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activeX/activeX1.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5579" w:rsidR="00B63236" w:rsidP="5B7C2FD4" w:rsidRDefault="001B3679" w14:paraId="32B71641" w14:textId="5D66C57B">
      <w:pPr>
        <w:jc w:val="center"/>
        <w:rPr>
          <w:rFonts w:eastAsia="Times New Roman" w:cs="Calibri" w:cstheme="minorAscii"/>
          <w:b w:val="1"/>
          <w:bCs w:val="1"/>
          <w:sz w:val="32"/>
          <w:szCs w:val="32"/>
          <w:lang w:eastAsia="en-GB"/>
        </w:rPr>
      </w:pPr>
      <w:r w:rsidRPr="5B7C2FD4" w:rsidR="5B7C2FD4">
        <w:rPr>
          <w:rFonts w:eastAsia="Times New Roman" w:cs="Calibri" w:cstheme="minorAscii"/>
          <w:b w:val="1"/>
          <w:bCs w:val="1"/>
          <w:sz w:val="32"/>
          <w:szCs w:val="32"/>
          <w:lang w:eastAsia="en-GB"/>
        </w:rPr>
        <w:t xml:space="preserve">A response to the Environment Agency’s Standard Rules Consultation No.25 </w:t>
      </w:r>
    </w:p>
    <w:p w:rsidRPr="00E27860" w:rsidR="00B63236" w:rsidP="00D86969" w:rsidRDefault="00DF32FA" w14:paraId="34DD8AF7" w14:textId="017704F9">
      <w:pPr>
        <w:jc w:val="center"/>
        <w:rPr>
          <w:rFonts w:eastAsia="Times New Roman" w:cstheme="minorHAnsi"/>
          <w:b/>
          <w:bCs/>
          <w:sz w:val="22"/>
          <w:szCs w:val="22"/>
          <w:lang w:eastAsia="en-GB"/>
        </w:rPr>
      </w:pPr>
      <w:r w:rsidRPr="00E27860">
        <w:rPr>
          <w:rFonts w:eastAsia="Times New Roman" w:cstheme="minorHAnsi"/>
          <w:b/>
          <w:bCs/>
          <w:sz w:val="22"/>
          <w:szCs w:val="22"/>
          <w:lang w:eastAsia="en-GB"/>
        </w:rPr>
        <w:t>13</w:t>
      </w:r>
      <w:r w:rsidRPr="00E27860" w:rsidR="00B64907">
        <w:rPr>
          <w:rFonts w:eastAsia="Times New Roman" w:cstheme="minorHAnsi"/>
          <w:b/>
          <w:bCs/>
          <w:sz w:val="22"/>
          <w:szCs w:val="22"/>
          <w:lang w:eastAsia="en-GB"/>
        </w:rPr>
        <w:t xml:space="preserve"> September </w:t>
      </w:r>
      <w:r w:rsidRPr="00E27860">
        <w:rPr>
          <w:rFonts w:eastAsia="Times New Roman" w:cstheme="minorHAnsi"/>
          <w:b/>
          <w:bCs/>
          <w:sz w:val="22"/>
          <w:szCs w:val="22"/>
          <w:lang w:eastAsia="en-GB"/>
        </w:rPr>
        <w:t>2022</w:t>
      </w:r>
    </w:p>
    <w:p w:rsidRPr="00E27860" w:rsidR="00B63236" w:rsidP="002C5579" w:rsidRDefault="00B63236" w14:paraId="4C23EA7A" w14:textId="77777777">
      <w:pPr>
        <w:jc w:val="both"/>
        <w:rPr>
          <w:rFonts w:eastAsia="Times New Roman" w:cstheme="minorHAnsi"/>
          <w:b/>
          <w:bCs/>
          <w:sz w:val="22"/>
          <w:szCs w:val="22"/>
          <w:lang w:eastAsia="en-GB"/>
        </w:rPr>
      </w:pPr>
      <w:r w:rsidRPr="00E27860">
        <w:rPr>
          <w:rFonts w:eastAsia="Times New Roman" w:cstheme="minorHAnsi"/>
          <w:b/>
          <w:bCs/>
          <w:sz w:val="22"/>
          <w:szCs w:val="22"/>
          <w:lang w:eastAsia="en-GB"/>
        </w:rPr>
        <w:t>Executive summary:</w:t>
      </w:r>
    </w:p>
    <w:p w:rsidRPr="00E27860" w:rsidR="00A72B60" w:rsidP="002C5579" w:rsidRDefault="00B63236" w14:paraId="792BEA7E" w14:textId="15368B69">
      <w:pPr>
        <w:jc w:val="both"/>
        <w:rPr>
          <w:rFonts w:eastAsia="Times New Roman" w:cstheme="minorHAnsi"/>
          <w:sz w:val="22"/>
          <w:szCs w:val="22"/>
          <w:lang w:eastAsia="en-GB"/>
        </w:rPr>
      </w:pPr>
      <w:r w:rsidRPr="00E27860">
        <w:rPr>
          <w:rFonts w:eastAsia="Times New Roman" w:cstheme="minorHAnsi"/>
          <w:sz w:val="22"/>
          <w:szCs w:val="22"/>
          <w:lang w:eastAsia="en-GB"/>
        </w:rPr>
        <w:t xml:space="preserve">In response to this call for evidence on </w:t>
      </w:r>
      <w:r w:rsidRPr="00E27860" w:rsidR="006F2D91">
        <w:rPr>
          <w:rFonts w:eastAsia="Times New Roman" w:cstheme="minorHAnsi"/>
          <w:sz w:val="22"/>
          <w:szCs w:val="22"/>
          <w:lang w:eastAsia="en-GB"/>
        </w:rPr>
        <w:t>Environmental permitting: standard rules permits consultation</w:t>
      </w:r>
      <w:r w:rsidRPr="00E27860" w:rsidR="00CA58A1">
        <w:rPr>
          <w:rFonts w:eastAsia="Times New Roman" w:cstheme="minorHAnsi"/>
          <w:sz w:val="22"/>
          <w:szCs w:val="22"/>
          <w:lang w:eastAsia="en-GB"/>
        </w:rPr>
        <w:t xml:space="preserve"> 25</w:t>
      </w:r>
      <w:r w:rsidRPr="00E27860" w:rsidR="004F5B18">
        <w:rPr>
          <w:rFonts w:eastAsia="Times New Roman" w:cstheme="minorHAnsi"/>
          <w:sz w:val="22"/>
          <w:szCs w:val="22"/>
          <w:lang w:eastAsia="en-GB"/>
        </w:rPr>
        <w:t xml:space="preserve"> by </w:t>
      </w:r>
      <w:r w:rsidRPr="00E27860" w:rsidR="006F2D91">
        <w:rPr>
          <w:rFonts w:eastAsia="Times New Roman" w:cstheme="minorHAnsi"/>
          <w:sz w:val="22"/>
          <w:szCs w:val="22"/>
          <w:lang w:eastAsia="en-GB"/>
        </w:rPr>
        <w:t>the Environment Agency</w:t>
      </w:r>
      <w:r w:rsidRPr="00E27860" w:rsidR="00110112">
        <w:rPr>
          <w:rFonts w:eastAsia="Times New Roman" w:cstheme="minorHAnsi"/>
          <w:sz w:val="22"/>
          <w:szCs w:val="22"/>
          <w:lang w:eastAsia="en-GB"/>
        </w:rPr>
        <w:t>,</w:t>
      </w:r>
      <w:r w:rsidRPr="00E27860">
        <w:rPr>
          <w:rFonts w:eastAsia="Times New Roman" w:cstheme="minorHAnsi"/>
          <w:sz w:val="22"/>
          <w:szCs w:val="22"/>
          <w:lang w:eastAsia="en-GB"/>
        </w:rPr>
        <w:t xml:space="preserve"> we </w:t>
      </w:r>
      <w:r w:rsidRPr="00E27860" w:rsidR="006F2D91">
        <w:rPr>
          <w:rFonts w:eastAsia="Times New Roman" w:cstheme="minorHAnsi"/>
          <w:sz w:val="22"/>
          <w:szCs w:val="22"/>
          <w:lang w:eastAsia="en-GB"/>
        </w:rPr>
        <w:t xml:space="preserve">make the following </w:t>
      </w:r>
      <w:r w:rsidRPr="00E27860" w:rsidR="00110112">
        <w:rPr>
          <w:rFonts w:eastAsia="Times New Roman" w:cstheme="minorHAnsi"/>
          <w:sz w:val="22"/>
          <w:szCs w:val="22"/>
          <w:lang w:eastAsia="en-GB"/>
        </w:rPr>
        <w:t xml:space="preserve">policy </w:t>
      </w:r>
      <w:r w:rsidRPr="00E27860">
        <w:rPr>
          <w:rFonts w:eastAsia="Times New Roman" w:cstheme="minorHAnsi"/>
          <w:sz w:val="22"/>
          <w:szCs w:val="22"/>
          <w:lang w:eastAsia="en-GB"/>
        </w:rPr>
        <w:t>recommendations</w:t>
      </w:r>
      <w:r w:rsidRPr="00E27860" w:rsidR="006F2D91">
        <w:rPr>
          <w:rFonts w:eastAsia="Times New Roman" w:cstheme="minorHAnsi"/>
          <w:sz w:val="22"/>
          <w:szCs w:val="22"/>
          <w:lang w:eastAsia="en-GB"/>
        </w:rPr>
        <w:t xml:space="preserve">, in terms of the </w:t>
      </w:r>
      <w:r w:rsidRPr="00E27860" w:rsidR="00110112">
        <w:rPr>
          <w:rFonts w:eastAsia="Times New Roman" w:cstheme="minorHAnsi"/>
          <w:sz w:val="22"/>
          <w:szCs w:val="22"/>
          <w:lang w:eastAsia="en-GB"/>
        </w:rPr>
        <w:t>draft SR2022 No.5: Non-Hazardous Waste Recycling.</w:t>
      </w:r>
    </w:p>
    <w:p w:rsidRPr="00E27860" w:rsidR="00110112" w:rsidP="002C5579" w:rsidRDefault="00110112" w14:paraId="5065C678" w14:textId="6B7BC707">
      <w:pPr>
        <w:jc w:val="both"/>
        <w:rPr>
          <w:rFonts w:eastAsia="Times New Roman" w:cstheme="minorHAnsi"/>
          <w:sz w:val="22"/>
          <w:szCs w:val="22"/>
          <w:lang w:eastAsia="en-GB"/>
        </w:rPr>
      </w:pPr>
    </w:p>
    <w:p w:rsidRPr="00E27860" w:rsidR="00110112" w:rsidP="002C5579" w:rsidRDefault="00110112" w14:paraId="068F44CB" w14:textId="301FD53B">
      <w:pPr>
        <w:jc w:val="both"/>
        <w:rPr>
          <w:rFonts w:eastAsia="Times New Roman" w:cstheme="minorHAnsi"/>
          <w:sz w:val="22"/>
          <w:szCs w:val="22"/>
          <w:lang w:eastAsia="en-GB"/>
        </w:rPr>
      </w:pPr>
      <w:r w:rsidRPr="00E27860">
        <w:rPr>
          <w:rFonts w:eastAsia="Times New Roman" w:cstheme="minorHAnsi"/>
          <w:sz w:val="22"/>
          <w:szCs w:val="22"/>
          <w:lang w:eastAsia="en-GB"/>
        </w:rPr>
        <w:t xml:space="preserve">We call for clear </w:t>
      </w:r>
      <w:r w:rsidRPr="00E27860" w:rsidR="00FB10BC">
        <w:rPr>
          <w:rFonts w:eastAsia="Times New Roman" w:cstheme="minorHAnsi"/>
          <w:sz w:val="22"/>
          <w:szCs w:val="22"/>
          <w:lang w:eastAsia="en-GB"/>
        </w:rPr>
        <w:t xml:space="preserve">recognition that </w:t>
      </w:r>
      <w:proofErr w:type="spellStart"/>
      <w:r w:rsidRPr="00E27860" w:rsidR="00FB10BC">
        <w:rPr>
          <w:rFonts w:eastAsia="Times New Roman" w:cstheme="minorHAnsi"/>
          <w:sz w:val="22"/>
          <w:szCs w:val="22"/>
          <w:lang w:eastAsia="en-GB"/>
        </w:rPr>
        <w:t>bioelectrochemical</w:t>
      </w:r>
      <w:proofErr w:type="spellEnd"/>
      <w:r w:rsidRPr="00E27860" w:rsidR="00FB10BC">
        <w:rPr>
          <w:rFonts w:eastAsia="Times New Roman" w:cstheme="minorHAnsi"/>
          <w:sz w:val="22"/>
          <w:szCs w:val="22"/>
          <w:lang w:eastAsia="en-GB"/>
        </w:rPr>
        <w:t xml:space="preserve"> treatment of non-hazardous waste</w:t>
      </w:r>
      <w:r w:rsidRPr="00E27860" w:rsidR="00B5305E">
        <w:rPr>
          <w:rFonts w:eastAsia="Times New Roman" w:cstheme="minorHAnsi"/>
          <w:sz w:val="22"/>
          <w:szCs w:val="22"/>
          <w:lang w:eastAsia="en-GB"/>
        </w:rPr>
        <w:t xml:space="preserve"> </w:t>
      </w:r>
      <w:r w:rsidRPr="00E27860" w:rsidR="00FB10BC">
        <w:rPr>
          <w:rFonts w:eastAsia="Times New Roman" w:cstheme="minorHAnsi"/>
          <w:sz w:val="22"/>
          <w:szCs w:val="22"/>
          <w:lang w:eastAsia="en-GB"/>
        </w:rPr>
        <w:t xml:space="preserve">may well result in </w:t>
      </w:r>
      <w:r w:rsidRPr="00E27860" w:rsidR="00FB10BC">
        <w:rPr>
          <w:rFonts w:eastAsia="Times New Roman" w:cstheme="minorHAnsi"/>
          <w:i/>
          <w:iCs/>
          <w:sz w:val="22"/>
          <w:szCs w:val="22"/>
          <w:lang w:eastAsia="en-GB"/>
        </w:rPr>
        <w:t>in-situ</w:t>
      </w:r>
      <w:r w:rsidRPr="00E27860" w:rsidR="00FB10BC">
        <w:rPr>
          <w:rFonts w:eastAsia="Times New Roman" w:cstheme="minorHAnsi"/>
          <w:sz w:val="22"/>
          <w:szCs w:val="22"/>
          <w:lang w:eastAsia="en-GB"/>
        </w:rPr>
        <w:t xml:space="preserve"> treatment of incoming waste and </w:t>
      </w:r>
      <w:r w:rsidRPr="00E27860" w:rsidR="00FB10BC">
        <w:rPr>
          <w:rFonts w:eastAsia="Times New Roman" w:cstheme="minorHAnsi"/>
          <w:sz w:val="22"/>
          <w:szCs w:val="22"/>
          <w:lang w:eastAsia="en-GB"/>
        </w:rPr>
        <w:softHyphen/>
      </w:r>
      <w:r w:rsidRPr="00E27860" w:rsidR="00FB10BC">
        <w:rPr>
          <w:rFonts w:eastAsia="Times New Roman" w:cstheme="minorHAnsi"/>
          <w:i/>
          <w:iCs/>
          <w:sz w:val="22"/>
          <w:szCs w:val="22"/>
          <w:lang w:eastAsia="en-GB"/>
        </w:rPr>
        <w:t xml:space="preserve">in-situ </w:t>
      </w:r>
      <w:r w:rsidRPr="00E27860" w:rsidR="00FB10BC">
        <w:rPr>
          <w:rFonts w:eastAsia="Times New Roman" w:cstheme="minorHAnsi"/>
          <w:sz w:val="22"/>
          <w:szCs w:val="22"/>
          <w:lang w:eastAsia="en-GB"/>
        </w:rPr>
        <w:t xml:space="preserve">generation of low </w:t>
      </w:r>
      <w:r w:rsidRPr="00E27860" w:rsidR="00B5305E">
        <w:rPr>
          <w:rFonts w:eastAsia="Times New Roman" w:cstheme="minorHAnsi"/>
          <w:sz w:val="22"/>
          <w:szCs w:val="22"/>
          <w:lang w:eastAsia="en-GB"/>
        </w:rPr>
        <w:t xml:space="preserve">levels of </w:t>
      </w:r>
      <w:r w:rsidRPr="00E27860" w:rsidR="00FB10BC">
        <w:rPr>
          <w:rFonts w:eastAsia="Times New Roman" w:cstheme="minorHAnsi"/>
          <w:sz w:val="22"/>
          <w:szCs w:val="22"/>
          <w:lang w:eastAsia="en-GB"/>
        </w:rPr>
        <w:t>d</w:t>
      </w:r>
      <w:r w:rsidRPr="00E27860" w:rsidR="00CA58A1">
        <w:rPr>
          <w:rFonts w:eastAsia="Times New Roman" w:cstheme="minorHAnsi"/>
          <w:sz w:val="22"/>
          <w:szCs w:val="22"/>
          <w:lang w:eastAsia="en-GB"/>
        </w:rPr>
        <w:t xml:space="preserve">irect </w:t>
      </w:r>
      <w:r w:rsidRPr="00E27860" w:rsidR="00FB10BC">
        <w:rPr>
          <w:rFonts w:eastAsia="Times New Roman" w:cstheme="minorHAnsi"/>
          <w:sz w:val="22"/>
          <w:szCs w:val="22"/>
          <w:lang w:eastAsia="en-GB"/>
        </w:rPr>
        <w:t>c</w:t>
      </w:r>
      <w:r w:rsidRPr="00E27860" w:rsidR="00CA58A1">
        <w:rPr>
          <w:rFonts w:eastAsia="Times New Roman" w:cstheme="minorHAnsi"/>
          <w:sz w:val="22"/>
          <w:szCs w:val="22"/>
          <w:lang w:eastAsia="en-GB"/>
        </w:rPr>
        <w:t>urrent (DC)</w:t>
      </w:r>
      <w:r w:rsidRPr="00E27860" w:rsidR="00FB10BC">
        <w:rPr>
          <w:rFonts w:eastAsia="Times New Roman" w:cstheme="minorHAnsi"/>
          <w:sz w:val="22"/>
          <w:szCs w:val="22"/>
          <w:lang w:eastAsia="en-GB"/>
        </w:rPr>
        <w:t xml:space="preserve"> electricity that can be used for low-power applications, such as on-site sensors and </w:t>
      </w:r>
      <w:r w:rsidRPr="00E27860" w:rsidR="00CA58A1">
        <w:rPr>
          <w:rFonts w:eastAsia="Times New Roman" w:cstheme="minorHAnsi"/>
          <w:sz w:val="22"/>
          <w:szCs w:val="22"/>
          <w:lang w:eastAsia="en-GB"/>
        </w:rPr>
        <w:t>Internet of Things (</w:t>
      </w:r>
      <w:r w:rsidRPr="00E27860" w:rsidR="00FB10BC">
        <w:rPr>
          <w:rFonts w:eastAsia="Times New Roman" w:cstheme="minorHAnsi"/>
          <w:sz w:val="22"/>
          <w:szCs w:val="22"/>
          <w:lang w:eastAsia="en-GB"/>
        </w:rPr>
        <w:t>IoT</w:t>
      </w:r>
      <w:r w:rsidRPr="00E27860" w:rsidR="00CA58A1">
        <w:rPr>
          <w:rFonts w:eastAsia="Times New Roman" w:cstheme="minorHAnsi"/>
          <w:sz w:val="22"/>
          <w:szCs w:val="22"/>
          <w:lang w:eastAsia="en-GB"/>
        </w:rPr>
        <w:t>)</w:t>
      </w:r>
      <w:r w:rsidRPr="00E27860" w:rsidR="00FB10BC">
        <w:rPr>
          <w:rFonts w:eastAsia="Times New Roman" w:cstheme="minorHAnsi"/>
          <w:sz w:val="22"/>
          <w:szCs w:val="22"/>
          <w:lang w:eastAsia="en-GB"/>
        </w:rPr>
        <w:t xml:space="preserve"> equipment. Implementing such a technological solution would </w:t>
      </w:r>
      <w:r w:rsidRPr="00E27860" w:rsidR="00B5305E">
        <w:rPr>
          <w:rFonts w:eastAsia="Times New Roman" w:cstheme="minorHAnsi"/>
          <w:sz w:val="22"/>
          <w:szCs w:val="22"/>
          <w:lang w:eastAsia="en-GB"/>
        </w:rPr>
        <w:t xml:space="preserve">additionally </w:t>
      </w:r>
      <w:r w:rsidRPr="00E27860" w:rsidR="00FB10BC">
        <w:rPr>
          <w:rFonts w:eastAsia="Times New Roman" w:cstheme="minorHAnsi"/>
          <w:sz w:val="22"/>
          <w:szCs w:val="22"/>
          <w:lang w:eastAsia="en-GB"/>
        </w:rPr>
        <w:t xml:space="preserve">provide recycling centres with the ability to detect toxic compounds that may accidentally enter such facilities, due to the </w:t>
      </w:r>
      <w:r w:rsidRPr="00E27860" w:rsidR="00490B32">
        <w:rPr>
          <w:rFonts w:eastAsia="Times New Roman" w:cstheme="minorHAnsi"/>
          <w:sz w:val="22"/>
          <w:szCs w:val="22"/>
          <w:lang w:eastAsia="en-GB"/>
        </w:rPr>
        <w:t xml:space="preserve">live </w:t>
      </w:r>
      <w:r w:rsidRPr="00E27860" w:rsidR="00FB10BC">
        <w:rPr>
          <w:rFonts w:eastAsia="Times New Roman" w:cstheme="minorHAnsi"/>
          <w:sz w:val="22"/>
          <w:szCs w:val="22"/>
          <w:lang w:eastAsia="en-GB"/>
        </w:rPr>
        <w:t>response from the liv</w:t>
      </w:r>
      <w:r w:rsidRPr="00E27860" w:rsidR="00490B32">
        <w:rPr>
          <w:rFonts w:eastAsia="Times New Roman" w:cstheme="minorHAnsi"/>
          <w:sz w:val="22"/>
          <w:szCs w:val="22"/>
          <w:lang w:eastAsia="en-GB"/>
        </w:rPr>
        <w:t>ing</w:t>
      </w:r>
      <w:r w:rsidRPr="00E27860" w:rsidR="00FB10BC">
        <w:rPr>
          <w:rFonts w:eastAsia="Times New Roman" w:cstheme="minorHAnsi"/>
          <w:sz w:val="22"/>
          <w:szCs w:val="22"/>
          <w:lang w:eastAsia="en-GB"/>
        </w:rPr>
        <w:t xml:space="preserve"> microorganisms, contained inside </w:t>
      </w:r>
      <w:proofErr w:type="spellStart"/>
      <w:r w:rsidRPr="00E27860" w:rsidR="00FB10BC">
        <w:rPr>
          <w:rFonts w:eastAsia="Times New Roman" w:cstheme="minorHAnsi"/>
          <w:sz w:val="22"/>
          <w:szCs w:val="22"/>
          <w:lang w:eastAsia="en-GB"/>
        </w:rPr>
        <w:t>bioelectrochemical</w:t>
      </w:r>
      <w:proofErr w:type="spellEnd"/>
      <w:r w:rsidRPr="00E27860" w:rsidR="00FB10BC">
        <w:rPr>
          <w:rFonts w:eastAsia="Times New Roman" w:cstheme="minorHAnsi"/>
          <w:sz w:val="22"/>
          <w:szCs w:val="22"/>
          <w:lang w:eastAsia="en-GB"/>
        </w:rPr>
        <w:t xml:space="preserve"> systems, such as Microbial Fuel Cells</w:t>
      </w:r>
      <w:r w:rsidRPr="00E27860" w:rsidR="00B5305E">
        <w:rPr>
          <w:rFonts w:eastAsia="Times New Roman" w:cstheme="minorHAnsi"/>
          <w:sz w:val="22"/>
          <w:szCs w:val="22"/>
          <w:lang w:eastAsia="en-GB"/>
        </w:rPr>
        <w:t xml:space="preserve">. Such technological integration is currently absent from recycling or any other treatment sites, and policy needs to be amended, to enable further </w:t>
      </w:r>
      <w:r w:rsidRPr="00E27860" w:rsidR="00490B32">
        <w:rPr>
          <w:rFonts w:eastAsia="Times New Roman" w:cstheme="minorHAnsi"/>
          <w:sz w:val="22"/>
          <w:szCs w:val="22"/>
          <w:lang w:eastAsia="en-GB"/>
        </w:rPr>
        <w:t>r</w:t>
      </w:r>
      <w:r w:rsidRPr="00E27860" w:rsidR="00B5305E">
        <w:rPr>
          <w:rFonts w:eastAsia="Times New Roman" w:cstheme="minorHAnsi"/>
          <w:sz w:val="22"/>
          <w:szCs w:val="22"/>
          <w:lang w:eastAsia="en-GB"/>
        </w:rPr>
        <w:t>efine</w:t>
      </w:r>
      <w:r w:rsidRPr="00E27860" w:rsidR="00490B32">
        <w:rPr>
          <w:rFonts w:eastAsia="Times New Roman" w:cstheme="minorHAnsi"/>
          <w:sz w:val="22"/>
          <w:szCs w:val="22"/>
          <w:lang w:eastAsia="en-GB"/>
        </w:rPr>
        <w:t>ment</w:t>
      </w:r>
      <w:r w:rsidRPr="00E27860" w:rsidR="00B5305E">
        <w:rPr>
          <w:rFonts w:eastAsia="Times New Roman" w:cstheme="minorHAnsi"/>
          <w:sz w:val="22"/>
          <w:szCs w:val="22"/>
          <w:lang w:eastAsia="en-GB"/>
        </w:rPr>
        <w:t xml:space="preserve"> </w:t>
      </w:r>
      <w:r w:rsidRPr="00E27860" w:rsidR="00490B32">
        <w:rPr>
          <w:rFonts w:eastAsia="Times New Roman" w:cstheme="minorHAnsi"/>
          <w:sz w:val="22"/>
          <w:szCs w:val="22"/>
          <w:lang w:eastAsia="en-GB"/>
        </w:rPr>
        <w:t xml:space="preserve">of this maturing </w:t>
      </w:r>
      <w:r w:rsidRPr="00E27860" w:rsidR="00B5305E">
        <w:rPr>
          <w:rFonts w:eastAsia="Times New Roman" w:cstheme="minorHAnsi"/>
          <w:sz w:val="22"/>
          <w:szCs w:val="22"/>
          <w:lang w:eastAsia="en-GB"/>
        </w:rPr>
        <w:t>technology, to fit the purposes of advanced recycling.</w:t>
      </w:r>
    </w:p>
    <w:p w:rsidRPr="00E27860" w:rsidR="00B5305E" w:rsidP="002C5579" w:rsidRDefault="00B5305E" w14:paraId="3047F372" w14:textId="535318E1">
      <w:pPr>
        <w:jc w:val="both"/>
        <w:rPr>
          <w:rFonts w:eastAsia="Times New Roman" w:cstheme="minorHAnsi"/>
          <w:sz w:val="22"/>
          <w:szCs w:val="22"/>
          <w:lang w:eastAsia="en-GB"/>
        </w:rPr>
      </w:pPr>
    </w:p>
    <w:p w:rsidRPr="002C5579" w:rsidR="00CA58A1" w:rsidP="002C5579" w:rsidRDefault="00B5305E" w14:paraId="5D3627D8" w14:textId="7F431A61">
      <w:pPr>
        <w:jc w:val="both"/>
        <w:rPr>
          <w:rFonts w:eastAsia="Times New Roman" w:cstheme="minorHAnsi"/>
          <w:b/>
          <w:bCs/>
          <w:sz w:val="22"/>
          <w:szCs w:val="22"/>
          <w:lang w:eastAsia="en-GB"/>
        </w:rPr>
      </w:pPr>
      <w:r w:rsidRPr="002C5579">
        <w:rPr>
          <w:rFonts w:eastAsia="Times New Roman" w:cstheme="minorHAnsi"/>
          <w:b/>
          <w:bCs/>
          <w:sz w:val="22"/>
          <w:szCs w:val="22"/>
          <w:lang w:eastAsia="en-GB"/>
        </w:rPr>
        <w:t>It is recommended that the Environment Agency</w:t>
      </w:r>
      <w:r w:rsidRPr="002C5579" w:rsidR="00490B32">
        <w:rPr>
          <w:rFonts w:eastAsia="Times New Roman" w:cstheme="minorHAnsi"/>
          <w:b/>
          <w:bCs/>
          <w:sz w:val="22"/>
          <w:szCs w:val="22"/>
          <w:lang w:eastAsia="en-GB"/>
        </w:rPr>
        <w:t xml:space="preserve"> should</w:t>
      </w:r>
      <w:r w:rsidRPr="002C5579">
        <w:rPr>
          <w:rFonts w:eastAsia="Times New Roman" w:cstheme="minorHAnsi"/>
          <w:b/>
          <w:bCs/>
          <w:sz w:val="22"/>
          <w:szCs w:val="22"/>
          <w:lang w:eastAsia="en-GB"/>
        </w:rPr>
        <w:t>:</w:t>
      </w:r>
    </w:p>
    <w:p w:rsidRPr="002C5579" w:rsidR="004F5B18" w:rsidP="002C5579" w:rsidRDefault="00490B32" w14:paraId="0990FAFB" w14:textId="21D062F8">
      <w:pPr>
        <w:pStyle w:val="ListParagraph"/>
        <w:numPr>
          <w:ilvl w:val="0"/>
          <w:numId w:val="20"/>
        </w:numPr>
        <w:jc w:val="both"/>
        <w:rPr>
          <w:rFonts w:cstheme="minorHAnsi"/>
          <w:sz w:val="22"/>
          <w:szCs w:val="22"/>
        </w:rPr>
      </w:pPr>
      <w:r w:rsidRPr="002C5579">
        <w:rPr>
          <w:rFonts w:asciiTheme="minorHAnsi" w:hAnsiTheme="minorHAnsi" w:cstheme="minorHAnsi"/>
          <w:sz w:val="22"/>
          <w:szCs w:val="22"/>
        </w:rPr>
        <w:t xml:space="preserve">Support the development of </w:t>
      </w:r>
      <w:proofErr w:type="spellStart"/>
      <w:r w:rsidRPr="002C5579">
        <w:rPr>
          <w:rFonts w:asciiTheme="minorHAnsi" w:hAnsiTheme="minorHAnsi" w:cstheme="minorHAnsi"/>
          <w:sz w:val="22"/>
          <w:szCs w:val="22"/>
        </w:rPr>
        <w:t>Bioelectrochemical</w:t>
      </w:r>
      <w:proofErr w:type="spellEnd"/>
      <w:r w:rsidRPr="002C5579">
        <w:rPr>
          <w:rFonts w:asciiTheme="minorHAnsi" w:hAnsiTheme="minorHAnsi" w:cstheme="minorHAnsi"/>
          <w:sz w:val="22"/>
          <w:szCs w:val="22"/>
        </w:rPr>
        <w:t xml:space="preserve"> Systems as real time toxicity sensors for recycling (and other treatment) facilities  </w:t>
      </w:r>
    </w:p>
    <w:p w:rsidRPr="002C5579" w:rsidR="004F5B18" w:rsidP="002C5579" w:rsidRDefault="00490B32" w14:paraId="19F92AC1" w14:textId="0B61F5C8">
      <w:pPr>
        <w:pStyle w:val="ListParagraph"/>
        <w:numPr>
          <w:ilvl w:val="0"/>
          <w:numId w:val="20"/>
        </w:numPr>
        <w:jc w:val="both"/>
        <w:rPr>
          <w:rFonts w:cstheme="minorHAnsi"/>
          <w:sz w:val="22"/>
          <w:szCs w:val="22"/>
        </w:rPr>
      </w:pPr>
      <w:r w:rsidRPr="002C5579">
        <w:rPr>
          <w:rFonts w:asciiTheme="minorHAnsi" w:hAnsiTheme="minorHAnsi" w:cstheme="minorHAnsi"/>
          <w:sz w:val="22"/>
          <w:szCs w:val="22"/>
        </w:rPr>
        <w:t xml:space="preserve">Support the integration of </w:t>
      </w:r>
      <w:proofErr w:type="spellStart"/>
      <w:r w:rsidRPr="002C5579">
        <w:rPr>
          <w:rFonts w:asciiTheme="minorHAnsi" w:hAnsiTheme="minorHAnsi" w:cstheme="minorHAnsi"/>
          <w:sz w:val="22"/>
          <w:szCs w:val="22"/>
        </w:rPr>
        <w:t>Bioelectrochemical</w:t>
      </w:r>
      <w:proofErr w:type="spellEnd"/>
      <w:r w:rsidRPr="002C5579">
        <w:rPr>
          <w:rFonts w:asciiTheme="minorHAnsi" w:hAnsiTheme="minorHAnsi" w:cstheme="minorHAnsi"/>
          <w:sz w:val="22"/>
          <w:szCs w:val="22"/>
        </w:rPr>
        <w:t xml:space="preserve"> Systems in recycling centres as a biological treatment method for the majority of waste types, included in Schedule 1  </w:t>
      </w:r>
    </w:p>
    <w:p w:rsidRPr="002C5579" w:rsidR="00B63236" w:rsidP="002C5579" w:rsidRDefault="008601E7" w14:paraId="5C9BC6CC" w14:textId="4E067336">
      <w:pPr>
        <w:pStyle w:val="ListParagraph"/>
        <w:numPr>
          <w:ilvl w:val="0"/>
          <w:numId w:val="20"/>
        </w:numPr>
        <w:jc w:val="both"/>
        <w:rPr>
          <w:rFonts w:cstheme="minorHAnsi"/>
          <w:sz w:val="22"/>
          <w:szCs w:val="22"/>
        </w:rPr>
      </w:pPr>
      <w:r w:rsidRPr="002C5579">
        <w:rPr>
          <w:rFonts w:cstheme="minorHAnsi"/>
          <w:sz w:val="22"/>
          <w:szCs w:val="22"/>
        </w:rPr>
        <w:t xml:space="preserve">Encourage/incentivise recycling centres to adopt low-power technologies, where available and appropriate, to enable direct connection with </w:t>
      </w:r>
      <w:proofErr w:type="spellStart"/>
      <w:r w:rsidRPr="002C5579">
        <w:rPr>
          <w:rFonts w:cstheme="minorHAnsi"/>
          <w:sz w:val="22"/>
          <w:szCs w:val="22"/>
        </w:rPr>
        <w:t>Bioelectrochemical</w:t>
      </w:r>
      <w:proofErr w:type="spellEnd"/>
      <w:r w:rsidRPr="002C5579">
        <w:rPr>
          <w:rFonts w:cstheme="minorHAnsi"/>
          <w:sz w:val="22"/>
          <w:szCs w:val="22"/>
        </w:rPr>
        <w:t xml:space="preserve"> Systems as energy sources, thereby enhancing the recycling facilities’ sustainable energy capability</w:t>
      </w:r>
    </w:p>
    <w:p w:rsidRPr="00E27860" w:rsidR="00B63236" w:rsidP="002C5579" w:rsidRDefault="00B63236" w14:paraId="5F267585" w14:textId="1645DFC9">
      <w:pPr>
        <w:jc w:val="both"/>
        <w:rPr>
          <w:rFonts w:cstheme="minorHAnsi"/>
          <w:b/>
          <w:bCs/>
          <w:sz w:val="22"/>
          <w:szCs w:val="22"/>
        </w:rPr>
      </w:pPr>
      <w:r w:rsidRPr="00E27860">
        <w:rPr>
          <w:rFonts w:cstheme="minorHAnsi"/>
          <w:b/>
          <w:bCs/>
          <w:sz w:val="22"/>
          <w:szCs w:val="22"/>
        </w:rPr>
        <w:t xml:space="preserve">Response authors: </w:t>
      </w:r>
    </w:p>
    <w:p w:rsidRPr="00E27860" w:rsidR="008601E7" w:rsidP="002C5579" w:rsidRDefault="008601E7" w14:paraId="11A6D559" w14:textId="48537B11">
      <w:pPr>
        <w:jc w:val="both"/>
        <w:rPr>
          <w:rFonts w:cstheme="minorHAnsi"/>
          <w:b/>
          <w:bCs/>
          <w:sz w:val="22"/>
          <w:szCs w:val="22"/>
        </w:rPr>
      </w:pPr>
    </w:p>
    <w:p w:rsidRPr="00E27860" w:rsidR="008B0132" w:rsidP="00D86969" w:rsidRDefault="008601E7" w14:paraId="4745131A" w14:textId="687EC5A5">
      <w:pPr>
        <w:pStyle w:val="Default"/>
        <w:jc w:val="both"/>
        <w:rPr>
          <w:rFonts w:asciiTheme="minorHAnsi" w:hAnsiTheme="minorHAnsi" w:cstheme="minorHAnsi"/>
          <w:sz w:val="22"/>
          <w:szCs w:val="22"/>
        </w:rPr>
      </w:pPr>
      <w:proofErr w:type="spellStart"/>
      <w:r w:rsidRPr="002C5579">
        <w:rPr>
          <w:rFonts w:asciiTheme="minorHAnsi" w:hAnsiTheme="minorHAnsi" w:cstheme="minorHAnsi"/>
          <w:sz w:val="22"/>
          <w:szCs w:val="22"/>
        </w:rPr>
        <w:t>Ioannis</w:t>
      </w:r>
      <w:proofErr w:type="spellEnd"/>
      <w:r w:rsidRPr="002C5579">
        <w:rPr>
          <w:rFonts w:asciiTheme="minorHAnsi" w:hAnsiTheme="minorHAnsi" w:cstheme="minorHAnsi"/>
          <w:sz w:val="22"/>
          <w:szCs w:val="22"/>
        </w:rPr>
        <w:t xml:space="preserve"> (Yannis) </w:t>
      </w:r>
      <w:proofErr w:type="spellStart"/>
      <w:r w:rsidRPr="002C5579">
        <w:rPr>
          <w:rFonts w:asciiTheme="minorHAnsi" w:hAnsiTheme="minorHAnsi" w:cstheme="minorHAnsi"/>
          <w:sz w:val="22"/>
          <w:szCs w:val="22"/>
        </w:rPr>
        <w:t>Ieropoulos</w:t>
      </w:r>
      <w:proofErr w:type="spellEnd"/>
      <w:r w:rsidRPr="002C5579">
        <w:rPr>
          <w:rFonts w:asciiTheme="minorHAnsi" w:hAnsiTheme="minorHAnsi" w:cstheme="minorHAnsi"/>
          <w:sz w:val="22"/>
          <w:szCs w:val="22"/>
        </w:rPr>
        <w:t xml:space="preserve">, Chair of Environmental Engineering and Head of the Water &amp; Environmental Engineering Group at the School of Engineering, University of Southampton, UK. Professor </w:t>
      </w:r>
      <w:proofErr w:type="spellStart"/>
      <w:r w:rsidRPr="002C5579">
        <w:rPr>
          <w:rFonts w:asciiTheme="minorHAnsi" w:hAnsiTheme="minorHAnsi" w:cstheme="minorHAnsi"/>
          <w:sz w:val="22"/>
          <w:szCs w:val="22"/>
        </w:rPr>
        <w:t>Ieropoulos</w:t>
      </w:r>
      <w:proofErr w:type="spellEnd"/>
      <w:r w:rsidRPr="002C5579">
        <w:rPr>
          <w:rFonts w:asciiTheme="minorHAnsi" w:hAnsiTheme="minorHAnsi" w:cstheme="minorHAnsi"/>
          <w:sz w:val="22"/>
          <w:szCs w:val="22"/>
        </w:rPr>
        <w:t xml:space="preserve"> has published his work in peer-reviewed academic journals, such as Scientific Reports, Journal of Power Sources, Water Research, Chemosphere, </w:t>
      </w:r>
      <w:r w:rsidRPr="002C5579" w:rsidR="00691BED">
        <w:rPr>
          <w:rFonts w:asciiTheme="minorHAnsi" w:hAnsiTheme="minorHAnsi" w:cstheme="minorHAnsi"/>
          <w:sz w:val="22"/>
          <w:szCs w:val="22"/>
        </w:rPr>
        <w:t xml:space="preserve">Bioresource Technology, Applied Energy, Current Opinion in Electrochemistry and International Journal of Hydrogen Energy </w:t>
      </w:r>
      <w:r w:rsidRPr="002C5579">
        <w:rPr>
          <w:rFonts w:asciiTheme="minorHAnsi" w:hAnsiTheme="minorHAnsi" w:cstheme="minorHAnsi"/>
          <w:sz w:val="22"/>
          <w:szCs w:val="22"/>
        </w:rPr>
        <w:t xml:space="preserve">among others. </w:t>
      </w:r>
      <w:r w:rsidRPr="002C5579" w:rsidR="00691BED">
        <w:rPr>
          <w:rFonts w:asciiTheme="minorHAnsi" w:hAnsiTheme="minorHAnsi" w:cstheme="minorHAnsi"/>
          <w:sz w:val="22"/>
          <w:szCs w:val="22"/>
        </w:rPr>
        <w:t>He is the Editor</w:t>
      </w:r>
      <w:r w:rsidRPr="002C5579" w:rsidR="006230EC">
        <w:rPr>
          <w:rFonts w:asciiTheme="minorHAnsi" w:hAnsiTheme="minorHAnsi" w:cstheme="minorHAnsi"/>
          <w:sz w:val="22"/>
          <w:szCs w:val="22"/>
        </w:rPr>
        <w:t>-</w:t>
      </w:r>
      <w:r w:rsidRPr="002C5579" w:rsidR="00691BED">
        <w:rPr>
          <w:rFonts w:asciiTheme="minorHAnsi" w:hAnsiTheme="minorHAnsi" w:cstheme="minorHAnsi"/>
          <w:sz w:val="22"/>
          <w:szCs w:val="22"/>
        </w:rPr>
        <w:t>in</w:t>
      </w:r>
      <w:r w:rsidRPr="002C5579" w:rsidR="006230EC">
        <w:rPr>
          <w:rFonts w:asciiTheme="minorHAnsi" w:hAnsiTheme="minorHAnsi" w:cstheme="minorHAnsi"/>
          <w:sz w:val="22"/>
          <w:szCs w:val="22"/>
        </w:rPr>
        <w:t>-</w:t>
      </w:r>
      <w:r w:rsidRPr="002C5579" w:rsidR="00691BED">
        <w:rPr>
          <w:rFonts w:asciiTheme="minorHAnsi" w:hAnsiTheme="minorHAnsi" w:cstheme="minorHAnsi"/>
          <w:sz w:val="22"/>
          <w:szCs w:val="22"/>
        </w:rPr>
        <w:t xml:space="preserve">Chief for the Journal Sustainable Energy Technologies and Assessments and </w:t>
      </w:r>
      <w:r w:rsidRPr="002C5579">
        <w:rPr>
          <w:rFonts w:asciiTheme="minorHAnsi" w:hAnsiTheme="minorHAnsi" w:cstheme="minorHAnsi"/>
          <w:sz w:val="22"/>
          <w:szCs w:val="22"/>
        </w:rPr>
        <w:t xml:space="preserve">is one of the most cited authors in the </w:t>
      </w:r>
      <w:r w:rsidRPr="002C5579" w:rsidR="00691BED">
        <w:rPr>
          <w:rFonts w:asciiTheme="minorHAnsi" w:hAnsiTheme="minorHAnsi" w:cstheme="minorHAnsi"/>
          <w:sz w:val="22"/>
          <w:szCs w:val="22"/>
        </w:rPr>
        <w:t xml:space="preserve">field of bioelectrochemistry, </w:t>
      </w:r>
      <w:proofErr w:type="spellStart"/>
      <w:r w:rsidRPr="002C5579" w:rsidR="00691BED">
        <w:rPr>
          <w:rFonts w:asciiTheme="minorHAnsi" w:hAnsiTheme="minorHAnsi" w:cstheme="minorHAnsi"/>
          <w:sz w:val="22"/>
          <w:szCs w:val="22"/>
        </w:rPr>
        <w:t>biorobotics</w:t>
      </w:r>
      <w:proofErr w:type="spellEnd"/>
      <w:r w:rsidRPr="002C5579" w:rsidR="00691BED">
        <w:rPr>
          <w:rFonts w:asciiTheme="minorHAnsi" w:hAnsiTheme="minorHAnsi" w:cstheme="minorHAnsi"/>
          <w:sz w:val="22"/>
          <w:szCs w:val="22"/>
        </w:rPr>
        <w:t xml:space="preserve"> and bioengineering</w:t>
      </w:r>
      <w:r w:rsidRPr="002C5579">
        <w:rPr>
          <w:rFonts w:asciiTheme="minorHAnsi" w:hAnsiTheme="minorHAnsi" w:cstheme="minorHAnsi"/>
          <w:sz w:val="22"/>
          <w:szCs w:val="22"/>
        </w:rPr>
        <w:t>.</w:t>
      </w:r>
    </w:p>
    <w:p w:rsidRPr="002C5579" w:rsidR="008601E7" w:rsidP="002C5579" w:rsidRDefault="008601E7" w14:paraId="1B669157" w14:textId="397B38F6">
      <w:pPr>
        <w:pStyle w:val="Default"/>
        <w:jc w:val="both"/>
        <w:rPr>
          <w:rFonts w:asciiTheme="minorHAnsi" w:hAnsiTheme="minorHAnsi" w:cstheme="minorHAnsi"/>
          <w:sz w:val="22"/>
          <w:szCs w:val="22"/>
        </w:rPr>
      </w:pPr>
      <w:r w:rsidRPr="002C5579">
        <w:rPr>
          <w:rFonts w:asciiTheme="minorHAnsi" w:hAnsiTheme="minorHAnsi" w:cstheme="minorHAnsi"/>
          <w:sz w:val="22"/>
          <w:szCs w:val="22"/>
        </w:rPr>
        <w:t xml:space="preserve"> </w:t>
      </w:r>
    </w:p>
    <w:p w:rsidRPr="002C5579" w:rsidR="008601E7" w:rsidP="002C5579" w:rsidRDefault="00691BED" w14:paraId="45A51CCF" w14:textId="338F5652">
      <w:pPr>
        <w:jc w:val="both"/>
        <w:rPr>
          <w:rFonts w:cstheme="minorHAnsi"/>
          <w:b/>
          <w:bCs/>
          <w:sz w:val="22"/>
          <w:szCs w:val="22"/>
        </w:rPr>
      </w:pPr>
      <w:r w:rsidRPr="002C5579">
        <w:rPr>
          <w:rFonts w:cstheme="minorHAnsi"/>
          <w:sz w:val="22"/>
          <w:szCs w:val="22"/>
        </w:rPr>
        <w:t xml:space="preserve">Professor </w:t>
      </w:r>
      <w:proofErr w:type="spellStart"/>
      <w:r w:rsidRPr="002C5579">
        <w:rPr>
          <w:rFonts w:cstheme="minorHAnsi"/>
          <w:sz w:val="22"/>
          <w:szCs w:val="22"/>
        </w:rPr>
        <w:t>Ieropoulos</w:t>
      </w:r>
      <w:proofErr w:type="spellEnd"/>
      <w:r w:rsidRPr="002C5579">
        <w:rPr>
          <w:rFonts w:cstheme="minorHAnsi"/>
          <w:sz w:val="22"/>
          <w:szCs w:val="22"/>
        </w:rPr>
        <w:t xml:space="preserve"> has been working with the Bill &amp; Melinda Gates Foundation, </w:t>
      </w:r>
      <w:r w:rsidRPr="002C5579" w:rsidR="006230EC">
        <w:rPr>
          <w:rFonts w:cstheme="minorHAnsi"/>
          <w:sz w:val="22"/>
          <w:szCs w:val="22"/>
        </w:rPr>
        <w:t xml:space="preserve">under the </w:t>
      </w:r>
      <w:r w:rsidRPr="002C5579" w:rsidR="008601E7">
        <w:rPr>
          <w:rFonts w:cstheme="minorHAnsi"/>
          <w:sz w:val="22"/>
          <w:szCs w:val="22"/>
        </w:rPr>
        <w:t>“</w:t>
      </w:r>
      <w:r w:rsidRPr="002C5579">
        <w:rPr>
          <w:rFonts w:cstheme="minorHAnsi"/>
          <w:sz w:val="22"/>
          <w:szCs w:val="22"/>
        </w:rPr>
        <w:t xml:space="preserve">Reinvent the Toilet” project </w:t>
      </w:r>
      <w:r w:rsidRPr="002C5579" w:rsidR="008601E7">
        <w:rPr>
          <w:rFonts w:cstheme="minorHAnsi"/>
          <w:sz w:val="22"/>
          <w:szCs w:val="22"/>
        </w:rPr>
        <w:t xml:space="preserve">in collaboration </w:t>
      </w:r>
      <w:r w:rsidRPr="00E27860" w:rsidR="007B53B8">
        <w:rPr>
          <w:rFonts w:cstheme="minorHAnsi"/>
          <w:sz w:val="22"/>
          <w:szCs w:val="22"/>
        </w:rPr>
        <w:t xml:space="preserve">with </w:t>
      </w:r>
      <w:r w:rsidRPr="002C5579">
        <w:rPr>
          <w:rFonts w:cstheme="minorHAnsi"/>
          <w:sz w:val="22"/>
          <w:szCs w:val="22"/>
        </w:rPr>
        <w:t xml:space="preserve">a number of senior research academics, industrialists and local government officials worldwide, </w:t>
      </w:r>
      <w:r w:rsidRPr="002C5579" w:rsidR="008601E7">
        <w:rPr>
          <w:rFonts w:cstheme="minorHAnsi"/>
          <w:sz w:val="22"/>
          <w:szCs w:val="22"/>
        </w:rPr>
        <w:t xml:space="preserve">as a part of </w:t>
      </w:r>
      <w:r w:rsidRPr="002C5579">
        <w:rPr>
          <w:rFonts w:cstheme="minorHAnsi"/>
          <w:sz w:val="22"/>
          <w:szCs w:val="22"/>
        </w:rPr>
        <w:t>one of the largest Water, Sanitation &amp; Hygiene programmes</w:t>
      </w:r>
      <w:r w:rsidRPr="002C5579" w:rsidR="008601E7">
        <w:rPr>
          <w:rFonts w:cstheme="minorHAnsi"/>
          <w:color w:val="0000FF"/>
          <w:sz w:val="22"/>
          <w:szCs w:val="22"/>
        </w:rPr>
        <w:t>.</w:t>
      </w:r>
    </w:p>
    <w:p w:rsidRPr="00E27860" w:rsidR="00B63236" w:rsidP="002C5579" w:rsidRDefault="00B63236" w14:paraId="6177615B" w14:textId="77777777">
      <w:pPr>
        <w:jc w:val="both"/>
        <w:rPr>
          <w:rFonts w:cstheme="minorHAnsi"/>
          <w:sz w:val="22"/>
          <w:szCs w:val="22"/>
        </w:rPr>
      </w:pPr>
    </w:p>
    <w:p w:rsidRPr="00E27860" w:rsidR="00B63236" w:rsidP="002C5579" w:rsidRDefault="00B63236" w14:paraId="3BDECB6E" w14:textId="77777777">
      <w:pPr>
        <w:jc w:val="both"/>
        <w:rPr>
          <w:rFonts w:cstheme="minorHAnsi"/>
          <w:sz w:val="22"/>
          <w:szCs w:val="22"/>
        </w:rPr>
      </w:pPr>
    </w:p>
    <w:p w:rsidRPr="00E27860" w:rsidR="00B63236" w:rsidP="002C5579" w:rsidRDefault="00B63236" w14:paraId="6CBD59AF" w14:textId="627126E0">
      <w:pPr>
        <w:jc w:val="both"/>
        <w:rPr>
          <w:rFonts w:cstheme="minorHAnsi"/>
          <w:b/>
          <w:bCs/>
          <w:sz w:val="22"/>
          <w:szCs w:val="22"/>
        </w:rPr>
      </w:pPr>
      <w:r w:rsidRPr="00E27860">
        <w:rPr>
          <w:rFonts w:cstheme="minorHAnsi"/>
          <w:b/>
          <w:bCs/>
          <w:sz w:val="22"/>
          <w:szCs w:val="22"/>
        </w:rPr>
        <w:t xml:space="preserve">Citation: </w:t>
      </w:r>
    </w:p>
    <w:p w:rsidRPr="00E27860" w:rsidR="00CA58A1" w:rsidP="002C5579" w:rsidRDefault="00CA58A1" w14:paraId="14B3AFA9" w14:textId="29ED5AB5">
      <w:pPr>
        <w:jc w:val="both"/>
        <w:rPr>
          <w:rFonts w:cstheme="minorHAnsi"/>
          <w:b/>
          <w:bCs/>
          <w:sz w:val="22"/>
          <w:szCs w:val="22"/>
        </w:rPr>
      </w:pPr>
      <w:r w:rsidRPr="00E27860">
        <w:rPr>
          <w:rFonts w:cstheme="minorHAnsi"/>
          <w:b/>
          <w:bCs/>
          <w:sz w:val="22"/>
          <w:szCs w:val="22"/>
        </w:rPr>
        <w:t xml:space="preserve">I. </w:t>
      </w:r>
      <w:proofErr w:type="spellStart"/>
      <w:r w:rsidRPr="00E27860">
        <w:rPr>
          <w:rFonts w:cstheme="minorHAnsi"/>
          <w:b/>
          <w:bCs/>
          <w:sz w:val="22"/>
          <w:szCs w:val="22"/>
        </w:rPr>
        <w:t>I</w:t>
      </w:r>
      <w:r w:rsidR="00561314">
        <w:rPr>
          <w:rFonts w:cstheme="minorHAnsi"/>
          <w:b/>
          <w:bCs/>
          <w:sz w:val="22"/>
          <w:szCs w:val="22"/>
        </w:rPr>
        <w:t>e</w:t>
      </w:r>
      <w:r w:rsidRPr="00E27860">
        <w:rPr>
          <w:rFonts w:cstheme="minorHAnsi"/>
          <w:b/>
          <w:bCs/>
          <w:sz w:val="22"/>
          <w:szCs w:val="22"/>
        </w:rPr>
        <w:t>ropoulos</w:t>
      </w:r>
      <w:proofErr w:type="spellEnd"/>
      <w:r w:rsidRPr="00E27860">
        <w:rPr>
          <w:rFonts w:cstheme="minorHAnsi"/>
          <w:b/>
          <w:bCs/>
          <w:sz w:val="22"/>
          <w:szCs w:val="22"/>
        </w:rPr>
        <w:t xml:space="preserve">, </w:t>
      </w:r>
      <w:r w:rsidRPr="00E27860">
        <w:rPr>
          <w:rFonts w:cstheme="minorHAnsi"/>
          <w:b/>
          <w:bCs/>
          <w:i/>
          <w:iCs/>
          <w:sz w:val="22"/>
          <w:szCs w:val="22"/>
        </w:rPr>
        <w:t>A response to the Environment Agency’s Standard Rules Consultation No. 25</w:t>
      </w:r>
      <w:r w:rsidRPr="00E27860">
        <w:rPr>
          <w:rFonts w:cstheme="minorHAnsi"/>
          <w:b/>
          <w:bCs/>
          <w:sz w:val="22"/>
          <w:szCs w:val="22"/>
        </w:rPr>
        <w:t xml:space="preserve"> (2022). DOI: 10.5258/SOTON/PP0016</w:t>
      </w:r>
    </w:p>
    <w:p w:rsidRPr="00E27860" w:rsidR="006230EC" w:rsidP="002C5579" w:rsidRDefault="006230EC" w14:paraId="04E8084B" w14:textId="0D9149C4">
      <w:pPr>
        <w:jc w:val="both"/>
        <w:rPr>
          <w:rFonts w:eastAsia="Times New Roman" w:cstheme="minorHAnsi"/>
          <w:sz w:val="22"/>
          <w:szCs w:val="22"/>
          <w:lang w:eastAsia="en-GB"/>
        </w:rPr>
      </w:pPr>
      <w:r w:rsidRPr="002C5579">
        <w:rPr>
          <w:rFonts w:cstheme="minorHAnsi"/>
          <w:sz w:val="22"/>
          <w:szCs w:val="22"/>
        </w:rPr>
        <w:t xml:space="preserve">- </w:t>
      </w:r>
      <w:proofErr w:type="spellStart"/>
      <w:r w:rsidRPr="00E27860">
        <w:rPr>
          <w:rFonts w:eastAsia="Times New Roman" w:cstheme="minorHAnsi"/>
          <w:sz w:val="22"/>
          <w:szCs w:val="22"/>
          <w:lang w:eastAsia="en-GB"/>
        </w:rPr>
        <w:t>Junfeng</w:t>
      </w:r>
      <w:proofErr w:type="spellEnd"/>
      <w:r w:rsidRPr="00E27860">
        <w:rPr>
          <w:rFonts w:eastAsia="Times New Roman" w:cstheme="minorHAnsi"/>
          <w:sz w:val="22"/>
          <w:szCs w:val="22"/>
          <w:lang w:eastAsia="en-GB"/>
        </w:rPr>
        <w:t xml:space="preserve"> </w:t>
      </w:r>
      <w:proofErr w:type="spellStart"/>
      <w:r w:rsidRPr="00E27860">
        <w:rPr>
          <w:rFonts w:eastAsia="Times New Roman" w:cstheme="minorHAnsi"/>
          <w:sz w:val="22"/>
          <w:szCs w:val="22"/>
          <w:lang w:eastAsia="en-GB"/>
        </w:rPr>
        <w:t>Zhai</w:t>
      </w:r>
      <w:proofErr w:type="spellEnd"/>
      <w:r w:rsidRPr="00E27860">
        <w:rPr>
          <w:rFonts w:eastAsia="Times New Roman" w:cstheme="minorHAnsi"/>
          <w:sz w:val="22"/>
          <w:szCs w:val="22"/>
          <w:lang w:eastAsia="en-GB"/>
        </w:rPr>
        <w:t xml:space="preserve">, </w:t>
      </w:r>
      <w:proofErr w:type="spellStart"/>
      <w:r w:rsidRPr="00E27860">
        <w:rPr>
          <w:rFonts w:eastAsia="Times New Roman" w:cstheme="minorHAnsi"/>
          <w:sz w:val="22"/>
          <w:szCs w:val="22"/>
          <w:lang w:eastAsia="en-GB"/>
        </w:rPr>
        <w:t>Shaojun</w:t>
      </w:r>
      <w:proofErr w:type="spellEnd"/>
      <w:r w:rsidRPr="00E27860">
        <w:rPr>
          <w:rFonts w:eastAsia="Times New Roman" w:cstheme="minorHAnsi"/>
          <w:sz w:val="22"/>
          <w:szCs w:val="22"/>
          <w:lang w:eastAsia="en-GB"/>
        </w:rPr>
        <w:t xml:space="preserve"> Dong. 2022. Recent advances in microbial fuel cell-based toxicity biosensors: Strategies for enhanced toxicity response. Current Opinion in Electrochemistry, 34, 100975.</w:t>
      </w:r>
    </w:p>
    <w:p w:rsidRPr="00E27860" w:rsidR="006230EC" w:rsidP="002C5579" w:rsidRDefault="006230EC" w14:paraId="19C78F37" w14:textId="358390F5">
      <w:pPr>
        <w:jc w:val="both"/>
        <w:rPr>
          <w:rFonts w:eastAsia="Times New Roman" w:cstheme="minorHAnsi"/>
          <w:sz w:val="22"/>
          <w:szCs w:val="22"/>
          <w:lang w:eastAsia="en-GB"/>
        </w:rPr>
      </w:pPr>
      <w:r w:rsidRPr="00E27860">
        <w:rPr>
          <w:rFonts w:eastAsia="Times New Roman" w:cstheme="minorHAnsi"/>
          <w:sz w:val="22"/>
          <w:szCs w:val="22"/>
          <w:lang w:eastAsia="en-GB"/>
        </w:rPr>
        <w:t xml:space="preserve">- Iwona </w:t>
      </w:r>
      <w:proofErr w:type="spellStart"/>
      <w:r w:rsidRPr="00E27860">
        <w:rPr>
          <w:rFonts w:eastAsia="Times New Roman" w:cstheme="minorHAnsi"/>
          <w:sz w:val="22"/>
          <w:szCs w:val="22"/>
          <w:lang w:eastAsia="en-GB"/>
        </w:rPr>
        <w:t>Gajda</w:t>
      </w:r>
      <w:proofErr w:type="spellEnd"/>
      <w:r w:rsidRPr="00E27860">
        <w:rPr>
          <w:rFonts w:eastAsia="Times New Roman" w:cstheme="minorHAnsi"/>
          <w:sz w:val="22"/>
          <w:szCs w:val="22"/>
          <w:lang w:eastAsia="en-GB"/>
        </w:rPr>
        <w:t xml:space="preserve">, John Greenman, </w:t>
      </w:r>
      <w:proofErr w:type="spellStart"/>
      <w:r w:rsidRPr="00E27860">
        <w:rPr>
          <w:rFonts w:eastAsia="Times New Roman" w:cstheme="minorHAnsi"/>
          <w:sz w:val="22"/>
          <w:szCs w:val="22"/>
          <w:lang w:eastAsia="en-GB"/>
        </w:rPr>
        <w:t>Ioannis</w:t>
      </w:r>
      <w:proofErr w:type="spellEnd"/>
      <w:r w:rsidRPr="00E27860">
        <w:rPr>
          <w:rFonts w:eastAsia="Times New Roman" w:cstheme="minorHAnsi"/>
          <w:sz w:val="22"/>
          <w:szCs w:val="22"/>
          <w:lang w:eastAsia="en-GB"/>
        </w:rPr>
        <w:t xml:space="preserve"> A. </w:t>
      </w:r>
      <w:proofErr w:type="spellStart"/>
      <w:r w:rsidRPr="00E27860">
        <w:rPr>
          <w:rFonts w:eastAsia="Times New Roman" w:cstheme="minorHAnsi"/>
          <w:sz w:val="22"/>
          <w:szCs w:val="22"/>
          <w:lang w:eastAsia="en-GB"/>
        </w:rPr>
        <w:t>Ieropoulos</w:t>
      </w:r>
      <w:proofErr w:type="spellEnd"/>
      <w:r w:rsidRPr="00E27860">
        <w:rPr>
          <w:rFonts w:eastAsia="Times New Roman" w:cstheme="minorHAnsi"/>
          <w:sz w:val="22"/>
          <w:szCs w:val="22"/>
          <w:lang w:eastAsia="en-GB"/>
        </w:rPr>
        <w:t>. 2018. Recent advancements in real-world microbial fuel cell applications. Current Opinion in Electrochemistry, 11:78-83.</w:t>
      </w:r>
    </w:p>
    <w:p w:rsidRPr="00E27860" w:rsidR="006230EC" w:rsidP="00D86969" w:rsidRDefault="006230EC" w14:paraId="135CEA49" w14:textId="33DFF6D0">
      <w:pPr>
        <w:jc w:val="both"/>
        <w:rPr>
          <w:rFonts w:eastAsia="Times New Roman" w:cstheme="minorHAnsi"/>
          <w:sz w:val="22"/>
          <w:szCs w:val="22"/>
          <w:lang w:eastAsia="en-GB"/>
        </w:rPr>
      </w:pPr>
      <w:r w:rsidRPr="00E27860">
        <w:rPr>
          <w:rFonts w:eastAsia="Times New Roman" w:cstheme="minorHAnsi"/>
          <w:sz w:val="22"/>
          <w:szCs w:val="22"/>
          <w:lang w:eastAsia="en-GB"/>
        </w:rPr>
        <w:lastRenderedPageBreak/>
        <w:t xml:space="preserve">- </w:t>
      </w:r>
      <w:proofErr w:type="spellStart"/>
      <w:r w:rsidRPr="00E27860">
        <w:rPr>
          <w:rFonts w:eastAsia="Times New Roman" w:cstheme="minorHAnsi"/>
          <w:sz w:val="22"/>
          <w:szCs w:val="22"/>
          <w:lang w:eastAsia="en-GB"/>
        </w:rPr>
        <w:t>Shivali</w:t>
      </w:r>
      <w:proofErr w:type="spellEnd"/>
      <w:r w:rsidRPr="00E27860">
        <w:rPr>
          <w:rFonts w:eastAsia="Times New Roman" w:cstheme="minorHAnsi"/>
          <w:sz w:val="22"/>
          <w:szCs w:val="22"/>
          <w:lang w:eastAsia="en-GB"/>
        </w:rPr>
        <w:t xml:space="preserve"> Banerjee, Amit Arora. 2021. Sustainable bioprocess technologies for urban waste </w:t>
      </w:r>
      <w:proofErr w:type="spellStart"/>
      <w:r w:rsidRPr="00E27860">
        <w:rPr>
          <w:rFonts w:eastAsia="Times New Roman" w:cstheme="minorHAnsi"/>
          <w:sz w:val="22"/>
          <w:szCs w:val="22"/>
          <w:lang w:eastAsia="en-GB"/>
        </w:rPr>
        <w:t>valorization</w:t>
      </w:r>
      <w:proofErr w:type="spellEnd"/>
      <w:r w:rsidRPr="00E27860">
        <w:rPr>
          <w:rFonts w:eastAsia="Times New Roman" w:cstheme="minorHAnsi"/>
          <w:sz w:val="22"/>
          <w:szCs w:val="22"/>
          <w:lang w:eastAsia="en-GB"/>
        </w:rPr>
        <w:t>. Case Studies in Chemical and Environmental Engineering, 4, 100166.</w:t>
      </w:r>
    </w:p>
    <w:p w:rsidRPr="002C5579" w:rsidR="000D648F" w:rsidP="002C5579" w:rsidRDefault="000D648F" w14:paraId="320B4AAF" w14:textId="763CDAA9">
      <w:pPr>
        <w:shd w:val="clear" w:color="auto" w:fill="FFFFFF"/>
        <w:spacing w:before="588" w:after="285"/>
        <w:jc w:val="both"/>
        <w:outlineLvl w:val="1"/>
        <w:rPr>
          <w:rFonts w:eastAsia="Times New Roman" w:cstheme="minorHAnsi"/>
          <w:b/>
          <w:bCs/>
          <w:sz w:val="22"/>
          <w:szCs w:val="22"/>
          <w:lang w:eastAsia="en-GB"/>
        </w:rPr>
      </w:pPr>
      <w:r w:rsidRPr="002C5579">
        <w:rPr>
          <w:rFonts w:eastAsia="Times New Roman" w:cstheme="minorHAnsi"/>
          <w:b/>
          <w:bCs/>
          <w:sz w:val="22"/>
          <w:szCs w:val="22"/>
          <w:lang w:eastAsia="en-GB"/>
        </w:rPr>
        <w:t>General consultation questions relating to all activities</w:t>
      </w:r>
    </w:p>
    <w:p w:rsidRPr="00E27860" w:rsidR="004E03F4" w:rsidP="00D86969" w:rsidRDefault="004E03F4" w14:paraId="02AB8FAE" w14:textId="152FDD2C">
      <w:pPr>
        <w:jc w:val="both"/>
        <w:rPr>
          <w:rFonts w:eastAsia="Times New Roman" w:cstheme="minorHAnsi"/>
          <w:b/>
          <w:bCs/>
          <w:sz w:val="22"/>
          <w:szCs w:val="22"/>
          <w:lang w:eastAsia="en-GB"/>
        </w:rPr>
      </w:pPr>
      <w:r w:rsidRPr="002C5579">
        <w:rPr>
          <w:rFonts w:eastAsia="Times New Roman" w:cstheme="minorHAnsi"/>
          <w:b/>
          <w:bCs/>
          <w:sz w:val="22"/>
          <w:szCs w:val="22"/>
          <w:lang w:eastAsia="en-GB"/>
        </w:rPr>
        <w:t>1. Do you give permission for us to publish your consultation responses? We will not include personal information.</w:t>
      </w:r>
    </w:p>
    <w:p w:rsidRPr="002C5579" w:rsidR="00FD78C3" w:rsidP="002C5579" w:rsidRDefault="00FD78C3" w14:paraId="68449AAD" w14:textId="77777777">
      <w:pPr>
        <w:jc w:val="both"/>
        <w:rPr>
          <w:rFonts w:eastAsia="Times New Roman" w:cstheme="minorHAnsi"/>
          <w:b/>
          <w:bCs/>
          <w:sz w:val="22"/>
          <w:szCs w:val="22"/>
          <w:lang w:eastAsia="en-GB"/>
        </w:rPr>
      </w:pPr>
    </w:p>
    <w:p w:rsidRPr="002C5579" w:rsidR="00762CA2" w:rsidP="002C5579" w:rsidRDefault="00762CA2" w14:paraId="0DF0790C" w14:textId="04A5CA82">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403CBA0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4" style="width:16.5pt;height:14pt" o:ole="" type="#_x0000_t75">
            <v:imagedata o:title="" r:id="rId7"/>
          </v:shape>
          <w:control w:name="DefaultOcxName" w:shapeid="_x0000_i1074" r:id="rId8"/>
        </w:object>
      </w:r>
      <w:r w:rsidRPr="002C5579">
        <w:rPr>
          <w:rFonts w:eastAsia="Times New Roman" w:cstheme="minorHAnsi"/>
          <w:color w:val="000000"/>
          <w:sz w:val="22"/>
          <w:szCs w:val="22"/>
          <w:lang w:eastAsia="en-GB"/>
        </w:rPr>
        <w:t> Yes</w:t>
      </w:r>
      <w:r w:rsidRPr="00E27860">
        <w:rPr>
          <w:rFonts w:eastAsia="Times New Roman" w:cstheme="minorHAnsi"/>
          <w:color w:val="000000"/>
        </w:rPr>
        <w:object w:dxaOrig="225" w:dyaOrig="225" w14:anchorId="74BA8705">
          <v:shape id="_x0000_i1077" style="width:16.5pt;height:14pt" o:ole="" type="#_x0000_t75">
            <v:imagedata o:title="" r:id="rId9"/>
          </v:shape>
          <w:control w:name="DefaultOcxName1" w:shapeid="_x0000_i1077" r:id="rId10"/>
        </w:object>
      </w:r>
      <w:r w:rsidRPr="002C5579">
        <w:rPr>
          <w:rFonts w:eastAsia="Times New Roman" w:cstheme="minorHAnsi"/>
          <w:color w:val="000000"/>
          <w:sz w:val="22"/>
          <w:szCs w:val="22"/>
          <w:lang w:eastAsia="en-GB"/>
        </w:rPr>
        <w:t> No</w:t>
      </w:r>
    </w:p>
    <w:p w:rsidRPr="00E27860" w:rsidR="00762CA2" w:rsidP="002C5579" w:rsidRDefault="00762CA2" w14:paraId="5D6081A5" w14:textId="52ADBD13">
      <w:pPr>
        <w:shd w:val="clear" w:color="auto" w:fill="F6F6F4"/>
        <w:jc w:val="both"/>
        <w:rPr>
          <w:rFonts w:eastAsia="Times New Roman" w:cstheme="minorHAnsi"/>
          <w:color w:val="000000"/>
          <w:sz w:val="22"/>
          <w:szCs w:val="22"/>
          <w:lang w:eastAsia="en-GB"/>
        </w:rPr>
      </w:pPr>
      <w:r w:rsidRPr="002C5579">
        <w:rPr>
          <w:rFonts w:eastAsia="Times New Roman" w:cstheme="minorHAnsi"/>
          <w:color w:val="000000"/>
          <w:sz w:val="22"/>
          <w:szCs w:val="22"/>
          <w:lang w:eastAsia="en-GB"/>
        </w:rPr>
        <w:t>If, no, please tell us why below as we will need to understand this when responding to any Freedom of Information requests.</w:t>
      </w:r>
    </w:p>
    <w:p w:rsidRPr="00E27860" w:rsidR="00762CA2" w:rsidP="002C5579" w:rsidRDefault="00762CA2" w14:paraId="6E3B70A5" w14:textId="77777777">
      <w:pPr>
        <w:shd w:val="clear" w:color="auto" w:fill="F6F6F4"/>
        <w:jc w:val="both"/>
        <w:rPr>
          <w:rFonts w:eastAsia="Times New Roman" w:cstheme="minorHAnsi"/>
          <w:color w:val="000000"/>
          <w:sz w:val="22"/>
          <w:szCs w:val="22"/>
          <w:lang w:eastAsia="en-GB"/>
        </w:rPr>
      </w:pPr>
    </w:p>
    <w:p w:rsidRPr="00E27860" w:rsidR="00762CA2" w:rsidP="00D86969" w:rsidRDefault="00762CA2" w14:paraId="3128FF07" w14:textId="5FD3BA5C">
      <w:pPr>
        <w:jc w:val="both"/>
        <w:rPr>
          <w:rFonts w:eastAsia="Times New Roman" w:cstheme="minorHAnsi"/>
          <w:b/>
          <w:bCs/>
          <w:sz w:val="22"/>
          <w:szCs w:val="22"/>
          <w:lang w:eastAsia="en-GB"/>
        </w:rPr>
      </w:pPr>
      <w:r w:rsidRPr="002C5579">
        <w:rPr>
          <w:rFonts w:eastAsia="Times New Roman" w:cstheme="minorHAnsi"/>
          <w:b/>
          <w:bCs/>
          <w:sz w:val="22"/>
          <w:szCs w:val="22"/>
          <w:lang w:eastAsia="en-GB"/>
        </w:rPr>
        <w:t>2. Would you like to receive an email to let you know that the summary of responses has been published?</w:t>
      </w:r>
    </w:p>
    <w:p w:rsidRPr="002C5579" w:rsidR="00FD78C3" w:rsidP="002C5579" w:rsidRDefault="00FD78C3" w14:paraId="58A147B1" w14:textId="77777777">
      <w:pPr>
        <w:jc w:val="both"/>
        <w:rPr>
          <w:rFonts w:eastAsia="Times New Roman" w:cstheme="minorHAnsi"/>
          <w:b/>
          <w:bCs/>
          <w:sz w:val="22"/>
          <w:szCs w:val="22"/>
          <w:lang w:eastAsia="en-GB"/>
        </w:rPr>
      </w:pPr>
    </w:p>
    <w:p w:rsidRPr="002C5579" w:rsidR="00762CA2" w:rsidP="002C5579" w:rsidRDefault="00762CA2" w14:paraId="0CCC7468" w14:textId="77777777">
      <w:pPr>
        <w:shd w:val="clear" w:color="auto" w:fill="F6F6F4"/>
        <w:spacing w:after="392"/>
        <w:jc w:val="both"/>
        <w:rPr>
          <w:rFonts w:eastAsia="Times New Roman" w:cstheme="minorHAnsi"/>
          <w:color w:val="000000"/>
          <w:sz w:val="22"/>
          <w:szCs w:val="22"/>
          <w:lang w:eastAsia="en-GB"/>
        </w:rPr>
      </w:pPr>
      <w:r w:rsidRPr="002C5579">
        <w:rPr>
          <w:rFonts w:eastAsia="Times New Roman" w:cstheme="minorHAnsi"/>
          <w:color w:val="000000"/>
          <w:sz w:val="22"/>
          <w:szCs w:val="22"/>
          <w:lang w:eastAsia="en-GB"/>
        </w:rPr>
        <w:t>By providing your email address you will be able to return to edit your consultation at any time until you submit it. You will also receive an acknowledgement email when you complete the consultation and we will notify you when the summary of consultation responses has been published.</w:t>
      </w:r>
    </w:p>
    <w:p w:rsidRPr="00E27860" w:rsidR="00762CA2" w:rsidP="002C5579" w:rsidRDefault="00762CA2" w14:paraId="62E50BC0" w14:textId="4EC7D16A">
      <w:pPr>
        <w:shd w:val="clear" w:color="auto" w:fill="F6F6F4"/>
        <w:jc w:val="both"/>
        <w:rPr>
          <w:rFonts w:eastAsia="Times New Roman" w:cstheme="minorHAnsi"/>
          <w:color w:val="000000"/>
          <w:sz w:val="22"/>
          <w:szCs w:val="22"/>
          <w:lang w:eastAsia="en-GB"/>
        </w:rPr>
      </w:pPr>
      <w:r w:rsidRPr="002C5579">
        <w:rPr>
          <w:rFonts w:eastAsia="Times New Roman" w:cstheme="minorHAnsi"/>
          <w:color w:val="000000"/>
          <w:sz w:val="22"/>
          <w:szCs w:val="22"/>
          <w:lang w:eastAsia="en-GB"/>
        </w:rPr>
        <w:t>Your email address</w:t>
      </w:r>
      <w:r w:rsidRPr="00E27860">
        <w:rPr>
          <w:rFonts w:eastAsia="Times New Roman" w:cstheme="minorHAnsi"/>
          <w:color w:val="000000"/>
          <w:sz w:val="22"/>
          <w:szCs w:val="22"/>
          <w:lang w:eastAsia="en-GB"/>
        </w:rPr>
        <w:t xml:space="preserve">: </w:t>
      </w:r>
      <w:hyperlink w:history="1" r:id="rId11">
        <w:r w:rsidRPr="00E27860">
          <w:rPr>
            <w:rStyle w:val="Hyperlink"/>
            <w:rFonts w:eastAsia="Times New Roman" w:cstheme="minorHAnsi"/>
            <w:sz w:val="22"/>
            <w:szCs w:val="22"/>
            <w:lang w:eastAsia="en-GB"/>
          </w:rPr>
          <w:t>i.ieropoulos@soton.ac.uk</w:t>
        </w:r>
      </w:hyperlink>
    </w:p>
    <w:p w:rsidRPr="00E27860" w:rsidR="00762CA2" w:rsidP="002C5579" w:rsidRDefault="00762CA2" w14:paraId="3D0EC614" w14:textId="77777777">
      <w:pPr>
        <w:shd w:val="clear" w:color="auto" w:fill="F6F6F4"/>
        <w:jc w:val="both"/>
        <w:rPr>
          <w:rFonts w:eastAsia="Times New Roman" w:cstheme="minorHAnsi"/>
          <w:color w:val="000000"/>
          <w:sz w:val="22"/>
          <w:szCs w:val="22"/>
          <w:lang w:eastAsia="en-GB"/>
        </w:rPr>
      </w:pPr>
    </w:p>
    <w:p w:rsidRPr="00E27860" w:rsidR="00762CA2" w:rsidP="00D86969" w:rsidRDefault="00762CA2" w14:paraId="037F7D6C" w14:textId="3E483D33">
      <w:pPr>
        <w:jc w:val="both"/>
        <w:rPr>
          <w:rFonts w:eastAsia="Times New Roman" w:cstheme="minorHAnsi"/>
          <w:b/>
          <w:bCs/>
          <w:sz w:val="22"/>
          <w:szCs w:val="22"/>
          <w:lang w:eastAsia="en-GB"/>
        </w:rPr>
      </w:pPr>
      <w:r w:rsidRPr="002C5579">
        <w:rPr>
          <w:rFonts w:eastAsia="Times New Roman" w:cstheme="minorHAnsi"/>
          <w:b/>
          <w:bCs/>
          <w:sz w:val="22"/>
          <w:szCs w:val="22"/>
          <w:lang w:eastAsia="en-GB"/>
        </w:rPr>
        <w:t>3. If you operate a permitted waste facility (or facilities), please tell us what kind it is (they are).</w:t>
      </w:r>
    </w:p>
    <w:p w:rsidRPr="002C5579" w:rsidR="00FD78C3" w:rsidP="002C5579" w:rsidRDefault="00FD78C3" w14:paraId="74609694" w14:textId="77777777">
      <w:pPr>
        <w:jc w:val="both"/>
        <w:rPr>
          <w:rFonts w:eastAsia="Times New Roman" w:cstheme="minorHAnsi"/>
          <w:b/>
          <w:bCs/>
          <w:sz w:val="22"/>
          <w:szCs w:val="22"/>
          <w:lang w:eastAsia="en-GB"/>
        </w:rPr>
      </w:pPr>
    </w:p>
    <w:p w:rsidRPr="002C5579" w:rsidR="00762CA2" w:rsidP="002C5579" w:rsidRDefault="00762CA2" w14:paraId="43DE7D0D" w14:textId="726F565B">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157EBCF0">
          <v:shape id="_x0000_i1080" style="width:16.5pt;height:14pt" o:ole="" type="#_x0000_t75">
            <v:imagedata o:title="" r:id="rId12"/>
          </v:shape>
          <w:control w:name="DefaultOcxName10" w:shapeid="_x0000_i1080" r:id="rId13"/>
        </w:object>
      </w:r>
      <w:r w:rsidRPr="002C5579">
        <w:rPr>
          <w:rFonts w:eastAsia="Times New Roman" w:cstheme="minorHAnsi"/>
          <w:color w:val="000000"/>
          <w:sz w:val="22"/>
          <w:szCs w:val="22"/>
          <w:lang w:eastAsia="en-GB"/>
        </w:rPr>
        <w:t> Inert waste treatment facility or transfer station</w:t>
      </w:r>
    </w:p>
    <w:p w:rsidRPr="002C5579" w:rsidR="00762CA2" w:rsidP="002C5579" w:rsidRDefault="00762CA2" w14:paraId="433CA37F" w14:textId="57078959">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3A22FB9C">
          <v:shape id="_x0000_i1083" style="width:16.5pt;height:14pt" o:ole="" type="#_x0000_t75">
            <v:imagedata o:title="" r:id="rId12"/>
          </v:shape>
          <w:control w:name="DefaultOcxName11" w:shapeid="_x0000_i1083" r:id="rId14"/>
        </w:object>
      </w:r>
      <w:r w:rsidRPr="002C5579">
        <w:rPr>
          <w:rFonts w:eastAsia="Times New Roman" w:cstheme="minorHAnsi"/>
          <w:color w:val="000000"/>
          <w:sz w:val="22"/>
          <w:szCs w:val="22"/>
          <w:lang w:eastAsia="en-GB"/>
        </w:rPr>
        <w:t> Materials Recycling Facility (MRF)</w:t>
      </w:r>
    </w:p>
    <w:p w:rsidRPr="002C5579" w:rsidR="00762CA2" w:rsidP="002C5579" w:rsidRDefault="00762CA2" w14:paraId="2D2AB134" w14:textId="7B9C97C1">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6B1B60E4">
          <v:shape id="_x0000_i1086" style="width:16.5pt;height:14pt" o:ole="" type="#_x0000_t75">
            <v:imagedata o:title="" r:id="rId12"/>
          </v:shape>
          <w:control w:name="DefaultOcxName2" w:shapeid="_x0000_i1086" r:id="rId15"/>
        </w:object>
      </w:r>
      <w:r w:rsidRPr="002C5579">
        <w:rPr>
          <w:rFonts w:eastAsia="Times New Roman" w:cstheme="minorHAnsi"/>
          <w:color w:val="000000"/>
          <w:sz w:val="22"/>
          <w:szCs w:val="22"/>
          <w:lang w:eastAsia="en-GB"/>
        </w:rPr>
        <w:t> Non-hazardous waste transfer station or treatment facility</w:t>
      </w:r>
    </w:p>
    <w:p w:rsidRPr="00E27860" w:rsidR="00762CA2" w:rsidP="002C5579" w:rsidRDefault="00762CA2" w14:paraId="34DEA052" w14:textId="3B897895">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14610723">
          <v:shape id="_x0000_i1089" style="width:16.5pt;height:14pt" o:ole="" type="#_x0000_t75">
            <v:imagedata o:title="" r:id="rId12"/>
          </v:shape>
          <w:control w:name="DefaultOcxName3" w:shapeid="_x0000_i1089" r:id="rId16"/>
        </w:object>
      </w:r>
      <w:r w:rsidRPr="002C5579">
        <w:rPr>
          <w:rFonts w:eastAsia="Times New Roman" w:cstheme="minorHAnsi"/>
          <w:color w:val="000000"/>
          <w:sz w:val="22"/>
          <w:szCs w:val="22"/>
          <w:lang w:eastAsia="en-GB"/>
        </w:rPr>
        <w:t> Non-hazardous waste treatment facility with hazardous waste storage and transfer</w:t>
      </w:r>
      <w:r w:rsidRPr="00E27860">
        <w:rPr>
          <w:rFonts w:eastAsia="Times New Roman" w:cstheme="minorHAnsi"/>
          <w:color w:val="000000"/>
        </w:rPr>
        <w:object w:dxaOrig="225" w:dyaOrig="225" w14:anchorId="695B8A60">
          <v:shape id="_x0000_i1092" style="width:16.5pt;height:14pt" o:ole="" type="#_x0000_t75">
            <v:imagedata o:title="" r:id="rId12"/>
          </v:shape>
          <w:control w:name="DefaultOcxName4" w:shapeid="_x0000_i1092" r:id="rId17"/>
        </w:object>
      </w:r>
      <w:r w:rsidRPr="002C5579">
        <w:rPr>
          <w:rFonts w:eastAsia="Times New Roman" w:cstheme="minorHAnsi"/>
          <w:color w:val="000000"/>
          <w:sz w:val="22"/>
          <w:szCs w:val="22"/>
          <w:lang w:eastAsia="en-GB"/>
        </w:rPr>
        <w:t> Household waste recycling centre</w:t>
      </w:r>
    </w:p>
    <w:p w:rsidRPr="00E27860" w:rsidR="00762CA2" w:rsidP="002C5579" w:rsidRDefault="00762CA2" w14:paraId="699B94BE" w14:textId="210E5D98">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77D87BB5">
          <v:shape id="_x0000_i1095" style="width:16.5pt;height:14pt" o:ole="" type="#_x0000_t75">
            <v:imagedata o:title="" r:id="rId12"/>
          </v:shape>
          <w:control w:name="DefaultOcxName5" w:shapeid="_x0000_i1095" r:id="rId18"/>
        </w:object>
      </w:r>
      <w:r w:rsidRPr="002C5579">
        <w:rPr>
          <w:rFonts w:eastAsia="Times New Roman" w:cstheme="minorHAnsi"/>
          <w:color w:val="000000"/>
          <w:sz w:val="22"/>
          <w:szCs w:val="22"/>
          <w:lang w:eastAsia="en-GB"/>
        </w:rPr>
        <w:t> Wood treatment facility</w:t>
      </w:r>
    </w:p>
    <w:p w:rsidRPr="00E27860" w:rsidR="00762CA2" w:rsidP="002C5579" w:rsidRDefault="00762CA2" w14:paraId="4FDEC169" w14:textId="668A2857">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470ED21A">
          <v:shape id="_x0000_i1098" style="width:16.5pt;height:14pt" o:ole="" type="#_x0000_t75">
            <v:imagedata o:title="" r:id="rId12"/>
          </v:shape>
          <w:control w:name="DefaultOcxName6" w:shapeid="_x0000_i1098" r:id="rId19"/>
        </w:object>
      </w:r>
      <w:r w:rsidRPr="002C5579">
        <w:rPr>
          <w:rFonts w:eastAsia="Times New Roman" w:cstheme="minorHAnsi"/>
          <w:color w:val="000000"/>
          <w:sz w:val="22"/>
          <w:szCs w:val="22"/>
          <w:lang w:eastAsia="en-GB"/>
        </w:rPr>
        <w:t> End of life vehicle depollution facility</w:t>
      </w:r>
    </w:p>
    <w:p w:rsidRPr="00E27860" w:rsidR="00762CA2" w:rsidP="002C5579" w:rsidRDefault="00762CA2" w14:paraId="5F59B995" w14:textId="09A954BB">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1E9F1952">
          <v:shape id="_x0000_i1101" style="width:16.5pt;height:14pt" o:ole="" type="#_x0000_t75">
            <v:imagedata o:title="" r:id="rId12"/>
          </v:shape>
          <w:control w:name="DefaultOcxName7" w:shapeid="_x0000_i1101" r:id="rId20"/>
        </w:object>
      </w:r>
      <w:r w:rsidRPr="002C5579">
        <w:rPr>
          <w:rFonts w:eastAsia="Times New Roman" w:cstheme="minorHAnsi"/>
          <w:color w:val="000000"/>
          <w:sz w:val="22"/>
          <w:szCs w:val="22"/>
          <w:lang w:eastAsia="en-GB"/>
        </w:rPr>
        <w:t> Metals recycling facility</w:t>
      </w:r>
    </w:p>
    <w:p w:rsidRPr="00E27860" w:rsidR="00762CA2" w:rsidP="002C5579" w:rsidRDefault="00762CA2" w14:paraId="55DEC587" w14:textId="168E6DA7">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589B2B84">
          <v:shape id="_x0000_i1104" style="width:16.5pt;height:14pt" o:ole="" type="#_x0000_t75">
            <v:imagedata o:title="" r:id="rId12"/>
          </v:shape>
          <w:control w:name="DefaultOcxName8" w:shapeid="_x0000_i1104" r:id="rId21"/>
        </w:object>
      </w:r>
      <w:r w:rsidRPr="002C5579">
        <w:rPr>
          <w:rFonts w:eastAsia="Times New Roman" w:cstheme="minorHAnsi"/>
          <w:color w:val="000000"/>
          <w:sz w:val="22"/>
          <w:szCs w:val="22"/>
          <w:lang w:eastAsia="en-GB"/>
        </w:rPr>
        <w:t> Other</w:t>
      </w:r>
    </w:p>
    <w:p w:rsidRPr="00E27860" w:rsidR="00762CA2" w:rsidP="002C5579" w:rsidRDefault="00762CA2" w14:paraId="4CFB4B43" w14:textId="2326DC93">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53E140CB">
          <v:shape id="_x0000_i1107" style="width:16.5pt;height:14pt" o:ole="" type="#_x0000_t75">
            <v:imagedata o:title="" r:id="rId22"/>
          </v:shape>
          <w:control w:name="DefaultOcxName9" w:shapeid="_x0000_i1107" r:id="rId23"/>
        </w:object>
      </w:r>
      <w:r w:rsidRPr="002C5579">
        <w:rPr>
          <w:rFonts w:eastAsia="Times New Roman" w:cstheme="minorHAnsi"/>
          <w:color w:val="000000"/>
          <w:sz w:val="22"/>
          <w:szCs w:val="22"/>
          <w:lang w:eastAsia="en-GB"/>
        </w:rPr>
        <w:t> I don't operate a permitted waste facility</w:t>
      </w:r>
    </w:p>
    <w:p w:rsidRPr="002C5579" w:rsidR="00762CA2" w:rsidP="002C5579" w:rsidRDefault="00762CA2" w14:paraId="6C2B311A" w14:textId="77777777">
      <w:pPr>
        <w:shd w:val="clear" w:color="auto" w:fill="F6F6F4"/>
        <w:jc w:val="both"/>
        <w:rPr>
          <w:rFonts w:eastAsia="Times New Roman" w:cstheme="minorHAnsi"/>
          <w:color w:val="000000"/>
          <w:sz w:val="22"/>
          <w:szCs w:val="22"/>
          <w:lang w:eastAsia="en-GB"/>
        </w:rPr>
      </w:pPr>
    </w:p>
    <w:p w:rsidRPr="002C5579" w:rsidR="00762CA2" w:rsidP="002C5579" w:rsidRDefault="00762CA2" w14:paraId="5F831790" w14:textId="77777777">
      <w:pPr>
        <w:shd w:val="clear" w:color="auto" w:fill="F6F6F4"/>
        <w:jc w:val="both"/>
        <w:rPr>
          <w:rFonts w:eastAsia="Times New Roman" w:cstheme="minorHAnsi"/>
          <w:color w:val="000000"/>
          <w:sz w:val="22"/>
          <w:szCs w:val="22"/>
          <w:lang w:eastAsia="en-GB"/>
        </w:rPr>
      </w:pPr>
      <w:r w:rsidRPr="002C5579">
        <w:rPr>
          <w:rFonts w:eastAsia="Times New Roman" w:cstheme="minorHAnsi"/>
          <w:color w:val="000000"/>
          <w:sz w:val="22"/>
          <w:szCs w:val="22"/>
          <w:lang w:eastAsia="en-GB"/>
        </w:rPr>
        <w:t>If you answered other please give details of site type.</w:t>
      </w:r>
    </w:p>
    <w:p w:rsidRPr="002C5579" w:rsidR="00762CA2" w:rsidP="002C5579" w:rsidRDefault="00762CA2" w14:paraId="24BA222A" w14:textId="77777777">
      <w:pPr>
        <w:shd w:val="clear" w:color="auto" w:fill="F6F6F4"/>
        <w:jc w:val="both"/>
        <w:rPr>
          <w:rFonts w:eastAsia="Times New Roman" w:cstheme="minorHAnsi"/>
          <w:color w:val="000000"/>
          <w:sz w:val="22"/>
          <w:szCs w:val="22"/>
          <w:lang w:eastAsia="en-GB"/>
        </w:rPr>
      </w:pPr>
    </w:p>
    <w:p w:rsidRPr="002C5579" w:rsidR="00762CA2" w:rsidP="002C5579" w:rsidRDefault="00762CA2" w14:paraId="05331FBC" w14:textId="77777777">
      <w:pPr>
        <w:shd w:val="clear" w:color="auto" w:fill="F6F6F4"/>
        <w:jc w:val="both"/>
        <w:rPr>
          <w:rFonts w:eastAsia="Times New Roman" w:cstheme="minorHAnsi"/>
          <w:color w:val="000000"/>
          <w:sz w:val="22"/>
          <w:szCs w:val="22"/>
          <w:lang w:eastAsia="en-GB"/>
        </w:rPr>
      </w:pPr>
    </w:p>
    <w:p w:rsidRPr="002C5579" w:rsidR="00762CA2" w:rsidP="002C5579" w:rsidRDefault="00762CA2" w14:paraId="1D1337FE" w14:textId="77777777">
      <w:pPr>
        <w:shd w:val="clear" w:color="auto" w:fill="F6F6F4"/>
        <w:jc w:val="both"/>
        <w:rPr>
          <w:rFonts w:eastAsia="Times New Roman" w:cstheme="minorHAnsi"/>
          <w:b/>
          <w:bCs/>
          <w:color w:val="000000"/>
          <w:sz w:val="22"/>
          <w:szCs w:val="22"/>
          <w:lang w:eastAsia="en-GB"/>
        </w:rPr>
      </w:pPr>
      <w:r w:rsidRPr="002C5579">
        <w:rPr>
          <w:rFonts w:eastAsia="Times New Roman" w:cstheme="minorHAnsi"/>
          <w:b/>
          <w:bCs/>
          <w:color w:val="000000"/>
          <w:sz w:val="22"/>
          <w:szCs w:val="22"/>
          <w:lang w:eastAsia="en-GB"/>
        </w:rPr>
        <w:t>4. When we come to analyse the results of this consultation, it would help us to know if you are responding as an individual, or on behalf of an organisation/group.</w:t>
      </w:r>
    </w:p>
    <w:p w:rsidRPr="002C5579" w:rsidR="00762CA2" w:rsidP="002C5579" w:rsidRDefault="00762CA2" w14:paraId="0557BD2E" w14:textId="77777777">
      <w:pPr>
        <w:shd w:val="clear" w:color="auto" w:fill="F6F6F4"/>
        <w:spacing w:after="392"/>
        <w:jc w:val="both"/>
        <w:rPr>
          <w:rFonts w:eastAsia="Times New Roman" w:cstheme="minorHAnsi"/>
          <w:b/>
          <w:bCs/>
          <w:color w:val="000000"/>
          <w:sz w:val="22"/>
          <w:szCs w:val="22"/>
          <w:lang w:eastAsia="en-GB"/>
        </w:rPr>
      </w:pPr>
      <w:r w:rsidRPr="002C5579">
        <w:rPr>
          <w:rFonts w:eastAsia="Times New Roman" w:cstheme="minorHAnsi"/>
          <w:b/>
          <w:bCs/>
          <w:color w:val="000000"/>
          <w:sz w:val="22"/>
          <w:szCs w:val="22"/>
          <w:lang w:eastAsia="en-GB"/>
        </w:rPr>
        <w:t>Please select one of the following options:</w:t>
      </w:r>
    </w:p>
    <w:p w:rsidRPr="00E27860" w:rsidR="00762CA2" w:rsidP="00D86969" w:rsidRDefault="00762CA2" w14:paraId="660942C8" w14:textId="32E96CB2">
      <w:pPr>
        <w:shd w:val="clear" w:color="auto" w:fill="F6F6F4"/>
        <w:rPr>
          <w:rFonts w:eastAsia="Times New Roman" w:cstheme="minorHAnsi"/>
          <w:color w:val="000000"/>
          <w:sz w:val="22"/>
          <w:szCs w:val="22"/>
          <w:lang w:eastAsia="en-GB"/>
        </w:rPr>
      </w:pPr>
      <w:r w:rsidRPr="00E27860">
        <w:rPr>
          <w:rStyle w:val="cs-radio-input-wrapper"/>
          <w:rFonts w:cstheme="minorHAnsi"/>
          <w:color w:val="000000"/>
          <w:shd w:val="clear" w:color="auto" w:fill="F6F6F4"/>
        </w:rPr>
        <w:object w:dxaOrig="225" w:dyaOrig="225" w14:anchorId="6517A333">
          <v:shape id="_x0000_i1110" style="width:16.5pt;height:14pt" o:ole="" type="#_x0000_t75">
            <v:imagedata o:title="" r:id="rId7"/>
          </v:shape>
          <w:control w:name="DefaultOcxName13" w:shapeid="_x0000_i1110" r:id="rId24"/>
        </w:object>
      </w:r>
      <w:r w:rsidRPr="002C5579">
        <w:rPr>
          <w:rStyle w:val="cs-radio-input-wrapper"/>
          <w:rFonts w:cstheme="minorHAnsi"/>
          <w:color w:val="000000"/>
          <w:sz w:val="22"/>
          <w:szCs w:val="22"/>
          <w:shd w:val="clear" w:color="auto" w:fill="F6F6F4"/>
        </w:rPr>
        <w:t> Responding as an individual</w:t>
      </w:r>
      <w:r w:rsidRPr="002C5579">
        <w:rPr>
          <w:rFonts w:cstheme="minorHAnsi"/>
          <w:color w:val="000000"/>
          <w:sz w:val="22"/>
          <w:szCs w:val="22"/>
          <w:shd w:val="clear" w:color="auto" w:fill="F6F6F4"/>
        </w:rPr>
        <w:br/>
      </w:r>
      <w:r w:rsidRPr="00E27860">
        <w:rPr>
          <w:rFonts w:eastAsia="Times New Roman" w:cstheme="minorHAnsi"/>
          <w:color w:val="000000"/>
        </w:rPr>
        <w:object w:dxaOrig="225" w:dyaOrig="225" w14:anchorId="1B68FF55">
          <v:shape id="_x0000_i1113" style="width:16.5pt;height:14pt" o:ole="" type="#_x0000_t75">
            <v:imagedata o:title="" r:id="rId9"/>
          </v:shape>
          <w:control w:name="DefaultOcxName12" w:shapeid="_x0000_i1113" r:id="rId25"/>
        </w:object>
      </w:r>
      <w:r w:rsidRPr="002C5579">
        <w:rPr>
          <w:rFonts w:eastAsia="Times New Roman" w:cstheme="minorHAnsi"/>
          <w:color w:val="000000"/>
          <w:sz w:val="22"/>
          <w:szCs w:val="22"/>
          <w:lang w:eastAsia="en-GB"/>
        </w:rPr>
        <w:t> Responding on behalf of an organisation or group</w:t>
      </w:r>
    </w:p>
    <w:p w:rsidRPr="00E27860" w:rsidR="00D86969" w:rsidP="002C5579" w:rsidRDefault="00762CA2" w14:paraId="5F6A053C" w14:textId="0BCEF812">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26182CFB">
          <v:shape id="_x0000_i1116" style="width:16.5pt;height:14pt" o:ole="" type="#_x0000_t75">
            <v:imagedata o:title="" r:id="rId9"/>
          </v:shape>
          <w:control w:name="DefaultOcxName21" w:shapeid="_x0000_i1116" r:id="rId26"/>
        </w:object>
      </w:r>
      <w:r w:rsidRPr="002C5579">
        <w:rPr>
          <w:rFonts w:eastAsia="Times New Roman" w:cstheme="minorHAnsi"/>
          <w:color w:val="000000"/>
          <w:sz w:val="22"/>
          <w:szCs w:val="22"/>
          <w:lang w:eastAsia="en-GB"/>
        </w:rPr>
        <w:t> Other</w:t>
      </w:r>
    </w:p>
    <w:p w:rsidRPr="00E27860" w:rsidR="00D86969" w:rsidP="00D86969" w:rsidRDefault="00D86969" w14:paraId="2E2D9681" w14:textId="387DAFCA">
      <w:pPr>
        <w:shd w:val="clear" w:color="auto" w:fill="F6F6F4"/>
        <w:jc w:val="both"/>
        <w:rPr>
          <w:rFonts w:eastAsia="Times New Roman" w:cstheme="minorHAnsi"/>
          <w:b/>
          <w:bCs/>
          <w:color w:val="000000"/>
          <w:sz w:val="22"/>
          <w:szCs w:val="22"/>
          <w:lang w:eastAsia="en-GB"/>
        </w:rPr>
      </w:pPr>
      <w:r w:rsidRPr="002C5579">
        <w:rPr>
          <w:rFonts w:eastAsia="Times New Roman" w:cstheme="minorHAnsi"/>
          <w:b/>
          <w:bCs/>
          <w:color w:val="000000"/>
          <w:sz w:val="22"/>
          <w:szCs w:val="22"/>
          <w:lang w:eastAsia="en-GB"/>
        </w:rPr>
        <w:t>5. Please tell us how you found out about this consultation:</w:t>
      </w:r>
    </w:p>
    <w:p w:rsidRPr="002C5579" w:rsidR="00FD78C3" w:rsidP="002C5579" w:rsidRDefault="00FD78C3" w14:paraId="48CDB452" w14:textId="77777777">
      <w:pPr>
        <w:shd w:val="clear" w:color="auto" w:fill="F6F6F4"/>
        <w:jc w:val="both"/>
        <w:rPr>
          <w:rFonts w:eastAsia="Times New Roman" w:cstheme="minorHAnsi"/>
          <w:b/>
          <w:bCs/>
          <w:color w:val="000000"/>
          <w:sz w:val="22"/>
          <w:szCs w:val="22"/>
          <w:lang w:eastAsia="en-GB"/>
        </w:rPr>
      </w:pPr>
    </w:p>
    <w:p w:rsidRPr="00E27860" w:rsidR="00D86969" w:rsidP="002C5579" w:rsidRDefault="00D86969" w14:paraId="25F3B146" w14:textId="54B2448E">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lastRenderedPageBreak/>
        <w:object w:dxaOrig="225" w:dyaOrig="225" w14:anchorId="28B489E8">
          <v:shape id="_x0000_i1119" style="width:16.5pt;height:14pt" o:ole="" type="#_x0000_t75">
            <v:imagedata o:title="" r:id="rId9"/>
          </v:shape>
          <w:control w:name="DefaultOcxName511" w:shapeid="_x0000_i1119" r:id="rId27"/>
        </w:object>
      </w:r>
      <w:r w:rsidRPr="00E27860">
        <w:rPr>
          <w:rFonts w:eastAsia="Times New Roman" w:cstheme="minorHAnsi"/>
          <w:color w:val="000000"/>
          <w:sz w:val="22"/>
          <w:szCs w:val="22"/>
          <w:lang w:eastAsia="en-GB"/>
        </w:rPr>
        <w:t> From the Environment Agency</w:t>
      </w:r>
    </w:p>
    <w:p w:rsidRPr="00E27860" w:rsidR="00D86969" w:rsidP="002C5579" w:rsidRDefault="00D86969" w14:paraId="10E49F2D" w14:textId="4CE63186">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311B5D34">
          <v:shape id="_x0000_i1122" style="width:16.5pt;height:14pt" o:ole="" type="#_x0000_t75">
            <v:imagedata o:title="" r:id="rId9"/>
          </v:shape>
          <w:control w:name="DefaultOcxName611" w:shapeid="_x0000_i1122" r:id="rId28"/>
        </w:object>
      </w:r>
      <w:r w:rsidRPr="00E27860">
        <w:rPr>
          <w:rFonts w:eastAsia="Times New Roman" w:cstheme="minorHAnsi"/>
          <w:color w:val="000000"/>
          <w:sz w:val="22"/>
          <w:szCs w:val="22"/>
          <w:lang w:eastAsia="en-GB"/>
        </w:rPr>
        <w:t> From another organisation</w:t>
      </w:r>
    </w:p>
    <w:p w:rsidRPr="00E27860" w:rsidR="00D86969" w:rsidP="002C5579" w:rsidRDefault="00D86969" w14:paraId="2DBB4589" w14:textId="08CAE9D2">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01D35828">
          <v:shape id="_x0000_i1125" style="width:16.5pt;height:14pt" o:ole="" type="#_x0000_t75">
            <v:imagedata o:title="" r:id="rId7"/>
          </v:shape>
          <w:control w:name="DefaultOcxName711" w:shapeid="_x0000_i1125" r:id="rId29"/>
        </w:object>
      </w:r>
      <w:r w:rsidRPr="00E27860">
        <w:rPr>
          <w:rFonts w:eastAsia="Times New Roman" w:cstheme="minorHAnsi"/>
          <w:color w:val="000000"/>
          <w:sz w:val="22"/>
          <w:szCs w:val="22"/>
          <w:lang w:eastAsia="en-GB"/>
        </w:rPr>
        <w:t> Through an organisation you’re a member of</w:t>
      </w:r>
    </w:p>
    <w:p w:rsidRPr="00E27860" w:rsidR="00D86969" w:rsidP="002C5579" w:rsidRDefault="00D86969" w14:paraId="0467577D" w14:textId="246A2B5A">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23E995DA">
          <v:shape id="_x0000_i1128" style="width:16.5pt;height:14pt" o:ole="" type="#_x0000_t75">
            <v:imagedata o:title="" r:id="rId9"/>
          </v:shape>
          <w:control w:name="DefaultOcxName811" w:shapeid="_x0000_i1128" r:id="rId30"/>
        </w:object>
      </w:r>
      <w:r w:rsidRPr="00E27860">
        <w:rPr>
          <w:rFonts w:eastAsia="Times New Roman" w:cstheme="minorHAnsi"/>
          <w:color w:val="000000"/>
          <w:sz w:val="22"/>
          <w:szCs w:val="22"/>
          <w:lang w:eastAsia="en-GB"/>
        </w:rPr>
        <w:t> Press article</w:t>
      </w:r>
    </w:p>
    <w:p w:rsidRPr="00E27860" w:rsidR="00D86969" w:rsidP="002C5579" w:rsidRDefault="00D86969" w14:paraId="0B940B2A" w14:textId="4787DF5C">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5326A330">
          <v:shape id="_x0000_i1131" style="width:16.5pt;height:14pt" o:ole="" type="#_x0000_t75">
            <v:imagedata o:title="" r:id="rId9"/>
          </v:shape>
          <w:control w:name="DefaultOcxName911" w:shapeid="_x0000_i1131" r:id="rId31"/>
        </w:object>
      </w:r>
      <w:r w:rsidRPr="00E27860">
        <w:rPr>
          <w:rFonts w:eastAsia="Times New Roman" w:cstheme="minorHAnsi"/>
          <w:color w:val="000000"/>
          <w:sz w:val="22"/>
          <w:szCs w:val="22"/>
          <w:lang w:eastAsia="en-GB"/>
        </w:rPr>
        <w:t> Social media e.g. Facebook, Twitter</w:t>
      </w:r>
    </w:p>
    <w:p w:rsidRPr="00E27860" w:rsidR="00D86969" w:rsidP="002C5579" w:rsidRDefault="00D86969" w14:paraId="497CF8F0" w14:textId="5C39F169">
      <w:pPr>
        <w:shd w:val="clear" w:color="auto" w:fill="F6F6F4"/>
        <w:jc w:val="both"/>
        <w:rPr>
          <w:rFonts w:eastAsia="Times New Roman" w:cstheme="minorHAnsi"/>
          <w:color w:val="000000"/>
          <w:sz w:val="22"/>
          <w:szCs w:val="22"/>
          <w:lang w:eastAsia="en-GB"/>
        </w:rPr>
      </w:pPr>
      <w:r w:rsidRPr="00E27860">
        <w:rPr>
          <w:rStyle w:val="cs-radio-input-wrapper"/>
          <w:rFonts w:cstheme="minorHAnsi"/>
          <w:color w:val="000000"/>
          <w:shd w:val="clear" w:color="auto" w:fill="F6F6F4"/>
        </w:rPr>
        <w:object w:dxaOrig="225" w:dyaOrig="225" w14:anchorId="0C4F54DD">
          <v:shape id="_x0000_i1134" style="width:16.5pt;height:14pt" o:ole="" type="#_x0000_t75">
            <v:imagedata o:title="" r:id="rId9"/>
          </v:shape>
          <w:control w:name="DefaultOcxName141" w:shapeid="_x0000_i1134" r:id="rId32"/>
        </w:object>
      </w:r>
      <w:r w:rsidRPr="00E27860">
        <w:rPr>
          <w:rStyle w:val="cs-radio-input-wrapper"/>
          <w:rFonts w:cstheme="minorHAnsi"/>
          <w:color w:val="000000"/>
          <w:sz w:val="22"/>
          <w:szCs w:val="22"/>
          <w:shd w:val="clear" w:color="auto" w:fill="F6F6F4"/>
        </w:rPr>
        <w:t> Through a meeting you attended</w:t>
      </w:r>
    </w:p>
    <w:p w:rsidRPr="00E27860" w:rsidR="00D86969" w:rsidP="002C5579" w:rsidRDefault="00D86969" w14:paraId="5A66EF3F" w14:textId="2324FC61">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rPr>
        <w:object w:dxaOrig="225" w:dyaOrig="225" w14:anchorId="5A774F64">
          <v:shape id="_x0000_i1137" style="width:16.5pt;height:14pt" o:ole="" type="#_x0000_t75">
            <v:imagedata o:title="" r:id="rId9"/>
          </v:shape>
          <w:control w:name="DefaultOcxName1111" w:shapeid="_x0000_i1137" r:id="rId33"/>
        </w:object>
      </w:r>
      <w:r w:rsidRPr="00E27860">
        <w:rPr>
          <w:rFonts w:eastAsia="Times New Roman" w:cstheme="minorHAnsi"/>
          <w:color w:val="000000"/>
          <w:sz w:val="22"/>
          <w:szCs w:val="22"/>
          <w:lang w:eastAsia="en-GB"/>
        </w:rPr>
        <w:t> Other</w:t>
      </w:r>
    </w:p>
    <w:p w:rsidRPr="002C5579" w:rsidR="00D86969" w:rsidP="002C5579" w:rsidRDefault="00D86969" w14:paraId="6ED29BC2" w14:textId="11BDAAD9">
      <w:pPr>
        <w:shd w:val="clear" w:color="auto" w:fill="F6F6F4"/>
        <w:jc w:val="both"/>
        <w:rPr>
          <w:rFonts w:eastAsia="Times New Roman" w:cstheme="minorHAnsi"/>
          <w:color w:val="000000"/>
          <w:sz w:val="22"/>
          <w:szCs w:val="22"/>
          <w:lang w:eastAsia="en-GB"/>
        </w:rPr>
      </w:pPr>
      <w:r w:rsidRPr="00E27860">
        <w:rPr>
          <w:rFonts w:eastAsia="Times New Roman" w:cstheme="minorHAnsi"/>
          <w:color w:val="000000"/>
          <w:sz w:val="22"/>
          <w:szCs w:val="22"/>
          <w:lang w:eastAsia="en-GB"/>
        </w:rPr>
        <w:t>If other, please specify.</w:t>
      </w:r>
    </w:p>
    <w:p w:rsidRPr="00E27860" w:rsidR="00D86969" w:rsidP="002C5579" w:rsidRDefault="00D86969" w14:paraId="15C977AD" w14:textId="77777777">
      <w:pPr>
        <w:jc w:val="both"/>
        <w:rPr>
          <w:rFonts w:cstheme="minorHAnsi"/>
          <w:sz w:val="22"/>
          <w:szCs w:val="22"/>
        </w:rPr>
      </w:pPr>
    </w:p>
    <w:p w:rsidRPr="002C5579" w:rsidR="00FD78C3" w:rsidP="00D86969" w:rsidRDefault="00FD78C3" w14:paraId="6FF729F8" w14:textId="328F1F8C">
      <w:pPr>
        <w:jc w:val="both"/>
        <w:rPr>
          <w:rFonts w:cstheme="minorHAnsi"/>
          <w:b/>
          <w:bCs/>
          <w:sz w:val="22"/>
          <w:szCs w:val="22"/>
          <w:shd w:val="clear" w:color="auto" w:fill="F6F6F4"/>
        </w:rPr>
      </w:pPr>
      <w:hyperlink w:history="1" r:id="rId34">
        <w:r w:rsidRPr="002C5579">
          <w:rPr>
            <w:rStyle w:val="Hyperlink"/>
            <w:rFonts w:cstheme="minorHAnsi"/>
            <w:b/>
            <w:bCs/>
            <w:color w:val="auto"/>
            <w:sz w:val="22"/>
            <w:szCs w:val="22"/>
            <w:u w:val="none"/>
            <w:shd w:val="clear" w:color="auto" w:fill="FFFFFF"/>
          </w:rPr>
          <w:t>SR2022 No.5: Non-Hazardous Waste Recycling</w:t>
        </w:r>
      </w:hyperlink>
    </w:p>
    <w:p w:rsidRPr="00E27860" w:rsidR="00FD78C3" w:rsidP="00D86969" w:rsidRDefault="00FD78C3" w14:paraId="6751EED2" w14:textId="77777777">
      <w:pPr>
        <w:jc w:val="both"/>
        <w:rPr>
          <w:rFonts w:cstheme="minorHAnsi"/>
          <w:b/>
          <w:bCs/>
          <w:color w:val="000000"/>
          <w:sz w:val="22"/>
          <w:szCs w:val="22"/>
          <w:shd w:val="clear" w:color="auto" w:fill="F6F6F4"/>
        </w:rPr>
      </w:pPr>
    </w:p>
    <w:p w:rsidRPr="00E27860" w:rsidR="004F5B18" w:rsidP="002C5579" w:rsidRDefault="00847A43" w14:paraId="5C600420" w14:textId="76CEA0AE">
      <w:pPr>
        <w:jc w:val="both"/>
        <w:rPr>
          <w:rFonts w:cstheme="minorHAnsi"/>
          <w:iCs/>
          <w:sz w:val="22"/>
          <w:szCs w:val="22"/>
        </w:rPr>
      </w:pPr>
      <w:r w:rsidRPr="002C5579">
        <w:rPr>
          <w:rFonts w:cstheme="minorHAnsi"/>
          <w:b/>
          <w:bCs/>
          <w:color w:val="000000"/>
          <w:sz w:val="22"/>
          <w:szCs w:val="22"/>
          <w:shd w:val="clear" w:color="auto" w:fill="F6F6F4"/>
        </w:rPr>
        <w:t>29. This permit is identical to SR2021 No.4, but without any hazardous waste codes. If we did not have a corresponding permit that is restricted to non-hazardous codes then operators would need to demonstrate they had appropriate Technical Competence to manage hazardous wastes. Do you support the inclusion of this rule set without any hazardous waste codes?</w:t>
      </w:r>
    </w:p>
    <w:p w:rsidRPr="00E27860" w:rsidR="004F5B18" w:rsidP="002C5579" w:rsidRDefault="004F5B18" w14:paraId="6A8B2E84" w14:textId="77777777">
      <w:pPr>
        <w:jc w:val="both"/>
        <w:rPr>
          <w:rFonts w:cstheme="minorHAnsi"/>
          <w:iCs/>
          <w:sz w:val="22"/>
          <w:szCs w:val="22"/>
        </w:rPr>
      </w:pPr>
    </w:p>
    <w:p w:rsidRPr="002C5579" w:rsidR="004F5B18" w:rsidP="002C5579" w:rsidRDefault="00587843" w14:paraId="7884778F" w14:textId="440946C1">
      <w:pPr>
        <w:jc w:val="both"/>
        <w:rPr>
          <w:rFonts w:cstheme="minorHAnsi"/>
          <w:sz w:val="22"/>
          <w:szCs w:val="22"/>
        </w:rPr>
      </w:pPr>
      <w:r w:rsidRPr="002C5579">
        <w:rPr>
          <w:rFonts w:cstheme="minorHAnsi"/>
          <w:sz w:val="22"/>
          <w:szCs w:val="22"/>
        </w:rPr>
        <w:t>Yes</w:t>
      </w:r>
    </w:p>
    <w:p w:rsidRPr="00E27860" w:rsidR="004F5B18" w:rsidP="002C5579" w:rsidRDefault="004F5B18" w14:paraId="0CEBA196" w14:textId="77777777">
      <w:pPr>
        <w:jc w:val="both"/>
        <w:rPr>
          <w:rFonts w:cstheme="minorHAnsi"/>
          <w:iCs/>
          <w:sz w:val="22"/>
          <w:szCs w:val="22"/>
        </w:rPr>
      </w:pPr>
    </w:p>
    <w:p w:rsidRPr="00E27860" w:rsidR="004F5B18" w:rsidP="00D86969" w:rsidRDefault="000C4D90" w14:paraId="46A2BC0D" w14:textId="168B82C3">
      <w:pPr>
        <w:jc w:val="both"/>
        <w:rPr>
          <w:rFonts w:cstheme="minorHAnsi"/>
          <w:b/>
          <w:bCs/>
          <w:color w:val="000000"/>
          <w:sz w:val="22"/>
          <w:szCs w:val="22"/>
          <w:shd w:val="clear" w:color="auto" w:fill="F6F6F4"/>
        </w:rPr>
      </w:pPr>
      <w:r w:rsidRPr="002C5579">
        <w:rPr>
          <w:rFonts w:cstheme="minorHAnsi"/>
          <w:b/>
          <w:bCs/>
          <w:color w:val="000000"/>
          <w:sz w:val="22"/>
          <w:szCs w:val="22"/>
          <w:shd w:val="clear" w:color="auto" w:fill="F6F6F4"/>
        </w:rPr>
        <w:t>30. We have reviewed waste return data for the standard rule permits that this rule set will replace. We are proposing to remove waste codes listed below. Do you agree with excluding these waste types?</w:t>
      </w:r>
    </w:p>
    <w:p w:rsidRPr="002C5579" w:rsidR="00FD78C3" w:rsidP="002C5579" w:rsidRDefault="00FD78C3" w14:paraId="01242592" w14:textId="77777777">
      <w:pPr>
        <w:jc w:val="both"/>
        <w:rPr>
          <w:rFonts w:cstheme="minorHAnsi"/>
          <w:b/>
          <w:bCs/>
          <w:color w:val="000000"/>
          <w:sz w:val="22"/>
          <w:szCs w:val="22"/>
          <w:shd w:val="clear" w:color="auto" w:fill="F6F6F4"/>
        </w:rPr>
      </w:pPr>
    </w:p>
    <w:p w:rsidRPr="00E27860" w:rsidR="000C4D90" w:rsidP="002C5579" w:rsidRDefault="00907556" w14:paraId="392E4158" w14:textId="10057E4B">
      <w:pPr>
        <w:jc w:val="both"/>
        <w:rPr>
          <w:rFonts w:cstheme="minorHAnsi"/>
          <w:iCs/>
          <w:sz w:val="22"/>
          <w:szCs w:val="22"/>
        </w:rPr>
      </w:pPr>
      <w:r w:rsidRPr="00E27860">
        <w:rPr>
          <w:rFonts w:cstheme="minorHAnsi"/>
          <w:iCs/>
          <w:sz w:val="22"/>
          <w:szCs w:val="22"/>
        </w:rPr>
        <w:t xml:space="preserve">No. Excluding these wastes would imply being treated somewhere else and appropriate systems must be in place to ensure efficient recycling. If smart biological systems are to be implemented for more efficient detection of inappropriate or hazardous waste, then the codes listed below would act as feedstock for the microbial communities inside </w:t>
      </w:r>
      <w:proofErr w:type="spellStart"/>
      <w:r w:rsidRPr="00E27860">
        <w:rPr>
          <w:rFonts w:cstheme="minorHAnsi"/>
          <w:iCs/>
          <w:sz w:val="22"/>
          <w:szCs w:val="22"/>
        </w:rPr>
        <w:t>bioelectrochemical</w:t>
      </w:r>
      <w:proofErr w:type="spellEnd"/>
      <w:r w:rsidRPr="00E27860">
        <w:rPr>
          <w:rFonts w:cstheme="minorHAnsi"/>
          <w:iCs/>
          <w:sz w:val="22"/>
          <w:szCs w:val="22"/>
        </w:rPr>
        <w:t xml:space="preserve"> systems, and could be treated </w:t>
      </w:r>
      <w:r w:rsidRPr="00E27860">
        <w:rPr>
          <w:rFonts w:cstheme="minorHAnsi"/>
          <w:i/>
          <w:sz w:val="22"/>
          <w:szCs w:val="22"/>
        </w:rPr>
        <w:t>in-situ</w:t>
      </w:r>
      <w:r w:rsidRPr="00E27860">
        <w:rPr>
          <w:rFonts w:cstheme="minorHAnsi"/>
          <w:iCs/>
          <w:sz w:val="22"/>
          <w:szCs w:val="22"/>
        </w:rPr>
        <w:t xml:space="preserve"> thereby contributing towards more efficient recycling. </w:t>
      </w:r>
    </w:p>
    <w:p w:rsidRPr="00E27860" w:rsidR="00907556" w:rsidP="002C5579" w:rsidRDefault="00907556" w14:paraId="187326ED" w14:textId="77777777">
      <w:pPr>
        <w:jc w:val="both"/>
        <w:rPr>
          <w:rFonts w:cstheme="minorHAnsi"/>
          <w:iCs/>
          <w:sz w:val="22"/>
          <w:szCs w:val="22"/>
        </w:rPr>
      </w:pPr>
      <w:r w:rsidRPr="00E27860">
        <w:rPr>
          <w:rFonts w:cstheme="minorHAnsi"/>
          <w:iCs/>
          <w:sz w:val="22"/>
          <w:szCs w:val="22"/>
        </w:rPr>
        <w:t>01.03</w:t>
      </w:r>
    </w:p>
    <w:p w:rsidRPr="00E27860" w:rsidR="00907556" w:rsidP="002C5579" w:rsidRDefault="00907556" w14:paraId="14A912EA" w14:textId="77777777">
      <w:pPr>
        <w:jc w:val="both"/>
        <w:rPr>
          <w:rFonts w:cstheme="minorHAnsi"/>
          <w:iCs/>
          <w:sz w:val="22"/>
          <w:szCs w:val="22"/>
        </w:rPr>
      </w:pPr>
      <w:r w:rsidRPr="00E27860">
        <w:rPr>
          <w:rFonts w:cstheme="minorHAnsi"/>
          <w:iCs/>
          <w:sz w:val="22"/>
          <w:szCs w:val="22"/>
        </w:rPr>
        <w:t>01.04 (and sub-categories)</w:t>
      </w:r>
    </w:p>
    <w:p w:rsidRPr="00E27860" w:rsidR="00907556" w:rsidP="002C5579" w:rsidRDefault="00907556" w14:paraId="3547530E" w14:textId="77777777">
      <w:pPr>
        <w:jc w:val="both"/>
        <w:rPr>
          <w:rFonts w:cstheme="minorHAnsi"/>
          <w:iCs/>
          <w:sz w:val="22"/>
          <w:szCs w:val="22"/>
        </w:rPr>
      </w:pPr>
      <w:r w:rsidRPr="00E27860">
        <w:rPr>
          <w:rFonts w:cstheme="minorHAnsi"/>
          <w:iCs/>
          <w:sz w:val="22"/>
          <w:szCs w:val="22"/>
        </w:rPr>
        <w:t>02.02 (and sub-category)</w:t>
      </w:r>
    </w:p>
    <w:p w:rsidRPr="00E27860" w:rsidR="00907556" w:rsidP="002C5579" w:rsidRDefault="00907556" w14:paraId="0C4A14D5" w14:textId="77777777">
      <w:pPr>
        <w:jc w:val="both"/>
        <w:rPr>
          <w:rFonts w:cstheme="minorHAnsi"/>
          <w:iCs/>
          <w:sz w:val="22"/>
          <w:szCs w:val="22"/>
        </w:rPr>
      </w:pPr>
      <w:r w:rsidRPr="00E27860">
        <w:rPr>
          <w:rFonts w:cstheme="minorHAnsi"/>
          <w:iCs/>
          <w:sz w:val="22"/>
          <w:szCs w:val="22"/>
        </w:rPr>
        <w:t>02.03</w:t>
      </w:r>
    </w:p>
    <w:p w:rsidRPr="00E27860" w:rsidR="00907556" w:rsidP="002C5579" w:rsidRDefault="00907556" w14:paraId="110DF391" w14:textId="77777777">
      <w:pPr>
        <w:jc w:val="both"/>
        <w:rPr>
          <w:rFonts w:cstheme="minorHAnsi"/>
          <w:iCs/>
          <w:sz w:val="22"/>
          <w:szCs w:val="22"/>
        </w:rPr>
      </w:pPr>
      <w:r w:rsidRPr="00E27860">
        <w:rPr>
          <w:rFonts w:cstheme="minorHAnsi"/>
          <w:iCs/>
          <w:sz w:val="22"/>
          <w:szCs w:val="22"/>
        </w:rPr>
        <w:t>02.04</w:t>
      </w:r>
    </w:p>
    <w:p w:rsidRPr="00E27860" w:rsidR="00907556" w:rsidP="002C5579" w:rsidRDefault="00907556" w14:paraId="5F45C064" w14:textId="77777777">
      <w:pPr>
        <w:jc w:val="both"/>
        <w:rPr>
          <w:rFonts w:cstheme="minorHAnsi"/>
          <w:iCs/>
          <w:sz w:val="22"/>
          <w:szCs w:val="22"/>
        </w:rPr>
      </w:pPr>
      <w:r w:rsidRPr="00E27860">
        <w:rPr>
          <w:rFonts w:cstheme="minorHAnsi"/>
          <w:iCs/>
          <w:sz w:val="22"/>
          <w:szCs w:val="22"/>
        </w:rPr>
        <w:t>02.04.01</w:t>
      </w:r>
    </w:p>
    <w:p w:rsidRPr="00E27860" w:rsidR="00907556" w:rsidP="002C5579" w:rsidRDefault="00907556" w14:paraId="11F29772" w14:textId="77777777">
      <w:pPr>
        <w:jc w:val="both"/>
        <w:rPr>
          <w:rFonts w:cstheme="minorHAnsi"/>
          <w:iCs/>
          <w:sz w:val="22"/>
          <w:szCs w:val="22"/>
        </w:rPr>
      </w:pPr>
      <w:r w:rsidRPr="00E27860">
        <w:rPr>
          <w:rFonts w:cstheme="minorHAnsi"/>
          <w:iCs/>
          <w:sz w:val="22"/>
          <w:szCs w:val="22"/>
        </w:rPr>
        <w:t>02.04.02</w:t>
      </w:r>
    </w:p>
    <w:p w:rsidRPr="00E27860" w:rsidR="00907556" w:rsidP="002C5579" w:rsidRDefault="00907556" w14:paraId="22A89F19" w14:textId="77777777">
      <w:pPr>
        <w:jc w:val="both"/>
        <w:rPr>
          <w:rFonts w:cstheme="minorHAnsi"/>
          <w:iCs/>
          <w:sz w:val="22"/>
          <w:szCs w:val="22"/>
        </w:rPr>
      </w:pPr>
      <w:r w:rsidRPr="00E27860">
        <w:rPr>
          <w:rFonts w:cstheme="minorHAnsi"/>
          <w:iCs/>
          <w:sz w:val="22"/>
          <w:szCs w:val="22"/>
        </w:rPr>
        <w:t>02.05</w:t>
      </w:r>
    </w:p>
    <w:p w:rsidRPr="00E27860" w:rsidR="00907556" w:rsidP="002C5579" w:rsidRDefault="00907556" w14:paraId="39EC3BC7" w14:textId="77777777">
      <w:pPr>
        <w:jc w:val="both"/>
        <w:rPr>
          <w:rFonts w:cstheme="minorHAnsi"/>
          <w:iCs/>
          <w:sz w:val="22"/>
          <w:szCs w:val="22"/>
        </w:rPr>
      </w:pPr>
      <w:r w:rsidRPr="00E27860">
        <w:rPr>
          <w:rFonts w:cstheme="minorHAnsi"/>
          <w:iCs/>
          <w:sz w:val="22"/>
          <w:szCs w:val="22"/>
        </w:rPr>
        <w:t>02.05.01</w:t>
      </w:r>
    </w:p>
    <w:p w:rsidRPr="00E27860" w:rsidR="00907556" w:rsidP="002C5579" w:rsidRDefault="00907556" w14:paraId="36BE15E3" w14:textId="77777777">
      <w:pPr>
        <w:jc w:val="both"/>
        <w:rPr>
          <w:rFonts w:cstheme="minorHAnsi"/>
          <w:iCs/>
          <w:sz w:val="22"/>
          <w:szCs w:val="22"/>
        </w:rPr>
      </w:pPr>
      <w:r w:rsidRPr="00E27860">
        <w:rPr>
          <w:rFonts w:cstheme="minorHAnsi"/>
          <w:iCs/>
          <w:sz w:val="22"/>
          <w:szCs w:val="22"/>
        </w:rPr>
        <w:t>02.06 (and sub-categories)</w:t>
      </w:r>
    </w:p>
    <w:p w:rsidRPr="00E27860" w:rsidR="00907556" w:rsidP="002C5579" w:rsidRDefault="00907556" w14:paraId="355A8214" w14:textId="77777777">
      <w:pPr>
        <w:jc w:val="both"/>
        <w:rPr>
          <w:rFonts w:cstheme="minorHAnsi"/>
          <w:iCs/>
          <w:sz w:val="22"/>
          <w:szCs w:val="22"/>
        </w:rPr>
      </w:pPr>
      <w:r w:rsidRPr="00E27860">
        <w:rPr>
          <w:rFonts w:cstheme="minorHAnsi"/>
          <w:iCs/>
          <w:sz w:val="22"/>
          <w:szCs w:val="22"/>
        </w:rPr>
        <w:t>02.07 (and sub-categories)</w:t>
      </w:r>
    </w:p>
    <w:p w:rsidRPr="00E27860" w:rsidR="00907556" w:rsidP="002C5579" w:rsidRDefault="00907556" w14:paraId="6C3D0038" w14:textId="77777777">
      <w:pPr>
        <w:jc w:val="both"/>
        <w:rPr>
          <w:rFonts w:cstheme="minorHAnsi"/>
          <w:iCs/>
          <w:sz w:val="22"/>
          <w:szCs w:val="22"/>
        </w:rPr>
      </w:pPr>
      <w:r w:rsidRPr="00E27860">
        <w:rPr>
          <w:rFonts w:cstheme="minorHAnsi"/>
          <w:iCs/>
          <w:sz w:val="22"/>
          <w:szCs w:val="22"/>
        </w:rPr>
        <w:t>03.01</w:t>
      </w:r>
    </w:p>
    <w:p w:rsidRPr="00E27860" w:rsidR="00907556" w:rsidP="002C5579" w:rsidRDefault="00907556" w14:paraId="7B3E6511" w14:textId="77777777">
      <w:pPr>
        <w:jc w:val="both"/>
        <w:rPr>
          <w:rFonts w:cstheme="minorHAnsi"/>
          <w:iCs/>
          <w:sz w:val="22"/>
          <w:szCs w:val="22"/>
        </w:rPr>
      </w:pPr>
      <w:r w:rsidRPr="00E27860">
        <w:rPr>
          <w:rFonts w:cstheme="minorHAnsi"/>
          <w:iCs/>
          <w:sz w:val="22"/>
          <w:szCs w:val="22"/>
        </w:rPr>
        <w:t>03.01.01</w:t>
      </w:r>
    </w:p>
    <w:p w:rsidRPr="00E27860" w:rsidR="00907556" w:rsidP="002C5579" w:rsidRDefault="00907556" w14:paraId="23B83FC7" w14:textId="77777777">
      <w:pPr>
        <w:jc w:val="both"/>
        <w:rPr>
          <w:rFonts w:cstheme="minorHAnsi"/>
          <w:iCs/>
          <w:sz w:val="22"/>
          <w:szCs w:val="22"/>
        </w:rPr>
      </w:pPr>
      <w:r w:rsidRPr="00E27860">
        <w:rPr>
          <w:rFonts w:cstheme="minorHAnsi"/>
          <w:iCs/>
          <w:sz w:val="22"/>
          <w:szCs w:val="22"/>
        </w:rPr>
        <w:t>03.03</w:t>
      </w:r>
    </w:p>
    <w:p w:rsidRPr="00E27860" w:rsidR="00907556" w:rsidP="002C5579" w:rsidRDefault="00907556" w14:paraId="6E737FD8" w14:textId="77777777">
      <w:pPr>
        <w:jc w:val="both"/>
        <w:rPr>
          <w:rFonts w:cstheme="minorHAnsi"/>
          <w:iCs/>
          <w:sz w:val="22"/>
          <w:szCs w:val="22"/>
        </w:rPr>
      </w:pPr>
      <w:r w:rsidRPr="00E27860">
        <w:rPr>
          <w:rFonts w:cstheme="minorHAnsi"/>
          <w:iCs/>
          <w:sz w:val="22"/>
          <w:szCs w:val="22"/>
        </w:rPr>
        <w:t>04.01 (and sub-categories)</w:t>
      </w:r>
    </w:p>
    <w:p w:rsidRPr="00E27860" w:rsidR="00907556" w:rsidP="002C5579" w:rsidRDefault="00907556" w14:paraId="3DCAB693" w14:textId="737DA705">
      <w:pPr>
        <w:jc w:val="both"/>
        <w:rPr>
          <w:rFonts w:cstheme="minorHAnsi"/>
          <w:iCs/>
          <w:sz w:val="22"/>
          <w:szCs w:val="22"/>
        </w:rPr>
      </w:pPr>
      <w:r w:rsidRPr="00E27860">
        <w:rPr>
          <w:rFonts w:cstheme="minorHAnsi"/>
          <w:iCs/>
          <w:sz w:val="22"/>
          <w:szCs w:val="22"/>
        </w:rPr>
        <w:t>04.02 (and sub-categories)</w:t>
      </w:r>
    </w:p>
    <w:p w:rsidRPr="00E27860" w:rsidR="00907556" w:rsidP="002C5579" w:rsidRDefault="00907556" w14:paraId="367D6DA4" w14:textId="77777777">
      <w:pPr>
        <w:jc w:val="both"/>
        <w:rPr>
          <w:rFonts w:cstheme="minorHAnsi"/>
          <w:iCs/>
          <w:sz w:val="22"/>
          <w:szCs w:val="22"/>
        </w:rPr>
      </w:pPr>
    </w:p>
    <w:p w:rsidRPr="00E27860" w:rsidR="000C4D90" w:rsidP="00D86969" w:rsidRDefault="000C4D90" w14:paraId="5AA42C1D" w14:textId="63B4A7F9">
      <w:pPr>
        <w:jc w:val="both"/>
        <w:rPr>
          <w:rFonts w:cstheme="minorHAnsi"/>
          <w:b/>
          <w:bCs/>
          <w:color w:val="000000"/>
          <w:sz w:val="22"/>
          <w:szCs w:val="22"/>
          <w:shd w:val="clear" w:color="auto" w:fill="F6F6F4"/>
        </w:rPr>
      </w:pPr>
      <w:r w:rsidRPr="002C5579">
        <w:rPr>
          <w:rFonts w:cstheme="minorHAnsi"/>
          <w:b/>
          <w:bCs/>
          <w:color w:val="000000"/>
          <w:sz w:val="22"/>
          <w:szCs w:val="22"/>
          <w:shd w:val="clear" w:color="auto" w:fill="F6F6F4"/>
        </w:rPr>
        <w:t>31. This permit requires the operator to manage and operate the activities in accordance with the non-hazardous and inert waste appropriate measures guidance unless alternative measures have been submitted and agreed in writing. Do you agree with this approach?</w:t>
      </w:r>
    </w:p>
    <w:p w:rsidRPr="00E27860" w:rsidR="00FD78C3" w:rsidP="002C5579" w:rsidRDefault="00FD78C3" w14:paraId="249CE449" w14:textId="77777777">
      <w:pPr>
        <w:jc w:val="both"/>
        <w:rPr>
          <w:rFonts w:cstheme="minorHAnsi"/>
          <w:iCs/>
          <w:sz w:val="22"/>
          <w:szCs w:val="22"/>
        </w:rPr>
      </w:pPr>
    </w:p>
    <w:p w:rsidRPr="00E27860" w:rsidR="004F5B18" w:rsidP="002C5579" w:rsidRDefault="00587843" w14:paraId="6C152047" w14:textId="4E26DF2D">
      <w:pPr>
        <w:jc w:val="both"/>
        <w:rPr>
          <w:rFonts w:cstheme="minorHAnsi"/>
          <w:iCs/>
          <w:sz w:val="22"/>
          <w:szCs w:val="22"/>
        </w:rPr>
      </w:pPr>
      <w:r w:rsidRPr="00E27860">
        <w:rPr>
          <w:rFonts w:cstheme="minorHAnsi"/>
          <w:iCs/>
          <w:sz w:val="22"/>
          <w:szCs w:val="22"/>
        </w:rPr>
        <w:t>Yes</w:t>
      </w:r>
      <w:r w:rsidRPr="00E27860" w:rsidR="007D6F27">
        <w:rPr>
          <w:rFonts w:cstheme="minorHAnsi"/>
          <w:iCs/>
          <w:sz w:val="22"/>
          <w:szCs w:val="22"/>
        </w:rPr>
        <w:t>,</w:t>
      </w:r>
      <w:r w:rsidRPr="00E27860">
        <w:rPr>
          <w:rFonts w:cstheme="minorHAnsi"/>
          <w:iCs/>
          <w:sz w:val="22"/>
          <w:szCs w:val="22"/>
        </w:rPr>
        <w:t xml:space="preserve"> this approach is appropriate</w:t>
      </w:r>
      <w:r w:rsidRPr="00E27860" w:rsidR="008F053B">
        <w:rPr>
          <w:rFonts w:cstheme="minorHAnsi"/>
          <w:iCs/>
          <w:sz w:val="22"/>
          <w:szCs w:val="22"/>
        </w:rPr>
        <w:t>,</w:t>
      </w:r>
      <w:r w:rsidRPr="00E27860">
        <w:rPr>
          <w:rFonts w:cstheme="minorHAnsi"/>
          <w:iCs/>
          <w:sz w:val="22"/>
          <w:szCs w:val="22"/>
        </w:rPr>
        <w:t xml:space="preserve"> but more is needed. Recycling centre operators must be incentivised to use smarter technologies for detecting toxic pollutants that may accidentally enter their recycling </w:t>
      </w:r>
      <w:r w:rsidRPr="00E27860">
        <w:rPr>
          <w:rFonts w:cstheme="minorHAnsi"/>
          <w:iCs/>
          <w:sz w:val="22"/>
          <w:szCs w:val="22"/>
        </w:rPr>
        <w:lastRenderedPageBreak/>
        <w:t xml:space="preserve">process; current practices, as captured in the draft SR2022 No.5 document would be inadequate to deal with harmful </w:t>
      </w:r>
      <w:r w:rsidRPr="00E27860" w:rsidR="0094070B">
        <w:rPr>
          <w:rFonts w:cstheme="minorHAnsi"/>
          <w:iCs/>
          <w:sz w:val="22"/>
          <w:szCs w:val="22"/>
        </w:rPr>
        <w:t xml:space="preserve">compounds. Technologies such as </w:t>
      </w:r>
      <w:proofErr w:type="spellStart"/>
      <w:r w:rsidRPr="00E27860" w:rsidR="0094070B">
        <w:rPr>
          <w:rFonts w:cstheme="minorHAnsi"/>
          <w:iCs/>
          <w:sz w:val="22"/>
          <w:szCs w:val="22"/>
        </w:rPr>
        <w:t>bioelectrochemical</w:t>
      </w:r>
      <w:proofErr w:type="spellEnd"/>
      <w:r w:rsidRPr="00E27860" w:rsidR="0094070B">
        <w:rPr>
          <w:rFonts w:cstheme="minorHAnsi"/>
          <w:iCs/>
          <w:sz w:val="22"/>
          <w:szCs w:val="22"/>
        </w:rPr>
        <w:t xml:space="preserve"> systems work on the metabolism of electroactive organisms, which means that any perturbance from the baseline, i.e. what should be entering the recycling centre, especially those caused by hazardous substances, would immediately show in real time so that operators can take action.</w:t>
      </w:r>
    </w:p>
    <w:p w:rsidRPr="00E27860" w:rsidR="0094070B" w:rsidP="002C5579" w:rsidRDefault="0094070B" w14:paraId="261AB8AA" w14:textId="77777777">
      <w:pPr>
        <w:jc w:val="both"/>
        <w:rPr>
          <w:rFonts w:cstheme="minorHAnsi"/>
          <w:iCs/>
          <w:sz w:val="22"/>
          <w:szCs w:val="22"/>
        </w:rPr>
      </w:pPr>
    </w:p>
    <w:p w:rsidRPr="00E27860" w:rsidR="004F5B18" w:rsidP="00D86969" w:rsidRDefault="00847A43" w14:paraId="018430AB" w14:textId="4CEEFB60">
      <w:pPr>
        <w:jc w:val="both"/>
        <w:rPr>
          <w:rFonts w:cstheme="minorHAnsi"/>
          <w:b/>
          <w:bCs/>
          <w:color w:val="000000"/>
          <w:sz w:val="22"/>
          <w:szCs w:val="22"/>
          <w:shd w:val="clear" w:color="auto" w:fill="F6F6F4"/>
        </w:rPr>
      </w:pPr>
      <w:r w:rsidRPr="002C5579">
        <w:rPr>
          <w:rFonts w:cstheme="minorHAnsi"/>
          <w:b/>
          <w:bCs/>
          <w:color w:val="000000"/>
          <w:sz w:val="22"/>
          <w:szCs w:val="22"/>
          <w:shd w:val="clear" w:color="auto" w:fill="F6F6F4"/>
        </w:rPr>
        <w:t>32. We want to ensure that this permit provides the right protection measures for people and the environment, without the need for a site-specific and bespoke assessment. Are there any other limits or restrictions you disagree with or think we should include?</w:t>
      </w:r>
    </w:p>
    <w:p w:rsidRPr="00E27860" w:rsidR="00D86969" w:rsidP="002C5579" w:rsidRDefault="00D86969" w14:paraId="072E7682" w14:textId="77777777">
      <w:pPr>
        <w:jc w:val="both"/>
        <w:rPr>
          <w:rFonts w:cstheme="minorHAnsi"/>
          <w:iCs/>
          <w:sz w:val="22"/>
          <w:szCs w:val="22"/>
        </w:rPr>
      </w:pPr>
    </w:p>
    <w:p w:rsidRPr="00E27860" w:rsidR="004F5B18" w:rsidP="00D86969" w:rsidRDefault="00907556" w14:paraId="52F67A18" w14:textId="7B175C4F">
      <w:pPr>
        <w:jc w:val="both"/>
        <w:rPr>
          <w:rFonts w:cstheme="minorHAnsi"/>
          <w:iCs/>
          <w:sz w:val="22"/>
          <w:szCs w:val="22"/>
        </w:rPr>
      </w:pPr>
      <w:r w:rsidRPr="00E27860">
        <w:rPr>
          <w:rFonts w:cstheme="minorHAnsi"/>
          <w:iCs/>
          <w:sz w:val="22"/>
          <w:szCs w:val="22"/>
        </w:rPr>
        <w:t xml:space="preserve">Yes. Not necessarily limits or restrictions </w:t>
      </w:r>
      <w:r w:rsidRPr="00E27860">
        <w:rPr>
          <w:rFonts w:cstheme="minorHAnsi"/>
          <w:i/>
          <w:sz w:val="22"/>
          <w:szCs w:val="22"/>
        </w:rPr>
        <w:t>per se</w:t>
      </w:r>
      <w:r w:rsidRPr="00E27860">
        <w:rPr>
          <w:rFonts w:cstheme="minorHAnsi"/>
          <w:iCs/>
          <w:sz w:val="22"/>
          <w:szCs w:val="22"/>
        </w:rPr>
        <w:t xml:space="preserve"> but smarter measures that would indeed enable operation without site-specific and bespoke assessment</w:t>
      </w:r>
      <w:r w:rsidR="00561314">
        <w:rPr>
          <w:rFonts w:cstheme="minorHAnsi"/>
          <w:iCs/>
          <w:sz w:val="22"/>
          <w:szCs w:val="22"/>
        </w:rPr>
        <w:t xml:space="preserve"> should be included</w:t>
      </w:r>
      <w:r w:rsidRPr="00E27860">
        <w:rPr>
          <w:rFonts w:cstheme="minorHAnsi"/>
          <w:iCs/>
          <w:sz w:val="22"/>
          <w:szCs w:val="22"/>
        </w:rPr>
        <w:t xml:space="preserve">. </w:t>
      </w:r>
      <w:r w:rsidRPr="00E27860" w:rsidR="008E24C6">
        <w:rPr>
          <w:rFonts w:cstheme="minorHAnsi"/>
          <w:iCs/>
          <w:sz w:val="22"/>
          <w:szCs w:val="22"/>
        </w:rPr>
        <w:t>Our natural environment facilitates a continuous recycling process in which</w:t>
      </w:r>
      <w:r w:rsidRPr="00E27860">
        <w:rPr>
          <w:rFonts w:cstheme="minorHAnsi"/>
          <w:iCs/>
          <w:sz w:val="22"/>
          <w:szCs w:val="22"/>
        </w:rPr>
        <w:t xml:space="preserve"> microorganisms play a significant role.</w:t>
      </w:r>
      <w:r w:rsidRPr="00E27860" w:rsidR="008E24C6">
        <w:rPr>
          <w:rFonts w:cstheme="minorHAnsi"/>
          <w:iCs/>
          <w:sz w:val="22"/>
          <w:szCs w:val="22"/>
        </w:rPr>
        <w:t xml:space="preserve"> Being able to bring this process inside recycling centres, through </w:t>
      </w:r>
      <w:proofErr w:type="spellStart"/>
      <w:r w:rsidRPr="00E27860" w:rsidR="008E24C6">
        <w:rPr>
          <w:rFonts w:cstheme="minorHAnsi"/>
          <w:iCs/>
          <w:sz w:val="22"/>
          <w:szCs w:val="22"/>
        </w:rPr>
        <w:t>bioelectrochemical</w:t>
      </w:r>
      <w:proofErr w:type="spellEnd"/>
      <w:r w:rsidRPr="00E27860" w:rsidR="008E24C6">
        <w:rPr>
          <w:rFonts w:cstheme="minorHAnsi"/>
          <w:iCs/>
          <w:sz w:val="22"/>
          <w:szCs w:val="22"/>
        </w:rPr>
        <w:t xml:space="preserve"> systems technology, such as microbial fuel cells, would undoubtedly require investment for integration – this implies further </w:t>
      </w:r>
      <w:r w:rsidR="00561314">
        <w:rPr>
          <w:rFonts w:cstheme="minorHAnsi"/>
          <w:iCs/>
          <w:sz w:val="22"/>
          <w:szCs w:val="22"/>
        </w:rPr>
        <w:t xml:space="preserve">research &amp; development </w:t>
      </w:r>
      <w:r w:rsidRPr="00E27860" w:rsidR="008E24C6">
        <w:rPr>
          <w:rFonts w:cstheme="minorHAnsi"/>
          <w:iCs/>
          <w:sz w:val="22"/>
          <w:szCs w:val="22"/>
        </w:rPr>
        <w:t xml:space="preserve">for technology refinement and customisation – but the benefits of exploiting microbial power would outweigh this in the mid/long term. This way enables a transition towards biochemical, biophysical and </w:t>
      </w:r>
      <w:proofErr w:type="spellStart"/>
      <w:r w:rsidRPr="00E27860" w:rsidR="008E24C6">
        <w:rPr>
          <w:rFonts w:cstheme="minorHAnsi"/>
          <w:iCs/>
          <w:sz w:val="22"/>
          <w:szCs w:val="22"/>
        </w:rPr>
        <w:t>bioelectrochemical</w:t>
      </w:r>
      <w:proofErr w:type="spellEnd"/>
      <w:r w:rsidRPr="00E27860" w:rsidR="008E24C6">
        <w:rPr>
          <w:rFonts w:cstheme="minorHAnsi"/>
          <w:iCs/>
          <w:sz w:val="22"/>
          <w:szCs w:val="22"/>
        </w:rPr>
        <w:t xml:space="preserve"> ways of dealing with </w:t>
      </w:r>
      <w:r w:rsidRPr="00E27860" w:rsidR="00587BF9">
        <w:rPr>
          <w:rFonts w:cstheme="minorHAnsi"/>
          <w:iCs/>
          <w:sz w:val="22"/>
          <w:szCs w:val="22"/>
        </w:rPr>
        <w:t xml:space="preserve">our different types of waste, which eventually can be adopted at </w:t>
      </w:r>
      <w:r w:rsidRPr="00E27860" w:rsidR="007D6F27">
        <w:rPr>
          <w:rFonts w:cstheme="minorHAnsi"/>
          <w:iCs/>
          <w:sz w:val="22"/>
          <w:szCs w:val="22"/>
        </w:rPr>
        <w:t xml:space="preserve">a </w:t>
      </w:r>
      <w:r w:rsidRPr="00E27860" w:rsidR="00587BF9">
        <w:rPr>
          <w:rFonts w:cstheme="minorHAnsi"/>
          <w:iCs/>
          <w:sz w:val="22"/>
          <w:szCs w:val="22"/>
        </w:rPr>
        <w:t xml:space="preserve">larger scale and </w:t>
      </w:r>
      <w:r w:rsidRPr="00E27860" w:rsidR="006B4702">
        <w:rPr>
          <w:rFonts w:cstheme="minorHAnsi"/>
          <w:iCs/>
          <w:sz w:val="22"/>
          <w:szCs w:val="22"/>
        </w:rPr>
        <w:t xml:space="preserve">a </w:t>
      </w:r>
      <w:r w:rsidRPr="00E27860" w:rsidR="00587BF9">
        <w:rPr>
          <w:rFonts w:cstheme="minorHAnsi"/>
          <w:iCs/>
          <w:sz w:val="22"/>
          <w:szCs w:val="22"/>
        </w:rPr>
        <w:t>household level, rendering the whole process more natural and much more efficient.</w:t>
      </w:r>
    </w:p>
    <w:p w:rsidRPr="00E27860" w:rsidR="00D86969" w:rsidP="002C5579" w:rsidRDefault="00D86969" w14:paraId="515FFA7A" w14:textId="77777777">
      <w:pPr>
        <w:pStyle w:val="Heading2"/>
        <w:shd w:val="clear" w:color="auto" w:fill="FFFFFF"/>
        <w:spacing w:before="588" w:beforeAutospacing="0" w:after="285" w:afterAutospacing="0"/>
        <w:jc w:val="both"/>
        <w:rPr>
          <w:rFonts w:asciiTheme="minorHAnsi" w:hAnsiTheme="minorHAnsi" w:cstheme="minorHAnsi"/>
          <w:color w:val="000000"/>
          <w:sz w:val="22"/>
          <w:szCs w:val="22"/>
        </w:rPr>
      </w:pPr>
      <w:r w:rsidRPr="00E27860">
        <w:rPr>
          <w:rFonts w:asciiTheme="minorHAnsi" w:hAnsiTheme="minorHAnsi" w:cstheme="minorHAnsi"/>
          <w:color w:val="000000"/>
          <w:sz w:val="22"/>
          <w:szCs w:val="22"/>
        </w:rPr>
        <w:t>Financial impacts question and further comments or information</w:t>
      </w:r>
    </w:p>
    <w:p w:rsidRPr="002C5579" w:rsidR="00D86969" w:rsidP="002C5579" w:rsidRDefault="00D86969" w14:paraId="6A18FA4D" w14:textId="77777777">
      <w:pPr>
        <w:jc w:val="both"/>
        <w:rPr>
          <w:rFonts w:eastAsia="Times New Roman" w:cstheme="minorHAnsi"/>
          <w:b/>
          <w:bCs/>
          <w:sz w:val="22"/>
          <w:szCs w:val="22"/>
          <w:lang w:eastAsia="en-GB"/>
        </w:rPr>
      </w:pPr>
      <w:r w:rsidRPr="002C5579">
        <w:rPr>
          <w:rFonts w:eastAsia="Times New Roman" w:cstheme="minorHAnsi"/>
          <w:b/>
          <w:bCs/>
          <w:sz w:val="22"/>
          <w:szCs w:val="22"/>
          <w:lang w:eastAsia="en-GB"/>
        </w:rPr>
        <w:t>52. Are there any other significant financial impacts, either positive or negative, that the introduction of the new or revised standard rules could have on your overall business?</w:t>
      </w:r>
    </w:p>
    <w:p w:rsidRPr="002C5579" w:rsidR="00D86969" w:rsidP="002C5579" w:rsidRDefault="00D86969" w14:paraId="5B474FF6" w14:textId="77777777">
      <w:pPr>
        <w:shd w:val="clear" w:color="auto" w:fill="F6F6F4"/>
        <w:spacing w:after="392"/>
        <w:jc w:val="both"/>
        <w:rPr>
          <w:rFonts w:eastAsia="Times New Roman" w:cstheme="minorHAnsi"/>
          <w:b/>
          <w:bCs/>
          <w:color w:val="000000"/>
          <w:sz w:val="22"/>
          <w:szCs w:val="22"/>
          <w:lang w:eastAsia="en-GB"/>
        </w:rPr>
      </w:pPr>
      <w:r w:rsidRPr="002C5579">
        <w:rPr>
          <w:rFonts w:eastAsia="Times New Roman" w:cstheme="minorHAnsi"/>
          <w:b/>
          <w:bCs/>
          <w:color w:val="000000"/>
          <w:sz w:val="22"/>
          <w:szCs w:val="22"/>
          <w:lang w:eastAsia="en-GB"/>
        </w:rPr>
        <w:t>We do not intend to publish information provided to this question as part of our response to this consultation. </w:t>
      </w:r>
    </w:p>
    <w:p w:rsidRPr="002C5579" w:rsidR="00D86969" w:rsidP="002C5579" w:rsidRDefault="00D86969" w14:paraId="59D37119" w14:textId="4A278E79">
      <w:pPr>
        <w:shd w:val="clear" w:color="auto" w:fill="F6F6F4"/>
        <w:jc w:val="both"/>
        <w:rPr>
          <w:rFonts w:eastAsia="Times New Roman" w:cstheme="minorHAnsi"/>
          <w:color w:val="000000"/>
          <w:sz w:val="22"/>
          <w:szCs w:val="22"/>
          <w:lang w:eastAsia="en-GB"/>
        </w:rPr>
      </w:pPr>
      <w:r w:rsidRPr="002C5579">
        <w:rPr>
          <w:rFonts w:eastAsia="Times New Roman" w:cstheme="minorHAnsi"/>
          <w:color w:val="666666"/>
          <w:sz w:val="22"/>
          <w:szCs w:val="22"/>
          <w:lang w:eastAsia="en-GB"/>
        </w:rPr>
        <w:t>(Required)</w:t>
      </w:r>
      <w:r w:rsidRPr="00E27860">
        <w:rPr>
          <w:rFonts w:eastAsia="Times New Roman" w:cstheme="minorHAnsi"/>
          <w:color w:val="000000"/>
        </w:rPr>
        <w:object w:dxaOrig="225" w:dyaOrig="225" w14:anchorId="59BEBC3F">
          <v:shape id="_x0000_i1140" style="width:16.5pt;height:14pt" o:ole="" type="#_x0000_t75">
            <v:imagedata o:title="" r:id="rId9"/>
          </v:shape>
          <w:control w:name="DefaultOcxName15" w:shapeid="_x0000_i1140" r:id="rId35"/>
        </w:object>
      </w:r>
      <w:r w:rsidRPr="002C5579">
        <w:rPr>
          <w:rFonts w:eastAsia="Times New Roman" w:cstheme="minorHAnsi"/>
          <w:color w:val="000000"/>
          <w:sz w:val="22"/>
          <w:szCs w:val="22"/>
          <w:lang w:eastAsia="en-GB"/>
        </w:rPr>
        <w:t> Yes</w:t>
      </w:r>
      <w:r w:rsidRPr="00E27860">
        <w:rPr>
          <w:rFonts w:eastAsia="Times New Roman" w:cstheme="minorHAnsi"/>
          <w:color w:val="000000"/>
        </w:rPr>
        <w:object w:dxaOrig="225" w:dyaOrig="225" w14:anchorId="0548B54D">
          <v:shape id="_x0000_i1143" style="width:16.5pt;height:14pt" o:ole="" type="#_x0000_t75">
            <v:imagedata o:title="" r:id="rId7"/>
          </v:shape>
          <w:control w:name="DefaultOcxName14" w:shapeid="_x0000_i1143" r:id="rId36"/>
        </w:object>
      </w:r>
      <w:r w:rsidRPr="002C5579">
        <w:rPr>
          <w:rFonts w:eastAsia="Times New Roman" w:cstheme="minorHAnsi"/>
          <w:color w:val="000000"/>
          <w:sz w:val="22"/>
          <w:szCs w:val="22"/>
          <w:lang w:eastAsia="en-GB"/>
        </w:rPr>
        <w:t> No</w:t>
      </w:r>
    </w:p>
    <w:p w:rsidRPr="002C5579" w:rsidR="00D86969" w:rsidP="002C5579" w:rsidRDefault="00D86969" w14:paraId="1FA6B908" w14:textId="77777777">
      <w:pPr>
        <w:shd w:val="clear" w:color="auto" w:fill="F6F6F4"/>
        <w:spacing w:after="392"/>
        <w:jc w:val="both"/>
        <w:rPr>
          <w:rFonts w:eastAsia="Times New Roman" w:cstheme="minorHAnsi"/>
          <w:color w:val="000000"/>
          <w:sz w:val="22"/>
          <w:szCs w:val="22"/>
          <w:lang w:eastAsia="en-GB"/>
        </w:rPr>
      </w:pPr>
      <w:r w:rsidRPr="002C5579">
        <w:rPr>
          <w:rFonts w:eastAsia="Times New Roman" w:cstheme="minorHAnsi"/>
          <w:color w:val="000000"/>
          <w:sz w:val="22"/>
          <w:szCs w:val="22"/>
          <w:lang w:eastAsia="en-GB"/>
        </w:rPr>
        <w:t>Please specify which permit(s) your comments relate to.</w:t>
      </w:r>
    </w:p>
    <w:p w:rsidRPr="00E27860" w:rsidR="00D86969" w:rsidP="002C5579" w:rsidRDefault="00D86969" w14:paraId="5A151F6D" w14:textId="77777777">
      <w:pPr>
        <w:shd w:val="clear" w:color="auto" w:fill="FFFFFF"/>
        <w:spacing w:before="588" w:after="285"/>
        <w:jc w:val="both"/>
        <w:outlineLvl w:val="1"/>
        <w:rPr>
          <w:rFonts w:eastAsia="Times New Roman" w:cstheme="minorHAnsi"/>
          <w:color w:val="000000"/>
          <w:sz w:val="22"/>
          <w:szCs w:val="22"/>
          <w:lang w:eastAsia="en-GB"/>
        </w:rPr>
      </w:pPr>
      <w:r w:rsidRPr="002C5579">
        <w:rPr>
          <w:rFonts w:cstheme="minorHAnsi"/>
          <w:b/>
          <w:bCs/>
          <w:color w:val="000000"/>
          <w:sz w:val="22"/>
          <w:szCs w:val="22"/>
          <w:shd w:val="clear" w:color="auto" w:fill="F6F6F4"/>
        </w:rPr>
        <w:t>53. Please use the box below if you have any further comments or observations that you would like us to consider as part of this consultation.</w:t>
      </w:r>
    </w:p>
    <w:p w:rsidRPr="00E27860" w:rsidR="00D86969" w:rsidP="00D86969" w:rsidRDefault="00D86969" w14:paraId="664BE737" w14:textId="08F212EF">
      <w:pPr>
        <w:jc w:val="both"/>
        <w:rPr>
          <w:rFonts w:cstheme="minorHAnsi"/>
          <w:iCs/>
          <w:sz w:val="22"/>
          <w:szCs w:val="22"/>
        </w:rPr>
      </w:pPr>
    </w:p>
    <w:p w:rsidRPr="00E27860" w:rsidR="00D86969" w:rsidP="00D86969" w:rsidRDefault="00D86969" w14:paraId="49CD0828" w14:textId="31EE7C6B">
      <w:pPr>
        <w:jc w:val="both"/>
        <w:rPr>
          <w:rFonts w:cstheme="minorHAnsi"/>
          <w:iCs/>
          <w:sz w:val="22"/>
          <w:szCs w:val="22"/>
        </w:rPr>
      </w:pPr>
    </w:p>
    <w:p w:rsidRPr="00E27860" w:rsidR="00FD78C3" w:rsidP="00D86969" w:rsidRDefault="00FD78C3" w14:paraId="2527DBAE" w14:textId="05236EA4">
      <w:pPr>
        <w:jc w:val="both"/>
        <w:rPr>
          <w:rFonts w:cstheme="minorHAnsi"/>
          <w:iCs/>
          <w:sz w:val="22"/>
          <w:szCs w:val="22"/>
        </w:rPr>
      </w:pPr>
    </w:p>
    <w:p w:rsidRPr="00E27860" w:rsidR="00FD78C3" w:rsidP="00D86969" w:rsidRDefault="00FD78C3" w14:paraId="3B58478B" w14:textId="44BD81A7">
      <w:pPr>
        <w:jc w:val="both"/>
        <w:rPr>
          <w:rFonts w:cstheme="minorHAnsi"/>
          <w:iCs/>
          <w:sz w:val="22"/>
          <w:szCs w:val="22"/>
        </w:rPr>
      </w:pPr>
    </w:p>
    <w:p w:rsidRPr="00E27860" w:rsidR="00FD78C3" w:rsidP="00D86969" w:rsidRDefault="00FD78C3" w14:paraId="3523BB8F" w14:textId="36DF3943">
      <w:pPr>
        <w:jc w:val="both"/>
        <w:rPr>
          <w:rFonts w:cstheme="minorHAnsi"/>
          <w:iCs/>
          <w:sz w:val="22"/>
          <w:szCs w:val="22"/>
        </w:rPr>
      </w:pPr>
    </w:p>
    <w:p w:rsidRPr="00E27860" w:rsidR="00FD78C3" w:rsidP="00D86969" w:rsidRDefault="00FD78C3" w14:paraId="2CA490CA" w14:textId="405359DE">
      <w:pPr>
        <w:jc w:val="both"/>
        <w:rPr>
          <w:rFonts w:cstheme="minorHAnsi"/>
          <w:iCs/>
          <w:sz w:val="22"/>
          <w:szCs w:val="22"/>
        </w:rPr>
      </w:pPr>
    </w:p>
    <w:p w:rsidRPr="00E27860" w:rsidR="00FD78C3" w:rsidP="00D86969" w:rsidRDefault="00FD78C3" w14:paraId="58AB743C" w14:textId="449712CA">
      <w:pPr>
        <w:jc w:val="both"/>
        <w:rPr>
          <w:rFonts w:cstheme="minorHAnsi"/>
          <w:iCs/>
          <w:sz w:val="22"/>
          <w:szCs w:val="22"/>
        </w:rPr>
      </w:pPr>
    </w:p>
    <w:p w:rsidRPr="00E27860" w:rsidR="00587BF9" w:rsidP="002C5579" w:rsidRDefault="00587BF9" w14:paraId="4530F3EE" w14:textId="020AD86B">
      <w:pPr>
        <w:jc w:val="both"/>
        <w:rPr>
          <w:rFonts w:cstheme="minorHAnsi"/>
          <w:iCs/>
          <w:sz w:val="22"/>
          <w:szCs w:val="22"/>
        </w:rPr>
      </w:pPr>
    </w:p>
    <w:p w:rsidR="00E27860" w:rsidRDefault="00E27860" w14:paraId="080E79AE" w14:textId="77777777">
      <w:pPr>
        <w:jc w:val="both"/>
        <w:rPr>
          <w:rFonts w:cstheme="minorHAnsi"/>
          <w:b/>
          <w:bCs/>
          <w:iCs/>
          <w:sz w:val="22"/>
          <w:szCs w:val="22"/>
        </w:rPr>
      </w:pPr>
    </w:p>
    <w:p w:rsidR="00E27860" w:rsidRDefault="00E27860" w14:paraId="054D09DA" w14:textId="77777777">
      <w:pPr>
        <w:jc w:val="both"/>
        <w:rPr>
          <w:rFonts w:cstheme="minorHAnsi"/>
          <w:b/>
          <w:bCs/>
          <w:iCs/>
          <w:sz w:val="22"/>
          <w:szCs w:val="22"/>
        </w:rPr>
      </w:pPr>
    </w:p>
    <w:p w:rsidR="00E27860" w:rsidRDefault="00E27860" w14:paraId="772F89B9" w14:textId="77777777">
      <w:pPr>
        <w:jc w:val="both"/>
        <w:rPr>
          <w:rFonts w:cstheme="minorHAnsi"/>
          <w:b/>
          <w:bCs/>
          <w:iCs/>
          <w:sz w:val="22"/>
          <w:szCs w:val="22"/>
        </w:rPr>
      </w:pPr>
    </w:p>
    <w:p w:rsidR="00E27860" w:rsidRDefault="00E27860" w14:paraId="64D2F68C" w14:textId="77777777">
      <w:pPr>
        <w:jc w:val="both"/>
        <w:rPr>
          <w:rFonts w:cstheme="minorHAnsi"/>
          <w:b/>
          <w:bCs/>
          <w:iCs/>
          <w:sz w:val="22"/>
          <w:szCs w:val="22"/>
        </w:rPr>
      </w:pPr>
    </w:p>
    <w:p w:rsidR="002C5579" w:rsidP="002C5579" w:rsidRDefault="002C5579" w14:paraId="56799C53" w14:textId="77777777">
      <w:pPr>
        <w:jc w:val="both"/>
        <w:rPr>
          <w:rFonts w:cstheme="minorHAnsi"/>
          <w:b/>
          <w:bCs/>
          <w:iCs/>
          <w:sz w:val="22"/>
          <w:szCs w:val="22"/>
        </w:rPr>
      </w:pPr>
    </w:p>
    <w:p w:rsidR="002C5579" w:rsidP="002C5579" w:rsidRDefault="002C5579" w14:paraId="489783A6" w14:textId="77777777">
      <w:pPr>
        <w:jc w:val="both"/>
        <w:rPr>
          <w:rFonts w:cstheme="minorHAnsi"/>
          <w:b/>
          <w:bCs/>
          <w:iCs/>
          <w:sz w:val="22"/>
          <w:szCs w:val="22"/>
        </w:rPr>
      </w:pPr>
    </w:p>
    <w:p w:rsidRPr="00E27860" w:rsidR="00587BF9" w:rsidP="002C5579" w:rsidRDefault="0062411E" w14:paraId="751D2402" w14:textId="126F0821">
      <w:pPr>
        <w:jc w:val="both"/>
        <w:rPr>
          <w:rFonts w:cstheme="minorHAnsi"/>
          <w:iCs/>
          <w:sz w:val="22"/>
          <w:szCs w:val="22"/>
        </w:rPr>
      </w:pPr>
      <w:r w:rsidRPr="002C5579">
        <w:rPr>
          <w:rFonts w:cstheme="minorHAnsi"/>
          <w:b/>
          <w:bCs/>
          <w:iCs/>
          <w:sz w:val="22"/>
          <w:szCs w:val="22"/>
        </w:rPr>
        <w:lastRenderedPageBreak/>
        <w:t>References</w:t>
      </w:r>
    </w:p>
    <w:p w:rsidRPr="00E27860" w:rsidR="00587BF9" w:rsidP="002C5579" w:rsidRDefault="00587BF9" w14:paraId="44B82DB7" w14:textId="60FD8930">
      <w:pPr>
        <w:jc w:val="both"/>
        <w:rPr>
          <w:rFonts w:cstheme="minorHAnsi"/>
          <w:iCs/>
          <w:sz w:val="22"/>
          <w:szCs w:val="22"/>
        </w:rPr>
      </w:pPr>
      <w:r w:rsidRPr="00E27860">
        <w:rPr>
          <w:rFonts w:cstheme="minorHAnsi"/>
          <w:iCs/>
          <w:sz w:val="22"/>
          <w:szCs w:val="22"/>
        </w:rPr>
        <w:t xml:space="preserve">- Chauhan, </w:t>
      </w:r>
      <w:r w:rsidRPr="00E27860" w:rsidR="00AC24EE">
        <w:rPr>
          <w:rFonts w:cstheme="minorHAnsi"/>
          <w:iCs/>
          <w:sz w:val="22"/>
          <w:szCs w:val="22"/>
        </w:rPr>
        <w:t>S. (</w:t>
      </w:r>
      <w:r w:rsidRPr="00E27860">
        <w:rPr>
          <w:rFonts w:cstheme="minorHAnsi"/>
          <w:iCs/>
          <w:sz w:val="22"/>
          <w:szCs w:val="22"/>
        </w:rPr>
        <w:t>2022</w:t>
      </w:r>
      <w:r w:rsidRPr="00E27860" w:rsidR="00AC24EE">
        <w:rPr>
          <w:rFonts w:cstheme="minorHAnsi"/>
          <w:iCs/>
          <w:sz w:val="22"/>
          <w:szCs w:val="22"/>
        </w:rPr>
        <w:t>)</w:t>
      </w:r>
      <w:r w:rsidRPr="00E27860">
        <w:rPr>
          <w:rFonts w:cstheme="minorHAnsi"/>
          <w:iCs/>
          <w:sz w:val="22"/>
          <w:szCs w:val="22"/>
        </w:rPr>
        <w:t>. Mitigation of tannery effluent with simultaneous generation of bioenergy using dual chambered microbial fuel cell. Bioresource Technology, 351, 127084.</w:t>
      </w:r>
    </w:p>
    <w:p w:rsidRPr="00E27860" w:rsidR="00587BF9" w:rsidP="002C5579" w:rsidRDefault="00587BF9" w14:paraId="175497D4" w14:textId="672B3E14">
      <w:pPr>
        <w:jc w:val="both"/>
        <w:rPr>
          <w:rFonts w:cstheme="minorHAnsi"/>
          <w:iCs/>
          <w:sz w:val="22"/>
          <w:szCs w:val="22"/>
        </w:rPr>
      </w:pPr>
      <w:r w:rsidRPr="00E27860">
        <w:rPr>
          <w:rFonts w:cstheme="minorHAnsi"/>
          <w:iCs/>
          <w:sz w:val="22"/>
          <w:szCs w:val="22"/>
        </w:rPr>
        <w:t xml:space="preserve">- </w:t>
      </w:r>
      <w:proofErr w:type="spellStart"/>
      <w:r w:rsidRPr="00E27860">
        <w:rPr>
          <w:rFonts w:cstheme="minorHAnsi"/>
          <w:iCs/>
          <w:sz w:val="22"/>
          <w:szCs w:val="22"/>
        </w:rPr>
        <w:t>Hemdan</w:t>
      </w:r>
      <w:proofErr w:type="spellEnd"/>
      <w:r w:rsidRPr="00E27860">
        <w:rPr>
          <w:rFonts w:cstheme="minorHAnsi"/>
          <w:iCs/>
          <w:sz w:val="22"/>
          <w:szCs w:val="22"/>
        </w:rPr>
        <w:t xml:space="preserve">, </w:t>
      </w:r>
      <w:r w:rsidRPr="00E27860" w:rsidR="00AC24EE">
        <w:rPr>
          <w:rFonts w:cstheme="minorHAnsi"/>
          <w:iCs/>
          <w:sz w:val="22"/>
          <w:szCs w:val="22"/>
        </w:rPr>
        <w:t>B. et al. (</w:t>
      </w:r>
      <w:r w:rsidRPr="00E27860">
        <w:rPr>
          <w:rFonts w:cstheme="minorHAnsi"/>
          <w:iCs/>
          <w:sz w:val="22"/>
          <w:szCs w:val="22"/>
        </w:rPr>
        <w:t>2022</w:t>
      </w:r>
      <w:r w:rsidRPr="00E27860" w:rsidR="00AC24EE">
        <w:rPr>
          <w:rFonts w:cstheme="minorHAnsi"/>
          <w:iCs/>
          <w:sz w:val="22"/>
          <w:szCs w:val="22"/>
        </w:rPr>
        <w:t>)</w:t>
      </w:r>
      <w:r w:rsidRPr="00E27860">
        <w:rPr>
          <w:rFonts w:cstheme="minorHAnsi"/>
          <w:iCs/>
          <w:sz w:val="22"/>
          <w:szCs w:val="22"/>
        </w:rPr>
        <w:t xml:space="preserve">. </w:t>
      </w:r>
      <w:proofErr w:type="spellStart"/>
      <w:r w:rsidRPr="00E27860">
        <w:rPr>
          <w:rFonts w:cstheme="minorHAnsi"/>
          <w:iCs/>
          <w:sz w:val="22"/>
          <w:szCs w:val="22"/>
        </w:rPr>
        <w:t>Bioelectrochemical</w:t>
      </w:r>
      <w:proofErr w:type="spellEnd"/>
      <w:r w:rsidRPr="00E27860">
        <w:rPr>
          <w:rFonts w:cstheme="minorHAnsi"/>
          <w:iCs/>
          <w:sz w:val="22"/>
          <w:szCs w:val="22"/>
        </w:rPr>
        <w:t xml:space="preserve"> systems-based metal recovery: Resource, conservation and recycling of metallic industrial effluents, Environmental Research, 204, Part D, 112346</w:t>
      </w:r>
    </w:p>
    <w:p w:rsidRPr="00E27860" w:rsidR="00587BF9" w:rsidP="002C5579" w:rsidRDefault="00AC24EE" w14:paraId="34B79D25" w14:textId="00F97DAE">
      <w:pPr>
        <w:jc w:val="both"/>
        <w:rPr>
          <w:rFonts w:cstheme="minorHAnsi"/>
          <w:iCs/>
          <w:sz w:val="22"/>
          <w:szCs w:val="22"/>
        </w:rPr>
      </w:pPr>
      <w:r w:rsidRPr="00E27860">
        <w:rPr>
          <w:rFonts w:cstheme="minorHAnsi"/>
          <w:iCs/>
          <w:sz w:val="22"/>
          <w:szCs w:val="22"/>
        </w:rPr>
        <w:t xml:space="preserve">- </w:t>
      </w:r>
      <w:proofErr w:type="spellStart"/>
      <w:r w:rsidRPr="00E27860" w:rsidR="00587BF9">
        <w:rPr>
          <w:rFonts w:cstheme="minorHAnsi"/>
          <w:iCs/>
          <w:sz w:val="22"/>
          <w:szCs w:val="22"/>
        </w:rPr>
        <w:t>ElMekawy</w:t>
      </w:r>
      <w:proofErr w:type="spellEnd"/>
      <w:r w:rsidRPr="00E27860" w:rsidR="00587BF9">
        <w:rPr>
          <w:rFonts w:cstheme="minorHAnsi"/>
          <w:iCs/>
          <w:sz w:val="22"/>
          <w:szCs w:val="22"/>
        </w:rPr>
        <w:t xml:space="preserve">, </w:t>
      </w:r>
      <w:r w:rsidRPr="00E27860">
        <w:rPr>
          <w:rFonts w:cstheme="minorHAnsi"/>
          <w:iCs/>
          <w:sz w:val="22"/>
          <w:szCs w:val="22"/>
        </w:rPr>
        <w:t xml:space="preserve">A. et al. (2015). </w:t>
      </w:r>
      <w:r w:rsidRPr="00E27860" w:rsidR="00587BF9">
        <w:rPr>
          <w:rFonts w:cstheme="minorHAnsi"/>
          <w:iCs/>
          <w:sz w:val="22"/>
          <w:szCs w:val="22"/>
        </w:rPr>
        <w:t xml:space="preserve">Food and agricultural wastes as substrates for </w:t>
      </w:r>
      <w:proofErr w:type="spellStart"/>
      <w:r w:rsidRPr="00E27860" w:rsidR="00587BF9">
        <w:rPr>
          <w:rFonts w:cstheme="minorHAnsi"/>
          <w:iCs/>
          <w:sz w:val="22"/>
          <w:szCs w:val="22"/>
        </w:rPr>
        <w:t>bioelectrochemical</w:t>
      </w:r>
      <w:proofErr w:type="spellEnd"/>
      <w:r w:rsidRPr="00E27860" w:rsidR="00587BF9">
        <w:rPr>
          <w:rFonts w:cstheme="minorHAnsi"/>
          <w:iCs/>
          <w:sz w:val="22"/>
          <w:szCs w:val="22"/>
        </w:rPr>
        <w:t xml:space="preserve"> system (BES): The synchronized recovery of sustainable energy and waste treatment,</w:t>
      </w:r>
      <w:r w:rsidRPr="00E27860">
        <w:rPr>
          <w:rFonts w:cstheme="minorHAnsi"/>
          <w:iCs/>
          <w:sz w:val="22"/>
          <w:szCs w:val="22"/>
        </w:rPr>
        <w:t xml:space="preserve"> </w:t>
      </w:r>
      <w:r w:rsidRPr="00E27860" w:rsidR="00587BF9">
        <w:rPr>
          <w:rFonts w:cstheme="minorHAnsi"/>
          <w:iCs/>
          <w:sz w:val="22"/>
          <w:szCs w:val="22"/>
        </w:rPr>
        <w:t>Food Research International,</w:t>
      </w:r>
      <w:r w:rsidRPr="00E27860">
        <w:rPr>
          <w:rFonts w:cstheme="minorHAnsi"/>
          <w:iCs/>
          <w:sz w:val="22"/>
          <w:szCs w:val="22"/>
        </w:rPr>
        <w:t xml:space="preserve"> </w:t>
      </w:r>
      <w:r w:rsidRPr="00E27860" w:rsidR="00587BF9">
        <w:rPr>
          <w:rFonts w:cstheme="minorHAnsi"/>
          <w:iCs/>
          <w:sz w:val="22"/>
          <w:szCs w:val="22"/>
        </w:rPr>
        <w:t>73,</w:t>
      </w:r>
      <w:r w:rsidRPr="00E27860">
        <w:rPr>
          <w:rFonts w:cstheme="minorHAnsi"/>
          <w:iCs/>
          <w:sz w:val="22"/>
          <w:szCs w:val="22"/>
        </w:rPr>
        <w:t xml:space="preserve"> </w:t>
      </w:r>
      <w:r w:rsidRPr="00E27860" w:rsidR="00587BF9">
        <w:rPr>
          <w:rFonts w:cstheme="minorHAnsi"/>
          <w:iCs/>
          <w:sz w:val="22"/>
          <w:szCs w:val="22"/>
        </w:rPr>
        <w:t>213-225</w:t>
      </w:r>
    </w:p>
    <w:p w:rsidRPr="00E27860" w:rsidR="00AC24EE" w:rsidP="002C5579" w:rsidRDefault="00AC24EE" w14:paraId="1DF6E5F4" w14:textId="3C71AE0B">
      <w:pPr>
        <w:jc w:val="both"/>
        <w:rPr>
          <w:rFonts w:cstheme="minorHAnsi"/>
          <w:iCs/>
          <w:sz w:val="22"/>
          <w:szCs w:val="22"/>
        </w:rPr>
      </w:pPr>
      <w:r w:rsidRPr="00E27860">
        <w:rPr>
          <w:rFonts w:cstheme="minorHAnsi"/>
          <w:iCs/>
          <w:sz w:val="22"/>
          <w:szCs w:val="22"/>
        </w:rPr>
        <w:t xml:space="preserve">- </w:t>
      </w:r>
      <w:proofErr w:type="spellStart"/>
      <w:r w:rsidRPr="00E27860">
        <w:rPr>
          <w:rFonts w:cstheme="minorHAnsi"/>
          <w:iCs/>
          <w:sz w:val="22"/>
          <w:szCs w:val="22"/>
        </w:rPr>
        <w:t>Oza</w:t>
      </w:r>
      <w:proofErr w:type="spellEnd"/>
      <w:r w:rsidRPr="00E27860">
        <w:rPr>
          <w:rFonts w:cstheme="minorHAnsi"/>
          <w:iCs/>
          <w:sz w:val="22"/>
          <w:szCs w:val="22"/>
        </w:rPr>
        <w:t xml:space="preserve">, T. et al. (2022). Potential of Extremophiles in </w:t>
      </w:r>
      <w:proofErr w:type="spellStart"/>
      <w:r w:rsidRPr="00E27860">
        <w:rPr>
          <w:rFonts w:cstheme="minorHAnsi"/>
          <w:iCs/>
          <w:sz w:val="22"/>
          <w:szCs w:val="22"/>
        </w:rPr>
        <w:t>Bioelectrochemical</w:t>
      </w:r>
      <w:proofErr w:type="spellEnd"/>
      <w:r w:rsidRPr="00E27860">
        <w:rPr>
          <w:rFonts w:cstheme="minorHAnsi"/>
          <w:iCs/>
          <w:sz w:val="22"/>
          <w:szCs w:val="22"/>
        </w:rPr>
        <w:t xml:space="preserve"> Systems and Biohydrogen Production. In: Joshi, ..J., Sen, R., Sharma, A., Salam, P.A. (eds) Status and Future Challenges for Non-conventional Energy Sources Volume 2. Clean Energy Production Technologies. Springer, Singapore. https://doi.org/10.1007/978-981-16-4509-9_14</w:t>
      </w:r>
    </w:p>
    <w:p w:rsidRPr="00E27860" w:rsidR="00AC24EE" w:rsidP="002C5579" w:rsidRDefault="00AC24EE" w14:paraId="50E82972" w14:textId="1F1476E3">
      <w:pPr>
        <w:jc w:val="both"/>
        <w:rPr>
          <w:rFonts w:cstheme="minorHAnsi"/>
          <w:iCs/>
          <w:sz w:val="22"/>
          <w:szCs w:val="22"/>
        </w:rPr>
      </w:pPr>
      <w:r w:rsidRPr="00E27860">
        <w:rPr>
          <w:rFonts w:cstheme="minorHAnsi"/>
          <w:iCs/>
          <w:sz w:val="22"/>
          <w:szCs w:val="22"/>
        </w:rPr>
        <w:t>- Santoro, C et al. (2017). Microbial fuel cells: From fundamentals to applications. A review,</w:t>
      </w:r>
    </w:p>
    <w:p w:rsidRPr="00E27860" w:rsidR="00AC24EE" w:rsidP="002C5579" w:rsidRDefault="00AC24EE" w14:paraId="21F89806" w14:textId="77777777">
      <w:pPr>
        <w:jc w:val="both"/>
        <w:rPr>
          <w:rFonts w:cstheme="minorHAnsi"/>
          <w:iCs/>
          <w:sz w:val="22"/>
          <w:szCs w:val="22"/>
        </w:rPr>
      </w:pPr>
      <w:r w:rsidRPr="00E27860">
        <w:rPr>
          <w:rFonts w:cstheme="minorHAnsi"/>
          <w:iCs/>
          <w:sz w:val="22"/>
          <w:szCs w:val="22"/>
        </w:rPr>
        <w:t>Journal of Power Sources, 356, 225-244</w:t>
      </w:r>
    </w:p>
    <w:p w:rsidRPr="00E27860" w:rsidR="00AC24EE" w:rsidP="002C5579" w:rsidRDefault="00AC24EE" w14:paraId="5297848B" w14:textId="5F4025F0">
      <w:pPr>
        <w:jc w:val="both"/>
        <w:rPr>
          <w:rFonts w:cstheme="minorHAnsi"/>
          <w:iCs/>
          <w:sz w:val="22"/>
          <w:szCs w:val="22"/>
        </w:rPr>
      </w:pPr>
      <w:r w:rsidRPr="00E27860">
        <w:rPr>
          <w:rFonts w:cstheme="minorHAnsi"/>
          <w:iCs/>
          <w:sz w:val="22"/>
          <w:szCs w:val="22"/>
        </w:rPr>
        <w:t xml:space="preserve">- </w:t>
      </w:r>
      <w:proofErr w:type="spellStart"/>
      <w:r w:rsidRPr="00E27860">
        <w:rPr>
          <w:rFonts w:cstheme="minorHAnsi"/>
          <w:iCs/>
          <w:sz w:val="22"/>
          <w:szCs w:val="22"/>
        </w:rPr>
        <w:t>Bolognesi</w:t>
      </w:r>
      <w:proofErr w:type="spellEnd"/>
      <w:r w:rsidRPr="00E27860">
        <w:rPr>
          <w:rFonts w:cstheme="minorHAnsi"/>
          <w:iCs/>
          <w:sz w:val="22"/>
          <w:szCs w:val="22"/>
        </w:rPr>
        <w:t xml:space="preserve">, S., </w:t>
      </w:r>
      <w:proofErr w:type="spellStart"/>
      <w:r w:rsidRPr="00E27860">
        <w:rPr>
          <w:rFonts w:cstheme="minorHAnsi"/>
          <w:iCs/>
          <w:sz w:val="22"/>
          <w:szCs w:val="22"/>
        </w:rPr>
        <w:t>Cecconet</w:t>
      </w:r>
      <w:proofErr w:type="spellEnd"/>
      <w:r w:rsidRPr="00E27860">
        <w:rPr>
          <w:rFonts w:cstheme="minorHAnsi"/>
          <w:iCs/>
          <w:sz w:val="22"/>
          <w:szCs w:val="22"/>
        </w:rPr>
        <w:t xml:space="preserve">, D., </w:t>
      </w:r>
      <w:proofErr w:type="spellStart"/>
      <w:r w:rsidRPr="00E27860">
        <w:rPr>
          <w:rFonts w:cstheme="minorHAnsi"/>
          <w:iCs/>
          <w:sz w:val="22"/>
          <w:szCs w:val="22"/>
        </w:rPr>
        <w:t>Callegari</w:t>
      </w:r>
      <w:proofErr w:type="spellEnd"/>
      <w:r w:rsidRPr="00E27860">
        <w:rPr>
          <w:rFonts w:cstheme="minorHAnsi"/>
          <w:iCs/>
          <w:sz w:val="22"/>
          <w:szCs w:val="22"/>
        </w:rPr>
        <w:t xml:space="preserve">, A. et al. (2021). </w:t>
      </w:r>
      <w:proofErr w:type="spellStart"/>
      <w:r w:rsidRPr="00E27860">
        <w:rPr>
          <w:rFonts w:cstheme="minorHAnsi"/>
          <w:iCs/>
          <w:sz w:val="22"/>
          <w:szCs w:val="22"/>
        </w:rPr>
        <w:t>Bioelectrochemical</w:t>
      </w:r>
      <w:proofErr w:type="spellEnd"/>
      <w:r w:rsidRPr="00E27860">
        <w:rPr>
          <w:rFonts w:cstheme="minorHAnsi"/>
          <w:iCs/>
          <w:sz w:val="22"/>
          <w:szCs w:val="22"/>
        </w:rPr>
        <w:t xml:space="preserve"> treatment of municipal solid waste landfill mature leachate and dairy wastewater as co-substrates. Environ Sci </w:t>
      </w:r>
      <w:proofErr w:type="spellStart"/>
      <w:r w:rsidRPr="00E27860">
        <w:rPr>
          <w:rFonts w:cstheme="minorHAnsi"/>
          <w:iCs/>
          <w:sz w:val="22"/>
          <w:szCs w:val="22"/>
        </w:rPr>
        <w:t>Pollut</w:t>
      </w:r>
      <w:proofErr w:type="spellEnd"/>
      <w:r w:rsidRPr="00E27860">
        <w:rPr>
          <w:rFonts w:cstheme="minorHAnsi"/>
          <w:iCs/>
          <w:sz w:val="22"/>
          <w:szCs w:val="22"/>
        </w:rPr>
        <w:t xml:space="preserve"> Res 28, 24639–24649. https://doi.org/10.1007/s11356-020-10167-7</w:t>
      </w:r>
    </w:p>
    <w:p w:rsidR="004F5B18" w:rsidP="002C5579" w:rsidRDefault="004F5B18" w14:paraId="0690663B" w14:textId="0EC61529">
      <w:pPr>
        <w:jc w:val="both"/>
        <w:rPr>
          <w:rFonts w:cstheme="minorHAnsi"/>
          <w:iCs/>
          <w:sz w:val="22"/>
          <w:szCs w:val="22"/>
        </w:rPr>
      </w:pPr>
    </w:p>
    <w:p w:rsidRPr="00E27860" w:rsidR="002C5579" w:rsidP="002C5579" w:rsidRDefault="002C5579" w14:paraId="602686A2" w14:textId="2DE5EDF0">
      <w:pPr>
        <w:jc w:val="both"/>
        <w:rPr>
          <w:rFonts w:cstheme="minorHAnsi"/>
          <w:iCs/>
          <w:sz w:val="22"/>
          <w:szCs w:val="22"/>
        </w:rPr>
      </w:pPr>
      <w:r>
        <w:rPr>
          <w:rFonts w:ascii="Lato" w:hAnsi="Lato"/>
          <w:color w:val="000000"/>
          <w:sz w:val="29"/>
          <w:szCs w:val="29"/>
          <w:shd w:val="clear" w:color="auto" w:fill="FFFFFF"/>
        </w:rPr>
        <w:t>Your response ID is ANON-1UC3-VPQP-3. </w:t>
      </w:r>
    </w:p>
    <w:p w:rsidRPr="00E27860" w:rsidR="004F5B18" w:rsidP="002C5579" w:rsidRDefault="004F5B18" w14:paraId="6CAEA3C6" w14:textId="77777777">
      <w:pPr>
        <w:jc w:val="both"/>
        <w:rPr>
          <w:rFonts w:cstheme="minorHAnsi"/>
          <w:iCs/>
          <w:sz w:val="22"/>
          <w:szCs w:val="22"/>
        </w:rPr>
      </w:pPr>
    </w:p>
    <w:p w:rsidRPr="00E27860" w:rsidR="00E814E1" w:rsidP="002C5579" w:rsidRDefault="00E814E1" w14:paraId="2F538D6D" w14:textId="77777777">
      <w:pPr>
        <w:pStyle w:val="theme-layer-bodytext-listitem"/>
        <w:shd w:val="clear" w:color="auto" w:fill="FFFFFF"/>
        <w:ind w:left="720"/>
        <w:jc w:val="both"/>
        <w:rPr>
          <w:rFonts w:asciiTheme="minorHAnsi" w:hAnsiTheme="minorHAnsi" w:cstheme="minorHAnsi"/>
          <w:b/>
          <w:bCs/>
          <w:sz w:val="22"/>
          <w:szCs w:val="22"/>
        </w:rPr>
      </w:pPr>
    </w:p>
    <w:sectPr w:rsidRPr="00E27860" w:rsidR="00E814E1" w:rsidSect="005D68DB">
      <w:headerReference w:type="default" r:id="rId37"/>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5278" w:rsidP="00B63236" w:rsidRDefault="008A5278" w14:paraId="20A96B7D" w14:textId="77777777">
      <w:r>
        <w:separator/>
      </w:r>
    </w:p>
  </w:endnote>
  <w:endnote w:type="continuationSeparator" w:id="0">
    <w:p w:rsidR="008A5278" w:rsidP="00B63236" w:rsidRDefault="008A5278" w14:paraId="32139F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5278" w:rsidP="00B63236" w:rsidRDefault="008A5278" w14:paraId="12D8AF02" w14:textId="77777777">
      <w:r>
        <w:separator/>
      </w:r>
    </w:p>
  </w:footnote>
  <w:footnote w:type="continuationSeparator" w:id="0">
    <w:p w:rsidR="008A5278" w:rsidP="00B63236" w:rsidRDefault="008A5278" w14:paraId="36AB7A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58A1" w:rsidR="00CA58A1" w:rsidP="002C5579" w:rsidRDefault="00CA58A1" w14:paraId="4EAEAEA9" w14:textId="1E6F7B96">
    <w:pPr>
      <w:jc w:val="right"/>
      <w:rPr>
        <w:rFonts w:ascii="Calibri" w:hAnsi="Calibri" w:eastAsia="Times New Roman" w:cs="Calibri"/>
        <w:color w:val="000000"/>
        <w:sz w:val="22"/>
        <w:szCs w:val="22"/>
        <w:lang w:eastAsia="en-GB"/>
      </w:rPr>
    </w:pPr>
    <w:r>
      <w:t xml:space="preserve">DOI: </w:t>
    </w:r>
    <w:r w:rsidRPr="00CA58A1">
      <w:rPr>
        <w:rFonts w:ascii="Calibri" w:hAnsi="Calibri" w:eastAsia="Times New Roman" w:cs="Calibri"/>
        <w:color w:val="000000"/>
        <w:sz w:val="22"/>
        <w:szCs w:val="22"/>
        <w:lang w:eastAsia="en-GB"/>
      </w:rPr>
      <w:t>10.5258/SOTON/PP0016</w:t>
    </w:r>
  </w:p>
  <w:p w:rsidR="00CA58A1" w:rsidRDefault="00CA58A1" w14:paraId="2EF3E48A" w14:textId="732E9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7E3"/>
    <w:multiLevelType w:val="hybridMultilevel"/>
    <w:tmpl w:val="496C25B4"/>
    <w:lvl w:ilvl="0" w:tplc="DB1E9046">
      <w:start w:val="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976661"/>
    <w:multiLevelType w:val="hybridMultilevel"/>
    <w:tmpl w:val="CFAEC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B618A1"/>
    <w:multiLevelType w:val="multilevel"/>
    <w:tmpl w:val="C14E3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66463"/>
    <w:multiLevelType w:val="hybridMultilevel"/>
    <w:tmpl w:val="351013BC"/>
    <w:lvl w:ilvl="0" w:tplc="6EBC8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71A1"/>
    <w:multiLevelType w:val="hybridMultilevel"/>
    <w:tmpl w:val="97E010DE"/>
    <w:lvl w:ilvl="0" w:tplc="9F18E8C6">
      <w:start w:val="3"/>
      <w:numFmt w:val="bullet"/>
      <w:lvlText w:val=""/>
      <w:lvlJc w:val="left"/>
      <w:pPr>
        <w:ind w:left="720" w:hanging="360"/>
      </w:pPr>
      <w:rPr>
        <w:rFonts w:hint="default" w:ascii="Wingdings" w:hAnsi="Wingdings"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853857"/>
    <w:multiLevelType w:val="hybridMultilevel"/>
    <w:tmpl w:val="B1220924"/>
    <w:lvl w:ilvl="0" w:tplc="7EC494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A494F"/>
    <w:multiLevelType w:val="hybridMultilevel"/>
    <w:tmpl w:val="3CE0C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C21704"/>
    <w:multiLevelType w:val="hybridMultilevel"/>
    <w:tmpl w:val="0A7EE922"/>
    <w:lvl w:ilvl="0" w:tplc="75223126">
      <w:start w:val="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DF7715"/>
    <w:multiLevelType w:val="hybridMultilevel"/>
    <w:tmpl w:val="274C1772"/>
    <w:lvl w:ilvl="0" w:tplc="858CC088">
      <w:start w:val="1"/>
      <w:numFmt w:val="lowerRoman"/>
      <w:lvlText w:val="%1)"/>
      <w:lvlJc w:val="left"/>
      <w:pPr>
        <w:ind w:left="915" w:hanging="555"/>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06937"/>
    <w:multiLevelType w:val="hybridMultilevel"/>
    <w:tmpl w:val="CE02B92E"/>
    <w:lvl w:ilvl="0" w:tplc="C4C2EA94">
      <w:start w:val="1"/>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302DA8"/>
    <w:multiLevelType w:val="hybridMultilevel"/>
    <w:tmpl w:val="6908A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61A7184"/>
    <w:multiLevelType w:val="multilevel"/>
    <w:tmpl w:val="4E5EDE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E06904"/>
    <w:multiLevelType w:val="hybridMultilevel"/>
    <w:tmpl w:val="27BEF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A82518"/>
    <w:multiLevelType w:val="hybridMultilevel"/>
    <w:tmpl w:val="78220C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3FD2A97"/>
    <w:multiLevelType w:val="hybridMultilevel"/>
    <w:tmpl w:val="19B473B2"/>
    <w:lvl w:ilvl="0" w:tplc="CEEE1C24">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1C4254"/>
    <w:multiLevelType w:val="hybridMultilevel"/>
    <w:tmpl w:val="A28EC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E77A48"/>
    <w:multiLevelType w:val="hybridMultilevel"/>
    <w:tmpl w:val="4C629F0C"/>
    <w:lvl w:ilvl="0" w:tplc="08090001">
      <w:start w:val="1"/>
      <w:numFmt w:val="bullet"/>
      <w:lvlText w:val=""/>
      <w:lvlJc w:val="left"/>
      <w:pPr>
        <w:ind w:left="720" w:hanging="360"/>
      </w:pPr>
      <w:rPr>
        <w:rFonts w:hint="default" w:ascii="Symbol" w:hAnsi="Symbol"/>
      </w:rPr>
    </w:lvl>
    <w:lvl w:ilvl="1" w:tplc="2C9838F2">
      <w:numFmt w:val="bullet"/>
      <w:lvlText w:val="•"/>
      <w:lvlJc w:val="left"/>
      <w:pPr>
        <w:ind w:left="1800" w:hanging="72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7061C9"/>
    <w:multiLevelType w:val="multilevel"/>
    <w:tmpl w:val="724689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B18093C"/>
    <w:multiLevelType w:val="multilevel"/>
    <w:tmpl w:val="E8324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D94F41"/>
    <w:multiLevelType w:val="hybridMultilevel"/>
    <w:tmpl w:val="8D9C2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6"/>
  </w:num>
  <w:num w:numId="3">
    <w:abstractNumId w:val="13"/>
  </w:num>
  <w:num w:numId="4">
    <w:abstractNumId w:val="12"/>
  </w:num>
  <w:num w:numId="5">
    <w:abstractNumId w:val="6"/>
  </w:num>
  <w:num w:numId="6">
    <w:abstractNumId w:val="2"/>
  </w:num>
  <w:num w:numId="7">
    <w:abstractNumId w:val="5"/>
  </w:num>
  <w:num w:numId="8">
    <w:abstractNumId w:val="3"/>
  </w:num>
  <w:num w:numId="9">
    <w:abstractNumId w:val="11"/>
  </w:num>
  <w:num w:numId="10">
    <w:abstractNumId w:val="18"/>
  </w:num>
  <w:num w:numId="11">
    <w:abstractNumId w:val="8"/>
  </w:num>
  <w:num w:numId="12">
    <w:abstractNumId w:val="4"/>
  </w:num>
  <w:num w:numId="13">
    <w:abstractNumId w:val="15"/>
  </w:num>
  <w:num w:numId="14">
    <w:abstractNumId w:val="19"/>
  </w:num>
  <w:num w:numId="15">
    <w:abstractNumId w:val="17"/>
  </w:num>
  <w:num w:numId="16">
    <w:abstractNumId w:val="14"/>
  </w:num>
  <w:num w:numId="17">
    <w:abstractNumId w:val="10"/>
  </w:num>
  <w:num w:numId="18">
    <w:abstractNumId w:val="7"/>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LWwNDU1Mzc1MzVV0lEKTi0uzszPAykwrQUAUL5qrCwAAAA="/>
  </w:docVars>
  <w:rsids>
    <w:rsidRoot w:val="00B63236"/>
    <w:rsid w:val="00023335"/>
    <w:rsid w:val="000C4D90"/>
    <w:rsid w:val="000D648F"/>
    <w:rsid w:val="00110112"/>
    <w:rsid w:val="0016398B"/>
    <w:rsid w:val="001B3679"/>
    <w:rsid w:val="002C5579"/>
    <w:rsid w:val="003161D0"/>
    <w:rsid w:val="00330D87"/>
    <w:rsid w:val="00367FD8"/>
    <w:rsid w:val="00490B32"/>
    <w:rsid w:val="004E03F4"/>
    <w:rsid w:val="004F5B18"/>
    <w:rsid w:val="00561314"/>
    <w:rsid w:val="00587843"/>
    <w:rsid w:val="00587BF9"/>
    <w:rsid w:val="00590E05"/>
    <w:rsid w:val="005D3759"/>
    <w:rsid w:val="005D6953"/>
    <w:rsid w:val="00612E37"/>
    <w:rsid w:val="00613BE1"/>
    <w:rsid w:val="006230EC"/>
    <w:rsid w:val="0062411E"/>
    <w:rsid w:val="00631DE5"/>
    <w:rsid w:val="00691BED"/>
    <w:rsid w:val="006B4702"/>
    <w:rsid w:val="006F2D91"/>
    <w:rsid w:val="0074761D"/>
    <w:rsid w:val="00762CA2"/>
    <w:rsid w:val="007B53B8"/>
    <w:rsid w:val="007D6F27"/>
    <w:rsid w:val="0080408C"/>
    <w:rsid w:val="00847A43"/>
    <w:rsid w:val="008601E7"/>
    <w:rsid w:val="008A5278"/>
    <w:rsid w:val="008B0132"/>
    <w:rsid w:val="008B0AD9"/>
    <w:rsid w:val="008E24C6"/>
    <w:rsid w:val="008F053B"/>
    <w:rsid w:val="00903986"/>
    <w:rsid w:val="00907556"/>
    <w:rsid w:val="0094070B"/>
    <w:rsid w:val="00A72B60"/>
    <w:rsid w:val="00A72DC6"/>
    <w:rsid w:val="00AB10E1"/>
    <w:rsid w:val="00AC24EE"/>
    <w:rsid w:val="00B12CD0"/>
    <w:rsid w:val="00B47030"/>
    <w:rsid w:val="00B5305E"/>
    <w:rsid w:val="00B63236"/>
    <w:rsid w:val="00B640EE"/>
    <w:rsid w:val="00B64907"/>
    <w:rsid w:val="00C16603"/>
    <w:rsid w:val="00CA58A1"/>
    <w:rsid w:val="00CE156C"/>
    <w:rsid w:val="00D86969"/>
    <w:rsid w:val="00D94019"/>
    <w:rsid w:val="00DF32FA"/>
    <w:rsid w:val="00E27860"/>
    <w:rsid w:val="00E814E1"/>
    <w:rsid w:val="00EB4470"/>
    <w:rsid w:val="00FB10BC"/>
    <w:rsid w:val="00FC0130"/>
    <w:rsid w:val="00FD78C3"/>
    <w:rsid w:val="5B7C2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EAE737D"/>
  <w15:chartTrackingRefBased/>
  <w15:docId w15:val="{1820ECCF-3CB1-40E2-BF09-EF0A6000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3236"/>
    <w:pPr>
      <w:spacing w:after="0" w:line="240" w:lineRule="auto"/>
    </w:pPr>
    <w:rPr>
      <w:sz w:val="24"/>
      <w:szCs w:val="24"/>
    </w:rPr>
  </w:style>
  <w:style w:type="paragraph" w:styleId="Heading2">
    <w:name w:val="heading 2"/>
    <w:basedOn w:val="Normal"/>
    <w:link w:val="Heading2Char"/>
    <w:uiPriority w:val="9"/>
    <w:qFormat/>
    <w:rsid w:val="000D648F"/>
    <w:pPr>
      <w:spacing w:before="100" w:beforeAutospacing="1" w:after="100"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63236"/>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B63236"/>
    <w:rPr>
      <w:color w:val="0000FF"/>
      <w:u w:val="single"/>
    </w:rPr>
  </w:style>
  <w:style w:type="paragraph" w:styleId="theme-layer-bodytext-listitem" w:customStyle="1">
    <w:name w:val="theme-layer-bodytext-listitem"/>
    <w:basedOn w:val="Normal"/>
    <w:rsid w:val="00B63236"/>
    <w:pPr>
      <w:spacing w:before="100" w:beforeAutospacing="1" w:after="100" w:afterAutospacing="1"/>
    </w:pPr>
    <w:rPr>
      <w:rFonts w:ascii="Times New Roman" w:hAnsi="Times New Roman" w:eastAsia="Times New Roman" w:cs="Times New Roman"/>
      <w:lang w:eastAsia="en-GB"/>
    </w:rPr>
  </w:style>
  <w:style w:type="character" w:styleId="CommentReference">
    <w:name w:val="annotation reference"/>
    <w:basedOn w:val="DefaultParagraphFont"/>
    <w:uiPriority w:val="99"/>
    <w:semiHidden/>
    <w:unhideWhenUsed/>
    <w:rsid w:val="00B63236"/>
    <w:rPr>
      <w:sz w:val="16"/>
      <w:szCs w:val="16"/>
    </w:rPr>
  </w:style>
  <w:style w:type="paragraph" w:styleId="CommentText">
    <w:name w:val="annotation text"/>
    <w:basedOn w:val="Normal"/>
    <w:link w:val="CommentTextChar"/>
    <w:uiPriority w:val="99"/>
    <w:unhideWhenUsed/>
    <w:rsid w:val="00B63236"/>
    <w:rPr>
      <w:sz w:val="20"/>
      <w:szCs w:val="20"/>
    </w:rPr>
  </w:style>
  <w:style w:type="character" w:styleId="CommentTextChar" w:customStyle="1">
    <w:name w:val="Comment Text Char"/>
    <w:basedOn w:val="DefaultParagraphFont"/>
    <w:link w:val="CommentText"/>
    <w:uiPriority w:val="99"/>
    <w:rsid w:val="00B63236"/>
    <w:rPr>
      <w:sz w:val="20"/>
      <w:szCs w:val="20"/>
    </w:rPr>
  </w:style>
  <w:style w:type="paragraph" w:styleId="FootnoteText">
    <w:name w:val="footnote text"/>
    <w:basedOn w:val="Normal"/>
    <w:link w:val="FootnoteTextChar"/>
    <w:uiPriority w:val="99"/>
    <w:unhideWhenUsed/>
    <w:rsid w:val="00B63236"/>
    <w:rPr>
      <w:sz w:val="20"/>
      <w:szCs w:val="20"/>
    </w:rPr>
  </w:style>
  <w:style w:type="character" w:styleId="FootnoteTextChar" w:customStyle="1">
    <w:name w:val="Footnote Text Char"/>
    <w:basedOn w:val="DefaultParagraphFont"/>
    <w:link w:val="FootnoteText"/>
    <w:uiPriority w:val="99"/>
    <w:rsid w:val="00B63236"/>
    <w:rPr>
      <w:sz w:val="20"/>
      <w:szCs w:val="20"/>
    </w:rPr>
  </w:style>
  <w:style w:type="character" w:styleId="FootnoteReference">
    <w:name w:val="footnote reference"/>
    <w:basedOn w:val="DefaultParagraphFont"/>
    <w:uiPriority w:val="99"/>
    <w:semiHidden/>
    <w:unhideWhenUsed/>
    <w:rsid w:val="00B63236"/>
    <w:rPr>
      <w:vertAlign w:val="superscript"/>
    </w:rPr>
  </w:style>
  <w:style w:type="paragraph" w:styleId="BalloonText">
    <w:name w:val="Balloon Text"/>
    <w:basedOn w:val="Normal"/>
    <w:link w:val="BalloonTextChar"/>
    <w:uiPriority w:val="99"/>
    <w:semiHidden/>
    <w:unhideWhenUsed/>
    <w:rsid w:val="00B6323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3236"/>
    <w:rPr>
      <w:rFonts w:ascii="Segoe UI" w:hAnsi="Segoe UI" w:cs="Segoe UI"/>
      <w:sz w:val="18"/>
      <w:szCs w:val="18"/>
    </w:rPr>
  </w:style>
  <w:style w:type="character" w:styleId="normaltextrun" w:customStyle="1">
    <w:name w:val="normaltextrun"/>
    <w:basedOn w:val="DefaultParagraphFont"/>
    <w:rsid w:val="00330D87"/>
  </w:style>
  <w:style w:type="paragraph" w:styleId="Default" w:customStyle="1">
    <w:name w:val="Default"/>
    <w:rsid w:val="008601E7"/>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CA58A1"/>
    <w:rPr>
      <w:b/>
      <w:bCs/>
    </w:rPr>
  </w:style>
  <w:style w:type="character" w:styleId="CommentSubjectChar" w:customStyle="1">
    <w:name w:val="Comment Subject Char"/>
    <w:basedOn w:val="CommentTextChar"/>
    <w:link w:val="CommentSubject"/>
    <w:uiPriority w:val="99"/>
    <w:semiHidden/>
    <w:rsid w:val="00CA58A1"/>
    <w:rPr>
      <w:b/>
      <w:bCs/>
      <w:sz w:val="20"/>
      <w:szCs w:val="20"/>
    </w:rPr>
  </w:style>
  <w:style w:type="paragraph" w:styleId="Header">
    <w:name w:val="header"/>
    <w:basedOn w:val="Normal"/>
    <w:link w:val="HeaderChar"/>
    <w:uiPriority w:val="99"/>
    <w:unhideWhenUsed/>
    <w:rsid w:val="00CA58A1"/>
    <w:pPr>
      <w:tabs>
        <w:tab w:val="center" w:pos="4513"/>
        <w:tab w:val="right" w:pos="9026"/>
      </w:tabs>
    </w:pPr>
  </w:style>
  <w:style w:type="character" w:styleId="HeaderChar" w:customStyle="1">
    <w:name w:val="Header Char"/>
    <w:basedOn w:val="DefaultParagraphFont"/>
    <w:link w:val="Header"/>
    <w:uiPriority w:val="99"/>
    <w:rsid w:val="00CA58A1"/>
    <w:rPr>
      <w:sz w:val="24"/>
      <w:szCs w:val="24"/>
    </w:rPr>
  </w:style>
  <w:style w:type="paragraph" w:styleId="Footer">
    <w:name w:val="footer"/>
    <w:basedOn w:val="Normal"/>
    <w:link w:val="FooterChar"/>
    <w:uiPriority w:val="99"/>
    <w:unhideWhenUsed/>
    <w:rsid w:val="00CA58A1"/>
    <w:pPr>
      <w:tabs>
        <w:tab w:val="center" w:pos="4513"/>
        <w:tab w:val="right" w:pos="9026"/>
      </w:tabs>
    </w:pPr>
  </w:style>
  <w:style w:type="character" w:styleId="FooterChar" w:customStyle="1">
    <w:name w:val="Footer Char"/>
    <w:basedOn w:val="DefaultParagraphFont"/>
    <w:link w:val="Footer"/>
    <w:uiPriority w:val="99"/>
    <w:rsid w:val="00CA58A1"/>
    <w:rPr>
      <w:sz w:val="24"/>
      <w:szCs w:val="24"/>
    </w:rPr>
  </w:style>
  <w:style w:type="character" w:styleId="Heading2Char" w:customStyle="1">
    <w:name w:val="Heading 2 Char"/>
    <w:basedOn w:val="DefaultParagraphFont"/>
    <w:link w:val="Heading2"/>
    <w:uiPriority w:val="9"/>
    <w:rsid w:val="000D648F"/>
    <w:rPr>
      <w:rFonts w:ascii="Times New Roman" w:hAnsi="Times New Roman" w:eastAsia="Times New Roman" w:cs="Times New Roman"/>
      <w:b/>
      <w:bCs/>
      <w:sz w:val="36"/>
      <w:szCs w:val="36"/>
      <w:lang w:eastAsia="en-GB"/>
    </w:rPr>
  </w:style>
  <w:style w:type="character" w:styleId="cs-label-required" w:customStyle="1">
    <w:name w:val="cs-label-required"/>
    <w:basedOn w:val="DefaultParagraphFont"/>
    <w:rsid w:val="004E03F4"/>
  </w:style>
  <w:style w:type="character" w:styleId="cs-radio-input-wrapper" w:customStyle="1">
    <w:name w:val="cs-radio-input-wrapper"/>
    <w:basedOn w:val="DefaultParagraphFont"/>
    <w:rsid w:val="004E03F4"/>
  </w:style>
  <w:style w:type="paragraph" w:styleId="z-TopofForm">
    <w:name w:val="HTML Top of Form"/>
    <w:basedOn w:val="Normal"/>
    <w:next w:val="Normal"/>
    <w:link w:val="z-TopofFormChar"/>
    <w:hidden/>
    <w:uiPriority w:val="99"/>
    <w:semiHidden/>
    <w:unhideWhenUsed/>
    <w:rsid w:val="00762CA2"/>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762CA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2CA2"/>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762CA2"/>
    <w:rPr>
      <w:rFonts w:ascii="Arial" w:hAnsi="Arial" w:cs="Arial"/>
      <w:vanish/>
      <w:sz w:val="16"/>
      <w:szCs w:val="16"/>
    </w:rPr>
  </w:style>
  <w:style w:type="paragraph" w:styleId="NormalWeb">
    <w:name w:val="Normal (Web)"/>
    <w:basedOn w:val="Normal"/>
    <w:uiPriority w:val="99"/>
    <w:semiHidden/>
    <w:unhideWhenUsed/>
    <w:rsid w:val="00762CA2"/>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762CA2"/>
    <w:rPr>
      <w:b/>
      <w:bCs/>
    </w:rPr>
  </w:style>
  <w:style w:type="character" w:styleId="cs-checkbox-input-wrapper" w:customStyle="1">
    <w:name w:val="cs-checkbox-input-wrapper"/>
    <w:basedOn w:val="DefaultParagraphFont"/>
    <w:rsid w:val="00762CA2"/>
  </w:style>
  <w:style w:type="character" w:styleId="UnresolvedMention">
    <w:name w:val="Unresolved Mention"/>
    <w:basedOn w:val="DefaultParagraphFont"/>
    <w:uiPriority w:val="99"/>
    <w:semiHidden/>
    <w:unhideWhenUsed/>
    <w:rsid w:val="00762CA2"/>
    <w:rPr>
      <w:color w:val="605E5C"/>
      <w:shd w:val="clear" w:color="auto" w:fill="E1DFDD"/>
    </w:rPr>
  </w:style>
  <w:style w:type="paragraph" w:styleId="Revision">
    <w:name w:val="Revision"/>
    <w:hidden/>
    <w:uiPriority w:val="99"/>
    <w:semiHidden/>
    <w:rsid w:val="00E2786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0773">
      <w:bodyDiv w:val="1"/>
      <w:marLeft w:val="0"/>
      <w:marRight w:val="0"/>
      <w:marTop w:val="0"/>
      <w:marBottom w:val="0"/>
      <w:divBdr>
        <w:top w:val="none" w:sz="0" w:space="0" w:color="auto"/>
        <w:left w:val="none" w:sz="0" w:space="0" w:color="auto"/>
        <w:bottom w:val="none" w:sz="0" w:space="0" w:color="auto"/>
        <w:right w:val="none" w:sz="0" w:space="0" w:color="auto"/>
      </w:divBdr>
      <w:divsChild>
        <w:div w:id="978609615">
          <w:marLeft w:val="0"/>
          <w:marRight w:val="0"/>
          <w:marTop w:val="0"/>
          <w:marBottom w:val="0"/>
          <w:divBdr>
            <w:top w:val="none" w:sz="0" w:space="0" w:color="auto"/>
            <w:left w:val="none" w:sz="0" w:space="0" w:color="auto"/>
            <w:bottom w:val="none" w:sz="0" w:space="0" w:color="auto"/>
            <w:right w:val="none" w:sz="0" w:space="0" w:color="auto"/>
          </w:divBdr>
          <w:divsChild>
            <w:div w:id="478420972">
              <w:marLeft w:val="0"/>
              <w:marRight w:val="0"/>
              <w:marTop w:val="0"/>
              <w:marBottom w:val="0"/>
              <w:divBdr>
                <w:top w:val="single" w:sz="48" w:space="0" w:color="FFFFFF"/>
                <w:left w:val="none" w:sz="0" w:space="0" w:color="auto"/>
                <w:bottom w:val="single" w:sz="48" w:space="0" w:color="FFFFFF"/>
                <w:right w:val="none" w:sz="0" w:space="0" w:color="auto"/>
              </w:divBdr>
              <w:divsChild>
                <w:div w:id="212691622">
                  <w:marLeft w:val="0"/>
                  <w:marRight w:val="0"/>
                  <w:marTop w:val="0"/>
                  <w:marBottom w:val="0"/>
                  <w:divBdr>
                    <w:top w:val="none" w:sz="0" w:space="0" w:color="auto"/>
                    <w:left w:val="none" w:sz="0" w:space="0" w:color="auto"/>
                    <w:bottom w:val="none" w:sz="0" w:space="0" w:color="auto"/>
                    <w:right w:val="none" w:sz="0" w:space="0" w:color="auto"/>
                  </w:divBdr>
                  <w:divsChild>
                    <w:div w:id="1721006914">
                      <w:marLeft w:val="0"/>
                      <w:marRight w:val="0"/>
                      <w:marTop w:val="0"/>
                      <w:marBottom w:val="0"/>
                      <w:divBdr>
                        <w:top w:val="none" w:sz="0" w:space="0" w:color="auto"/>
                        <w:left w:val="none" w:sz="0" w:space="0" w:color="auto"/>
                        <w:bottom w:val="none" w:sz="0" w:space="0" w:color="auto"/>
                        <w:right w:val="none" w:sz="0" w:space="0" w:color="auto"/>
                      </w:divBdr>
                      <w:divsChild>
                        <w:div w:id="920334459">
                          <w:marLeft w:val="0"/>
                          <w:marRight w:val="0"/>
                          <w:marTop w:val="0"/>
                          <w:marBottom w:val="0"/>
                          <w:divBdr>
                            <w:top w:val="none" w:sz="0" w:space="0" w:color="auto"/>
                            <w:left w:val="none" w:sz="0" w:space="0" w:color="auto"/>
                            <w:bottom w:val="none" w:sz="0" w:space="0" w:color="auto"/>
                            <w:right w:val="none" w:sz="0" w:space="0" w:color="auto"/>
                          </w:divBdr>
                          <w:divsChild>
                            <w:div w:id="19818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2824">
                      <w:marLeft w:val="0"/>
                      <w:marRight w:val="0"/>
                      <w:marTop w:val="0"/>
                      <w:marBottom w:val="0"/>
                      <w:divBdr>
                        <w:top w:val="none" w:sz="0" w:space="0" w:color="auto"/>
                        <w:left w:val="none" w:sz="0" w:space="0" w:color="auto"/>
                        <w:bottom w:val="none" w:sz="0" w:space="0" w:color="auto"/>
                        <w:right w:val="none" w:sz="0" w:space="0" w:color="auto"/>
                      </w:divBdr>
                      <w:divsChild>
                        <w:div w:id="1097948791">
                          <w:marLeft w:val="0"/>
                          <w:marRight w:val="0"/>
                          <w:marTop w:val="0"/>
                          <w:marBottom w:val="0"/>
                          <w:divBdr>
                            <w:top w:val="none" w:sz="0" w:space="0" w:color="auto"/>
                            <w:left w:val="none" w:sz="0" w:space="0" w:color="auto"/>
                            <w:bottom w:val="none" w:sz="0" w:space="0" w:color="auto"/>
                            <w:right w:val="none" w:sz="0" w:space="0" w:color="auto"/>
                          </w:divBdr>
                          <w:divsChild>
                            <w:div w:id="13380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65">
                      <w:marLeft w:val="0"/>
                      <w:marRight w:val="0"/>
                      <w:marTop w:val="0"/>
                      <w:marBottom w:val="0"/>
                      <w:divBdr>
                        <w:top w:val="none" w:sz="0" w:space="0" w:color="auto"/>
                        <w:left w:val="none" w:sz="0" w:space="0" w:color="auto"/>
                        <w:bottom w:val="none" w:sz="0" w:space="0" w:color="auto"/>
                        <w:right w:val="none" w:sz="0" w:space="0" w:color="auto"/>
                      </w:divBdr>
                      <w:divsChild>
                        <w:div w:id="1176458853">
                          <w:marLeft w:val="0"/>
                          <w:marRight w:val="0"/>
                          <w:marTop w:val="0"/>
                          <w:marBottom w:val="0"/>
                          <w:divBdr>
                            <w:top w:val="none" w:sz="0" w:space="0" w:color="auto"/>
                            <w:left w:val="none" w:sz="0" w:space="0" w:color="auto"/>
                            <w:bottom w:val="none" w:sz="0" w:space="0" w:color="auto"/>
                            <w:right w:val="none" w:sz="0" w:space="0" w:color="auto"/>
                          </w:divBdr>
                          <w:divsChild>
                            <w:div w:id="1257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123">
                      <w:marLeft w:val="0"/>
                      <w:marRight w:val="0"/>
                      <w:marTop w:val="0"/>
                      <w:marBottom w:val="0"/>
                      <w:divBdr>
                        <w:top w:val="none" w:sz="0" w:space="0" w:color="auto"/>
                        <w:left w:val="none" w:sz="0" w:space="0" w:color="auto"/>
                        <w:bottom w:val="none" w:sz="0" w:space="0" w:color="auto"/>
                        <w:right w:val="none" w:sz="0" w:space="0" w:color="auto"/>
                      </w:divBdr>
                      <w:divsChild>
                        <w:div w:id="440882613">
                          <w:marLeft w:val="0"/>
                          <w:marRight w:val="0"/>
                          <w:marTop w:val="0"/>
                          <w:marBottom w:val="0"/>
                          <w:divBdr>
                            <w:top w:val="none" w:sz="0" w:space="0" w:color="auto"/>
                            <w:left w:val="none" w:sz="0" w:space="0" w:color="auto"/>
                            <w:bottom w:val="none" w:sz="0" w:space="0" w:color="auto"/>
                            <w:right w:val="none" w:sz="0" w:space="0" w:color="auto"/>
                          </w:divBdr>
                          <w:divsChild>
                            <w:div w:id="497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41653">
          <w:marLeft w:val="0"/>
          <w:marRight w:val="0"/>
          <w:marTop w:val="0"/>
          <w:marBottom w:val="0"/>
          <w:divBdr>
            <w:top w:val="none" w:sz="0" w:space="0" w:color="auto"/>
            <w:left w:val="none" w:sz="0" w:space="0" w:color="auto"/>
            <w:bottom w:val="none" w:sz="0" w:space="0" w:color="auto"/>
            <w:right w:val="none" w:sz="0" w:space="0" w:color="auto"/>
          </w:divBdr>
          <w:divsChild>
            <w:div w:id="127630369">
              <w:marLeft w:val="0"/>
              <w:marRight w:val="0"/>
              <w:marTop w:val="0"/>
              <w:marBottom w:val="0"/>
              <w:divBdr>
                <w:top w:val="single" w:sz="48" w:space="0" w:color="FFFFFF"/>
                <w:left w:val="none" w:sz="0" w:space="0" w:color="auto"/>
                <w:bottom w:val="single" w:sz="48" w:space="0" w:color="FFFFFF"/>
                <w:right w:val="none" w:sz="0" w:space="0" w:color="auto"/>
              </w:divBdr>
              <w:divsChild>
                <w:div w:id="762803585">
                  <w:marLeft w:val="0"/>
                  <w:marRight w:val="0"/>
                  <w:marTop w:val="0"/>
                  <w:marBottom w:val="0"/>
                  <w:divBdr>
                    <w:top w:val="none" w:sz="0" w:space="0" w:color="auto"/>
                    <w:left w:val="none" w:sz="0" w:space="0" w:color="auto"/>
                    <w:bottom w:val="none" w:sz="0" w:space="0" w:color="auto"/>
                    <w:right w:val="none" w:sz="0" w:space="0" w:color="auto"/>
                  </w:divBdr>
                  <w:divsChild>
                    <w:div w:id="1193886736">
                      <w:marLeft w:val="0"/>
                      <w:marRight w:val="0"/>
                      <w:marTop w:val="0"/>
                      <w:marBottom w:val="0"/>
                      <w:divBdr>
                        <w:top w:val="none" w:sz="0" w:space="0" w:color="auto"/>
                        <w:left w:val="none" w:sz="0" w:space="0" w:color="auto"/>
                        <w:bottom w:val="none" w:sz="0" w:space="0" w:color="auto"/>
                        <w:right w:val="none" w:sz="0" w:space="0" w:color="auto"/>
                      </w:divBdr>
                      <w:divsChild>
                        <w:div w:id="2019891323">
                          <w:marLeft w:val="0"/>
                          <w:marRight w:val="0"/>
                          <w:marTop w:val="0"/>
                          <w:marBottom w:val="0"/>
                          <w:divBdr>
                            <w:top w:val="none" w:sz="0" w:space="0" w:color="auto"/>
                            <w:left w:val="none" w:sz="0" w:space="0" w:color="auto"/>
                            <w:bottom w:val="none" w:sz="0" w:space="0" w:color="auto"/>
                            <w:right w:val="none" w:sz="0" w:space="0" w:color="auto"/>
                          </w:divBdr>
                          <w:divsChild>
                            <w:div w:id="13589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0784">
                      <w:marLeft w:val="0"/>
                      <w:marRight w:val="0"/>
                      <w:marTop w:val="0"/>
                      <w:marBottom w:val="0"/>
                      <w:divBdr>
                        <w:top w:val="none" w:sz="0" w:space="0" w:color="auto"/>
                        <w:left w:val="none" w:sz="0" w:space="0" w:color="auto"/>
                        <w:bottom w:val="none" w:sz="0" w:space="0" w:color="auto"/>
                        <w:right w:val="none" w:sz="0" w:space="0" w:color="auto"/>
                      </w:divBdr>
                      <w:divsChild>
                        <w:div w:id="8132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118535">
      <w:bodyDiv w:val="1"/>
      <w:marLeft w:val="0"/>
      <w:marRight w:val="0"/>
      <w:marTop w:val="0"/>
      <w:marBottom w:val="0"/>
      <w:divBdr>
        <w:top w:val="none" w:sz="0" w:space="0" w:color="auto"/>
        <w:left w:val="none" w:sz="0" w:space="0" w:color="auto"/>
        <w:bottom w:val="none" w:sz="0" w:space="0" w:color="auto"/>
        <w:right w:val="none" w:sz="0" w:space="0" w:color="auto"/>
      </w:divBdr>
      <w:divsChild>
        <w:div w:id="686490714">
          <w:marLeft w:val="0"/>
          <w:marRight w:val="0"/>
          <w:marTop w:val="0"/>
          <w:marBottom w:val="0"/>
          <w:divBdr>
            <w:top w:val="none" w:sz="0" w:space="0" w:color="auto"/>
            <w:left w:val="none" w:sz="0" w:space="0" w:color="auto"/>
            <w:bottom w:val="none" w:sz="0" w:space="0" w:color="auto"/>
            <w:right w:val="none" w:sz="0" w:space="0" w:color="auto"/>
          </w:divBdr>
          <w:divsChild>
            <w:div w:id="1281377719">
              <w:marLeft w:val="0"/>
              <w:marRight w:val="0"/>
              <w:marTop w:val="0"/>
              <w:marBottom w:val="0"/>
              <w:divBdr>
                <w:top w:val="none" w:sz="0" w:space="0" w:color="auto"/>
                <w:left w:val="none" w:sz="0" w:space="0" w:color="auto"/>
                <w:bottom w:val="none" w:sz="0" w:space="0" w:color="auto"/>
                <w:right w:val="none" w:sz="0" w:space="0" w:color="auto"/>
              </w:divBdr>
              <w:divsChild>
                <w:div w:id="21141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7448">
          <w:marLeft w:val="0"/>
          <w:marRight w:val="0"/>
          <w:marTop w:val="0"/>
          <w:marBottom w:val="0"/>
          <w:divBdr>
            <w:top w:val="none" w:sz="0" w:space="0" w:color="auto"/>
            <w:left w:val="none" w:sz="0" w:space="0" w:color="auto"/>
            <w:bottom w:val="none" w:sz="0" w:space="0" w:color="auto"/>
            <w:right w:val="none" w:sz="0" w:space="0" w:color="auto"/>
          </w:divBdr>
          <w:divsChild>
            <w:div w:id="1495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6395">
      <w:bodyDiv w:val="1"/>
      <w:marLeft w:val="0"/>
      <w:marRight w:val="0"/>
      <w:marTop w:val="0"/>
      <w:marBottom w:val="0"/>
      <w:divBdr>
        <w:top w:val="none" w:sz="0" w:space="0" w:color="auto"/>
        <w:left w:val="none" w:sz="0" w:space="0" w:color="auto"/>
        <w:bottom w:val="none" w:sz="0" w:space="0" w:color="auto"/>
        <w:right w:val="none" w:sz="0" w:space="0" w:color="auto"/>
      </w:divBdr>
      <w:divsChild>
        <w:div w:id="1915818114">
          <w:marLeft w:val="0"/>
          <w:marRight w:val="0"/>
          <w:marTop w:val="0"/>
          <w:marBottom w:val="0"/>
          <w:divBdr>
            <w:top w:val="none" w:sz="0" w:space="0" w:color="auto"/>
            <w:left w:val="none" w:sz="0" w:space="0" w:color="auto"/>
            <w:bottom w:val="none" w:sz="0" w:space="0" w:color="auto"/>
            <w:right w:val="none" w:sz="0" w:space="0" w:color="auto"/>
          </w:divBdr>
          <w:divsChild>
            <w:div w:id="825707732">
              <w:marLeft w:val="0"/>
              <w:marRight w:val="0"/>
              <w:marTop w:val="0"/>
              <w:marBottom w:val="0"/>
              <w:divBdr>
                <w:top w:val="none" w:sz="0" w:space="0" w:color="auto"/>
                <w:left w:val="none" w:sz="0" w:space="0" w:color="auto"/>
                <w:bottom w:val="none" w:sz="0" w:space="0" w:color="auto"/>
                <w:right w:val="none" w:sz="0" w:space="0" w:color="auto"/>
              </w:divBdr>
              <w:divsChild>
                <w:div w:id="212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362">
          <w:marLeft w:val="0"/>
          <w:marRight w:val="0"/>
          <w:marTop w:val="0"/>
          <w:marBottom w:val="0"/>
          <w:divBdr>
            <w:top w:val="none" w:sz="0" w:space="0" w:color="auto"/>
            <w:left w:val="none" w:sz="0" w:space="0" w:color="auto"/>
            <w:bottom w:val="none" w:sz="0" w:space="0" w:color="auto"/>
            <w:right w:val="none" w:sz="0" w:space="0" w:color="auto"/>
          </w:divBdr>
          <w:divsChild>
            <w:div w:id="1461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465">
      <w:bodyDiv w:val="1"/>
      <w:marLeft w:val="0"/>
      <w:marRight w:val="0"/>
      <w:marTop w:val="0"/>
      <w:marBottom w:val="0"/>
      <w:divBdr>
        <w:top w:val="none" w:sz="0" w:space="0" w:color="auto"/>
        <w:left w:val="none" w:sz="0" w:space="0" w:color="auto"/>
        <w:bottom w:val="none" w:sz="0" w:space="0" w:color="auto"/>
        <w:right w:val="none" w:sz="0" w:space="0" w:color="auto"/>
      </w:divBdr>
    </w:div>
    <w:div w:id="1384021586">
      <w:bodyDiv w:val="1"/>
      <w:marLeft w:val="0"/>
      <w:marRight w:val="0"/>
      <w:marTop w:val="0"/>
      <w:marBottom w:val="0"/>
      <w:divBdr>
        <w:top w:val="none" w:sz="0" w:space="0" w:color="auto"/>
        <w:left w:val="none" w:sz="0" w:space="0" w:color="auto"/>
        <w:bottom w:val="none" w:sz="0" w:space="0" w:color="auto"/>
        <w:right w:val="none" w:sz="0" w:space="0" w:color="auto"/>
      </w:divBdr>
    </w:div>
    <w:div w:id="1424574393">
      <w:bodyDiv w:val="1"/>
      <w:marLeft w:val="0"/>
      <w:marRight w:val="0"/>
      <w:marTop w:val="0"/>
      <w:marBottom w:val="0"/>
      <w:divBdr>
        <w:top w:val="none" w:sz="0" w:space="0" w:color="auto"/>
        <w:left w:val="none" w:sz="0" w:space="0" w:color="auto"/>
        <w:bottom w:val="none" w:sz="0" w:space="0" w:color="auto"/>
        <w:right w:val="none" w:sz="0" w:space="0" w:color="auto"/>
      </w:divBdr>
      <w:divsChild>
        <w:div w:id="350187582">
          <w:marLeft w:val="0"/>
          <w:marRight w:val="0"/>
          <w:marTop w:val="0"/>
          <w:marBottom w:val="0"/>
          <w:divBdr>
            <w:top w:val="none" w:sz="0" w:space="0" w:color="auto"/>
            <w:left w:val="none" w:sz="0" w:space="0" w:color="auto"/>
            <w:bottom w:val="none" w:sz="0" w:space="0" w:color="auto"/>
            <w:right w:val="none" w:sz="0" w:space="0" w:color="auto"/>
          </w:divBdr>
          <w:divsChild>
            <w:div w:id="1885746747">
              <w:marLeft w:val="0"/>
              <w:marRight w:val="0"/>
              <w:marTop w:val="0"/>
              <w:marBottom w:val="0"/>
              <w:divBdr>
                <w:top w:val="none" w:sz="0" w:space="0" w:color="auto"/>
                <w:left w:val="none" w:sz="0" w:space="0" w:color="auto"/>
                <w:bottom w:val="none" w:sz="0" w:space="0" w:color="auto"/>
                <w:right w:val="none" w:sz="0" w:space="0" w:color="auto"/>
              </w:divBdr>
              <w:divsChild>
                <w:div w:id="947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58648">
          <w:marLeft w:val="0"/>
          <w:marRight w:val="0"/>
          <w:marTop w:val="0"/>
          <w:marBottom w:val="0"/>
          <w:divBdr>
            <w:top w:val="none" w:sz="0" w:space="0" w:color="auto"/>
            <w:left w:val="none" w:sz="0" w:space="0" w:color="auto"/>
            <w:bottom w:val="none" w:sz="0" w:space="0" w:color="auto"/>
            <w:right w:val="none" w:sz="0" w:space="0" w:color="auto"/>
          </w:divBdr>
          <w:divsChild>
            <w:div w:id="7495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5465">
      <w:bodyDiv w:val="1"/>
      <w:marLeft w:val="0"/>
      <w:marRight w:val="0"/>
      <w:marTop w:val="0"/>
      <w:marBottom w:val="0"/>
      <w:divBdr>
        <w:top w:val="none" w:sz="0" w:space="0" w:color="auto"/>
        <w:left w:val="none" w:sz="0" w:space="0" w:color="auto"/>
        <w:bottom w:val="none" w:sz="0" w:space="0" w:color="auto"/>
        <w:right w:val="none" w:sz="0" w:space="0" w:color="auto"/>
      </w:divBdr>
      <w:divsChild>
        <w:div w:id="565379224">
          <w:marLeft w:val="0"/>
          <w:marRight w:val="0"/>
          <w:marTop w:val="0"/>
          <w:marBottom w:val="0"/>
          <w:divBdr>
            <w:top w:val="none" w:sz="0" w:space="0" w:color="auto"/>
            <w:left w:val="none" w:sz="0" w:space="0" w:color="auto"/>
            <w:bottom w:val="none" w:sz="0" w:space="0" w:color="auto"/>
            <w:right w:val="none" w:sz="0" w:space="0" w:color="auto"/>
          </w:divBdr>
        </w:div>
      </w:divsChild>
    </w:div>
    <w:div w:id="1571041536">
      <w:bodyDiv w:val="1"/>
      <w:marLeft w:val="0"/>
      <w:marRight w:val="0"/>
      <w:marTop w:val="0"/>
      <w:marBottom w:val="0"/>
      <w:divBdr>
        <w:top w:val="none" w:sz="0" w:space="0" w:color="auto"/>
        <w:left w:val="none" w:sz="0" w:space="0" w:color="auto"/>
        <w:bottom w:val="none" w:sz="0" w:space="0" w:color="auto"/>
        <w:right w:val="none" w:sz="0" w:space="0" w:color="auto"/>
      </w:divBdr>
      <w:divsChild>
        <w:div w:id="1296989444">
          <w:marLeft w:val="0"/>
          <w:marRight w:val="0"/>
          <w:marTop w:val="0"/>
          <w:marBottom w:val="0"/>
          <w:divBdr>
            <w:top w:val="none" w:sz="0" w:space="0" w:color="auto"/>
            <w:left w:val="none" w:sz="0" w:space="0" w:color="auto"/>
            <w:bottom w:val="none" w:sz="0" w:space="0" w:color="auto"/>
            <w:right w:val="none" w:sz="0" w:space="0" w:color="auto"/>
          </w:divBdr>
          <w:divsChild>
            <w:div w:id="1180588153">
              <w:marLeft w:val="0"/>
              <w:marRight w:val="0"/>
              <w:marTop w:val="0"/>
              <w:marBottom w:val="0"/>
              <w:divBdr>
                <w:top w:val="none" w:sz="0" w:space="0" w:color="auto"/>
                <w:left w:val="none" w:sz="0" w:space="0" w:color="auto"/>
                <w:bottom w:val="none" w:sz="0" w:space="0" w:color="auto"/>
                <w:right w:val="none" w:sz="0" w:space="0" w:color="auto"/>
              </w:divBdr>
              <w:divsChild>
                <w:div w:id="15220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79657">
          <w:marLeft w:val="0"/>
          <w:marRight w:val="0"/>
          <w:marTop w:val="0"/>
          <w:marBottom w:val="0"/>
          <w:divBdr>
            <w:top w:val="none" w:sz="0" w:space="0" w:color="auto"/>
            <w:left w:val="none" w:sz="0" w:space="0" w:color="auto"/>
            <w:bottom w:val="none" w:sz="0" w:space="0" w:color="auto"/>
            <w:right w:val="none" w:sz="0" w:space="0" w:color="auto"/>
          </w:divBdr>
          <w:divsChild>
            <w:div w:id="8161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661">
      <w:bodyDiv w:val="1"/>
      <w:marLeft w:val="0"/>
      <w:marRight w:val="0"/>
      <w:marTop w:val="0"/>
      <w:marBottom w:val="0"/>
      <w:divBdr>
        <w:top w:val="none" w:sz="0" w:space="0" w:color="auto"/>
        <w:left w:val="none" w:sz="0" w:space="0" w:color="auto"/>
        <w:bottom w:val="none" w:sz="0" w:space="0" w:color="auto"/>
        <w:right w:val="none" w:sz="0" w:space="0" w:color="auto"/>
      </w:divBdr>
      <w:divsChild>
        <w:div w:id="1503355473">
          <w:marLeft w:val="0"/>
          <w:marRight w:val="0"/>
          <w:marTop w:val="0"/>
          <w:marBottom w:val="0"/>
          <w:divBdr>
            <w:top w:val="none" w:sz="0" w:space="0" w:color="auto"/>
            <w:left w:val="none" w:sz="0" w:space="0" w:color="auto"/>
            <w:bottom w:val="none" w:sz="0" w:space="0" w:color="auto"/>
            <w:right w:val="none" w:sz="0" w:space="0" w:color="auto"/>
          </w:divBdr>
        </w:div>
      </w:divsChild>
    </w:div>
    <w:div w:id="1837071113">
      <w:bodyDiv w:val="1"/>
      <w:marLeft w:val="0"/>
      <w:marRight w:val="0"/>
      <w:marTop w:val="0"/>
      <w:marBottom w:val="0"/>
      <w:divBdr>
        <w:top w:val="none" w:sz="0" w:space="0" w:color="auto"/>
        <w:left w:val="none" w:sz="0" w:space="0" w:color="auto"/>
        <w:bottom w:val="none" w:sz="0" w:space="0" w:color="auto"/>
        <w:right w:val="none" w:sz="0" w:space="0" w:color="auto"/>
      </w:divBdr>
      <w:divsChild>
        <w:div w:id="1688797455">
          <w:marLeft w:val="0"/>
          <w:marRight w:val="0"/>
          <w:marTop w:val="0"/>
          <w:marBottom w:val="0"/>
          <w:divBdr>
            <w:top w:val="none" w:sz="0" w:space="0" w:color="auto"/>
            <w:left w:val="none" w:sz="0" w:space="0" w:color="auto"/>
            <w:bottom w:val="none" w:sz="0" w:space="0" w:color="auto"/>
            <w:right w:val="none" w:sz="0" w:space="0" w:color="auto"/>
          </w:divBdr>
          <w:divsChild>
            <w:div w:id="1868253859">
              <w:marLeft w:val="0"/>
              <w:marRight w:val="0"/>
              <w:marTop w:val="0"/>
              <w:marBottom w:val="0"/>
              <w:divBdr>
                <w:top w:val="none" w:sz="0" w:space="0" w:color="auto"/>
                <w:left w:val="none" w:sz="0" w:space="0" w:color="auto"/>
                <w:bottom w:val="none" w:sz="0" w:space="0" w:color="auto"/>
                <w:right w:val="none" w:sz="0" w:space="0" w:color="auto"/>
              </w:divBdr>
              <w:divsChild>
                <w:div w:id="705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1365">
          <w:marLeft w:val="0"/>
          <w:marRight w:val="0"/>
          <w:marTop w:val="0"/>
          <w:marBottom w:val="0"/>
          <w:divBdr>
            <w:top w:val="none" w:sz="0" w:space="0" w:color="auto"/>
            <w:left w:val="none" w:sz="0" w:space="0" w:color="auto"/>
            <w:bottom w:val="none" w:sz="0" w:space="0" w:color="auto"/>
            <w:right w:val="none" w:sz="0" w:space="0" w:color="auto"/>
          </w:divBdr>
          <w:divsChild>
            <w:div w:id="1958637727">
              <w:marLeft w:val="0"/>
              <w:marRight w:val="0"/>
              <w:marTop w:val="0"/>
              <w:marBottom w:val="0"/>
              <w:divBdr>
                <w:top w:val="none" w:sz="0" w:space="0" w:color="auto"/>
                <w:left w:val="none" w:sz="0" w:space="0" w:color="auto"/>
                <w:bottom w:val="none" w:sz="0" w:space="0" w:color="auto"/>
                <w:right w:val="none" w:sz="0" w:space="0" w:color="auto"/>
              </w:divBdr>
              <w:divsChild>
                <w:div w:id="673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7489">
          <w:marLeft w:val="0"/>
          <w:marRight w:val="0"/>
          <w:marTop w:val="0"/>
          <w:marBottom w:val="0"/>
          <w:divBdr>
            <w:top w:val="none" w:sz="0" w:space="0" w:color="auto"/>
            <w:left w:val="none" w:sz="0" w:space="0" w:color="auto"/>
            <w:bottom w:val="none" w:sz="0" w:space="0" w:color="auto"/>
            <w:right w:val="none" w:sz="0" w:space="0" w:color="auto"/>
          </w:divBdr>
          <w:divsChild>
            <w:div w:id="1784376230">
              <w:marLeft w:val="0"/>
              <w:marRight w:val="0"/>
              <w:marTop w:val="0"/>
              <w:marBottom w:val="0"/>
              <w:divBdr>
                <w:top w:val="none" w:sz="0" w:space="0" w:color="auto"/>
                <w:left w:val="none" w:sz="0" w:space="0" w:color="auto"/>
                <w:bottom w:val="none" w:sz="0" w:space="0" w:color="auto"/>
                <w:right w:val="none" w:sz="0" w:space="0" w:color="auto"/>
              </w:divBdr>
              <w:divsChild>
                <w:div w:id="12975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45921">
      <w:bodyDiv w:val="1"/>
      <w:marLeft w:val="0"/>
      <w:marRight w:val="0"/>
      <w:marTop w:val="0"/>
      <w:marBottom w:val="0"/>
      <w:divBdr>
        <w:top w:val="none" w:sz="0" w:space="0" w:color="auto"/>
        <w:left w:val="none" w:sz="0" w:space="0" w:color="auto"/>
        <w:bottom w:val="none" w:sz="0" w:space="0" w:color="auto"/>
        <w:right w:val="none" w:sz="0" w:space="0" w:color="auto"/>
      </w:divBdr>
    </w:div>
    <w:div w:id="2078742681">
      <w:bodyDiv w:val="1"/>
      <w:marLeft w:val="0"/>
      <w:marRight w:val="0"/>
      <w:marTop w:val="0"/>
      <w:marBottom w:val="0"/>
      <w:divBdr>
        <w:top w:val="none" w:sz="0" w:space="0" w:color="auto"/>
        <w:left w:val="none" w:sz="0" w:space="0" w:color="auto"/>
        <w:bottom w:val="none" w:sz="0" w:space="0" w:color="auto"/>
        <w:right w:val="none" w:sz="0" w:space="0" w:color="auto"/>
      </w:divBdr>
      <w:divsChild>
        <w:div w:id="212706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3.xml" Id="rId13" /><Relationship Type="http://schemas.openxmlformats.org/officeDocument/2006/relationships/control" Target="activeX/activeX8.xml" Id="rId18" /><Relationship Type="http://schemas.openxmlformats.org/officeDocument/2006/relationships/control" Target="activeX/activeX15.xml" Id="rId26" /><Relationship Type="http://schemas.openxmlformats.org/officeDocument/2006/relationships/theme" Target="theme/theme1.xml" Id="rId39" /><Relationship Type="http://schemas.openxmlformats.org/officeDocument/2006/relationships/control" Target="activeX/activeX11.xml" Id="rId21" /><Relationship Type="http://schemas.openxmlformats.org/officeDocument/2006/relationships/hyperlink" Target="https://consult.environment-agency.gov.uk/environment-and-business/standard-rules-consultation-no-25/consultation/subpage.2021-09-29.5970805440/" TargetMode="External" Id="rId34" /><Relationship Type="http://schemas.openxmlformats.org/officeDocument/2006/relationships/customXml" Target="../customXml/item3.xml" Id="rId42" /><Relationship Type="http://schemas.openxmlformats.org/officeDocument/2006/relationships/image" Target="media/image1.wmf" Id="rId7" /><Relationship Type="http://schemas.openxmlformats.org/officeDocument/2006/relationships/styles" Target="styles.xml" Id="rId2" /><Relationship Type="http://schemas.openxmlformats.org/officeDocument/2006/relationships/control" Target="activeX/activeX6.xml" Id="rId16" /><Relationship Type="http://schemas.openxmlformats.org/officeDocument/2006/relationships/control" Target="activeX/activeX10.xml" Id="rId20" /><Relationship Type="http://schemas.openxmlformats.org/officeDocument/2006/relationships/control" Target="activeX/activeX18.xml" Id="rId29"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i.ieropoulos@soton.ac.uk" TargetMode="External" Id="rId11" /><Relationship Type="http://schemas.openxmlformats.org/officeDocument/2006/relationships/control" Target="activeX/activeX13.xml" Id="rId24" /><Relationship Type="http://schemas.openxmlformats.org/officeDocument/2006/relationships/control" Target="activeX/activeX21.xml" Id="rId32" /><Relationship Type="http://schemas.openxmlformats.org/officeDocument/2006/relationships/header" Target="header1.xml" Id="rId37" /><Relationship Type="http://schemas.openxmlformats.org/officeDocument/2006/relationships/customXml" Target="../customXml/item1.xml" Id="rId40" /><Relationship Type="http://schemas.openxmlformats.org/officeDocument/2006/relationships/footnotes" Target="footnotes.xml" Id="rId5" /><Relationship Type="http://schemas.openxmlformats.org/officeDocument/2006/relationships/control" Target="activeX/activeX5.xml" Id="rId15" /><Relationship Type="http://schemas.openxmlformats.org/officeDocument/2006/relationships/control" Target="activeX/activeX12.xml" Id="rId23" /><Relationship Type="http://schemas.openxmlformats.org/officeDocument/2006/relationships/control" Target="activeX/activeX17.xml" Id="rId28" /><Relationship Type="http://schemas.openxmlformats.org/officeDocument/2006/relationships/control" Target="activeX/activeX24.xml" Id="rId36" /><Relationship Type="http://schemas.openxmlformats.org/officeDocument/2006/relationships/control" Target="activeX/activeX2.xml" Id="rId10" /><Relationship Type="http://schemas.openxmlformats.org/officeDocument/2006/relationships/control" Target="activeX/activeX9.xml" Id="rId19" /><Relationship Type="http://schemas.openxmlformats.org/officeDocument/2006/relationships/control" Target="activeX/activeX20.xml" Id="rId31"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control" Target="activeX/activeX4.xml" Id="rId14" /><Relationship Type="http://schemas.openxmlformats.org/officeDocument/2006/relationships/image" Target="media/image4.wmf" Id="rId22" /><Relationship Type="http://schemas.openxmlformats.org/officeDocument/2006/relationships/control" Target="activeX/activeX16.xml" Id="rId27" /><Relationship Type="http://schemas.openxmlformats.org/officeDocument/2006/relationships/control" Target="activeX/activeX19.xml" Id="rId30" /><Relationship Type="http://schemas.openxmlformats.org/officeDocument/2006/relationships/control" Target="activeX/activeX23.xml" Id="rId35" /><Relationship Type="http://schemas.openxmlformats.org/officeDocument/2006/relationships/control" Target="activeX/activeX1.xml" Id="rId8"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control" Target="activeX/activeX7.xml" Id="rId17" /><Relationship Type="http://schemas.openxmlformats.org/officeDocument/2006/relationships/control" Target="activeX/activeX14.xml" Id="rId25" /><Relationship Type="http://schemas.openxmlformats.org/officeDocument/2006/relationships/control" Target="activeX/activeX22.xml" Id="rId33" /><Relationship Type="http://schemas.openxmlformats.org/officeDocument/2006/relationships/fontTable" Target="fontTable.xml" Id="rId38"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85A81-7553-4536-99C3-F7556EE9459C}"/>
</file>

<file path=customXml/itemProps2.xml><?xml version="1.0" encoding="utf-8"?>
<ds:datastoreItem xmlns:ds="http://schemas.openxmlformats.org/officeDocument/2006/customXml" ds:itemID="{E217C03C-C282-48A6-970D-AA93D35E14D3}"/>
</file>

<file path=customXml/itemProps3.xml><?xml version="1.0" encoding="utf-8"?>
<ds:datastoreItem xmlns:ds="http://schemas.openxmlformats.org/officeDocument/2006/customXml" ds:itemID="{8041FDEC-811B-477E-9F10-AC7861A80B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Wassim Dbouk</dc:creator>
  <cp:keywords/>
  <dc:description/>
  <cp:lastModifiedBy>Fatima Ozcan</cp:lastModifiedBy>
  <cp:revision>4</cp:revision>
  <dcterms:created xsi:type="dcterms:W3CDTF">2022-09-29T11:23:00Z</dcterms:created>
  <dcterms:modified xsi:type="dcterms:W3CDTF">2022-10-30T02:14:17Z</dcterms:modified>
</cp:coreProperties>
</file>