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290A4" w14:textId="3752DDED" w:rsidR="00A40FA1" w:rsidRPr="004F3257" w:rsidRDefault="00C63946" w:rsidP="006F5FF4">
      <w:pPr>
        <w:jc w:val="both"/>
        <w:rPr>
          <w:rFonts w:ascii="Arial" w:hAnsi="Arial" w:cs="Arial"/>
          <w:b/>
          <w:sz w:val="28"/>
          <w:szCs w:val="24"/>
        </w:rPr>
      </w:pPr>
      <w:r>
        <w:rPr>
          <w:rFonts w:ascii="Arial" w:hAnsi="Arial" w:cs="Arial"/>
          <w:b/>
          <w:sz w:val="28"/>
          <w:szCs w:val="24"/>
        </w:rPr>
        <w:t>Changes in</w:t>
      </w:r>
      <w:r w:rsidR="00A2546D">
        <w:rPr>
          <w:rFonts w:ascii="Arial" w:hAnsi="Arial" w:cs="Arial"/>
          <w:b/>
          <w:sz w:val="28"/>
          <w:szCs w:val="24"/>
        </w:rPr>
        <w:t xml:space="preserve"> </w:t>
      </w:r>
      <w:r w:rsidR="00140B5D">
        <w:rPr>
          <w:rFonts w:ascii="Arial" w:hAnsi="Arial" w:cs="Arial"/>
          <w:b/>
          <w:sz w:val="28"/>
          <w:szCs w:val="24"/>
        </w:rPr>
        <w:t xml:space="preserve">the </w:t>
      </w:r>
      <w:r w:rsidR="00A2546D">
        <w:rPr>
          <w:rFonts w:ascii="Arial" w:hAnsi="Arial" w:cs="Arial"/>
          <w:b/>
          <w:sz w:val="28"/>
          <w:szCs w:val="24"/>
        </w:rPr>
        <w:t>investigation</w:t>
      </w:r>
      <w:r w:rsidR="001262C3">
        <w:rPr>
          <w:rFonts w:ascii="Arial" w:hAnsi="Arial" w:cs="Arial"/>
          <w:b/>
          <w:sz w:val="28"/>
          <w:szCs w:val="24"/>
        </w:rPr>
        <w:t xml:space="preserve"> and</w:t>
      </w:r>
      <w:r w:rsidR="00A2546D">
        <w:rPr>
          <w:rFonts w:ascii="Arial" w:hAnsi="Arial" w:cs="Arial"/>
          <w:b/>
          <w:sz w:val="28"/>
          <w:szCs w:val="24"/>
        </w:rPr>
        <w:t xml:space="preserve"> m</w:t>
      </w:r>
      <w:r w:rsidR="00E02CBB" w:rsidRPr="004F3257">
        <w:rPr>
          <w:rFonts w:ascii="Arial" w:hAnsi="Arial" w:cs="Arial"/>
          <w:b/>
          <w:sz w:val="28"/>
          <w:szCs w:val="24"/>
        </w:rPr>
        <w:t>anagement</w:t>
      </w:r>
      <w:r w:rsidR="001262C3">
        <w:rPr>
          <w:rFonts w:ascii="Arial" w:hAnsi="Arial" w:cs="Arial"/>
          <w:b/>
          <w:sz w:val="28"/>
          <w:szCs w:val="24"/>
        </w:rPr>
        <w:t xml:space="preserve"> </w:t>
      </w:r>
      <w:r w:rsidR="00E02CBB" w:rsidRPr="004F3257">
        <w:rPr>
          <w:rFonts w:ascii="Arial" w:hAnsi="Arial" w:cs="Arial"/>
          <w:b/>
          <w:sz w:val="28"/>
          <w:szCs w:val="24"/>
        </w:rPr>
        <w:t>of suspected m</w:t>
      </w:r>
      <w:r w:rsidR="000978C4" w:rsidRPr="004F3257">
        <w:rPr>
          <w:rFonts w:ascii="Arial" w:hAnsi="Arial" w:cs="Arial"/>
          <w:b/>
          <w:sz w:val="28"/>
          <w:szCs w:val="24"/>
        </w:rPr>
        <w:t xml:space="preserve">yocardial infarction </w:t>
      </w:r>
      <w:r w:rsidR="00E02CBB" w:rsidRPr="004F3257">
        <w:rPr>
          <w:rFonts w:ascii="Arial" w:hAnsi="Arial" w:cs="Arial"/>
          <w:b/>
          <w:sz w:val="28"/>
          <w:szCs w:val="24"/>
        </w:rPr>
        <w:t xml:space="preserve">and injury </w:t>
      </w:r>
      <w:r w:rsidR="000978C4" w:rsidRPr="004F3257">
        <w:rPr>
          <w:rFonts w:ascii="Arial" w:hAnsi="Arial" w:cs="Arial"/>
          <w:b/>
          <w:sz w:val="28"/>
          <w:szCs w:val="24"/>
        </w:rPr>
        <w:t xml:space="preserve">during </w:t>
      </w:r>
      <w:r w:rsidR="00E02CBB" w:rsidRPr="004F3257">
        <w:rPr>
          <w:rFonts w:ascii="Arial" w:hAnsi="Arial" w:cs="Arial"/>
          <w:b/>
          <w:sz w:val="28"/>
          <w:szCs w:val="24"/>
        </w:rPr>
        <w:t>COVID-19</w:t>
      </w:r>
      <w:r w:rsidR="00CC2FFA">
        <w:rPr>
          <w:rFonts w:ascii="Arial" w:hAnsi="Arial" w:cs="Arial"/>
          <w:b/>
          <w:sz w:val="28"/>
          <w:szCs w:val="24"/>
        </w:rPr>
        <w:t>: a multi-centre study</w:t>
      </w:r>
      <w:r w:rsidR="00140B5D">
        <w:rPr>
          <w:rFonts w:ascii="Arial" w:hAnsi="Arial" w:cs="Arial"/>
          <w:b/>
          <w:sz w:val="28"/>
          <w:szCs w:val="24"/>
        </w:rPr>
        <w:t xml:space="preserve"> using routine</w:t>
      </w:r>
      <w:r w:rsidR="00F52BFE">
        <w:rPr>
          <w:rFonts w:ascii="Arial" w:hAnsi="Arial" w:cs="Arial"/>
          <w:b/>
          <w:sz w:val="28"/>
          <w:szCs w:val="24"/>
        </w:rPr>
        <w:t>ly collected</w:t>
      </w:r>
      <w:r w:rsidR="00140B5D">
        <w:rPr>
          <w:rFonts w:ascii="Arial" w:hAnsi="Arial" w:cs="Arial"/>
          <w:b/>
          <w:sz w:val="28"/>
          <w:szCs w:val="24"/>
        </w:rPr>
        <w:t xml:space="preserve"> healthcare data</w:t>
      </w:r>
    </w:p>
    <w:p w14:paraId="3585C2AA" w14:textId="10D25712" w:rsidR="00E1092C" w:rsidRPr="00E1092C" w:rsidRDefault="00E1092C" w:rsidP="00E1092C">
      <w:pPr>
        <w:jc w:val="both"/>
        <w:rPr>
          <w:rFonts w:ascii="Arial" w:hAnsi="Arial" w:cs="Arial"/>
          <w:sz w:val="24"/>
          <w:szCs w:val="24"/>
        </w:rPr>
      </w:pPr>
      <w:r w:rsidRPr="00E1092C">
        <w:rPr>
          <w:rFonts w:ascii="Arial" w:hAnsi="Arial" w:cs="Arial"/>
          <w:sz w:val="24"/>
          <w:szCs w:val="24"/>
        </w:rPr>
        <w:t>Lara Chammas</w:t>
      </w:r>
      <w:r w:rsidR="00DB7F96" w:rsidRPr="00D621F3">
        <w:rPr>
          <w:rFonts w:ascii="Arial" w:hAnsi="Arial" w:cs="Arial"/>
          <w:sz w:val="24"/>
          <w:szCs w:val="24"/>
          <w:vertAlign w:val="superscript"/>
        </w:rPr>
        <w:t>1</w:t>
      </w:r>
      <w:r w:rsidR="00726C1C" w:rsidRPr="00144081">
        <w:rPr>
          <w:rFonts w:ascii="Arial" w:hAnsi="Arial" w:cs="Arial"/>
          <w:sz w:val="24"/>
          <w:szCs w:val="24"/>
          <w:vertAlign w:val="superscript"/>
        </w:rPr>
        <w:t>*</w:t>
      </w:r>
      <w:r w:rsidRPr="00E1092C">
        <w:rPr>
          <w:rFonts w:ascii="Arial" w:hAnsi="Arial" w:cs="Arial"/>
          <w:sz w:val="24"/>
          <w:szCs w:val="24"/>
        </w:rPr>
        <w:t>, Kevin Yuan</w:t>
      </w:r>
      <w:r w:rsidR="00DB7F96" w:rsidRPr="00D621F3">
        <w:rPr>
          <w:rFonts w:ascii="Arial" w:hAnsi="Arial" w:cs="Arial"/>
          <w:sz w:val="24"/>
          <w:szCs w:val="24"/>
          <w:vertAlign w:val="superscript"/>
        </w:rPr>
        <w:t>1</w:t>
      </w:r>
      <w:r w:rsidR="00726C1C" w:rsidRPr="00144081">
        <w:rPr>
          <w:rFonts w:ascii="Arial" w:hAnsi="Arial" w:cs="Arial"/>
          <w:sz w:val="24"/>
          <w:szCs w:val="24"/>
          <w:vertAlign w:val="superscript"/>
        </w:rPr>
        <w:t>*</w:t>
      </w:r>
      <w:r w:rsidRPr="00E1092C">
        <w:rPr>
          <w:rFonts w:ascii="Arial" w:hAnsi="Arial" w:cs="Arial"/>
          <w:sz w:val="24"/>
          <w:szCs w:val="24"/>
        </w:rPr>
        <w:t>, Stephanie Little</w:t>
      </w:r>
      <w:r w:rsidR="0034529D" w:rsidRPr="00D621F3">
        <w:rPr>
          <w:rFonts w:ascii="Arial" w:hAnsi="Arial" w:cs="Arial"/>
          <w:sz w:val="24"/>
          <w:szCs w:val="24"/>
          <w:vertAlign w:val="superscript"/>
        </w:rPr>
        <w:t>4,6</w:t>
      </w:r>
      <w:r w:rsidRPr="00E1092C">
        <w:rPr>
          <w:rFonts w:ascii="Arial" w:hAnsi="Arial" w:cs="Arial"/>
          <w:sz w:val="24"/>
          <w:szCs w:val="24"/>
        </w:rPr>
        <w:t>, Gail Roadknight</w:t>
      </w:r>
      <w:bookmarkStart w:id="0" w:name="OLE_LINK1"/>
      <w:r w:rsidR="0034529D" w:rsidRPr="00D621F3">
        <w:rPr>
          <w:rFonts w:ascii="Arial" w:hAnsi="Arial" w:cs="Arial"/>
          <w:sz w:val="24"/>
          <w:szCs w:val="24"/>
          <w:vertAlign w:val="superscript"/>
        </w:rPr>
        <w:t>4,</w:t>
      </w:r>
      <w:r w:rsidR="008F6FF4">
        <w:rPr>
          <w:rFonts w:ascii="Arial" w:hAnsi="Arial" w:cs="Arial"/>
          <w:sz w:val="24"/>
          <w:szCs w:val="24"/>
          <w:vertAlign w:val="superscript"/>
        </w:rPr>
        <w:t>5</w:t>
      </w:r>
      <w:bookmarkEnd w:id="0"/>
      <w:r w:rsidRPr="00E1092C">
        <w:rPr>
          <w:rFonts w:ascii="Arial" w:hAnsi="Arial" w:cs="Arial"/>
          <w:sz w:val="24"/>
          <w:szCs w:val="24"/>
        </w:rPr>
        <w:t xml:space="preserve">, Kinga </w:t>
      </w:r>
      <w:r w:rsidR="003A55DE">
        <w:rPr>
          <w:rFonts w:ascii="Arial" w:hAnsi="Arial" w:cs="Arial"/>
          <w:sz w:val="24"/>
          <w:szCs w:val="24"/>
        </w:rPr>
        <w:t xml:space="preserve">A. </w:t>
      </w:r>
      <w:r w:rsidRPr="00E1092C">
        <w:rPr>
          <w:rFonts w:ascii="Arial" w:hAnsi="Arial" w:cs="Arial"/>
          <w:sz w:val="24"/>
          <w:szCs w:val="24"/>
        </w:rPr>
        <w:t>Varnai</w:t>
      </w:r>
      <w:r w:rsidR="00AB2DD2" w:rsidRPr="00D621F3">
        <w:rPr>
          <w:rFonts w:ascii="Arial" w:hAnsi="Arial" w:cs="Arial"/>
          <w:sz w:val="24"/>
          <w:szCs w:val="24"/>
          <w:vertAlign w:val="superscript"/>
        </w:rPr>
        <w:t>4,</w:t>
      </w:r>
      <w:r w:rsidR="008F6FF4">
        <w:rPr>
          <w:rFonts w:ascii="Arial" w:hAnsi="Arial" w:cs="Arial"/>
          <w:sz w:val="24"/>
          <w:szCs w:val="24"/>
          <w:vertAlign w:val="superscript"/>
        </w:rPr>
        <w:t>5</w:t>
      </w:r>
      <w:r w:rsidRPr="00E1092C">
        <w:rPr>
          <w:rFonts w:ascii="Arial" w:hAnsi="Arial" w:cs="Arial"/>
          <w:sz w:val="24"/>
          <w:szCs w:val="24"/>
        </w:rPr>
        <w:t>, Shing Chan Chang</w:t>
      </w:r>
      <w:r w:rsidR="00144081" w:rsidRPr="00144081">
        <w:rPr>
          <w:rFonts w:ascii="Arial" w:hAnsi="Arial" w:cs="Arial"/>
          <w:sz w:val="24"/>
          <w:szCs w:val="24"/>
          <w:vertAlign w:val="superscript"/>
        </w:rPr>
        <w:t>1</w:t>
      </w:r>
      <w:r w:rsidRPr="00E1092C">
        <w:rPr>
          <w:rFonts w:ascii="Arial" w:hAnsi="Arial" w:cs="Arial"/>
          <w:sz w:val="24"/>
          <w:szCs w:val="24"/>
        </w:rPr>
        <w:t>, Shirley Sze</w:t>
      </w:r>
      <w:r w:rsidR="00AB2DD2" w:rsidRPr="00144081">
        <w:rPr>
          <w:rFonts w:ascii="Arial" w:hAnsi="Arial" w:cs="Arial"/>
          <w:sz w:val="24"/>
          <w:szCs w:val="24"/>
          <w:vertAlign w:val="superscript"/>
        </w:rPr>
        <w:t>1</w:t>
      </w:r>
      <w:r w:rsidR="004F2108">
        <w:rPr>
          <w:rFonts w:ascii="Arial" w:hAnsi="Arial" w:cs="Arial"/>
          <w:sz w:val="24"/>
          <w:szCs w:val="24"/>
          <w:vertAlign w:val="superscript"/>
        </w:rPr>
        <w:t>7</w:t>
      </w:r>
      <w:r w:rsidRPr="00E1092C">
        <w:rPr>
          <w:rFonts w:ascii="Arial" w:hAnsi="Arial" w:cs="Arial"/>
          <w:sz w:val="24"/>
          <w:szCs w:val="24"/>
        </w:rPr>
        <w:t>, Jim Davies</w:t>
      </w:r>
      <w:r w:rsidR="00D621F3" w:rsidRPr="00144081">
        <w:rPr>
          <w:rFonts w:ascii="Arial" w:hAnsi="Arial" w:cs="Arial"/>
          <w:sz w:val="24"/>
          <w:szCs w:val="24"/>
          <w:vertAlign w:val="superscript"/>
        </w:rPr>
        <w:t>3</w:t>
      </w:r>
      <w:r w:rsidRPr="00E1092C">
        <w:rPr>
          <w:rFonts w:ascii="Arial" w:hAnsi="Arial" w:cs="Arial"/>
          <w:sz w:val="24"/>
          <w:szCs w:val="24"/>
        </w:rPr>
        <w:t xml:space="preserve">, </w:t>
      </w:r>
      <w:r w:rsidR="009F5756">
        <w:rPr>
          <w:rFonts w:ascii="Arial" w:hAnsi="Arial" w:cs="Arial"/>
          <w:sz w:val="24"/>
          <w:szCs w:val="24"/>
        </w:rPr>
        <w:t>Andrew Tsui</w:t>
      </w:r>
      <w:r w:rsidR="00DF3247">
        <w:rPr>
          <w:rFonts w:ascii="Arial" w:hAnsi="Arial" w:cs="Arial"/>
          <w:sz w:val="24"/>
          <w:szCs w:val="24"/>
          <w:vertAlign w:val="superscript"/>
        </w:rPr>
        <w:t>3</w:t>
      </w:r>
      <w:r w:rsidR="009F5756">
        <w:rPr>
          <w:rFonts w:ascii="Arial" w:hAnsi="Arial" w:cs="Arial"/>
          <w:sz w:val="24"/>
          <w:szCs w:val="24"/>
        </w:rPr>
        <w:t xml:space="preserve">, </w:t>
      </w:r>
      <w:proofErr w:type="spellStart"/>
      <w:r w:rsidR="009F5756">
        <w:rPr>
          <w:rFonts w:ascii="Arial" w:hAnsi="Arial" w:cs="Arial"/>
          <w:sz w:val="24"/>
          <w:szCs w:val="24"/>
        </w:rPr>
        <w:t>Hizni</w:t>
      </w:r>
      <w:proofErr w:type="spellEnd"/>
      <w:r w:rsidR="009F5756">
        <w:rPr>
          <w:rFonts w:ascii="Arial" w:hAnsi="Arial" w:cs="Arial"/>
          <w:sz w:val="24"/>
          <w:szCs w:val="24"/>
        </w:rPr>
        <w:t xml:space="preserve"> Salih</w:t>
      </w:r>
      <w:r w:rsidR="00235910">
        <w:rPr>
          <w:rFonts w:ascii="Arial" w:hAnsi="Arial" w:cs="Arial"/>
          <w:sz w:val="24"/>
          <w:szCs w:val="24"/>
          <w:vertAlign w:val="superscript"/>
        </w:rPr>
        <w:t>4,</w:t>
      </w:r>
      <w:r w:rsidR="00D21EA6">
        <w:rPr>
          <w:rFonts w:ascii="Arial" w:hAnsi="Arial" w:cs="Arial"/>
          <w:sz w:val="24"/>
          <w:szCs w:val="24"/>
          <w:vertAlign w:val="superscript"/>
        </w:rPr>
        <w:t>5</w:t>
      </w:r>
      <w:r w:rsidR="009F5756">
        <w:rPr>
          <w:rFonts w:ascii="Arial" w:hAnsi="Arial" w:cs="Arial"/>
          <w:sz w:val="24"/>
          <w:szCs w:val="24"/>
        </w:rPr>
        <w:t xml:space="preserve">, </w:t>
      </w:r>
      <w:r w:rsidRPr="00E1092C">
        <w:rPr>
          <w:rFonts w:ascii="Arial" w:hAnsi="Arial" w:cs="Arial"/>
          <w:sz w:val="24"/>
          <w:szCs w:val="24"/>
        </w:rPr>
        <w:t>Ben Glampson</w:t>
      </w:r>
      <w:r w:rsidR="00D621F3" w:rsidRPr="00144081">
        <w:rPr>
          <w:rFonts w:ascii="Arial" w:hAnsi="Arial" w:cs="Arial"/>
          <w:sz w:val="24"/>
          <w:szCs w:val="24"/>
          <w:vertAlign w:val="superscript"/>
        </w:rPr>
        <w:t>6</w:t>
      </w:r>
      <w:r w:rsidRPr="00E1092C">
        <w:rPr>
          <w:rFonts w:ascii="Arial" w:hAnsi="Arial" w:cs="Arial"/>
          <w:sz w:val="24"/>
          <w:szCs w:val="24"/>
        </w:rPr>
        <w:t>, Dimitri Papadimitriou</w:t>
      </w:r>
      <w:r w:rsidR="00D621F3" w:rsidRPr="00144081">
        <w:rPr>
          <w:rFonts w:ascii="Arial" w:hAnsi="Arial" w:cs="Arial"/>
          <w:sz w:val="24"/>
          <w:szCs w:val="24"/>
          <w:vertAlign w:val="superscript"/>
        </w:rPr>
        <w:t>6</w:t>
      </w:r>
      <w:r w:rsidRPr="00E1092C">
        <w:rPr>
          <w:rFonts w:ascii="Arial" w:hAnsi="Arial" w:cs="Arial"/>
          <w:sz w:val="24"/>
          <w:szCs w:val="24"/>
        </w:rPr>
        <w:t>, Abdulrahim Mulla</w:t>
      </w:r>
      <w:r w:rsidR="00D621F3" w:rsidRPr="00144081">
        <w:rPr>
          <w:rFonts w:ascii="Arial" w:hAnsi="Arial" w:cs="Arial"/>
          <w:sz w:val="24"/>
          <w:szCs w:val="24"/>
          <w:vertAlign w:val="superscript"/>
        </w:rPr>
        <w:t>6</w:t>
      </w:r>
      <w:r w:rsidRPr="00E1092C">
        <w:rPr>
          <w:rFonts w:ascii="Arial" w:hAnsi="Arial" w:cs="Arial"/>
          <w:sz w:val="24"/>
          <w:szCs w:val="24"/>
        </w:rPr>
        <w:t>, Kerrie Woods</w:t>
      </w:r>
      <w:r w:rsidR="00D621F3" w:rsidRPr="00144081">
        <w:rPr>
          <w:rFonts w:ascii="Arial" w:hAnsi="Arial" w:cs="Arial"/>
          <w:sz w:val="24"/>
          <w:szCs w:val="24"/>
          <w:vertAlign w:val="superscript"/>
        </w:rPr>
        <w:t>1</w:t>
      </w:r>
      <w:r w:rsidR="00C00728">
        <w:rPr>
          <w:rFonts w:ascii="Arial" w:hAnsi="Arial" w:cs="Arial"/>
          <w:sz w:val="24"/>
          <w:szCs w:val="24"/>
          <w:vertAlign w:val="superscript"/>
        </w:rPr>
        <w:t>,</w:t>
      </w:r>
      <w:r w:rsidR="00C00728" w:rsidRPr="00D621F3">
        <w:rPr>
          <w:rFonts w:ascii="Arial" w:hAnsi="Arial" w:cs="Arial"/>
          <w:sz w:val="24"/>
          <w:szCs w:val="24"/>
          <w:vertAlign w:val="superscript"/>
        </w:rPr>
        <w:t>4,</w:t>
      </w:r>
      <w:r w:rsidR="00C00728">
        <w:rPr>
          <w:rFonts w:ascii="Arial" w:hAnsi="Arial" w:cs="Arial"/>
          <w:sz w:val="24"/>
          <w:szCs w:val="24"/>
          <w:vertAlign w:val="superscript"/>
        </w:rPr>
        <w:t>5</w:t>
      </w:r>
      <w:r w:rsidRPr="00E1092C">
        <w:rPr>
          <w:rFonts w:ascii="Arial" w:hAnsi="Arial" w:cs="Arial"/>
          <w:sz w:val="24"/>
          <w:szCs w:val="24"/>
        </w:rPr>
        <w:t>, Kevin O'Gallagher</w:t>
      </w:r>
      <w:r w:rsidR="007D1941" w:rsidRPr="00144081">
        <w:rPr>
          <w:rFonts w:ascii="Arial" w:hAnsi="Arial" w:cs="Arial"/>
          <w:sz w:val="24"/>
          <w:szCs w:val="24"/>
          <w:vertAlign w:val="superscript"/>
        </w:rPr>
        <w:t>7</w:t>
      </w:r>
      <w:r w:rsidRPr="00E1092C">
        <w:rPr>
          <w:rFonts w:ascii="Arial" w:hAnsi="Arial" w:cs="Arial"/>
          <w:sz w:val="24"/>
          <w:szCs w:val="24"/>
        </w:rPr>
        <w:t>, Anoop D. Shah</w:t>
      </w:r>
      <w:r w:rsidR="007D1941" w:rsidRPr="00144081">
        <w:rPr>
          <w:rFonts w:ascii="Arial" w:hAnsi="Arial" w:cs="Arial"/>
          <w:sz w:val="24"/>
          <w:szCs w:val="24"/>
          <w:vertAlign w:val="superscript"/>
        </w:rPr>
        <w:t>8</w:t>
      </w:r>
      <w:r w:rsidRPr="00E1092C">
        <w:rPr>
          <w:rFonts w:ascii="Arial" w:hAnsi="Arial" w:cs="Arial"/>
          <w:sz w:val="24"/>
          <w:szCs w:val="24"/>
        </w:rPr>
        <w:t>, Bryan Williams</w:t>
      </w:r>
      <w:r w:rsidR="007D1941" w:rsidRPr="00144081">
        <w:rPr>
          <w:rFonts w:ascii="Arial" w:hAnsi="Arial" w:cs="Arial"/>
          <w:sz w:val="24"/>
          <w:szCs w:val="24"/>
          <w:vertAlign w:val="superscript"/>
        </w:rPr>
        <w:t>8</w:t>
      </w:r>
      <w:r w:rsidRPr="00E1092C">
        <w:rPr>
          <w:rFonts w:ascii="Arial" w:hAnsi="Arial" w:cs="Arial"/>
          <w:sz w:val="24"/>
          <w:szCs w:val="24"/>
        </w:rPr>
        <w:t xml:space="preserve">, </w:t>
      </w:r>
      <w:proofErr w:type="spellStart"/>
      <w:r w:rsidRPr="00E1092C">
        <w:rPr>
          <w:rFonts w:ascii="Arial" w:hAnsi="Arial" w:cs="Arial"/>
          <w:sz w:val="24"/>
          <w:szCs w:val="24"/>
        </w:rPr>
        <w:t>Folkert</w:t>
      </w:r>
      <w:proofErr w:type="spellEnd"/>
      <w:r w:rsidRPr="00E1092C">
        <w:rPr>
          <w:rFonts w:ascii="Arial" w:hAnsi="Arial" w:cs="Arial"/>
          <w:sz w:val="24"/>
          <w:szCs w:val="24"/>
        </w:rPr>
        <w:t xml:space="preserve"> W. Asselbergs</w:t>
      </w:r>
      <w:r w:rsidR="007D1941" w:rsidRPr="00144081">
        <w:rPr>
          <w:rFonts w:ascii="Arial" w:hAnsi="Arial" w:cs="Arial"/>
          <w:sz w:val="24"/>
          <w:szCs w:val="24"/>
          <w:vertAlign w:val="superscript"/>
        </w:rPr>
        <w:t>8</w:t>
      </w:r>
      <w:r w:rsidR="004F2108">
        <w:rPr>
          <w:rFonts w:ascii="Arial" w:hAnsi="Arial" w:cs="Arial"/>
          <w:sz w:val="24"/>
          <w:szCs w:val="24"/>
          <w:vertAlign w:val="superscript"/>
        </w:rPr>
        <w:t>-10</w:t>
      </w:r>
      <w:r w:rsidRPr="00E1092C">
        <w:rPr>
          <w:rFonts w:ascii="Arial" w:hAnsi="Arial" w:cs="Arial"/>
          <w:sz w:val="24"/>
          <w:szCs w:val="24"/>
        </w:rPr>
        <w:t>, Erik Mayer</w:t>
      </w:r>
      <w:r w:rsidR="00385C07" w:rsidRPr="00144081">
        <w:rPr>
          <w:rFonts w:ascii="Arial" w:hAnsi="Arial" w:cs="Arial"/>
          <w:sz w:val="24"/>
          <w:szCs w:val="24"/>
          <w:vertAlign w:val="superscript"/>
        </w:rPr>
        <w:t>6</w:t>
      </w:r>
      <w:r w:rsidRPr="00E1092C">
        <w:rPr>
          <w:rFonts w:ascii="Arial" w:hAnsi="Arial" w:cs="Arial"/>
          <w:sz w:val="24"/>
          <w:szCs w:val="24"/>
        </w:rPr>
        <w:t>, Richard Lee</w:t>
      </w:r>
      <w:r w:rsidR="005C3EC5">
        <w:rPr>
          <w:rFonts w:ascii="Arial" w:hAnsi="Arial" w:cs="Arial"/>
          <w:sz w:val="24"/>
          <w:szCs w:val="24"/>
          <w:vertAlign w:val="superscript"/>
        </w:rPr>
        <w:t>11</w:t>
      </w:r>
      <w:r w:rsidRPr="00E1092C">
        <w:rPr>
          <w:rFonts w:ascii="Arial" w:hAnsi="Arial" w:cs="Arial"/>
          <w:sz w:val="24"/>
          <w:szCs w:val="24"/>
        </w:rPr>
        <w:t>, Christopher Herbert</w:t>
      </w:r>
      <w:r w:rsidR="005715A5" w:rsidRPr="00144081">
        <w:rPr>
          <w:rFonts w:ascii="Arial" w:hAnsi="Arial" w:cs="Arial"/>
          <w:sz w:val="24"/>
          <w:szCs w:val="24"/>
          <w:vertAlign w:val="superscript"/>
        </w:rPr>
        <w:t>1</w:t>
      </w:r>
      <w:r w:rsidR="005C3EC5">
        <w:rPr>
          <w:rFonts w:ascii="Arial" w:hAnsi="Arial" w:cs="Arial"/>
          <w:sz w:val="24"/>
          <w:szCs w:val="24"/>
          <w:vertAlign w:val="superscript"/>
        </w:rPr>
        <w:t>2</w:t>
      </w:r>
      <w:r w:rsidRPr="00E1092C">
        <w:rPr>
          <w:rFonts w:ascii="Arial" w:hAnsi="Arial" w:cs="Arial"/>
          <w:sz w:val="24"/>
          <w:szCs w:val="24"/>
        </w:rPr>
        <w:t>, Tom Johnson</w:t>
      </w:r>
      <w:r w:rsidR="005715A5" w:rsidRPr="00144081">
        <w:rPr>
          <w:rFonts w:ascii="Arial" w:hAnsi="Arial" w:cs="Arial"/>
          <w:sz w:val="24"/>
          <w:szCs w:val="24"/>
          <w:vertAlign w:val="superscript"/>
        </w:rPr>
        <w:t>1</w:t>
      </w:r>
      <w:r w:rsidR="00D371D4">
        <w:rPr>
          <w:rFonts w:ascii="Arial" w:hAnsi="Arial" w:cs="Arial"/>
          <w:sz w:val="24"/>
          <w:szCs w:val="24"/>
          <w:vertAlign w:val="superscript"/>
        </w:rPr>
        <w:t>3</w:t>
      </w:r>
      <w:r w:rsidRPr="00E1092C">
        <w:rPr>
          <w:rFonts w:ascii="Arial" w:hAnsi="Arial" w:cs="Arial"/>
          <w:sz w:val="24"/>
          <w:szCs w:val="24"/>
        </w:rPr>
        <w:t>, Stuart Grant</w:t>
      </w:r>
      <w:r w:rsidR="005715A5" w:rsidRPr="00144081">
        <w:rPr>
          <w:rFonts w:ascii="Arial" w:hAnsi="Arial" w:cs="Arial"/>
          <w:sz w:val="24"/>
          <w:szCs w:val="24"/>
          <w:vertAlign w:val="superscript"/>
        </w:rPr>
        <w:t>1</w:t>
      </w:r>
      <w:r w:rsidR="00D371D4">
        <w:rPr>
          <w:rFonts w:ascii="Arial" w:hAnsi="Arial" w:cs="Arial"/>
          <w:sz w:val="24"/>
          <w:szCs w:val="24"/>
          <w:vertAlign w:val="superscript"/>
        </w:rPr>
        <w:t>4</w:t>
      </w:r>
      <w:r w:rsidRPr="00E1092C">
        <w:rPr>
          <w:rFonts w:ascii="Arial" w:hAnsi="Arial" w:cs="Arial"/>
          <w:sz w:val="24"/>
          <w:szCs w:val="24"/>
        </w:rPr>
        <w:t>, Nick Curzen</w:t>
      </w:r>
      <w:r w:rsidR="005715A5" w:rsidRPr="00144081">
        <w:rPr>
          <w:rFonts w:ascii="Arial" w:hAnsi="Arial" w:cs="Arial"/>
          <w:sz w:val="24"/>
          <w:szCs w:val="24"/>
          <w:vertAlign w:val="superscript"/>
        </w:rPr>
        <w:t>1</w:t>
      </w:r>
      <w:r w:rsidR="00D371D4">
        <w:rPr>
          <w:rFonts w:ascii="Arial" w:hAnsi="Arial" w:cs="Arial"/>
          <w:sz w:val="24"/>
          <w:szCs w:val="24"/>
          <w:vertAlign w:val="superscript"/>
        </w:rPr>
        <w:t>5</w:t>
      </w:r>
      <w:r w:rsidRPr="00E1092C">
        <w:rPr>
          <w:rFonts w:ascii="Arial" w:hAnsi="Arial" w:cs="Arial"/>
          <w:sz w:val="24"/>
          <w:szCs w:val="24"/>
        </w:rPr>
        <w:t>,  Ajay M. Shah</w:t>
      </w:r>
      <w:r w:rsidR="00413091" w:rsidRPr="00144081">
        <w:rPr>
          <w:rFonts w:ascii="Arial" w:hAnsi="Arial" w:cs="Arial"/>
          <w:sz w:val="24"/>
          <w:szCs w:val="24"/>
          <w:vertAlign w:val="superscript"/>
        </w:rPr>
        <w:t>7</w:t>
      </w:r>
      <w:r w:rsidRPr="00E1092C">
        <w:rPr>
          <w:rFonts w:ascii="Arial" w:hAnsi="Arial" w:cs="Arial"/>
          <w:sz w:val="24"/>
          <w:szCs w:val="24"/>
        </w:rPr>
        <w:t xml:space="preserve">, </w:t>
      </w:r>
      <w:proofErr w:type="spellStart"/>
      <w:r w:rsidRPr="00E1092C">
        <w:rPr>
          <w:rFonts w:ascii="Arial" w:hAnsi="Arial" w:cs="Arial"/>
          <w:sz w:val="24"/>
          <w:szCs w:val="24"/>
        </w:rPr>
        <w:t>Divaka</w:t>
      </w:r>
      <w:proofErr w:type="spellEnd"/>
      <w:r w:rsidRPr="00E1092C">
        <w:rPr>
          <w:rFonts w:ascii="Arial" w:hAnsi="Arial" w:cs="Arial"/>
          <w:sz w:val="24"/>
          <w:szCs w:val="24"/>
        </w:rPr>
        <w:t xml:space="preserve"> Perera</w:t>
      </w:r>
      <w:r w:rsidR="00413091" w:rsidRPr="00144081">
        <w:rPr>
          <w:rFonts w:ascii="Arial" w:hAnsi="Arial" w:cs="Arial"/>
          <w:sz w:val="24"/>
          <w:szCs w:val="24"/>
          <w:vertAlign w:val="superscript"/>
        </w:rPr>
        <w:t>1</w:t>
      </w:r>
      <w:r w:rsidR="00D371D4">
        <w:rPr>
          <w:rFonts w:ascii="Arial" w:hAnsi="Arial" w:cs="Arial"/>
          <w:sz w:val="24"/>
          <w:szCs w:val="24"/>
          <w:vertAlign w:val="superscript"/>
        </w:rPr>
        <w:t>6</w:t>
      </w:r>
      <w:r w:rsidRPr="00E1092C">
        <w:rPr>
          <w:rFonts w:ascii="Arial" w:hAnsi="Arial" w:cs="Arial"/>
          <w:sz w:val="24"/>
          <w:szCs w:val="24"/>
        </w:rPr>
        <w:t>, Riyaz S. Patel</w:t>
      </w:r>
      <w:r w:rsidR="0083288D" w:rsidRPr="00144081">
        <w:rPr>
          <w:rFonts w:ascii="Arial" w:hAnsi="Arial" w:cs="Arial"/>
          <w:sz w:val="24"/>
          <w:szCs w:val="24"/>
          <w:vertAlign w:val="superscript"/>
        </w:rPr>
        <w:t>8</w:t>
      </w:r>
      <w:r w:rsidRPr="00E1092C">
        <w:rPr>
          <w:rFonts w:ascii="Arial" w:hAnsi="Arial" w:cs="Arial"/>
          <w:sz w:val="24"/>
          <w:szCs w:val="24"/>
        </w:rPr>
        <w:t>, Keith M. Channon</w:t>
      </w:r>
      <w:r w:rsidR="0083288D" w:rsidRPr="00144081">
        <w:rPr>
          <w:rFonts w:ascii="Arial" w:hAnsi="Arial" w:cs="Arial"/>
          <w:sz w:val="24"/>
          <w:szCs w:val="24"/>
          <w:vertAlign w:val="superscript"/>
        </w:rPr>
        <w:t>2,4,5</w:t>
      </w:r>
      <w:r w:rsidRPr="00E1092C">
        <w:rPr>
          <w:rFonts w:ascii="Arial" w:hAnsi="Arial" w:cs="Arial"/>
          <w:sz w:val="24"/>
          <w:szCs w:val="24"/>
        </w:rPr>
        <w:t>, Amit Kaura</w:t>
      </w:r>
      <w:r w:rsidR="00BE46B3" w:rsidRPr="00144081">
        <w:rPr>
          <w:rFonts w:ascii="Arial" w:hAnsi="Arial" w:cs="Arial"/>
          <w:sz w:val="24"/>
          <w:szCs w:val="24"/>
          <w:vertAlign w:val="superscript"/>
        </w:rPr>
        <w:t>6</w:t>
      </w:r>
      <w:r w:rsidRPr="00E1092C">
        <w:rPr>
          <w:rFonts w:ascii="Arial" w:hAnsi="Arial" w:cs="Arial"/>
          <w:sz w:val="24"/>
          <w:szCs w:val="24"/>
        </w:rPr>
        <w:t>, Jamil Mayet</w:t>
      </w:r>
      <w:r w:rsidR="00BE46B3" w:rsidRPr="00144081">
        <w:rPr>
          <w:rFonts w:ascii="Arial" w:hAnsi="Arial" w:cs="Arial"/>
          <w:sz w:val="24"/>
          <w:szCs w:val="24"/>
          <w:vertAlign w:val="superscript"/>
        </w:rPr>
        <w:t>6</w:t>
      </w:r>
      <w:r w:rsidRPr="00E1092C">
        <w:rPr>
          <w:rFonts w:ascii="Arial" w:hAnsi="Arial" w:cs="Arial"/>
          <w:sz w:val="24"/>
          <w:szCs w:val="24"/>
        </w:rPr>
        <w:t xml:space="preserve">, </w:t>
      </w:r>
      <w:r w:rsidR="005107FD" w:rsidRPr="00E1092C">
        <w:rPr>
          <w:rFonts w:ascii="Arial" w:hAnsi="Arial" w:cs="Arial"/>
          <w:sz w:val="24"/>
          <w:szCs w:val="24"/>
        </w:rPr>
        <w:t xml:space="preserve">David </w:t>
      </w:r>
      <w:r w:rsidR="005F72F3">
        <w:rPr>
          <w:rFonts w:ascii="Arial" w:hAnsi="Arial" w:cs="Arial"/>
          <w:sz w:val="24"/>
          <w:szCs w:val="24"/>
        </w:rPr>
        <w:t xml:space="preserve">W. </w:t>
      </w:r>
      <w:r w:rsidR="005107FD" w:rsidRPr="00A55215">
        <w:rPr>
          <w:rFonts w:ascii="Arial" w:hAnsi="Arial" w:cs="Arial"/>
          <w:sz w:val="24"/>
          <w:szCs w:val="24"/>
        </w:rPr>
        <w:t>Eyre</w:t>
      </w:r>
      <w:r w:rsidR="005107FD" w:rsidRPr="00A55215">
        <w:rPr>
          <w:rFonts w:ascii="Arial" w:hAnsi="Arial" w:cs="Arial"/>
          <w:sz w:val="24"/>
          <w:szCs w:val="24"/>
          <w:vertAlign w:val="superscript"/>
        </w:rPr>
        <w:t>1</w:t>
      </w:r>
      <w:r w:rsidR="00A55215">
        <w:rPr>
          <w:rFonts w:ascii="Arial" w:hAnsi="Arial" w:cs="Arial"/>
          <w:sz w:val="24"/>
          <w:szCs w:val="24"/>
        </w:rPr>
        <w:t xml:space="preserve">, </w:t>
      </w:r>
      <w:r w:rsidRPr="00A55215">
        <w:rPr>
          <w:rFonts w:ascii="Arial" w:hAnsi="Arial" w:cs="Arial"/>
          <w:sz w:val="24"/>
          <w:szCs w:val="24"/>
        </w:rPr>
        <w:t>Iain</w:t>
      </w:r>
      <w:r w:rsidRPr="00E1092C">
        <w:rPr>
          <w:rFonts w:ascii="Arial" w:hAnsi="Arial" w:cs="Arial"/>
          <w:sz w:val="24"/>
          <w:szCs w:val="24"/>
        </w:rPr>
        <w:t xml:space="preserve"> Squire</w:t>
      </w:r>
      <w:r w:rsidRPr="00144081">
        <w:rPr>
          <w:rFonts w:ascii="Arial" w:hAnsi="Arial" w:cs="Arial"/>
          <w:sz w:val="24"/>
          <w:szCs w:val="24"/>
          <w:vertAlign w:val="superscript"/>
        </w:rPr>
        <w:t>1</w:t>
      </w:r>
      <w:r w:rsidR="00D371D4">
        <w:rPr>
          <w:rFonts w:ascii="Arial" w:hAnsi="Arial" w:cs="Arial"/>
          <w:sz w:val="24"/>
          <w:szCs w:val="24"/>
          <w:vertAlign w:val="superscript"/>
        </w:rPr>
        <w:t>7</w:t>
      </w:r>
      <w:r w:rsidRPr="00E1092C">
        <w:rPr>
          <w:rFonts w:ascii="Arial" w:hAnsi="Arial" w:cs="Arial"/>
          <w:sz w:val="24"/>
          <w:szCs w:val="24"/>
        </w:rPr>
        <w:t>, Raj Kharbanda</w:t>
      </w:r>
      <w:r w:rsidR="00BE46B3" w:rsidRPr="00144081">
        <w:rPr>
          <w:rFonts w:ascii="Arial" w:hAnsi="Arial" w:cs="Arial"/>
          <w:sz w:val="24"/>
          <w:szCs w:val="24"/>
          <w:vertAlign w:val="superscript"/>
        </w:rPr>
        <w:t>2,4,5</w:t>
      </w:r>
      <w:r w:rsidRPr="00E1092C">
        <w:rPr>
          <w:rFonts w:ascii="Arial" w:hAnsi="Arial" w:cs="Arial"/>
          <w:sz w:val="24"/>
          <w:szCs w:val="24"/>
        </w:rPr>
        <w:t>, Andrew Lewis</w:t>
      </w:r>
      <w:r w:rsidR="001061F9" w:rsidRPr="00144081">
        <w:rPr>
          <w:rFonts w:ascii="Arial" w:hAnsi="Arial" w:cs="Arial"/>
          <w:sz w:val="24"/>
          <w:szCs w:val="24"/>
          <w:vertAlign w:val="superscript"/>
        </w:rPr>
        <w:t xml:space="preserve">2, </w:t>
      </w:r>
      <w:r w:rsidR="00BE46B3" w:rsidRPr="00144081">
        <w:rPr>
          <w:rFonts w:ascii="Arial" w:hAnsi="Arial" w:cs="Arial"/>
          <w:sz w:val="24"/>
          <w:szCs w:val="24"/>
          <w:vertAlign w:val="superscript"/>
        </w:rPr>
        <w:t xml:space="preserve">4, </w:t>
      </w:r>
      <w:r w:rsidR="001061F9" w:rsidRPr="00144081">
        <w:rPr>
          <w:rFonts w:ascii="Arial" w:hAnsi="Arial" w:cs="Arial"/>
          <w:sz w:val="24"/>
          <w:szCs w:val="24"/>
          <w:vertAlign w:val="superscript"/>
        </w:rPr>
        <w:t>5</w:t>
      </w:r>
      <w:r w:rsidRPr="00144081">
        <w:rPr>
          <w:rFonts w:ascii="Arial" w:hAnsi="Arial" w:cs="Arial"/>
          <w:sz w:val="24"/>
          <w:szCs w:val="24"/>
          <w:vertAlign w:val="superscript"/>
        </w:rPr>
        <w:t>*</w:t>
      </w:r>
      <w:r w:rsidRPr="00E1092C">
        <w:rPr>
          <w:rFonts w:ascii="Arial" w:hAnsi="Arial" w:cs="Arial"/>
          <w:sz w:val="24"/>
          <w:szCs w:val="24"/>
        </w:rPr>
        <w:t>, Rohan S</w:t>
      </w:r>
      <w:r w:rsidR="003A55DE">
        <w:rPr>
          <w:rFonts w:ascii="Arial" w:hAnsi="Arial" w:cs="Arial"/>
          <w:sz w:val="24"/>
          <w:szCs w:val="24"/>
        </w:rPr>
        <w:t>.</w:t>
      </w:r>
      <w:r w:rsidRPr="00E1092C">
        <w:rPr>
          <w:rFonts w:ascii="Arial" w:hAnsi="Arial" w:cs="Arial"/>
          <w:sz w:val="24"/>
          <w:szCs w:val="24"/>
        </w:rPr>
        <w:t xml:space="preserve"> Wijesurendra</w:t>
      </w:r>
      <w:r w:rsidR="001061F9" w:rsidRPr="00144081">
        <w:rPr>
          <w:rFonts w:ascii="Arial" w:hAnsi="Arial" w:cs="Arial"/>
          <w:sz w:val="24"/>
          <w:szCs w:val="24"/>
          <w:vertAlign w:val="superscript"/>
        </w:rPr>
        <w:t>1,2,</w:t>
      </w:r>
      <w:r w:rsidR="00BE46B3" w:rsidRPr="00144081">
        <w:rPr>
          <w:rFonts w:ascii="Arial" w:hAnsi="Arial" w:cs="Arial"/>
          <w:sz w:val="24"/>
          <w:szCs w:val="24"/>
          <w:vertAlign w:val="superscript"/>
        </w:rPr>
        <w:t>4,</w:t>
      </w:r>
      <w:r w:rsidR="001061F9" w:rsidRPr="00144081">
        <w:rPr>
          <w:rFonts w:ascii="Arial" w:hAnsi="Arial" w:cs="Arial"/>
          <w:sz w:val="24"/>
          <w:szCs w:val="24"/>
          <w:vertAlign w:val="superscript"/>
        </w:rPr>
        <w:t>5</w:t>
      </w:r>
      <w:r w:rsidRPr="00144081">
        <w:rPr>
          <w:rFonts w:ascii="Arial" w:hAnsi="Arial" w:cs="Arial"/>
          <w:sz w:val="24"/>
          <w:szCs w:val="24"/>
          <w:vertAlign w:val="superscript"/>
        </w:rPr>
        <w:t xml:space="preserve">* </w:t>
      </w:r>
    </w:p>
    <w:p w14:paraId="1693D773" w14:textId="0B2A2C95" w:rsidR="00A47C09" w:rsidRPr="00A47C09" w:rsidRDefault="00E1092C" w:rsidP="00A47C09">
      <w:pPr>
        <w:pStyle w:val="ListParagraph"/>
        <w:numPr>
          <w:ilvl w:val="0"/>
          <w:numId w:val="2"/>
        </w:numPr>
        <w:jc w:val="both"/>
        <w:rPr>
          <w:rFonts w:ascii="Arial" w:hAnsi="Arial" w:cs="Arial"/>
          <w:sz w:val="24"/>
          <w:szCs w:val="24"/>
        </w:rPr>
      </w:pPr>
      <w:r w:rsidRPr="00A47C09">
        <w:rPr>
          <w:rFonts w:ascii="Arial" w:hAnsi="Arial" w:cs="Arial"/>
          <w:sz w:val="24"/>
          <w:szCs w:val="24"/>
        </w:rPr>
        <w:t xml:space="preserve">Nuffield Department of Population Health, University of Oxford, </w:t>
      </w:r>
      <w:r w:rsidR="00F71675">
        <w:rPr>
          <w:rFonts w:ascii="Arial" w:hAnsi="Arial" w:cs="Arial"/>
          <w:sz w:val="24"/>
          <w:szCs w:val="24"/>
        </w:rPr>
        <w:t>OX3 7LF</w:t>
      </w:r>
    </w:p>
    <w:p w14:paraId="065DFAE9" w14:textId="372FFB0C" w:rsidR="00A47C09" w:rsidRDefault="00E1092C" w:rsidP="00A47C09">
      <w:pPr>
        <w:pStyle w:val="ListParagraph"/>
        <w:numPr>
          <w:ilvl w:val="0"/>
          <w:numId w:val="2"/>
        </w:numPr>
        <w:jc w:val="both"/>
        <w:rPr>
          <w:rFonts w:ascii="Arial" w:hAnsi="Arial" w:cs="Arial"/>
          <w:sz w:val="24"/>
          <w:szCs w:val="24"/>
        </w:rPr>
      </w:pPr>
      <w:r w:rsidRPr="00A47C09">
        <w:rPr>
          <w:rFonts w:ascii="Arial" w:hAnsi="Arial" w:cs="Arial"/>
          <w:sz w:val="24"/>
          <w:szCs w:val="24"/>
        </w:rPr>
        <w:t>Division of Cardiovascular Medicine, Radcliffe Department of Medicine,</w:t>
      </w:r>
      <w:r w:rsidR="0025361D" w:rsidRPr="0025361D">
        <w:rPr>
          <w:rFonts w:ascii="Arial" w:hAnsi="Arial" w:cs="Arial"/>
          <w:sz w:val="24"/>
          <w:szCs w:val="24"/>
        </w:rPr>
        <w:t xml:space="preserve"> </w:t>
      </w:r>
      <w:r w:rsidR="0025361D" w:rsidRPr="00A47C09">
        <w:rPr>
          <w:rFonts w:ascii="Arial" w:hAnsi="Arial" w:cs="Arial"/>
          <w:sz w:val="24"/>
          <w:szCs w:val="24"/>
        </w:rPr>
        <w:t>University of Oxford</w:t>
      </w:r>
      <w:r w:rsidR="00F71675">
        <w:rPr>
          <w:rFonts w:ascii="Arial" w:hAnsi="Arial" w:cs="Arial"/>
          <w:sz w:val="24"/>
          <w:szCs w:val="24"/>
        </w:rPr>
        <w:t xml:space="preserve">, </w:t>
      </w:r>
      <w:r w:rsidR="00F71675" w:rsidRPr="004446DE">
        <w:rPr>
          <w:rFonts w:ascii="Arial" w:hAnsi="Arial" w:cs="Arial"/>
          <w:sz w:val="24"/>
          <w:szCs w:val="24"/>
        </w:rPr>
        <w:t>OX3 9DU</w:t>
      </w:r>
    </w:p>
    <w:p w14:paraId="76A6EDB4" w14:textId="0076E7B0" w:rsidR="00A47C09" w:rsidRDefault="00E1092C" w:rsidP="00A47C09">
      <w:pPr>
        <w:pStyle w:val="ListParagraph"/>
        <w:numPr>
          <w:ilvl w:val="0"/>
          <w:numId w:val="2"/>
        </w:numPr>
        <w:jc w:val="both"/>
        <w:rPr>
          <w:rFonts w:ascii="Arial" w:hAnsi="Arial" w:cs="Arial"/>
          <w:sz w:val="24"/>
          <w:szCs w:val="24"/>
        </w:rPr>
      </w:pPr>
      <w:r w:rsidRPr="00A47C09">
        <w:rPr>
          <w:rFonts w:ascii="Arial" w:hAnsi="Arial" w:cs="Arial"/>
          <w:sz w:val="24"/>
          <w:szCs w:val="24"/>
        </w:rPr>
        <w:t>Department of Computer Science, University of Oxford</w:t>
      </w:r>
      <w:r w:rsidR="000B4BB4">
        <w:rPr>
          <w:rFonts w:ascii="Arial" w:hAnsi="Arial" w:cs="Arial"/>
          <w:sz w:val="24"/>
          <w:szCs w:val="24"/>
        </w:rPr>
        <w:t>, OX1 3QD</w:t>
      </w:r>
    </w:p>
    <w:p w14:paraId="315BE78F" w14:textId="60105906" w:rsidR="00A47C09" w:rsidRPr="004446DE" w:rsidRDefault="00E1092C" w:rsidP="005A0B11">
      <w:pPr>
        <w:pStyle w:val="ListParagraph"/>
        <w:numPr>
          <w:ilvl w:val="0"/>
          <w:numId w:val="2"/>
        </w:numPr>
        <w:jc w:val="both"/>
        <w:rPr>
          <w:rFonts w:ascii="Arial" w:hAnsi="Arial" w:cs="Arial"/>
          <w:sz w:val="24"/>
          <w:szCs w:val="24"/>
        </w:rPr>
      </w:pPr>
      <w:r w:rsidRPr="004446DE">
        <w:rPr>
          <w:rFonts w:ascii="Arial" w:hAnsi="Arial" w:cs="Arial"/>
          <w:sz w:val="24"/>
          <w:szCs w:val="24"/>
        </w:rPr>
        <w:t>Oxford University Hospital</w:t>
      </w:r>
      <w:r w:rsidR="008A4D3A">
        <w:rPr>
          <w:rFonts w:ascii="Arial" w:hAnsi="Arial" w:cs="Arial"/>
          <w:sz w:val="24"/>
          <w:szCs w:val="24"/>
        </w:rPr>
        <w:t>s</w:t>
      </w:r>
      <w:r w:rsidRPr="004446DE">
        <w:rPr>
          <w:rFonts w:ascii="Arial" w:hAnsi="Arial" w:cs="Arial"/>
          <w:sz w:val="24"/>
          <w:szCs w:val="24"/>
        </w:rPr>
        <w:t xml:space="preserve"> NHS Foundation Trust</w:t>
      </w:r>
      <w:r w:rsidR="004446DE" w:rsidRPr="004446DE">
        <w:rPr>
          <w:rFonts w:ascii="Arial" w:hAnsi="Arial" w:cs="Arial"/>
          <w:sz w:val="24"/>
          <w:szCs w:val="24"/>
        </w:rPr>
        <w:t>, John Radcliffe Hospital, Headley Way, Headington,</w:t>
      </w:r>
      <w:r w:rsidR="004446DE">
        <w:rPr>
          <w:rFonts w:ascii="Arial" w:hAnsi="Arial" w:cs="Arial"/>
          <w:sz w:val="24"/>
          <w:szCs w:val="24"/>
        </w:rPr>
        <w:t xml:space="preserve"> </w:t>
      </w:r>
      <w:r w:rsidR="004446DE" w:rsidRPr="004446DE">
        <w:rPr>
          <w:rFonts w:ascii="Arial" w:hAnsi="Arial" w:cs="Arial"/>
          <w:sz w:val="24"/>
          <w:szCs w:val="24"/>
        </w:rPr>
        <w:t>Oxford OX3 9DU</w:t>
      </w:r>
    </w:p>
    <w:p w14:paraId="437AF12A" w14:textId="58044149" w:rsidR="0025361D" w:rsidRDefault="0025361D" w:rsidP="00F44575">
      <w:pPr>
        <w:pStyle w:val="ListParagraph"/>
        <w:numPr>
          <w:ilvl w:val="0"/>
          <w:numId w:val="2"/>
        </w:numPr>
        <w:jc w:val="both"/>
        <w:rPr>
          <w:rFonts w:ascii="Arial" w:hAnsi="Arial" w:cs="Arial"/>
          <w:sz w:val="24"/>
          <w:szCs w:val="24"/>
        </w:rPr>
      </w:pPr>
      <w:r w:rsidRPr="00DB7F96">
        <w:rPr>
          <w:rFonts w:ascii="Arial" w:hAnsi="Arial" w:cs="Arial"/>
          <w:sz w:val="24"/>
          <w:szCs w:val="24"/>
        </w:rPr>
        <w:t xml:space="preserve">NIHR </w:t>
      </w:r>
      <w:r>
        <w:rPr>
          <w:rFonts w:ascii="Arial" w:hAnsi="Arial" w:cs="Arial"/>
          <w:sz w:val="24"/>
          <w:szCs w:val="24"/>
        </w:rPr>
        <w:t>Oxford</w:t>
      </w:r>
      <w:r w:rsidRPr="00DB7F96">
        <w:rPr>
          <w:rFonts w:ascii="Arial" w:hAnsi="Arial" w:cs="Arial"/>
          <w:sz w:val="24"/>
          <w:szCs w:val="24"/>
        </w:rPr>
        <w:t xml:space="preserve"> Biomedical Research Centre</w:t>
      </w:r>
      <w:r w:rsidR="00FD1B6C">
        <w:rPr>
          <w:rFonts w:ascii="Arial" w:hAnsi="Arial" w:cs="Arial"/>
          <w:sz w:val="24"/>
          <w:szCs w:val="24"/>
        </w:rPr>
        <w:t>, Oxford University Hospital NHS Foundation Trust</w:t>
      </w:r>
      <w:r w:rsidR="004446DE">
        <w:rPr>
          <w:rFonts w:ascii="Arial" w:hAnsi="Arial" w:cs="Arial"/>
          <w:sz w:val="24"/>
          <w:szCs w:val="24"/>
        </w:rPr>
        <w:t xml:space="preserve">, </w:t>
      </w:r>
      <w:r w:rsidR="004446DE" w:rsidRPr="004446DE">
        <w:rPr>
          <w:rFonts w:ascii="Arial" w:hAnsi="Arial" w:cs="Arial"/>
          <w:sz w:val="24"/>
          <w:szCs w:val="24"/>
        </w:rPr>
        <w:t>John Radcliffe Hospital, Headley Way, Headington,</w:t>
      </w:r>
      <w:r w:rsidR="004446DE">
        <w:rPr>
          <w:rFonts w:ascii="Arial" w:hAnsi="Arial" w:cs="Arial"/>
          <w:sz w:val="24"/>
          <w:szCs w:val="24"/>
        </w:rPr>
        <w:t xml:space="preserve"> </w:t>
      </w:r>
      <w:r w:rsidR="004446DE" w:rsidRPr="004446DE">
        <w:rPr>
          <w:rFonts w:ascii="Arial" w:hAnsi="Arial" w:cs="Arial"/>
          <w:sz w:val="24"/>
          <w:szCs w:val="24"/>
        </w:rPr>
        <w:t>Oxford OX3 9DU</w:t>
      </w:r>
    </w:p>
    <w:p w14:paraId="6C15BAEF" w14:textId="67FEFDFC" w:rsidR="004446DE" w:rsidRDefault="00E1092C" w:rsidP="00B61176">
      <w:pPr>
        <w:pStyle w:val="ListParagraph"/>
        <w:numPr>
          <w:ilvl w:val="0"/>
          <w:numId w:val="2"/>
        </w:numPr>
        <w:jc w:val="both"/>
        <w:rPr>
          <w:rFonts w:ascii="Arial" w:hAnsi="Arial" w:cs="Arial"/>
          <w:sz w:val="24"/>
          <w:szCs w:val="24"/>
        </w:rPr>
      </w:pPr>
      <w:r w:rsidRPr="004446DE">
        <w:rPr>
          <w:rFonts w:ascii="Arial" w:hAnsi="Arial" w:cs="Arial"/>
          <w:sz w:val="24"/>
          <w:szCs w:val="24"/>
        </w:rPr>
        <w:t xml:space="preserve">NIHR Imperial Biomedical Research Centre, Imperial College London and Imperial College Healthcare NHS Trust, London, UK  </w:t>
      </w:r>
    </w:p>
    <w:p w14:paraId="221ED71A" w14:textId="76D33A5E" w:rsidR="004446DE" w:rsidRDefault="008F6FF4" w:rsidP="00696F55">
      <w:pPr>
        <w:pStyle w:val="ListParagraph"/>
        <w:numPr>
          <w:ilvl w:val="0"/>
          <w:numId w:val="2"/>
        </w:numPr>
        <w:jc w:val="both"/>
        <w:rPr>
          <w:rFonts w:ascii="Arial" w:hAnsi="Arial" w:cs="Arial"/>
          <w:sz w:val="24"/>
          <w:szCs w:val="24"/>
        </w:rPr>
      </w:pPr>
      <w:r>
        <w:rPr>
          <w:rFonts w:ascii="Arial" w:hAnsi="Arial" w:cs="Arial"/>
          <w:sz w:val="24"/>
          <w:szCs w:val="24"/>
        </w:rPr>
        <w:t>N</w:t>
      </w:r>
      <w:r w:rsidR="00E1092C" w:rsidRPr="004446DE">
        <w:rPr>
          <w:rFonts w:ascii="Arial" w:hAnsi="Arial" w:cs="Arial"/>
          <w:sz w:val="24"/>
          <w:szCs w:val="24"/>
        </w:rPr>
        <w:t xml:space="preserve">IHR King’s Biomedical Research Centre, King’s College London and King’s College Hospital NHS Foundation Trust, London, UK </w:t>
      </w:r>
    </w:p>
    <w:p w14:paraId="3A78624F" w14:textId="2EDA90FB" w:rsidR="004446DE" w:rsidRDefault="00E1092C" w:rsidP="00E357EC">
      <w:pPr>
        <w:pStyle w:val="ListParagraph"/>
        <w:numPr>
          <w:ilvl w:val="0"/>
          <w:numId w:val="2"/>
        </w:numPr>
        <w:jc w:val="both"/>
        <w:rPr>
          <w:rFonts w:ascii="Arial" w:hAnsi="Arial" w:cs="Arial"/>
          <w:sz w:val="24"/>
          <w:szCs w:val="24"/>
        </w:rPr>
      </w:pPr>
      <w:r w:rsidRPr="004446DE">
        <w:rPr>
          <w:rFonts w:ascii="Arial" w:hAnsi="Arial" w:cs="Arial"/>
          <w:sz w:val="24"/>
          <w:szCs w:val="24"/>
        </w:rPr>
        <w:t xml:space="preserve">NIHR University College London Biomedical Research Centre, University College London and University College London Hospitals NHS Foundation Trust, London, UK  </w:t>
      </w:r>
    </w:p>
    <w:p w14:paraId="4A487E7C" w14:textId="31B4B70A" w:rsidR="007F414A" w:rsidRDefault="004F2108" w:rsidP="00E357EC">
      <w:pPr>
        <w:pStyle w:val="ListParagraph"/>
        <w:numPr>
          <w:ilvl w:val="0"/>
          <w:numId w:val="2"/>
        </w:numPr>
        <w:jc w:val="both"/>
        <w:rPr>
          <w:rFonts w:ascii="Arial" w:hAnsi="Arial" w:cs="Arial"/>
          <w:sz w:val="24"/>
          <w:szCs w:val="24"/>
        </w:rPr>
      </w:pPr>
      <w:r w:rsidRPr="004F2108">
        <w:rPr>
          <w:rFonts w:ascii="Arial" w:hAnsi="Arial" w:cs="Arial"/>
          <w:sz w:val="24"/>
          <w:szCs w:val="24"/>
        </w:rPr>
        <w:t>Institute of Health Informatics, University College London, London, United Kingdom</w:t>
      </w:r>
    </w:p>
    <w:p w14:paraId="17DC06DB" w14:textId="6F21A1E4" w:rsidR="004F2108" w:rsidRDefault="004F2108" w:rsidP="00E357EC">
      <w:pPr>
        <w:pStyle w:val="ListParagraph"/>
        <w:numPr>
          <w:ilvl w:val="0"/>
          <w:numId w:val="2"/>
        </w:numPr>
        <w:jc w:val="both"/>
        <w:rPr>
          <w:rFonts w:ascii="Arial" w:hAnsi="Arial" w:cs="Arial"/>
          <w:sz w:val="24"/>
          <w:szCs w:val="24"/>
        </w:rPr>
      </w:pPr>
      <w:r w:rsidRPr="004F2108">
        <w:rPr>
          <w:rFonts w:ascii="Arial" w:hAnsi="Arial" w:cs="Arial"/>
          <w:sz w:val="24"/>
          <w:szCs w:val="24"/>
        </w:rPr>
        <w:t>Department of Cardiology, Amsterdam Cardiovascular Sciences, Amsterdam University Medical Centre, University of Amsterdam, Amsterdam, Netherlands</w:t>
      </w:r>
    </w:p>
    <w:p w14:paraId="3AAE48FB" w14:textId="77777777" w:rsidR="008F6FF4" w:rsidRDefault="00E1092C" w:rsidP="0026412B">
      <w:pPr>
        <w:pStyle w:val="ListParagraph"/>
        <w:numPr>
          <w:ilvl w:val="0"/>
          <w:numId w:val="2"/>
        </w:numPr>
        <w:jc w:val="both"/>
        <w:rPr>
          <w:rFonts w:ascii="Arial" w:hAnsi="Arial" w:cs="Arial"/>
          <w:sz w:val="24"/>
          <w:szCs w:val="24"/>
        </w:rPr>
      </w:pPr>
      <w:r w:rsidRPr="008F6FF4">
        <w:rPr>
          <w:rFonts w:ascii="Arial" w:hAnsi="Arial" w:cs="Arial"/>
          <w:sz w:val="24"/>
          <w:szCs w:val="24"/>
        </w:rPr>
        <w:t>NIHR BRC at The Royal Marsden and Institute of Cancer Research, London, UK</w:t>
      </w:r>
    </w:p>
    <w:p w14:paraId="221A787A" w14:textId="43695352" w:rsidR="004446DE" w:rsidRPr="008F6FF4" w:rsidRDefault="00E1092C" w:rsidP="0026412B">
      <w:pPr>
        <w:pStyle w:val="ListParagraph"/>
        <w:numPr>
          <w:ilvl w:val="0"/>
          <w:numId w:val="2"/>
        </w:numPr>
        <w:jc w:val="both"/>
        <w:rPr>
          <w:rFonts w:ascii="Arial" w:hAnsi="Arial" w:cs="Arial"/>
          <w:sz w:val="24"/>
          <w:szCs w:val="24"/>
        </w:rPr>
      </w:pPr>
      <w:r w:rsidRPr="008F6FF4">
        <w:rPr>
          <w:rFonts w:ascii="Arial" w:hAnsi="Arial" w:cs="Arial"/>
          <w:sz w:val="24"/>
          <w:szCs w:val="24"/>
        </w:rPr>
        <w:t xml:space="preserve">NIHR Leeds Clinical Research Facility, Leeds Teaching Hospitals Trust and University of Leeds, Leeds, UK </w:t>
      </w:r>
    </w:p>
    <w:p w14:paraId="2FA198F4" w14:textId="1F98E4E1" w:rsidR="004446DE" w:rsidRDefault="00E1092C" w:rsidP="001633C3">
      <w:pPr>
        <w:pStyle w:val="ListParagraph"/>
        <w:numPr>
          <w:ilvl w:val="0"/>
          <w:numId w:val="2"/>
        </w:numPr>
        <w:jc w:val="both"/>
        <w:rPr>
          <w:rFonts w:ascii="Arial" w:hAnsi="Arial" w:cs="Arial"/>
          <w:sz w:val="24"/>
          <w:szCs w:val="24"/>
        </w:rPr>
      </w:pPr>
      <w:r w:rsidRPr="004446DE">
        <w:rPr>
          <w:rFonts w:ascii="Arial" w:hAnsi="Arial" w:cs="Arial"/>
          <w:sz w:val="24"/>
          <w:szCs w:val="24"/>
        </w:rPr>
        <w:t>NIHR Bristol Biomedical Research Centre, University of Bristol and University Hospitals Bristol and Weston NHS Foundation Trust, Bristol, UK</w:t>
      </w:r>
    </w:p>
    <w:p w14:paraId="10D6E675" w14:textId="0B415677" w:rsidR="00AB2DD2" w:rsidRDefault="00E1092C" w:rsidP="00990640">
      <w:pPr>
        <w:pStyle w:val="ListParagraph"/>
        <w:numPr>
          <w:ilvl w:val="0"/>
          <w:numId w:val="2"/>
        </w:numPr>
        <w:jc w:val="both"/>
        <w:rPr>
          <w:rFonts w:ascii="Arial" w:hAnsi="Arial" w:cs="Arial"/>
          <w:sz w:val="24"/>
          <w:szCs w:val="24"/>
        </w:rPr>
      </w:pPr>
      <w:r w:rsidRPr="00AB2DD2">
        <w:rPr>
          <w:rFonts w:ascii="Arial" w:hAnsi="Arial" w:cs="Arial"/>
          <w:sz w:val="24"/>
          <w:szCs w:val="24"/>
        </w:rPr>
        <w:t xml:space="preserve">NIHR Manchester Biomedical Research Centre, Manchester University NHS Foundation Trust and the University of Manchester, Manchester, UK </w:t>
      </w:r>
    </w:p>
    <w:p w14:paraId="7E2472DF" w14:textId="7EEFFC30" w:rsidR="00AB2DD2" w:rsidRDefault="00E1092C" w:rsidP="00793764">
      <w:pPr>
        <w:pStyle w:val="ListParagraph"/>
        <w:numPr>
          <w:ilvl w:val="0"/>
          <w:numId w:val="2"/>
        </w:numPr>
        <w:jc w:val="both"/>
        <w:rPr>
          <w:rFonts w:ascii="Arial" w:hAnsi="Arial" w:cs="Arial"/>
          <w:sz w:val="24"/>
          <w:szCs w:val="24"/>
        </w:rPr>
      </w:pPr>
      <w:r w:rsidRPr="00AB2DD2">
        <w:rPr>
          <w:rFonts w:ascii="Arial" w:hAnsi="Arial" w:cs="Arial"/>
          <w:sz w:val="24"/>
          <w:szCs w:val="24"/>
        </w:rPr>
        <w:t xml:space="preserve">NIHR Southampton Clinical Research Facility and Biomedical Research Centre, Faculty of Medicine, University of Southampton and University Hospital Southampton NHS Foundation Trust, Southampton, UK </w:t>
      </w:r>
    </w:p>
    <w:p w14:paraId="790C5574" w14:textId="06C8E778" w:rsidR="00AB2DD2" w:rsidRDefault="00E1092C" w:rsidP="004857CE">
      <w:pPr>
        <w:pStyle w:val="ListParagraph"/>
        <w:numPr>
          <w:ilvl w:val="0"/>
          <w:numId w:val="2"/>
        </w:numPr>
        <w:jc w:val="both"/>
        <w:rPr>
          <w:rFonts w:ascii="Arial" w:hAnsi="Arial" w:cs="Arial"/>
          <w:sz w:val="24"/>
          <w:szCs w:val="24"/>
        </w:rPr>
      </w:pPr>
      <w:r w:rsidRPr="00AB2DD2">
        <w:rPr>
          <w:rFonts w:ascii="Arial" w:hAnsi="Arial" w:cs="Arial"/>
          <w:sz w:val="24"/>
          <w:szCs w:val="24"/>
        </w:rPr>
        <w:lastRenderedPageBreak/>
        <w:t xml:space="preserve">NIHR Guys &amp; St Thomas' Hospital Clinical Research Facility, King's College Hospital, and King's College London British Heart Foundation Centre of Excellence, London, UK </w:t>
      </w:r>
    </w:p>
    <w:p w14:paraId="065A21F0" w14:textId="7E09B6E7" w:rsidR="00E1092C" w:rsidRPr="00AB2DD2" w:rsidRDefault="00E1092C" w:rsidP="004857CE">
      <w:pPr>
        <w:pStyle w:val="ListParagraph"/>
        <w:numPr>
          <w:ilvl w:val="0"/>
          <w:numId w:val="2"/>
        </w:numPr>
        <w:jc w:val="both"/>
        <w:rPr>
          <w:rFonts w:ascii="Arial" w:hAnsi="Arial" w:cs="Arial"/>
          <w:sz w:val="24"/>
          <w:szCs w:val="24"/>
        </w:rPr>
      </w:pPr>
      <w:r w:rsidRPr="00AB2DD2">
        <w:rPr>
          <w:rFonts w:ascii="Arial" w:hAnsi="Arial" w:cs="Arial"/>
          <w:sz w:val="24"/>
          <w:szCs w:val="24"/>
        </w:rPr>
        <w:t xml:space="preserve">NIHR </w:t>
      </w:r>
      <w:r w:rsidR="00840E87">
        <w:rPr>
          <w:rFonts w:ascii="Arial" w:hAnsi="Arial" w:cs="Arial"/>
          <w:sz w:val="24"/>
          <w:szCs w:val="24"/>
        </w:rPr>
        <w:t xml:space="preserve">Biomedical </w:t>
      </w:r>
      <w:r w:rsidRPr="00AB2DD2">
        <w:rPr>
          <w:rFonts w:ascii="Arial" w:hAnsi="Arial" w:cs="Arial"/>
          <w:sz w:val="24"/>
          <w:szCs w:val="24"/>
        </w:rPr>
        <w:t>Cardiovascular Research Centre, Glenfield Hospital, Leicester and the University of Leicester</w:t>
      </w:r>
    </w:p>
    <w:p w14:paraId="239CF154" w14:textId="0D464F29" w:rsidR="004A0369" w:rsidRPr="004F3257" w:rsidRDefault="004A0369" w:rsidP="006F5FF4">
      <w:pPr>
        <w:jc w:val="both"/>
        <w:rPr>
          <w:rFonts w:ascii="Arial" w:hAnsi="Arial" w:cs="Arial"/>
          <w:szCs w:val="24"/>
        </w:rPr>
      </w:pPr>
      <w:r w:rsidRPr="004F3257">
        <w:rPr>
          <w:rFonts w:ascii="Arial" w:hAnsi="Arial" w:cs="Arial"/>
          <w:i/>
          <w:szCs w:val="24"/>
        </w:rPr>
        <w:t>*</w:t>
      </w:r>
      <w:r w:rsidR="007C42E1">
        <w:rPr>
          <w:rFonts w:ascii="Arial" w:hAnsi="Arial" w:cs="Arial"/>
          <w:i/>
          <w:szCs w:val="24"/>
        </w:rPr>
        <w:t>contributed equally</w:t>
      </w:r>
    </w:p>
    <w:p w14:paraId="56E2D797" w14:textId="77777777" w:rsidR="00050C8C" w:rsidRPr="004F3257" w:rsidRDefault="00050C8C" w:rsidP="006F5FF4">
      <w:pPr>
        <w:jc w:val="both"/>
        <w:rPr>
          <w:rFonts w:ascii="Arial" w:hAnsi="Arial" w:cs="Arial"/>
          <w:sz w:val="24"/>
          <w:szCs w:val="24"/>
        </w:rPr>
      </w:pPr>
    </w:p>
    <w:p w14:paraId="5775AD4C" w14:textId="23BBC433" w:rsidR="003042BE" w:rsidRPr="004F3257" w:rsidRDefault="00D1193C" w:rsidP="003E26F7">
      <w:pPr>
        <w:spacing w:after="80" w:line="360" w:lineRule="auto"/>
        <w:jc w:val="both"/>
        <w:rPr>
          <w:rFonts w:ascii="Arial" w:hAnsi="Arial" w:cs="Arial"/>
          <w:sz w:val="24"/>
          <w:szCs w:val="24"/>
        </w:rPr>
      </w:pPr>
      <w:r w:rsidRPr="004F3257">
        <w:rPr>
          <w:rFonts w:ascii="Arial" w:hAnsi="Arial" w:cs="Arial"/>
          <w:b/>
          <w:sz w:val="24"/>
          <w:szCs w:val="24"/>
        </w:rPr>
        <w:t xml:space="preserve">First author </w:t>
      </w:r>
      <w:r w:rsidR="00562F9E">
        <w:rPr>
          <w:rFonts w:ascii="Arial" w:hAnsi="Arial" w:cs="Arial"/>
          <w:b/>
          <w:sz w:val="24"/>
          <w:szCs w:val="24"/>
        </w:rPr>
        <w:t xml:space="preserve">/ </w:t>
      </w:r>
      <w:r w:rsidRPr="004F3257">
        <w:rPr>
          <w:rFonts w:ascii="Arial" w:hAnsi="Arial" w:cs="Arial"/>
          <w:b/>
          <w:sz w:val="24"/>
          <w:szCs w:val="24"/>
        </w:rPr>
        <w:t>short title:</w:t>
      </w:r>
      <w:r w:rsidRPr="004F3257">
        <w:rPr>
          <w:rFonts w:ascii="Arial" w:hAnsi="Arial" w:cs="Arial"/>
          <w:sz w:val="24"/>
          <w:szCs w:val="24"/>
        </w:rPr>
        <w:t xml:space="preserve"> </w:t>
      </w:r>
      <w:r w:rsidRPr="004F3257">
        <w:rPr>
          <w:rFonts w:ascii="Arial" w:hAnsi="Arial" w:cs="Arial"/>
          <w:sz w:val="24"/>
          <w:szCs w:val="24"/>
        </w:rPr>
        <w:tab/>
      </w:r>
      <w:r w:rsidR="003042BE" w:rsidRPr="004F3257">
        <w:rPr>
          <w:rFonts w:ascii="Arial" w:hAnsi="Arial" w:cs="Arial"/>
          <w:sz w:val="24"/>
          <w:szCs w:val="24"/>
        </w:rPr>
        <w:t xml:space="preserve">Chammas </w:t>
      </w:r>
      <w:r w:rsidRPr="004F3257">
        <w:rPr>
          <w:rFonts w:ascii="Arial" w:hAnsi="Arial" w:cs="Arial"/>
          <w:sz w:val="24"/>
          <w:szCs w:val="24"/>
        </w:rPr>
        <w:t xml:space="preserve">– </w:t>
      </w:r>
      <w:r w:rsidR="003042BE" w:rsidRPr="004F3257">
        <w:rPr>
          <w:rFonts w:ascii="Arial" w:hAnsi="Arial" w:cs="Arial"/>
          <w:sz w:val="24"/>
          <w:szCs w:val="24"/>
        </w:rPr>
        <w:t>COVID myocardial infarction</w:t>
      </w:r>
    </w:p>
    <w:p w14:paraId="3D52E1CD" w14:textId="506C8EBB" w:rsidR="00D155A7" w:rsidRPr="004F3257" w:rsidRDefault="00D1193C" w:rsidP="003E26F7">
      <w:pPr>
        <w:spacing w:after="80" w:line="360" w:lineRule="auto"/>
        <w:jc w:val="both"/>
        <w:rPr>
          <w:rFonts w:ascii="Arial" w:hAnsi="Arial" w:cs="Arial"/>
          <w:sz w:val="24"/>
          <w:szCs w:val="24"/>
        </w:rPr>
      </w:pPr>
      <w:r w:rsidRPr="004F3257">
        <w:rPr>
          <w:rFonts w:ascii="Arial" w:hAnsi="Arial" w:cs="Arial"/>
          <w:b/>
          <w:sz w:val="24"/>
          <w:szCs w:val="24"/>
        </w:rPr>
        <w:t>Corresponding Author</w:t>
      </w:r>
      <w:r w:rsidR="003042BE" w:rsidRPr="004F3257">
        <w:rPr>
          <w:rFonts w:ascii="Arial" w:hAnsi="Arial" w:cs="Arial"/>
          <w:b/>
          <w:sz w:val="24"/>
          <w:szCs w:val="24"/>
        </w:rPr>
        <w:t>s</w:t>
      </w:r>
      <w:r w:rsidRPr="004F3257">
        <w:rPr>
          <w:rFonts w:ascii="Arial" w:hAnsi="Arial" w:cs="Arial"/>
          <w:b/>
          <w:sz w:val="24"/>
          <w:szCs w:val="24"/>
        </w:rPr>
        <w:t>:</w:t>
      </w:r>
      <w:r w:rsidRPr="004F3257">
        <w:rPr>
          <w:rFonts w:ascii="Arial" w:hAnsi="Arial" w:cs="Arial"/>
          <w:sz w:val="24"/>
          <w:szCs w:val="24"/>
        </w:rPr>
        <w:tab/>
      </w:r>
      <w:r w:rsidR="00BD2CE8" w:rsidRPr="004F3257">
        <w:rPr>
          <w:rFonts w:ascii="Arial" w:hAnsi="Arial" w:cs="Arial"/>
          <w:sz w:val="24"/>
          <w:szCs w:val="24"/>
        </w:rPr>
        <w:t xml:space="preserve">Dr </w:t>
      </w:r>
      <w:r w:rsidR="003042BE" w:rsidRPr="004F3257">
        <w:rPr>
          <w:rFonts w:ascii="Arial" w:hAnsi="Arial" w:cs="Arial"/>
          <w:sz w:val="24"/>
          <w:szCs w:val="24"/>
        </w:rPr>
        <w:t>And</w:t>
      </w:r>
      <w:r w:rsidR="0019336C" w:rsidRPr="004F3257">
        <w:rPr>
          <w:rFonts w:ascii="Arial" w:hAnsi="Arial" w:cs="Arial"/>
          <w:sz w:val="24"/>
          <w:szCs w:val="24"/>
        </w:rPr>
        <w:t>r</w:t>
      </w:r>
      <w:r w:rsidR="003042BE" w:rsidRPr="004F3257">
        <w:rPr>
          <w:rFonts w:ascii="Arial" w:hAnsi="Arial" w:cs="Arial"/>
          <w:sz w:val="24"/>
          <w:szCs w:val="24"/>
        </w:rPr>
        <w:t>ew Lewis</w:t>
      </w:r>
      <w:r w:rsidRPr="004F3257">
        <w:rPr>
          <w:rFonts w:ascii="Arial" w:hAnsi="Arial" w:cs="Arial"/>
          <w:sz w:val="24"/>
          <w:szCs w:val="24"/>
        </w:rPr>
        <w:t xml:space="preserve"> DPhil</w:t>
      </w:r>
      <w:r w:rsidR="006C0B22" w:rsidRPr="004F3257">
        <w:rPr>
          <w:rFonts w:ascii="Arial" w:hAnsi="Arial" w:cs="Arial"/>
          <w:sz w:val="24"/>
          <w:szCs w:val="24"/>
        </w:rPr>
        <w:t xml:space="preserve"> MRCP</w:t>
      </w:r>
    </w:p>
    <w:p w14:paraId="2B1DCB31" w14:textId="6D17A5B8" w:rsidR="003042BE" w:rsidRPr="004F3257" w:rsidRDefault="00BD2CE8" w:rsidP="003E26F7">
      <w:pPr>
        <w:spacing w:after="80" w:line="360" w:lineRule="auto"/>
        <w:ind w:left="2160" w:firstLine="720"/>
        <w:jc w:val="both"/>
        <w:rPr>
          <w:rFonts w:ascii="Arial" w:hAnsi="Arial" w:cs="Arial"/>
          <w:sz w:val="24"/>
          <w:szCs w:val="24"/>
        </w:rPr>
      </w:pPr>
      <w:r w:rsidRPr="004F3257">
        <w:rPr>
          <w:rFonts w:ascii="Arial" w:hAnsi="Arial" w:cs="Arial"/>
          <w:sz w:val="24"/>
          <w:szCs w:val="24"/>
        </w:rPr>
        <w:t xml:space="preserve">Dr </w:t>
      </w:r>
      <w:r w:rsidR="003042BE" w:rsidRPr="004F3257">
        <w:rPr>
          <w:rFonts w:ascii="Arial" w:hAnsi="Arial" w:cs="Arial"/>
          <w:sz w:val="24"/>
          <w:szCs w:val="24"/>
        </w:rPr>
        <w:t xml:space="preserve">Rohan </w:t>
      </w:r>
      <w:r w:rsidR="006507E6" w:rsidRPr="004F3257">
        <w:rPr>
          <w:rFonts w:ascii="Arial" w:hAnsi="Arial" w:cs="Arial"/>
          <w:sz w:val="24"/>
          <w:szCs w:val="24"/>
        </w:rPr>
        <w:t xml:space="preserve">S. </w:t>
      </w:r>
      <w:r w:rsidR="003042BE" w:rsidRPr="004F3257">
        <w:rPr>
          <w:rFonts w:ascii="Arial" w:hAnsi="Arial" w:cs="Arial"/>
          <w:sz w:val="24"/>
          <w:szCs w:val="24"/>
        </w:rPr>
        <w:t>Wijesurendra DPhil</w:t>
      </w:r>
      <w:r w:rsidR="006C0B22" w:rsidRPr="004F3257">
        <w:rPr>
          <w:rFonts w:ascii="Arial" w:hAnsi="Arial" w:cs="Arial"/>
          <w:sz w:val="24"/>
          <w:szCs w:val="24"/>
        </w:rPr>
        <w:t xml:space="preserve"> MRCP</w:t>
      </w:r>
    </w:p>
    <w:p w14:paraId="3108E7F3" w14:textId="77777777" w:rsidR="00D1193C" w:rsidRPr="004F3257" w:rsidRDefault="00D1193C" w:rsidP="003E26F7">
      <w:pPr>
        <w:spacing w:after="80" w:line="360" w:lineRule="auto"/>
        <w:jc w:val="both"/>
        <w:rPr>
          <w:rFonts w:ascii="Arial" w:hAnsi="Arial" w:cs="Arial"/>
          <w:sz w:val="24"/>
          <w:szCs w:val="24"/>
        </w:rPr>
      </w:pPr>
      <w:r w:rsidRPr="004F3257">
        <w:rPr>
          <w:rFonts w:ascii="Arial" w:hAnsi="Arial" w:cs="Arial"/>
          <w:b/>
          <w:sz w:val="24"/>
          <w:szCs w:val="24"/>
        </w:rPr>
        <w:t>Address:</w:t>
      </w:r>
      <w:r w:rsidRPr="004F3257">
        <w:rPr>
          <w:rFonts w:ascii="Arial" w:hAnsi="Arial" w:cs="Arial"/>
          <w:sz w:val="24"/>
          <w:szCs w:val="24"/>
        </w:rPr>
        <w:tab/>
      </w:r>
      <w:r w:rsidRPr="004F3257">
        <w:rPr>
          <w:rFonts w:ascii="Arial" w:hAnsi="Arial" w:cs="Arial"/>
          <w:sz w:val="24"/>
          <w:szCs w:val="24"/>
        </w:rPr>
        <w:tab/>
      </w:r>
      <w:r w:rsidRPr="004F3257">
        <w:rPr>
          <w:rFonts w:ascii="Arial" w:hAnsi="Arial" w:cs="Arial"/>
          <w:sz w:val="24"/>
          <w:szCs w:val="24"/>
        </w:rPr>
        <w:tab/>
        <w:t>Division of Cardiovascular Medicine, University of Oxford</w:t>
      </w:r>
    </w:p>
    <w:p w14:paraId="3DB72441" w14:textId="77777777" w:rsidR="00D1193C" w:rsidRPr="004F3257" w:rsidRDefault="00D1193C" w:rsidP="003E26F7">
      <w:pPr>
        <w:spacing w:after="80" w:line="360" w:lineRule="auto"/>
        <w:ind w:left="2160" w:firstLine="720"/>
        <w:jc w:val="both"/>
        <w:rPr>
          <w:rFonts w:ascii="Arial" w:hAnsi="Arial" w:cs="Arial"/>
          <w:sz w:val="24"/>
          <w:szCs w:val="24"/>
        </w:rPr>
      </w:pPr>
      <w:r w:rsidRPr="004F3257">
        <w:rPr>
          <w:rFonts w:ascii="Arial" w:hAnsi="Arial" w:cs="Arial"/>
          <w:sz w:val="24"/>
          <w:szCs w:val="24"/>
        </w:rPr>
        <w:t>OCMR, Level 0, West Wing</w:t>
      </w:r>
    </w:p>
    <w:p w14:paraId="35F69653" w14:textId="77777777" w:rsidR="00D1193C" w:rsidRPr="004F3257" w:rsidRDefault="00D1193C" w:rsidP="003E26F7">
      <w:pPr>
        <w:spacing w:after="80" w:line="360" w:lineRule="auto"/>
        <w:ind w:left="2160" w:firstLine="720"/>
        <w:jc w:val="both"/>
        <w:rPr>
          <w:rFonts w:ascii="Arial" w:hAnsi="Arial" w:cs="Arial"/>
          <w:sz w:val="24"/>
          <w:szCs w:val="24"/>
        </w:rPr>
      </w:pPr>
      <w:r w:rsidRPr="004F3257">
        <w:rPr>
          <w:rFonts w:ascii="Arial" w:hAnsi="Arial" w:cs="Arial"/>
          <w:sz w:val="24"/>
          <w:szCs w:val="24"/>
        </w:rPr>
        <w:t>John Radcliffe Hospital</w:t>
      </w:r>
    </w:p>
    <w:p w14:paraId="4FF1B748" w14:textId="77777777" w:rsidR="00D1193C" w:rsidRPr="004F3257" w:rsidRDefault="00D1193C" w:rsidP="003E26F7">
      <w:pPr>
        <w:spacing w:after="80" w:line="360" w:lineRule="auto"/>
        <w:ind w:left="2880"/>
        <w:jc w:val="both"/>
        <w:rPr>
          <w:rFonts w:ascii="Arial" w:hAnsi="Arial" w:cs="Arial"/>
          <w:sz w:val="24"/>
          <w:szCs w:val="24"/>
        </w:rPr>
      </w:pPr>
      <w:r w:rsidRPr="004F3257">
        <w:rPr>
          <w:rFonts w:ascii="Arial" w:hAnsi="Arial" w:cs="Arial"/>
          <w:sz w:val="24"/>
          <w:szCs w:val="24"/>
        </w:rPr>
        <w:t>Headley Way</w:t>
      </w:r>
    </w:p>
    <w:p w14:paraId="071129CA" w14:textId="77777777" w:rsidR="00D1193C" w:rsidRPr="004F3257" w:rsidRDefault="00D1193C" w:rsidP="003E26F7">
      <w:pPr>
        <w:spacing w:after="80" w:line="360" w:lineRule="auto"/>
        <w:ind w:left="2880"/>
        <w:jc w:val="both"/>
        <w:rPr>
          <w:rFonts w:ascii="Arial" w:hAnsi="Arial" w:cs="Arial"/>
          <w:sz w:val="24"/>
          <w:szCs w:val="24"/>
        </w:rPr>
      </w:pPr>
      <w:r w:rsidRPr="004F3257">
        <w:rPr>
          <w:rFonts w:ascii="Arial" w:hAnsi="Arial" w:cs="Arial"/>
          <w:sz w:val="24"/>
          <w:szCs w:val="24"/>
        </w:rPr>
        <w:t>Oxford, UK</w:t>
      </w:r>
    </w:p>
    <w:p w14:paraId="387CDBB0" w14:textId="77777777" w:rsidR="00D1193C" w:rsidRPr="004F3257" w:rsidRDefault="00D1193C" w:rsidP="003E26F7">
      <w:pPr>
        <w:spacing w:after="80" w:line="360" w:lineRule="auto"/>
        <w:ind w:left="2880"/>
        <w:jc w:val="both"/>
        <w:rPr>
          <w:rFonts w:ascii="Arial" w:hAnsi="Arial" w:cs="Arial"/>
          <w:sz w:val="24"/>
          <w:szCs w:val="24"/>
        </w:rPr>
      </w:pPr>
      <w:r w:rsidRPr="004F3257">
        <w:rPr>
          <w:rFonts w:ascii="Arial" w:hAnsi="Arial" w:cs="Arial"/>
          <w:sz w:val="24"/>
          <w:szCs w:val="24"/>
        </w:rPr>
        <w:t>OX3 9DU</w:t>
      </w:r>
      <w:r w:rsidRPr="004F3257">
        <w:rPr>
          <w:rFonts w:ascii="Arial" w:hAnsi="Arial" w:cs="Arial"/>
          <w:sz w:val="24"/>
          <w:szCs w:val="24"/>
        </w:rPr>
        <w:tab/>
      </w:r>
      <w:r w:rsidRPr="004F3257">
        <w:rPr>
          <w:rFonts w:ascii="Arial" w:hAnsi="Arial" w:cs="Arial"/>
          <w:sz w:val="24"/>
          <w:szCs w:val="24"/>
        </w:rPr>
        <w:tab/>
      </w:r>
      <w:r w:rsidRPr="004F3257">
        <w:rPr>
          <w:rFonts w:ascii="Arial" w:hAnsi="Arial" w:cs="Arial"/>
          <w:sz w:val="24"/>
          <w:szCs w:val="24"/>
        </w:rPr>
        <w:tab/>
      </w:r>
    </w:p>
    <w:p w14:paraId="2904B659" w14:textId="77777777" w:rsidR="00D1193C" w:rsidRPr="004F3257" w:rsidRDefault="00D1193C" w:rsidP="003E26F7">
      <w:pPr>
        <w:spacing w:after="80" w:line="360" w:lineRule="auto"/>
        <w:jc w:val="both"/>
        <w:rPr>
          <w:rFonts w:ascii="Arial" w:hAnsi="Arial" w:cs="Arial"/>
          <w:sz w:val="24"/>
          <w:szCs w:val="24"/>
        </w:rPr>
      </w:pPr>
      <w:r w:rsidRPr="004F3257">
        <w:rPr>
          <w:rFonts w:ascii="Arial" w:hAnsi="Arial" w:cs="Arial"/>
          <w:b/>
          <w:sz w:val="24"/>
          <w:szCs w:val="24"/>
        </w:rPr>
        <w:t>Telephone:</w:t>
      </w:r>
      <w:r w:rsidRPr="004F3257">
        <w:rPr>
          <w:rFonts w:ascii="Arial" w:hAnsi="Arial" w:cs="Arial"/>
          <w:sz w:val="24"/>
          <w:szCs w:val="24"/>
        </w:rPr>
        <w:tab/>
      </w:r>
      <w:r w:rsidRPr="004F3257">
        <w:rPr>
          <w:rFonts w:ascii="Arial" w:hAnsi="Arial" w:cs="Arial"/>
          <w:sz w:val="24"/>
          <w:szCs w:val="24"/>
        </w:rPr>
        <w:tab/>
      </w:r>
      <w:r w:rsidRPr="004F3257">
        <w:rPr>
          <w:rFonts w:ascii="Arial" w:hAnsi="Arial" w:cs="Arial"/>
          <w:sz w:val="24"/>
          <w:szCs w:val="24"/>
        </w:rPr>
        <w:tab/>
        <w:t>+44 1865 234593</w:t>
      </w:r>
    </w:p>
    <w:p w14:paraId="34D42BC8" w14:textId="4BAAF437" w:rsidR="00340896" w:rsidRPr="004F3257" w:rsidRDefault="00D1193C" w:rsidP="003E26F7">
      <w:pPr>
        <w:spacing w:after="80" w:line="360" w:lineRule="auto"/>
        <w:jc w:val="both"/>
        <w:rPr>
          <w:rFonts w:ascii="Arial" w:hAnsi="Arial" w:cs="Arial"/>
          <w:sz w:val="24"/>
          <w:szCs w:val="24"/>
        </w:rPr>
      </w:pPr>
      <w:r w:rsidRPr="004F3257">
        <w:rPr>
          <w:rFonts w:ascii="Arial" w:hAnsi="Arial" w:cs="Arial"/>
          <w:b/>
          <w:sz w:val="24"/>
          <w:szCs w:val="24"/>
        </w:rPr>
        <w:t>Email:</w:t>
      </w:r>
      <w:r w:rsidRPr="004F3257">
        <w:rPr>
          <w:rFonts w:ascii="Arial" w:hAnsi="Arial" w:cs="Arial"/>
          <w:sz w:val="24"/>
          <w:szCs w:val="24"/>
        </w:rPr>
        <w:tab/>
      </w:r>
      <w:r w:rsidRPr="004F3257">
        <w:rPr>
          <w:rFonts w:ascii="Arial" w:hAnsi="Arial" w:cs="Arial"/>
          <w:sz w:val="24"/>
          <w:szCs w:val="24"/>
        </w:rPr>
        <w:tab/>
      </w:r>
      <w:r w:rsidRPr="004F3257">
        <w:rPr>
          <w:rFonts w:ascii="Arial" w:hAnsi="Arial" w:cs="Arial"/>
          <w:sz w:val="24"/>
          <w:szCs w:val="24"/>
        </w:rPr>
        <w:tab/>
      </w:r>
      <w:hyperlink r:id="rId11" w:history="1">
        <w:r w:rsidR="00340896" w:rsidRPr="004F3257">
          <w:rPr>
            <w:rStyle w:val="Hyperlink"/>
            <w:rFonts w:ascii="Arial" w:hAnsi="Arial" w:cs="Arial"/>
            <w:sz w:val="24"/>
            <w:szCs w:val="24"/>
          </w:rPr>
          <w:t>Andrew.lewis@cardiov.ox.ac.uk</w:t>
        </w:r>
      </w:hyperlink>
    </w:p>
    <w:p w14:paraId="4AA05B04" w14:textId="77777777" w:rsidR="00D1193C" w:rsidRPr="004F3257" w:rsidRDefault="00340896" w:rsidP="003E26F7">
      <w:pPr>
        <w:spacing w:after="80" w:line="360" w:lineRule="auto"/>
        <w:jc w:val="both"/>
        <w:rPr>
          <w:rFonts w:ascii="Arial" w:hAnsi="Arial" w:cs="Arial"/>
          <w:sz w:val="24"/>
          <w:szCs w:val="24"/>
        </w:rPr>
      </w:pPr>
      <w:r w:rsidRPr="004F3257">
        <w:rPr>
          <w:rFonts w:ascii="Arial" w:hAnsi="Arial" w:cs="Arial"/>
          <w:sz w:val="24"/>
          <w:szCs w:val="24"/>
        </w:rPr>
        <w:tab/>
      </w:r>
      <w:r w:rsidRPr="004F3257">
        <w:rPr>
          <w:rFonts w:ascii="Arial" w:hAnsi="Arial" w:cs="Arial"/>
          <w:sz w:val="24"/>
          <w:szCs w:val="24"/>
        </w:rPr>
        <w:tab/>
      </w:r>
      <w:r w:rsidRPr="004F3257">
        <w:rPr>
          <w:rFonts w:ascii="Arial" w:hAnsi="Arial" w:cs="Arial"/>
          <w:sz w:val="24"/>
          <w:szCs w:val="24"/>
        </w:rPr>
        <w:tab/>
      </w:r>
      <w:r w:rsidRPr="004F3257">
        <w:rPr>
          <w:rFonts w:ascii="Arial" w:hAnsi="Arial" w:cs="Arial"/>
          <w:sz w:val="24"/>
          <w:szCs w:val="24"/>
        </w:rPr>
        <w:tab/>
      </w:r>
      <w:hyperlink r:id="rId12" w:history="1">
        <w:r w:rsidRPr="004F3257">
          <w:rPr>
            <w:rStyle w:val="Hyperlink"/>
            <w:rFonts w:ascii="Arial" w:hAnsi="Arial" w:cs="Arial"/>
            <w:sz w:val="24"/>
            <w:szCs w:val="24"/>
          </w:rPr>
          <w:t>Rohan.wijesurendra@cardiov.ox.ac.uk</w:t>
        </w:r>
      </w:hyperlink>
      <w:r w:rsidRPr="004F3257">
        <w:rPr>
          <w:rFonts w:ascii="Arial" w:hAnsi="Arial" w:cs="Arial"/>
          <w:sz w:val="24"/>
          <w:szCs w:val="24"/>
        </w:rPr>
        <w:t xml:space="preserve"> </w:t>
      </w:r>
    </w:p>
    <w:p w14:paraId="54214514" w14:textId="791F0D71" w:rsidR="0026512D" w:rsidRPr="004F3257" w:rsidRDefault="0026512D" w:rsidP="003E26F7">
      <w:pPr>
        <w:spacing w:after="80" w:line="360" w:lineRule="auto"/>
        <w:jc w:val="both"/>
        <w:rPr>
          <w:rFonts w:ascii="Arial" w:hAnsi="Arial" w:cs="Arial"/>
          <w:b/>
          <w:sz w:val="24"/>
          <w:szCs w:val="24"/>
        </w:rPr>
      </w:pPr>
      <w:r w:rsidRPr="004F3257">
        <w:rPr>
          <w:rFonts w:ascii="Arial" w:hAnsi="Arial" w:cs="Arial"/>
          <w:b/>
          <w:sz w:val="24"/>
          <w:szCs w:val="24"/>
        </w:rPr>
        <w:t>Abstract word count:</w:t>
      </w:r>
      <w:r w:rsidRPr="004F3257">
        <w:rPr>
          <w:rFonts w:ascii="Arial" w:hAnsi="Arial" w:cs="Arial"/>
          <w:b/>
          <w:sz w:val="24"/>
          <w:szCs w:val="24"/>
        </w:rPr>
        <w:tab/>
      </w:r>
      <w:r w:rsidR="002D71E0">
        <w:rPr>
          <w:rFonts w:ascii="Arial" w:hAnsi="Arial" w:cs="Arial"/>
          <w:sz w:val="24"/>
          <w:szCs w:val="24"/>
        </w:rPr>
        <w:t>249</w:t>
      </w:r>
    </w:p>
    <w:p w14:paraId="04D08D9C" w14:textId="59E7D018" w:rsidR="00C57DA4" w:rsidRPr="004F3257" w:rsidRDefault="0026512D" w:rsidP="003E26F7">
      <w:pPr>
        <w:spacing w:after="80" w:line="360" w:lineRule="auto"/>
        <w:jc w:val="both"/>
        <w:rPr>
          <w:rFonts w:ascii="Arial" w:hAnsi="Arial" w:cs="Arial"/>
          <w:sz w:val="24"/>
          <w:szCs w:val="24"/>
        </w:rPr>
      </w:pPr>
      <w:r w:rsidRPr="004F3257">
        <w:rPr>
          <w:rFonts w:ascii="Arial" w:hAnsi="Arial" w:cs="Arial"/>
          <w:b/>
          <w:sz w:val="24"/>
          <w:szCs w:val="24"/>
        </w:rPr>
        <w:t>Manuscript w</w:t>
      </w:r>
      <w:r w:rsidR="00B63654" w:rsidRPr="004F3257">
        <w:rPr>
          <w:rFonts w:ascii="Arial" w:hAnsi="Arial" w:cs="Arial"/>
          <w:b/>
          <w:sz w:val="24"/>
          <w:szCs w:val="24"/>
        </w:rPr>
        <w:t>ord count</w:t>
      </w:r>
      <w:r w:rsidR="00D1193C" w:rsidRPr="004F3257">
        <w:rPr>
          <w:rFonts w:ascii="Arial" w:hAnsi="Arial" w:cs="Arial"/>
          <w:b/>
          <w:sz w:val="24"/>
          <w:szCs w:val="24"/>
        </w:rPr>
        <w:t>:</w:t>
      </w:r>
      <w:r w:rsidR="00D1193C" w:rsidRPr="004F3257">
        <w:rPr>
          <w:rFonts w:ascii="Arial" w:hAnsi="Arial" w:cs="Arial"/>
          <w:b/>
          <w:sz w:val="24"/>
          <w:szCs w:val="24"/>
        </w:rPr>
        <w:tab/>
      </w:r>
      <w:r w:rsidR="00BC382E" w:rsidRPr="00BC382E">
        <w:rPr>
          <w:rFonts w:ascii="Arial" w:hAnsi="Arial" w:cs="Arial"/>
          <w:sz w:val="24"/>
          <w:szCs w:val="24"/>
        </w:rPr>
        <w:t>3117</w:t>
      </w:r>
    </w:p>
    <w:p w14:paraId="758EAF48" w14:textId="7D178B5F" w:rsidR="00950720" w:rsidRPr="004F3257" w:rsidRDefault="00950720" w:rsidP="003E26F7">
      <w:pPr>
        <w:spacing w:after="80" w:line="360" w:lineRule="auto"/>
        <w:rPr>
          <w:rFonts w:ascii="Arial" w:hAnsi="Arial" w:cs="Arial"/>
          <w:sz w:val="24"/>
          <w:szCs w:val="24"/>
        </w:rPr>
      </w:pPr>
      <w:r w:rsidRPr="004F3257">
        <w:rPr>
          <w:rFonts w:ascii="Arial" w:hAnsi="Arial" w:cs="Arial"/>
          <w:b/>
          <w:sz w:val="24"/>
          <w:szCs w:val="24"/>
        </w:rPr>
        <w:t>Figures:</w:t>
      </w:r>
      <w:r w:rsidR="005062B6" w:rsidRPr="004F3257">
        <w:rPr>
          <w:rFonts w:ascii="Arial" w:hAnsi="Arial" w:cs="Arial"/>
          <w:sz w:val="24"/>
          <w:szCs w:val="24"/>
        </w:rPr>
        <w:tab/>
      </w:r>
      <w:r w:rsidR="005062B6" w:rsidRPr="004F3257">
        <w:rPr>
          <w:rFonts w:ascii="Arial" w:hAnsi="Arial" w:cs="Arial"/>
          <w:sz w:val="24"/>
          <w:szCs w:val="24"/>
        </w:rPr>
        <w:tab/>
      </w:r>
      <w:r w:rsidR="005062B6" w:rsidRPr="004F3257">
        <w:rPr>
          <w:rFonts w:ascii="Arial" w:hAnsi="Arial" w:cs="Arial"/>
          <w:sz w:val="24"/>
          <w:szCs w:val="24"/>
        </w:rPr>
        <w:tab/>
        <w:t>5</w:t>
      </w:r>
    </w:p>
    <w:p w14:paraId="262AC100" w14:textId="2C2699BE" w:rsidR="005628B0" w:rsidRPr="004F3257" w:rsidRDefault="00950720" w:rsidP="003E26F7">
      <w:pPr>
        <w:spacing w:after="80" w:line="360" w:lineRule="auto"/>
        <w:rPr>
          <w:rFonts w:ascii="Arial" w:hAnsi="Arial" w:cs="Arial"/>
          <w:sz w:val="24"/>
          <w:szCs w:val="24"/>
        </w:rPr>
      </w:pPr>
      <w:r w:rsidRPr="004F3257">
        <w:rPr>
          <w:rFonts w:ascii="Arial" w:hAnsi="Arial" w:cs="Arial"/>
          <w:b/>
          <w:sz w:val="24"/>
          <w:szCs w:val="24"/>
        </w:rPr>
        <w:t>Tables:</w:t>
      </w:r>
      <w:r w:rsidRPr="004F3257">
        <w:rPr>
          <w:rFonts w:ascii="Arial" w:hAnsi="Arial" w:cs="Arial"/>
          <w:b/>
          <w:sz w:val="24"/>
          <w:szCs w:val="24"/>
        </w:rPr>
        <w:tab/>
      </w:r>
      <w:r w:rsidRPr="004F3257">
        <w:rPr>
          <w:rFonts w:ascii="Arial" w:hAnsi="Arial" w:cs="Arial"/>
          <w:sz w:val="24"/>
          <w:szCs w:val="24"/>
        </w:rPr>
        <w:tab/>
      </w:r>
      <w:r w:rsidRPr="004F3257">
        <w:rPr>
          <w:rFonts w:ascii="Arial" w:hAnsi="Arial" w:cs="Arial"/>
          <w:sz w:val="24"/>
          <w:szCs w:val="24"/>
        </w:rPr>
        <w:tab/>
      </w:r>
      <w:r w:rsidR="00EE35DC" w:rsidRPr="004F3257">
        <w:rPr>
          <w:rFonts w:ascii="Arial" w:hAnsi="Arial" w:cs="Arial"/>
          <w:sz w:val="24"/>
          <w:szCs w:val="24"/>
        </w:rPr>
        <w:t>2</w:t>
      </w:r>
    </w:p>
    <w:p w14:paraId="2298820B" w14:textId="2189DC15" w:rsidR="005418E1" w:rsidRDefault="005628B0" w:rsidP="00F955A0">
      <w:pPr>
        <w:spacing w:after="80" w:line="360" w:lineRule="auto"/>
        <w:rPr>
          <w:rFonts w:ascii="Arial" w:hAnsi="Arial" w:cs="Arial"/>
          <w:sz w:val="24"/>
          <w:szCs w:val="24"/>
        </w:rPr>
      </w:pPr>
      <w:r w:rsidRPr="004F3257">
        <w:rPr>
          <w:rFonts w:ascii="Arial" w:hAnsi="Arial" w:cs="Arial"/>
          <w:b/>
          <w:sz w:val="24"/>
          <w:szCs w:val="24"/>
        </w:rPr>
        <w:t>References:</w:t>
      </w:r>
      <w:r w:rsidRPr="004F3257">
        <w:rPr>
          <w:rFonts w:ascii="Arial" w:hAnsi="Arial" w:cs="Arial"/>
          <w:b/>
          <w:sz w:val="24"/>
          <w:szCs w:val="24"/>
        </w:rPr>
        <w:tab/>
      </w:r>
      <w:r w:rsidRPr="004F3257">
        <w:rPr>
          <w:rFonts w:ascii="Arial" w:hAnsi="Arial" w:cs="Arial"/>
          <w:sz w:val="24"/>
          <w:szCs w:val="24"/>
        </w:rPr>
        <w:tab/>
      </w:r>
      <w:r w:rsidRPr="004F3257">
        <w:rPr>
          <w:rFonts w:ascii="Arial" w:hAnsi="Arial" w:cs="Arial"/>
          <w:sz w:val="24"/>
          <w:szCs w:val="24"/>
        </w:rPr>
        <w:tab/>
      </w:r>
      <w:r w:rsidR="003D77DC">
        <w:rPr>
          <w:rFonts w:ascii="Arial" w:hAnsi="Arial" w:cs="Arial"/>
          <w:sz w:val="24"/>
          <w:szCs w:val="24"/>
        </w:rPr>
        <w:t>2</w:t>
      </w:r>
      <w:r w:rsidR="00BC382E">
        <w:rPr>
          <w:rFonts w:ascii="Arial" w:hAnsi="Arial" w:cs="Arial"/>
          <w:sz w:val="24"/>
          <w:szCs w:val="24"/>
        </w:rPr>
        <w:t>7</w:t>
      </w:r>
      <w:r w:rsidR="005418E1">
        <w:rPr>
          <w:rFonts w:ascii="Arial" w:hAnsi="Arial" w:cs="Arial"/>
          <w:sz w:val="24"/>
          <w:szCs w:val="24"/>
        </w:rPr>
        <w:br w:type="page"/>
      </w:r>
    </w:p>
    <w:p w14:paraId="4639AE40" w14:textId="77777777" w:rsidR="00184652" w:rsidRPr="004F3257" w:rsidRDefault="00184652" w:rsidP="00184652">
      <w:pPr>
        <w:rPr>
          <w:rFonts w:ascii="Arial" w:hAnsi="Arial" w:cs="Arial"/>
          <w:b/>
          <w:bCs/>
          <w:sz w:val="28"/>
          <w:szCs w:val="28"/>
        </w:rPr>
      </w:pPr>
      <w:r w:rsidRPr="004F3257">
        <w:rPr>
          <w:rFonts w:ascii="Arial" w:hAnsi="Arial" w:cs="Arial"/>
          <w:b/>
          <w:bCs/>
          <w:sz w:val="28"/>
          <w:szCs w:val="28"/>
        </w:rPr>
        <w:lastRenderedPageBreak/>
        <w:t xml:space="preserve">Abstract </w:t>
      </w:r>
    </w:p>
    <w:p w14:paraId="52B9E3A5" w14:textId="7F0EA003" w:rsidR="00184652" w:rsidRPr="004F3257" w:rsidRDefault="00F57C0A" w:rsidP="00184652">
      <w:pPr>
        <w:jc w:val="both"/>
        <w:rPr>
          <w:rFonts w:ascii="Arial" w:hAnsi="Arial" w:cs="Arial"/>
          <w:b/>
          <w:bCs/>
          <w:sz w:val="24"/>
          <w:szCs w:val="24"/>
        </w:rPr>
      </w:pPr>
      <w:r w:rsidRPr="004F3257">
        <w:rPr>
          <w:rFonts w:ascii="Arial" w:hAnsi="Arial" w:cs="Arial"/>
          <w:b/>
          <w:bCs/>
          <w:sz w:val="24"/>
          <w:szCs w:val="24"/>
        </w:rPr>
        <w:t>Objective</w:t>
      </w:r>
    </w:p>
    <w:p w14:paraId="405F1F50" w14:textId="3F2A07BA" w:rsidR="00184652" w:rsidRPr="004F3257" w:rsidRDefault="00DF520D" w:rsidP="00DF520D">
      <w:pPr>
        <w:spacing w:after="0" w:line="360" w:lineRule="auto"/>
        <w:jc w:val="both"/>
        <w:rPr>
          <w:rFonts w:ascii="Arial" w:hAnsi="Arial" w:cs="Arial"/>
          <w:bCs/>
          <w:sz w:val="24"/>
          <w:szCs w:val="24"/>
        </w:rPr>
      </w:pPr>
      <w:r w:rsidRPr="004F3257">
        <w:rPr>
          <w:rFonts w:ascii="Arial" w:hAnsi="Arial" w:cs="Arial"/>
          <w:bCs/>
          <w:sz w:val="24"/>
          <w:szCs w:val="24"/>
        </w:rPr>
        <w:t xml:space="preserve">The COVID-19 pandemic was associated with </w:t>
      </w:r>
      <w:r w:rsidR="00857CBB">
        <w:rPr>
          <w:rFonts w:ascii="Arial" w:hAnsi="Arial" w:cs="Arial"/>
          <w:bCs/>
          <w:sz w:val="24"/>
          <w:szCs w:val="24"/>
        </w:rPr>
        <w:t xml:space="preserve">a reduction </w:t>
      </w:r>
      <w:r w:rsidR="00B13F60">
        <w:rPr>
          <w:rFonts w:ascii="Arial" w:hAnsi="Arial" w:cs="Arial"/>
          <w:bCs/>
          <w:sz w:val="24"/>
          <w:szCs w:val="24"/>
        </w:rPr>
        <w:t xml:space="preserve">in </w:t>
      </w:r>
      <w:r w:rsidR="00C20737">
        <w:rPr>
          <w:rFonts w:ascii="Arial" w:hAnsi="Arial" w:cs="Arial"/>
          <w:bCs/>
          <w:sz w:val="24"/>
          <w:szCs w:val="24"/>
        </w:rPr>
        <w:t>the incidence of</w:t>
      </w:r>
      <w:r w:rsidR="00C20737">
        <w:rPr>
          <w:rFonts w:ascii="Arial" w:hAnsi="Arial" w:cs="Arial"/>
          <w:sz w:val="24"/>
          <w:szCs w:val="24"/>
        </w:rPr>
        <w:t xml:space="preserve"> </w:t>
      </w:r>
      <w:r w:rsidRPr="004F3257">
        <w:rPr>
          <w:rFonts w:ascii="Arial" w:hAnsi="Arial" w:cs="Arial"/>
          <w:sz w:val="24"/>
          <w:szCs w:val="24"/>
        </w:rPr>
        <w:t>myocardial infarction (MI)</w:t>
      </w:r>
      <w:r w:rsidR="00C20737">
        <w:rPr>
          <w:rFonts w:ascii="Arial" w:hAnsi="Arial" w:cs="Arial"/>
          <w:sz w:val="24"/>
          <w:szCs w:val="24"/>
        </w:rPr>
        <w:t xml:space="preserve"> diagnosis, in part because </w:t>
      </w:r>
      <w:r w:rsidR="00B13F60">
        <w:rPr>
          <w:rFonts w:ascii="Arial" w:hAnsi="Arial" w:cs="Arial"/>
          <w:bCs/>
          <w:sz w:val="24"/>
          <w:szCs w:val="24"/>
        </w:rPr>
        <w:t>patients were</w:t>
      </w:r>
      <w:r w:rsidR="00C20737">
        <w:rPr>
          <w:rFonts w:ascii="Arial" w:hAnsi="Arial" w:cs="Arial"/>
          <w:bCs/>
          <w:sz w:val="24"/>
          <w:szCs w:val="24"/>
        </w:rPr>
        <w:t xml:space="preserve"> less likely to present to</w:t>
      </w:r>
      <w:r w:rsidR="00B13F60">
        <w:rPr>
          <w:rFonts w:ascii="Arial" w:hAnsi="Arial" w:cs="Arial"/>
          <w:bCs/>
          <w:sz w:val="24"/>
          <w:szCs w:val="24"/>
        </w:rPr>
        <w:t xml:space="preserve"> hospital</w:t>
      </w:r>
      <w:r w:rsidR="00C20737">
        <w:rPr>
          <w:rFonts w:ascii="Arial" w:hAnsi="Arial" w:cs="Arial"/>
          <w:bCs/>
          <w:sz w:val="24"/>
          <w:szCs w:val="24"/>
        </w:rPr>
        <w:t>. W</w:t>
      </w:r>
      <w:r w:rsidR="00C20737">
        <w:rPr>
          <w:rFonts w:ascii="Arial" w:hAnsi="Arial" w:cs="Arial"/>
          <w:sz w:val="24"/>
          <w:szCs w:val="24"/>
        </w:rPr>
        <w:t>hether</w:t>
      </w:r>
      <w:r w:rsidR="00EA308E" w:rsidRPr="004F3257">
        <w:rPr>
          <w:rFonts w:ascii="Arial" w:hAnsi="Arial" w:cs="Arial"/>
          <w:sz w:val="24"/>
          <w:szCs w:val="24"/>
        </w:rPr>
        <w:t xml:space="preserve"> </w:t>
      </w:r>
      <w:r w:rsidR="00857CBB">
        <w:rPr>
          <w:rFonts w:ascii="Arial" w:hAnsi="Arial" w:cs="Arial"/>
          <w:sz w:val="24"/>
          <w:szCs w:val="24"/>
        </w:rPr>
        <w:t xml:space="preserve">changes in </w:t>
      </w:r>
      <w:r w:rsidR="00B13F60">
        <w:rPr>
          <w:rFonts w:ascii="Arial" w:hAnsi="Arial" w:cs="Arial"/>
          <w:sz w:val="24"/>
          <w:szCs w:val="24"/>
        </w:rPr>
        <w:t xml:space="preserve">clinical decision making with respect to </w:t>
      </w:r>
      <w:r w:rsidR="00C20737">
        <w:rPr>
          <w:rFonts w:ascii="Arial" w:hAnsi="Arial" w:cs="Arial"/>
          <w:sz w:val="24"/>
          <w:szCs w:val="24"/>
        </w:rPr>
        <w:t xml:space="preserve">the </w:t>
      </w:r>
      <w:r w:rsidR="00B13F60">
        <w:rPr>
          <w:rFonts w:ascii="Arial" w:hAnsi="Arial" w:cs="Arial"/>
          <w:sz w:val="24"/>
          <w:szCs w:val="24"/>
        </w:rPr>
        <w:t>investigation and management</w:t>
      </w:r>
      <w:r w:rsidR="00857CBB">
        <w:rPr>
          <w:rFonts w:ascii="Arial" w:hAnsi="Arial" w:cs="Arial"/>
          <w:sz w:val="24"/>
          <w:szCs w:val="24"/>
        </w:rPr>
        <w:t xml:space="preserve"> </w:t>
      </w:r>
      <w:r w:rsidR="00C20737">
        <w:rPr>
          <w:rFonts w:ascii="Arial" w:hAnsi="Arial" w:cs="Arial"/>
          <w:sz w:val="24"/>
          <w:szCs w:val="24"/>
        </w:rPr>
        <w:t xml:space="preserve">of patients with suspected MI </w:t>
      </w:r>
      <w:r w:rsidR="00B13F60">
        <w:rPr>
          <w:rFonts w:ascii="Arial" w:hAnsi="Arial" w:cs="Arial"/>
          <w:sz w:val="24"/>
          <w:szCs w:val="24"/>
        </w:rPr>
        <w:t>also</w:t>
      </w:r>
      <w:r w:rsidR="00857CBB">
        <w:rPr>
          <w:rFonts w:ascii="Arial" w:hAnsi="Arial" w:cs="Arial"/>
          <w:sz w:val="24"/>
          <w:szCs w:val="24"/>
        </w:rPr>
        <w:t xml:space="preserve"> contributed to this</w:t>
      </w:r>
      <w:r w:rsidR="00C20737">
        <w:rPr>
          <w:rFonts w:ascii="Arial" w:hAnsi="Arial" w:cs="Arial"/>
          <w:sz w:val="24"/>
          <w:szCs w:val="24"/>
        </w:rPr>
        <w:t xml:space="preserve"> phenomenon is unknown</w:t>
      </w:r>
      <w:r w:rsidR="00857CBB">
        <w:rPr>
          <w:rFonts w:ascii="Arial" w:hAnsi="Arial" w:cs="Arial"/>
          <w:sz w:val="24"/>
          <w:szCs w:val="24"/>
        </w:rPr>
        <w:t xml:space="preserve">. </w:t>
      </w:r>
    </w:p>
    <w:p w14:paraId="282271C2" w14:textId="77777777" w:rsidR="00C20737" w:rsidRDefault="00C20737" w:rsidP="00DF520D">
      <w:pPr>
        <w:spacing w:after="0" w:line="360" w:lineRule="auto"/>
        <w:jc w:val="both"/>
        <w:rPr>
          <w:rFonts w:ascii="Arial" w:hAnsi="Arial" w:cs="Arial"/>
          <w:b/>
          <w:bCs/>
          <w:sz w:val="24"/>
          <w:szCs w:val="24"/>
        </w:rPr>
      </w:pPr>
    </w:p>
    <w:p w14:paraId="05FF01F3" w14:textId="7FA2EB1B" w:rsidR="00184652" w:rsidRPr="004F3257" w:rsidRDefault="00184652" w:rsidP="00DF520D">
      <w:pPr>
        <w:spacing w:after="0" w:line="360" w:lineRule="auto"/>
        <w:jc w:val="both"/>
        <w:rPr>
          <w:rFonts w:ascii="Arial" w:hAnsi="Arial" w:cs="Arial"/>
          <w:b/>
          <w:bCs/>
          <w:sz w:val="24"/>
          <w:szCs w:val="24"/>
        </w:rPr>
      </w:pPr>
      <w:r w:rsidRPr="004F3257">
        <w:rPr>
          <w:rFonts w:ascii="Arial" w:hAnsi="Arial" w:cs="Arial"/>
          <w:b/>
          <w:bCs/>
          <w:sz w:val="24"/>
          <w:szCs w:val="24"/>
        </w:rPr>
        <w:t>Methods</w:t>
      </w:r>
    </w:p>
    <w:p w14:paraId="22FA8911" w14:textId="24270B86" w:rsidR="00184652" w:rsidRPr="004F3257" w:rsidRDefault="003A4DC7" w:rsidP="00DF520D">
      <w:pPr>
        <w:spacing w:after="0" w:line="360" w:lineRule="auto"/>
        <w:jc w:val="both"/>
        <w:rPr>
          <w:rFonts w:ascii="Arial" w:hAnsi="Arial" w:cs="Arial"/>
          <w:bCs/>
          <w:sz w:val="24"/>
          <w:szCs w:val="24"/>
        </w:rPr>
      </w:pPr>
      <w:r w:rsidRPr="004F3257">
        <w:rPr>
          <w:rFonts w:ascii="Arial" w:hAnsi="Arial" w:cs="Arial"/>
          <w:bCs/>
          <w:sz w:val="24"/>
          <w:szCs w:val="24"/>
        </w:rPr>
        <w:t>M</w:t>
      </w:r>
      <w:r w:rsidR="00682B65" w:rsidRPr="004F3257">
        <w:rPr>
          <w:rFonts w:ascii="Arial" w:hAnsi="Arial" w:cs="Arial"/>
          <w:bCs/>
          <w:sz w:val="24"/>
          <w:szCs w:val="24"/>
        </w:rPr>
        <w:t xml:space="preserve">ulticentre retrospective cohort study </w:t>
      </w:r>
      <w:r w:rsidRPr="004F3257">
        <w:rPr>
          <w:rFonts w:ascii="Arial" w:hAnsi="Arial" w:cs="Arial"/>
          <w:bCs/>
          <w:sz w:val="24"/>
          <w:szCs w:val="24"/>
        </w:rPr>
        <w:t xml:space="preserve">in </w:t>
      </w:r>
      <w:r w:rsidR="00682B65" w:rsidRPr="004F3257">
        <w:rPr>
          <w:rFonts w:ascii="Arial" w:hAnsi="Arial" w:cs="Arial"/>
          <w:bCs/>
          <w:sz w:val="24"/>
          <w:szCs w:val="24"/>
        </w:rPr>
        <w:t xml:space="preserve">three UK centres </w:t>
      </w:r>
      <w:r w:rsidR="00C20737" w:rsidRPr="004F3257">
        <w:rPr>
          <w:rFonts w:ascii="Arial" w:hAnsi="Arial" w:cs="Arial"/>
          <w:bCs/>
          <w:sz w:val="24"/>
          <w:szCs w:val="24"/>
        </w:rPr>
        <w:t>contribut</w:t>
      </w:r>
      <w:r w:rsidR="00C20737">
        <w:rPr>
          <w:rFonts w:ascii="Arial" w:hAnsi="Arial" w:cs="Arial"/>
          <w:bCs/>
          <w:sz w:val="24"/>
          <w:szCs w:val="24"/>
        </w:rPr>
        <w:t xml:space="preserve">ing </w:t>
      </w:r>
      <w:r w:rsidR="00C20737" w:rsidRPr="004F3257">
        <w:rPr>
          <w:rFonts w:ascii="Arial" w:hAnsi="Arial" w:cs="Arial"/>
          <w:bCs/>
          <w:sz w:val="24"/>
          <w:szCs w:val="24"/>
        </w:rPr>
        <w:t>data</w:t>
      </w:r>
      <w:r w:rsidR="00682B65" w:rsidRPr="004F3257">
        <w:rPr>
          <w:rFonts w:ascii="Arial" w:hAnsi="Arial" w:cs="Arial"/>
          <w:bCs/>
          <w:sz w:val="24"/>
          <w:szCs w:val="24"/>
        </w:rPr>
        <w:t xml:space="preserve"> to the National Institute for Health Research H</w:t>
      </w:r>
      <w:r w:rsidR="00AA4F68" w:rsidRPr="004F3257">
        <w:rPr>
          <w:rFonts w:ascii="Arial" w:hAnsi="Arial" w:cs="Arial"/>
          <w:bCs/>
          <w:sz w:val="24"/>
          <w:szCs w:val="24"/>
        </w:rPr>
        <w:t>ealth Informatics Collaborative</w:t>
      </w:r>
      <w:r w:rsidR="00682B65" w:rsidRPr="004F3257">
        <w:rPr>
          <w:rFonts w:ascii="Arial" w:hAnsi="Arial" w:cs="Arial"/>
          <w:bCs/>
          <w:sz w:val="24"/>
          <w:szCs w:val="24"/>
        </w:rPr>
        <w:t xml:space="preserve">. </w:t>
      </w:r>
      <w:r w:rsidR="00C10FE9" w:rsidRPr="004F3257">
        <w:rPr>
          <w:rFonts w:ascii="Arial" w:hAnsi="Arial" w:cs="Arial"/>
          <w:bCs/>
          <w:sz w:val="24"/>
          <w:szCs w:val="24"/>
        </w:rPr>
        <w:t>P</w:t>
      </w:r>
      <w:r w:rsidR="006266C8" w:rsidRPr="004F3257">
        <w:rPr>
          <w:rFonts w:ascii="Arial" w:hAnsi="Arial" w:cs="Arial"/>
          <w:bCs/>
          <w:sz w:val="24"/>
          <w:szCs w:val="24"/>
        </w:rPr>
        <w:t xml:space="preserve">atients presenting to the Emergency Department </w:t>
      </w:r>
      <w:r w:rsidR="00C3717A">
        <w:rPr>
          <w:rFonts w:ascii="Arial" w:hAnsi="Arial" w:cs="Arial"/>
          <w:bCs/>
          <w:sz w:val="24"/>
          <w:szCs w:val="24"/>
        </w:rPr>
        <w:t xml:space="preserve">(ED) </w:t>
      </w:r>
      <w:r w:rsidR="006266C8" w:rsidRPr="004F3257">
        <w:rPr>
          <w:rFonts w:ascii="Arial" w:hAnsi="Arial" w:cs="Arial"/>
          <w:bCs/>
          <w:sz w:val="24"/>
          <w:szCs w:val="24"/>
        </w:rPr>
        <w:t>of these centres between 1</w:t>
      </w:r>
      <w:r w:rsidR="006266C8" w:rsidRPr="004F3257">
        <w:rPr>
          <w:rFonts w:ascii="Arial" w:hAnsi="Arial" w:cs="Arial"/>
          <w:bCs/>
          <w:sz w:val="24"/>
          <w:szCs w:val="24"/>
          <w:vertAlign w:val="superscript"/>
        </w:rPr>
        <w:t>st</w:t>
      </w:r>
      <w:r w:rsidR="006266C8" w:rsidRPr="004F3257">
        <w:rPr>
          <w:rFonts w:ascii="Arial" w:hAnsi="Arial" w:cs="Arial"/>
          <w:bCs/>
          <w:sz w:val="24"/>
          <w:szCs w:val="24"/>
        </w:rPr>
        <w:t xml:space="preserve"> January 2020 </w:t>
      </w:r>
      <w:r w:rsidR="00C10FE9" w:rsidRPr="004F3257">
        <w:rPr>
          <w:rFonts w:ascii="Arial" w:hAnsi="Arial" w:cs="Arial"/>
          <w:bCs/>
          <w:sz w:val="24"/>
          <w:szCs w:val="24"/>
        </w:rPr>
        <w:t xml:space="preserve">and </w:t>
      </w:r>
      <w:r w:rsidR="006266C8" w:rsidRPr="004F3257">
        <w:rPr>
          <w:rFonts w:ascii="Arial" w:hAnsi="Arial" w:cs="Arial"/>
          <w:bCs/>
          <w:sz w:val="24"/>
          <w:szCs w:val="24"/>
        </w:rPr>
        <w:t>1</w:t>
      </w:r>
      <w:r w:rsidR="006266C8" w:rsidRPr="004F3257">
        <w:rPr>
          <w:rFonts w:ascii="Arial" w:hAnsi="Arial" w:cs="Arial"/>
          <w:bCs/>
          <w:sz w:val="24"/>
          <w:szCs w:val="24"/>
          <w:vertAlign w:val="superscript"/>
        </w:rPr>
        <w:t>st</w:t>
      </w:r>
      <w:r w:rsidR="006266C8" w:rsidRPr="004F3257">
        <w:rPr>
          <w:rFonts w:ascii="Arial" w:hAnsi="Arial" w:cs="Arial"/>
          <w:bCs/>
          <w:sz w:val="24"/>
          <w:szCs w:val="24"/>
        </w:rPr>
        <w:t xml:space="preserve"> September 2020</w:t>
      </w:r>
      <w:r w:rsidR="00C10FE9" w:rsidRPr="004F3257">
        <w:rPr>
          <w:rFonts w:ascii="Arial" w:hAnsi="Arial" w:cs="Arial"/>
          <w:bCs/>
          <w:sz w:val="24"/>
          <w:szCs w:val="24"/>
        </w:rPr>
        <w:t xml:space="preserve"> were included</w:t>
      </w:r>
      <w:r w:rsidR="006266C8" w:rsidRPr="004F3257">
        <w:rPr>
          <w:rFonts w:ascii="Arial" w:hAnsi="Arial" w:cs="Arial"/>
          <w:bCs/>
          <w:sz w:val="24"/>
          <w:szCs w:val="24"/>
        </w:rPr>
        <w:t xml:space="preserve">.  </w:t>
      </w:r>
      <w:r w:rsidR="009172BA">
        <w:rPr>
          <w:rFonts w:ascii="Arial" w:hAnsi="Arial" w:cs="Arial"/>
          <w:bCs/>
          <w:sz w:val="24"/>
          <w:szCs w:val="24"/>
        </w:rPr>
        <w:t>T</w:t>
      </w:r>
      <w:r w:rsidR="006266C8" w:rsidRPr="004F3257">
        <w:rPr>
          <w:rFonts w:ascii="Arial" w:hAnsi="Arial" w:cs="Arial"/>
          <w:bCs/>
          <w:sz w:val="24"/>
          <w:szCs w:val="24"/>
        </w:rPr>
        <w:t xml:space="preserve">hree time epochs within this period </w:t>
      </w:r>
      <w:r w:rsidR="009172BA">
        <w:rPr>
          <w:rFonts w:ascii="Arial" w:hAnsi="Arial" w:cs="Arial"/>
          <w:bCs/>
          <w:sz w:val="24"/>
          <w:szCs w:val="24"/>
        </w:rPr>
        <w:t xml:space="preserve">were defined </w:t>
      </w:r>
      <w:r w:rsidR="006266C8" w:rsidRPr="004F3257">
        <w:rPr>
          <w:rFonts w:ascii="Arial" w:hAnsi="Arial" w:cs="Arial"/>
          <w:bCs/>
          <w:sz w:val="24"/>
          <w:szCs w:val="24"/>
        </w:rPr>
        <w:t>based on the course of the first wave of the COVID-19 pandemic: pre-pandemic (epoch 1), lockdown (epoch 2), post-lockdown (epoch 3).</w:t>
      </w:r>
    </w:p>
    <w:p w14:paraId="00691717" w14:textId="77777777" w:rsidR="002C52BB" w:rsidRPr="004F3257" w:rsidRDefault="002C52BB" w:rsidP="00DF520D">
      <w:pPr>
        <w:spacing w:after="0" w:line="360" w:lineRule="auto"/>
        <w:jc w:val="both"/>
        <w:rPr>
          <w:rFonts w:ascii="Arial" w:hAnsi="Arial" w:cs="Arial"/>
          <w:bCs/>
          <w:sz w:val="24"/>
          <w:szCs w:val="24"/>
        </w:rPr>
      </w:pPr>
    </w:p>
    <w:p w14:paraId="5AA76C86" w14:textId="77777777" w:rsidR="00184652" w:rsidRPr="004F3257" w:rsidRDefault="00184652" w:rsidP="00DF520D">
      <w:pPr>
        <w:spacing w:after="0" w:line="360" w:lineRule="auto"/>
        <w:jc w:val="both"/>
        <w:rPr>
          <w:rFonts w:ascii="Arial" w:hAnsi="Arial" w:cs="Arial"/>
          <w:b/>
          <w:bCs/>
          <w:sz w:val="24"/>
          <w:szCs w:val="24"/>
        </w:rPr>
      </w:pPr>
      <w:r w:rsidRPr="004F3257">
        <w:rPr>
          <w:rFonts w:ascii="Arial" w:hAnsi="Arial" w:cs="Arial"/>
          <w:b/>
          <w:bCs/>
          <w:sz w:val="24"/>
          <w:szCs w:val="24"/>
        </w:rPr>
        <w:t>Results</w:t>
      </w:r>
    </w:p>
    <w:p w14:paraId="38D6EB21" w14:textId="4891757C" w:rsidR="002C52BB" w:rsidRDefault="00E745B5" w:rsidP="00C20737">
      <w:pPr>
        <w:spacing w:line="360" w:lineRule="auto"/>
        <w:contextualSpacing/>
        <w:jc w:val="both"/>
        <w:rPr>
          <w:rFonts w:ascii="Arial" w:hAnsi="Arial" w:cs="Arial"/>
          <w:bCs/>
          <w:sz w:val="24"/>
          <w:szCs w:val="24"/>
        </w:rPr>
      </w:pPr>
      <w:r w:rsidRPr="004F3257">
        <w:rPr>
          <w:rFonts w:ascii="Arial" w:hAnsi="Arial" w:cs="Arial"/>
          <w:bCs/>
          <w:sz w:val="24"/>
          <w:szCs w:val="24"/>
        </w:rPr>
        <w:t>During the study period, 10,670 unique patients attended the E</w:t>
      </w:r>
      <w:r w:rsidR="00C3717A">
        <w:rPr>
          <w:rFonts w:ascii="Arial" w:hAnsi="Arial" w:cs="Arial"/>
          <w:bCs/>
          <w:sz w:val="24"/>
          <w:szCs w:val="24"/>
        </w:rPr>
        <w:t>D</w:t>
      </w:r>
      <w:r w:rsidRPr="004F3257">
        <w:rPr>
          <w:rFonts w:ascii="Arial" w:hAnsi="Arial" w:cs="Arial"/>
          <w:bCs/>
          <w:sz w:val="24"/>
          <w:szCs w:val="24"/>
        </w:rPr>
        <w:t xml:space="preserve"> with chest pain or dyspnoea, </w:t>
      </w:r>
      <w:r w:rsidR="00C10FE9" w:rsidRPr="004F3257">
        <w:rPr>
          <w:rFonts w:ascii="Arial" w:hAnsi="Arial" w:cs="Arial"/>
          <w:bCs/>
          <w:sz w:val="24"/>
          <w:szCs w:val="24"/>
        </w:rPr>
        <w:t>of whom</w:t>
      </w:r>
      <w:r w:rsidRPr="004F3257">
        <w:rPr>
          <w:rFonts w:ascii="Arial" w:hAnsi="Arial" w:cs="Arial"/>
          <w:bCs/>
          <w:sz w:val="24"/>
          <w:szCs w:val="24"/>
        </w:rPr>
        <w:t xml:space="preserve"> 6,928 were admitted.</w:t>
      </w:r>
      <w:r w:rsidR="001E35C0" w:rsidRPr="004F3257">
        <w:rPr>
          <w:rFonts w:ascii="Arial" w:hAnsi="Arial" w:cs="Arial"/>
          <w:bCs/>
          <w:sz w:val="24"/>
          <w:szCs w:val="24"/>
        </w:rPr>
        <w:t xml:space="preserve"> </w:t>
      </w:r>
      <w:r w:rsidR="00C20737">
        <w:rPr>
          <w:rFonts w:ascii="Arial" w:hAnsi="Arial" w:cs="Arial"/>
          <w:bCs/>
          <w:sz w:val="24"/>
          <w:szCs w:val="24"/>
        </w:rPr>
        <w:t>Despite fewer total ED attendances</w:t>
      </w:r>
      <w:r w:rsidR="009172BA">
        <w:rPr>
          <w:rFonts w:ascii="Arial" w:hAnsi="Arial" w:cs="Arial"/>
          <w:bCs/>
          <w:sz w:val="24"/>
          <w:szCs w:val="24"/>
        </w:rPr>
        <w:t xml:space="preserve"> in epoch 2</w:t>
      </w:r>
      <w:r w:rsidR="00C20737">
        <w:rPr>
          <w:rFonts w:ascii="Arial" w:hAnsi="Arial" w:cs="Arial"/>
          <w:bCs/>
          <w:sz w:val="24"/>
          <w:szCs w:val="24"/>
        </w:rPr>
        <w:t xml:space="preserve">, patient </w:t>
      </w:r>
      <w:r w:rsidR="001E35C0" w:rsidRPr="004F3257">
        <w:rPr>
          <w:rFonts w:ascii="Arial" w:hAnsi="Arial" w:cs="Arial"/>
          <w:bCs/>
          <w:sz w:val="24"/>
          <w:szCs w:val="24"/>
        </w:rPr>
        <w:t xml:space="preserve">presentations with dyspnoea </w:t>
      </w:r>
      <w:r w:rsidR="00C20737">
        <w:rPr>
          <w:rFonts w:ascii="Arial" w:hAnsi="Arial" w:cs="Arial"/>
          <w:bCs/>
          <w:sz w:val="24"/>
          <w:szCs w:val="24"/>
        </w:rPr>
        <w:t xml:space="preserve">were increased </w:t>
      </w:r>
      <w:r w:rsidR="001E35C0" w:rsidRPr="004F3257">
        <w:rPr>
          <w:rFonts w:ascii="Arial" w:hAnsi="Arial" w:cs="Arial"/>
          <w:bCs/>
          <w:sz w:val="24"/>
          <w:szCs w:val="24"/>
        </w:rPr>
        <w:t xml:space="preserve">(p&lt;0.001), </w:t>
      </w:r>
      <w:r w:rsidR="00C20737">
        <w:rPr>
          <w:rFonts w:ascii="Arial" w:hAnsi="Arial" w:cs="Arial"/>
          <w:bCs/>
          <w:sz w:val="24"/>
          <w:szCs w:val="24"/>
        </w:rPr>
        <w:t>with greater likelihood of</w:t>
      </w:r>
      <w:r w:rsidR="001E35C0" w:rsidRPr="004F3257">
        <w:rPr>
          <w:rFonts w:ascii="Arial" w:hAnsi="Arial" w:cs="Arial"/>
          <w:bCs/>
          <w:sz w:val="24"/>
          <w:szCs w:val="24"/>
        </w:rPr>
        <w:t xml:space="preserve"> troponin testing in both chest pain (p=0.001) and dyspnoea (p&lt;0.001)</w:t>
      </w:r>
      <w:r w:rsidR="009172BA">
        <w:rPr>
          <w:rFonts w:ascii="Arial" w:hAnsi="Arial" w:cs="Arial"/>
          <w:bCs/>
          <w:sz w:val="24"/>
          <w:szCs w:val="24"/>
        </w:rPr>
        <w:t>. There was</w:t>
      </w:r>
      <w:r w:rsidR="001E35C0" w:rsidRPr="004F3257">
        <w:rPr>
          <w:rFonts w:ascii="Arial" w:hAnsi="Arial" w:cs="Arial"/>
          <w:bCs/>
          <w:sz w:val="24"/>
          <w:szCs w:val="24"/>
        </w:rPr>
        <w:t xml:space="preserve"> </w:t>
      </w:r>
      <w:r w:rsidR="007D00FF" w:rsidRPr="004F3257">
        <w:rPr>
          <w:rFonts w:ascii="Arial" w:hAnsi="Arial" w:cs="Arial"/>
          <w:bCs/>
          <w:sz w:val="24"/>
          <w:szCs w:val="24"/>
        </w:rPr>
        <w:t xml:space="preserve">a dramatic reduction in elective and emergency cardiac procedures (both p&lt;0.001), </w:t>
      </w:r>
      <w:r w:rsidR="00596E4D" w:rsidRPr="004F3257">
        <w:rPr>
          <w:rFonts w:ascii="Arial" w:hAnsi="Arial" w:cs="Arial"/>
          <w:bCs/>
          <w:sz w:val="24"/>
          <w:szCs w:val="24"/>
        </w:rPr>
        <w:t xml:space="preserve">and greater </w:t>
      </w:r>
      <w:r w:rsidR="009B56BC" w:rsidRPr="004F3257">
        <w:rPr>
          <w:rFonts w:ascii="Arial" w:hAnsi="Arial" w:cs="Arial"/>
          <w:bCs/>
          <w:sz w:val="24"/>
          <w:szCs w:val="24"/>
        </w:rPr>
        <w:t xml:space="preserve">overall </w:t>
      </w:r>
      <w:r w:rsidR="00596E4D" w:rsidRPr="004F3257">
        <w:rPr>
          <w:rFonts w:ascii="Arial" w:hAnsi="Arial" w:cs="Arial"/>
          <w:bCs/>
          <w:sz w:val="24"/>
          <w:szCs w:val="24"/>
        </w:rPr>
        <w:t xml:space="preserve">mortality of patients (p&lt;0.001), compared to the pre-pandemic period. </w:t>
      </w:r>
      <w:r w:rsidR="00C20737">
        <w:rPr>
          <w:rFonts w:ascii="Arial" w:hAnsi="Arial" w:cs="Arial"/>
          <w:bCs/>
          <w:sz w:val="24"/>
          <w:szCs w:val="24"/>
        </w:rPr>
        <w:t xml:space="preserve">Positive COVID-19 </w:t>
      </w:r>
      <w:r w:rsidR="009172BA">
        <w:rPr>
          <w:rFonts w:ascii="Arial" w:hAnsi="Arial" w:cs="Arial"/>
          <w:bCs/>
          <w:sz w:val="24"/>
          <w:szCs w:val="24"/>
        </w:rPr>
        <w:t>and/</w:t>
      </w:r>
      <w:r w:rsidR="00C20737">
        <w:rPr>
          <w:rFonts w:ascii="Arial" w:hAnsi="Arial" w:cs="Arial"/>
          <w:bCs/>
          <w:sz w:val="24"/>
          <w:szCs w:val="24"/>
        </w:rPr>
        <w:t xml:space="preserve">or troponin test results were associated with </w:t>
      </w:r>
      <w:r w:rsidR="009172BA">
        <w:rPr>
          <w:rFonts w:ascii="Arial" w:hAnsi="Arial" w:cs="Arial"/>
          <w:bCs/>
          <w:sz w:val="24"/>
          <w:szCs w:val="24"/>
        </w:rPr>
        <w:t>increased mortality (p&lt;0.001), though the temporal risk profile differed</w:t>
      </w:r>
      <w:r w:rsidR="00C20737">
        <w:rPr>
          <w:rFonts w:ascii="Arial" w:hAnsi="Arial" w:cs="Arial"/>
          <w:bCs/>
          <w:sz w:val="24"/>
          <w:szCs w:val="24"/>
        </w:rPr>
        <w:t>.</w:t>
      </w:r>
    </w:p>
    <w:p w14:paraId="0F54F1B0" w14:textId="77777777" w:rsidR="006E1F26" w:rsidRPr="004F3257" w:rsidRDefault="006E1F26" w:rsidP="00C20737">
      <w:pPr>
        <w:spacing w:line="360" w:lineRule="auto"/>
        <w:contextualSpacing/>
        <w:jc w:val="both"/>
        <w:rPr>
          <w:rFonts w:ascii="Arial" w:hAnsi="Arial" w:cs="Arial"/>
          <w:bCs/>
          <w:sz w:val="24"/>
          <w:szCs w:val="24"/>
        </w:rPr>
      </w:pPr>
    </w:p>
    <w:p w14:paraId="280727FB" w14:textId="77777777" w:rsidR="00184652" w:rsidRPr="004F3257" w:rsidRDefault="00184652" w:rsidP="00DF520D">
      <w:pPr>
        <w:keepNext/>
        <w:spacing w:after="0" w:line="360" w:lineRule="auto"/>
        <w:contextualSpacing/>
        <w:jc w:val="both"/>
        <w:rPr>
          <w:rFonts w:ascii="Arial" w:hAnsi="Arial" w:cs="Arial"/>
          <w:b/>
          <w:bCs/>
          <w:sz w:val="24"/>
          <w:szCs w:val="24"/>
        </w:rPr>
      </w:pPr>
      <w:r w:rsidRPr="004F3257">
        <w:rPr>
          <w:rFonts w:ascii="Arial" w:hAnsi="Arial" w:cs="Arial"/>
          <w:b/>
          <w:bCs/>
          <w:sz w:val="24"/>
          <w:szCs w:val="24"/>
        </w:rPr>
        <w:t>Conclusions</w:t>
      </w:r>
    </w:p>
    <w:p w14:paraId="39B31740" w14:textId="1A6F7F61" w:rsidR="000B0E06" w:rsidRPr="004F3257" w:rsidRDefault="00B13F60" w:rsidP="00C8681F">
      <w:pPr>
        <w:spacing w:after="0" w:line="360" w:lineRule="auto"/>
        <w:jc w:val="both"/>
        <w:rPr>
          <w:rFonts w:ascii="Arial" w:hAnsi="Arial" w:cs="Arial"/>
          <w:b/>
          <w:bCs/>
          <w:sz w:val="28"/>
          <w:szCs w:val="28"/>
        </w:rPr>
      </w:pPr>
      <w:r w:rsidRPr="00B13F60">
        <w:rPr>
          <w:rFonts w:ascii="Arial" w:hAnsi="Arial" w:cs="Arial"/>
          <w:bCs/>
          <w:sz w:val="24"/>
          <w:szCs w:val="24"/>
        </w:rPr>
        <w:t xml:space="preserve">The first wave of the </w:t>
      </w:r>
      <w:r>
        <w:rPr>
          <w:rFonts w:ascii="Arial" w:hAnsi="Arial" w:cs="Arial"/>
          <w:bCs/>
          <w:sz w:val="24"/>
          <w:szCs w:val="24"/>
        </w:rPr>
        <w:t>COVID</w:t>
      </w:r>
      <w:r w:rsidRPr="00B13F60">
        <w:rPr>
          <w:rFonts w:ascii="Arial" w:hAnsi="Arial" w:cs="Arial"/>
          <w:bCs/>
          <w:sz w:val="24"/>
          <w:szCs w:val="24"/>
        </w:rPr>
        <w:t xml:space="preserve">-19 pandemic was associated with </w:t>
      </w:r>
      <w:r>
        <w:rPr>
          <w:rFonts w:ascii="Arial" w:hAnsi="Arial" w:cs="Arial"/>
          <w:bCs/>
          <w:sz w:val="24"/>
          <w:szCs w:val="24"/>
        </w:rPr>
        <w:t xml:space="preserve">significant </w:t>
      </w:r>
      <w:r w:rsidRPr="00B13F60">
        <w:rPr>
          <w:rFonts w:ascii="Arial" w:hAnsi="Arial" w:cs="Arial"/>
          <w:bCs/>
          <w:sz w:val="24"/>
          <w:szCs w:val="24"/>
        </w:rPr>
        <w:t>changes not just in presentation, but also the investigation, management, and outcome</w:t>
      </w:r>
      <w:r>
        <w:rPr>
          <w:rFonts w:ascii="Arial" w:hAnsi="Arial" w:cs="Arial"/>
          <w:bCs/>
          <w:sz w:val="24"/>
          <w:szCs w:val="24"/>
        </w:rPr>
        <w:t>s</w:t>
      </w:r>
      <w:r w:rsidRPr="00B13F60">
        <w:rPr>
          <w:rFonts w:ascii="Arial" w:hAnsi="Arial" w:cs="Arial"/>
          <w:bCs/>
          <w:sz w:val="24"/>
          <w:szCs w:val="24"/>
        </w:rPr>
        <w:t xml:space="preserve"> of patients presenting with suspected myocardial injury or MI.</w:t>
      </w:r>
      <w:r w:rsidR="000B0E06" w:rsidRPr="004F3257">
        <w:rPr>
          <w:rFonts w:ascii="Arial" w:hAnsi="Arial" w:cs="Arial"/>
          <w:b/>
          <w:bCs/>
          <w:sz w:val="28"/>
          <w:szCs w:val="28"/>
        </w:rPr>
        <w:br w:type="page"/>
      </w:r>
    </w:p>
    <w:p w14:paraId="59289B7F" w14:textId="77777777" w:rsidR="004F4725" w:rsidRPr="004F3257" w:rsidRDefault="004F4725" w:rsidP="004F4725">
      <w:pPr>
        <w:jc w:val="both"/>
        <w:rPr>
          <w:rFonts w:ascii="Arial" w:hAnsi="Arial" w:cs="Arial"/>
          <w:b/>
          <w:bCs/>
          <w:sz w:val="28"/>
          <w:szCs w:val="28"/>
        </w:rPr>
      </w:pPr>
      <w:r w:rsidRPr="004F3257">
        <w:rPr>
          <w:rFonts w:ascii="Arial" w:hAnsi="Arial" w:cs="Arial"/>
          <w:b/>
          <w:bCs/>
          <w:sz w:val="28"/>
          <w:szCs w:val="28"/>
        </w:rPr>
        <w:lastRenderedPageBreak/>
        <w:t>Introduction</w:t>
      </w:r>
    </w:p>
    <w:p w14:paraId="0E9B3678" w14:textId="62FFB055" w:rsidR="00713FE8" w:rsidRPr="004F3257" w:rsidRDefault="00713FE8" w:rsidP="007E25A4">
      <w:pPr>
        <w:spacing w:line="360" w:lineRule="auto"/>
        <w:jc w:val="both"/>
        <w:rPr>
          <w:rFonts w:ascii="Arial" w:hAnsi="Arial" w:cs="Arial"/>
          <w:sz w:val="24"/>
          <w:szCs w:val="24"/>
        </w:rPr>
      </w:pPr>
      <w:r w:rsidRPr="004F3257">
        <w:rPr>
          <w:rFonts w:ascii="Arial" w:hAnsi="Arial" w:cs="Arial"/>
          <w:sz w:val="24"/>
          <w:szCs w:val="24"/>
        </w:rPr>
        <w:t xml:space="preserve">The COVID-19 pandemic resulted in substantial excess mortality and disruption to </w:t>
      </w:r>
      <w:r w:rsidR="00BA3076" w:rsidRPr="004F3257">
        <w:rPr>
          <w:rFonts w:ascii="Arial" w:hAnsi="Arial" w:cs="Arial"/>
          <w:sz w:val="24"/>
          <w:szCs w:val="24"/>
        </w:rPr>
        <w:t xml:space="preserve">usual </w:t>
      </w:r>
      <w:r w:rsidRPr="004F3257">
        <w:rPr>
          <w:rFonts w:ascii="Arial" w:hAnsi="Arial" w:cs="Arial"/>
          <w:sz w:val="24"/>
          <w:szCs w:val="24"/>
        </w:rPr>
        <w:t xml:space="preserve">patterns of healthcare utilisation worldwide. </w:t>
      </w:r>
      <w:r w:rsidR="00FA5A17" w:rsidRPr="004F3257">
        <w:rPr>
          <w:rFonts w:ascii="Arial" w:hAnsi="Arial" w:cs="Arial"/>
          <w:sz w:val="24"/>
          <w:szCs w:val="24"/>
        </w:rPr>
        <w:t xml:space="preserve">Early in the pandemic, </w:t>
      </w:r>
      <w:r w:rsidR="00ED0DCC">
        <w:rPr>
          <w:rFonts w:ascii="Arial" w:hAnsi="Arial" w:cs="Arial"/>
          <w:sz w:val="24"/>
          <w:szCs w:val="24"/>
        </w:rPr>
        <w:t>there was a reduction</w:t>
      </w:r>
      <w:r w:rsidR="00FA65F2" w:rsidRPr="004F3257">
        <w:rPr>
          <w:rFonts w:ascii="Arial" w:hAnsi="Arial" w:cs="Arial"/>
          <w:sz w:val="24"/>
          <w:szCs w:val="24"/>
        </w:rPr>
        <w:t xml:space="preserve"> in the number of patients presenting w</w:t>
      </w:r>
      <w:r w:rsidR="002F1BD5" w:rsidRPr="004F3257">
        <w:rPr>
          <w:rFonts w:ascii="Arial" w:hAnsi="Arial" w:cs="Arial"/>
          <w:sz w:val="24"/>
          <w:szCs w:val="24"/>
        </w:rPr>
        <w:t xml:space="preserve">ith acute </w:t>
      </w:r>
      <w:r w:rsidR="00FA65F2" w:rsidRPr="004F3257">
        <w:rPr>
          <w:rFonts w:ascii="Arial" w:hAnsi="Arial" w:cs="Arial"/>
          <w:sz w:val="24"/>
          <w:szCs w:val="24"/>
        </w:rPr>
        <w:t>coronary syndromes</w:t>
      </w:r>
      <w:r w:rsidR="00203ED8" w:rsidRPr="004F3257">
        <w:rPr>
          <w:rFonts w:ascii="Arial" w:hAnsi="Arial" w:cs="Arial"/>
          <w:sz w:val="24"/>
          <w:szCs w:val="24"/>
        </w:rPr>
        <w:t xml:space="preserve"> (ACS)</w:t>
      </w:r>
      <w:r w:rsidR="00FA65F2" w:rsidRPr="004F3257">
        <w:rPr>
          <w:rFonts w:ascii="Arial" w:hAnsi="Arial" w:cs="Arial"/>
          <w:sz w:val="24"/>
          <w:szCs w:val="24"/>
        </w:rPr>
        <w:t xml:space="preserve"> </w:t>
      </w:r>
      <w:r w:rsidR="002F1BD5" w:rsidRPr="004F3257">
        <w:rPr>
          <w:rFonts w:ascii="Arial" w:hAnsi="Arial" w:cs="Arial"/>
          <w:sz w:val="24"/>
          <w:szCs w:val="24"/>
        </w:rPr>
        <w:t>and myocardial infarction (MI)</w:t>
      </w:r>
      <w:r w:rsidRPr="004F3257">
        <w:rPr>
          <w:rFonts w:ascii="Arial" w:hAnsi="Arial" w:cs="Arial"/>
          <w:sz w:val="24"/>
          <w:szCs w:val="24"/>
        </w:rPr>
        <w:t xml:space="preserve"> </w:t>
      </w:r>
      <w:r w:rsidR="00FA65F2" w:rsidRPr="004F3257">
        <w:rPr>
          <w:rFonts w:ascii="Arial" w:hAnsi="Arial" w:cs="Arial"/>
          <w:sz w:val="24"/>
          <w:szCs w:val="24"/>
        </w:rPr>
        <w:t xml:space="preserve">in </w:t>
      </w:r>
      <w:r w:rsidR="00E23BE2">
        <w:rPr>
          <w:rFonts w:ascii="Arial" w:hAnsi="Arial" w:cs="Arial"/>
          <w:sz w:val="24"/>
          <w:szCs w:val="24"/>
        </w:rPr>
        <w:t>the UK</w:t>
      </w:r>
      <w:r w:rsidR="0020287A">
        <w:rPr>
          <w:rFonts w:ascii="Arial" w:hAnsi="Arial" w:cs="Arial"/>
          <w:sz w:val="24"/>
          <w:szCs w:val="24"/>
        </w:rPr>
        <w:fldChar w:fldCharType="begin">
          <w:fldData xml:space="preserve">PEVuZE5vdGU+PENpdGU+PEF1dGhvcj5Ld29rPC9BdXRob3I+PFllYXI+MjAyMDwvWWVhcj48UmVj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</w:fldData>
        </w:fldChar>
      </w:r>
      <w:r w:rsidR="00551691">
        <w:rPr>
          <w:rFonts w:ascii="Arial" w:hAnsi="Arial" w:cs="Arial"/>
          <w:sz w:val="24"/>
          <w:szCs w:val="24"/>
        </w:rPr>
        <w:instrText xml:space="preserve"> ADDIN EN.CITE </w:instrText>
      </w:r>
      <w:r w:rsidR="00551691">
        <w:rPr>
          <w:rFonts w:ascii="Arial" w:hAnsi="Arial" w:cs="Arial"/>
          <w:sz w:val="24"/>
          <w:szCs w:val="24"/>
        </w:rPr>
        <w:fldChar w:fldCharType="begin">
          <w:fldData xml:space="preserve">PEVuZE5vdGU+PENpdGU+PEF1dGhvcj5Ld29rPC9BdXRob3I+PFllYXI+MjAyMDwvWWVhcj48UmVj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</w:fldData>
        </w:fldChar>
      </w:r>
      <w:r w:rsidR="00551691">
        <w:rPr>
          <w:rFonts w:ascii="Arial" w:hAnsi="Arial" w:cs="Arial"/>
          <w:sz w:val="24"/>
          <w:szCs w:val="24"/>
        </w:rPr>
        <w:instrText xml:space="preserve"> ADDIN EN.CITE.DATA </w:instrText>
      </w:r>
      <w:r w:rsidR="00551691">
        <w:rPr>
          <w:rFonts w:ascii="Arial" w:hAnsi="Arial" w:cs="Arial"/>
          <w:sz w:val="24"/>
          <w:szCs w:val="24"/>
        </w:rPr>
      </w:r>
      <w:r w:rsidR="00551691">
        <w:rPr>
          <w:rFonts w:ascii="Arial" w:hAnsi="Arial" w:cs="Arial"/>
          <w:sz w:val="24"/>
          <w:szCs w:val="24"/>
        </w:rPr>
        <w:fldChar w:fldCharType="end"/>
      </w:r>
      <w:r w:rsidR="0020287A">
        <w:rPr>
          <w:rFonts w:ascii="Arial" w:hAnsi="Arial" w:cs="Arial"/>
          <w:sz w:val="24"/>
          <w:szCs w:val="24"/>
        </w:rPr>
      </w:r>
      <w:r w:rsidR="0020287A">
        <w:rPr>
          <w:rFonts w:ascii="Arial" w:hAnsi="Arial" w:cs="Arial"/>
          <w:sz w:val="24"/>
          <w:szCs w:val="24"/>
        </w:rPr>
        <w:fldChar w:fldCharType="separate"/>
      </w:r>
      <w:r w:rsidR="00551691" w:rsidRPr="00551691">
        <w:rPr>
          <w:rFonts w:ascii="Arial" w:hAnsi="Arial" w:cs="Arial"/>
          <w:noProof/>
          <w:sz w:val="24"/>
          <w:szCs w:val="24"/>
          <w:vertAlign w:val="superscript"/>
        </w:rPr>
        <w:t>1,2</w:t>
      </w:r>
      <w:r w:rsidR="0020287A">
        <w:rPr>
          <w:rFonts w:ascii="Arial" w:hAnsi="Arial" w:cs="Arial"/>
          <w:sz w:val="24"/>
          <w:szCs w:val="24"/>
        </w:rPr>
        <w:fldChar w:fldCharType="end"/>
      </w:r>
      <w:r w:rsidR="00E23BE2">
        <w:rPr>
          <w:rFonts w:ascii="Arial" w:hAnsi="Arial" w:cs="Arial"/>
          <w:sz w:val="24"/>
          <w:szCs w:val="24"/>
        </w:rPr>
        <w:t xml:space="preserve">, </w:t>
      </w:r>
      <w:r w:rsidR="00FA65F2" w:rsidRPr="004F3257">
        <w:rPr>
          <w:rFonts w:ascii="Arial" w:hAnsi="Arial" w:cs="Arial"/>
          <w:sz w:val="24"/>
          <w:szCs w:val="24"/>
        </w:rPr>
        <w:t>Europe</w:t>
      </w:r>
      <w:r w:rsidR="0089549A" w:rsidRPr="004F3257">
        <w:rPr>
          <w:rFonts w:ascii="Arial" w:hAnsi="Arial" w:cs="Arial"/>
          <w:sz w:val="24"/>
          <w:szCs w:val="24"/>
        </w:rPr>
        <w:fldChar w:fldCharType="begin">
          <w:fldData xml:space="preserve">PEVuZE5vdGU+PENpdGU+PEF1dGhvcj5NZXR6bGVyPC9BdXRob3I+PFllYXI+MjAyMDwvWWVhcj48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==
</w:fldData>
        </w:fldChar>
      </w:r>
      <w:r w:rsidR="00551691">
        <w:rPr>
          <w:rFonts w:ascii="Arial" w:hAnsi="Arial" w:cs="Arial"/>
          <w:sz w:val="24"/>
          <w:szCs w:val="24"/>
        </w:rPr>
        <w:instrText xml:space="preserve"> ADDIN EN.CITE </w:instrText>
      </w:r>
      <w:r w:rsidR="00551691">
        <w:rPr>
          <w:rFonts w:ascii="Arial" w:hAnsi="Arial" w:cs="Arial"/>
          <w:sz w:val="24"/>
          <w:szCs w:val="24"/>
        </w:rPr>
        <w:fldChar w:fldCharType="begin">
          <w:fldData xml:space="preserve">PEVuZE5vdGU+PENpdGU+PEF1dGhvcj5NZXR6bGVyPC9BdXRob3I+PFllYXI+MjAyMDwvWWVhcj48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==
</w:fldData>
        </w:fldChar>
      </w:r>
      <w:r w:rsidR="00551691">
        <w:rPr>
          <w:rFonts w:ascii="Arial" w:hAnsi="Arial" w:cs="Arial"/>
          <w:sz w:val="24"/>
          <w:szCs w:val="24"/>
        </w:rPr>
        <w:instrText xml:space="preserve"> ADDIN EN.CITE.DATA </w:instrText>
      </w:r>
      <w:r w:rsidR="00551691">
        <w:rPr>
          <w:rFonts w:ascii="Arial" w:hAnsi="Arial" w:cs="Arial"/>
          <w:sz w:val="24"/>
          <w:szCs w:val="24"/>
        </w:rPr>
      </w:r>
      <w:r w:rsidR="00551691">
        <w:rPr>
          <w:rFonts w:ascii="Arial" w:hAnsi="Arial" w:cs="Arial"/>
          <w:sz w:val="24"/>
          <w:szCs w:val="24"/>
        </w:rPr>
        <w:fldChar w:fldCharType="end"/>
      </w:r>
      <w:r w:rsidR="0089549A" w:rsidRPr="004F3257">
        <w:rPr>
          <w:rFonts w:ascii="Arial" w:hAnsi="Arial" w:cs="Arial"/>
          <w:sz w:val="24"/>
          <w:szCs w:val="24"/>
        </w:rPr>
      </w:r>
      <w:r w:rsidR="0089549A" w:rsidRPr="004F3257">
        <w:rPr>
          <w:rFonts w:ascii="Arial" w:hAnsi="Arial" w:cs="Arial"/>
          <w:sz w:val="24"/>
          <w:szCs w:val="24"/>
        </w:rPr>
        <w:fldChar w:fldCharType="separate"/>
      </w:r>
      <w:r w:rsidR="00551691" w:rsidRPr="00551691">
        <w:rPr>
          <w:rFonts w:ascii="Arial" w:hAnsi="Arial" w:cs="Arial"/>
          <w:noProof/>
          <w:sz w:val="24"/>
          <w:szCs w:val="24"/>
          <w:vertAlign w:val="superscript"/>
        </w:rPr>
        <w:t>3-5</w:t>
      </w:r>
      <w:r w:rsidR="0089549A" w:rsidRPr="004F3257">
        <w:rPr>
          <w:rFonts w:ascii="Arial" w:hAnsi="Arial" w:cs="Arial"/>
          <w:sz w:val="24"/>
          <w:szCs w:val="24"/>
        </w:rPr>
        <w:fldChar w:fldCharType="end"/>
      </w:r>
      <w:r w:rsidR="00FA65F2" w:rsidRPr="004F3257">
        <w:rPr>
          <w:rFonts w:ascii="Arial" w:hAnsi="Arial" w:cs="Arial"/>
          <w:sz w:val="24"/>
          <w:szCs w:val="24"/>
        </w:rPr>
        <w:t xml:space="preserve"> and the USA</w:t>
      </w:r>
      <w:r w:rsidR="002F1BD5" w:rsidRPr="004F3257">
        <w:rPr>
          <w:rFonts w:ascii="Arial" w:hAnsi="Arial" w:cs="Arial"/>
          <w:sz w:val="24"/>
          <w:szCs w:val="24"/>
        </w:rPr>
        <w:fldChar w:fldCharType="begin">
          <w:fldData xml:space="preserve">PEVuZE5vdGU+PENpdGU+PEF1dGhvcj5HYXJjaWE8L0F1dGhvcj48WWVhcj4yMDIwPC9ZZWFyPjxS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</w:fldData>
        </w:fldChar>
      </w:r>
      <w:r w:rsidR="00551691">
        <w:rPr>
          <w:rFonts w:ascii="Arial" w:hAnsi="Arial" w:cs="Arial"/>
          <w:sz w:val="24"/>
          <w:szCs w:val="24"/>
        </w:rPr>
        <w:instrText xml:space="preserve"> ADDIN EN.CITE </w:instrText>
      </w:r>
      <w:r w:rsidR="00551691">
        <w:rPr>
          <w:rFonts w:ascii="Arial" w:hAnsi="Arial" w:cs="Arial"/>
          <w:sz w:val="24"/>
          <w:szCs w:val="24"/>
        </w:rPr>
        <w:fldChar w:fldCharType="begin">
          <w:fldData xml:space="preserve">PEVuZE5vdGU+PENpdGU+PEF1dGhvcj5HYXJjaWE8L0F1dGhvcj48WWVhcj4yMDIwPC9ZZWFyPjxS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</w:fldData>
        </w:fldChar>
      </w:r>
      <w:r w:rsidR="00551691">
        <w:rPr>
          <w:rFonts w:ascii="Arial" w:hAnsi="Arial" w:cs="Arial"/>
          <w:sz w:val="24"/>
          <w:szCs w:val="24"/>
        </w:rPr>
        <w:instrText xml:space="preserve"> ADDIN EN.CITE.DATA </w:instrText>
      </w:r>
      <w:r w:rsidR="00551691">
        <w:rPr>
          <w:rFonts w:ascii="Arial" w:hAnsi="Arial" w:cs="Arial"/>
          <w:sz w:val="24"/>
          <w:szCs w:val="24"/>
        </w:rPr>
      </w:r>
      <w:r w:rsidR="00551691">
        <w:rPr>
          <w:rFonts w:ascii="Arial" w:hAnsi="Arial" w:cs="Arial"/>
          <w:sz w:val="24"/>
          <w:szCs w:val="24"/>
        </w:rPr>
        <w:fldChar w:fldCharType="end"/>
      </w:r>
      <w:r w:rsidR="002F1BD5" w:rsidRPr="004F3257">
        <w:rPr>
          <w:rFonts w:ascii="Arial" w:hAnsi="Arial" w:cs="Arial"/>
          <w:sz w:val="24"/>
          <w:szCs w:val="24"/>
        </w:rPr>
      </w:r>
      <w:r w:rsidR="002F1BD5" w:rsidRPr="004F3257">
        <w:rPr>
          <w:rFonts w:ascii="Arial" w:hAnsi="Arial" w:cs="Arial"/>
          <w:sz w:val="24"/>
          <w:szCs w:val="24"/>
        </w:rPr>
        <w:fldChar w:fldCharType="separate"/>
      </w:r>
      <w:r w:rsidR="00551691" w:rsidRPr="00551691">
        <w:rPr>
          <w:rFonts w:ascii="Arial" w:hAnsi="Arial" w:cs="Arial"/>
          <w:noProof/>
          <w:sz w:val="24"/>
          <w:szCs w:val="24"/>
          <w:vertAlign w:val="superscript"/>
        </w:rPr>
        <w:t>6,7</w:t>
      </w:r>
      <w:r w:rsidR="002F1BD5" w:rsidRPr="004F3257">
        <w:rPr>
          <w:rFonts w:ascii="Arial" w:hAnsi="Arial" w:cs="Arial"/>
          <w:sz w:val="24"/>
          <w:szCs w:val="24"/>
        </w:rPr>
        <w:fldChar w:fldCharType="end"/>
      </w:r>
      <w:r w:rsidR="00BA3076" w:rsidRPr="004F3257">
        <w:rPr>
          <w:rFonts w:ascii="Arial" w:hAnsi="Arial" w:cs="Arial"/>
          <w:sz w:val="24"/>
          <w:szCs w:val="24"/>
        </w:rPr>
        <w:t>.</w:t>
      </w:r>
      <w:r w:rsidR="00DA010B" w:rsidRPr="004F3257">
        <w:rPr>
          <w:rFonts w:ascii="Arial" w:hAnsi="Arial" w:cs="Arial"/>
          <w:sz w:val="24"/>
          <w:szCs w:val="24"/>
        </w:rPr>
        <w:t xml:space="preserve"> There </w:t>
      </w:r>
      <w:r w:rsidR="002215B8" w:rsidRPr="004F3257">
        <w:rPr>
          <w:rFonts w:ascii="Arial" w:hAnsi="Arial" w:cs="Arial"/>
          <w:sz w:val="24"/>
          <w:szCs w:val="24"/>
        </w:rPr>
        <w:t>was</w:t>
      </w:r>
      <w:r w:rsidR="00DA010B" w:rsidRPr="004F3257">
        <w:rPr>
          <w:rFonts w:ascii="Arial" w:hAnsi="Arial" w:cs="Arial"/>
          <w:sz w:val="24"/>
          <w:szCs w:val="24"/>
        </w:rPr>
        <w:t xml:space="preserve"> also higher mortality </w:t>
      </w:r>
      <w:r w:rsidR="00A10245">
        <w:rPr>
          <w:rFonts w:ascii="Arial" w:hAnsi="Arial" w:cs="Arial"/>
          <w:sz w:val="24"/>
          <w:szCs w:val="24"/>
        </w:rPr>
        <w:t>and/or major adverse cardiac events following</w:t>
      </w:r>
      <w:r w:rsidR="00DA010B" w:rsidRPr="004F3257">
        <w:rPr>
          <w:rFonts w:ascii="Arial" w:hAnsi="Arial" w:cs="Arial"/>
          <w:sz w:val="24"/>
          <w:szCs w:val="24"/>
        </w:rPr>
        <w:t xml:space="preserve"> non-ST-segment-elevation </w:t>
      </w:r>
      <w:r w:rsidR="00203ED8" w:rsidRPr="004F3257">
        <w:rPr>
          <w:rFonts w:ascii="Arial" w:hAnsi="Arial" w:cs="Arial"/>
          <w:sz w:val="24"/>
          <w:szCs w:val="24"/>
        </w:rPr>
        <w:t>MI</w:t>
      </w:r>
      <w:r w:rsidR="00DA010B" w:rsidRPr="004F3257">
        <w:rPr>
          <w:rFonts w:ascii="Arial" w:hAnsi="Arial" w:cs="Arial"/>
          <w:sz w:val="24"/>
          <w:szCs w:val="24"/>
        </w:rPr>
        <w:t xml:space="preserve"> during the initial spread and first peak of the pandemic in the USA</w:t>
      </w:r>
      <w:r w:rsidR="00F00CCC" w:rsidRPr="004F3257">
        <w:rPr>
          <w:rFonts w:ascii="Arial" w:hAnsi="Arial" w:cs="Arial"/>
          <w:sz w:val="24"/>
          <w:szCs w:val="24"/>
        </w:rPr>
        <w:fldChar w:fldCharType="begin"/>
      </w:r>
      <w:r w:rsidR="00551691">
        <w:rPr>
          <w:rFonts w:ascii="Arial" w:hAnsi="Arial" w:cs="Arial"/>
          <w:sz w:val="24"/>
          <w:szCs w:val="24"/>
        </w:rPr>
        <w:instrText xml:space="preserve"> ADDIN EN.CITE &lt;EndNote&gt;&lt;Cite&gt;&lt;Author&gt;Yong&lt;/Author&gt;&lt;Year&gt;2023&lt;/Year&gt;&lt;RecNum&gt;89&lt;/RecNum&gt;&lt;DisplayText&gt;&lt;style face="superscript"&gt;8&lt;/style&gt;&lt;/DisplayText&gt;&lt;record&gt;&lt;rec-number&gt;89&lt;/rec-number&gt;&lt;foreign-keys&gt;&lt;key app="EN" db-id="aeprdxezkf02x0etwatpw9ajxpxtvpvd05x5" timestamp="1696864820"&gt;89&lt;/key&gt;&lt;/foreign-keys&gt;&lt;ref-type name="Journal Article"&gt;17&lt;/ref-type&gt;&lt;contributors&gt;&lt;authors&gt;&lt;author&gt;Yong, Celina M.&lt;/author&gt;&lt;author&gt;Graham, Laura&lt;/author&gt;&lt;author&gt;Beyene, Tariku J.&lt;/author&gt;&lt;author&gt;Sadri, Shirin&lt;/author&gt;&lt;author&gt;Hong, Juliette&lt;/author&gt;&lt;author&gt;Burdon, Tom&lt;/author&gt;&lt;author&gt;Fearon, William F.&lt;/author&gt;&lt;author&gt;Asch, Steven M.&lt;/author&gt;&lt;author&gt;Turakhia, Mintu&lt;/author&gt;&lt;author&gt;Heidenreich, Paul&lt;/author&gt;&lt;/authors&gt;&lt;/contributors&gt;&lt;titles&gt;&lt;title&gt;Myocardial Infarction Across COVID</w:instrText>
      </w:r>
      <w:r w:rsidR="00551691">
        <w:rPr>
          <w:rFonts w:ascii="Cambria Math" w:hAnsi="Cambria Math" w:cs="Cambria Math"/>
          <w:sz w:val="24"/>
          <w:szCs w:val="24"/>
        </w:rPr>
        <w:instrText>‐</w:instrText>
      </w:r>
      <w:r w:rsidR="00551691">
        <w:rPr>
          <w:rFonts w:ascii="Arial" w:hAnsi="Arial" w:cs="Arial"/>
          <w:sz w:val="24"/>
          <w:szCs w:val="24"/>
        </w:rPr>
        <w:instrText>19 Pandemic Phases: Insights From the Veterans Health Affairs System&lt;/title&gt;&lt;secondary-title&gt;Journal of the American Heart Association&lt;/secondary-title&gt;&lt;/titles&gt;&lt;periodical&gt;&lt;full-title&gt;Journal of the American Heart Association&lt;/full-title&gt;&lt;/periodical&gt;&lt;volume&gt;12&lt;/volume&gt;&lt;number&gt;14&lt;/number&gt;&lt;dates&gt;&lt;year&gt;2023&lt;/year&gt;&lt;/dates&gt;&lt;isbn&gt;2047-9980&lt;/isbn&gt;&lt;urls&gt;&lt;/urls&gt;&lt;electronic-resource-num&gt;10.1161/jaha.123.029910&lt;/electronic-resource-num&gt;&lt;/record&gt;&lt;/Cite&gt;&lt;/EndNote&gt;</w:instrText>
      </w:r>
      <w:r w:rsidR="00F00CCC" w:rsidRPr="004F3257">
        <w:rPr>
          <w:rFonts w:ascii="Arial" w:hAnsi="Arial" w:cs="Arial"/>
          <w:sz w:val="24"/>
          <w:szCs w:val="24"/>
        </w:rPr>
        <w:fldChar w:fldCharType="separate"/>
      </w:r>
      <w:r w:rsidR="00551691" w:rsidRPr="00551691">
        <w:rPr>
          <w:rFonts w:ascii="Arial" w:hAnsi="Arial" w:cs="Arial"/>
          <w:noProof/>
          <w:sz w:val="24"/>
          <w:szCs w:val="24"/>
          <w:vertAlign w:val="superscript"/>
        </w:rPr>
        <w:t>8</w:t>
      </w:r>
      <w:r w:rsidR="00F00CCC" w:rsidRPr="004F3257">
        <w:rPr>
          <w:rFonts w:ascii="Arial" w:hAnsi="Arial" w:cs="Arial"/>
          <w:sz w:val="24"/>
          <w:szCs w:val="24"/>
        </w:rPr>
        <w:fldChar w:fldCharType="end"/>
      </w:r>
      <w:r w:rsidR="00A10245">
        <w:rPr>
          <w:rFonts w:ascii="Arial" w:hAnsi="Arial" w:cs="Arial"/>
          <w:sz w:val="24"/>
          <w:szCs w:val="24"/>
        </w:rPr>
        <w:t xml:space="preserve"> and elsewhere</w:t>
      </w:r>
      <w:r w:rsidR="00A10245">
        <w:rPr>
          <w:rFonts w:ascii="Arial" w:hAnsi="Arial" w:cs="Arial"/>
          <w:sz w:val="24"/>
          <w:szCs w:val="24"/>
        </w:rPr>
        <w:fldChar w:fldCharType="begin"/>
      </w:r>
      <w:r w:rsidR="00A10245">
        <w:rPr>
          <w:rFonts w:ascii="Arial" w:hAnsi="Arial" w:cs="Arial"/>
          <w:sz w:val="24"/>
          <w:szCs w:val="24"/>
        </w:rPr>
        <w:instrText xml:space="preserve"> ADDIN EN.CITE &lt;EndNote&gt;&lt;Cite&gt;&lt;Author&gt;Erol&lt;/Author&gt;&lt;Year&gt;2020&lt;/Year&gt;&lt;RecNum&gt;156&lt;/RecNum&gt;&lt;DisplayText&gt;&lt;style face="superscript"&gt;9&lt;/style&gt;&lt;/DisplayText&gt;&lt;record&gt;&lt;rec-number&gt;156&lt;/rec-number&gt;&lt;foreign-keys&gt;&lt;key app="EN" db-id="aeprdxezkf02x0etwatpw9ajxpxtvpvd05x5" timestamp="1713352743"&gt;156&lt;/key&gt;&lt;/foreign-keys&gt;&lt;ref-type name="Journal Article"&gt;17&lt;/ref-type&gt;&lt;contributors&gt;&lt;authors&gt;&lt;author&gt;Erol, Mustafa Kemal&lt;/author&gt;&lt;/authors&gt;&lt;/contributors&gt;&lt;titles&gt;&lt;title&gt;Treatment Delays and In-Hospital Outcomes In Acute Myocardial Infarction During The Covid-19 Pandemic: A Nationwide Study&lt;/title&gt;&lt;secondary-title&gt;The Anatolian Journal of Cardiology&lt;/secondary-title&gt;&lt;/titles&gt;&lt;periodical&gt;&lt;full-title&gt;The Anatolian Journal of Cardiology&lt;/full-title&gt;&lt;/periodical&gt;&lt;dates&gt;&lt;year&gt;2020&lt;/year&gt;&lt;/dates&gt;&lt;isbn&gt;21492263&lt;/isbn&gt;&lt;urls&gt;&lt;/urls&gt;&lt;electronic-resource-num&gt;10.14744/AnatolJCardiol.2020.98607&lt;/electronic-resource-num&gt;&lt;/record&gt;&lt;/Cite&gt;&lt;/EndNote&gt;</w:instrText>
      </w:r>
      <w:r w:rsidR="00A10245">
        <w:rPr>
          <w:rFonts w:ascii="Arial" w:hAnsi="Arial" w:cs="Arial"/>
          <w:sz w:val="24"/>
          <w:szCs w:val="24"/>
        </w:rPr>
        <w:fldChar w:fldCharType="separate"/>
      </w:r>
      <w:r w:rsidR="00A10245" w:rsidRPr="00A10245">
        <w:rPr>
          <w:rFonts w:ascii="Arial" w:hAnsi="Arial" w:cs="Arial"/>
          <w:noProof/>
          <w:sz w:val="24"/>
          <w:szCs w:val="24"/>
          <w:vertAlign w:val="superscript"/>
        </w:rPr>
        <w:t>9</w:t>
      </w:r>
      <w:r w:rsidR="00A10245">
        <w:rPr>
          <w:rFonts w:ascii="Arial" w:hAnsi="Arial" w:cs="Arial"/>
          <w:sz w:val="24"/>
          <w:szCs w:val="24"/>
        </w:rPr>
        <w:fldChar w:fldCharType="end"/>
      </w:r>
      <w:r w:rsidR="0097190B" w:rsidRPr="004F3257">
        <w:rPr>
          <w:rFonts w:ascii="Arial" w:hAnsi="Arial" w:cs="Arial"/>
          <w:sz w:val="24"/>
          <w:szCs w:val="24"/>
        </w:rPr>
        <w:t>, a</w:t>
      </w:r>
      <w:r w:rsidR="00B41493">
        <w:rPr>
          <w:rFonts w:ascii="Arial" w:hAnsi="Arial" w:cs="Arial"/>
          <w:sz w:val="24"/>
          <w:szCs w:val="24"/>
        </w:rPr>
        <w:t xml:space="preserve">nd </w:t>
      </w:r>
      <w:r w:rsidR="0097190B" w:rsidRPr="004F3257">
        <w:rPr>
          <w:rFonts w:ascii="Arial" w:hAnsi="Arial" w:cs="Arial"/>
          <w:sz w:val="24"/>
          <w:szCs w:val="24"/>
        </w:rPr>
        <w:t xml:space="preserve">a decrease in the rate of acute cardiovascular admissions during the first weeks of </w:t>
      </w:r>
      <w:r w:rsidR="00C07C04" w:rsidRPr="004F3257">
        <w:rPr>
          <w:rFonts w:ascii="Arial" w:hAnsi="Arial" w:cs="Arial"/>
          <w:sz w:val="24"/>
          <w:szCs w:val="24"/>
        </w:rPr>
        <w:t xml:space="preserve">a COVID-19 </w:t>
      </w:r>
      <w:r w:rsidR="0097190B" w:rsidRPr="004F3257">
        <w:rPr>
          <w:rFonts w:ascii="Arial" w:hAnsi="Arial" w:cs="Arial"/>
          <w:sz w:val="24"/>
          <w:szCs w:val="24"/>
        </w:rPr>
        <w:t>lockdown</w:t>
      </w:r>
      <w:r w:rsidR="00A6551D" w:rsidRPr="004F3257">
        <w:rPr>
          <w:rFonts w:ascii="Arial" w:hAnsi="Arial" w:cs="Arial"/>
          <w:sz w:val="24"/>
          <w:szCs w:val="24"/>
        </w:rPr>
        <w:fldChar w:fldCharType="begin"/>
      </w:r>
      <w:r w:rsidR="00A10245">
        <w:rPr>
          <w:rFonts w:ascii="Arial" w:hAnsi="Arial" w:cs="Arial"/>
          <w:sz w:val="24"/>
          <w:szCs w:val="24"/>
        </w:rPr>
        <w:instrText xml:space="preserve"> ADDIN EN.CITE &lt;EndNote&gt;&lt;Cite&gt;&lt;Author&gt;Butt&lt;/Author&gt;&lt;Year&gt;2022&lt;/Year&gt;&lt;RecNum&gt;92&lt;/RecNum&gt;&lt;DisplayText&gt;&lt;style face="superscript"&gt;10&lt;/style&gt;&lt;/DisplayText&gt;&lt;record&gt;&lt;rec-number&gt;92&lt;/rec-number&gt;&lt;foreign-keys&gt;&lt;key app="EN" db-id="aeprdxezkf02x0etwatpw9ajxpxtvpvd05x5" timestamp="1696867717"&gt;92&lt;/key&gt;&lt;/foreign-keys&gt;&lt;ref-type name="Journal Article"&gt;17&lt;/ref-type&gt;&lt;contributors&gt;&lt;authors&gt;&lt;author&gt;Butt, Jawad H.&lt;/author&gt;&lt;author&gt;Østergaard, Lauge&lt;/author&gt;&lt;author&gt;Gerds, Thomas A.&lt;/author&gt;&lt;author&gt;Lauridsen, Marie D.&lt;/author&gt;&lt;author&gt;Kragholm, Kristian&lt;/author&gt;&lt;author&gt;Schou, Morten&lt;/author&gt;&lt;author&gt;Phelps, Matthew&lt;/author&gt;&lt;author&gt;Gislason, Gunnar H.&lt;/author&gt;&lt;author&gt;Torp-Pedersen, Christian&lt;/author&gt;&lt;author&gt;Køber, Lars&lt;/author&gt;&lt;author&gt;Fosbøl, Emil L.&lt;/author&gt;&lt;/authors&gt;&lt;/contributors&gt;&lt;titles&gt;&lt;title&gt;The association between cardiovascular disease admission rates and the coronavirus disease 2019 lockdown and reopening of a nation: a Danish nationwide cohort study&lt;/title&gt;&lt;secondary-title&gt;European Heart Journal - Quality of Care and Clinical Outcomes&lt;/secondary-title&gt;&lt;/titles&gt;&lt;periodical&gt;&lt;full-title&gt;European Heart Journal - Quality of Care and Clinical Outcomes&lt;/full-title&gt;&lt;/periodical&gt;&lt;pages&gt;14-22&lt;/pages&gt;&lt;volume&gt;8&lt;/volume&gt;&lt;number&gt;1&lt;/number&gt;&lt;section&gt;14&lt;/section&gt;&lt;dates&gt;&lt;year&gt;2022&lt;/year&gt;&lt;/dates&gt;&lt;isbn&gt;2058-5225&amp;#xD;2058-1742&lt;/isbn&gt;&lt;urls&gt;&lt;/urls&gt;&lt;electronic-resource-num&gt;10.1093/ehjqcco/qcab021&lt;/electronic-resource-num&gt;&lt;/record&gt;&lt;/Cite&gt;&lt;/EndNote&gt;</w:instrText>
      </w:r>
      <w:r w:rsidR="00A6551D" w:rsidRPr="004F3257">
        <w:rPr>
          <w:rFonts w:ascii="Arial" w:hAnsi="Arial" w:cs="Arial"/>
          <w:sz w:val="24"/>
          <w:szCs w:val="24"/>
        </w:rPr>
        <w:fldChar w:fldCharType="separate"/>
      </w:r>
      <w:r w:rsidR="00A10245" w:rsidRPr="00A10245">
        <w:rPr>
          <w:rFonts w:ascii="Arial" w:hAnsi="Arial" w:cs="Arial"/>
          <w:noProof/>
          <w:sz w:val="24"/>
          <w:szCs w:val="24"/>
          <w:vertAlign w:val="superscript"/>
        </w:rPr>
        <w:t>10</w:t>
      </w:r>
      <w:r w:rsidR="00A6551D" w:rsidRPr="004F3257">
        <w:rPr>
          <w:rFonts w:ascii="Arial" w:hAnsi="Arial" w:cs="Arial"/>
          <w:sz w:val="24"/>
          <w:szCs w:val="24"/>
        </w:rPr>
        <w:fldChar w:fldCharType="end"/>
      </w:r>
      <w:r w:rsidR="0097190B" w:rsidRPr="004F3257">
        <w:rPr>
          <w:rFonts w:ascii="Arial" w:hAnsi="Arial" w:cs="Arial"/>
          <w:sz w:val="24"/>
          <w:szCs w:val="24"/>
        </w:rPr>
        <w:t>.</w:t>
      </w:r>
    </w:p>
    <w:p w14:paraId="6BC21031" w14:textId="217395EB" w:rsidR="00FA65F2" w:rsidRPr="004F3257" w:rsidRDefault="00414ED1" w:rsidP="00B91F39">
      <w:pPr>
        <w:spacing w:line="360" w:lineRule="auto"/>
        <w:ind w:firstLine="720"/>
        <w:jc w:val="both"/>
        <w:rPr>
          <w:rFonts w:ascii="Arial" w:hAnsi="Arial" w:cs="Arial"/>
          <w:sz w:val="24"/>
          <w:szCs w:val="24"/>
        </w:rPr>
      </w:pPr>
      <w:r w:rsidRPr="004F3257">
        <w:rPr>
          <w:rFonts w:ascii="Arial" w:hAnsi="Arial" w:cs="Arial"/>
          <w:sz w:val="24"/>
          <w:szCs w:val="24"/>
        </w:rPr>
        <w:t>In the UK, t</w:t>
      </w:r>
      <w:r w:rsidR="0089549A" w:rsidRPr="004F3257">
        <w:rPr>
          <w:rFonts w:ascii="Arial" w:hAnsi="Arial" w:cs="Arial"/>
          <w:sz w:val="24"/>
          <w:szCs w:val="24"/>
        </w:rPr>
        <w:t>he first COVID-19 fatality was reported on 5</w:t>
      </w:r>
      <w:r w:rsidR="0089549A" w:rsidRPr="004F3257">
        <w:rPr>
          <w:rFonts w:ascii="Arial" w:hAnsi="Arial" w:cs="Arial"/>
          <w:sz w:val="24"/>
          <w:szCs w:val="24"/>
          <w:vertAlign w:val="superscript"/>
        </w:rPr>
        <w:t>th</w:t>
      </w:r>
      <w:r w:rsidR="0089549A" w:rsidRPr="004F3257">
        <w:rPr>
          <w:rFonts w:ascii="Arial" w:hAnsi="Arial" w:cs="Arial"/>
          <w:sz w:val="24"/>
          <w:szCs w:val="24"/>
        </w:rPr>
        <w:t xml:space="preserve"> March 2020, </w:t>
      </w:r>
      <w:r w:rsidRPr="004F3257">
        <w:rPr>
          <w:rFonts w:ascii="Arial" w:hAnsi="Arial" w:cs="Arial"/>
          <w:sz w:val="24"/>
          <w:szCs w:val="24"/>
        </w:rPr>
        <w:t xml:space="preserve">with </w:t>
      </w:r>
      <w:r w:rsidR="0089549A" w:rsidRPr="004F3257">
        <w:rPr>
          <w:rFonts w:ascii="Arial" w:hAnsi="Arial" w:cs="Arial"/>
          <w:sz w:val="24"/>
          <w:szCs w:val="24"/>
        </w:rPr>
        <w:t>physical distancing measures encouraged on 16</w:t>
      </w:r>
      <w:r w:rsidR="0089549A" w:rsidRPr="004F3257">
        <w:rPr>
          <w:rFonts w:ascii="Arial" w:hAnsi="Arial" w:cs="Arial"/>
          <w:sz w:val="24"/>
          <w:szCs w:val="24"/>
          <w:vertAlign w:val="superscript"/>
        </w:rPr>
        <w:t>th</w:t>
      </w:r>
      <w:r w:rsidR="0089549A" w:rsidRPr="004F3257">
        <w:rPr>
          <w:rFonts w:ascii="Arial" w:hAnsi="Arial" w:cs="Arial"/>
          <w:sz w:val="24"/>
          <w:szCs w:val="24"/>
        </w:rPr>
        <w:t xml:space="preserve"> March 2020</w:t>
      </w:r>
      <w:r w:rsidR="00ED0DCC">
        <w:rPr>
          <w:rFonts w:ascii="Arial" w:hAnsi="Arial" w:cs="Arial"/>
          <w:sz w:val="24"/>
          <w:szCs w:val="24"/>
        </w:rPr>
        <w:t>. A</w:t>
      </w:r>
      <w:r w:rsidR="0089549A" w:rsidRPr="004F3257">
        <w:rPr>
          <w:rFonts w:ascii="Arial" w:hAnsi="Arial" w:cs="Arial"/>
          <w:sz w:val="24"/>
          <w:szCs w:val="24"/>
        </w:rPr>
        <w:t xml:space="preserve"> nationwide lockdown </w:t>
      </w:r>
      <w:r w:rsidR="00DC625D" w:rsidRPr="004F3257">
        <w:rPr>
          <w:rFonts w:ascii="Arial" w:hAnsi="Arial" w:cs="Arial"/>
          <w:sz w:val="24"/>
          <w:szCs w:val="24"/>
        </w:rPr>
        <w:t xml:space="preserve">was </w:t>
      </w:r>
      <w:r w:rsidR="0089549A" w:rsidRPr="004F3257">
        <w:rPr>
          <w:rFonts w:ascii="Arial" w:hAnsi="Arial" w:cs="Arial"/>
          <w:sz w:val="24"/>
          <w:szCs w:val="24"/>
        </w:rPr>
        <w:t>introduced on 26</w:t>
      </w:r>
      <w:r w:rsidR="0089549A" w:rsidRPr="004F3257">
        <w:rPr>
          <w:rFonts w:ascii="Arial" w:hAnsi="Arial" w:cs="Arial"/>
          <w:sz w:val="24"/>
          <w:szCs w:val="24"/>
          <w:vertAlign w:val="superscript"/>
        </w:rPr>
        <w:t>th</w:t>
      </w:r>
      <w:r w:rsidR="0089549A" w:rsidRPr="004F3257">
        <w:rPr>
          <w:rFonts w:ascii="Arial" w:hAnsi="Arial" w:cs="Arial"/>
          <w:sz w:val="24"/>
          <w:szCs w:val="24"/>
        </w:rPr>
        <w:t xml:space="preserve"> March 2020. </w:t>
      </w:r>
      <w:r w:rsidR="00B41493">
        <w:rPr>
          <w:rFonts w:ascii="Arial" w:hAnsi="Arial" w:cs="Arial"/>
          <w:sz w:val="24"/>
          <w:szCs w:val="24"/>
        </w:rPr>
        <w:t>T</w:t>
      </w:r>
      <w:r w:rsidR="00713FE8" w:rsidRPr="004F3257">
        <w:rPr>
          <w:rFonts w:ascii="Arial" w:hAnsi="Arial" w:cs="Arial"/>
          <w:sz w:val="24"/>
          <w:szCs w:val="24"/>
        </w:rPr>
        <w:t xml:space="preserve">here was a reduction in the weekly number of patients with </w:t>
      </w:r>
      <w:r w:rsidR="00203ED8" w:rsidRPr="004F3257">
        <w:rPr>
          <w:rFonts w:ascii="Arial" w:hAnsi="Arial" w:cs="Arial"/>
          <w:sz w:val="24"/>
          <w:szCs w:val="24"/>
        </w:rPr>
        <w:t>ACS</w:t>
      </w:r>
      <w:r w:rsidR="00713FE8" w:rsidRPr="004F3257">
        <w:rPr>
          <w:rFonts w:ascii="Arial" w:hAnsi="Arial" w:cs="Arial"/>
          <w:sz w:val="24"/>
          <w:szCs w:val="24"/>
        </w:rPr>
        <w:t xml:space="preserve"> admitted to hospital in England by the end of March 2020</w:t>
      </w:r>
      <w:r w:rsidR="0020287A">
        <w:rPr>
          <w:rFonts w:ascii="Arial" w:hAnsi="Arial" w:cs="Arial"/>
          <w:sz w:val="24"/>
          <w:szCs w:val="24"/>
        </w:rPr>
        <w:fldChar w:fldCharType="begin"/>
      </w:r>
      <w:r w:rsidR="0020287A">
        <w:rPr>
          <w:rFonts w:ascii="Arial" w:hAnsi="Arial" w:cs="Arial"/>
          <w:sz w:val="24"/>
          <w:szCs w:val="24"/>
        </w:rPr>
        <w:instrText xml:space="preserve"> ADDIN EN.CITE &lt;EndNote&gt;&lt;Cite&gt;&lt;Author&gt;Kwok&lt;/Author&gt;&lt;Year&gt;2020&lt;/Year&gt;&lt;RecNum&gt;115&lt;/RecNum&gt;&lt;DisplayText&gt;&lt;style face="superscript"&gt;1&lt;/style&gt;&lt;/DisplayText&gt;&lt;record&gt;&lt;rec-number&gt;115&lt;/rec-number&gt;&lt;foreign-keys&gt;&lt;key app="EN" db-id="aeprdxezkf02x0etwatpw9ajxpxtvpvd05x5" timestamp="1701954636"&gt;115&lt;/key&gt;&lt;/foreign-keys&gt;&lt;ref-type name="Journal Article"&gt;17&lt;/ref-type&gt;&lt;contributors&gt;&lt;authors&gt;&lt;author&gt;Kwok, Chun Shing&lt;/author&gt;&lt;author&gt;Gale, Chris P.&lt;/author&gt;&lt;author&gt;Kinnaird, Tim&lt;/author&gt;&lt;author&gt;Curzen, Nick&lt;/author&gt;&lt;author&gt;Ludman, Peter&lt;/author&gt;&lt;author&gt;Kontopantelis, Evan&lt;/author&gt;&lt;author&gt;Wu, Jianhua&lt;/author&gt;&lt;author&gt;Denwood, Tom&lt;/author&gt;&lt;author&gt;Fazal, Nadeem&lt;/author&gt;&lt;author&gt;Deanfield, John&lt;/author&gt;&lt;author&gt;de Belder, Mark A.&lt;/author&gt;&lt;author&gt;Mamas, Mamas&lt;/author&gt;&lt;/authors&gt;&lt;/contributors&gt;&lt;titles&gt;&lt;title&gt;Impact of COVID-19 on percutaneous coronary intervention for ST-elevation myocardial infarction&lt;/title&gt;&lt;secondary-title&gt;Heart&lt;/secondary-title&gt;&lt;/titles&gt;&lt;periodical&gt;&lt;full-title&gt;Heart&lt;/full-title&gt;&lt;/periodical&gt;&lt;pages&gt;1805-1811&lt;/pages&gt;&lt;volume&gt;106&lt;/volume&gt;&lt;number&gt;23&lt;/number&gt;&lt;section&gt;1805&lt;/section&gt;&lt;dates&gt;&lt;year&gt;2020&lt;/year&gt;&lt;/dates&gt;&lt;isbn&gt;1355-6037&amp;#xD;1468-201X&lt;/isbn&gt;&lt;urls&gt;&lt;/urls&gt;&lt;electronic-resource-num&gt;10.1136/heartjnl-2020-317650&lt;/electronic-resource-num&gt;&lt;/record&gt;&lt;/Cite&gt;&lt;/EndNote&gt;</w:instrText>
      </w:r>
      <w:r w:rsidR="0020287A">
        <w:rPr>
          <w:rFonts w:ascii="Arial" w:hAnsi="Arial" w:cs="Arial"/>
          <w:sz w:val="24"/>
          <w:szCs w:val="24"/>
        </w:rPr>
        <w:fldChar w:fldCharType="separate"/>
      </w:r>
      <w:r w:rsidR="0020287A" w:rsidRPr="0020287A">
        <w:rPr>
          <w:rFonts w:ascii="Arial" w:hAnsi="Arial" w:cs="Arial"/>
          <w:noProof/>
          <w:sz w:val="24"/>
          <w:szCs w:val="24"/>
          <w:vertAlign w:val="superscript"/>
        </w:rPr>
        <w:t>1</w:t>
      </w:r>
      <w:r w:rsidR="0020287A">
        <w:rPr>
          <w:rFonts w:ascii="Arial" w:hAnsi="Arial" w:cs="Arial"/>
          <w:sz w:val="24"/>
          <w:szCs w:val="24"/>
        </w:rPr>
        <w:fldChar w:fldCharType="end"/>
      </w:r>
      <w:r w:rsidR="00713FE8" w:rsidRPr="004F3257">
        <w:rPr>
          <w:rFonts w:ascii="Arial" w:hAnsi="Arial" w:cs="Arial"/>
          <w:sz w:val="24"/>
          <w:szCs w:val="24"/>
        </w:rPr>
        <w:t>, which was partly reversed by the end of M</w:t>
      </w:r>
      <w:r w:rsidR="0089549A" w:rsidRPr="004F3257">
        <w:rPr>
          <w:rFonts w:ascii="Arial" w:hAnsi="Arial" w:cs="Arial"/>
          <w:sz w:val="24"/>
          <w:szCs w:val="24"/>
        </w:rPr>
        <w:t>ay 2020</w:t>
      </w:r>
      <w:r w:rsidR="00795D5E" w:rsidRPr="004F3257">
        <w:rPr>
          <w:rFonts w:ascii="Arial" w:hAnsi="Arial" w:cs="Arial"/>
          <w:sz w:val="24"/>
          <w:szCs w:val="24"/>
        </w:rPr>
        <w:fldChar w:fldCharType="begin"/>
      </w:r>
      <w:r w:rsidR="00A10245">
        <w:rPr>
          <w:rFonts w:ascii="Arial" w:hAnsi="Arial" w:cs="Arial"/>
          <w:sz w:val="24"/>
          <w:szCs w:val="24"/>
        </w:rPr>
        <w:instrText xml:space="preserve"> ADDIN EN.CITE &lt;EndNote&gt;&lt;Cite&gt;&lt;Author&gt;Mafham&lt;/Author&gt;&lt;Year&gt;2020&lt;/Year&gt;&lt;RecNum&gt;87&lt;/RecNum&gt;&lt;DisplayText&gt;&lt;style face="superscript"&gt;11&lt;/style&gt;&lt;/DisplayText&gt;&lt;record&gt;&lt;rec-number&gt;87&lt;/rec-number&gt;&lt;foreign-keys&gt;&lt;key app="EN" db-id="aeprdxezkf02x0etwatpw9ajxpxtvpvd05x5" timestamp="1696864546"&gt;87&lt;/key&gt;&lt;/foreign-keys&gt;&lt;ref-type name="Journal Article"&gt;17&lt;/ref-type&gt;&lt;contributors&gt;&lt;authors&gt;&lt;author&gt;Mafham, Marion M.&lt;/author&gt;&lt;author&gt;Spata, Enti&lt;/author&gt;&lt;author&gt;Goldacre, Raphael&lt;/author&gt;&lt;author&gt;Gair, Dominic&lt;/author&gt;&lt;author&gt;Curnow, Paula&lt;/author&gt;&lt;author&gt;Bray, Mark&lt;/author&gt;&lt;author&gt;Hollings, Sam&lt;/author&gt;&lt;author&gt;Roebuck, Chris&lt;/author&gt;&lt;author&gt;Gale, Chris P.&lt;/author&gt;&lt;author&gt;Mamas, Mamas A.&lt;/author&gt;&lt;author&gt;Deanfield, John E.&lt;/author&gt;&lt;author&gt;de Belder, Mark A.&lt;/author&gt;&lt;author&gt;Luescher, Thomas F.&lt;/author&gt;&lt;author&gt;Denwood, Tom&lt;/author&gt;&lt;author&gt;Landray, Martin J.&lt;/author&gt;&lt;author&gt;Emberson, Jonathan R.&lt;/author&gt;&lt;author&gt;Collins, Rory&lt;/author&gt;&lt;author&gt;Morris, Eva J. A.&lt;/author&gt;&lt;author&gt;Casadei, Barbara&lt;/author&gt;&lt;author&gt;Baigent, Colin&lt;/author&gt;&lt;/authors&gt;&lt;/contributors&gt;&lt;titles&gt;&lt;title&gt;COVID-19 pandemic and admission rates for and management of acute coronary syndromes in England&lt;/title&gt;&lt;secondary-title&gt;The Lancet&lt;/secondary-title&gt;&lt;/titles&gt;&lt;periodical&gt;&lt;full-title&gt;The Lancet&lt;/full-title&gt;&lt;/periodical&gt;&lt;pages&gt;381-389&lt;/pages&gt;&lt;volume&gt;396&lt;/volume&gt;&lt;number&gt;10248&lt;/number&gt;&lt;section&gt;381&lt;/section&gt;&lt;dates&gt;&lt;year&gt;2020&lt;/year&gt;&lt;/dates&gt;&lt;isbn&gt;01406736&lt;/isbn&gt;&lt;urls&gt;&lt;/urls&gt;&lt;electronic-resource-num&gt;10.1016/s0140-6736(20)31356-8&lt;/electronic-resource-num&gt;&lt;/record&gt;&lt;/Cite&gt;&lt;/EndNote&gt;</w:instrText>
      </w:r>
      <w:r w:rsidR="00795D5E" w:rsidRPr="004F3257">
        <w:rPr>
          <w:rFonts w:ascii="Arial" w:hAnsi="Arial" w:cs="Arial"/>
          <w:sz w:val="24"/>
          <w:szCs w:val="24"/>
        </w:rPr>
        <w:fldChar w:fldCharType="separate"/>
      </w:r>
      <w:r w:rsidR="00A10245" w:rsidRPr="00A10245">
        <w:rPr>
          <w:rFonts w:ascii="Arial" w:hAnsi="Arial" w:cs="Arial"/>
          <w:noProof/>
          <w:sz w:val="24"/>
          <w:szCs w:val="24"/>
          <w:vertAlign w:val="superscript"/>
        </w:rPr>
        <w:t>11</w:t>
      </w:r>
      <w:r w:rsidR="00795D5E" w:rsidRPr="004F3257">
        <w:rPr>
          <w:rFonts w:ascii="Arial" w:hAnsi="Arial" w:cs="Arial"/>
          <w:sz w:val="24"/>
          <w:szCs w:val="24"/>
        </w:rPr>
        <w:fldChar w:fldCharType="end"/>
      </w:r>
      <w:r w:rsidR="0089549A" w:rsidRPr="004F3257">
        <w:rPr>
          <w:rFonts w:ascii="Arial" w:hAnsi="Arial" w:cs="Arial"/>
          <w:sz w:val="24"/>
          <w:szCs w:val="24"/>
        </w:rPr>
        <w:t xml:space="preserve">. This </w:t>
      </w:r>
      <w:r w:rsidR="00871A8D" w:rsidRPr="004F3257">
        <w:rPr>
          <w:rFonts w:ascii="Arial" w:hAnsi="Arial" w:cs="Arial"/>
          <w:sz w:val="24"/>
          <w:szCs w:val="24"/>
        </w:rPr>
        <w:t xml:space="preserve">observation </w:t>
      </w:r>
      <w:r w:rsidR="00BB625D" w:rsidRPr="004F3257">
        <w:rPr>
          <w:rFonts w:ascii="Arial" w:hAnsi="Arial" w:cs="Arial"/>
          <w:sz w:val="24"/>
          <w:szCs w:val="24"/>
        </w:rPr>
        <w:t xml:space="preserve">may have reflected </w:t>
      </w:r>
      <w:r w:rsidR="00FA65F2" w:rsidRPr="004F3257">
        <w:rPr>
          <w:rFonts w:ascii="Arial" w:hAnsi="Arial" w:cs="Arial"/>
          <w:sz w:val="24"/>
          <w:szCs w:val="24"/>
        </w:rPr>
        <w:t>patient factors, including delay</w:t>
      </w:r>
      <w:r w:rsidR="00203ED8" w:rsidRPr="004F3257">
        <w:rPr>
          <w:rFonts w:ascii="Arial" w:hAnsi="Arial" w:cs="Arial"/>
          <w:sz w:val="24"/>
          <w:szCs w:val="24"/>
        </w:rPr>
        <w:t>ed</w:t>
      </w:r>
      <w:r w:rsidR="00FA65F2" w:rsidRPr="004F3257">
        <w:rPr>
          <w:rFonts w:ascii="Arial" w:hAnsi="Arial" w:cs="Arial"/>
          <w:sz w:val="24"/>
          <w:szCs w:val="24"/>
        </w:rPr>
        <w:t xml:space="preserve"> </w:t>
      </w:r>
      <w:r w:rsidR="00203ED8" w:rsidRPr="004F3257">
        <w:rPr>
          <w:rFonts w:ascii="Arial" w:hAnsi="Arial" w:cs="Arial"/>
          <w:sz w:val="24"/>
          <w:szCs w:val="24"/>
        </w:rPr>
        <w:t xml:space="preserve">or </w:t>
      </w:r>
      <w:r w:rsidR="001A7B5A">
        <w:rPr>
          <w:rFonts w:ascii="Arial" w:hAnsi="Arial" w:cs="Arial"/>
          <w:sz w:val="24"/>
          <w:szCs w:val="24"/>
        </w:rPr>
        <w:t>deferr</w:t>
      </w:r>
      <w:r w:rsidR="00FA65F2" w:rsidRPr="004F3257">
        <w:rPr>
          <w:rFonts w:ascii="Arial" w:hAnsi="Arial" w:cs="Arial"/>
          <w:sz w:val="24"/>
          <w:szCs w:val="24"/>
        </w:rPr>
        <w:t>ed presentations</w:t>
      </w:r>
      <w:r w:rsidR="00203ED8" w:rsidRPr="004F3257">
        <w:rPr>
          <w:rFonts w:ascii="Arial" w:hAnsi="Arial" w:cs="Arial"/>
          <w:sz w:val="24"/>
          <w:szCs w:val="24"/>
        </w:rPr>
        <w:t xml:space="preserve"> to healthcare providers</w:t>
      </w:r>
      <w:r w:rsidR="00FA65F2" w:rsidRPr="004F3257">
        <w:rPr>
          <w:rFonts w:ascii="Arial" w:hAnsi="Arial" w:cs="Arial"/>
          <w:sz w:val="24"/>
          <w:szCs w:val="24"/>
        </w:rPr>
        <w:t xml:space="preserve">, perhaps reflecting concern </w:t>
      </w:r>
      <w:r w:rsidR="00BB625D" w:rsidRPr="004F3257">
        <w:rPr>
          <w:rFonts w:ascii="Arial" w:hAnsi="Arial" w:cs="Arial"/>
          <w:sz w:val="24"/>
          <w:szCs w:val="24"/>
        </w:rPr>
        <w:t xml:space="preserve">regarding </w:t>
      </w:r>
      <w:r w:rsidR="00ED0DCC">
        <w:rPr>
          <w:rFonts w:ascii="Arial" w:hAnsi="Arial" w:cs="Arial"/>
          <w:sz w:val="24"/>
          <w:szCs w:val="24"/>
        </w:rPr>
        <w:t>the risk of</w:t>
      </w:r>
      <w:r w:rsidR="00BB625D" w:rsidRPr="004F3257">
        <w:rPr>
          <w:rFonts w:ascii="Arial" w:hAnsi="Arial" w:cs="Arial"/>
          <w:sz w:val="24"/>
          <w:szCs w:val="24"/>
        </w:rPr>
        <w:t xml:space="preserve"> </w:t>
      </w:r>
      <w:r w:rsidR="00FA65F2" w:rsidRPr="004F3257">
        <w:rPr>
          <w:rFonts w:ascii="Arial" w:hAnsi="Arial" w:cs="Arial"/>
          <w:sz w:val="24"/>
          <w:szCs w:val="24"/>
        </w:rPr>
        <w:t xml:space="preserve">nosocomial </w:t>
      </w:r>
      <w:r w:rsidR="00BB625D" w:rsidRPr="004F3257">
        <w:rPr>
          <w:rFonts w:ascii="Arial" w:hAnsi="Arial" w:cs="Arial"/>
          <w:sz w:val="24"/>
          <w:szCs w:val="24"/>
        </w:rPr>
        <w:t xml:space="preserve">COVID-19 </w:t>
      </w:r>
      <w:r w:rsidR="00FA65F2" w:rsidRPr="004F3257">
        <w:rPr>
          <w:rFonts w:ascii="Arial" w:hAnsi="Arial" w:cs="Arial"/>
          <w:sz w:val="24"/>
          <w:szCs w:val="24"/>
        </w:rPr>
        <w:t xml:space="preserve">infection </w:t>
      </w:r>
      <w:r w:rsidR="005D32D2">
        <w:rPr>
          <w:rFonts w:ascii="Arial" w:hAnsi="Arial" w:cs="Arial"/>
          <w:sz w:val="24"/>
          <w:szCs w:val="24"/>
        </w:rPr>
        <w:t>and/</w:t>
      </w:r>
      <w:r w:rsidR="00FA65F2" w:rsidRPr="004F3257">
        <w:rPr>
          <w:rFonts w:ascii="Arial" w:hAnsi="Arial" w:cs="Arial"/>
          <w:sz w:val="24"/>
          <w:szCs w:val="24"/>
        </w:rPr>
        <w:t>or as a response to public health messaging.</w:t>
      </w:r>
    </w:p>
    <w:p w14:paraId="0CCB4EE9" w14:textId="5AE89BDF" w:rsidR="00865CB5" w:rsidRPr="004F3257" w:rsidRDefault="00203ED8" w:rsidP="00B91F39">
      <w:pPr>
        <w:spacing w:line="360" w:lineRule="auto"/>
        <w:ind w:firstLine="720"/>
        <w:jc w:val="both"/>
        <w:rPr>
          <w:rFonts w:ascii="Arial" w:hAnsi="Arial" w:cs="Arial"/>
          <w:sz w:val="24"/>
          <w:szCs w:val="24"/>
        </w:rPr>
      </w:pPr>
      <w:r w:rsidRPr="004F3257">
        <w:rPr>
          <w:rFonts w:ascii="Arial" w:hAnsi="Arial" w:cs="Arial"/>
          <w:sz w:val="24"/>
          <w:szCs w:val="24"/>
        </w:rPr>
        <w:t>S</w:t>
      </w:r>
      <w:r w:rsidR="00FA65F2" w:rsidRPr="004F3257">
        <w:rPr>
          <w:rFonts w:ascii="Arial" w:hAnsi="Arial" w:cs="Arial"/>
          <w:sz w:val="24"/>
          <w:szCs w:val="24"/>
        </w:rPr>
        <w:t xml:space="preserve">ignificant changes </w:t>
      </w:r>
      <w:r w:rsidRPr="004F3257">
        <w:rPr>
          <w:rFonts w:ascii="Arial" w:hAnsi="Arial" w:cs="Arial"/>
          <w:sz w:val="24"/>
          <w:szCs w:val="24"/>
        </w:rPr>
        <w:t xml:space="preserve">were also introduced to protocols for the triage, diagnosis, </w:t>
      </w:r>
      <w:r w:rsidR="00FA65F2" w:rsidRPr="004F3257">
        <w:rPr>
          <w:rFonts w:ascii="Arial" w:hAnsi="Arial" w:cs="Arial"/>
          <w:sz w:val="24"/>
          <w:szCs w:val="24"/>
        </w:rPr>
        <w:t xml:space="preserve">and management </w:t>
      </w:r>
      <w:r w:rsidRPr="004F3257">
        <w:rPr>
          <w:rFonts w:ascii="Arial" w:hAnsi="Arial" w:cs="Arial"/>
          <w:sz w:val="24"/>
          <w:szCs w:val="24"/>
        </w:rPr>
        <w:t xml:space="preserve">of patients with suspected </w:t>
      </w:r>
      <w:r w:rsidR="00EB4CC0">
        <w:rPr>
          <w:rFonts w:ascii="Arial" w:hAnsi="Arial" w:cs="Arial"/>
          <w:sz w:val="24"/>
          <w:szCs w:val="24"/>
        </w:rPr>
        <w:t xml:space="preserve">and confirmed </w:t>
      </w:r>
      <w:r w:rsidRPr="004F3257">
        <w:rPr>
          <w:rFonts w:ascii="Arial" w:hAnsi="Arial" w:cs="Arial"/>
          <w:sz w:val="24"/>
          <w:szCs w:val="24"/>
        </w:rPr>
        <w:t>MI</w:t>
      </w:r>
      <w:r w:rsidR="00D449C8" w:rsidRPr="004F3257">
        <w:rPr>
          <w:rFonts w:ascii="Arial" w:hAnsi="Arial" w:cs="Arial"/>
          <w:sz w:val="24"/>
          <w:szCs w:val="24"/>
        </w:rPr>
        <w:fldChar w:fldCharType="begin">
          <w:fldData xml:space="preserve">PEVuZE5vdGU+PENpdGU+PEF1dGhvcj5TZWNjbzwvQXV0aG9yPjxZZWFyPjIwMjA8L1llYXI+PFJl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==
</w:fldData>
        </w:fldChar>
      </w:r>
      <w:r w:rsidR="00A10245">
        <w:rPr>
          <w:rFonts w:ascii="Arial" w:hAnsi="Arial" w:cs="Arial"/>
          <w:sz w:val="24"/>
          <w:szCs w:val="24"/>
        </w:rPr>
        <w:instrText xml:space="preserve"> ADDIN EN.CITE </w:instrText>
      </w:r>
      <w:r w:rsidR="00A10245">
        <w:rPr>
          <w:rFonts w:ascii="Arial" w:hAnsi="Arial" w:cs="Arial"/>
          <w:sz w:val="24"/>
          <w:szCs w:val="24"/>
        </w:rPr>
        <w:fldChar w:fldCharType="begin">
          <w:fldData xml:space="preserve">PEVuZE5vdGU+PENpdGU+PEF1dGhvcj5TZWNjbzwvQXV0aG9yPjxZZWFyPjIwMjA8L1llYXI+PFJl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==
</w:fldData>
        </w:fldChar>
      </w:r>
      <w:r w:rsidR="00A10245">
        <w:rPr>
          <w:rFonts w:ascii="Arial" w:hAnsi="Arial" w:cs="Arial"/>
          <w:sz w:val="24"/>
          <w:szCs w:val="24"/>
        </w:rPr>
        <w:instrText xml:space="preserve"> ADDIN EN.CITE.DATA </w:instrText>
      </w:r>
      <w:r w:rsidR="00A10245">
        <w:rPr>
          <w:rFonts w:ascii="Arial" w:hAnsi="Arial" w:cs="Arial"/>
          <w:sz w:val="24"/>
          <w:szCs w:val="24"/>
        </w:rPr>
      </w:r>
      <w:r w:rsidR="00A10245">
        <w:rPr>
          <w:rFonts w:ascii="Arial" w:hAnsi="Arial" w:cs="Arial"/>
          <w:sz w:val="24"/>
          <w:szCs w:val="24"/>
        </w:rPr>
        <w:fldChar w:fldCharType="end"/>
      </w:r>
      <w:r w:rsidR="00D449C8" w:rsidRPr="004F3257">
        <w:rPr>
          <w:rFonts w:ascii="Arial" w:hAnsi="Arial" w:cs="Arial"/>
          <w:sz w:val="24"/>
          <w:szCs w:val="24"/>
        </w:rPr>
      </w:r>
      <w:r w:rsidR="00D449C8" w:rsidRPr="004F3257">
        <w:rPr>
          <w:rFonts w:ascii="Arial" w:hAnsi="Arial" w:cs="Arial"/>
          <w:sz w:val="24"/>
          <w:szCs w:val="24"/>
        </w:rPr>
        <w:fldChar w:fldCharType="separate"/>
      </w:r>
      <w:r w:rsidR="00A10245" w:rsidRPr="00A10245">
        <w:rPr>
          <w:rFonts w:ascii="Arial" w:hAnsi="Arial" w:cs="Arial"/>
          <w:noProof/>
          <w:sz w:val="24"/>
          <w:szCs w:val="24"/>
          <w:vertAlign w:val="superscript"/>
        </w:rPr>
        <w:t>12-16</w:t>
      </w:r>
      <w:r w:rsidR="00D449C8" w:rsidRPr="004F3257">
        <w:rPr>
          <w:rFonts w:ascii="Arial" w:hAnsi="Arial" w:cs="Arial"/>
          <w:sz w:val="24"/>
          <w:szCs w:val="24"/>
        </w:rPr>
        <w:fldChar w:fldCharType="end"/>
      </w:r>
      <w:r w:rsidR="004F76B5" w:rsidRPr="004F3257">
        <w:rPr>
          <w:rFonts w:ascii="Arial" w:hAnsi="Arial" w:cs="Arial"/>
          <w:sz w:val="24"/>
          <w:szCs w:val="24"/>
        </w:rPr>
        <w:t xml:space="preserve">, driven by urgent and simultaneous changes </w:t>
      </w:r>
      <w:r w:rsidR="00FA65F2" w:rsidRPr="004F3257">
        <w:rPr>
          <w:rFonts w:ascii="Arial" w:hAnsi="Arial" w:cs="Arial"/>
          <w:sz w:val="24"/>
          <w:szCs w:val="24"/>
        </w:rPr>
        <w:t xml:space="preserve">in bed capacity, staffing </w:t>
      </w:r>
      <w:r w:rsidR="004F76B5" w:rsidRPr="004F3257">
        <w:rPr>
          <w:rFonts w:ascii="Arial" w:hAnsi="Arial" w:cs="Arial"/>
          <w:sz w:val="24"/>
          <w:szCs w:val="24"/>
        </w:rPr>
        <w:t xml:space="preserve">availability amidst </w:t>
      </w:r>
      <w:r w:rsidR="00FA65F2" w:rsidRPr="004F3257">
        <w:rPr>
          <w:rFonts w:ascii="Arial" w:hAnsi="Arial" w:cs="Arial"/>
          <w:sz w:val="24"/>
          <w:szCs w:val="24"/>
        </w:rPr>
        <w:t>redeployment, new infection control protocols,</w:t>
      </w:r>
      <w:r w:rsidR="004F76B5" w:rsidRPr="004F3257">
        <w:rPr>
          <w:rFonts w:ascii="Arial" w:hAnsi="Arial" w:cs="Arial"/>
          <w:sz w:val="24"/>
          <w:szCs w:val="24"/>
        </w:rPr>
        <w:t xml:space="preserve"> and</w:t>
      </w:r>
      <w:r w:rsidR="00FA65F2" w:rsidRPr="004F3257">
        <w:rPr>
          <w:rFonts w:ascii="Arial" w:hAnsi="Arial" w:cs="Arial"/>
          <w:sz w:val="24"/>
          <w:szCs w:val="24"/>
        </w:rPr>
        <w:t xml:space="preserve"> other factors</w:t>
      </w:r>
      <w:r w:rsidR="007D7BD2" w:rsidRPr="004F3257">
        <w:rPr>
          <w:rFonts w:ascii="Arial" w:hAnsi="Arial" w:cs="Arial"/>
          <w:sz w:val="24"/>
          <w:szCs w:val="24"/>
        </w:rPr>
        <w:fldChar w:fldCharType="begin"/>
      </w:r>
      <w:r w:rsidR="00551691">
        <w:rPr>
          <w:rFonts w:ascii="Arial" w:hAnsi="Arial" w:cs="Arial"/>
          <w:sz w:val="24"/>
          <w:szCs w:val="24"/>
        </w:rPr>
        <w:instrText xml:space="preserve"> ADDIN EN.CITE &lt;EndNote&gt;&lt;Cite&gt;&lt;Author&gt;Pessoa-Amorim&lt;/Author&gt;&lt;Year&gt;2020&lt;/Year&gt;&lt;RecNum&gt;88&lt;/RecNum&gt;&lt;DisplayText&gt;&lt;style face="superscript"&gt;5&lt;/style&gt;&lt;/DisplayText&gt;&lt;record&gt;&lt;rec-number&gt;88&lt;/rec-number&gt;&lt;foreign-keys&gt;&lt;key app="EN" db-id="aeprdxezkf02x0etwatpw9ajxpxtvpvd05x5" timestamp="1696864602"&gt;88&lt;/key&gt;&lt;/foreign-keys&gt;&lt;ref-type name="Journal Article"&gt;17&lt;/ref-type&gt;&lt;contributors&gt;&lt;authors&gt;&lt;author&gt;Pessoa-Amorim, Guilherme&lt;/author&gt;&lt;author&gt;Camm, Christian F.&lt;/author&gt;&lt;author&gt;Gajendragadkar, Parag&lt;/author&gt;&lt;author&gt;De Maria, Giovanni Luigi&lt;/author&gt;&lt;author&gt;Arsac, Celine&lt;/author&gt;&lt;author&gt;Laroche, Cecile&lt;/author&gt;&lt;author&gt;Zamorano, José Luis&lt;/author&gt;&lt;author&gt;Weidinger, Franz&lt;/author&gt;&lt;author&gt;Achenbach, Stephan&lt;/author&gt;&lt;author&gt;Maggioni, Aldo P.&lt;/author&gt;&lt;author&gt;Gale, Chris P.&lt;/author&gt;&lt;author&gt;Poppas, Athena&lt;/author&gt;&lt;author&gt;Casadei, Barbara&lt;/author&gt;&lt;/authors&gt;&lt;/contributors&gt;&lt;titles&gt;&lt;title&gt;Admission of patients with STEMI since the outbreak of the COVID-19 pandemic: a survey by the European Society of Cardiology&lt;/title&gt;&lt;secondary-title&gt;European Heart Journal - Quality of Care and Clinical Outcomes&lt;/secondary-title&gt;&lt;/titles&gt;&lt;periodical&gt;&lt;full-title&gt;European Heart Journal - Quality of Care and Clinical Outcomes&lt;/full-title&gt;&lt;/periodical&gt;&lt;pages&gt;210-216&lt;/pages&gt;&lt;volume&gt;6&lt;/volume&gt;&lt;number&gt;3&lt;/number&gt;&lt;section&gt;210&lt;/section&gt;&lt;dates&gt;&lt;year&gt;2020&lt;/year&gt;&lt;/dates&gt;&lt;isbn&gt;2058-5225&amp;#xD;2058-1742&lt;/isbn&gt;&lt;urls&gt;&lt;/urls&gt;&lt;electronic-resource-num&gt;10.1093/ehjqcco/qcaa046&lt;/electronic-resource-num&gt;&lt;/record&gt;&lt;/Cite&gt;&lt;/EndNote&gt;</w:instrText>
      </w:r>
      <w:r w:rsidR="007D7BD2" w:rsidRPr="004F3257">
        <w:rPr>
          <w:rFonts w:ascii="Arial" w:hAnsi="Arial" w:cs="Arial"/>
          <w:sz w:val="24"/>
          <w:szCs w:val="24"/>
        </w:rPr>
        <w:fldChar w:fldCharType="separate"/>
      </w:r>
      <w:r w:rsidR="00551691" w:rsidRPr="00551691">
        <w:rPr>
          <w:rFonts w:ascii="Arial" w:hAnsi="Arial" w:cs="Arial"/>
          <w:noProof/>
          <w:sz w:val="24"/>
          <w:szCs w:val="24"/>
          <w:vertAlign w:val="superscript"/>
        </w:rPr>
        <w:t>5</w:t>
      </w:r>
      <w:r w:rsidR="007D7BD2" w:rsidRPr="004F3257">
        <w:rPr>
          <w:rFonts w:ascii="Arial" w:hAnsi="Arial" w:cs="Arial"/>
          <w:sz w:val="24"/>
          <w:szCs w:val="24"/>
        </w:rPr>
        <w:fldChar w:fldCharType="end"/>
      </w:r>
      <w:r w:rsidR="00FA65F2" w:rsidRPr="004F3257">
        <w:rPr>
          <w:rFonts w:ascii="Arial" w:hAnsi="Arial" w:cs="Arial"/>
          <w:sz w:val="24"/>
          <w:szCs w:val="24"/>
        </w:rPr>
        <w:t xml:space="preserve">. </w:t>
      </w:r>
      <w:r w:rsidR="009172BA">
        <w:rPr>
          <w:rFonts w:ascii="Arial" w:hAnsi="Arial" w:cs="Arial"/>
          <w:sz w:val="24"/>
          <w:szCs w:val="24"/>
        </w:rPr>
        <w:t xml:space="preserve">Furthermore, </w:t>
      </w:r>
      <w:r w:rsidR="009172BA">
        <w:rPr>
          <w:rFonts w:ascii="Arial" w:hAnsi="Arial" w:cs="Arial"/>
          <w:bCs/>
          <w:sz w:val="24"/>
          <w:szCs w:val="24"/>
        </w:rPr>
        <w:t>medical literature at the time suggested a</w:t>
      </w:r>
      <w:r w:rsidR="009172BA" w:rsidRPr="004F3257">
        <w:rPr>
          <w:rFonts w:ascii="Arial" w:hAnsi="Arial" w:cs="Arial"/>
          <w:bCs/>
          <w:sz w:val="24"/>
          <w:szCs w:val="24"/>
        </w:rPr>
        <w:t xml:space="preserve"> high risk of and from cardiovascular involvement from COVID-19 in hospitalised patients</w:t>
      </w:r>
      <w:r w:rsidR="009172BA" w:rsidRPr="004F3257">
        <w:rPr>
          <w:rFonts w:ascii="Arial" w:hAnsi="Arial" w:cs="Arial"/>
          <w:bCs/>
          <w:sz w:val="24"/>
          <w:szCs w:val="24"/>
        </w:rPr>
        <w:fldChar w:fldCharType="begin">
          <w:fldData xml:space="preserve">PEVuZE5vdGU+PENpdGU+PEF1dGhvcj5NYWRqaWQ8L0F1dGhvcj48WWVhcj4yMDIwPC9ZZWFyPjxS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</w:fldData>
        </w:fldChar>
      </w:r>
      <w:r w:rsidR="00A10245">
        <w:rPr>
          <w:rFonts w:ascii="Arial" w:hAnsi="Arial" w:cs="Arial"/>
          <w:bCs/>
          <w:sz w:val="24"/>
          <w:szCs w:val="24"/>
        </w:rPr>
        <w:instrText xml:space="preserve"> ADDIN EN.CITE </w:instrText>
      </w:r>
      <w:r w:rsidR="00A10245">
        <w:rPr>
          <w:rFonts w:ascii="Arial" w:hAnsi="Arial" w:cs="Arial"/>
          <w:bCs/>
          <w:sz w:val="24"/>
          <w:szCs w:val="24"/>
        </w:rPr>
        <w:fldChar w:fldCharType="begin">
          <w:fldData xml:space="preserve">PEVuZE5vdGU+PENpdGU+PEF1dGhvcj5NYWRqaWQ8L0F1dGhvcj48WWVhcj4yMDIwPC9ZZWFyPjxS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</w:fldData>
        </w:fldChar>
      </w:r>
      <w:r w:rsidR="00A10245">
        <w:rPr>
          <w:rFonts w:ascii="Arial" w:hAnsi="Arial" w:cs="Arial"/>
          <w:bCs/>
          <w:sz w:val="24"/>
          <w:szCs w:val="24"/>
        </w:rPr>
        <w:instrText xml:space="preserve"> ADDIN EN.CITE.DATA </w:instrText>
      </w:r>
      <w:r w:rsidR="00A10245">
        <w:rPr>
          <w:rFonts w:ascii="Arial" w:hAnsi="Arial" w:cs="Arial"/>
          <w:bCs/>
          <w:sz w:val="24"/>
          <w:szCs w:val="24"/>
        </w:rPr>
      </w:r>
      <w:r w:rsidR="00A10245">
        <w:rPr>
          <w:rFonts w:ascii="Arial" w:hAnsi="Arial" w:cs="Arial"/>
          <w:bCs/>
          <w:sz w:val="24"/>
          <w:szCs w:val="24"/>
        </w:rPr>
        <w:fldChar w:fldCharType="end"/>
      </w:r>
      <w:r w:rsidR="009172BA" w:rsidRPr="004F3257">
        <w:rPr>
          <w:rFonts w:ascii="Arial" w:hAnsi="Arial" w:cs="Arial"/>
          <w:bCs/>
          <w:sz w:val="24"/>
          <w:szCs w:val="24"/>
        </w:rPr>
      </w:r>
      <w:r w:rsidR="009172BA" w:rsidRPr="004F3257">
        <w:rPr>
          <w:rFonts w:ascii="Arial" w:hAnsi="Arial" w:cs="Arial"/>
          <w:bCs/>
          <w:sz w:val="24"/>
          <w:szCs w:val="24"/>
        </w:rPr>
        <w:fldChar w:fldCharType="separate"/>
      </w:r>
      <w:r w:rsidR="00A10245" w:rsidRPr="00A10245">
        <w:rPr>
          <w:rFonts w:ascii="Arial" w:hAnsi="Arial" w:cs="Arial"/>
          <w:bCs/>
          <w:noProof/>
          <w:sz w:val="24"/>
          <w:szCs w:val="24"/>
          <w:vertAlign w:val="superscript"/>
        </w:rPr>
        <w:t>17-20</w:t>
      </w:r>
      <w:r w:rsidR="009172BA" w:rsidRPr="004F3257">
        <w:rPr>
          <w:rFonts w:ascii="Arial" w:hAnsi="Arial" w:cs="Arial"/>
          <w:bCs/>
          <w:sz w:val="24"/>
          <w:szCs w:val="24"/>
        </w:rPr>
        <w:fldChar w:fldCharType="end"/>
      </w:r>
      <w:r w:rsidR="009172BA" w:rsidRPr="004F3257">
        <w:rPr>
          <w:rFonts w:ascii="Arial" w:hAnsi="Arial" w:cs="Arial"/>
          <w:bCs/>
          <w:sz w:val="24"/>
          <w:szCs w:val="24"/>
        </w:rPr>
        <w:t xml:space="preserve">, </w:t>
      </w:r>
      <w:r w:rsidR="009172BA">
        <w:rPr>
          <w:rFonts w:ascii="Arial" w:hAnsi="Arial" w:cs="Arial"/>
          <w:bCs/>
          <w:sz w:val="24"/>
          <w:szCs w:val="24"/>
        </w:rPr>
        <w:t>which might have driven</w:t>
      </w:r>
      <w:r w:rsidR="009172BA" w:rsidRPr="004F3257">
        <w:rPr>
          <w:rFonts w:ascii="Arial" w:hAnsi="Arial" w:cs="Arial"/>
          <w:bCs/>
          <w:sz w:val="24"/>
          <w:szCs w:val="24"/>
        </w:rPr>
        <w:t xml:space="preserve"> altered clinician behaviour.</w:t>
      </w:r>
    </w:p>
    <w:p w14:paraId="5156EA33" w14:textId="02A633A6" w:rsidR="004F4725" w:rsidRPr="004F3257" w:rsidRDefault="00865CB5" w:rsidP="00B91F39">
      <w:pPr>
        <w:spacing w:line="360" w:lineRule="auto"/>
        <w:ind w:firstLine="720"/>
        <w:jc w:val="both"/>
        <w:rPr>
          <w:rFonts w:ascii="Arial" w:hAnsi="Arial" w:cs="Arial"/>
          <w:sz w:val="24"/>
          <w:szCs w:val="24"/>
        </w:rPr>
      </w:pPr>
      <w:r w:rsidRPr="004F3257">
        <w:rPr>
          <w:rFonts w:ascii="Arial" w:hAnsi="Arial" w:cs="Arial"/>
          <w:sz w:val="24"/>
          <w:szCs w:val="24"/>
        </w:rPr>
        <w:t xml:space="preserve">Less information is available on whether there were also </w:t>
      </w:r>
      <w:r w:rsidR="00FA65F2" w:rsidRPr="004F3257">
        <w:rPr>
          <w:rFonts w:ascii="Arial" w:hAnsi="Arial" w:cs="Arial"/>
          <w:sz w:val="24"/>
          <w:szCs w:val="24"/>
        </w:rPr>
        <w:t xml:space="preserve">changes in clinician behaviour </w:t>
      </w:r>
      <w:r w:rsidRPr="004F3257">
        <w:rPr>
          <w:rFonts w:ascii="Arial" w:hAnsi="Arial" w:cs="Arial"/>
          <w:sz w:val="24"/>
          <w:szCs w:val="24"/>
        </w:rPr>
        <w:t xml:space="preserve">related to the </w:t>
      </w:r>
      <w:r w:rsidR="00FA65F2" w:rsidRPr="004F3257">
        <w:rPr>
          <w:rFonts w:ascii="Arial" w:hAnsi="Arial" w:cs="Arial"/>
          <w:sz w:val="24"/>
          <w:szCs w:val="24"/>
        </w:rPr>
        <w:t xml:space="preserve">investigation </w:t>
      </w:r>
      <w:r w:rsidRPr="004F3257">
        <w:rPr>
          <w:rFonts w:ascii="Arial" w:hAnsi="Arial" w:cs="Arial"/>
          <w:sz w:val="24"/>
          <w:szCs w:val="24"/>
        </w:rPr>
        <w:t xml:space="preserve">and subsequent management </w:t>
      </w:r>
      <w:r w:rsidR="00FA65F2" w:rsidRPr="004F3257">
        <w:rPr>
          <w:rFonts w:ascii="Arial" w:hAnsi="Arial" w:cs="Arial"/>
          <w:sz w:val="24"/>
          <w:szCs w:val="24"/>
        </w:rPr>
        <w:t xml:space="preserve">of </w:t>
      </w:r>
      <w:r w:rsidRPr="004F3257">
        <w:rPr>
          <w:rFonts w:ascii="Arial" w:hAnsi="Arial" w:cs="Arial"/>
          <w:sz w:val="24"/>
          <w:szCs w:val="24"/>
        </w:rPr>
        <w:t xml:space="preserve">patients with </w:t>
      </w:r>
      <w:r w:rsidR="00FA65F2" w:rsidRPr="004F3257">
        <w:rPr>
          <w:rFonts w:ascii="Arial" w:hAnsi="Arial" w:cs="Arial"/>
          <w:sz w:val="24"/>
          <w:szCs w:val="24"/>
        </w:rPr>
        <w:t>suspected MI</w:t>
      </w:r>
      <w:r w:rsidRPr="004F3257">
        <w:rPr>
          <w:rFonts w:ascii="Arial" w:hAnsi="Arial" w:cs="Arial"/>
          <w:sz w:val="24"/>
          <w:szCs w:val="24"/>
        </w:rPr>
        <w:t xml:space="preserve">. </w:t>
      </w:r>
      <w:r w:rsidR="00FA65F2" w:rsidRPr="004F3257">
        <w:rPr>
          <w:rFonts w:ascii="Arial" w:hAnsi="Arial" w:cs="Arial"/>
          <w:sz w:val="24"/>
          <w:szCs w:val="24"/>
        </w:rPr>
        <w:t>We hypothesise</w:t>
      </w:r>
      <w:r w:rsidR="0025414D" w:rsidRPr="004F3257">
        <w:rPr>
          <w:rFonts w:ascii="Arial" w:hAnsi="Arial" w:cs="Arial"/>
          <w:sz w:val="24"/>
          <w:szCs w:val="24"/>
        </w:rPr>
        <w:t>d</w:t>
      </w:r>
      <w:r w:rsidR="00FA65F2" w:rsidRPr="004F3257">
        <w:rPr>
          <w:rFonts w:ascii="Arial" w:hAnsi="Arial" w:cs="Arial"/>
          <w:sz w:val="24"/>
          <w:szCs w:val="24"/>
        </w:rPr>
        <w:t xml:space="preserve"> that the first lockdown period </w:t>
      </w:r>
      <w:r w:rsidRPr="004F3257">
        <w:rPr>
          <w:rFonts w:ascii="Arial" w:hAnsi="Arial" w:cs="Arial"/>
          <w:sz w:val="24"/>
          <w:szCs w:val="24"/>
        </w:rPr>
        <w:t xml:space="preserve">of the COVID-19 pandemic in the UK, </w:t>
      </w:r>
      <w:r w:rsidR="00FA65F2" w:rsidRPr="004F3257">
        <w:rPr>
          <w:rFonts w:ascii="Arial" w:hAnsi="Arial" w:cs="Arial"/>
          <w:sz w:val="24"/>
          <w:szCs w:val="24"/>
        </w:rPr>
        <w:t>from March to June 2020</w:t>
      </w:r>
      <w:r w:rsidRPr="004F3257">
        <w:rPr>
          <w:rFonts w:ascii="Arial" w:hAnsi="Arial" w:cs="Arial"/>
          <w:sz w:val="24"/>
          <w:szCs w:val="24"/>
        </w:rPr>
        <w:t xml:space="preserve">, </w:t>
      </w:r>
      <w:r w:rsidR="00FA65F2" w:rsidRPr="004F3257">
        <w:rPr>
          <w:rFonts w:ascii="Arial" w:hAnsi="Arial" w:cs="Arial"/>
          <w:sz w:val="24"/>
          <w:szCs w:val="24"/>
        </w:rPr>
        <w:t xml:space="preserve">was associated with </w:t>
      </w:r>
      <w:r w:rsidRPr="004F3257">
        <w:rPr>
          <w:rFonts w:ascii="Arial" w:hAnsi="Arial" w:cs="Arial"/>
          <w:sz w:val="24"/>
          <w:szCs w:val="24"/>
        </w:rPr>
        <w:t xml:space="preserve">changes in </w:t>
      </w:r>
      <w:r w:rsidR="00FA65F2" w:rsidRPr="004F3257">
        <w:rPr>
          <w:rFonts w:ascii="Arial" w:hAnsi="Arial" w:cs="Arial"/>
          <w:sz w:val="24"/>
          <w:szCs w:val="24"/>
        </w:rPr>
        <w:t xml:space="preserve">the presentation, investigation, and management of suspected </w:t>
      </w:r>
      <w:r w:rsidR="002427C1" w:rsidRPr="004F3257">
        <w:rPr>
          <w:rFonts w:ascii="Arial" w:hAnsi="Arial" w:cs="Arial"/>
          <w:sz w:val="24"/>
          <w:szCs w:val="24"/>
        </w:rPr>
        <w:t>MI or myocardial injury</w:t>
      </w:r>
      <w:r w:rsidR="00FA65F2" w:rsidRPr="004F3257">
        <w:rPr>
          <w:rFonts w:ascii="Arial" w:hAnsi="Arial" w:cs="Arial"/>
          <w:sz w:val="24"/>
          <w:szCs w:val="24"/>
        </w:rPr>
        <w:t xml:space="preserve">. In order to address this hypothesis, we utilised routinely collected data from </w:t>
      </w:r>
      <w:r w:rsidRPr="004F3257">
        <w:rPr>
          <w:rFonts w:ascii="Arial" w:hAnsi="Arial" w:cs="Arial"/>
          <w:sz w:val="24"/>
          <w:szCs w:val="24"/>
        </w:rPr>
        <w:t xml:space="preserve">three major </w:t>
      </w:r>
      <w:r w:rsidR="00FA65F2" w:rsidRPr="004F3257">
        <w:rPr>
          <w:rFonts w:ascii="Arial" w:hAnsi="Arial" w:cs="Arial"/>
          <w:sz w:val="24"/>
          <w:szCs w:val="24"/>
        </w:rPr>
        <w:t>cardiac centres</w:t>
      </w:r>
      <w:r w:rsidR="00E26B35" w:rsidRPr="004F3257">
        <w:rPr>
          <w:rFonts w:ascii="Arial" w:hAnsi="Arial" w:cs="Arial"/>
          <w:sz w:val="24"/>
          <w:szCs w:val="24"/>
        </w:rPr>
        <w:t xml:space="preserve"> duri</w:t>
      </w:r>
      <w:r w:rsidRPr="004F3257">
        <w:rPr>
          <w:rFonts w:ascii="Arial" w:hAnsi="Arial" w:cs="Arial"/>
          <w:sz w:val="24"/>
          <w:szCs w:val="24"/>
        </w:rPr>
        <w:t xml:space="preserve">ng </w:t>
      </w:r>
      <w:r w:rsidR="001C3716" w:rsidRPr="004F3257">
        <w:rPr>
          <w:rFonts w:ascii="Arial" w:hAnsi="Arial" w:cs="Arial"/>
          <w:sz w:val="24"/>
          <w:szCs w:val="24"/>
        </w:rPr>
        <w:t xml:space="preserve">the first eight months of </w:t>
      </w:r>
      <w:r w:rsidR="00FA65F2" w:rsidRPr="004F3257">
        <w:rPr>
          <w:rFonts w:ascii="Arial" w:hAnsi="Arial" w:cs="Arial"/>
          <w:sz w:val="24"/>
          <w:szCs w:val="24"/>
        </w:rPr>
        <w:t>2020</w:t>
      </w:r>
      <w:r w:rsidR="001C3716" w:rsidRPr="004F3257">
        <w:rPr>
          <w:rFonts w:ascii="Arial" w:hAnsi="Arial" w:cs="Arial"/>
          <w:sz w:val="24"/>
          <w:szCs w:val="24"/>
        </w:rPr>
        <w:t xml:space="preserve">, comprising over 79,000 Emergency Department </w:t>
      </w:r>
      <w:r w:rsidR="00C3717A">
        <w:rPr>
          <w:rFonts w:ascii="Arial" w:hAnsi="Arial" w:cs="Arial"/>
          <w:sz w:val="24"/>
          <w:szCs w:val="24"/>
        </w:rPr>
        <w:t xml:space="preserve">(ED) </w:t>
      </w:r>
      <w:r w:rsidR="001C3716" w:rsidRPr="004F3257">
        <w:rPr>
          <w:rFonts w:ascii="Arial" w:hAnsi="Arial" w:cs="Arial"/>
          <w:sz w:val="24"/>
          <w:szCs w:val="24"/>
        </w:rPr>
        <w:t>attendances from over 50,000 unique patients</w:t>
      </w:r>
      <w:r w:rsidR="00FA65F2" w:rsidRPr="004F3257">
        <w:rPr>
          <w:rFonts w:ascii="Arial" w:hAnsi="Arial" w:cs="Arial"/>
          <w:sz w:val="24"/>
          <w:szCs w:val="24"/>
        </w:rPr>
        <w:t xml:space="preserve">. </w:t>
      </w:r>
      <w:r w:rsidR="002438D3">
        <w:rPr>
          <w:rFonts w:ascii="Arial" w:hAnsi="Arial" w:cs="Arial"/>
          <w:sz w:val="24"/>
          <w:szCs w:val="24"/>
        </w:rPr>
        <w:t xml:space="preserve">We focused on patients presenting with chest pain </w:t>
      </w:r>
      <w:r w:rsidR="000D70C8">
        <w:rPr>
          <w:rFonts w:ascii="Arial" w:hAnsi="Arial" w:cs="Arial"/>
          <w:sz w:val="24"/>
          <w:szCs w:val="24"/>
        </w:rPr>
        <w:t xml:space="preserve">and </w:t>
      </w:r>
      <w:r w:rsidR="0043660A">
        <w:rPr>
          <w:rFonts w:ascii="Arial" w:hAnsi="Arial" w:cs="Arial"/>
          <w:sz w:val="24"/>
          <w:szCs w:val="24"/>
        </w:rPr>
        <w:t xml:space="preserve">with </w:t>
      </w:r>
      <w:r w:rsidR="000D70C8">
        <w:rPr>
          <w:rFonts w:ascii="Arial" w:hAnsi="Arial" w:cs="Arial"/>
          <w:sz w:val="24"/>
          <w:szCs w:val="24"/>
        </w:rPr>
        <w:t xml:space="preserve">dyspnoea; we included the </w:t>
      </w:r>
      <w:r w:rsidR="000D70C8">
        <w:rPr>
          <w:rFonts w:ascii="Arial" w:hAnsi="Arial" w:cs="Arial"/>
          <w:sz w:val="24"/>
          <w:szCs w:val="24"/>
        </w:rPr>
        <w:lastRenderedPageBreak/>
        <w:t xml:space="preserve">latter </w:t>
      </w:r>
      <w:r w:rsidR="0043660A">
        <w:rPr>
          <w:rFonts w:ascii="Arial" w:hAnsi="Arial" w:cs="Arial"/>
          <w:sz w:val="24"/>
          <w:szCs w:val="24"/>
        </w:rPr>
        <w:t xml:space="preserve">group both </w:t>
      </w:r>
      <w:r w:rsidR="002438D3">
        <w:rPr>
          <w:rFonts w:ascii="Arial" w:hAnsi="Arial" w:cs="Arial"/>
          <w:sz w:val="24"/>
          <w:szCs w:val="24"/>
        </w:rPr>
        <w:t xml:space="preserve">because patients with MI can present primarily with dyspnoea, </w:t>
      </w:r>
      <w:r w:rsidR="00427A8D">
        <w:rPr>
          <w:rFonts w:ascii="Arial" w:hAnsi="Arial" w:cs="Arial"/>
          <w:sz w:val="24"/>
          <w:szCs w:val="24"/>
        </w:rPr>
        <w:t>and</w:t>
      </w:r>
      <w:r w:rsidR="002438D3">
        <w:rPr>
          <w:rFonts w:ascii="Arial" w:hAnsi="Arial" w:cs="Arial"/>
          <w:sz w:val="24"/>
          <w:szCs w:val="24"/>
        </w:rPr>
        <w:t xml:space="preserve"> to capture COVID</w:t>
      </w:r>
      <w:r w:rsidR="000D70C8">
        <w:rPr>
          <w:rFonts w:ascii="Arial" w:hAnsi="Arial" w:cs="Arial"/>
          <w:sz w:val="24"/>
          <w:szCs w:val="24"/>
        </w:rPr>
        <w:t xml:space="preserve">-related practice, </w:t>
      </w:r>
      <w:r w:rsidR="002438D3">
        <w:rPr>
          <w:rFonts w:ascii="Arial" w:hAnsi="Arial" w:cs="Arial"/>
          <w:sz w:val="24"/>
          <w:szCs w:val="24"/>
        </w:rPr>
        <w:t xml:space="preserve">including </w:t>
      </w:r>
      <w:r w:rsidR="00427A8D">
        <w:rPr>
          <w:rFonts w:ascii="Arial" w:hAnsi="Arial" w:cs="Arial"/>
          <w:sz w:val="24"/>
          <w:szCs w:val="24"/>
        </w:rPr>
        <w:t xml:space="preserve">any </w:t>
      </w:r>
      <w:r w:rsidR="00371525">
        <w:rPr>
          <w:rFonts w:ascii="Arial" w:hAnsi="Arial" w:cs="Arial"/>
          <w:sz w:val="24"/>
          <w:szCs w:val="24"/>
        </w:rPr>
        <w:t xml:space="preserve">changes in </w:t>
      </w:r>
      <w:r w:rsidR="009E0876">
        <w:rPr>
          <w:rFonts w:ascii="Arial" w:hAnsi="Arial" w:cs="Arial"/>
          <w:sz w:val="24"/>
          <w:szCs w:val="24"/>
        </w:rPr>
        <w:t xml:space="preserve">the </w:t>
      </w:r>
      <w:r w:rsidR="002438D3">
        <w:rPr>
          <w:rFonts w:ascii="Arial" w:hAnsi="Arial" w:cs="Arial"/>
          <w:sz w:val="24"/>
          <w:szCs w:val="24"/>
        </w:rPr>
        <w:t xml:space="preserve">use of troponin testing. </w:t>
      </w:r>
      <w:r w:rsidR="00FA65F2" w:rsidRPr="004F3257">
        <w:rPr>
          <w:rFonts w:ascii="Arial" w:hAnsi="Arial" w:cs="Arial"/>
          <w:sz w:val="24"/>
          <w:szCs w:val="24"/>
        </w:rPr>
        <w:t xml:space="preserve">Unlike national registry data, routinely collected healthcare data from electronic medical records incorporate granular individual patient data, allowing detailed insight into factors underlying </w:t>
      </w:r>
      <w:r w:rsidR="00361AA5" w:rsidRPr="004F3257">
        <w:rPr>
          <w:rFonts w:ascii="Arial" w:hAnsi="Arial" w:cs="Arial"/>
          <w:sz w:val="24"/>
          <w:szCs w:val="24"/>
        </w:rPr>
        <w:t xml:space="preserve">the </w:t>
      </w:r>
      <w:r w:rsidR="00FA65F2" w:rsidRPr="004F3257">
        <w:rPr>
          <w:rFonts w:ascii="Arial" w:hAnsi="Arial" w:cs="Arial"/>
          <w:sz w:val="24"/>
          <w:szCs w:val="24"/>
        </w:rPr>
        <w:t xml:space="preserve">changes in presentation and management of </w:t>
      </w:r>
      <w:r w:rsidR="00C50C68" w:rsidRPr="004F3257">
        <w:rPr>
          <w:rFonts w:ascii="Arial" w:hAnsi="Arial" w:cs="Arial"/>
          <w:sz w:val="24"/>
          <w:szCs w:val="24"/>
        </w:rPr>
        <w:t>patients</w:t>
      </w:r>
      <w:r w:rsidR="00FA65F2" w:rsidRPr="004F3257">
        <w:rPr>
          <w:rFonts w:ascii="Arial" w:hAnsi="Arial" w:cs="Arial"/>
          <w:sz w:val="24"/>
          <w:szCs w:val="24"/>
        </w:rPr>
        <w:t>.</w:t>
      </w:r>
    </w:p>
    <w:p w14:paraId="0AECADC2" w14:textId="77777777" w:rsidR="0078404C" w:rsidRPr="004F3257" w:rsidRDefault="0078404C" w:rsidP="00865CB5">
      <w:pPr>
        <w:spacing w:line="360" w:lineRule="auto"/>
        <w:jc w:val="both"/>
        <w:rPr>
          <w:rFonts w:ascii="Arial" w:hAnsi="Arial" w:cs="Arial"/>
          <w:sz w:val="24"/>
          <w:szCs w:val="24"/>
        </w:rPr>
      </w:pPr>
    </w:p>
    <w:p w14:paraId="0E638DB5" w14:textId="4B187BED" w:rsidR="004F4725" w:rsidRPr="004F3257" w:rsidRDefault="00DD0C45" w:rsidP="004F4725">
      <w:pPr>
        <w:jc w:val="both"/>
        <w:rPr>
          <w:rFonts w:ascii="Arial" w:hAnsi="Arial" w:cs="Arial"/>
          <w:b/>
          <w:bCs/>
          <w:sz w:val="28"/>
          <w:szCs w:val="28"/>
        </w:rPr>
      </w:pPr>
      <w:r>
        <w:rPr>
          <w:rFonts w:ascii="Arial" w:hAnsi="Arial" w:cs="Arial"/>
          <w:b/>
          <w:bCs/>
          <w:sz w:val="28"/>
          <w:szCs w:val="28"/>
        </w:rPr>
        <w:t xml:space="preserve">Materials and </w:t>
      </w:r>
      <w:r w:rsidR="004F4725" w:rsidRPr="004F3257">
        <w:rPr>
          <w:rFonts w:ascii="Arial" w:hAnsi="Arial" w:cs="Arial"/>
          <w:b/>
          <w:bCs/>
          <w:sz w:val="28"/>
          <w:szCs w:val="28"/>
        </w:rPr>
        <w:t xml:space="preserve">Methods </w:t>
      </w:r>
    </w:p>
    <w:p w14:paraId="470040A8" w14:textId="15B8321A" w:rsidR="003C48EA" w:rsidRPr="004F3257" w:rsidRDefault="003C48EA" w:rsidP="00744E4B">
      <w:pPr>
        <w:spacing w:line="360" w:lineRule="auto"/>
        <w:jc w:val="both"/>
        <w:rPr>
          <w:rFonts w:ascii="Arial" w:hAnsi="Arial" w:cs="Arial"/>
          <w:bCs/>
          <w:i/>
          <w:sz w:val="24"/>
          <w:szCs w:val="24"/>
        </w:rPr>
      </w:pPr>
      <w:r w:rsidRPr="004F3257">
        <w:rPr>
          <w:rFonts w:ascii="Arial" w:hAnsi="Arial" w:cs="Arial"/>
          <w:bCs/>
          <w:i/>
          <w:sz w:val="24"/>
          <w:szCs w:val="24"/>
        </w:rPr>
        <w:t>Data sources and patient selection</w:t>
      </w:r>
    </w:p>
    <w:p w14:paraId="08D67569" w14:textId="63397AD1" w:rsidR="00E23A2C" w:rsidRPr="004F3257" w:rsidRDefault="00C733B3" w:rsidP="00744E4B">
      <w:pPr>
        <w:spacing w:line="360" w:lineRule="auto"/>
        <w:jc w:val="both"/>
        <w:rPr>
          <w:rFonts w:ascii="Arial" w:hAnsi="Arial" w:cs="Arial"/>
          <w:bCs/>
          <w:sz w:val="24"/>
          <w:szCs w:val="24"/>
        </w:rPr>
      </w:pPr>
      <w:r w:rsidRPr="004F3257">
        <w:rPr>
          <w:rFonts w:ascii="Arial" w:hAnsi="Arial" w:cs="Arial"/>
          <w:bCs/>
          <w:sz w:val="24"/>
          <w:szCs w:val="24"/>
        </w:rPr>
        <w:t xml:space="preserve">The National Institute for Health Research </w:t>
      </w:r>
      <w:r w:rsidR="007115E6" w:rsidRPr="004F3257">
        <w:rPr>
          <w:rFonts w:ascii="Arial" w:hAnsi="Arial" w:cs="Arial"/>
          <w:bCs/>
          <w:sz w:val="24"/>
          <w:szCs w:val="24"/>
        </w:rPr>
        <w:t xml:space="preserve">(NIHR) </w:t>
      </w:r>
      <w:r w:rsidRPr="004F3257">
        <w:rPr>
          <w:rFonts w:ascii="Arial" w:hAnsi="Arial" w:cs="Arial"/>
          <w:bCs/>
          <w:sz w:val="24"/>
          <w:szCs w:val="24"/>
        </w:rPr>
        <w:t xml:space="preserve">Health Informatics Collaborative </w:t>
      </w:r>
      <w:r w:rsidR="007115E6" w:rsidRPr="004F3257">
        <w:rPr>
          <w:rFonts w:ascii="Arial" w:hAnsi="Arial" w:cs="Arial"/>
          <w:bCs/>
          <w:sz w:val="24"/>
          <w:szCs w:val="24"/>
        </w:rPr>
        <w:t xml:space="preserve">(HIC) </w:t>
      </w:r>
      <w:r w:rsidRPr="004F3257">
        <w:rPr>
          <w:rFonts w:ascii="Arial" w:hAnsi="Arial" w:cs="Arial"/>
          <w:bCs/>
          <w:sz w:val="24"/>
          <w:szCs w:val="24"/>
        </w:rPr>
        <w:t>project facilitate</w:t>
      </w:r>
      <w:r w:rsidR="00E23A2C" w:rsidRPr="004F3257">
        <w:rPr>
          <w:rFonts w:ascii="Arial" w:hAnsi="Arial" w:cs="Arial"/>
          <w:bCs/>
          <w:sz w:val="24"/>
          <w:szCs w:val="24"/>
        </w:rPr>
        <w:t>s</w:t>
      </w:r>
      <w:r w:rsidRPr="004F3257">
        <w:rPr>
          <w:rFonts w:ascii="Arial" w:hAnsi="Arial" w:cs="Arial"/>
          <w:bCs/>
          <w:sz w:val="24"/>
          <w:szCs w:val="24"/>
        </w:rPr>
        <w:t xml:space="preserve"> re-use of </w:t>
      </w:r>
      <w:r w:rsidR="00826C8E" w:rsidRPr="004F3257">
        <w:rPr>
          <w:rFonts w:ascii="Arial" w:hAnsi="Arial" w:cs="Arial"/>
          <w:bCs/>
          <w:sz w:val="24"/>
          <w:szCs w:val="24"/>
        </w:rPr>
        <w:t>anonymised</w:t>
      </w:r>
      <w:r w:rsidR="00FB32D0">
        <w:rPr>
          <w:rFonts w:ascii="Arial" w:hAnsi="Arial" w:cs="Arial"/>
          <w:bCs/>
          <w:sz w:val="24"/>
          <w:szCs w:val="24"/>
        </w:rPr>
        <w:t>,</w:t>
      </w:r>
      <w:r w:rsidR="00826C8E" w:rsidRPr="004F3257">
        <w:rPr>
          <w:rFonts w:ascii="Arial" w:hAnsi="Arial" w:cs="Arial"/>
          <w:bCs/>
          <w:sz w:val="24"/>
          <w:szCs w:val="24"/>
        </w:rPr>
        <w:t xml:space="preserve"> </w:t>
      </w:r>
      <w:r w:rsidRPr="004F3257">
        <w:rPr>
          <w:rFonts w:ascii="Arial" w:hAnsi="Arial" w:cs="Arial"/>
          <w:bCs/>
          <w:sz w:val="24"/>
          <w:szCs w:val="24"/>
        </w:rPr>
        <w:t>routinely captured clinical data for translational research</w:t>
      </w:r>
      <w:r w:rsidR="006923CC">
        <w:rPr>
          <w:rFonts w:ascii="Arial" w:hAnsi="Arial" w:cs="Arial"/>
          <w:bCs/>
          <w:sz w:val="24"/>
          <w:szCs w:val="24"/>
        </w:rPr>
        <w:fldChar w:fldCharType="begin"/>
      </w:r>
      <w:r w:rsidR="00A10245">
        <w:rPr>
          <w:rFonts w:ascii="Arial" w:hAnsi="Arial" w:cs="Arial"/>
          <w:bCs/>
          <w:sz w:val="24"/>
          <w:szCs w:val="24"/>
        </w:rPr>
        <w:instrText xml:space="preserve"> ADDIN EN.CITE &lt;EndNote&gt;&lt;Cite&gt;&lt;RecNum&gt;155&lt;/RecNum&gt;&lt;DisplayText&gt;&lt;style face="superscript"&gt;21&lt;/style&gt;&lt;/DisplayText&gt;&lt;record&gt;&lt;rec-number&gt;155&lt;/rec-number&gt;&lt;foreign-keys&gt;&lt;key app="EN" db-id="aeprdxezkf02x0etwatpw9ajxpxtvpvd05x5" timestamp="1713352386"&gt;155&lt;/key&gt;&lt;/foreign-keys&gt;&lt;ref-type name="Web Page"&gt;12&lt;/ref-type&gt;&lt;contributors&gt;&lt;/contributors&gt;&lt;titles&gt;&lt;title&gt;NIHR Health Informatics Collaborative&lt;/title&gt;&lt;/titles&gt;&lt;dates&gt;&lt;/dates&gt;&lt;urls&gt;&lt;related-urls&gt;&lt;url&gt;https://hic.nihr.ac.uk/&lt;/url&gt;&lt;/related-urls&gt;&lt;/urls&gt;&lt;/record&gt;&lt;/Cite&gt;&lt;/EndNote&gt;</w:instrText>
      </w:r>
      <w:r w:rsidR="006923CC">
        <w:rPr>
          <w:rFonts w:ascii="Arial" w:hAnsi="Arial" w:cs="Arial"/>
          <w:bCs/>
          <w:sz w:val="24"/>
          <w:szCs w:val="24"/>
        </w:rPr>
        <w:fldChar w:fldCharType="separate"/>
      </w:r>
      <w:r w:rsidR="00A10245" w:rsidRPr="00A10245">
        <w:rPr>
          <w:rFonts w:ascii="Arial" w:hAnsi="Arial" w:cs="Arial"/>
          <w:bCs/>
          <w:noProof/>
          <w:sz w:val="24"/>
          <w:szCs w:val="24"/>
          <w:vertAlign w:val="superscript"/>
        </w:rPr>
        <w:t>21</w:t>
      </w:r>
      <w:r w:rsidR="006923CC">
        <w:rPr>
          <w:rFonts w:ascii="Arial" w:hAnsi="Arial" w:cs="Arial"/>
          <w:bCs/>
          <w:sz w:val="24"/>
          <w:szCs w:val="24"/>
        </w:rPr>
        <w:fldChar w:fldCharType="end"/>
      </w:r>
      <w:r w:rsidRPr="004F3257">
        <w:rPr>
          <w:rFonts w:ascii="Arial" w:hAnsi="Arial" w:cs="Arial"/>
          <w:bCs/>
          <w:sz w:val="24"/>
          <w:szCs w:val="24"/>
        </w:rPr>
        <w:t xml:space="preserve">. </w:t>
      </w:r>
      <w:r w:rsidR="0097190B" w:rsidRPr="004F3257">
        <w:rPr>
          <w:rFonts w:ascii="Arial" w:hAnsi="Arial" w:cs="Arial"/>
          <w:bCs/>
          <w:sz w:val="24"/>
          <w:szCs w:val="24"/>
        </w:rPr>
        <w:t xml:space="preserve">This project was </w:t>
      </w:r>
      <w:r w:rsidR="00E23A2C" w:rsidRPr="004F3257">
        <w:rPr>
          <w:rFonts w:ascii="Arial" w:hAnsi="Arial" w:cs="Arial"/>
          <w:bCs/>
          <w:sz w:val="24"/>
          <w:szCs w:val="24"/>
        </w:rPr>
        <w:t>approved by the HIC Cardiovascular/COVID-19 Theme Scientific Steering Group Meeting in March 2021. The overall study received a favourable ethical opinion from London-South East Research Ethics Committee (REC reference 16/HRA/3327).</w:t>
      </w:r>
    </w:p>
    <w:p w14:paraId="1E95E5F7" w14:textId="54E454E1" w:rsidR="003B384B" w:rsidRPr="004F3257" w:rsidRDefault="000F599C" w:rsidP="00B91F39">
      <w:pPr>
        <w:spacing w:line="360" w:lineRule="auto"/>
        <w:ind w:firstLine="720"/>
        <w:jc w:val="both"/>
        <w:rPr>
          <w:rFonts w:ascii="Arial" w:hAnsi="Arial" w:cs="Arial"/>
          <w:bCs/>
          <w:sz w:val="24"/>
          <w:szCs w:val="24"/>
        </w:rPr>
      </w:pPr>
      <w:r w:rsidRPr="004F3257">
        <w:rPr>
          <w:rFonts w:ascii="Arial" w:hAnsi="Arial" w:cs="Arial"/>
          <w:bCs/>
          <w:sz w:val="24"/>
          <w:szCs w:val="24"/>
        </w:rPr>
        <w:t>W</w:t>
      </w:r>
      <w:r w:rsidR="00C733B3" w:rsidRPr="004F3257">
        <w:rPr>
          <w:rFonts w:ascii="Arial" w:hAnsi="Arial" w:cs="Arial"/>
          <w:bCs/>
          <w:sz w:val="24"/>
          <w:szCs w:val="24"/>
        </w:rPr>
        <w:t xml:space="preserve">e obtained </w:t>
      </w:r>
      <w:r w:rsidR="00C72AC4" w:rsidRPr="004F3257">
        <w:rPr>
          <w:rFonts w:ascii="Arial" w:hAnsi="Arial" w:cs="Arial"/>
          <w:bCs/>
          <w:sz w:val="24"/>
          <w:szCs w:val="24"/>
        </w:rPr>
        <w:t xml:space="preserve">routinely collected healthcare </w:t>
      </w:r>
      <w:r w:rsidR="00C733B3" w:rsidRPr="004F3257">
        <w:rPr>
          <w:rFonts w:ascii="Arial" w:hAnsi="Arial" w:cs="Arial"/>
          <w:bCs/>
          <w:sz w:val="24"/>
          <w:szCs w:val="24"/>
        </w:rPr>
        <w:t xml:space="preserve">data from three </w:t>
      </w:r>
      <w:r w:rsidR="00386BC1" w:rsidRPr="004F3257">
        <w:rPr>
          <w:rFonts w:ascii="Arial" w:hAnsi="Arial" w:cs="Arial"/>
          <w:bCs/>
          <w:sz w:val="24"/>
          <w:szCs w:val="24"/>
        </w:rPr>
        <w:t xml:space="preserve">tertiary centres with </w:t>
      </w:r>
      <w:r w:rsidR="003B384B" w:rsidRPr="004F3257">
        <w:rPr>
          <w:rFonts w:ascii="Arial" w:hAnsi="Arial" w:cs="Arial"/>
          <w:bCs/>
          <w:sz w:val="24"/>
          <w:szCs w:val="24"/>
        </w:rPr>
        <w:t>E</w:t>
      </w:r>
      <w:r w:rsidR="00C3717A">
        <w:rPr>
          <w:rFonts w:ascii="Arial" w:hAnsi="Arial" w:cs="Arial"/>
          <w:bCs/>
          <w:sz w:val="24"/>
          <w:szCs w:val="24"/>
        </w:rPr>
        <w:t>D</w:t>
      </w:r>
      <w:r w:rsidR="00386BC1" w:rsidRPr="004F3257">
        <w:rPr>
          <w:rFonts w:ascii="Arial" w:hAnsi="Arial" w:cs="Arial"/>
          <w:bCs/>
          <w:sz w:val="24"/>
          <w:szCs w:val="24"/>
        </w:rPr>
        <w:t xml:space="preserve">s that </w:t>
      </w:r>
      <w:r w:rsidR="00C733B3" w:rsidRPr="004F3257">
        <w:rPr>
          <w:rFonts w:ascii="Arial" w:hAnsi="Arial" w:cs="Arial"/>
          <w:bCs/>
          <w:sz w:val="24"/>
          <w:szCs w:val="24"/>
        </w:rPr>
        <w:t>collabora</w:t>
      </w:r>
      <w:r w:rsidR="00386BC1" w:rsidRPr="004F3257">
        <w:rPr>
          <w:rFonts w:ascii="Arial" w:hAnsi="Arial" w:cs="Arial"/>
          <w:bCs/>
          <w:sz w:val="24"/>
          <w:szCs w:val="24"/>
        </w:rPr>
        <w:t xml:space="preserve">te in the HIC and had the necessary data available </w:t>
      </w:r>
      <w:r w:rsidR="00C733B3" w:rsidRPr="004F3257">
        <w:rPr>
          <w:rFonts w:ascii="Arial" w:hAnsi="Arial" w:cs="Arial"/>
          <w:bCs/>
          <w:sz w:val="24"/>
          <w:szCs w:val="24"/>
        </w:rPr>
        <w:t xml:space="preserve">(Imperial College Healthcare, University College Hospital, </w:t>
      </w:r>
      <w:r w:rsidR="00550EDF" w:rsidRPr="004F3257">
        <w:rPr>
          <w:rFonts w:ascii="Arial" w:hAnsi="Arial" w:cs="Arial"/>
          <w:bCs/>
          <w:sz w:val="24"/>
          <w:szCs w:val="24"/>
        </w:rPr>
        <w:t xml:space="preserve">and </w:t>
      </w:r>
      <w:r w:rsidR="00C733B3" w:rsidRPr="004F3257">
        <w:rPr>
          <w:rFonts w:ascii="Arial" w:hAnsi="Arial" w:cs="Arial"/>
          <w:bCs/>
          <w:sz w:val="24"/>
          <w:szCs w:val="24"/>
        </w:rPr>
        <w:t>Oxford University Hospital</w:t>
      </w:r>
      <w:r w:rsidR="00333968" w:rsidRPr="004F3257">
        <w:rPr>
          <w:rFonts w:ascii="Arial" w:hAnsi="Arial" w:cs="Arial"/>
          <w:bCs/>
          <w:sz w:val="24"/>
          <w:szCs w:val="24"/>
        </w:rPr>
        <w:t>s NHS Foundation Trust</w:t>
      </w:r>
      <w:r w:rsidR="000212F4" w:rsidRPr="004F3257">
        <w:rPr>
          <w:rFonts w:ascii="Arial" w:hAnsi="Arial" w:cs="Arial"/>
          <w:bCs/>
          <w:sz w:val="24"/>
          <w:szCs w:val="24"/>
        </w:rPr>
        <w:t>s</w:t>
      </w:r>
      <w:r w:rsidR="00C733B3" w:rsidRPr="004F3257">
        <w:rPr>
          <w:rFonts w:ascii="Arial" w:hAnsi="Arial" w:cs="Arial"/>
          <w:bCs/>
          <w:sz w:val="24"/>
          <w:szCs w:val="24"/>
        </w:rPr>
        <w:t>).</w:t>
      </w:r>
      <w:r w:rsidR="003B384B" w:rsidRPr="004F3257">
        <w:rPr>
          <w:rFonts w:ascii="Arial" w:hAnsi="Arial" w:cs="Arial"/>
          <w:bCs/>
          <w:sz w:val="24"/>
          <w:szCs w:val="24"/>
        </w:rPr>
        <w:t xml:space="preserve"> The study time period was 1</w:t>
      </w:r>
      <w:r w:rsidR="003B384B" w:rsidRPr="004F3257">
        <w:rPr>
          <w:rFonts w:ascii="Arial" w:hAnsi="Arial" w:cs="Arial"/>
          <w:bCs/>
          <w:sz w:val="24"/>
          <w:szCs w:val="24"/>
          <w:vertAlign w:val="superscript"/>
        </w:rPr>
        <w:t>st</w:t>
      </w:r>
      <w:r w:rsidR="003B384B" w:rsidRPr="004F3257">
        <w:rPr>
          <w:rFonts w:ascii="Arial" w:hAnsi="Arial" w:cs="Arial"/>
          <w:bCs/>
          <w:sz w:val="24"/>
          <w:szCs w:val="24"/>
        </w:rPr>
        <w:t xml:space="preserve"> January 2020 to </w:t>
      </w:r>
      <w:r w:rsidR="00672B00" w:rsidRPr="004F3257">
        <w:rPr>
          <w:rFonts w:ascii="Arial" w:hAnsi="Arial" w:cs="Arial"/>
          <w:bCs/>
          <w:sz w:val="24"/>
          <w:szCs w:val="24"/>
        </w:rPr>
        <w:t>1</w:t>
      </w:r>
      <w:r w:rsidR="003B384B" w:rsidRPr="004F3257">
        <w:rPr>
          <w:rFonts w:ascii="Arial" w:hAnsi="Arial" w:cs="Arial"/>
          <w:bCs/>
          <w:sz w:val="24"/>
          <w:szCs w:val="24"/>
          <w:vertAlign w:val="superscript"/>
        </w:rPr>
        <w:t>st</w:t>
      </w:r>
      <w:r w:rsidR="003B384B" w:rsidRPr="004F3257">
        <w:rPr>
          <w:rFonts w:ascii="Arial" w:hAnsi="Arial" w:cs="Arial"/>
          <w:bCs/>
          <w:sz w:val="24"/>
          <w:szCs w:val="24"/>
        </w:rPr>
        <w:t xml:space="preserve"> </w:t>
      </w:r>
      <w:r w:rsidR="00672B00" w:rsidRPr="004F3257">
        <w:rPr>
          <w:rFonts w:ascii="Arial" w:hAnsi="Arial" w:cs="Arial"/>
          <w:bCs/>
          <w:sz w:val="24"/>
          <w:szCs w:val="24"/>
        </w:rPr>
        <w:t xml:space="preserve">September </w:t>
      </w:r>
      <w:r w:rsidR="003B384B" w:rsidRPr="004F3257">
        <w:rPr>
          <w:rFonts w:ascii="Arial" w:hAnsi="Arial" w:cs="Arial"/>
          <w:bCs/>
          <w:sz w:val="24"/>
          <w:szCs w:val="24"/>
        </w:rPr>
        <w:t>2020</w:t>
      </w:r>
      <w:r w:rsidR="009B38B0">
        <w:rPr>
          <w:rFonts w:ascii="Arial" w:hAnsi="Arial" w:cs="Arial"/>
          <w:bCs/>
          <w:sz w:val="24"/>
          <w:szCs w:val="24"/>
        </w:rPr>
        <w:t>;</w:t>
      </w:r>
      <w:r w:rsidR="00B24591" w:rsidRPr="004F3257">
        <w:rPr>
          <w:rFonts w:ascii="Arial" w:hAnsi="Arial" w:cs="Arial"/>
          <w:bCs/>
          <w:sz w:val="24"/>
          <w:szCs w:val="24"/>
        </w:rPr>
        <w:t xml:space="preserve"> these data were released as part of a COVID-19 dataset</w:t>
      </w:r>
      <w:r w:rsidR="003B384B" w:rsidRPr="004F3257">
        <w:rPr>
          <w:rFonts w:ascii="Arial" w:hAnsi="Arial" w:cs="Arial"/>
          <w:bCs/>
          <w:sz w:val="24"/>
          <w:szCs w:val="24"/>
        </w:rPr>
        <w:t xml:space="preserve">. Data were extracted on demographics, presenting complaint, troponin measurement, </w:t>
      </w:r>
      <w:r w:rsidR="00FB32D0">
        <w:rPr>
          <w:rFonts w:ascii="Arial" w:hAnsi="Arial" w:cs="Arial"/>
          <w:bCs/>
          <w:sz w:val="24"/>
          <w:szCs w:val="24"/>
        </w:rPr>
        <w:t>COVID status</w:t>
      </w:r>
      <w:r w:rsidR="009172BA">
        <w:rPr>
          <w:rFonts w:ascii="Arial" w:hAnsi="Arial" w:cs="Arial"/>
          <w:bCs/>
          <w:sz w:val="24"/>
          <w:szCs w:val="24"/>
        </w:rPr>
        <w:t>,</w:t>
      </w:r>
      <w:r w:rsidR="00FB32D0">
        <w:rPr>
          <w:rFonts w:ascii="Arial" w:hAnsi="Arial" w:cs="Arial"/>
          <w:bCs/>
          <w:sz w:val="24"/>
          <w:szCs w:val="24"/>
        </w:rPr>
        <w:t xml:space="preserve"> </w:t>
      </w:r>
      <w:r w:rsidR="00826C8E" w:rsidRPr="004F3257">
        <w:rPr>
          <w:rFonts w:ascii="Arial" w:hAnsi="Arial" w:cs="Arial"/>
          <w:bCs/>
          <w:sz w:val="24"/>
          <w:szCs w:val="24"/>
        </w:rPr>
        <w:t xml:space="preserve">inpatient admission, and subsequent </w:t>
      </w:r>
      <w:r w:rsidR="003B384B" w:rsidRPr="004F3257">
        <w:rPr>
          <w:rFonts w:ascii="Arial" w:hAnsi="Arial" w:cs="Arial"/>
          <w:bCs/>
          <w:sz w:val="24"/>
          <w:szCs w:val="24"/>
        </w:rPr>
        <w:t>cardiac procedures (including diagnostic cardiac catheterisation, percutaneous coronary intervention, and coronary artery bypass graft surgery).</w:t>
      </w:r>
      <w:r w:rsidR="00826C8E" w:rsidRPr="004F3257">
        <w:rPr>
          <w:rFonts w:ascii="Arial" w:hAnsi="Arial" w:cs="Arial"/>
          <w:bCs/>
          <w:sz w:val="24"/>
          <w:szCs w:val="24"/>
        </w:rPr>
        <w:t xml:space="preserve"> Data on survival were obtained from linkage to the NHS spine </w:t>
      </w:r>
      <w:r w:rsidR="007D57EC">
        <w:rPr>
          <w:rFonts w:ascii="Arial" w:hAnsi="Arial" w:cs="Arial"/>
          <w:bCs/>
          <w:sz w:val="24"/>
          <w:szCs w:val="24"/>
        </w:rPr>
        <w:t xml:space="preserve">prior to de-identification of </w:t>
      </w:r>
      <w:r w:rsidR="002D0FA2">
        <w:rPr>
          <w:rFonts w:ascii="Arial" w:hAnsi="Arial" w:cs="Arial"/>
          <w:bCs/>
          <w:sz w:val="24"/>
          <w:szCs w:val="24"/>
        </w:rPr>
        <w:t xml:space="preserve">all </w:t>
      </w:r>
      <w:r w:rsidR="007D57EC">
        <w:rPr>
          <w:rFonts w:ascii="Arial" w:hAnsi="Arial" w:cs="Arial"/>
          <w:bCs/>
          <w:sz w:val="24"/>
          <w:szCs w:val="24"/>
        </w:rPr>
        <w:t xml:space="preserve">data in the </w:t>
      </w:r>
      <w:r w:rsidR="000B5A29" w:rsidRPr="004F3257">
        <w:rPr>
          <w:rFonts w:ascii="Arial" w:hAnsi="Arial" w:cs="Arial"/>
          <w:bCs/>
          <w:sz w:val="24"/>
          <w:szCs w:val="24"/>
        </w:rPr>
        <w:t>trusted research environment</w:t>
      </w:r>
      <w:r w:rsidR="006923CC">
        <w:rPr>
          <w:rFonts w:ascii="Arial" w:hAnsi="Arial" w:cs="Arial"/>
          <w:bCs/>
          <w:sz w:val="24"/>
          <w:szCs w:val="24"/>
        </w:rPr>
        <w:fldChar w:fldCharType="begin"/>
      </w:r>
      <w:r w:rsidR="00A10245">
        <w:rPr>
          <w:rFonts w:ascii="Arial" w:hAnsi="Arial" w:cs="Arial"/>
          <w:bCs/>
          <w:sz w:val="24"/>
          <w:szCs w:val="24"/>
        </w:rPr>
        <w:instrText xml:space="preserve"> ADDIN EN.CITE &lt;EndNote&gt;&lt;Cite&gt;&lt;RecNum&gt;155&lt;/RecNum&gt;&lt;DisplayText&gt;&lt;style face="superscript"&gt;21&lt;/style&gt;&lt;/DisplayText&gt;&lt;record&gt;&lt;rec-number&gt;155&lt;/rec-number&gt;&lt;foreign-keys&gt;&lt;key app="EN" db-id="aeprdxezkf02x0etwatpw9ajxpxtvpvd05x5" timestamp="1713352386"&gt;155&lt;/key&gt;&lt;/foreign-keys&gt;&lt;ref-type name="Web Page"&gt;12&lt;/ref-type&gt;&lt;contributors&gt;&lt;/contributors&gt;&lt;titles&gt;&lt;title&gt;NIHR Health Informatics Collaborative&lt;/title&gt;&lt;/titles&gt;&lt;dates&gt;&lt;/dates&gt;&lt;urls&gt;&lt;related-urls&gt;&lt;url&gt;https://hic.nihr.ac.uk/&lt;/url&gt;&lt;/related-urls&gt;&lt;/urls&gt;&lt;/record&gt;&lt;/Cite&gt;&lt;/EndNote&gt;</w:instrText>
      </w:r>
      <w:r w:rsidR="006923CC">
        <w:rPr>
          <w:rFonts w:ascii="Arial" w:hAnsi="Arial" w:cs="Arial"/>
          <w:bCs/>
          <w:sz w:val="24"/>
          <w:szCs w:val="24"/>
        </w:rPr>
        <w:fldChar w:fldCharType="separate"/>
      </w:r>
      <w:r w:rsidR="00A10245" w:rsidRPr="00A10245">
        <w:rPr>
          <w:rFonts w:ascii="Arial" w:hAnsi="Arial" w:cs="Arial"/>
          <w:bCs/>
          <w:noProof/>
          <w:sz w:val="24"/>
          <w:szCs w:val="24"/>
          <w:vertAlign w:val="superscript"/>
        </w:rPr>
        <w:t>21</w:t>
      </w:r>
      <w:r w:rsidR="006923CC">
        <w:rPr>
          <w:rFonts w:ascii="Arial" w:hAnsi="Arial" w:cs="Arial"/>
          <w:bCs/>
          <w:sz w:val="24"/>
          <w:szCs w:val="24"/>
        </w:rPr>
        <w:fldChar w:fldCharType="end"/>
      </w:r>
      <w:r w:rsidR="000B5A29" w:rsidRPr="004F3257">
        <w:rPr>
          <w:rFonts w:ascii="Arial" w:hAnsi="Arial" w:cs="Arial"/>
          <w:bCs/>
          <w:sz w:val="24"/>
          <w:szCs w:val="24"/>
        </w:rPr>
        <w:t>.</w:t>
      </w:r>
    </w:p>
    <w:p w14:paraId="60F8D8AB" w14:textId="77777777" w:rsidR="002E7CD9" w:rsidRPr="004F3257" w:rsidRDefault="002E7CD9" w:rsidP="003B384B">
      <w:pPr>
        <w:spacing w:line="360" w:lineRule="auto"/>
        <w:jc w:val="both"/>
        <w:rPr>
          <w:rFonts w:ascii="Arial" w:hAnsi="Arial" w:cs="Arial"/>
          <w:bCs/>
          <w:i/>
          <w:sz w:val="24"/>
          <w:szCs w:val="24"/>
        </w:rPr>
      </w:pPr>
    </w:p>
    <w:p w14:paraId="4DF3F29B" w14:textId="117D83CB" w:rsidR="001D0DB8" w:rsidRPr="004F3257" w:rsidRDefault="002E7CD9" w:rsidP="003B384B">
      <w:pPr>
        <w:spacing w:line="360" w:lineRule="auto"/>
        <w:jc w:val="both"/>
        <w:rPr>
          <w:rFonts w:ascii="Arial" w:hAnsi="Arial" w:cs="Arial"/>
          <w:bCs/>
          <w:i/>
          <w:sz w:val="24"/>
          <w:szCs w:val="24"/>
        </w:rPr>
      </w:pPr>
      <w:r w:rsidRPr="004F3257">
        <w:rPr>
          <w:rFonts w:ascii="Arial" w:hAnsi="Arial" w:cs="Arial"/>
          <w:bCs/>
          <w:i/>
          <w:sz w:val="24"/>
          <w:szCs w:val="24"/>
        </w:rPr>
        <w:t>Time epochs</w:t>
      </w:r>
    </w:p>
    <w:p w14:paraId="24EC5827" w14:textId="5080BB95" w:rsidR="00127331" w:rsidRPr="004F3257" w:rsidRDefault="00C74EFD" w:rsidP="003B384B">
      <w:pPr>
        <w:spacing w:line="360" w:lineRule="auto"/>
        <w:jc w:val="both"/>
        <w:rPr>
          <w:rFonts w:ascii="Arial" w:hAnsi="Arial" w:cs="Arial"/>
          <w:bCs/>
          <w:sz w:val="24"/>
          <w:szCs w:val="24"/>
        </w:rPr>
      </w:pPr>
      <w:r w:rsidRPr="004F3257">
        <w:rPr>
          <w:rFonts w:ascii="Arial" w:hAnsi="Arial" w:cs="Arial"/>
          <w:bCs/>
          <w:sz w:val="24"/>
          <w:szCs w:val="24"/>
        </w:rPr>
        <w:t>E</w:t>
      </w:r>
      <w:r w:rsidR="00C3717A">
        <w:rPr>
          <w:rFonts w:ascii="Arial" w:hAnsi="Arial" w:cs="Arial"/>
          <w:bCs/>
          <w:sz w:val="24"/>
          <w:szCs w:val="24"/>
        </w:rPr>
        <w:t>D</w:t>
      </w:r>
      <w:r w:rsidRPr="004F3257">
        <w:rPr>
          <w:rFonts w:ascii="Arial" w:hAnsi="Arial" w:cs="Arial"/>
          <w:bCs/>
          <w:sz w:val="24"/>
          <w:szCs w:val="24"/>
        </w:rPr>
        <w:t xml:space="preserve"> attendances and admission data were available on an aggregated weekly basis, commencing from Wednesday 1</w:t>
      </w:r>
      <w:r w:rsidRPr="004F3257">
        <w:rPr>
          <w:rFonts w:ascii="Arial" w:hAnsi="Arial" w:cs="Arial"/>
          <w:bCs/>
          <w:sz w:val="24"/>
          <w:szCs w:val="24"/>
          <w:vertAlign w:val="superscript"/>
        </w:rPr>
        <w:t>st</w:t>
      </w:r>
      <w:r w:rsidRPr="004F3257">
        <w:rPr>
          <w:rFonts w:ascii="Arial" w:hAnsi="Arial" w:cs="Arial"/>
          <w:bCs/>
          <w:sz w:val="24"/>
          <w:szCs w:val="24"/>
        </w:rPr>
        <w:t xml:space="preserve"> January 2020. </w:t>
      </w:r>
      <w:r w:rsidR="001D0DB8" w:rsidRPr="004F3257">
        <w:rPr>
          <w:rFonts w:ascii="Arial" w:hAnsi="Arial" w:cs="Arial"/>
          <w:bCs/>
          <w:sz w:val="24"/>
          <w:szCs w:val="24"/>
        </w:rPr>
        <w:t>The study period was divided into three time epochs</w:t>
      </w:r>
      <w:r w:rsidRPr="004F3257">
        <w:rPr>
          <w:rFonts w:ascii="Arial" w:hAnsi="Arial" w:cs="Arial"/>
          <w:bCs/>
          <w:sz w:val="24"/>
          <w:szCs w:val="24"/>
        </w:rPr>
        <w:t xml:space="preserve"> based on these weekly data as follows</w:t>
      </w:r>
      <w:r w:rsidR="001D0DB8" w:rsidRPr="004F3257">
        <w:rPr>
          <w:rFonts w:ascii="Arial" w:hAnsi="Arial" w:cs="Arial"/>
          <w:bCs/>
          <w:sz w:val="24"/>
          <w:szCs w:val="24"/>
        </w:rPr>
        <w:t>: 1</w:t>
      </w:r>
      <w:r w:rsidR="001D0DB8" w:rsidRPr="004F3257">
        <w:rPr>
          <w:rFonts w:ascii="Arial" w:hAnsi="Arial" w:cs="Arial"/>
          <w:bCs/>
          <w:sz w:val="24"/>
          <w:szCs w:val="24"/>
          <w:vertAlign w:val="superscript"/>
        </w:rPr>
        <w:t>st</w:t>
      </w:r>
      <w:r w:rsidR="001D0DB8" w:rsidRPr="004F3257">
        <w:rPr>
          <w:rFonts w:ascii="Arial" w:hAnsi="Arial" w:cs="Arial"/>
          <w:bCs/>
          <w:sz w:val="24"/>
          <w:szCs w:val="24"/>
        </w:rPr>
        <w:t xml:space="preserve"> January 2020 to </w:t>
      </w:r>
      <w:r w:rsidR="00BA2D8A" w:rsidRPr="004F3257">
        <w:rPr>
          <w:rFonts w:ascii="Arial" w:hAnsi="Arial" w:cs="Arial"/>
          <w:bCs/>
          <w:sz w:val="24"/>
          <w:szCs w:val="24"/>
        </w:rPr>
        <w:t>10</w:t>
      </w:r>
      <w:r w:rsidR="00BA2D8A" w:rsidRPr="004F3257">
        <w:rPr>
          <w:rFonts w:ascii="Arial" w:hAnsi="Arial" w:cs="Arial"/>
          <w:bCs/>
          <w:sz w:val="24"/>
          <w:szCs w:val="24"/>
          <w:vertAlign w:val="superscript"/>
        </w:rPr>
        <w:t>th</w:t>
      </w:r>
      <w:r w:rsidR="00BA2D8A" w:rsidRPr="004F3257">
        <w:rPr>
          <w:rFonts w:ascii="Arial" w:hAnsi="Arial" w:cs="Arial"/>
          <w:bCs/>
          <w:sz w:val="24"/>
          <w:szCs w:val="24"/>
        </w:rPr>
        <w:t xml:space="preserve"> </w:t>
      </w:r>
      <w:r w:rsidR="001D0DB8" w:rsidRPr="004F3257">
        <w:rPr>
          <w:rFonts w:ascii="Arial" w:hAnsi="Arial" w:cs="Arial"/>
          <w:bCs/>
          <w:sz w:val="24"/>
          <w:szCs w:val="24"/>
        </w:rPr>
        <w:t xml:space="preserve">March 2020 </w:t>
      </w:r>
      <w:r w:rsidRPr="004F3257">
        <w:rPr>
          <w:rFonts w:ascii="Arial" w:hAnsi="Arial" w:cs="Arial"/>
          <w:bCs/>
          <w:sz w:val="24"/>
          <w:szCs w:val="24"/>
        </w:rPr>
        <w:t xml:space="preserve">inclusive </w:t>
      </w:r>
      <w:r w:rsidR="001D0DB8" w:rsidRPr="004F3257">
        <w:rPr>
          <w:rFonts w:ascii="Arial" w:hAnsi="Arial" w:cs="Arial"/>
          <w:bCs/>
          <w:sz w:val="24"/>
          <w:szCs w:val="24"/>
        </w:rPr>
        <w:t xml:space="preserve">(epoch 1); </w:t>
      </w:r>
      <w:r w:rsidR="00BA2D8A" w:rsidRPr="004F3257">
        <w:rPr>
          <w:rFonts w:ascii="Arial" w:hAnsi="Arial" w:cs="Arial"/>
          <w:bCs/>
          <w:sz w:val="24"/>
          <w:szCs w:val="24"/>
        </w:rPr>
        <w:t>11</w:t>
      </w:r>
      <w:r w:rsidR="00BA2D8A" w:rsidRPr="004F3257">
        <w:rPr>
          <w:rFonts w:ascii="Arial" w:hAnsi="Arial" w:cs="Arial"/>
          <w:bCs/>
          <w:sz w:val="24"/>
          <w:szCs w:val="24"/>
          <w:vertAlign w:val="superscript"/>
        </w:rPr>
        <w:t>th</w:t>
      </w:r>
      <w:r w:rsidR="00BA2D8A" w:rsidRPr="004F3257">
        <w:rPr>
          <w:rFonts w:ascii="Arial" w:hAnsi="Arial" w:cs="Arial"/>
          <w:bCs/>
          <w:sz w:val="24"/>
          <w:szCs w:val="24"/>
        </w:rPr>
        <w:t xml:space="preserve"> </w:t>
      </w:r>
      <w:r w:rsidR="001D0DB8" w:rsidRPr="004F3257">
        <w:rPr>
          <w:rFonts w:ascii="Arial" w:hAnsi="Arial" w:cs="Arial"/>
          <w:bCs/>
          <w:sz w:val="24"/>
          <w:szCs w:val="24"/>
        </w:rPr>
        <w:t xml:space="preserve">March 2020 to </w:t>
      </w:r>
      <w:r w:rsidR="00BA2D8A" w:rsidRPr="004F3257">
        <w:rPr>
          <w:rFonts w:ascii="Arial" w:hAnsi="Arial" w:cs="Arial"/>
          <w:bCs/>
          <w:sz w:val="24"/>
          <w:szCs w:val="24"/>
        </w:rPr>
        <w:t>1</w:t>
      </w:r>
      <w:r w:rsidR="00091C14" w:rsidRPr="004F3257">
        <w:rPr>
          <w:rFonts w:ascii="Arial" w:hAnsi="Arial" w:cs="Arial"/>
          <w:bCs/>
          <w:sz w:val="24"/>
          <w:szCs w:val="24"/>
        </w:rPr>
        <w:t>6</w:t>
      </w:r>
      <w:r w:rsidR="00BA2D8A" w:rsidRPr="004F3257">
        <w:rPr>
          <w:rFonts w:ascii="Arial" w:hAnsi="Arial" w:cs="Arial"/>
          <w:bCs/>
          <w:sz w:val="24"/>
          <w:szCs w:val="24"/>
          <w:vertAlign w:val="superscript"/>
        </w:rPr>
        <w:t>th</w:t>
      </w:r>
      <w:r w:rsidR="00BA2D8A" w:rsidRPr="004F3257">
        <w:rPr>
          <w:rFonts w:ascii="Arial" w:hAnsi="Arial" w:cs="Arial"/>
          <w:bCs/>
          <w:sz w:val="24"/>
          <w:szCs w:val="24"/>
        </w:rPr>
        <w:t xml:space="preserve"> June </w:t>
      </w:r>
      <w:r w:rsidR="001D0DB8" w:rsidRPr="004F3257">
        <w:rPr>
          <w:rFonts w:ascii="Arial" w:hAnsi="Arial" w:cs="Arial"/>
          <w:bCs/>
          <w:sz w:val="24"/>
          <w:szCs w:val="24"/>
        </w:rPr>
        <w:t xml:space="preserve">2020 (epoch 2); and </w:t>
      </w:r>
      <w:r w:rsidR="00BA2D8A" w:rsidRPr="004F3257">
        <w:rPr>
          <w:rFonts w:ascii="Arial" w:hAnsi="Arial" w:cs="Arial"/>
          <w:bCs/>
          <w:sz w:val="24"/>
          <w:szCs w:val="24"/>
        </w:rPr>
        <w:lastRenderedPageBreak/>
        <w:t>1</w:t>
      </w:r>
      <w:r w:rsidR="00091C14" w:rsidRPr="004F3257">
        <w:rPr>
          <w:rFonts w:ascii="Arial" w:hAnsi="Arial" w:cs="Arial"/>
          <w:bCs/>
          <w:sz w:val="24"/>
          <w:szCs w:val="24"/>
        </w:rPr>
        <w:t>7</w:t>
      </w:r>
      <w:r w:rsidR="00091C14" w:rsidRPr="004F3257">
        <w:rPr>
          <w:rFonts w:ascii="Arial" w:hAnsi="Arial" w:cs="Arial"/>
          <w:bCs/>
          <w:sz w:val="24"/>
          <w:szCs w:val="24"/>
          <w:vertAlign w:val="superscript"/>
        </w:rPr>
        <w:t>th</w:t>
      </w:r>
      <w:r w:rsidR="00C714A8" w:rsidRPr="004F3257">
        <w:rPr>
          <w:rFonts w:ascii="Arial" w:hAnsi="Arial" w:cs="Arial"/>
          <w:bCs/>
          <w:sz w:val="24"/>
          <w:szCs w:val="24"/>
        </w:rPr>
        <w:t xml:space="preserve"> </w:t>
      </w:r>
      <w:r w:rsidR="00BA2D8A" w:rsidRPr="004F3257">
        <w:rPr>
          <w:rFonts w:ascii="Arial" w:hAnsi="Arial" w:cs="Arial"/>
          <w:bCs/>
          <w:sz w:val="24"/>
          <w:szCs w:val="24"/>
        </w:rPr>
        <w:t xml:space="preserve">June </w:t>
      </w:r>
      <w:r w:rsidR="001D0DB8" w:rsidRPr="004F3257">
        <w:rPr>
          <w:rFonts w:ascii="Arial" w:hAnsi="Arial" w:cs="Arial"/>
          <w:bCs/>
          <w:sz w:val="24"/>
          <w:szCs w:val="24"/>
        </w:rPr>
        <w:t>2020 to 1</w:t>
      </w:r>
      <w:r w:rsidR="001D0DB8" w:rsidRPr="004F3257">
        <w:rPr>
          <w:rFonts w:ascii="Arial" w:hAnsi="Arial" w:cs="Arial"/>
          <w:bCs/>
          <w:sz w:val="24"/>
          <w:szCs w:val="24"/>
          <w:vertAlign w:val="superscript"/>
        </w:rPr>
        <w:t>st</w:t>
      </w:r>
      <w:r w:rsidR="001D0DB8" w:rsidRPr="004F3257">
        <w:rPr>
          <w:rFonts w:ascii="Arial" w:hAnsi="Arial" w:cs="Arial"/>
          <w:bCs/>
          <w:sz w:val="24"/>
          <w:szCs w:val="24"/>
        </w:rPr>
        <w:t xml:space="preserve"> September 2020 (epoch 3). The </w:t>
      </w:r>
      <w:r w:rsidR="00DE5A11" w:rsidRPr="004F3257">
        <w:rPr>
          <w:rFonts w:ascii="Arial" w:hAnsi="Arial" w:cs="Arial"/>
          <w:bCs/>
          <w:sz w:val="24"/>
          <w:szCs w:val="24"/>
        </w:rPr>
        <w:t xml:space="preserve">epochs were defined based on the time course of the first wave of the COVID-19 pandemic in the UK and associated national restrictions. </w:t>
      </w:r>
      <w:r w:rsidR="002B2DED">
        <w:rPr>
          <w:rFonts w:ascii="Arial" w:hAnsi="Arial" w:cs="Arial"/>
          <w:bCs/>
          <w:sz w:val="24"/>
          <w:szCs w:val="24"/>
        </w:rPr>
        <w:t>The U</w:t>
      </w:r>
      <w:r w:rsidR="009445CA" w:rsidRPr="004F3257">
        <w:rPr>
          <w:rFonts w:ascii="Arial" w:hAnsi="Arial" w:cs="Arial"/>
          <w:bCs/>
          <w:sz w:val="24"/>
          <w:szCs w:val="24"/>
        </w:rPr>
        <w:t xml:space="preserve">K </w:t>
      </w:r>
      <w:r w:rsidR="00DE5A11" w:rsidRPr="004F3257">
        <w:rPr>
          <w:rFonts w:ascii="Arial" w:hAnsi="Arial" w:cs="Arial"/>
          <w:bCs/>
          <w:sz w:val="24"/>
          <w:szCs w:val="24"/>
        </w:rPr>
        <w:t xml:space="preserve">Prime Minister </w:t>
      </w:r>
      <w:r w:rsidR="002B2DED">
        <w:rPr>
          <w:rFonts w:ascii="Arial" w:hAnsi="Arial" w:cs="Arial"/>
          <w:bCs/>
          <w:sz w:val="24"/>
          <w:szCs w:val="24"/>
        </w:rPr>
        <w:t xml:space="preserve">announced </w:t>
      </w:r>
      <w:r w:rsidR="00DE5A11" w:rsidRPr="004F3257">
        <w:rPr>
          <w:rFonts w:ascii="Arial" w:hAnsi="Arial" w:cs="Arial"/>
          <w:bCs/>
          <w:sz w:val="24"/>
          <w:szCs w:val="24"/>
        </w:rPr>
        <w:t>on 16th of March 2020 that all citizens should “stop non</w:t>
      </w:r>
      <w:r w:rsidR="002B2DED">
        <w:rPr>
          <w:rFonts w:ascii="Arial" w:hAnsi="Arial" w:cs="Arial"/>
          <w:bCs/>
          <w:sz w:val="24"/>
          <w:szCs w:val="24"/>
        </w:rPr>
        <w:t xml:space="preserve">-essential contact and travel”; together with prior </w:t>
      </w:r>
      <w:r w:rsidRPr="004F3257">
        <w:rPr>
          <w:rFonts w:ascii="Arial" w:hAnsi="Arial" w:cs="Arial"/>
          <w:bCs/>
          <w:sz w:val="24"/>
          <w:szCs w:val="24"/>
        </w:rPr>
        <w:t xml:space="preserve">widespread </w:t>
      </w:r>
      <w:r w:rsidR="002B2DED">
        <w:rPr>
          <w:rFonts w:ascii="Arial" w:hAnsi="Arial" w:cs="Arial"/>
          <w:bCs/>
          <w:sz w:val="24"/>
          <w:szCs w:val="24"/>
        </w:rPr>
        <w:t xml:space="preserve">media coverage, this </w:t>
      </w:r>
      <w:r w:rsidRPr="004F3257">
        <w:rPr>
          <w:rFonts w:ascii="Arial" w:hAnsi="Arial" w:cs="Arial"/>
          <w:bCs/>
          <w:sz w:val="24"/>
          <w:szCs w:val="24"/>
        </w:rPr>
        <w:t xml:space="preserve">may have resulted </w:t>
      </w:r>
      <w:r w:rsidR="00DE5A11" w:rsidRPr="004F3257">
        <w:rPr>
          <w:rFonts w:ascii="Arial" w:hAnsi="Arial" w:cs="Arial"/>
          <w:bCs/>
          <w:sz w:val="24"/>
          <w:szCs w:val="24"/>
        </w:rPr>
        <w:t>in behavioural changes prior to the official national lockdown on 23</w:t>
      </w:r>
      <w:r w:rsidR="00E739F9" w:rsidRPr="004F3257">
        <w:rPr>
          <w:rFonts w:ascii="Arial" w:hAnsi="Arial" w:cs="Arial"/>
          <w:bCs/>
          <w:sz w:val="24"/>
          <w:szCs w:val="24"/>
          <w:vertAlign w:val="superscript"/>
        </w:rPr>
        <w:t>rd</w:t>
      </w:r>
      <w:r w:rsidR="00E739F9" w:rsidRPr="004F3257">
        <w:rPr>
          <w:rFonts w:ascii="Arial" w:hAnsi="Arial" w:cs="Arial"/>
          <w:bCs/>
          <w:sz w:val="24"/>
          <w:szCs w:val="24"/>
        </w:rPr>
        <w:t xml:space="preserve"> </w:t>
      </w:r>
      <w:r w:rsidR="00DE5A11" w:rsidRPr="004F3257">
        <w:rPr>
          <w:rFonts w:ascii="Arial" w:hAnsi="Arial" w:cs="Arial"/>
          <w:bCs/>
          <w:sz w:val="24"/>
          <w:szCs w:val="24"/>
        </w:rPr>
        <w:t>March 2020</w:t>
      </w:r>
      <w:r w:rsidR="002B2DED">
        <w:rPr>
          <w:rFonts w:ascii="Arial" w:hAnsi="Arial" w:cs="Arial"/>
          <w:bCs/>
          <w:sz w:val="24"/>
          <w:szCs w:val="24"/>
        </w:rPr>
        <w:t>. W</w:t>
      </w:r>
      <w:r w:rsidRPr="004F3257">
        <w:rPr>
          <w:rFonts w:ascii="Arial" w:hAnsi="Arial" w:cs="Arial"/>
          <w:bCs/>
          <w:sz w:val="24"/>
          <w:szCs w:val="24"/>
        </w:rPr>
        <w:t xml:space="preserve">e </w:t>
      </w:r>
      <w:r w:rsidR="002B2DED">
        <w:rPr>
          <w:rFonts w:ascii="Arial" w:hAnsi="Arial" w:cs="Arial"/>
          <w:bCs/>
          <w:sz w:val="24"/>
          <w:szCs w:val="24"/>
        </w:rPr>
        <w:t xml:space="preserve">therefore </w:t>
      </w:r>
      <w:r w:rsidRPr="004F3257">
        <w:rPr>
          <w:rFonts w:ascii="Arial" w:hAnsi="Arial" w:cs="Arial"/>
          <w:bCs/>
          <w:sz w:val="24"/>
          <w:szCs w:val="24"/>
        </w:rPr>
        <w:t>commence</w:t>
      </w:r>
      <w:r w:rsidR="00E739F9" w:rsidRPr="004F3257">
        <w:rPr>
          <w:rFonts w:ascii="Arial" w:hAnsi="Arial" w:cs="Arial"/>
          <w:bCs/>
          <w:sz w:val="24"/>
          <w:szCs w:val="24"/>
        </w:rPr>
        <w:t>d</w:t>
      </w:r>
      <w:r w:rsidRPr="004F3257">
        <w:rPr>
          <w:rFonts w:ascii="Arial" w:hAnsi="Arial" w:cs="Arial"/>
          <w:bCs/>
          <w:sz w:val="24"/>
          <w:szCs w:val="24"/>
        </w:rPr>
        <w:t xml:space="preserve"> epoch 2 on 11</w:t>
      </w:r>
      <w:r w:rsidRPr="004F3257">
        <w:rPr>
          <w:rFonts w:ascii="Arial" w:hAnsi="Arial" w:cs="Arial"/>
          <w:bCs/>
          <w:sz w:val="24"/>
          <w:szCs w:val="24"/>
          <w:vertAlign w:val="superscript"/>
        </w:rPr>
        <w:t>th</w:t>
      </w:r>
      <w:r w:rsidRPr="004F3257">
        <w:rPr>
          <w:rFonts w:ascii="Arial" w:hAnsi="Arial" w:cs="Arial"/>
          <w:bCs/>
          <w:sz w:val="24"/>
          <w:szCs w:val="24"/>
        </w:rPr>
        <w:t xml:space="preserve"> March 2020</w:t>
      </w:r>
      <w:r w:rsidR="00CF7109">
        <w:rPr>
          <w:rFonts w:ascii="Arial" w:hAnsi="Arial" w:cs="Arial"/>
          <w:bCs/>
          <w:sz w:val="24"/>
          <w:szCs w:val="24"/>
        </w:rPr>
        <w:t xml:space="preserve"> (</w:t>
      </w:r>
      <w:r w:rsidR="00A82D28">
        <w:rPr>
          <w:rFonts w:ascii="Arial" w:hAnsi="Arial" w:cs="Arial"/>
          <w:bCs/>
          <w:sz w:val="24"/>
          <w:szCs w:val="24"/>
        </w:rPr>
        <w:t>the epoch had to begin on a Wednesday due to the aggregated weekly study data</w:t>
      </w:r>
      <w:r w:rsidR="00CF7109">
        <w:rPr>
          <w:rFonts w:ascii="Arial" w:hAnsi="Arial" w:cs="Arial"/>
          <w:bCs/>
          <w:sz w:val="24"/>
          <w:szCs w:val="24"/>
        </w:rPr>
        <w:t>)</w:t>
      </w:r>
      <w:r w:rsidRPr="004F3257">
        <w:rPr>
          <w:rFonts w:ascii="Arial" w:hAnsi="Arial" w:cs="Arial"/>
          <w:bCs/>
          <w:sz w:val="24"/>
          <w:szCs w:val="24"/>
        </w:rPr>
        <w:t>. Epoch 3 commenced on 1</w:t>
      </w:r>
      <w:r w:rsidR="00091C14" w:rsidRPr="004F3257">
        <w:rPr>
          <w:rFonts w:ascii="Arial" w:hAnsi="Arial" w:cs="Arial"/>
          <w:bCs/>
          <w:sz w:val="24"/>
          <w:szCs w:val="24"/>
        </w:rPr>
        <w:t>7</w:t>
      </w:r>
      <w:r w:rsidRPr="004F3257">
        <w:rPr>
          <w:rFonts w:ascii="Arial" w:hAnsi="Arial" w:cs="Arial"/>
          <w:bCs/>
          <w:sz w:val="24"/>
          <w:szCs w:val="24"/>
          <w:vertAlign w:val="superscript"/>
        </w:rPr>
        <w:t>th</w:t>
      </w:r>
      <w:r w:rsidRPr="004F3257">
        <w:rPr>
          <w:rFonts w:ascii="Arial" w:hAnsi="Arial" w:cs="Arial"/>
          <w:bCs/>
          <w:sz w:val="24"/>
          <w:szCs w:val="24"/>
        </w:rPr>
        <w:t xml:space="preserve"> June 202</w:t>
      </w:r>
      <w:r w:rsidR="007F0EA5" w:rsidRPr="004F3257">
        <w:rPr>
          <w:rFonts w:ascii="Arial" w:hAnsi="Arial" w:cs="Arial"/>
          <w:bCs/>
          <w:sz w:val="24"/>
          <w:szCs w:val="24"/>
        </w:rPr>
        <w:t>0</w:t>
      </w:r>
      <w:r w:rsidRPr="004F3257">
        <w:rPr>
          <w:rFonts w:ascii="Arial" w:hAnsi="Arial" w:cs="Arial"/>
          <w:bCs/>
          <w:sz w:val="24"/>
          <w:szCs w:val="24"/>
        </w:rPr>
        <w:t xml:space="preserve"> as this was when the national lockdown ended</w:t>
      </w:r>
      <w:r w:rsidR="002B0171" w:rsidRPr="004F3257">
        <w:rPr>
          <w:rFonts w:ascii="Arial" w:hAnsi="Arial" w:cs="Arial"/>
          <w:bCs/>
          <w:sz w:val="24"/>
          <w:szCs w:val="24"/>
        </w:rPr>
        <w:t>,</w:t>
      </w:r>
      <w:r w:rsidRPr="004F3257">
        <w:rPr>
          <w:rFonts w:ascii="Arial" w:hAnsi="Arial" w:cs="Arial"/>
          <w:bCs/>
          <w:sz w:val="24"/>
          <w:szCs w:val="24"/>
        </w:rPr>
        <w:t xml:space="preserve"> </w:t>
      </w:r>
      <w:r w:rsidR="00DE5A11" w:rsidRPr="004F3257">
        <w:rPr>
          <w:rFonts w:ascii="Arial" w:hAnsi="Arial" w:cs="Arial"/>
          <w:bCs/>
          <w:sz w:val="24"/>
          <w:szCs w:val="24"/>
        </w:rPr>
        <w:t xml:space="preserve">with reopening of non-essential </w:t>
      </w:r>
      <w:r w:rsidR="00FB32D0">
        <w:rPr>
          <w:rFonts w:ascii="Arial" w:hAnsi="Arial" w:cs="Arial"/>
          <w:bCs/>
          <w:sz w:val="24"/>
          <w:szCs w:val="24"/>
        </w:rPr>
        <w:t>retail outlets</w:t>
      </w:r>
      <w:r w:rsidR="00DE5A11" w:rsidRPr="004F3257">
        <w:rPr>
          <w:rFonts w:ascii="Arial" w:hAnsi="Arial" w:cs="Arial"/>
          <w:bCs/>
          <w:sz w:val="24"/>
          <w:szCs w:val="24"/>
        </w:rPr>
        <w:t>.</w:t>
      </w:r>
    </w:p>
    <w:p w14:paraId="507C9EF5" w14:textId="0EACE44E" w:rsidR="00127331" w:rsidRPr="004F3257" w:rsidRDefault="00127331" w:rsidP="003B384B">
      <w:pPr>
        <w:spacing w:line="360" w:lineRule="auto"/>
        <w:jc w:val="both"/>
        <w:rPr>
          <w:rFonts w:ascii="Arial" w:hAnsi="Arial" w:cs="Arial"/>
          <w:bCs/>
          <w:sz w:val="24"/>
          <w:szCs w:val="24"/>
        </w:rPr>
      </w:pPr>
    </w:p>
    <w:p w14:paraId="19BF32A5" w14:textId="3F349F0D" w:rsidR="00C337F6" w:rsidRPr="004F3257" w:rsidRDefault="00C337F6" w:rsidP="003B384B">
      <w:pPr>
        <w:spacing w:line="360" w:lineRule="auto"/>
        <w:jc w:val="both"/>
        <w:rPr>
          <w:rFonts w:ascii="Arial" w:hAnsi="Arial" w:cs="Arial"/>
          <w:bCs/>
          <w:i/>
          <w:sz w:val="24"/>
          <w:szCs w:val="24"/>
        </w:rPr>
      </w:pPr>
      <w:r w:rsidRPr="004F3257">
        <w:rPr>
          <w:rFonts w:ascii="Arial" w:hAnsi="Arial" w:cs="Arial"/>
          <w:bCs/>
          <w:i/>
          <w:sz w:val="24"/>
          <w:szCs w:val="24"/>
        </w:rPr>
        <w:t>Complaint codes</w:t>
      </w:r>
    </w:p>
    <w:p w14:paraId="445378AE" w14:textId="5E4512C6" w:rsidR="00C337F6" w:rsidRPr="004F3257" w:rsidRDefault="00F8271D" w:rsidP="003B384B">
      <w:pPr>
        <w:spacing w:line="360" w:lineRule="auto"/>
        <w:jc w:val="both"/>
        <w:rPr>
          <w:rFonts w:ascii="Arial" w:hAnsi="Arial" w:cs="Arial"/>
          <w:bCs/>
          <w:sz w:val="24"/>
          <w:szCs w:val="24"/>
        </w:rPr>
      </w:pPr>
      <w:r w:rsidRPr="004F3257">
        <w:rPr>
          <w:rFonts w:ascii="Arial" w:hAnsi="Arial" w:cs="Arial"/>
          <w:bCs/>
          <w:sz w:val="24"/>
          <w:szCs w:val="24"/>
        </w:rPr>
        <w:t xml:space="preserve">SNOMED </w:t>
      </w:r>
      <w:r w:rsidR="000C3FEC" w:rsidRPr="004F3257">
        <w:rPr>
          <w:rFonts w:ascii="Arial" w:hAnsi="Arial" w:cs="Arial"/>
          <w:bCs/>
          <w:sz w:val="24"/>
          <w:szCs w:val="24"/>
        </w:rPr>
        <w:t xml:space="preserve">CT </w:t>
      </w:r>
      <w:r w:rsidRPr="004F3257">
        <w:rPr>
          <w:rFonts w:ascii="Arial" w:hAnsi="Arial" w:cs="Arial"/>
          <w:bCs/>
          <w:sz w:val="24"/>
          <w:szCs w:val="24"/>
        </w:rPr>
        <w:t>codes were used to identify p</w:t>
      </w:r>
      <w:r w:rsidR="00F71BB5" w:rsidRPr="004F3257">
        <w:rPr>
          <w:rFonts w:ascii="Arial" w:hAnsi="Arial" w:cs="Arial"/>
          <w:bCs/>
          <w:sz w:val="24"/>
          <w:szCs w:val="24"/>
        </w:rPr>
        <w:t>artic</w:t>
      </w:r>
      <w:r w:rsidR="001728D1" w:rsidRPr="004F3257">
        <w:rPr>
          <w:rFonts w:ascii="Arial" w:hAnsi="Arial" w:cs="Arial"/>
          <w:bCs/>
          <w:sz w:val="24"/>
          <w:szCs w:val="24"/>
        </w:rPr>
        <w:t>ipant</w:t>
      </w:r>
      <w:r w:rsidRPr="004F3257">
        <w:rPr>
          <w:rFonts w:ascii="Arial" w:hAnsi="Arial" w:cs="Arial"/>
          <w:bCs/>
          <w:sz w:val="24"/>
          <w:szCs w:val="24"/>
        </w:rPr>
        <w:t xml:space="preserve">s </w:t>
      </w:r>
      <w:r w:rsidR="000C3FEC" w:rsidRPr="004F3257">
        <w:rPr>
          <w:rFonts w:ascii="Arial" w:hAnsi="Arial" w:cs="Arial"/>
          <w:bCs/>
          <w:sz w:val="24"/>
          <w:szCs w:val="24"/>
        </w:rPr>
        <w:t>attending the E</w:t>
      </w:r>
      <w:r w:rsidR="00C3717A">
        <w:rPr>
          <w:rFonts w:ascii="Arial" w:hAnsi="Arial" w:cs="Arial"/>
          <w:bCs/>
          <w:sz w:val="24"/>
          <w:szCs w:val="24"/>
        </w:rPr>
        <w:t>D</w:t>
      </w:r>
      <w:r w:rsidR="000C3FEC" w:rsidRPr="004F3257">
        <w:rPr>
          <w:rFonts w:ascii="Arial" w:hAnsi="Arial" w:cs="Arial"/>
          <w:bCs/>
          <w:sz w:val="24"/>
          <w:szCs w:val="24"/>
        </w:rPr>
        <w:t xml:space="preserve"> </w:t>
      </w:r>
      <w:r w:rsidRPr="004F3257">
        <w:rPr>
          <w:rFonts w:ascii="Arial" w:hAnsi="Arial" w:cs="Arial"/>
          <w:bCs/>
          <w:sz w:val="24"/>
          <w:szCs w:val="24"/>
        </w:rPr>
        <w:t>with a primary complain</w:t>
      </w:r>
      <w:r w:rsidR="00305C34" w:rsidRPr="004F3257">
        <w:rPr>
          <w:rFonts w:ascii="Arial" w:hAnsi="Arial" w:cs="Arial"/>
          <w:bCs/>
          <w:sz w:val="24"/>
          <w:szCs w:val="24"/>
        </w:rPr>
        <w:t>t</w:t>
      </w:r>
      <w:r w:rsidRPr="004F3257">
        <w:rPr>
          <w:rFonts w:ascii="Arial" w:hAnsi="Arial" w:cs="Arial"/>
          <w:bCs/>
          <w:sz w:val="24"/>
          <w:szCs w:val="24"/>
        </w:rPr>
        <w:t xml:space="preserve"> of </w:t>
      </w:r>
      <w:r w:rsidR="006E054F" w:rsidRPr="004F3257">
        <w:rPr>
          <w:rFonts w:ascii="Arial" w:hAnsi="Arial" w:cs="Arial"/>
          <w:bCs/>
          <w:sz w:val="24"/>
          <w:szCs w:val="24"/>
        </w:rPr>
        <w:t>“</w:t>
      </w:r>
      <w:r w:rsidRPr="004F3257">
        <w:rPr>
          <w:rFonts w:ascii="Arial" w:hAnsi="Arial" w:cs="Arial"/>
          <w:bCs/>
          <w:sz w:val="24"/>
          <w:szCs w:val="24"/>
        </w:rPr>
        <w:t>chest pain</w:t>
      </w:r>
      <w:r w:rsidR="006E054F" w:rsidRPr="004F3257">
        <w:rPr>
          <w:rFonts w:ascii="Arial" w:hAnsi="Arial" w:cs="Arial"/>
          <w:bCs/>
          <w:sz w:val="24"/>
          <w:szCs w:val="24"/>
        </w:rPr>
        <w:t>”</w:t>
      </w:r>
      <w:r w:rsidRPr="004F3257">
        <w:rPr>
          <w:rFonts w:ascii="Arial" w:hAnsi="Arial" w:cs="Arial"/>
          <w:bCs/>
          <w:sz w:val="24"/>
          <w:szCs w:val="24"/>
        </w:rPr>
        <w:t xml:space="preserve"> (29857009), </w:t>
      </w:r>
      <w:r w:rsidR="006E054F" w:rsidRPr="004F3257">
        <w:rPr>
          <w:rFonts w:ascii="Arial" w:hAnsi="Arial" w:cs="Arial"/>
          <w:bCs/>
          <w:sz w:val="24"/>
          <w:szCs w:val="24"/>
        </w:rPr>
        <w:t>“</w:t>
      </w:r>
      <w:r w:rsidRPr="004F3257">
        <w:rPr>
          <w:rFonts w:ascii="Arial" w:hAnsi="Arial" w:cs="Arial"/>
          <w:bCs/>
          <w:sz w:val="24"/>
          <w:szCs w:val="24"/>
        </w:rPr>
        <w:t>difficulty breathing</w:t>
      </w:r>
      <w:r w:rsidR="006E054F" w:rsidRPr="004F3257">
        <w:rPr>
          <w:rFonts w:ascii="Arial" w:hAnsi="Arial" w:cs="Arial"/>
          <w:bCs/>
          <w:sz w:val="24"/>
          <w:szCs w:val="24"/>
        </w:rPr>
        <w:t>”</w:t>
      </w:r>
      <w:r w:rsidRPr="004F3257">
        <w:rPr>
          <w:rFonts w:ascii="Arial" w:hAnsi="Arial" w:cs="Arial"/>
          <w:bCs/>
          <w:sz w:val="24"/>
          <w:szCs w:val="24"/>
        </w:rPr>
        <w:t xml:space="preserve"> (230145002), and</w:t>
      </w:r>
      <w:r w:rsidR="001728D1" w:rsidRPr="004F3257">
        <w:rPr>
          <w:rFonts w:ascii="Arial" w:hAnsi="Arial" w:cs="Arial"/>
          <w:bCs/>
          <w:sz w:val="24"/>
          <w:szCs w:val="24"/>
        </w:rPr>
        <w:t xml:space="preserve"> </w:t>
      </w:r>
      <w:r w:rsidR="006E054F" w:rsidRPr="004F3257">
        <w:rPr>
          <w:rFonts w:ascii="Arial" w:hAnsi="Arial" w:cs="Arial"/>
          <w:bCs/>
          <w:sz w:val="24"/>
          <w:szCs w:val="24"/>
        </w:rPr>
        <w:t>“</w:t>
      </w:r>
      <w:r w:rsidR="009E084A" w:rsidRPr="004F3257">
        <w:rPr>
          <w:rFonts w:ascii="Arial" w:hAnsi="Arial" w:cs="Arial"/>
          <w:bCs/>
          <w:sz w:val="24"/>
          <w:szCs w:val="24"/>
        </w:rPr>
        <w:t>dyspnoea</w:t>
      </w:r>
      <w:r w:rsidR="006E054F" w:rsidRPr="004F3257">
        <w:rPr>
          <w:rFonts w:ascii="Arial" w:hAnsi="Arial" w:cs="Arial"/>
          <w:bCs/>
          <w:sz w:val="24"/>
          <w:szCs w:val="24"/>
        </w:rPr>
        <w:t>”</w:t>
      </w:r>
      <w:r w:rsidR="009E084A" w:rsidRPr="004F3257">
        <w:rPr>
          <w:rFonts w:ascii="Arial" w:hAnsi="Arial" w:cs="Arial"/>
          <w:bCs/>
          <w:sz w:val="24"/>
          <w:szCs w:val="24"/>
        </w:rPr>
        <w:t xml:space="preserve"> (267036007); the latter two categories are amalgamated as “dyspnoea” in the remainder of this manuscript.</w:t>
      </w:r>
    </w:p>
    <w:p w14:paraId="743B8B4B" w14:textId="77777777" w:rsidR="00C337F6" w:rsidRPr="004F3257" w:rsidRDefault="00C337F6" w:rsidP="003B384B">
      <w:pPr>
        <w:spacing w:line="360" w:lineRule="auto"/>
        <w:jc w:val="both"/>
        <w:rPr>
          <w:rFonts w:ascii="Arial" w:hAnsi="Arial" w:cs="Arial"/>
          <w:bCs/>
          <w:sz w:val="24"/>
          <w:szCs w:val="24"/>
        </w:rPr>
      </w:pPr>
    </w:p>
    <w:p w14:paraId="1329D61C" w14:textId="291708B5" w:rsidR="00672B00" w:rsidRPr="004F3257" w:rsidRDefault="00672B00" w:rsidP="003B384B">
      <w:pPr>
        <w:spacing w:line="360" w:lineRule="auto"/>
        <w:jc w:val="both"/>
        <w:rPr>
          <w:rFonts w:ascii="Arial" w:hAnsi="Arial" w:cs="Arial"/>
          <w:bCs/>
          <w:i/>
          <w:sz w:val="24"/>
          <w:szCs w:val="24"/>
        </w:rPr>
      </w:pPr>
      <w:r w:rsidRPr="004F3257">
        <w:rPr>
          <w:rFonts w:ascii="Arial" w:hAnsi="Arial" w:cs="Arial"/>
          <w:bCs/>
          <w:i/>
          <w:sz w:val="24"/>
          <w:szCs w:val="24"/>
        </w:rPr>
        <w:t>Troponin measurement</w:t>
      </w:r>
      <w:r w:rsidR="00B43244" w:rsidRPr="004F3257">
        <w:rPr>
          <w:rFonts w:ascii="Arial" w:hAnsi="Arial" w:cs="Arial"/>
          <w:bCs/>
          <w:i/>
          <w:sz w:val="24"/>
          <w:szCs w:val="24"/>
        </w:rPr>
        <w:t>s</w:t>
      </w:r>
    </w:p>
    <w:p w14:paraId="4E0C85AF" w14:textId="32A2D378" w:rsidR="008479EA" w:rsidRPr="004F3257" w:rsidRDefault="008479EA" w:rsidP="008E2B8A">
      <w:pPr>
        <w:spacing w:line="360" w:lineRule="auto"/>
        <w:jc w:val="both"/>
        <w:rPr>
          <w:rFonts w:ascii="Arial" w:hAnsi="Arial" w:cs="Arial"/>
          <w:bCs/>
          <w:sz w:val="24"/>
          <w:szCs w:val="24"/>
        </w:rPr>
      </w:pPr>
      <w:r w:rsidRPr="004F3257">
        <w:rPr>
          <w:rFonts w:ascii="Arial" w:hAnsi="Arial" w:cs="Arial"/>
          <w:bCs/>
          <w:sz w:val="24"/>
          <w:szCs w:val="24"/>
        </w:rPr>
        <w:t>Each centre measured troponin I or troponin T using either contemporary or high sensitivity assays</w:t>
      </w:r>
      <w:r w:rsidR="008E2B8A" w:rsidRPr="004F3257">
        <w:rPr>
          <w:rFonts w:ascii="Arial" w:hAnsi="Arial" w:cs="Arial"/>
          <w:bCs/>
          <w:sz w:val="24"/>
          <w:szCs w:val="24"/>
        </w:rPr>
        <w:t>, as previously described</w:t>
      </w:r>
      <w:r w:rsidR="008E2B8A" w:rsidRPr="004F3257">
        <w:rPr>
          <w:rFonts w:ascii="Arial" w:hAnsi="Arial" w:cs="Arial"/>
          <w:bCs/>
          <w:sz w:val="24"/>
          <w:szCs w:val="24"/>
        </w:rPr>
        <w:fldChar w:fldCharType="begin"/>
      </w:r>
      <w:r w:rsidR="00A10245">
        <w:rPr>
          <w:rFonts w:ascii="Arial" w:hAnsi="Arial" w:cs="Arial"/>
          <w:bCs/>
          <w:sz w:val="24"/>
          <w:szCs w:val="24"/>
        </w:rPr>
        <w:instrText xml:space="preserve"> ADDIN EN.CITE &lt;EndNote&gt;&lt;Cite&gt;&lt;Author&gt;Kaura&lt;/Author&gt;&lt;Year&gt;2019&lt;/Year&gt;&lt;RecNum&gt;93&lt;/RecNum&gt;&lt;DisplayText&gt;&lt;style face="superscript"&gt;22&lt;/style&gt;&lt;/DisplayText&gt;&lt;record&gt;&lt;rec-number&gt;93&lt;/rec-number&gt;&lt;foreign-keys&gt;&lt;key app="EN" db-id="aeprdxezkf02x0etwatpw9ajxpxtvpvd05x5" timestamp="1697117066"&gt;93&lt;/key&gt;&lt;/foreign-keys&gt;&lt;ref-type name="Journal Article"&gt;17&lt;/ref-type&gt;&lt;contributors&gt;&lt;authors&gt;&lt;author&gt;Kaura, Amit&lt;/author&gt;&lt;author&gt;Panoulas, Vasileios&lt;/author&gt;&lt;author&gt;Glampson, Benjamin&lt;/author&gt;&lt;author&gt;Davies, Jim&lt;/author&gt;&lt;author&gt;Mulla, Abdulrahim&lt;/author&gt;&lt;author&gt;Woods, Kerrie&lt;/author&gt;&lt;author&gt;Omigie, Joe&lt;/author&gt;&lt;author&gt;Shah, Anoop D.&lt;/author&gt;&lt;author&gt;Channon, Keith M.&lt;/author&gt;&lt;author&gt;Weber, Jonathan N.&lt;/author&gt;&lt;author&gt;Thursz, Mark R.&lt;/author&gt;&lt;author&gt;Elliott, Paul&lt;/author&gt;&lt;author&gt;Hemingway, Harry&lt;/author&gt;&lt;author&gt;Williams, Bryan&lt;/author&gt;&lt;author&gt;Asselbergs, Folkert W.&lt;/author&gt;&lt;author&gt;O’Sullivan, Michael&lt;/author&gt;&lt;author&gt;Kharbanda, Rajesh&lt;/author&gt;&lt;author&gt;Lord, Graham M.&lt;/author&gt;&lt;author&gt;Melikian, Narbeh&lt;/author&gt;&lt;author&gt;Patel, Riyaz S.&lt;/author&gt;&lt;author&gt;Perera, Divaka&lt;/author&gt;&lt;author&gt;Shah, Ajay M.&lt;/author&gt;&lt;author&gt;Francis, Darrel P.&lt;/author&gt;&lt;author&gt;Mayet, Jamil&lt;/author&gt;&lt;/authors&gt;&lt;/contributors&gt;&lt;titles&gt;&lt;title&gt;Association of troponin level and age with mortality in 250 000 patients: cohort study across five UK acute care centres&lt;/title&gt;&lt;secondary-title&gt;Bmj&lt;/secondary-title&gt;&lt;/titles&gt;&lt;periodical&gt;&lt;full-title&gt;Bmj&lt;/full-title&gt;&lt;/periodical&gt;&lt;section&gt;l6055&lt;/section&gt;&lt;dates&gt;&lt;year&gt;2019&lt;/year&gt;&lt;/dates&gt;&lt;isbn&gt;1756-1833&lt;/isbn&gt;&lt;urls&gt;&lt;/urls&gt;&lt;electronic-resource-num&gt;10.1136/bmj.l6055&lt;/electronic-resource-num&gt;&lt;/record&gt;&lt;/Cite&gt;&lt;/EndNote&gt;</w:instrText>
      </w:r>
      <w:r w:rsidR="008E2B8A" w:rsidRPr="004F3257">
        <w:rPr>
          <w:rFonts w:ascii="Arial" w:hAnsi="Arial" w:cs="Arial"/>
          <w:bCs/>
          <w:sz w:val="24"/>
          <w:szCs w:val="24"/>
        </w:rPr>
        <w:fldChar w:fldCharType="separate"/>
      </w:r>
      <w:r w:rsidR="00A10245" w:rsidRPr="00A10245">
        <w:rPr>
          <w:rFonts w:ascii="Arial" w:hAnsi="Arial" w:cs="Arial"/>
          <w:bCs/>
          <w:noProof/>
          <w:sz w:val="24"/>
          <w:szCs w:val="24"/>
          <w:vertAlign w:val="superscript"/>
        </w:rPr>
        <w:t>22</w:t>
      </w:r>
      <w:r w:rsidR="008E2B8A" w:rsidRPr="004F3257">
        <w:rPr>
          <w:rFonts w:ascii="Arial" w:hAnsi="Arial" w:cs="Arial"/>
          <w:bCs/>
          <w:sz w:val="24"/>
          <w:szCs w:val="24"/>
        </w:rPr>
        <w:fldChar w:fldCharType="end"/>
      </w:r>
      <w:r w:rsidRPr="004F3257">
        <w:rPr>
          <w:rFonts w:ascii="Arial" w:hAnsi="Arial" w:cs="Arial"/>
          <w:bCs/>
          <w:sz w:val="24"/>
          <w:szCs w:val="24"/>
        </w:rPr>
        <w:t>. A</w:t>
      </w:r>
      <w:r w:rsidR="00E934AA" w:rsidRPr="004F3257">
        <w:rPr>
          <w:rFonts w:ascii="Arial" w:hAnsi="Arial" w:cs="Arial"/>
          <w:bCs/>
          <w:sz w:val="24"/>
          <w:szCs w:val="24"/>
        </w:rPr>
        <w:t xml:space="preserve">nalyses were undertaken to identify all </w:t>
      </w:r>
      <w:r w:rsidRPr="004F3257">
        <w:rPr>
          <w:rFonts w:ascii="Arial" w:hAnsi="Arial" w:cs="Arial"/>
          <w:bCs/>
          <w:sz w:val="24"/>
          <w:szCs w:val="24"/>
        </w:rPr>
        <w:t xml:space="preserve">troponin </w:t>
      </w:r>
      <w:r w:rsidR="00E934AA" w:rsidRPr="004F3257">
        <w:rPr>
          <w:rFonts w:ascii="Arial" w:hAnsi="Arial" w:cs="Arial"/>
          <w:bCs/>
          <w:sz w:val="24"/>
          <w:szCs w:val="24"/>
        </w:rPr>
        <w:t>tests done within one day of the relevant E</w:t>
      </w:r>
      <w:r w:rsidR="00C3717A">
        <w:rPr>
          <w:rFonts w:ascii="Arial" w:hAnsi="Arial" w:cs="Arial"/>
          <w:bCs/>
          <w:sz w:val="24"/>
          <w:szCs w:val="24"/>
        </w:rPr>
        <w:t>D</w:t>
      </w:r>
      <w:r w:rsidR="00E934AA" w:rsidRPr="004F3257">
        <w:rPr>
          <w:rFonts w:ascii="Arial" w:hAnsi="Arial" w:cs="Arial"/>
          <w:bCs/>
          <w:sz w:val="24"/>
          <w:szCs w:val="24"/>
        </w:rPr>
        <w:t xml:space="preserve"> attendance. Participants with </w:t>
      </w:r>
      <w:r w:rsidR="00FF64B0">
        <w:rPr>
          <w:rFonts w:ascii="Cambria Math" w:hAnsi="Cambria Math" w:cs="Cambria Math"/>
          <w:bCs/>
          <w:sz w:val="24"/>
          <w:szCs w:val="24"/>
        </w:rPr>
        <w:t>≥</w:t>
      </w:r>
      <w:r w:rsidR="00FF64B0">
        <w:rPr>
          <w:rFonts w:ascii="Arial" w:hAnsi="Arial" w:cs="Arial"/>
          <w:bCs/>
          <w:sz w:val="24"/>
          <w:szCs w:val="24"/>
        </w:rPr>
        <w:t xml:space="preserve">1 </w:t>
      </w:r>
      <w:r w:rsidR="00E934AA" w:rsidRPr="004F3257">
        <w:rPr>
          <w:rFonts w:ascii="Arial" w:hAnsi="Arial" w:cs="Arial"/>
          <w:bCs/>
          <w:sz w:val="24"/>
          <w:szCs w:val="24"/>
        </w:rPr>
        <w:t xml:space="preserve">test </w:t>
      </w:r>
      <w:r w:rsidR="00715CCC">
        <w:rPr>
          <w:rFonts w:ascii="Arial" w:hAnsi="Arial" w:cs="Arial"/>
          <w:bCs/>
          <w:sz w:val="24"/>
          <w:szCs w:val="24"/>
        </w:rPr>
        <w:t>&gt;</w:t>
      </w:r>
      <w:r w:rsidR="00E934AA" w:rsidRPr="004F3257">
        <w:rPr>
          <w:rFonts w:ascii="Arial" w:hAnsi="Arial" w:cs="Arial"/>
          <w:bCs/>
          <w:sz w:val="24"/>
          <w:szCs w:val="24"/>
        </w:rPr>
        <w:t>40ng/L were classified as “troponin positive”</w:t>
      </w:r>
      <w:r w:rsidR="00715CCC">
        <w:rPr>
          <w:rFonts w:ascii="Arial" w:hAnsi="Arial" w:cs="Arial"/>
          <w:bCs/>
          <w:sz w:val="24"/>
          <w:szCs w:val="24"/>
        </w:rPr>
        <w:t>,</w:t>
      </w:r>
      <w:r w:rsidR="00E934AA" w:rsidRPr="004F3257">
        <w:rPr>
          <w:rFonts w:ascii="Arial" w:hAnsi="Arial" w:cs="Arial"/>
          <w:bCs/>
          <w:sz w:val="24"/>
          <w:szCs w:val="24"/>
        </w:rPr>
        <w:t xml:space="preserve"> whereas those in whom all test results were </w:t>
      </w:r>
      <w:r w:rsidR="00715CCC">
        <w:rPr>
          <w:rFonts w:ascii="Cambria Math" w:hAnsi="Cambria Math" w:cs="Cambria Math"/>
          <w:bCs/>
          <w:sz w:val="24"/>
          <w:szCs w:val="24"/>
        </w:rPr>
        <w:t>≤</w:t>
      </w:r>
      <w:r w:rsidR="00E934AA" w:rsidRPr="004F3257">
        <w:rPr>
          <w:rFonts w:ascii="Arial" w:hAnsi="Arial" w:cs="Arial"/>
          <w:bCs/>
          <w:sz w:val="24"/>
          <w:szCs w:val="24"/>
        </w:rPr>
        <w:t>40ng/L were classified as “troponin negative”.</w:t>
      </w:r>
      <w:r w:rsidR="00A10245">
        <w:rPr>
          <w:rFonts w:ascii="Arial" w:hAnsi="Arial" w:cs="Arial"/>
          <w:bCs/>
          <w:sz w:val="24"/>
          <w:szCs w:val="24"/>
        </w:rPr>
        <w:t xml:space="preserve"> </w:t>
      </w:r>
      <w:r w:rsidR="00A10245" w:rsidRPr="00A10245">
        <w:rPr>
          <w:rFonts w:ascii="Arial" w:hAnsi="Arial" w:cs="Arial"/>
          <w:bCs/>
          <w:sz w:val="24"/>
          <w:szCs w:val="24"/>
        </w:rPr>
        <w:t>This cut-off was chosen pragmatically, as it was not possible to adjust for the small differences in reference ranges for the different commercial troponin assays used</w:t>
      </w:r>
      <w:r w:rsidR="00A10245">
        <w:rPr>
          <w:rFonts w:ascii="Arial" w:hAnsi="Arial" w:cs="Arial"/>
          <w:bCs/>
          <w:sz w:val="24"/>
          <w:szCs w:val="24"/>
        </w:rPr>
        <w:fldChar w:fldCharType="begin"/>
      </w:r>
      <w:r w:rsidR="00A10245">
        <w:rPr>
          <w:rFonts w:ascii="Arial" w:hAnsi="Arial" w:cs="Arial"/>
          <w:bCs/>
          <w:sz w:val="24"/>
          <w:szCs w:val="24"/>
        </w:rPr>
        <w:instrText xml:space="preserve"> ADDIN EN.CITE &lt;EndNote&gt;&lt;Cite&gt;&lt;Author&gt;Kaura&lt;/Author&gt;&lt;Year&gt;2019&lt;/Year&gt;&lt;RecNum&gt;93&lt;/RecNum&gt;&lt;DisplayText&gt;&lt;style face="superscript"&gt;22&lt;/style&gt;&lt;/DisplayText&gt;&lt;record&gt;&lt;rec-number&gt;93&lt;/rec-number&gt;&lt;foreign-keys&gt;&lt;key app="EN" db-id="aeprdxezkf02x0etwatpw9ajxpxtvpvd05x5" timestamp="1697117066"&gt;93&lt;/key&gt;&lt;/foreign-keys&gt;&lt;ref-type name="Journal Article"&gt;17&lt;/ref-type&gt;&lt;contributors&gt;&lt;authors&gt;&lt;author&gt;Kaura, Amit&lt;/author&gt;&lt;author&gt;Panoulas, Vasileios&lt;/author&gt;&lt;author&gt;Glampson, Benjamin&lt;/author&gt;&lt;author&gt;Davies, Jim&lt;/author&gt;&lt;author&gt;Mulla, Abdulrahim&lt;/author&gt;&lt;author&gt;Woods, Kerrie&lt;/author&gt;&lt;author&gt;Omigie, Joe&lt;/author&gt;&lt;author&gt;Shah, Anoop D.&lt;/author&gt;&lt;author&gt;Channon, Keith M.&lt;/author&gt;&lt;author&gt;Weber, Jonathan N.&lt;/author&gt;&lt;author&gt;Thursz, Mark R.&lt;/author&gt;&lt;author&gt;Elliott, Paul&lt;/author&gt;&lt;author&gt;Hemingway, Harry&lt;/author&gt;&lt;author&gt;Williams, Bryan&lt;/author&gt;&lt;author&gt;Asselbergs, Folkert W.&lt;/author&gt;&lt;author&gt;O’Sullivan, Michael&lt;/author&gt;&lt;author&gt;Kharbanda, Rajesh&lt;/author&gt;&lt;author&gt;Lord, Graham M.&lt;/author&gt;&lt;author&gt;Melikian, Narbeh&lt;/author&gt;&lt;author&gt;Patel, Riyaz S.&lt;/author&gt;&lt;author&gt;Perera, Divaka&lt;/author&gt;&lt;author&gt;Shah, Ajay M.&lt;/author&gt;&lt;author&gt;Francis, Darrel P.&lt;/author&gt;&lt;author&gt;Mayet, Jamil&lt;/author&gt;&lt;/authors&gt;&lt;/contributors&gt;&lt;titles&gt;&lt;title&gt;Association of troponin level and age with mortality in 250 000 patients: cohort study across five UK acute care centres&lt;/title&gt;&lt;secondary-title&gt;Bmj&lt;/secondary-title&gt;&lt;/titles&gt;&lt;periodical&gt;&lt;full-title&gt;Bmj&lt;/full-title&gt;&lt;/periodical&gt;&lt;section&gt;l6055&lt;/section&gt;&lt;dates&gt;&lt;year&gt;2019&lt;/year&gt;&lt;/dates&gt;&lt;isbn&gt;1756-1833&lt;/isbn&gt;&lt;urls&gt;&lt;/urls&gt;&lt;electronic-resource-num&gt;10.1136/bmj.l6055&lt;/electronic-resource-num&gt;&lt;/record&gt;&lt;/Cite&gt;&lt;/EndNote&gt;</w:instrText>
      </w:r>
      <w:r w:rsidR="00A10245">
        <w:rPr>
          <w:rFonts w:ascii="Arial" w:hAnsi="Arial" w:cs="Arial"/>
          <w:bCs/>
          <w:sz w:val="24"/>
          <w:szCs w:val="24"/>
        </w:rPr>
        <w:fldChar w:fldCharType="separate"/>
      </w:r>
      <w:r w:rsidR="00A10245" w:rsidRPr="00A10245">
        <w:rPr>
          <w:rFonts w:ascii="Arial" w:hAnsi="Arial" w:cs="Arial"/>
          <w:bCs/>
          <w:noProof/>
          <w:sz w:val="24"/>
          <w:szCs w:val="24"/>
          <w:vertAlign w:val="superscript"/>
        </w:rPr>
        <w:t>22</w:t>
      </w:r>
      <w:r w:rsidR="00A10245">
        <w:rPr>
          <w:rFonts w:ascii="Arial" w:hAnsi="Arial" w:cs="Arial"/>
          <w:bCs/>
          <w:sz w:val="24"/>
          <w:szCs w:val="24"/>
        </w:rPr>
        <w:fldChar w:fldCharType="end"/>
      </w:r>
      <w:r w:rsidR="00A10245">
        <w:rPr>
          <w:rFonts w:ascii="Arial" w:hAnsi="Arial" w:cs="Arial"/>
          <w:bCs/>
          <w:sz w:val="24"/>
          <w:szCs w:val="24"/>
        </w:rPr>
        <w:t>.</w:t>
      </w:r>
    </w:p>
    <w:p w14:paraId="60D15D37" w14:textId="08D1F35F" w:rsidR="004F4725" w:rsidRPr="004F3257" w:rsidRDefault="004F4725" w:rsidP="004F4725">
      <w:pPr>
        <w:rPr>
          <w:rFonts w:ascii="Arial" w:hAnsi="Arial" w:cs="Arial"/>
          <w:bCs/>
          <w:sz w:val="24"/>
          <w:szCs w:val="24"/>
        </w:rPr>
      </w:pPr>
    </w:p>
    <w:p w14:paraId="03655A3A" w14:textId="4802738B" w:rsidR="007B2E9B" w:rsidRPr="004F3257" w:rsidRDefault="007B2E9B" w:rsidP="007B2E9B">
      <w:pPr>
        <w:spacing w:line="360" w:lineRule="auto"/>
        <w:jc w:val="both"/>
        <w:rPr>
          <w:rFonts w:ascii="Arial" w:hAnsi="Arial" w:cs="Arial"/>
          <w:bCs/>
          <w:i/>
          <w:sz w:val="24"/>
          <w:szCs w:val="24"/>
        </w:rPr>
      </w:pPr>
      <w:r w:rsidRPr="004F3257">
        <w:rPr>
          <w:rFonts w:ascii="Arial" w:hAnsi="Arial" w:cs="Arial"/>
          <w:bCs/>
          <w:i/>
          <w:sz w:val="24"/>
          <w:szCs w:val="24"/>
        </w:rPr>
        <w:t>Cardiac procedures</w:t>
      </w:r>
    </w:p>
    <w:p w14:paraId="38113E2F" w14:textId="2D9242E8" w:rsidR="00030390" w:rsidRPr="004F3257" w:rsidRDefault="008F61CD" w:rsidP="00030390">
      <w:pPr>
        <w:spacing w:line="360" w:lineRule="auto"/>
        <w:jc w:val="both"/>
        <w:rPr>
          <w:rFonts w:ascii="Arial" w:hAnsi="Arial" w:cs="Arial"/>
          <w:bCs/>
          <w:sz w:val="24"/>
          <w:szCs w:val="24"/>
        </w:rPr>
      </w:pPr>
      <w:r w:rsidRPr="004F3257">
        <w:rPr>
          <w:rFonts w:ascii="Arial" w:hAnsi="Arial" w:cs="Arial"/>
          <w:bCs/>
          <w:sz w:val="24"/>
          <w:szCs w:val="24"/>
        </w:rPr>
        <w:t>The operating procedure codes supplement (OPCS) was used to define the following categories of cardiac procedures: diagnostic cardiac catheterisation (</w:t>
      </w:r>
      <w:r w:rsidR="00CB0591" w:rsidRPr="004F3257">
        <w:rPr>
          <w:rFonts w:ascii="Arial" w:hAnsi="Arial" w:cs="Arial"/>
          <w:bCs/>
          <w:sz w:val="24"/>
          <w:szCs w:val="24"/>
        </w:rPr>
        <w:t>K631, K632, K633, K634, K635, K636</w:t>
      </w:r>
      <w:r w:rsidRPr="004F3257">
        <w:rPr>
          <w:rFonts w:ascii="Arial" w:hAnsi="Arial" w:cs="Arial"/>
          <w:bCs/>
          <w:sz w:val="24"/>
          <w:szCs w:val="24"/>
        </w:rPr>
        <w:t>), percutaneous coronary intervention (</w:t>
      </w:r>
      <w:r w:rsidR="00CB0591" w:rsidRPr="004F3257">
        <w:rPr>
          <w:rFonts w:ascii="Arial" w:hAnsi="Arial" w:cs="Arial"/>
          <w:bCs/>
          <w:sz w:val="24"/>
          <w:szCs w:val="24"/>
        </w:rPr>
        <w:t>K491, K492, K493, K502, K504, K508, K512, K518, K651, K751, K752, K753, K754</w:t>
      </w:r>
      <w:r w:rsidRPr="004F3257">
        <w:rPr>
          <w:rFonts w:ascii="Arial" w:hAnsi="Arial" w:cs="Arial"/>
          <w:bCs/>
          <w:sz w:val="24"/>
          <w:szCs w:val="24"/>
        </w:rPr>
        <w:t xml:space="preserve">), and coronary artery </w:t>
      </w:r>
      <w:r w:rsidRPr="004F3257">
        <w:rPr>
          <w:rFonts w:ascii="Arial" w:hAnsi="Arial" w:cs="Arial"/>
          <w:bCs/>
          <w:sz w:val="24"/>
          <w:szCs w:val="24"/>
        </w:rPr>
        <w:lastRenderedPageBreak/>
        <w:t>bypass surgery (</w:t>
      </w:r>
      <w:r w:rsidR="00CB0591" w:rsidRPr="004F3257">
        <w:rPr>
          <w:rFonts w:ascii="Arial" w:hAnsi="Arial" w:cs="Arial"/>
          <w:bCs/>
          <w:sz w:val="24"/>
          <w:szCs w:val="24"/>
        </w:rPr>
        <w:t>K401, K402, K403, K404, K408, K411, K451, K452, K453, K454, K471, K478, K479</w:t>
      </w:r>
      <w:r w:rsidRPr="004F3257">
        <w:rPr>
          <w:rFonts w:ascii="Arial" w:hAnsi="Arial" w:cs="Arial"/>
          <w:bCs/>
          <w:sz w:val="24"/>
          <w:szCs w:val="24"/>
        </w:rPr>
        <w:t>)</w:t>
      </w:r>
      <w:r w:rsidR="00030390" w:rsidRPr="004F3257">
        <w:rPr>
          <w:rFonts w:ascii="Arial" w:hAnsi="Arial" w:cs="Arial"/>
          <w:bCs/>
          <w:sz w:val="24"/>
          <w:szCs w:val="24"/>
        </w:rPr>
        <w:t>.</w:t>
      </w:r>
    </w:p>
    <w:p w14:paraId="5F1D7C8C" w14:textId="77777777" w:rsidR="007A45F0" w:rsidRPr="004F3257" w:rsidRDefault="007A45F0" w:rsidP="00030390">
      <w:pPr>
        <w:spacing w:line="360" w:lineRule="auto"/>
        <w:jc w:val="both"/>
        <w:rPr>
          <w:rFonts w:ascii="Arial" w:hAnsi="Arial" w:cs="Arial"/>
          <w:bCs/>
          <w:sz w:val="24"/>
          <w:szCs w:val="24"/>
        </w:rPr>
      </w:pPr>
    </w:p>
    <w:p w14:paraId="67B7DFF0" w14:textId="4E8BDA31" w:rsidR="001A1FBD" w:rsidRPr="004F3257" w:rsidRDefault="001A1FBD" w:rsidP="00A8186B">
      <w:pPr>
        <w:keepNext/>
        <w:rPr>
          <w:rFonts w:ascii="Arial" w:hAnsi="Arial" w:cs="Arial"/>
          <w:bCs/>
          <w:i/>
          <w:sz w:val="24"/>
          <w:szCs w:val="24"/>
        </w:rPr>
      </w:pPr>
      <w:r w:rsidRPr="004F3257">
        <w:rPr>
          <w:rFonts w:ascii="Arial" w:hAnsi="Arial" w:cs="Arial"/>
          <w:bCs/>
          <w:i/>
          <w:sz w:val="24"/>
          <w:szCs w:val="24"/>
        </w:rPr>
        <w:t>Statistical analysis</w:t>
      </w:r>
    </w:p>
    <w:p w14:paraId="31810921" w14:textId="11DBB653" w:rsidR="00252207" w:rsidRPr="004F3257" w:rsidRDefault="00252207" w:rsidP="00871004">
      <w:pPr>
        <w:pStyle w:val="NormalWeb"/>
        <w:spacing w:before="0" w:beforeAutospacing="0" w:after="160" w:afterAutospacing="0" w:line="360" w:lineRule="auto"/>
        <w:jc w:val="both"/>
        <w:rPr>
          <w:rFonts w:ascii="Arial" w:eastAsiaTheme="minorHAnsi" w:hAnsi="Arial" w:cs="Arial"/>
          <w:bCs/>
          <w:lang w:eastAsia="en-US"/>
        </w:rPr>
      </w:pPr>
      <w:r w:rsidRPr="004F3257">
        <w:rPr>
          <w:rFonts w:ascii="Arial" w:eastAsiaTheme="minorHAnsi" w:hAnsi="Arial" w:cs="Arial"/>
          <w:bCs/>
          <w:lang w:eastAsia="en-US"/>
        </w:rPr>
        <w:t>Patient descriptive statistics are displayed as medians</w:t>
      </w:r>
      <w:r w:rsidR="003E14FB" w:rsidRPr="004F3257">
        <w:rPr>
          <w:rFonts w:ascii="Arial" w:eastAsiaTheme="minorHAnsi" w:hAnsi="Arial" w:cs="Arial"/>
          <w:bCs/>
          <w:lang w:eastAsia="en-US"/>
        </w:rPr>
        <w:t xml:space="preserve"> </w:t>
      </w:r>
      <w:r w:rsidRPr="004F3257">
        <w:rPr>
          <w:rFonts w:ascii="Arial" w:eastAsiaTheme="minorHAnsi" w:hAnsi="Arial" w:cs="Arial"/>
          <w:bCs/>
          <w:lang w:eastAsia="en-US"/>
        </w:rPr>
        <w:t xml:space="preserve">with </w:t>
      </w:r>
      <w:r w:rsidR="00862900">
        <w:rPr>
          <w:rFonts w:ascii="Arial" w:eastAsiaTheme="minorHAnsi" w:hAnsi="Arial" w:cs="Arial"/>
          <w:bCs/>
          <w:lang w:eastAsia="en-US"/>
        </w:rPr>
        <w:t>interquartile range (IQR)</w:t>
      </w:r>
      <w:r w:rsidRPr="004F3257">
        <w:rPr>
          <w:rFonts w:ascii="Arial" w:eastAsiaTheme="minorHAnsi" w:hAnsi="Arial" w:cs="Arial"/>
          <w:bCs/>
          <w:lang w:eastAsia="en-US"/>
        </w:rPr>
        <w:t xml:space="preserve"> for </w:t>
      </w:r>
      <w:r w:rsidR="00862900">
        <w:rPr>
          <w:rFonts w:ascii="Arial" w:eastAsiaTheme="minorHAnsi" w:hAnsi="Arial" w:cs="Arial"/>
          <w:bCs/>
          <w:lang w:eastAsia="en-US"/>
        </w:rPr>
        <w:t>age</w:t>
      </w:r>
      <w:r w:rsidR="009966F5">
        <w:rPr>
          <w:rFonts w:ascii="Arial" w:eastAsiaTheme="minorHAnsi" w:hAnsi="Arial" w:cs="Arial"/>
          <w:bCs/>
          <w:lang w:eastAsia="en-US"/>
        </w:rPr>
        <w:t>,</w:t>
      </w:r>
      <w:r w:rsidRPr="004F3257">
        <w:rPr>
          <w:rFonts w:ascii="Arial" w:eastAsiaTheme="minorHAnsi" w:hAnsi="Arial" w:cs="Arial"/>
          <w:bCs/>
          <w:lang w:eastAsia="en-US"/>
        </w:rPr>
        <w:t xml:space="preserve"> and </w:t>
      </w:r>
      <w:r w:rsidR="009966F5">
        <w:rPr>
          <w:rFonts w:ascii="Arial" w:eastAsiaTheme="minorHAnsi" w:hAnsi="Arial" w:cs="Arial"/>
          <w:bCs/>
          <w:lang w:eastAsia="en-US"/>
        </w:rPr>
        <w:t xml:space="preserve">as </w:t>
      </w:r>
      <w:r w:rsidRPr="004F3257">
        <w:rPr>
          <w:rFonts w:ascii="Arial" w:eastAsiaTheme="minorHAnsi" w:hAnsi="Arial" w:cs="Arial"/>
          <w:bCs/>
          <w:lang w:eastAsia="en-US"/>
        </w:rPr>
        <w:t>absolute numb</w:t>
      </w:r>
      <w:r w:rsidR="00871004" w:rsidRPr="004F3257">
        <w:rPr>
          <w:rFonts w:ascii="Arial" w:eastAsiaTheme="minorHAnsi" w:hAnsi="Arial" w:cs="Arial"/>
          <w:bCs/>
          <w:lang w:eastAsia="en-US"/>
        </w:rPr>
        <w:t>ers for categorical variables. </w:t>
      </w:r>
    </w:p>
    <w:p w14:paraId="3E47F661" w14:textId="4E0CE2FA" w:rsidR="00252207" w:rsidRPr="004F3257" w:rsidRDefault="003E14FB" w:rsidP="00871004">
      <w:pPr>
        <w:pStyle w:val="NormalWeb"/>
        <w:spacing w:before="0" w:beforeAutospacing="0" w:after="160" w:afterAutospacing="0" w:line="360" w:lineRule="auto"/>
        <w:ind w:firstLine="720"/>
        <w:jc w:val="both"/>
        <w:rPr>
          <w:rFonts w:ascii="Arial" w:eastAsiaTheme="minorHAnsi" w:hAnsi="Arial" w:cs="Arial"/>
          <w:bCs/>
          <w:lang w:eastAsia="en-US"/>
        </w:rPr>
      </w:pPr>
      <w:r w:rsidRPr="004F3257">
        <w:rPr>
          <w:rFonts w:ascii="Arial" w:eastAsiaTheme="minorHAnsi" w:hAnsi="Arial" w:cs="Arial"/>
          <w:bCs/>
          <w:lang w:eastAsia="en-US"/>
        </w:rPr>
        <w:t>The n</w:t>
      </w:r>
      <w:r w:rsidR="00252207" w:rsidRPr="004F3257">
        <w:rPr>
          <w:rFonts w:ascii="Arial" w:eastAsiaTheme="minorHAnsi" w:hAnsi="Arial" w:cs="Arial"/>
          <w:bCs/>
          <w:lang w:eastAsia="en-US"/>
        </w:rPr>
        <w:t xml:space="preserve">umber of attendances to the </w:t>
      </w:r>
      <w:r w:rsidRPr="004F3257">
        <w:rPr>
          <w:rFonts w:ascii="Arial" w:eastAsiaTheme="minorHAnsi" w:hAnsi="Arial" w:cs="Arial"/>
          <w:bCs/>
          <w:lang w:eastAsia="en-US"/>
        </w:rPr>
        <w:t>E</w:t>
      </w:r>
      <w:r w:rsidR="00C3717A">
        <w:rPr>
          <w:rFonts w:ascii="Arial" w:eastAsiaTheme="minorHAnsi" w:hAnsi="Arial" w:cs="Arial"/>
          <w:bCs/>
          <w:lang w:eastAsia="en-US"/>
        </w:rPr>
        <w:t>D</w:t>
      </w:r>
      <w:r w:rsidR="00252207" w:rsidRPr="004F3257">
        <w:rPr>
          <w:rFonts w:ascii="Arial" w:eastAsiaTheme="minorHAnsi" w:hAnsi="Arial" w:cs="Arial"/>
          <w:bCs/>
          <w:lang w:eastAsia="en-US"/>
        </w:rPr>
        <w:t xml:space="preserve"> each week is the absolute number, allowing for repeat presentation by a</w:t>
      </w:r>
      <w:r w:rsidRPr="004F3257">
        <w:rPr>
          <w:rFonts w:ascii="Arial" w:eastAsiaTheme="minorHAnsi" w:hAnsi="Arial" w:cs="Arial"/>
          <w:bCs/>
          <w:lang w:eastAsia="en-US"/>
        </w:rPr>
        <w:t>n individual</w:t>
      </w:r>
      <w:r w:rsidR="00252207" w:rsidRPr="004F3257">
        <w:rPr>
          <w:rFonts w:ascii="Arial" w:eastAsiaTheme="minorHAnsi" w:hAnsi="Arial" w:cs="Arial"/>
          <w:bCs/>
          <w:lang w:eastAsia="en-US"/>
        </w:rPr>
        <w:t xml:space="preserve"> patient. Troponin tests were matched to </w:t>
      </w:r>
      <w:r w:rsidRPr="004F3257">
        <w:rPr>
          <w:rFonts w:ascii="Arial" w:eastAsiaTheme="minorHAnsi" w:hAnsi="Arial" w:cs="Arial"/>
          <w:bCs/>
          <w:lang w:eastAsia="en-US"/>
        </w:rPr>
        <w:t>E</w:t>
      </w:r>
      <w:r w:rsidR="00C3717A">
        <w:rPr>
          <w:rFonts w:ascii="Arial" w:eastAsiaTheme="minorHAnsi" w:hAnsi="Arial" w:cs="Arial"/>
          <w:bCs/>
          <w:lang w:eastAsia="en-US"/>
        </w:rPr>
        <w:t>D</w:t>
      </w:r>
      <w:r w:rsidRPr="004F3257">
        <w:rPr>
          <w:rFonts w:ascii="Arial" w:eastAsiaTheme="minorHAnsi" w:hAnsi="Arial" w:cs="Arial"/>
          <w:bCs/>
          <w:lang w:eastAsia="en-US"/>
        </w:rPr>
        <w:t xml:space="preserve"> </w:t>
      </w:r>
      <w:r w:rsidR="00252207" w:rsidRPr="004F3257">
        <w:rPr>
          <w:rFonts w:ascii="Arial" w:eastAsiaTheme="minorHAnsi" w:hAnsi="Arial" w:cs="Arial"/>
          <w:bCs/>
          <w:lang w:eastAsia="en-US"/>
        </w:rPr>
        <w:t xml:space="preserve">attendance by patient </w:t>
      </w:r>
      <w:r w:rsidR="00B13F60">
        <w:rPr>
          <w:rFonts w:ascii="Arial" w:eastAsiaTheme="minorHAnsi" w:hAnsi="Arial" w:cs="Arial"/>
          <w:bCs/>
          <w:lang w:eastAsia="en-US"/>
        </w:rPr>
        <w:t>unique identifier</w:t>
      </w:r>
      <w:r w:rsidR="00252207" w:rsidRPr="004F3257">
        <w:rPr>
          <w:rFonts w:ascii="Arial" w:eastAsiaTheme="minorHAnsi" w:hAnsi="Arial" w:cs="Arial"/>
          <w:bCs/>
          <w:lang w:eastAsia="en-US"/>
        </w:rPr>
        <w:t xml:space="preserve"> and hospital name, filtering for tests conducted more than one day before </w:t>
      </w:r>
      <w:r w:rsidRPr="004F3257">
        <w:rPr>
          <w:rFonts w:ascii="Arial" w:eastAsiaTheme="minorHAnsi" w:hAnsi="Arial" w:cs="Arial"/>
          <w:bCs/>
          <w:lang w:eastAsia="en-US"/>
        </w:rPr>
        <w:t xml:space="preserve">the </w:t>
      </w:r>
      <w:r w:rsidR="00252207" w:rsidRPr="004F3257">
        <w:rPr>
          <w:rFonts w:ascii="Arial" w:eastAsiaTheme="minorHAnsi" w:hAnsi="Arial" w:cs="Arial"/>
          <w:bCs/>
          <w:lang w:eastAsia="en-US"/>
        </w:rPr>
        <w:t xml:space="preserve">attendance date or one day after </w:t>
      </w:r>
      <w:r w:rsidRPr="004F3257">
        <w:rPr>
          <w:rFonts w:ascii="Arial" w:eastAsiaTheme="minorHAnsi" w:hAnsi="Arial" w:cs="Arial"/>
          <w:bCs/>
          <w:lang w:eastAsia="en-US"/>
        </w:rPr>
        <w:t xml:space="preserve">the </w:t>
      </w:r>
      <w:r w:rsidR="00252207" w:rsidRPr="004F3257">
        <w:rPr>
          <w:rFonts w:ascii="Arial" w:eastAsiaTheme="minorHAnsi" w:hAnsi="Arial" w:cs="Arial"/>
          <w:bCs/>
          <w:lang w:eastAsia="en-US"/>
        </w:rPr>
        <w:t>departure date</w:t>
      </w:r>
      <w:r w:rsidRPr="004F3257">
        <w:rPr>
          <w:rFonts w:ascii="Arial" w:eastAsiaTheme="minorHAnsi" w:hAnsi="Arial" w:cs="Arial"/>
          <w:bCs/>
          <w:lang w:eastAsia="en-US"/>
        </w:rPr>
        <w:t xml:space="preserve"> </w:t>
      </w:r>
      <w:r w:rsidR="00252207" w:rsidRPr="004F3257">
        <w:rPr>
          <w:rFonts w:ascii="Arial" w:eastAsiaTheme="minorHAnsi" w:hAnsi="Arial" w:cs="Arial"/>
          <w:bCs/>
          <w:lang w:eastAsia="en-US"/>
        </w:rPr>
        <w:t xml:space="preserve">from the </w:t>
      </w:r>
      <w:r w:rsidRPr="004F3257">
        <w:rPr>
          <w:rFonts w:ascii="Arial" w:eastAsiaTheme="minorHAnsi" w:hAnsi="Arial" w:cs="Arial"/>
          <w:bCs/>
          <w:lang w:eastAsia="en-US"/>
        </w:rPr>
        <w:t>E</w:t>
      </w:r>
      <w:r w:rsidR="00C3717A">
        <w:rPr>
          <w:rFonts w:ascii="Arial" w:eastAsiaTheme="minorHAnsi" w:hAnsi="Arial" w:cs="Arial"/>
          <w:bCs/>
          <w:lang w:eastAsia="en-US"/>
        </w:rPr>
        <w:t>D</w:t>
      </w:r>
      <w:r w:rsidR="00252207" w:rsidRPr="004F3257">
        <w:rPr>
          <w:rFonts w:ascii="Arial" w:eastAsiaTheme="minorHAnsi" w:hAnsi="Arial" w:cs="Arial"/>
          <w:bCs/>
          <w:lang w:eastAsia="en-US"/>
        </w:rPr>
        <w:t>. The number of troponin tests w</w:t>
      </w:r>
      <w:r w:rsidR="00A1735B">
        <w:rPr>
          <w:rFonts w:ascii="Arial" w:eastAsiaTheme="minorHAnsi" w:hAnsi="Arial" w:cs="Arial"/>
          <w:bCs/>
          <w:lang w:eastAsia="en-US"/>
        </w:rPr>
        <w:t>as</w:t>
      </w:r>
      <w:r w:rsidR="00252207" w:rsidRPr="004F3257">
        <w:rPr>
          <w:rFonts w:ascii="Arial" w:eastAsiaTheme="minorHAnsi" w:hAnsi="Arial" w:cs="Arial"/>
          <w:bCs/>
          <w:lang w:eastAsia="en-US"/>
        </w:rPr>
        <w:t xml:space="preserve"> the absolute number of tests conducted in the </w:t>
      </w:r>
      <w:r w:rsidRPr="004F3257">
        <w:rPr>
          <w:rFonts w:ascii="Arial" w:eastAsiaTheme="minorHAnsi" w:hAnsi="Arial" w:cs="Arial"/>
          <w:bCs/>
          <w:lang w:eastAsia="en-US"/>
        </w:rPr>
        <w:t>E</w:t>
      </w:r>
      <w:r w:rsidR="00C3717A">
        <w:rPr>
          <w:rFonts w:ascii="Arial" w:eastAsiaTheme="minorHAnsi" w:hAnsi="Arial" w:cs="Arial"/>
          <w:bCs/>
          <w:lang w:eastAsia="en-US"/>
        </w:rPr>
        <w:t>D</w:t>
      </w:r>
      <w:r w:rsidR="00252207" w:rsidRPr="004F3257">
        <w:rPr>
          <w:rFonts w:ascii="Arial" w:eastAsiaTheme="minorHAnsi" w:hAnsi="Arial" w:cs="Arial"/>
          <w:bCs/>
          <w:lang w:eastAsia="en-US"/>
        </w:rPr>
        <w:t xml:space="preserve"> that week. The troponin testing rate is the number of unique patients receiving a troponin test weekly.  The number of cardiac procedures w</w:t>
      </w:r>
      <w:r w:rsidR="00A1735B">
        <w:rPr>
          <w:rFonts w:ascii="Arial" w:eastAsiaTheme="minorHAnsi" w:hAnsi="Arial" w:cs="Arial"/>
          <w:bCs/>
          <w:lang w:eastAsia="en-US"/>
        </w:rPr>
        <w:t>as</w:t>
      </w:r>
      <w:r w:rsidR="00252207" w:rsidRPr="004F3257">
        <w:rPr>
          <w:rFonts w:ascii="Arial" w:eastAsiaTheme="minorHAnsi" w:hAnsi="Arial" w:cs="Arial"/>
          <w:bCs/>
          <w:lang w:eastAsia="en-US"/>
        </w:rPr>
        <w:t xml:space="preserve"> calculated by counting the number of procedures of interest conducted at the hospitals each week.  </w:t>
      </w:r>
    </w:p>
    <w:p w14:paraId="1D3C982B" w14:textId="5599C9F6" w:rsidR="00252207" w:rsidRPr="004F3257" w:rsidRDefault="00252207" w:rsidP="00871004">
      <w:pPr>
        <w:pStyle w:val="NormalWeb"/>
        <w:spacing w:before="0" w:beforeAutospacing="0" w:after="160" w:afterAutospacing="0" w:line="360" w:lineRule="auto"/>
        <w:ind w:firstLine="720"/>
        <w:jc w:val="both"/>
        <w:rPr>
          <w:rFonts w:ascii="Arial" w:eastAsiaTheme="minorHAnsi" w:hAnsi="Arial" w:cs="Arial"/>
          <w:bCs/>
          <w:lang w:eastAsia="en-US"/>
        </w:rPr>
      </w:pPr>
      <w:r w:rsidRPr="004F3257">
        <w:rPr>
          <w:rFonts w:ascii="Arial" w:eastAsiaTheme="minorHAnsi" w:hAnsi="Arial" w:cs="Arial"/>
          <w:bCs/>
          <w:lang w:eastAsia="en-US"/>
        </w:rPr>
        <w:t xml:space="preserve">Figure 2 and 3 were plotted using </w:t>
      </w:r>
      <w:r w:rsidR="0044254E" w:rsidRPr="004F3257">
        <w:rPr>
          <w:rFonts w:ascii="Arial" w:eastAsiaTheme="minorHAnsi" w:hAnsi="Arial" w:cs="Arial"/>
          <w:bCs/>
          <w:lang w:eastAsia="en-US"/>
        </w:rPr>
        <w:t xml:space="preserve">the </w:t>
      </w:r>
      <w:r w:rsidR="007C639C" w:rsidRPr="004F3257">
        <w:rPr>
          <w:rFonts w:ascii="Arial" w:eastAsiaTheme="minorHAnsi" w:hAnsi="Arial" w:cs="Arial"/>
          <w:bCs/>
          <w:lang w:eastAsia="en-US"/>
        </w:rPr>
        <w:t>‘</w:t>
      </w:r>
      <w:proofErr w:type="spellStart"/>
      <w:r w:rsidRPr="004F3257">
        <w:rPr>
          <w:rFonts w:ascii="Arial" w:eastAsiaTheme="minorHAnsi" w:hAnsi="Arial" w:cs="Arial"/>
          <w:bCs/>
          <w:lang w:eastAsia="en-US"/>
        </w:rPr>
        <w:t>geom_smooth</w:t>
      </w:r>
      <w:proofErr w:type="spellEnd"/>
      <w:r w:rsidR="007C639C" w:rsidRPr="004F3257">
        <w:rPr>
          <w:rFonts w:ascii="Arial" w:eastAsiaTheme="minorHAnsi" w:hAnsi="Arial" w:cs="Arial"/>
          <w:bCs/>
          <w:lang w:eastAsia="en-US"/>
        </w:rPr>
        <w:t>’</w:t>
      </w:r>
      <w:r w:rsidRPr="004F3257">
        <w:rPr>
          <w:rFonts w:ascii="Arial" w:eastAsiaTheme="minorHAnsi" w:hAnsi="Arial" w:cs="Arial"/>
          <w:bCs/>
          <w:lang w:eastAsia="en-US"/>
        </w:rPr>
        <w:t xml:space="preserve"> </w:t>
      </w:r>
      <w:r w:rsidR="00E47154" w:rsidRPr="004F3257">
        <w:rPr>
          <w:rFonts w:ascii="Arial" w:eastAsiaTheme="minorHAnsi" w:hAnsi="Arial" w:cs="Arial"/>
          <w:bCs/>
          <w:lang w:eastAsia="en-US"/>
        </w:rPr>
        <w:t>function of the R package ‘</w:t>
      </w:r>
      <w:proofErr w:type="spellStart"/>
      <w:r w:rsidR="00E47154" w:rsidRPr="004F3257">
        <w:rPr>
          <w:rFonts w:ascii="Arial" w:eastAsiaTheme="minorHAnsi" w:hAnsi="Arial" w:cs="Arial"/>
          <w:bCs/>
          <w:lang w:eastAsia="en-US"/>
        </w:rPr>
        <w:t>ggplot</w:t>
      </w:r>
      <w:proofErr w:type="spellEnd"/>
      <w:r w:rsidR="00E47154" w:rsidRPr="004F3257">
        <w:rPr>
          <w:rFonts w:ascii="Arial" w:eastAsiaTheme="minorHAnsi" w:hAnsi="Arial" w:cs="Arial"/>
          <w:bCs/>
          <w:lang w:eastAsia="en-US"/>
        </w:rPr>
        <w:t xml:space="preserve">’, </w:t>
      </w:r>
      <w:r w:rsidRPr="004F3257">
        <w:rPr>
          <w:rFonts w:ascii="Arial" w:eastAsiaTheme="minorHAnsi" w:hAnsi="Arial" w:cs="Arial"/>
          <w:bCs/>
          <w:lang w:eastAsia="en-US"/>
        </w:rPr>
        <w:t>with the method loess and a span of 0.3 to show the smoothed conditional weekly means. Statistical difference between the weekly values and rates between epoch one and epoch two were calculated us</w:t>
      </w:r>
      <w:r w:rsidR="00871004" w:rsidRPr="004F3257">
        <w:rPr>
          <w:rFonts w:ascii="Arial" w:eastAsiaTheme="minorHAnsi" w:hAnsi="Arial" w:cs="Arial"/>
          <w:bCs/>
          <w:lang w:eastAsia="en-US"/>
        </w:rPr>
        <w:t>ing a Wilcox signed-rank test. </w:t>
      </w:r>
    </w:p>
    <w:p w14:paraId="77A9B01C" w14:textId="6F833D18" w:rsidR="001A1FBD" w:rsidRPr="004F3257" w:rsidRDefault="00252207" w:rsidP="00593D31">
      <w:pPr>
        <w:pStyle w:val="NormalWeb"/>
        <w:spacing w:line="360" w:lineRule="auto"/>
        <w:ind w:firstLine="720"/>
        <w:jc w:val="both"/>
        <w:rPr>
          <w:rFonts w:ascii="Arial" w:eastAsiaTheme="minorHAnsi" w:hAnsi="Arial" w:cs="Arial"/>
          <w:bCs/>
          <w:lang w:eastAsia="en-US"/>
        </w:rPr>
      </w:pPr>
      <w:r w:rsidRPr="004F3257">
        <w:rPr>
          <w:rFonts w:ascii="Arial" w:eastAsiaTheme="minorHAnsi" w:hAnsi="Arial" w:cs="Arial"/>
          <w:bCs/>
          <w:lang w:eastAsia="en-US"/>
        </w:rPr>
        <w:t xml:space="preserve">Kaplan-Meier survival curves were calculated and plotted using the R packages </w:t>
      </w:r>
      <w:r w:rsidR="007C639C" w:rsidRPr="004F3257">
        <w:rPr>
          <w:rFonts w:ascii="Arial" w:eastAsiaTheme="minorHAnsi" w:hAnsi="Arial" w:cs="Arial"/>
          <w:bCs/>
          <w:lang w:eastAsia="en-US"/>
        </w:rPr>
        <w:t>‘</w:t>
      </w:r>
      <w:r w:rsidRPr="004F3257">
        <w:rPr>
          <w:rFonts w:ascii="Arial" w:eastAsiaTheme="minorHAnsi" w:hAnsi="Arial" w:cs="Arial"/>
          <w:bCs/>
          <w:lang w:eastAsia="en-US"/>
        </w:rPr>
        <w:t>survival</w:t>
      </w:r>
      <w:r w:rsidR="007C639C" w:rsidRPr="004F3257">
        <w:rPr>
          <w:rFonts w:ascii="Arial" w:eastAsiaTheme="minorHAnsi" w:hAnsi="Arial" w:cs="Arial"/>
          <w:bCs/>
          <w:lang w:eastAsia="en-US"/>
        </w:rPr>
        <w:t>’</w:t>
      </w:r>
      <w:r w:rsidRPr="004F3257">
        <w:rPr>
          <w:rFonts w:ascii="Arial" w:eastAsiaTheme="minorHAnsi" w:hAnsi="Arial" w:cs="Arial"/>
          <w:bCs/>
          <w:lang w:eastAsia="en-US"/>
        </w:rPr>
        <w:t xml:space="preserve"> and </w:t>
      </w:r>
      <w:r w:rsidR="007C639C" w:rsidRPr="004F3257">
        <w:rPr>
          <w:rFonts w:ascii="Arial" w:eastAsiaTheme="minorHAnsi" w:hAnsi="Arial" w:cs="Arial"/>
          <w:bCs/>
          <w:lang w:eastAsia="en-US"/>
        </w:rPr>
        <w:t>‘</w:t>
      </w:r>
      <w:proofErr w:type="spellStart"/>
      <w:r w:rsidRPr="004F3257">
        <w:rPr>
          <w:rFonts w:ascii="Arial" w:eastAsiaTheme="minorHAnsi" w:hAnsi="Arial" w:cs="Arial"/>
          <w:bCs/>
          <w:lang w:eastAsia="en-US"/>
        </w:rPr>
        <w:t>jskm</w:t>
      </w:r>
      <w:proofErr w:type="spellEnd"/>
      <w:r w:rsidR="007C639C" w:rsidRPr="004F3257">
        <w:rPr>
          <w:rFonts w:ascii="Arial" w:eastAsiaTheme="minorHAnsi" w:hAnsi="Arial" w:cs="Arial"/>
          <w:bCs/>
          <w:lang w:eastAsia="en-US"/>
        </w:rPr>
        <w:t>’</w:t>
      </w:r>
      <w:r w:rsidRPr="004F3257">
        <w:rPr>
          <w:rFonts w:ascii="Arial" w:eastAsiaTheme="minorHAnsi" w:hAnsi="Arial" w:cs="Arial"/>
          <w:bCs/>
          <w:lang w:eastAsia="en-US"/>
        </w:rPr>
        <w:t xml:space="preserve">. </w:t>
      </w:r>
      <w:r w:rsidR="00EC345E">
        <w:rPr>
          <w:rFonts w:ascii="Arial" w:eastAsiaTheme="minorHAnsi" w:hAnsi="Arial" w:cs="Arial"/>
          <w:bCs/>
          <w:lang w:eastAsia="en-US"/>
        </w:rPr>
        <w:t>S</w:t>
      </w:r>
      <w:r w:rsidRPr="004F3257">
        <w:rPr>
          <w:rFonts w:ascii="Arial" w:eastAsiaTheme="minorHAnsi" w:hAnsi="Arial" w:cs="Arial"/>
          <w:bCs/>
          <w:lang w:eastAsia="en-US"/>
        </w:rPr>
        <w:t xml:space="preserve">urvival time was calculated as the </w:t>
      </w:r>
      <w:r w:rsidR="007C639C" w:rsidRPr="004F3257">
        <w:rPr>
          <w:rFonts w:ascii="Arial" w:eastAsiaTheme="minorHAnsi" w:hAnsi="Arial" w:cs="Arial"/>
          <w:bCs/>
          <w:lang w:eastAsia="en-US"/>
        </w:rPr>
        <w:t>number o</w:t>
      </w:r>
      <w:r w:rsidRPr="004F3257">
        <w:rPr>
          <w:rFonts w:ascii="Arial" w:eastAsiaTheme="minorHAnsi" w:hAnsi="Arial" w:cs="Arial"/>
          <w:bCs/>
          <w:lang w:eastAsia="en-US"/>
        </w:rPr>
        <w:t xml:space="preserve">f days between attendance to </w:t>
      </w:r>
      <w:r w:rsidR="007C639C" w:rsidRPr="004F3257">
        <w:rPr>
          <w:rFonts w:ascii="Arial" w:eastAsiaTheme="minorHAnsi" w:hAnsi="Arial" w:cs="Arial"/>
          <w:bCs/>
          <w:lang w:eastAsia="en-US"/>
        </w:rPr>
        <w:t>the E</w:t>
      </w:r>
      <w:r w:rsidR="00C3717A">
        <w:rPr>
          <w:rFonts w:ascii="Arial" w:eastAsiaTheme="minorHAnsi" w:hAnsi="Arial" w:cs="Arial"/>
          <w:bCs/>
          <w:lang w:eastAsia="en-US"/>
        </w:rPr>
        <w:t>D</w:t>
      </w:r>
      <w:r w:rsidR="007C639C" w:rsidRPr="004F3257">
        <w:rPr>
          <w:rFonts w:ascii="Arial" w:eastAsiaTheme="minorHAnsi" w:hAnsi="Arial" w:cs="Arial"/>
          <w:bCs/>
          <w:lang w:eastAsia="en-US"/>
        </w:rPr>
        <w:t xml:space="preserve"> </w:t>
      </w:r>
      <w:r w:rsidRPr="004F3257">
        <w:rPr>
          <w:rFonts w:ascii="Arial" w:eastAsiaTheme="minorHAnsi" w:hAnsi="Arial" w:cs="Arial"/>
          <w:bCs/>
          <w:lang w:eastAsia="en-US"/>
        </w:rPr>
        <w:t xml:space="preserve">and date of death </w:t>
      </w:r>
      <w:r w:rsidR="00EC345E">
        <w:rPr>
          <w:rFonts w:ascii="Arial" w:eastAsiaTheme="minorHAnsi" w:hAnsi="Arial" w:cs="Arial"/>
          <w:bCs/>
          <w:lang w:eastAsia="en-US"/>
        </w:rPr>
        <w:t xml:space="preserve">(from any cause) </w:t>
      </w:r>
      <w:r w:rsidRPr="004F3257">
        <w:rPr>
          <w:rFonts w:ascii="Arial" w:eastAsiaTheme="minorHAnsi" w:hAnsi="Arial" w:cs="Arial"/>
          <w:bCs/>
          <w:lang w:eastAsia="en-US"/>
        </w:rPr>
        <w:t xml:space="preserve">or censorship, restricted to a maximum of </w:t>
      </w:r>
      <w:r w:rsidR="003A55DE">
        <w:rPr>
          <w:rFonts w:ascii="Arial" w:eastAsiaTheme="minorHAnsi" w:hAnsi="Arial" w:cs="Arial"/>
          <w:bCs/>
          <w:lang w:eastAsia="en-US"/>
        </w:rPr>
        <w:t xml:space="preserve">either 30 or </w:t>
      </w:r>
      <w:r w:rsidRPr="004F3257">
        <w:rPr>
          <w:rFonts w:ascii="Arial" w:eastAsiaTheme="minorHAnsi" w:hAnsi="Arial" w:cs="Arial"/>
          <w:bCs/>
          <w:lang w:eastAsia="en-US"/>
        </w:rPr>
        <w:t>250 days</w:t>
      </w:r>
      <w:r w:rsidR="003A55DE">
        <w:rPr>
          <w:rFonts w:ascii="Arial" w:eastAsiaTheme="minorHAnsi" w:hAnsi="Arial" w:cs="Arial"/>
          <w:bCs/>
          <w:lang w:eastAsia="en-US"/>
        </w:rPr>
        <w:t xml:space="preserve"> (with a l</w:t>
      </w:r>
      <w:r w:rsidR="003A55DE" w:rsidRPr="004F3257">
        <w:rPr>
          <w:rFonts w:ascii="Arial" w:eastAsiaTheme="minorHAnsi" w:hAnsi="Arial" w:cs="Arial"/>
          <w:bCs/>
          <w:lang w:eastAsia="en-US"/>
        </w:rPr>
        <w:t xml:space="preserve">andmark analysis </w:t>
      </w:r>
      <w:r w:rsidR="003A55DE">
        <w:rPr>
          <w:rFonts w:ascii="Arial" w:eastAsiaTheme="minorHAnsi" w:hAnsi="Arial" w:cs="Arial"/>
          <w:bCs/>
          <w:lang w:eastAsia="en-US"/>
        </w:rPr>
        <w:t xml:space="preserve">at </w:t>
      </w:r>
      <w:r w:rsidR="003A55DE" w:rsidRPr="004F3257">
        <w:rPr>
          <w:rFonts w:ascii="Arial" w:eastAsiaTheme="minorHAnsi" w:hAnsi="Arial" w:cs="Arial"/>
          <w:bCs/>
          <w:lang w:eastAsia="en-US"/>
        </w:rPr>
        <w:t xml:space="preserve">30 days </w:t>
      </w:r>
      <w:r w:rsidR="003A55DE">
        <w:rPr>
          <w:rFonts w:ascii="Arial" w:eastAsiaTheme="minorHAnsi" w:hAnsi="Arial" w:cs="Arial"/>
          <w:bCs/>
          <w:lang w:eastAsia="en-US"/>
        </w:rPr>
        <w:t xml:space="preserve">in the latter groups). </w:t>
      </w:r>
      <w:r w:rsidRPr="004F3257">
        <w:rPr>
          <w:rFonts w:ascii="Arial" w:eastAsiaTheme="minorHAnsi" w:hAnsi="Arial" w:cs="Arial"/>
          <w:bCs/>
          <w:lang w:eastAsia="en-US"/>
        </w:rPr>
        <w:t xml:space="preserve">A log-rank test was used to calculate the statistical difference in survival rates between groups. </w:t>
      </w:r>
      <w:r w:rsidR="00593D31">
        <w:rPr>
          <w:rFonts w:ascii="Arial" w:eastAsiaTheme="minorHAnsi" w:hAnsi="Arial" w:cs="Arial"/>
          <w:bCs/>
          <w:lang w:eastAsia="en-US"/>
        </w:rPr>
        <w:t>T</w:t>
      </w:r>
      <w:r w:rsidR="00593D31" w:rsidRPr="00593D31">
        <w:rPr>
          <w:rFonts w:ascii="Arial" w:eastAsiaTheme="minorHAnsi" w:hAnsi="Arial" w:cs="Arial"/>
          <w:bCs/>
          <w:lang w:eastAsia="en-US"/>
        </w:rPr>
        <w:t>he</w:t>
      </w:r>
      <w:r w:rsidR="00593D31">
        <w:rPr>
          <w:rFonts w:ascii="Arial" w:eastAsiaTheme="minorHAnsi" w:hAnsi="Arial" w:cs="Arial"/>
          <w:bCs/>
          <w:lang w:eastAsia="en-US"/>
        </w:rPr>
        <w:t xml:space="preserve"> proportional hazard test</w:t>
      </w:r>
      <w:r w:rsidR="0014109A">
        <w:rPr>
          <w:rFonts w:ascii="Arial" w:eastAsiaTheme="minorHAnsi" w:hAnsi="Arial" w:cs="Arial"/>
          <w:bCs/>
          <w:lang w:eastAsia="en-US"/>
        </w:rPr>
        <w:fldChar w:fldCharType="begin"/>
      </w:r>
      <w:r w:rsidR="0014109A">
        <w:rPr>
          <w:rFonts w:ascii="Arial" w:eastAsiaTheme="minorHAnsi" w:hAnsi="Arial" w:cs="Arial"/>
          <w:bCs/>
          <w:lang w:eastAsia="en-US"/>
        </w:rPr>
        <w:instrText xml:space="preserve"> ADDIN EN.CITE &lt;EndNote&gt;&lt;Cite&gt;&lt;Author&gt;Grambsch&lt;/Author&gt;&lt;Year&gt;1994&lt;/Year&gt;&lt;RecNum&gt;175&lt;/RecNum&gt;&lt;DisplayText&gt;&lt;style face="superscript"&gt;23&lt;/style&gt;&lt;/DisplayText&gt;&lt;record&gt;&lt;rec-number&gt;175&lt;/rec-number&gt;&lt;foreign-keys&gt;&lt;key app="EN" db-id="aeprdxezkf02x0etwatpw9ajxpxtvpvd05x5" timestamp="1714386129"&gt;175&lt;/key&gt;&lt;/foreign-keys&gt;&lt;ref-type name="Journal Article"&gt;17&lt;/ref-type&gt;&lt;contributors&gt;&lt;authors&gt;&lt;author&gt;Grambsch, Patricia M.&lt;/author&gt;&lt;author&gt;Therneau, Terry M.&lt;/author&gt;&lt;/authors&gt;&lt;/contributors&gt;&lt;titles&gt;&lt;title&gt;Proportional hazards tests and diagnostics based on weighted residuals&lt;/title&gt;&lt;secondary-title&gt;Biometrika&lt;/secondary-title&gt;&lt;/titles&gt;&lt;periodical&gt;&lt;full-title&gt;Biometrika&lt;/full-title&gt;&lt;/periodical&gt;&lt;pages&gt;515-526&lt;/pages&gt;&lt;volume&gt;81&lt;/volume&gt;&lt;number&gt;3&lt;/number&gt;&lt;section&gt;515&lt;/section&gt;&lt;dates&gt;&lt;year&gt;1994&lt;/year&gt;&lt;/dates&gt;&lt;isbn&gt;0006-3444&amp;#xD;1464-3510&lt;/isbn&gt;&lt;urls&gt;&lt;/urls&gt;&lt;electronic-resource-num&gt;10.1093/biomet/81.3.515&lt;/electronic-resource-num&gt;&lt;/record&gt;&lt;/Cite&gt;&lt;/EndNote&gt;</w:instrText>
      </w:r>
      <w:r w:rsidR="0014109A">
        <w:rPr>
          <w:rFonts w:ascii="Arial" w:eastAsiaTheme="minorHAnsi" w:hAnsi="Arial" w:cs="Arial"/>
          <w:bCs/>
          <w:lang w:eastAsia="en-US"/>
        </w:rPr>
        <w:fldChar w:fldCharType="separate"/>
      </w:r>
      <w:r w:rsidR="0014109A" w:rsidRPr="0014109A">
        <w:rPr>
          <w:rFonts w:ascii="Arial" w:eastAsiaTheme="minorHAnsi" w:hAnsi="Arial" w:cs="Arial"/>
          <w:bCs/>
          <w:noProof/>
          <w:vertAlign w:val="superscript"/>
          <w:lang w:eastAsia="en-US"/>
        </w:rPr>
        <w:t>23</w:t>
      </w:r>
      <w:r w:rsidR="0014109A">
        <w:rPr>
          <w:rFonts w:ascii="Arial" w:eastAsiaTheme="minorHAnsi" w:hAnsi="Arial" w:cs="Arial"/>
          <w:bCs/>
          <w:lang w:eastAsia="en-US"/>
        </w:rPr>
        <w:fldChar w:fldCharType="end"/>
      </w:r>
      <w:r w:rsidR="00593D31">
        <w:rPr>
          <w:rFonts w:ascii="Arial" w:eastAsiaTheme="minorHAnsi" w:hAnsi="Arial" w:cs="Arial"/>
          <w:bCs/>
          <w:lang w:eastAsia="en-US"/>
        </w:rPr>
        <w:t xml:space="preserve"> </w:t>
      </w:r>
      <w:r w:rsidR="00593D31" w:rsidRPr="00593D31">
        <w:rPr>
          <w:rFonts w:ascii="Arial" w:eastAsiaTheme="minorHAnsi" w:hAnsi="Arial" w:cs="Arial"/>
          <w:bCs/>
          <w:lang w:eastAsia="en-US"/>
        </w:rPr>
        <w:t xml:space="preserve">as implemented by the </w:t>
      </w:r>
      <w:proofErr w:type="spellStart"/>
      <w:r w:rsidR="00593D31" w:rsidRPr="00593D31">
        <w:rPr>
          <w:rFonts w:ascii="Arial" w:eastAsiaTheme="minorHAnsi" w:hAnsi="Arial" w:cs="Arial"/>
          <w:bCs/>
          <w:lang w:eastAsia="en-US"/>
        </w:rPr>
        <w:t>cox.zph</w:t>
      </w:r>
      <w:proofErr w:type="spellEnd"/>
      <w:r w:rsidR="00593D31" w:rsidRPr="00593D31">
        <w:rPr>
          <w:rFonts w:ascii="Arial" w:eastAsiaTheme="minorHAnsi" w:hAnsi="Arial" w:cs="Arial"/>
          <w:bCs/>
          <w:lang w:eastAsia="en-US"/>
        </w:rPr>
        <w:t xml:space="preserve"> command </w:t>
      </w:r>
      <w:r w:rsidR="00593D31">
        <w:rPr>
          <w:rFonts w:ascii="Arial" w:eastAsiaTheme="minorHAnsi" w:hAnsi="Arial" w:cs="Arial"/>
          <w:bCs/>
          <w:lang w:eastAsia="en-US"/>
        </w:rPr>
        <w:t>was used t</w:t>
      </w:r>
      <w:r w:rsidR="00593D31" w:rsidRPr="00593D31">
        <w:rPr>
          <w:rFonts w:ascii="Arial" w:eastAsiaTheme="minorHAnsi" w:hAnsi="Arial" w:cs="Arial"/>
          <w:bCs/>
          <w:lang w:eastAsia="en-US"/>
        </w:rPr>
        <w:t>o test the proportional hazards assumption against</w:t>
      </w:r>
      <w:r w:rsidR="00593D31">
        <w:rPr>
          <w:rFonts w:ascii="Arial" w:eastAsiaTheme="minorHAnsi" w:hAnsi="Arial" w:cs="Arial"/>
          <w:bCs/>
          <w:lang w:eastAsia="en-US"/>
        </w:rPr>
        <w:t xml:space="preserve"> </w:t>
      </w:r>
      <w:r w:rsidR="00593D31" w:rsidRPr="00593D31">
        <w:rPr>
          <w:rFonts w:ascii="Arial" w:eastAsiaTheme="minorHAnsi" w:hAnsi="Arial" w:cs="Arial"/>
          <w:bCs/>
          <w:lang w:eastAsia="en-US"/>
        </w:rPr>
        <w:t xml:space="preserve">non-proportional hazards (that is, time-varying coefficients). </w:t>
      </w:r>
      <w:r w:rsidR="004C1CDD" w:rsidRPr="004F3257">
        <w:rPr>
          <w:rFonts w:ascii="Arial" w:eastAsiaTheme="minorHAnsi" w:hAnsi="Arial" w:cs="Arial"/>
          <w:bCs/>
          <w:lang w:eastAsia="en-US"/>
        </w:rPr>
        <w:t xml:space="preserve">Two-sided </w:t>
      </w:r>
      <w:r w:rsidR="00871004" w:rsidRPr="004F3257">
        <w:rPr>
          <w:rFonts w:ascii="Arial" w:eastAsiaTheme="minorHAnsi" w:hAnsi="Arial" w:cs="Arial"/>
          <w:bCs/>
          <w:lang w:eastAsia="en-US"/>
        </w:rPr>
        <w:t>P values &lt;0.05 were considered significant.</w:t>
      </w:r>
    </w:p>
    <w:p w14:paraId="5741CC91" w14:textId="77777777" w:rsidR="00871004" w:rsidRPr="004F3257" w:rsidRDefault="00871004" w:rsidP="00871004">
      <w:pPr>
        <w:pStyle w:val="NormalWeb"/>
        <w:spacing w:before="0" w:beforeAutospacing="0" w:after="160" w:afterAutospacing="0" w:line="360" w:lineRule="auto"/>
        <w:jc w:val="both"/>
        <w:rPr>
          <w:rFonts w:ascii="Arial" w:eastAsiaTheme="minorHAnsi" w:hAnsi="Arial" w:cs="Arial"/>
          <w:bCs/>
          <w:lang w:eastAsia="en-US"/>
        </w:rPr>
      </w:pPr>
    </w:p>
    <w:p w14:paraId="61C663ED" w14:textId="19E7F764" w:rsidR="00CA4CFC" w:rsidRPr="004F3257" w:rsidRDefault="00CA4CFC" w:rsidP="0003677C">
      <w:pPr>
        <w:keepNext/>
        <w:spacing w:line="360" w:lineRule="auto"/>
        <w:rPr>
          <w:rFonts w:ascii="Arial" w:hAnsi="Arial" w:cs="Arial"/>
          <w:bCs/>
          <w:i/>
          <w:sz w:val="24"/>
          <w:szCs w:val="24"/>
        </w:rPr>
      </w:pPr>
      <w:r w:rsidRPr="004F3257">
        <w:rPr>
          <w:rFonts w:ascii="Arial" w:hAnsi="Arial" w:cs="Arial"/>
          <w:bCs/>
          <w:i/>
          <w:sz w:val="24"/>
          <w:szCs w:val="24"/>
        </w:rPr>
        <w:lastRenderedPageBreak/>
        <w:t>Patient and public involvement</w:t>
      </w:r>
    </w:p>
    <w:p w14:paraId="51059C83" w14:textId="011CEDD3" w:rsidR="00686A18" w:rsidRDefault="00CA4CFC" w:rsidP="004C35F3">
      <w:pPr>
        <w:spacing w:line="360" w:lineRule="auto"/>
        <w:jc w:val="both"/>
        <w:rPr>
          <w:rFonts w:ascii="Arial" w:hAnsi="Arial" w:cs="Arial"/>
          <w:bCs/>
          <w:sz w:val="24"/>
          <w:szCs w:val="24"/>
        </w:rPr>
      </w:pPr>
      <w:r w:rsidRPr="004F3257">
        <w:rPr>
          <w:rFonts w:ascii="Arial" w:hAnsi="Arial" w:cs="Arial"/>
          <w:bCs/>
          <w:sz w:val="24"/>
          <w:szCs w:val="24"/>
        </w:rPr>
        <w:t xml:space="preserve">This study involved the secondary use of existing data sources and did not include patients as study participants. No patients were involved in setting the research question, the study design, or the overall conduct of this study. </w:t>
      </w:r>
    </w:p>
    <w:p w14:paraId="4DDC75EB" w14:textId="77777777" w:rsidR="002438D3" w:rsidRPr="004C35F3" w:rsidRDefault="002438D3" w:rsidP="004C35F3">
      <w:pPr>
        <w:spacing w:line="360" w:lineRule="auto"/>
        <w:jc w:val="both"/>
        <w:rPr>
          <w:rFonts w:ascii="Arial" w:hAnsi="Arial" w:cs="Arial"/>
          <w:bCs/>
          <w:sz w:val="24"/>
          <w:szCs w:val="24"/>
        </w:rPr>
      </w:pPr>
    </w:p>
    <w:p w14:paraId="5AF1F187" w14:textId="1F5312D1" w:rsidR="004F4725" w:rsidRPr="004F3257" w:rsidRDefault="004F4725" w:rsidP="00A8055A">
      <w:pPr>
        <w:keepNext/>
        <w:jc w:val="both"/>
        <w:rPr>
          <w:rFonts w:ascii="Arial" w:hAnsi="Arial" w:cs="Arial"/>
          <w:b/>
          <w:bCs/>
          <w:sz w:val="28"/>
          <w:szCs w:val="28"/>
        </w:rPr>
      </w:pPr>
      <w:r w:rsidRPr="004F3257">
        <w:rPr>
          <w:rFonts w:ascii="Arial" w:hAnsi="Arial" w:cs="Arial"/>
          <w:b/>
          <w:bCs/>
          <w:sz w:val="28"/>
          <w:szCs w:val="28"/>
        </w:rPr>
        <w:t>Results</w:t>
      </w:r>
    </w:p>
    <w:p w14:paraId="0ECBAD20" w14:textId="5405FDAF" w:rsidR="004F4725" w:rsidRPr="004F3257" w:rsidRDefault="00551890" w:rsidP="004C35F3">
      <w:pPr>
        <w:keepNext/>
        <w:jc w:val="both"/>
        <w:rPr>
          <w:rFonts w:ascii="Arial" w:hAnsi="Arial" w:cs="Arial"/>
          <w:bCs/>
          <w:i/>
          <w:sz w:val="24"/>
          <w:szCs w:val="24"/>
        </w:rPr>
      </w:pPr>
      <w:r w:rsidRPr="004F3257">
        <w:rPr>
          <w:rFonts w:ascii="Arial" w:hAnsi="Arial" w:cs="Arial"/>
          <w:bCs/>
          <w:i/>
          <w:sz w:val="24"/>
          <w:szCs w:val="24"/>
        </w:rPr>
        <w:t>Study population</w:t>
      </w:r>
    </w:p>
    <w:p w14:paraId="3D29086D" w14:textId="77777777" w:rsidR="00155A6F" w:rsidRPr="004F3257" w:rsidRDefault="00551890" w:rsidP="00254FF2">
      <w:pPr>
        <w:spacing w:line="360" w:lineRule="auto"/>
        <w:jc w:val="both"/>
        <w:rPr>
          <w:rFonts w:ascii="Arial" w:hAnsi="Arial" w:cs="Arial"/>
          <w:bCs/>
          <w:sz w:val="24"/>
          <w:szCs w:val="24"/>
        </w:rPr>
      </w:pPr>
      <w:r w:rsidRPr="004F3257">
        <w:rPr>
          <w:rFonts w:ascii="Arial" w:hAnsi="Arial" w:cs="Arial"/>
          <w:bCs/>
          <w:sz w:val="24"/>
          <w:szCs w:val="24"/>
        </w:rPr>
        <w:t xml:space="preserve">A </w:t>
      </w:r>
      <w:r w:rsidR="003C5613" w:rsidRPr="004F3257">
        <w:rPr>
          <w:rFonts w:ascii="Arial" w:hAnsi="Arial" w:cs="Arial"/>
          <w:bCs/>
          <w:sz w:val="24"/>
          <w:szCs w:val="24"/>
        </w:rPr>
        <w:t xml:space="preserve">patient cohort diagram is shown in </w:t>
      </w:r>
      <w:r w:rsidR="003C5613" w:rsidRPr="004F3257">
        <w:rPr>
          <w:rFonts w:ascii="Arial" w:hAnsi="Arial" w:cs="Arial"/>
          <w:b/>
          <w:bCs/>
          <w:sz w:val="24"/>
          <w:szCs w:val="24"/>
        </w:rPr>
        <w:t>Figure 1</w:t>
      </w:r>
      <w:r w:rsidR="003C5613" w:rsidRPr="004F3257">
        <w:rPr>
          <w:rFonts w:ascii="Arial" w:hAnsi="Arial" w:cs="Arial"/>
          <w:bCs/>
          <w:sz w:val="24"/>
          <w:szCs w:val="24"/>
        </w:rPr>
        <w:t>.</w:t>
      </w:r>
    </w:p>
    <w:p w14:paraId="36BD5960" w14:textId="40C7942F" w:rsidR="004F4725" w:rsidRPr="004F3257" w:rsidRDefault="003C5613" w:rsidP="002170CE">
      <w:pPr>
        <w:spacing w:line="360" w:lineRule="auto"/>
        <w:ind w:firstLine="720"/>
        <w:jc w:val="both"/>
        <w:rPr>
          <w:rFonts w:ascii="Arial" w:hAnsi="Arial" w:cs="Arial"/>
          <w:bCs/>
          <w:sz w:val="24"/>
          <w:szCs w:val="24"/>
        </w:rPr>
      </w:pPr>
      <w:r w:rsidRPr="004F3257">
        <w:rPr>
          <w:rFonts w:ascii="Arial" w:hAnsi="Arial" w:cs="Arial"/>
          <w:bCs/>
          <w:sz w:val="24"/>
          <w:szCs w:val="24"/>
        </w:rPr>
        <w:t xml:space="preserve">A </w:t>
      </w:r>
      <w:r w:rsidR="00551890" w:rsidRPr="004F3257">
        <w:rPr>
          <w:rFonts w:ascii="Arial" w:hAnsi="Arial" w:cs="Arial"/>
          <w:bCs/>
          <w:sz w:val="24"/>
          <w:szCs w:val="24"/>
        </w:rPr>
        <w:t xml:space="preserve">total of </w:t>
      </w:r>
      <w:r w:rsidR="001272A8" w:rsidRPr="004F3257">
        <w:rPr>
          <w:rFonts w:ascii="Arial" w:hAnsi="Arial" w:cs="Arial"/>
          <w:bCs/>
          <w:sz w:val="24"/>
          <w:szCs w:val="24"/>
        </w:rPr>
        <w:t>50,356 patients had a combined total of 79,042 E</w:t>
      </w:r>
      <w:r w:rsidR="00C3717A">
        <w:rPr>
          <w:rFonts w:ascii="Arial" w:hAnsi="Arial" w:cs="Arial"/>
          <w:bCs/>
          <w:sz w:val="24"/>
          <w:szCs w:val="24"/>
        </w:rPr>
        <w:t>D</w:t>
      </w:r>
      <w:r w:rsidR="001272A8" w:rsidRPr="004F3257">
        <w:rPr>
          <w:rFonts w:ascii="Arial" w:hAnsi="Arial" w:cs="Arial"/>
          <w:bCs/>
          <w:sz w:val="24"/>
          <w:szCs w:val="24"/>
        </w:rPr>
        <w:t xml:space="preserve"> attendances across the study sites during the study period (30,281 attendances for 18,587 patients at Imperial College Healthcare, 19,091 attendances for 11,753 patients at University College Hospital, and 29,670 attendances for 20,016 patients at Oxford University Hospital</w:t>
      </w:r>
      <w:r w:rsidR="00333968" w:rsidRPr="004F3257">
        <w:rPr>
          <w:rFonts w:ascii="Arial" w:hAnsi="Arial" w:cs="Arial"/>
          <w:bCs/>
          <w:sz w:val="24"/>
          <w:szCs w:val="24"/>
        </w:rPr>
        <w:t>s</w:t>
      </w:r>
      <w:r w:rsidR="001272A8" w:rsidRPr="004F3257">
        <w:rPr>
          <w:rFonts w:ascii="Arial" w:hAnsi="Arial" w:cs="Arial"/>
          <w:bCs/>
          <w:sz w:val="24"/>
          <w:szCs w:val="24"/>
        </w:rPr>
        <w:t>).</w:t>
      </w:r>
    </w:p>
    <w:p w14:paraId="705620A0" w14:textId="7A479454" w:rsidR="00CD3DD2" w:rsidRPr="004F3257" w:rsidRDefault="0050419A" w:rsidP="00A2546D">
      <w:pPr>
        <w:spacing w:line="360" w:lineRule="auto"/>
        <w:ind w:firstLine="720"/>
        <w:jc w:val="both"/>
        <w:rPr>
          <w:rFonts w:ascii="Arial" w:hAnsi="Arial" w:cs="Arial"/>
          <w:bCs/>
          <w:sz w:val="24"/>
          <w:szCs w:val="24"/>
        </w:rPr>
      </w:pPr>
      <w:r w:rsidRPr="004F3257">
        <w:rPr>
          <w:rFonts w:ascii="Arial" w:hAnsi="Arial" w:cs="Arial"/>
          <w:bCs/>
          <w:sz w:val="24"/>
          <w:szCs w:val="24"/>
        </w:rPr>
        <w:t xml:space="preserve">Of these, 13,616 attendances in </w:t>
      </w:r>
      <w:r w:rsidR="00A42B06" w:rsidRPr="004F3257">
        <w:rPr>
          <w:rFonts w:ascii="Arial" w:hAnsi="Arial" w:cs="Arial"/>
          <w:bCs/>
          <w:sz w:val="24"/>
          <w:szCs w:val="24"/>
        </w:rPr>
        <w:t>10,67</w:t>
      </w:r>
      <w:r w:rsidR="007C189E" w:rsidRPr="004F3257">
        <w:rPr>
          <w:rFonts w:ascii="Arial" w:hAnsi="Arial" w:cs="Arial"/>
          <w:bCs/>
          <w:sz w:val="24"/>
          <w:szCs w:val="24"/>
        </w:rPr>
        <w:t>0</w:t>
      </w:r>
      <w:r w:rsidR="00A42B06" w:rsidRPr="004F3257">
        <w:rPr>
          <w:rFonts w:ascii="Arial" w:hAnsi="Arial" w:cs="Arial"/>
          <w:bCs/>
          <w:sz w:val="24"/>
          <w:szCs w:val="24"/>
        </w:rPr>
        <w:t xml:space="preserve"> unique </w:t>
      </w:r>
      <w:r w:rsidRPr="004F3257">
        <w:rPr>
          <w:rFonts w:ascii="Arial" w:hAnsi="Arial" w:cs="Arial"/>
          <w:bCs/>
          <w:sz w:val="24"/>
          <w:szCs w:val="24"/>
        </w:rPr>
        <w:t xml:space="preserve">patients were for chest pain </w:t>
      </w:r>
      <w:r w:rsidR="009172BA">
        <w:rPr>
          <w:rFonts w:ascii="Arial" w:hAnsi="Arial" w:cs="Arial"/>
          <w:bCs/>
          <w:sz w:val="24"/>
          <w:szCs w:val="24"/>
        </w:rPr>
        <w:t xml:space="preserve">(7469 attendances in 6018 unique patients) </w:t>
      </w:r>
      <w:r w:rsidRPr="004F3257">
        <w:rPr>
          <w:rFonts w:ascii="Arial" w:hAnsi="Arial" w:cs="Arial"/>
          <w:bCs/>
          <w:sz w:val="24"/>
          <w:szCs w:val="24"/>
        </w:rPr>
        <w:t xml:space="preserve">or </w:t>
      </w:r>
      <w:r w:rsidR="009E084A" w:rsidRPr="004F3257">
        <w:rPr>
          <w:rFonts w:ascii="Arial" w:hAnsi="Arial" w:cs="Arial"/>
          <w:bCs/>
          <w:sz w:val="24"/>
          <w:szCs w:val="24"/>
        </w:rPr>
        <w:t>dyspnoea</w:t>
      </w:r>
      <w:r w:rsidRPr="004F3257">
        <w:rPr>
          <w:rFonts w:ascii="Arial" w:hAnsi="Arial" w:cs="Arial"/>
          <w:bCs/>
          <w:sz w:val="24"/>
          <w:szCs w:val="24"/>
        </w:rPr>
        <w:t xml:space="preserve"> </w:t>
      </w:r>
      <w:r w:rsidR="009172BA">
        <w:rPr>
          <w:rFonts w:ascii="Arial" w:hAnsi="Arial" w:cs="Arial"/>
          <w:bCs/>
          <w:sz w:val="24"/>
          <w:szCs w:val="24"/>
        </w:rPr>
        <w:t xml:space="preserve">(6147 attendances in 5095 unique patients) </w:t>
      </w:r>
      <w:r w:rsidRPr="004F3257">
        <w:rPr>
          <w:rFonts w:ascii="Arial" w:hAnsi="Arial" w:cs="Arial"/>
          <w:bCs/>
          <w:sz w:val="24"/>
          <w:szCs w:val="24"/>
        </w:rPr>
        <w:t>as the primary complaint</w:t>
      </w:r>
      <w:r w:rsidR="00A32C69" w:rsidRPr="004F3257">
        <w:rPr>
          <w:rFonts w:ascii="Arial" w:hAnsi="Arial" w:cs="Arial"/>
          <w:bCs/>
          <w:sz w:val="24"/>
          <w:szCs w:val="24"/>
        </w:rPr>
        <w:t xml:space="preserve">, with an average of 1.1 and 0.9 troponin tests per attendance with chest pain and </w:t>
      </w:r>
      <w:r w:rsidR="009E084A" w:rsidRPr="004F3257">
        <w:rPr>
          <w:rFonts w:ascii="Arial" w:hAnsi="Arial" w:cs="Arial"/>
          <w:bCs/>
          <w:sz w:val="24"/>
          <w:szCs w:val="24"/>
        </w:rPr>
        <w:t>dyspnoea</w:t>
      </w:r>
      <w:r w:rsidR="00A32C69" w:rsidRPr="004F3257">
        <w:rPr>
          <w:rFonts w:ascii="Arial" w:hAnsi="Arial" w:cs="Arial"/>
          <w:bCs/>
          <w:sz w:val="24"/>
          <w:szCs w:val="24"/>
        </w:rPr>
        <w:t xml:space="preserve">, respectively. A greater proportion of troponin tests were positive in patients with </w:t>
      </w:r>
      <w:r w:rsidR="009E084A" w:rsidRPr="004F3257">
        <w:rPr>
          <w:rFonts w:ascii="Arial" w:hAnsi="Arial" w:cs="Arial"/>
          <w:bCs/>
          <w:sz w:val="24"/>
          <w:szCs w:val="24"/>
        </w:rPr>
        <w:t>dyspnoea</w:t>
      </w:r>
      <w:r w:rsidR="00A32C69" w:rsidRPr="004F3257">
        <w:rPr>
          <w:rFonts w:ascii="Arial" w:hAnsi="Arial" w:cs="Arial"/>
          <w:bCs/>
          <w:sz w:val="24"/>
          <w:szCs w:val="24"/>
        </w:rPr>
        <w:t xml:space="preserve"> (</w:t>
      </w:r>
      <w:r w:rsidR="00ED0DCC">
        <w:rPr>
          <w:rFonts w:ascii="Arial" w:hAnsi="Arial" w:cs="Arial"/>
          <w:bCs/>
          <w:sz w:val="24"/>
          <w:szCs w:val="24"/>
        </w:rPr>
        <w:t xml:space="preserve">5318 tests of which 1623 positive, </w:t>
      </w:r>
      <w:r w:rsidR="00A32C69" w:rsidRPr="004F3257">
        <w:rPr>
          <w:rFonts w:ascii="Arial" w:hAnsi="Arial" w:cs="Arial"/>
          <w:bCs/>
          <w:sz w:val="24"/>
          <w:szCs w:val="24"/>
        </w:rPr>
        <w:t>30.5%) compared to chest pain (</w:t>
      </w:r>
      <w:r w:rsidR="00ED0DCC">
        <w:rPr>
          <w:rFonts w:ascii="Arial" w:hAnsi="Arial" w:cs="Arial"/>
          <w:bCs/>
          <w:sz w:val="24"/>
          <w:szCs w:val="24"/>
        </w:rPr>
        <w:t xml:space="preserve">8180 tests of which 1752 positive, </w:t>
      </w:r>
      <w:r w:rsidR="00A32C69" w:rsidRPr="004F3257">
        <w:rPr>
          <w:rFonts w:ascii="Arial" w:hAnsi="Arial" w:cs="Arial"/>
          <w:bCs/>
          <w:sz w:val="24"/>
          <w:szCs w:val="24"/>
        </w:rPr>
        <w:t>21.4%</w:t>
      </w:r>
      <w:r w:rsidR="00A44E5E" w:rsidRPr="004F3257">
        <w:rPr>
          <w:rFonts w:ascii="Arial" w:hAnsi="Arial" w:cs="Arial"/>
          <w:bCs/>
          <w:sz w:val="24"/>
          <w:szCs w:val="24"/>
        </w:rPr>
        <w:t>, p&lt;0.001</w:t>
      </w:r>
      <w:r w:rsidR="00A32C69" w:rsidRPr="004F3257">
        <w:rPr>
          <w:rFonts w:ascii="Arial" w:hAnsi="Arial" w:cs="Arial"/>
          <w:bCs/>
          <w:sz w:val="24"/>
          <w:szCs w:val="24"/>
        </w:rPr>
        <w:t>).</w:t>
      </w:r>
      <w:r w:rsidR="00A44E5E" w:rsidRPr="004F3257">
        <w:rPr>
          <w:rFonts w:ascii="Arial" w:hAnsi="Arial" w:cs="Arial"/>
          <w:bCs/>
          <w:sz w:val="24"/>
          <w:szCs w:val="24"/>
        </w:rPr>
        <w:t xml:space="preserve"> </w:t>
      </w:r>
      <w:r w:rsidR="003C5613" w:rsidRPr="004F3257">
        <w:rPr>
          <w:rFonts w:ascii="Arial" w:hAnsi="Arial" w:cs="Arial"/>
          <w:bCs/>
          <w:sz w:val="24"/>
          <w:szCs w:val="24"/>
        </w:rPr>
        <w:t xml:space="preserve">Overall, 6,928 </w:t>
      </w:r>
      <w:r w:rsidR="008600F6" w:rsidRPr="004F3257">
        <w:rPr>
          <w:rFonts w:ascii="Arial" w:hAnsi="Arial" w:cs="Arial"/>
          <w:bCs/>
          <w:sz w:val="24"/>
          <w:szCs w:val="24"/>
        </w:rPr>
        <w:t>hospital admissions resulted from these 13,616 attendance</w:t>
      </w:r>
      <w:r w:rsidR="00E56CEC" w:rsidRPr="004F3257">
        <w:rPr>
          <w:rFonts w:ascii="Arial" w:hAnsi="Arial" w:cs="Arial"/>
          <w:bCs/>
          <w:sz w:val="24"/>
          <w:szCs w:val="24"/>
        </w:rPr>
        <w:t>s</w:t>
      </w:r>
      <w:r w:rsidR="008600F6" w:rsidRPr="004F3257">
        <w:rPr>
          <w:rFonts w:ascii="Arial" w:hAnsi="Arial" w:cs="Arial"/>
          <w:bCs/>
          <w:sz w:val="24"/>
          <w:szCs w:val="24"/>
        </w:rPr>
        <w:t xml:space="preserve"> (51% admission rate), with </w:t>
      </w:r>
      <w:r w:rsidR="00ED0DCC">
        <w:rPr>
          <w:rFonts w:ascii="Arial" w:hAnsi="Arial" w:cs="Arial"/>
          <w:bCs/>
          <w:sz w:val="24"/>
          <w:szCs w:val="24"/>
        </w:rPr>
        <w:t>1609 a</w:t>
      </w:r>
      <w:r w:rsidR="008600F6" w:rsidRPr="004F3257">
        <w:rPr>
          <w:rFonts w:ascii="Arial" w:hAnsi="Arial" w:cs="Arial"/>
          <w:bCs/>
          <w:sz w:val="24"/>
          <w:szCs w:val="24"/>
        </w:rPr>
        <w:t>dmissions</w:t>
      </w:r>
      <w:r w:rsidR="00ED0DCC">
        <w:rPr>
          <w:rFonts w:ascii="Arial" w:hAnsi="Arial" w:cs="Arial"/>
          <w:bCs/>
          <w:sz w:val="24"/>
          <w:szCs w:val="24"/>
        </w:rPr>
        <w:t xml:space="preserve"> (</w:t>
      </w:r>
      <w:r w:rsidR="00ED0DCC" w:rsidRPr="004F3257">
        <w:rPr>
          <w:rFonts w:ascii="Arial" w:hAnsi="Arial" w:cs="Arial"/>
          <w:bCs/>
          <w:sz w:val="24"/>
          <w:szCs w:val="24"/>
        </w:rPr>
        <w:t>23%</w:t>
      </w:r>
      <w:r w:rsidR="00ED0DCC">
        <w:rPr>
          <w:rFonts w:ascii="Arial" w:hAnsi="Arial" w:cs="Arial"/>
          <w:bCs/>
          <w:sz w:val="24"/>
          <w:szCs w:val="24"/>
        </w:rPr>
        <w:t xml:space="preserve">) </w:t>
      </w:r>
      <w:r w:rsidR="008600F6" w:rsidRPr="004F3257">
        <w:rPr>
          <w:rFonts w:ascii="Arial" w:hAnsi="Arial" w:cs="Arial"/>
          <w:bCs/>
          <w:sz w:val="24"/>
          <w:szCs w:val="24"/>
        </w:rPr>
        <w:t>for patients with a positive troponin</w:t>
      </w:r>
      <w:r w:rsidR="00ED0DCC">
        <w:rPr>
          <w:rFonts w:ascii="Arial" w:hAnsi="Arial" w:cs="Arial"/>
          <w:bCs/>
          <w:sz w:val="24"/>
          <w:szCs w:val="24"/>
        </w:rPr>
        <w:t xml:space="preserve"> and 1538 </w:t>
      </w:r>
      <w:r w:rsidR="00E56CEC" w:rsidRPr="004F3257">
        <w:rPr>
          <w:rFonts w:ascii="Arial" w:hAnsi="Arial" w:cs="Arial"/>
          <w:bCs/>
          <w:sz w:val="24"/>
          <w:szCs w:val="24"/>
        </w:rPr>
        <w:t>admissions</w:t>
      </w:r>
      <w:r w:rsidR="00ED0DCC">
        <w:rPr>
          <w:rFonts w:ascii="Arial" w:hAnsi="Arial" w:cs="Arial"/>
          <w:bCs/>
          <w:sz w:val="24"/>
          <w:szCs w:val="24"/>
        </w:rPr>
        <w:t xml:space="preserve"> (</w:t>
      </w:r>
      <w:r w:rsidR="00ED0DCC" w:rsidRPr="004F3257">
        <w:rPr>
          <w:rFonts w:ascii="Arial" w:hAnsi="Arial" w:cs="Arial"/>
          <w:bCs/>
          <w:sz w:val="24"/>
          <w:szCs w:val="24"/>
        </w:rPr>
        <w:t>23%</w:t>
      </w:r>
      <w:r w:rsidR="00ED0DCC">
        <w:rPr>
          <w:rFonts w:ascii="Arial" w:hAnsi="Arial" w:cs="Arial"/>
          <w:bCs/>
          <w:sz w:val="24"/>
          <w:szCs w:val="24"/>
        </w:rPr>
        <w:t>)</w:t>
      </w:r>
      <w:r w:rsidR="00ED0DCC" w:rsidRPr="004F3257">
        <w:rPr>
          <w:rFonts w:ascii="Arial" w:hAnsi="Arial" w:cs="Arial"/>
          <w:bCs/>
          <w:sz w:val="24"/>
          <w:szCs w:val="24"/>
        </w:rPr>
        <w:t xml:space="preserve"> for patients with a positive </w:t>
      </w:r>
      <w:r w:rsidR="008600F6" w:rsidRPr="004F3257">
        <w:rPr>
          <w:rFonts w:ascii="Arial" w:hAnsi="Arial" w:cs="Arial"/>
          <w:bCs/>
          <w:sz w:val="24"/>
          <w:szCs w:val="24"/>
        </w:rPr>
        <w:t>COVID-19 test.</w:t>
      </w:r>
      <w:r w:rsidR="00CB5704" w:rsidRPr="004F3257">
        <w:rPr>
          <w:rFonts w:ascii="Arial" w:hAnsi="Arial" w:cs="Arial"/>
          <w:bCs/>
          <w:sz w:val="24"/>
          <w:szCs w:val="24"/>
        </w:rPr>
        <w:t xml:space="preserve"> The baseline characteristics of the </w:t>
      </w:r>
      <w:r w:rsidR="003A7B8A" w:rsidRPr="004F3257">
        <w:rPr>
          <w:rFonts w:ascii="Arial" w:hAnsi="Arial" w:cs="Arial"/>
          <w:bCs/>
          <w:sz w:val="24"/>
          <w:szCs w:val="24"/>
        </w:rPr>
        <w:t>10,6</w:t>
      </w:r>
      <w:r w:rsidR="00F8441C" w:rsidRPr="004F3257">
        <w:rPr>
          <w:rFonts w:ascii="Arial" w:hAnsi="Arial" w:cs="Arial"/>
          <w:bCs/>
          <w:sz w:val="24"/>
          <w:szCs w:val="24"/>
        </w:rPr>
        <w:t>7</w:t>
      </w:r>
      <w:r w:rsidR="003A7B8A" w:rsidRPr="004F3257">
        <w:rPr>
          <w:rFonts w:ascii="Arial" w:hAnsi="Arial" w:cs="Arial"/>
          <w:bCs/>
          <w:sz w:val="24"/>
          <w:szCs w:val="24"/>
        </w:rPr>
        <w:t>0</w:t>
      </w:r>
      <w:r w:rsidR="00F8441C" w:rsidRPr="004F3257">
        <w:rPr>
          <w:rFonts w:ascii="Arial" w:hAnsi="Arial" w:cs="Arial"/>
          <w:bCs/>
          <w:sz w:val="24"/>
          <w:szCs w:val="24"/>
        </w:rPr>
        <w:t xml:space="preserve"> </w:t>
      </w:r>
      <w:r w:rsidR="00B04FED" w:rsidRPr="004F3257">
        <w:rPr>
          <w:rFonts w:ascii="Arial" w:hAnsi="Arial" w:cs="Arial"/>
          <w:bCs/>
          <w:sz w:val="24"/>
          <w:szCs w:val="24"/>
        </w:rPr>
        <w:t xml:space="preserve">unique </w:t>
      </w:r>
      <w:r w:rsidR="00CB5704" w:rsidRPr="004F3257">
        <w:rPr>
          <w:rFonts w:ascii="Arial" w:hAnsi="Arial" w:cs="Arial"/>
          <w:bCs/>
          <w:sz w:val="24"/>
          <w:szCs w:val="24"/>
        </w:rPr>
        <w:t xml:space="preserve">patients </w:t>
      </w:r>
      <w:r w:rsidR="00B04FED" w:rsidRPr="004F3257">
        <w:rPr>
          <w:rFonts w:ascii="Arial" w:hAnsi="Arial" w:cs="Arial"/>
          <w:bCs/>
          <w:sz w:val="24"/>
          <w:szCs w:val="24"/>
        </w:rPr>
        <w:t>who attended the E</w:t>
      </w:r>
      <w:r w:rsidR="00C3717A">
        <w:rPr>
          <w:rFonts w:ascii="Arial" w:hAnsi="Arial" w:cs="Arial"/>
          <w:bCs/>
          <w:sz w:val="24"/>
          <w:szCs w:val="24"/>
        </w:rPr>
        <w:t>D</w:t>
      </w:r>
      <w:r w:rsidR="00B04FED" w:rsidRPr="004F3257">
        <w:rPr>
          <w:rFonts w:ascii="Arial" w:hAnsi="Arial" w:cs="Arial"/>
          <w:bCs/>
          <w:sz w:val="24"/>
          <w:szCs w:val="24"/>
        </w:rPr>
        <w:t xml:space="preserve"> with chest pain and dyspnoea during the study period </w:t>
      </w:r>
      <w:r w:rsidR="00CB5704" w:rsidRPr="004F3257">
        <w:rPr>
          <w:rFonts w:ascii="Arial" w:hAnsi="Arial" w:cs="Arial"/>
          <w:bCs/>
          <w:sz w:val="24"/>
          <w:szCs w:val="24"/>
        </w:rPr>
        <w:t xml:space="preserve">are shown in </w:t>
      </w:r>
      <w:r w:rsidR="00CB5704" w:rsidRPr="004F3257">
        <w:rPr>
          <w:rFonts w:ascii="Arial" w:hAnsi="Arial" w:cs="Arial"/>
          <w:b/>
          <w:bCs/>
          <w:sz w:val="24"/>
          <w:szCs w:val="24"/>
        </w:rPr>
        <w:t>Table 1</w:t>
      </w:r>
      <w:r w:rsidR="00F8441C" w:rsidRPr="004F3257">
        <w:rPr>
          <w:rFonts w:ascii="Arial" w:hAnsi="Arial" w:cs="Arial"/>
          <w:bCs/>
          <w:sz w:val="24"/>
          <w:szCs w:val="24"/>
        </w:rPr>
        <w:t xml:space="preserve"> and the corresponding characteristics for the 6,928 patients who went on to be admitted are shown in </w:t>
      </w:r>
      <w:r w:rsidR="00F8441C" w:rsidRPr="004F3257">
        <w:rPr>
          <w:rFonts w:ascii="Arial" w:hAnsi="Arial" w:cs="Arial"/>
          <w:b/>
          <w:bCs/>
          <w:sz w:val="24"/>
          <w:szCs w:val="24"/>
        </w:rPr>
        <w:t>Table 2</w:t>
      </w:r>
      <w:r w:rsidR="00BF4E57" w:rsidRPr="004F3257">
        <w:rPr>
          <w:rFonts w:ascii="Arial" w:hAnsi="Arial" w:cs="Arial"/>
          <w:bCs/>
          <w:sz w:val="24"/>
          <w:szCs w:val="24"/>
        </w:rPr>
        <w:t>;</w:t>
      </w:r>
      <w:r w:rsidR="00BF4E57" w:rsidRPr="004F3257">
        <w:rPr>
          <w:rFonts w:ascii="Arial" w:hAnsi="Arial" w:cs="Arial"/>
          <w:b/>
          <w:bCs/>
          <w:sz w:val="24"/>
          <w:szCs w:val="24"/>
        </w:rPr>
        <w:t xml:space="preserve"> </w:t>
      </w:r>
      <w:r w:rsidR="00F8441C" w:rsidRPr="004F3257">
        <w:rPr>
          <w:rFonts w:ascii="Arial" w:hAnsi="Arial" w:cs="Arial"/>
          <w:bCs/>
          <w:sz w:val="24"/>
          <w:szCs w:val="24"/>
        </w:rPr>
        <w:t>in both cases,</w:t>
      </w:r>
      <w:r w:rsidR="00F8441C" w:rsidRPr="004F3257">
        <w:rPr>
          <w:rFonts w:ascii="Arial" w:hAnsi="Arial" w:cs="Arial"/>
          <w:b/>
          <w:bCs/>
          <w:sz w:val="24"/>
          <w:szCs w:val="24"/>
        </w:rPr>
        <w:t xml:space="preserve"> </w:t>
      </w:r>
      <w:r w:rsidR="00BF4E57" w:rsidRPr="004F3257">
        <w:rPr>
          <w:rFonts w:ascii="Arial" w:hAnsi="Arial" w:cs="Arial"/>
          <w:bCs/>
          <w:sz w:val="24"/>
          <w:szCs w:val="24"/>
        </w:rPr>
        <w:t>these</w:t>
      </w:r>
      <w:r w:rsidR="00BC582A" w:rsidRPr="004F3257">
        <w:rPr>
          <w:rFonts w:ascii="Arial" w:hAnsi="Arial" w:cs="Arial"/>
          <w:bCs/>
          <w:sz w:val="24"/>
          <w:szCs w:val="24"/>
        </w:rPr>
        <w:t xml:space="preserve"> baseline </w:t>
      </w:r>
      <w:r w:rsidR="00ED3623" w:rsidRPr="004F3257">
        <w:rPr>
          <w:rFonts w:ascii="Arial" w:hAnsi="Arial" w:cs="Arial"/>
          <w:bCs/>
          <w:sz w:val="24"/>
          <w:szCs w:val="24"/>
        </w:rPr>
        <w:t xml:space="preserve">characteristics were largely consistent between </w:t>
      </w:r>
      <w:r w:rsidR="00145587" w:rsidRPr="004F3257">
        <w:rPr>
          <w:rFonts w:ascii="Arial" w:hAnsi="Arial" w:cs="Arial"/>
          <w:bCs/>
          <w:sz w:val="24"/>
          <w:szCs w:val="24"/>
        </w:rPr>
        <w:t xml:space="preserve">the </w:t>
      </w:r>
      <w:r w:rsidR="00AE14F3" w:rsidRPr="004F3257">
        <w:rPr>
          <w:rFonts w:ascii="Arial" w:hAnsi="Arial" w:cs="Arial"/>
          <w:bCs/>
          <w:sz w:val="24"/>
          <w:szCs w:val="24"/>
        </w:rPr>
        <w:t xml:space="preserve">time </w:t>
      </w:r>
      <w:r w:rsidR="00ED3623" w:rsidRPr="004F3257">
        <w:rPr>
          <w:rFonts w:ascii="Arial" w:hAnsi="Arial" w:cs="Arial"/>
          <w:bCs/>
          <w:sz w:val="24"/>
          <w:szCs w:val="24"/>
        </w:rPr>
        <w:t>epochs</w:t>
      </w:r>
      <w:r w:rsidR="00A2546D">
        <w:rPr>
          <w:rFonts w:ascii="Arial" w:hAnsi="Arial" w:cs="Arial"/>
          <w:bCs/>
          <w:sz w:val="24"/>
          <w:szCs w:val="24"/>
        </w:rPr>
        <w:t xml:space="preserve"> with</w:t>
      </w:r>
      <w:r w:rsidR="00A2546D" w:rsidRPr="00A2546D">
        <w:rPr>
          <w:rFonts w:ascii="Arial" w:hAnsi="Arial" w:cs="Arial"/>
          <w:bCs/>
          <w:sz w:val="24"/>
          <w:szCs w:val="24"/>
        </w:rPr>
        <w:t xml:space="preserve"> no </w:t>
      </w:r>
      <w:r w:rsidR="00A2546D">
        <w:rPr>
          <w:rFonts w:ascii="Arial" w:hAnsi="Arial" w:cs="Arial"/>
          <w:bCs/>
          <w:sz w:val="24"/>
          <w:szCs w:val="24"/>
        </w:rPr>
        <w:t xml:space="preserve">significant </w:t>
      </w:r>
      <w:r w:rsidR="0005286D">
        <w:rPr>
          <w:rFonts w:ascii="Arial" w:hAnsi="Arial" w:cs="Arial"/>
          <w:bCs/>
          <w:sz w:val="24"/>
          <w:szCs w:val="24"/>
        </w:rPr>
        <w:t>differences</w:t>
      </w:r>
      <w:r w:rsidR="00A2546D" w:rsidRPr="00A2546D">
        <w:rPr>
          <w:rFonts w:ascii="Arial" w:hAnsi="Arial" w:cs="Arial"/>
          <w:bCs/>
          <w:sz w:val="24"/>
          <w:szCs w:val="24"/>
        </w:rPr>
        <w:t xml:space="preserve"> in sex, </w:t>
      </w:r>
      <w:r w:rsidR="00A2546D">
        <w:rPr>
          <w:rFonts w:ascii="Arial" w:hAnsi="Arial" w:cs="Arial"/>
          <w:bCs/>
          <w:sz w:val="24"/>
          <w:szCs w:val="24"/>
        </w:rPr>
        <w:t>ethnicity,</w:t>
      </w:r>
      <w:r w:rsidR="00A2546D" w:rsidRPr="00A2546D">
        <w:rPr>
          <w:rFonts w:ascii="Arial" w:hAnsi="Arial" w:cs="Arial"/>
          <w:bCs/>
          <w:sz w:val="24"/>
          <w:szCs w:val="24"/>
        </w:rPr>
        <w:t xml:space="preserve"> or social deprivation index </w:t>
      </w:r>
      <w:r w:rsidR="00A2546D">
        <w:rPr>
          <w:rFonts w:ascii="Arial" w:hAnsi="Arial" w:cs="Arial"/>
          <w:bCs/>
          <w:sz w:val="24"/>
          <w:szCs w:val="24"/>
        </w:rPr>
        <w:t>across the</w:t>
      </w:r>
      <w:r w:rsidR="00A2546D" w:rsidRPr="00A2546D">
        <w:rPr>
          <w:rFonts w:ascii="Arial" w:hAnsi="Arial" w:cs="Arial"/>
          <w:bCs/>
          <w:sz w:val="24"/>
          <w:szCs w:val="24"/>
        </w:rPr>
        <w:t xml:space="preserve"> time cohorts</w:t>
      </w:r>
      <w:r w:rsidR="00A2546D">
        <w:rPr>
          <w:rFonts w:ascii="Arial" w:hAnsi="Arial" w:cs="Arial"/>
          <w:bCs/>
          <w:sz w:val="24"/>
          <w:szCs w:val="24"/>
        </w:rPr>
        <w:t>.</w:t>
      </w:r>
    </w:p>
    <w:p w14:paraId="3F3516D4" w14:textId="25D5ECED" w:rsidR="00CD3DD2" w:rsidRPr="004F3257" w:rsidRDefault="00CD3DD2" w:rsidP="004F4725">
      <w:pPr>
        <w:rPr>
          <w:rFonts w:ascii="Arial" w:hAnsi="Arial" w:cs="Arial"/>
          <w:bCs/>
          <w:sz w:val="24"/>
          <w:szCs w:val="24"/>
        </w:rPr>
      </w:pPr>
    </w:p>
    <w:p w14:paraId="0C5B3D17" w14:textId="15D05EF8" w:rsidR="00CA4932" w:rsidRPr="004F3257" w:rsidRDefault="00ED0DCC" w:rsidP="00CA4932">
      <w:pPr>
        <w:jc w:val="both"/>
        <w:rPr>
          <w:rFonts w:ascii="Arial" w:hAnsi="Arial" w:cs="Arial"/>
          <w:bCs/>
          <w:i/>
          <w:sz w:val="24"/>
          <w:szCs w:val="24"/>
        </w:rPr>
      </w:pPr>
      <w:r>
        <w:rPr>
          <w:rFonts w:ascii="Arial" w:hAnsi="Arial" w:cs="Arial"/>
          <w:bCs/>
          <w:i/>
          <w:sz w:val="24"/>
          <w:szCs w:val="24"/>
        </w:rPr>
        <w:t>Temporal c</w:t>
      </w:r>
      <w:r w:rsidR="00280835" w:rsidRPr="004F3257">
        <w:rPr>
          <w:rFonts w:ascii="Arial" w:hAnsi="Arial" w:cs="Arial"/>
          <w:bCs/>
          <w:i/>
          <w:sz w:val="24"/>
          <w:szCs w:val="24"/>
        </w:rPr>
        <w:t>hange</w:t>
      </w:r>
      <w:r>
        <w:rPr>
          <w:rFonts w:ascii="Arial" w:hAnsi="Arial" w:cs="Arial"/>
          <w:bCs/>
          <w:i/>
          <w:sz w:val="24"/>
          <w:szCs w:val="24"/>
        </w:rPr>
        <w:t>s</w:t>
      </w:r>
      <w:r w:rsidR="00280835" w:rsidRPr="004F3257">
        <w:rPr>
          <w:rFonts w:ascii="Arial" w:hAnsi="Arial" w:cs="Arial"/>
          <w:bCs/>
          <w:i/>
          <w:sz w:val="24"/>
          <w:szCs w:val="24"/>
        </w:rPr>
        <w:t xml:space="preserve"> in E</w:t>
      </w:r>
      <w:r w:rsidR="00C3717A">
        <w:rPr>
          <w:rFonts w:ascii="Arial" w:hAnsi="Arial" w:cs="Arial"/>
          <w:bCs/>
          <w:i/>
          <w:sz w:val="24"/>
          <w:szCs w:val="24"/>
        </w:rPr>
        <w:t>D</w:t>
      </w:r>
      <w:r w:rsidR="00280835" w:rsidRPr="004F3257">
        <w:rPr>
          <w:rFonts w:ascii="Arial" w:hAnsi="Arial" w:cs="Arial"/>
          <w:bCs/>
          <w:i/>
          <w:sz w:val="24"/>
          <w:szCs w:val="24"/>
        </w:rPr>
        <w:t xml:space="preserve"> attendance and troponin testing during COVID-19</w:t>
      </w:r>
    </w:p>
    <w:p w14:paraId="1AEF1538" w14:textId="3F23A024" w:rsidR="00CA4932" w:rsidRPr="004F3257" w:rsidRDefault="00BF3A41" w:rsidP="00264901">
      <w:pPr>
        <w:spacing w:line="360" w:lineRule="auto"/>
        <w:jc w:val="both"/>
        <w:rPr>
          <w:rFonts w:ascii="Arial" w:hAnsi="Arial" w:cs="Arial"/>
          <w:bCs/>
          <w:sz w:val="24"/>
          <w:szCs w:val="24"/>
        </w:rPr>
      </w:pPr>
      <w:r w:rsidRPr="004F3257">
        <w:rPr>
          <w:rFonts w:ascii="Arial" w:hAnsi="Arial" w:cs="Arial"/>
          <w:bCs/>
          <w:sz w:val="24"/>
          <w:szCs w:val="24"/>
        </w:rPr>
        <w:lastRenderedPageBreak/>
        <w:t>There was a significant reduction in the rate of E</w:t>
      </w:r>
      <w:r w:rsidR="00C3717A">
        <w:rPr>
          <w:rFonts w:ascii="Arial" w:hAnsi="Arial" w:cs="Arial"/>
          <w:bCs/>
          <w:sz w:val="24"/>
          <w:szCs w:val="24"/>
        </w:rPr>
        <w:t>D</w:t>
      </w:r>
      <w:r w:rsidRPr="004F3257">
        <w:rPr>
          <w:rFonts w:ascii="Arial" w:hAnsi="Arial" w:cs="Arial"/>
          <w:bCs/>
          <w:sz w:val="24"/>
          <w:szCs w:val="24"/>
        </w:rPr>
        <w:t xml:space="preserve"> attendance for any complaint </w:t>
      </w:r>
      <w:r w:rsidR="00544457" w:rsidRPr="004F3257">
        <w:rPr>
          <w:rFonts w:ascii="Arial" w:hAnsi="Arial" w:cs="Arial"/>
          <w:bCs/>
          <w:sz w:val="24"/>
          <w:szCs w:val="24"/>
        </w:rPr>
        <w:t xml:space="preserve">in epoch 2 compared to epoch 1 (p&lt;0.001; </w:t>
      </w:r>
      <w:r w:rsidR="00544457" w:rsidRPr="004F3257">
        <w:rPr>
          <w:rFonts w:ascii="Arial" w:hAnsi="Arial" w:cs="Arial"/>
          <w:b/>
          <w:bCs/>
          <w:sz w:val="24"/>
          <w:szCs w:val="24"/>
        </w:rPr>
        <w:t>Figure 2A</w:t>
      </w:r>
      <w:r w:rsidR="00544457" w:rsidRPr="004F3257">
        <w:rPr>
          <w:rFonts w:ascii="Arial" w:hAnsi="Arial" w:cs="Arial"/>
          <w:bCs/>
          <w:sz w:val="24"/>
          <w:szCs w:val="24"/>
        </w:rPr>
        <w:t xml:space="preserve">), with some recovery in epoch 3 </w:t>
      </w:r>
      <w:r w:rsidR="00F87EDD" w:rsidRPr="004F3257">
        <w:rPr>
          <w:rFonts w:ascii="Arial" w:hAnsi="Arial" w:cs="Arial"/>
          <w:bCs/>
          <w:sz w:val="24"/>
          <w:szCs w:val="24"/>
        </w:rPr>
        <w:t>(p</w:t>
      </w:r>
      <w:r w:rsidR="00E24317" w:rsidRPr="004F3257">
        <w:rPr>
          <w:rFonts w:ascii="Arial" w:hAnsi="Arial" w:cs="Arial"/>
          <w:bCs/>
          <w:sz w:val="24"/>
          <w:szCs w:val="24"/>
        </w:rPr>
        <w:t>&lt;0.001</w:t>
      </w:r>
      <w:r w:rsidR="00F87EDD" w:rsidRPr="004F3257">
        <w:rPr>
          <w:rFonts w:ascii="Arial" w:hAnsi="Arial" w:cs="Arial"/>
          <w:bCs/>
          <w:sz w:val="24"/>
          <w:szCs w:val="24"/>
        </w:rPr>
        <w:t xml:space="preserve"> vs epoch 2), </w:t>
      </w:r>
      <w:r w:rsidR="00544457" w:rsidRPr="004F3257">
        <w:rPr>
          <w:rFonts w:ascii="Arial" w:hAnsi="Arial" w:cs="Arial"/>
          <w:bCs/>
          <w:sz w:val="24"/>
          <w:szCs w:val="24"/>
        </w:rPr>
        <w:t>but still remaining below epoch 1 (p</w:t>
      </w:r>
      <w:r w:rsidR="000B13B9" w:rsidRPr="004F3257">
        <w:rPr>
          <w:rFonts w:ascii="Arial" w:hAnsi="Arial" w:cs="Arial"/>
          <w:bCs/>
          <w:sz w:val="24"/>
          <w:szCs w:val="24"/>
        </w:rPr>
        <w:t>&lt;0.001)</w:t>
      </w:r>
      <w:r w:rsidR="00544457" w:rsidRPr="004F3257">
        <w:rPr>
          <w:rFonts w:ascii="Arial" w:hAnsi="Arial" w:cs="Arial"/>
          <w:bCs/>
          <w:sz w:val="24"/>
          <w:szCs w:val="24"/>
        </w:rPr>
        <w:t>.</w:t>
      </w:r>
      <w:r w:rsidR="009E084A" w:rsidRPr="004F3257">
        <w:rPr>
          <w:rFonts w:ascii="Arial" w:hAnsi="Arial" w:cs="Arial"/>
          <w:bCs/>
          <w:sz w:val="24"/>
          <w:szCs w:val="24"/>
        </w:rPr>
        <w:t xml:space="preserve"> </w:t>
      </w:r>
      <w:r w:rsidR="00C3717A">
        <w:rPr>
          <w:rFonts w:ascii="Arial" w:hAnsi="Arial" w:cs="Arial"/>
          <w:bCs/>
          <w:sz w:val="24"/>
          <w:szCs w:val="24"/>
        </w:rPr>
        <w:t xml:space="preserve">Whilst </w:t>
      </w:r>
      <w:r w:rsidR="00C3717A" w:rsidRPr="004F3257">
        <w:rPr>
          <w:rFonts w:ascii="Arial" w:hAnsi="Arial" w:cs="Arial"/>
          <w:bCs/>
          <w:sz w:val="24"/>
          <w:szCs w:val="24"/>
        </w:rPr>
        <w:t xml:space="preserve">the proportion of </w:t>
      </w:r>
      <w:r w:rsidR="00C3717A">
        <w:rPr>
          <w:rFonts w:ascii="Arial" w:hAnsi="Arial" w:cs="Arial"/>
          <w:bCs/>
          <w:sz w:val="24"/>
          <w:szCs w:val="24"/>
        </w:rPr>
        <w:t>all E</w:t>
      </w:r>
      <w:r w:rsidR="0005329F">
        <w:rPr>
          <w:rFonts w:ascii="Arial" w:hAnsi="Arial" w:cs="Arial"/>
          <w:bCs/>
          <w:sz w:val="24"/>
          <w:szCs w:val="24"/>
        </w:rPr>
        <w:t>D a</w:t>
      </w:r>
      <w:r w:rsidR="00C3717A" w:rsidRPr="004F3257">
        <w:rPr>
          <w:rFonts w:ascii="Arial" w:hAnsi="Arial" w:cs="Arial"/>
          <w:bCs/>
          <w:sz w:val="24"/>
          <w:szCs w:val="24"/>
        </w:rPr>
        <w:t xml:space="preserve">ttendances due to chest pain was </w:t>
      </w:r>
      <w:r w:rsidR="00C3717A">
        <w:rPr>
          <w:rFonts w:ascii="Arial" w:hAnsi="Arial" w:cs="Arial"/>
          <w:bCs/>
          <w:sz w:val="24"/>
          <w:szCs w:val="24"/>
        </w:rPr>
        <w:t>similar</w:t>
      </w:r>
      <w:r w:rsidR="00C3717A" w:rsidRPr="004F3257">
        <w:rPr>
          <w:rFonts w:ascii="Arial" w:hAnsi="Arial" w:cs="Arial"/>
          <w:bCs/>
          <w:sz w:val="24"/>
          <w:szCs w:val="24"/>
        </w:rPr>
        <w:t xml:space="preserve"> fr</w:t>
      </w:r>
      <w:r w:rsidR="0005329F">
        <w:rPr>
          <w:rFonts w:ascii="Arial" w:hAnsi="Arial" w:cs="Arial"/>
          <w:bCs/>
          <w:sz w:val="24"/>
          <w:szCs w:val="24"/>
        </w:rPr>
        <w:t>om epoch 1 to epoch 2 (p=0.17), t</w:t>
      </w:r>
      <w:r w:rsidR="009E084A" w:rsidRPr="004F3257">
        <w:rPr>
          <w:rFonts w:ascii="Arial" w:hAnsi="Arial" w:cs="Arial"/>
          <w:bCs/>
          <w:sz w:val="24"/>
          <w:szCs w:val="24"/>
        </w:rPr>
        <w:t xml:space="preserve">he proportion due to dyspnoea </w:t>
      </w:r>
      <w:r w:rsidR="00E14249" w:rsidRPr="004F3257">
        <w:rPr>
          <w:rFonts w:ascii="Arial" w:hAnsi="Arial" w:cs="Arial"/>
          <w:bCs/>
          <w:sz w:val="24"/>
          <w:szCs w:val="24"/>
        </w:rPr>
        <w:t xml:space="preserve">rose rapidly from epoch 1 to epoch 2 (p&lt;0.001; </w:t>
      </w:r>
      <w:r w:rsidR="00E14249" w:rsidRPr="004F3257">
        <w:rPr>
          <w:rFonts w:ascii="Arial" w:hAnsi="Arial" w:cs="Arial"/>
          <w:b/>
          <w:bCs/>
          <w:sz w:val="24"/>
          <w:szCs w:val="24"/>
        </w:rPr>
        <w:t>Figure 2B</w:t>
      </w:r>
      <w:r w:rsidR="00E14249" w:rsidRPr="004F3257">
        <w:rPr>
          <w:rFonts w:ascii="Arial" w:hAnsi="Arial" w:cs="Arial"/>
          <w:bCs/>
          <w:sz w:val="24"/>
          <w:szCs w:val="24"/>
        </w:rPr>
        <w:t>)</w:t>
      </w:r>
      <w:r w:rsidR="002D7D67" w:rsidRPr="004F3257">
        <w:rPr>
          <w:rFonts w:ascii="Arial" w:hAnsi="Arial" w:cs="Arial"/>
          <w:bCs/>
          <w:sz w:val="24"/>
          <w:szCs w:val="24"/>
        </w:rPr>
        <w:t>, peaking at almost 25% of all attendances before falling back to the baseline level of &lt;10%</w:t>
      </w:r>
      <w:r w:rsidR="00C61382" w:rsidRPr="004F3257">
        <w:rPr>
          <w:rFonts w:ascii="Arial" w:hAnsi="Arial" w:cs="Arial"/>
          <w:bCs/>
          <w:sz w:val="24"/>
          <w:szCs w:val="24"/>
        </w:rPr>
        <w:t xml:space="preserve"> by epoch 3. </w:t>
      </w:r>
    </w:p>
    <w:p w14:paraId="7E4825D8" w14:textId="03002473" w:rsidR="00044C99" w:rsidRPr="004F3257" w:rsidRDefault="00044C99" w:rsidP="00264901">
      <w:pPr>
        <w:spacing w:line="360" w:lineRule="auto"/>
        <w:jc w:val="both"/>
        <w:rPr>
          <w:rFonts w:ascii="Arial" w:hAnsi="Arial" w:cs="Arial"/>
          <w:bCs/>
          <w:sz w:val="24"/>
          <w:szCs w:val="24"/>
        </w:rPr>
      </w:pPr>
      <w:r w:rsidRPr="004F3257">
        <w:rPr>
          <w:rFonts w:ascii="Arial" w:hAnsi="Arial" w:cs="Arial"/>
          <w:bCs/>
          <w:sz w:val="24"/>
          <w:szCs w:val="24"/>
        </w:rPr>
        <w:tab/>
        <w:t xml:space="preserve">There was also a significant rise in the proportion of patients in whom a troponin test was undertaken in epoch 2 (p&lt;0.001; </w:t>
      </w:r>
      <w:r w:rsidR="00972867" w:rsidRPr="004F3257">
        <w:rPr>
          <w:rFonts w:ascii="Arial" w:hAnsi="Arial" w:cs="Arial"/>
          <w:b/>
          <w:bCs/>
          <w:sz w:val="24"/>
          <w:szCs w:val="24"/>
        </w:rPr>
        <w:t>Figure 2C</w:t>
      </w:r>
      <w:r w:rsidRPr="004F3257">
        <w:rPr>
          <w:rFonts w:ascii="Arial" w:hAnsi="Arial" w:cs="Arial"/>
          <w:bCs/>
          <w:sz w:val="24"/>
          <w:szCs w:val="24"/>
        </w:rPr>
        <w:t>), with a matching rise in the proportion of patients with a positive troponin test (p&lt;0.001).</w:t>
      </w:r>
      <w:r w:rsidR="00972867" w:rsidRPr="004F3257">
        <w:rPr>
          <w:rFonts w:ascii="Arial" w:hAnsi="Arial" w:cs="Arial"/>
          <w:bCs/>
          <w:sz w:val="24"/>
          <w:szCs w:val="24"/>
        </w:rPr>
        <w:t xml:space="preserve"> This was driven by increases from epoch 1 to epoch 2 in the proportion of patients with both </w:t>
      </w:r>
      <w:r w:rsidR="00E35244" w:rsidRPr="004F3257">
        <w:rPr>
          <w:rFonts w:ascii="Arial" w:hAnsi="Arial" w:cs="Arial"/>
          <w:bCs/>
          <w:sz w:val="24"/>
          <w:szCs w:val="24"/>
        </w:rPr>
        <w:t>dyspnoea</w:t>
      </w:r>
      <w:r w:rsidR="00972867" w:rsidRPr="004F3257">
        <w:rPr>
          <w:rFonts w:ascii="Arial" w:hAnsi="Arial" w:cs="Arial"/>
          <w:bCs/>
          <w:sz w:val="24"/>
          <w:szCs w:val="24"/>
        </w:rPr>
        <w:t xml:space="preserve"> and chest pain in whom a troponin test was undertaken (p&lt;0.001 and p=0.001, respectively; </w:t>
      </w:r>
      <w:r w:rsidR="00972867" w:rsidRPr="004F3257">
        <w:rPr>
          <w:rFonts w:ascii="Arial" w:hAnsi="Arial" w:cs="Arial"/>
          <w:b/>
          <w:bCs/>
          <w:sz w:val="24"/>
          <w:szCs w:val="24"/>
        </w:rPr>
        <w:t>Figure 2D</w:t>
      </w:r>
      <w:r w:rsidR="00972867" w:rsidRPr="004F3257">
        <w:rPr>
          <w:rFonts w:ascii="Arial" w:hAnsi="Arial" w:cs="Arial"/>
          <w:bCs/>
          <w:sz w:val="24"/>
          <w:szCs w:val="24"/>
        </w:rPr>
        <w:t>). The more dramatic increase in the former coupled with the rapid increase in the number of attendances with dyspnoea together meant that dyspnoea overtook chest pain in epoch 2 as the most common single symptom prompting troponin testing</w:t>
      </w:r>
      <w:r w:rsidR="00A9645D" w:rsidRPr="004F3257">
        <w:rPr>
          <w:rFonts w:ascii="Arial" w:hAnsi="Arial" w:cs="Arial"/>
          <w:bCs/>
          <w:sz w:val="24"/>
          <w:szCs w:val="24"/>
        </w:rPr>
        <w:t xml:space="preserve"> (</w:t>
      </w:r>
      <w:r w:rsidR="00A9645D" w:rsidRPr="004F3257">
        <w:rPr>
          <w:rFonts w:ascii="Arial" w:hAnsi="Arial" w:cs="Arial"/>
          <w:b/>
          <w:bCs/>
          <w:sz w:val="24"/>
          <w:szCs w:val="24"/>
        </w:rPr>
        <w:t>Figure 2</w:t>
      </w:r>
      <w:r w:rsidR="00CB0E52" w:rsidRPr="004F3257">
        <w:rPr>
          <w:rFonts w:ascii="Arial" w:hAnsi="Arial" w:cs="Arial"/>
          <w:b/>
          <w:bCs/>
          <w:sz w:val="24"/>
          <w:szCs w:val="24"/>
        </w:rPr>
        <w:t>E</w:t>
      </w:r>
      <w:r w:rsidR="00A9645D" w:rsidRPr="004F3257">
        <w:rPr>
          <w:rFonts w:ascii="Arial" w:hAnsi="Arial" w:cs="Arial"/>
          <w:bCs/>
          <w:sz w:val="24"/>
          <w:szCs w:val="24"/>
        </w:rPr>
        <w:t>)</w:t>
      </w:r>
      <w:r w:rsidR="00972867" w:rsidRPr="004F3257">
        <w:rPr>
          <w:rFonts w:ascii="Arial" w:hAnsi="Arial" w:cs="Arial"/>
          <w:bCs/>
          <w:sz w:val="24"/>
          <w:szCs w:val="24"/>
        </w:rPr>
        <w:t>, before this pattern gradually reverted back to the opposite order in epoch 3</w:t>
      </w:r>
      <w:r w:rsidR="00B126CF" w:rsidRPr="004F3257">
        <w:rPr>
          <w:rFonts w:ascii="Arial" w:hAnsi="Arial" w:cs="Arial"/>
          <w:bCs/>
          <w:sz w:val="24"/>
          <w:szCs w:val="24"/>
        </w:rPr>
        <w:t xml:space="preserve"> (as in epoch 1)</w:t>
      </w:r>
      <w:r w:rsidR="00972867" w:rsidRPr="004F3257">
        <w:rPr>
          <w:rFonts w:ascii="Arial" w:hAnsi="Arial" w:cs="Arial"/>
          <w:bCs/>
          <w:sz w:val="24"/>
          <w:szCs w:val="24"/>
        </w:rPr>
        <w:t>.</w:t>
      </w:r>
      <w:r w:rsidR="006D6C25" w:rsidRPr="004F3257">
        <w:rPr>
          <w:rFonts w:ascii="Arial" w:hAnsi="Arial" w:cs="Arial"/>
          <w:bCs/>
          <w:sz w:val="24"/>
          <w:szCs w:val="24"/>
        </w:rPr>
        <w:t xml:space="preserve"> There was no </w:t>
      </w:r>
      <w:r w:rsidR="009A4903">
        <w:rPr>
          <w:rFonts w:ascii="Arial" w:hAnsi="Arial" w:cs="Arial"/>
          <w:bCs/>
          <w:sz w:val="24"/>
          <w:szCs w:val="24"/>
        </w:rPr>
        <w:t>statistically significant</w:t>
      </w:r>
      <w:r w:rsidR="006D6C25" w:rsidRPr="004F3257">
        <w:rPr>
          <w:rFonts w:ascii="Arial" w:hAnsi="Arial" w:cs="Arial"/>
          <w:bCs/>
          <w:sz w:val="24"/>
          <w:szCs w:val="24"/>
        </w:rPr>
        <w:t xml:space="preserve"> change in troponin test positivity </w:t>
      </w:r>
      <w:r w:rsidR="009A4903">
        <w:rPr>
          <w:rFonts w:ascii="Arial" w:hAnsi="Arial" w:cs="Arial"/>
          <w:bCs/>
          <w:sz w:val="24"/>
          <w:szCs w:val="24"/>
        </w:rPr>
        <w:t xml:space="preserve">rate </w:t>
      </w:r>
      <w:r w:rsidR="006D6C25" w:rsidRPr="004F3257">
        <w:rPr>
          <w:rFonts w:ascii="Arial" w:hAnsi="Arial" w:cs="Arial"/>
          <w:bCs/>
          <w:sz w:val="24"/>
          <w:szCs w:val="24"/>
        </w:rPr>
        <w:t>in patients presenting with chest pain</w:t>
      </w:r>
      <w:r w:rsidR="004B1892">
        <w:rPr>
          <w:rFonts w:ascii="Arial" w:hAnsi="Arial" w:cs="Arial"/>
          <w:bCs/>
          <w:sz w:val="24"/>
          <w:szCs w:val="24"/>
        </w:rPr>
        <w:t xml:space="preserve"> (p=0.79)</w:t>
      </w:r>
      <w:r w:rsidR="0073191E">
        <w:rPr>
          <w:rFonts w:ascii="Arial" w:hAnsi="Arial" w:cs="Arial"/>
          <w:bCs/>
          <w:sz w:val="24"/>
          <w:szCs w:val="24"/>
        </w:rPr>
        <w:t xml:space="preserve">, but there was a trend to an increase in troponin test positivity rate in those presenting with dyspnoea </w:t>
      </w:r>
      <w:r w:rsidR="006D6C25" w:rsidRPr="004F3257">
        <w:rPr>
          <w:rFonts w:ascii="Arial" w:hAnsi="Arial" w:cs="Arial"/>
          <w:bCs/>
          <w:sz w:val="24"/>
          <w:szCs w:val="24"/>
        </w:rPr>
        <w:t>(</w:t>
      </w:r>
      <w:r w:rsidR="00ED0DCC">
        <w:rPr>
          <w:rFonts w:ascii="Arial" w:hAnsi="Arial" w:cs="Arial"/>
          <w:bCs/>
          <w:sz w:val="24"/>
          <w:szCs w:val="24"/>
        </w:rPr>
        <w:t xml:space="preserve">p=0.07, </w:t>
      </w:r>
      <w:r w:rsidR="006D6C25" w:rsidRPr="004F3257">
        <w:rPr>
          <w:rFonts w:ascii="Arial" w:hAnsi="Arial" w:cs="Arial"/>
          <w:b/>
          <w:bCs/>
          <w:sz w:val="24"/>
          <w:szCs w:val="24"/>
        </w:rPr>
        <w:t>Figure 2F</w:t>
      </w:r>
      <w:r w:rsidR="006D6C25" w:rsidRPr="004F3257">
        <w:rPr>
          <w:rFonts w:ascii="Arial" w:hAnsi="Arial" w:cs="Arial"/>
          <w:bCs/>
          <w:sz w:val="24"/>
          <w:szCs w:val="24"/>
        </w:rPr>
        <w:t>).</w:t>
      </w:r>
    </w:p>
    <w:p w14:paraId="460C8EC2" w14:textId="099DC33F" w:rsidR="005C28BF" w:rsidRPr="004F3257" w:rsidRDefault="005C28BF" w:rsidP="00264901">
      <w:pPr>
        <w:spacing w:line="360" w:lineRule="auto"/>
        <w:jc w:val="both"/>
        <w:rPr>
          <w:rFonts w:ascii="Arial" w:hAnsi="Arial" w:cs="Arial"/>
          <w:bCs/>
          <w:sz w:val="24"/>
          <w:szCs w:val="24"/>
        </w:rPr>
      </w:pPr>
    </w:p>
    <w:p w14:paraId="7F4E0B4B" w14:textId="0CEB11C7" w:rsidR="005C28BF" w:rsidRPr="004F3257" w:rsidRDefault="005C28BF" w:rsidP="005C28BF">
      <w:pPr>
        <w:jc w:val="both"/>
        <w:rPr>
          <w:rFonts w:ascii="Arial" w:hAnsi="Arial" w:cs="Arial"/>
          <w:bCs/>
          <w:i/>
          <w:sz w:val="24"/>
          <w:szCs w:val="24"/>
        </w:rPr>
      </w:pPr>
      <w:r w:rsidRPr="004F3257">
        <w:rPr>
          <w:rFonts w:ascii="Arial" w:hAnsi="Arial" w:cs="Arial"/>
          <w:bCs/>
          <w:i/>
          <w:sz w:val="24"/>
          <w:szCs w:val="24"/>
        </w:rPr>
        <w:t>Change in cardiac procedure rates during COVID-19</w:t>
      </w:r>
    </w:p>
    <w:p w14:paraId="0457EE2E" w14:textId="3E8AD196" w:rsidR="005C28BF" w:rsidRPr="004F3257" w:rsidRDefault="005C28BF" w:rsidP="005C28BF">
      <w:pPr>
        <w:tabs>
          <w:tab w:val="left" w:pos="1080"/>
        </w:tabs>
        <w:spacing w:line="360" w:lineRule="auto"/>
        <w:jc w:val="both"/>
        <w:rPr>
          <w:rFonts w:ascii="Arial" w:hAnsi="Arial" w:cs="Arial"/>
          <w:bCs/>
          <w:sz w:val="24"/>
          <w:szCs w:val="24"/>
        </w:rPr>
      </w:pPr>
      <w:r w:rsidRPr="004F3257">
        <w:rPr>
          <w:rFonts w:ascii="Arial" w:hAnsi="Arial" w:cs="Arial"/>
          <w:bCs/>
          <w:sz w:val="24"/>
          <w:szCs w:val="24"/>
        </w:rPr>
        <w:t xml:space="preserve">There was a reduction in both elective and emergency cardiac procedures in epoch 2 compared to epoch 1 (both p&lt;0.001; </w:t>
      </w:r>
      <w:r w:rsidRPr="004F3257">
        <w:rPr>
          <w:rFonts w:ascii="Arial" w:hAnsi="Arial" w:cs="Arial"/>
          <w:b/>
          <w:bCs/>
          <w:sz w:val="24"/>
          <w:szCs w:val="24"/>
        </w:rPr>
        <w:t>Figure 3A</w:t>
      </w:r>
      <w:r w:rsidRPr="004F3257">
        <w:rPr>
          <w:rFonts w:ascii="Arial" w:hAnsi="Arial" w:cs="Arial"/>
          <w:bCs/>
          <w:sz w:val="24"/>
          <w:szCs w:val="24"/>
        </w:rPr>
        <w:t xml:space="preserve">), with </w:t>
      </w:r>
      <w:r w:rsidR="00A34D31" w:rsidRPr="004F3257">
        <w:rPr>
          <w:rFonts w:ascii="Arial" w:hAnsi="Arial" w:cs="Arial"/>
          <w:bCs/>
          <w:sz w:val="24"/>
          <w:szCs w:val="24"/>
        </w:rPr>
        <w:t xml:space="preserve">partial </w:t>
      </w:r>
      <w:r w:rsidRPr="004F3257">
        <w:rPr>
          <w:rFonts w:ascii="Arial" w:hAnsi="Arial" w:cs="Arial"/>
          <w:bCs/>
          <w:sz w:val="24"/>
          <w:szCs w:val="24"/>
        </w:rPr>
        <w:t xml:space="preserve">recovery in epoch 3. </w:t>
      </w:r>
      <w:r w:rsidR="00A34D31" w:rsidRPr="004F3257">
        <w:rPr>
          <w:rFonts w:ascii="Arial" w:hAnsi="Arial" w:cs="Arial"/>
          <w:bCs/>
          <w:sz w:val="24"/>
          <w:szCs w:val="24"/>
        </w:rPr>
        <w:t xml:space="preserve">This pattern was consistent </w:t>
      </w:r>
      <w:r w:rsidR="00ED6488" w:rsidRPr="004F3257">
        <w:rPr>
          <w:rFonts w:ascii="Arial" w:hAnsi="Arial" w:cs="Arial"/>
          <w:bCs/>
          <w:sz w:val="24"/>
          <w:szCs w:val="24"/>
        </w:rPr>
        <w:t xml:space="preserve">across </w:t>
      </w:r>
      <w:r w:rsidR="00333D92" w:rsidRPr="004F3257">
        <w:rPr>
          <w:rFonts w:ascii="Arial" w:hAnsi="Arial" w:cs="Arial"/>
          <w:bCs/>
          <w:sz w:val="24"/>
          <w:szCs w:val="24"/>
        </w:rPr>
        <w:t xml:space="preserve">elective and emergency </w:t>
      </w:r>
      <w:r w:rsidR="00A34D31" w:rsidRPr="004F3257">
        <w:rPr>
          <w:rFonts w:ascii="Arial" w:hAnsi="Arial" w:cs="Arial"/>
          <w:bCs/>
          <w:sz w:val="24"/>
          <w:szCs w:val="24"/>
        </w:rPr>
        <w:t>cardiac catheterisation, percutaneous coronary intervention, and cardiac surgery (</w:t>
      </w:r>
      <w:r w:rsidR="00A34D31" w:rsidRPr="004F3257">
        <w:rPr>
          <w:rFonts w:ascii="Arial" w:hAnsi="Arial" w:cs="Arial"/>
          <w:b/>
          <w:bCs/>
          <w:sz w:val="24"/>
          <w:szCs w:val="24"/>
        </w:rPr>
        <w:t>Figures 3B</w:t>
      </w:r>
      <w:r w:rsidR="00A34D31" w:rsidRPr="004F3257">
        <w:rPr>
          <w:rFonts w:ascii="Arial" w:hAnsi="Arial" w:cs="Arial"/>
          <w:bCs/>
          <w:sz w:val="24"/>
          <w:szCs w:val="24"/>
        </w:rPr>
        <w:t>).</w:t>
      </w:r>
    </w:p>
    <w:p w14:paraId="4B6A07D7" w14:textId="7721B0B7" w:rsidR="00AF5625" w:rsidRPr="004F3257" w:rsidRDefault="00AF5625" w:rsidP="005C28BF">
      <w:pPr>
        <w:tabs>
          <w:tab w:val="left" w:pos="1080"/>
        </w:tabs>
        <w:spacing w:line="360" w:lineRule="auto"/>
        <w:jc w:val="both"/>
        <w:rPr>
          <w:rFonts w:ascii="Arial" w:hAnsi="Arial" w:cs="Arial"/>
          <w:bCs/>
          <w:sz w:val="24"/>
          <w:szCs w:val="24"/>
        </w:rPr>
      </w:pPr>
    </w:p>
    <w:p w14:paraId="4D25D474" w14:textId="62B96A3C" w:rsidR="00AF5625" w:rsidRPr="004F3257" w:rsidRDefault="00AF5625" w:rsidP="00AF5625">
      <w:pPr>
        <w:jc w:val="both"/>
        <w:rPr>
          <w:rFonts w:ascii="Arial" w:hAnsi="Arial" w:cs="Arial"/>
          <w:bCs/>
          <w:i/>
          <w:sz w:val="24"/>
          <w:szCs w:val="24"/>
        </w:rPr>
      </w:pPr>
      <w:r w:rsidRPr="004F3257">
        <w:rPr>
          <w:rFonts w:ascii="Arial" w:hAnsi="Arial" w:cs="Arial"/>
          <w:bCs/>
          <w:i/>
          <w:sz w:val="24"/>
          <w:szCs w:val="24"/>
        </w:rPr>
        <w:t xml:space="preserve">Survival of </w:t>
      </w:r>
      <w:r w:rsidR="003F10A7" w:rsidRPr="004F3257">
        <w:rPr>
          <w:rFonts w:ascii="Arial" w:hAnsi="Arial" w:cs="Arial"/>
          <w:bCs/>
          <w:i/>
          <w:sz w:val="24"/>
          <w:szCs w:val="24"/>
        </w:rPr>
        <w:t xml:space="preserve">admitted </w:t>
      </w:r>
      <w:r w:rsidRPr="004F3257">
        <w:rPr>
          <w:rFonts w:ascii="Arial" w:hAnsi="Arial" w:cs="Arial"/>
          <w:bCs/>
          <w:i/>
          <w:sz w:val="24"/>
          <w:szCs w:val="24"/>
        </w:rPr>
        <w:t xml:space="preserve">patients </w:t>
      </w:r>
    </w:p>
    <w:p w14:paraId="15B950EB" w14:textId="42ADE59A" w:rsidR="005E5DE3" w:rsidRPr="004F3257" w:rsidRDefault="001473AE" w:rsidP="003F10A7">
      <w:pPr>
        <w:spacing w:line="360" w:lineRule="auto"/>
        <w:jc w:val="both"/>
        <w:rPr>
          <w:rFonts w:ascii="Arial" w:hAnsi="Arial" w:cs="Arial"/>
          <w:bCs/>
          <w:sz w:val="24"/>
          <w:szCs w:val="24"/>
        </w:rPr>
      </w:pPr>
      <w:r>
        <w:rPr>
          <w:rFonts w:ascii="Arial" w:hAnsi="Arial" w:cs="Arial"/>
          <w:bCs/>
          <w:sz w:val="24"/>
          <w:szCs w:val="24"/>
        </w:rPr>
        <w:t>T</w:t>
      </w:r>
      <w:r w:rsidR="003F10A7" w:rsidRPr="004F3257">
        <w:rPr>
          <w:rFonts w:ascii="Arial" w:hAnsi="Arial" w:cs="Arial"/>
          <w:bCs/>
          <w:sz w:val="24"/>
          <w:szCs w:val="24"/>
        </w:rPr>
        <w:t xml:space="preserve">roponin </w:t>
      </w:r>
      <w:r w:rsidR="00ED0DCC" w:rsidRPr="004F3257">
        <w:rPr>
          <w:rFonts w:ascii="Arial" w:hAnsi="Arial" w:cs="Arial"/>
          <w:bCs/>
          <w:sz w:val="24"/>
          <w:szCs w:val="24"/>
        </w:rPr>
        <w:t>positive</w:t>
      </w:r>
      <w:r w:rsidR="00ED0DCC">
        <w:rPr>
          <w:rFonts w:ascii="Arial" w:hAnsi="Arial" w:cs="Arial"/>
          <w:bCs/>
          <w:sz w:val="24"/>
          <w:szCs w:val="24"/>
        </w:rPr>
        <w:t xml:space="preserve"> status</w:t>
      </w:r>
      <w:r w:rsidR="003F10A7" w:rsidRPr="004F3257">
        <w:rPr>
          <w:rFonts w:ascii="Arial" w:hAnsi="Arial" w:cs="Arial"/>
          <w:bCs/>
          <w:sz w:val="24"/>
          <w:szCs w:val="24"/>
        </w:rPr>
        <w:t xml:space="preserve"> was associated with a </w:t>
      </w:r>
      <w:r w:rsidR="00ED0DCC">
        <w:rPr>
          <w:rFonts w:ascii="Arial" w:hAnsi="Arial" w:cs="Arial"/>
          <w:bCs/>
          <w:sz w:val="24"/>
          <w:szCs w:val="24"/>
        </w:rPr>
        <w:t>higher</w:t>
      </w:r>
      <w:r w:rsidR="003F10A7" w:rsidRPr="004F3257">
        <w:rPr>
          <w:rFonts w:ascii="Arial" w:hAnsi="Arial" w:cs="Arial"/>
          <w:bCs/>
          <w:sz w:val="24"/>
          <w:szCs w:val="24"/>
        </w:rPr>
        <w:t xml:space="preserve"> risk of </w:t>
      </w:r>
      <w:r w:rsidR="00ED0DCC">
        <w:rPr>
          <w:rFonts w:ascii="Arial" w:hAnsi="Arial" w:cs="Arial"/>
          <w:bCs/>
          <w:sz w:val="24"/>
          <w:szCs w:val="24"/>
        </w:rPr>
        <w:t>death</w:t>
      </w:r>
      <w:r w:rsidR="003F10A7" w:rsidRPr="004F3257">
        <w:rPr>
          <w:rFonts w:ascii="Arial" w:hAnsi="Arial" w:cs="Arial"/>
          <w:bCs/>
          <w:sz w:val="24"/>
          <w:szCs w:val="24"/>
        </w:rPr>
        <w:t xml:space="preserve"> in patients admitted after an E</w:t>
      </w:r>
      <w:r w:rsidR="00C3717A">
        <w:rPr>
          <w:rFonts w:ascii="Arial" w:hAnsi="Arial" w:cs="Arial"/>
          <w:bCs/>
          <w:sz w:val="24"/>
          <w:szCs w:val="24"/>
        </w:rPr>
        <w:t>D</w:t>
      </w:r>
      <w:r w:rsidR="003F10A7" w:rsidRPr="004F3257">
        <w:rPr>
          <w:rFonts w:ascii="Arial" w:hAnsi="Arial" w:cs="Arial"/>
          <w:bCs/>
          <w:sz w:val="24"/>
          <w:szCs w:val="24"/>
        </w:rPr>
        <w:t xml:space="preserve"> presentation with chest pain or dyspnoea, both in a 30-day landmark </w:t>
      </w:r>
      <w:r w:rsidR="003F10A7" w:rsidRPr="004F3257">
        <w:rPr>
          <w:rFonts w:ascii="Arial" w:hAnsi="Arial" w:cs="Arial"/>
          <w:bCs/>
          <w:sz w:val="24"/>
          <w:szCs w:val="24"/>
        </w:rPr>
        <w:lastRenderedPageBreak/>
        <w:t xml:space="preserve">analysis </w:t>
      </w:r>
      <w:r w:rsidR="00064874" w:rsidRPr="004F3257">
        <w:rPr>
          <w:rFonts w:ascii="Arial" w:hAnsi="Arial" w:cs="Arial"/>
          <w:bCs/>
          <w:sz w:val="24"/>
          <w:szCs w:val="24"/>
        </w:rPr>
        <w:t xml:space="preserve">and </w:t>
      </w:r>
      <w:r w:rsidR="00ED0DCC">
        <w:rPr>
          <w:rFonts w:ascii="Arial" w:hAnsi="Arial" w:cs="Arial"/>
          <w:bCs/>
          <w:sz w:val="24"/>
          <w:szCs w:val="24"/>
        </w:rPr>
        <w:t xml:space="preserve">longer-term outcomes </w:t>
      </w:r>
      <w:r w:rsidR="00064874" w:rsidRPr="004F3257">
        <w:rPr>
          <w:rFonts w:ascii="Arial" w:hAnsi="Arial" w:cs="Arial"/>
          <w:bCs/>
          <w:sz w:val="24"/>
          <w:szCs w:val="24"/>
        </w:rPr>
        <w:t xml:space="preserve">when considering death rates up to the end of available follow-up in those alive at 30-days </w:t>
      </w:r>
      <w:r w:rsidR="003F10A7" w:rsidRPr="004F3257">
        <w:rPr>
          <w:rFonts w:ascii="Arial" w:hAnsi="Arial" w:cs="Arial"/>
          <w:bCs/>
          <w:sz w:val="24"/>
          <w:szCs w:val="24"/>
        </w:rPr>
        <w:t>(</w:t>
      </w:r>
      <w:r w:rsidR="00064874" w:rsidRPr="004F3257">
        <w:rPr>
          <w:rFonts w:ascii="Arial" w:hAnsi="Arial" w:cs="Arial"/>
          <w:bCs/>
          <w:sz w:val="24"/>
          <w:szCs w:val="24"/>
        </w:rPr>
        <w:t xml:space="preserve">both p&lt;0.001; </w:t>
      </w:r>
      <w:r w:rsidR="00064874" w:rsidRPr="004F3257">
        <w:rPr>
          <w:rFonts w:ascii="Arial" w:hAnsi="Arial" w:cs="Arial"/>
          <w:b/>
          <w:bCs/>
          <w:sz w:val="24"/>
          <w:szCs w:val="24"/>
        </w:rPr>
        <w:t>Figure 4A</w:t>
      </w:r>
      <w:r w:rsidR="00064874" w:rsidRPr="004F3257">
        <w:rPr>
          <w:rFonts w:ascii="Arial" w:hAnsi="Arial" w:cs="Arial"/>
          <w:bCs/>
          <w:sz w:val="24"/>
          <w:szCs w:val="24"/>
        </w:rPr>
        <w:t>).</w:t>
      </w:r>
    </w:p>
    <w:p w14:paraId="774E3ACE" w14:textId="729812E5" w:rsidR="00AF5625" w:rsidRPr="004F3257" w:rsidRDefault="005E5DE3" w:rsidP="003F10A7">
      <w:pPr>
        <w:spacing w:line="360" w:lineRule="auto"/>
        <w:jc w:val="both"/>
        <w:rPr>
          <w:rFonts w:ascii="Arial" w:hAnsi="Arial" w:cs="Arial"/>
          <w:bCs/>
          <w:sz w:val="24"/>
          <w:szCs w:val="24"/>
        </w:rPr>
      </w:pPr>
      <w:r w:rsidRPr="004F3257">
        <w:rPr>
          <w:rFonts w:ascii="Arial" w:hAnsi="Arial" w:cs="Arial"/>
          <w:bCs/>
          <w:sz w:val="24"/>
          <w:szCs w:val="24"/>
        </w:rPr>
        <w:tab/>
        <w:t xml:space="preserve">Similarly, a positive COVID-19 test was associated with a greater risk of </w:t>
      </w:r>
      <w:r w:rsidR="00ED0DCC">
        <w:rPr>
          <w:rFonts w:ascii="Arial" w:hAnsi="Arial" w:cs="Arial"/>
          <w:bCs/>
          <w:sz w:val="24"/>
          <w:szCs w:val="24"/>
        </w:rPr>
        <w:t>death</w:t>
      </w:r>
      <w:r w:rsidRPr="004F3257">
        <w:rPr>
          <w:rFonts w:ascii="Arial" w:hAnsi="Arial" w:cs="Arial"/>
          <w:bCs/>
          <w:sz w:val="24"/>
          <w:szCs w:val="24"/>
        </w:rPr>
        <w:t xml:space="preserve"> within 30-days in the same cohort of patients compared to individuals with no positive COVID-19 test (p&lt;0.001; </w:t>
      </w:r>
      <w:r w:rsidRPr="004F3257">
        <w:rPr>
          <w:rFonts w:ascii="Arial" w:hAnsi="Arial" w:cs="Arial"/>
          <w:b/>
          <w:bCs/>
          <w:sz w:val="24"/>
          <w:szCs w:val="24"/>
        </w:rPr>
        <w:t>Figure 4B</w:t>
      </w:r>
      <w:r w:rsidRPr="004F3257">
        <w:rPr>
          <w:rFonts w:ascii="Arial" w:hAnsi="Arial" w:cs="Arial"/>
          <w:bCs/>
          <w:sz w:val="24"/>
          <w:szCs w:val="24"/>
        </w:rPr>
        <w:t xml:space="preserve">). However, when considering death rates </w:t>
      </w:r>
      <w:r w:rsidR="00A20C52">
        <w:rPr>
          <w:rFonts w:ascii="Arial" w:hAnsi="Arial" w:cs="Arial"/>
          <w:bCs/>
          <w:sz w:val="24"/>
          <w:szCs w:val="24"/>
        </w:rPr>
        <w:t xml:space="preserve">starting from 30 days from admission </w:t>
      </w:r>
      <w:r w:rsidRPr="004F3257">
        <w:rPr>
          <w:rFonts w:ascii="Arial" w:hAnsi="Arial" w:cs="Arial"/>
          <w:bCs/>
          <w:sz w:val="24"/>
          <w:szCs w:val="24"/>
        </w:rPr>
        <w:t>to the end of available follow-</w:t>
      </w:r>
      <w:r w:rsidR="00A20C52">
        <w:rPr>
          <w:rFonts w:ascii="Arial" w:hAnsi="Arial" w:cs="Arial"/>
          <w:bCs/>
          <w:sz w:val="24"/>
          <w:szCs w:val="24"/>
        </w:rPr>
        <w:t>up</w:t>
      </w:r>
      <w:r w:rsidRPr="004F3257">
        <w:rPr>
          <w:rFonts w:ascii="Arial" w:hAnsi="Arial" w:cs="Arial"/>
          <w:bCs/>
          <w:sz w:val="24"/>
          <w:szCs w:val="24"/>
        </w:rPr>
        <w:t xml:space="preserve">, a positive COVID-19 test was associated with a lower risk of dying (p=0.03; </w:t>
      </w:r>
      <w:r w:rsidRPr="004F3257">
        <w:rPr>
          <w:rFonts w:ascii="Arial" w:hAnsi="Arial" w:cs="Arial"/>
          <w:b/>
          <w:bCs/>
          <w:sz w:val="24"/>
          <w:szCs w:val="24"/>
        </w:rPr>
        <w:t>Figure 4B</w:t>
      </w:r>
      <w:r w:rsidRPr="004F3257">
        <w:rPr>
          <w:rFonts w:ascii="Arial" w:hAnsi="Arial" w:cs="Arial"/>
          <w:bCs/>
          <w:sz w:val="24"/>
          <w:szCs w:val="24"/>
        </w:rPr>
        <w:t>).</w:t>
      </w:r>
    </w:p>
    <w:p w14:paraId="6285569D" w14:textId="1E5DC85B" w:rsidR="00AF5625" w:rsidRPr="004F3257" w:rsidRDefault="00D67C5E" w:rsidP="008A54C7">
      <w:pPr>
        <w:spacing w:line="360" w:lineRule="auto"/>
        <w:jc w:val="both"/>
        <w:rPr>
          <w:rFonts w:ascii="Arial" w:hAnsi="Arial" w:cs="Arial"/>
          <w:bCs/>
          <w:sz w:val="24"/>
          <w:szCs w:val="24"/>
        </w:rPr>
      </w:pPr>
      <w:r w:rsidRPr="004F3257">
        <w:rPr>
          <w:rFonts w:ascii="Arial" w:hAnsi="Arial" w:cs="Arial"/>
          <w:bCs/>
          <w:sz w:val="24"/>
          <w:szCs w:val="24"/>
        </w:rPr>
        <w:tab/>
      </w:r>
      <w:r w:rsidR="00176B7F" w:rsidRPr="004F3257">
        <w:rPr>
          <w:rFonts w:ascii="Arial" w:hAnsi="Arial" w:cs="Arial"/>
          <w:bCs/>
          <w:sz w:val="24"/>
          <w:szCs w:val="24"/>
        </w:rPr>
        <w:t>S</w:t>
      </w:r>
      <w:r w:rsidR="00C7763C" w:rsidRPr="004F3257">
        <w:rPr>
          <w:rFonts w:ascii="Arial" w:hAnsi="Arial" w:cs="Arial"/>
          <w:bCs/>
          <w:sz w:val="24"/>
          <w:szCs w:val="24"/>
        </w:rPr>
        <w:t xml:space="preserve">urvival was </w:t>
      </w:r>
      <w:r w:rsidR="00176B7F" w:rsidRPr="004F3257">
        <w:rPr>
          <w:rFonts w:ascii="Arial" w:hAnsi="Arial" w:cs="Arial"/>
          <w:bCs/>
          <w:sz w:val="24"/>
          <w:szCs w:val="24"/>
        </w:rPr>
        <w:t xml:space="preserve">next </w:t>
      </w:r>
      <w:r w:rsidR="00C7763C" w:rsidRPr="004F3257">
        <w:rPr>
          <w:rFonts w:ascii="Arial" w:hAnsi="Arial" w:cs="Arial"/>
          <w:bCs/>
          <w:sz w:val="24"/>
          <w:szCs w:val="24"/>
        </w:rPr>
        <w:t>evaluated for three groups constituted from available data for troponin positive patient</w:t>
      </w:r>
      <w:r w:rsidR="00A64309" w:rsidRPr="004F3257">
        <w:rPr>
          <w:rFonts w:ascii="Arial" w:hAnsi="Arial" w:cs="Arial"/>
          <w:bCs/>
          <w:sz w:val="24"/>
          <w:szCs w:val="24"/>
        </w:rPr>
        <w:t>s</w:t>
      </w:r>
      <w:r w:rsidR="00C7763C" w:rsidRPr="004F3257">
        <w:rPr>
          <w:rFonts w:ascii="Arial" w:hAnsi="Arial" w:cs="Arial"/>
          <w:bCs/>
          <w:sz w:val="24"/>
          <w:szCs w:val="24"/>
        </w:rPr>
        <w:t xml:space="preserve"> in the same cohort, depending on the presence or absence of a positive COVID-19 test and whether or not a cardiac procedure was undertaken. Patients with no positive COVID-19 test and a cardiac procedure are likely</w:t>
      </w:r>
      <w:r w:rsidR="005C56D1">
        <w:rPr>
          <w:rFonts w:ascii="Arial" w:hAnsi="Arial" w:cs="Arial"/>
          <w:bCs/>
          <w:sz w:val="24"/>
          <w:szCs w:val="24"/>
        </w:rPr>
        <w:t>,</w:t>
      </w:r>
      <w:r w:rsidR="00C7763C" w:rsidRPr="004F3257">
        <w:rPr>
          <w:rFonts w:ascii="Arial" w:hAnsi="Arial" w:cs="Arial"/>
          <w:bCs/>
          <w:sz w:val="24"/>
          <w:szCs w:val="24"/>
        </w:rPr>
        <w:t xml:space="preserve"> </w:t>
      </w:r>
      <w:r w:rsidR="005C56D1" w:rsidRPr="004F3257">
        <w:rPr>
          <w:rFonts w:ascii="Arial" w:hAnsi="Arial" w:cs="Arial"/>
          <w:bCs/>
          <w:sz w:val="24"/>
          <w:szCs w:val="24"/>
        </w:rPr>
        <w:t>primarily</w:t>
      </w:r>
      <w:r w:rsidR="005C56D1">
        <w:rPr>
          <w:rFonts w:ascii="Arial" w:hAnsi="Arial" w:cs="Arial"/>
          <w:bCs/>
          <w:sz w:val="24"/>
          <w:szCs w:val="24"/>
        </w:rPr>
        <w:t>,</w:t>
      </w:r>
      <w:r w:rsidR="005C56D1" w:rsidRPr="004F3257">
        <w:rPr>
          <w:rFonts w:ascii="Arial" w:hAnsi="Arial" w:cs="Arial"/>
          <w:bCs/>
          <w:sz w:val="24"/>
          <w:szCs w:val="24"/>
        </w:rPr>
        <w:t xml:space="preserve"> </w:t>
      </w:r>
      <w:r w:rsidR="00C7763C" w:rsidRPr="004F3257">
        <w:rPr>
          <w:rFonts w:ascii="Arial" w:hAnsi="Arial" w:cs="Arial"/>
          <w:bCs/>
          <w:sz w:val="24"/>
          <w:szCs w:val="24"/>
        </w:rPr>
        <w:t xml:space="preserve">to represent </w:t>
      </w:r>
      <w:r w:rsidR="00ED5AD1" w:rsidRPr="004F3257">
        <w:rPr>
          <w:rFonts w:ascii="Arial" w:hAnsi="Arial" w:cs="Arial"/>
          <w:bCs/>
          <w:sz w:val="24"/>
          <w:szCs w:val="24"/>
        </w:rPr>
        <w:t>a group</w:t>
      </w:r>
      <w:r w:rsidR="00EA24E6" w:rsidRPr="004F3257">
        <w:rPr>
          <w:rFonts w:ascii="Arial" w:hAnsi="Arial" w:cs="Arial"/>
          <w:bCs/>
          <w:sz w:val="24"/>
          <w:szCs w:val="24"/>
        </w:rPr>
        <w:t xml:space="preserve"> considered to have </w:t>
      </w:r>
      <w:r w:rsidR="00C7763C" w:rsidRPr="004F3257">
        <w:rPr>
          <w:rFonts w:ascii="Arial" w:hAnsi="Arial" w:cs="Arial"/>
          <w:bCs/>
          <w:sz w:val="24"/>
          <w:szCs w:val="24"/>
        </w:rPr>
        <w:t xml:space="preserve">a type </w:t>
      </w:r>
      <w:r w:rsidR="00D634FC" w:rsidRPr="004F3257">
        <w:rPr>
          <w:rFonts w:ascii="Arial" w:hAnsi="Arial" w:cs="Arial"/>
          <w:bCs/>
          <w:sz w:val="24"/>
          <w:szCs w:val="24"/>
        </w:rPr>
        <w:t>I</w:t>
      </w:r>
      <w:r w:rsidR="00C7763C" w:rsidRPr="004F3257">
        <w:rPr>
          <w:rFonts w:ascii="Arial" w:hAnsi="Arial" w:cs="Arial"/>
          <w:bCs/>
          <w:sz w:val="24"/>
          <w:szCs w:val="24"/>
        </w:rPr>
        <w:t xml:space="preserve"> myocardial infarction or acute coronary syndrome</w:t>
      </w:r>
      <w:r w:rsidR="00EA24E6" w:rsidRPr="004F3257">
        <w:rPr>
          <w:rFonts w:ascii="Arial" w:hAnsi="Arial" w:cs="Arial"/>
          <w:bCs/>
          <w:sz w:val="24"/>
          <w:szCs w:val="24"/>
        </w:rPr>
        <w:t xml:space="preserve"> and to be suitable for invasive management</w:t>
      </w:r>
      <w:r w:rsidR="00C7763C" w:rsidRPr="004F3257">
        <w:rPr>
          <w:rFonts w:ascii="Arial" w:hAnsi="Arial" w:cs="Arial"/>
          <w:bCs/>
          <w:sz w:val="24"/>
          <w:szCs w:val="24"/>
        </w:rPr>
        <w:t xml:space="preserve">, and this group had the best survival (96.7% at 30-days, and 90.7% between 30-days and end of available follow-up; </w:t>
      </w:r>
      <w:r w:rsidR="00C7763C" w:rsidRPr="004F3257">
        <w:rPr>
          <w:rFonts w:ascii="Arial" w:hAnsi="Arial" w:cs="Arial"/>
          <w:b/>
          <w:bCs/>
          <w:sz w:val="24"/>
          <w:szCs w:val="24"/>
        </w:rPr>
        <w:t>Figure 4C</w:t>
      </w:r>
      <w:r w:rsidR="00C7763C" w:rsidRPr="004F3257">
        <w:rPr>
          <w:rFonts w:ascii="Arial" w:hAnsi="Arial" w:cs="Arial"/>
          <w:bCs/>
          <w:sz w:val="24"/>
          <w:szCs w:val="24"/>
        </w:rPr>
        <w:t xml:space="preserve">). The worst prognosis in the first 30-days was seen for the group with a positive COVID-19 test and no cardiac procedure; this </w:t>
      </w:r>
      <w:r w:rsidR="00EA24E6" w:rsidRPr="004F3257">
        <w:rPr>
          <w:rFonts w:ascii="Arial" w:hAnsi="Arial" w:cs="Arial"/>
          <w:bCs/>
          <w:sz w:val="24"/>
          <w:szCs w:val="24"/>
        </w:rPr>
        <w:t>group was likely to include</w:t>
      </w:r>
      <w:r w:rsidR="00C7763C" w:rsidRPr="004F3257">
        <w:rPr>
          <w:rFonts w:ascii="Arial" w:hAnsi="Arial" w:cs="Arial"/>
          <w:bCs/>
          <w:sz w:val="24"/>
          <w:szCs w:val="24"/>
        </w:rPr>
        <w:t xml:space="preserve"> </w:t>
      </w:r>
      <w:r w:rsidR="00EA24E6" w:rsidRPr="004F3257">
        <w:rPr>
          <w:rFonts w:ascii="Arial" w:hAnsi="Arial" w:cs="Arial"/>
          <w:bCs/>
          <w:sz w:val="24"/>
          <w:szCs w:val="24"/>
        </w:rPr>
        <w:t xml:space="preserve">patients considered to have </w:t>
      </w:r>
      <w:r w:rsidR="00C7763C" w:rsidRPr="004F3257">
        <w:rPr>
          <w:rFonts w:ascii="Arial" w:hAnsi="Arial" w:cs="Arial"/>
          <w:bCs/>
          <w:sz w:val="24"/>
          <w:szCs w:val="24"/>
        </w:rPr>
        <w:t>COVID-19 infection with myocardial injury</w:t>
      </w:r>
      <w:r w:rsidR="00EA24E6" w:rsidRPr="004F3257">
        <w:rPr>
          <w:rFonts w:ascii="Arial" w:hAnsi="Arial" w:cs="Arial"/>
          <w:bCs/>
          <w:sz w:val="24"/>
          <w:szCs w:val="24"/>
        </w:rPr>
        <w:t>,</w:t>
      </w:r>
      <w:r w:rsidR="00C7763C" w:rsidRPr="004F3257">
        <w:rPr>
          <w:rFonts w:ascii="Arial" w:hAnsi="Arial" w:cs="Arial"/>
          <w:bCs/>
          <w:sz w:val="24"/>
          <w:szCs w:val="24"/>
        </w:rPr>
        <w:t xml:space="preserve"> and survival was 40.9% at 30-days. </w:t>
      </w:r>
      <w:r w:rsidR="00D634FC" w:rsidRPr="004F3257">
        <w:rPr>
          <w:rFonts w:ascii="Arial" w:hAnsi="Arial" w:cs="Arial"/>
          <w:bCs/>
          <w:sz w:val="24"/>
          <w:szCs w:val="24"/>
        </w:rPr>
        <w:t xml:space="preserve">The final group, with no positive COVID-19 test and no cardiac procedure, was likely to </w:t>
      </w:r>
      <w:r w:rsidR="00EA24E6" w:rsidRPr="004F3257">
        <w:rPr>
          <w:rFonts w:ascii="Arial" w:hAnsi="Arial" w:cs="Arial"/>
          <w:bCs/>
          <w:sz w:val="24"/>
          <w:szCs w:val="24"/>
        </w:rPr>
        <w:t>include</w:t>
      </w:r>
      <w:r w:rsidR="00D634FC" w:rsidRPr="004F3257">
        <w:rPr>
          <w:rFonts w:ascii="Arial" w:hAnsi="Arial" w:cs="Arial"/>
          <w:bCs/>
          <w:sz w:val="24"/>
          <w:szCs w:val="24"/>
        </w:rPr>
        <w:t xml:space="preserve"> individuals </w:t>
      </w:r>
      <w:r w:rsidR="00EA24E6" w:rsidRPr="004F3257">
        <w:rPr>
          <w:rFonts w:ascii="Arial" w:hAnsi="Arial" w:cs="Arial"/>
          <w:bCs/>
          <w:sz w:val="24"/>
          <w:szCs w:val="24"/>
        </w:rPr>
        <w:t xml:space="preserve">considered </w:t>
      </w:r>
      <w:r w:rsidR="005062B6" w:rsidRPr="004F3257">
        <w:rPr>
          <w:rFonts w:ascii="Arial" w:hAnsi="Arial" w:cs="Arial"/>
          <w:bCs/>
          <w:sz w:val="24"/>
          <w:szCs w:val="24"/>
        </w:rPr>
        <w:t>t</w:t>
      </w:r>
      <w:r w:rsidR="00EA24E6" w:rsidRPr="004F3257">
        <w:rPr>
          <w:rFonts w:ascii="Arial" w:hAnsi="Arial" w:cs="Arial"/>
          <w:bCs/>
          <w:sz w:val="24"/>
          <w:szCs w:val="24"/>
        </w:rPr>
        <w:t xml:space="preserve">o have </w:t>
      </w:r>
      <w:r w:rsidR="00D634FC" w:rsidRPr="004F3257">
        <w:rPr>
          <w:rFonts w:ascii="Arial" w:hAnsi="Arial" w:cs="Arial"/>
          <w:bCs/>
          <w:sz w:val="24"/>
          <w:szCs w:val="24"/>
        </w:rPr>
        <w:t xml:space="preserve">myocardial injury, type II myocardial infarction, or </w:t>
      </w:r>
      <w:r w:rsidR="00EA24E6" w:rsidRPr="004F3257">
        <w:rPr>
          <w:rFonts w:ascii="Arial" w:hAnsi="Arial" w:cs="Arial"/>
          <w:bCs/>
          <w:sz w:val="24"/>
          <w:szCs w:val="24"/>
        </w:rPr>
        <w:t xml:space="preserve">a </w:t>
      </w:r>
      <w:r w:rsidR="00D634FC" w:rsidRPr="004F3257">
        <w:rPr>
          <w:rFonts w:ascii="Arial" w:hAnsi="Arial" w:cs="Arial"/>
          <w:bCs/>
          <w:sz w:val="24"/>
          <w:szCs w:val="24"/>
        </w:rPr>
        <w:t xml:space="preserve">type I myocardial infarction </w:t>
      </w:r>
      <w:r w:rsidR="00EA24E6" w:rsidRPr="004F3257">
        <w:rPr>
          <w:rFonts w:ascii="Arial" w:hAnsi="Arial" w:cs="Arial"/>
          <w:bCs/>
          <w:sz w:val="24"/>
          <w:szCs w:val="24"/>
        </w:rPr>
        <w:t>suitable for medical rathe</w:t>
      </w:r>
      <w:r w:rsidR="005062B6" w:rsidRPr="004F3257">
        <w:rPr>
          <w:rFonts w:ascii="Arial" w:hAnsi="Arial" w:cs="Arial"/>
          <w:bCs/>
          <w:sz w:val="24"/>
          <w:szCs w:val="24"/>
        </w:rPr>
        <w:t>r</w:t>
      </w:r>
      <w:r w:rsidR="00EA24E6" w:rsidRPr="004F3257">
        <w:rPr>
          <w:rFonts w:ascii="Arial" w:hAnsi="Arial" w:cs="Arial"/>
          <w:bCs/>
          <w:sz w:val="24"/>
          <w:szCs w:val="24"/>
        </w:rPr>
        <w:t xml:space="preserve"> than invasive management</w:t>
      </w:r>
      <w:r w:rsidR="00D634FC" w:rsidRPr="004F3257">
        <w:rPr>
          <w:rFonts w:ascii="Arial" w:hAnsi="Arial" w:cs="Arial"/>
          <w:bCs/>
          <w:sz w:val="24"/>
          <w:szCs w:val="24"/>
        </w:rPr>
        <w:t xml:space="preserve">, and had the worst survival between 30-days and end of available follow-up (74.9%). The differences between these groups were significant in both analyses (both p&lt;0.001; </w:t>
      </w:r>
      <w:r w:rsidR="00D634FC" w:rsidRPr="004F3257">
        <w:rPr>
          <w:rFonts w:ascii="Arial" w:hAnsi="Arial" w:cs="Arial"/>
          <w:b/>
          <w:bCs/>
          <w:sz w:val="24"/>
          <w:szCs w:val="24"/>
        </w:rPr>
        <w:t>Figure 4C</w:t>
      </w:r>
      <w:r w:rsidR="00D634FC" w:rsidRPr="004F3257">
        <w:rPr>
          <w:rFonts w:ascii="Arial" w:hAnsi="Arial" w:cs="Arial"/>
          <w:bCs/>
          <w:sz w:val="24"/>
          <w:szCs w:val="24"/>
        </w:rPr>
        <w:t>).</w:t>
      </w:r>
    </w:p>
    <w:p w14:paraId="51BCA296" w14:textId="5C02011D" w:rsidR="00AF3E95" w:rsidRPr="004F3257" w:rsidRDefault="00AF3E95" w:rsidP="008A54C7">
      <w:pPr>
        <w:spacing w:line="360" w:lineRule="auto"/>
        <w:jc w:val="both"/>
        <w:rPr>
          <w:rFonts w:ascii="Arial" w:hAnsi="Arial" w:cs="Arial"/>
          <w:bCs/>
          <w:sz w:val="24"/>
          <w:szCs w:val="24"/>
        </w:rPr>
      </w:pPr>
      <w:r w:rsidRPr="004F3257">
        <w:rPr>
          <w:rFonts w:ascii="Arial" w:hAnsi="Arial" w:cs="Arial"/>
          <w:bCs/>
          <w:sz w:val="24"/>
          <w:szCs w:val="24"/>
        </w:rPr>
        <w:tab/>
      </w:r>
      <w:r w:rsidR="00791990" w:rsidRPr="004F3257">
        <w:rPr>
          <w:rFonts w:ascii="Arial" w:hAnsi="Arial" w:cs="Arial"/>
          <w:bCs/>
          <w:sz w:val="24"/>
          <w:szCs w:val="24"/>
        </w:rPr>
        <w:t xml:space="preserve">Finally, </w:t>
      </w:r>
      <w:r w:rsidR="0088288B" w:rsidRPr="004F3257">
        <w:rPr>
          <w:rFonts w:ascii="Arial" w:hAnsi="Arial" w:cs="Arial"/>
          <w:bCs/>
          <w:sz w:val="24"/>
          <w:szCs w:val="24"/>
        </w:rPr>
        <w:t>we assessed survival split by</w:t>
      </w:r>
      <w:r w:rsidR="00996AD0" w:rsidRPr="004F3257">
        <w:rPr>
          <w:rFonts w:ascii="Arial" w:hAnsi="Arial" w:cs="Arial"/>
          <w:bCs/>
          <w:sz w:val="24"/>
          <w:szCs w:val="24"/>
        </w:rPr>
        <w:t xml:space="preserve"> time</w:t>
      </w:r>
      <w:r w:rsidR="0088288B" w:rsidRPr="004F3257">
        <w:rPr>
          <w:rFonts w:ascii="Arial" w:hAnsi="Arial" w:cs="Arial"/>
          <w:bCs/>
          <w:sz w:val="24"/>
          <w:szCs w:val="24"/>
        </w:rPr>
        <w:t xml:space="preserve"> epoch for the 10,670 patients </w:t>
      </w:r>
      <w:r w:rsidR="00AE7D1E" w:rsidRPr="004F3257">
        <w:rPr>
          <w:rFonts w:ascii="Arial" w:hAnsi="Arial" w:cs="Arial"/>
          <w:bCs/>
          <w:sz w:val="24"/>
          <w:szCs w:val="24"/>
        </w:rPr>
        <w:t xml:space="preserve">who presented </w:t>
      </w:r>
      <w:r w:rsidR="0088288B" w:rsidRPr="004F3257">
        <w:rPr>
          <w:rFonts w:ascii="Arial" w:hAnsi="Arial" w:cs="Arial"/>
          <w:bCs/>
          <w:sz w:val="24"/>
          <w:szCs w:val="24"/>
        </w:rPr>
        <w:t>to the E</w:t>
      </w:r>
      <w:r w:rsidR="00C3717A">
        <w:rPr>
          <w:rFonts w:ascii="Arial" w:hAnsi="Arial" w:cs="Arial"/>
          <w:bCs/>
          <w:sz w:val="24"/>
          <w:szCs w:val="24"/>
        </w:rPr>
        <w:t>D</w:t>
      </w:r>
      <w:r w:rsidR="0088288B" w:rsidRPr="004F3257">
        <w:rPr>
          <w:rFonts w:ascii="Arial" w:hAnsi="Arial" w:cs="Arial"/>
          <w:bCs/>
          <w:sz w:val="24"/>
          <w:szCs w:val="24"/>
        </w:rPr>
        <w:t xml:space="preserve"> with chest pain or dyspnoea within the study period (</w:t>
      </w:r>
      <w:r w:rsidR="0088288B" w:rsidRPr="004F3257">
        <w:rPr>
          <w:rFonts w:ascii="Arial" w:hAnsi="Arial" w:cs="Arial"/>
          <w:b/>
          <w:bCs/>
          <w:sz w:val="24"/>
          <w:szCs w:val="24"/>
        </w:rPr>
        <w:t>Figure 5A</w:t>
      </w:r>
      <w:r w:rsidR="0088288B" w:rsidRPr="004F3257">
        <w:rPr>
          <w:rFonts w:ascii="Arial" w:hAnsi="Arial" w:cs="Arial"/>
          <w:bCs/>
          <w:sz w:val="24"/>
          <w:szCs w:val="24"/>
        </w:rPr>
        <w:t>), and for the 1,349 such patients who had a positive troponin test and were admitted (</w:t>
      </w:r>
      <w:r w:rsidR="0088288B" w:rsidRPr="004F3257">
        <w:rPr>
          <w:rFonts w:ascii="Arial" w:hAnsi="Arial" w:cs="Arial"/>
          <w:b/>
          <w:bCs/>
          <w:sz w:val="24"/>
          <w:szCs w:val="24"/>
        </w:rPr>
        <w:t>Figure 5B</w:t>
      </w:r>
      <w:r w:rsidR="0088288B" w:rsidRPr="004F3257">
        <w:rPr>
          <w:rFonts w:ascii="Arial" w:hAnsi="Arial" w:cs="Arial"/>
          <w:bCs/>
          <w:sz w:val="24"/>
          <w:szCs w:val="24"/>
        </w:rPr>
        <w:t>). In both cases, survival was significantly lower in epoch 2 compared to epoch 1 and epoch 3 (all pairwise p&lt;0.001).</w:t>
      </w:r>
    </w:p>
    <w:p w14:paraId="191A8CEC" w14:textId="77777777" w:rsidR="004F4725" w:rsidRPr="004F3257" w:rsidRDefault="004F4725" w:rsidP="004F4725">
      <w:pPr>
        <w:rPr>
          <w:rFonts w:ascii="Arial" w:hAnsi="Arial" w:cs="Arial"/>
          <w:bCs/>
          <w:sz w:val="24"/>
          <w:szCs w:val="24"/>
        </w:rPr>
      </w:pPr>
    </w:p>
    <w:p w14:paraId="2A9CF36E" w14:textId="77777777" w:rsidR="004F4725" w:rsidRPr="004F3257" w:rsidRDefault="004F4725" w:rsidP="004F4725">
      <w:pPr>
        <w:jc w:val="both"/>
        <w:rPr>
          <w:rFonts w:ascii="Arial" w:hAnsi="Arial" w:cs="Arial"/>
          <w:b/>
          <w:bCs/>
          <w:sz w:val="28"/>
          <w:szCs w:val="28"/>
        </w:rPr>
      </w:pPr>
      <w:r w:rsidRPr="004F3257">
        <w:rPr>
          <w:rFonts w:ascii="Arial" w:hAnsi="Arial" w:cs="Arial"/>
          <w:b/>
          <w:bCs/>
          <w:sz w:val="28"/>
          <w:szCs w:val="28"/>
        </w:rPr>
        <w:t>Discussion</w:t>
      </w:r>
    </w:p>
    <w:p w14:paraId="6233978E" w14:textId="57216A53" w:rsidR="00D1193C" w:rsidRPr="004F3257" w:rsidRDefault="00A122EB" w:rsidP="004F4725">
      <w:pPr>
        <w:spacing w:line="360" w:lineRule="auto"/>
        <w:jc w:val="both"/>
        <w:rPr>
          <w:rFonts w:ascii="Arial" w:hAnsi="Arial" w:cs="Arial"/>
          <w:bCs/>
          <w:sz w:val="24"/>
          <w:szCs w:val="24"/>
        </w:rPr>
      </w:pPr>
      <w:r w:rsidRPr="004F3257">
        <w:rPr>
          <w:rFonts w:ascii="Arial" w:hAnsi="Arial" w:cs="Arial"/>
          <w:bCs/>
          <w:sz w:val="24"/>
          <w:szCs w:val="24"/>
        </w:rPr>
        <w:t xml:space="preserve">We used routine </w:t>
      </w:r>
      <w:r w:rsidR="009B2F59" w:rsidRPr="004F3257">
        <w:rPr>
          <w:rFonts w:ascii="Arial" w:hAnsi="Arial" w:cs="Arial"/>
          <w:bCs/>
          <w:sz w:val="24"/>
          <w:szCs w:val="24"/>
        </w:rPr>
        <w:t xml:space="preserve">healthcare data from three major UK centres to investigate changes in the presentation, investigation, and management of patients with suspected </w:t>
      </w:r>
      <w:r w:rsidR="009B2F59" w:rsidRPr="004F3257">
        <w:rPr>
          <w:rFonts w:ascii="Arial" w:hAnsi="Arial" w:cs="Arial"/>
          <w:bCs/>
          <w:sz w:val="24"/>
          <w:szCs w:val="24"/>
        </w:rPr>
        <w:lastRenderedPageBreak/>
        <w:t xml:space="preserve">myocardial infarction or myocardial injury during the first wave of the COVID-19 pandemic in England. </w:t>
      </w:r>
      <w:r w:rsidR="00AA7EA6">
        <w:rPr>
          <w:rFonts w:ascii="Arial" w:hAnsi="Arial" w:cs="Arial"/>
          <w:bCs/>
          <w:sz w:val="24"/>
          <w:szCs w:val="24"/>
        </w:rPr>
        <w:t xml:space="preserve">Whilst several previous studies have reported </w:t>
      </w:r>
      <w:r w:rsidR="00C92DA9">
        <w:rPr>
          <w:rFonts w:ascii="Arial" w:hAnsi="Arial" w:cs="Arial"/>
          <w:bCs/>
          <w:sz w:val="24"/>
          <w:szCs w:val="24"/>
        </w:rPr>
        <w:t xml:space="preserve">that </w:t>
      </w:r>
      <w:r w:rsidR="00AA7EA6">
        <w:rPr>
          <w:rFonts w:ascii="Arial" w:hAnsi="Arial" w:cs="Arial"/>
          <w:bCs/>
          <w:sz w:val="24"/>
          <w:szCs w:val="24"/>
        </w:rPr>
        <w:t xml:space="preserve">troponin elevation in patients with COVID-19 </w:t>
      </w:r>
      <w:r w:rsidR="00C92DA9">
        <w:rPr>
          <w:rFonts w:ascii="Arial" w:hAnsi="Arial" w:cs="Arial"/>
          <w:bCs/>
          <w:sz w:val="24"/>
          <w:szCs w:val="24"/>
        </w:rPr>
        <w:t xml:space="preserve">is associated </w:t>
      </w:r>
      <w:r w:rsidR="00AA7EA6">
        <w:rPr>
          <w:rFonts w:ascii="Arial" w:hAnsi="Arial" w:cs="Arial"/>
          <w:bCs/>
          <w:sz w:val="24"/>
          <w:szCs w:val="24"/>
        </w:rPr>
        <w:t xml:space="preserve">with </w:t>
      </w:r>
      <w:r w:rsidR="00C92DA9">
        <w:rPr>
          <w:rFonts w:ascii="Arial" w:hAnsi="Arial" w:cs="Arial"/>
          <w:bCs/>
          <w:sz w:val="24"/>
          <w:szCs w:val="24"/>
        </w:rPr>
        <w:t xml:space="preserve">adverse </w:t>
      </w:r>
      <w:r w:rsidR="00AA7EA6">
        <w:rPr>
          <w:rFonts w:ascii="Arial" w:hAnsi="Arial" w:cs="Arial"/>
          <w:bCs/>
          <w:sz w:val="24"/>
          <w:szCs w:val="24"/>
        </w:rPr>
        <w:t>outcome</w:t>
      </w:r>
      <w:r w:rsidR="00C92DA9">
        <w:rPr>
          <w:rFonts w:ascii="Arial" w:hAnsi="Arial" w:cs="Arial"/>
          <w:bCs/>
          <w:sz w:val="24"/>
          <w:szCs w:val="24"/>
        </w:rPr>
        <w:t>s</w:t>
      </w:r>
      <w:r w:rsidR="00DF53AA">
        <w:rPr>
          <w:rFonts w:ascii="Arial" w:hAnsi="Arial" w:cs="Arial"/>
          <w:bCs/>
          <w:sz w:val="24"/>
          <w:szCs w:val="24"/>
        </w:rPr>
        <w:fldChar w:fldCharType="begin">
          <w:fldData xml:space="preserve">PEVuZE5vdGU+PENpdGU+PEF1dGhvcj5QZXJyb25lPC9BdXRob3I+PFllYXI+MjAyMTwvWWVhcj48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</w:fldData>
        </w:fldChar>
      </w:r>
      <w:r w:rsidR="0014109A">
        <w:rPr>
          <w:rFonts w:ascii="Arial" w:hAnsi="Arial" w:cs="Arial"/>
          <w:bCs/>
          <w:sz w:val="24"/>
          <w:szCs w:val="24"/>
        </w:rPr>
        <w:instrText xml:space="preserve"> ADDIN EN.CITE </w:instrText>
      </w:r>
      <w:r w:rsidR="0014109A">
        <w:rPr>
          <w:rFonts w:ascii="Arial" w:hAnsi="Arial" w:cs="Arial"/>
          <w:bCs/>
          <w:sz w:val="24"/>
          <w:szCs w:val="24"/>
        </w:rPr>
        <w:fldChar w:fldCharType="begin">
          <w:fldData xml:space="preserve">PEVuZE5vdGU+PENpdGU+PEF1dGhvcj5QZXJyb25lPC9BdXRob3I+PFllYXI+MjAyMTwvWWVhcj48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</w:fldData>
        </w:fldChar>
      </w:r>
      <w:r w:rsidR="0014109A">
        <w:rPr>
          <w:rFonts w:ascii="Arial" w:hAnsi="Arial" w:cs="Arial"/>
          <w:bCs/>
          <w:sz w:val="24"/>
          <w:szCs w:val="24"/>
        </w:rPr>
        <w:instrText xml:space="preserve"> ADDIN EN.CITE.DATA </w:instrText>
      </w:r>
      <w:r w:rsidR="0014109A">
        <w:rPr>
          <w:rFonts w:ascii="Arial" w:hAnsi="Arial" w:cs="Arial"/>
          <w:bCs/>
          <w:sz w:val="24"/>
          <w:szCs w:val="24"/>
        </w:rPr>
      </w:r>
      <w:r w:rsidR="0014109A">
        <w:rPr>
          <w:rFonts w:ascii="Arial" w:hAnsi="Arial" w:cs="Arial"/>
          <w:bCs/>
          <w:sz w:val="24"/>
          <w:szCs w:val="24"/>
        </w:rPr>
        <w:fldChar w:fldCharType="end"/>
      </w:r>
      <w:r w:rsidR="00DF53AA">
        <w:rPr>
          <w:rFonts w:ascii="Arial" w:hAnsi="Arial" w:cs="Arial"/>
          <w:bCs/>
          <w:sz w:val="24"/>
          <w:szCs w:val="24"/>
        </w:rPr>
      </w:r>
      <w:r w:rsidR="00DF53AA">
        <w:rPr>
          <w:rFonts w:ascii="Arial" w:hAnsi="Arial" w:cs="Arial"/>
          <w:bCs/>
          <w:sz w:val="24"/>
          <w:szCs w:val="24"/>
        </w:rPr>
        <w:fldChar w:fldCharType="separate"/>
      </w:r>
      <w:r w:rsidR="0014109A" w:rsidRPr="0014109A">
        <w:rPr>
          <w:rFonts w:ascii="Arial" w:hAnsi="Arial" w:cs="Arial"/>
          <w:bCs/>
          <w:noProof/>
          <w:sz w:val="24"/>
          <w:szCs w:val="24"/>
          <w:vertAlign w:val="superscript"/>
        </w:rPr>
        <w:t>24-29</w:t>
      </w:r>
      <w:r w:rsidR="00DF53AA">
        <w:rPr>
          <w:rFonts w:ascii="Arial" w:hAnsi="Arial" w:cs="Arial"/>
          <w:bCs/>
          <w:sz w:val="24"/>
          <w:szCs w:val="24"/>
        </w:rPr>
        <w:fldChar w:fldCharType="end"/>
      </w:r>
      <w:r w:rsidR="00AA7EA6">
        <w:rPr>
          <w:rFonts w:ascii="Arial" w:hAnsi="Arial" w:cs="Arial"/>
          <w:bCs/>
          <w:sz w:val="24"/>
          <w:szCs w:val="24"/>
        </w:rPr>
        <w:t>, w</w:t>
      </w:r>
      <w:r w:rsidR="00BC58CC" w:rsidRPr="00BC58CC">
        <w:rPr>
          <w:rFonts w:ascii="Arial" w:hAnsi="Arial" w:cs="Arial"/>
          <w:bCs/>
          <w:sz w:val="24"/>
          <w:szCs w:val="24"/>
        </w:rPr>
        <w:t xml:space="preserve">e are not aware of any previous large-scale multi-centre studies reporting granular data </w:t>
      </w:r>
      <w:r w:rsidR="00547DFE">
        <w:rPr>
          <w:rFonts w:ascii="Arial" w:hAnsi="Arial" w:cs="Arial"/>
          <w:bCs/>
          <w:sz w:val="24"/>
          <w:szCs w:val="24"/>
        </w:rPr>
        <w:t xml:space="preserve">on decisions regarding the </w:t>
      </w:r>
      <w:r w:rsidR="00C92DA9">
        <w:rPr>
          <w:rFonts w:ascii="Arial" w:hAnsi="Arial" w:cs="Arial"/>
          <w:bCs/>
          <w:sz w:val="24"/>
          <w:szCs w:val="24"/>
        </w:rPr>
        <w:t xml:space="preserve">clinical </w:t>
      </w:r>
      <w:r w:rsidR="00690204">
        <w:rPr>
          <w:rFonts w:ascii="Arial" w:hAnsi="Arial" w:cs="Arial"/>
          <w:bCs/>
          <w:sz w:val="24"/>
          <w:szCs w:val="24"/>
        </w:rPr>
        <w:t xml:space="preserve">use of </w:t>
      </w:r>
      <w:r w:rsidR="00BC58CC" w:rsidRPr="00BC58CC">
        <w:rPr>
          <w:rFonts w:ascii="Arial" w:hAnsi="Arial" w:cs="Arial"/>
          <w:bCs/>
          <w:sz w:val="24"/>
          <w:szCs w:val="24"/>
        </w:rPr>
        <w:t>troponin testing in this patient population.</w:t>
      </w:r>
      <w:r w:rsidR="00BC58CC">
        <w:rPr>
          <w:rFonts w:ascii="Arial" w:hAnsi="Arial" w:cs="Arial"/>
          <w:bCs/>
          <w:sz w:val="24"/>
          <w:szCs w:val="24"/>
        </w:rPr>
        <w:t xml:space="preserve"> </w:t>
      </w:r>
      <w:r w:rsidR="009B2F59" w:rsidRPr="004F3257">
        <w:rPr>
          <w:rFonts w:ascii="Arial" w:hAnsi="Arial" w:cs="Arial"/>
          <w:bCs/>
          <w:sz w:val="24"/>
          <w:szCs w:val="24"/>
        </w:rPr>
        <w:t>We demonstrate that the pandemic was associated with significant reduction</w:t>
      </w:r>
      <w:r w:rsidRPr="004F3257">
        <w:rPr>
          <w:rFonts w:ascii="Arial" w:hAnsi="Arial" w:cs="Arial"/>
          <w:bCs/>
          <w:sz w:val="24"/>
          <w:szCs w:val="24"/>
        </w:rPr>
        <w:t>s</w:t>
      </w:r>
      <w:r w:rsidR="009B2F59" w:rsidRPr="004F3257">
        <w:rPr>
          <w:rFonts w:ascii="Arial" w:hAnsi="Arial" w:cs="Arial"/>
          <w:bCs/>
          <w:sz w:val="24"/>
          <w:szCs w:val="24"/>
        </w:rPr>
        <w:t xml:space="preserve"> in the number of patients presenting </w:t>
      </w:r>
      <w:r w:rsidR="00ED0DCC">
        <w:rPr>
          <w:rFonts w:ascii="Arial" w:hAnsi="Arial" w:cs="Arial"/>
          <w:bCs/>
          <w:sz w:val="24"/>
          <w:szCs w:val="24"/>
        </w:rPr>
        <w:t xml:space="preserve">to </w:t>
      </w:r>
      <w:r w:rsidR="00C3717A">
        <w:rPr>
          <w:rFonts w:ascii="Arial" w:hAnsi="Arial" w:cs="Arial"/>
          <w:bCs/>
          <w:sz w:val="24"/>
          <w:szCs w:val="24"/>
        </w:rPr>
        <w:t>EDs</w:t>
      </w:r>
      <w:r w:rsidR="009B2F59" w:rsidRPr="004F3257">
        <w:rPr>
          <w:rFonts w:ascii="Arial" w:hAnsi="Arial" w:cs="Arial"/>
          <w:bCs/>
          <w:sz w:val="24"/>
          <w:szCs w:val="24"/>
        </w:rPr>
        <w:t xml:space="preserve">, </w:t>
      </w:r>
      <w:r w:rsidRPr="004F3257">
        <w:rPr>
          <w:rFonts w:ascii="Arial" w:hAnsi="Arial" w:cs="Arial"/>
          <w:bCs/>
          <w:sz w:val="24"/>
          <w:szCs w:val="24"/>
        </w:rPr>
        <w:t xml:space="preserve">increases </w:t>
      </w:r>
      <w:r w:rsidR="009B2F59" w:rsidRPr="004F3257">
        <w:rPr>
          <w:rFonts w:ascii="Arial" w:hAnsi="Arial" w:cs="Arial"/>
          <w:bCs/>
          <w:sz w:val="24"/>
          <w:szCs w:val="24"/>
        </w:rPr>
        <w:t xml:space="preserve">in the </w:t>
      </w:r>
      <w:r w:rsidR="00ED0DCC">
        <w:rPr>
          <w:rFonts w:ascii="Arial" w:hAnsi="Arial" w:cs="Arial"/>
          <w:bCs/>
          <w:sz w:val="24"/>
          <w:szCs w:val="24"/>
        </w:rPr>
        <w:t>proportion of patients receiving</w:t>
      </w:r>
      <w:r w:rsidR="009B2F59" w:rsidRPr="004F3257">
        <w:rPr>
          <w:rFonts w:ascii="Arial" w:hAnsi="Arial" w:cs="Arial"/>
          <w:bCs/>
          <w:sz w:val="24"/>
          <w:szCs w:val="24"/>
        </w:rPr>
        <w:t xml:space="preserve"> troponin testing</w:t>
      </w:r>
      <w:r w:rsidR="00404216" w:rsidRPr="004F3257">
        <w:rPr>
          <w:rFonts w:ascii="Arial" w:hAnsi="Arial" w:cs="Arial"/>
          <w:bCs/>
          <w:sz w:val="24"/>
          <w:szCs w:val="24"/>
        </w:rPr>
        <w:t>,</w:t>
      </w:r>
      <w:r w:rsidR="009B2F59" w:rsidRPr="004F3257">
        <w:rPr>
          <w:rFonts w:ascii="Arial" w:hAnsi="Arial" w:cs="Arial"/>
          <w:bCs/>
          <w:sz w:val="24"/>
          <w:szCs w:val="24"/>
        </w:rPr>
        <w:t xml:space="preserve"> particularly in patients presenting with </w:t>
      </w:r>
      <w:r w:rsidR="00404216" w:rsidRPr="004F3257">
        <w:rPr>
          <w:rFonts w:ascii="Arial" w:hAnsi="Arial" w:cs="Arial"/>
          <w:bCs/>
          <w:sz w:val="24"/>
          <w:szCs w:val="24"/>
        </w:rPr>
        <w:t xml:space="preserve">a primary complaint of </w:t>
      </w:r>
      <w:r w:rsidR="009B2F59" w:rsidRPr="004F3257">
        <w:rPr>
          <w:rFonts w:ascii="Arial" w:hAnsi="Arial" w:cs="Arial"/>
          <w:bCs/>
          <w:sz w:val="24"/>
          <w:szCs w:val="24"/>
        </w:rPr>
        <w:t>dyspnoea, and reduction</w:t>
      </w:r>
      <w:r w:rsidR="00404216" w:rsidRPr="004F3257">
        <w:rPr>
          <w:rFonts w:ascii="Arial" w:hAnsi="Arial" w:cs="Arial"/>
          <w:bCs/>
          <w:sz w:val="24"/>
          <w:szCs w:val="24"/>
        </w:rPr>
        <w:t>s</w:t>
      </w:r>
      <w:r w:rsidR="009B2F59" w:rsidRPr="004F3257">
        <w:rPr>
          <w:rFonts w:ascii="Arial" w:hAnsi="Arial" w:cs="Arial"/>
          <w:bCs/>
          <w:sz w:val="24"/>
          <w:szCs w:val="24"/>
        </w:rPr>
        <w:t xml:space="preserve"> in the number of elective and emergency cardiac procedures</w:t>
      </w:r>
      <w:r w:rsidR="000A0F38" w:rsidRPr="004F3257">
        <w:rPr>
          <w:rFonts w:ascii="Arial" w:hAnsi="Arial" w:cs="Arial"/>
          <w:bCs/>
          <w:sz w:val="24"/>
          <w:szCs w:val="24"/>
        </w:rPr>
        <w:t xml:space="preserve"> undertaken</w:t>
      </w:r>
      <w:r w:rsidR="009B2F59" w:rsidRPr="004F3257">
        <w:rPr>
          <w:rFonts w:ascii="Arial" w:hAnsi="Arial" w:cs="Arial"/>
          <w:bCs/>
          <w:sz w:val="24"/>
          <w:szCs w:val="24"/>
        </w:rPr>
        <w:t>.</w:t>
      </w:r>
      <w:r w:rsidR="000A0F38" w:rsidRPr="004F3257">
        <w:rPr>
          <w:rFonts w:ascii="Arial" w:hAnsi="Arial" w:cs="Arial"/>
          <w:bCs/>
          <w:sz w:val="24"/>
          <w:szCs w:val="24"/>
        </w:rPr>
        <w:t xml:space="preserve"> We </w:t>
      </w:r>
      <w:r w:rsidR="00F349FD" w:rsidRPr="004F3257">
        <w:rPr>
          <w:rFonts w:ascii="Arial" w:hAnsi="Arial" w:cs="Arial"/>
          <w:bCs/>
          <w:sz w:val="24"/>
          <w:szCs w:val="24"/>
        </w:rPr>
        <w:t xml:space="preserve">also </w:t>
      </w:r>
      <w:r w:rsidR="000A0F38" w:rsidRPr="004F3257">
        <w:rPr>
          <w:rFonts w:ascii="Arial" w:hAnsi="Arial" w:cs="Arial"/>
          <w:bCs/>
          <w:sz w:val="24"/>
          <w:szCs w:val="24"/>
        </w:rPr>
        <w:t xml:space="preserve">show that </w:t>
      </w:r>
      <w:r w:rsidR="00A64309" w:rsidRPr="004F3257">
        <w:rPr>
          <w:rFonts w:ascii="Arial" w:hAnsi="Arial" w:cs="Arial"/>
          <w:bCs/>
          <w:sz w:val="24"/>
          <w:szCs w:val="24"/>
        </w:rPr>
        <w:t>th</w:t>
      </w:r>
      <w:r w:rsidR="007A1401" w:rsidRPr="004F3257">
        <w:rPr>
          <w:rFonts w:ascii="Arial" w:hAnsi="Arial" w:cs="Arial"/>
          <w:bCs/>
          <w:sz w:val="24"/>
          <w:szCs w:val="24"/>
        </w:rPr>
        <w:t>ose</w:t>
      </w:r>
      <w:r w:rsidR="00A64309" w:rsidRPr="004F3257">
        <w:rPr>
          <w:rFonts w:ascii="Arial" w:hAnsi="Arial" w:cs="Arial"/>
          <w:bCs/>
          <w:sz w:val="24"/>
          <w:szCs w:val="24"/>
        </w:rPr>
        <w:t xml:space="preserve"> patients with myocardial injury or infarction who did not undergo a cardiac procedure experienced worse short- and medium-term survival </w:t>
      </w:r>
      <w:r w:rsidR="007A1401" w:rsidRPr="004F3257">
        <w:rPr>
          <w:rFonts w:ascii="Arial" w:hAnsi="Arial" w:cs="Arial"/>
          <w:bCs/>
          <w:sz w:val="24"/>
          <w:szCs w:val="24"/>
        </w:rPr>
        <w:t xml:space="preserve">compared to </w:t>
      </w:r>
      <w:r w:rsidR="00A64309" w:rsidRPr="004F3257">
        <w:rPr>
          <w:rFonts w:ascii="Arial" w:hAnsi="Arial" w:cs="Arial"/>
          <w:bCs/>
          <w:sz w:val="24"/>
          <w:szCs w:val="24"/>
        </w:rPr>
        <w:t>those who did.</w:t>
      </w:r>
      <w:r w:rsidR="00FD0E2D" w:rsidRPr="004F3257">
        <w:rPr>
          <w:rFonts w:ascii="Arial" w:hAnsi="Arial" w:cs="Arial"/>
          <w:bCs/>
          <w:sz w:val="24"/>
          <w:szCs w:val="24"/>
        </w:rPr>
        <w:t xml:space="preserve"> Finally, </w:t>
      </w:r>
      <w:r w:rsidR="00241A5C" w:rsidRPr="004F3257">
        <w:rPr>
          <w:rFonts w:ascii="Arial" w:hAnsi="Arial" w:cs="Arial"/>
          <w:bCs/>
          <w:sz w:val="24"/>
          <w:szCs w:val="24"/>
        </w:rPr>
        <w:t xml:space="preserve">we found </w:t>
      </w:r>
      <w:r w:rsidR="00FD0E2D" w:rsidRPr="004F3257">
        <w:rPr>
          <w:rFonts w:ascii="Arial" w:hAnsi="Arial" w:cs="Arial"/>
          <w:bCs/>
          <w:sz w:val="24"/>
          <w:szCs w:val="24"/>
        </w:rPr>
        <w:t xml:space="preserve">significantly higher mortality in patients presenting or admitted during the peak of the first wave of the </w:t>
      </w:r>
      <w:r w:rsidR="00A5341C" w:rsidRPr="004F3257">
        <w:rPr>
          <w:rFonts w:ascii="Arial" w:hAnsi="Arial" w:cs="Arial"/>
          <w:bCs/>
          <w:sz w:val="24"/>
          <w:szCs w:val="24"/>
        </w:rPr>
        <w:t xml:space="preserve">COVID-19 </w:t>
      </w:r>
      <w:r w:rsidR="00FD0E2D" w:rsidRPr="004F3257">
        <w:rPr>
          <w:rFonts w:ascii="Arial" w:hAnsi="Arial" w:cs="Arial"/>
          <w:bCs/>
          <w:sz w:val="24"/>
          <w:szCs w:val="24"/>
        </w:rPr>
        <w:t xml:space="preserve">pandemic </w:t>
      </w:r>
      <w:r w:rsidR="00A5341C" w:rsidRPr="004F3257">
        <w:rPr>
          <w:rFonts w:ascii="Arial" w:hAnsi="Arial" w:cs="Arial"/>
          <w:bCs/>
          <w:sz w:val="24"/>
          <w:szCs w:val="24"/>
        </w:rPr>
        <w:t xml:space="preserve">in the UK, when </w:t>
      </w:r>
      <w:r w:rsidR="00FD0E2D" w:rsidRPr="004F3257">
        <w:rPr>
          <w:rFonts w:ascii="Arial" w:hAnsi="Arial" w:cs="Arial"/>
          <w:bCs/>
          <w:sz w:val="24"/>
          <w:szCs w:val="24"/>
        </w:rPr>
        <w:t xml:space="preserve">compared to the periods immediately before and </w:t>
      </w:r>
      <w:r w:rsidR="00241A5C" w:rsidRPr="004F3257">
        <w:rPr>
          <w:rFonts w:ascii="Arial" w:hAnsi="Arial" w:cs="Arial"/>
          <w:bCs/>
          <w:sz w:val="24"/>
          <w:szCs w:val="24"/>
        </w:rPr>
        <w:t>after this, perhaps reflecting the high rate of adverse outcomes in those patients requiring hospital treatment for COVID-19 infection.</w:t>
      </w:r>
    </w:p>
    <w:p w14:paraId="0695B3E9" w14:textId="6AFA7325" w:rsidR="00ED5AD1" w:rsidRPr="004F3257" w:rsidRDefault="0059663C" w:rsidP="00963F70">
      <w:pPr>
        <w:spacing w:line="360" w:lineRule="auto"/>
        <w:ind w:firstLine="720"/>
        <w:jc w:val="both"/>
        <w:rPr>
          <w:rFonts w:ascii="Arial" w:hAnsi="Arial" w:cs="Arial"/>
          <w:sz w:val="24"/>
          <w:szCs w:val="24"/>
        </w:rPr>
      </w:pPr>
      <w:r w:rsidRPr="004F3257">
        <w:rPr>
          <w:rFonts w:ascii="Arial" w:hAnsi="Arial" w:cs="Arial"/>
          <w:bCs/>
          <w:sz w:val="24"/>
          <w:szCs w:val="24"/>
        </w:rPr>
        <w:t>Our data</w:t>
      </w:r>
      <w:r w:rsidR="00AE26C1" w:rsidRPr="004F3257">
        <w:rPr>
          <w:rFonts w:ascii="Arial" w:hAnsi="Arial" w:cs="Arial"/>
          <w:bCs/>
          <w:sz w:val="24"/>
          <w:szCs w:val="24"/>
        </w:rPr>
        <w:t xml:space="preserve"> corroborate </w:t>
      </w:r>
      <w:r w:rsidRPr="004F3257">
        <w:rPr>
          <w:rFonts w:ascii="Arial" w:hAnsi="Arial" w:cs="Arial"/>
          <w:bCs/>
          <w:sz w:val="24"/>
          <w:szCs w:val="24"/>
        </w:rPr>
        <w:t xml:space="preserve">previous literature documenting </w:t>
      </w:r>
      <w:r w:rsidRPr="004F3257">
        <w:rPr>
          <w:rFonts w:ascii="Arial" w:hAnsi="Arial" w:cs="Arial"/>
          <w:sz w:val="24"/>
          <w:szCs w:val="24"/>
        </w:rPr>
        <w:t>a reduction</w:t>
      </w:r>
      <w:r w:rsidR="00E55A81" w:rsidRPr="004F3257">
        <w:rPr>
          <w:rFonts w:ascii="Arial" w:hAnsi="Arial" w:cs="Arial"/>
          <w:sz w:val="24"/>
          <w:szCs w:val="24"/>
        </w:rPr>
        <w:t xml:space="preserve"> in the number of patients with suspected </w:t>
      </w:r>
      <w:r w:rsidR="00A2546D">
        <w:rPr>
          <w:rFonts w:ascii="Arial" w:hAnsi="Arial" w:cs="Arial"/>
          <w:sz w:val="24"/>
          <w:szCs w:val="24"/>
        </w:rPr>
        <w:t>MI</w:t>
      </w:r>
      <w:r w:rsidR="00E55A81" w:rsidRPr="004F3257">
        <w:rPr>
          <w:rFonts w:ascii="Arial" w:hAnsi="Arial" w:cs="Arial"/>
          <w:sz w:val="24"/>
          <w:szCs w:val="24"/>
        </w:rPr>
        <w:t xml:space="preserve"> presenting to and admitted to hospital during the COVID-19 pandemic</w:t>
      </w:r>
      <w:r w:rsidR="00E55A81" w:rsidRPr="004F3257">
        <w:rPr>
          <w:rFonts w:ascii="Arial" w:hAnsi="Arial" w:cs="Arial"/>
          <w:sz w:val="24"/>
          <w:szCs w:val="24"/>
        </w:rPr>
        <w:fldChar w:fldCharType="begin">
          <w:fldData xml:space="preserve">PEVuZE5vdGU+PENpdGU+PEF1dGhvcj5NZXR6bGVyPC9BdXRob3I+PFllYXI+MjAyMDwvWWVhcj48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=
</w:fldData>
        </w:fldChar>
      </w:r>
      <w:r w:rsidR="00A10245">
        <w:rPr>
          <w:rFonts w:ascii="Arial" w:hAnsi="Arial" w:cs="Arial"/>
          <w:sz w:val="24"/>
          <w:szCs w:val="24"/>
        </w:rPr>
        <w:instrText xml:space="preserve"> ADDIN EN.CITE </w:instrText>
      </w:r>
      <w:r w:rsidR="00A10245">
        <w:rPr>
          <w:rFonts w:ascii="Arial" w:hAnsi="Arial" w:cs="Arial"/>
          <w:sz w:val="24"/>
          <w:szCs w:val="24"/>
        </w:rPr>
        <w:fldChar w:fldCharType="begin">
          <w:fldData xml:space="preserve">PEVuZE5vdGU+PENpdGU+PEF1dGhvcj5NZXR6bGVyPC9BdXRob3I+PFllYXI+MjAyMDwvWWVhcj48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=
</w:fldData>
        </w:fldChar>
      </w:r>
      <w:r w:rsidR="00A10245">
        <w:rPr>
          <w:rFonts w:ascii="Arial" w:hAnsi="Arial" w:cs="Arial"/>
          <w:sz w:val="24"/>
          <w:szCs w:val="24"/>
        </w:rPr>
        <w:instrText xml:space="preserve"> ADDIN EN.CITE.DATA </w:instrText>
      </w:r>
      <w:r w:rsidR="00A10245">
        <w:rPr>
          <w:rFonts w:ascii="Arial" w:hAnsi="Arial" w:cs="Arial"/>
          <w:sz w:val="24"/>
          <w:szCs w:val="24"/>
        </w:rPr>
      </w:r>
      <w:r w:rsidR="00A10245">
        <w:rPr>
          <w:rFonts w:ascii="Arial" w:hAnsi="Arial" w:cs="Arial"/>
          <w:sz w:val="24"/>
          <w:szCs w:val="24"/>
        </w:rPr>
        <w:fldChar w:fldCharType="end"/>
      </w:r>
      <w:r w:rsidR="00E55A81" w:rsidRPr="004F3257">
        <w:rPr>
          <w:rFonts w:ascii="Arial" w:hAnsi="Arial" w:cs="Arial"/>
          <w:sz w:val="24"/>
          <w:szCs w:val="24"/>
        </w:rPr>
      </w:r>
      <w:r w:rsidR="00E55A81" w:rsidRPr="004F3257">
        <w:rPr>
          <w:rFonts w:ascii="Arial" w:hAnsi="Arial" w:cs="Arial"/>
          <w:sz w:val="24"/>
          <w:szCs w:val="24"/>
        </w:rPr>
        <w:fldChar w:fldCharType="separate"/>
      </w:r>
      <w:r w:rsidR="00A10245" w:rsidRPr="00A10245">
        <w:rPr>
          <w:rFonts w:ascii="Arial" w:hAnsi="Arial" w:cs="Arial"/>
          <w:noProof/>
          <w:sz w:val="24"/>
          <w:szCs w:val="24"/>
          <w:vertAlign w:val="superscript"/>
        </w:rPr>
        <w:t>1,3-7,10</w:t>
      </w:r>
      <w:r w:rsidR="00E55A81" w:rsidRPr="004F3257">
        <w:rPr>
          <w:rFonts w:ascii="Arial" w:hAnsi="Arial" w:cs="Arial"/>
          <w:sz w:val="24"/>
          <w:szCs w:val="24"/>
        </w:rPr>
        <w:fldChar w:fldCharType="end"/>
      </w:r>
      <w:r w:rsidRPr="004F3257">
        <w:rPr>
          <w:rFonts w:ascii="Arial" w:hAnsi="Arial" w:cs="Arial"/>
          <w:sz w:val="24"/>
          <w:szCs w:val="24"/>
        </w:rPr>
        <w:t xml:space="preserve">, and </w:t>
      </w:r>
      <w:r w:rsidR="000549C7">
        <w:rPr>
          <w:rFonts w:ascii="Arial" w:hAnsi="Arial" w:cs="Arial"/>
          <w:sz w:val="24"/>
          <w:szCs w:val="24"/>
        </w:rPr>
        <w:t>contribute further</w:t>
      </w:r>
      <w:r w:rsidR="00AE26C1" w:rsidRPr="004F3257">
        <w:rPr>
          <w:rFonts w:ascii="Arial" w:hAnsi="Arial" w:cs="Arial"/>
          <w:sz w:val="24"/>
          <w:szCs w:val="24"/>
        </w:rPr>
        <w:t xml:space="preserve"> by </w:t>
      </w:r>
      <w:r w:rsidR="00E354E4">
        <w:rPr>
          <w:rFonts w:ascii="Arial" w:hAnsi="Arial" w:cs="Arial"/>
          <w:sz w:val="24"/>
          <w:szCs w:val="24"/>
        </w:rPr>
        <w:t xml:space="preserve">demonstrating </w:t>
      </w:r>
      <w:r w:rsidRPr="004F3257">
        <w:rPr>
          <w:rFonts w:ascii="Arial" w:hAnsi="Arial" w:cs="Arial"/>
          <w:sz w:val="24"/>
          <w:szCs w:val="24"/>
        </w:rPr>
        <w:t xml:space="preserve">changes in clinician behaviour with respect to </w:t>
      </w:r>
      <w:r w:rsidR="00A2546D">
        <w:rPr>
          <w:rFonts w:ascii="Arial" w:hAnsi="Arial" w:cs="Arial"/>
          <w:sz w:val="24"/>
          <w:szCs w:val="24"/>
        </w:rPr>
        <w:t xml:space="preserve">use of </w:t>
      </w:r>
      <w:r w:rsidRPr="004F3257">
        <w:rPr>
          <w:rFonts w:ascii="Arial" w:hAnsi="Arial" w:cs="Arial"/>
          <w:sz w:val="24"/>
          <w:szCs w:val="24"/>
        </w:rPr>
        <w:t>troponin testing</w:t>
      </w:r>
      <w:r w:rsidR="00E354E4">
        <w:rPr>
          <w:rFonts w:ascii="Arial" w:hAnsi="Arial" w:cs="Arial"/>
          <w:sz w:val="24"/>
          <w:szCs w:val="24"/>
        </w:rPr>
        <w:t xml:space="preserve"> (increase likelihood of testing in patients with dyspnoea)</w:t>
      </w:r>
      <w:r w:rsidRPr="004F3257">
        <w:rPr>
          <w:rFonts w:ascii="Arial" w:hAnsi="Arial" w:cs="Arial"/>
          <w:sz w:val="24"/>
          <w:szCs w:val="24"/>
        </w:rPr>
        <w:t xml:space="preserve"> and invasive cardiac procedures</w:t>
      </w:r>
      <w:r w:rsidR="00E354E4">
        <w:rPr>
          <w:rFonts w:ascii="Arial" w:hAnsi="Arial" w:cs="Arial"/>
          <w:sz w:val="24"/>
          <w:szCs w:val="24"/>
        </w:rPr>
        <w:t xml:space="preserve"> (reduced invasive procedure rate despite </w:t>
      </w:r>
      <w:r w:rsidR="005653D3">
        <w:rPr>
          <w:rFonts w:ascii="Arial" w:hAnsi="Arial" w:cs="Arial"/>
          <w:sz w:val="24"/>
          <w:szCs w:val="24"/>
        </w:rPr>
        <w:t>higher numbers of patients with positive troponin testing)</w:t>
      </w:r>
      <w:r w:rsidRPr="004F3257">
        <w:rPr>
          <w:rFonts w:ascii="Arial" w:hAnsi="Arial" w:cs="Arial"/>
          <w:sz w:val="24"/>
          <w:szCs w:val="24"/>
        </w:rPr>
        <w:t xml:space="preserve">. </w:t>
      </w:r>
      <w:r w:rsidR="00ED5AD1" w:rsidRPr="004F3257">
        <w:rPr>
          <w:rFonts w:ascii="Arial" w:hAnsi="Arial" w:cs="Arial"/>
          <w:bCs/>
          <w:sz w:val="24"/>
          <w:szCs w:val="24"/>
        </w:rPr>
        <w:t xml:space="preserve">The drivers of altered patient and clinician behaviour </w:t>
      </w:r>
      <w:r w:rsidRPr="004F3257">
        <w:rPr>
          <w:rFonts w:ascii="Arial" w:hAnsi="Arial" w:cs="Arial"/>
          <w:bCs/>
          <w:sz w:val="24"/>
          <w:szCs w:val="24"/>
        </w:rPr>
        <w:t>cannot be determined from the available data, but are likely to relate to public health messaging (for patient behaviour) and rapidly evolving medical literature at the time</w:t>
      </w:r>
      <w:r w:rsidR="0030465C">
        <w:rPr>
          <w:rFonts w:ascii="Arial" w:hAnsi="Arial" w:cs="Arial"/>
          <w:bCs/>
          <w:sz w:val="24"/>
          <w:szCs w:val="24"/>
        </w:rPr>
        <w:fldChar w:fldCharType="begin">
          <w:fldData xml:space="preserve">PEVuZE5vdGU+PENpdGU+PEF1dGhvcj5Ow7rDsWV6LUdpbDwvQXV0aG9yPjxZZWFyPjIwMjE8L1ll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</w:fldData>
        </w:fldChar>
      </w:r>
      <w:r w:rsidR="0014109A">
        <w:rPr>
          <w:rFonts w:ascii="Arial" w:hAnsi="Arial" w:cs="Arial"/>
          <w:bCs/>
          <w:sz w:val="24"/>
          <w:szCs w:val="24"/>
        </w:rPr>
        <w:instrText xml:space="preserve"> ADDIN EN.CITE </w:instrText>
      </w:r>
      <w:r w:rsidR="0014109A">
        <w:rPr>
          <w:rFonts w:ascii="Arial" w:hAnsi="Arial" w:cs="Arial"/>
          <w:bCs/>
          <w:sz w:val="24"/>
          <w:szCs w:val="24"/>
        </w:rPr>
        <w:fldChar w:fldCharType="begin">
          <w:fldData xml:space="preserve">PEVuZE5vdGU+PENpdGU+PEF1dGhvcj5Ow7rDsWV6LUdpbDwvQXV0aG9yPjxZZWFyPjIwMjE8L1ll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</w:fldData>
        </w:fldChar>
      </w:r>
      <w:r w:rsidR="0014109A">
        <w:rPr>
          <w:rFonts w:ascii="Arial" w:hAnsi="Arial" w:cs="Arial"/>
          <w:bCs/>
          <w:sz w:val="24"/>
          <w:szCs w:val="24"/>
        </w:rPr>
        <w:instrText xml:space="preserve"> ADDIN EN.CITE.DATA </w:instrText>
      </w:r>
      <w:r w:rsidR="0014109A">
        <w:rPr>
          <w:rFonts w:ascii="Arial" w:hAnsi="Arial" w:cs="Arial"/>
          <w:bCs/>
          <w:sz w:val="24"/>
          <w:szCs w:val="24"/>
        </w:rPr>
      </w:r>
      <w:r w:rsidR="0014109A">
        <w:rPr>
          <w:rFonts w:ascii="Arial" w:hAnsi="Arial" w:cs="Arial"/>
          <w:bCs/>
          <w:sz w:val="24"/>
          <w:szCs w:val="24"/>
        </w:rPr>
        <w:fldChar w:fldCharType="end"/>
      </w:r>
      <w:r w:rsidR="0030465C">
        <w:rPr>
          <w:rFonts w:ascii="Arial" w:hAnsi="Arial" w:cs="Arial"/>
          <w:bCs/>
          <w:sz w:val="24"/>
          <w:szCs w:val="24"/>
        </w:rPr>
      </w:r>
      <w:r w:rsidR="0030465C">
        <w:rPr>
          <w:rFonts w:ascii="Arial" w:hAnsi="Arial" w:cs="Arial"/>
          <w:bCs/>
          <w:sz w:val="24"/>
          <w:szCs w:val="24"/>
        </w:rPr>
        <w:fldChar w:fldCharType="separate"/>
      </w:r>
      <w:r w:rsidR="0014109A" w:rsidRPr="0014109A">
        <w:rPr>
          <w:rFonts w:ascii="Arial" w:hAnsi="Arial" w:cs="Arial"/>
          <w:bCs/>
          <w:noProof/>
          <w:sz w:val="24"/>
          <w:szCs w:val="24"/>
          <w:vertAlign w:val="superscript"/>
        </w:rPr>
        <w:t>30-32</w:t>
      </w:r>
      <w:r w:rsidR="0030465C">
        <w:rPr>
          <w:rFonts w:ascii="Arial" w:hAnsi="Arial" w:cs="Arial"/>
          <w:bCs/>
          <w:sz w:val="24"/>
          <w:szCs w:val="24"/>
        </w:rPr>
        <w:fldChar w:fldCharType="end"/>
      </w:r>
      <w:r w:rsidRPr="004F3257">
        <w:rPr>
          <w:rFonts w:ascii="Arial" w:hAnsi="Arial" w:cs="Arial"/>
          <w:bCs/>
          <w:sz w:val="24"/>
          <w:szCs w:val="24"/>
        </w:rPr>
        <w:t xml:space="preserve">, including studies which suggested a high risk of </w:t>
      </w:r>
      <w:r w:rsidR="00B5011E" w:rsidRPr="004F3257">
        <w:rPr>
          <w:rFonts w:ascii="Arial" w:hAnsi="Arial" w:cs="Arial"/>
          <w:bCs/>
          <w:sz w:val="24"/>
          <w:szCs w:val="24"/>
        </w:rPr>
        <w:t xml:space="preserve">and from </w:t>
      </w:r>
      <w:r w:rsidRPr="004F3257">
        <w:rPr>
          <w:rFonts w:ascii="Arial" w:hAnsi="Arial" w:cs="Arial"/>
          <w:bCs/>
          <w:sz w:val="24"/>
          <w:szCs w:val="24"/>
        </w:rPr>
        <w:t>cardiovascular involvement from COVID-19 in hospitalised patients</w:t>
      </w:r>
      <w:r w:rsidR="00D449C8" w:rsidRPr="004F3257">
        <w:rPr>
          <w:rFonts w:ascii="Arial" w:hAnsi="Arial" w:cs="Arial"/>
          <w:bCs/>
          <w:sz w:val="24"/>
          <w:szCs w:val="24"/>
        </w:rPr>
        <w:fldChar w:fldCharType="begin">
          <w:fldData xml:space="preserve">PEVuZE5vdGU+PENpdGU+PEF1dGhvcj5NYWRqaWQ8L0F1dGhvcj48WWVhcj4yMDIwPC9ZZWFyPjxS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</w:fldData>
        </w:fldChar>
      </w:r>
      <w:r w:rsidR="0014109A">
        <w:rPr>
          <w:rFonts w:ascii="Arial" w:hAnsi="Arial" w:cs="Arial"/>
          <w:bCs/>
          <w:sz w:val="24"/>
          <w:szCs w:val="24"/>
        </w:rPr>
        <w:instrText xml:space="preserve"> ADDIN EN.CITE </w:instrText>
      </w:r>
      <w:r w:rsidR="0014109A">
        <w:rPr>
          <w:rFonts w:ascii="Arial" w:hAnsi="Arial" w:cs="Arial"/>
          <w:bCs/>
          <w:sz w:val="24"/>
          <w:szCs w:val="24"/>
        </w:rPr>
        <w:fldChar w:fldCharType="begin">
          <w:fldData xml:space="preserve">PEVuZE5vdGU+PENpdGU+PEF1dGhvcj5NYWRqaWQ8L0F1dGhvcj48WWVhcj4yMDIwPC9ZZWFyPjxS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</w:fldData>
        </w:fldChar>
      </w:r>
      <w:r w:rsidR="0014109A">
        <w:rPr>
          <w:rFonts w:ascii="Arial" w:hAnsi="Arial" w:cs="Arial"/>
          <w:bCs/>
          <w:sz w:val="24"/>
          <w:szCs w:val="24"/>
        </w:rPr>
        <w:instrText xml:space="preserve"> ADDIN EN.CITE.DATA </w:instrText>
      </w:r>
      <w:r w:rsidR="0014109A">
        <w:rPr>
          <w:rFonts w:ascii="Arial" w:hAnsi="Arial" w:cs="Arial"/>
          <w:bCs/>
          <w:sz w:val="24"/>
          <w:szCs w:val="24"/>
        </w:rPr>
      </w:r>
      <w:r w:rsidR="0014109A">
        <w:rPr>
          <w:rFonts w:ascii="Arial" w:hAnsi="Arial" w:cs="Arial"/>
          <w:bCs/>
          <w:sz w:val="24"/>
          <w:szCs w:val="24"/>
        </w:rPr>
        <w:fldChar w:fldCharType="end"/>
      </w:r>
      <w:r w:rsidR="00D449C8" w:rsidRPr="004F3257">
        <w:rPr>
          <w:rFonts w:ascii="Arial" w:hAnsi="Arial" w:cs="Arial"/>
          <w:bCs/>
          <w:sz w:val="24"/>
          <w:szCs w:val="24"/>
        </w:rPr>
      </w:r>
      <w:r w:rsidR="00D449C8" w:rsidRPr="004F3257">
        <w:rPr>
          <w:rFonts w:ascii="Arial" w:hAnsi="Arial" w:cs="Arial"/>
          <w:bCs/>
          <w:sz w:val="24"/>
          <w:szCs w:val="24"/>
        </w:rPr>
        <w:fldChar w:fldCharType="separate"/>
      </w:r>
      <w:r w:rsidR="0014109A" w:rsidRPr="0014109A">
        <w:rPr>
          <w:rFonts w:ascii="Arial" w:hAnsi="Arial" w:cs="Arial"/>
          <w:bCs/>
          <w:noProof/>
          <w:sz w:val="24"/>
          <w:szCs w:val="24"/>
          <w:vertAlign w:val="superscript"/>
        </w:rPr>
        <w:t>17-20,33</w:t>
      </w:r>
      <w:r w:rsidR="00D449C8" w:rsidRPr="004F3257">
        <w:rPr>
          <w:rFonts w:ascii="Arial" w:hAnsi="Arial" w:cs="Arial"/>
          <w:bCs/>
          <w:sz w:val="24"/>
          <w:szCs w:val="24"/>
        </w:rPr>
        <w:fldChar w:fldCharType="end"/>
      </w:r>
      <w:r w:rsidRPr="004F3257">
        <w:rPr>
          <w:rFonts w:ascii="Arial" w:hAnsi="Arial" w:cs="Arial"/>
          <w:bCs/>
          <w:sz w:val="24"/>
          <w:szCs w:val="24"/>
        </w:rPr>
        <w:t xml:space="preserve">. </w:t>
      </w:r>
      <w:r w:rsidR="00AE26C1" w:rsidRPr="004F3257">
        <w:rPr>
          <w:rFonts w:ascii="Arial" w:hAnsi="Arial" w:cs="Arial"/>
          <w:bCs/>
          <w:sz w:val="24"/>
          <w:szCs w:val="24"/>
        </w:rPr>
        <w:t xml:space="preserve">This is likely to be a factor driving </w:t>
      </w:r>
      <w:r w:rsidR="00A2546D">
        <w:rPr>
          <w:rFonts w:ascii="Arial" w:hAnsi="Arial" w:cs="Arial"/>
          <w:bCs/>
          <w:sz w:val="24"/>
          <w:szCs w:val="24"/>
        </w:rPr>
        <w:t>greater</w:t>
      </w:r>
      <w:r w:rsidR="00AE26C1" w:rsidRPr="004F3257">
        <w:rPr>
          <w:rFonts w:ascii="Arial" w:hAnsi="Arial" w:cs="Arial"/>
          <w:bCs/>
          <w:sz w:val="24"/>
          <w:szCs w:val="24"/>
        </w:rPr>
        <w:t xml:space="preserve"> troponin testing in patients with dyspnoea, but not chest pain</w:t>
      </w:r>
      <w:r w:rsidR="00863A3C" w:rsidRPr="004F3257">
        <w:rPr>
          <w:rFonts w:ascii="Arial" w:hAnsi="Arial" w:cs="Arial"/>
          <w:bCs/>
          <w:sz w:val="24"/>
          <w:szCs w:val="24"/>
        </w:rPr>
        <w:t xml:space="preserve">. </w:t>
      </w:r>
    </w:p>
    <w:p w14:paraId="777B9E83" w14:textId="60D17B42" w:rsidR="00AE26C1" w:rsidRPr="004F3257" w:rsidRDefault="009706B5" w:rsidP="000E1766">
      <w:pPr>
        <w:spacing w:line="360" w:lineRule="auto"/>
        <w:ind w:firstLine="720"/>
        <w:jc w:val="both"/>
        <w:rPr>
          <w:rFonts w:ascii="Arial" w:hAnsi="Arial" w:cs="Arial"/>
          <w:bCs/>
          <w:sz w:val="24"/>
          <w:szCs w:val="24"/>
        </w:rPr>
      </w:pPr>
      <w:r w:rsidRPr="004F3257">
        <w:rPr>
          <w:rFonts w:ascii="Arial" w:hAnsi="Arial" w:cs="Arial"/>
          <w:bCs/>
          <w:sz w:val="24"/>
          <w:szCs w:val="24"/>
        </w:rPr>
        <w:t xml:space="preserve">Our findings highlight differences in the risk profile associated with a </w:t>
      </w:r>
      <w:r w:rsidR="0059663C" w:rsidRPr="004F3257">
        <w:rPr>
          <w:rFonts w:ascii="Arial" w:hAnsi="Arial" w:cs="Arial"/>
          <w:bCs/>
          <w:sz w:val="24"/>
          <w:szCs w:val="24"/>
        </w:rPr>
        <w:t>positive result</w:t>
      </w:r>
      <w:r w:rsidRPr="004F3257">
        <w:rPr>
          <w:rFonts w:ascii="Arial" w:hAnsi="Arial" w:cs="Arial"/>
          <w:bCs/>
          <w:sz w:val="24"/>
          <w:szCs w:val="24"/>
        </w:rPr>
        <w:t xml:space="preserve"> from troponin and</w:t>
      </w:r>
      <w:r w:rsidR="0059663C" w:rsidRPr="004F3257">
        <w:rPr>
          <w:rFonts w:ascii="Arial" w:hAnsi="Arial" w:cs="Arial"/>
          <w:bCs/>
          <w:sz w:val="24"/>
          <w:szCs w:val="24"/>
        </w:rPr>
        <w:t>/or</w:t>
      </w:r>
      <w:r w:rsidRPr="004F3257">
        <w:rPr>
          <w:rFonts w:ascii="Arial" w:hAnsi="Arial" w:cs="Arial"/>
          <w:bCs/>
          <w:sz w:val="24"/>
          <w:szCs w:val="24"/>
        </w:rPr>
        <w:t xml:space="preserve"> COVID-19 testing. Across the cohort, a positive troponin test was</w:t>
      </w:r>
      <w:r w:rsidR="00A2546D">
        <w:rPr>
          <w:rFonts w:ascii="Arial" w:hAnsi="Arial" w:cs="Arial"/>
          <w:bCs/>
          <w:sz w:val="24"/>
          <w:szCs w:val="24"/>
        </w:rPr>
        <w:t xml:space="preserve"> </w:t>
      </w:r>
      <w:r w:rsidRPr="004F3257">
        <w:rPr>
          <w:rFonts w:ascii="Arial" w:hAnsi="Arial" w:cs="Arial"/>
          <w:bCs/>
          <w:sz w:val="24"/>
          <w:szCs w:val="24"/>
        </w:rPr>
        <w:t>associated with greater risk of mortality at both early (30 day) and medium term (250 day) follow-up</w:t>
      </w:r>
      <w:r w:rsidR="00CA5231">
        <w:rPr>
          <w:rFonts w:ascii="Arial" w:hAnsi="Arial" w:cs="Arial"/>
          <w:bCs/>
          <w:sz w:val="24"/>
          <w:szCs w:val="24"/>
        </w:rPr>
        <w:t>, as expected</w:t>
      </w:r>
      <w:r w:rsidR="00D154D4">
        <w:rPr>
          <w:rFonts w:ascii="Arial" w:hAnsi="Arial" w:cs="Arial"/>
          <w:bCs/>
          <w:sz w:val="24"/>
          <w:szCs w:val="24"/>
        </w:rPr>
        <w:fldChar w:fldCharType="begin">
          <w:fldData xml:space="preserve">PEVuZE5vdGU+PENpdGU+PEF1dGhvcj5LYXVyYTwvQXV0aG9yPjxZZWFyPjIwMTk8L1llYXI+PFJl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</w:fldData>
        </w:fldChar>
      </w:r>
      <w:r w:rsidR="0014109A">
        <w:rPr>
          <w:rFonts w:ascii="Arial" w:hAnsi="Arial" w:cs="Arial"/>
          <w:bCs/>
          <w:sz w:val="24"/>
          <w:szCs w:val="24"/>
        </w:rPr>
        <w:instrText xml:space="preserve"> ADDIN EN.CITE </w:instrText>
      </w:r>
      <w:r w:rsidR="0014109A">
        <w:rPr>
          <w:rFonts w:ascii="Arial" w:hAnsi="Arial" w:cs="Arial"/>
          <w:bCs/>
          <w:sz w:val="24"/>
          <w:szCs w:val="24"/>
        </w:rPr>
        <w:fldChar w:fldCharType="begin">
          <w:fldData xml:space="preserve">PEVuZE5vdGU+PENpdGU+PEF1dGhvcj5LYXVyYTwvQXV0aG9yPjxZZWFyPjIwMTk8L1llYXI+PFJl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</w:fldData>
        </w:fldChar>
      </w:r>
      <w:r w:rsidR="0014109A">
        <w:rPr>
          <w:rFonts w:ascii="Arial" w:hAnsi="Arial" w:cs="Arial"/>
          <w:bCs/>
          <w:sz w:val="24"/>
          <w:szCs w:val="24"/>
        </w:rPr>
        <w:instrText xml:space="preserve"> ADDIN EN.CITE.DATA </w:instrText>
      </w:r>
      <w:r w:rsidR="0014109A">
        <w:rPr>
          <w:rFonts w:ascii="Arial" w:hAnsi="Arial" w:cs="Arial"/>
          <w:bCs/>
          <w:sz w:val="24"/>
          <w:szCs w:val="24"/>
        </w:rPr>
      </w:r>
      <w:r w:rsidR="0014109A">
        <w:rPr>
          <w:rFonts w:ascii="Arial" w:hAnsi="Arial" w:cs="Arial"/>
          <w:bCs/>
          <w:sz w:val="24"/>
          <w:szCs w:val="24"/>
        </w:rPr>
        <w:fldChar w:fldCharType="end"/>
      </w:r>
      <w:r w:rsidR="00D154D4">
        <w:rPr>
          <w:rFonts w:ascii="Arial" w:hAnsi="Arial" w:cs="Arial"/>
          <w:bCs/>
          <w:sz w:val="24"/>
          <w:szCs w:val="24"/>
        </w:rPr>
      </w:r>
      <w:r w:rsidR="00D154D4">
        <w:rPr>
          <w:rFonts w:ascii="Arial" w:hAnsi="Arial" w:cs="Arial"/>
          <w:bCs/>
          <w:sz w:val="24"/>
          <w:szCs w:val="24"/>
        </w:rPr>
        <w:fldChar w:fldCharType="separate"/>
      </w:r>
      <w:r w:rsidR="0014109A" w:rsidRPr="0014109A">
        <w:rPr>
          <w:rFonts w:ascii="Arial" w:hAnsi="Arial" w:cs="Arial"/>
          <w:bCs/>
          <w:noProof/>
          <w:sz w:val="24"/>
          <w:szCs w:val="24"/>
          <w:vertAlign w:val="superscript"/>
        </w:rPr>
        <w:t>22,24-29</w:t>
      </w:r>
      <w:r w:rsidR="00D154D4">
        <w:rPr>
          <w:rFonts w:ascii="Arial" w:hAnsi="Arial" w:cs="Arial"/>
          <w:bCs/>
          <w:sz w:val="24"/>
          <w:szCs w:val="24"/>
        </w:rPr>
        <w:fldChar w:fldCharType="end"/>
      </w:r>
      <w:r w:rsidRPr="004F3257">
        <w:rPr>
          <w:rFonts w:ascii="Arial" w:hAnsi="Arial" w:cs="Arial"/>
          <w:bCs/>
          <w:sz w:val="24"/>
          <w:szCs w:val="24"/>
        </w:rPr>
        <w:t>. A positive COVID-19 test was also associated with a markedly increased risk of mortality at 30-days</w:t>
      </w:r>
      <w:r w:rsidR="005C56D1">
        <w:rPr>
          <w:rFonts w:ascii="Arial" w:hAnsi="Arial" w:cs="Arial"/>
          <w:bCs/>
          <w:sz w:val="24"/>
          <w:szCs w:val="24"/>
        </w:rPr>
        <w:t xml:space="preserve">; </w:t>
      </w:r>
      <w:r w:rsidR="00ED5AD1" w:rsidRPr="004F3257">
        <w:rPr>
          <w:rFonts w:ascii="Arial" w:hAnsi="Arial" w:cs="Arial"/>
          <w:bCs/>
          <w:sz w:val="24"/>
          <w:szCs w:val="24"/>
        </w:rPr>
        <w:t xml:space="preserve">however, </w:t>
      </w:r>
      <w:r w:rsidRPr="004F3257">
        <w:rPr>
          <w:rFonts w:ascii="Arial" w:hAnsi="Arial" w:cs="Arial"/>
          <w:bCs/>
          <w:sz w:val="24"/>
          <w:szCs w:val="24"/>
        </w:rPr>
        <w:t xml:space="preserve">patients </w:t>
      </w:r>
      <w:r w:rsidR="00ED5AD1" w:rsidRPr="004F3257">
        <w:rPr>
          <w:rFonts w:ascii="Arial" w:hAnsi="Arial" w:cs="Arial"/>
          <w:bCs/>
          <w:sz w:val="24"/>
          <w:szCs w:val="24"/>
        </w:rPr>
        <w:lastRenderedPageBreak/>
        <w:t xml:space="preserve">with a positive COVID-19 test </w:t>
      </w:r>
      <w:r w:rsidRPr="004F3257">
        <w:rPr>
          <w:rFonts w:ascii="Arial" w:hAnsi="Arial" w:cs="Arial"/>
          <w:bCs/>
          <w:sz w:val="24"/>
          <w:szCs w:val="24"/>
        </w:rPr>
        <w:t xml:space="preserve">who survived the first 30-days </w:t>
      </w:r>
      <w:r w:rsidR="00ED5AD1" w:rsidRPr="004F3257">
        <w:rPr>
          <w:rFonts w:ascii="Arial" w:hAnsi="Arial" w:cs="Arial"/>
          <w:bCs/>
          <w:sz w:val="24"/>
          <w:szCs w:val="24"/>
        </w:rPr>
        <w:t xml:space="preserve">had </w:t>
      </w:r>
      <w:r w:rsidR="00FD502C">
        <w:rPr>
          <w:rFonts w:ascii="Arial" w:hAnsi="Arial" w:cs="Arial"/>
          <w:bCs/>
          <w:sz w:val="24"/>
          <w:szCs w:val="24"/>
        </w:rPr>
        <w:t xml:space="preserve">better </w:t>
      </w:r>
      <w:r w:rsidR="00ED5AD1" w:rsidRPr="004F3257">
        <w:rPr>
          <w:rFonts w:ascii="Arial" w:hAnsi="Arial" w:cs="Arial"/>
          <w:bCs/>
          <w:sz w:val="24"/>
          <w:szCs w:val="24"/>
        </w:rPr>
        <w:t>survival at 250 days</w:t>
      </w:r>
      <w:r w:rsidR="00934BEE">
        <w:rPr>
          <w:rFonts w:ascii="Arial" w:hAnsi="Arial" w:cs="Arial"/>
          <w:bCs/>
          <w:sz w:val="24"/>
          <w:szCs w:val="24"/>
        </w:rPr>
        <w:t xml:space="preserve"> than those with a negative COVID-19 test</w:t>
      </w:r>
      <w:r w:rsidR="00ED5AD1" w:rsidRPr="004F3257">
        <w:rPr>
          <w:rFonts w:ascii="Arial" w:hAnsi="Arial" w:cs="Arial"/>
          <w:bCs/>
          <w:sz w:val="24"/>
          <w:szCs w:val="24"/>
        </w:rPr>
        <w:t xml:space="preserve">. This </w:t>
      </w:r>
      <w:r w:rsidR="0070610F">
        <w:rPr>
          <w:rFonts w:ascii="Arial" w:hAnsi="Arial" w:cs="Arial"/>
          <w:bCs/>
          <w:sz w:val="24"/>
          <w:szCs w:val="24"/>
        </w:rPr>
        <w:t>most likely</w:t>
      </w:r>
      <w:r w:rsidR="00A83F2A" w:rsidRPr="004F3257">
        <w:rPr>
          <w:rFonts w:ascii="Arial" w:hAnsi="Arial" w:cs="Arial"/>
          <w:bCs/>
          <w:sz w:val="24"/>
          <w:szCs w:val="24"/>
        </w:rPr>
        <w:t xml:space="preserve"> </w:t>
      </w:r>
      <w:r w:rsidR="00ED5AD1" w:rsidRPr="004F3257">
        <w:rPr>
          <w:rFonts w:ascii="Arial" w:hAnsi="Arial" w:cs="Arial"/>
          <w:bCs/>
          <w:sz w:val="24"/>
          <w:szCs w:val="24"/>
        </w:rPr>
        <w:t>reflect</w:t>
      </w:r>
      <w:r w:rsidR="00A83F2A" w:rsidRPr="004F3257">
        <w:rPr>
          <w:rFonts w:ascii="Arial" w:hAnsi="Arial" w:cs="Arial"/>
          <w:bCs/>
          <w:sz w:val="24"/>
          <w:szCs w:val="24"/>
        </w:rPr>
        <w:t>s</w:t>
      </w:r>
      <w:r w:rsidR="00ED5AD1" w:rsidRPr="004F3257">
        <w:rPr>
          <w:rFonts w:ascii="Arial" w:hAnsi="Arial" w:cs="Arial"/>
          <w:bCs/>
          <w:sz w:val="24"/>
          <w:szCs w:val="24"/>
        </w:rPr>
        <w:t xml:space="preserve"> </w:t>
      </w:r>
      <w:r w:rsidR="0070610F">
        <w:rPr>
          <w:rFonts w:ascii="Arial" w:hAnsi="Arial" w:cs="Arial"/>
          <w:bCs/>
          <w:sz w:val="24"/>
          <w:szCs w:val="24"/>
        </w:rPr>
        <w:t xml:space="preserve">the </w:t>
      </w:r>
      <w:r w:rsidR="00ED5AD1" w:rsidRPr="004F3257">
        <w:rPr>
          <w:rFonts w:ascii="Arial" w:hAnsi="Arial" w:cs="Arial"/>
          <w:bCs/>
          <w:sz w:val="24"/>
          <w:szCs w:val="24"/>
        </w:rPr>
        <w:t>front</w:t>
      </w:r>
      <w:r w:rsidR="0070610F">
        <w:rPr>
          <w:rFonts w:ascii="Arial" w:hAnsi="Arial" w:cs="Arial"/>
          <w:bCs/>
          <w:sz w:val="24"/>
          <w:szCs w:val="24"/>
        </w:rPr>
        <w:t xml:space="preserve">-loading of </w:t>
      </w:r>
      <w:r w:rsidR="00ED5AD1" w:rsidRPr="004F3257">
        <w:rPr>
          <w:rFonts w:ascii="Arial" w:hAnsi="Arial" w:cs="Arial"/>
          <w:bCs/>
          <w:sz w:val="24"/>
          <w:szCs w:val="24"/>
        </w:rPr>
        <w:t>risk associated with acute viral infection</w:t>
      </w:r>
      <w:r w:rsidR="00AE26C1" w:rsidRPr="004F3257">
        <w:rPr>
          <w:rFonts w:ascii="Arial" w:hAnsi="Arial" w:cs="Arial"/>
          <w:bCs/>
          <w:sz w:val="24"/>
          <w:szCs w:val="24"/>
        </w:rPr>
        <w:t>,</w:t>
      </w:r>
      <w:r w:rsidR="00ED5AD1" w:rsidRPr="004F3257">
        <w:rPr>
          <w:rFonts w:ascii="Arial" w:hAnsi="Arial" w:cs="Arial"/>
          <w:bCs/>
          <w:sz w:val="24"/>
          <w:szCs w:val="24"/>
        </w:rPr>
        <w:t xml:space="preserve"> </w:t>
      </w:r>
      <w:r w:rsidR="00863A3C" w:rsidRPr="004F3257">
        <w:rPr>
          <w:rFonts w:ascii="Arial" w:hAnsi="Arial" w:cs="Arial"/>
          <w:bCs/>
          <w:sz w:val="24"/>
          <w:szCs w:val="24"/>
        </w:rPr>
        <w:t>in addition to</w:t>
      </w:r>
      <w:r w:rsidR="00ED5AD1" w:rsidRPr="004F3257">
        <w:rPr>
          <w:rFonts w:ascii="Arial" w:hAnsi="Arial" w:cs="Arial"/>
          <w:bCs/>
          <w:sz w:val="24"/>
          <w:szCs w:val="24"/>
        </w:rPr>
        <w:t xml:space="preserve"> the increased risk of </w:t>
      </w:r>
      <w:r w:rsidR="00375BF2">
        <w:rPr>
          <w:rFonts w:ascii="Arial" w:hAnsi="Arial" w:cs="Arial"/>
          <w:bCs/>
          <w:sz w:val="24"/>
          <w:szCs w:val="24"/>
        </w:rPr>
        <w:t xml:space="preserve">early </w:t>
      </w:r>
      <w:r w:rsidR="00ED5AD1" w:rsidRPr="004F3257">
        <w:rPr>
          <w:rFonts w:ascii="Arial" w:hAnsi="Arial" w:cs="Arial"/>
          <w:bCs/>
          <w:sz w:val="24"/>
          <w:szCs w:val="24"/>
        </w:rPr>
        <w:t xml:space="preserve">mortality from COVID-19 in patients with </w:t>
      </w:r>
      <w:r w:rsidR="00A2546D">
        <w:rPr>
          <w:rFonts w:ascii="Arial" w:hAnsi="Arial" w:cs="Arial"/>
          <w:bCs/>
          <w:sz w:val="24"/>
          <w:szCs w:val="24"/>
        </w:rPr>
        <w:t>greater</w:t>
      </w:r>
      <w:r w:rsidR="00ED5AD1" w:rsidRPr="004F3257">
        <w:rPr>
          <w:rFonts w:ascii="Arial" w:hAnsi="Arial" w:cs="Arial"/>
          <w:bCs/>
          <w:sz w:val="24"/>
          <w:szCs w:val="24"/>
        </w:rPr>
        <w:t xml:space="preserve"> comorbidity</w:t>
      </w:r>
      <w:r w:rsidR="007800A3" w:rsidRPr="004F3257">
        <w:rPr>
          <w:rFonts w:ascii="Arial" w:hAnsi="Arial" w:cs="Arial"/>
          <w:bCs/>
          <w:sz w:val="24"/>
          <w:szCs w:val="24"/>
        </w:rPr>
        <w:fldChar w:fldCharType="begin"/>
      </w:r>
      <w:r w:rsidR="0014109A">
        <w:rPr>
          <w:rFonts w:ascii="Arial" w:hAnsi="Arial" w:cs="Arial"/>
          <w:bCs/>
          <w:sz w:val="24"/>
          <w:szCs w:val="24"/>
        </w:rPr>
        <w:instrText xml:space="preserve"> ADDIN EN.CITE &lt;EndNote&gt;&lt;Cite&gt;&lt;Author&gt;Russell&lt;/Author&gt;&lt;Year&gt;2023&lt;/Year&gt;&lt;RecNum&gt;114&lt;/RecNum&gt;&lt;DisplayText&gt;&lt;style face="superscript"&gt;34&lt;/style&gt;&lt;/DisplayText&gt;&lt;record&gt;&lt;rec-number&gt;114&lt;/rec-number&gt;&lt;foreign-keys&gt;&lt;key app="EN" db-id="aeprdxezkf02x0etwatpw9ajxpxtvpvd05x5" timestamp="1700498667"&gt;114&lt;/key&gt;&lt;/foreign-keys&gt;&lt;ref-type name="Journal Article"&gt;17&lt;/ref-type&gt;&lt;contributors&gt;&lt;authors&gt;&lt;author&gt;Russell, Clark D.&lt;/author&gt;&lt;author&gt;Lone, Nazir I.&lt;/author&gt;&lt;author&gt;Baillie, J. Kenneth&lt;/author&gt;&lt;/authors&gt;&lt;/contributors&gt;&lt;titles&gt;&lt;title&gt;Comorbidities, multimorbidity and COVID-19&lt;/title&gt;&lt;secondary-title&gt;Nature Medicine&lt;/secondary-title&gt;&lt;/titles&gt;&lt;periodical&gt;&lt;full-title&gt;Nature Medicine&lt;/full-title&gt;&lt;/periodical&gt;&lt;pages&gt;334-343&lt;/pages&gt;&lt;volume&gt;29&lt;/volume&gt;&lt;number&gt;2&lt;/number&gt;&lt;section&gt;334&lt;/section&gt;&lt;dates&gt;&lt;year&gt;2023&lt;/year&gt;&lt;/dates&gt;&lt;isbn&gt;1078-8956&amp;#xD;1546-170X&lt;/isbn&gt;&lt;urls&gt;&lt;/urls&gt;&lt;electronic-resource-num&gt;10.1038/s41591-022-02156-9&lt;/electronic-resource-num&gt;&lt;/record&gt;&lt;/Cite&gt;&lt;/EndNote&gt;</w:instrText>
      </w:r>
      <w:r w:rsidR="007800A3" w:rsidRPr="004F3257">
        <w:rPr>
          <w:rFonts w:ascii="Arial" w:hAnsi="Arial" w:cs="Arial"/>
          <w:bCs/>
          <w:sz w:val="24"/>
          <w:szCs w:val="24"/>
        </w:rPr>
        <w:fldChar w:fldCharType="separate"/>
      </w:r>
      <w:r w:rsidR="0014109A" w:rsidRPr="0014109A">
        <w:rPr>
          <w:rFonts w:ascii="Arial" w:hAnsi="Arial" w:cs="Arial"/>
          <w:bCs/>
          <w:noProof/>
          <w:sz w:val="24"/>
          <w:szCs w:val="24"/>
          <w:vertAlign w:val="superscript"/>
        </w:rPr>
        <w:t>34</w:t>
      </w:r>
      <w:r w:rsidR="007800A3" w:rsidRPr="004F3257">
        <w:rPr>
          <w:rFonts w:ascii="Arial" w:hAnsi="Arial" w:cs="Arial"/>
          <w:bCs/>
          <w:sz w:val="24"/>
          <w:szCs w:val="24"/>
        </w:rPr>
        <w:fldChar w:fldCharType="end"/>
      </w:r>
      <w:r w:rsidR="00ED5AD1" w:rsidRPr="004F3257">
        <w:rPr>
          <w:rFonts w:ascii="Arial" w:hAnsi="Arial" w:cs="Arial"/>
          <w:bCs/>
          <w:sz w:val="24"/>
          <w:szCs w:val="24"/>
        </w:rPr>
        <w:t xml:space="preserve">. A similar trend was also </w:t>
      </w:r>
      <w:r w:rsidR="007A1401" w:rsidRPr="004F3257">
        <w:rPr>
          <w:rFonts w:ascii="Arial" w:hAnsi="Arial" w:cs="Arial"/>
          <w:bCs/>
          <w:sz w:val="24"/>
          <w:szCs w:val="24"/>
        </w:rPr>
        <w:t xml:space="preserve">present </w:t>
      </w:r>
      <w:r w:rsidR="00ED5AD1" w:rsidRPr="004F3257">
        <w:rPr>
          <w:rFonts w:ascii="Arial" w:hAnsi="Arial" w:cs="Arial"/>
          <w:bCs/>
          <w:sz w:val="24"/>
          <w:szCs w:val="24"/>
        </w:rPr>
        <w:t>when the survival analysis was restricted to patients with a positive troponin result: in these patients</w:t>
      </w:r>
      <w:r w:rsidR="0059663C" w:rsidRPr="004F3257">
        <w:rPr>
          <w:rFonts w:ascii="Arial" w:hAnsi="Arial" w:cs="Arial"/>
          <w:bCs/>
          <w:sz w:val="24"/>
          <w:szCs w:val="24"/>
        </w:rPr>
        <w:t>,</w:t>
      </w:r>
      <w:r w:rsidR="00ED5AD1" w:rsidRPr="004F3257">
        <w:rPr>
          <w:rFonts w:ascii="Arial" w:hAnsi="Arial" w:cs="Arial"/>
          <w:bCs/>
          <w:sz w:val="24"/>
          <w:szCs w:val="24"/>
        </w:rPr>
        <w:t xml:space="preserve"> a positive COVID-19 test was associated with a grave 30-day prognosis</w:t>
      </w:r>
      <w:r w:rsidR="0059663C" w:rsidRPr="004F3257">
        <w:rPr>
          <w:rFonts w:ascii="Arial" w:hAnsi="Arial" w:cs="Arial"/>
          <w:bCs/>
          <w:sz w:val="24"/>
          <w:szCs w:val="24"/>
        </w:rPr>
        <w:t xml:space="preserve">, however patients with a positive COVID-19 test who survived the initial 30-days had a </w:t>
      </w:r>
      <w:r w:rsidR="00AE26C1" w:rsidRPr="004F3257">
        <w:rPr>
          <w:rFonts w:ascii="Arial" w:hAnsi="Arial" w:cs="Arial"/>
          <w:bCs/>
          <w:sz w:val="24"/>
          <w:szCs w:val="24"/>
        </w:rPr>
        <w:t xml:space="preserve">paradoxically </w:t>
      </w:r>
      <w:r w:rsidR="0059663C" w:rsidRPr="004F3257">
        <w:rPr>
          <w:rFonts w:ascii="Arial" w:hAnsi="Arial" w:cs="Arial"/>
          <w:bCs/>
          <w:sz w:val="24"/>
          <w:szCs w:val="24"/>
        </w:rPr>
        <w:t xml:space="preserve">better prognosis than patients with a </w:t>
      </w:r>
      <w:r w:rsidR="0018754D">
        <w:rPr>
          <w:rFonts w:ascii="Arial" w:hAnsi="Arial" w:cs="Arial"/>
          <w:bCs/>
          <w:sz w:val="24"/>
          <w:szCs w:val="24"/>
        </w:rPr>
        <w:t xml:space="preserve">negative </w:t>
      </w:r>
      <w:r w:rsidR="0059663C" w:rsidRPr="004F3257">
        <w:rPr>
          <w:rFonts w:ascii="Arial" w:hAnsi="Arial" w:cs="Arial"/>
          <w:bCs/>
          <w:sz w:val="24"/>
          <w:szCs w:val="24"/>
        </w:rPr>
        <w:t xml:space="preserve">COVID-19 test who were </w:t>
      </w:r>
      <w:r w:rsidR="0018754D">
        <w:rPr>
          <w:rFonts w:ascii="Arial" w:hAnsi="Arial" w:cs="Arial"/>
          <w:bCs/>
          <w:sz w:val="24"/>
          <w:szCs w:val="24"/>
        </w:rPr>
        <w:t xml:space="preserve">treated </w:t>
      </w:r>
      <w:r w:rsidR="0059663C" w:rsidRPr="004F3257">
        <w:rPr>
          <w:rFonts w:ascii="Arial" w:hAnsi="Arial" w:cs="Arial"/>
          <w:bCs/>
          <w:sz w:val="24"/>
          <w:szCs w:val="24"/>
        </w:rPr>
        <w:t>medical</w:t>
      </w:r>
      <w:r w:rsidR="0018754D">
        <w:rPr>
          <w:rFonts w:ascii="Arial" w:hAnsi="Arial" w:cs="Arial"/>
          <w:bCs/>
          <w:sz w:val="24"/>
          <w:szCs w:val="24"/>
        </w:rPr>
        <w:t xml:space="preserve">ly </w:t>
      </w:r>
      <w:r w:rsidR="0059663C" w:rsidRPr="004F3257">
        <w:rPr>
          <w:rFonts w:ascii="Arial" w:hAnsi="Arial" w:cs="Arial"/>
          <w:bCs/>
          <w:sz w:val="24"/>
          <w:szCs w:val="24"/>
        </w:rPr>
        <w:t xml:space="preserve">rather than </w:t>
      </w:r>
      <w:r w:rsidR="0018754D">
        <w:rPr>
          <w:rFonts w:ascii="Arial" w:hAnsi="Arial" w:cs="Arial"/>
          <w:bCs/>
          <w:sz w:val="24"/>
          <w:szCs w:val="24"/>
        </w:rPr>
        <w:t xml:space="preserve">undergoing </w:t>
      </w:r>
      <w:r w:rsidR="0059663C" w:rsidRPr="004F3257">
        <w:rPr>
          <w:rFonts w:ascii="Arial" w:hAnsi="Arial" w:cs="Arial"/>
          <w:bCs/>
          <w:sz w:val="24"/>
          <w:szCs w:val="24"/>
        </w:rPr>
        <w:t>invasive coronary assessment</w:t>
      </w:r>
      <w:r w:rsidR="00AE26C1" w:rsidRPr="004F3257">
        <w:rPr>
          <w:rFonts w:ascii="Arial" w:hAnsi="Arial" w:cs="Arial"/>
          <w:bCs/>
          <w:sz w:val="24"/>
          <w:szCs w:val="24"/>
        </w:rPr>
        <w:t>.</w:t>
      </w:r>
      <w:r w:rsidR="0059663C" w:rsidRPr="004F3257">
        <w:rPr>
          <w:rFonts w:ascii="Arial" w:hAnsi="Arial" w:cs="Arial"/>
          <w:bCs/>
          <w:sz w:val="24"/>
          <w:szCs w:val="24"/>
        </w:rPr>
        <w:t xml:space="preserve"> </w:t>
      </w:r>
    </w:p>
    <w:p w14:paraId="287633FB" w14:textId="49906830" w:rsidR="00C14FF7" w:rsidRPr="004F3257" w:rsidRDefault="00C14FF7" w:rsidP="00C14FF7">
      <w:pPr>
        <w:spacing w:line="360" w:lineRule="auto"/>
        <w:ind w:firstLine="720"/>
        <w:jc w:val="both"/>
        <w:rPr>
          <w:rFonts w:ascii="Arial" w:hAnsi="Arial" w:cs="Arial"/>
          <w:bCs/>
          <w:sz w:val="24"/>
          <w:szCs w:val="24"/>
        </w:rPr>
      </w:pPr>
      <w:r w:rsidRPr="004F3257">
        <w:rPr>
          <w:rFonts w:ascii="Arial" w:hAnsi="Arial" w:cs="Arial"/>
          <w:bCs/>
          <w:sz w:val="24"/>
          <w:szCs w:val="24"/>
        </w:rPr>
        <w:t xml:space="preserve">The above observations may also </w:t>
      </w:r>
      <w:r w:rsidR="00642122" w:rsidRPr="004F3257">
        <w:rPr>
          <w:rFonts w:ascii="Arial" w:hAnsi="Arial" w:cs="Arial"/>
          <w:bCs/>
          <w:sz w:val="24"/>
          <w:szCs w:val="24"/>
        </w:rPr>
        <w:t xml:space="preserve">be relevant to </w:t>
      </w:r>
      <w:r w:rsidRPr="004F3257">
        <w:rPr>
          <w:rFonts w:ascii="Arial" w:hAnsi="Arial" w:cs="Arial"/>
          <w:bCs/>
          <w:sz w:val="24"/>
          <w:szCs w:val="24"/>
        </w:rPr>
        <w:t xml:space="preserve">the finding of </w:t>
      </w:r>
      <w:r w:rsidR="00D83CED" w:rsidRPr="004F3257">
        <w:rPr>
          <w:rFonts w:ascii="Arial" w:hAnsi="Arial" w:cs="Arial"/>
          <w:bCs/>
          <w:sz w:val="24"/>
          <w:szCs w:val="24"/>
        </w:rPr>
        <w:t>worse</w:t>
      </w:r>
      <w:r w:rsidRPr="004F3257">
        <w:rPr>
          <w:rFonts w:ascii="Arial" w:hAnsi="Arial" w:cs="Arial"/>
          <w:bCs/>
          <w:sz w:val="24"/>
          <w:szCs w:val="24"/>
        </w:rPr>
        <w:t xml:space="preserve"> survival </w:t>
      </w:r>
      <w:r w:rsidR="00D83CED" w:rsidRPr="004F3257">
        <w:rPr>
          <w:rFonts w:ascii="Arial" w:hAnsi="Arial" w:cs="Arial"/>
          <w:bCs/>
          <w:sz w:val="24"/>
          <w:szCs w:val="24"/>
        </w:rPr>
        <w:t xml:space="preserve">in </w:t>
      </w:r>
      <w:r w:rsidRPr="004F3257">
        <w:rPr>
          <w:rFonts w:ascii="Arial" w:hAnsi="Arial" w:cs="Arial"/>
          <w:bCs/>
          <w:sz w:val="24"/>
          <w:szCs w:val="24"/>
        </w:rPr>
        <w:t xml:space="preserve">patients presenting to </w:t>
      </w:r>
      <w:r w:rsidR="00B808B2" w:rsidRPr="004F3257">
        <w:rPr>
          <w:rFonts w:ascii="Arial" w:hAnsi="Arial" w:cs="Arial"/>
          <w:bCs/>
          <w:sz w:val="24"/>
          <w:szCs w:val="24"/>
        </w:rPr>
        <w:t xml:space="preserve">or admitted from </w:t>
      </w:r>
      <w:r w:rsidRPr="004F3257">
        <w:rPr>
          <w:rFonts w:ascii="Arial" w:hAnsi="Arial" w:cs="Arial"/>
          <w:bCs/>
          <w:sz w:val="24"/>
          <w:szCs w:val="24"/>
        </w:rPr>
        <w:t>the E</w:t>
      </w:r>
      <w:r w:rsidR="00C3717A">
        <w:rPr>
          <w:rFonts w:ascii="Arial" w:hAnsi="Arial" w:cs="Arial"/>
          <w:bCs/>
          <w:sz w:val="24"/>
          <w:szCs w:val="24"/>
        </w:rPr>
        <w:t>D</w:t>
      </w:r>
      <w:r w:rsidRPr="004F3257">
        <w:rPr>
          <w:rFonts w:ascii="Arial" w:hAnsi="Arial" w:cs="Arial"/>
          <w:bCs/>
          <w:sz w:val="24"/>
          <w:szCs w:val="24"/>
        </w:rPr>
        <w:t xml:space="preserve"> with chest pain or </w:t>
      </w:r>
      <w:r w:rsidR="00D83CED" w:rsidRPr="004F3257">
        <w:rPr>
          <w:rFonts w:ascii="Arial" w:hAnsi="Arial" w:cs="Arial"/>
          <w:bCs/>
          <w:sz w:val="24"/>
          <w:szCs w:val="24"/>
        </w:rPr>
        <w:t xml:space="preserve">dyspnoea </w:t>
      </w:r>
      <w:r w:rsidR="0024264C" w:rsidRPr="004F3257">
        <w:rPr>
          <w:rFonts w:ascii="Arial" w:hAnsi="Arial" w:cs="Arial"/>
          <w:bCs/>
          <w:sz w:val="24"/>
          <w:szCs w:val="24"/>
        </w:rPr>
        <w:t xml:space="preserve">during the peak of the </w:t>
      </w:r>
      <w:r w:rsidR="00D83CED" w:rsidRPr="004F3257">
        <w:rPr>
          <w:rFonts w:ascii="Arial" w:hAnsi="Arial" w:cs="Arial"/>
          <w:bCs/>
          <w:sz w:val="24"/>
          <w:szCs w:val="24"/>
        </w:rPr>
        <w:t>pandemic</w:t>
      </w:r>
      <w:r w:rsidRPr="004F3257">
        <w:rPr>
          <w:rFonts w:ascii="Arial" w:hAnsi="Arial" w:cs="Arial"/>
          <w:bCs/>
          <w:sz w:val="24"/>
          <w:szCs w:val="24"/>
        </w:rPr>
        <w:t xml:space="preserve">, compared to the time periods immediately before and after this. </w:t>
      </w:r>
      <w:r w:rsidR="00A2546D">
        <w:rPr>
          <w:rFonts w:ascii="Arial" w:hAnsi="Arial" w:cs="Arial"/>
          <w:bCs/>
          <w:sz w:val="24"/>
          <w:szCs w:val="24"/>
        </w:rPr>
        <w:t>One possible</w:t>
      </w:r>
      <w:r w:rsidRPr="004F3257">
        <w:rPr>
          <w:rFonts w:ascii="Arial" w:hAnsi="Arial" w:cs="Arial"/>
          <w:bCs/>
          <w:sz w:val="24"/>
          <w:szCs w:val="24"/>
        </w:rPr>
        <w:t xml:space="preserve"> explanation is </w:t>
      </w:r>
      <w:r w:rsidR="002A0D99" w:rsidRPr="004F3257">
        <w:rPr>
          <w:rFonts w:ascii="Arial" w:hAnsi="Arial" w:cs="Arial"/>
          <w:bCs/>
          <w:sz w:val="24"/>
          <w:szCs w:val="24"/>
        </w:rPr>
        <w:t xml:space="preserve">that there was a </w:t>
      </w:r>
      <w:r w:rsidR="00A2546D">
        <w:rPr>
          <w:rFonts w:ascii="Arial" w:hAnsi="Arial" w:cs="Arial"/>
          <w:bCs/>
          <w:sz w:val="24"/>
          <w:szCs w:val="24"/>
        </w:rPr>
        <w:t>higher</w:t>
      </w:r>
      <w:r w:rsidRPr="004F3257">
        <w:rPr>
          <w:rFonts w:ascii="Arial" w:hAnsi="Arial" w:cs="Arial"/>
          <w:bCs/>
          <w:sz w:val="24"/>
          <w:szCs w:val="24"/>
        </w:rPr>
        <w:t xml:space="preserve"> number of patients with COVID-19 </w:t>
      </w:r>
      <w:r w:rsidR="00A321E9" w:rsidRPr="004F3257">
        <w:rPr>
          <w:rFonts w:ascii="Arial" w:hAnsi="Arial" w:cs="Arial"/>
          <w:bCs/>
          <w:sz w:val="24"/>
          <w:szCs w:val="24"/>
        </w:rPr>
        <w:t>(</w:t>
      </w:r>
      <w:r w:rsidRPr="004F3257">
        <w:rPr>
          <w:rFonts w:ascii="Arial" w:hAnsi="Arial" w:cs="Arial"/>
          <w:bCs/>
          <w:sz w:val="24"/>
          <w:szCs w:val="24"/>
        </w:rPr>
        <w:t xml:space="preserve">with or without </w:t>
      </w:r>
      <w:r w:rsidR="00A321E9" w:rsidRPr="004F3257">
        <w:rPr>
          <w:rFonts w:ascii="Arial" w:hAnsi="Arial" w:cs="Arial"/>
          <w:bCs/>
          <w:sz w:val="24"/>
          <w:szCs w:val="24"/>
        </w:rPr>
        <w:t xml:space="preserve">concomitant </w:t>
      </w:r>
      <w:r w:rsidRPr="004F3257">
        <w:rPr>
          <w:rFonts w:ascii="Arial" w:hAnsi="Arial" w:cs="Arial"/>
          <w:bCs/>
          <w:sz w:val="24"/>
          <w:szCs w:val="24"/>
        </w:rPr>
        <w:t>myocardial injury</w:t>
      </w:r>
      <w:r w:rsidR="00A321E9" w:rsidRPr="004F3257">
        <w:rPr>
          <w:rFonts w:ascii="Arial" w:hAnsi="Arial" w:cs="Arial"/>
          <w:bCs/>
          <w:sz w:val="24"/>
          <w:szCs w:val="24"/>
        </w:rPr>
        <w:t xml:space="preserve">) </w:t>
      </w:r>
      <w:r w:rsidRPr="004F3257">
        <w:rPr>
          <w:rFonts w:ascii="Arial" w:hAnsi="Arial" w:cs="Arial"/>
          <w:bCs/>
          <w:sz w:val="24"/>
          <w:szCs w:val="24"/>
        </w:rPr>
        <w:t xml:space="preserve">during this period, since this group had </w:t>
      </w:r>
      <w:r w:rsidR="002A0D99" w:rsidRPr="004F3257">
        <w:rPr>
          <w:rFonts w:ascii="Arial" w:hAnsi="Arial" w:cs="Arial"/>
          <w:bCs/>
          <w:sz w:val="24"/>
          <w:szCs w:val="24"/>
        </w:rPr>
        <w:t>a</w:t>
      </w:r>
      <w:r w:rsidRPr="004F3257">
        <w:rPr>
          <w:rFonts w:ascii="Arial" w:hAnsi="Arial" w:cs="Arial"/>
          <w:bCs/>
          <w:sz w:val="24"/>
          <w:szCs w:val="24"/>
        </w:rPr>
        <w:t xml:space="preserve"> </w:t>
      </w:r>
      <w:r w:rsidR="002A0D99" w:rsidRPr="004F3257">
        <w:rPr>
          <w:rFonts w:ascii="Arial" w:hAnsi="Arial" w:cs="Arial"/>
          <w:bCs/>
          <w:sz w:val="24"/>
          <w:szCs w:val="24"/>
        </w:rPr>
        <w:t xml:space="preserve">higher </w:t>
      </w:r>
      <w:r w:rsidRPr="004F3257">
        <w:rPr>
          <w:rFonts w:ascii="Arial" w:hAnsi="Arial" w:cs="Arial"/>
          <w:bCs/>
          <w:sz w:val="24"/>
          <w:szCs w:val="24"/>
        </w:rPr>
        <w:t xml:space="preserve">mortality </w:t>
      </w:r>
      <w:r w:rsidR="002A0D99" w:rsidRPr="004F3257">
        <w:rPr>
          <w:rFonts w:ascii="Arial" w:hAnsi="Arial" w:cs="Arial"/>
          <w:bCs/>
          <w:sz w:val="24"/>
          <w:szCs w:val="24"/>
        </w:rPr>
        <w:t xml:space="preserve">than </w:t>
      </w:r>
      <w:r w:rsidRPr="004F3257">
        <w:rPr>
          <w:rFonts w:ascii="Arial" w:hAnsi="Arial" w:cs="Arial"/>
          <w:bCs/>
          <w:sz w:val="24"/>
          <w:szCs w:val="24"/>
        </w:rPr>
        <w:t>patients with myocardial infarction</w:t>
      </w:r>
      <w:r w:rsidR="00724269" w:rsidRPr="004F3257">
        <w:rPr>
          <w:rFonts w:ascii="Arial" w:hAnsi="Arial" w:cs="Arial"/>
          <w:bCs/>
          <w:sz w:val="24"/>
          <w:szCs w:val="24"/>
        </w:rPr>
        <w:t xml:space="preserve"> </w:t>
      </w:r>
      <w:r w:rsidR="002A0D99" w:rsidRPr="004F3257">
        <w:rPr>
          <w:rFonts w:ascii="Arial" w:hAnsi="Arial" w:cs="Arial"/>
          <w:bCs/>
          <w:sz w:val="24"/>
          <w:szCs w:val="24"/>
        </w:rPr>
        <w:t xml:space="preserve">selected for </w:t>
      </w:r>
      <w:r w:rsidR="00724269" w:rsidRPr="004F3257">
        <w:rPr>
          <w:rFonts w:ascii="Arial" w:hAnsi="Arial" w:cs="Arial"/>
          <w:bCs/>
          <w:sz w:val="24"/>
          <w:szCs w:val="24"/>
        </w:rPr>
        <w:t>conventional treatment</w:t>
      </w:r>
      <w:r w:rsidRPr="004F3257">
        <w:rPr>
          <w:rFonts w:ascii="Arial" w:hAnsi="Arial" w:cs="Arial"/>
          <w:bCs/>
          <w:sz w:val="24"/>
          <w:szCs w:val="24"/>
        </w:rPr>
        <w:t xml:space="preserve">. However, the nature of our </w:t>
      </w:r>
      <w:r w:rsidR="00281C10">
        <w:rPr>
          <w:rFonts w:ascii="Arial" w:hAnsi="Arial" w:cs="Arial"/>
          <w:bCs/>
          <w:sz w:val="24"/>
          <w:szCs w:val="24"/>
        </w:rPr>
        <w:t xml:space="preserve">study </w:t>
      </w:r>
      <w:r w:rsidRPr="004F3257">
        <w:rPr>
          <w:rFonts w:ascii="Arial" w:hAnsi="Arial" w:cs="Arial"/>
          <w:bCs/>
          <w:sz w:val="24"/>
          <w:szCs w:val="24"/>
        </w:rPr>
        <w:t>mean</w:t>
      </w:r>
      <w:r w:rsidR="00281C10">
        <w:rPr>
          <w:rFonts w:ascii="Arial" w:hAnsi="Arial" w:cs="Arial"/>
          <w:bCs/>
          <w:sz w:val="24"/>
          <w:szCs w:val="24"/>
        </w:rPr>
        <w:t>s</w:t>
      </w:r>
      <w:r w:rsidRPr="004F3257">
        <w:rPr>
          <w:rFonts w:ascii="Arial" w:hAnsi="Arial" w:cs="Arial"/>
          <w:bCs/>
          <w:sz w:val="24"/>
          <w:szCs w:val="24"/>
        </w:rPr>
        <w:t xml:space="preserve"> that we cannot ascribe causality, and the lack of systematic COVID-19 testing throughout the study period </w:t>
      </w:r>
      <w:r w:rsidR="00D20FAB" w:rsidRPr="004F3257">
        <w:rPr>
          <w:rFonts w:ascii="Arial" w:hAnsi="Arial" w:cs="Arial"/>
          <w:bCs/>
          <w:sz w:val="24"/>
          <w:szCs w:val="24"/>
        </w:rPr>
        <w:t>precludes more detailed analysis</w:t>
      </w:r>
      <w:r w:rsidRPr="004F3257">
        <w:rPr>
          <w:rFonts w:ascii="Arial" w:hAnsi="Arial" w:cs="Arial"/>
          <w:bCs/>
          <w:sz w:val="24"/>
          <w:szCs w:val="24"/>
        </w:rPr>
        <w:t>.</w:t>
      </w:r>
    </w:p>
    <w:p w14:paraId="228520EF" w14:textId="26CC796C" w:rsidR="00AE26C1" w:rsidRPr="004F3257" w:rsidRDefault="00AE26C1" w:rsidP="000E1766">
      <w:pPr>
        <w:spacing w:line="360" w:lineRule="auto"/>
        <w:ind w:firstLine="720"/>
        <w:jc w:val="both"/>
        <w:rPr>
          <w:rFonts w:ascii="Arial" w:hAnsi="Arial" w:cs="Arial"/>
          <w:bCs/>
          <w:sz w:val="24"/>
          <w:szCs w:val="24"/>
        </w:rPr>
      </w:pPr>
      <w:r w:rsidRPr="004F3257">
        <w:rPr>
          <w:rFonts w:ascii="Arial" w:hAnsi="Arial" w:cs="Arial"/>
          <w:bCs/>
          <w:sz w:val="24"/>
          <w:szCs w:val="24"/>
        </w:rPr>
        <w:t xml:space="preserve">Our study had </w:t>
      </w:r>
      <w:r w:rsidR="00A2546D">
        <w:rPr>
          <w:rFonts w:ascii="Arial" w:hAnsi="Arial" w:cs="Arial"/>
          <w:bCs/>
          <w:sz w:val="24"/>
          <w:szCs w:val="24"/>
        </w:rPr>
        <w:t>important</w:t>
      </w:r>
      <w:r w:rsidRPr="004F3257">
        <w:rPr>
          <w:rFonts w:ascii="Arial" w:hAnsi="Arial" w:cs="Arial"/>
          <w:bCs/>
          <w:sz w:val="24"/>
          <w:szCs w:val="24"/>
        </w:rPr>
        <w:t xml:space="preserve"> limitations. The available data was derived from three NHS teaching hospitals, </w:t>
      </w:r>
      <w:r w:rsidR="00DD22B6" w:rsidRPr="004F3257">
        <w:rPr>
          <w:rFonts w:ascii="Arial" w:hAnsi="Arial" w:cs="Arial"/>
          <w:bCs/>
          <w:sz w:val="24"/>
          <w:szCs w:val="24"/>
        </w:rPr>
        <w:t xml:space="preserve">but </w:t>
      </w:r>
      <w:r w:rsidRPr="004F3257">
        <w:rPr>
          <w:rFonts w:ascii="Arial" w:hAnsi="Arial" w:cs="Arial"/>
          <w:bCs/>
          <w:sz w:val="24"/>
          <w:szCs w:val="24"/>
        </w:rPr>
        <w:t xml:space="preserve">may not </w:t>
      </w:r>
      <w:r w:rsidR="00DD22B6" w:rsidRPr="004F3257">
        <w:rPr>
          <w:rFonts w:ascii="Arial" w:hAnsi="Arial" w:cs="Arial"/>
          <w:bCs/>
          <w:sz w:val="24"/>
          <w:szCs w:val="24"/>
        </w:rPr>
        <w:t xml:space="preserve">fully </w:t>
      </w:r>
      <w:r w:rsidRPr="004F3257">
        <w:rPr>
          <w:rFonts w:ascii="Arial" w:hAnsi="Arial" w:cs="Arial"/>
          <w:bCs/>
          <w:sz w:val="24"/>
          <w:szCs w:val="24"/>
        </w:rPr>
        <w:t xml:space="preserve">reflect </w:t>
      </w:r>
      <w:r w:rsidR="00DD22B6" w:rsidRPr="004F3257">
        <w:rPr>
          <w:rFonts w:ascii="Arial" w:hAnsi="Arial" w:cs="Arial"/>
          <w:bCs/>
          <w:sz w:val="24"/>
          <w:szCs w:val="24"/>
        </w:rPr>
        <w:t xml:space="preserve">the pattern </w:t>
      </w:r>
      <w:r w:rsidRPr="004F3257">
        <w:rPr>
          <w:rFonts w:ascii="Arial" w:hAnsi="Arial" w:cs="Arial"/>
          <w:bCs/>
          <w:sz w:val="24"/>
          <w:szCs w:val="24"/>
        </w:rPr>
        <w:t xml:space="preserve">across the entire </w:t>
      </w:r>
      <w:r w:rsidR="00B5011E" w:rsidRPr="004F3257">
        <w:rPr>
          <w:rFonts w:ascii="Arial" w:hAnsi="Arial" w:cs="Arial"/>
          <w:bCs/>
          <w:sz w:val="24"/>
          <w:szCs w:val="24"/>
        </w:rPr>
        <w:t xml:space="preserve">UK </w:t>
      </w:r>
      <w:r w:rsidRPr="004F3257">
        <w:rPr>
          <w:rFonts w:ascii="Arial" w:hAnsi="Arial" w:cs="Arial"/>
          <w:bCs/>
          <w:sz w:val="24"/>
          <w:szCs w:val="24"/>
        </w:rPr>
        <w:t xml:space="preserve">healthcare system. </w:t>
      </w:r>
      <w:r w:rsidR="00933351">
        <w:rPr>
          <w:rFonts w:ascii="Arial" w:hAnsi="Arial" w:cs="Arial"/>
          <w:bCs/>
          <w:sz w:val="24"/>
          <w:szCs w:val="24"/>
        </w:rPr>
        <w:t xml:space="preserve">Initial exploration of the dataset demonstrated that </w:t>
      </w:r>
      <w:r w:rsidR="00933351" w:rsidRPr="00933351">
        <w:rPr>
          <w:rFonts w:ascii="Arial" w:hAnsi="Arial" w:cs="Arial"/>
          <w:bCs/>
          <w:sz w:val="24"/>
          <w:szCs w:val="24"/>
        </w:rPr>
        <w:t xml:space="preserve">the two complaints of chest pain and dyspnoea (annotated using the </w:t>
      </w:r>
      <w:r w:rsidR="00DE57AF">
        <w:rPr>
          <w:rFonts w:ascii="Arial" w:hAnsi="Arial" w:cs="Arial"/>
          <w:bCs/>
          <w:sz w:val="24"/>
          <w:szCs w:val="24"/>
        </w:rPr>
        <w:t xml:space="preserve">quoted </w:t>
      </w:r>
      <w:r w:rsidR="00933351" w:rsidRPr="00933351">
        <w:rPr>
          <w:rFonts w:ascii="Arial" w:hAnsi="Arial" w:cs="Arial"/>
          <w:bCs/>
          <w:sz w:val="24"/>
          <w:szCs w:val="24"/>
        </w:rPr>
        <w:t>SNOMED codes) accounted for more than two thirds of all the troponin tests done, with the remainder largely composed of completely different presenta</w:t>
      </w:r>
      <w:r w:rsidR="00933351">
        <w:rPr>
          <w:rFonts w:ascii="Arial" w:hAnsi="Arial" w:cs="Arial"/>
          <w:bCs/>
          <w:sz w:val="24"/>
          <w:szCs w:val="24"/>
        </w:rPr>
        <w:t>tions (e.g. palpitation, falls), but it is acknowledged that some p</w:t>
      </w:r>
      <w:r w:rsidR="00C014B9">
        <w:rPr>
          <w:rFonts w:ascii="Arial" w:hAnsi="Arial" w:cs="Arial"/>
          <w:bCs/>
          <w:sz w:val="24"/>
          <w:szCs w:val="24"/>
        </w:rPr>
        <w:t xml:space="preserve">atients with suspected myocardial infarction or injury </w:t>
      </w:r>
      <w:r w:rsidR="00933351">
        <w:rPr>
          <w:rFonts w:ascii="Arial" w:hAnsi="Arial" w:cs="Arial"/>
          <w:bCs/>
          <w:sz w:val="24"/>
          <w:szCs w:val="24"/>
        </w:rPr>
        <w:t xml:space="preserve">and coded with a different SNOMED complaint code </w:t>
      </w:r>
      <w:r w:rsidR="00AD478B">
        <w:rPr>
          <w:rFonts w:ascii="Arial" w:hAnsi="Arial" w:cs="Arial"/>
          <w:bCs/>
          <w:sz w:val="24"/>
          <w:szCs w:val="24"/>
        </w:rPr>
        <w:t xml:space="preserve">(e.g. “angina”) </w:t>
      </w:r>
      <w:r w:rsidR="005570F2">
        <w:rPr>
          <w:rFonts w:ascii="Arial" w:hAnsi="Arial" w:cs="Arial"/>
          <w:bCs/>
          <w:sz w:val="24"/>
          <w:szCs w:val="24"/>
        </w:rPr>
        <w:t xml:space="preserve">are </w:t>
      </w:r>
      <w:r w:rsidR="00933351">
        <w:rPr>
          <w:rFonts w:ascii="Arial" w:hAnsi="Arial" w:cs="Arial"/>
          <w:bCs/>
          <w:sz w:val="24"/>
          <w:szCs w:val="24"/>
        </w:rPr>
        <w:t>not included in the study.</w:t>
      </w:r>
      <w:r w:rsidR="00C014B9">
        <w:rPr>
          <w:rFonts w:ascii="Arial" w:hAnsi="Arial" w:cs="Arial"/>
          <w:bCs/>
          <w:sz w:val="24"/>
          <w:szCs w:val="24"/>
        </w:rPr>
        <w:t xml:space="preserve"> </w:t>
      </w:r>
      <w:r w:rsidRPr="004F3257">
        <w:rPr>
          <w:rFonts w:ascii="Arial" w:hAnsi="Arial" w:cs="Arial"/>
          <w:bCs/>
          <w:sz w:val="24"/>
          <w:szCs w:val="24"/>
        </w:rPr>
        <w:t xml:space="preserve">Variation in coding practices </w:t>
      </w:r>
      <w:r w:rsidR="00B5011E" w:rsidRPr="004F3257">
        <w:rPr>
          <w:rFonts w:ascii="Arial" w:hAnsi="Arial" w:cs="Arial"/>
          <w:bCs/>
          <w:sz w:val="24"/>
          <w:szCs w:val="24"/>
        </w:rPr>
        <w:t xml:space="preserve">and the observational nature of the data </w:t>
      </w:r>
      <w:r w:rsidRPr="004F3257">
        <w:rPr>
          <w:rFonts w:ascii="Arial" w:hAnsi="Arial" w:cs="Arial"/>
          <w:bCs/>
          <w:sz w:val="24"/>
          <w:szCs w:val="24"/>
        </w:rPr>
        <w:t>mean that it is not possible to adjust the observed risks for baseline characteristics and the effects of selection bia</w:t>
      </w:r>
      <w:r w:rsidR="00DD22B6" w:rsidRPr="004F3257">
        <w:rPr>
          <w:rFonts w:ascii="Arial" w:hAnsi="Arial" w:cs="Arial"/>
          <w:bCs/>
          <w:sz w:val="24"/>
          <w:szCs w:val="24"/>
        </w:rPr>
        <w:t>s, and it</w:t>
      </w:r>
      <w:r w:rsidR="00B5011E" w:rsidRPr="004F3257">
        <w:rPr>
          <w:rFonts w:ascii="Arial" w:hAnsi="Arial" w:cs="Arial"/>
          <w:bCs/>
          <w:sz w:val="24"/>
          <w:szCs w:val="24"/>
        </w:rPr>
        <w:t xml:space="preserve"> is not possible to infer any treatment effect.</w:t>
      </w:r>
      <w:r w:rsidRPr="004F3257">
        <w:rPr>
          <w:rFonts w:ascii="Arial" w:hAnsi="Arial" w:cs="Arial"/>
          <w:bCs/>
          <w:sz w:val="24"/>
          <w:szCs w:val="24"/>
        </w:rPr>
        <w:t xml:space="preserve"> </w:t>
      </w:r>
      <w:r w:rsidR="00B5011E" w:rsidRPr="004F3257">
        <w:rPr>
          <w:rFonts w:ascii="Arial" w:hAnsi="Arial" w:cs="Arial"/>
          <w:bCs/>
          <w:sz w:val="24"/>
          <w:szCs w:val="24"/>
        </w:rPr>
        <w:t>Furthermore, i</w:t>
      </w:r>
      <w:r w:rsidR="00863A3C" w:rsidRPr="004F3257">
        <w:rPr>
          <w:rFonts w:ascii="Arial" w:hAnsi="Arial" w:cs="Arial"/>
          <w:bCs/>
          <w:sz w:val="24"/>
          <w:szCs w:val="24"/>
        </w:rPr>
        <w:t xml:space="preserve">t was not possible to adjust for small differences in the reference ranges for </w:t>
      </w:r>
      <w:r w:rsidR="0018357A" w:rsidRPr="004F3257">
        <w:rPr>
          <w:rFonts w:ascii="Arial" w:hAnsi="Arial" w:cs="Arial"/>
          <w:bCs/>
          <w:sz w:val="24"/>
          <w:szCs w:val="24"/>
        </w:rPr>
        <w:t xml:space="preserve">the </w:t>
      </w:r>
      <w:r w:rsidR="00863A3C" w:rsidRPr="004F3257">
        <w:rPr>
          <w:rFonts w:ascii="Arial" w:hAnsi="Arial" w:cs="Arial"/>
          <w:bCs/>
          <w:sz w:val="24"/>
          <w:szCs w:val="24"/>
        </w:rPr>
        <w:t xml:space="preserve">different </w:t>
      </w:r>
      <w:r w:rsidR="00B5011E" w:rsidRPr="004F3257">
        <w:rPr>
          <w:rFonts w:ascii="Arial" w:hAnsi="Arial" w:cs="Arial"/>
          <w:bCs/>
          <w:sz w:val="24"/>
          <w:szCs w:val="24"/>
        </w:rPr>
        <w:t xml:space="preserve">commercial </w:t>
      </w:r>
      <w:r w:rsidR="00863A3C" w:rsidRPr="004F3257">
        <w:rPr>
          <w:rFonts w:ascii="Arial" w:hAnsi="Arial" w:cs="Arial"/>
          <w:bCs/>
          <w:sz w:val="24"/>
          <w:szCs w:val="24"/>
        </w:rPr>
        <w:t xml:space="preserve">troponin assays used. </w:t>
      </w:r>
      <w:r w:rsidR="00B30DEB">
        <w:rPr>
          <w:rFonts w:ascii="Arial" w:hAnsi="Arial" w:cs="Arial"/>
          <w:bCs/>
          <w:sz w:val="24"/>
          <w:szCs w:val="24"/>
        </w:rPr>
        <w:t>Finally, a</w:t>
      </w:r>
      <w:r w:rsidR="00B30DEB" w:rsidRPr="00B30DEB">
        <w:rPr>
          <w:rFonts w:ascii="Arial" w:hAnsi="Arial" w:cs="Arial"/>
          <w:bCs/>
          <w:sz w:val="24"/>
          <w:szCs w:val="24"/>
        </w:rPr>
        <w:t xml:space="preserve">s only data on vital status and date of </w:t>
      </w:r>
      <w:r w:rsidR="00B30DEB" w:rsidRPr="00B30DEB">
        <w:rPr>
          <w:rFonts w:ascii="Arial" w:hAnsi="Arial" w:cs="Arial"/>
          <w:bCs/>
          <w:sz w:val="24"/>
          <w:szCs w:val="24"/>
        </w:rPr>
        <w:lastRenderedPageBreak/>
        <w:t>death (rather than cause of death) were available, we were unable to investigate more selected outcomes such as death from cardiovascular causes.</w:t>
      </w:r>
    </w:p>
    <w:p w14:paraId="7AED0A78" w14:textId="7B6CA9A8" w:rsidR="00A64309" w:rsidRPr="004F3257" w:rsidRDefault="00A64309" w:rsidP="004F4725">
      <w:pPr>
        <w:spacing w:line="360" w:lineRule="auto"/>
        <w:jc w:val="both"/>
        <w:rPr>
          <w:rFonts w:ascii="Arial" w:hAnsi="Arial" w:cs="Arial"/>
          <w:bCs/>
          <w:sz w:val="24"/>
          <w:szCs w:val="24"/>
        </w:rPr>
      </w:pPr>
      <w:r w:rsidRPr="004F3257">
        <w:rPr>
          <w:rFonts w:ascii="Arial" w:hAnsi="Arial" w:cs="Arial"/>
          <w:bCs/>
          <w:sz w:val="24"/>
          <w:szCs w:val="24"/>
        </w:rPr>
        <w:tab/>
      </w:r>
      <w:r w:rsidR="00AE26C1" w:rsidRPr="004F3257">
        <w:rPr>
          <w:rFonts w:ascii="Arial" w:hAnsi="Arial" w:cs="Arial"/>
          <w:bCs/>
          <w:sz w:val="24"/>
          <w:szCs w:val="24"/>
        </w:rPr>
        <w:t xml:space="preserve">In summary, the first phase of the COVID-19 pandemic </w:t>
      </w:r>
      <w:r w:rsidR="009239B0" w:rsidRPr="004F3257">
        <w:rPr>
          <w:rFonts w:ascii="Arial" w:hAnsi="Arial" w:cs="Arial"/>
          <w:bCs/>
          <w:sz w:val="24"/>
          <w:szCs w:val="24"/>
        </w:rPr>
        <w:t xml:space="preserve">in the UK </w:t>
      </w:r>
      <w:r w:rsidR="00AE26C1" w:rsidRPr="004F3257">
        <w:rPr>
          <w:rFonts w:ascii="Arial" w:hAnsi="Arial" w:cs="Arial"/>
          <w:bCs/>
          <w:sz w:val="24"/>
          <w:szCs w:val="24"/>
        </w:rPr>
        <w:t xml:space="preserve">was associated with marked changes in </w:t>
      </w:r>
      <w:r w:rsidR="00A855FB" w:rsidRPr="004F3257">
        <w:rPr>
          <w:rFonts w:ascii="Arial" w:hAnsi="Arial" w:cs="Arial"/>
          <w:bCs/>
          <w:sz w:val="24"/>
          <w:szCs w:val="24"/>
        </w:rPr>
        <w:t xml:space="preserve">presentation, investigation, and management of </w:t>
      </w:r>
      <w:r w:rsidR="0069701C" w:rsidRPr="004F3257">
        <w:rPr>
          <w:rFonts w:ascii="Arial" w:hAnsi="Arial" w:cs="Arial"/>
          <w:bCs/>
          <w:sz w:val="24"/>
          <w:szCs w:val="24"/>
        </w:rPr>
        <w:t>patient</w:t>
      </w:r>
      <w:r w:rsidR="00A855FB" w:rsidRPr="004F3257">
        <w:rPr>
          <w:rFonts w:ascii="Arial" w:hAnsi="Arial" w:cs="Arial"/>
          <w:bCs/>
          <w:sz w:val="24"/>
          <w:szCs w:val="24"/>
        </w:rPr>
        <w:t xml:space="preserve">s presenting with suspected myocardial infarction or myocardial injury, </w:t>
      </w:r>
      <w:r w:rsidR="001635B0" w:rsidRPr="004F3257">
        <w:rPr>
          <w:rFonts w:ascii="Arial" w:hAnsi="Arial" w:cs="Arial"/>
          <w:bCs/>
          <w:sz w:val="24"/>
          <w:szCs w:val="24"/>
        </w:rPr>
        <w:t xml:space="preserve">with corresponding </w:t>
      </w:r>
      <w:r w:rsidR="00A855FB" w:rsidRPr="004F3257">
        <w:rPr>
          <w:rFonts w:ascii="Arial" w:hAnsi="Arial" w:cs="Arial"/>
          <w:bCs/>
          <w:sz w:val="24"/>
          <w:szCs w:val="24"/>
        </w:rPr>
        <w:t xml:space="preserve">changes in </w:t>
      </w:r>
      <w:r w:rsidR="001635B0" w:rsidRPr="004F3257">
        <w:rPr>
          <w:rFonts w:ascii="Arial" w:hAnsi="Arial" w:cs="Arial"/>
          <w:bCs/>
          <w:sz w:val="24"/>
          <w:szCs w:val="24"/>
        </w:rPr>
        <w:t>clinical</w:t>
      </w:r>
      <w:r w:rsidR="00A855FB" w:rsidRPr="004F3257">
        <w:rPr>
          <w:rFonts w:ascii="Arial" w:hAnsi="Arial" w:cs="Arial"/>
          <w:bCs/>
          <w:sz w:val="24"/>
          <w:szCs w:val="24"/>
        </w:rPr>
        <w:t xml:space="preserve"> outcomes</w:t>
      </w:r>
      <w:r w:rsidR="00EC4A79" w:rsidRPr="004F3257">
        <w:rPr>
          <w:rFonts w:ascii="Arial" w:hAnsi="Arial" w:cs="Arial"/>
          <w:bCs/>
          <w:sz w:val="24"/>
          <w:szCs w:val="24"/>
        </w:rPr>
        <w:t>. Results from COVID-19</w:t>
      </w:r>
      <w:r w:rsidR="00AE26C1" w:rsidRPr="004F3257">
        <w:rPr>
          <w:rFonts w:ascii="Arial" w:hAnsi="Arial" w:cs="Arial"/>
          <w:bCs/>
          <w:sz w:val="24"/>
          <w:szCs w:val="24"/>
        </w:rPr>
        <w:t xml:space="preserve"> </w:t>
      </w:r>
      <w:r w:rsidR="009239B0" w:rsidRPr="004F3257">
        <w:rPr>
          <w:rFonts w:ascii="Arial" w:hAnsi="Arial" w:cs="Arial"/>
          <w:bCs/>
          <w:sz w:val="24"/>
          <w:szCs w:val="24"/>
        </w:rPr>
        <w:t xml:space="preserve">and </w:t>
      </w:r>
      <w:r w:rsidR="00AE26C1" w:rsidRPr="004F3257">
        <w:rPr>
          <w:rFonts w:ascii="Arial" w:hAnsi="Arial" w:cs="Arial"/>
          <w:bCs/>
          <w:sz w:val="24"/>
          <w:szCs w:val="24"/>
        </w:rPr>
        <w:t xml:space="preserve">troponin </w:t>
      </w:r>
      <w:r w:rsidR="009239B0" w:rsidRPr="004F3257">
        <w:rPr>
          <w:rFonts w:ascii="Arial" w:hAnsi="Arial" w:cs="Arial"/>
          <w:bCs/>
          <w:sz w:val="24"/>
          <w:szCs w:val="24"/>
        </w:rPr>
        <w:t xml:space="preserve">testing, and clinician decision </w:t>
      </w:r>
      <w:r w:rsidR="00AE26C1" w:rsidRPr="004F3257">
        <w:rPr>
          <w:rFonts w:ascii="Arial" w:hAnsi="Arial" w:cs="Arial"/>
          <w:bCs/>
          <w:sz w:val="24"/>
          <w:szCs w:val="24"/>
        </w:rPr>
        <w:t xml:space="preserve">making with respect to invasive </w:t>
      </w:r>
      <w:r w:rsidR="009239B0" w:rsidRPr="004F3257">
        <w:rPr>
          <w:rFonts w:ascii="Arial" w:hAnsi="Arial" w:cs="Arial"/>
          <w:bCs/>
          <w:sz w:val="24"/>
          <w:szCs w:val="24"/>
        </w:rPr>
        <w:t xml:space="preserve">cardiac procedures </w:t>
      </w:r>
      <w:r w:rsidR="00AE26C1" w:rsidRPr="004F3257">
        <w:rPr>
          <w:rFonts w:ascii="Arial" w:hAnsi="Arial" w:cs="Arial"/>
          <w:bCs/>
          <w:sz w:val="24"/>
          <w:szCs w:val="24"/>
        </w:rPr>
        <w:t xml:space="preserve">were all associated with differential mortality risk profiles. </w:t>
      </w:r>
      <w:r w:rsidR="002C60A6" w:rsidRPr="004F3257">
        <w:rPr>
          <w:rFonts w:ascii="Arial" w:hAnsi="Arial" w:cs="Arial"/>
          <w:sz w:val="24"/>
          <w:szCs w:val="24"/>
        </w:rPr>
        <w:t>T</w:t>
      </w:r>
      <w:r w:rsidR="0073418A" w:rsidRPr="004F3257">
        <w:rPr>
          <w:rFonts w:ascii="Arial" w:hAnsi="Arial" w:cs="Arial"/>
          <w:sz w:val="24"/>
          <w:szCs w:val="24"/>
        </w:rPr>
        <w:t xml:space="preserve">hese findings </w:t>
      </w:r>
      <w:r w:rsidR="0073418A" w:rsidRPr="004F3257">
        <w:rPr>
          <w:rFonts w:ascii="Arial" w:hAnsi="Arial" w:cs="Arial"/>
          <w:bCs/>
          <w:sz w:val="24"/>
          <w:szCs w:val="24"/>
        </w:rPr>
        <w:t>may help to inform messaging to patients, the public, and clinicians during future pandemics or other societal crises. More broadly, they also illustrate the potential for research using routinely collected electronic health data to provide detailed insight into changes in clinical practice.</w:t>
      </w:r>
    </w:p>
    <w:p w14:paraId="6D0C06AD" w14:textId="77777777" w:rsidR="001B65E5" w:rsidRPr="004F3257" w:rsidRDefault="001B65E5" w:rsidP="004F4725">
      <w:pPr>
        <w:spacing w:line="360" w:lineRule="auto"/>
        <w:jc w:val="both"/>
        <w:rPr>
          <w:rFonts w:ascii="Arial" w:hAnsi="Arial" w:cs="Arial"/>
          <w:bCs/>
          <w:i/>
          <w:sz w:val="24"/>
          <w:szCs w:val="24"/>
        </w:rPr>
      </w:pPr>
    </w:p>
    <w:p w14:paraId="61D00E7C" w14:textId="67E81D6C" w:rsidR="00B52846" w:rsidRPr="004F3257" w:rsidRDefault="00C8437A" w:rsidP="00C8437A">
      <w:pPr>
        <w:keepNext/>
        <w:jc w:val="both"/>
        <w:rPr>
          <w:rFonts w:ascii="Arial" w:hAnsi="Arial" w:cs="Arial"/>
          <w:b/>
          <w:bCs/>
          <w:sz w:val="28"/>
          <w:szCs w:val="28"/>
        </w:rPr>
      </w:pPr>
      <w:r w:rsidRPr="004F3257">
        <w:rPr>
          <w:rFonts w:ascii="Arial" w:hAnsi="Arial" w:cs="Arial"/>
          <w:b/>
          <w:bCs/>
          <w:sz w:val="28"/>
          <w:szCs w:val="28"/>
        </w:rPr>
        <w:t>Conclusion</w:t>
      </w:r>
    </w:p>
    <w:p w14:paraId="313D7A3B" w14:textId="4C95E5E4" w:rsidR="002D71E0" w:rsidRPr="002D71E0" w:rsidRDefault="00C8437A" w:rsidP="002D71E0">
      <w:pPr>
        <w:spacing w:line="360" w:lineRule="auto"/>
        <w:jc w:val="both"/>
        <w:rPr>
          <w:rFonts w:ascii="Arial" w:hAnsi="Arial" w:cs="Arial"/>
          <w:bCs/>
          <w:sz w:val="24"/>
          <w:szCs w:val="24"/>
        </w:rPr>
      </w:pPr>
      <w:r w:rsidRPr="004F3257">
        <w:rPr>
          <w:rFonts w:ascii="Arial" w:hAnsi="Arial" w:cs="Arial"/>
          <w:bCs/>
          <w:sz w:val="24"/>
          <w:szCs w:val="24"/>
        </w:rPr>
        <w:t>The first wave of the COVID-19 pandemic was associated with significant changes in the presentation, investigation, management, and mortality of UK patients with suspected myocardial infarction and injury.</w:t>
      </w:r>
      <w:r w:rsidR="002D71E0">
        <w:rPr>
          <w:rFonts w:ascii="Arial" w:hAnsi="Arial" w:cs="Arial"/>
          <w:b/>
          <w:bCs/>
          <w:sz w:val="28"/>
          <w:szCs w:val="28"/>
        </w:rPr>
        <w:br w:type="page"/>
      </w:r>
    </w:p>
    <w:p w14:paraId="205B102C" w14:textId="55D39665" w:rsidR="003C3771" w:rsidRPr="004F3257" w:rsidRDefault="003C3771" w:rsidP="003C3771">
      <w:pPr>
        <w:jc w:val="both"/>
        <w:rPr>
          <w:rFonts w:ascii="Arial" w:hAnsi="Arial" w:cs="Arial"/>
          <w:b/>
          <w:bCs/>
          <w:sz w:val="28"/>
          <w:szCs w:val="28"/>
        </w:rPr>
      </w:pPr>
      <w:r w:rsidRPr="004F3257">
        <w:rPr>
          <w:rFonts w:ascii="Arial" w:hAnsi="Arial" w:cs="Arial"/>
          <w:b/>
          <w:bCs/>
          <w:sz w:val="28"/>
          <w:szCs w:val="28"/>
        </w:rPr>
        <w:lastRenderedPageBreak/>
        <w:t>Sources of Funding</w:t>
      </w:r>
    </w:p>
    <w:p w14:paraId="6E6716B9" w14:textId="6183D709" w:rsidR="005418E1" w:rsidRPr="005418E1" w:rsidRDefault="005418E1" w:rsidP="005418E1">
      <w:pPr>
        <w:spacing w:line="360" w:lineRule="auto"/>
        <w:jc w:val="both"/>
        <w:rPr>
          <w:rFonts w:ascii="Arial" w:hAnsi="Arial" w:cs="Arial"/>
          <w:bCs/>
          <w:sz w:val="24"/>
          <w:szCs w:val="24"/>
        </w:rPr>
      </w:pPr>
      <w:r>
        <w:rPr>
          <w:rFonts w:ascii="Arial" w:hAnsi="Arial" w:cs="Arial"/>
          <w:sz w:val="24"/>
          <w:szCs w:val="24"/>
        </w:rPr>
        <w:t xml:space="preserve">AL, RW, </w:t>
      </w:r>
      <w:r w:rsidRPr="001D209F">
        <w:rPr>
          <w:rFonts w:ascii="Arial" w:hAnsi="Arial" w:cs="Arial"/>
          <w:sz w:val="24"/>
          <w:szCs w:val="24"/>
        </w:rPr>
        <w:t xml:space="preserve">JD, KW, RK and KC </w:t>
      </w:r>
      <w:r w:rsidR="00833089" w:rsidRPr="004F3257">
        <w:rPr>
          <w:rFonts w:ascii="Arial" w:hAnsi="Arial" w:cs="Arial"/>
          <w:bCs/>
          <w:sz w:val="24"/>
          <w:szCs w:val="24"/>
        </w:rPr>
        <w:t>acknowledge</w:t>
      </w:r>
      <w:r w:rsidR="000212F4" w:rsidRPr="004F3257">
        <w:rPr>
          <w:rFonts w:ascii="Arial" w:hAnsi="Arial" w:cs="Arial"/>
          <w:bCs/>
          <w:sz w:val="24"/>
          <w:szCs w:val="24"/>
        </w:rPr>
        <w:t xml:space="preserve"> </w:t>
      </w:r>
      <w:r w:rsidR="00833089" w:rsidRPr="004F3257">
        <w:rPr>
          <w:rFonts w:ascii="Arial" w:hAnsi="Arial" w:cs="Arial"/>
          <w:bCs/>
          <w:sz w:val="24"/>
          <w:szCs w:val="24"/>
        </w:rPr>
        <w:t xml:space="preserve">funding from </w:t>
      </w:r>
      <w:r w:rsidR="003C3771" w:rsidRPr="004F3257">
        <w:rPr>
          <w:rFonts w:ascii="Arial" w:hAnsi="Arial" w:cs="Arial"/>
          <w:bCs/>
          <w:sz w:val="24"/>
          <w:szCs w:val="24"/>
        </w:rPr>
        <w:t>the National Institute for Health Research (NIHR) Biomedical Research Centre (BRC) based at Oxford University Hospitals NHS Foundation Trust at the University of Oxford, UK</w:t>
      </w:r>
      <w:r w:rsidR="00833089" w:rsidRPr="004F3257">
        <w:rPr>
          <w:rFonts w:ascii="Arial" w:hAnsi="Arial" w:cs="Arial"/>
          <w:bCs/>
          <w:sz w:val="24"/>
          <w:szCs w:val="24"/>
        </w:rPr>
        <w:t>.</w:t>
      </w:r>
      <w:r w:rsidR="000212F4" w:rsidRPr="004F3257">
        <w:rPr>
          <w:rFonts w:ascii="Arial" w:hAnsi="Arial" w:cs="Arial"/>
          <w:bCs/>
          <w:sz w:val="24"/>
          <w:szCs w:val="24"/>
        </w:rPr>
        <w:t xml:space="preserve"> </w:t>
      </w:r>
      <w:r w:rsidRPr="001D209F">
        <w:rPr>
          <w:rFonts w:ascii="Arial" w:hAnsi="Arial" w:cs="Arial"/>
          <w:sz w:val="24"/>
          <w:szCs w:val="24"/>
        </w:rPr>
        <w:t xml:space="preserve">AK, AM, BG, DP, MT, EKM and JM acknowledge support from the NIHR Imperial Biomedical Research Centre. </w:t>
      </w:r>
      <w:r>
        <w:rPr>
          <w:rFonts w:ascii="Arial" w:hAnsi="Arial" w:cs="Arial"/>
          <w:sz w:val="24"/>
          <w:szCs w:val="24"/>
        </w:rPr>
        <w:t>AL acknowledges support from the British Heart Foundation Oxford Centre for Research Excellen</w:t>
      </w:r>
      <w:r w:rsidR="00721684">
        <w:rPr>
          <w:rFonts w:ascii="Arial" w:hAnsi="Arial" w:cs="Arial"/>
          <w:sz w:val="24"/>
          <w:szCs w:val="24"/>
        </w:rPr>
        <w:t>ce</w:t>
      </w:r>
      <w:r>
        <w:rPr>
          <w:rFonts w:ascii="Arial" w:hAnsi="Arial" w:cs="Arial"/>
          <w:sz w:val="24"/>
          <w:szCs w:val="24"/>
        </w:rPr>
        <w:t xml:space="preserve">. </w:t>
      </w:r>
      <w:r w:rsidRPr="001D209F">
        <w:rPr>
          <w:rFonts w:ascii="Arial" w:hAnsi="Arial" w:cs="Arial"/>
          <w:sz w:val="24"/>
          <w:szCs w:val="24"/>
        </w:rPr>
        <w:t>ADS, BW, FWA and RSP acknowledge support NIHR University College London Biomedical Research Centre. CH acknowledges support from the NIHR Leeds Clinical Research Facility. SG acknowledges support from the NIHR Manchester Biomedical Research Centre. NC acknowledges support from the NIHR Southampton Clinical Research Facility and Biomedical Research Centre. IS acknowledges support from the NIHR Leicester Biomedical Research Centre. TJ acknowledges support from the NIHR Bristol Biomedical Research Centre. KOG, AMS and DP acknowledge support from the NIHR Guy’s and St Thomas’ Biomedical Research Centre. RL acknowledges support from the NIHR Biomedical Research Centre at The Royal Marsden and Institute of Cancer Research. ADS is supported by grants from NIHR (AI_AWARD01864 and COV-LT-0009), UKRI (Horizon Europe Guarantee for DataTools4Heart) and British Heart Foundation Accelerator Award (AA/18/6/24223). JM is supported by a BHF Consultant Research Award (FS/CRA/22/23036) and the BHF Imperial Centre for Research Excellence (RE/18/4/34215).</w:t>
      </w:r>
    </w:p>
    <w:p w14:paraId="4C13E04D" w14:textId="77777777" w:rsidR="00A126FA" w:rsidRDefault="00A126FA" w:rsidP="00AF6553">
      <w:pPr>
        <w:keepNext/>
        <w:jc w:val="both"/>
        <w:rPr>
          <w:rFonts w:ascii="Arial" w:hAnsi="Arial" w:cs="Arial"/>
          <w:b/>
          <w:bCs/>
          <w:sz w:val="28"/>
          <w:szCs w:val="28"/>
        </w:rPr>
      </w:pPr>
    </w:p>
    <w:p w14:paraId="031F27D9" w14:textId="34DE37EA" w:rsidR="003C3771" w:rsidRPr="004F3257" w:rsidRDefault="003C3771" w:rsidP="00AF6553">
      <w:pPr>
        <w:keepNext/>
        <w:jc w:val="both"/>
        <w:rPr>
          <w:rFonts w:ascii="Arial" w:hAnsi="Arial" w:cs="Arial"/>
          <w:b/>
          <w:bCs/>
          <w:sz w:val="28"/>
          <w:szCs w:val="28"/>
        </w:rPr>
      </w:pPr>
      <w:r w:rsidRPr="004F3257">
        <w:rPr>
          <w:rFonts w:ascii="Arial" w:hAnsi="Arial" w:cs="Arial"/>
          <w:b/>
          <w:bCs/>
          <w:sz w:val="28"/>
          <w:szCs w:val="28"/>
        </w:rPr>
        <w:t>Disclosures</w:t>
      </w:r>
    </w:p>
    <w:p w14:paraId="29520047" w14:textId="2F4E472E" w:rsidR="0070610F" w:rsidRPr="00B13F60" w:rsidRDefault="003C3771" w:rsidP="00B13F60">
      <w:pPr>
        <w:spacing w:line="360" w:lineRule="auto"/>
        <w:jc w:val="both"/>
        <w:rPr>
          <w:rFonts w:ascii="Arial" w:hAnsi="Arial" w:cs="Arial"/>
          <w:bCs/>
          <w:sz w:val="24"/>
          <w:szCs w:val="24"/>
        </w:rPr>
      </w:pPr>
      <w:bookmarkStart w:id="1" w:name="_Toc531259736"/>
      <w:bookmarkStart w:id="2" w:name="_Toc531259737"/>
      <w:bookmarkStart w:id="3" w:name="_Toc531259738"/>
      <w:bookmarkStart w:id="4" w:name="_Toc531259739"/>
      <w:bookmarkStart w:id="5" w:name="_Toc531259740"/>
      <w:bookmarkStart w:id="6" w:name="_Toc531259741"/>
      <w:bookmarkStart w:id="7" w:name="_Toc531259742"/>
      <w:bookmarkStart w:id="8" w:name="_Toc531259743"/>
      <w:bookmarkEnd w:id="1"/>
      <w:bookmarkEnd w:id="2"/>
      <w:bookmarkEnd w:id="3"/>
      <w:bookmarkEnd w:id="4"/>
      <w:bookmarkEnd w:id="5"/>
      <w:bookmarkEnd w:id="6"/>
      <w:bookmarkEnd w:id="7"/>
      <w:bookmarkEnd w:id="8"/>
      <w:r w:rsidRPr="004F3257">
        <w:rPr>
          <w:rFonts w:ascii="Arial" w:hAnsi="Arial" w:cs="Arial"/>
          <w:bCs/>
          <w:sz w:val="24"/>
          <w:szCs w:val="24"/>
        </w:rPr>
        <w:t>None.</w:t>
      </w:r>
      <w:r w:rsidR="0070610F">
        <w:rPr>
          <w:rFonts w:ascii="Arial" w:hAnsi="Arial" w:cs="Arial"/>
          <w:b/>
          <w:bCs/>
          <w:sz w:val="28"/>
          <w:szCs w:val="28"/>
        </w:rPr>
        <w:br w:type="page"/>
      </w:r>
    </w:p>
    <w:p w14:paraId="707E3612" w14:textId="0D8E5B52" w:rsidR="0089549A" w:rsidRPr="004F3257" w:rsidRDefault="00DF2E00" w:rsidP="00731F36">
      <w:pPr>
        <w:jc w:val="both"/>
        <w:rPr>
          <w:rFonts w:ascii="Arial" w:hAnsi="Arial" w:cs="Arial"/>
          <w:b/>
          <w:bCs/>
          <w:sz w:val="28"/>
          <w:szCs w:val="28"/>
        </w:rPr>
      </w:pPr>
      <w:r w:rsidRPr="004F3257">
        <w:rPr>
          <w:rFonts w:ascii="Arial" w:hAnsi="Arial" w:cs="Arial"/>
          <w:b/>
          <w:bCs/>
          <w:sz w:val="28"/>
          <w:szCs w:val="28"/>
        </w:rPr>
        <w:lastRenderedPageBreak/>
        <w:t>References</w:t>
      </w:r>
    </w:p>
    <w:p w14:paraId="26ADFF70" w14:textId="77777777" w:rsidR="0014109A" w:rsidRPr="0014109A" w:rsidRDefault="0089549A" w:rsidP="0014109A">
      <w:pPr>
        <w:pStyle w:val="EndNoteBibliography"/>
        <w:spacing w:after="0"/>
        <w:ind w:left="720" w:hanging="720"/>
      </w:pPr>
      <w:r w:rsidRPr="0070610F">
        <w:rPr>
          <w:rFonts w:ascii="Arial" w:hAnsi="Arial" w:cs="Arial"/>
          <w:b/>
          <w:sz w:val="24"/>
          <w:szCs w:val="24"/>
        </w:rPr>
        <w:fldChar w:fldCharType="begin"/>
      </w:r>
      <w:r w:rsidRPr="0070610F">
        <w:rPr>
          <w:rFonts w:ascii="Arial" w:hAnsi="Arial" w:cs="Arial"/>
          <w:b/>
          <w:sz w:val="24"/>
          <w:szCs w:val="24"/>
        </w:rPr>
        <w:instrText xml:space="preserve"> ADDIN EN.REFLIST </w:instrText>
      </w:r>
      <w:r w:rsidRPr="0070610F">
        <w:rPr>
          <w:rFonts w:ascii="Arial" w:hAnsi="Arial" w:cs="Arial"/>
          <w:b/>
          <w:sz w:val="24"/>
          <w:szCs w:val="24"/>
        </w:rPr>
        <w:fldChar w:fldCharType="separate"/>
      </w:r>
      <w:r w:rsidR="0014109A" w:rsidRPr="0014109A">
        <w:t>1.</w:t>
      </w:r>
      <w:r w:rsidR="0014109A" w:rsidRPr="0014109A">
        <w:tab/>
        <w:t xml:space="preserve">Kwok CS, Gale CP, Kinnaird T, Curzen N, Ludman P, Kontopantelis E, Wu J, Denwood T, Fazal N, Deanfield J, et al. Impact of COVID-19 on percutaneous coronary intervention for ST-elevation myocardial infarction. </w:t>
      </w:r>
      <w:r w:rsidR="0014109A" w:rsidRPr="0014109A">
        <w:rPr>
          <w:i/>
        </w:rPr>
        <w:t>Heart</w:t>
      </w:r>
      <w:r w:rsidR="0014109A" w:rsidRPr="0014109A">
        <w:t>. 2020;106:1805-1811. doi: 10.1136/heartjnl-2020-317650</w:t>
      </w:r>
    </w:p>
    <w:p w14:paraId="64516D53" w14:textId="77777777" w:rsidR="0014109A" w:rsidRPr="0014109A" w:rsidRDefault="0014109A" w:rsidP="0014109A">
      <w:pPr>
        <w:pStyle w:val="EndNoteBibliography"/>
        <w:spacing w:after="0"/>
        <w:ind w:left="720" w:hanging="720"/>
      </w:pPr>
      <w:r w:rsidRPr="0014109A">
        <w:t>2.</w:t>
      </w:r>
      <w:r w:rsidRPr="0014109A">
        <w:tab/>
        <w:t xml:space="preserve">Kwok CS, Gale CP, Curzen N, de Belder MA, Ludman P, Lüscher TF, Kontopantelis E, Roebuck C, Denwood T, Burton T, et al. Impact of the COVID-19 Pandemic on Percutaneous Coronary Intervention in England. </w:t>
      </w:r>
      <w:r w:rsidRPr="0014109A">
        <w:rPr>
          <w:i/>
        </w:rPr>
        <w:t>Circulation: Cardiovascular Interventions</w:t>
      </w:r>
      <w:r w:rsidRPr="0014109A">
        <w:t>. 2020;13. doi: 10.1161/circinterventions.120.009654</w:t>
      </w:r>
    </w:p>
    <w:p w14:paraId="5E78305E" w14:textId="77777777" w:rsidR="0014109A" w:rsidRPr="0014109A" w:rsidRDefault="0014109A" w:rsidP="0014109A">
      <w:pPr>
        <w:pStyle w:val="EndNoteBibliography"/>
        <w:spacing w:after="0"/>
        <w:ind w:left="720" w:hanging="720"/>
      </w:pPr>
      <w:r w:rsidRPr="0014109A">
        <w:t>3.</w:t>
      </w:r>
      <w:r w:rsidRPr="0014109A">
        <w:tab/>
        <w:t xml:space="preserve">Metzler B, Siostrzonek P, Binder RK, Bauer A, Reinstadler SJ. Decline of acute coronary syndrome admissions in Austria since the outbreak of COVID-19: the pandemic response causes cardiac collateral damage. </w:t>
      </w:r>
      <w:r w:rsidRPr="0014109A">
        <w:rPr>
          <w:i/>
        </w:rPr>
        <w:t>European Heart Journal</w:t>
      </w:r>
      <w:r w:rsidRPr="0014109A">
        <w:t>. 2020;41:1852-1853. doi: 10.1093/eurheartj/ehaa314</w:t>
      </w:r>
    </w:p>
    <w:p w14:paraId="12A50ACA" w14:textId="77777777" w:rsidR="0014109A" w:rsidRPr="0014109A" w:rsidRDefault="0014109A" w:rsidP="0014109A">
      <w:pPr>
        <w:pStyle w:val="EndNoteBibliography"/>
        <w:spacing w:after="0"/>
        <w:ind w:left="720" w:hanging="720"/>
      </w:pPr>
      <w:r w:rsidRPr="0014109A">
        <w:t>4.</w:t>
      </w:r>
      <w:r w:rsidRPr="0014109A">
        <w:tab/>
        <w:t xml:space="preserve">De Filippo O, D’Ascenzo F, Angelini F, Bocchino PP, Conrotto F, Saglietto A, Secco GG, Campo G, Gallone G, Verardi R, et al. Reduced Rate of Hospital Admissions for ACS during Covid-19 Outbreak in Northern Italy. </w:t>
      </w:r>
      <w:r w:rsidRPr="0014109A">
        <w:rPr>
          <w:i/>
        </w:rPr>
        <w:t>New England Journal of Medicine</w:t>
      </w:r>
      <w:r w:rsidRPr="0014109A">
        <w:t>. 2020;383:88-89. doi: 10.1056/NEJMc2009166</w:t>
      </w:r>
    </w:p>
    <w:p w14:paraId="7B3926E3" w14:textId="77777777" w:rsidR="0014109A" w:rsidRPr="0014109A" w:rsidRDefault="0014109A" w:rsidP="0014109A">
      <w:pPr>
        <w:pStyle w:val="EndNoteBibliography"/>
        <w:spacing w:after="0"/>
        <w:ind w:left="720" w:hanging="720"/>
      </w:pPr>
      <w:r w:rsidRPr="0014109A">
        <w:t>5.</w:t>
      </w:r>
      <w:r w:rsidRPr="0014109A">
        <w:tab/>
        <w:t xml:space="preserve">Pessoa-Amorim G, Camm CF, Gajendragadkar P, De Maria GL, Arsac C, Laroche C, Zamorano JL, Weidinger F, Achenbach S, Maggioni AP, et al. Admission of patients with STEMI since the outbreak of the COVID-19 pandemic: a survey by the European Society of Cardiology. </w:t>
      </w:r>
      <w:r w:rsidRPr="0014109A">
        <w:rPr>
          <w:i/>
        </w:rPr>
        <w:t>European Heart Journal - Quality of Care and Clinical Outcomes</w:t>
      </w:r>
      <w:r w:rsidRPr="0014109A">
        <w:t>. 2020;6:210-216. doi: 10.1093/ehjqcco/qcaa046</w:t>
      </w:r>
    </w:p>
    <w:p w14:paraId="3D4236E1" w14:textId="77777777" w:rsidR="0014109A" w:rsidRPr="0014109A" w:rsidRDefault="0014109A" w:rsidP="0014109A">
      <w:pPr>
        <w:pStyle w:val="EndNoteBibliography"/>
        <w:spacing w:after="0"/>
        <w:ind w:left="720" w:hanging="720"/>
      </w:pPr>
      <w:r w:rsidRPr="0014109A">
        <w:t>6.</w:t>
      </w:r>
      <w:r w:rsidRPr="0014109A">
        <w:tab/>
        <w:t xml:space="preserve">Garcia S, Albaghdadi MS, Meraj PM, Schmidt C, Garberich R, Jaffer FA, Dixon S, Rade JJ, Tannenbaum M, Chambers J, et al. Reduction in ST-Segment Elevation Cardiac Catheterization Laboratory Activations in the United States During COVID-19 Pandemic. </w:t>
      </w:r>
      <w:r w:rsidRPr="0014109A">
        <w:rPr>
          <w:i/>
        </w:rPr>
        <w:t>Journal of the American College of Cardiology</w:t>
      </w:r>
      <w:r w:rsidRPr="0014109A">
        <w:t>. 2020;75:2871-2872. doi: 10.1016/j.jacc.2020.04.011</w:t>
      </w:r>
    </w:p>
    <w:p w14:paraId="638A21A5" w14:textId="77777777" w:rsidR="0014109A" w:rsidRPr="0014109A" w:rsidRDefault="0014109A" w:rsidP="0014109A">
      <w:pPr>
        <w:pStyle w:val="EndNoteBibliography"/>
        <w:spacing w:after="0"/>
        <w:ind w:left="720" w:hanging="720"/>
      </w:pPr>
      <w:r w:rsidRPr="0014109A">
        <w:t>7.</w:t>
      </w:r>
      <w:r w:rsidRPr="0014109A">
        <w:tab/>
        <w:t xml:space="preserve">Solomon MD, McNulty EJ, Rana JS, Leong TK, Lee C, Sung S-H, Ambrosy AP, Sidney S, Go AS. The Covid-19 Pandemic and the Incidence of Acute Myocardial Infarction. </w:t>
      </w:r>
      <w:r w:rsidRPr="0014109A">
        <w:rPr>
          <w:i/>
        </w:rPr>
        <w:t>New England Journal of Medicine</w:t>
      </w:r>
      <w:r w:rsidRPr="0014109A">
        <w:t>. 2020;383:691-693. doi: 10.1056/NEJMc2015630</w:t>
      </w:r>
    </w:p>
    <w:p w14:paraId="76CFE8C4" w14:textId="77777777" w:rsidR="0014109A" w:rsidRPr="0014109A" w:rsidRDefault="0014109A" w:rsidP="0014109A">
      <w:pPr>
        <w:pStyle w:val="EndNoteBibliography"/>
        <w:spacing w:after="0"/>
        <w:ind w:left="720" w:hanging="720"/>
      </w:pPr>
      <w:r w:rsidRPr="0014109A">
        <w:t>8.</w:t>
      </w:r>
      <w:r w:rsidRPr="0014109A">
        <w:tab/>
        <w:t xml:space="preserve">Yong CM, Graham L, Beyene TJ, Sadri S, Hong J, Burdon T, Fearon WF, Asch SM, Turakhia M, Heidenreich P. Myocardial Infarction Across COVID‐19 Pandemic Phases: Insights From the Veterans Health Affairs System. </w:t>
      </w:r>
      <w:r w:rsidRPr="0014109A">
        <w:rPr>
          <w:i/>
        </w:rPr>
        <w:t>Journal of the American Heart Association</w:t>
      </w:r>
      <w:r w:rsidRPr="0014109A">
        <w:t>. 2023;12. doi: 10.1161/jaha.123.029910</w:t>
      </w:r>
    </w:p>
    <w:p w14:paraId="5C12A26E" w14:textId="77777777" w:rsidR="0014109A" w:rsidRPr="0014109A" w:rsidRDefault="0014109A" w:rsidP="0014109A">
      <w:pPr>
        <w:pStyle w:val="EndNoteBibliography"/>
        <w:spacing w:after="0"/>
        <w:ind w:left="720" w:hanging="720"/>
      </w:pPr>
      <w:r w:rsidRPr="0014109A">
        <w:t>9.</w:t>
      </w:r>
      <w:r w:rsidRPr="0014109A">
        <w:tab/>
        <w:t xml:space="preserve">Erol MK. Treatment Delays and In-Hospital Outcomes In Acute Myocardial Infarction During The Covid-19 Pandemic: A Nationwide Study. </w:t>
      </w:r>
      <w:r w:rsidRPr="0014109A">
        <w:rPr>
          <w:i/>
        </w:rPr>
        <w:t>The Anatolian Journal of Cardiology</w:t>
      </w:r>
      <w:r w:rsidRPr="0014109A">
        <w:t>. 2020. doi: 10.14744/AnatolJCardiol.2020.98607</w:t>
      </w:r>
    </w:p>
    <w:p w14:paraId="648D82B0" w14:textId="77777777" w:rsidR="0014109A" w:rsidRPr="0014109A" w:rsidRDefault="0014109A" w:rsidP="0014109A">
      <w:pPr>
        <w:pStyle w:val="EndNoteBibliography"/>
        <w:spacing w:after="0"/>
        <w:ind w:left="720" w:hanging="720"/>
      </w:pPr>
      <w:r w:rsidRPr="0014109A">
        <w:t>10.</w:t>
      </w:r>
      <w:r w:rsidRPr="0014109A">
        <w:tab/>
        <w:t xml:space="preserve">Butt JH, Østergaard L, Gerds TA, Lauridsen MD, Kragholm K, Schou M, Phelps M, Gislason GH, Torp-Pedersen C, Køber L, et al. The association between cardiovascular disease admission rates and the coronavirus disease 2019 lockdown and reopening of a nation: a Danish nationwide cohort study. </w:t>
      </w:r>
      <w:r w:rsidRPr="0014109A">
        <w:rPr>
          <w:i/>
        </w:rPr>
        <w:t>European Heart Journal - Quality of Care and Clinical Outcomes</w:t>
      </w:r>
      <w:r w:rsidRPr="0014109A">
        <w:t>. 2022;8:14-22. doi: 10.1093/ehjqcco/qcab021</w:t>
      </w:r>
    </w:p>
    <w:p w14:paraId="6B50524B" w14:textId="77777777" w:rsidR="0014109A" w:rsidRPr="0014109A" w:rsidRDefault="0014109A" w:rsidP="0014109A">
      <w:pPr>
        <w:pStyle w:val="EndNoteBibliography"/>
        <w:spacing w:after="0"/>
        <w:ind w:left="720" w:hanging="720"/>
      </w:pPr>
      <w:r w:rsidRPr="0014109A">
        <w:t>11.</w:t>
      </w:r>
      <w:r w:rsidRPr="0014109A">
        <w:tab/>
        <w:t xml:space="preserve">Mafham MM, Spata E, Goldacre R, Gair D, Curnow P, Bray M, Hollings S, Roebuck C, Gale CP, Mamas MA, et al. COVID-19 pandemic and admission rates for and management of acute coronary syndromes in England. </w:t>
      </w:r>
      <w:r w:rsidRPr="0014109A">
        <w:rPr>
          <w:i/>
        </w:rPr>
        <w:t>The Lancet</w:t>
      </w:r>
      <w:r w:rsidRPr="0014109A">
        <w:t>. 2020;396:381-389. doi: 10.1016/s0140-6736(20)31356-8</w:t>
      </w:r>
    </w:p>
    <w:p w14:paraId="3C02BFDD" w14:textId="77777777" w:rsidR="0014109A" w:rsidRPr="0014109A" w:rsidRDefault="0014109A" w:rsidP="0014109A">
      <w:pPr>
        <w:pStyle w:val="EndNoteBibliography"/>
        <w:spacing w:after="0"/>
        <w:ind w:left="720" w:hanging="720"/>
      </w:pPr>
      <w:r w:rsidRPr="0014109A">
        <w:t>12.</w:t>
      </w:r>
      <w:r w:rsidRPr="0014109A">
        <w:tab/>
        <w:t xml:space="preserve">Secco GG, Tarantini G, Mazzarotto P, Garbo R, Parisi R, Maggio S, Vercellino M, Pistis G, Audo A, Kozel D, et al. Invasive strategy for COVID patients presenting with acute coronary syndrome: The first multicenter Italian experience. </w:t>
      </w:r>
      <w:r w:rsidRPr="0014109A">
        <w:rPr>
          <w:i/>
        </w:rPr>
        <w:t>Catheterization and Cardiovascular Interventions</w:t>
      </w:r>
      <w:r w:rsidRPr="0014109A">
        <w:t>. 2020;97:195-198. doi: 10.1002/ccd.28959</w:t>
      </w:r>
    </w:p>
    <w:p w14:paraId="2F7DC4B5" w14:textId="77777777" w:rsidR="0014109A" w:rsidRPr="0014109A" w:rsidRDefault="0014109A" w:rsidP="0014109A">
      <w:pPr>
        <w:pStyle w:val="EndNoteBibliography"/>
        <w:spacing w:after="0"/>
        <w:ind w:left="720" w:hanging="720"/>
      </w:pPr>
      <w:r w:rsidRPr="0014109A">
        <w:t>13.</w:t>
      </w:r>
      <w:r w:rsidRPr="0014109A">
        <w:tab/>
        <w:t xml:space="preserve">Mahmud E, Dauerman HL, Welt FGP, Messenger JC, Rao SV, Grines C, Mattu A, Kirtane AJ, Jauhar R, Meraj P, et al. Management of acute myocardial infarction during the COVID‐19 </w:t>
      </w:r>
      <w:r w:rsidRPr="0014109A">
        <w:lastRenderedPageBreak/>
        <w:t xml:space="preserve">pandemic. </w:t>
      </w:r>
      <w:r w:rsidRPr="0014109A">
        <w:rPr>
          <w:i/>
        </w:rPr>
        <w:t>Catheterization and Cardiovascular Interventions</w:t>
      </w:r>
      <w:r w:rsidRPr="0014109A">
        <w:t>. 2020;96:336-345. doi: 10.1002/ccd.28946</w:t>
      </w:r>
    </w:p>
    <w:p w14:paraId="4BC570A7" w14:textId="77777777" w:rsidR="0014109A" w:rsidRPr="0014109A" w:rsidRDefault="0014109A" w:rsidP="0014109A">
      <w:pPr>
        <w:pStyle w:val="EndNoteBibliography"/>
        <w:spacing w:after="0"/>
        <w:ind w:left="720" w:hanging="720"/>
      </w:pPr>
      <w:r w:rsidRPr="0014109A">
        <w:t>14.</w:t>
      </w:r>
      <w:r w:rsidRPr="0014109A">
        <w:tab/>
        <w:t xml:space="preserve">Chieffo A, Stefanini GG, Price S, Barbato E, Tarantini G, Karam N, Moreno R, Buchanan GL, Gilard M, Halvorsen S, et al. EAPCI Position Statement on Invasive Management of Acute Coronary Syndromes during the COVID-19 pandemic. </w:t>
      </w:r>
      <w:r w:rsidRPr="0014109A">
        <w:rPr>
          <w:i/>
        </w:rPr>
        <w:t>European Heart Journal</w:t>
      </w:r>
      <w:r w:rsidRPr="0014109A">
        <w:t>. 2020;41:1839-1851. doi: 10.1093/eurheartj/ehaa381</w:t>
      </w:r>
    </w:p>
    <w:p w14:paraId="0558052A" w14:textId="77777777" w:rsidR="0014109A" w:rsidRPr="0014109A" w:rsidRDefault="0014109A" w:rsidP="0014109A">
      <w:pPr>
        <w:pStyle w:val="EndNoteBibliography"/>
        <w:spacing w:after="0"/>
        <w:ind w:left="720" w:hanging="720"/>
      </w:pPr>
      <w:r w:rsidRPr="0014109A">
        <w:t>15.</w:t>
      </w:r>
      <w:r w:rsidRPr="0014109A">
        <w:tab/>
        <w:t xml:space="preserve">Kite TA, Ladwiniec A, Owens CG, Chase A, Shaukat A, Mozid AM, O'Kane P, Routledge H, Perera D, Jain AK, et al. Outcomes following PCI in CABG candidates during the COVID‐19 pandemic: The prospective multicentre UK‐ReVasc registry. </w:t>
      </w:r>
      <w:r w:rsidRPr="0014109A">
        <w:rPr>
          <w:i/>
        </w:rPr>
        <w:t>Catheterization and Cardiovascular Interventions</w:t>
      </w:r>
      <w:r w:rsidRPr="0014109A">
        <w:t>. 2021;99:305-313. doi: 10.1002/ccd.29702</w:t>
      </w:r>
    </w:p>
    <w:p w14:paraId="2C3D5EF0" w14:textId="77777777" w:rsidR="0014109A" w:rsidRPr="0014109A" w:rsidRDefault="0014109A" w:rsidP="0014109A">
      <w:pPr>
        <w:pStyle w:val="EndNoteBibliography"/>
        <w:spacing w:after="0"/>
        <w:ind w:left="720" w:hanging="720"/>
      </w:pPr>
      <w:r w:rsidRPr="0014109A">
        <w:t>16.</w:t>
      </w:r>
      <w:r w:rsidRPr="0014109A">
        <w:tab/>
        <w:t xml:space="preserve">Mohamed MO, Curzen N, de Belder M, Goodwin AT, Spratt JC, Balacumaraswami L, Deanfield J, Martin GP, Rashid M, Shoaib A, et al. Revascularisation strategies in patients with significant left main coronary disease during the COVID‐19 pandemic. </w:t>
      </w:r>
      <w:r w:rsidRPr="0014109A">
        <w:rPr>
          <w:i/>
        </w:rPr>
        <w:t>Catheterization and Cardiovascular Interventions</w:t>
      </w:r>
      <w:r w:rsidRPr="0014109A">
        <w:t>. 2021;98:1252-1261. doi: 10.1002/ccd.29663</w:t>
      </w:r>
    </w:p>
    <w:p w14:paraId="64A458E6" w14:textId="77777777" w:rsidR="0014109A" w:rsidRPr="0014109A" w:rsidRDefault="0014109A" w:rsidP="0014109A">
      <w:pPr>
        <w:pStyle w:val="EndNoteBibliography"/>
        <w:spacing w:after="0"/>
        <w:ind w:left="720" w:hanging="720"/>
      </w:pPr>
      <w:r w:rsidRPr="0014109A">
        <w:t>17.</w:t>
      </w:r>
      <w:r w:rsidRPr="0014109A">
        <w:tab/>
        <w:t xml:space="preserve">Madjid M, Safavi-Naeini P, Solomon SD, Vardeny O. Potential Effects of Coronaviruses on the Cardiovascular System. </w:t>
      </w:r>
      <w:r w:rsidRPr="0014109A">
        <w:rPr>
          <w:i/>
        </w:rPr>
        <w:t>JAMA Cardiology</w:t>
      </w:r>
      <w:r w:rsidRPr="0014109A">
        <w:t>. 2020;5. doi: 10.1001/jamacardio.2020.1286</w:t>
      </w:r>
    </w:p>
    <w:p w14:paraId="5592AF02" w14:textId="77777777" w:rsidR="0014109A" w:rsidRPr="0014109A" w:rsidRDefault="0014109A" w:rsidP="0014109A">
      <w:pPr>
        <w:pStyle w:val="EndNoteBibliography"/>
        <w:spacing w:after="0"/>
        <w:ind w:left="720" w:hanging="720"/>
      </w:pPr>
      <w:r w:rsidRPr="0014109A">
        <w:t>18.</w:t>
      </w:r>
      <w:r w:rsidRPr="0014109A">
        <w:tab/>
        <w:t xml:space="preserve">Guo T, Fan Y, Chen M, Wu X, Zhang L, He T, Wang H, Wan J, Wang X, Lu Z. Cardiovascular Implications of Fatal Outcomes of Patients With Coronavirus Disease 2019 (COVID-19). </w:t>
      </w:r>
      <w:r w:rsidRPr="0014109A">
        <w:rPr>
          <w:i/>
        </w:rPr>
        <w:t>JAMA Cardiology</w:t>
      </w:r>
      <w:r w:rsidRPr="0014109A">
        <w:t>. 2020;5. doi: 10.1001/jamacardio.2020.1017</w:t>
      </w:r>
    </w:p>
    <w:p w14:paraId="39DA1BD2" w14:textId="77777777" w:rsidR="0014109A" w:rsidRPr="0014109A" w:rsidRDefault="0014109A" w:rsidP="0014109A">
      <w:pPr>
        <w:pStyle w:val="EndNoteBibliography"/>
        <w:spacing w:after="0"/>
        <w:ind w:left="720" w:hanging="720"/>
      </w:pPr>
      <w:r w:rsidRPr="0014109A">
        <w:t>19.</w:t>
      </w:r>
      <w:r w:rsidRPr="0014109A">
        <w:tab/>
        <w:t xml:space="preserve">Shi S, Qin M, Shen B, Cai Y, Liu T, Yang F, Gong W, Liu X, Liang J, Zhao Q, et al. Association of Cardiac Injury With Mortality in Hospitalized Patients With COVID-19 in Wuhan, China. </w:t>
      </w:r>
      <w:r w:rsidRPr="0014109A">
        <w:rPr>
          <w:i/>
        </w:rPr>
        <w:t>JAMA Cardiology</w:t>
      </w:r>
      <w:r w:rsidRPr="0014109A">
        <w:t>. 2020;5. doi: 10.1001/jamacardio.2020.0950</w:t>
      </w:r>
    </w:p>
    <w:p w14:paraId="5A557D3E" w14:textId="77777777" w:rsidR="0014109A" w:rsidRPr="0014109A" w:rsidRDefault="0014109A" w:rsidP="0014109A">
      <w:pPr>
        <w:pStyle w:val="EndNoteBibliography"/>
        <w:spacing w:after="0"/>
        <w:ind w:left="720" w:hanging="720"/>
      </w:pPr>
      <w:r w:rsidRPr="0014109A">
        <w:t>20.</w:t>
      </w:r>
      <w:r w:rsidRPr="0014109A">
        <w:tab/>
        <w:t xml:space="preserve">Shi S, Qin M, Cai Y, Liu T, Shen B, Yang F, Cao S, Liu X, Xiang Y, Zhao Q, et al. Characteristics and clinical significance of myocardial injury in patients with severe coronavirus disease 2019. </w:t>
      </w:r>
      <w:r w:rsidRPr="0014109A">
        <w:rPr>
          <w:i/>
        </w:rPr>
        <w:t>European Heart Journal</w:t>
      </w:r>
      <w:r w:rsidRPr="0014109A">
        <w:t>. 2020;41:2070-2079. doi: 10.1093/eurheartj/ehaa408</w:t>
      </w:r>
    </w:p>
    <w:p w14:paraId="309BA013" w14:textId="43988B4A" w:rsidR="0014109A" w:rsidRPr="0014109A" w:rsidRDefault="0014109A" w:rsidP="0014109A">
      <w:pPr>
        <w:pStyle w:val="EndNoteBibliography"/>
        <w:spacing w:after="0"/>
        <w:ind w:left="720" w:hanging="720"/>
      </w:pPr>
      <w:r w:rsidRPr="0014109A">
        <w:t>21.</w:t>
      </w:r>
      <w:r w:rsidRPr="0014109A">
        <w:tab/>
        <w:t xml:space="preserve">NIHR Health Informatics Collaborative. </w:t>
      </w:r>
      <w:hyperlink r:id="rId13" w:history="1">
        <w:r w:rsidRPr="0014109A">
          <w:rPr>
            <w:rStyle w:val="Hyperlink"/>
          </w:rPr>
          <w:t>https://hic.nihr.ac.uk/</w:t>
        </w:r>
      </w:hyperlink>
      <w:r w:rsidRPr="0014109A">
        <w:t xml:space="preserve">. </w:t>
      </w:r>
    </w:p>
    <w:p w14:paraId="59CBB9DA" w14:textId="77777777" w:rsidR="0014109A" w:rsidRPr="0014109A" w:rsidRDefault="0014109A" w:rsidP="0014109A">
      <w:pPr>
        <w:pStyle w:val="EndNoteBibliography"/>
        <w:spacing w:after="0"/>
        <w:ind w:left="720" w:hanging="720"/>
      </w:pPr>
      <w:r w:rsidRPr="0014109A">
        <w:t>22.</w:t>
      </w:r>
      <w:r w:rsidRPr="0014109A">
        <w:tab/>
        <w:t xml:space="preserve">Kaura A, Panoulas V, Glampson B, Davies J, Mulla A, Woods K, Omigie J, Shah AD, Channon KM, Weber JN, et al. Association of troponin level and age with mortality in 250 000 patients: cohort study across five UK acute care centres. </w:t>
      </w:r>
      <w:r w:rsidRPr="0014109A">
        <w:rPr>
          <w:i/>
        </w:rPr>
        <w:t>Bmj</w:t>
      </w:r>
      <w:r w:rsidRPr="0014109A">
        <w:t>. 2019. doi: 10.1136/bmj.l6055</w:t>
      </w:r>
    </w:p>
    <w:p w14:paraId="2CB09381" w14:textId="77777777" w:rsidR="0014109A" w:rsidRPr="0014109A" w:rsidRDefault="0014109A" w:rsidP="0014109A">
      <w:pPr>
        <w:pStyle w:val="EndNoteBibliography"/>
        <w:spacing w:after="0"/>
        <w:ind w:left="720" w:hanging="720"/>
      </w:pPr>
      <w:r w:rsidRPr="0014109A">
        <w:t>23.</w:t>
      </w:r>
      <w:r w:rsidRPr="0014109A">
        <w:tab/>
        <w:t xml:space="preserve">Grambsch PM, Therneau TM. Proportional hazards tests and diagnostics based on weighted residuals. </w:t>
      </w:r>
      <w:r w:rsidRPr="0014109A">
        <w:rPr>
          <w:i/>
        </w:rPr>
        <w:t>Biometrika</w:t>
      </w:r>
      <w:r w:rsidRPr="0014109A">
        <w:t>. 1994;81:515-526. doi: 10.1093/biomet/81.3.515</w:t>
      </w:r>
    </w:p>
    <w:p w14:paraId="6C3EA2DF" w14:textId="77777777" w:rsidR="0014109A" w:rsidRPr="0014109A" w:rsidRDefault="0014109A" w:rsidP="0014109A">
      <w:pPr>
        <w:pStyle w:val="EndNoteBibliography"/>
        <w:spacing w:after="0"/>
        <w:ind w:left="720" w:hanging="720"/>
      </w:pPr>
      <w:r w:rsidRPr="0014109A">
        <w:t>24.</w:t>
      </w:r>
      <w:r w:rsidRPr="0014109A">
        <w:tab/>
        <w:t xml:space="preserve">Perrone MA, Spolaore F, Ammirabile M, Romeo F, Caciagli P, Ceriotti F, Bernardini S. The assessment of high sensitivity cardiac troponin in patients with COVID-19: A multicenter study. </w:t>
      </w:r>
      <w:r w:rsidRPr="0014109A">
        <w:rPr>
          <w:i/>
        </w:rPr>
        <w:t>IJC Heart &amp; Vasculature</w:t>
      </w:r>
      <w:r w:rsidRPr="0014109A">
        <w:t>. 2021;32. doi: 10.1016/j.ijcha.2021.100715</w:t>
      </w:r>
    </w:p>
    <w:p w14:paraId="744FC96F" w14:textId="77777777" w:rsidR="0014109A" w:rsidRPr="0014109A" w:rsidRDefault="0014109A" w:rsidP="0014109A">
      <w:pPr>
        <w:pStyle w:val="EndNoteBibliography"/>
        <w:spacing w:after="0"/>
        <w:ind w:left="720" w:hanging="720"/>
      </w:pPr>
      <w:r w:rsidRPr="0014109A">
        <w:t>25.</w:t>
      </w:r>
      <w:r w:rsidRPr="0014109A">
        <w:tab/>
        <w:t xml:space="preserve">Malik P, Patel U, Patel NH, Somi S, Singh J. Elevated cardiac troponin I as a predictor of outcomes in COVID-19 hospitalizations: a meta-analysis. </w:t>
      </w:r>
      <w:r w:rsidRPr="0014109A">
        <w:rPr>
          <w:i/>
        </w:rPr>
        <w:t>Infez Med</w:t>
      </w:r>
      <w:r w:rsidRPr="0014109A">
        <w:t xml:space="preserve">. 2020;28:500-506. </w:t>
      </w:r>
    </w:p>
    <w:p w14:paraId="461C1E6D" w14:textId="77777777" w:rsidR="0014109A" w:rsidRPr="0014109A" w:rsidRDefault="0014109A" w:rsidP="0014109A">
      <w:pPr>
        <w:pStyle w:val="EndNoteBibliography"/>
        <w:spacing w:after="0"/>
        <w:ind w:left="720" w:hanging="720"/>
      </w:pPr>
      <w:r w:rsidRPr="0014109A">
        <w:t>26.</w:t>
      </w:r>
      <w:r w:rsidRPr="0014109A">
        <w:tab/>
        <w:t xml:space="preserve">Vrsalovic M, Vrsalovic Presecki A. Cardiac troponins predict mortality in patients with COVID-19: A meta-analysis of adjusted risk estimates. </w:t>
      </w:r>
      <w:r w:rsidRPr="0014109A">
        <w:rPr>
          <w:i/>
        </w:rPr>
        <w:t>Journal of Infection</w:t>
      </w:r>
      <w:r w:rsidRPr="0014109A">
        <w:t>. 2020;81:e99-e100. doi: 10.1016/j.jinf.2020.05.022</w:t>
      </w:r>
    </w:p>
    <w:p w14:paraId="67DE7138" w14:textId="77777777" w:rsidR="0014109A" w:rsidRPr="0014109A" w:rsidRDefault="0014109A" w:rsidP="0014109A">
      <w:pPr>
        <w:pStyle w:val="EndNoteBibliography"/>
        <w:spacing w:after="0"/>
        <w:ind w:left="720" w:hanging="720"/>
      </w:pPr>
      <w:r w:rsidRPr="0014109A">
        <w:t>27.</w:t>
      </w:r>
      <w:r w:rsidRPr="0014109A">
        <w:tab/>
        <w:t xml:space="preserve">Wibowo A, Pranata R, Akbar MR, Purnomowati A, Martha JW. Prognostic performance of troponin in COVID-19: A diagnostic meta-analysis and meta-regression. </w:t>
      </w:r>
      <w:r w:rsidRPr="0014109A">
        <w:rPr>
          <w:i/>
        </w:rPr>
        <w:t>International Journal of Infectious Diseases</w:t>
      </w:r>
      <w:r w:rsidRPr="0014109A">
        <w:t>. 2021;105:312-318. doi: 10.1016/j.ijid.2021.02.113</w:t>
      </w:r>
    </w:p>
    <w:p w14:paraId="2A8371A8" w14:textId="77777777" w:rsidR="0014109A" w:rsidRPr="0014109A" w:rsidRDefault="0014109A" w:rsidP="0014109A">
      <w:pPr>
        <w:pStyle w:val="EndNoteBibliography"/>
        <w:spacing w:after="0"/>
        <w:ind w:left="720" w:hanging="720"/>
      </w:pPr>
      <w:r w:rsidRPr="0014109A">
        <w:t>28.</w:t>
      </w:r>
      <w:r w:rsidRPr="0014109A">
        <w:tab/>
        <w:t xml:space="preserve">Tian W, Jiang W, Yao J, Nicholson CJ, Li RH, Sigurslid HH, Wooster L, Rotter JI, Guo X, Malhotra R. Predictors of mortality in hospitalized COVID‐19 patients: A systematic review and meta‐analysis. </w:t>
      </w:r>
      <w:r w:rsidRPr="0014109A">
        <w:rPr>
          <w:i/>
        </w:rPr>
        <w:t>Journal of Medical Virology</w:t>
      </w:r>
      <w:r w:rsidRPr="0014109A">
        <w:t>. 2020;92:1875-1883. doi: 10.1002/jmv.26050</w:t>
      </w:r>
    </w:p>
    <w:p w14:paraId="288AB647" w14:textId="77777777" w:rsidR="0014109A" w:rsidRPr="0014109A" w:rsidRDefault="0014109A" w:rsidP="0014109A">
      <w:pPr>
        <w:pStyle w:val="EndNoteBibliography"/>
        <w:spacing w:after="0"/>
        <w:ind w:left="720" w:hanging="720"/>
      </w:pPr>
      <w:r w:rsidRPr="0014109A">
        <w:t>29.</w:t>
      </w:r>
      <w:r w:rsidRPr="0014109A">
        <w:tab/>
        <w:t xml:space="preserve">Wungu CDK, Khaerunnisa S, Putri EAC, Hidayati HB, Qurnianingsih E, Lukitasari L, Humairah I, Soetjipto. Meta-analysis of cardiac markers for predictive factors on severity and mortality of COVID-19. </w:t>
      </w:r>
      <w:r w:rsidRPr="0014109A">
        <w:rPr>
          <w:i/>
        </w:rPr>
        <w:t>International Journal of Infectious Diseases</w:t>
      </w:r>
      <w:r w:rsidRPr="0014109A">
        <w:t>. 2021;105:551-559. doi: 10.1016/j.ijid.2021.03.008</w:t>
      </w:r>
    </w:p>
    <w:p w14:paraId="6C3CF9A9" w14:textId="77777777" w:rsidR="0014109A" w:rsidRPr="0014109A" w:rsidRDefault="0014109A" w:rsidP="0014109A">
      <w:pPr>
        <w:pStyle w:val="EndNoteBibliography"/>
        <w:spacing w:after="0"/>
        <w:ind w:left="720" w:hanging="720"/>
      </w:pPr>
      <w:r w:rsidRPr="0014109A">
        <w:lastRenderedPageBreak/>
        <w:t>30.</w:t>
      </w:r>
      <w:r w:rsidRPr="0014109A">
        <w:tab/>
        <w:t xml:space="preserve">Núñez-Gil IJ, Fernández-Ortiz A, Maroud Eid C, Huang J, Romero R, Becerra-Muñoz VM, Uribarri A, Feltes G, Trabatoni D, Fernandez-Rozas I, et al. Underlying heart diseases and acute COVID-19 outcomes. </w:t>
      </w:r>
      <w:r w:rsidRPr="0014109A">
        <w:rPr>
          <w:i/>
        </w:rPr>
        <w:t>Cardiology Journal</w:t>
      </w:r>
      <w:r w:rsidRPr="0014109A">
        <w:t>. 2021;28:202-214. doi: 10.5603/CJ.a2020.0183</w:t>
      </w:r>
    </w:p>
    <w:p w14:paraId="2614EE9F" w14:textId="77777777" w:rsidR="0014109A" w:rsidRPr="0014109A" w:rsidRDefault="0014109A" w:rsidP="0014109A">
      <w:pPr>
        <w:pStyle w:val="EndNoteBibliography"/>
        <w:spacing w:after="0"/>
        <w:ind w:left="720" w:hanging="720"/>
      </w:pPr>
      <w:r w:rsidRPr="0014109A">
        <w:t>31.</w:t>
      </w:r>
      <w:r w:rsidRPr="0014109A">
        <w:tab/>
        <w:t xml:space="preserve">El‐Battrawy I, Nuñez‐Gil IJ, Abumayyaleh M, Estrada V, Manuel Becerra‐Muñoz V, Uribarri A, Fernández‐Rozas I, Feltes G, Arroyo‐Espliguero R, Trabattoni D, et al. COVID‐19 and the impact of arterial hypertension—An analysis of the international HOPE COVID‐19 Registry (Italy‐Spain‐Germany). </w:t>
      </w:r>
      <w:r w:rsidRPr="0014109A">
        <w:rPr>
          <w:i/>
        </w:rPr>
        <w:t>European Journal of Clinical Investigation</w:t>
      </w:r>
      <w:r w:rsidRPr="0014109A">
        <w:t>. 2021;51. doi: 10.1111/eci.13582</w:t>
      </w:r>
    </w:p>
    <w:p w14:paraId="41EA8B55" w14:textId="77777777" w:rsidR="0014109A" w:rsidRPr="0014109A" w:rsidRDefault="0014109A" w:rsidP="0014109A">
      <w:pPr>
        <w:pStyle w:val="EndNoteBibliography"/>
        <w:spacing w:after="0"/>
        <w:ind w:left="720" w:hanging="720"/>
      </w:pPr>
      <w:r w:rsidRPr="0014109A">
        <w:t>32.</w:t>
      </w:r>
      <w:r w:rsidRPr="0014109A">
        <w:tab/>
        <w:t xml:space="preserve">Pepe M, Maroun-Eid C, Romero R, Arroyo-Espliguero R, Fernàndez-Rozas I, Aparisi A, Becerra-Muñoz VM, Garcìa Aguado M, Brindicci G, Huang J, et al. Clinical presentation, therapeutic approach, and outcome of young patients admitted for COVID-19, with respect to the elderly counterpart. </w:t>
      </w:r>
      <w:r w:rsidRPr="0014109A">
        <w:rPr>
          <w:i/>
        </w:rPr>
        <w:t>Clinical and Experimental Medicine</w:t>
      </w:r>
      <w:r w:rsidRPr="0014109A">
        <w:t>. 2021;21:249-268. doi: 10.1007/s10238-021-00684-1</w:t>
      </w:r>
    </w:p>
    <w:p w14:paraId="5488F81D" w14:textId="77777777" w:rsidR="0014109A" w:rsidRPr="0014109A" w:rsidRDefault="0014109A" w:rsidP="0014109A">
      <w:pPr>
        <w:pStyle w:val="EndNoteBibliography"/>
        <w:spacing w:after="0"/>
        <w:ind w:left="720" w:hanging="720"/>
      </w:pPr>
      <w:r w:rsidRPr="0014109A">
        <w:t>33.</w:t>
      </w:r>
      <w:r w:rsidRPr="0014109A">
        <w:tab/>
        <w:t xml:space="preserve">Kite TA, Ludman PF, Gale CP, Wu J, Caixeta A, Mansourati J, Sabate M, Jimenez-Quevedo P, Candilio L, Sadeghipour P, et al. International Prospective Registry of Acute Coronary Syndromes in Patients With COVID-19. </w:t>
      </w:r>
      <w:r w:rsidRPr="0014109A">
        <w:rPr>
          <w:i/>
        </w:rPr>
        <w:t>Journal of the American College of Cardiology</w:t>
      </w:r>
      <w:r w:rsidRPr="0014109A">
        <w:t>. 2021;77:2466-2476. doi: 10.1016/j.jacc.2021.03.309</w:t>
      </w:r>
    </w:p>
    <w:p w14:paraId="71898A0A" w14:textId="77777777" w:rsidR="0014109A" w:rsidRPr="0014109A" w:rsidRDefault="0014109A" w:rsidP="0014109A">
      <w:pPr>
        <w:pStyle w:val="EndNoteBibliography"/>
        <w:ind w:left="720" w:hanging="720"/>
      </w:pPr>
      <w:r w:rsidRPr="0014109A">
        <w:t>34.</w:t>
      </w:r>
      <w:r w:rsidRPr="0014109A">
        <w:tab/>
        <w:t xml:space="preserve">Russell CD, Lone NI, Baillie JK. Comorbidities, multimorbidity and COVID-19. </w:t>
      </w:r>
      <w:r w:rsidRPr="0014109A">
        <w:rPr>
          <w:i/>
        </w:rPr>
        <w:t>Nature Medicine</w:t>
      </w:r>
      <w:r w:rsidRPr="0014109A">
        <w:t>. 2023;29:334-343. doi: 10.1038/s41591-022-02156-9</w:t>
      </w:r>
    </w:p>
    <w:p w14:paraId="0DFE1FA7" w14:textId="074EB52F" w:rsidR="001E1A47" w:rsidRPr="004F3257" w:rsidRDefault="0089549A" w:rsidP="001E1A47">
      <w:pPr>
        <w:pStyle w:val="EndNoteBibliography"/>
        <w:suppressLineNumbers/>
        <w:ind w:left="720" w:hanging="720"/>
        <w:rPr>
          <w:rFonts w:ascii="Arial" w:eastAsia="SimSun" w:hAnsi="Arial" w:cs="Arial"/>
          <w:b/>
          <w:bCs/>
          <w:kern w:val="32"/>
          <w:sz w:val="28"/>
          <w:szCs w:val="28"/>
          <w:lang w:eastAsia="zh-CN"/>
        </w:rPr>
      </w:pPr>
      <w:r w:rsidRPr="0070610F">
        <w:rPr>
          <w:rFonts w:ascii="Arial" w:hAnsi="Arial" w:cs="Arial"/>
          <w:b/>
          <w:sz w:val="24"/>
          <w:szCs w:val="24"/>
        </w:rPr>
        <w:fldChar w:fldCharType="end"/>
      </w:r>
      <w:r w:rsidR="001E1A47" w:rsidRPr="004F3257">
        <w:rPr>
          <w:rFonts w:ascii="Arial" w:hAnsi="Arial" w:cs="Arial"/>
          <w:sz w:val="28"/>
          <w:szCs w:val="28"/>
        </w:rPr>
        <w:br w:type="page"/>
      </w:r>
    </w:p>
    <w:p w14:paraId="68B9468E" w14:textId="36CDBDFB" w:rsidR="00731F36" w:rsidRPr="004F3257" w:rsidRDefault="00731F36" w:rsidP="00731F36">
      <w:pPr>
        <w:pStyle w:val="Heading1"/>
        <w:spacing w:before="0"/>
        <w:jc w:val="both"/>
        <w:rPr>
          <w:rFonts w:ascii="Arial" w:hAnsi="Arial" w:cs="Arial"/>
          <w:sz w:val="28"/>
          <w:szCs w:val="28"/>
        </w:rPr>
      </w:pPr>
      <w:r w:rsidRPr="004F3257">
        <w:rPr>
          <w:rFonts w:ascii="Arial" w:hAnsi="Arial" w:cs="Arial"/>
          <w:sz w:val="28"/>
          <w:szCs w:val="28"/>
        </w:rPr>
        <w:lastRenderedPageBreak/>
        <w:t>Figure Legends</w:t>
      </w:r>
    </w:p>
    <w:p w14:paraId="26D49738" w14:textId="43E96595" w:rsidR="00731F36" w:rsidRPr="004F3257" w:rsidRDefault="00731F36" w:rsidP="00731F36">
      <w:pPr>
        <w:spacing w:line="360" w:lineRule="auto"/>
        <w:jc w:val="both"/>
        <w:rPr>
          <w:rFonts w:ascii="Arial" w:hAnsi="Arial" w:cs="Arial"/>
          <w:b/>
          <w:sz w:val="24"/>
          <w:szCs w:val="24"/>
        </w:rPr>
      </w:pPr>
      <w:r w:rsidRPr="004F3257">
        <w:rPr>
          <w:rFonts w:ascii="Arial" w:hAnsi="Arial" w:cs="Arial"/>
          <w:b/>
          <w:bCs/>
          <w:sz w:val="24"/>
          <w:szCs w:val="24"/>
        </w:rPr>
        <w:t>Figure</w:t>
      </w:r>
      <w:r w:rsidR="004D5E29" w:rsidRPr="004F3257">
        <w:rPr>
          <w:rFonts w:ascii="Arial" w:hAnsi="Arial" w:cs="Arial"/>
          <w:b/>
          <w:bCs/>
          <w:sz w:val="24"/>
          <w:szCs w:val="24"/>
        </w:rPr>
        <w:t xml:space="preserve"> 1: </w:t>
      </w:r>
      <w:r w:rsidR="004D5E29" w:rsidRPr="004F3257">
        <w:rPr>
          <w:rFonts w:ascii="Arial" w:hAnsi="Arial" w:cs="Arial"/>
          <w:b/>
          <w:sz w:val="24"/>
          <w:szCs w:val="24"/>
        </w:rPr>
        <w:t>Patient cohort diagram.</w:t>
      </w:r>
    </w:p>
    <w:p w14:paraId="2E826ED7" w14:textId="3F0C34E9" w:rsidR="004D5E29" w:rsidRPr="004F3257" w:rsidRDefault="00376E86" w:rsidP="00731F36">
      <w:pPr>
        <w:spacing w:line="360" w:lineRule="auto"/>
        <w:jc w:val="both"/>
        <w:rPr>
          <w:rFonts w:ascii="Arial" w:hAnsi="Arial" w:cs="Arial"/>
          <w:sz w:val="24"/>
          <w:szCs w:val="24"/>
        </w:rPr>
      </w:pPr>
      <w:r w:rsidRPr="004F3257">
        <w:rPr>
          <w:rFonts w:ascii="Arial" w:hAnsi="Arial" w:cs="Arial"/>
          <w:sz w:val="24"/>
          <w:szCs w:val="24"/>
        </w:rPr>
        <w:t>Consort diagram indicating numbers of patients in the study.</w:t>
      </w:r>
    </w:p>
    <w:p w14:paraId="068FEBA7" w14:textId="02C8906B" w:rsidR="004D5E29" w:rsidRPr="004F3257" w:rsidRDefault="004D5E29" w:rsidP="00731F36">
      <w:pPr>
        <w:spacing w:line="360" w:lineRule="auto"/>
        <w:jc w:val="both"/>
        <w:rPr>
          <w:rFonts w:ascii="Arial" w:hAnsi="Arial" w:cs="Arial"/>
          <w:b/>
          <w:sz w:val="24"/>
          <w:szCs w:val="24"/>
        </w:rPr>
      </w:pPr>
    </w:p>
    <w:p w14:paraId="63590A3F" w14:textId="4016EDE8" w:rsidR="004D5E29" w:rsidRPr="004F3257" w:rsidRDefault="004D5E29" w:rsidP="00731F36">
      <w:pPr>
        <w:spacing w:line="360" w:lineRule="auto"/>
        <w:jc w:val="both"/>
        <w:rPr>
          <w:rFonts w:ascii="Arial" w:hAnsi="Arial" w:cs="Arial"/>
          <w:b/>
          <w:sz w:val="24"/>
          <w:szCs w:val="24"/>
        </w:rPr>
      </w:pPr>
      <w:r w:rsidRPr="004F3257">
        <w:rPr>
          <w:rFonts w:ascii="Arial" w:hAnsi="Arial" w:cs="Arial"/>
          <w:b/>
          <w:sz w:val="24"/>
          <w:szCs w:val="24"/>
        </w:rPr>
        <w:t>Figure 2: Emergency Department attendance, troponin testing, and troponin positivity rates during the first wave of COVID-19.</w:t>
      </w:r>
    </w:p>
    <w:p w14:paraId="3CDA4593" w14:textId="588D3DFC" w:rsidR="004D5E29" w:rsidRPr="004F3257" w:rsidRDefault="004233E6" w:rsidP="004D5E29">
      <w:pPr>
        <w:spacing w:line="360" w:lineRule="auto"/>
        <w:jc w:val="both"/>
        <w:rPr>
          <w:rFonts w:ascii="Arial" w:hAnsi="Arial" w:cs="Arial"/>
          <w:sz w:val="24"/>
          <w:szCs w:val="24"/>
        </w:rPr>
      </w:pPr>
      <w:r>
        <w:rPr>
          <w:rFonts w:ascii="Arial" w:hAnsi="Arial" w:cs="Arial"/>
          <w:sz w:val="24"/>
          <w:szCs w:val="24"/>
        </w:rPr>
        <w:t xml:space="preserve">Trends of </w:t>
      </w:r>
      <w:r w:rsidRPr="004233E6">
        <w:rPr>
          <w:rFonts w:ascii="Arial" w:hAnsi="Arial" w:cs="Arial"/>
          <w:b/>
          <w:sz w:val="24"/>
          <w:szCs w:val="24"/>
        </w:rPr>
        <w:t>(</w:t>
      </w:r>
      <w:r w:rsidR="00376E86" w:rsidRPr="004233E6">
        <w:rPr>
          <w:rFonts w:ascii="Arial" w:hAnsi="Arial" w:cs="Arial"/>
          <w:b/>
          <w:sz w:val="24"/>
          <w:szCs w:val="24"/>
        </w:rPr>
        <w:t>a</w:t>
      </w:r>
      <w:r w:rsidRPr="004233E6">
        <w:rPr>
          <w:rFonts w:ascii="Arial" w:hAnsi="Arial" w:cs="Arial"/>
          <w:b/>
          <w:sz w:val="24"/>
          <w:szCs w:val="24"/>
        </w:rPr>
        <w:t>)</w:t>
      </w:r>
      <w:r w:rsidR="00376E86" w:rsidRPr="004F3257">
        <w:rPr>
          <w:rFonts w:ascii="Arial" w:hAnsi="Arial" w:cs="Arial"/>
          <w:sz w:val="24"/>
          <w:szCs w:val="24"/>
        </w:rPr>
        <w:t xml:space="preserve"> number of all E</w:t>
      </w:r>
      <w:r>
        <w:rPr>
          <w:rFonts w:ascii="Arial" w:hAnsi="Arial" w:cs="Arial"/>
          <w:sz w:val="24"/>
          <w:szCs w:val="24"/>
        </w:rPr>
        <w:t xml:space="preserve">mergency </w:t>
      </w:r>
      <w:r w:rsidR="00376E86" w:rsidRPr="004F3257">
        <w:rPr>
          <w:rFonts w:ascii="Arial" w:hAnsi="Arial" w:cs="Arial"/>
          <w:sz w:val="24"/>
          <w:szCs w:val="24"/>
        </w:rPr>
        <w:t>D</w:t>
      </w:r>
      <w:r>
        <w:rPr>
          <w:rFonts w:ascii="Arial" w:hAnsi="Arial" w:cs="Arial"/>
          <w:sz w:val="24"/>
          <w:szCs w:val="24"/>
        </w:rPr>
        <w:t>epartment (ED)</w:t>
      </w:r>
      <w:r w:rsidR="00376E86" w:rsidRPr="004F3257">
        <w:rPr>
          <w:rFonts w:ascii="Arial" w:hAnsi="Arial" w:cs="Arial"/>
          <w:sz w:val="24"/>
          <w:szCs w:val="24"/>
        </w:rPr>
        <w:t xml:space="preserve"> arrivals</w:t>
      </w:r>
      <w:r>
        <w:rPr>
          <w:rFonts w:ascii="Arial" w:hAnsi="Arial" w:cs="Arial"/>
          <w:sz w:val="24"/>
          <w:szCs w:val="24"/>
        </w:rPr>
        <w:t xml:space="preserve">, </w:t>
      </w:r>
      <w:r w:rsidRPr="004233E6">
        <w:rPr>
          <w:rFonts w:ascii="Arial" w:hAnsi="Arial" w:cs="Arial"/>
          <w:b/>
          <w:sz w:val="24"/>
          <w:szCs w:val="24"/>
        </w:rPr>
        <w:t>(</w:t>
      </w:r>
      <w:r w:rsidR="00376E86" w:rsidRPr="004233E6">
        <w:rPr>
          <w:rFonts w:ascii="Arial" w:hAnsi="Arial" w:cs="Arial"/>
          <w:b/>
          <w:sz w:val="24"/>
          <w:szCs w:val="24"/>
        </w:rPr>
        <w:t>b</w:t>
      </w:r>
      <w:r w:rsidRPr="004233E6">
        <w:rPr>
          <w:rFonts w:ascii="Arial" w:hAnsi="Arial" w:cs="Arial"/>
          <w:b/>
          <w:sz w:val="24"/>
          <w:szCs w:val="24"/>
        </w:rPr>
        <w:t>)</w:t>
      </w:r>
      <w:r>
        <w:rPr>
          <w:rFonts w:ascii="Arial" w:hAnsi="Arial" w:cs="Arial"/>
          <w:b/>
          <w:sz w:val="24"/>
          <w:szCs w:val="24"/>
        </w:rPr>
        <w:t xml:space="preserve"> </w:t>
      </w:r>
      <w:r w:rsidR="00076362" w:rsidRPr="00076362">
        <w:rPr>
          <w:rFonts w:ascii="Arial" w:hAnsi="Arial" w:cs="Arial"/>
          <w:sz w:val="24"/>
          <w:szCs w:val="24"/>
        </w:rPr>
        <w:t>proportion</w:t>
      </w:r>
      <w:r w:rsidR="00076362">
        <w:rPr>
          <w:rFonts w:ascii="Arial" w:hAnsi="Arial" w:cs="Arial"/>
          <w:b/>
          <w:sz w:val="24"/>
          <w:szCs w:val="24"/>
        </w:rPr>
        <w:t xml:space="preserve"> </w:t>
      </w:r>
      <w:r w:rsidRPr="004233E6">
        <w:rPr>
          <w:rFonts w:ascii="Arial" w:hAnsi="Arial" w:cs="Arial"/>
          <w:sz w:val="24"/>
          <w:szCs w:val="24"/>
        </w:rPr>
        <w:t>of</w:t>
      </w:r>
      <w:r>
        <w:rPr>
          <w:rFonts w:ascii="Arial" w:hAnsi="Arial" w:cs="Arial"/>
          <w:b/>
          <w:sz w:val="24"/>
          <w:szCs w:val="24"/>
        </w:rPr>
        <w:t xml:space="preserve"> </w:t>
      </w:r>
      <w:r w:rsidR="00376E86" w:rsidRPr="004F3257">
        <w:rPr>
          <w:rFonts w:ascii="Arial" w:hAnsi="Arial" w:cs="Arial"/>
          <w:sz w:val="24"/>
          <w:szCs w:val="24"/>
        </w:rPr>
        <w:t>ED arrivals stratified by primary presenting symptom/complaint</w:t>
      </w:r>
      <w:r>
        <w:rPr>
          <w:rFonts w:ascii="Arial" w:hAnsi="Arial" w:cs="Arial"/>
          <w:sz w:val="24"/>
          <w:szCs w:val="24"/>
        </w:rPr>
        <w:t xml:space="preserve">, </w:t>
      </w:r>
      <w:r w:rsidRPr="004233E6">
        <w:rPr>
          <w:rFonts w:ascii="Arial" w:hAnsi="Arial" w:cs="Arial"/>
          <w:b/>
          <w:sz w:val="24"/>
          <w:szCs w:val="24"/>
        </w:rPr>
        <w:t>(</w:t>
      </w:r>
      <w:r w:rsidR="00376E86" w:rsidRPr="004233E6">
        <w:rPr>
          <w:rFonts w:ascii="Arial" w:hAnsi="Arial" w:cs="Arial"/>
          <w:b/>
          <w:sz w:val="24"/>
          <w:szCs w:val="24"/>
        </w:rPr>
        <w:t>c</w:t>
      </w:r>
      <w:r w:rsidRPr="004233E6">
        <w:rPr>
          <w:rFonts w:ascii="Arial" w:hAnsi="Arial" w:cs="Arial"/>
          <w:b/>
          <w:sz w:val="24"/>
          <w:szCs w:val="24"/>
        </w:rPr>
        <w:t>)</w:t>
      </w:r>
      <w:r w:rsidR="00376E86" w:rsidRPr="004F3257">
        <w:rPr>
          <w:rFonts w:ascii="Arial" w:hAnsi="Arial" w:cs="Arial"/>
          <w:sz w:val="24"/>
          <w:szCs w:val="24"/>
        </w:rPr>
        <w:t xml:space="preserve"> </w:t>
      </w:r>
      <w:r w:rsidR="00076362">
        <w:rPr>
          <w:rFonts w:ascii="Arial" w:hAnsi="Arial" w:cs="Arial"/>
          <w:sz w:val="24"/>
          <w:szCs w:val="24"/>
        </w:rPr>
        <w:t>proportion of ED arrivals undergoing troponin testing, and proportion with a positive troponin test</w:t>
      </w:r>
      <w:r>
        <w:rPr>
          <w:rFonts w:ascii="Arial" w:hAnsi="Arial" w:cs="Arial"/>
          <w:sz w:val="24"/>
          <w:szCs w:val="24"/>
        </w:rPr>
        <w:t xml:space="preserve">, </w:t>
      </w:r>
      <w:r w:rsidRPr="004233E6">
        <w:rPr>
          <w:rFonts w:ascii="Arial" w:hAnsi="Arial" w:cs="Arial"/>
          <w:b/>
          <w:sz w:val="24"/>
          <w:szCs w:val="24"/>
        </w:rPr>
        <w:t>(</w:t>
      </w:r>
      <w:r w:rsidR="00376E86" w:rsidRPr="004233E6">
        <w:rPr>
          <w:rFonts w:ascii="Arial" w:hAnsi="Arial" w:cs="Arial"/>
          <w:b/>
          <w:sz w:val="24"/>
          <w:szCs w:val="24"/>
        </w:rPr>
        <w:t>d</w:t>
      </w:r>
      <w:r w:rsidRPr="004233E6">
        <w:rPr>
          <w:rFonts w:ascii="Arial" w:hAnsi="Arial" w:cs="Arial"/>
          <w:b/>
          <w:sz w:val="24"/>
          <w:szCs w:val="24"/>
        </w:rPr>
        <w:t>)</w:t>
      </w:r>
      <w:r w:rsidR="00376E86" w:rsidRPr="004F3257">
        <w:rPr>
          <w:rFonts w:ascii="Arial" w:hAnsi="Arial" w:cs="Arial"/>
          <w:sz w:val="24"/>
          <w:szCs w:val="24"/>
        </w:rPr>
        <w:t xml:space="preserve"> proportion of patients attending </w:t>
      </w:r>
      <w:r>
        <w:rPr>
          <w:rFonts w:ascii="Arial" w:hAnsi="Arial" w:cs="Arial"/>
          <w:sz w:val="24"/>
          <w:szCs w:val="24"/>
        </w:rPr>
        <w:t xml:space="preserve">ED </w:t>
      </w:r>
      <w:r w:rsidR="00376E86" w:rsidRPr="004F3257">
        <w:rPr>
          <w:rFonts w:ascii="Arial" w:hAnsi="Arial" w:cs="Arial"/>
          <w:sz w:val="24"/>
          <w:szCs w:val="24"/>
        </w:rPr>
        <w:t xml:space="preserve">with either chest pain or dyspnoea </w:t>
      </w:r>
      <w:r w:rsidR="00076362">
        <w:rPr>
          <w:rFonts w:ascii="Arial" w:hAnsi="Arial" w:cs="Arial"/>
          <w:sz w:val="24"/>
          <w:szCs w:val="24"/>
        </w:rPr>
        <w:t>undergoing troponin testing</w:t>
      </w:r>
      <w:r>
        <w:rPr>
          <w:rFonts w:ascii="Arial" w:hAnsi="Arial" w:cs="Arial"/>
          <w:sz w:val="24"/>
          <w:szCs w:val="24"/>
        </w:rPr>
        <w:t xml:space="preserve">, </w:t>
      </w:r>
      <w:r w:rsidRPr="004233E6">
        <w:rPr>
          <w:rFonts w:ascii="Arial" w:hAnsi="Arial" w:cs="Arial"/>
          <w:b/>
          <w:sz w:val="24"/>
          <w:szCs w:val="24"/>
        </w:rPr>
        <w:t>(e)</w:t>
      </w:r>
      <w:r w:rsidR="00376E86" w:rsidRPr="004F3257">
        <w:rPr>
          <w:rFonts w:ascii="Arial" w:hAnsi="Arial" w:cs="Arial"/>
          <w:sz w:val="24"/>
          <w:szCs w:val="24"/>
        </w:rPr>
        <w:t xml:space="preserve"> primary symptom in patients </w:t>
      </w:r>
      <w:r>
        <w:rPr>
          <w:rFonts w:ascii="Arial" w:hAnsi="Arial" w:cs="Arial"/>
          <w:sz w:val="24"/>
          <w:szCs w:val="24"/>
        </w:rPr>
        <w:t>under</w:t>
      </w:r>
      <w:r w:rsidR="00076362">
        <w:rPr>
          <w:rFonts w:ascii="Arial" w:hAnsi="Arial" w:cs="Arial"/>
          <w:sz w:val="24"/>
          <w:szCs w:val="24"/>
        </w:rPr>
        <w:t xml:space="preserve">going </w:t>
      </w:r>
      <w:r w:rsidR="00376E86" w:rsidRPr="004F3257">
        <w:rPr>
          <w:rFonts w:ascii="Arial" w:hAnsi="Arial" w:cs="Arial"/>
          <w:sz w:val="24"/>
          <w:szCs w:val="24"/>
        </w:rPr>
        <w:t>troponin testing</w:t>
      </w:r>
      <w:r>
        <w:rPr>
          <w:rFonts w:ascii="Arial" w:hAnsi="Arial" w:cs="Arial"/>
          <w:sz w:val="24"/>
          <w:szCs w:val="24"/>
        </w:rPr>
        <w:t xml:space="preserve">, </w:t>
      </w:r>
      <w:r w:rsidR="00E87583">
        <w:rPr>
          <w:rFonts w:ascii="Arial" w:hAnsi="Arial" w:cs="Arial"/>
          <w:sz w:val="24"/>
          <w:szCs w:val="24"/>
        </w:rPr>
        <w:t xml:space="preserve">and </w:t>
      </w:r>
      <w:r w:rsidRPr="004233E6">
        <w:rPr>
          <w:rFonts w:ascii="Arial" w:hAnsi="Arial" w:cs="Arial"/>
          <w:b/>
          <w:sz w:val="24"/>
          <w:szCs w:val="24"/>
        </w:rPr>
        <w:t>(</w:t>
      </w:r>
      <w:r w:rsidR="00A2546D" w:rsidRPr="004233E6">
        <w:rPr>
          <w:rFonts w:ascii="Arial" w:hAnsi="Arial" w:cs="Arial"/>
          <w:b/>
          <w:sz w:val="24"/>
          <w:szCs w:val="24"/>
        </w:rPr>
        <w:t>f</w:t>
      </w:r>
      <w:r w:rsidRPr="004233E6">
        <w:rPr>
          <w:rFonts w:ascii="Arial" w:hAnsi="Arial" w:cs="Arial"/>
          <w:b/>
          <w:sz w:val="24"/>
          <w:szCs w:val="24"/>
        </w:rPr>
        <w:t>)</w:t>
      </w:r>
      <w:r w:rsidR="00A2546D" w:rsidRPr="004F3257">
        <w:rPr>
          <w:rFonts w:ascii="Arial" w:hAnsi="Arial" w:cs="Arial"/>
          <w:sz w:val="24"/>
          <w:szCs w:val="24"/>
        </w:rPr>
        <w:t xml:space="preserve"> </w:t>
      </w:r>
      <w:r w:rsidR="00706C14">
        <w:rPr>
          <w:rFonts w:ascii="Arial" w:hAnsi="Arial" w:cs="Arial"/>
          <w:sz w:val="24"/>
          <w:szCs w:val="24"/>
        </w:rPr>
        <w:t xml:space="preserve">rate of troponin test positivity </w:t>
      </w:r>
      <w:r>
        <w:rPr>
          <w:rFonts w:ascii="Arial" w:hAnsi="Arial" w:cs="Arial"/>
          <w:sz w:val="24"/>
          <w:szCs w:val="24"/>
        </w:rPr>
        <w:t xml:space="preserve">stratified </w:t>
      </w:r>
      <w:r w:rsidR="00376E86" w:rsidRPr="004F3257">
        <w:rPr>
          <w:rFonts w:ascii="Arial" w:hAnsi="Arial" w:cs="Arial"/>
          <w:sz w:val="24"/>
          <w:szCs w:val="24"/>
        </w:rPr>
        <w:t xml:space="preserve">by </w:t>
      </w:r>
      <w:r>
        <w:rPr>
          <w:rFonts w:ascii="Arial" w:hAnsi="Arial" w:cs="Arial"/>
          <w:sz w:val="24"/>
          <w:szCs w:val="24"/>
        </w:rPr>
        <w:t xml:space="preserve">primary presenting </w:t>
      </w:r>
      <w:r w:rsidR="00376E86" w:rsidRPr="004F3257">
        <w:rPr>
          <w:rFonts w:ascii="Arial" w:hAnsi="Arial" w:cs="Arial"/>
          <w:sz w:val="24"/>
          <w:szCs w:val="24"/>
        </w:rPr>
        <w:t>symptom</w:t>
      </w:r>
      <w:r>
        <w:rPr>
          <w:rFonts w:ascii="Arial" w:hAnsi="Arial" w:cs="Arial"/>
          <w:sz w:val="24"/>
          <w:szCs w:val="24"/>
        </w:rPr>
        <w:t>/complaint</w:t>
      </w:r>
      <w:r w:rsidR="00A2546D">
        <w:rPr>
          <w:rFonts w:ascii="Arial" w:hAnsi="Arial" w:cs="Arial"/>
          <w:sz w:val="24"/>
          <w:szCs w:val="24"/>
        </w:rPr>
        <w:t xml:space="preserve">. P-values reflect comparison </w:t>
      </w:r>
      <w:r>
        <w:rPr>
          <w:rFonts w:ascii="Arial" w:hAnsi="Arial" w:cs="Arial"/>
          <w:sz w:val="24"/>
          <w:szCs w:val="24"/>
        </w:rPr>
        <w:t xml:space="preserve">between </w:t>
      </w:r>
      <w:r w:rsidR="00A2546D">
        <w:rPr>
          <w:rFonts w:ascii="Arial" w:hAnsi="Arial" w:cs="Arial"/>
          <w:sz w:val="24"/>
          <w:szCs w:val="24"/>
        </w:rPr>
        <w:t xml:space="preserve">epoch 1 </w:t>
      </w:r>
      <w:r>
        <w:rPr>
          <w:rFonts w:ascii="Arial" w:hAnsi="Arial" w:cs="Arial"/>
          <w:sz w:val="24"/>
          <w:szCs w:val="24"/>
        </w:rPr>
        <w:t xml:space="preserve">and </w:t>
      </w:r>
      <w:r w:rsidR="007F17AE">
        <w:rPr>
          <w:rFonts w:ascii="Arial" w:hAnsi="Arial" w:cs="Arial"/>
          <w:sz w:val="24"/>
          <w:szCs w:val="24"/>
        </w:rPr>
        <w:t>epoch 2 in each case.</w:t>
      </w:r>
    </w:p>
    <w:p w14:paraId="2F61AD0F" w14:textId="77777777" w:rsidR="00376E86" w:rsidRPr="004F3257" w:rsidRDefault="00376E86" w:rsidP="00731F36">
      <w:pPr>
        <w:spacing w:line="360" w:lineRule="auto"/>
        <w:jc w:val="both"/>
        <w:rPr>
          <w:rFonts w:ascii="Arial" w:hAnsi="Arial" w:cs="Arial"/>
          <w:b/>
          <w:sz w:val="24"/>
          <w:szCs w:val="24"/>
        </w:rPr>
      </w:pPr>
    </w:p>
    <w:p w14:paraId="4E63FAE8" w14:textId="0F89AA94" w:rsidR="004D5E29" w:rsidRPr="004F3257" w:rsidRDefault="004D5E29" w:rsidP="00731F36">
      <w:pPr>
        <w:spacing w:line="360" w:lineRule="auto"/>
        <w:jc w:val="both"/>
        <w:rPr>
          <w:rFonts w:ascii="Arial" w:hAnsi="Arial" w:cs="Arial"/>
          <w:b/>
          <w:sz w:val="24"/>
          <w:szCs w:val="24"/>
        </w:rPr>
      </w:pPr>
      <w:r w:rsidRPr="004F3257">
        <w:rPr>
          <w:rFonts w:ascii="Arial" w:hAnsi="Arial" w:cs="Arial"/>
          <w:b/>
          <w:sz w:val="24"/>
          <w:szCs w:val="24"/>
        </w:rPr>
        <w:t>Figure 3: Cardiac procedure rates during the first wave of COVID-19.</w:t>
      </w:r>
    </w:p>
    <w:p w14:paraId="0D7D90DC" w14:textId="678D8BB3" w:rsidR="004D5E29" w:rsidRPr="004F3257" w:rsidRDefault="000E18A3" w:rsidP="004D5E29">
      <w:pPr>
        <w:spacing w:line="360" w:lineRule="auto"/>
        <w:jc w:val="both"/>
        <w:rPr>
          <w:rFonts w:ascii="Arial" w:hAnsi="Arial" w:cs="Arial"/>
          <w:sz w:val="24"/>
          <w:szCs w:val="24"/>
        </w:rPr>
      </w:pPr>
      <w:r>
        <w:rPr>
          <w:rFonts w:ascii="Arial" w:hAnsi="Arial" w:cs="Arial"/>
          <w:sz w:val="24"/>
          <w:szCs w:val="24"/>
        </w:rPr>
        <w:t xml:space="preserve">Trends in rates of </w:t>
      </w:r>
      <w:r w:rsidRPr="000E18A3">
        <w:rPr>
          <w:rFonts w:ascii="Arial" w:hAnsi="Arial" w:cs="Arial"/>
          <w:b/>
          <w:sz w:val="24"/>
          <w:szCs w:val="24"/>
        </w:rPr>
        <w:t>(a)</w:t>
      </w:r>
      <w:r>
        <w:rPr>
          <w:rFonts w:ascii="Arial" w:hAnsi="Arial" w:cs="Arial"/>
          <w:sz w:val="24"/>
          <w:szCs w:val="24"/>
        </w:rPr>
        <w:t xml:space="preserve"> overall emergency and elective </w:t>
      </w:r>
      <w:r w:rsidR="004F3257" w:rsidRPr="004F3257">
        <w:rPr>
          <w:rFonts w:ascii="Arial" w:hAnsi="Arial" w:cs="Arial"/>
          <w:sz w:val="24"/>
          <w:szCs w:val="24"/>
        </w:rPr>
        <w:t>cardiac procedure</w:t>
      </w:r>
      <w:r>
        <w:rPr>
          <w:rFonts w:ascii="Arial" w:hAnsi="Arial" w:cs="Arial"/>
          <w:sz w:val="24"/>
          <w:szCs w:val="24"/>
        </w:rPr>
        <w:t>s</w:t>
      </w:r>
      <w:r w:rsidR="004F3257" w:rsidRPr="004F3257">
        <w:rPr>
          <w:rFonts w:ascii="Arial" w:hAnsi="Arial" w:cs="Arial"/>
          <w:sz w:val="24"/>
          <w:szCs w:val="24"/>
        </w:rPr>
        <w:t xml:space="preserve"> including diagnostic cardiac catheterisation, percutaneous coronary intervention (PCI), and cardiac surgery</w:t>
      </w:r>
      <w:r>
        <w:rPr>
          <w:rFonts w:ascii="Arial" w:hAnsi="Arial" w:cs="Arial"/>
          <w:sz w:val="24"/>
          <w:szCs w:val="24"/>
        </w:rPr>
        <w:t xml:space="preserve">, and </w:t>
      </w:r>
      <w:r w:rsidRPr="000E18A3">
        <w:rPr>
          <w:rFonts w:ascii="Arial" w:hAnsi="Arial" w:cs="Arial"/>
          <w:b/>
          <w:sz w:val="24"/>
          <w:szCs w:val="24"/>
        </w:rPr>
        <w:t>(b)</w:t>
      </w:r>
      <w:r>
        <w:rPr>
          <w:rFonts w:ascii="Arial" w:hAnsi="Arial" w:cs="Arial"/>
          <w:sz w:val="24"/>
          <w:szCs w:val="24"/>
        </w:rPr>
        <w:t xml:space="preserve"> the </w:t>
      </w:r>
      <w:r w:rsidR="004F3257" w:rsidRPr="004F3257">
        <w:rPr>
          <w:rFonts w:ascii="Arial" w:hAnsi="Arial" w:cs="Arial"/>
          <w:sz w:val="24"/>
          <w:szCs w:val="24"/>
        </w:rPr>
        <w:t xml:space="preserve">individual </w:t>
      </w:r>
      <w:r w:rsidR="00B00D36">
        <w:rPr>
          <w:rFonts w:ascii="Arial" w:hAnsi="Arial" w:cs="Arial"/>
          <w:sz w:val="24"/>
          <w:szCs w:val="24"/>
        </w:rPr>
        <w:t xml:space="preserve">emergency and elective </w:t>
      </w:r>
      <w:r w:rsidR="004F3257" w:rsidRPr="004F3257">
        <w:rPr>
          <w:rFonts w:ascii="Arial" w:hAnsi="Arial" w:cs="Arial"/>
          <w:sz w:val="24"/>
          <w:szCs w:val="24"/>
        </w:rPr>
        <w:t>cardiac procedure</w:t>
      </w:r>
      <w:r>
        <w:rPr>
          <w:rFonts w:ascii="Arial" w:hAnsi="Arial" w:cs="Arial"/>
          <w:sz w:val="24"/>
          <w:szCs w:val="24"/>
        </w:rPr>
        <w:t>s</w:t>
      </w:r>
      <w:r w:rsidR="004233E6">
        <w:rPr>
          <w:rFonts w:ascii="Arial" w:hAnsi="Arial" w:cs="Arial"/>
          <w:sz w:val="24"/>
          <w:szCs w:val="24"/>
        </w:rPr>
        <w:t>.</w:t>
      </w:r>
    </w:p>
    <w:p w14:paraId="6ED7AB2B" w14:textId="77777777" w:rsidR="004D5E29" w:rsidRPr="004F3257" w:rsidRDefault="004D5E29" w:rsidP="00731F36">
      <w:pPr>
        <w:spacing w:line="360" w:lineRule="auto"/>
        <w:jc w:val="both"/>
        <w:rPr>
          <w:rFonts w:ascii="Arial" w:hAnsi="Arial" w:cs="Arial"/>
          <w:b/>
          <w:bCs/>
          <w:sz w:val="24"/>
          <w:szCs w:val="24"/>
        </w:rPr>
      </w:pPr>
    </w:p>
    <w:p w14:paraId="33F1432D" w14:textId="58211777" w:rsidR="004D5E29" w:rsidRPr="004F3257" w:rsidRDefault="004D5E29" w:rsidP="004D5E29">
      <w:pPr>
        <w:rPr>
          <w:rFonts w:ascii="Arial" w:hAnsi="Arial" w:cs="Arial"/>
          <w:b/>
          <w:sz w:val="24"/>
          <w:szCs w:val="24"/>
        </w:rPr>
      </w:pPr>
      <w:r w:rsidRPr="004F3257">
        <w:rPr>
          <w:rFonts w:ascii="Arial" w:hAnsi="Arial" w:cs="Arial"/>
          <w:b/>
          <w:sz w:val="24"/>
          <w:szCs w:val="24"/>
        </w:rPr>
        <w:t>Figure 4: Patient surv</w:t>
      </w:r>
      <w:r w:rsidR="00440A2C" w:rsidRPr="004F3257">
        <w:rPr>
          <w:rFonts w:ascii="Arial" w:hAnsi="Arial" w:cs="Arial"/>
          <w:b/>
          <w:sz w:val="24"/>
          <w:szCs w:val="24"/>
        </w:rPr>
        <w:t>ival by troponin, COVID-19, and cardiac procedure status.</w:t>
      </w:r>
    </w:p>
    <w:p w14:paraId="2CAF3AA8" w14:textId="4667C70E" w:rsidR="004F3257" w:rsidRDefault="00E87583" w:rsidP="00FB62C1">
      <w:pPr>
        <w:spacing w:line="360" w:lineRule="auto"/>
        <w:jc w:val="both"/>
        <w:rPr>
          <w:rFonts w:ascii="Arial" w:hAnsi="Arial" w:cs="Arial"/>
          <w:sz w:val="24"/>
          <w:szCs w:val="24"/>
        </w:rPr>
      </w:pPr>
      <w:r>
        <w:rPr>
          <w:rFonts w:ascii="Arial" w:hAnsi="Arial" w:cs="Arial"/>
          <w:sz w:val="24"/>
          <w:szCs w:val="24"/>
        </w:rPr>
        <w:t xml:space="preserve">Survival of admitted patients </w:t>
      </w:r>
      <w:r w:rsidRPr="00E87583">
        <w:rPr>
          <w:rFonts w:ascii="Arial" w:hAnsi="Arial" w:cs="Arial"/>
          <w:b/>
          <w:sz w:val="24"/>
          <w:szCs w:val="24"/>
        </w:rPr>
        <w:t>(</w:t>
      </w:r>
      <w:r w:rsidR="004F3257" w:rsidRPr="00E87583">
        <w:rPr>
          <w:rFonts w:ascii="Arial" w:hAnsi="Arial" w:cs="Arial"/>
          <w:b/>
          <w:sz w:val="24"/>
          <w:szCs w:val="24"/>
        </w:rPr>
        <w:t>a</w:t>
      </w:r>
      <w:r w:rsidRPr="00E87583">
        <w:rPr>
          <w:rFonts w:ascii="Arial" w:hAnsi="Arial" w:cs="Arial"/>
          <w:b/>
          <w:sz w:val="24"/>
          <w:szCs w:val="24"/>
        </w:rPr>
        <w:t>)</w:t>
      </w:r>
      <w:r w:rsidR="004F3257" w:rsidRPr="004F3257">
        <w:rPr>
          <w:rFonts w:ascii="Arial" w:hAnsi="Arial" w:cs="Arial"/>
          <w:sz w:val="24"/>
          <w:szCs w:val="24"/>
        </w:rPr>
        <w:t xml:space="preserve"> stratified by troponin status, including landmark analysis from 30 days</w:t>
      </w:r>
      <w:r>
        <w:rPr>
          <w:rFonts w:ascii="Arial" w:hAnsi="Arial" w:cs="Arial"/>
          <w:sz w:val="24"/>
          <w:szCs w:val="24"/>
        </w:rPr>
        <w:t xml:space="preserve">, </w:t>
      </w:r>
      <w:r w:rsidRPr="00E87583">
        <w:rPr>
          <w:rFonts w:ascii="Arial" w:hAnsi="Arial" w:cs="Arial"/>
          <w:b/>
          <w:sz w:val="24"/>
          <w:szCs w:val="24"/>
        </w:rPr>
        <w:t>(</w:t>
      </w:r>
      <w:r w:rsidR="004F3257" w:rsidRPr="00E87583">
        <w:rPr>
          <w:rFonts w:ascii="Arial" w:hAnsi="Arial" w:cs="Arial"/>
          <w:b/>
          <w:sz w:val="24"/>
          <w:szCs w:val="24"/>
        </w:rPr>
        <w:t>b</w:t>
      </w:r>
      <w:r w:rsidRPr="00E87583">
        <w:rPr>
          <w:rFonts w:ascii="Arial" w:hAnsi="Arial" w:cs="Arial"/>
          <w:b/>
          <w:sz w:val="24"/>
          <w:szCs w:val="24"/>
        </w:rPr>
        <w:t>)</w:t>
      </w:r>
      <w:r w:rsidR="004F3257" w:rsidRPr="004F3257">
        <w:rPr>
          <w:rFonts w:ascii="Arial" w:hAnsi="Arial" w:cs="Arial"/>
          <w:sz w:val="24"/>
          <w:szCs w:val="24"/>
        </w:rPr>
        <w:t xml:space="preserve"> stratified by COVID-19 status, including landmark analysis from 30 days</w:t>
      </w:r>
      <w:r>
        <w:rPr>
          <w:rFonts w:ascii="Arial" w:hAnsi="Arial" w:cs="Arial"/>
          <w:sz w:val="24"/>
          <w:szCs w:val="24"/>
        </w:rPr>
        <w:t xml:space="preserve">, and </w:t>
      </w:r>
      <w:r w:rsidRPr="00E87583">
        <w:rPr>
          <w:rFonts w:ascii="Arial" w:hAnsi="Arial" w:cs="Arial"/>
          <w:b/>
          <w:sz w:val="24"/>
          <w:szCs w:val="24"/>
        </w:rPr>
        <w:t>(</w:t>
      </w:r>
      <w:r w:rsidR="004F3257" w:rsidRPr="00E87583">
        <w:rPr>
          <w:rFonts w:ascii="Arial" w:hAnsi="Arial" w:cs="Arial"/>
          <w:b/>
          <w:sz w:val="24"/>
          <w:szCs w:val="24"/>
        </w:rPr>
        <w:t>c</w:t>
      </w:r>
      <w:r w:rsidRPr="00E87583">
        <w:rPr>
          <w:rFonts w:ascii="Arial" w:hAnsi="Arial" w:cs="Arial"/>
          <w:b/>
          <w:sz w:val="24"/>
          <w:szCs w:val="24"/>
        </w:rPr>
        <w:t>)</w:t>
      </w:r>
      <w:r w:rsidR="004F3257" w:rsidRPr="004F3257">
        <w:rPr>
          <w:rFonts w:ascii="Arial" w:hAnsi="Arial" w:cs="Arial"/>
          <w:sz w:val="24"/>
          <w:szCs w:val="24"/>
        </w:rPr>
        <w:t xml:space="preserve"> stratified by procedure and COVID-19 status</w:t>
      </w:r>
      <w:r>
        <w:rPr>
          <w:rFonts w:ascii="Arial" w:hAnsi="Arial" w:cs="Arial"/>
          <w:sz w:val="24"/>
          <w:szCs w:val="24"/>
        </w:rPr>
        <w:t xml:space="preserve"> in those </w:t>
      </w:r>
      <w:r w:rsidRPr="004F3257">
        <w:rPr>
          <w:rFonts w:ascii="Arial" w:hAnsi="Arial" w:cs="Arial"/>
          <w:sz w:val="24"/>
          <w:szCs w:val="24"/>
        </w:rPr>
        <w:t>with a positive troponin test</w:t>
      </w:r>
      <w:r>
        <w:rPr>
          <w:rFonts w:ascii="Arial" w:hAnsi="Arial" w:cs="Arial"/>
          <w:sz w:val="24"/>
          <w:szCs w:val="24"/>
        </w:rPr>
        <w:t>.</w:t>
      </w:r>
    </w:p>
    <w:p w14:paraId="164C4BDD" w14:textId="77777777" w:rsidR="00C0545A" w:rsidRPr="004F3257" w:rsidRDefault="00C0545A" w:rsidP="00FB62C1">
      <w:pPr>
        <w:spacing w:line="360" w:lineRule="auto"/>
        <w:jc w:val="both"/>
        <w:rPr>
          <w:rFonts w:ascii="Arial" w:hAnsi="Arial" w:cs="Arial"/>
          <w:sz w:val="24"/>
          <w:szCs w:val="24"/>
        </w:rPr>
      </w:pPr>
    </w:p>
    <w:p w14:paraId="79BCA96C" w14:textId="79A8C775" w:rsidR="00B97591" w:rsidRPr="004F3257" w:rsidRDefault="00B97591" w:rsidP="00156482">
      <w:pPr>
        <w:keepNext/>
        <w:rPr>
          <w:rFonts w:ascii="Arial" w:hAnsi="Arial" w:cs="Arial"/>
          <w:b/>
          <w:sz w:val="24"/>
          <w:szCs w:val="24"/>
        </w:rPr>
      </w:pPr>
      <w:r w:rsidRPr="004F3257">
        <w:rPr>
          <w:rFonts w:ascii="Arial" w:hAnsi="Arial" w:cs="Arial"/>
          <w:b/>
          <w:sz w:val="24"/>
          <w:szCs w:val="24"/>
        </w:rPr>
        <w:t xml:space="preserve">Figure 5: Patient survival </w:t>
      </w:r>
      <w:r w:rsidR="007D1195" w:rsidRPr="004F3257">
        <w:rPr>
          <w:rFonts w:ascii="Arial" w:hAnsi="Arial" w:cs="Arial"/>
          <w:b/>
          <w:sz w:val="24"/>
          <w:szCs w:val="24"/>
        </w:rPr>
        <w:t>during the first wave of COVID-19</w:t>
      </w:r>
      <w:r w:rsidRPr="004F3257">
        <w:rPr>
          <w:rFonts w:ascii="Arial" w:hAnsi="Arial" w:cs="Arial"/>
          <w:b/>
          <w:sz w:val="24"/>
          <w:szCs w:val="24"/>
        </w:rPr>
        <w:t>.</w:t>
      </w:r>
    </w:p>
    <w:p w14:paraId="08CF7EA5" w14:textId="053B80C3" w:rsidR="004F3257" w:rsidRPr="004F3257" w:rsidRDefault="00F051A9" w:rsidP="004F3257">
      <w:pPr>
        <w:spacing w:line="360" w:lineRule="auto"/>
        <w:jc w:val="both"/>
        <w:rPr>
          <w:rFonts w:ascii="Arial" w:hAnsi="Arial" w:cs="Arial"/>
          <w:sz w:val="24"/>
          <w:szCs w:val="24"/>
        </w:rPr>
      </w:pPr>
      <w:r>
        <w:rPr>
          <w:rFonts w:ascii="Arial" w:hAnsi="Arial" w:cs="Arial"/>
          <w:sz w:val="24"/>
          <w:szCs w:val="24"/>
        </w:rPr>
        <w:t xml:space="preserve">Survival of </w:t>
      </w:r>
      <w:r w:rsidRPr="00BA76FA">
        <w:rPr>
          <w:rFonts w:ascii="Arial" w:hAnsi="Arial" w:cs="Arial"/>
          <w:b/>
          <w:sz w:val="24"/>
          <w:szCs w:val="24"/>
        </w:rPr>
        <w:t>(a)</w:t>
      </w:r>
      <w:r>
        <w:rPr>
          <w:rFonts w:ascii="Arial" w:hAnsi="Arial" w:cs="Arial"/>
          <w:sz w:val="24"/>
          <w:szCs w:val="24"/>
        </w:rPr>
        <w:t xml:space="preserve"> </w:t>
      </w:r>
      <w:r w:rsidR="004F3257" w:rsidRPr="004F3257">
        <w:rPr>
          <w:rFonts w:ascii="Arial" w:hAnsi="Arial" w:cs="Arial"/>
          <w:sz w:val="24"/>
          <w:szCs w:val="24"/>
        </w:rPr>
        <w:t xml:space="preserve">patients attending </w:t>
      </w:r>
      <w:r>
        <w:rPr>
          <w:rFonts w:ascii="Arial" w:hAnsi="Arial" w:cs="Arial"/>
          <w:sz w:val="24"/>
          <w:szCs w:val="24"/>
        </w:rPr>
        <w:t>the Emergency Department (</w:t>
      </w:r>
      <w:r w:rsidR="004F3257" w:rsidRPr="004F3257">
        <w:rPr>
          <w:rFonts w:ascii="Arial" w:hAnsi="Arial" w:cs="Arial"/>
          <w:sz w:val="24"/>
          <w:szCs w:val="24"/>
        </w:rPr>
        <w:t>ED</w:t>
      </w:r>
      <w:r>
        <w:rPr>
          <w:rFonts w:ascii="Arial" w:hAnsi="Arial" w:cs="Arial"/>
          <w:sz w:val="24"/>
          <w:szCs w:val="24"/>
        </w:rPr>
        <w:t>)</w:t>
      </w:r>
      <w:r w:rsidR="004F3257" w:rsidRPr="004F3257">
        <w:rPr>
          <w:rFonts w:ascii="Arial" w:hAnsi="Arial" w:cs="Arial"/>
          <w:sz w:val="24"/>
          <w:szCs w:val="24"/>
        </w:rPr>
        <w:t xml:space="preserve"> with chest pain or dyspnoea</w:t>
      </w:r>
      <w:r w:rsidR="004D7CD1">
        <w:rPr>
          <w:rFonts w:ascii="Arial" w:hAnsi="Arial" w:cs="Arial"/>
          <w:sz w:val="24"/>
          <w:szCs w:val="24"/>
        </w:rPr>
        <w:t>,</w:t>
      </w:r>
      <w:r w:rsidR="004F3257" w:rsidRPr="004F3257">
        <w:rPr>
          <w:rFonts w:ascii="Arial" w:hAnsi="Arial" w:cs="Arial"/>
          <w:sz w:val="24"/>
          <w:szCs w:val="24"/>
        </w:rPr>
        <w:t xml:space="preserve"> stratified by epoch</w:t>
      </w:r>
      <w:r>
        <w:rPr>
          <w:rFonts w:ascii="Arial" w:hAnsi="Arial" w:cs="Arial"/>
          <w:sz w:val="24"/>
          <w:szCs w:val="24"/>
        </w:rPr>
        <w:t xml:space="preserve">, and </w:t>
      </w:r>
      <w:r w:rsidRPr="00BA76FA">
        <w:rPr>
          <w:rFonts w:ascii="Arial" w:hAnsi="Arial" w:cs="Arial"/>
          <w:b/>
          <w:sz w:val="24"/>
          <w:szCs w:val="24"/>
        </w:rPr>
        <w:t>(</w:t>
      </w:r>
      <w:r w:rsidR="004F3257" w:rsidRPr="00BA76FA">
        <w:rPr>
          <w:rFonts w:ascii="Arial" w:hAnsi="Arial" w:cs="Arial"/>
          <w:b/>
          <w:sz w:val="24"/>
          <w:szCs w:val="24"/>
        </w:rPr>
        <w:t>b</w:t>
      </w:r>
      <w:r w:rsidRPr="00BA76FA">
        <w:rPr>
          <w:rFonts w:ascii="Arial" w:hAnsi="Arial" w:cs="Arial"/>
          <w:b/>
          <w:sz w:val="24"/>
          <w:szCs w:val="24"/>
        </w:rPr>
        <w:t>)</w:t>
      </w:r>
      <w:r>
        <w:rPr>
          <w:rFonts w:ascii="Arial" w:hAnsi="Arial" w:cs="Arial"/>
          <w:sz w:val="24"/>
          <w:szCs w:val="24"/>
        </w:rPr>
        <w:t xml:space="preserve"> those </w:t>
      </w:r>
      <w:r w:rsidR="004F3257" w:rsidRPr="004F3257">
        <w:rPr>
          <w:rFonts w:ascii="Arial" w:hAnsi="Arial" w:cs="Arial"/>
          <w:sz w:val="24"/>
          <w:szCs w:val="24"/>
        </w:rPr>
        <w:t xml:space="preserve">patients </w:t>
      </w:r>
      <w:r>
        <w:rPr>
          <w:rFonts w:ascii="Arial" w:hAnsi="Arial" w:cs="Arial"/>
          <w:sz w:val="24"/>
          <w:szCs w:val="24"/>
        </w:rPr>
        <w:t xml:space="preserve">admitted from the </w:t>
      </w:r>
      <w:r w:rsidR="004F3257" w:rsidRPr="004F3257">
        <w:rPr>
          <w:rFonts w:ascii="Arial" w:hAnsi="Arial" w:cs="Arial"/>
          <w:sz w:val="24"/>
          <w:szCs w:val="24"/>
        </w:rPr>
        <w:t xml:space="preserve">ED </w:t>
      </w:r>
      <w:r>
        <w:rPr>
          <w:rFonts w:ascii="Arial" w:hAnsi="Arial" w:cs="Arial"/>
          <w:sz w:val="24"/>
          <w:szCs w:val="24"/>
        </w:rPr>
        <w:t xml:space="preserve">after </w:t>
      </w:r>
      <w:r>
        <w:rPr>
          <w:rFonts w:ascii="Arial" w:hAnsi="Arial" w:cs="Arial"/>
          <w:sz w:val="24"/>
          <w:szCs w:val="24"/>
        </w:rPr>
        <w:lastRenderedPageBreak/>
        <w:t xml:space="preserve">attending with chest pain or dyspnoea </w:t>
      </w:r>
      <w:r w:rsidR="00E26DB3">
        <w:rPr>
          <w:rFonts w:ascii="Arial" w:hAnsi="Arial" w:cs="Arial"/>
          <w:sz w:val="24"/>
          <w:szCs w:val="24"/>
        </w:rPr>
        <w:t xml:space="preserve">and </w:t>
      </w:r>
      <w:r>
        <w:rPr>
          <w:rFonts w:ascii="Arial" w:hAnsi="Arial" w:cs="Arial"/>
          <w:sz w:val="24"/>
          <w:szCs w:val="24"/>
        </w:rPr>
        <w:t xml:space="preserve">with a </w:t>
      </w:r>
      <w:r w:rsidR="00E26DB3">
        <w:rPr>
          <w:rFonts w:ascii="Arial" w:hAnsi="Arial" w:cs="Arial"/>
          <w:sz w:val="24"/>
          <w:szCs w:val="24"/>
        </w:rPr>
        <w:t xml:space="preserve">positive troponin test, </w:t>
      </w:r>
      <w:r w:rsidR="004F3257" w:rsidRPr="004F3257">
        <w:rPr>
          <w:rFonts w:ascii="Arial" w:hAnsi="Arial" w:cs="Arial"/>
          <w:sz w:val="24"/>
          <w:szCs w:val="24"/>
        </w:rPr>
        <w:t xml:space="preserve">stratified by epoch. </w:t>
      </w:r>
    </w:p>
    <w:p w14:paraId="52CE128A" w14:textId="77777777" w:rsidR="00B97591" w:rsidRPr="004F3257" w:rsidRDefault="00B97591" w:rsidP="00FB62C1">
      <w:pPr>
        <w:spacing w:line="360" w:lineRule="auto"/>
        <w:jc w:val="both"/>
        <w:rPr>
          <w:rFonts w:ascii="Arial" w:hAnsi="Arial" w:cs="Arial"/>
          <w:sz w:val="24"/>
          <w:szCs w:val="24"/>
        </w:rPr>
        <w:sectPr w:rsidR="00B97591" w:rsidRPr="004F3257" w:rsidSect="002C52BB">
          <w:footerReference w:type="default" r:id="rId14"/>
          <w:pgSz w:w="11906" w:h="16838"/>
          <w:pgMar w:top="1440" w:right="1440" w:bottom="1440" w:left="1440" w:header="708" w:footer="708" w:gutter="0"/>
          <w:lnNumType w:countBy="1"/>
          <w:cols w:space="708"/>
          <w:docGrid w:linePitch="360"/>
        </w:sectPr>
      </w:pPr>
    </w:p>
    <w:p w14:paraId="0C295001" w14:textId="7FFF185C" w:rsidR="005A2B6A" w:rsidRPr="004F3257" w:rsidRDefault="00FB62C1" w:rsidP="00731F36">
      <w:pPr>
        <w:spacing w:line="360" w:lineRule="auto"/>
        <w:jc w:val="both"/>
        <w:rPr>
          <w:rFonts w:ascii="Arial" w:hAnsi="Arial" w:cs="Arial"/>
          <w:b/>
          <w:sz w:val="24"/>
          <w:szCs w:val="24"/>
        </w:rPr>
      </w:pPr>
      <w:r w:rsidRPr="004F3257">
        <w:rPr>
          <w:rFonts w:ascii="Arial" w:hAnsi="Arial" w:cs="Arial"/>
          <w:b/>
          <w:sz w:val="24"/>
          <w:szCs w:val="24"/>
        </w:rPr>
        <w:lastRenderedPageBreak/>
        <w:t xml:space="preserve">Table 1: Baseline </w:t>
      </w:r>
      <w:r w:rsidR="00CD10BF" w:rsidRPr="004F3257">
        <w:rPr>
          <w:rFonts w:ascii="Arial" w:hAnsi="Arial" w:cs="Arial"/>
          <w:b/>
          <w:sz w:val="24"/>
          <w:szCs w:val="24"/>
        </w:rPr>
        <w:t>c</w:t>
      </w:r>
      <w:r w:rsidRPr="004F3257">
        <w:rPr>
          <w:rFonts w:ascii="Arial" w:hAnsi="Arial" w:cs="Arial"/>
          <w:b/>
          <w:sz w:val="24"/>
          <w:szCs w:val="24"/>
        </w:rPr>
        <w:t>haracteristics</w:t>
      </w:r>
      <w:r w:rsidR="00D24FD9" w:rsidRPr="004F3257">
        <w:rPr>
          <w:rFonts w:ascii="Arial" w:hAnsi="Arial" w:cs="Arial"/>
          <w:b/>
          <w:sz w:val="24"/>
          <w:szCs w:val="24"/>
        </w:rPr>
        <w:t xml:space="preserve"> of </w:t>
      </w:r>
      <w:r w:rsidR="00CD10BF" w:rsidRPr="004F3257">
        <w:rPr>
          <w:rFonts w:ascii="Arial" w:hAnsi="Arial" w:cs="Arial"/>
          <w:b/>
          <w:sz w:val="24"/>
          <w:szCs w:val="24"/>
        </w:rPr>
        <w:t>p</w:t>
      </w:r>
      <w:r w:rsidR="00D24FD9" w:rsidRPr="004F3257">
        <w:rPr>
          <w:rFonts w:ascii="Arial" w:hAnsi="Arial" w:cs="Arial"/>
          <w:b/>
          <w:sz w:val="24"/>
          <w:szCs w:val="24"/>
        </w:rPr>
        <w:t xml:space="preserve">atients </w:t>
      </w:r>
      <w:r w:rsidR="00CD10BF" w:rsidRPr="004F3257">
        <w:rPr>
          <w:rFonts w:ascii="Arial" w:hAnsi="Arial" w:cs="Arial"/>
          <w:b/>
          <w:sz w:val="24"/>
          <w:szCs w:val="24"/>
        </w:rPr>
        <w:t>p</w:t>
      </w:r>
      <w:r w:rsidR="00D24FD9" w:rsidRPr="004F3257">
        <w:rPr>
          <w:rFonts w:ascii="Arial" w:hAnsi="Arial" w:cs="Arial"/>
          <w:b/>
          <w:sz w:val="24"/>
          <w:szCs w:val="24"/>
        </w:rPr>
        <w:t xml:space="preserve">resenting </w:t>
      </w:r>
      <w:r w:rsidR="003E07CA" w:rsidRPr="004F3257">
        <w:rPr>
          <w:rFonts w:ascii="Arial" w:hAnsi="Arial" w:cs="Arial"/>
          <w:b/>
          <w:sz w:val="24"/>
          <w:szCs w:val="24"/>
        </w:rPr>
        <w:t xml:space="preserve">to Emergency Department </w:t>
      </w:r>
      <w:r w:rsidR="00D24FD9" w:rsidRPr="004F3257">
        <w:rPr>
          <w:rFonts w:ascii="Arial" w:hAnsi="Arial" w:cs="Arial"/>
          <w:b/>
          <w:sz w:val="24"/>
          <w:szCs w:val="24"/>
        </w:rPr>
        <w:t xml:space="preserve">with </w:t>
      </w:r>
      <w:r w:rsidR="00CD10BF" w:rsidRPr="004F3257">
        <w:rPr>
          <w:rFonts w:ascii="Arial" w:hAnsi="Arial" w:cs="Arial"/>
          <w:b/>
          <w:sz w:val="24"/>
          <w:szCs w:val="24"/>
        </w:rPr>
        <w:t>c</w:t>
      </w:r>
      <w:r w:rsidR="00D24FD9" w:rsidRPr="004F3257">
        <w:rPr>
          <w:rFonts w:ascii="Arial" w:hAnsi="Arial" w:cs="Arial"/>
          <w:b/>
          <w:sz w:val="24"/>
          <w:szCs w:val="24"/>
        </w:rPr>
        <w:t xml:space="preserve">hest </w:t>
      </w:r>
      <w:r w:rsidR="00CD10BF" w:rsidRPr="004F3257">
        <w:rPr>
          <w:rFonts w:ascii="Arial" w:hAnsi="Arial" w:cs="Arial"/>
          <w:b/>
          <w:sz w:val="24"/>
          <w:szCs w:val="24"/>
        </w:rPr>
        <w:t>p</w:t>
      </w:r>
      <w:r w:rsidR="00D24FD9" w:rsidRPr="004F3257">
        <w:rPr>
          <w:rFonts w:ascii="Arial" w:hAnsi="Arial" w:cs="Arial"/>
          <w:b/>
          <w:sz w:val="24"/>
          <w:szCs w:val="24"/>
        </w:rPr>
        <w:t xml:space="preserve">ain and </w:t>
      </w:r>
      <w:r w:rsidR="009E084A" w:rsidRPr="004F3257">
        <w:rPr>
          <w:rFonts w:ascii="Arial" w:hAnsi="Arial" w:cs="Arial"/>
          <w:b/>
          <w:sz w:val="24"/>
          <w:szCs w:val="24"/>
        </w:rPr>
        <w:t>dyspnoea</w:t>
      </w:r>
      <w:r w:rsidR="00FB642C" w:rsidRPr="004F3257">
        <w:rPr>
          <w:rFonts w:ascii="Arial" w:hAnsi="Arial" w:cs="Arial"/>
          <w:b/>
          <w:sz w:val="24"/>
          <w:szCs w:val="24"/>
        </w:rPr>
        <w:t>,</w:t>
      </w:r>
      <w:r w:rsidR="005354A9" w:rsidRPr="004F3257">
        <w:rPr>
          <w:rFonts w:ascii="Arial" w:hAnsi="Arial" w:cs="Arial"/>
          <w:b/>
          <w:sz w:val="24"/>
          <w:szCs w:val="24"/>
        </w:rPr>
        <w:t xml:space="preserve"> split by time epoch</w:t>
      </w:r>
      <w:r w:rsidR="00CD10BF" w:rsidRPr="004F3257">
        <w:rPr>
          <w:rFonts w:ascii="Arial" w:hAnsi="Arial" w:cs="Arial"/>
          <w:b/>
          <w:sz w:val="24"/>
          <w:szCs w:val="24"/>
        </w:rPr>
        <w:t>.</w:t>
      </w:r>
    </w:p>
    <w:tbl>
      <w:tblPr>
        <w:tblStyle w:val="TableGrid"/>
        <w:tblW w:w="14454" w:type="dxa"/>
        <w:tblLook w:val="04A0" w:firstRow="1" w:lastRow="0" w:firstColumn="1" w:lastColumn="0" w:noHBand="0" w:noVBand="1"/>
      </w:tblPr>
      <w:tblGrid>
        <w:gridCol w:w="1389"/>
        <w:gridCol w:w="1945"/>
        <w:gridCol w:w="1764"/>
        <w:gridCol w:w="2694"/>
        <w:gridCol w:w="3543"/>
        <w:gridCol w:w="3119"/>
      </w:tblGrid>
      <w:tr w:rsidR="00FB642C" w:rsidRPr="004F3257" w14:paraId="72221D78" w14:textId="77777777" w:rsidTr="00FB642C">
        <w:tc>
          <w:tcPr>
            <w:tcW w:w="1389" w:type="dxa"/>
            <w:vAlign w:val="center"/>
          </w:tcPr>
          <w:p w14:paraId="78ED5774" w14:textId="1C44C0F0" w:rsidR="00FB642C" w:rsidRPr="004F3257" w:rsidRDefault="00FB642C" w:rsidP="00B820B1">
            <w:pPr>
              <w:jc w:val="center"/>
              <w:rPr>
                <w:rFonts w:ascii="Arial" w:hAnsi="Arial" w:cs="Arial"/>
                <w:b/>
                <w:sz w:val="24"/>
                <w:szCs w:val="24"/>
              </w:rPr>
            </w:pPr>
            <w:r w:rsidRPr="004F3257">
              <w:rPr>
                <w:rFonts w:ascii="Arial" w:hAnsi="Arial" w:cs="Arial"/>
                <w:b/>
                <w:sz w:val="24"/>
                <w:szCs w:val="24"/>
              </w:rPr>
              <w:t>Epoch</w:t>
            </w:r>
          </w:p>
        </w:tc>
        <w:tc>
          <w:tcPr>
            <w:tcW w:w="1945" w:type="dxa"/>
            <w:vAlign w:val="center"/>
          </w:tcPr>
          <w:p w14:paraId="444108CF" w14:textId="1B3954D8" w:rsidR="00FB642C" w:rsidRPr="004F3257" w:rsidRDefault="00FB642C" w:rsidP="00DC23DC">
            <w:pPr>
              <w:jc w:val="center"/>
              <w:rPr>
                <w:rFonts w:ascii="Arial" w:hAnsi="Arial" w:cs="Arial"/>
                <w:b/>
                <w:sz w:val="24"/>
                <w:szCs w:val="24"/>
              </w:rPr>
            </w:pPr>
            <w:r w:rsidRPr="004F3257">
              <w:rPr>
                <w:rFonts w:ascii="Arial" w:hAnsi="Arial" w:cs="Arial"/>
                <w:b/>
                <w:sz w:val="24"/>
                <w:szCs w:val="24"/>
              </w:rPr>
              <w:t>Unique Patients</w:t>
            </w:r>
          </w:p>
        </w:tc>
        <w:tc>
          <w:tcPr>
            <w:tcW w:w="1764" w:type="dxa"/>
            <w:vAlign w:val="center"/>
          </w:tcPr>
          <w:p w14:paraId="0DFBB6DB" w14:textId="369FE966" w:rsidR="00FB642C" w:rsidRPr="004F3257" w:rsidRDefault="00FB642C" w:rsidP="00CD0904">
            <w:pPr>
              <w:jc w:val="center"/>
              <w:rPr>
                <w:rFonts w:ascii="Arial" w:hAnsi="Arial" w:cs="Arial"/>
                <w:b/>
                <w:sz w:val="24"/>
                <w:szCs w:val="24"/>
              </w:rPr>
            </w:pPr>
            <w:r w:rsidRPr="004F3257">
              <w:rPr>
                <w:rFonts w:ascii="Arial" w:hAnsi="Arial" w:cs="Arial"/>
                <w:b/>
                <w:sz w:val="24"/>
                <w:szCs w:val="24"/>
              </w:rPr>
              <w:t>Median age, years (</w:t>
            </w:r>
            <w:r w:rsidR="00CD0904">
              <w:rPr>
                <w:rFonts w:ascii="Arial" w:hAnsi="Arial" w:cs="Arial"/>
                <w:b/>
                <w:sz w:val="24"/>
                <w:szCs w:val="24"/>
              </w:rPr>
              <w:t>IQR</w:t>
            </w:r>
            <w:r w:rsidRPr="004F3257">
              <w:rPr>
                <w:rFonts w:ascii="Arial" w:hAnsi="Arial" w:cs="Arial"/>
                <w:b/>
                <w:sz w:val="24"/>
                <w:szCs w:val="24"/>
              </w:rPr>
              <w:t>)</w:t>
            </w:r>
          </w:p>
        </w:tc>
        <w:tc>
          <w:tcPr>
            <w:tcW w:w="2694" w:type="dxa"/>
            <w:vAlign w:val="center"/>
          </w:tcPr>
          <w:p w14:paraId="0CA2B83E" w14:textId="397E2520" w:rsidR="00FB642C" w:rsidRPr="004F3257" w:rsidRDefault="00FB642C" w:rsidP="00B820B1">
            <w:pPr>
              <w:jc w:val="center"/>
              <w:rPr>
                <w:rFonts w:ascii="Arial" w:hAnsi="Arial" w:cs="Arial"/>
                <w:b/>
                <w:sz w:val="24"/>
                <w:szCs w:val="24"/>
              </w:rPr>
            </w:pPr>
            <w:r w:rsidRPr="004F3257">
              <w:rPr>
                <w:rFonts w:ascii="Arial" w:hAnsi="Arial" w:cs="Arial"/>
                <w:b/>
                <w:sz w:val="24"/>
                <w:szCs w:val="24"/>
              </w:rPr>
              <w:t>Sex (n, %)</w:t>
            </w:r>
          </w:p>
        </w:tc>
        <w:tc>
          <w:tcPr>
            <w:tcW w:w="3543" w:type="dxa"/>
            <w:vAlign w:val="center"/>
          </w:tcPr>
          <w:p w14:paraId="5982DD57" w14:textId="4DCCCA0D" w:rsidR="00FB642C" w:rsidRPr="004F3257" w:rsidRDefault="00FB642C" w:rsidP="00B820B1">
            <w:pPr>
              <w:jc w:val="center"/>
              <w:rPr>
                <w:rFonts w:ascii="Arial" w:hAnsi="Arial" w:cs="Arial"/>
                <w:b/>
                <w:sz w:val="24"/>
                <w:szCs w:val="24"/>
              </w:rPr>
            </w:pPr>
            <w:r w:rsidRPr="004F3257">
              <w:rPr>
                <w:rFonts w:ascii="Arial" w:hAnsi="Arial" w:cs="Arial"/>
                <w:b/>
                <w:sz w:val="24"/>
                <w:szCs w:val="24"/>
              </w:rPr>
              <w:t>Ethnicity (n, %)</w:t>
            </w:r>
          </w:p>
        </w:tc>
        <w:tc>
          <w:tcPr>
            <w:tcW w:w="3119" w:type="dxa"/>
            <w:vAlign w:val="center"/>
          </w:tcPr>
          <w:p w14:paraId="16811C29" w14:textId="613854BC" w:rsidR="00FB642C" w:rsidRPr="004F3257" w:rsidRDefault="00FB642C" w:rsidP="007B45F4">
            <w:pPr>
              <w:jc w:val="center"/>
              <w:rPr>
                <w:rFonts w:ascii="Arial" w:hAnsi="Arial" w:cs="Arial"/>
                <w:b/>
                <w:sz w:val="24"/>
                <w:szCs w:val="24"/>
              </w:rPr>
            </w:pPr>
            <w:r w:rsidRPr="004F3257">
              <w:rPr>
                <w:rFonts w:ascii="Arial" w:hAnsi="Arial" w:cs="Arial"/>
                <w:b/>
                <w:sz w:val="24"/>
                <w:szCs w:val="24"/>
              </w:rPr>
              <w:t>IMD quintile (n, %)</w:t>
            </w:r>
          </w:p>
        </w:tc>
      </w:tr>
      <w:tr w:rsidR="00FB642C" w:rsidRPr="004F3257" w14:paraId="71581F3F" w14:textId="77777777" w:rsidTr="00FB642C">
        <w:tc>
          <w:tcPr>
            <w:tcW w:w="1389" w:type="dxa"/>
            <w:vAlign w:val="center"/>
          </w:tcPr>
          <w:p w14:paraId="7BC9AFE8" w14:textId="6DAE18AE" w:rsidR="00FB642C" w:rsidRPr="004F3257" w:rsidRDefault="00FB642C" w:rsidP="00D24FD9">
            <w:pPr>
              <w:jc w:val="center"/>
              <w:rPr>
                <w:rFonts w:ascii="Arial" w:hAnsi="Arial" w:cs="Arial"/>
                <w:sz w:val="24"/>
                <w:szCs w:val="24"/>
              </w:rPr>
            </w:pPr>
            <w:r w:rsidRPr="004F3257">
              <w:rPr>
                <w:rFonts w:ascii="Arial" w:hAnsi="Arial" w:cs="Arial"/>
                <w:sz w:val="24"/>
                <w:szCs w:val="24"/>
              </w:rPr>
              <w:t>1</w:t>
            </w:r>
          </w:p>
        </w:tc>
        <w:tc>
          <w:tcPr>
            <w:tcW w:w="1945" w:type="dxa"/>
            <w:vAlign w:val="center"/>
          </w:tcPr>
          <w:p w14:paraId="0B837A02" w14:textId="632C1EE9" w:rsidR="00FB642C" w:rsidRPr="004F3257" w:rsidRDefault="00FB642C" w:rsidP="00D24FD9">
            <w:pPr>
              <w:jc w:val="center"/>
              <w:rPr>
                <w:rFonts w:ascii="Arial" w:hAnsi="Arial" w:cs="Arial"/>
                <w:sz w:val="24"/>
                <w:szCs w:val="24"/>
              </w:rPr>
            </w:pPr>
            <w:r w:rsidRPr="004F3257">
              <w:rPr>
                <w:rFonts w:ascii="Arial" w:hAnsi="Arial" w:cs="Arial"/>
                <w:sz w:val="24"/>
                <w:szCs w:val="24"/>
              </w:rPr>
              <w:t>3,655</w:t>
            </w:r>
          </w:p>
          <w:p w14:paraId="036E5D42" w14:textId="72048D55" w:rsidR="00FB642C" w:rsidRPr="004F3257" w:rsidRDefault="00FB642C" w:rsidP="00C30B68">
            <w:pPr>
              <w:jc w:val="center"/>
              <w:rPr>
                <w:rFonts w:ascii="Arial" w:hAnsi="Arial" w:cs="Arial"/>
                <w:sz w:val="24"/>
                <w:szCs w:val="24"/>
              </w:rPr>
            </w:pPr>
            <w:r w:rsidRPr="004F3257">
              <w:rPr>
                <w:rFonts w:ascii="Arial" w:hAnsi="Arial" w:cs="Arial"/>
                <w:sz w:val="24"/>
                <w:szCs w:val="24"/>
              </w:rPr>
              <w:t>(366 per week)</w:t>
            </w:r>
          </w:p>
        </w:tc>
        <w:tc>
          <w:tcPr>
            <w:tcW w:w="1764" w:type="dxa"/>
            <w:vAlign w:val="center"/>
          </w:tcPr>
          <w:p w14:paraId="3BFC57C3" w14:textId="2FC9B95C" w:rsidR="00FB642C" w:rsidRPr="004F3257" w:rsidRDefault="00FB642C" w:rsidP="00CD0904">
            <w:pPr>
              <w:jc w:val="center"/>
              <w:rPr>
                <w:rFonts w:ascii="Arial" w:hAnsi="Arial" w:cs="Arial"/>
                <w:sz w:val="24"/>
                <w:szCs w:val="24"/>
              </w:rPr>
            </w:pPr>
            <w:r w:rsidRPr="004F3257">
              <w:rPr>
                <w:rFonts w:ascii="Arial" w:hAnsi="Arial" w:cs="Arial"/>
                <w:sz w:val="24"/>
                <w:szCs w:val="24"/>
              </w:rPr>
              <w:t>66 (2</w:t>
            </w:r>
            <w:r w:rsidR="00CD0904">
              <w:rPr>
                <w:rFonts w:ascii="Arial" w:hAnsi="Arial" w:cs="Arial"/>
                <w:sz w:val="24"/>
                <w:szCs w:val="24"/>
              </w:rPr>
              <w:t>8</w:t>
            </w:r>
            <w:r w:rsidRPr="004F3257">
              <w:rPr>
                <w:rFonts w:ascii="Arial" w:hAnsi="Arial" w:cs="Arial"/>
                <w:sz w:val="24"/>
                <w:szCs w:val="24"/>
              </w:rPr>
              <w:t>)</w:t>
            </w:r>
          </w:p>
        </w:tc>
        <w:tc>
          <w:tcPr>
            <w:tcW w:w="2694" w:type="dxa"/>
            <w:vAlign w:val="center"/>
          </w:tcPr>
          <w:p w14:paraId="5E0A52B9" w14:textId="760D2136" w:rsidR="00FB642C" w:rsidRPr="004F3257" w:rsidRDefault="00FB642C" w:rsidP="00D24FD9">
            <w:pPr>
              <w:jc w:val="center"/>
              <w:rPr>
                <w:rFonts w:ascii="Arial" w:hAnsi="Arial" w:cs="Arial"/>
                <w:sz w:val="24"/>
                <w:szCs w:val="24"/>
              </w:rPr>
            </w:pPr>
            <w:r w:rsidRPr="004F3257">
              <w:rPr>
                <w:rFonts w:ascii="Arial" w:hAnsi="Arial" w:cs="Arial"/>
                <w:sz w:val="24"/>
                <w:szCs w:val="24"/>
              </w:rPr>
              <w:t>Female (1770, 48%)</w:t>
            </w:r>
          </w:p>
          <w:p w14:paraId="5ABFA2D0" w14:textId="436398CA" w:rsidR="00FB642C" w:rsidRPr="004F3257" w:rsidRDefault="00FB642C" w:rsidP="00D24FD9">
            <w:pPr>
              <w:jc w:val="center"/>
              <w:rPr>
                <w:rFonts w:ascii="Arial" w:hAnsi="Arial" w:cs="Arial"/>
                <w:sz w:val="24"/>
                <w:szCs w:val="24"/>
              </w:rPr>
            </w:pPr>
            <w:r w:rsidRPr="004F3257">
              <w:rPr>
                <w:rFonts w:ascii="Arial" w:hAnsi="Arial" w:cs="Arial"/>
                <w:sz w:val="24"/>
                <w:szCs w:val="24"/>
              </w:rPr>
              <w:t>Male (1885, 52%)</w:t>
            </w:r>
          </w:p>
        </w:tc>
        <w:tc>
          <w:tcPr>
            <w:tcW w:w="3543" w:type="dxa"/>
            <w:vAlign w:val="center"/>
          </w:tcPr>
          <w:p w14:paraId="7791AA28" w14:textId="06DC6CBE" w:rsidR="00FB642C" w:rsidRPr="004F3257" w:rsidRDefault="00FB642C" w:rsidP="00D24FD9">
            <w:pPr>
              <w:jc w:val="center"/>
              <w:rPr>
                <w:rFonts w:ascii="Arial" w:hAnsi="Arial" w:cs="Arial"/>
                <w:sz w:val="24"/>
                <w:szCs w:val="24"/>
              </w:rPr>
            </w:pPr>
            <w:r w:rsidRPr="004F3257">
              <w:rPr>
                <w:rFonts w:ascii="Arial" w:hAnsi="Arial" w:cs="Arial"/>
                <w:sz w:val="24"/>
                <w:szCs w:val="24"/>
              </w:rPr>
              <w:t>White (2278, 62%)</w:t>
            </w:r>
          </w:p>
          <w:p w14:paraId="59DAD9B6" w14:textId="18E1B139" w:rsidR="00FB642C" w:rsidRPr="004F3257" w:rsidRDefault="00FB642C" w:rsidP="00D24FD9">
            <w:pPr>
              <w:jc w:val="center"/>
              <w:rPr>
                <w:rFonts w:ascii="Arial" w:hAnsi="Arial" w:cs="Arial"/>
                <w:sz w:val="24"/>
                <w:szCs w:val="24"/>
              </w:rPr>
            </w:pPr>
            <w:r w:rsidRPr="004F3257">
              <w:rPr>
                <w:rFonts w:ascii="Arial" w:hAnsi="Arial" w:cs="Arial"/>
                <w:sz w:val="24"/>
                <w:szCs w:val="24"/>
              </w:rPr>
              <w:t>Asian (270, 7%)</w:t>
            </w:r>
          </w:p>
          <w:p w14:paraId="33480A2D" w14:textId="3F7B3120" w:rsidR="00FB642C" w:rsidRPr="004F3257" w:rsidRDefault="00FB642C" w:rsidP="00D24FD9">
            <w:pPr>
              <w:jc w:val="center"/>
              <w:rPr>
                <w:rFonts w:ascii="Arial" w:hAnsi="Arial" w:cs="Arial"/>
                <w:sz w:val="24"/>
                <w:szCs w:val="24"/>
              </w:rPr>
            </w:pPr>
            <w:r w:rsidRPr="004F3257">
              <w:rPr>
                <w:rFonts w:ascii="Arial" w:hAnsi="Arial" w:cs="Arial"/>
                <w:sz w:val="24"/>
                <w:szCs w:val="24"/>
              </w:rPr>
              <w:t>Black (280, 8%)</w:t>
            </w:r>
          </w:p>
          <w:p w14:paraId="3C4E2211" w14:textId="7136F576" w:rsidR="00FB642C" w:rsidRPr="004F3257" w:rsidRDefault="00FB642C" w:rsidP="00D24FD9">
            <w:pPr>
              <w:jc w:val="center"/>
              <w:rPr>
                <w:rFonts w:ascii="Arial" w:hAnsi="Arial" w:cs="Arial"/>
                <w:sz w:val="24"/>
                <w:szCs w:val="24"/>
              </w:rPr>
            </w:pPr>
            <w:r w:rsidRPr="004F3257">
              <w:rPr>
                <w:rFonts w:ascii="Arial" w:hAnsi="Arial" w:cs="Arial"/>
                <w:sz w:val="24"/>
                <w:szCs w:val="24"/>
              </w:rPr>
              <w:t>Other (426, 12%)</w:t>
            </w:r>
          </w:p>
          <w:p w14:paraId="04D5F0A4" w14:textId="32A27585" w:rsidR="00FB642C" w:rsidRPr="004F3257" w:rsidRDefault="00FB642C" w:rsidP="008847D1">
            <w:pPr>
              <w:jc w:val="center"/>
              <w:rPr>
                <w:rFonts w:ascii="Arial" w:hAnsi="Arial" w:cs="Arial"/>
                <w:sz w:val="24"/>
                <w:szCs w:val="24"/>
              </w:rPr>
            </w:pPr>
            <w:r w:rsidRPr="004F3257">
              <w:rPr>
                <w:rFonts w:ascii="Arial" w:hAnsi="Arial" w:cs="Arial"/>
                <w:sz w:val="24"/>
                <w:szCs w:val="24"/>
              </w:rPr>
              <w:t>Not known (401, 11%)</w:t>
            </w:r>
          </w:p>
        </w:tc>
        <w:tc>
          <w:tcPr>
            <w:tcW w:w="3119" w:type="dxa"/>
            <w:vAlign w:val="center"/>
          </w:tcPr>
          <w:p w14:paraId="738E0CAC" w14:textId="34020319" w:rsidR="00FB642C" w:rsidRPr="004F3257" w:rsidRDefault="00FB642C" w:rsidP="00D24FD9">
            <w:pPr>
              <w:jc w:val="center"/>
              <w:rPr>
                <w:rFonts w:ascii="Arial" w:hAnsi="Arial" w:cs="Arial"/>
                <w:sz w:val="24"/>
                <w:szCs w:val="24"/>
              </w:rPr>
            </w:pPr>
            <w:r w:rsidRPr="004F3257">
              <w:rPr>
                <w:rFonts w:ascii="Arial" w:hAnsi="Arial" w:cs="Arial"/>
                <w:sz w:val="24"/>
                <w:szCs w:val="24"/>
              </w:rPr>
              <w:t>1 (719, 20%)</w:t>
            </w:r>
          </w:p>
          <w:p w14:paraId="4B5A5EE6" w14:textId="50527480" w:rsidR="00FB642C" w:rsidRPr="004F3257" w:rsidRDefault="00FB642C" w:rsidP="00D24FD9">
            <w:pPr>
              <w:jc w:val="center"/>
              <w:rPr>
                <w:rFonts w:ascii="Arial" w:hAnsi="Arial" w:cs="Arial"/>
                <w:sz w:val="24"/>
                <w:szCs w:val="24"/>
              </w:rPr>
            </w:pPr>
            <w:r w:rsidRPr="004F3257">
              <w:rPr>
                <w:rFonts w:ascii="Arial" w:hAnsi="Arial" w:cs="Arial"/>
                <w:sz w:val="24"/>
                <w:szCs w:val="24"/>
              </w:rPr>
              <w:t>2 (901, 25%)</w:t>
            </w:r>
          </w:p>
          <w:p w14:paraId="3EB6B8FB" w14:textId="19AF0984" w:rsidR="00FB642C" w:rsidRPr="004F3257" w:rsidRDefault="00FB642C" w:rsidP="00D24FD9">
            <w:pPr>
              <w:jc w:val="center"/>
              <w:rPr>
                <w:rFonts w:ascii="Arial" w:hAnsi="Arial" w:cs="Arial"/>
                <w:sz w:val="24"/>
                <w:szCs w:val="24"/>
              </w:rPr>
            </w:pPr>
            <w:r w:rsidRPr="004F3257">
              <w:rPr>
                <w:rFonts w:ascii="Arial" w:hAnsi="Arial" w:cs="Arial"/>
                <w:sz w:val="24"/>
                <w:szCs w:val="24"/>
              </w:rPr>
              <w:t>3 (648, 18%)</w:t>
            </w:r>
          </w:p>
          <w:p w14:paraId="47F71CAF" w14:textId="014836B0" w:rsidR="00FB642C" w:rsidRPr="004F3257" w:rsidRDefault="00FB642C" w:rsidP="00D24FD9">
            <w:pPr>
              <w:jc w:val="center"/>
              <w:rPr>
                <w:rFonts w:ascii="Arial" w:hAnsi="Arial" w:cs="Arial"/>
                <w:sz w:val="24"/>
                <w:szCs w:val="24"/>
              </w:rPr>
            </w:pPr>
            <w:r w:rsidRPr="004F3257">
              <w:rPr>
                <w:rFonts w:ascii="Arial" w:hAnsi="Arial" w:cs="Arial"/>
                <w:sz w:val="24"/>
                <w:szCs w:val="24"/>
              </w:rPr>
              <w:t>4 (648, 18%)</w:t>
            </w:r>
          </w:p>
          <w:p w14:paraId="177B7160" w14:textId="2DBF9C48" w:rsidR="00FB642C" w:rsidRPr="004F3257" w:rsidRDefault="00FB642C" w:rsidP="007B45F4">
            <w:pPr>
              <w:jc w:val="center"/>
              <w:rPr>
                <w:rFonts w:ascii="Arial" w:hAnsi="Arial" w:cs="Arial"/>
                <w:sz w:val="24"/>
                <w:szCs w:val="24"/>
              </w:rPr>
            </w:pPr>
            <w:r w:rsidRPr="004F3257">
              <w:rPr>
                <w:rFonts w:ascii="Arial" w:hAnsi="Arial" w:cs="Arial"/>
                <w:sz w:val="24"/>
                <w:szCs w:val="24"/>
              </w:rPr>
              <w:t>5 (580, 16%)</w:t>
            </w:r>
          </w:p>
          <w:p w14:paraId="4BCC2299" w14:textId="72D4A9A5" w:rsidR="00FB642C" w:rsidRPr="004F3257" w:rsidRDefault="00FB642C" w:rsidP="007B45F4">
            <w:pPr>
              <w:jc w:val="center"/>
              <w:rPr>
                <w:rFonts w:ascii="Arial" w:hAnsi="Arial" w:cs="Arial"/>
                <w:sz w:val="24"/>
                <w:szCs w:val="24"/>
              </w:rPr>
            </w:pPr>
            <w:r w:rsidRPr="004F3257">
              <w:rPr>
                <w:rFonts w:ascii="Arial" w:hAnsi="Arial" w:cs="Arial"/>
                <w:sz w:val="24"/>
                <w:szCs w:val="24"/>
              </w:rPr>
              <w:t>Unknown (150, 4%)</w:t>
            </w:r>
          </w:p>
        </w:tc>
      </w:tr>
      <w:tr w:rsidR="00FB642C" w:rsidRPr="004F3257" w14:paraId="1012B371" w14:textId="77777777" w:rsidTr="00FB642C">
        <w:tc>
          <w:tcPr>
            <w:tcW w:w="1389" w:type="dxa"/>
            <w:vAlign w:val="center"/>
          </w:tcPr>
          <w:p w14:paraId="724D87EA" w14:textId="7555B81C" w:rsidR="00FB642C" w:rsidRPr="004F3257" w:rsidRDefault="00FB642C" w:rsidP="0057271F">
            <w:pPr>
              <w:jc w:val="center"/>
              <w:rPr>
                <w:rFonts w:ascii="Arial" w:hAnsi="Arial" w:cs="Arial"/>
                <w:sz w:val="24"/>
                <w:szCs w:val="24"/>
              </w:rPr>
            </w:pPr>
            <w:r w:rsidRPr="004F3257">
              <w:rPr>
                <w:rFonts w:ascii="Arial" w:hAnsi="Arial" w:cs="Arial"/>
                <w:sz w:val="24"/>
                <w:szCs w:val="24"/>
              </w:rPr>
              <w:t>2</w:t>
            </w:r>
          </w:p>
        </w:tc>
        <w:tc>
          <w:tcPr>
            <w:tcW w:w="1945" w:type="dxa"/>
            <w:vAlign w:val="center"/>
          </w:tcPr>
          <w:p w14:paraId="55A24422" w14:textId="10229CAA" w:rsidR="00FB642C" w:rsidRPr="004F3257" w:rsidRDefault="00FB642C" w:rsidP="0057271F">
            <w:pPr>
              <w:jc w:val="center"/>
              <w:rPr>
                <w:rFonts w:ascii="Arial" w:hAnsi="Arial" w:cs="Arial"/>
                <w:sz w:val="24"/>
                <w:szCs w:val="24"/>
              </w:rPr>
            </w:pPr>
            <w:r w:rsidRPr="004F3257">
              <w:rPr>
                <w:rFonts w:ascii="Arial" w:hAnsi="Arial" w:cs="Arial"/>
                <w:sz w:val="24"/>
                <w:szCs w:val="24"/>
              </w:rPr>
              <w:t>4,294</w:t>
            </w:r>
          </w:p>
          <w:p w14:paraId="23640CB4" w14:textId="145425D9" w:rsidR="00FB642C" w:rsidRPr="004F3257" w:rsidRDefault="00FB642C" w:rsidP="00C30B68">
            <w:pPr>
              <w:jc w:val="center"/>
              <w:rPr>
                <w:rFonts w:ascii="Arial" w:hAnsi="Arial" w:cs="Arial"/>
                <w:sz w:val="24"/>
                <w:szCs w:val="24"/>
              </w:rPr>
            </w:pPr>
            <w:r w:rsidRPr="004F3257">
              <w:rPr>
                <w:rFonts w:ascii="Arial" w:hAnsi="Arial" w:cs="Arial"/>
                <w:sz w:val="24"/>
                <w:szCs w:val="24"/>
              </w:rPr>
              <w:t>(307 per week)</w:t>
            </w:r>
          </w:p>
        </w:tc>
        <w:tc>
          <w:tcPr>
            <w:tcW w:w="1764" w:type="dxa"/>
            <w:vAlign w:val="center"/>
          </w:tcPr>
          <w:p w14:paraId="5048100F" w14:textId="68D8C6F3" w:rsidR="00FB642C" w:rsidRPr="004F3257" w:rsidRDefault="00FB642C" w:rsidP="00CD0904">
            <w:pPr>
              <w:jc w:val="center"/>
              <w:rPr>
                <w:rFonts w:ascii="Arial" w:hAnsi="Arial" w:cs="Arial"/>
                <w:sz w:val="24"/>
                <w:szCs w:val="24"/>
              </w:rPr>
            </w:pPr>
            <w:r w:rsidRPr="004F3257">
              <w:rPr>
                <w:rFonts w:ascii="Arial" w:hAnsi="Arial" w:cs="Arial"/>
                <w:sz w:val="24"/>
                <w:szCs w:val="24"/>
              </w:rPr>
              <w:t>65 (</w:t>
            </w:r>
            <w:r w:rsidR="00CD0904">
              <w:rPr>
                <w:rFonts w:ascii="Arial" w:hAnsi="Arial" w:cs="Arial"/>
                <w:sz w:val="24"/>
                <w:szCs w:val="24"/>
              </w:rPr>
              <w:t>28</w:t>
            </w:r>
            <w:r w:rsidRPr="004F3257">
              <w:rPr>
                <w:rFonts w:ascii="Arial" w:hAnsi="Arial" w:cs="Arial"/>
                <w:sz w:val="24"/>
                <w:szCs w:val="24"/>
              </w:rPr>
              <w:t>)</w:t>
            </w:r>
          </w:p>
        </w:tc>
        <w:tc>
          <w:tcPr>
            <w:tcW w:w="2694" w:type="dxa"/>
            <w:vAlign w:val="center"/>
          </w:tcPr>
          <w:p w14:paraId="01CAD4E3" w14:textId="2D091E20" w:rsidR="00FB642C" w:rsidRPr="004F3257" w:rsidRDefault="00FB642C" w:rsidP="0057271F">
            <w:pPr>
              <w:jc w:val="center"/>
              <w:rPr>
                <w:rFonts w:ascii="Arial" w:hAnsi="Arial" w:cs="Arial"/>
                <w:sz w:val="24"/>
                <w:szCs w:val="24"/>
              </w:rPr>
            </w:pPr>
            <w:r w:rsidRPr="004F3257">
              <w:rPr>
                <w:rFonts w:ascii="Arial" w:hAnsi="Arial" w:cs="Arial"/>
                <w:sz w:val="24"/>
                <w:szCs w:val="24"/>
              </w:rPr>
              <w:t>Female (2013, 47%)</w:t>
            </w:r>
          </w:p>
          <w:p w14:paraId="779CF1E7" w14:textId="5F5551E2" w:rsidR="00FB642C" w:rsidRPr="004F3257" w:rsidRDefault="00FB642C" w:rsidP="006D082A">
            <w:pPr>
              <w:jc w:val="center"/>
              <w:rPr>
                <w:rFonts w:ascii="Arial" w:hAnsi="Arial" w:cs="Arial"/>
                <w:sz w:val="24"/>
                <w:szCs w:val="24"/>
              </w:rPr>
            </w:pPr>
            <w:r w:rsidRPr="004F3257">
              <w:rPr>
                <w:rFonts w:ascii="Arial" w:hAnsi="Arial" w:cs="Arial"/>
                <w:sz w:val="24"/>
                <w:szCs w:val="24"/>
              </w:rPr>
              <w:t>Male (2281, 5</w:t>
            </w:r>
            <w:r w:rsidR="006D082A">
              <w:rPr>
                <w:rFonts w:ascii="Arial" w:hAnsi="Arial" w:cs="Arial"/>
                <w:sz w:val="24"/>
                <w:szCs w:val="24"/>
              </w:rPr>
              <w:t>3</w:t>
            </w:r>
            <w:r w:rsidRPr="004F3257">
              <w:rPr>
                <w:rFonts w:ascii="Arial" w:hAnsi="Arial" w:cs="Arial"/>
                <w:sz w:val="24"/>
                <w:szCs w:val="24"/>
              </w:rPr>
              <w:t>%)</w:t>
            </w:r>
          </w:p>
        </w:tc>
        <w:tc>
          <w:tcPr>
            <w:tcW w:w="3543" w:type="dxa"/>
            <w:vAlign w:val="center"/>
          </w:tcPr>
          <w:p w14:paraId="003B6351" w14:textId="6573605A" w:rsidR="00FB642C" w:rsidRPr="004F3257" w:rsidRDefault="00FB642C" w:rsidP="0057271F">
            <w:pPr>
              <w:jc w:val="center"/>
              <w:rPr>
                <w:rFonts w:ascii="Arial" w:hAnsi="Arial" w:cs="Arial"/>
                <w:sz w:val="24"/>
                <w:szCs w:val="24"/>
              </w:rPr>
            </w:pPr>
            <w:r w:rsidRPr="004F3257">
              <w:rPr>
                <w:rFonts w:ascii="Arial" w:hAnsi="Arial" w:cs="Arial"/>
                <w:sz w:val="24"/>
                <w:szCs w:val="24"/>
              </w:rPr>
              <w:t>White (2547, 60%)</w:t>
            </w:r>
          </w:p>
          <w:p w14:paraId="015DCFEE" w14:textId="1F29A296" w:rsidR="00FB642C" w:rsidRPr="004F3257" w:rsidRDefault="00FB642C" w:rsidP="0057271F">
            <w:pPr>
              <w:jc w:val="center"/>
              <w:rPr>
                <w:rFonts w:ascii="Arial" w:hAnsi="Arial" w:cs="Arial"/>
                <w:sz w:val="24"/>
                <w:szCs w:val="24"/>
              </w:rPr>
            </w:pPr>
            <w:r w:rsidRPr="004F3257">
              <w:rPr>
                <w:rFonts w:ascii="Arial" w:hAnsi="Arial" w:cs="Arial"/>
                <w:sz w:val="24"/>
                <w:szCs w:val="24"/>
              </w:rPr>
              <w:t>Asian (279, 7%)</w:t>
            </w:r>
          </w:p>
          <w:p w14:paraId="06FE851A" w14:textId="10BA2A39" w:rsidR="00FB642C" w:rsidRPr="004F3257" w:rsidRDefault="00FB642C" w:rsidP="0057271F">
            <w:pPr>
              <w:jc w:val="center"/>
              <w:rPr>
                <w:rFonts w:ascii="Arial" w:hAnsi="Arial" w:cs="Arial"/>
                <w:sz w:val="24"/>
                <w:szCs w:val="24"/>
              </w:rPr>
            </w:pPr>
            <w:r w:rsidRPr="004F3257">
              <w:rPr>
                <w:rFonts w:ascii="Arial" w:hAnsi="Arial" w:cs="Arial"/>
                <w:sz w:val="24"/>
                <w:szCs w:val="24"/>
              </w:rPr>
              <w:t>Black (359 8%)</w:t>
            </w:r>
          </w:p>
          <w:p w14:paraId="6D44FBAA" w14:textId="1C06D1D5" w:rsidR="00FB642C" w:rsidRPr="004F3257" w:rsidRDefault="00FB642C" w:rsidP="0057271F">
            <w:pPr>
              <w:jc w:val="center"/>
              <w:rPr>
                <w:rFonts w:ascii="Arial" w:hAnsi="Arial" w:cs="Arial"/>
                <w:sz w:val="24"/>
                <w:szCs w:val="24"/>
              </w:rPr>
            </w:pPr>
            <w:r w:rsidRPr="004F3257">
              <w:rPr>
                <w:rFonts w:ascii="Arial" w:hAnsi="Arial" w:cs="Arial"/>
                <w:sz w:val="24"/>
                <w:szCs w:val="24"/>
              </w:rPr>
              <w:t>Other (541, 13%)</w:t>
            </w:r>
          </w:p>
          <w:p w14:paraId="5AF91EAE" w14:textId="1879E800" w:rsidR="00FB642C" w:rsidRPr="004F3257" w:rsidRDefault="00FB642C" w:rsidP="00182F90">
            <w:pPr>
              <w:jc w:val="center"/>
              <w:rPr>
                <w:rFonts w:ascii="Arial" w:hAnsi="Arial" w:cs="Arial"/>
                <w:sz w:val="24"/>
                <w:szCs w:val="24"/>
              </w:rPr>
            </w:pPr>
            <w:r w:rsidRPr="004F3257">
              <w:rPr>
                <w:rFonts w:ascii="Arial" w:hAnsi="Arial" w:cs="Arial"/>
                <w:sz w:val="24"/>
                <w:szCs w:val="24"/>
              </w:rPr>
              <w:t>Not known (568, 13%)</w:t>
            </w:r>
          </w:p>
        </w:tc>
        <w:tc>
          <w:tcPr>
            <w:tcW w:w="3119" w:type="dxa"/>
            <w:vAlign w:val="center"/>
          </w:tcPr>
          <w:p w14:paraId="28F355A3" w14:textId="4222432C" w:rsidR="00FB642C" w:rsidRPr="004F3257" w:rsidRDefault="00FB642C" w:rsidP="0057271F">
            <w:pPr>
              <w:jc w:val="center"/>
              <w:rPr>
                <w:rFonts w:ascii="Arial" w:hAnsi="Arial" w:cs="Arial"/>
                <w:sz w:val="24"/>
                <w:szCs w:val="24"/>
              </w:rPr>
            </w:pPr>
            <w:r w:rsidRPr="004F3257">
              <w:rPr>
                <w:rFonts w:ascii="Arial" w:hAnsi="Arial" w:cs="Arial"/>
                <w:sz w:val="24"/>
                <w:szCs w:val="24"/>
              </w:rPr>
              <w:t>1 (836, 20%)</w:t>
            </w:r>
          </w:p>
          <w:p w14:paraId="1A2915B3" w14:textId="6A0EA7A0" w:rsidR="00FB642C" w:rsidRPr="004F3257" w:rsidRDefault="00FB642C" w:rsidP="0057271F">
            <w:pPr>
              <w:jc w:val="center"/>
              <w:rPr>
                <w:rFonts w:ascii="Arial" w:hAnsi="Arial" w:cs="Arial"/>
                <w:sz w:val="24"/>
                <w:szCs w:val="24"/>
              </w:rPr>
            </w:pPr>
            <w:r w:rsidRPr="004F3257">
              <w:rPr>
                <w:rFonts w:ascii="Arial" w:hAnsi="Arial" w:cs="Arial"/>
                <w:sz w:val="24"/>
                <w:szCs w:val="24"/>
              </w:rPr>
              <w:t>2 (1005, 23%)</w:t>
            </w:r>
          </w:p>
          <w:p w14:paraId="35323272" w14:textId="0032806F" w:rsidR="00FB642C" w:rsidRPr="004F3257" w:rsidRDefault="00FB642C" w:rsidP="0057271F">
            <w:pPr>
              <w:jc w:val="center"/>
              <w:rPr>
                <w:rFonts w:ascii="Arial" w:hAnsi="Arial" w:cs="Arial"/>
                <w:sz w:val="24"/>
                <w:szCs w:val="24"/>
              </w:rPr>
            </w:pPr>
            <w:r w:rsidRPr="004F3257">
              <w:rPr>
                <w:rFonts w:ascii="Arial" w:hAnsi="Arial" w:cs="Arial"/>
                <w:sz w:val="24"/>
                <w:szCs w:val="24"/>
              </w:rPr>
              <w:t>3 (808, 19%)</w:t>
            </w:r>
          </w:p>
          <w:p w14:paraId="61C5FEA7" w14:textId="297DBF43" w:rsidR="00FB642C" w:rsidRPr="004F3257" w:rsidRDefault="00FB642C" w:rsidP="0057271F">
            <w:pPr>
              <w:jc w:val="center"/>
              <w:rPr>
                <w:rFonts w:ascii="Arial" w:hAnsi="Arial" w:cs="Arial"/>
                <w:sz w:val="24"/>
                <w:szCs w:val="24"/>
              </w:rPr>
            </w:pPr>
            <w:r w:rsidRPr="004F3257">
              <w:rPr>
                <w:rFonts w:ascii="Arial" w:hAnsi="Arial" w:cs="Arial"/>
                <w:sz w:val="24"/>
                <w:szCs w:val="24"/>
              </w:rPr>
              <w:t>4 (769, 18%)</w:t>
            </w:r>
          </w:p>
          <w:p w14:paraId="03C73233" w14:textId="0BF4C5C0" w:rsidR="00FB642C" w:rsidRPr="004F3257" w:rsidRDefault="00FB642C" w:rsidP="0057271F">
            <w:pPr>
              <w:jc w:val="center"/>
              <w:rPr>
                <w:rFonts w:ascii="Arial" w:hAnsi="Arial" w:cs="Arial"/>
                <w:sz w:val="24"/>
                <w:szCs w:val="24"/>
              </w:rPr>
            </w:pPr>
            <w:r w:rsidRPr="004F3257">
              <w:rPr>
                <w:rFonts w:ascii="Arial" w:hAnsi="Arial" w:cs="Arial"/>
                <w:sz w:val="24"/>
                <w:szCs w:val="24"/>
              </w:rPr>
              <w:t>5 (703, 16%)</w:t>
            </w:r>
          </w:p>
          <w:p w14:paraId="7DC8813B" w14:textId="6C4793B1" w:rsidR="00FB642C" w:rsidRPr="004F3257" w:rsidRDefault="00FB642C" w:rsidP="00182F90">
            <w:pPr>
              <w:jc w:val="center"/>
              <w:rPr>
                <w:rFonts w:ascii="Arial" w:hAnsi="Arial" w:cs="Arial"/>
                <w:sz w:val="24"/>
                <w:szCs w:val="24"/>
              </w:rPr>
            </w:pPr>
            <w:r w:rsidRPr="004F3257">
              <w:rPr>
                <w:rFonts w:ascii="Arial" w:hAnsi="Arial" w:cs="Arial"/>
                <w:sz w:val="24"/>
                <w:szCs w:val="24"/>
              </w:rPr>
              <w:t>Unknown (173, 4%)</w:t>
            </w:r>
          </w:p>
        </w:tc>
      </w:tr>
      <w:tr w:rsidR="00FB642C" w:rsidRPr="004F3257" w14:paraId="05626E76" w14:textId="77777777" w:rsidTr="00FB642C">
        <w:tc>
          <w:tcPr>
            <w:tcW w:w="1389" w:type="dxa"/>
            <w:vAlign w:val="center"/>
          </w:tcPr>
          <w:p w14:paraId="5419F979" w14:textId="3B671D24" w:rsidR="00FB642C" w:rsidRPr="004F3257" w:rsidRDefault="00FB642C" w:rsidP="0057271F">
            <w:pPr>
              <w:jc w:val="center"/>
              <w:rPr>
                <w:rFonts w:ascii="Arial" w:hAnsi="Arial" w:cs="Arial"/>
                <w:sz w:val="24"/>
                <w:szCs w:val="24"/>
              </w:rPr>
            </w:pPr>
            <w:r w:rsidRPr="004F3257">
              <w:rPr>
                <w:rFonts w:ascii="Arial" w:hAnsi="Arial" w:cs="Arial"/>
                <w:sz w:val="24"/>
                <w:szCs w:val="24"/>
              </w:rPr>
              <w:t>3</w:t>
            </w:r>
          </w:p>
        </w:tc>
        <w:tc>
          <w:tcPr>
            <w:tcW w:w="1945" w:type="dxa"/>
            <w:vAlign w:val="center"/>
          </w:tcPr>
          <w:p w14:paraId="3AED3069" w14:textId="484C60B4" w:rsidR="00FB642C" w:rsidRPr="004F3257" w:rsidRDefault="00FB642C" w:rsidP="0057271F">
            <w:pPr>
              <w:jc w:val="center"/>
              <w:rPr>
                <w:rFonts w:ascii="Arial" w:hAnsi="Arial" w:cs="Arial"/>
                <w:sz w:val="24"/>
                <w:szCs w:val="24"/>
              </w:rPr>
            </w:pPr>
            <w:r w:rsidRPr="004F3257">
              <w:rPr>
                <w:rFonts w:ascii="Arial" w:hAnsi="Arial" w:cs="Arial"/>
                <w:sz w:val="24"/>
                <w:szCs w:val="24"/>
              </w:rPr>
              <w:t>2,721</w:t>
            </w:r>
          </w:p>
          <w:p w14:paraId="0384816F" w14:textId="68FE213E" w:rsidR="00FB642C" w:rsidRPr="004F3257" w:rsidRDefault="00FB642C" w:rsidP="00C30B68">
            <w:pPr>
              <w:jc w:val="center"/>
              <w:rPr>
                <w:rFonts w:ascii="Arial" w:hAnsi="Arial" w:cs="Arial"/>
                <w:sz w:val="24"/>
                <w:szCs w:val="24"/>
              </w:rPr>
            </w:pPr>
            <w:r w:rsidRPr="004F3257">
              <w:rPr>
                <w:rFonts w:ascii="Arial" w:hAnsi="Arial" w:cs="Arial"/>
                <w:sz w:val="24"/>
                <w:szCs w:val="24"/>
              </w:rPr>
              <w:t>(247 per week)</w:t>
            </w:r>
          </w:p>
        </w:tc>
        <w:tc>
          <w:tcPr>
            <w:tcW w:w="1764" w:type="dxa"/>
            <w:vAlign w:val="center"/>
          </w:tcPr>
          <w:p w14:paraId="0D663713" w14:textId="673343BC" w:rsidR="00FB642C" w:rsidRPr="004F3257" w:rsidRDefault="00FB642C" w:rsidP="00CD0904">
            <w:pPr>
              <w:jc w:val="center"/>
              <w:rPr>
                <w:rFonts w:ascii="Arial" w:hAnsi="Arial" w:cs="Arial"/>
                <w:sz w:val="24"/>
                <w:szCs w:val="24"/>
              </w:rPr>
            </w:pPr>
            <w:r w:rsidRPr="004F3257">
              <w:rPr>
                <w:rFonts w:ascii="Arial" w:hAnsi="Arial" w:cs="Arial"/>
                <w:sz w:val="24"/>
                <w:szCs w:val="24"/>
              </w:rPr>
              <w:t>65 (</w:t>
            </w:r>
            <w:r w:rsidR="00CD0904">
              <w:rPr>
                <w:rFonts w:ascii="Arial" w:hAnsi="Arial" w:cs="Arial"/>
                <w:sz w:val="24"/>
                <w:szCs w:val="24"/>
              </w:rPr>
              <w:t>28</w:t>
            </w:r>
            <w:r w:rsidRPr="004F3257">
              <w:rPr>
                <w:rFonts w:ascii="Arial" w:hAnsi="Arial" w:cs="Arial"/>
                <w:sz w:val="24"/>
                <w:szCs w:val="24"/>
              </w:rPr>
              <w:t>)</w:t>
            </w:r>
          </w:p>
        </w:tc>
        <w:tc>
          <w:tcPr>
            <w:tcW w:w="2694" w:type="dxa"/>
            <w:vAlign w:val="center"/>
          </w:tcPr>
          <w:p w14:paraId="7859D727" w14:textId="7D2D7A0F" w:rsidR="00FB642C" w:rsidRPr="004F3257" w:rsidRDefault="00FB642C" w:rsidP="0057271F">
            <w:pPr>
              <w:jc w:val="center"/>
              <w:rPr>
                <w:rFonts w:ascii="Arial" w:hAnsi="Arial" w:cs="Arial"/>
                <w:sz w:val="24"/>
                <w:szCs w:val="24"/>
              </w:rPr>
            </w:pPr>
            <w:r w:rsidRPr="004F3257">
              <w:rPr>
                <w:rFonts w:ascii="Arial" w:hAnsi="Arial" w:cs="Arial"/>
                <w:sz w:val="24"/>
                <w:szCs w:val="24"/>
              </w:rPr>
              <w:t>Female (1290, 47%)</w:t>
            </w:r>
          </w:p>
          <w:p w14:paraId="255B8CC6" w14:textId="4167EC49" w:rsidR="00FB642C" w:rsidRPr="004F3257" w:rsidRDefault="00FB642C" w:rsidP="0057271F">
            <w:pPr>
              <w:jc w:val="center"/>
              <w:rPr>
                <w:rFonts w:ascii="Arial" w:hAnsi="Arial" w:cs="Arial"/>
                <w:sz w:val="24"/>
                <w:szCs w:val="24"/>
              </w:rPr>
            </w:pPr>
            <w:r w:rsidRPr="004F3257">
              <w:rPr>
                <w:rFonts w:ascii="Arial" w:hAnsi="Arial" w:cs="Arial"/>
                <w:sz w:val="24"/>
                <w:szCs w:val="24"/>
              </w:rPr>
              <w:t>Male (1431, 53%)</w:t>
            </w:r>
          </w:p>
        </w:tc>
        <w:tc>
          <w:tcPr>
            <w:tcW w:w="3543" w:type="dxa"/>
            <w:vAlign w:val="center"/>
          </w:tcPr>
          <w:p w14:paraId="476789AB" w14:textId="756CC1B9" w:rsidR="00FB642C" w:rsidRPr="004F3257" w:rsidRDefault="00FB642C" w:rsidP="0057271F">
            <w:pPr>
              <w:jc w:val="center"/>
              <w:rPr>
                <w:rFonts w:ascii="Arial" w:hAnsi="Arial" w:cs="Arial"/>
                <w:sz w:val="24"/>
                <w:szCs w:val="24"/>
              </w:rPr>
            </w:pPr>
            <w:r w:rsidRPr="004F3257">
              <w:rPr>
                <w:rFonts w:ascii="Arial" w:hAnsi="Arial" w:cs="Arial"/>
                <w:sz w:val="24"/>
                <w:szCs w:val="24"/>
              </w:rPr>
              <w:t>White (1712, 63%)</w:t>
            </w:r>
          </w:p>
          <w:p w14:paraId="2F2C5E9D" w14:textId="4D23DC6C" w:rsidR="00FB642C" w:rsidRPr="004F3257" w:rsidRDefault="00FB642C" w:rsidP="0057271F">
            <w:pPr>
              <w:jc w:val="center"/>
              <w:rPr>
                <w:rFonts w:ascii="Arial" w:hAnsi="Arial" w:cs="Arial"/>
                <w:sz w:val="24"/>
                <w:szCs w:val="24"/>
              </w:rPr>
            </w:pPr>
            <w:r w:rsidRPr="004F3257">
              <w:rPr>
                <w:rFonts w:ascii="Arial" w:hAnsi="Arial" w:cs="Arial"/>
                <w:sz w:val="24"/>
                <w:szCs w:val="24"/>
              </w:rPr>
              <w:t>Asian (182, 7%)</w:t>
            </w:r>
          </w:p>
          <w:p w14:paraId="57355859" w14:textId="075F36FE" w:rsidR="00FB642C" w:rsidRPr="004F3257" w:rsidRDefault="00FB642C" w:rsidP="0057271F">
            <w:pPr>
              <w:jc w:val="center"/>
              <w:rPr>
                <w:rFonts w:ascii="Arial" w:hAnsi="Arial" w:cs="Arial"/>
                <w:sz w:val="24"/>
                <w:szCs w:val="24"/>
              </w:rPr>
            </w:pPr>
            <w:r w:rsidRPr="004F3257">
              <w:rPr>
                <w:rFonts w:ascii="Arial" w:hAnsi="Arial" w:cs="Arial"/>
                <w:sz w:val="24"/>
                <w:szCs w:val="24"/>
              </w:rPr>
              <w:t>Black (213, 8%)</w:t>
            </w:r>
          </w:p>
          <w:p w14:paraId="38DA6903" w14:textId="228CA183" w:rsidR="00FB642C" w:rsidRPr="004F3257" w:rsidRDefault="00FB642C" w:rsidP="0057271F">
            <w:pPr>
              <w:jc w:val="center"/>
              <w:rPr>
                <w:rFonts w:ascii="Arial" w:hAnsi="Arial" w:cs="Arial"/>
                <w:sz w:val="24"/>
                <w:szCs w:val="24"/>
              </w:rPr>
            </w:pPr>
            <w:r w:rsidRPr="004F3257">
              <w:rPr>
                <w:rFonts w:ascii="Arial" w:hAnsi="Arial" w:cs="Arial"/>
                <w:sz w:val="24"/>
                <w:szCs w:val="24"/>
              </w:rPr>
              <w:t>Other (303, 11%)</w:t>
            </w:r>
          </w:p>
          <w:p w14:paraId="44345C99" w14:textId="6EE7A19F" w:rsidR="00FB642C" w:rsidRPr="004F3257" w:rsidRDefault="00FB642C" w:rsidP="0057271F">
            <w:pPr>
              <w:jc w:val="center"/>
              <w:rPr>
                <w:rFonts w:ascii="Arial" w:hAnsi="Arial" w:cs="Arial"/>
                <w:sz w:val="24"/>
                <w:szCs w:val="24"/>
              </w:rPr>
            </w:pPr>
            <w:r w:rsidRPr="004F3257">
              <w:rPr>
                <w:rFonts w:ascii="Arial" w:hAnsi="Arial" w:cs="Arial"/>
                <w:sz w:val="24"/>
                <w:szCs w:val="24"/>
              </w:rPr>
              <w:t>Not known (311, 11%)</w:t>
            </w:r>
          </w:p>
        </w:tc>
        <w:tc>
          <w:tcPr>
            <w:tcW w:w="3119" w:type="dxa"/>
            <w:vAlign w:val="center"/>
          </w:tcPr>
          <w:p w14:paraId="1EFFC2D8" w14:textId="320A3668" w:rsidR="00FB642C" w:rsidRPr="004F3257" w:rsidRDefault="00FB642C" w:rsidP="007D0DF7">
            <w:pPr>
              <w:jc w:val="center"/>
              <w:rPr>
                <w:rFonts w:ascii="Arial" w:hAnsi="Arial" w:cs="Arial"/>
                <w:sz w:val="24"/>
                <w:szCs w:val="24"/>
              </w:rPr>
            </w:pPr>
            <w:r w:rsidRPr="004F3257">
              <w:rPr>
                <w:rFonts w:ascii="Arial" w:hAnsi="Arial" w:cs="Arial"/>
                <w:sz w:val="24"/>
                <w:szCs w:val="24"/>
              </w:rPr>
              <w:t>1 (500, 18%)</w:t>
            </w:r>
          </w:p>
          <w:p w14:paraId="54E292B0" w14:textId="485A1B2A" w:rsidR="00FB642C" w:rsidRPr="004F3257" w:rsidRDefault="00FB642C" w:rsidP="007D0DF7">
            <w:pPr>
              <w:jc w:val="center"/>
              <w:rPr>
                <w:rFonts w:ascii="Arial" w:hAnsi="Arial" w:cs="Arial"/>
                <w:sz w:val="24"/>
                <w:szCs w:val="24"/>
              </w:rPr>
            </w:pPr>
            <w:r w:rsidRPr="004F3257">
              <w:rPr>
                <w:rFonts w:ascii="Arial" w:hAnsi="Arial" w:cs="Arial"/>
                <w:sz w:val="24"/>
                <w:szCs w:val="24"/>
              </w:rPr>
              <w:t>2 (672, 25%)</w:t>
            </w:r>
          </w:p>
          <w:p w14:paraId="132248F3" w14:textId="3280FED7" w:rsidR="00FB642C" w:rsidRPr="004F3257" w:rsidRDefault="00FB642C" w:rsidP="007D0DF7">
            <w:pPr>
              <w:jc w:val="center"/>
              <w:rPr>
                <w:rFonts w:ascii="Arial" w:hAnsi="Arial" w:cs="Arial"/>
                <w:sz w:val="24"/>
                <w:szCs w:val="24"/>
              </w:rPr>
            </w:pPr>
            <w:r w:rsidRPr="004F3257">
              <w:rPr>
                <w:rFonts w:ascii="Arial" w:hAnsi="Arial" w:cs="Arial"/>
                <w:sz w:val="24"/>
                <w:szCs w:val="24"/>
              </w:rPr>
              <w:t>3 (465, 17%)</w:t>
            </w:r>
          </w:p>
          <w:p w14:paraId="2555520B" w14:textId="6B556E06" w:rsidR="00FB642C" w:rsidRPr="004F3257" w:rsidRDefault="00FB642C" w:rsidP="007D0DF7">
            <w:pPr>
              <w:jc w:val="center"/>
              <w:rPr>
                <w:rFonts w:ascii="Arial" w:hAnsi="Arial" w:cs="Arial"/>
                <w:sz w:val="24"/>
                <w:szCs w:val="24"/>
              </w:rPr>
            </w:pPr>
            <w:r w:rsidRPr="004F3257">
              <w:rPr>
                <w:rFonts w:ascii="Arial" w:hAnsi="Arial" w:cs="Arial"/>
                <w:sz w:val="24"/>
                <w:szCs w:val="24"/>
              </w:rPr>
              <w:t>4 (496, 18.2%)</w:t>
            </w:r>
          </w:p>
          <w:p w14:paraId="55393993" w14:textId="0DE183F4" w:rsidR="00FB642C" w:rsidRPr="004F3257" w:rsidRDefault="00FB642C" w:rsidP="007D0DF7">
            <w:pPr>
              <w:jc w:val="center"/>
              <w:rPr>
                <w:rFonts w:ascii="Arial" w:hAnsi="Arial" w:cs="Arial"/>
                <w:sz w:val="24"/>
                <w:szCs w:val="24"/>
              </w:rPr>
            </w:pPr>
            <w:r w:rsidRPr="004F3257">
              <w:rPr>
                <w:rFonts w:ascii="Arial" w:hAnsi="Arial" w:cs="Arial"/>
                <w:sz w:val="24"/>
                <w:szCs w:val="24"/>
              </w:rPr>
              <w:t>5 (494, 18%)</w:t>
            </w:r>
          </w:p>
          <w:p w14:paraId="21243719" w14:textId="33674E94" w:rsidR="00FB642C" w:rsidRPr="004F3257" w:rsidRDefault="00FB642C" w:rsidP="0058003B">
            <w:pPr>
              <w:jc w:val="center"/>
              <w:rPr>
                <w:rFonts w:ascii="Arial" w:hAnsi="Arial" w:cs="Arial"/>
                <w:sz w:val="24"/>
                <w:szCs w:val="24"/>
              </w:rPr>
            </w:pPr>
            <w:r w:rsidRPr="004F3257">
              <w:rPr>
                <w:rFonts w:ascii="Arial" w:hAnsi="Arial" w:cs="Arial"/>
                <w:sz w:val="24"/>
                <w:szCs w:val="24"/>
              </w:rPr>
              <w:t>Unknown (94, 3%)</w:t>
            </w:r>
          </w:p>
        </w:tc>
      </w:tr>
    </w:tbl>
    <w:p w14:paraId="7D0EE642" w14:textId="34CDA320" w:rsidR="00680BC8" w:rsidRPr="004F3257" w:rsidRDefault="00680BC8">
      <w:pPr>
        <w:rPr>
          <w:rFonts w:ascii="Arial" w:hAnsi="Arial" w:cs="Arial"/>
          <w:b/>
          <w:sz w:val="24"/>
          <w:szCs w:val="24"/>
        </w:rPr>
      </w:pPr>
      <w:r w:rsidRPr="004F3257">
        <w:rPr>
          <w:rFonts w:ascii="Arial" w:hAnsi="Arial" w:cs="Arial"/>
          <w:b/>
          <w:sz w:val="24"/>
          <w:szCs w:val="24"/>
        </w:rPr>
        <w:br w:type="page"/>
      </w:r>
    </w:p>
    <w:p w14:paraId="4B38B06C" w14:textId="3EB1F881" w:rsidR="00680BC8" w:rsidRPr="004F3257" w:rsidRDefault="00680BC8" w:rsidP="00680BC8">
      <w:pPr>
        <w:spacing w:line="360" w:lineRule="auto"/>
        <w:jc w:val="both"/>
        <w:rPr>
          <w:rFonts w:ascii="Arial" w:hAnsi="Arial" w:cs="Arial"/>
          <w:b/>
          <w:sz w:val="24"/>
          <w:szCs w:val="24"/>
        </w:rPr>
      </w:pPr>
      <w:r w:rsidRPr="004F3257">
        <w:rPr>
          <w:rFonts w:ascii="Arial" w:hAnsi="Arial" w:cs="Arial"/>
          <w:b/>
          <w:sz w:val="24"/>
          <w:szCs w:val="24"/>
        </w:rPr>
        <w:lastRenderedPageBreak/>
        <w:t>Table 2: Baseline characteristics of patients admitted after presenting to Emergency Department with chest pain and dyspnoea, split by time epoch.</w:t>
      </w:r>
    </w:p>
    <w:tbl>
      <w:tblPr>
        <w:tblStyle w:val="TableGrid"/>
        <w:tblW w:w="14454" w:type="dxa"/>
        <w:tblLook w:val="04A0" w:firstRow="1" w:lastRow="0" w:firstColumn="1" w:lastColumn="0" w:noHBand="0" w:noVBand="1"/>
      </w:tblPr>
      <w:tblGrid>
        <w:gridCol w:w="1413"/>
        <w:gridCol w:w="1984"/>
        <w:gridCol w:w="1701"/>
        <w:gridCol w:w="2694"/>
        <w:gridCol w:w="3543"/>
        <w:gridCol w:w="3119"/>
      </w:tblGrid>
      <w:tr w:rsidR="00EA0C74" w:rsidRPr="004F3257" w14:paraId="466B8190" w14:textId="77777777" w:rsidTr="00EA0C74">
        <w:tc>
          <w:tcPr>
            <w:tcW w:w="1413" w:type="dxa"/>
            <w:vAlign w:val="center"/>
          </w:tcPr>
          <w:p w14:paraId="7D3621A4" w14:textId="77777777" w:rsidR="00EA0C74" w:rsidRPr="004F3257" w:rsidRDefault="00EA0C74" w:rsidP="007F1D5B">
            <w:pPr>
              <w:jc w:val="center"/>
              <w:rPr>
                <w:rFonts w:ascii="Arial" w:hAnsi="Arial" w:cs="Arial"/>
                <w:b/>
                <w:sz w:val="24"/>
                <w:szCs w:val="24"/>
              </w:rPr>
            </w:pPr>
            <w:r w:rsidRPr="004F3257">
              <w:rPr>
                <w:rFonts w:ascii="Arial" w:hAnsi="Arial" w:cs="Arial"/>
                <w:b/>
                <w:sz w:val="24"/>
                <w:szCs w:val="24"/>
              </w:rPr>
              <w:t>Epoch</w:t>
            </w:r>
          </w:p>
        </w:tc>
        <w:tc>
          <w:tcPr>
            <w:tcW w:w="1984" w:type="dxa"/>
            <w:vAlign w:val="center"/>
          </w:tcPr>
          <w:p w14:paraId="20B5858B" w14:textId="77777777" w:rsidR="00EA0C74" w:rsidRPr="004F3257" w:rsidRDefault="00EA0C74" w:rsidP="007F1D5B">
            <w:pPr>
              <w:jc w:val="center"/>
              <w:rPr>
                <w:rFonts w:ascii="Arial" w:hAnsi="Arial" w:cs="Arial"/>
                <w:b/>
                <w:sz w:val="24"/>
                <w:szCs w:val="24"/>
              </w:rPr>
            </w:pPr>
            <w:r w:rsidRPr="004F3257">
              <w:rPr>
                <w:rFonts w:ascii="Arial" w:hAnsi="Arial" w:cs="Arial"/>
                <w:b/>
                <w:sz w:val="24"/>
                <w:szCs w:val="24"/>
              </w:rPr>
              <w:t>Unique Patients</w:t>
            </w:r>
          </w:p>
        </w:tc>
        <w:tc>
          <w:tcPr>
            <w:tcW w:w="1701" w:type="dxa"/>
            <w:vAlign w:val="center"/>
          </w:tcPr>
          <w:p w14:paraId="6ED0EDCD" w14:textId="34BA6E12" w:rsidR="00EA0C74" w:rsidRPr="004F3257" w:rsidRDefault="00EA0C74" w:rsidP="00CD0904">
            <w:pPr>
              <w:jc w:val="center"/>
              <w:rPr>
                <w:rFonts w:ascii="Arial" w:hAnsi="Arial" w:cs="Arial"/>
                <w:b/>
                <w:sz w:val="24"/>
                <w:szCs w:val="24"/>
              </w:rPr>
            </w:pPr>
            <w:r w:rsidRPr="004F3257">
              <w:rPr>
                <w:rFonts w:ascii="Arial" w:hAnsi="Arial" w:cs="Arial"/>
                <w:b/>
                <w:sz w:val="24"/>
                <w:szCs w:val="24"/>
              </w:rPr>
              <w:t>Median age, years (</w:t>
            </w:r>
            <w:r w:rsidR="00CD0904">
              <w:rPr>
                <w:rFonts w:ascii="Arial" w:hAnsi="Arial" w:cs="Arial"/>
                <w:b/>
                <w:sz w:val="24"/>
                <w:szCs w:val="24"/>
              </w:rPr>
              <w:t>IQR</w:t>
            </w:r>
            <w:r w:rsidRPr="004F3257">
              <w:rPr>
                <w:rFonts w:ascii="Arial" w:hAnsi="Arial" w:cs="Arial"/>
                <w:b/>
                <w:sz w:val="24"/>
                <w:szCs w:val="24"/>
              </w:rPr>
              <w:t>)</w:t>
            </w:r>
          </w:p>
        </w:tc>
        <w:tc>
          <w:tcPr>
            <w:tcW w:w="2694" w:type="dxa"/>
            <w:vAlign w:val="center"/>
          </w:tcPr>
          <w:p w14:paraId="603FB62D" w14:textId="77777777" w:rsidR="00EA0C74" w:rsidRPr="004F3257" w:rsidRDefault="00EA0C74" w:rsidP="007F1D5B">
            <w:pPr>
              <w:jc w:val="center"/>
              <w:rPr>
                <w:rFonts w:ascii="Arial" w:hAnsi="Arial" w:cs="Arial"/>
                <w:b/>
                <w:sz w:val="24"/>
                <w:szCs w:val="24"/>
              </w:rPr>
            </w:pPr>
            <w:r w:rsidRPr="004F3257">
              <w:rPr>
                <w:rFonts w:ascii="Arial" w:hAnsi="Arial" w:cs="Arial"/>
                <w:b/>
                <w:sz w:val="24"/>
                <w:szCs w:val="24"/>
              </w:rPr>
              <w:t>Sex (n, %)</w:t>
            </w:r>
          </w:p>
        </w:tc>
        <w:tc>
          <w:tcPr>
            <w:tcW w:w="3543" w:type="dxa"/>
            <w:vAlign w:val="center"/>
          </w:tcPr>
          <w:p w14:paraId="073CBAFC" w14:textId="77777777" w:rsidR="00EA0C74" w:rsidRPr="004F3257" w:rsidRDefault="00EA0C74" w:rsidP="007F1D5B">
            <w:pPr>
              <w:jc w:val="center"/>
              <w:rPr>
                <w:rFonts w:ascii="Arial" w:hAnsi="Arial" w:cs="Arial"/>
                <w:b/>
                <w:sz w:val="24"/>
                <w:szCs w:val="24"/>
              </w:rPr>
            </w:pPr>
            <w:r w:rsidRPr="004F3257">
              <w:rPr>
                <w:rFonts w:ascii="Arial" w:hAnsi="Arial" w:cs="Arial"/>
                <w:b/>
                <w:sz w:val="24"/>
                <w:szCs w:val="24"/>
              </w:rPr>
              <w:t>Ethnicity (n, %)</w:t>
            </w:r>
          </w:p>
        </w:tc>
        <w:tc>
          <w:tcPr>
            <w:tcW w:w="3119" w:type="dxa"/>
            <w:vAlign w:val="center"/>
          </w:tcPr>
          <w:p w14:paraId="3FDE18D5" w14:textId="77777777" w:rsidR="00EA0C74" w:rsidRPr="004F3257" w:rsidRDefault="00EA0C74" w:rsidP="007F1D5B">
            <w:pPr>
              <w:jc w:val="center"/>
              <w:rPr>
                <w:rFonts w:ascii="Arial" w:hAnsi="Arial" w:cs="Arial"/>
                <w:b/>
                <w:sz w:val="24"/>
                <w:szCs w:val="24"/>
              </w:rPr>
            </w:pPr>
            <w:r w:rsidRPr="004F3257">
              <w:rPr>
                <w:rFonts w:ascii="Arial" w:hAnsi="Arial" w:cs="Arial"/>
                <w:b/>
                <w:sz w:val="24"/>
                <w:szCs w:val="24"/>
              </w:rPr>
              <w:t>IMD quintile (n, %)</w:t>
            </w:r>
          </w:p>
        </w:tc>
      </w:tr>
      <w:tr w:rsidR="00EA0C74" w:rsidRPr="004F3257" w14:paraId="51697AE6" w14:textId="77777777" w:rsidTr="00EA0C74">
        <w:tc>
          <w:tcPr>
            <w:tcW w:w="1413" w:type="dxa"/>
            <w:vAlign w:val="center"/>
          </w:tcPr>
          <w:p w14:paraId="63273450"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1</w:t>
            </w:r>
          </w:p>
        </w:tc>
        <w:tc>
          <w:tcPr>
            <w:tcW w:w="1984" w:type="dxa"/>
            <w:vAlign w:val="center"/>
          </w:tcPr>
          <w:p w14:paraId="720ECD08"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2356</w:t>
            </w:r>
          </w:p>
          <w:p w14:paraId="3CDCA24B"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(236 per week)</w:t>
            </w:r>
          </w:p>
        </w:tc>
        <w:tc>
          <w:tcPr>
            <w:tcW w:w="1701" w:type="dxa"/>
            <w:vAlign w:val="center"/>
          </w:tcPr>
          <w:p w14:paraId="774AF0C8" w14:textId="6F1D7C28" w:rsidR="00EA0C74" w:rsidRPr="004F3257" w:rsidRDefault="00EA0C74" w:rsidP="00CD0904">
            <w:pPr>
              <w:jc w:val="center"/>
              <w:rPr>
                <w:rFonts w:ascii="Arial" w:hAnsi="Arial" w:cs="Arial"/>
                <w:sz w:val="24"/>
                <w:szCs w:val="24"/>
              </w:rPr>
            </w:pPr>
            <w:r w:rsidRPr="004F3257">
              <w:rPr>
                <w:rFonts w:ascii="Arial" w:hAnsi="Arial" w:cs="Arial"/>
                <w:sz w:val="24"/>
                <w:szCs w:val="24"/>
              </w:rPr>
              <w:t>70 (</w:t>
            </w:r>
            <w:r w:rsidR="00CD0904">
              <w:rPr>
                <w:rFonts w:ascii="Arial" w:hAnsi="Arial" w:cs="Arial"/>
                <w:sz w:val="24"/>
                <w:szCs w:val="24"/>
              </w:rPr>
              <w:t>27</w:t>
            </w:r>
            <w:r w:rsidRPr="004F3257">
              <w:rPr>
                <w:rFonts w:ascii="Arial" w:hAnsi="Arial" w:cs="Arial"/>
                <w:sz w:val="24"/>
                <w:szCs w:val="24"/>
              </w:rPr>
              <w:t>)</w:t>
            </w:r>
          </w:p>
        </w:tc>
        <w:tc>
          <w:tcPr>
            <w:tcW w:w="2694" w:type="dxa"/>
            <w:vAlign w:val="center"/>
          </w:tcPr>
          <w:p w14:paraId="11042B2F"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Female (1138, 48%)</w:t>
            </w:r>
          </w:p>
          <w:p w14:paraId="67F96DBB"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Male (1218, 52%)</w:t>
            </w:r>
          </w:p>
        </w:tc>
        <w:tc>
          <w:tcPr>
            <w:tcW w:w="3543" w:type="dxa"/>
            <w:vAlign w:val="center"/>
          </w:tcPr>
          <w:p w14:paraId="66F39FF5"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White (1482, 63%)</w:t>
            </w:r>
          </w:p>
          <w:p w14:paraId="2B4C71F7"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Asian (155, 7%)</w:t>
            </w:r>
          </w:p>
          <w:p w14:paraId="2EBCE327"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Black (170, 7%)</w:t>
            </w:r>
          </w:p>
          <w:p w14:paraId="1F632184"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Other (290, 12%)</w:t>
            </w:r>
          </w:p>
          <w:p w14:paraId="39099055"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Not known (259, 11%)</w:t>
            </w:r>
          </w:p>
        </w:tc>
        <w:tc>
          <w:tcPr>
            <w:tcW w:w="3119" w:type="dxa"/>
            <w:vAlign w:val="center"/>
          </w:tcPr>
          <w:p w14:paraId="3EF2DC61"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1 (446, 19%)</w:t>
            </w:r>
          </w:p>
          <w:p w14:paraId="05FD445E"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2 (610, 26%)</w:t>
            </w:r>
          </w:p>
          <w:p w14:paraId="6034766E"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3 (418, 18%)</w:t>
            </w:r>
          </w:p>
          <w:p w14:paraId="57B04136"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4 (408, 17%)</w:t>
            </w:r>
          </w:p>
          <w:p w14:paraId="1FC299FF"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5 (384, 16%)</w:t>
            </w:r>
          </w:p>
          <w:p w14:paraId="079A9C43"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Unknown (90, 4%)</w:t>
            </w:r>
          </w:p>
        </w:tc>
      </w:tr>
      <w:tr w:rsidR="00EA0C74" w:rsidRPr="004F3257" w14:paraId="32DF2043" w14:textId="77777777" w:rsidTr="00EA0C74">
        <w:trPr>
          <w:cantSplit/>
        </w:trPr>
        <w:tc>
          <w:tcPr>
            <w:tcW w:w="1413" w:type="dxa"/>
            <w:vAlign w:val="center"/>
          </w:tcPr>
          <w:p w14:paraId="535D3E0B"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2</w:t>
            </w:r>
          </w:p>
        </w:tc>
        <w:tc>
          <w:tcPr>
            <w:tcW w:w="1984" w:type="dxa"/>
            <w:vAlign w:val="center"/>
          </w:tcPr>
          <w:p w14:paraId="3B2202EA"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2896</w:t>
            </w:r>
          </w:p>
          <w:p w14:paraId="22D69976"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(207 per week)</w:t>
            </w:r>
          </w:p>
        </w:tc>
        <w:tc>
          <w:tcPr>
            <w:tcW w:w="1701" w:type="dxa"/>
            <w:vAlign w:val="center"/>
          </w:tcPr>
          <w:p w14:paraId="1DC9FE2A" w14:textId="5930FFA5" w:rsidR="00EA0C74" w:rsidRPr="004F3257" w:rsidRDefault="00EA0C74" w:rsidP="00CD0904">
            <w:pPr>
              <w:jc w:val="center"/>
              <w:rPr>
                <w:rFonts w:ascii="Arial" w:hAnsi="Arial" w:cs="Arial"/>
                <w:sz w:val="24"/>
                <w:szCs w:val="24"/>
              </w:rPr>
            </w:pPr>
            <w:r w:rsidRPr="004F3257">
              <w:rPr>
                <w:rFonts w:ascii="Arial" w:hAnsi="Arial" w:cs="Arial"/>
                <w:sz w:val="24"/>
                <w:szCs w:val="24"/>
              </w:rPr>
              <w:t>69 (</w:t>
            </w:r>
            <w:r w:rsidR="00CD0904">
              <w:rPr>
                <w:rFonts w:ascii="Arial" w:hAnsi="Arial" w:cs="Arial"/>
                <w:sz w:val="24"/>
                <w:szCs w:val="24"/>
              </w:rPr>
              <w:t>26</w:t>
            </w:r>
            <w:r w:rsidRPr="004F3257">
              <w:rPr>
                <w:rFonts w:ascii="Arial" w:hAnsi="Arial" w:cs="Arial"/>
                <w:sz w:val="24"/>
                <w:szCs w:val="24"/>
              </w:rPr>
              <w:t>)</w:t>
            </w:r>
          </w:p>
        </w:tc>
        <w:tc>
          <w:tcPr>
            <w:tcW w:w="2694" w:type="dxa"/>
            <w:vAlign w:val="center"/>
          </w:tcPr>
          <w:p w14:paraId="692850DF"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Female (1248 43%)</w:t>
            </w:r>
          </w:p>
          <w:p w14:paraId="4AB35D05"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Male (1648, 57%)</w:t>
            </w:r>
          </w:p>
        </w:tc>
        <w:tc>
          <w:tcPr>
            <w:tcW w:w="3543" w:type="dxa"/>
            <w:vAlign w:val="center"/>
          </w:tcPr>
          <w:p w14:paraId="5E0452C5"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White (1651, 57%)</w:t>
            </w:r>
          </w:p>
          <w:p w14:paraId="66E8341E"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Asian (184, 6%)</w:t>
            </w:r>
          </w:p>
          <w:p w14:paraId="752459F5"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Black (259, 9%)</w:t>
            </w:r>
          </w:p>
          <w:p w14:paraId="0E9BFDE6"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Other (427, 13%)</w:t>
            </w:r>
          </w:p>
          <w:p w14:paraId="116817A1"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Not known (410, 14%)</w:t>
            </w:r>
          </w:p>
        </w:tc>
        <w:tc>
          <w:tcPr>
            <w:tcW w:w="3119" w:type="dxa"/>
            <w:vAlign w:val="center"/>
          </w:tcPr>
          <w:p w14:paraId="615F425E"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1 (569, 20%)</w:t>
            </w:r>
          </w:p>
          <w:p w14:paraId="1E8209E9"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2 (706, 24%)</w:t>
            </w:r>
          </w:p>
          <w:p w14:paraId="7DC2E97C"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3 (540, 19%)</w:t>
            </w:r>
          </w:p>
          <w:p w14:paraId="398442F1"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4 (523, 18%)</w:t>
            </w:r>
          </w:p>
          <w:p w14:paraId="2208EBFF"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5 (459, 16%)</w:t>
            </w:r>
          </w:p>
          <w:p w14:paraId="4B526450"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Unknown (99, 3%)</w:t>
            </w:r>
          </w:p>
        </w:tc>
      </w:tr>
      <w:tr w:rsidR="00EA0C74" w:rsidRPr="004F3257" w14:paraId="49F40AEC" w14:textId="77777777" w:rsidTr="00EA0C74">
        <w:tc>
          <w:tcPr>
            <w:tcW w:w="1413" w:type="dxa"/>
            <w:vAlign w:val="center"/>
          </w:tcPr>
          <w:p w14:paraId="64040AC5"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3</w:t>
            </w:r>
          </w:p>
        </w:tc>
        <w:tc>
          <w:tcPr>
            <w:tcW w:w="1984" w:type="dxa"/>
            <w:vAlign w:val="center"/>
          </w:tcPr>
          <w:p w14:paraId="0A1E0D53"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1676</w:t>
            </w:r>
          </w:p>
          <w:p w14:paraId="3DF1CFE4"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(152 per week)</w:t>
            </w:r>
          </w:p>
        </w:tc>
        <w:tc>
          <w:tcPr>
            <w:tcW w:w="1701" w:type="dxa"/>
            <w:vAlign w:val="center"/>
          </w:tcPr>
          <w:p w14:paraId="00C13426" w14:textId="47CC332F" w:rsidR="00EA0C74" w:rsidRPr="004F3257" w:rsidRDefault="00EA0C74" w:rsidP="00CD0904">
            <w:pPr>
              <w:jc w:val="center"/>
              <w:rPr>
                <w:rFonts w:ascii="Arial" w:hAnsi="Arial" w:cs="Arial"/>
                <w:sz w:val="24"/>
                <w:szCs w:val="24"/>
              </w:rPr>
            </w:pPr>
            <w:r w:rsidRPr="004F3257">
              <w:rPr>
                <w:rFonts w:ascii="Arial" w:hAnsi="Arial" w:cs="Arial"/>
                <w:sz w:val="24"/>
                <w:szCs w:val="24"/>
              </w:rPr>
              <w:t>70 (</w:t>
            </w:r>
            <w:r w:rsidR="00CD0904">
              <w:rPr>
                <w:rFonts w:ascii="Arial" w:hAnsi="Arial" w:cs="Arial"/>
                <w:sz w:val="24"/>
                <w:szCs w:val="24"/>
              </w:rPr>
              <w:t>25</w:t>
            </w:r>
            <w:r w:rsidRPr="004F3257">
              <w:rPr>
                <w:rFonts w:ascii="Arial" w:hAnsi="Arial" w:cs="Arial"/>
                <w:sz w:val="24"/>
                <w:szCs w:val="24"/>
              </w:rPr>
              <w:t>)</w:t>
            </w:r>
          </w:p>
        </w:tc>
        <w:tc>
          <w:tcPr>
            <w:tcW w:w="2694" w:type="dxa"/>
            <w:vAlign w:val="center"/>
          </w:tcPr>
          <w:p w14:paraId="0EFA52E0" w14:textId="0E893F84" w:rsidR="00EA0C74" w:rsidRPr="004F3257" w:rsidRDefault="00EA0C74" w:rsidP="007F1D5B">
            <w:pPr>
              <w:jc w:val="center"/>
              <w:rPr>
                <w:rFonts w:ascii="Arial" w:hAnsi="Arial" w:cs="Arial"/>
                <w:sz w:val="24"/>
                <w:szCs w:val="24"/>
              </w:rPr>
            </w:pPr>
            <w:r w:rsidRPr="004F3257">
              <w:rPr>
                <w:rFonts w:ascii="Arial" w:hAnsi="Arial" w:cs="Arial"/>
                <w:sz w:val="24"/>
                <w:szCs w:val="24"/>
              </w:rPr>
              <w:t>Female (759,</w:t>
            </w:r>
            <w:r w:rsidR="000C0093" w:rsidRPr="004F3257">
              <w:rPr>
                <w:rFonts w:ascii="Arial" w:hAnsi="Arial" w:cs="Arial"/>
                <w:sz w:val="24"/>
                <w:szCs w:val="24"/>
              </w:rPr>
              <w:t xml:space="preserve"> 45</w:t>
            </w:r>
            <w:r w:rsidRPr="004F3257">
              <w:rPr>
                <w:rFonts w:ascii="Arial" w:hAnsi="Arial" w:cs="Arial"/>
                <w:sz w:val="24"/>
                <w:szCs w:val="24"/>
              </w:rPr>
              <w:t>%)</w:t>
            </w:r>
          </w:p>
          <w:p w14:paraId="344A1047"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Male (917, 55%)</w:t>
            </w:r>
          </w:p>
        </w:tc>
        <w:tc>
          <w:tcPr>
            <w:tcW w:w="3543" w:type="dxa"/>
            <w:vAlign w:val="center"/>
          </w:tcPr>
          <w:p w14:paraId="185F3BEA"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White (1065, 64%)</w:t>
            </w:r>
          </w:p>
          <w:p w14:paraId="188A401D"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Asian (113, 7%)</w:t>
            </w:r>
          </w:p>
          <w:p w14:paraId="0ACA47EE"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Black (117, 7%)</w:t>
            </w:r>
          </w:p>
          <w:p w14:paraId="0D3637D0"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Other (185, 11%)</w:t>
            </w:r>
          </w:p>
          <w:p w14:paraId="7407E72F"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Not known (196, 12%)</w:t>
            </w:r>
          </w:p>
        </w:tc>
        <w:tc>
          <w:tcPr>
            <w:tcW w:w="3119" w:type="dxa"/>
            <w:vAlign w:val="center"/>
          </w:tcPr>
          <w:p w14:paraId="6E3CFC9B" w14:textId="7E51A4D0" w:rsidR="00EA0C74" w:rsidRPr="004F3257" w:rsidRDefault="00EA0C74" w:rsidP="007F1D5B">
            <w:pPr>
              <w:jc w:val="center"/>
              <w:rPr>
                <w:rFonts w:ascii="Arial" w:hAnsi="Arial" w:cs="Arial"/>
                <w:sz w:val="24"/>
                <w:szCs w:val="24"/>
              </w:rPr>
            </w:pPr>
            <w:r w:rsidRPr="004F3257">
              <w:rPr>
                <w:rFonts w:ascii="Arial" w:hAnsi="Arial" w:cs="Arial"/>
                <w:sz w:val="24"/>
                <w:szCs w:val="24"/>
              </w:rPr>
              <w:t>1 (</w:t>
            </w:r>
            <w:r w:rsidR="00B04FED" w:rsidRPr="004F3257">
              <w:rPr>
                <w:rFonts w:ascii="Arial" w:hAnsi="Arial" w:cs="Arial"/>
                <w:sz w:val="24"/>
                <w:szCs w:val="24"/>
              </w:rPr>
              <w:t>3</w:t>
            </w:r>
            <w:r w:rsidRPr="004F3257">
              <w:rPr>
                <w:rFonts w:ascii="Arial" w:hAnsi="Arial" w:cs="Arial"/>
                <w:sz w:val="24"/>
                <w:szCs w:val="24"/>
              </w:rPr>
              <w:t>09 18%)</w:t>
            </w:r>
          </w:p>
          <w:p w14:paraId="34B3B893"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2 (409, 24%)</w:t>
            </w:r>
          </w:p>
          <w:p w14:paraId="6DBCB964"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3 (307, 18%)</w:t>
            </w:r>
          </w:p>
          <w:p w14:paraId="7C2110EF"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4 (306, 18%)</w:t>
            </w:r>
          </w:p>
          <w:p w14:paraId="1B939856"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5 (292, 17%)</w:t>
            </w:r>
          </w:p>
          <w:p w14:paraId="0847EA4C" w14:textId="77777777" w:rsidR="00EA0C74" w:rsidRPr="004F3257" w:rsidRDefault="00EA0C74" w:rsidP="007F1D5B">
            <w:pPr>
              <w:jc w:val="center"/>
              <w:rPr>
                <w:rFonts w:ascii="Arial" w:hAnsi="Arial" w:cs="Arial"/>
                <w:sz w:val="24"/>
                <w:szCs w:val="24"/>
              </w:rPr>
            </w:pPr>
            <w:r w:rsidRPr="004F3257">
              <w:rPr>
                <w:rFonts w:ascii="Arial" w:hAnsi="Arial" w:cs="Arial"/>
                <w:sz w:val="24"/>
                <w:szCs w:val="24"/>
              </w:rPr>
              <w:t>Unknown (53, 3%)</w:t>
            </w:r>
          </w:p>
        </w:tc>
      </w:tr>
    </w:tbl>
    <w:p w14:paraId="4C65A897" w14:textId="77777777" w:rsidR="00F955A0" w:rsidRDefault="00F955A0" w:rsidP="00F955A0">
      <w:pPr>
        <w:rPr>
          <w:rFonts w:ascii="Arial" w:hAnsi="Arial" w:cs="Arial"/>
          <w:b/>
          <w:sz w:val="24"/>
          <w:szCs w:val="24"/>
        </w:rPr>
        <w:sectPr w:rsidR="00F955A0" w:rsidSect="00F955A0">
          <w:pgSz w:w="16838" w:h="11906" w:orient="landscape"/>
          <w:pgMar w:top="1440" w:right="1440" w:bottom="1440" w:left="1440" w:header="709" w:footer="709" w:gutter="0"/>
          <w:lnNumType w:countBy="1"/>
          <w:cols w:space="708"/>
          <w:docGrid w:linePitch="360"/>
        </w:sectPr>
      </w:pPr>
    </w:p>
    <w:p w14:paraId="25941A2B" w14:textId="6BC3AA35" w:rsidR="00CA0B0A" w:rsidRPr="004F3257" w:rsidRDefault="00CA0B0A" w:rsidP="00F955A0">
      <w:pPr>
        <w:rPr>
          <w:rFonts w:ascii="Arial" w:hAnsi="Arial" w:cs="Arial"/>
          <w:b/>
          <w:sz w:val="24"/>
          <w:szCs w:val="24"/>
        </w:rPr>
      </w:pPr>
    </w:p>
    <w:sectPr w:rsidR="00CA0B0A" w:rsidRPr="004F3257" w:rsidSect="00FB62C1">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F031A" w14:textId="77777777" w:rsidR="00CB2E68" w:rsidRDefault="00CB2E68" w:rsidP="00726706">
      <w:pPr>
        <w:spacing w:after="0" w:line="240" w:lineRule="auto"/>
      </w:pPr>
      <w:r>
        <w:separator/>
      </w:r>
    </w:p>
  </w:endnote>
  <w:endnote w:type="continuationSeparator" w:id="0">
    <w:p w14:paraId="43A01126" w14:textId="77777777" w:rsidR="00CB2E68" w:rsidRDefault="00CB2E68" w:rsidP="00726706">
      <w:pPr>
        <w:spacing w:after="0" w:line="240" w:lineRule="auto"/>
      </w:pPr>
      <w:r>
        <w:continuationSeparator/>
      </w:r>
    </w:p>
  </w:endnote>
  <w:endnote w:type="continuationNotice" w:id="1">
    <w:p w14:paraId="27175419" w14:textId="77777777" w:rsidR="00CB2E68" w:rsidRDefault="00CB2E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988615"/>
      <w:docPartObj>
        <w:docPartGallery w:val="Page Numbers (Bottom of Page)"/>
        <w:docPartUnique/>
      </w:docPartObj>
    </w:sdtPr>
    <w:sdtEndPr>
      <w:rPr>
        <w:noProof/>
      </w:rPr>
    </w:sdtEndPr>
    <w:sdtContent>
      <w:p w14:paraId="0E9F63B3" w14:textId="5CBA5643" w:rsidR="007F1D5B" w:rsidRDefault="007F1D5B">
        <w:pPr>
          <w:pStyle w:val="Footer"/>
          <w:jc w:val="right"/>
        </w:pPr>
        <w:r>
          <w:fldChar w:fldCharType="begin"/>
        </w:r>
        <w:r>
          <w:instrText xml:space="preserve"> PAGE   \* MERGEFORMAT </w:instrText>
        </w:r>
        <w:r>
          <w:fldChar w:fldCharType="separate"/>
        </w:r>
        <w:r w:rsidR="004A622D">
          <w:rPr>
            <w:noProof/>
          </w:rPr>
          <w:t>21</w:t>
        </w:r>
        <w:r>
          <w:rPr>
            <w:noProof/>
          </w:rPr>
          <w:fldChar w:fldCharType="end"/>
        </w:r>
      </w:p>
    </w:sdtContent>
  </w:sdt>
  <w:p w14:paraId="13C07D48" w14:textId="77777777" w:rsidR="007F1D5B" w:rsidRDefault="007F1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FC0DF" w14:textId="77777777" w:rsidR="00CB2E68" w:rsidRDefault="00CB2E68" w:rsidP="00726706">
      <w:pPr>
        <w:spacing w:after="0" w:line="240" w:lineRule="auto"/>
      </w:pPr>
      <w:r>
        <w:separator/>
      </w:r>
    </w:p>
  </w:footnote>
  <w:footnote w:type="continuationSeparator" w:id="0">
    <w:p w14:paraId="194641A0" w14:textId="77777777" w:rsidR="00CB2E68" w:rsidRDefault="00CB2E68" w:rsidP="00726706">
      <w:pPr>
        <w:spacing w:after="0" w:line="240" w:lineRule="auto"/>
      </w:pPr>
      <w:r>
        <w:continuationSeparator/>
      </w:r>
    </w:p>
  </w:footnote>
  <w:footnote w:type="continuationNotice" w:id="1">
    <w:p w14:paraId="2116876B" w14:textId="77777777" w:rsidR="00CB2E68" w:rsidRDefault="00CB2E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AD6F62"/>
    <w:multiLevelType w:val="multilevel"/>
    <w:tmpl w:val="9352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A83154"/>
    <w:multiLevelType w:val="hybridMultilevel"/>
    <w:tmpl w:val="8B30429E"/>
    <w:lvl w:ilvl="0" w:tplc="CBD4FA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80891777">
    <w:abstractNumId w:val="0"/>
  </w:num>
  <w:num w:numId="2" w16cid:durableId="1582986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eprdxezkf02x0etwatpw9ajxpxtvpvd05x5&quot;&gt;Renal STICS&lt;record-ids&gt;&lt;item&gt;83&lt;/item&gt;&lt;item&gt;84&lt;/item&gt;&lt;item&gt;85&lt;/item&gt;&lt;item&gt;86&lt;/item&gt;&lt;item&gt;87&lt;/item&gt;&lt;item&gt;88&lt;/item&gt;&lt;item&gt;89&lt;/item&gt;&lt;item&gt;92&lt;/item&gt;&lt;item&gt;93&lt;/item&gt;&lt;item&gt;107&lt;/item&gt;&lt;item&gt;108&lt;/item&gt;&lt;item&gt;109&lt;/item&gt;&lt;item&gt;110&lt;/item&gt;&lt;item&gt;111&lt;/item&gt;&lt;item&gt;112&lt;/item&gt;&lt;item&gt;113&lt;/item&gt;&lt;item&gt;114&lt;/item&gt;&lt;item&gt;115&lt;/item&gt;&lt;item&gt;116&lt;/item&gt;&lt;item&gt;117&lt;/item&gt;&lt;item&gt;118&lt;/item&gt;&lt;item&gt;119&lt;/item&gt;&lt;item&gt;155&lt;/item&gt;&lt;item&gt;156&lt;/item&gt;&lt;item&gt;157&lt;/item&gt;&lt;item&gt;158&lt;/item&gt;&lt;item&gt;159&lt;/item&gt;&lt;item&gt;169&lt;/item&gt;&lt;item&gt;170&lt;/item&gt;&lt;item&gt;171&lt;/item&gt;&lt;item&gt;172&lt;/item&gt;&lt;item&gt;173&lt;/item&gt;&lt;item&gt;174&lt;/item&gt;&lt;item&gt;175&lt;/item&gt;&lt;/record-ids&gt;&lt;/item&gt;&lt;/Libraries&gt;"/>
  </w:docVars>
  <w:rsids>
    <w:rsidRoot w:val="004E0D2C"/>
    <w:rsid w:val="00000C05"/>
    <w:rsid w:val="00002386"/>
    <w:rsid w:val="000147D8"/>
    <w:rsid w:val="000212F4"/>
    <w:rsid w:val="00025058"/>
    <w:rsid w:val="00030390"/>
    <w:rsid w:val="00033078"/>
    <w:rsid w:val="000353B1"/>
    <w:rsid w:val="000359E6"/>
    <w:rsid w:val="0003677C"/>
    <w:rsid w:val="000420D1"/>
    <w:rsid w:val="00044C99"/>
    <w:rsid w:val="00046656"/>
    <w:rsid w:val="00050C8C"/>
    <w:rsid w:val="0005286D"/>
    <w:rsid w:val="0005329F"/>
    <w:rsid w:val="00053C23"/>
    <w:rsid w:val="000549C7"/>
    <w:rsid w:val="00055166"/>
    <w:rsid w:val="00055B65"/>
    <w:rsid w:val="000561D5"/>
    <w:rsid w:val="0006212C"/>
    <w:rsid w:val="00064874"/>
    <w:rsid w:val="00070725"/>
    <w:rsid w:val="00074879"/>
    <w:rsid w:val="00076362"/>
    <w:rsid w:val="00085F93"/>
    <w:rsid w:val="00091297"/>
    <w:rsid w:val="00091C14"/>
    <w:rsid w:val="00097125"/>
    <w:rsid w:val="000978C4"/>
    <w:rsid w:val="000A035E"/>
    <w:rsid w:val="000A0F38"/>
    <w:rsid w:val="000A30C1"/>
    <w:rsid w:val="000A3CF7"/>
    <w:rsid w:val="000A7468"/>
    <w:rsid w:val="000B0E06"/>
    <w:rsid w:val="000B13B9"/>
    <w:rsid w:val="000B37D2"/>
    <w:rsid w:val="000B4026"/>
    <w:rsid w:val="000B4BB4"/>
    <w:rsid w:val="000B5A29"/>
    <w:rsid w:val="000C0093"/>
    <w:rsid w:val="000C3FEC"/>
    <w:rsid w:val="000D422C"/>
    <w:rsid w:val="000D70C8"/>
    <w:rsid w:val="000E1766"/>
    <w:rsid w:val="000E18A3"/>
    <w:rsid w:val="000E25D3"/>
    <w:rsid w:val="000E4397"/>
    <w:rsid w:val="000F599C"/>
    <w:rsid w:val="000F7DFE"/>
    <w:rsid w:val="00101E2E"/>
    <w:rsid w:val="001061F9"/>
    <w:rsid w:val="00114B47"/>
    <w:rsid w:val="00115BFC"/>
    <w:rsid w:val="00121543"/>
    <w:rsid w:val="001243F7"/>
    <w:rsid w:val="001262C3"/>
    <w:rsid w:val="001272A8"/>
    <w:rsid w:val="00127331"/>
    <w:rsid w:val="00140246"/>
    <w:rsid w:val="00140B5D"/>
    <w:rsid w:val="0014109A"/>
    <w:rsid w:val="00144081"/>
    <w:rsid w:val="00145587"/>
    <w:rsid w:val="001473AE"/>
    <w:rsid w:val="00155A6F"/>
    <w:rsid w:val="00156482"/>
    <w:rsid w:val="001635B0"/>
    <w:rsid w:val="00167118"/>
    <w:rsid w:val="001728D1"/>
    <w:rsid w:val="00176B7F"/>
    <w:rsid w:val="00176F33"/>
    <w:rsid w:val="00180BCD"/>
    <w:rsid w:val="00182F90"/>
    <w:rsid w:val="0018357A"/>
    <w:rsid w:val="00184652"/>
    <w:rsid w:val="0018754D"/>
    <w:rsid w:val="0019336C"/>
    <w:rsid w:val="001A1FBD"/>
    <w:rsid w:val="001A7B5A"/>
    <w:rsid w:val="001B65E5"/>
    <w:rsid w:val="001C0B14"/>
    <w:rsid w:val="001C3716"/>
    <w:rsid w:val="001C6393"/>
    <w:rsid w:val="001D0DB8"/>
    <w:rsid w:val="001D209F"/>
    <w:rsid w:val="001D4268"/>
    <w:rsid w:val="001D5CC4"/>
    <w:rsid w:val="001E014C"/>
    <w:rsid w:val="001E1A47"/>
    <w:rsid w:val="001E35C0"/>
    <w:rsid w:val="001E5022"/>
    <w:rsid w:val="001F088D"/>
    <w:rsid w:val="001F7A50"/>
    <w:rsid w:val="00200097"/>
    <w:rsid w:val="0020287A"/>
    <w:rsid w:val="00203ED8"/>
    <w:rsid w:val="00214D89"/>
    <w:rsid w:val="002170CE"/>
    <w:rsid w:val="00217C02"/>
    <w:rsid w:val="002215B8"/>
    <w:rsid w:val="00226E26"/>
    <w:rsid w:val="002346A7"/>
    <w:rsid w:val="00235910"/>
    <w:rsid w:val="00235C08"/>
    <w:rsid w:val="00241A5C"/>
    <w:rsid w:val="0024264C"/>
    <w:rsid w:val="002427C1"/>
    <w:rsid w:val="002438D3"/>
    <w:rsid w:val="002444D7"/>
    <w:rsid w:val="0025217F"/>
    <w:rsid w:val="00252207"/>
    <w:rsid w:val="0025361D"/>
    <w:rsid w:val="0025414D"/>
    <w:rsid w:val="00254FF2"/>
    <w:rsid w:val="002556B0"/>
    <w:rsid w:val="00257C3B"/>
    <w:rsid w:val="002648F3"/>
    <w:rsid w:val="00264901"/>
    <w:rsid w:val="0026512D"/>
    <w:rsid w:val="00265FCA"/>
    <w:rsid w:val="002747A4"/>
    <w:rsid w:val="00280835"/>
    <w:rsid w:val="00281C10"/>
    <w:rsid w:val="0028359D"/>
    <w:rsid w:val="0029636D"/>
    <w:rsid w:val="002A0D99"/>
    <w:rsid w:val="002A3343"/>
    <w:rsid w:val="002A4B98"/>
    <w:rsid w:val="002B0137"/>
    <w:rsid w:val="002B0171"/>
    <w:rsid w:val="002B18CC"/>
    <w:rsid w:val="002B2DED"/>
    <w:rsid w:val="002B4CDC"/>
    <w:rsid w:val="002C2BE6"/>
    <w:rsid w:val="002C52BB"/>
    <w:rsid w:val="002C60A6"/>
    <w:rsid w:val="002C778C"/>
    <w:rsid w:val="002D0FA2"/>
    <w:rsid w:val="002D71E0"/>
    <w:rsid w:val="002D7D67"/>
    <w:rsid w:val="002E002F"/>
    <w:rsid w:val="002E23FC"/>
    <w:rsid w:val="002E5BEE"/>
    <w:rsid w:val="002E7CD9"/>
    <w:rsid w:val="002F1BD5"/>
    <w:rsid w:val="003042BE"/>
    <w:rsid w:val="0030465C"/>
    <w:rsid w:val="003046C3"/>
    <w:rsid w:val="00304D79"/>
    <w:rsid w:val="00305C34"/>
    <w:rsid w:val="00306DFA"/>
    <w:rsid w:val="0031067E"/>
    <w:rsid w:val="0031381C"/>
    <w:rsid w:val="0031627C"/>
    <w:rsid w:val="00325776"/>
    <w:rsid w:val="00327CDF"/>
    <w:rsid w:val="003308F2"/>
    <w:rsid w:val="00331DF7"/>
    <w:rsid w:val="0033238C"/>
    <w:rsid w:val="00333968"/>
    <w:rsid w:val="00333D92"/>
    <w:rsid w:val="00340896"/>
    <w:rsid w:val="00344317"/>
    <w:rsid w:val="0034529D"/>
    <w:rsid w:val="00347C92"/>
    <w:rsid w:val="00352A61"/>
    <w:rsid w:val="00357DC2"/>
    <w:rsid w:val="003613BA"/>
    <w:rsid w:val="00361AA5"/>
    <w:rsid w:val="0037038C"/>
    <w:rsid w:val="00371525"/>
    <w:rsid w:val="00375BF2"/>
    <w:rsid w:val="00376E86"/>
    <w:rsid w:val="0038026E"/>
    <w:rsid w:val="00384F00"/>
    <w:rsid w:val="00385C07"/>
    <w:rsid w:val="00386BC1"/>
    <w:rsid w:val="003A083B"/>
    <w:rsid w:val="003A0B5C"/>
    <w:rsid w:val="003A4DC7"/>
    <w:rsid w:val="003A55DE"/>
    <w:rsid w:val="003A7B8A"/>
    <w:rsid w:val="003B13DB"/>
    <w:rsid w:val="003B2681"/>
    <w:rsid w:val="003B384B"/>
    <w:rsid w:val="003B50A7"/>
    <w:rsid w:val="003C0F19"/>
    <w:rsid w:val="003C3771"/>
    <w:rsid w:val="003C3953"/>
    <w:rsid w:val="003C4147"/>
    <w:rsid w:val="003C48EA"/>
    <w:rsid w:val="003C5613"/>
    <w:rsid w:val="003C76E8"/>
    <w:rsid w:val="003D77DC"/>
    <w:rsid w:val="003E07CA"/>
    <w:rsid w:val="003E14FB"/>
    <w:rsid w:val="003E1E98"/>
    <w:rsid w:val="003E2282"/>
    <w:rsid w:val="003E26F7"/>
    <w:rsid w:val="003E4BAC"/>
    <w:rsid w:val="003E72DA"/>
    <w:rsid w:val="003F0647"/>
    <w:rsid w:val="003F10A7"/>
    <w:rsid w:val="003F3EA2"/>
    <w:rsid w:val="003F69B2"/>
    <w:rsid w:val="003F6E1A"/>
    <w:rsid w:val="004031D8"/>
    <w:rsid w:val="00404216"/>
    <w:rsid w:val="0040711B"/>
    <w:rsid w:val="00412371"/>
    <w:rsid w:val="0041244F"/>
    <w:rsid w:val="00413091"/>
    <w:rsid w:val="00414ED1"/>
    <w:rsid w:val="00415C52"/>
    <w:rsid w:val="004233E6"/>
    <w:rsid w:val="00427A8D"/>
    <w:rsid w:val="0043660A"/>
    <w:rsid w:val="00440A2C"/>
    <w:rsid w:val="0044254E"/>
    <w:rsid w:val="004446DE"/>
    <w:rsid w:val="004475D0"/>
    <w:rsid w:val="00453B89"/>
    <w:rsid w:val="00455B1E"/>
    <w:rsid w:val="00462379"/>
    <w:rsid w:val="00464D96"/>
    <w:rsid w:val="00466B7A"/>
    <w:rsid w:val="00470D3F"/>
    <w:rsid w:val="00472208"/>
    <w:rsid w:val="0047220B"/>
    <w:rsid w:val="0047355E"/>
    <w:rsid w:val="00480838"/>
    <w:rsid w:val="00486338"/>
    <w:rsid w:val="004A0369"/>
    <w:rsid w:val="004A622D"/>
    <w:rsid w:val="004B13C4"/>
    <w:rsid w:val="004B1892"/>
    <w:rsid w:val="004B6CF1"/>
    <w:rsid w:val="004C1CDD"/>
    <w:rsid w:val="004C2DA6"/>
    <w:rsid w:val="004C35F3"/>
    <w:rsid w:val="004C43B9"/>
    <w:rsid w:val="004C5F7D"/>
    <w:rsid w:val="004D5E29"/>
    <w:rsid w:val="004D7CD1"/>
    <w:rsid w:val="004E0D2C"/>
    <w:rsid w:val="004E2603"/>
    <w:rsid w:val="004E7843"/>
    <w:rsid w:val="004F01C0"/>
    <w:rsid w:val="004F2108"/>
    <w:rsid w:val="004F3257"/>
    <w:rsid w:val="004F3DFA"/>
    <w:rsid w:val="004F4725"/>
    <w:rsid w:val="004F76B5"/>
    <w:rsid w:val="005004D9"/>
    <w:rsid w:val="0050419A"/>
    <w:rsid w:val="00504C98"/>
    <w:rsid w:val="005062B6"/>
    <w:rsid w:val="005107FD"/>
    <w:rsid w:val="005114B5"/>
    <w:rsid w:val="00511832"/>
    <w:rsid w:val="00525198"/>
    <w:rsid w:val="00530633"/>
    <w:rsid w:val="005354A9"/>
    <w:rsid w:val="005417BD"/>
    <w:rsid w:val="005418E1"/>
    <w:rsid w:val="00544457"/>
    <w:rsid w:val="0054492E"/>
    <w:rsid w:val="00547DFE"/>
    <w:rsid w:val="00550EDF"/>
    <w:rsid w:val="00551691"/>
    <w:rsid w:val="00551890"/>
    <w:rsid w:val="005570F2"/>
    <w:rsid w:val="005628B0"/>
    <w:rsid w:val="00562F9E"/>
    <w:rsid w:val="0056455C"/>
    <w:rsid w:val="005653D3"/>
    <w:rsid w:val="005671F2"/>
    <w:rsid w:val="005715A5"/>
    <w:rsid w:val="0057271F"/>
    <w:rsid w:val="0058003B"/>
    <w:rsid w:val="0059077D"/>
    <w:rsid w:val="00593D31"/>
    <w:rsid w:val="00595B2D"/>
    <w:rsid w:val="0059663C"/>
    <w:rsid w:val="00596E4D"/>
    <w:rsid w:val="00596F64"/>
    <w:rsid w:val="005A2267"/>
    <w:rsid w:val="005A2B6A"/>
    <w:rsid w:val="005A6A77"/>
    <w:rsid w:val="005B1BBC"/>
    <w:rsid w:val="005C28BF"/>
    <w:rsid w:val="005C3EC5"/>
    <w:rsid w:val="005C56D1"/>
    <w:rsid w:val="005D32D2"/>
    <w:rsid w:val="005D5AAA"/>
    <w:rsid w:val="005D7BF4"/>
    <w:rsid w:val="005E0493"/>
    <w:rsid w:val="005E4AC9"/>
    <w:rsid w:val="005E5DE3"/>
    <w:rsid w:val="005F096E"/>
    <w:rsid w:val="005F1EC5"/>
    <w:rsid w:val="005F72F3"/>
    <w:rsid w:val="005F7380"/>
    <w:rsid w:val="00601D91"/>
    <w:rsid w:val="006065FA"/>
    <w:rsid w:val="00607567"/>
    <w:rsid w:val="0061017F"/>
    <w:rsid w:val="0061332B"/>
    <w:rsid w:val="00614189"/>
    <w:rsid w:val="006206E2"/>
    <w:rsid w:val="00625D38"/>
    <w:rsid w:val="006266C8"/>
    <w:rsid w:val="00640F14"/>
    <w:rsid w:val="00642122"/>
    <w:rsid w:val="006507E6"/>
    <w:rsid w:val="00651A23"/>
    <w:rsid w:val="0065516B"/>
    <w:rsid w:val="00657E81"/>
    <w:rsid w:val="00662676"/>
    <w:rsid w:val="0066613B"/>
    <w:rsid w:val="00672B00"/>
    <w:rsid w:val="006731E6"/>
    <w:rsid w:val="006764C9"/>
    <w:rsid w:val="00676678"/>
    <w:rsid w:val="00680BC8"/>
    <w:rsid w:val="00682B65"/>
    <w:rsid w:val="00685218"/>
    <w:rsid w:val="00686A18"/>
    <w:rsid w:val="00687589"/>
    <w:rsid w:val="00690204"/>
    <w:rsid w:val="006923CC"/>
    <w:rsid w:val="00694D40"/>
    <w:rsid w:val="0069701C"/>
    <w:rsid w:val="006A5863"/>
    <w:rsid w:val="006A7F3D"/>
    <w:rsid w:val="006B2B08"/>
    <w:rsid w:val="006B6CEA"/>
    <w:rsid w:val="006C0B22"/>
    <w:rsid w:val="006C290D"/>
    <w:rsid w:val="006C7C2F"/>
    <w:rsid w:val="006D00A9"/>
    <w:rsid w:val="006D082A"/>
    <w:rsid w:val="006D666B"/>
    <w:rsid w:val="006D6AFE"/>
    <w:rsid w:val="006D6C25"/>
    <w:rsid w:val="006E054F"/>
    <w:rsid w:val="006E1F26"/>
    <w:rsid w:val="006F348D"/>
    <w:rsid w:val="006F5F04"/>
    <w:rsid w:val="006F5FF4"/>
    <w:rsid w:val="0070610F"/>
    <w:rsid w:val="00706C14"/>
    <w:rsid w:val="007115E6"/>
    <w:rsid w:val="00713FE8"/>
    <w:rsid w:val="00715CCC"/>
    <w:rsid w:val="00721684"/>
    <w:rsid w:val="00722AAB"/>
    <w:rsid w:val="00724269"/>
    <w:rsid w:val="00726706"/>
    <w:rsid w:val="00726C1C"/>
    <w:rsid w:val="0073191E"/>
    <w:rsid w:val="00731F36"/>
    <w:rsid w:val="0073418A"/>
    <w:rsid w:val="0073707D"/>
    <w:rsid w:val="0073755C"/>
    <w:rsid w:val="007375CB"/>
    <w:rsid w:val="007402B1"/>
    <w:rsid w:val="0074278B"/>
    <w:rsid w:val="00744E4B"/>
    <w:rsid w:val="007475E8"/>
    <w:rsid w:val="007507DB"/>
    <w:rsid w:val="00754385"/>
    <w:rsid w:val="00761F90"/>
    <w:rsid w:val="00762F05"/>
    <w:rsid w:val="007729FD"/>
    <w:rsid w:val="007740AB"/>
    <w:rsid w:val="007800A3"/>
    <w:rsid w:val="0078404C"/>
    <w:rsid w:val="007856A6"/>
    <w:rsid w:val="00791990"/>
    <w:rsid w:val="007954FA"/>
    <w:rsid w:val="00795D5E"/>
    <w:rsid w:val="00796BDC"/>
    <w:rsid w:val="00796C86"/>
    <w:rsid w:val="007A1401"/>
    <w:rsid w:val="007A1609"/>
    <w:rsid w:val="007A34D0"/>
    <w:rsid w:val="007A45F0"/>
    <w:rsid w:val="007A4EDF"/>
    <w:rsid w:val="007A62EA"/>
    <w:rsid w:val="007A72A6"/>
    <w:rsid w:val="007B228F"/>
    <w:rsid w:val="007B2E9B"/>
    <w:rsid w:val="007B410F"/>
    <w:rsid w:val="007B45F4"/>
    <w:rsid w:val="007B50E9"/>
    <w:rsid w:val="007B711F"/>
    <w:rsid w:val="007C16EA"/>
    <w:rsid w:val="007C189E"/>
    <w:rsid w:val="007C42E1"/>
    <w:rsid w:val="007C639C"/>
    <w:rsid w:val="007D00FF"/>
    <w:rsid w:val="007D0DF7"/>
    <w:rsid w:val="007D1195"/>
    <w:rsid w:val="007D1941"/>
    <w:rsid w:val="007D219A"/>
    <w:rsid w:val="007D57EC"/>
    <w:rsid w:val="007D7BD2"/>
    <w:rsid w:val="007E25A4"/>
    <w:rsid w:val="007E64D6"/>
    <w:rsid w:val="007E666B"/>
    <w:rsid w:val="007F0EA5"/>
    <w:rsid w:val="007F17AE"/>
    <w:rsid w:val="007F1D5B"/>
    <w:rsid w:val="007F1E71"/>
    <w:rsid w:val="007F1EFD"/>
    <w:rsid w:val="007F2EEF"/>
    <w:rsid w:val="007F414A"/>
    <w:rsid w:val="007F6A96"/>
    <w:rsid w:val="00803B28"/>
    <w:rsid w:val="008153EC"/>
    <w:rsid w:val="008231C3"/>
    <w:rsid w:val="008236A2"/>
    <w:rsid w:val="0082603C"/>
    <w:rsid w:val="00826C8E"/>
    <w:rsid w:val="0083288D"/>
    <w:rsid w:val="00833089"/>
    <w:rsid w:val="00840E87"/>
    <w:rsid w:val="008479EA"/>
    <w:rsid w:val="0085499B"/>
    <w:rsid w:val="00854EE0"/>
    <w:rsid w:val="00855CDA"/>
    <w:rsid w:val="008560B9"/>
    <w:rsid w:val="008579B8"/>
    <w:rsid w:val="00857CBB"/>
    <w:rsid w:val="008600F6"/>
    <w:rsid w:val="00862900"/>
    <w:rsid w:val="00863A3C"/>
    <w:rsid w:val="00865CB5"/>
    <w:rsid w:val="0087020A"/>
    <w:rsid w:val="008703DC"/>
    <w:rsid w:val="00870430"/>
    <w:rsid w:val="00871004"/>
    <w:rsid w:val="00871A3C"/>
    <w:rsid w:val="00871A8D"/>
    <w:rsid w:val="0088288B"/>
    <w:rsid w:val="008847D1"/>
    <w:rsid w:val="008911F9"/>
    <w:rsid w:val="0089123A"/>
    <w:rsid w:val="00891334"/>
    <w:rsid w:val="0089549A"/>
    <w:rsid w:val="008A0973"/>
    <w:rsid w:val="008A4D3A"/>
    <w:rsid w:val="008A54C7"/>
    <w:rsid w:val="008A6B17"/>
    <w:rsid w:val="008A70FE"/>
    <w:rsid w:val="008B2B0A"/>
    <w:rsid w:val="008B4221"/>
    <w:rsid w:val="008B7682"/>
    <w:rsid w:val="008C0A5A"/>
    <w:rsid w:val="008D07AC"/>
    <w:rsid w:val="008E2B8A"/>
    <w:rsid w:val="008E5B00"/>
    <w:rsid w:val="008F49A3"/>
    <w:rsid w:val="008F61CD"/>
    <w:rsid w:val="008F6FF4"/>
    <w:rsid w:val="00904172"/>
    <w:rsid w:val="00905366"/>
    <w:rsid w:val="00905C41"/>
    <w:rsid w:val="00910A67"/>
    <w:rsid w:val="00913153"/>
    <w:rsid w:val="009172BA"/>
    <w:rsid w:val="0092022E"/>
    <w:rsid w:val="009231E3"/>
    <w:rsid w:val="009239B0"/>
    <w:rsid w:val="00925A7B"/>
    <w:rsid w:val="00930179"/>
    <w:rsid w:val="00933351"/>
    <w:rsid w:val="00934BEE"/>
    <w:rsid w:val="00942975"/>
    <w:rsid w:val="009445CA"/>
    <w:rsid w:val="00950720"/>
    <w:rsid w:val="00950F37"/>
    <w:rsid w:val="00957B1B"/>
    <w:rsid w:val="00957E18"/>
    <w:rsid w:val="00963F70"/>
    <w:rsid w:val="009706B5"/>
    <w:rsid w:val="0097190B"/>
    <w:rsid w:val="00972867"/>
    <w:rsid w:val="009729B6"/>
    <w:rsid w:val="009839B4"/>
    <w:rsid w:val="009966F5"/>
    <w:rsid w:val="00996AD0"/>
    <w:rsid w:val="009A4903"/>
    <w:rsid w:val="009B2B4F"/>
    <w:rsid w:val="009B2F59"/>
    <w:rsid w:val="009B38B0"/>
    <w:rsid w:val="009B56BC"/>
    <w:rsid w:val="009C031E"/>
    <w:rsid w:val="009C16F4"/>
    <w:rsid w:val="009C1B32"/>
    <w:rsid w:val="009C48C2"/>
    <w:rsid w:val="009C4EA9"/>
    <w:rsid w:val="009C51A4"/>
    <w:rsid w:val="009D0136"/>
    <w:rsid w:val="009D6CE3"/>
    <w:rsid w:val="009E084A"/>
    <w:rsid w:val="009E0876"/>
    <w:rsid w:val="009E7BB1"/>
    <w:rsid w:val="009F3BBC"/>
    <w:rsid w:val="009F46E9"/>
    <w:rsid w:val="009F5756"/>
    <w:rsid w:val="00A06914"/>
    <w:rsid w:val="00A10245"/>
    <w:rsid w:val="00A122EB"/>
    <w:rsid w:val="00A126FA"/>
    <w:rsid w:val="00A1492D"/>
    <w:rsid w:val="00A1735B"/>
    <w:rsid w:val="00A20C52"/>
    <w:rsid w:val="00A24719"/>
    <w:rsid w:val="00A2546D"/>
    <w:rsid w:val="00A321E9"/>
    <w:rsid w:val="00A32C69"/>
    <w:rsid w:val="00A34D31"/>
    <w:rsid w:val="00A40FA1"/>
    <w:rsid w:val="00A41A11"/>
    <w:rsid w:val="00A41C2F"/>
    <w:rsid w:val="00A42B06"/>
    <w:rsid w:val="00A44E5E"/>
    <w:rsid w:val="00A47C09"/>
    <w:rsid w:val="00A5341C"/>
    <w:rsid w:val="00A5439D"/>
    <w:rsid w:val="00A55215"/>
    <w:rsid w:val="00A560EE"/>
    <w:rsid w:val="00A562C6"/>
    <w:rsid w:val="00A6347D"/>
    <w:rsid w:val="00A64309"/>
    <w:rsid w:val="00A64636"/>
    <w:rsid w:val="00A65494"/>
    <w:rsid w:val="00A6551D"/>
    <w:rsid w:val="00A717E6"/>
    <w:rsid w:val="00A72051"/>
    <w:rsid w:val="00A74854"/>
    <w:rsid w:val="00A75D6F"/>
    <w:rsid w:val="00A8055A"/>
    <w:rsid w:val="00A8186B"/>
    <w:rsid w:val="00A82D28"/>
    <w:rsid w:val="00A83F2A"/>
    <w:rsid w:val="00A855FB"/>
    <w:rsid w:val="00A9457D"/>
    <w:rsid w:val="00A94FF4"/>
    <w:rsid w:val="00A9645D"/>
    <w:rsid w:val="00AA0A1B"/>
    <w:rsid w:val="00AA1231"/>
    <w:rsid w:val="00AA4736"/>
    <w:rsid w:val="00AA4F68"/>
    <w:rsid w:val="00AA7EA6"/>
    <w:rsid w:val="00AB2DD2"/>
    <w:rsid w:val="00AB798A"/>
    <w:rsid w:val="00AC5E24"/>
    <w:rsid w:val="00AD3BBE"/>
    <w:rsid w:val="00AD478B"/>
    <w:rsid w:val="00AD48C8"/>
    <w:rsid w:val="00AE14F3"/>
    <w:rsid w:val="00AE26C1"/>
    <w:rsid w:val="00AE2719"/>
    <w:rsid w:val="00AE7D1E"/>
    <w:rsid w:val="00AF1170"/>
    <w:rsid w:val="00AF312D"/>
    <w:rsid w:val="00AF3B05"/>
    <w:rsid w:val="00AF3E95"/>
    <w:rsid w:val="00AF5625"/>
    <w:rsid w:val="00AF6553"/>
    <w:rsid w:val="00B00B9B"/>
    <w:rsid w:val="00B00D36"/>
    <w:rsid w:val="00B04FED"/>
    <w:rsid w:val="00B0642D"/>
    <w:rsid w:val="00B121DD"/>
    <w:rsid w:val="00B126CF"/>
    <w:rsid w:val="00B13F60"/>
    <w:rsid w:val="00B148CC"/>
    <w:rsid w:val="00B24591"/>
    <w:rsid w:val="00B25F00"/>
    <w:rsid w:val="00B262EE"/>
    <w:rsid w:val="00B30DC9"/>
    <w:rsid w:val="00B30DEB"/>
    <w:rsid w:val="00B33123"/>
    <w:rsid w:val="00B35727"/>
    <w:rsid w:val="00B373C5"/>
    <w:rsid w:val="00B41493"/>
    <w:rsid w:val="00B43244"/>
    <w:rsid w:val="00B45D65"/>
    <w:rsid w:val="00B5011E"/>
    <w:rsid w:val="00B52846"/>
    <w:rsid w:val="00B60C4C"/>
    <w:rsid w:val="00B60DE2"/>
    <w:rsid w:val="00B62647"/>
    <w:rsid w:val="00B63654"/>
    <w:rsid w:val="00B65450"/>
    <w:rsid w:val="00B808B2"/>
    <w:rsid w:val="00B8190E"/>
    <w:rsid w:val="00B820B1"/>
    <w:rsid w:val="00B875D2"/>
    <w:rsid w:val="00B91F39"/>
    <w:rsid w:val="00B97591"/>
    <w:rsid w:val="00BA0B9F"/>
    <w:rsid w:val="00BA298B"/>
    <w:rsid w:val="00BA2D8A"/>
    <w:rsid w:val="00BA3076"/>
    <w:rsid w:val="00BA73F7"/>
    <w:rsid w:val="00BA746B"/>
    <w:rsid w:val="00BA76FA"/>
    <w:rsid w:val="00BB4AF2"/>
    <w:rsid w:val="00BB625D"/>
    <w:rsid w:val="00BB6AE2"/>
    <w:rsid w:val="00BB75A8"/>
    <w:rsid w:val="00BC2C5E"/>
    <w:rsid w:val="00BC382E"/>
    <w:rsid w:val="00BC509B"/>
    <w:rsid w:val="00BC582A"/>
    <w:rsid w:val="00BC58CC"/>
    <w:rsid w:val="00BD2CE8"/>
    <w:rsid w:val="00BE3E5A"/>
    <w:rsid w:val="00BE46B3"/>
    <w:rsid w:val="00BF3A41"/>
    <w:rsid w:val="00BF4E57"/>
    <w:rsid w:val="00BF78B0"/>
    <w:rsid w:val="00C00728"/>
    <w:rsid w:val="00C014B9"/>
    <w:rsid w:val="00C0545A"/>
    <w:rsid w:val="00C05E06"/>
    <w:rsid w:val="00C07C04"/>
    <w:rsid w:val="00C10FE9"/>
    <w:rsid w:val="00C14FF7"/>
    <w:rsid w:val="00C16B83"/>
    <w:rsid w:val="00C17340"/>
    <w:rsid w:val="00C17A18"/>
    <w:rsid w:val="00C20737"/>
    <w:rsid w:val="00C25B7B"/>
    <w:rsid w:val="00C26308"/>
    <w:rsid w:val="00C30B68"/>
    <w:rsid w:val="00C33638"/>
    <w:rsid w:val="00C337F6"/>
    <w:rsid w:val="00C3717A"/>
    <w:rsid w:val="00C424E6"/>
    <w:rsid w:val="00C436F6"/>
    <w:rsid w:val="00C50C68"/>
    <w:rsid w:val="00C50E66"/>
    <w:rsid w:val="00C52A3E"/>
    <w:rsid w:val="00C55799"/>
    <w:rsid w:val="00C57DA4"/>
    <w:rsid w:val="00C61382"/>
    <w:rsid w:val="00C61AB0"/>
    <w:rsid w:val="00C63658"/>
    <w:rsid w:val="00C63946"/>
    <w:rsid w:val="00C714A8"/>
    <w:rsid w:val="00C72AC4"/>
    <w:rsid w:val="00C733B3"/>
    <w:rsid w:val="00C74EFD"/>
    <w:rsid w:val="00C75CB9"/>
    <w:rsid w:val="00C7763C"/>
    <w:rsid w:val="00C83B8C"/>
    <w:rsid w:val="00C8437A"/>
    <w:rsid w:val="00C8681F"/>
    <w:rsid w:val="00C910F7"/>
    <w:rsid w:val="00C92DA9"/>
    <w:rsid w:val="00C95B3D"/>
    <w:rsid w:val="00C97527"/>
    <w:rsid w:val="00CA0B0A"/>
    <w:rsid w:val="00CA1D37"/>
    <w:rsid w:val="00CA4932"/>
    <w:rsid w:val="00CA4CFC"/>
    <w:rsid w:val="00CA5231"/>
    <w:rsid w:val="00CB0591"/>
    <w:rsid w:val="00CB0E52"/>
    <w:rsid w:val="00CB2E68"/>
    <w:rsid w:val="00CB5704"/>
    <w:rsid w:val="00CB586A"/>
    <w:rsid w:val="00CC1A22"/>
    <w:rsid w:val="00CC27B7"/>
    <w:rsid w:val="00CC2FFA"/>
    <w:rsid w:val="00CC63D7"/>
    <w:rsid w:val="00CD0904"/>
    <w:rsid w:val="00CD0B5A"/>
    <w:rsid w:val="00CD10BF"/>
    <w:rsid w:val="00CD3DD2"/>
    <w:rsid w:val="00CE2D3C"/>
    <w:rsid w:val="00CE4B08"/>
    <w:rsid w:val="00CF7109"/>
    <w:rsid w:val="00D00081"/>
    <w:rsid w:val="00D06E3C"/>
    <w:rsid w:val="00D1193C"/>
    <w:rsid w:val="00D13216"/>
    <w:rsid w:val="00D154D4"/>
    <w:rsid w:val="00D155A7"/>
    <w:rsid w:val="00D20FAB"/>
    <w:rsid w:val="00D21EA6"/>
    <w:rsid w:val="00D2213F"/>
    <w:rsid w:val="00D24FD9"/>
    <w:rsid w:val="00D34F23"/>
    <w:rsid w:val="00D371D4"/>
    <w:rsid w:val="00D412A3"/>
    <w:rsid w:val="00D449C8"/>
    <w:rsid w:val="00D50912"/>
    <w:rsid w:val="00D52222"/>
    <w:rsid w:val="00D5368D"/>
    <w:rsid w:val="00D556FF"/>
    <w:rsid w:val="00D602A8"/>
    <w:rsid w:val="00D621F3"/>
    <w:rsid w:val="00D6323F"/>
    <w:rsid w:val="00D634FC"/>
    <w:rsid w:val="00D66207"/>
    <w:rsid w:val="00D669AF"/>
    <w:rsid w:val="00D67C5E"/>
    <w:rsid w:val="00D70308"/>
    <w:rsid w:val="00D74E27"/>
    <w:rsid w:val="00D76021"/>
    <w:rsid w:val="00D7658B"/>
    <w:rsid w:val="00D77D9B"/>
    <w:rsid w:val="00D77E78"/>
    <w:rsid w:val="00D81655"/>
    <w:rsid w:val="00D83CED"/>
    <w:rsid w:val="00D84D7E"/>
    <w:rsid w:val="00DA010B"/>
    <w:rsid w:val="00DA4DA1"/>
    <w:rsid w:val="00DB1E2D"/>
    <w:rsid w:val="00DB69C5"/>
    <w:rsid w:val="00DB7A53"/>
    <w:rsid w:val="00DB7F96"/>
    <w:rsid w:val="00DC2382"/>
    <w:rsid w:val="00DC23DC"/>
    <w:rsid w:val="00DC625D"/>
    <w:rsid w:val="00DD0C45"/>
    <w:rsid w:val="00DD21B7"/>
    <w:rsid w:val="00DD22B6"/>
    <w:rsid w:val="00DD5A05"/>
    <w:rsid w:val="00DD6627"/>
    <w:rsid w:val="00DD7715"/>
    <w:rsid w:val="00DE57AF"/>
    <w:rsid w:val="00DE5A11"/>
    <w:rsid w:val="00DF2E00"/>
    <w:rsid w:val="00DF3247"/>
    <w:rsid w:val="00DF520D"/>
    <w:rsid w:val="00DF53AA"/>
    <w:rsid w:val="00DF5881"/>
    <w:rsid w:val="00E01F38"/>
    <w:rsid w:val="00E02CBB"/>
    <w:rsid w:val="00E0527E"/>
    <w:rsid w:val="00E1092C"/>
    <w:rsid w:val="00E14249"/>
    <w:rsid w:val="00E14FA6"/>
    <w:rsid w:val="00E23A2C"/>
    <w:rsid w:val="00E23BE2"/>
    <w:rsid w:val="00E23CCE"/>
    <w:rsid w:val="00E24317"/>
    <w:rsid w:val="00E26B35"/>
    <w:rsid w:val="00E26DB3"/>
    <w:rsid w:val="00E3127A"/>
    <w:rsid w:val="00E35244"/>
    <w:rsid w:val="00E354E4"/>
    <w:rsid w:val="00E37BA9"/>
    <w:rsid w:val="00E439A6"/>
    <w:rsid w:val="00E45E27"/>
    <w:rsid w:val="00E47154"/>
    <w:rsid w:val="00E55A81"/>
    <w:rsid w:val="00E56CEC"/>
    <w:rsid w:val="00E5725E"/>
    <w:rsid w:val="00E6499B"/>
    <w:rsid w:val="00E666DD"/>
    <w:rsid w:val="00E717F4"/>
    <w:rsid w:val="00E72A95"/>
    <w:rsid w:val="00E739F9"/>
    <w:rsid w:val="00E745B5"/>
    <w:rsid w:val="00E8463B"/>
    <w:rsid w:val="00E87583"/>
    <w:rsid w:val="00E92423"/>
    <w:rsid w:val="00E934AA"/>
    <w:rsid w:val="00EA0C74"/>
    <w:rsid w:val="00EA0DAE"/>
    <w:rsid w:val="00EA24E6"/>
    <w:rsid w:val="00EA2C68"/>
    <w:rsid w:val="00EA308E"/>
    <w:rsid w:val="00EA560A"/>
    <w:rsid w:val="00EA5B2A"/>
    <w:rsid w:val="00EB2BC4"/>
    <w:rsid w:val="00EB3144"/>
    <w:rsid w:val="00EB4CC0"/>
    <w:rsid w:val="00EC345E"/>
    <w:rsid w:val="00EC4A79"/>
    <w:rsid w:val="00ED0DCC"/>
    <w:rsid w:val="00ED2605"/>
    <w:rsid w:val="00ED3385"/>
    <w:rsid w:val="00ED3450"/>
    <w:rsid w:val="00ED3623"/>
    <w:rsid w:val="00ED3A2A"/>
    <w:rsid w:val="00ED5AD1"/>
    <w:rsid w:val="00ED6488"/>
    <w:rsid w:val="00ED7D36"/>
    <w:rsid w:val="00EE0F69"/>
    <w:rsid w:val="00EE35DC"/>
    <w:rsid w:val="00EE6DFD"/>
    <w:rsid w:val="00EF27C9"/>
    <w:rsid w:val="00F00CCC"/>
    <w:rsid w:val="00F01180"/>
    <w:rsid w:val="00F051A9"/>
    <w:rsid w:val="00F14E2D"/>
    <w:rsid w:val="00F17CBF"/>
    <w:rsid w:val="00F2092E"/>
    <w:rsid w:val="00F349FD"/>
    <w:rsid w:val="00F52BFE"/>
    <w:rsid w:val="00F53B00"/>
    <w:rsid w:val="00F57C0A"/>
    <w:rsid w:val="00F62169"/>
    <w:rsid w:val="00F63B97"/>
    <w:rsid w:val="00F71675"/>
    <w:rsid w:val="00F71BB5"/>
    <w:rsid w:val="00F80C6D"/>
    <w:rsid w:val="00F8271D"/>
    <w:rsid w:val="00F8441C"/>
    <w:rsid w:val="00F84C41"/>
    <w:rsid w:val="00F85674"/>
    <w:rsid w:val="00F85C0C"/>
    <w:rsid w:val="00F87EDD"/>
    <w:rsid w:val="00F92D0A"/>
    <w:rsid w:val="00F955A0"/>
    <w:rsid w:val="00FA21E0"/>
    <w:rsid w:val="00FA2C63"/>
    <w:rsid w:val="00FA5A17"/>
    <w:rsid w:val="00FA5BDC"/>
    <w:rsid w:val="00FA65F2"/>
    <w:rsid w:val="00FB32D0"/>
    <w:rsid w:val="00FB62C1"/>
    <w:rsid w:val="00FB642C"/>
    <w:rsid w:val="00FD0E2D"/>
    <w:rsid w:val="00FD1B6C"/>
    <w:rsid w:val="00FD4C53"/>
    <w:rsid w:val="00FD502C"/>
    <w:rsid w:val="00FD68E5"/>
    <w:rsid w:val="00FF574E"/>
    <w:rsid w:val="00FF64B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5EF04"/>
  <w15:chartTrackingRefBased/>
  <w15:docId w15:val="{D8A97665-3F35-4C02-A016-7B4850A3F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F2E00"/>
    <w:pPr>
      <w:keepNext/>
      <w:spacing w:before="240" w:after="60" w:line="360" w:lineRule="auto"/>
      <w:outlineLvl w:val="0"/>
    </w:pPr>
    <w:rPr>
      <w:rFonts w:ascii="Times New Roman" w:eastAsia="SimSun" w:hAnsi="Times New Roman" w:cs="Times New Roman"/>
      <w:b/>
      <w:bCs/>
      <w:kern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1193C"/>
    <w:rPr>
      <w:color w:val="0000FF"/>
      <w:u w:val="single"/>
    </w:rPr>
  </w:style>
  <w:style w:type="paragraph" w:styleId="CommentText">
    <w:name w:val="annotation text"/>
    <w:basedOn w:val="Normal"/>
    <w:link w:val="CommentTextChar"/>
    <w:autoRedefine/>
    <w:uiPriority w:val="99"/>
    <w:rsid w:val="006731E6"/>
    <w:pPr>
      <w:spacing w:after="0" w:line="360" w:lineRule="auto"/>
      <w:ind w:right="-28"/>
    </w:pPr>
    <w:rPr>
      <w:rFonts w:eastAsia="SimSun" w:cstheme="minorHAnsi"/>
      <w:iCs/>
      <w:sz w:val="24"/>
      <w:szCs w:val="24"/>
    </w:rPr>
  </w:style>
  <w:style w:type="character" w:customStyle="1" w:styleId="CommentTextChar">
    <w:name w:val="Comment Text Char"/>
    <w:basedOn w:val="DefaultParagraphFont"/>
    <w:link w:val="CommentText"/>
    <w:uiPriority w:val="99"/>
    <w:rsid w:val="006731E6"/>
    <w:rPr>
      <w:rFonts w:eastAsia="SimSun" w:cstheme="minorHAnsi"/>
      <w:iCs/>
      <w:sz w:val="24"/>
      <w:szCs w:val="24"/>
    </w:rPr>
  </w:style>
  <w:style w:type="character" w:styleId="CommentReference">
    <w:name w:val="annotation reference"/>
    <w:basedOn w:val="DefaultParagraphFont"/>
    <w:uiPriority w:val="99"/>
    <w:rsid w:val="00184652"/>
    <w:rPr>
      <w:sz w:val="16"/>
      <w:szCs w:val="16"/>
    </w:rPr>
  </w:style>
  <w:style w:type="paragraph" w:styleId="BalloonText">
    <w:name w:val="Balloon Text"/>
    <w:basedOn w:val="Normal"/>
    <w:link w:val="BalloonTextChar"/>
    <w:uiPriority w:val="99"/>
    <w:semiHidden/>
    <w:unhideWhenUsed/>
    <w:rsid w:val="00184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652"/>
    <w:rPr>
      <w:rFonts w:ascii="Segoe UI" w:hAnsi="Segoe UI" w:cs="Segoe UI"/>
      <w:sz w:val="18"/>
      <w:szCs w:val="18"/>
    </w:rPr>
  </w:style>
  <w:style w:type="paragraph" w:styleId="Header">
    <w:name w:val="header"/>
    <w:basedOn w:val="Normal"/>
    <w:link w:val="HeaderChar"/>
    <w:uiPriority w:val="99"/>
    <w:unhideWhenUsed/>
    <w:rsid w:val="007267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706"/>
  </w:style>
  <w:style w:type="paragraph" w:styleId="Footer">
    <w:name w:val="footer"/>
    <w:basedOn w:val="Normal"/>
    <w:link w:val="FooterChar"/>
    <w:uiPriority w:val="99"/>
    <w:unhideWhenUsed/>
    <w:rsid w:val="007267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706"/>
  </w:style>
  <w:style w:type="character" w:styleId="LineNumber">
    <w:name w:val="line number"/>
    <w:basedOn w:val="DefaultParagraphFont"/>
    <w:uiPriority w:val="99"/>
    <w:semiHidden/>
    <w:unhideWhenUsed/>
    <w:rsid w:val="002C52BB"/>
  </w:style>
  <w:style w:type="character" w:customStyle="1" w:styleId="Heading1Char">
    <w:name w:val="Heading 1 Char"/>
    <w:basedOn w:val="DefaultParagraphFont"/>
    <w:link w:val="Heading1"/>
    <w:rsid w:val="00DF2E00"/>
    <w:rPr>
      <w:rFonts w:ascii="Times New Roman" w:eastAsia="SimSun" w:hAnsi="Times New Roman" w:cs="Times New Roman"/>
      <w:b/>
      <w:bCs/>
      <w:kern w:val="32"/>
      <w:szCs w:val="32"/>
      <w:lang w:eastAsia="zh-CN"/>
    </w:rPr>
  </w:style>
  <w:style w:type="paragraph" w:styleId="CommentSubject">
    <w:name w:val="annotation subject"/>
    <w:basedOn w:val="CommentText"/>
    <w:next w:val="CommentText"/>
    <w:link w:val="CommentSubjectChar"/>
    <w:uiPriority w:val="99"/>
    <w:semiHidden/>
    <w:unhideWhenUsed/>
    <w:rsid w:val="008E5B00"/>
    <w:pPr>
      <w:spacing w:after="160" w:line="240" w:lineRule="auto"/>
      <w:ind w:right="0"/>
    </w:pPr>
    <w:rPr>
      <w:rFonts w:eastAsiaTheme="minorHAnsi" w:cstheme="minorBidi"/>
      <w:b/>
      <w:bCs/>
      <w:iCs w:val="0"/>
      <w:sz w:val="20"/>
      <w:szCs w:val="20"/>
    </w:rPr>
  </w:style>
  <w:style w:type="character" w:customStyle="1" w:styleId="CommentSubjectChar">
    <w:name w:val="Comment Subject Char"/>
    <w:basedOn w:val="CommentTextChar"/>
    <w:link w:val="CommentSubject"/>
    <w:uiPriority w:val="99"/>
    <w:semiHidden/>
    <w:rsid w:val="008E5B00"/>
    <w:rPr>
      <w:rFonts w:eastAsia="SimSun" w:cstheme="minorHAnsi"/>
      <w:b/>
      <w:bCs/>
      <w:iCs w:val="0"/>
      <w:sz w:val="20"/>
      <w:szCs w:val="20"/>
    </w:rPr>
  </w:style>
  <w:style w:type="paragraph" w:customStyle="1" w:styleId="EndNoteBibliographyTitle">
    <w:name w:val="EndNote Bibliography Title"/>
    <w:basedOn w:val="Normal"/>
    <w:link w:val="EndNoteBibliographyTitleChar"/>
    <w:rsid w:val="0089549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9549A"/>
    <w:rPr>
      <w:rFonts w:ascii="Calibri" w:hAnsi="Calibri" w:cs="Calibri"/>
      <w:noProof/>
      <w:lang w:val="en-US"/>
    </w:rPr>
  </w:style>
  <w:style w:type="paragraph" w:customStyle="1" w:styleId="EndNoteBibliography">
    <w:name w:val="EndNote Bibliography"/>
    <w:basedOn w:val="Normal"/>
    <w:link w:val="EndNoteBibliographyChar"/>
    <w:rsid w:val="0089549A"/>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89549A"/>
    <w:rPr>
      <w:rFonts w:ascii="Calibri" w:hAnsi="Calibri" w:cs="Calibri"/>
      <w:noProof/>
      <w:lang w:val="en-US"/>
    </w:rPr>
  </w:style>
  <w:style w:type="paragraph" w:styleId="NormalWeb">
    <w:name w:val="Normal (Web)"/>
    <w:basedOn w:val="Normal"/>
    <w:uiPriority w:val="99"/>
    <w:unhideWhenUsed/>
    <w:rsid w:val="00F71BB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FB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12F4"/>
    <w:pPr>
      <w:spacing w:after="0" w:line="240" w:lineRule="auto"/>
    </w:pPr>
  </w:style>
  <w:style w:type="paragraph" w:styleId="ListParagraph">
    <w:name w:val="List Paragraph"/>
    <w:basedOn w:val="Normal"/>
    <w:uiPriority w:val="34"/>
    <w:qFormat/>
    <w:rsid w:val="00A47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67908">
      <w:bodyDiv w:val="1"/>
      <w:marLeft w:val="0"/>
      <w:marRight w:val="0"/>
      <w:marTop w:val="0"/>
      <w:marBottom w:val="0"/>
      <w:divBdr>
        <w:top w:val="none" w:sz="0" w:space="0" w:color="auto"/>
        <w:left w:val="none" w:sz="0" w:space="0" w:color="auto"/>
        <w:bottom w:val="none" w:sz="0" w:space="0" w:color="auto"/>
        <w:right w:val="none" w:sz="0" w:space="0" w:color="auto"/>
      </w:divBdr>
    </w:div>
    <w:div w:id="395663452">
      <w:bodyDiv w:val="1"/>
      <w:marLeft w:val="0"/>
      <w:marRight w:val="0"/>
      <w:marTop w:val="0"/>
      <w:marBottom w:val="0"/>
      <w:divBdr>
        <w:top w:val="none" w:sz="0" w:space="0" w:color="auto"/>
        <w:left w:val="none" w:sz="0" w:space="0" w:color="auto"/>
        <w:bottom w:val="none" w:sz="0" w:space="0" w:color="auto"/>
        <w:right w:val="none" w:sz="0" w:space="0" w:color="auto"/>
      </w:divBdr>
    </w:div>
    <w:div w:id="757941238">
      <w:bodyDiv w:val="1"/>
      <w:marLeft w:val="0"/>
      <w:marRight w:val="0"/>
      <w:marTop w:val="0"/>
      <w:marBottom w:val="0"/>
      <w:divBdr>
        <w:top w:val="none" w:sz="0" w:space="0" w:color="auto"/>
        <w:left w:val="none" w:sz="0" w:space="0" w:color="auto"/>
        <w:bottom w:val="none" w:sz="0" w:space="0" w:color="auto"/>
        <w:right w:val="none" w:sz="0" w:space="0" w:color="auto"/>
      </w:divBdr>
    </w:div>
    <w:div w:id="1440946772">
      <w:bodyDiv w:val="1"/>
      <w:marLeft w:val="0"/>
      <w:marRight w:val="0"/>
      <w:marTop w:val="0"/>
      <w:marBottom w:val="0"/>
      <w:divBdr>
        <w:top w:val="none" w:sz="0" w:space="0" w:color="auto"/>
        <w:left w:val="none" w:sz="0" w:space="0" w:color="auto"/>
        <w:bottom w:val="none" w:sz="0" w:space="0" w:color="auto"/>
        <w:right w:val="none" w:sz="0" w:space="0" w:color="auto"/>
      </w:divBdr>
    </w:div>
    <w:div w:id="147333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ic.nihr.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han.wijesurendra@cardiov.ox.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lewis@cardiov.ox.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BE27DB9E29244B4F84600A0F001DE" ma:contentTypeVersion="16" ma:contentTypeDescription="Create a new document." ma:contentTypeScope="" ma:versionID="65fc6b7bc73a64d84636500bc6741c00">
  <xsd:schema xmlns:xsd="http://www.w3.org/2001/XMLSchema" xmlns:xs="http://www.w3.org/2001/XMLSchema" xmlns:p="http://schemas.microsoft.com/office/2006/metadata/properties" xmlns:ns3="83c9eb58-c16a-4eef-9abf-4aeec758fe01" xmlns:ns4="cf0dfbcc-b360-4cf7-9bf5-370ba522dbe9" targetNamespace="http://schemas.microsoft.com/office/2006/metadata/properties" ma:root="true" ma:fieldsID="bd6014ae533ea15901d067826a5b713d" ns3:_="" ns4:_="">
    <xsd:import namespace="83c9eb58-c16a-4eef-9abf-4aeec758fe01"/>
    <xsd:import namespace="cf0dfbcc-b360-4cf7-9bf5-370ba522db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9eb58-c16a-4eef-9abf-4aeec758fe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0dfbcc-b360-4cf7-9bf5-370ba522db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cf0dfbcc-b360-4cf7-9bf5-370ba522dbe9" xsi:nil="true"/>
  </documentManagement>
</p:properties>
</file>

<file path=customXml/itemProps1.xml><?xml version="1.0" encoding="utf-8"?>
<ds:datastoreItem xmlns:ds="http://schemas.openxmlformats.org/officeDocument/2006/customXml" ds:itemID="{4C349E9F-F807-42DA-9836-BB0400FBF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9eb58-c16a-4eef-9abf-4aeec758fe01"/>
    <ds:schemaRef ds:uri="cf0dfbcc-b360-4cf7-9bf5-370ba522d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492813-C79E-4A67-AC6E-E38E04712F16}">
  <ds:schemaRefs>
    <ds:schemaRef ds:uri="http://schemas.microsoft.com/sharepoint/v3/contenttype/forms"/>
  </ds:schemaRefs>
</ds:datastoreItem>
</file>

<file path=customXml/itemProps3.xml><?xml version="1.0" encoding="utf-8"?>
<ds:datastoreItem xmlns:ds="http://schemas.openxmlformats.org/officeDocument/2006/customXml" ds:itemID="{9586146A-BC5B-44DB-BCFA-69368B910C46}">
  <ds:schemaRefs>
    <ds:schemaRef ds:uri="http://schemas.openxmlformats.org/officeDocument/2006/bibliography"/>
  </ds:schemaRefs>
</ds:datastoreItem>
</file>

<file path=customXml/itemProps4.xml><?xml version="1.0" encoding="utf-8"?>
<ds:datastoreItem xmlns:ds="http://schemas.openxmlformats.org/officeDocument/2006/customXml" ds:itemID="{F412F4F1-BF16-440B-90BB-E98168E42D75}">
  <ds:schemaRefs>
    <ds:schemaRef ds:uri="http://schemas.microsoft.com/office/2006/metadata/properties"/>
    <ds:schemaRef ds:uri="http://schemas.microsoft.com/office/infopath/2007/PartnerControls"/>
    <ds:schemaRef ds:uri="cf0dfbcc-b360-4cf7-9bf5-370ba522dbe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8302</Words>
  <Characters>47324</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Wijesurendra</dc:creator>
  <cp:keywords/>
  <dc:description/>
  <cp:lastModifiedBy>Rohan Wijesurendra</cp:lastModifiedBy>
  <cp:revision>2</cp:revision>
  <cp:lastPrinted>2024-04-23T08:17:00Z</cp:lastPrinted>
  <dcterms:created xsi:type="dcterms:W3CDTF">2024-07-22T10:57:00Z</dcterms:created>
  <dcterms:modified xsi:type="dcterms:W3CDTF">2024-07-22T10:57:00Z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0x0101008FCBE27DB9E29244B4F84600A0F001DE</vt:lpwstr>
  </property>
</Properties>
</file>