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1C8AD" w14:textId="4CE17CC6" w:rsidR="00856764" w:rsidRDefault="0067620B" w:rsidP="009E6A21">
      <w:pPr>
        <w:jc w:val="center"/>
        <w:rPr>
          <w:rFonts w:ascii="Calibri" w:hAnsi="Calibri" w:cs="Calibri"/>
          <w:b/>
          <w:bCs/>
          <w:color w:val="000000" w:themeColor="text1"/>
          <w:sz w:val="22"/>
          <w:szCs w:val="22"/>
          <w:lang w:val="en-CA"/>
        </w:rPr>
      </w:pPr>
      <w:r w:rsidRPr="00E65349">
        <w:rPr>
          <w:rFonts w:ascii="Calibri" w:hAnsi="Calibri" w:cs="Calibri"/>
          <w:b/>
          <w:bCs/>
          <w:color w:val="000000" w:themeColor="text1"/>
          <w:sz w:val="22"/>
          <w:szCs w:val="22"/>
          <w:lang w:val="en-CA"/>
        </w:rPr>
        <w:t>Trees of Life</w:t>
      </w:r>
      <w:r w:rsidR="00C41F7D" w:rsidRPr="00E65349">
        <w:rPr>
          <w:rFonts w:ascii="Calibri" w:hAnsi="Calibri" w:cs="Calibri"/>
          <w:b/>
          <w:bCs/>
          <w:color w:val="000000" w:themeColor="text1"/>
          <w:sz w:val="22"/>
          <w:szCs w:val="22"/>
          <w:lang w:val="en-CA"/>
        </w:rPr>
        <w:t xml:space="preserve"> in</w:t>
      </w:r>
      <w:r w:rsidR="00360686" w:rsidRPr="00E65349">
        <w:rPr>
          <w:rFonts w:ascii="Calibri" w:hAnsi="Calibri" w:cs="Calibri"/>
          <w:b/>
          <w:bCs/>
          <w:color w:val="000000" w:themeColor="text1"/>
          <w:sz w:val="22"/>
          <w:szCs w:val="22"/>
          <w:lang w:val="en-CA"/>
        </w:rPr>
        <w:t xml:space="preserve"> Old English and Old Norse Literature</w:t>
      </w:r>
      <w:r w:rsidR="004B0168" w:rsidRPr="00E65349">
        <w:rPr>
          <w:rFonts w:ascii="Calibri" w:hAnsi="Calibri" w:cs="Calibri"/>
          <w:b/>
          <w:bCs/>
          <w:color w:val="000000" w:themeColor="text1"/>
          <w:sz w:val="22"/>
          <w:szCs w:val="22"/>
          <w:lang w:val="en-CA"/>
        </w:rPr>
        <w:t>s</w:t>
      </w:r>
    </w:p>
    <w:p w14:paraId="017CA747" w14:textId="2629FF20" w:rsidR="00825717" w:rsidRDefault="00825717" w:rsidP="009E6A21">
      <w:pPr>
        <w:jc w:val="center"/>
        <w:rPr>
          <w:rFonts w:ascii="Calibri" w:hAnsi="Calibri" w:cs="Calibri"/>
          <w:b/>
          <w:bCs/>
          <w:color w:val="000000" w:themeColor="text1"/>
          <w:sz w:val="22"/>
          <w:szCs w:val="22"/>
          <w:lang w:val="en-CA"/>
        </w:rPr>
      </w:pPr>
    </w:p>
    <w:p w14:paraId="342D282C" w14:textId="690D922F" w:rsidR="00825717" w:rsidRPr="00E65349" w:rsidRDefault="00825717" w:rsidP="009E6A21">
      <w:pPr>
        <w:jc w:val="center"/>
        <w:rPr>
          <w:rFonts w:ascii="Calibri" w:hAnsi="Calibri" w:cs="Calibri"/>
          <w:b/>
          <w:bCs/>
          <w:color w:val="000000" w:themeColor="text1"/>
          <w:sz w:val="22"/>
          <w:szCs w:val="22"/>
          <w:lang w:val="en-CA"/>
        </w:rPr>
      </w:pPr>
      <w:r>
        <w:rPr>
          <w:rFonts w:ascii="Calibri" w:hAnsi="Calibri" w:cs="Calibri"/>
          <w:b/>
          <w:bCs/>
          <w:color w:val="000000" w:themeColor="text1"/>
          <w:sz w:val="22"/>
          <w:szCs w:val="22"/>
          <w:lang w:val="en-CA"/>
        </w:rPr>
        <w:t>Michael D. J. Bintley</w:t>
      </w:r>
    </w:p>
    <w:p w14:paraId="18125858" w14:textId="77777777" w:rsidR="00360686" w:rsidRPr="00E65349" w:rsidRDefault="00360686" w:rsidP="00856764">
      <w:pPr>
        <w:rPr>
          <w:rFonts w:ascii="Calibri" w:hAnsi="Calibri" w:cs="Calibri"/>
          <w:color w:val="000000" w:themeColor="text1"/>
          <w:sz w:val="22"/>
          <w:szCs w:val="22"/>
          <w:lang w:val="en-CA"/>
        </w:rPr>
      </w:pPr>
    </w:p>
    <w:p w14:paraId="60260DC6" w14:textId="1AE3C72D" w:rsidR="00856764" w:rsidRPr="00E65349" w:rsidRDefault="00526CF9" w:rsidP="00856764">
      <w:pPr>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This paper explores religious dimensions of sacred trees in Old English literature and some Old Norse texts which, although preserved in later manuscripts, are broadly contemporaneous with the period in which the former was written dow</w:t>
      </w:r>
      <w:r w:rsidR="005F5624" w:rsidRPr="00E65349">
        <w:rPr>
          <w:rFonts w:ascii="Calibri" w:hAnsi="Calibri" w:cs="Calibri"/>
          <w:color w:val="000000" w:themeColor="text1"/>
          <w:sz w:val="22"/>
          <w:szCs w:val="22"/>
          <w:lang w:val="en-CA"/>
        </w:rPr>
        <w:t>n</w:t>
      </w:r>
      <w:r w:rsidRPr="00E65349">
        <w:rPr>
          <w:rFonts w:ascii="Calibri" w:hAnsi="Calibri" w:cs="Calibri"/>
          <w:color w:val="000000" w:themeColor="text1"/>
          <w:sz w:val="22"/>
          <w:szCs w:val="22"/>
          <w:lang w:val="en-CA"/>
        </w:rPr>
        <w:t xml:space="preserve">. </w:t>
      </w:r>
      <w:r w:rsidR="000D6154" w:rsidRPr="00E65349">
        <w:rPr>
          <w:rFonts w:ascii="Calibri" w:hAnsi="Calibri" w:cs="Calibri"/>
          <w:color w:val="000000" w:themeColor="text1"/>
          <w:sz w:val="22"/>
          <w:szCs w:val="22"/>
          <w:lang w:val="en-CA"/>
        </w:rPr>
        <w:t xml:space="preserve">It begins by exploring representations of the </w:t>
      </w:r>
      <w:r w:rsidR="00DD3D92" w:rsidRPr="00E65349">
        <w:rPr>
          <w:rFonts w:ascii="Calibri" w:hAnsi="Calibri" w:cs="Calibri"/>
          <w:color w:val="000000" w:themeColor="text1"/>
          <w:sz w:val="22"/>
          <w:szCs w:val="22"/>
          <w:lang w:val="en-CA"/>
        </w:rPr>
        <w:t>rood tree (</w:t>
      </w:r>
      <w:r w:rsidR="008F4F44" w:rsidRPr="00E65349">
        <w:rPr>
          <w:rFonts w:ascii="Calibri" w:hAnsi="Calibri" w:cs="Calibri"/>
          <w:color w:val="000000" w:themeColor="text1"/>
          <w:sz w:val="22"/>
          <w:szCs w:val="22"/>
          <w:lang w:val="en-CA"/>
        </w:rPr>
        <w:t>i.e.,</w:t>
      </w:r>
      <w:r w:rsidR="00DD3D92" w:rsidRPr="00E65349">
        <w:rPr>
          <w:rFonts w:ascii="Calibri" w:hAnsi="Calibri" w:cs="Calibri"/>
          <w:color w:val="000000" w:themeColor="text1"/>
          <w:sz w:val="22"/>
          <w:szCs w:val="22"/>
          <w:lang w:val="en-CA"/>
        </w:rPr>
        <w:t xml:space="preserve"> </w:t>
      </w:r>
      <w:r w:rsidR="00734241" w:rsidRPr="00E65349">
        <w:rPr>
          <w:rFonts w:ascii="Calibri" w:hAnsi="Calibri" w:cs="Calibri"/>
          <w:color w:val="000000" w:themeColor="text1"/>
          <w:sz w:val="22"/>
          <w:szCs w:val="22"/>
          <w:lang w:val="en-CA"/>
        </w:rPr>
        <w:t xml:space="preserve">the </w:t>
      </w:r>
      <w:r w:rsidR="00DD3D92" w:rsidRPr="00E65349">
        <w:rPr>
          <w:rFonts w:ascii="Calibri" w:hAnsi="Calibri" w:cs="Calibri"/>
          <w:color w:val="000000" w:themeColor="text1"/>
          <w:sz w:val="22"/>
          <w:szCs w:val="22"/>
          <w:lang w:val="en-CA"/>
        </w:rPr>
        <w:t>cross)</w:t>
      </w:r>
      <w:r w:rsidR="000D6154" w:rsidRPr="00E65349">
        <w:rPr>
          <w:rFonts w:ascii="Calibri" w:hAnsi="Calibri" w:cs="Calibri"/>
          <w:color w:val="000000" w:themeColor="text1"/>
          <w:sz w:val="22"/>
          <w:szCs w:val="22"/>
          <w:lang w:val="en-CA"/>
        </w:rPr>
        <w:t xml:space="preserve"> and other trees with sacral character in Old English texts, before going on to show how </w:t>
      </w:r>
      <w:r w:rsidR="0031143D" w:rsidRPr="00E65349">
        <w:rPr>
          <w:rFonts w:ascii="Calibri" w:hAnsi="Calibri" w:cs="Calibri"/>
          <w:color w:val="000000" w:themeColor="text1"/>
          <w:sz w:val="22"/>
          <w:szCs w:val="22"/>
          <w:lang w:val="en-CA"/>
        </w:rPr>
        <w:t>tree</w:t>
      </w:r>
      <w:r w:rsidR="0014032D" w:rsidRPr="00E65349">
        <w:rPr>
          <w:rFonts w:ascii="Calibri" w:hAnsi="Calibri" w:cs="Calibri"/>
          <w:color w:val="000000" w:themeColor="text1"/>
          <w:sz w:val="22"/>
          <w:szCs w:val="22"/>
          <w:lang w:val="en-CA"/>
        </w:rPr>
        <w:t>s</w:t>
      </w:r>
      <w:r w:rsidR="0031143D" w:rsidRPr="00E65349">
        <w:rPr>
          <w:rFonts w:ascii="Calibri" w:hAnsi="Calibri" w:cs="Calibri"/>
          <w:color w:val="000000" w:themeColor="text1"/>
          <w:sz w:val="22"/>
          <w:szCs w:val="22"/>
          <w:lang w:val="en-CA"/>
        </w:rPr>
        <w:t xml:space="preserve"> </w:t>
      </w:r>
      <w:r w:rsidR="00EA0F29" w:rsidRPr="00E65349">
        <w:rPr>
          <w:rFonts w:ascii="Calibri" w:hAnsi="Calibri" w:cs="Calibri"/>
          <w:color w:val="000000" w:themeColor="text1"/>
          <w:sz w:val="22"/>
          <w:szCs w:val="22"/>
          <w:lang w:val="en-CA"/>
        </w:rPr>
        <w:t xml:space="preserve">function as </w:t>
      </w:r>
      <w:r w:rsidR="009738D8" w:rsidRPr="00E65349">
        <w:rPr>
          <w:rFonts w:ascii="Calibri" w:hAnsi="Calibri" w:cs="Calibri"/>
          <w:color w:val="000000" w:themeColor="text1"/>
          <w:sz w:val="22"/>
          <w:szCs w:val="22"/>
          <w:lang w:val="en-CA"/>
        </w:rPr>
        <w:t>sources of divine sustenance.</w:t>
      </w:r>
      <w:r w:rsidR="00EA0F29" w:rsidRPr="00E65349">
        <w:rPr>
          <w:rFonts w:ascii="Calibri" w:hAnsi="Calibri" w:cs="Calibri"/>
          <w:color w:val="000000" w:themeColor="text1"/>
          <w:sz w:val="22"/>
          <w:szCs w:val="22"/>
          <w:lang w:val="en-CA"/>
        </w:rPr>
        <w:t xml:space="preserve"> </w:t>
      </w:r>
      <w:r w:rsidR="0014032D" w:rsidRPr="00E65349">
        <w:rPr>
          <w:rFonts w:ascii="Calibri" w:hAnsi="Calibri" w:cs="Calibri"/>
          <w:color w:val="000000" w:themeColor="text1"/>
          <w:sz w:val="22"/>
          <w:szCs w:val="22"/>
          <w:lang w:val="en-CA"/>
        </w:rPr>
        <w:t xml:space="preserve">Human beings, both a product of this world, and </w:t>
      </w:r>
      <w:r w:rsidR="009738D8" w:rsidRPr="00E65349">
        <w:rPr>
          <w:rFonts w:ascii="Calibri" w:hAnsi="Calibri" w:cs="Calibri"/>
          <w:color w:val="000000" w:themeColor="text1"/>
          <w:sz w:val="22"/>
          <w:szCs w:val="22"/>
          <w:lang w:val="en-CA"/>
        </w:rPr>
        <w:t xml:space="preserve">apart from it, are themselves compared with and presented as trees and plant life in various contexts, drawing in part on the rich metaphorical stores of Classical and Biblical symbolism, but </w:t>
      </w:r>
      <w:r w:rsidR="005F5624" w:rsidRPr="00E65349">
        <w:rPr>
          <w:rFonts w:ascii="Calibri" w:hAnsi="Calibri" w:cs="Calibri"/>
          <w:color w:val="000000" w:themeColor="text1"/>
          <w:sz w:val="22"/>
          <w:szCs w:val="22"/>
          <w:lang w:val="en-CA"/>
        </w:rPr>
        <w:t>perhaps also</w:t>
      </w:r>
      <w:r w:rsidR="009738D8" w:rsidRPr="00E65349">
        <w:rPr>
          <w:rFonts w:ascii="Calibri" w:hAnsi="Calibri" w:cs="Calibri"/>
          <w:color w:val="000000" w:themeColor="text1"/>
          <w:sz w:val="22"/>
          <w:szCs w:val="22"/>
          <w:lang w:val="en-CA"/>
        </w:rPr>
        <w:t xml:space="preserve"> on traditions comparable with those found in Old Norse poetry. </w:t>
      </w:r>
      <w:r w:rsidR="00457409" w:rsidRPr="00E65349">
        <w:rPr>
          <w:rFonts w:ascii="Calibri" w:hAnsi="Calibri" w:cs="Calibri"/>
          <w:color w:val="000000" w:themeColor="text1"/>
          <w:sz w:val="22"/>
          <w:szCs w:val="22"/>
          <w:lang w:val="en-CA"/>
        </w:rPr>
        <w:t>In Norse texts, we will consider the appearances of Yggdrasill, a tree embodying the natural world</w:t>
      </w:r>
      <w:r w:rsidR="00DD3D92" w:rsidRPr="00E65349">
        <w:rPr>
          <w:rFonts w:ascii="Calibri" w:hAnsi="Calibri" w:cs="Calibri"/>
          <w:color w:val="000000" w:themeColor="text1"/>
          <w:sz w:val="22"/>
          <w:szCs w:val="22"/>
          <w:lang w:val="en-CA"/>
        </w:rPr>
        <w:t xml:space="preserve"> </w:t>
      </w:r>
      <w:r w:rsidR="00DF09E7" w:rsidRPr="00E65349">
        <w:rPr>
          <w:rFonts w:ascii="Calibri" w:hAnsi="Calibri" w:cs="Calibri"/>
          <w:color w:val="000000" w:themeColor="text1"/>
          <w:sz w:val="22"/>
          <w:szCs w:val="22"/>
          <w:lang w:val="en-CA"/>
        </w:rPr>
        <w:t xml:space="preserve">which </w:t>
      </w:r>
      <w:r w:rsidR="00457409" w:rsidRPr="00E65349">
        <w:rPr>
          <w:rFonts w:ascii="Calibri" w:hAnsi="Calibri" w:cs="Calibri"/>
          <w:color w:val="000000" w:themeColor="text1"/>
          <w:sz w:val="22"/>
          <w:szCs w:val="22"/>
          <w:lang w:val="en-CA"/>
        </w:rPr>
        <w:t>exist</w:t>
      </w:r>
      <w:r w:rsidR="00DF09E7" w:rsidRPr="00E65349">
        <w:rPr>
          <w:rFonts w:ascii="Calibri" w:hAnsi="Calibri" w:cs="Calibri"/>
          <w:color w:val="000000" w:themeColor="text1"/>
          <w:sz w:val="22"/>
          <w:szCs w:val="22"/>
          <w:lang w:val="en-CA"/>
        </w:rPr>
        <w:t>s</w:t>
      </w:r>
      <w:r w:rsidR="00457409" w:rsidRPr="00E65349">
        <w:rPr>
          <w:rFonts w:ascii="Calibri" w:hAnsi="Calibri" w:cs="Calibri"/>
          <w:color w:val="000000" w:themeColor="text1"/>
          <w:sz w:val="22"/>
          <w:szCs w:val="22"/>
          <w:lang w:val="en-CA"/>
        </w:rPr>
        <w:t xml:space="preserve"> ‘in time’</w:t>
      </w:r>
      <w:r w:rsidR="000D69CE" w:rsidRPr="00E65349">
        <w:rPr>
          <w:rFonts w:ascii="Calibri" w:hAnsi="Calibri" w:cs="Calibri"/>
          <w:color w:val="000000" w:themeColor="text1"/>
          <w:sz w:val="22"/>
          <w:szCs w:val="22"/>
          <w:lang w:val="en-CA"/>
        </w:rPr>
        <w:t>,</w:t>
      </w:r>
      <w:r w:rsidR="00457409" w:rsidRPr="00E65349">
        <w:rPr>
          <w:rFonts w:ascii="Calibri" w:hAnsi="Calibri" w:cs="Calibri"/>
          <w:color w:val="000000" w:themeColor="text1"/>
          <w:sz w:val="22"/>
          <w:szCs w:val="22"/>
          <w:lang w:val="en-CA"/>
        </w:rPr>
        <w:t xml:space="preserve"> like the gods</w:t>
      </w:r>
      <w:r w:rsidR="000D69CE" w:rsidRPr="00E65349">
        <w:rPr>
          <w:rFonts w:ascii="Calibri" w:hAnsi="Calibri" w:cs="Calibri"/>
          <w:color w:val="000000" w:themeColor="text1"/>
          <w:sz w:val="22"/>
          <w:szCs w:val="22"/>
          <w:lang w:val="en-CA"/>
        </w:rPr>
        <w:t>:</w:t>
      </w:r>
      <w:r w:rsidR="00457409" w:rsidRPr="00E65349">
        <w:rPr>
          <w:rFonts w:ascii="Calibri" w:hAnsi="Calibri" w:cs="Calibri"/>
          <w:color w:val="000000" w:themeColor="text1"/>
          <w:sz w:val="22"/>
          <w:szCs w:val="22"/>
          <w:lang w:val="en-CA"/>
        </w:rPr>
        <w:t xml:space="preserve"> prone to harm, and </w:t>
      </w:r>
      <w:r w:rsidR="001C17F0" w:rsidRPr="00E65349">
        <w:rPr>
          <w:rFonts w:ascii="Calibri" w:hAnsi="Calibri" w:cs="Calibri"/>
          <w:color w:val="000000" w:themeColor="text1"/>
          <w:sz w:val="22"/>
          <w:szCs w:val="22"/>
          <w:lang w:val="en-CA"/>
        </w:rPr>
        <w:t>which will ultimately face the same doom</w:t>
      </w:r>
      <w:r w:rsidR="00860821" w:rsidRPr="00E65349">
        <w:rPr>
          <w:rFonts w:ascii="Calibri" w:hAnsi="Calibri" w:cs="Calibri"/>
          <w:color w:val="000000" w:themeColor="text1"/>
          <w:sz w:val="22"/>
          <w:szCs w:val="22"/>
          <w:lang w:val="en-CA"/>
        </w:rPr>
        <w:t xml:space="preserve">. </w:t>
      </w:r>
      <w:r w:rsidR="00EB572F" w:rsidRPr="00E65349">
        <w:rPr>
          <w:rFonts w:ascii="Calibri" w:hAnsi="Calibri" w:cs="Calibri"/>
          <w:color w:val="000000" w:themeColor="text1"/>
          <w:sz w:val="22"/>
          <w:szCs w:val="22"/>
          <w:lang w:val="en-CA"/>
        </w:rPr>
        <w:t xml:space="preserve">Yggdrasill </w:t>
      </w:r>
      <w:r w:rsidR="00080466" w:rsidRPr="00E65349">
        <w:rPr>
          <w:rFonts w:ascii="Calibri" w:hAnsi="Calibri" w:cs="Calibri"/>
          <w:color w:val="000000" w:themeColor="text1"/>
          <w:sz w:val="22"/>
          <w:szCs w:val="22"/>
          <w:lang w:val="en-CA"/>
        </w:rPr>
        <w:t>embodies the experience of all trees in this way, being subject to physical suffering – an experience shared by humans. Old Norse literature preserves an arboreal creation myth in which wood found upon the seashore is transformed into living human beings, the first man and woman. Elsewhere, a common trope in Eddic and skaldic poetry, through which human beings are equated with trees, suggests conceptions of a common kinship between the two.</w:t>
      </w:r>
      <w:r w:rsidR="003C777B" w:rsidRPr="00E65349">
        <w:rPr>
          <w:rFonts w:ascii="Calibri" w:hAnsi="Calibri" w:cs="Calibri"/>
          <w:color w:val="000000" w:themeColor="text1"/>
          <w:sz w:val="22"/>
          <w:szCs w:val="22"/>
          <w:lang w:val="en-CA"/>
        </w:rPr>
        <w:t xml:space="preserve"> Ultimately, in both Old English and Old Norse literature, the lines between the human and the vegetal, the sacred and the mundane, are blurred by the appearances of trees</w:t>
      </w:r>
      <w:r w:rsidR="009C76A9" w:rsidRPr="00E65349">
        <w:rPr>
          <w:rFonts w:ascii="Calibri" w:hAnsi="Calibri" w:cs="Calibri"/>
          <w:color w:val="000000" w:themeColor="text1"/>
          <w:sz w:val="22"/>
          <w:szCs w:val="22"/>
          <w:lang w:val="en-CA"/>
        </w:rPr>
        <w:t>, which prove difficult to separate from the worlds of humans</w:t>
      </w:r>
      <w:r w:rsidR="00C27378" w:rsidRPr="00E65349">
        <w:rPr>
          <w:rFonts w:ascii="Calibri" w:hAnsi="Calibri" w:cs="Calibri"/>
          <w:color w:val="000000" w:themeColor="text1"/>
          <w:sz w:val="22"/>
          <w:szCs w:val="22"/>
          <w:lang w:val="en-CA"/>
        </w:rPr>
        <w:t xml:space="preserve">. Together, these reflect </w:t>
      </w:r>
      <w:r w:rsidR="004C1A84" w:rsidRPr="00E65349">
        <w:rPr>
          <w:rFonts w:ascii="Calibri" w:hAnsi="Calibri" w:cs="Calibri"/>
          <w:color w:val="000000" w:themeColor="text1"/>
          <w:sz w:val="22"/>
          <w:szCs w:val="22"/>
          <w:lang w:val="en-CA"/>
        </w:rPr>
        <w:t xml:space="preserve">the complexities of </w:t>
      </w:r>
      <w:r w:rsidR="00954403" w:rsidRPr="00E65349">
        <w:rPr>
          <w:rFonts w:ascii="Calibri" w:hAnsi="Calibri" w:cs="Calibri"/>
          <w:color w:val="000000" w:themeColor="text1"/>
          <w:sz w:val="22"/>
          <w:szCs w:val="22"/>
          <w:lang w:val="en-CA"/>
        </w:rPr>
        <w:t>disentangling</w:t>
      </w:r>
      <w:r w:rsidR="004C1A84" w:rsidRPr="00E65349">
        <w:rPr>
          <w:rFonts w:ascii="Calibri" w:hAnsi="Calibri" w:cs="Calibri"/>
          <w:color w:val="000000" w:themeColor="text1"/>
          <w:sz w:val="22"/>
          <w:szCs w:val="22"/>
          <w:lang w:val="en-CA"/>
        </w:rPr>
        <w:t xml:space="preserve"> the vegetal from the human, the sacred from the profane, and the various ways in which Classical and Biblical thought was received and naturalised by those writing in Old English and Old Norse. </w:t>
      </w:r>
    </w:p>
    <w:p w14:paraId="19D098D4" w14:textId="69CBE221" w:rsidR="00712CA6" w:rsidRPr="00E65349" w:rsidRDefault="00712CA6" w:rsidP="00E127B7">
      <w:pPr>
        <w:contextualSpacing/>
        <w:rPr>
          <w:rFonts w:ascii="Calibri" w:hAnsi="Calibri" w:cs="Calibri"/>
          <w:color w:val="000000" w:themeColor="text1"/>
          <w:sz w:val="22"/>
          <w:szCs w:val="22"/>
          <w:lang w:val="en-CA"/>
        </w:rPr>
      </w:pPr>
    </w:p>
    <w:p w14:paraId="4DAEEBF9" w14:textId="280096E2" w:rsidR="00B11CBF" w:rsidRPr="00E65349" w:rsidRDefault="00AA340D" w:rsidP="00E127B7">
      <w:pPr>
        <w:contextualSpacing/>
        <w:rPr>
          <w:rFonts w:ascii="Calibri" w:hAnsi="Calibri" w:cs="Calibri"/>
          <w:b/>
          <w:bCs/>
          <w:color w:val="000000" w:themeColor="text1"/>
          <w:sz w:val="22"/>
          <w:szCs w:val="22"/>
          <w:lang w:val="en-CA"/>
        </w:rPr>
      </w:pPr>
      <w:r w:rsidRPr="00E65349">
        <w:rPr>
          <w:rFonts w:ascii="Calibri" w:hAnsi="Calibri" w:cs="Calibri"/>
          <w:b/>
          <w:bCs/>
          <w:color w:val="000000" w:themeColor="text1"/>
          <w:sz w:val="22"/>
          <w:szCs w:val="22"/>
          <w:lang w:val="en-CA"/>
        </w:rPr>
        <w:t xml:space="preserve">Sacred </w:t>
      </w:r>
      <w:r w:rsidR="009278FA" w:rsidRPr="00E65349">
        <w:rPr>
          <w:rFonts w:ascii="Calibri" w:hAnsi="Calibri" w:cs="Calibri"/>
          <w:b/>
          <w:bCs/>
          <w:color w:val="000000" w:themeColor="text1"/>
          <w:sz w:val="22"/>
          <w:szCs w:val="22"/>
          <w:lang w:val="en-CA"/>
        </w:rPr>
        <w:t>Trees</w:t>
      </w:r>
      <w:r w:rsidRPr="00E65349">
        <w:rPr>
          <w:rFonts w:ascii="Calibri" w:hAnsi="Calibri" w:cs="Calibri"/>
          <w:b/>
          <w:bCs/>
          <w:color w:val="000000" w:themeColor="text1"/>
          <w:sz w:val="22"/>
          <w:szCs w:val="22"/>
          <w:lang w:val="en-CA"/>
        </w:rPr>
        <w:t xml:space="preserve"> and </w:t>
      </w:r>
      <w:r w:rsidR="00105942" w:rsidRPr="00E65349">
        <w:rPr>
          <w:rFonts w:ascii="Calibri" w:hAnsi="Calibri" w:cs="Calibri"/>
          <w:b/>
          <w:bCs/>
          <w:color w:val="000000" w:themeColor="text1"/>
          <w:sz w:val="22"/>
          <w:szCs w:val="22"/>
          <w:lang w:val="en-CA"/>
        </w:rPr>
        <w:t>the Human Forest</w:t>
      </w:r>
      <w:r w:rsidR="009278FA" w:rsidRPr="00E65349">
        <w:rPr>
          <w:rFonts w:ascii="Calibri" w:hAnsi="Calibri" w:cs="Calibri"/>
          <w:b/>
          <w:bCs/>
          <w:color w:val="000000" w:themeColor="text1"/>
          <w:sz w:val="22"/>
          <w:szCs w:val="22"/>
          <w:lang w:val="en-CA"/>
        </w:rPr>
        <w:t xml:space="preserve"> in Early English Writings</w:t>
      </w:r>
    </w:p>
    <w:p w14:paraId="638E6F5C" w14:textId="77777777" w:rsidR="00B11CBF" w:rsidRPr="00E65349" w:rsidRDefault="00B11CBF" w:rsidP="00E127B7">
      <w:pPr>
        <w:contextualSpacing/>
        <w:rPr>
          <w:rFonts w:ascii="Calibri" w:hAnsi="Calibri" w:cs="Calibri"/>
          <w:color w:val="000000" w:themeColor="text1"/>
          <w:sz w:val="22"/>
          <w:szCs w:val="22"/>
          <w:lang w:val="en-CA"/>
        </w:rPr>
      </w:pPr>
    </w:p>
    <w:p w14:paraId="798890DD" w14:textId="10D93A31" w:rsidR="004A5990" w:rsidRPr="00E65349" w:rsidRDefault="005D1BA1" w:rsidP="00E127B7">
      <w:pPr>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A single copy of </w:t>
      </w:r>
      <w:r w:rsidR="004B0459" w:rsidRPr="00E65349">
        <w:rPr>
          <w:rFonts w:ascii="Calibri" w:hAnsi="Calibri" w:cs="Calibri"/>
          <w:i/>
          <w:iCs/>
          <w:color w:val="000000" w:themeColor="text1"/>
          <w:sz w:val="22"/>
          <w:szCs w:val="22"/>
          <w:lang w:val="en-CA"/>
        </w:rPr>
        <w:t>The Dream of the Rood</w:t>
      </w:r>
      <w:r w:rsidR="004B0459" w:rsidRPr="00E65349">
        <w:rPr>
          <w:rFonts w:ascii="Calibri" w:hAnsi="Calibri" w:cs="Calibri"/>
          <w:color w:val="000000" w:themeColor="text1"/>
          <w:sz w:val="22"/>
          <w:szCs w:val="22"/>
          <w:lang w:val="en-CA"/>
        </w:rPr>
        <w:t xml:space="preserve"> survives</w:t>
      </w:r>
      <w:r w:rsidRPr="00E65349">
        <w:rPr>
          <w:rFonts w:ascii="Calibri" w:hAnsi="Calibri" w:cs="Calibri"/>
          <w:color w:val="000000" w:themeColor="text1"/>
          <w:sz w:val="22"/>
          <w:szCs w:val="22"/>
          <w:lang w:val="en-CA"/>
        </w:rPr>
        <w:t xml:space="preserve"> in</w:t>
      </w:r>
      <w:r w:rsidR="004B0459" w:rsidRPr="00E65349">
        <w:rPr>
          <w:rFonts w:ascii="Calibri" w:hAnsi="Calibri" w:cs="Calibri"/>
          <w:color w:val="000000" w:themeColor="text1"/>
          <w:sz w:val="22"/>
          <w:szCs w:val="22"/>
          <w:lang w:val="en-CA"/>
        </w:rPr>
        <w:t xml:space="preserve"> the Vercelli Book</w:t>
      </w:r>
      <w:r w:rsidRPr="00E65349">
        <w:rPr>
          <w:rFonts w:ascii="Calibri" w:hAnsi="Calibri" w:cs="Calibri"/>
          <w:color w:val="000000" w:themeColor="text1"/>
          <w:sz w:val="22"/>
          <w:szCs w:val="22"/>
          <w:lang w:val="en-CA"/>
        </w:rPr>
        <w:t xml:space="preserve"> manuscript, likely </w:t>
      </w:r>
      <w:r w:rsidR="004B0459" w:rsidRPr="00E65349">
        <w:rPr>
          <w:rFonts w:ascii="Calibri" w:hAnsi="Calibri" w:cs="Calibri"/>
          <w:color w:val="000000" w:themeColor="text1"/>
          <w:sz w:val="22"/>
          <w:szCs w:val="22"/>
          <w:lang w:val="en-CA"/>
        </w:rPr>
        <w:t>compiled in Canterbury (c. 975)</w:t>
      </w:r>
      <w:r w:rsidRPr="00E65349">
        <w:rPr>
          <w:rFonts w:ascii="Calibri" w:hAnsi="Calibri" w:cs="Calibri"/>
          <w:color w:val="000000" w:themeColor="text1"/>
          <w:sz w:val="22"/>
          <w:szCs w:val="22"/>
          <w:lang w:val="en-CA"/>
        </w:rPr>
        <w:t>,</w:t>
      </w:r>
      <w:r w:rsidR="004B0459" w:rsidRPr="00E65349">
        <w:rPr>
          <w:rFonts w:ascii="Calibri" w:hAnsi="Calibri" w:cs="Calibri"/>
          <w:color w:val="000000" w:themeColor="text1"/>
          <w:sz w:val="22"/>
          <w:szCs w:val="22"/>
          <w:lang w:val="en-CA"/>
        </w:rPr>
        <w:t xml:space="preserve"> which </w:t>
      </w:r>
      <w:r w:rsidRPr="00E65349">
        <w:rPr>
          <w:rFonts w:ascii="Calibri" w:hAnsi="Calibri" w:cs="Calibri"/>
          <w:color w:val="000000" w:themeColor="text1"/>
          <w:sz w:val="22"/>
          <w:szCs w:val="22"/>
          <w:lang w:val="en-CA"/>
        </w:rPr>
        <w:t>includes</w:t>
      </w:r>
      <w:r w:rsidR="004B0459" w:rsidRPr="00E65349">
        <w:rPr>
          <w:rFonts w:ascii="Calibri" w:hAnsi="Calibri" w:cs="Calibri"/>
          <w:color w:val="000000" w:themeColor="text1"/>
          <w:sz w:val="22"/>
          <w:szCs w:val="22"/>
          <w:lang w:val="en-CA"/>
        </w:rPr>
        <w:t xml:space="preserve"> several long Old English poems, prose homilies, and shorter works </w:t>
      </w:r>
      <w:r w:rsidR="00422502" w:rsidRPr="00E65349">
        <w:rPr>
          <w:rFonts w:ascii="Calibri" w:hAnsi="Calibri" w:cs="Calibri"/>
          <w:color w:val="000000" w:themeColor="text1"/>
          <w:sz w:val="22"/>
          <w:szCs w:val="22"/>
          <w:lang w:val="en-CA"/>
        </w:rPr>
        <w:t xml:space="preserve">such as the </w:t>
      </w:r>
      <w:r w:rsidR="00422502" w:rsidRPr="00E65349">
        <w:rPr>
          <w:rFonts w:ascii="Calibri" w:hAnsi="Calibri" w:cs="Calibri"/>
          <w:i/>
          <w:iCs/>
          <w:color w:val="000000" w:themeColor="text1"/>
          <w:sz w:val="22"/>
          <w:szCs w:val="22"/>
          <w:lang w:val="en-CA"/>
        </w:rPr>
        <w:t>Dream</w:t>
      </w:r>
      <w:r w:rsidR="00422502" w:rsidRPr="00E65349">
        <w:rPr>
          <w:rFonts w:ascii="Calibri" w:hAnsi="Calibri" w:cs="Calibri"/>
          <w:color w:val="000000" w:themeColor="text1"/>
          <w:sz w:val="22"/>
          <w:szCs w:val="22"/>
          <w:lang w:val="en-CA"/>
        </w:rPr>
        <w:t>. Th</w:t>
      </w:r>
      <w:r w:rsidRPr="00E65349">
        <w:rPr>
          <w:rFonts w:ascii="Calibri" w:hAnsi="Calibri" w:cs="Calibri"/>
          <w:color w:val="000000" w:themeColor="text1"/>
          <w:sz w:val="22"/>
          <w:szCs w:val="22"/>
          <w:lang w:val="en-CA"/>
        </w:rPr>
        <w:t>e</w:t>
      </w:r>
      <w:r w:rsidR="00734241" w:rsidRPr="00E65349">
        <w:rPr>
          <w:rFonts w:ascii="Calibri" w:hAnsi="Calibri" w:cs="Calibri"/>
          <w:color w:val="000000" w:themeColor="text1"/>
          <w:sz w:val="22"/>
          <w:szCs w:val="22"/>
          <w:lang w:val="en-CA"/>
        </w:rPr>
        <w:t xml:space="preserve"> poem </w:t>
      </w:r>
      <w:r w:rsidR="00422502" w:rsidRPr="00E65349">
        <w:rPr>
          <w:rFonts w:ascii="Calibri" w:hAnsi="Calibri" w:cs="Calibri"/>
          <w:color w:val="000000" w:themeColor="text1"/>
          <w:sz w:val="22"/>
          <w:szCs w:val="22"/>
          <w:lang w:val="en-CA"/>
        </w:rPr>
        <w:t xml:space="preserve">presents a vision of the crucifixion, </w:t>
      </w:r>
      <w:r w:rsidRPr="00E65349">
        <w:rPr>
          <w:rFonts w:ascii="Calibri" w:hAnsi="Calibri" w:cs="Calibri"/>
          <w:color w:val="000000" w:themeColor="text1"/>
          <w:sz w:val="22"/>
          <w:szCs w:val="22"/>
          <w:lang w:val="en-CA"/>
        </w:rPr>
        <w:t>narrated in part by</w:t>
      </w:r>
      <w:r w:rsidR="00422502" w:rsidRPr="00E65349">
        <w:rPr>
          <w:rFonts w:ascii="Calibri" w:hAnsi="Calibri" w:cs="Calibri"/>
          <w:color w:val="000000" w:themeColor="text1"/>
          <w:sz w:val="22"/>
          <w:szCs w:val="22"/>
          <w:lang w:val="en-CA"/>
        </w:rPr>
        <w:t xml:space="preserve"> </w:t>
      </w:r>
      <w:r w:rsidR="004A5990" w:rsidRPr="00E65349">
        <w:rPr>
          <w:rFonts w:ascii="Calibri" w:hAnsi="Calibri" w:cs="Calibri"/>
          <w:color w:val="000000" w:themeColor="text1"/>
          <w:sz w:val="22"/>
          <w:szCs w:val="22"/>
          <w:lang w:val="en-CA"/>
        </w:rPr>
        <w:t>Christ’s cross, a tree of the forest felled to serve as a weapon in the hands of his executioners, which becomes the tool of his triumph:</w:t>
      </w:r>
    </w:p>
    <w:p w14:paraId="089FF554" w14:textId="7B933EC6" w:rsidR="00704096" w:rsidRPr="00E65349" w:rsidRDefault="00704096" w:rsidP="00E127B7">
      <w:pPr>
        <w:contextualSpacing/>
        <w:rPr>
          <w:rFonts w:ascii="Calibri" w:hAnsi="Calibri" w:cs="Calibri"/>
          <w:color w:val="000000" w:themeColor="text1"/>
          <w:sz w:val="22"/>
          <w:szCs w:val="22"/>
          <w:lang w:val="en-CA"/>
        </w:rPr>
      </w:pPr>
    </w:p>
    <w:p w14:paraId="7BBAF55E" w14:textId="280FD466" w:rsidR="00704096" w:rsidRPr="00E65349" w:rsidRDefault="00704096" w:rsidP="00E127B7">
      <w:pPr>
        <w:ind w:left="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Þæt wæs geara iu,      (ic þæt gyta geman), </w:t>
      </w:r>
      <w:r w:rsidRPr="00E65349">
        <w:rPr>
          <w:rFonts w:ascii="Calibri" w:hAnsi="Calibri" w:cs="Calibri"/>
          <w:color w:val="000000" w:themeColor="text1"/>
          <w:sz w:val="22"/>
          <w:szCs w:val="22"/>
          <w:lang w:val="en-CA"/>
        </w:rPr>
        <w:br/>
        <w:t>þæt ic wæs aheawen      holtes on ende, </w:t>
      </w:r>
    </w:p>
    <w:p w14:paraId="4E640D9C" w14:textId="0704938A" w:rsidR="00704096" w:rsidRPr="00E65349" w:rsidRDefault="00704096" w:rsidP="00E127B7">
      <w:pPr>
        <w:ind w:left="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astyred of stefne minum.      Genaman me ðær strange feondas, </w:t>
      </w:r>
      <w:r w:rsidRPr="00E65349">
        <w:rPr>
          <w:rFonts w:ascii="Calibri" w:hAnsi="Calibri" w:cs="Calibri"/>
          <w:color w:val="000000" w:themeColor="text1"/>
          <w:sz w:val="22"/>
          <w:szCs w:val="22"/>
          <w:lang w:val="en-CA"/>
        </w:rPr>
        <w:br/>
        <w:t>geworhton him þær to wæfersyne,      heton me heora wergas hebban</w:t>
      </w:r>
      <w:r w:rsidR="007757AA" w:rsidRPr="00E65349">
        <w:rPr>
          <w:rFonts w:ascii="Calibri" w:hAnsi="Calibri" w:cs="Calibri"/>
          <w:color w:val="000000" w:themeColor="text1"/>
          <w:sz w:val="22"/>
          <w:szCs w:val="22"/>
          <w:lang w:val="en-CA"/>
        </w:rPr>
        <w:t xml:space="preserve"> </w:t>
      </w:r>
      <w:r w:rsidR="00E4257B" w:rsidRPr="00E65349">
        <w:rPr>
          <w:rFonts w:ascii="Calibri" w:hAnsi="Calibri" w:cs="Calibri"/>
          <w:color w:val="000000" w:themeColor="text1"/>
          <w:sz w:val="22"/>
          <w:szCs w:val="22"/>
          <w:lang w:val="en-CA"/>
        </w:rPr>
        <w:t>(lines 28-3</w:t>
      </w:r>
      <w:r w:rsidR="007757AA" w:rsidRPr="00E65349">
        <w:rPr>
          <w:rFonts w:ascii="Calibri" w:hAnsi="Calibri" w:cs="Calibri"/>
          <w:color w:val="000000" w:themeColor="text1"/>
          <w:sz w:val="22"/>
          <w:szCs w:val="22"/>
          <w:lang w:val="en-CA"/>
        </w:rPr>
        <w:t>1</w:t>
      </w:r>
      <w:r w:rsidR="00E4257B" w:rsidRPr="00E65349">
        <w:rPr>
          <w:rFonts w:ascii="Calibri" w:hAnsi="Calibri" w:cs="Calibri"/>
          <w:color w:val="000000" w:themeColor="text1"/>
          <w:sz w:val="22"/>
          <w:szCs w:val="22"/>
          <w:lang w:val="en-CA"/>
        </w:rPr>
        <w:t>)</w:t>
      </w:r>
      <w:r w:rsidRPr="00E65349">
        <w:rPr>
          <w:rFonts w:ascii="Calibri" w:hAnsi="Calibri" w:cs="Calibri"/>
          <w:color w:val="000000" w:themeColor="text1"/>
          <w:sz w:val="22"/>
          <w:szCs w:val="22"/>
          <w:lang w:val="en-CA"/>
        </w:rPr>
        <w:t>.</w:t>
      </w:r>
      <w:r w:rsidRPr="00E65349">
        <w:rPr>
          <w:rStyle w:val="FootnoteReference"/>
          <w:rFonts w:ascii="Calibri" w:hAnsi="Calibri" w:cs="Calibri"/>
          <w:color w:val="000000" w:themeColor="text1"/>
          <w:sz w:val="22"/>
          <w:szCs w:val="22"/>
          <w:lang w:val="en-CA"/>
        </w:rPr>
        <w:footnoteReference w:id="1"/>
      </w:r>
      <w:r w:rsidRPr="00E65349">
        <w:rPr>
          <w:rFonts w:ascii="Calibri" w:hAnsi="Calibri" w:cs="Calibri"/>
          <w:color w:val="000000" w:themeColor="text1"/>
          <w:sz w:val="22"/>
          <w:szCs w:val="22"/>
          <w:lang w:val="en-CA"/>
        </w:rPr>
        <w:t> </w:t>
      </w:r>
    </w:p>
    <w:p w14:paraId="07F6AD3C" w14:textId="1D609D02" w:rsidR="004A5990" w:rsidRPr="00E65349" w:rsidRDefault="004A5990" w:rsidP="00E127B7">
      <w:pPr>
        <w:contextualSpacing/>
        <w:rPr>
          <w:rFonts w:ascii="Calibri" w:hAnsi="Calibri" w:cs="Calibri"/>
          <w:color w:val="000000" w:themeColor="text1"/>
          <w:sz w:val="22"/>
          <w:szCs w:val="22"/>
          <w:lang w:val="en-CA"/>
        </w:rPr>
      </w:pPr>
    </w:p>
    <w:p w14:paraId="0F6C9812" w14:textId="6BF84C09" w:rsidR="00704096" w:rsidRPr="00E65349" w:rsidRDefault="00704096"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´That was long ago, though I</w:t>
      </w:r>
      <w:r w:rsidR="00FB5B56" w:rsidRPr="00E65349">
        <w:rPr>
          <w:rFonts w:ascii="Calibri" w:hAnsi="Calibri" w:cs="Calibri"/>
          <w:color w:val="000000" w:themeColor="text1"/>
          <w:sz w:val="22"/>
          <w:szCs w:val="22"/>
          <w:lang w:val="en-CA"/>
        </w:rPr>
        <w:t xml:space="preserve"> still</w:t>
      </w:r>
      <w:r w:rsidRPr="00E65349">
        <w:rPr>
          <w:rFonts w:ascii="Calibri" w:hAnsi="Calibri" w:cs="Calibri"/>
          <w:color w:val="000000" w:themeColor="text1"/>
          <w:sz w:val="22"/>
          <w:szCs w:val="22"/>
          <w:lang w:val="en-CA"/>
        </w:rPr>
        <w:t xml:space="preserve"> remember it,</w:t>
      </w:r>
    </w:p>
    <w:p w14:paraId="5412AA74" w14:textId="77777777" w:rsidR="00704096" w:rsidRPr="00E65349" w:rsidRDefault="00704096"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that I was cut down at the edge of the forest,</w:t>
      </w:r>
    </w:p>
    <w:p w14:paraId="6B21FBA8" w14:textId="77777777" w:rsidR="00704096" w:rsidRPr="00E65349" w:rsidRDefault="00704096"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severed from my stem. Powerful foes seized me there,</w:t>
      </w:r>
    </w:p>
    <w:p w14:paraId="11C03BDE" w14:textId="77777777" w:rsidR="00704096" w:rsidRPr="00E65349" w:rsidRDefault="00704096"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transformed me into their spectacle, commanded me to raise up their criminals. </w:t>
      </w:r>
    </w:p>
    <w:p w14:paraId="1E7410C6" w14:textId="0DB3BABB" w:rsidR="004A5990" w:rsidRPr="00E65349" w:rsidRDefault="004A5990" w:rsidP="00E127B7">
      <w:pPr>
        <w:contextualSpacing/>
        <w:rPr>
          <w:rFonts w:ascii="Calibri" w:hAnsi="Calibri" w:cs="Calibri"/>
          <w:color w:val="000000" w:themeColor="text1"/>
          <w:sz w:val="22"/>
          <w:szCs w:val="22"/>
          <w:lang w:val="en-CA"/>
        </w:rPr>
      </w:pPr>
    </w:p>
    <w:p w14:paraId="60D90D6F" w14:textId="0E7B2E5E" w:rsidR="002B3174" w:rsidRPr="00E65349" w:rsidRDefault="00651308" w:rsidP="00E127B7">
      <w:pPr>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The cross </w:t>
      </w:r>
      <w:r w:rsidR="004B7189" w:rsidRPr="00E65349">
        <w:rPr>
          <w:rFonts w:ascii="Calibri" w:hAnsi="Calibri" w:cs="Calibri"/>
          <w:color w:val="000000" w:themeColor="text1"/>
          <w:sz w:val="22"/>
          <w:szCs w:val="22"/>
          <w:lang w:val="en-CA"/>
        </w:rPr>
        <w:t>in</w:t>
      </w:r>
      <w:r w:rsidRPr="00E65349">
        <w:rPr>
          <w:rFonts w:ascii="Calibri" w:hAnsi="Calibri" w:cs="Calibri"/>
          <w:color w:val="000000" w:themeColor="text1"/>
          <w:sz w:val="22"/>
          <w:szCs w:val="22"/>
          <w:lang w:val="en-CA"/>
        </w:rPr>
        <w:t xml:space="preserve"> the </w:t>
      </w:r>
      <w:r w:rsidRPr="00E65349">
        <w:rPr>
          <w:rFonts w:ascii="Calibri" w:hAnsi="Calibri" w:cs="Calibri"/>
          <w:i/>
          <w:iCs/>
          <w:color w:val="000000" w:themeColor="text1"/>
          <w:sz w:val="22"/>
          <w:szCs w:val="22"/>
          <w:lang w:val="en-CA"/>
        </w:rPr>
        <w:t xml:space="preserve">Dream </w:t>
      </w:r>
      <w:r w:rsidRPr="00E65349">
        <w:rPr>
          <w:rFonts w:ascii="Calibri" w:hAnsi="Calibri" w:cs="Calibri"/>
          <w:color w:val="000000" w:themeColor="text1"/>
          <w:sz w:val="22"/>
          <w:szCs w:val="22"/>
          <w:lang w:val="en-CA"/>
        </w:rPr>
        <w:t xml:space="preserve">is remains very much a tree despite its transformation into a cross, </w:t>
      </w:r>
      <w:r w:rsidR="00992793" w:rsidRPr="00E65349">
        <w:rPr>
          <w:rFonts w:ascii="Calibri" w:hAnsi="Calibri" w:cs="Calibri"/>
          <w:color w:val="000000" w:themeColor="text1"/>
          <w:sz w:val="22"/>
          <w:szCs w:val="22"/>
          <w:lang w:val="en-CA"/>
        </w:rPr>
        <w:t xml:space="preserve">a fact in keeping with the reluctance of Old English speakers to adopt any version of Latin </w:t>
      </w:r>
      <w:r w:rsidR="00992793" w:rsidRPr="00E65349">
        <w:rPr>
          <w:rFonts w:ascii="Calibri" w:hAnsi="Calibri" w:cs="Calibri"/>
          <w:i/>
          <w:iCs/>
          <w:color w:val="000000" w:themeColor="text1"/>
          <w:sz w:val="22"/>
          <w:szCs w:val="22"/>
          <w:lang w:val="en-CA"/>
        </w:rPr>
        <w:t>crux</w:t>
      </w:r>
      <w:r w:rsidR="00992793" w:rsidRPr="00E65349">
        <w:rPr>
          <w:rFonts w:ascii="Calibri" w:hAnsi="Calibri" w:cs="Calibri"/>
          <w:color w:val="000000" w:themeColor="text1"/>
          <w:sz w:val="22"/>
          <w:szCs w:val="22"/>
          <w:lang w:val="en-CA"/>
        </w:rPr>
        <w:t>.</w:t>
      </w:r>
      <w:r w:rsidR="009A516F" w:rsidRPr="00E65349">
        <w:rPr>
          <w:rFonts w:ascii="Calibri" w:hAnsi="Calibri" w:cs="Calibri"/>
          <w:color w:val="000000" w:themeColor="text1"/>
          <w:sz w:val="22"/>
          <w:szCs w:val="22"/>
          <w:lang w:val="en-CA"/>
        </w:rPr>
        <w:t xml:space="preserve"> In Old English, </w:t>
      </w:r>
      <w:r w:rsidR="009A516F" w:rsidRPr="00E65349">
        <w:rPr>
          <w:rFonts w:ascii="Calibri" w:hAnsi="Calibri" w:cs="Calibri"/>
          <w:color w:val="000000" w:themeColor="text1"/>
          <w:sz w:val="22"/>
          <w:szCs w:val="22"/>
          <w:lang w:val="en-CA"/>
        </w:rPr>
        <w:lastRenderedPageBreak/>
        <w:t xml:space="preserve">the tree </w:t>
      </w:r>
      <w:r w:rsidR="0007702C" w:rsidRPr="00E65349">
        <w:rPr>
          <w:rFonts w:ascii="Calibri" w:hAnsi="Calibri" w:cs="Calibri"/>
          <w:color w:val="000000" w:themeColor="text1"/>
          <w:sz w:val="22"/>
          <w:szCs w:val="22"/>
          <w:lang w:val="en-CA"/>
        </w:rPr>
        <w:t xml:space="preserve">was to </w:t>
      </w:r>
      <w:r w:rsidR="009A516F" w:rsidRPr="00E65349">
        <w:rPr>
          <w:rFonts w:ascii="Calibri" w:hAnsi="Calibri" w:cs="Calibri"/>
          <w:color w:val="000000" w:themeColor="text1"/>
          <w:sz w:val="22"/>
          <w:szCs w:val="22"/>
          <w:lang w:val="en-CA"/>
        </w:rPr>
        <w:t>remai</w:t>
      </w:r>
      <w:r w:rsidR="0007702C" w:rsidRPr="00E65349">
        <w:rPr>
          <w:rFonts w:ascii="Calibri" w:hAnsi="Calibri" w:cs="Calibri"/>
          <w:color w:val="000000" w:themeColor="text1"/>
          <w:sz w:val="22"/>
          <w:szCs w:val="22"/>
          <w:lang w:val="en-CA"/>
        </w:rPr>
        <w:t>n</w:t>
      </w:r>
      <w:r w:rsidR="009A516F" w:rsidRPr="00E65349">
        <w:rPr>
          <w:rFonts w:ascii="Calibri" w:hAnsi="Calibri" w:cs="Calibri"/>
          <w:color w:val="000000" w:themeColor="text1"/>
          <w:sz w:val="22"/>
          <w:szCs w:val="22"/>
          <w:lang w:val="en-CA"/>
        </w:rPr>
        <w:t xml:space="preserve"> a tree: a </w:t>
      </w:r>
      <w:r w:rsidR="009A516F" w:rsidRPr="00E65349">
        <w:rPr>
          <w:rFonts w:ascii="Calibri" w:hAnsi="Calibri" w:cs="Calibri"/>
          <w:i/>
          <w:iCs/>
          <w:color w:val="000000" w:themeColor="text1"/>
          <w:sz w:val="22"/>
          <w:szCs w:val="22"/>
          <w:lang w:val="en-CA"/>
        </w:rPr>
        <w:t>treow</w:t>
      </w:r>
      <w:r w:rsidR="009A516F" w:rsidRPr="00E65349">
        <w:rPr>
          <w:rFonts w:ascii="Calibri" w:hAnsi="Calibri" w:cs="Calibri"/>
          <w:color w:val="000000" w:themeColor="text1"/>
          <w:sz w:val="22"/>
          <w:szCs w:val="22"/>
          <w:lang w:val="en-CA"/>
        </w:rPr>
        <w:t xml:space="preserve">, a </w:t>
      </w:r>
      <w:r w:rsidR="009A516F" w:rsidRPr="00E65349">
        <w:rPr>
          <w:rFonts w:ascii="Calibri" w:hAnsi="Calibri" w:cs="Calibri"/>
          <w:i/>
          <w:iCs/>
          <w:color w:val="000000" w:themeColor="text1"/>
          <w:sz w:val="22"/>
          <w:szCs w:val="22"/>
          <w:lang w:val="en-CA"/>
        </w:rPr>
        <w:t>beam</w:t>
      </w:r>
      <w:r w:rsidR="009A516F" w:rsidRPr="00E65349">
        <w:rPr>
          <w:rFonts w:ascii="Calibri" w:hAnsi="Calibri" w:cs="Calibri"/>
          <w:color w:val="000000" w:themeColor="text1"/>
          <w:sz w:val="22"/>
          <w:szCs w:val="22"/>
          <w:lang w:val="en-CA"/>
        </w:rPr>
        <w:t xml:space="preserve">, or at its furthest remove a </w:t>
      </w:r>
      <w:r w:rsidR="009A516F" w:rsidRPr="00E65349">
        <w:rPr>
          <w:rFonts w:ascii="Calibri" w:hAnsi="Calibri" w:cs="Calibri"/>
          <w:i/>
          <w:iCs/>
          <w:color w:val="000000" w:themeColor="text1"/>
          <w:sz w:val="22"/>
          <w:szCs w:val="22"/>
          <w:lang w:val="en-CA"/>
        </w:rPr>
        <w:t>rod</w:t>
      </w:r>
      <w:r w:rsidR="009A516F" w:rsidRPr="00E65349">
        <w:rPr>
          <w:rFonts w:ascii="Calibri" w:hAnsi="Calibri" w:cs="Calibri"/>
          <w:color w:val="000000" w:themeColor="text1"/>
          <w:sz w:val="22"/>
          <w:szCs w:val="22"/>
          <w:lang w:val="en-CA"/>
        </w:rPr>
        <w:t>.</w:t>
      </w:r>
      <w:r w:rsidR="0007702C" w:rsidRPr="00E65349">
        <w:rPr>
          <w:rStyle w:val="FootnoteReference"/>
          <w:rFonts w:ascii="Calibri" w:hAnsi="Calibri" w:cs="Calibri"/>
          <w:color w:val="000000" w:themeColor="text1"/>
          <w:sz w:val="22"/>
          <w:szCs w:val="22"/>
          <w:lang w:val="en-CA"/>
        </w:rPr>
        <w:footnoteReference w:id="2"/>
      </w:r>
      <w:r w:rsidR="009A516F" w:rsidRPr="00E65349">
        <w:rPr>
          <w:rFonts w:ascii="Calibri" w:hAnsi="Calibri" w:cs="Calibri"/>
          <w:color w:val="000000" w:themeColor="text1"/>
          <w:sz w:val="22"/>
          <w:szCs w:val="22"/>
          <w:lang w:val="en-CA"/>
        </w:rPr>
        <w:t xml:space="preserve"> </w:t>
      </w:r>
      <w:r w:rsidR="00B11CBF" w:rsidRPr="00E65349">
        <w:rPr>
          <w:rFonts w:ascii="Calibri" w:hAnsi="Calibri" w:cs="Calibri"/>
          <w:color w:val="000000" w:themeColor="text1"/>
          <w:sz w:val="22"/>
          <w:szCs w:val="22"/>
          <w:lang w:val="en-CA"/>
        </w:rPr>
        <w:t xml:space="preserve">Though the surviving text is late tenth century, it is </w:t>
      </w:r>
      <w:r w:rsidR="004B7189" w:rsidRPr="00E65349">
        <w:rPr>
          <w:rFonts w:ascii="Calibri" w:hAnsi="Calibri" w:cs="Calibri"/>
          <w:color w:val="000000" w:themeColor="text1"/>
          <w:sz w:val="22"/>
          <w:szCs w:val="22"/>
          <w:lang w:val="en-CA"/>
        </w:rPr>
        <w:t>thought</w:t>
      </w:r>
      <w:r w:rsidR="00B11CBF" w:rsidRPr="00E65349">
        <w:rPr>
          <w:rFonts w:ascii="Calibri" w:hAnsi="Calibri" w:cs="Calibri"/>
          <w:color w:val="000000" w:themeColor="text1"/>
          <w:sz w:val="22"/>
          <w:szCs w:val="22"/>
          <w:lang w:val="en-CA"/>
        </w:rPr>
        <w:t xml:space="preserve"> to share a common ancestor with a poem cut in runic letters on the Ruthwell Cross (c. 700) and perhaps also</w:t>
      </w:r>
      <w:r w:rsidR="0028608F" w:rsidRPr="00E65349">
        <w:rPr>
          <w:rFonts w:ascii="Calibri" w:hAnsi="Calibri" w:cs="Calibri"/>
          <w:color w:val="000000" w:themeColor="text1"/>
          <w:sz w:val="22"/>
          <w:szCs w:val="22"/>
          <w:lang w:val="en-CA"/>
        </w:rPr>
        <w:t xml:space="preserve"> featured in the dedication of</w:t>
      </w:r>
      <w:r w:rsidR="00B11CBF" w:rsidRPr="00E65349">
        <w:rPr>
          <w:rFonts w:ascii="Calibri" w:hAnsi="Calibri" w:cs="Calibri"/>
          <w:color w:val="000000" w:themeColor="text1"/>
          <w:sz w:val="22"/>
          <w:szCs w:val="22"/>
          <w:lang w:val="en-CA"/>
        </w:rPr>
        <w:t xml:space="preserve"> the later Brussels Cross</w:t>
      </w:r>
      <w:r w:rsidR="0028608F" w:rsidRPr="00E65349">
        <w:rPr>
          <w:rFonts w:ascii="Calibri" w:hAnsi="Calibri" w:cs="Calibri"/>
          <w:color w:val="000000" w:themeColor="text1"/>
          <w:sz w:val="22"/>
          <w:szCs w:val="22"/>
          <w:lang w:val="en-CA"/>
        </w:rPr>
        <w:t xml:space="preserve">. </w:t>
      </w:r>
      <w:r w:rsidR="00EA0FD8" w:rsidRPr="00E65349">
        <w:rPr>
          <w:rFonts w:ascii="Calibri" w:hAnsi="Calibri" w:cs="Calibri"/>
          <w:color w:val="000000" w:themeColor="text1"/>
          <w:sz w:val="22"/>
          <w:szCs w:val="22"/>
          <w:lang w:val="en-CA"/>
        </w:rPr>
        <w:t xml:space="preserve">The Ruthwell Cross, like many works of early English sculpture, emphasises this arboreality through the Italianate vinescroll </w:t>
      </w:r>
      <w:r w:rsidR="004B7189" w:rsidRPr="00E65349">
        <w:rPr>
          <w:rFonts w:ascii="Calibri" w:hAnsi="Calibri" w:cs="Calibri"/>
          <w:color w:val="000000" w:themeColor="text1"/>
          <w:sz w:val="22"/>
          <w:szCs w:val="22"/>
          <w:lang w:val="en-CA"/>
        </w:rPr>
        <w:t>accompanying</w:t>
      </w:r>
      <w:r w:rsidR="00EA0FD8" w:rsidRPr="00E65349">
        <w:rPr>
          <w:rFonts w:ascii="Calibri" w:hAnsi="Calibri" w:cs="Calibri"/>
          <w:color w:val="000000" w:themeColor="text1"/>
          <w:sz w:val="22"/>
          <w:szCs w:val="22"/>
          <w:lang w:val="en-CA"/>
        </w:rPr>
        <w:t xml:space="preserve"> the poem</w:t>
      </w:r>
      <w:r w:rsidR="00587FEC" w:rsidRPr="00E65349">
        <w:rPr>
          <w:rFonts w:ascii="Calibri" w:hAnsi="Calibri" w:cs="Calibri"/>
          <w:color w:val="000000" w:themeColor="text1"/>
          <w:sz w:val="22"/>
          <w:szCs w:val="22"/>
          <w:lang w:val="en-CA"/>
        </w:rPr>
        <w:t xml:space="preserve">. </w:t>
      </w:r>
      <w:r w:rsidR="00353F04" w:rsidRPr="00E65349">
        <w:rPr>
          <w:rFonts w:ascii="Calibri" w:hAnsi="Calibri" w:cs="Calibri"/>
          <w:color w:val="000000" w:themeColor="text1"/>
          <w:sz w:val="22"/>
          <w:szCs w:val="22"/>
          <w:lang w:val="en-CA"/>
        </w:rPr>
        <w:t>As I have argued elsewhere,</w:t>
      </w:r>
      <w:r w:rsidR="007C1F40" w:rsidRPr="00E65349">
        <w:rPr>
          <w:rFonts w:ascii="Calibri" w:hAnsi="Calibri" w:cs="Calibri"/>
          <w:color w:val="000000" w:themeColor="text1"/>
          <w:sz w:val="22"/>
          <w:szCs w:val="22"/>
          <w:lang w:val="en-CA"/>
        </w:rPr>
        <w:t xml:space="preserve"> following Éamonn Ó Carragáin and Richard North,</w:t>
      </w:r>
      <w:r w:rsidR="00F93A3F" w:rsidRPr="00E65349">
        <w:rPr>
          <w:rStyle w:val="FootnoteReference"/>
          <w:rFonts w:ascii="Calibri" w:hAnsi="Calibri" w:cs="Calibri"/>
          <w:color w:val="000000" w:themeColor="text1"/>
          <w:sz w:val="22"/>
          <w:szCs w:val="22"/>
          <w:lang w:val="en-CA"/>
        </w:rPr>
        <w:footnoteReference w:id="3"/>
      </w:r>
      <w:r w:rsidR="00353F04" w:rsidRPr="00E65349">
        <w:rPr>
          <w:rFonts w:ascii="Calibri" w:hAnsi="Calibri" w:cs="Calibri"/>
          <w:color w:val="000000" w:themeColor="text1"/>
          <w:sz w:val="22"/>
          <w:szCs w:val="22"/>
          <w:lang w:val="en-CA"/>
        </w:rPr>
        <w:t xml:space="preserve"> </w:t>
      </w:r>
      <w:r w:rsidR="007C1F40" w:rsidRPr="00E65349">
        <w:rPr>
          <w:rFonts w:ascii="Calibri" w:hAnsi="Calibri" w:cs="Calibri"/>
          <w:color w:val="000000" w:themeColor="text1"/>
          <w:sz w:val="22"/>
          <w:szCs w:val="22"/>
          <w:lang w:val="en-CA"/>
        </w:rPr>
        <w:t xml:space="preserve">both the poem and the Ruthwell Cross can be interpreted as cultural productions that </w:t>
      </w:r>
      <w:r w:rsidR="003D3CA5" w:rsidRPr="00E65349">
        <w:rPr>
          <w:rFonts w:ascii="Calibri" w:hAnsi="Calibri" w:cs="Calibri"/>
          <w:color w:val="000000" w:themeColor="text1"/>
          <w:sz w:val="22"/>
          <w:szCs w:val="22"/>
          <w:lang w:val="en-CA"/>
        </w:rPr>
        <w:t>realigned</w:t>
      </w:r>
      <w:r w:rsidR="007C1F40" w:rsidRPr="00E65349">
        <w:rPr>
          <w:rFonts w:ascii="Calibri" w:hAnsi="Calibri" w:cs="Calibri"/>
          <w:color w:val="000000" w:themeColor="text1"/>
          <w:sz w:val="22"/>
          <w:szCs w:val="22"/>
          <w:lang w:val="en-CA"/>
        </w:rPr>
        <w:t xml:space="preserve"> tree-veneration in Insular pre-Christian belief</w:t>
      </w:r>
      <w:r w:rsidR="00D26B9A" w:rsidRPr="00E65349">
        <w:rPr>
          <w:rFonts w:ascii="Calibri" w:hAnsi="Calibri" w:cs="Calibri"/>
          <w:color w:val="000000" w:themeColor="text1"/>
          <w:sz w:val="22"/>
          <w:szCs w:val="22"/>
          <w:lang w:val="en-CA"/>
        </w:rPr>
        <w:t xml:space="preserve">s </w:t>
      </w:r>
      <w:r w:rsidR="007C1F40" w:rsidRPr="00E65349">
        <w:rPr>
          <w:rFonts w:ascii="Calibri" w:hAnsi="Calibri" w:cs="Calibri"/>
          <w:color w:val="000000" w:themeColor="text1"/>
          <w:sz w:val="22"/>
          <w:szCs w:val="22"/>
          <w:lang w:val="en-CA"/>
        </w:rPr>
        <w:t xml:space="preserve">with the cross and its </w:t>
      </w:r>
      <w:r w:rsidR="00C86E06" w:rsidRPr="00E65349">
        <w:rPr>
          <w:rFonts w:ascii="Calibri" w:hAnsi="Calibri" w:cs="Calibri"/>
          <w:color w:val="000000" w:themeColor="text1"/>
          <w:sz w:val="22"/>
          <w:szCs w:val="22"/>
          <w:lang w:val="en-CA"/>
        </w:rPr>
        <w:t>precursors</w:t>
      </w:r>
      <w:r w:rsidR="007C1F40" w:rsidRPr="00E65349">
        <w:rPr>
          <w:rFonts w:ascii="Calibri" w:hAnsi="Calibri" w:cs="Calibri"/>
          <w:color w:val="000000" w:themeColor="text1"/>
          <w:sz w:val="22"/>
          <w:szCs w:val="22"/>
          <w:lang w:val="en-CA"/>
        </w:rPr>
        <w:t xml:space="preserve"> </w:t>
      </w:r>
      <w:r w:rsidR="009D37D4" w:rsidRPr="00E65349">
        <w:rPr>
          <w:rFonts w:ascii="Calibri" w:hAnsi="Calibri" w:cs="Calibri"/>
          <w:color w:val="000000" w:themeColor="text1"/>
          <w:sz w:val="22"/>
          <w:szCs w:val="22"/>
          <w:lang w:val="en-CA"/>
        </w:rPr>
        <w:t>Christian tradition</w:t>
      </w:r>
      <w:r w:rsidR="007C1F40" w:rsidRPr="00E65349">
        <w:rPr>
          <w:rFonts w:ascii="Calibri" w:hAnsi="Calibri" w:cs="Calibri"/>
          <w:color w:val="000000" w:themeColor="text1"/>
          <w:sz w:val="22"/>
          <w:szCs w:val="22"/>
          <w:lang w:val="en-CA"/>
        </w:rPr>
        <w:t>.</w:t>
      </w:r>
      <w:r w:rsidR="005F6353" w:rsidRPr="00E65349">
        <w:rPr>
          <w:rStyle w:val="FootnoteReference"/>
          <w:rFonts w:ascii="Calibri" w:hAnsi="Calibri" w:cs="Calibri"/>
          <w:color w:val="000000" w:themeColor="text1"/>
          <w:sz w:val="22"/>
          <w:szCs w:val="22"/>
          <w:lang w:val="en-CA"/>
        </w:rPr>
        <w:footnoteReference w:id="4"/>
      </w:r>
      <w:r w:rsidR="00C86E06" w:rsidRPr="00E65349">
        <w:rPr>
          <w:rFonts w:ascii="Calibri" w:hAnsi="Calibri" w:cs="Calibri"/>
          <w:color w:val="000000" w:themeColor="text1"/>
          <w:sz w:val="22"/>
          <w:szCs w:val="22"/>
          <w:lang w:val="en-CA"/>
        </w:rPr>
        <w:t xml:space="preserve"> </w:t>
      </w:r>
    </w:p>
    <w:p w14:paraId="30699F12" w14:textId="13619EDC" w:rsidR="00CE2AEE" w:rsidRPr="00E65349" w:rsidRDefault="001902E6" w:rsidP="00E127B7">
      <w:pPr>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b/>
      </w:r>
      <w:r w:rsidR="00FE7C6F" w:rsidRPr="00E65349">
        <w:rPr>
          <w:rFonts w:ascii="Calibri" w:hAnsi="Calibri" w:cs="Calibri"/>
          <w:color w:val="000000" w:themeColor="text1"/>
          <w:sz w:val="22"/>
          <w:szCs w:val="22"/>
          <w:lang w:val="en-CA"/>
        </w:rPr>
        <w:t xml:space="preserve">Cynewulf and the </w:t>
      </w:r>
      <w:r w:rsidR="00FE7C6F" w:rsidRPr="00E65349">
        <w:rPr>
          <w:rFonts w:ascii="Calibri" w:hAnsi="Calibri" w:cs="Calibri"/>
          <w:i/>
          <w:iCs/>
          <w:color w:val="000000" w:themeColor="text1"/>
          <w:sz w:val="22"/>
          <w:szCs w:val="22"/>
          <w:lang w:val="en-CA"/>
        </w:rPr>
        <w:t xml:space="preserve">Dream </w:t>
      </w:r>
      <w:r w:rsidR="00FE7C6F" w:rsidRPr="00E65349">
        <w:rPr>
          <w:rFonts w:ascii="Calibri" w:hAnsi="Calibri" w:cs="Calibri"/>
          <w:color w:val="000000" w:themeColor="text1"/>
          <w:sz w:val="22"/>
          <w:szCs w:val="22"/>
          <w:lang w:val="en-CA"/>
        </w:rPr>
        <w:t xml:space="preserve">poet </w:t>
      </w:r>
      <w:r w:rsidR="00BD5C49" w:rsidRPr="00E65349">
        <w:rPr>
          <w:rFonts w:ascii="Calibri" w:hAnsi="Calibri" w:cs="Calibri"/>
          <w:color w:val="000000" w:themeColor="text1"/>
          <w:sz w:val="22"/>
          <w:szCs w:val="22"/>
          <w:lang w:val="en-CA"/>
        </w:rPr>
        <w:t>almost certainly both knew of at least one other biblical vision of a sacred tree – that of Nebuchadnezzar in the book of Daniel</w:t>
      </w:r>
      <w:r w:rsidR="00BB5681" w:rsidRPr="00E65349">
        <w:rPr>
          <w:rFonts w:ascii="Calibri" w:hAnsi="Calibri" w:cs="Calibri"/>
          <w:color w:val="000000" w:themeColor="text1"/>
          <w:sz w:val="22"/>
          <w:szCs w:val="22"/>
          <w:lang w:val="en-CA"/>
        </w:rPr>
        <w:t>,</w:t>
      </w:r>
      <w:r w:rsidR="001A70F5" w:rsidRPr="00E65349">
        <w:rPr>
          <w:rFonts w:ascii="Calibri" w:hAnsi="Calibri" w:cs="Calibri"/>
          <w:color w:val="000000" w:themeColor="text1"/>
          <w:sz w:val="22"/>
          <w:szCs w:val="22"/>
          <w:lang w:val="en-CA"/>
        </w:rPr>
        <w:t xml:space="preserve"> chapter </w:t>
      </w:r>
      <w:r w:rsidR="00BB5681" w:rsidRPr="00E65349">
        <w:rPr>
          <w:rFonts w:ascii="Calibri" w:hAnsi="Calibri" w:cs="Calibri"/>
          <w:color w:val="000000" w:themeColor="text1"/>
          <w:sz w:val="22"/>
          <w:szCs w:val="22"/>
          <w:lang w:val="en-CA"/>
        </w:rPr>
        <w:t>4</w:t>
      </w:r>
      <w:r w:rsidR="00BD5C49" w:rsidRPr="00E65349">
        <w:rPr>
          <w:rFonts w:ascii="Calibri" w:hAnsi="Calibri" w:cs="Calibri"/>
          <w:color w:val="000000" w:themeColor="text1"/>
          <w:sz w:val="22"/>
          <w:szCs w:val="22"/>
          <w:lang w:val="en-CA"/>
        </w:rPr>
        <w:t xml:space="preserve">, </w:t>
      </w:r>
      <w:r w:rsidR="00BF7C94" w:rsidRPr="00E65349">
        <w:rPr>
          <w:rFonts w:ascii="Calibri" w:hAnsi="Calibri" w:cs="Calibri"/>
          <w:color w:val="000000" w:themeColor="text1"/>
          <w:sz w:val="22"/>
          <w:szCs w:val="22"/>
          <w:lang w:val="en-CA"/>
        </w:rPr>
        <w:t xml:space="preserve">in which </w:t>
      </w:r>
      <w:r w:rsidR="008F0727" w:rsidRPr="00E65349">
        <w:rPr>
          <w:rFonts w:ascii="Calibri" w:hAnsi="Calibri" w:cs="Calibri"/>
          <w:color w:val="000000" w:themeColor="text1"/>
          <w:sz w:val="22"/>
          <w:szCs w:val="22"/>
          <w:lang w:val="en-CA"/>
        </w:rPr>
        <w:t xml:space="preserve">he </w:t>
      </w:r>
      <w:r w:rsidR="00BD5C49" w:rsidRPr="00E65349">
        <w:rPr>
          <w:rFonts w:ascii="Calibri" w:hAnsi="Calibri" w:cs="Calibri"/>
          <w:color w:val="000000" w:themeColor="text1"/>
          <w:sz w:val="22"/>
          <w:szCs w:val="22"/>
          <w:lang w:val="en-CA"/>
        </w:rPr>
        <w:t>experiences</w:t>
      </w:r>
      <w:r w:rsidR="00C518D7" w:rsidRPr="00E65349">
        <w:rPr>
          <w:rFonts w:ascii="Calibri" w:hAnsi="Calibri" w:cs="Calibri"/>
          <w:color w:val="000000" w:themeColor="text1"/>
          <w:sz w:val="22"/>
          <w:szCs w:val="22"/>
          <w:lang w:val="en-CA"/>
        </w:rPr>
        <w:t xml:space="preserve"> a vision of a </w:t>
      </w:r>
      <w:r w:rsidR="004D597F" w:rsidRPr="00E65349">
        <w:rPr>
          <w:rFonts w:ascii="Calibri" w:hAnsi="Calibri" w:cs="Calibri"/>
          <w:color w:val="000000" w:themeColor="text1"/>
          <w:sz w:val="22"/>
          <w:szCs w:val="22"/>
          <w:lang w:val="en-CA"/>
        </w:rPr>
        <w:t xml:space="preserve">sacred </w:t>
      </w:r>
      <w:r w:rsidR="00C518D7" w:rsidRPr="00E65349">
        <w:rPr>
          <w:rFonts w:ascii="Calibri" w:hAnsi="Calibri" w:cs="Calibri"/>
          <w:color w:val="000000" w:themeColor="text1"/>
          <w:sz w:val="22"/>
          <w:szCs w:val="22"/>
          <w:lang w:val="en-CA"/>
        </w:rPr>
        <w:t xml:space="preserve">tree </w:t>
      </w:r>
      <w:r w:rsidR="00B0247C" w:rsidRPr="00E65349">
        <w:rPr>
          <w:rFonts w:ascii="Calibri" w:hAnsi="Calibri" w:cs="Calibri"/>
          <w:color w:val="000000" w:themeColor="text1"/>
          <w:sz w:val="22"/>
          <w:szCs w:val="22"/>
          <w:lang w:val="en-CA"/>
        </w:rPr>
        <w:t>related to</w:t>
      </w:r>
      <w:r w:rsidR="00C518D7" w:rsidRPr="00E65349">
        <w:rPr>
          <w:rFonts w:ascii="Calibri" w:hAnsi="Calibri" w:cs="Calibri"/>
          <w:color w:val="000000" w:themeColor="text1"/>
          <w:sz w:val="22"/>
          <w:szCs w:val="22"/>
          <w:lang w:val="en-CA"/>
        </w:rPr>
        <w:t xml:space="preserve"> </w:t>
      </w:r>
      <w:r w:rsidR="004D597F" w:rsidRPr="00E65349">
        <w:rPr>
          <w:rFonts w:ascii="Calibri" w:hAnsi="Calibri" w:cs="Calibri"/>
          <w:color w:val="000000" w:themeColor="text1"/>
          <w:sz w:val="22"/>
          <w:szCs w:val="22"/>
          <w:lang w:val="en-CA"/>
        </w:rPr>
        <w:t>those</w:t>
      </w:r>
      <w:r w:rsidR="00C518D7" w:rsidRPr="00E65349">
        <w:rPr>
          <w:rFonts w:ascii="Calibri" w:hAnsi="Calibri" w:cs="Calibri"/>
          <w:color w:val="000000" w:themeColor="text1"/>
          <w:sz w:val="22"/>
          <w:szCs w:val="22"/>
          <w:lang w:val="en-CA"/>
        </w:rPr>
        <w:t xml:space="preserve"> of the Ancient Near East</w:t>
      </w:r>
      <w:r w:rsidR="00BF7C94" w:rsidRPr="00E65349">
        <w:rPr>
          <w:rFonts w:ascii="Calibri" w:hAnsi="Calibri" w:cs="Calibri"/>
          <w:color w:val="000000" w:themeColor="text1"/>
          <w:sz w:val="22"/>
          <w:szCs w:val="22"/>
          <w:lang w:val="en-CA"/>
        </w:rPr>
        <w:t>.</w:t>
      </w:r>
      <w:r w:rsidR="00BF7C94" w:rsidRPr="00E65349">
        <w:rPr>
          <w:rStyle w:val="FootnoteReference"/>
          <w:rFonts w:ascii="Calibri" w:hAnsi="Calibri" w:cs="Calibri"/>
          <w:color w:val="000000" w:themeColor="text1"/>
          <w:sz w:val="22"/>
          <w:szCs w:val="22"/>
          <w:lang w:val="en-CA"/>
        </w:rPr>
        <w:footnoteReference w:id="5"/>
      </w:r>
      <w:r w:rsidR="00BB5681" w:rsidRPr="00E65349">
        <w:rPr>
          <w:rFonts w:ascii="Calibri" w:hAnsi="Calibri" w:cs="Calibri"/>
          <w:color w:val="000000" w:themeColor="text1"/>
          <w:sz w:val="22"/>
          <w:szCs w:val="22"/>
          <w:lang w:val="en-CA"/>
        </w:rPr>
        <w:t xml:space="preserve"> </w:t>
      </w:r>
      <w:r w:rsidR="003D7668" w:rsidRPr="00E65349">
        <w:rPr>
          <w:rFonts w:ascii="Calibri" w:hAnsi="Calibri" w:cs="Calibri"/>
          <w:color w:val="000000" w:themeColor="text1"/>
          <w:sz w:val="22"/>
          <w:szCs w:val="22"/>
          <w:lang w:val="en-CA"/>
        </w:rPr>
        <w:t>This was rendered into Old English verse in the poem that survives in a single copy in the so-called Junius Manuscript (Junius 11),</w:t>
      </w:r>
      <w:r w:rsidR="009E53A4" w:rsidRPr="00E65349">
        <w:rPr>
          <w:rFonts w:ascii="Calibri" w:hAnsi="Calibri" w:cs="Calibri"/>
          <w:color w:val="000000" w:themeColor="text1"/>
          <w:sz w:val="22"/>
          <w:szCs w:val="22"/>
          <w:lang w:val="en-CA"/>
        </w:rPr>
        <w:t xml:space="preserve"> likely produced in Canterbury c. 965</w:t>
      </w:r>
      <w:r w:rsidR="00CA3047" w:rsidRPr="00E65349">
        <w:rPr>
          <w:rFonts w:ascii="Calibri" w:hAnsi="Calibri" w:cs="Calibri"/>
          <w:color w:val="000000" w:themeColor="text1"/>
          <w:sz w:val="22"/>
          <w:szCs w:val="22"/>
          <w:lang w:val="en-CA"/>
        </w:rPr>
        <w:t>, though the poem itself i</w:t>
      </w:r>
      <w:r w:rsidR="008C0095" w:rsidRPr="00E65349">
        <w:rPr>
          <w:rFonts w:ascii="Calibri" w:hAnsi="Calibri" w:cs="Calibri"/>
          <w:color w:val="000000" w:themeColor="text1"/>
          <w:sz w:val="22"/>
          <w:szCs w:val="22"/>
          <w:lang w:val="en-CA"/>
        </w:rPr>
        <w:t xml:space="preserve">s usually grouped with </w:t>
      </w:r>
      <w:r w:rsidR="00884190" w:rsidRPr="00E65349">
        <w:rPr>
          <w:rFonts w:ascii="Calibri" w:hAnsi="Calibri" w:cs="Calibri"/>
          <w:color w:val="000000" w:themeColor="text1"/>
          <w:sz w:val="22"/>
          <w:szCs w:val="22"/>
          <w:lang w:val="en-CA"/>
        </w:rPr>
        <w:t>older and more metrically conservative</w:t>
      </w:r>
      <w:r w:rsidR="00FD295C" w:rsidRPr="00E65349">
        <w:rPr>
          <w:rFonts w:ascii="Calibri" w:hAnsi="Calibri" w:cs="Calibri"/>
          <w:color w:val="000000" w:themeColor="text1"/>
          <w:sz w:val="22"/>
          <w:szCs w:val="22"/>
          <w:lang w:val="en-CA"/>
        </w:rPr>
        <w:t xml:space="preserve"> works</w:t>
      </w:r>
      <w:r w:rsidR="009E53A4" w:rsidRPr="00E65349">
        <w:rPr>
          <w:rFonts w:ascii="Calibri" w:hAnsi="Calibri" w:cs="Calibri"/>
          <w:color w:val="000000" w:themeColor="text1"/>
          <w:sz w:val="22"/>
          <w:szCs w:val="22"/>
          <w:lang w:val="en-CA"/>
        </w:rPr>
        <w:t>.</w:t>
      </w:r>
      <w:r w:rsidR="009E53A4" w:rsidRPr="00E65349">
        <w:rPr>
          <w:rStyle w:val="FootnoteReference"/>
          <w:rFonts w:ascii="Calibri" w:hAnsi="Calibri" w:cs="Calibri"/>
          <w:color w:val="000000" w:themeColor="text1"/>
          <w:sz w:val="22"/>
          <w:szCs w:val="22"/>
          <w:lang w:val="en-CA"/>
        </w:rPr>
        <w:footnoteReference w:id="6"/>
      </w:r>
      <w:r w:rsidR="00AC310F" w:rsidRPr="00E65349">
        <w:rPr>
          <w:rFonts w:ascii="Calibri" w:hAnsi="Calibri" w:cs="Calibri"/>
          <w:color w:val="000000" w:themeColor="text1"/>
          <w:sz w:val="22"/>
          <w:szCs w:val="22"/>
          <w:lang w:val="en-CA"/>
        </w:rPr>
        <w:t xml:space="preserve"> </w:t>
      </w:r>
      <w:r w:rsidR="008F09F8" w:rsidRPr="00E65349">
        <w:rPr>
          <w:rFonts w:ascii="Calibri" w:hAnsi="Calibri" w:cs="Calibri"/>
          <w:color w:val="000000" w:themeColor="text1"/>
          <w:sz w:val="22"/>
          <w:szCs w:val="22"/>
          <w:lang w:val="en-CA"/>
        </w:rPr>
        <w:t xml:space="preserve">Nebuchadnezzar slumbers, and in his sleep </w:t>
      </w:r>
      <w:r w:rsidR="00AC310F" w:rsidRPr="00E65349">
        <w:rPr>
          <w:rFonts w:ascii="Calibri" w:hAnsi="Calibri" w:cs="Calibri"/>
          <w:color w:val="000000" w:themeColor="text1"/>
          <w:sz w:val="22"/>
          <w:szCs w:val="22"/>
          <w:lang w:val="en-CA"/>
        </w:rPr>
        <w:t>encounters</w:t>
      </w:r>
      <w:r w:rsidR="008F09F8" w:rsidRPr="00E65349">
        <w:rPr>
          <w:rFonts w:ascii="Calibri" w:hAnsi="Calibri" w:cs="Calibri"/>
          <w:color w:val="000000" w:themeColor="text1"/>
          <w:sz w:val="22"/>
          <w:szCs w:val="22"/>
          <w:lang w:val="en-CA"/>
        </w:rPr>
        <w:t xml:space="preserve"> a wondrous tree:</w:t>
      </w:r>
    </w:p>
    <w:p w14:paraId="1847904D" w14:textId="5969FDE2" w:rsidR="00FE7C6F" w:rsidRPr="00E65349" w:rsidRDefault="00FE7C6F" w:rsidP="00E127B7">
      <w:pPr>
        <w:contextualSpacing/>
        <w:rPr>
          <w:rFonts w:ascii="Calibri" w:hAnsi="Calibri" w:cs="Calibri"/>
          <w:color w:val="000000" w:themeColor="text1"/>
          <w:sz w:val="22"/>
          <w:szCs w:val="22"/>
          <w:lang w:val="en-CA"/>
        </w:rPr>
      </w:pPr>
    </w:p>
    <w:p w14:paraId="426810B9" w14:textId="77777777" w:rsidR="00CA3047" w:rsidRPr="00E65349" w:rsidRDefault="00CA3047"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Þuhte him þæt on foldan      fægre stode</w:t>
      </w:r>
    </w:p>
    <w:p w14:paraId="2D56527D" w14:textId="77777777" w:rsidR="00CA3047" w:rsidRPr="00E65349" w:rsidRDefault="00CA3047"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wudubeam wlitig,      se wæs wyrtum fæst,</w:t>
      </w:r>
    </w:p>
    <w:p w14:paraId="63A7519C" w14:textId="77777777" w:rsidR="00CA3047" w:rsidRPr="00E65349" w:rsidRDefault="00CA3047"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beorht on blædum.      Næs he bearwe gelic,</w:t>
      </w:r>
    </w:p>
    <w:p w14:paraId="24F2C376" w14:textId="78140AD9" w:rsidR="00CA3047" w:rsidRPr="00E65349" w:rsidRDefault="00CA3047"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ac he hlifode      to heofontunglum,</w:t>
      </w:r>
    </w:p>
    <w:p w14:paraId="10414E07" w14:textId="77777777" w:rsidR="00CA3047" w:rsidRPr="00E65349" w:rsidRDefault="00CA3047"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swilce he oferfæðmde      foldan sceatas,</w:t>
      </w:r>
    </w:p>
    <w:p w14:paraId="345B12F3" w14:textId="77777777" w:rsidR="00CA3047" w:rsidRPr="00E65349" w:rsidRDefault="00CA3047"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ealne middangeard,      oð merestreamas,</w:t>
      </w:r>
    </w:p>
    <w:p w14:paraId="24F2B4CB" w14:textId="77777777" w:rsidR="00CA3047" w:rsidRPr="00E65349" w:rsidRDefault="00CA3047"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twigum and telgum.      Ðær he to geseah,</w:t>
      </w:r>
    </w:p>
    <w:p w14:paraId="0E0E9249" w14:textId="77777777" w:rsidR="00CA3047" w:rsidRPr="00E65349" w:rsidRDefault="00CA3047"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þuhte him þæt se wudubeam      wilddeor scylde,</w:t>
      </w:r>
    </w:p>
    <w:p w14:paraId="600EB962" w14:textId="3196D1D7" w:rsidR="00CA3047" w:rsidRPr="00E65349" w:rsidRDefault="00CA3047"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ane æte      eallum heolde,</w:t>
      </w:r>
    </w:p>
    <w:p w14:paraId="2FEACDA7" w14:textId="77777777" w:rsidR="00CA3047" w:rsidRPr="00E65349" w:rsidRDefault="00CA3047"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swylce fuglas eac      heora feorhnere</w:t>
      </w:r>
    </w:p>
    <w:p w14:paraId="5DE04C78" w14:textId="4A568E27" w:rsidR="00CA3047" w:rsidRPr="00E65349" w:rsidRDefault="00CA3047"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on þæs beames      bledum name</w:t>
      </w:r>
      <w:r w:rsidR="00CE191C" w:rsidRPr="00E65349">
        <w:rPr>
          <w:rFonts w:ascii="Calibri" w:hAnsi="Calibri" w:cs="Calibri"/>
          <w:color w:val="000000" w:themeColor="text1"/>
          <w:sz w:val="22"/>
          <w:szCs w:val="22"/>
          <w:lang w:val="en-CA"/>
        </w:rPr>
        <w:t xml:space="preserve"> (lines 49</w:t>
      </w:r>
      <w:r w:rsidR="00E9471F" w:rsidRPr="00E65349">
        <w:rPr>
          <w:rFonts w:ascii="Calibri" w:hAnsi="Calibri" w:cs="Calibri"/>
          <w:color w:val="000000" w:themeColor="text1"/>
          <w:sz w:val="22"/>
          <w:szCs w:val="22"/>
          <w:lang w:val="en-CA"/>
        </w:rPr>
        <w:t>8</w:t>
      </w:r>
      <w:r w:rsidR="00CE191C" w:rsidRPr="00E65349">
        <w:rPr>
          <w:rFonts w:ascii="Calibri" w:hAnsi="Calibri" w:cs="Calibri"/>
          <w:color w:val="000000" w:themeColor="text1"/>
          <w:sz w:val="22"/>
          <w:szCs w:val="22"/>
          <w:lang w:val="en-CA"/>
        </w:rPr>
        <w:t>-507)</w:t>
      </w:r>
      <w:r w:rsidRPr="00E65349">
        <w:rPr>
          <w:rFonts w:ascii="Calibri" w:hAnsi="Calibri" w:cs="Calibri"/>
          <w:color w:val="000000" w:themeColor="text1"/>
          <w:sz w:val="22"/>
          <w:szCs w:val="22"/>
          <w:lang w:val="en-CA"/>
        </w:rPr>
        <w:t>.</w:t>
      </w:r>
      <w:r w:rsidR="006C4683" w:rsidRPr="00E65349">
        <w:rPr>
          <w:rStyle w:val="FootnoteReference"/>
          <w:rFonts w:ascii="Calibri" w:hAnsi="Calibri" w:cs="Calibri"/>
          <w:color w:val="000000" w:themeColor="text1"/>
          <w:sz w:val="22"/>
          <w:szCs w:val="22"/>
          <w:lang w:val="en-CA"/>
        </w:rPr>
        <w:footnoteReference w:id="7"/>
      </w:r>
      <w:r w:rsidRPr="00E65349">
        <w:rPr>
          <w:rFonts w:ascii="Calibri" w:hAnsi="Calibri" w:cs="Calibri"/>
          <w:color w:val="000000" w:themeColor="text1"/>
          <w:sz w:val="22"/>
          <w:szCs w:val="22"/>
          <w:lang w:val="en-CA"/>
        </w:rPr>
        <w:t xml:space="preserve"> </w:t>
      </w:r>
    </w:p>
    <w:p w14:paraId="523DAC8E" w14:textId="118D2017" w:rsidR="00CA3047" w:rsidRPr="00E65349" w:rsidRDefault="00CA3047" w:rsidP="00E127B7">
      <w:pPr>
        <w:contextualSpacing/>
        <w:rPr>
          <w:rFonts w:ascii="Calibri" w:hAnsi="Calibri" w:cs="Calibri"/>
          <w:color w:val="000000" w:themeColor="text1"/>
          <w:sz w:val="22"/>
          <w:szCs w:val="22"/>
          <w:lang w:val="en-CA"/>
        </w:rPr>
      </w:pPr>
    </w:p>
    <w:p w14:paraId="7F91040A" w14:textId="77777777" w:rsidR="00CA3047" w:rsidRPr="00E65349" w:rsidRDefault="00CA3047" w:rsidP="00E127B7">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It seemed to him that there stood, exquisite upon the earth,</w:t>
      </w:r>
    </w:p>
    <w:p w14:paraId="7954E6CB" w14:textId="77777777" w:rsidR="00CA3047" w:rsidRPr="00E65349" w:rsidRDefault="00CA3047" w:rsidP="00E127B7">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 peerless tree that was fast in its roots,</w:t>
      </w:r>
    </w:p>
    <w:p w14:paraId="492700FE" w14:textId="77777777" w:rsidR="00CA3047" w:rsidRPr="00E65349" w:rsidRDefault="00CA3047" w:rsidP="00E127B7">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and bright in its fruits. It was not like any tree of the forest,</w:t>
      </w:r>
    </w:p>
    <w:p w14:paraId="785DE4DD" w14:textId="77777777" w:rsidR="00CA3047" w:rsidRPr="00E65349" w:rsidRDefault="00CA3047" w:rsidP="00E127B7">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lastRenderedPageBreak/>
        <w:t>rather it soared up to up the stars of heaven,</w:t>
      </w:r>
    </w:p>
    <w:p w14:paraId="4521F543" w14:textId="77777777" w:rsidR="00CA3047" w:rsidRPr="00E65349" w:rsidRDefault="00CA3047" w:rsidP="00E127B7">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just as it overhung the surfaces of the earth,</w:t>
      </w:r>
    </w:p>
    <w:p w14:paraId="42CAD24C" w14:textId="77777777" w:rsidR="00CA3047" w:rsidRPr="00E65349" w:rsidRDefault="00CA3047" w:rsidP="00E127B7">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all Middle Earth, as far the waters,</w:t>
      </w:r>
    </w:p>
    <w:p w14:paraId="79F287F8" w14:textId="77777777" w:rsidR="00CA3047" w:rsidRPr="00E65349" w:rsidRDefault="00CA3047" w:rsidP="00E127B7">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with its twigs and branches. There, as he looked upon it,</w:t>
      </w:r>
    </w:p>
    <w:p w14:paraId="6857378B" w14:textId="77777777" w:rsidR="00CA3047" w:rsidRPr="00E65349" w:rsidRDefault="00CA3047" w:rsidP="00E127B7">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it seemed to him that the tree sheltered wild beasts,</w:t>
      </w:r>
    </w:p>
    <w:p w14:paraId="74FAB279" w14:textId="77777777" w:rsidR="00CA3047" w:rsidRPr="00E65349" w:rsidRDefault="00CA3047" w:rsidP="00E127B7">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providing nourishment entirely from itself,</w:t>
      </w:r>
    </w:p>
    <w:p w14:paraId="509DCA23" w14:textId="77777777" w:rsidR="00CA3047" w:rsidRPr="00E65349" w:rsidRDefault="00CA3047" w:rsidP="00E127B7">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and birds, likewise, also took their sustenance</w:t>
      </w:r>
    </w:p>
    <w:p w14:paraId="6E14D2DE" w14:textId="2691C2B0" w:rsidR="00CA3047" w:rsidRPr="00E65349" w:rsidRDefault="00CA3047" w:rsidP="00E127B7">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from the tree’s fruits</w:t>
      </w:r>
      <w:r w:rsidR="008B28EA" w:rsidRPr="00E65349">
        <w:rPr>
          <w:rFonts w:ascii="Calibri" w:hAnsi="Calibri" w:cs="Calibri"/>
          <w:color w:val="000000" w:themeColor="text1"/>
          <w:sz w:val="22"/>
          <w:szCs w:val="22"/>
          <w:lang w:val="en-CA"/>
        </w:rPr>
        <w:t>.</w:t>
      </w:r>
    </w:p>
    <w:p w14:paraId="40E69116" w14:textId="6858C6D7" w:rsidR="008B28EA" w:rsidRPr="00E65349" w:rsidRDefault="008B28EA" w:rsidP="00E127B7">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lang w:val="en-CA"/>
        </w:rPr>
      </w:pPr>
    </w:p>
    <w:p w14:paraId="30D11BBE" w14:textId="0A25B79C" w:rsidR="008B28EA" w:rsidRPr="00E65349" w:rsidRDefault="006E4D41" w:rsidP="00E127B7">
      <w:pPr>
        <w:pStyle w:val="NormalWeb"/>
        <w:shd w:val="clear" w:color="auto" w:fill="FFFFFF"/>
        <w:spacing w:before="0" w:beforeAutospacing="0" w:after="0" w:afterAutospacing="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Here </w:t>
      </w:r>
      <w:r w:rsidR="00645341" w:rsidRPr="00E65349">
        <w:rPr>
          <w:rFonts w:ascii="Calibri" w:hAnsi="Calibri" w:cs="Calibri"/>
          <w:color w:val="000000" w:themeColor="text1"/>
          <w:sz w:val="22"/>
          <w:szCs w:val="22"/>
          <w:lang w:val="en-CA"/>
        </w:rPr>
        <w:t xml:space="preserve">the </w:t>
      </w:r>
      <w:r w:rsidRPr="00E65349">
        <w:rPr>
          <w:rFonts w:ascii="Calibri" w:hAnsi="Calibri" w:cs="Calibri"/>
          <w:color w:val="000000" w:themeColor="text1"/>
          <w:sz w:val="22"/>
          <w:szCs w:val="22"/>
          <w:lang w:val="en-CA"/>
        </w:rPr>
        <w:t xml:space="preserve">tree </w:t>
      </w:r>
      <w:r w:rsidR="00645341" w:rsidRPr="00E65349">
        <w:rPr>
          <w:rFonts w:ascii="Calibri" w:hAnsi="Calibri" w:cs="Calibri"/>
          <w:color w:val="000000" w:themeColor="text1"/>
          <w:sz w:val="22"/>
          <w:szCs w:val="22"/>
          <w:lang w:val="en-CA"/>
        </w:rPr>
        <w:t xml:space="preserve">is a </w:t>
      </w:r>
      <w:proofErr w:type="gramStart"/>
      <w:r w:rsidR="00645341" w:rsidRPr="00E65349">
        <w:rPr>
          <w:rFonts w:ascii="Calibri" w:hAnsi="Calibri" w:cs="Calibri"/>
          <w:color w:val="000000" w:themeColor="text1"/>
          <w:sz w:val="22"/>
          <w:szCs w:val="22"/>
          <w:lang w:val="en-CA"/>
        </w:rPr>
        <w:t>cosmic</w:t>
      </w:r>
      <w:r w:rsidRPr="00E65349">
        <w:rPr>
          <w:rFonts w:ascii="Calibri" w:hAnsi="Calibri" w:cs="Calibri"/>
          <w:color w:val="000000" w:themeColor="text1"/>
          <w:sz w:val="22"/>
          <w:szCs w:val="22"/>
          <w:lang w:val="en-CA"/>
        </w:rPr>
        <w:t xml:space="preserve"> </w:t>
      </w:r>
      <w:r w:rsidRPr="00E65349">
        <w:rPr>
          <w:rFonts w:ascii="Calibri" w:hAnsi="Calibri" w:cs="Calibri"/>
          <w:i/>
          <w:iCs/>
          <w:color w:val="000000" w:themeColor="text1"/>
          <w:sz w:val="22"/>
          <w:szCs w:val="22"/>
          <w:lang w:val="en-CA"/>
        </w:rPr>
        <w:t>axis mundi</w:t>
      </w:r>
      <w:proofErr w:type="gramEnd"/>
      <w:r w:rsidRPr="00E65349">
        <w:rPr>
          <w:rFonts w:ascii="Calibri" w:hAnsi="Calibri" w:cs="Calibri"/>
          <w:color w:val="000000" w:themeColor="text1"/>
          <w:sz w:val="22"/>
          <w:szCs w:val="22"/>
          <w:lang w:val="en-CA"/>
        </w:rPr>
        <w:t>, a source of universal sustenance comparable with the Norse world tree Yggdrasill discussed below.</w:t>
      </w:r>
      <w:r w:rsidR="00152147" w:rsidRPr="00E65349">
        <w:rPr>
          <w:rFonts w:ascii="Calibri" w:hAnsi="Calibri" w:cs="Calibri"/>
          <w:color w:val="000000" w:themeColor="text1"/>
          <w:sz w:val="22"/>
          <w:szCs w:val="22"/>
          <w:lang w:val="en-CA"/>
        </w:rPr>
        <w:t xml:space="preserve"> </w:t>
      </w:r>
      <w:r w:rsidR="00DB3211" w:rsidRPr="00E65349">
        <w:rPr>
          <w:rFonts w:ascii="Calibri" w:hAnsi="Calibri" w:cs="Calibri"/>
          <w:color w:val="000000" w:themeColor="text1"/>
          <w:sz w:val="22"/>
          <w:szCs w:val="22"/>
          <w:lang w:val="en-CA"/>
        </w:rPr>
        <w:t>This tree is</w:t>
      </w:r>
      <w:r w:rsidR="008F09F8" w:rsidRPr="00E65349">
        <w:rPr>
          <w:rFonts w:ascii="Calibri" w:hAnsi="Calibri" w:cs="Calibri"/>
          <w:color w:val="000000" w:themeColor="text1"/>
          <w:sz w:val="22"/>
          <w:szCs w:val="22"/>
          <w:lang w:val="en-CA"/>
        </w:rPr>
        <w:t xml:space="preserve"> unquestionably awe-inspiring in its stature and beauty, and yet </w:t>
      </w:r>
      <w:r w:rsidR="00C517EF" w:rsidRPr="00E65349">
        <w:rPr>
          <w:rFonts w:ascii="Calibri" w:hAnsi="Calibri" w:cs="Calibri"/>
          <w:color w:val="000000" w:themeColor="text1"/>
          <w:sz w:val="22"/>
          <w:szCs w:val="22"/>
          <w:lang w:val="en-CA"/>
        </w:rPr>
        <w:t>suffers</w:t>
      </w:r>
      <w:r w:rsidR="008F09F8" w:rsidRPr="00E65349">
        <w:rPr>
          <w:rFonts w:ascii="Calibri" w:hAnsi="Calibri" w:cs="Calibri"/>
          <w:color w:val="000000" w:themeColor="text1"/>
          <w:sz w:val="22"/>
          <w:szCs w:val="22"/>
          <w:lang w:val="en-CA"/>
        </w:rPr>
        <w:t xml:space="preserve"> a cruel </w:t>
      </w:r>
      <w:r w:rsidR="009C13BF" w:rsidRPr="00E65349">
        <w:rPr>
          <w:rFonts w:ascii="Calibri" w:hAnsi="Calibri" w:cs="Calibri"/>
          <w:color w:val="000000" w:themeColor="text1"/>
          <w:sz w:val="22"/>
          <w:szCs w:val="22"/>
          <w:lang w:val="en-CA"/>
        </w:rPr>
        <w:t>fate</w:t>
      </w:r>
      <w:r w:rsidR="00C517EF" w:rsidRPr="00E65349">
        <w:rPr>
          <w:rFonts w:ascii="Calibri" w:hAnsi="Calibri" w:cs="Calibri"/>
          <w:color w:val="000000" w:themeColor="text1"/>
          <w:sz w:val="22"/>
          <w:szCs w:val="22"/>
          <w:lang w:val="en-CA"/>
        </w:rPr>
        <w:t>: as</w:t>
      </w:r>
      <w:r w:rsidR="009C13BF" w:rsidRPr="00E65349">
        <w:rPr>
          <w:rFonts w:ascii="Calibri" w:hAnsi="Calibri" w:cs="Calibri"/>
          <w:color w:val="000000" w:themeColor="text1"/>
          <w:sz w:val="22"/>
          <w:szCs w:val="22"/>
          <w:lang w:val="en-CA"/>
        </w:rPr>
        <w:t xml:space="preserve"> </w:t>
      </w:r>
      <w:r w:rsidR="00C517EF" w:rsidRPr="00E65349">
        <w:rPr>
          <w:rFonts w:ascii="Calibri" w:hAnsi="Calibri" w:cs="Calibri"/>
          <w:color w:val="000000" w:themeColor="text1"/>
          <w:sz w:val="22"/>
          <w:szCs w:val="22"/>
          <w:lang w:val="en-CA"/>
        </w:rPr>
        <w:t>t</w:t>
      </w:r>
      <w:r w:rsidR="009C13BF" w:rsidRPr="00E65349">
        <w:rPr>
          <w:rFonts w:ascii="Calibri" w:hAnsi="Calibri" w:cs="Calibri"/>
          <w:color w:val="000000" w:themeColor="text1"/>
          <w:sz w:val="22"/>
          <w:szCs w:val="22"/>
          <w:lang w:val="en-CA"/>
        </w:rPr>
        <w:t xml:space="preserve">he dream continues, the tree is felled, </w:t>
      </w:r>
      <w:r w:rsidR="00891E7B" w:rsidRPr="00E65349">
        <w:rPr>
          <w:rFonts w:ascii="Calibri" w:hAnsi="Calibri" w:cs="Calibri"/>
          <w:color w:val="000000" w:themeColor="text1"/>
          <w:sz w:val="22"/>
          <w:szCs w:val="22"/>
          <w:lang w:val="en-CA"/>
        </w:rPr>
        <w:t>and</w:t>
      </w:r>
      <w:r w:rsidR="009C13BF" w:rsidRPr="00E65349">
        <w:rPr>
          <w:rFonts w:ascii="Calibri" w:hAnsi="Calibri" w:cs="Calibri"/>
          <w:color w:val="000000" w:themeColor="text1"/>
          <w:sz w:val="22"/>
          <w:szCs w:val="22"/>
          <w:lang w:val="en-CA"/>
        </w:rPr>
        <w:t xml:space="preserve"> its stump bound for seven years. The tree, as dream-reader Daniel explains, </w:t>
      </w:r>
      <w:r w:rsidR="00540796" w:rsidRPr="00E65349">
        <w:rPr>
          <w:rFonts w:ascii="Calibri" w:hAnsi="Calibri" w:cs="Calibri"/>
          <w:color w:val="000000" w:themeColor="text1"/>
          <w:sz w:val="22"/>
          <w:szCs w:val="22"/>
          <w:lang w:val="en-CA"/>
        </w:rPr>
        <w:t>represents</w:t>
      </w:r>
      <w:r w:rsidR="009C13BF" w:rsidRPr="00E65349">
        <w:rPr>
          <w:rFonts w:ascii="Calibri" w:hAnsi="Calibri" w:cs="Calibri"/>
          <w:color w:val="000000" w:themeColor="text1"/>
          <w:sz w:val="22"/>
          <w:szCs w:val="22"/>
          <w:lang w:val="en-CA"/>
        </w:rPr>
        <w:t xml:space="preserve"> Nebuchadnezzar himself, who will endure seven years of bestial madness in the wilderness because of his denial of the God of Israel.</w:t>
      </w:r>
      <w:r w:rsidR="00CF4D33" w:rsidRPr="00E65349">
        <w:rPr>
          <w:rStyle w:val="FootnoteReference"/>
          <w:rFonts w:ascii="Calibri" w:hAnsi="Calibri" w:cs="Calibri"/>
          <w:color w:val="000000" w:themeColor="text1"/>
          <w:sz w:val="22"/>
          <w:szCs w:val="22"/>
          <w:lang w:val="en-CA"/>
        </w:rPr>
        <w:footnoteReference w:id="8"/>
      </w:r>
      <w:r w:rsidR="009C13BF" w:rsidRPr="00E65349">
        <w:rPr>
          <w:rFonts w:ascii="Calibri" w:hAnsi="Calibri" w:cs="Calibri"/>
          <w:color w:val="000000" w:themeColor="text1"/>
          <w:sz w:val="22"/>
          <w:szCs w:val="22"/>
          <w:lang w:val="en-CA"/>
        </w:rPr>
        <w:t xml:space="preserve"> Perhaps the greatest accomplishment of the poet in </w:t>
      </w:r>
      <w:r w:rsidR="009C13BF" w:rsidRPr="00E65349">
        <w:rPr>
          <w:rFonts w:ascii="Calibri" w:hAnsi="Calibri" w:cs="Calibri"/>
          <w:i/>
          <w:iCs/>
          <w:color w:val="000000" w:themeColor="text1"/>
          <w:sz w:val="22"/>
          <w:szCs w:val="22"/>
          <w:lang w:val="en-CA"/>
        </w:rPr>
        <w:t xml:space="preserve">Daniel </w:t>
      </w:r>
      <w:r w:rsidR="006F59D9" w:rsidRPr="00E65349">
        <w:rPr>
          <w:rFonts w:ascii="Calibri" w:hAnsi="Calibri" w:cs="Calibri"/>
          <w:color w:val="000000" w:themeColor="text1"/>
          <w:sz w:val="22"/>
          <w:szCs w:val="22"/>
          <w:lang w:val="en-CA"/>
        </w:rPr>
        <w:t>through this description</w:t>
      </w:r>
      <w:r w:rsidR="007F0E4C" w:rsidRPr="00E65349">
        <w:rPr>
          <w:rFonts w:ascii="Calibri" w:hAnsi="Calibri" w:cs="Calibri"/>
          <w:color w:val="000000" w:themeColor="text1"/>
          <w:sz w:val="22"/>
          <w:szCs w:val="22"/>
          <w:lang w:val="en-CA"/>
        </w:rPr>
        <w:t xml:space="preserve"> of the tree’s suffering</w:t>
      </w:r>
      <w:r w:rsidR="006F59D9" w:rsidRPr="00E65349">
        <w:rPr>
          <w:rFonts w:ascii="Calibri" w:hAnsi="Calibri" w:cs="Calibri"/>
          <w:color w:val="000000" w:themeColor="text1"/>
          <w:sz w:val="22"/>
          <w:szCs w:val="22"/>
          <w:lang w:val="en-CA"/>
        </w:rPr>
        <w:t xml:space="preserve"> is to give the read</w:t>
      </w:r>
      <w:r w:rsidR="00396452" w:rsidRPr="00E65349">
        <w:rPr>
          <w:rFonts w:ascii="Calibri" w:hAnsi="Calibri" w:cs="Calibri"/>
          <w:color w:val="000000" w:themeColor="text1"/>
          <w:sz w:val="22"/>
          <w:szCs w:val="22"/>
          <w:lang w:val="en-CA"/>
        </w:rPr>
        <w:t xml:space="preserve">er a tangible sense of what the otherwise thoroughly </w:t>
      </w:r>
      <w:r w:rsidR="00EC72C8" w:rsidRPr="00E65349">
        <w:rPr>
          <w:rFonts w:ascii="Calibri" w:hAnsi="Calibri" w:cs="Calibri"/>
          <w:color w:val="000000" w:themeColor="text1"/>
          <w:sz w:val="22"/>
          <w:szCs w:val="22"/>
          <w:lang w:val="en-CA"/>
        </w:rPr>
        <w:t>unsympathetic Nebuchadnezzar will endure.</w:t>
      </w:r>
      <w:r w:rsidR="006F59D9" w:rsidRPr="00E65349">
        <w:rPr>
          <w:rFonts w:ascii="Calibri" w:hAnsi="Calibri" w:cs="Calibri"/>
          <w:color w:val="000000" w:themeColor="text1"/>
          <w:sz w:val="22"/>
          <w:szCs w:val="22"/>
          <w:lang w:val="en-CA"/>
        </w:rPr>
        <w:t xml:space="preserve"> </w:t>
      </w:r>
      <w:r w:rsidR="00E447FE" w:rsidRPr="00E65349">
        <w:rPr>
          <w:rFonts w:ascii="Calibri" w:hAnsi="Calibri" w:cs="Calibri"/>
          <w:color w:val="000000" w:themeColor="text1"/>
          <w:sz w:val="22"/>
          <w:szCs w:val="22"/>
          <w:lang w:val="en-CA"/>
        </w:rPr>
        <w:t xml:space="preserve"> </w:t>
      </w:r>
    </w:p>
    <w:p w14:paraId="3E9F28E4" w14:textId="56E115D2" w:rsidR="00FD58C6" w:rsidRPr="00E65349" w:rsidRDefault="0049626A" w:rsidP="00E127B7">
      <w:pPr>
        <w:pStyle w:val="NormalWeb"/>
        <w:shd w:val="clear" w:color="auto" w:fill="FFFFFF"/>
        <w:spacing w:before="0" w:beforeAutospacing="0" w:after="0" w:afterAutospacing="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b/>
      </w:r>
      <w:r w:rsidR="00DE2D8C" w:rsidRPr="00E65349">
        <w:rPr>
          <w:rFonts w:ascii="Calibri" w:hAnsi="Calibri" w:cs="Calibri"/>
          <w:color w:val="000000" w:themeColor="text1"/>
          <w:sz w:val="22"/>
          <w:szCs w:val="22"/>
          <w:lang w:val="en-CA"/>
        </w:rPr>
        <w:t xml:space="preserve">The poet of </w:t>
      </w:r>
      <w:r w:rsidR="00DE2D8C" w:rsidRPr="00E65349">
        <w:rPr>
          <w:rFonts w:ascii="Calibri" w:hAnsi="Calibri" w:cs="Calibri"/>
          <w:i/>
          <w:iCs/>
          <w:color w:val="000000" w:themeColor="text1"/>
          <w:sz w:val="22"/>
          <w:szCs w:val="22"/>
          <w:lang w:val="en-CA"/>
        </w:rPr>
        <w:t>The Phoenix</w:t>
      </w:r>
      <w:r w:rsidR="00D22BB1" w:rsidRPr="00E65349">
        <w:rPr>
          <w:rFonts w:ascii="Calibri" w:hAnsi="Calibri" w:cs="Calibri"/>
          <w:color w:val="000000" w:themeColor="text1"/>
          <w:sz w:val="22"/>
          <w:szCs w:val="22"/>
          <w:lang w:val="en-CA"/>
        </w:rPr>
        <w:t xml:space="preserve"> </w:t>
      </w:r>
      <w:r w:rsidR="00041237" w:rsidRPr="00E65349">
        <w:rPr>
          <w:rFonts w:ascii="Calibri" w:hAnsi="Calibri" w:cs="Calibri"/>
          <w:color w:val="000000" w:themeColor="text1"/>
          <w:sz w:val="22"/>
          <w:szCs w:val="22"/>
          <w:lang w:val="en-CA"/>
        </w:rPr>
        <w:t>similarly enlivens an extended allegory of the life and sacrifice of Christ</w:t>
      </w:r>
      <w:r w:rsidR="00030A1B" w:rsidRPr="00E65349">
        <w:rPr>
          <w:rFonts w:ascii="Calibri" w:hAnsi="Calibri" w:cs="Calibri"/>
          <w:color w:val="000000" w:themeColor="text1"/>
          <w:sz w:val="22"/>
          <w:szCs w:val="22"/>
          <w:lang w:val="en-CA"/>
        </w:rPr>
        <w:t>:</w:t>
      </w:r>
      <w:r w:rsidR="00041237" w:rsidRPr="00E65349">
        <w:rPr>
          <w:rFonts w:ascii="Calibri" w:hAnsi="Calibri" w:cs="Calibri"/>
          <w:color w:val="000000" w:themeColor="text1"/>
          <w:sz w:val="22"/>
          <w:szCs w:val="22"/>
          <w:lang w:val="en-CA"/>
        </w:rPr>
        <w:t xml:space="preserve"> that of the miraculous bird </w:t>
      </w:r>
      <w:r w:rsidR="008F6964" w:rsidRPr="00E65349">
        <w:rPr>
          <w:rFonts w:ascii="Calibri" w:hAnsi="Calibri" w:cs="Calibri"/>
          <w:color w:val="000000" w:themeColor="text1"/>
          <w:sz w:val="22"/>
          <w:szCs w:val="22"/>
          <w:lang w:val="en-CA"/>
        </w:rPr>
        <w:t>who</w:t>
      </w:r>
      <w:r w:rsidR="00041237" w:rsidRPr="00E65349">
        <w:rPr>
          <w:rFonts w:ascii="Calibri" w:hAnsi="Calibri" w:cs="Calibri"/>
          <w:color w:val="000000" w:themeColor="text1"/>
          <w:sz w:val="22"/>
          <w:szCs w:val="22"/>
          <w:lang w:val="en-CA"/>
        </w:rPr>
        <w:t xml:space="preserve"> self-immolates before being resurrected, renewed, from its own ashes. </w:t>
      </w:r>
      <w:r w:rsidR="00F17472" w:rsidRPr="00E65349">
        <w:rPr>
          <w:rFonts w:ascii="Calibri" w:hAnsi="Calibri" w:cs="Calibri"/>
          <w:color w:val="000000" w:themeColor="text1"/>
          <w:sz w:val="22"/>
          <w:szCs w:val="22"/>
          <w:lang w:val="en-CA"/>
        </w:rPr>
        <w:t>The Old English poem significantly extends the Latin text</w:t>
      </w:r>
      <w:r w:rsidR="00D22BB1" w:rsidRPr="00E65349">
        <w:rPr>
          <w:rFonts w:ascii="Calibri" w:hAnsi="Calibri" w:cs="Calibri"/>
          <w:color w:val="000000" w:themeColor="text1"/>
          <w:sz w:val="22"/>
          <w:szCs w:val="22"/>
          <w:lang w:val="en-CA"/>
        </w:rPr>
        <w:t>s on which it draws,</w:t>
      </w:r>
      <w:r w:rsidR="00F17472" w:rsidRPr="00E65349">
        <w:rPr>
          <w:rFonts w:ascii="Calibri" w:hAnsi="Calibri" w:cs="Calibri"/>
          <w:color w:val="000000" w:themeColor="text1"/>
          <w:sz w:val="22"/>
          <w:szCs w:val="22"/>
          <w:lang w:val="en-CA"/>
        </w:rPr>
        <w:t xml:space="preserve"> in its description of the </w:t>
      </w:r>
      <w:r w:rsidR="009D3B3D" w:rsidRPr="00E65349">
        <w:rPr>
          <w:rFonts w:ascii="Calibri" w:hAnsi="Calibri" w:cs="Calibri"/>
          <w:color w:val="000000" w:themeColor="text1"/>
          <w:sz w:val="22"/>
          <w:szCs w:val="22"/>
          <w:lang w:val="en-CA"/>
        </w:rPr>
        <w:t>place where</w:t>
      </w:r>
      <w:r w:rsidR="00F17472" w:rsidRPr="00E65349">
        <w:rPr>
          <w:rFonts w:ascii="Calibri" w:hAnsi="Calibri" w:cs="Calibri"/>
          <w:color w:val="000000" w:themeColor="text1"/>
          <w:sz w:val="22"/>
          <w:szCs w:val="22"/>
          <w:lang w:val="en-CA"/>
        </w:rPr>
        <w:t xml:space="preserve"> the Phoenix dwells</w:t>
      </w:r>
      <w:r w:rsidR="006E7631" w:rsidRPr="00E65349">
        <w:rPr>
          <w:rFonts w:ascii="Calibri" w:hAnsi="Calibri" w:cs="Calibri"/>
          <w:color w:val="000000" w:themeColor="text1"/>
          <w:sz w:val="22"/>
          <w:szCs w:val="22"/>
          <w:lang w:val="en-CA"/>
        </w:rPr>
        <w:t>.</w:t>
      </w:r>
      <w:r w:rsidR="00C31EA6" w:rsidRPr="00E65349">
        <w:rPr>
          <w:rStyle w:val="FootnoteReference"/>
          <w:rFonts w:ascii="Calibri" w:hAnsi="Calibri" w:cs="Calibri"/>
          <w:color w:val="000000" w:themeColor="text1"/>
          <w:sz w:val="22"/>
          <w:szCs w:val="22"/>
          <w:lang w:val="en-CA"/>
        </w:rPr>
        <w:footnoteReference w:id="9"/>
      </w:r>
      <w:r w:rsidR="00FD58C6" w:rsidRPr="00E65349">
        <w:rPr>
          <w:rFonts w:ascii="Calibri" w:hAnsi="Calibri" w:cs="Calibri"/>
          <w:color w:val="000000" w:themeColor="text1"/>
          <w:sz w:val="22"/>
          <w:szCs w:val="22"/>
          <w:lang w:val="en-CA"/>
        </w:rPr>
        <w:t xml:space="preserve"> The bird weaves its nest in the lofty branches of a tree </w:t>
      </w:r>
      <w:r w:rsidR="0016050F" w:rsidRPr="00E65349">
        <w:rPr>
          <w:rFonts w:ascii="Calibri" w:hAnsi="Calibri" w:cs="Calibri"/>
          <w:color w:val="000000" w:themeColor="text1"/>
          <w:sz w:val="22"/>
          <w:szCs w:val="22"/>
          <w:lang w:val="en-CA"/>
        </w:rPr>
        <w:t>standing in a</w:t>
      </w:r>
      <w:r w:rsidR="00FD58C6" w:rsidRPr="00E65349">
        <w:rPr>
          <w:rFonts w:ascii="Calibri" w:hAnsi="Calibri" w:cs="Calibri"/>
          <w:color w:val="000000" w:themeColor="text1"/>
          <w:sz w:val="22"/>
          <w:szCs w:val="22"/>
          <w:lang w:val="en-CA"/>
        </w:rPr>
        <w:t xml:space="preserve"> paradisal landscape atop an equally lofty plateau:</w:t>
      </w:r>
    </w:p>
    <w:p w14:paraId="7E70BC48" w14:textId="167FE0FE" w:rsidR="00077D59" w:rsidRPr="00E65349" w:rsidRDefault="00077D59" w:rsidP="00E127B7">
      <w:pPr>
        <w:pStyle w:val="NormalWeb"/>
        <w:shd w:val="clear" w:color="auto" w:fill="FFFFFF"/>
        <w:spacing w:before="0" w:beforeAutospacing="0" w:after="0" w:afterAutospacing="0"/>
        <w:contextualSpacing/>
        <w:textAlignment w:val="baseline"/>
        <w:rPr>
          <w:rFonts w:ascii="Calibri" w:hAnsi="Calibri" w:cs="Calibri"/>
          <w:color w:val="000000" w:themeColor="text1"/>
          <w:sz w:val="22"/>
          <w:szCs w:val="22"/>
          <w:lang w:val="en-CA"/>
        </w:rPr>
      </w:pPr>
    </w:p>
    <w:p w14:paraId="64A3F198" w14:textId="75DC4079" w:rsidR="00565313" w:rsidRPr="00E65349" w:rsidRDefault="00565313" w:rsidP="00E127B7">
      <w:pPr>
        <w:ind w:left="567"/>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Hafað þam treowe forgiefen      tirmeahtig </w:t>
      </w:r>
      <w:r w:rsidR="006653A0" w:rsidRPr="00E65349">
        <w:rPr>
          <w:rFonts w:ascii="Calibri" w:hAnsi="Calibri" w:cs="Calibri"/>
          <w:color w:val="000000" w:themeColor="text1"/>
          <w:sz w:val="22"/>
          <w:szCs w:val="22"/>
          <w:lang w:val="en-CA"/>
        </w:rPr>
        <w:t>C</w:t>
      </w:r>
      <w:r w:rsidRPr="00E65349">
        <w:rPr>
          <w:rFonts w:ascii="Calibri" w:hAnsi="Calibri" w:cs="Calibri"/>
          <w:color w:val="000000" w:themeColor="text1"/>
          <w:sz w:val="22"/>
          <w:szCs w:val="22"/>
          <w:lang w:val="en-CA"/>
        </w:rPr>
        <w:t>yning,</w:t>
      </w:r>
    </w:p>
    <w:p w14:paraId="0078345B" w14:textId="7A3AA99A" w:rsidR="00565313" w:rsidRPr="00E65349" w:rsidRDefault="006653A0" w:rsidP="00E127B7">
      <w:pPr>
        <w:ind w:left="567"/>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M</w:t>
      </w:r>
      <w:r w:rsidR="00565313" w:rsidRPr="00E65349">
        <w:rPr>
          <w:rFonts w:ascii="Calibri" w:hAnsi="Calibri" w:cs="Calibri"/>
          <w:color w:val="000000" w:themeColor="text1"/>
          <w:sz w:val="22"/>
          <w:szCs w:val="22"/>
          <w:lang w:val="en-CA"/>
        </w:rPr>
        <w:t>eotud moncynnes,      mine gefræge,</w:t>
      </w:r>
    </w:p>
    <w:p w14:paraId="1E7D3C43" w14:textId="77777777" w:rsidR="00565313" w:rsidRPr="00D657E0" w:rsidRDefault="00565313" w:rsidP="00E127B7">
      <w:pPr>
        <w:ind w:left="567"/>
        <w:contextualSpacing/>
        <w:rPr>
          <w:rFonts w:ascii="Calibri" w:hAnsi="Calibri" w:cs="Calibri"/>
          <w:color w:val="000000" w:themeColor="text1"/>
          <w:sz w:val="22"/>
          <w:szCs w:val="22"/>
          <w:lang w:val="sv-SE"/>
        </w:rPr>
      </w:pPr>
      <w:r w:rsidRPr="00D657E0">
        <w:rPr>
          <w:rFonts w:ascii="Calibri" w:hAnsi="Calibri" w:cs="Calibri"/>
          <w:color w:val="000000" w:themeColor="text1"/>
          <w:sz w:val="22"/>
          <w:szCs w:val="22"/>
          <w:lang w:val="sv-SE"/>
        </w:rPr>
        <w:t>þæt se ana is      ealra beama</w:t>
      </w:r>
    </w:p>
    <w:p w14:paraId="457D8878" w14:textId="77777777" w:rsidR="00565313" w:rsidRPr="00E65349" w:rsidRDefault="00565313" w:rsidP="00E127B7">
      <w:pPr>
        <w:ind w:left="567"/>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on eorðwege      uplædendra</w:t>
      </w:r>
    </w:p>
    <w:p w14:paraId="0C689F78" w14:textId="2F5CD759" w:rsidR="00565313" w:rsidRPr="00E65349" w:rsidRDefault="00565313" w:rsidP="00DF4CCA">
      <w:pPr>
        <w:ind w:left="567"/>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beorhtast geblowen</w:t>
      </w:r>
      <w:r w:rsidR="00DF4CCA" w:rsidRPr="00E65349">
        <w:rPr>
          <w:rFonts w:ascii="Calibri" w:hAnsi="Calibri" w:cs="Calibri"/>
          <w:color w:val="000000" w:themeColor="text1"/>
          <w:sz w:val="22"/>
          <w:szCs w:val="22"/>
          <w:lang w:val="en-CA"/>
        </w:rPr>
        <w:t xml:space="preserve"> </w:t>
      </w:r>
      <w:r w:rsidR="00C923CC" w:rsidRPr="00E65349">
        <w:rPr>
          <w:rFonts w:ascii="Calibri" w:hAnsi="Calibri" w:cs="Calibri"/>
          <w:color w:val="000000" w:themeColor="text1"/>
          <w:sz w:val="22"/>
          <w:szCs w:val="22"/>
          <w:lang w:val="en-CA"/>
        </w:rPr>
        <w:t>(lines 175-</w:t>
      </w:r>
      <w:r w:rsidR="00DF4CCA" w:rsidRPr="00E65349">
        <w:rPr>
          <w:rFonts w:ascii="Calibri" w:hAnsi="Calibri" w:cs="Calibri"/>
          <w:color w:val="000000" w:themeColor="text1"/>
          <w:sz w:val="22"/>
          <w:szCs w:val="22"/>
          <w:lang w:val="en-CA"/>
        </w:rPr>
        <w:t>9</w:t>
      </w:r>
      <w:r w:rsidR="00C923CC" w:rsidRPr="00E65349">
        <w:rPr>
          <w:rFonts w:ascii="Calibri" w:hAnsi="Calibri" w:cs="Calibri"/>
          <w:color w:val="000000" w:themeColor="text1"/>
          <w:sz w:val="22"/>
          <w:szCs w:val="22"/>
          <w:lang w:val="en-CA"/>
        </w:rPr>
        <w:t>)</w:t>
      </w:r>
      <w:r w:rsidRPr="00E65349">
        <w:rPr>
          <w:rFonts w:ascii="Calibri" w:hAnsi="Calibri" w:cs="Calibri"/>
          <w:color w:val="000000" w:themeColor="text1"/>
          <w:sz w:val="22"/>
          <w:szCs w:val="22"/>
          <w:lang w:val="en-CA"/>
        </w:rPr>
        <w:t>.</w:t>
      </w:r>
      <w:r w:rsidR="00C923CC" w:rsidRPr="00E65349">
        <w:rPr>
          <w:rStyle w:val="FootnoteReference"/>
          <w:rFonts w:ascii="Calibri" w:hAnsi="Calibri" w:cs="Calibri"/>
          <w:color w:val="000000" w:themeColor="text1"/>
          <w:sz w:val="22"/>
          <w:szCs w:val="22"/>
          <w:lang w:val="en-CA"/>
        </w:rPr>
        <w:footnoteReference w:id="10"/>
      </w:r>
    </w:p>
    <w:p w14:paraId="535AFCE0" w14:textId="77777777" w:rsidR="00565313" w:rsidRPr="00E65349" w:rsidRDefault="00565313" w:rsidP="00E127B7">
      <w:pPr>
        <w:pStyle w:val="NormalWeb"/>
        <w:shd w:val="clear" w:color="auto" w:fill="FFFFFF"/>
        <w:spacing w:before="0" w:beforeAutospacing="0" w:after="0" w:afterAutospacing="0"/>
        <w:ind w:left="567"/>
        <w:contextualSpacing/>
        <w:textAlignment w:val="baseline"/>
        <w:rPr>
          <w:rFonts w:ascii="Calibri" w:hAnsi="Calibri" w:cs="Calibri"/>
          <w:color w:val="000000" w:themeColor="text1"/>
          <w:sz w:val="22"/>
          <w:szCs w:val="22"/>
          <w:lang w:val="en-CA"/>
        </w:rPr>
      </w:pPr>
    </w:p>
    <w:p w14:paraId="65651CB3" w14:textId="77777777" w:rsidR="00565313" w:rsidRPr="00E65349" w:rsidRDefault="00565313" w:rsidP="00E127B7">
      <w:pPr>
        <w:pStyle w:val="NormalWeb"/>
        <w:shd w:val="clear" w:color="auto" w:fill="FFFFFF"/>
        <w:spacing w:before="0" w:beforeAutospacing="0" w:after="0" w:afterAutospacing="0"/>
        <w:ind w:left="567"/>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The King mighty in glory has granted to that tree,</w:t>
      </w:r>
    </w:p>
    <w:p w14:paraId="730AF470" w14:textId="77777777" w:rsidR="00565313" w:rsidRPr="00E65349" w:rsidRDefault="00565313" w:rsidP="00E127B7">
      <w:pPr>
        <w:pStyle w:val="NormalWeb"/>
        <w:shd w:val="clear" w:color="auto" w:fill="FFFFFF"/>
        <w:spacing w:before="0" w:beforeAutospacing="0" w:after="0" w:afterAutospacing="0"/>
        <w:ind w:left="567"/>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the Measurer of mankind, as I have heard,</w:t>
      </w:r>
    </w:p>
    <w:p w14:paraId="06505EBB" w14:textId="77777777" w:rsidR="00565313" w:rsidRPr="00E65349" w:rsidRDefault="00565313" w:rsidP="00E127B7">
      <w:pPr>
        <w:pStyle w:val="NormalWeb"/>
        <w:shd w:val="clear" w:color="auto" w:fill="FFFFFF"/>
        <w:spacing w:before="0" w:beforeAutospacing="0" w:after="0" w:afterAutospacing="0"/>
        <w:ind w:left="567"/>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that it alone should blossom </w:t>
      </w:r>
    </w:p>
    <w:p w14:paraId="544EF117" w14:textId="77777777" w:rsidR="00565313" w:rsidRPr="00E65349" w:rsidRDefault="00565313" w:rsidP="00E127B7">
      <w:pPr>
        <w:pStyle w:val="NormalWeb"/>
        <w:shd w:val="clear" w:color="auto" w:fill="FFFFFF"/>
        <w:spacing w:before="0" w:beforeAutospacing="0" w:after="0" w:afterAutospacing="0"/>
        <w:ind w:left="567"/>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the brightest of all upstanding trees </w:t>
      </w:r>
    </w:p>
    <w:p w14:paraId="34269094" w14:textId="7F36CC14" w:rsidR="00565313" w:rsidRPr="00E65349" w:rsidRDefault="00565313" w:rsidP="00DF4CCA">
      <w:pPr>
        <w:pStyle w:val="NormalWeb"/>
        <w:shd w:val="clear" w:color="auto" w:fill="FFFFFF"/>
        <w:spacing w:before="0" w:beforeAutospacing="0" w:after="0" w:afterAutospacing="0"/>
        <w:ind w:left="567"/>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on earth</w:t>
      </w:r>
      <w:r w:rsidR="006653A0" w:rsidRPr="00E65349">
        <w:rPr>
          <w:rFonts w:ascii="Calibri" w:hAnsi="Calibri" w:cs="Calibri"/>
          <w:color w:val="000000" w:themeColor="text1"/>
          <w:sz w:val="22"/>
          <w:szCs w:val="22"/>
          <w:lang w:val="en-CA"/>
        </w:rPr>
        <w:t>.</w:t>
      </w:r>
      <w:r w:rsidRPr="00E65349">
        <w:rPr>
          <w:rFonts w:ascii="Calibri" w:hAnsi="Calibri" w:cs="Calibri"/>
          <w:color w:val="000000" w:themeColor="text1"/>
          <w:sz w:val="22"/>
          <w:szCs w:val="22"/>
          <w:lang w:val="en-CA"/>
        </w:rPr>
        <w:t xml:space="preserve"> </w:t>
      </w:r>
    </w:p>
    <w:p w14:paraId="41216C8D" w14:textId="77777777" w:rsidR="00077D59" w:rsidRPr="00E65349" w:rsidRDefault="00077D59" w:rsidP="00E127B7">
      <w:pPr>
        <w:pStyle w:val="NormalWeb"/>
        <w:shd w:val="clear" w:color="auto" w:fill="FFFFFF"/>
        <w:spacing w:before="0" w:beforeAutospacing="0" w:after="0" w:afterAutospacing="0"/>
        <w:contextualSpacing/>
        <w:textAlignment w:val="baseline"/>
        <w:rPr>
          <w:rFonts w:ascii="Calibri" w:hAnsi="Calibri" w:cs="Calibri"/>
          <w:color w:val="000000" w:themeColor="text1"/>
          <w:sz w:val="22"/>
          <w:szCs w:val="22"/>
          <w:lang w:val="en-CA"/>
        </w:rPr>
      </w:pPr>
    </w:p>
    <w:p w14:paraId="1E7285A1" w14:textId="475F3D98" w:rsidR="00346E65" w:rsidRPr="00E65349" w:rsidRDefault="003B402E" w:rsidP="00E127B7">
      <w:pPr>
        <w:pStyle w:val="NormalWeb"/>
        <w:shd w:val="clear" w:color="auto" w:fill="FFFFFF"/>
        <w:spacing w:before="0" w:beforeAutospacing="0" w:after="0" w:afterAutospacing="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The symbolism of the tree is multifarious </w:t>
      </w:r>
      <w:r w:rsidR="00605BD1" w:rsidRPr="00E65349">
        <w:rPr>
          <w:rFonts w:ascii="Calibri" w:hAnsi="Calibri" w:cs="Calibri"/>
          <w:color w:val="000000" w:themeColor="text1"/>
          <w:sz w:val="22"/>
          <w:szCs w:val="22"/>
          <w:lang w:val="en-CA"/>
        </w:rPr>
        <w:t xml:space="preserve">and layered throughout the poem, but </w:t>
      </w:r>
      <w:r w:rsidR="00365F49" w:rsidRPr="00E65349">
        <w:rPr>
          <w:rFonts w:ascii="Calibri" w:hAnsi="Calibri" w:cs="Calibri"/>
          <w:color w:val="000000" w:themeColor="text1"/>
          <w:sz w:val="22"/>
          <w:szCs w:val="22"/>
          <w:lang w:val="en-CA"/>
        </w:rPr>
        <w:t xml:space="preserve">it </w:t>
      </w:r>
      <w:r w:rsidR="00605BD1" w:rsidRPr="00E65349">
        <w:rPr>
          <w:rFonts w:ascii="Calibri" w:hAnsi="Calibri" w:cs="Calibri"/>
          <w:color w:val="000000" w:themeColor="text1"/>
          <w:sz w:val="22"/>
          <w:szCs w:val="22"/>
          <w:lang w:val="en-CA"/>
        </w:rPr>
        <w:t xml:space="preserve">most clearly </w:t>
      </w:r>
      <w:r w:rsidR="0092067B" w:rsidRPr="00E65349">
        <w:rPr>
          <w:rFonts w:ascii="Calibri" w:hAnsi="Calibri" w:cs="Calibri"/>
          <w:color w:val="000000" w:themeColor="text1"/>
          <w:sz w:val="22"/>
          <w:szCs w:val="22"/>
          <w:lang w:val="en-CA"/>
        </w:rPr>
        <w:t xml:space="preserve">represents the </w:t>
      </w:r>
      <w:r w:rsidR="006D14E8" w:rsidRPr="00E65349">
        <w:rPr>
          <w:rFonts w:ascii="Calibri" w:hAnsi="Calibri" w:cs="Calibri"/>
          <w:color w:val="000000" w:themeColor="text1"/>
          <w:sz w:val="22"/>
          <w:szCs w:val="22"/>
          <w:lang w:val="en-CA"/>
        </w:rPr>
        <w:t>C</w:t>
      </w:r>
      <w:r w:rsidR="0092067B" w:rsidRPr="00E65349">
        <w:rPr>
          <w:rFonts w:ascii="Calibri" w:hAnsi="Calibri" w:cs="Calibri"/>
          <w:color w:val="000000" w:themeColor="text1"/>
          <w:sz w:val="22"/>
          <w:szCs w:val="22"/>
          <w:lang w:val="en-CA"/>
        </w:rPr>
        <w:t xml:space="preserve">hurch and the cross, being both the tool of Christ’s sacrifice and the </w:t>
      </w:r>
      <w:r w:rsidR="00363D27" w:rsidRPr="00E65349">
        <w:rPr>
          <w:rFonts w:ascii="Calibri" w:hAnsi="Calibri" w:cs="Calibri"/>
          <w:color w:val="000000" w:themeColor="text1"/>
          <w:sz w:val="22"/>
          <w:szCs w:val="22"/>
          <w:lang w:val="en-CA"/>
        </w:rPr>
        <w:t xml:space="preserve">means of </w:t>
      </w:r>
      <w:r w:rsidR="0092067B" w:rsidRPr="00E65349">
        <w:rPr>
          <w:rFonts w:ascii="Calibri" w:hAnsi="Calibri" w:cs="Calibri"/>
          <w:color w:val="000000" w:themeColor="text1"/>
          <w:sz w:val="22"/>
          <w:szCs w:val="22"/>
          <w:lang w:val="en-CA"/>
        </w:rPr>
        <w:t>humankind</w:t>
      </w:r>
      <w:r w:rsidR="00363D27" w:rsidRPr="00E65349">
        <w:rPr>
          <w:rFonts w:ascii="Calibri" w:hAnsi="Calibri" w:cs="Calibri"/>
          <w:color w:val="000000" w:themeColor="text1"/>
          <w:sz w:val="22"/>
          <w:szCs w:val="22"/>
          <w:lang w:val="en-CA"/>
        </w:rPr>
        <w:t>’s redemption</w:t>
      </w:r>
      <w:r w:rsidR="0092067B" w:rsidRPr="00E65349">
        <w:rPr>
          <w:rFonts w:ascii="Calibri" w:hAnsi="Calibri" w:cs="Calibri"/>
          <w:color w:val="000000" w:themeColor="text1"/>
          <w:sz w:val="22"/>
          <w:szCs w:val="22"/>
          <w:lang w:val="en-CA"/>
        </w:rPr>
        <w:t>.</w:t>
      </w:r>
      <w:r w:rsidR="00F47E14" w:rsidRPr="00E65349">
        <w:rPr>
          <w:rFonts w:ascii="Calibri" w:hAnsi="Calibri" w:cs="Calibri"/>
          <w:color w:val="000000" w:themeColor="text1"/>
          <w:sz w:val="22"/>
          <w:szCs w:val="22"/>
          <w:lang w:val="en-CA"/>
        </w:rPr>
        <w:t xml:space="preserve"> </w:t>
      </w:r>
      <w:r w:rsidR="00363D27" w:rsidRPr="00E65349">
        <w:rPr>
          <w:rFonts w:ascii="Calibri" w:hAnsi="Calibri" w:cs="Calibri"/>
          <w:color w:val="000000" w:themeColor="text1"/>
          <w:sz w:val="22"/>
          <w:szCs w:val="22"/>
          <w:lang w:val="en-CA"/>
        </w:rPr>
        <w:t>The Phoenix’</w:t>
      </w:r>
      <w:r w:rsidR="00D36EF6" w:rsidRPr="00E65349">
        <w:rPr>
          <w:rFonts w:ascii="Calibri" w:hAnsi="Calibri" w:cs="Calibri"/>
          <w:color w:val="000000" w:themeColor="text1"/>
          <w:sz w:val="22"/>
          <w:szCs w:val="22"/>
          <w:lang w:val="en-CA"/>
        </w:rPr>
        <w:t>s</w:t>
      </w:r>
      <w:r w:rsidR="0092067B" w:rsidRPr="00E65349">
        <w:rPr>
          <w:rFonts w:ascii="Calibri" w:hAnsi="Calibri" w:cs="Calibri"/>
          <w:color w:val="000000" w:themeColor="text1"/>
          <w:sz w:val="22"/>
          <w:szCs w:val="22"/>
          <w:lang w:val="en-CA"/>
        </w:rPr>
        <w:t xml:space="preserve"> nest</w:t>
      </w:r>
      <w:r w:rsidR="00F77962" w:rsidRPr="00E65349">
        <w:rPr>
          <w:rFonts w:ascii="Calibri" w:hAnsi="Calibri" w:cs="Calibri"/>
          <w:color w:val="000000" w:themeColor="text1"/>
          <w:sz w:val="22"/>
          <w:szCs w:val="22"/>
          <w:lang w:val="en-CA"/>
        </w:rPr>
        <w:t xml:space="preserve"> is </w:t>
      </w:r>
      <w:r w:rsidR="0092067B" w:rsidRPr="00E65349">
        <w:rPr>
          <w:rFonts w:ascii="Calibri" w:hAnsi="Calibri" w:cs="Calibri"/>
          <w:color w:val="000000" w:themeColor="text1"/>
          <w:sz w:val="22"/>
          <w:szCs w:val="22"/>
          <w:lang w:val="en-CA"/>
        </w:rPr>
        <w:t>woven from the souls of the virtuous</w:t>
      </w:r>
      <w:r w:rsidR="00F77962" w:rsidRPr="00E65349">
        <w:rPr>
          <w:rFonts w:ascii="Calibri" w:hAnsi="Calibri" w:cs="Calibri"/>
          <w:color w:val="000000" w:themeColor="text1"/>
          <w:sz w:val="22"/>
          <w:szCs w:val="22"/>
          <w:lang w:val="en-CA"/>
        </w:rPr>
        <w:t>, i.e.</w:t>
      </w:r>
      <w:r w:rsidR="00F5795F" w:rsidRPr="00E65349">
        <w:rPr>
          <w:rFonts w:ascii="Calibri" w:hAnsi="Calibri" w:cs="Calibri"/>
          <w:color w:val="000000" w:themeColor="text1"/>
          <w:sz w:val="22"/>
          <w:szCs w:val="22"/>
          <w:lang w:val="en-CA"/>
        </w:rPr>
        <w:t xml:space="preserve"> the individuals responsible for </w:t>
      </w:r>
      <w:r w:rsidR="006D14E8" w:rsidRPr="00E65349">
        <w:rPr>
          <w:rFonts w:ascii="Calibri" w:hAnsi="Calibri" w:cs="Calibri"/>
          <w:color w:val="000000" w:themeColor="text1"/>
          <w:sz w:val="22"/>
          <w:szCs w:val="22"/>
          <w:lang w:val="en-CA"/>
        </w:rPr>
        <w:t xml:space="preserve">the </w:t>
      </w:r>
      <w:r w:rsidR="00F5795F" w:rsidRPr="00E65349">
        <w:rPr>
          <w:rFonts w:ascii="Calibri" w:hAnsi="Calibri" w:cs="Calibri"/>
          <w:color w:val="000000" w:themeColor="text1"/>
          <w:sz w:val="22"/>
          <w:szCs w:val="22"/>
          <w:lang w:val="en-CA"/>
        </w:rPr>
        <w:t xml:space="preserve">structuring the </w:t>
      </w:r>
      <w:r w:rsidR="006D14E8" w:rsidRPr="00E65349">
        <w:rPr>
          <w:rFonts w:ascii="Calibri" w:hAnsi="Calibri" w:cs="Calibri"/>
          <w:color w:val="000000" w:themeColor="text1"/>
          <w:sz w:val="22"/>
          <w:szCs w:val="22"/>
          <w:lang w:val="en-CA"/>
        </w:rPr>
        <w:t xml:space="preserve">Church </w:t>
      </w:r>
      <w:r w:rsidR="007F478D" w:rsidRPr="00E65349">
        <w:rPr>
          <w:rFonts w:ascii="Calibri" w:hAnsi="Calibri" w:cs="Calibri"/>
          <w:color w:val="000000" w:themeColor="text1"/>
          <w:sz w:val="22"/>
          <w:szCs w:val="22"/>
          <w:lang w:val="en-CA"/>
        </w:rPr>
        <w:t xml:space="preserve">who are purified through the fires of judgement </w:t>
      </w:r>
      <w:r w:rsidR="002366F5" w:rsidRPr="00E65349">
        <w:rPr>
          <w:rFonts w:ascii="Calibri" w:hAnsi="Calibri" w:cs="Calibri"/>
          <w:color w:val="000000" w:themeColor="text1"/>
          <w:sz w:val="22"/>
          <w:szCs w:val="22"/>
          <w:lang w:val="en-CA"/>
        </w:rPr>
        <w:t xml:space="preserve">before </w:t>
      </w:r>
      <w:r w:rsidR="00346E65" w:rsidRPr="00E65349">
        <w:rPr>
          <w:rFonts w:ascii="Calibri" w:hAnsi="Calibri" w:cs="Calibri"/>
          <w:color w:val="000000" w:themeColor="text1"/>
          <w:sz w:val="22"/>
          <w:szCs w:val="22"/>
          <w:lang w:val="en-CA"/>
        </w:rPr>
        <w:t>re-</w:t>
      </w:r>
      <w:r w:rsidR="002366F5" w:rsidRPr="00E65349">
        <w:rPr>
          <w:rFonts w:ascii="Calibri" w:hAnsi="Calibri" w:cs="Calibri"/>
          <w:color w:val="000000" w:themeColor="text1"/>
          <w:sz w:val="22"/>
          <w:szCs w:val="22"/>
          <w:lang w:val="en-CA"/>
        </w:rPr>
        <w:t>emerging</w:t>
      </w:r>
      <w:r w:rsidR="00346E65" w:rsidRPr="00E65349">
        <w:rPr>
          <w:rFonts w:ascii="Calibri" w:hAnsi="Calibri" w:cs="Calibri"/>
          <w:color w:val="000000" w:themeColor="text1"/>
          <w:sz w:val="22"/>
          <w:szCs w:val="22"/>
          <w:lang w:val="en-CA"/>
        </w:rPr>
        <w:t>,</w:t>
      </w:r>
      <w:r w:rsidR="002366F5" w:rsidRPr="00E65349">
        <w:rPr>
          <w:rFonts w:ascii="Calibri" w:hAnsi="Calibri" w:cs="Calibri"/>
          <w:color w:val="000000" w:themeColor="text1"/>
          <w:sz w:val="22"/>
          <w:szCs w:val="22"/>
          <w:lang w:val="en-CA"/>
        </w:rPr>
        <w:t xml:space="preserve"> renewed.</w:t>
      </w:r>
      <w:r w:rsidR="00A734E5" w:rsidRPr="00E65349">
        <w:rPr>
          <w:rStyle w:val="FootnoteReference"/>
          <w:rFonts w:ascii="Calibri" w:hAnsi="Calibri" w:cs="Calibri"/>
          <w:color w:val="000000" w:themeColor="text1"/>
          <w:sz w:val="22"/>
          <w:szCs w:val="22"/>
          <w:lang w:val="en-CA"/>
        </w:rPr>
        <w:footnoteReference w:id="11"/>
      </w:r>
      <w:r w:rsidR="002366F5" w:rsidRPr="00E65349">
        <w:rPr>
          <w:rFonts w:ascii="Calibri" w:hAnsi="Calibri" w:cs="Calibri"/>
          <w:color w:val="000000" w:themeColor="text1"/>
          <w:sz w:val="22"/>
          <w:szCs w:val="22"/>
          <w:lang w:val="en-CA"/>
        </w:rPr>
        <w:t xml:space="preserve"> </w:t>
      </w:r>
      <w:r w:rsidR="00346E65" w:rsidRPr="00E65349">
        <w:rPr>
          <w:rFonts w:ascii="Calibri" w:hAnsi="Calibri" w:cs="Calibri"/>
          <w:color w:val="000000" w:themeColor="text1"/>
          <w:sz w:val="22"/>
          <w:szCs w:val="22"/>
          <w:lang w:val="en-CA"/>
        </w:rPr>
        <w:t>In so far as this tree is most clearly aligned with the cross in typological terms</w:t>
      </w:r>
      <w:r w:rsidR="00C60C6D" w:rsidRPr="00E65349">
        <w:rPr>
          <w:rFonts w:ascii="Calibri" w:hAnsi="Calibri" w:cs="Calibri"/>
          <w:color w:val="000000" w:themeColor="text1"/>
          <w:sz w:val="22"/>
          <w:szCs w:val="22"/>
          <w:lang w:val="en-CA"/>
        </w:rPr>
        <w:t xml:space="preserve">, it operates doubly as an </w:t>
      </w:r>
      <w:r w:rsidR="00C60C6D" w:rsidRPr="00E65349">
        <w:rPr>
          <w:rFonts w:ascii="Calibri" w:hAnsi="Calibri" w:cs="Calibri"/>
          <w:i/>
          <w:iCs/>
          <w:color w:val="000000" w:themeColor="text1"/>
          <w:sz w:val="22"/>
          <w:szCs w:val="22"/>
          <w:lang w:val="en-CA"/>
        </w:rPr>
        <w:t>axis mundi</w:t>
      </w:r>
      <w:r w:rsidR="00C60C6D" w:rsidRPr="00E65349">
        <w:rPr>
          <w:rFonts w:ascii="Calibri" w:hAnsi="Calibri" w:cs="Calibri"/>
          <w:color w:val="000000" w:themeColor="text1"/>
          <w:sz w:val="22"/>
          <w:szCs w:val="22"/>
          <w:lang w:val="en-CA"/>
        </w:rPr>
        <w:t xml:space="preserve">, firstly in the sense that the cross is the </w:t>
      </w:r>
      <w:r w:rsidR="00C60C6D" w:rsidRPr="00E65349">
        <w:rPr>
          <w:rFonts w:ascii="Calibri" w:hAnsi="Calibri" w:cs="Calibri"/>
          <w:i/>
          <w:iCs/>
          <w:color w:val="000000" w:themeColor="text1"/>
          <w:sz w:val="22"/>
          <w:szCs w:val="22"/>
          <w:lang w:val="en-CA"/>
        </w:rPr>
        <w:t xml:space="preserve">axis mundi </w:t>
      </w:r>
      <w:r w:rsidR="00C60C6D" w:rsidRPr="00E65349">
        <w:rPr>
          <w:rFonts w:ascii="Calibri" w:hAnsi="Calibri" w:cs="Calibri"/>
          <w:color w:val="000000" w:themeColor="text1"/>
          <w:sz w:val="22"/>
          <w:szCs w:val="22"/>
          <w:lang w:val="en-CA"/>
        </w:rPr>
        <w:t xml:space="preserve">for the spiritual history of the world, but also because it occupies the </w:t>
      </w:r>
      <w:r w:rsidR="006040E3" w:rsidRPr="00E65349">
        <w:rPr>
          <w:rFonts w:ascii="Calibri" w:hAnsi="Calibri" w:cs="Calibri"/>
          <w:color w:val="000000" w:themeColor="text1"/>
          <w:sz w:val="22"/>
          <w:szCs w:val="22"/>
          <w:lang w:val="en-CA"/>
        </w:rPr>
        <w:t>centre of t</w:t>
      </w:r>
      <w:r w:rsidR="00C10111" w:rsidRPr="00E65349">
        <w:rPr>
          <w:rFonts w:ascii="Calibri" w:hAnsi="Calibri" w:cs="Calibri"/>
          <w:color w:val="000000" w:themeColor="text1"/>
          <w:sz w:val="22"/>
          <w:szCs w:val="22"/>
          <w:lang w:val="en-CA"/>
        </w:rPr>
        <w:t xml:space="preserve">he poem’s </w:t>
      </w:r>
      <w:r w:rsidR="006040E3" w:rsidRPr="00E65349">
        <w:rPr>
          <w:rFonts w:ascii="Calibri" w:hAnsi="Calibri" w:cs="Calibri"/>
          <w:color w:val="000000" w:themeColor="text1"/>
          <w:sz w:val="22"/>
          <w:szCs w:val="22"/>
          <w:lang w:val="en-CA"/>
        </w:rPr>
        <w:t>narrative</w:t>
      </w:r>
      <w:r w:rsidR="00C60C6D" w:rsidRPr="00E65349">
        <w:rPr>
          <w:rFonts w:ascii="Calibri" w:hAnsi="Calibri" w:cs="Calibri"/>
          <w:color w:val="000000" w:themeColor="text1"/>
          <w:sz w:val="22"/>
          <w:szCs w:val="22"/>
          <w:lang w:val="en-CA"/>
        </w:rPr>
        <w:t xml:space="preserve">. It is </w:t>
      </w:r>
      <w:r w:rsidR="006040E3" w:rsidRPr="00E65349">
        <w:rPr>
          <w:rFonts w:ascii="Calibri" w:hAnsi="Calibri" w:cs="Calibri"/>
          <w:color w:val="000000" w:themeColor="text1"/>
          <w:sz w:val="22"/>
          <w:szCs w:val="22"/>
          <w:lang w:val="en-CA"/>
        </w:rPr>
        <w:t>like</w:t>
      </w:r>
      <w:r w:rsidR="00C60C6D" w:rsidRPr="00E65349">
        <w:rPr>
          <w:rFonts w:ascii="Calibri" w:hAnsi="Calibri" w:cs="Calibri"/>
          <w:color w:val="000000" w:themeColor="text1"/>
          <w:sz w:val="22"/>
          <w:szCs w:val="22"/>
          <w:lang w:val="en-CA"/>
        </w:rPr>
        <w:t xml:space="preserve"> Nebuchadnezzar</w:t>
      </w:r>
      <w:r w:rsidR="006040E3" w:rsidRPr="00E65349">
        <w:rPr>
          <w:rFonts w:ascii="Calibri" w:hAnsi="Calibri" w:cs="Calibri"/>
          <w:color w:val="000000" w:themeColor="text1"/>
          <w:sz w:val="22"/>
          <w:szCs w:val="22"/>
          <w:lang w:val="en-CA"/>
        </w:rPr>
        <w:t>’s tree</w:t>
      </w:r>
      <w:r w:rsidR="00C60C6D" w:rsidRPr="00E65349">
        <w:rPr>
          <w:rFonts w:ascii="Calibri" w:hAnsi="Calibri" w:cs="Calibri"/>
          <w:color w:val="000000" w:themeColor="text1"/>
          <w:sz w:val="22"/>
          <w:szCs w:val="22"/>
          <w:lang w:val="en-CA"/>
        </w:rPr>
        <w:t xml:space="preserve"> in other respects</w:t>
      </w:r>
      <w:r w:rsidR="002652D6" w:rsidRPr="00E65349">
        <w:rPr>
          <w:rFonts w:ascii="Calibri" w:hAnsi="Calibri" w:cs="Calibri"/>
          <w:color w:val="000000" w:themeColor="text1"/>
          <w:sz w:val="22"/>
          <w:szCs w:val="22"/>
          <w:lang w:val="en-CA"/>
        </w:rPr>
        <w:t xml:space="preserve"> too</w:t>
      </w:r>
      <w:r w:rsidR="006040E3" w:rsidRPr="00E65349">
        <w:rPr>
          <w:rFonts w:ascii="Calibri" w:hAnsi="Calibri" w:cs="Calibri"/>
          <w:color w:val="000000" w:themeColor="text1"/>
          <w:sz w:val="22"/>
          <w:szCs w:val="22"/>
          <w:lang w:val="en-CA"/>
        </w:rPr>
        <w:t>, which</w:t>
      </w:r>
      <w:r w:rsidR="002652D6" w:rsidRPr="00E65349">
        <w:rPr>
          <w:rFonts w:ascii="Calibri" w:hAnsi="Calibri" w:cs="Calibri"/>
          <w:color w:val="000000" w:themeColor="text1"/>
          <w:sz w:val="22"/>
          <w:szCs w:val="22"/>
          <w:lang w:val="en-CA"/>
        </w:rPr>
        <w:t xml:space="preserve"> offers sustenance to the birds </w:t>
      </w:r>
      <w:r w:rsidR="002652D6" w:rsidRPr="00E65349">
        <w:rPr>
          <w:rFonts w:ascii="Calibri" w:hAnsi="Calibri" w:cs="Calibri"/>
          <w:color w:val="000000" w:themeColor="text1"/>
          <w:sz w:val="22"/>
          <w:szCs w:val="22"/>
          <w:lang w:val="en-CA"/>
        </w:rPr>
        <w:lastRenderedPageBreak/>
        <w:t xml:space="preserve">and beasts dwelling within and beneath its branches. Though the tree of </w:t>
      </w:r>
      <w:r w:rsidR="002652D6" w:rsidRPr="00E65349">
        <w:rPr>
          <w:rFonts w:ascii="Calibri" w:hAnsi="Calibri" w:cs="Calibri"/>
          <w:i/>
          <w:iCs/>
          <w:color w:val="000000" w:themeColor="text1"/>
          <w:sz w:val="22"/>
          <w:szCs w:val="22"/>
          <w:lang w:val="en-CA"/>
        </w:rPr>
        <w:t xml:space="preserve">The Phoenix </w:t>
      </w:r>
      <w:r w:rsidR="002652D6" w:rsidRPr="00E65349">
        <w:rPr>
          <w:rFonts w:ascii="Calibri" w:hAnsi="Calibri" w:cs="Calibri"/>
          <w:color w:val="000000" w:themeColor="text1"/>
          <w:sz w:val="22"/>
          <w:szCs w:val="22"/>
          <w:lang w:val="en-CA"/>
        </w:rPr>
        <w:t xml:space="preserve">does </w:t>
      </w:r>
      <w:r w:rsidR="002806E7" w:rsidRPr="00E65349">
        <w:rPr>
          <w:rFonts w:ascii="Calibri" w:hAnsi="Calibri" w:cs="Calibri"/>
          <w:color w:val="000000" w:themeColor="text1"/>
          <w:sz w:val="22"/>
          <w:szCs w:val="22"/>
          <w:lang w:val="en-CA"/>
        </w:rPr>
        <w:t xml:space="preserve">not </w:t>
      </w:r>
      <w:r w:rsidR="00300E37" w:rsidRPr="00E65349">
        <w:rPr>
          <w:rFonts w:ascii="Calibri" w:hAnsi="Calibri" w:cs="Calibri"/>
          <w:color w:val="000000" w:themeColor="text1"/>
          <w:sz w:val="22"/>
          <w:szCs w:val="22"/>
          <w:lang w:val="en-CA"/>
        </w:rPr>
        <w:t>accomplish</w:t>
      </w:r>
      <w:r w:rsidR="002806E7" w:rsidRPr="00E65349">
        <w:rPr>
          <w:rFonts w:ascii="Calibri" w:hAnsi="Calibri" w:cs="Calibri"/>
          <w:color w:val="000000" w:themeColor="text1"/>
          <w:sz w:val="22"/>
          <w:szCs w:val="22"/>
          <w:lang w:val="en-CA"/>
        </w:rPr>
        <w:t xml:space="preserve"> quite the same thing, </w:t>
      </w:r>
      <w:r w:rsidR="003F1DC8" w:rsidRPr="00E65349">
        <w:rPr>
          <w:rFonts w:ascii="Calibri" w:hAnsi="Calibri" w:cs="Calibri"/>
          <w:color w:val="000000" w:themeColor="text1"/>
          <w:sz w:val="22"/>
          <w:szCs w:val="22"/>
          <w:lang w:val="en-CA"/>
        </w:rPr>
        <w:t xml:space="preserve">it is the </w:t>
      </w:r>
      <w:r w:rsidR="005D718B" w:rsidRPr="00E65349">
        <w:rPr>
          <w:rFonts w:ascii="Calibri" w:hAnsi="Calibri" w:cs="Calibri"/>
          <w:color w:val="000000" w:themeColor="text1"/>
          <w:sz w:val="22"/>
          <w:szCs w:val="22"/>
          <w:lang w:val="en-CA"/>
        </w:rPr>
        <w:t xml:space="preserve">physical </w:t>
      </w:r>
      <w:r w:rsidR="003F1DC8" w:rsidRPr="00E65349">
        <w:rPr>
          <w:rFonts w:ascii="Calibri" w:hAnsi="Calibri" w:cs="Calibri"/>
          <w:color w:val="000000" w:themeColor="text1"/>
          <w:sz w:val="22"/>
          <w:szCs w:val="22"/>
          <w:lang w:val="en-CA"/>
        </w:rPr>
        <w:t xml:space="preserve">seat </w:t>
      </w:r>
      <w:r w:rsidR="005D718B" w:rsidRPr="00E65349">
        <w:rPr>
          <w:rFonts w:ascii="Calibri" w:hAnsi="Calibri" w:cs="Calibri"/>
          <w:color w:val="000000" w:themeColor="text1"/>
          <w:sz w:val="22"/>
          <w:szCs w:val="22"/>
          <w:lang w:val="en-CA"/>
        </w:rPr>
        <w:t xml:space="preserve">and support </w:t>
      </w:r>
      <w:r w:rsidR="003F1DC8" w:rsidRPr="00E65349">
        <w:rPr>
          <w:rFonts w:ascii="Calibri" w:hAnsi="Calibri" w:cs="Calibri"/>
          <w:color w:val="000000" w:themeColor="text1"/>
          <w:sz w:val="22"/>
          <w:szCs w:val="22"/>
          <w:lang w:val="en-CA"/>
        </w:rPr>
        <w:t>of the bird’s nest</w:t>
      </w:r>
      <w:r w:rsidR="002D79D6" w:rsidRPr="00E65349">
        <w:rPr>
          <w:rFonts w:ascii="Calibri" w:hAnsi="Calibri" w:cs="Calibri"/>
          <w:color w:val="000000" w:themeColor="text1"/>
          <w:sz w:val="22"/>
          <w:szCs w:val="22"/>
          <w:lang w:val="en-CA"/>
        </w:rPr>
        <w:t xml:space="preserve">; </w:t>
      </w:r>
      <w:r w:rsidR="00432184" w:rsidRPr="00E65349">
        <w:rPr>
          <w:rFonts w:ascii="Calibri" w:hAnsi="Calibri" w:cs="Calibri"/>
          <w:color w:val="000000" w:themeColor="text1"/>
          <w:sz w:val="22"/>
          <w:szCs w:val="22"/>
          <w:lang w:val="en-CA"/>
        </w:rPr>
        <w:t xml:space="preserve">it </w:t>
      </w:r>
      <w:r w:rsidR="003F1DC8" w:rsidRPr="00E65349">
        <w:rPr>
          <w:rFonts w:ascii="Calibri" w:hAnsi="Calibri" w:cs="Calibri"/>
          <w:color w:val="000000" w:themeColor="text1"/>
          <w:sz w:val="22"/>
          <w:szCs w:val="22"/>
          <w:lang w:val="en-CA"/>
        </w:rPr>
        <w:t xml:space="preserve">quite </w:t>
      </w:r>
      <w:r w:rsidR="00432184" w:rsidRPr="00E65349">
        <w:rPr>
          <w:rFonts w:ascii="Calibri" w:hAnsi="Calibri" w:cs="Calibri"/>
          <w:color w:val="000000" w:themeColor="text1"/>
          <w:sz w:val="22"/>
          <w:szCs w:val="22"/>
          <w:lang w:val="en-CA"/>
        </w:rPr>
        <w:t xml:space="preserve">literally </w:t>
      </w:r>
      <w:r w:rsidR="003F1DC8" w:rsidRPr="00E65349">
        <w:rPr>
          <w:rFonts w:ascii="Calibri" w:hAnsi="Calibri" w:cs="Calibri"/>
          <w:i/>
          <w:iCs/>
          <w:color w:val="000000" w:themeColor="text1"/>
          <w:sz w:val="22"/>
          <w:szCs w:val="22"/>
          <w:lang w:val="en-CA"/>
        </w:rPr>
        <w:t xml:space="preserve">sustains </w:t>
      </w:r>
      <w:r w:rsidR="003F1DC8" w:rsidRPr="00E65349">
        <w:rPr>
          <w:rFonts w:ascii="Calibri" w:hAnsi="Calibri" w:cs="Calibri"/>
          <w:color w:val="000000" w:themeColor="text1"/>
          <w:sz w:val="22"/>
          <w:szCs w:val="22"/>
          <w:lang w:val="en-CA"/>
        </w:rPr>
        <w:t>it from beneath</w:t>
      </w:r>
      <w:r w:rsidR="00EB7FFD" w:rsidRPr="00E65349">
        <w:rPr>
          <w:rFonts w:ascii="Calibri" w:hAnsi="Calibri" w:cs="Calibri"/>
          <w:color w:val="000000" w:themeColor="text1"/>
          <w:sz w:val="22"/>
          <w:szCs w:val="22"/>
          <w:lang w:val="en-CA"/>
        </w:rPr>
        <w:t>.</w:t>
      </w:r>
    </w:p>
    <w:p w14:paraId="6C7A3641" w14:textId="14704725" w:rsidR="00F17472" w:rsidRPr="00E65349" w:rsidRDefault="00E272A8" w:rsidP="00E127B7">
      <w:pPr>
        <w:pStyle w:val="NormalWeb"/>
        <w:shd w:val="clear" w:color="auto" w:fill="FFFFFF"/>
        <w:spacing w:before="0" w:beforeAutospacing="0" w:after="0" w:afterAutospacing="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b/>
      </w:r>
      <w:r w:rsidR="00D479A8" w:rsidRPr="00E65349">
        <w:rPr>
          <w:rFonts w:ascii="Calibri" w:hAnsi="Calibri" w:cs="Calibri"/>
          <w:color w:val="000000" w:themeColor="text1"/>
          <w:sz w:val="22"/>
          <w:szCs w:val="22"/>
          <w:lang w:val="en-CA"/>
        </w:rPr>
        <w:t xml:space="preserve">The </w:t>
      </w:r>
      <w:r w:rsidR="007A4BD0" w:rsidRPr="00E65349">
        <w:rPr>
          <w:rFonts w:ascii="Calibri" w:hAnsi="Calibri" w:cs="Calibri"/>
          <w:color w:val="000000" w:themeColor="text1"/>
          <w:sz w:val="22"/>
          <w:szCs w:val="22"/>
          <w:lang w:val="en-CA"/>
        </w:rPr>
        <w:t>function of the tree as a source of divine sustenance, always</w:t>
      </w:r>
      <w:r w:rsidR="00D479A8" w:rsidRPr="00E65349">
        <w:rPr>
          <w:rFonts w:ascii="Calibri" w:hAnsi="Calibri" w:cs="Calibri"/>
          <w:color w:val="000000" w:themeColor="text1"/>
          <w:sz w:val="22"/>
          <w:szCs w:val="22"/>
          <w:lang w:val="en-CA"/>
        </w:rPr>
        <w:t xml:space="preserve"> </w:t>
      </w:r>
      <w:r w:rsidR="007A4BD0" w:rsidRPr="00E65349">
        <w:rPr>
          <w:rFonts w:ascii="Calibri" w:hAnsi="Calibri" w:cs="Calibri"/>
          <w:color w:val="000000" w:themeColor="text1"/>
          <w:sz w:val="22"/>
          <w:szCs w:val="22"/>
          <w:lang w:val="en-CA"/>
        </w:rPr>
        <w:t xml:space="preserve">shadowed by the presence of the cross, </w:t>
      </w:r>
      <w:r w:rsidR="00AA6ED2" w:rsidRPr="00E65349">
        <w:rPr>
          <w:rFonts w:ascii="Calibri" w:hAnsi="Calibri" w:cs="Calibri"/>
          <w:color w:val="000000" w:themeColor="text1"/>
          <w:sz w:val="22"/>
          <w:szCs w:val="22"/>
          <w:lang w:val="en-CA"/>
        </w:rPr>
        <w:t xml:space="preserve">also </w:t>
      </w:r>
      <w:r w:rsidR="007A4BD0" w:rsidRPr="00E65349">
        <w:rPr>
          <w:rFonts w:ascii="Calibri" w:hAnsi="Calibri" w:cs="Calibri"/>
          <w:color w:val="000000" w:themeColor="text1"/>
          <w:sz w:val="22"/>
          <w:szCs w:val="22"/>
          <w:lang w:val="en-CA"/>
        </w:rPr>
        <w:t xml:space="preserve">appears in </w:t>
      </w:r>
      <w:r w:rsidR="005F0F73" w:rsidRPr="00E65349">
        <w:rPr>
          <w:rFonts w:ascii="Calibri" w:hAnsi="Calibri" w:cs="Calibri"/>
          <w:color w:val="000000" w:themeColor="text1"/>
          <w:sz w:val="22"/>
          <w:szCs w:val="22"/>
          <w:lang w:val="en-CA"/>
        </w:rPr>
        <w:t xml:space="preserve">apparently </w:t>
      </w:r>
      <w:r w:rsidR="007A4BD0" w:rsidRPr="00E65349">
        <w:rPr>
          <w:rFonts w:ascii="Calibri" w:hAnsi="Calibri" w:cs="Calibri"/>
          <w:color w:val="000000" w:themeColor="text1"/>
          <w:sz w:val="22"/>
          <w:szCs w:val="22"/>
          <w:lang w:val="en-CA"/>
        </w:rPr>
        <w:t xml:space="preserve">more mundane </w:t>
      </w:r>
      <w:r w:rsidR="00D66CFC" w:rsidRPr="00E65349">
        <w:rPr>
          <w:rFonts w:ascii="Calibri" w:hAnsi="Calibri" w:cs="Calibri"/>
          <w:color w:val="000000" w:themeColor="text1"/>
          <w:sz w:val="22"/>
          <w:szCs w:val="22"/>
          <w:lang w:val="en-CA"/>
        </w:rPr>
        <w:t xml:space="preserve">contexts. </w:t>
      </w:r>
      <w:r w:rsidR="002C5595" w:rsidRPr="00E65349">
        <w:rPr>
          <w:rFonts w:ascii="Calibri" w:hAnsi="Calibri" w:cs="Calibri"/>
          <w:color w:val="000000" w:themeColor="text1"/>
          <w:sz w:val="22"/>
          <w:szCs w:val="22"/>
          <w:lang w:val="en-CA"/>
        </w:rPr>
        <w:t xml:space="preserve">The Exeter Book, compiled c. 1000, includes poetry that ranges from sublime religious verse and heart-breaking elegy to sometimes highly sexualised and bawdy riddles, many of which are narrated from the perspective of </w:t>
      </w:r>
      <w:r w:rsidR="00B865AD" w:rsidRPr="00E65349">
        <w:rPr>
          <w:rFonts w:ascii="Calibri" w:hAnsi="Calibri" w:cs="Calibri"/>
          <w:color w:val="000000" w:themeColor="text1"/>
          <w:sz w:val="22"/>
          <w:szCs w:val="22"/>
          <w:lang w:val="en-CA"/>
        </w:rPr>
        <w:t>a</w:t>
      </w:r>
      <w:r w:rsidR="002C5595" w:rsidRPr="00E65349">
        <w:rPr>
          <w:rFonts w:ascii="Calibri" w:hAnsi="Calibri" w:cs="Calibri"/>
          <w:color w:val="000000" w:themeColor="text1"/>
          <w:sz w:val="22"/>
          <w:szCs w:val="22"/>
          <w:lang w:val="en-CA"/>
        </w:rPr>
        <w:t xml:space="preserve"> quotidian object or animal. Several </w:t>
      </w:r>
      <w:r w:rsidR="002C1807" w:rsidRPr="00E65349">
        <w:rPr>
          <w:rFonts w:ascii="Calibri" w:hAnsi="Calibri" w:cs="Calibri"/>
          <w:color w:val="000000" w:themeColor="text1"/>
          <w:sz w:val="22"/>
          <w:szCs w:val="22"/>
          <w:lang w:val="en-CA"/>
        </w:rPr>
        <w:t>riddles are thought to describe the experiences of</w:t>
      </w:r>
      <w:r w:rsidR="002C5595" w:rsidRPr="00E65349">
        <w:rPr>
          <w:rFonts w:ascii="Calibri" w:hAnsi="Calibri" w:cs="Calibri"/>
          <w:color w:val="000000" w:themeColor="text1"/>
          <w:sz w:val="22"/>
          <w:szCs w:val="22"/>
          <w:lang w:val="en-CA"/>
        </w:rPr>
        <w:t xml:space="preserve"> trees, plants, or objects fashioned from wood, such as a cross, a battering ram, a loom, and a plough</w:t>
      </w:r>
      <w:r w:rsidR="00BB12CB" w:rsidRPr="00E65349">
        <w:rPr>
          <w:rFonts w:ascii="Calibri" w:hAnsi="Calibri" w:cs="Calibri"/>
          <w:color w:val="000000" w:themeColor="text1"/>
          <w:sz w:val="22"/>
          <w:szCs w:val="22"/>
          <w:lang w:val="en-CA"/>
        </w:rPr>
        <w:t>, though none are given explicit solutions in the manuscript itself.</w:t>
      </w:r>
      <w:r w:rsidR="00AC4F00" w:rsidRPr="00E65349">
        <w:rPr>
          <w:rFonts w:ascii="Calibri" w:hAnsi="Calibri" w:cs="Calibri"/>
          <w:color w:val="000000" w:themeColor="text1"/>
          <w:sz w:val="22"/>
          <w:szCs w:val="22"/>
          <w:lang w:val="en-CA"/>
        </w:rPr>
        <w:t xml:space="preserve"> Riddle 21, </w:t>
      </w:r>
      <w:r w:rsidR="002D37C7" w:rsidRPr="00E65349">
        <w:rPr>
          <w:rFonts w:ascii="Calibri" w:hAnsi="Calibri" w:cs="Calibri"/>
          <w:color w:val="000000" w:themeColor="text1"/>
          <w:sz w:val="22"/>
          <w:szCs w:val="22"/>
          <w:lang w:val="en-CA"/>
        </w:rPr>
        <w:t xml:space="preserve">commonly </w:t>
      </w:r>
      <w:r w:rsidR="00AC4F00" w:rsidRPr="00E65349">
        <w:rPr>
          <w:rFonts w:ascii="Calibri" w:hAnsi="Calibri" w:cs="Calibri"/>
          <w:color w:val="000000" w:themeColor="text1"/>
          <w:sz w:val="22"/>
          <w:szCs w:val="22"/>
          <w:lang w:val="en-CA"/>
        </w:rPr>
        <w:t xml:space="preserve">solved as plough, </w:t>
      </w:r>
      <w:r w:rsidR="00444CCB" w:rsidRPr="00E65349">
        <w:rPr>
          <w:rFonts w:ascii="Calibri" w:hAnsi="Calibri" w:cs="Calibri"/>
          <w:color w:val="000000" w:themeColor="text1"/>
          <w:sz w:val="22"/>
          <w:szCs w:val="22"/>
          <w:lang w:val="en-CA"/>
        </w:rPr>
        <w:t>has hidden depths:</w:t>
      </w:r>
    </w:p>
    <w:p w14:paraId="05AA10BE" w14:textId="6850F7B4" w:rsidR="00444CCB" w:rsidRPr="00E65349" w:rsidRDefault="00444CCB" w:rsidP="00E127B7">
      <w:pPr>
        <w:pStyle w:val="NormalWeb"/>
        <w:shd w:val="clear" w:color="auto" w:fill="FFFFFF"/>
        <w:spacing w:before="0" w:beforeAutospacing="0" w:after="0" w:afterAutospacing="0"/>
        <w:contextualSpacing/>
        <w:textAlignment w:val="baseline"/>
        <w:rPr>
          <w:rFonts w:ascii="Calibri" w:hAnsi="Calibri" w:cs="Calibri"/>
          <w:color w:val="000000" w:themeColor="text1"/>
          <w:sz w:val="22"/>
          <w:szCs w:val="22"/>
          <w:lang w:val="en-CA"/>
        </w:rPr>
      </w:pPr>
    </w:p>
    <w:p w14:paraId="59BAD45F" w14:textId="77777777" w:rsidR="00444CCB" w:rsidRPr="00E65349" w:rsidRDefault="00444CCB" w:rsidP="00E127B7">
      <w:pPr>
        <w:shd w:val="clear" w:color="auto" w:fill="FFFFFF"/>
        <w:ind w:left="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Neb is min niþerweard;      neol ic fere </w:t>
      </w:r>
      <w:r w:rsidRPr="00E65349">
        <w:rPr>
          <w:rFonts w:ascii="Calibri" w:hAnsi="Calibri" w:cs="Calibri"/>
          <w:color w:val="000000" w:themeColor="text1"/>
          <w:sz w:val="22"/>
          <w:szCs w:val="22"/>
          <w:lang w:val="en-CA"/>
        </w:rPr>
        <w:br/>
        <w:t>ond be grunde græfe,      geonge swa me wisað </w:t>
      </w:r>
      <w:r w:rsidRPr="00E65349">
        <w:rPr>
          <w:rFonts w:ascii="Calibri" w:hAnsi="Calibri" w:cs="Calibri"/>
          <w:color w:val="000000" w:themeColor="text1"/>
          <w:sz w:val="22"/>
          <w:szCs w:val="22"/>
          <w:lang w:val="en-CA"/>
        </w:rPr>
        <w:br/>
        <w:t>har holtes feond,      ond hlaford min </w:t>
      </w:r>
      <w:r w:rsidRPr="00E65349">
        <w:rPr>
          <w:rFonts w:ascii="Calibri" w:hAnsi="Calibri" w:cs="Calibri"/>
          <w:color w:val="000000" w:themeColor="text1"/>
          <w:sz w:val="22"/>
          <w:szCs w:val="22"/>
          <w:lang w:val="en-CA"/>
        </w:rPr>
        <w:br/>
        <w:t>woh færeð      weard æt steorte, </w:t>
      </w:r>
    </w:p>
    <w:p w14:paraId="6F721D1F" w14:textId="77777777" w:rsidR="00444CCB" w:rsidRPr="00E65349" w:rsidRDefault="00444CCB" w:rsidP="00E127B7">
      <w:pPr>
        <w:shd w:val="clear" w:color="auto" w:fill="FFFFFF"/>
        <w:ind w:left="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wrigaþ on wonge,      wegeð mec ond þyð, </w:t>
      </w:r>
      <w:r w:rsidRPr="00E65349">
        <w:rPr>
          <w:rFonts w:ascii="Calibri" w:hAnsi="Calibri" w:cs="Calibri"/>
          <w:color w:val="000000" w:themeColor="text1"/>
          <w:sz w:val="22"/>
          <w:szCs w:val="22"/>
          <w:lang w:val="en-CA"/>
        </w:rPr>
        <w:br/>
        <w:t>saweþ on swæð min.      Ic snyþige forð, </w:t>
      </w:r>
      <w:r w:rsidRPr="00E65349">
        <w:rPr>
          <w:rFonts w:ascii="Calibri" w:hAnsi="Calibri" w:cs="Calibri"/>
          <w:color w:val="000000" w:themeColor="text1"/>
          <w:sz w:val="22"/>
          <w:szCs w:val="22"/>
          <w:lang w:val="en-CA"/>
        </w:rPr>
        <w:br/>
        <w:t>brungen of bearwe,      bunden cræfte, </w:t>
      </w:r>
      <w:r w:rsidRPr="00E65349">
        <w:rPr>
          <w:rFonts w:ascii="Calibri" w:hAnsi="Calibri" w:cs="Calibri"/>
          <w:color w:val="000000" w:themeColor="text1"/>
          <w:sz w:val="22"/>
          <w:szCs w:val="22"/>
          <w:lang w:val="en-CA"/>
        </w:rPr>
        <w:br/>
        <w:t>wegen on wægne,      hæbbe wundra fela; </w:t>
      </w:r>
      <w:r w:rsidRPr="00E65349">
        <w:rPr>
          <w:rFonts w:ascii="Calibri" w:hAnsi="Calibri" w:cs="Calibri"/>
          <w:color w:val="000000" w:themeColor="text1"/>
          <w:sz w:val="22"/>
          <w:szCs w:val="22"/>
          <w:lang w:val="en-CA"/>
        </w:rPr>
        <w:br/>
        <w:t>me biþ gongendre      grene on healfe </w:t>
      </w:r>
    </w:p>
    <w:p w14:paraId="07D41B96" w14:textId="77777777" w:rsidR="00444CCB" w:rsidRPr="00E65349" w:rsidRDefault="00444CCB" w:rsidP="00E127B7">
      <w:pPr>
        <w:shd w:val="clear" w:color="auto" w:fill="FFFFFF"/>
        <w:ind w:left="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ond min swæð sweotol      sweart on oþre. </w:t>
      </w:r>
      <w:r w:rsidRPr="00E65349">
        <w:rPr>
          <w:rFonts w:ascii="Calibri" w:hAnsi="Calibri" w:cs="Calibri"/>
          <w:color w:val="000000" w:themeColor="text1"/>
          <w:sz w:val="22"/>
          <w:szCs w:val="22"/>
          <w:lang w:val="en-CA"/>
        </w:rPr>
        <w:br/>
        <w:t>Me þurh hrycg wrecen      hongaþ under </w:t>
      </w:r>
      <w:r w:rsidRPr="00E65349">
        <w:rPr>
          <w:rFonts w:ascii="Calibri" w:hAnsi="Calibri" w:cs="Calibri"/>
          <w:color w:val="000000" w:themeColor="text1"/>
          <w:sz w:val="22"/>
          <w:szCs w:val="22"/>
          <w:lang w:val="en-CA"/>
        </w:rPr>
        <w:br/>
        <w:t>an orþoncpil,      oþer on heafde, </w:t>
      </w:r>
      <w:r w:rsidRPr="00E65349">
        <w:rPr>
          <w:rFonts w:ascii="Calibri" w:hAnsi="Calibri" w:cs="Calibri"/>
          <w:color w:val="000000" w:themeColor="text1"/>
          <w:sz w:val="22"/>
          <w:szCs w:val="22"/>
          <w:lang w:val="en-CA"/>
        </w:rPr>
        <w:br/>
        <w:t>fæst ond forðweard.      Fealleþ on sidan </w:t>
      </w:r>
      <w:r w:rsidRPr="00E65349">
        <w:rPr>
          <w:rFonts w:ascii="Calibri" w:hAnsi="Calibri" w:cs="Calibri"/>
          <w:color w:val="000000" w:themeColor="text1"/>
          <w:sz w:val="22"/>
          <w:szCs w:val="22"/>
          <w:lang w:val="en-CA"/>
        </w:rPr>
        <w:br/>
        <w:t>þæt ic toþum tere,      gif me teala þenaþ </w:t>
      </w:r>
    </w:p>
    <w:p w14:paraId="6F32FD91" w14:textId="2506FA40" w:rsidR="00444CCB" w:rsidRPr="00E65349" w:rsidRDefault="00444CCB" w:rsidP="00E127B7">
      <w:pPr>
        <w:shd w:val="clear" w:color="auto" w:fill="FFFFFF"/>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hindeweardre,      þæt biþ hlaford min</w:t>
      </w:r>
      <w:r w:rsidR="00AC20DD" w:rsidRPr="00E65349">
        <w:rPr>
          <w:rFonts w:ascii="Calibri" w:hAnsi="Calibri" w:cs="Calibri"/>
          <w:color w:val="000000" w:themeColor="text1"/>
          <w:sz w:val="22"/>
          <w:szCs w:val="22"/>
          <w:lang w:val="en-CA"/>
        </w:rPr>
        <w:t xml:space="preserve"> (lines 1-15)</w:t>
      </w:r>
      <w:r w:rsidRPr="00E65349">
        <w:rPr>
          <w:rFonts w:ascii="Calibri" w:hAnsi="Calibri" w:cs="Calibri"/>
          <w:color w:val="000000" w:themeColor="text1"/>
          <w:sz w:val="22"/>
          <w:szCs w:val="22"/>
          <w:lang w:val="en-CA"/>
        </w:rPr>
        <w:t>.</w:t>
      </w:r>
      <w:r w:rsidR="00CF4D33" w:rsidRPr="00E65349">
        <w:rPr>
          <w:rStyle w:val="FootnoteReference"/>
          <w:rFonts w:ascii="Calibri" w:hAnsi="Calibri" w:cs="Calibri"/>
          <w:color w:val="000000" w:themeColor="text1"/>
          <w:sz w:val="22"/>
          <w:szCs w:val="22"/>
          <w:lang w:val="en-CA"/>
        </w:rPr>
        <w:footnoteReference w:id="12"/>
      </w:r>
      <w:r w:rsidRPr="00E65349">
        <w:rPr>
          <w:rFonts w:ascii="Calibri" w:hAnsi="Calibri" w:cs="Calibri"/>
          <w:color w:val="000000" w:themeColor="text1"/>
          <w:sz w:val="22"/>
          <w:szCs w:val="22"/>
          <w:lang w:val="en-CA"/>
        </w:rPr>
        <w:t> </w:t>
      </w:r>
    </w:p>
    <w:p w14:paraId="4AC4FD94" w14:textId="77777777" w:rsidR="00444CCB" w:rsidRPr="00E65349" w:rsidRDefault="00444CCB" w:rsidP="00E127B7">
      <w:pPr>
        <w:contextualSpacing/>
        <w:rPr>
          <w:rFonts w:ascii="Calibri" w:hAnsi="Calibri" w:cs="Calibri"/>
          <w:color w:val="000000" w:themeColor="text1"/>
          <w:sz w:val="22"/>
          <w:szCs w:val="22"/>
          <w:lang w:val="en-CA"/>
        </w:rPr>
      </w:pPr>
    </w:p>
    <w:p w14:paraId="0240ED16" w14:textId="77777777" w:rsidR="00444CCB" w:rsidRPr="00E65349" w:rsidRDefault="00444CCB"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My nib is turned downwards, and I fare forth</w:t>
      </w:r>
    </w:p>
    <w:p w14:paraId="582B74B7" w14:textId="3AEB9F03" w:rsidR="00444CCB" w:rsidRPr="00E65349" w:rsidRDefault="00444CCB"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and groove along the ground, going as the</w:t>
      </w:r>
    </w:p>
    <w:p w14:paraId="1629641A" w14:textId="77777777" w:rsidR="00444CCB" w:rsidRPr="00E65349" w:rsidRDefault="00444CCB"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grey enemy of the forest guides me, and my lord</w:t>
      </w:r>
    </w:p>
    <w:p w14:paraId="4CF20832" w14:textId="77777777" w:rsidR="00444CCB" w:rsidRPr="00E65349" w:rsidRDefault="00444CCB"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goes stooping, guards at my tail</w:t>
      </w:r>
    </w:p>
    <w:p w14:paraId="7C313C54" w14:textId="77777777" w:rsidR="00444CCB" w:rsidRPr="00E65349" w:rsidRDefault="00444CCB"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as I move across the plain; he supports and urges me,</w:t>
      </w:r>
    </w:p>
    <w:p w14:paraId="07E45E60" w14:textId="77777777" w:rsidR="00444CCB" w:rsidRPr="00E65349" w:rsidRDefault="00444CCB"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sows in my track. I snuffle forth,</w:t>
      </w:r>
    </w:p>
    <w:p w14:paraId="5F054617" w14:textId="77777777" w:rsidR="00444CCB" w:rsidRPr="00E65349" w:rsidRDefault="00444CCB"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brought from a forest, skilfully bound,</w:t>
      </w:r>
    </w:p>
    <w:p w14:paraId="685EC98D" w14:textId="77777777" w:rsidR="00444CCB" w:rsidRPr="00E65349" w:rsidRDefault="00444CCB"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carried on a wagon, and I have many wonders;</w:t>
      </w:r>
    </w:p>
    <w:p w14:paraId="17672754" w14:textId="77777777" w:rsidR="00444CCB" w:rsidRPr="00E65349" w:rsidRDefault="00444CCB"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as I go it is green on one side</w:t>
      </w:r>
    </w:p>
    <w:p w14:paraId="6B5C73B7" w14:textId="77777777" w:rsidR="00444CCB" w:rsidRPr="00E65349" w:rsidRDefault="00444CCB"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and my clear track is black on the other.</w:t>
      </w:r>
    </w:p>
    <w:p w14:paraId="54D02825" w14:textId="77777777" w:rsidR="00444CCB" w:rsidRPr="00E65349" w:rsidRDefault="00444CCB"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Pierced through my back, there hangs beneath me</w:t>
      </w:r>
    </w:p>
    <w:p w14:paraId="50A0E63D" w14:textId="77777777" w:rsidR="00444CCB" w:rsidRPr="00E65349" w:rsidRDefault="00444CCB"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 skilfully made point, and another on my head,</w:t>
      </w:r>
    </w:p>
    <w:p w14:paraId="47AD80FC" w14:textId="77777777" w:rsidR="00444CCB" w:rsidRPr="00E65349" w:rsidRDefault="00444CCB"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fast and forward-looking. What I tear with my teeth</w:t>
      </w:r>
    </w:p>
    <w:p w14:paraId="663A20AE" w14:textId="77777777" w:rsidR="00444CCB" w:rsidRPr="00E65349" w:rsidRDefault="00444CCB"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falls to my sides, if he serves me rightly</w:t>
      </w:r>
    </w:p>
    <w:p w14:paraId="5F04AAF2" w14:textId="77777777" w:rsidR="00444CCB" w:rsidRPr="00E65349" w:rsidRDefault="00444CCB"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from behind, who is my lord.</w:t>
      </w:r>
    </w:p>
    <w:p w14:paraId="342EC5F0" w14:textId="77777777" w:rsidR="00444CCB" w:rsidRPr="00E65349" w:rsidRDefault="00444CCB" w:rsidP="00E127B7">
      <w:pPr>
        <w:pStyle w:val="NormalWeb"/>
        <w:shd w:val="clear" w:color="auto" w:fill="FFFFFF"/>
        <w:spacing w:before="0" w:beforeAutospacing="0" w:after="0" w:afterAutospacing="0"/>
        <w:contextualSpacing/>
        <w:textAlignment w:val="baseline"/>
        <w:rPr>
          <w:rFonts w:ascii="Calibri" w:hAnsi="Calibri" w:cs="Calibri"/>
          <w:color w:val="000000" w:themeColor="text1"/>
          <w:sz w:val="22"/>
          <w:szCs w:val="22"/>
          <w:lang w:val="en-CA"/>
        </w:rPr>
      </w:pPr>
    </w:p>
    <w:p w14:paraId="337A89AC" w14:textId="58017103" w:rsidR="00E272A8" w:rsidRPr="00E65349" w:rsidRDefault="00A0733B" w:rsidP="00E127B7">
      <w:pPr>
        <w:pStyle w:val="NormalWeb"/>
        <w:shd w:val="clear" w:color="auto" w:fill="FFFFFF"/>
        <w:spacing w:before="0" w:beforeAutospacing="0" w:after="0" w:afterAutospacing="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The narrative </w:t>
      </w:r>
      <w:r w:rsidR="00196E68" w:rsidRPr="00E65349">
        <w:rPr>
          <w:rFonts w:ascii="Calibri" w:hAnsi="Calibri" w:cs="Calibri"/>
          <w:color w:val="000000" w:themeColor="text1"/>
          <w:sz w:val="22"/>
          <w:szCs w:val="22"/>
          <w:lang w:val="en-CA"/>
        </w:rPr>
        <w:t xml:space="preserve">surrounding the </w:t>
      </w:r>
      <w:r w:rsidR="00C400A3" w:rsidRPr="00E65349">
        <w:rPr>
          <w:rFonts w:ascii="Calibri" w:hAnsi="Calibri" w:cs="Calibri"/>
          <w:color w:val="000000" w:themeColor="text1"/>
          <w:sz w:val="22"/>
          <w:szCs w:val="22"/>
          <w:lang w:val="en-CA"/>
        </w:rPr>
        <w:t>being</w:t>
      </w:r>
      <w:r w:rsidRPr="00E65349">
        <w:rPr>
          <w:rFonts w:ascii="Calibri" w:hAnsi="Calibri" w:cs="Calibri"/>
          <w:color w:val="000000" w:themeColor="text1"/>
          <w:sz w:val="22"/>
          <w:szCs w:val="22"/>
          <w:lang w:val="en-CA"/>
        </w:rPr>
        <w:t xml:space="preserve"> </w:t>
      </w:r>
      <w:r w:rsidRPr="00E65349">
        <w:rPr>
          <w:rFonts w:ascii="Calibri" w:hAnsi="Calibri" w:cs="Calibri"/>
          <w:i/>
          <w:iCs/>
          <w:color w:val="000000" w:themeColor="text1"/>
          <w:sz w:val="22"/>
          <w:szCs w:val="22"/>
          <w:lang w:val="en-CA"/>
        </w:rPr>
        <w:t>brungen of bearwe</w:t>
      </w:r>
      <w:r w:rsidRPr="00E65349">
        <w:rPr>
          <w:rFonts w:ascii="Calibri" w:hAnsi="Calibri" w:cs="Calibri"/>
          <w:color w:val="000000" w:themeColor="text1"/>
          <w:sz w:val="22"/>
          <w:szCs w:val="22"/>
          <w:lang w:val="en-CA"/>
        </w:rPr>
        <w:t xml:space="preserve"> (‘brought from a forest’) moves between the present and past. We see it in action to begin with, moving along the ground, drawn by the </w:t>
      </w:r>
      <w:r w:rsidRPr="00E65349">
        <w:rPr>
          <w:rFonts w:ascii="Calibri" w:hAnsi="Calibri" w:cs="Calibri"/>
          <w:i/>
          <w:iCs/>
          <w:color w:val="000000" w:themeColor="text1"/>
          <w:sz w:val="22"/>
          <w:szCs w:val="22"/>
          <w:lang w:val="en-CA"/>
        </w:rPr>
        <w:t xml:space="preserve">har holtes feond </w:t>
      </w:r>
      <w:r w:rsidRPr="00E65349">
        <w:rPr>
          <w:rFonts w:ascii="Calibri" w:hAnsi="Calibri" w:cs="Calibri"/>
          <w:color w:val="000000" w:themeColor="text1"/>
          <w:sz w:val="22"/>
          <w:szCs w:val="22"/>
          <w:lang w:val="en-CA"/>
        </w:rPr>
        <w:t>(‘grey enemy of the forest’), u</w:t>
      </w:r>
      <w:r w:rsidR="00F6346B" w:rsidRPr="00E65349">
        <w:rPr>
          <w:rFonts w:ascii="Calibri" w:hAnsi="Calibri" w:cs="Calibri"/>
          <w:color w:val="000000" w:themeColor="text1"/>
          <w:sz w:val="22"/>
          <w:szCs w:val="22"/>
          <w:lang w:val="en-CA"/>
        </w:rPr>
        <w:t xml:space="preserve">sually interpreted as oxen, with its </w:t>
      </w:r>
      <w:r w:rsidR="00F6346B" w:rsidRPr="00E65349">
        <w:rPr>
          <w:rFonts w:ascii="Calibri" w:hAnsi="Calibri" w:cs="Calibri"/>
          <w:i/>
          <w:iCs/>
          <w:color w:val="000000" w:themeColor="text1"/>
          <w:sz w:val="22"/>
          <w:szCs w:val="22"/>
          <w:lang w:val="en-CA"/>
        </w:rPr>
        <w:t xml:space="preserve">hlaford </w:t>
      </w:r>
      <w:r w:rsidR="00F6346B" w:rsidRPr="00E65349">
        <w:rPr>
          <w:rFonts w:ascii="Calibri" w:hAnsi="Calibri" w:cs="Calibri"/>
          <w:color w:val="000000" w:themeColor="text1"/>
          <w:sz w:val="22"/>
          <w:szCs w:val="22"/>
          <w:lang w:val="en-CA"/>
        </w:rPr>
        <w:t>(lord) sowing seed in its wake. This plough remembers that it was a tree – it tells us where it came from, and how it came to be bound and pierced in this way. It also recognises, like a captive soldier, a mercenary, hostage,</w:t>
      </w:r>
      <w:r w:rsidR="00F9394B" w:rsidRPr="00E65349">
        <w:rPr>
          <w:rFonts w:ascii="Calibri" w:hAnsi="Calibri" w:cs="Calibri"/>
          <w:color w:val="000000" w:themeColor="text1"/>
          <w:sz w:val="22"/>
          <w:szCs w:val="22"/>
          <w:lang w:val="en-CA"/>
        </w:rPr>
        <w:t xml:space="preserve"> or slave,</w:t>
      </w:r>
      <w:r w:rsidR="00F6346B" w:rsidRPr="00E65349">
        <w:rPr>
          <w:rFonts w:ascii="Calibri" w:hAnsi="Calibri" w:cs="Calibri"/>
          <w:color w:val="000000" w:themeColor="text1"/>
          <w:sz w:val="22"/>
          <w:szCs w:val="22"/>
          <w:lang w:val="en-CA"/>
        </w:rPr>
        <w:t xml:space="preserve"> that it has been </w:t>
      </w:r>
      <w:r w:rsidR="008A2860" w:rsidRPr="00E65349">
        <w:rPr>
          <w:rFonts w:ascii="Calibri" w:hAnsi="Calibri" w:cs="Calibri"/>
          <w:color w:val="000000" w:themeColor="text1"/>
          <w:sz w:val="22"/>
          <w:szCs w:val="22"/>
          <w:lang w:val="en-CA"/>
        </w:rPr>
        <w:t>forced</w:t>
      </w:r>
      <w:r w:rsidR="00F6346B" w:rsidRPr="00E65349">
        <w:rPr>
          <w:rFonts w:ascii="Calibri" w:hAnsi="Calibri" w:cs="Calibri"/>
          <w:color w:val="000000" w:themeColor="text1"/>
          <w:sz w:val="22"/>
          <w:szCs w:val="22"/>
          <w:lang w:val="en-CA"/>
        </w:rPr>
        <w:t xml:space="preserve"> </w:t>
      </w:r>
      <w:r w:rsidR="008A2860" w:rsidRPr="00E65349">
        <w:rPr>
          <w:rFonts w:ascii="Calibri" w:hAnsi="Calibri" w:cs="Calibri"/>
          <w:color w:val="000000" w:themeColor="text1"/>
          <w:sz w:val="22"/>
          <w:szCs w:val="22"/>
          <w:lang w:val="en-CA"/>
        </w:rPr>
        <w:t>t</w:t>
      </w:r>
      <w:r w:rsidR="00F6346B" w:rsidRPr="00E65349">
        <w:rPr>
          <w:rFonts w:ascii="Calibri" w:hAnsi="Calibri" w:cs="Calibri"/>
          <w:color w:val="000000" w:themeColor="text1"/>
          <w:sz w:val="22"/>
          <w:szCs w:val="22"/>
          <w:lang w:val="en-CA"/>
        </w:rPr>
        <w:t xml:space="preserve">o </w:t>
      </w:r>
      <w:r w:rsidR="008A2860" w:rsidRPr="00E65349">
        <w:rPr>
          <w:rFonts w:ascii="Calibri" w:hAnsi="Calibri" w:cs="Calibri"/>
          <w:color w:val="000000" w:themeColor="text1"/>
          <w:sz w:val="22"/>
          <w:szCs w:val="22"/>
          <w:lang w:val="en-CA"/>
        </w:rPr>
        <w:t>commit</w:t>
      </w:r>
      <w:r w:rsidR="00F6346B" w:rsidRPr="00E65349">
        <w:rPr>
          <w:rFonts w:ascii="Calibri" w:hAnsi="Calibri" w:cs="Calibri"/>
          <w:color w:val="000000" w:themeColor="text1"/>
          <w:sz w:val="22"/>
          <w:szCs w:val="22"/>
          <w:lang w:val="en-CA"/>
        </w:rPr>
        <w:t xml:space="preserve"> violence against its own </w:t>
      </w:r>
      <w:r w:rsidR="004F1AB8" w:rsidRPr="00E65349">
        <w:rPr>
          <w:rFonts w:ascii="Calibri" w:hAnsi="Calibri" w:cs="Calibri"/>
          <w:color w:val="000000" w:themeColor="text1"/>
          <w:sz w:val="22"/>
          <w:szCs w:val="22"/>
          <w:lang w:val="en-CA"/>
        </w:rPr>
        <w:t>tree-</w:t>
      </w:r>
      <w:r w:rsidR="00F6346B" w:rsidRPr="00E65349">
        <w:rPr>
          <w:rFonts w:ascii="Calibri" w:hAnsi="Calibri" w:cs="Calibri"/>
          <w:color w:val="000000" w:themeColor="text1"/>
          <w:sz w:val="22"/>
          <w:szCs w:val="22"/>
          <w:lang w:val="en-CA"/>
        </w:rPr>
        <w:t xml:space="preserve">kind. It serves the </w:t>
      </w:r>
      <w:r w:rsidR="00F6346B" w:rsidRPr="00E65349">
        <w:rPr>
          <w:rFonts w:ascii="Calibri" w:hAnsi="Calibri" w:cs="Calibri"/>
          <w:color w:val="000000" w:themeColor="text1"/>
          <w:sz w:val="22"/>
          <w:szCs w:val="22"/>
          <w:lang w:val="en-CA"/>
        </w:rPr>
        <w:lastRenderedPageBreak/>
        <w:t xml:space="preserve">enemy of the forest, and as it moves across the plain it </w:t>
      </w:r>
      <w:r w:rsidR="002359E2" w:rsidRPr="00E65349">
        <w:rPr>
          <w:rFonts w:ascii="Calibri" w:hAnsi="Calibri" w:cs="Calibri"/>
          <w:color w:val="000000" w:themeColor="text1"/>
          <w:sz w:val="22"/>
          <w:szCs w:val="22"/>
          <w:lang w:val="en-CA"/>
        </w:rPr>
        <w:t>divides</w:t>
      </w:r>
      <w:r w:rsidR="00F6346B" w:rsidRPr="00E65349">
        <w:rPr>
          <w:rFonts w:ascii="Calibri" w:hAnsi="Calibri" w:cs="Calibri"/>
          <w:color w:val="000000" w:themeColor="text1"/>
          <w:sz w:val="22"/>
          <w:szCs w:val="22"/>
          <w:lang w:val="en-CA"/>
        </w:rPr>
        <w:t xml:space="preserve"> the green from the black. In mundane terms this </w:t>
      </w:r>
      <w:r w:rsidR="002359E2" w:rsidRPr="00E65349">
        <w:rPr>
          <w:rFonts w:ascii="Calibri" w:hAnsi="Calibri" w:cs="Calibri"/>
          <w:color w:val="000000" w:themeColor="text1"/>
          <w:sz w:val="22"/>
          <w:szCs w:val="22"/>
          <w:lang w:val="en-CA"/>
        </w:rPr>
        <w:t>describes the</w:t>
      </w:r>
      <w:r w:rsidR="00F6346B" w:rsidRPr="00E65349">
        <w:rPr>
          <w:rFonts w:ascii="Calibri" w:hAnsi="Calibri" w:cs="Calibri"/>
          <w:color w:val="000000" w:themeColor="text1"/>
          <w:sz w:val="22"/>
          <w:szCs w:val="22"/>
          <w:lang w:val="en-CA"/>
        </w:rPr>
        <w:t xml:space="preserve"> </w:t>
      </w:r>
      <w:r w:rsidR="002359E2" w:rsidRPr="00E65349">
        <w:rPr>
          <w:rFonts w:ascii="Calibri" w:hAnsi="Calibri" w:cs="Calibri"/>
          <w:color w:val="000000" w:themeColor="text1"/>
          <w:sz w:val="22"/>
          <w:szCs w:val="22"/>
          <w:lang w:val="en-CA"/>
        </w:rPr>
        <w:t>action</w:t>
      </w:r>
      <w:r w:rsidR="00F6346B" w:rsidRPr="00E65349">
        <w:rPr>
          <w:rFonts w:ascii="Calibri" w:hAnsi="Calibri" w:cs="Calibri"/>
          <w:color w:val="000000" w:themeColor="text1"/>
          <w:sz w:val="22"/>
          <w:szCs w:val="22"/>
          <w:lang w:val="en-CA"/>
        </w:rPr>
        <w:t xml:space="preserve"> of the mouldboard plough turning the earth, creating a furrow. In another, it also articulates the conflict between woodland and arable farming</w:t>
      </w:r>
      <w:r w:rsidR="003D590A" w:rsidRPr="00E65349">
        <w:rPr>
          <w:rFonts w:ascii="Calibri" w:hAnsi="Calibri" w:cs="Calibri"/>
          <w:color w:val="000000" w:themeColor="text1"/>
          <w:sz w:val="22"/>
          <w:szCs w:val="22"/>
          <w:lang w:val="en-CA"/>
        </w:rPr>
        <w:t xml:space="preserve">; </w:t>
      </w:r>
      <w:r w:rsidR="00F6346B" w:rsidRPr="00E65349">
        <w:rPr>
          <w:rFonts w:ascii="Calibri" w:hAnsi="Calibri" w:cs="Calibri"/>
          <w:color w:val="000000" w:themeColor="text1"/>
          <w:sz w:val="22"/>
          <w:szCs w:val="22"/>
          <w:lang w:val="en-CA"/>
        </w:rPr>
        <w:t>w</w:t>
      </w:r>
      <w:r w:rsidR="003D590A" w:rsidRPr="00E65349">
        <w:rPr>
          <w:rFonts w:ascii="Calibri" w:hAnsi="Calibri" w:cs="Calibri"/>
          <w:color w:val="000000" w:themeColor="text1"/>
          <w:sz w:val="22"/>
          <w:szCs w:val="22"/>
          <w:lang w:val="en-CA"/>
        </w:rPr>
        <w:t xml:space="preserve">oodland was </w:t>
      </w:r>
      <w:r w:rsidR="00F6346B" w:rsidRPr="00E65349">
        <w:rPr>
          <w:rFonts w:ascii="Calibri" w:hAnsi="Calibri" w:cs="Calibri"/>
          <w:color w:val="000000" w:themeColor="text1"/>
          <w:sz w:val="22"/>
          <w:szCs w:val="22"/>
          <w:lang w:val="en-CA"/>
        </w:rPr>
        <w:t>just as vital a resource to everyday life as land for vegetable and cereal crops and grazing</w:t>
      </w:r>
      <w:r w:rsidR="003D590A" w:rsidRPr="00E65349">
        <w:rPr>
          <w:rFonts w:ascii="Calibri" w:hAnsi="Calibri" w:cs="Calibri"/>
          <w:color w:val="000000" w:themeColor="text1"/>
          <w:sz w:val="22"/>
          <w:szCs w:val="22"/>
          <w:lang w:val="en-CA"/>
        </w:rPr>
        <w:t xml:space="preserve">, but the two </w:t>
      </w:r>
      <w:r w:rsidR="00BF4BF0" w:rsidRPr="00E65349">
        <w:rPr>
          <w:rFonts w:ascii="Calibri" w:hAnsi="Calibri" w:cs="Calibri"/>
          <w:color w:val="000000" w:themeColor="text1"/>
          <w:sz w:val="22"/>
          <w:szCs w:val="22"/>
          <w:lang w:val="en-CA"/>
        </w:rPr>
        <w:t>remained (and remain) in tension</w:t>
      </w:r>
      <w:r w:rsidR="00F6346B" w:rsidRPr="00E65349">
        <w:rPr>
          <w:rFonts w:ascii="Calibri" w:hAnsi="Calibri" w:cs="Calibri"/>
          <w:color w:val="000000" w:themeColor="text1"/>
          <w:sz w:val="22"/>
          <w:szCs w:val="22"/>
          <w:lang w:val="en-CA"/>
        </w:rPr>
        <w:t>.</w:t>
      </w:r>
      <w:r w:rsidR="00F947BF" w:rsidRPr="00E65349">
        <w:rPr>
          <w:rStyle w:val="FootnoteReference"/>
          <w:rFonts w:ascii="Calibri" w:hAnsi="Calibri" w:cs="Calibri"/>
          <w:color w:val="000000" w:themeColor="text1"/>
          <w:sz w:val="22"/>
          <w:szCs w:val="22"/>
          <w:lang w:val="en-CA"/>
        </w:rPr>
        <w:footnoteReference w:id="13"/>
      </w:r>
      <w:r w:rsidR="00F6346B" w:rsidRPr="00E65349">
        <w:rPr>
          <w:rFonts w:ascii="Calibri" w:hAnsi="Calibri" w:cs="Calibri"/>
          <w:color w:val="000000" w:themeColor="text1"/>
          <w:sz w:val="22"/>
          <w:szCs w:val="22"/>
          <w:lang w:val="en-CA"/>
        </w:rPr>
        <w:t xml:space="preserve"> </w:t>
      </w:r>
      <w:r w:rsidR="00CD1AE1" w:rsidRPr="00E65349">
        <w:rPr>
          <w:rFonts w:ascii="Calibri" w:hAnsi="Calibri" w:cs="Calibri"/>
          <w:color w:val="000000" w:themeColor="text1"/>
          <w:sz w:val="22"/>
          <w:szCs w:val="22"/>
          <w:lang w:val="en-CA"/>
        </w:rPr>
        <w:t>Though the sustenance this tree offers is not spiritual, then, it nevertheless fulfils an important function in the generative and regenerative process of agricultural production.</w:t>
      </w:r>
    </w:p>
    <w:p w14:paraId="079CCD90" w14:textId="40877920" w:rsidR="0026291E" w:rsidRPr="00E65349" w:rsidRDefault="00CD1AE1" w:rsidP="00E127B7">
      <w:pPr>
        <w:pStyle w:val="NormalWeb"/>
        <w:shd w:val="clear" w:color="auto" w:fill="FFFFFF"/>
        <w:spacing w:before="0" w:beforeAutospacing="0" w:after="0" w:afterAutospacing="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b/>
      </w:r>
      <w:r w:rsidR="00086AEC" w:rsidRPr="00E65349">
        <w:rPr>
          <w:rFonts w:ascii="Calibri" w:hAnsi="Calibri" w:cs="Calibri"/>
          <w:color w:val="000000" w:themeColor="text1"/>
          <w:sz w:val="22"/>
          <w:szCs w:val="22"/>
          <w:lang w:val="en-CA"/>
        </w:rPr>
        <w:t xml:space="preserve">Trees in Old English poetry shelter these resonances more or less conspicuously, depending on how closely one looks. In </w:t>
      </w:r>
      <w:r w:rsidR="001429EF" w:rsidRPr="00E65349">
        <w:rPr>
          <w:rFonts w:ascii="Calibri" w:hAnsi="Calibri" w:cs="Calibri"/>
          <w:color w:val="000000" w:themeColor="text1"/>
          <w:sz w:val="22"/>
          <w:szCs w:val="22"/>
          <w:lang w:val="en-CA"/>
        </w:rPr>
        <w:t>a recent article</w:t>
      </w:r>
      <w:r w:rsidR="00086AEC" w:rsidRPr="00E65349">
        <w:rPr>
          <w:rFonts w:ascii="Calibri" w:hAnsi="Calibri" w:cs="Calibri"/>
          <w:color w:val="000000" w:themeColor="text1"/>
          <w:sz w:val="22"/>
          <w:szCs w:val="22"/>
          <w:lang w:val="en-CA"/>
        </w:rPr>
        <w:t xml:space="preserve"> on </w:t>
      </w:r>
      <w:r w:rsidR="00086AEC" w:rsidRPr="00E65349">
        <w:rPr>
          <w:rFonts w:ascii="Calibri" w:hAnsi="Calibri" w:cs="Calibri"/>
          <w:i/>
          <w:iCs/>
          <w:color w:val="000000" w:themeColor="text1"/>
          <w:sz w:val="22"/>
          <w:szCs w:val="22"/>
          <w:lang w:val="en-CA"/>
        </w:rPr>
        <w:t>Beowulf</w:t>
      </w:r>
      <w:r w:rsidR="00086AEC" w:rsidRPr="00E65349">
        <w:rPr>
          <w:rFonts w:ascii="Calibri" w:hAnsi="Calibri" w:cs="Calibri"/>
          <w:color w:val="000000" w:themeColor="text1"/>
          <w:sz w:val="22"/>
          <w:szCs w:val="22"/>
          <w:lang w:val="en-CA"/>
        </w:rPr>
        <w:t xml:space="preserve">, I drew attention to an unrecognised potential significance of the frosty trees overhanging Grendel’s mere, previously identified by Charles Wright as drawing upon the ‘branches of sin’ motif identifiable </w:t>
      </w:r>
      <w:r w:rsidR="004A6483" w:rsidRPr="00E65349">
        <w:rPr>
          <w:rFonts w:ascii="Calibri" w:hAnsi="Calibri" w:cs="Calibri"/>
          <w:color w:val="000000" w:themeColor="text1"/>
          <w:sz w:val="22"/>
          <w:szCs w:val="22"/>
          <w:lang w:val="en-CA"/>
        </w:rPr>
        <w:t>elsewhere in early</w:t>
      </w:r>
      <w:r w:rsidR="00086AEC" w:rsidRPr="00E65349">
        <w:rPr>
          <w:rFonts w:ascii="Calibri" w:hAnsi="Calibri" w:cs="Calibri"/>
          <w:color w:val="000000" w:themeColor="text1"/>
          <w:sz w:val="22"/>
          <w:szCs w:val="22"/>
          <w:lang w:val="en-CA"/>
        </w:rPr>
        <w:t xml:space="preserve"> English </w:t>
      </w:r>
      <w:r w:rsidR="004A6483" w:rsidRPr="00E65349">
        <w:rPr>
          <w:rFonts w:ascii="Calibri" w:hAnsi="Calibri" w:cs="Calibri"/>
          <w:color w:val="000000" w:themeColor="text1"/>
          <w:sz w:val="22"/>
          <w:szCs w:val="22"/>
          <w:lang w:val="en-CA"/>
        </w:rPr>
        <w:t>writings</w:t>
      </w:r>
      <w:r w:rsidR="00086AEC" w:rsidRPr="00E65349">
        <w:rPr>
          <w:rFonts w:ascii="Calibri" w:hAnsi="Calibri" w:cs="Calibri"/>
          <w:color w:val="000000" w:themeColor="text1"/>
          <w:sz w:val="22"/>
          <w:szCs w:val="22"/>
          <w:lang w:val="en-CA"/>
        </w:rPr>
        <w:t>.</w:t>
      </w:r>
      <w:r w:rsidR="00F521AD" w:rsidRPr="00E65349">
        <w:rPr>
          <w:rStyle w:val="FootnoteReference"/>
          <w:rFonts w:ascii="Calibri" w:hAnsi="Calibri" w:cs="Calibri"/>
          <w:color w:val="000000" w:themeColor="text1"/>
          <w:sz w:val="22"/>
          <w:szCs w:val="22"/>
          <w:lang w:val="en-CA"/>
        </w:rPr>
        <w:footnoteReference w:id="14"/>
      </w:r>
      <w:r w:rsidR="00086AEC" w:rsidRPr="00E65349">
        <w:rPr>
          <w:rFonts w:ascii="Calibri" w:hAnsi="Calibri" w:cs="Calibri"/>
          <w:color w:val="000000" w:themeColor="text1"/>
          <w:sz w:val="22"/>
          <w:szCs w:val="22"/>
          <w:lang w:val="en-CA"/>
        </w:rPr>
        <w:t xml:space="preserve"> </w:t>
      </w:r>
      <w:r w:rsidR="00C92F68" w:rsidRPr="00E65349">
        <w:rPr>
          <w:rFonts w:ascii="Calibri" w:hAnsi="Calibri" w:cs="Calibri"/>
          <w:color w:val="000000" w:themeColor="text1"/>
          <w:sz w:val="22"/>
          <w:szCs w:val="22"/>
          <w:lang w:val="en-CA"/>
        </w:rPr>
        <w:t xml:space="preserve">These are described twice in the poem, once by the Danish king Hrothgar </w:t>
      </w:r>
      <w:r w:rsidR="00D0254A" w:rsidRPr="00E65349">
        <w:rPr>
          <w:rFonts w:ascii="Calibri" w:hAnsi="Calibri" w:cs="Calibri"/>
          <w:color w:val="000000" w:themeColor="text1"/>
          <w:sz w:val="22"/>
          <w:szCs w:val="22"/>
          <w:lang w:val="en-CA"/>
        </w:rPr>
        <w:t xml:space="preserve">in his </w:t>
      </w:r>
      <w:r w:rsidR="00E440C5" w:rsidRPr="00E65349">
        <w:rPr>
          <w:rFonts w:ascii="Calibri" w:hAnsi="Calibri" w:cs="Calibri"/>
          <w:color w:val="000000" w:themeColor="text1"/>
          <w:sz w:val="22"/>
          <w:szCs w:val="22"/>
          <w:lang w:val="en-CA"/>
        </w:rPr>
        <w:t>account</w:t>
      </w:r>
      <w:r w:rsidR="00D0254A" w:rsidRPr="00E65349">
        <w:rPr>
          <w:rFonts w:ascii="Calibri" w:hAnsi="Calibri" w:cs="Calibri"/>
          <w:color w:val="000000" w:themeColor="text1"/>
          <w:sz w:val="22"/>
          <w:szCs w:val="22"/>
          <w:lang w:val="en-CA"/>
        </w:rPr>
        <w:t xml:space="preserve"> </w:t>
      </w:r>
      <w:r w:rsidR="00C92F68" w:rsidRPr="00E65349">
        <w:rPr>
          <w:rFonts w:ascii="Calibri" w:hAnsi="Calibri" w:cs="Calibri"/>
          <w:color w:val="000000" w:themeColor="text1"/>
          <w:sz w:val="22"/>
          <w:szCs w:val="22"/>
          <w:lang w:val="en-CA"/>
        </w:rPr>
        <w:t>of the wastes stalked by the monster Grendel and his mother, and once by the narrator when we reach the banks of the mere wherein they dwell</w:t>
      </w:r>
      <w:r w:rsidR="00E67B42" w:rsidRPr="00E65349">
        <w:rPr>
          <w:rFonts w:ascii="Calibri" w:hAnsi="Calibri" w:cs="Calibri"/>
          <w:color w:val="000000" w:themeColor="text1"/>
          <w:sz w:val="22"/>
          <w:szCs w:val="22"/>
          <w:lang w:val="en-CA"/>
        </w:rPr>
        <w:t xml:space="preserve">. It is not far </w:t>
      </w:r>
      <w:r w:rsidR="003427A8" w:rsidRPr="00E65349">
        <w:rPr>
          <w:rFonts w:ascii="Calibri" w:hAnsi="Calibri" w:cs="Calibri"/>
          <w:color w:val="000000" w:themeColor="text1"/>
          <w:sz w:val="22"/>
          <w:szCs w:val="22"/>
          <w:lang w:val="en-CA"/>
        </w:rPr>
        <w:t xml:space="preserve">from his hall in </w:t>
      </w:r>
      <w:r w:rsidR="00E67B42" w:rsidRPr="00E65349">
        <w:rPr>
          <w:rFonts w:ascii="Calibri" w:hAnsi="Calibri" w:cs="Calibri"/>
          <w:color w:val="000000" w:themeColor="text1"/>
          <w:sz w:val="22"/>
          <w:szCs w:val="22"/>
          <w:lang w:val="en-CA"/>
        </w:rPr>
        <w:t>a measure of miles, Hrothgar says, that the mere stands – above it han</w:t>
      </w:r>
      <w:r w:rsidR="0094479C" w:rsidRPr="00E65349">
        <w:rPr>
          <w:rFonts w:ascii="Calibri" w:hAnsi="Calibri" w:cs="Calibri"/>
          <w:color w:val="000000" w:themeColor="text1"/>
          <w:sz w:val="22"/>
          <w:szCs w:val="22"/>
          <w:lang w:val="en-CA"/>
        </w:rPr>
        <w:t>g</w:t>
      </w:r>
      <w:r w:rsidR="00E67B42" w:rsidRPr="00E65349">
        <w:rPr>
          <w:rFonts w:ascii="Calibri" w:hAnsi="Calibri" w:cs="Calibri"/>
          <w:color w:val="000000" w:themeColor="text1"/>
          <w:sz w:val="22"/>
          <w:szCs w:val="22"/>
          <w:lang w:val="en-CA"/>
        </w:rPr>
        <w:t xml:space="preserve"> </w:t>
      </w:r>
      <w:r w:rsidR="00E67B42" w:rsidRPr="00E65349">
        <w:rPr>
          <w:rFonts w:ascii="Calibri" w:hAnsi="Calibri" w:cs="Calibri"/>
          <w:i/>
          <w:iCs/>
          <w:color w:val="000000" w:themeColor="text1"/>
          <w:sz w:val="22"/>
          <w:szCs w:val="22"/>
          <w:lang w:val="en-CA"/>
        </w:rPr>
        <w:t xml:space="preserve">hrinde bearwas, wudu wyrtum fæst wæter oferhelmað </w:t>
      </w:r>
      <w:r w:rsidR="00E67B42" w:rsidRPr="00E65349">
        <w:rPr>
          <w:rFonts w:ascii="Calibri" w:hAnsi="Calibri" w:cs="Calibri"/>
          <w:color w:val="000000" w:themeColor="text1"/>
          <w:sz w:val="22"/>
          <w:szCs w:val="22"/>
          <w:lang w:val="en-CA"/>
        </w:rPr>
        <w:t>(‘frosty trees, a wood fast in its roots that overshadows the waters’, 1363-4).</w:t>
      </w:r>
      <w:r w:rsidR="00081CF9" w:rsidRPr="00E65349">
        <w:rPr>
          <w:rStyle w:val="FootnoteReference"/>
          <w:rFonts w:ascii="Calibri" w:hAnsi="Calibri" w:cs="Calibri"/>
          <w:color w:val="000000" w:themeColor="text1"/>
          <w:sz w:val="22"/>
          <w:szCs w:val="22"/>
          <w:lang w:val="en-CA"/>
        </w:rPr>
        <w:footnoteReference w:id="15"/>
      </w:r>
      <w:r w:rsidR="00EB1D87" w:rsidRPr="00E65349">
        <w:rPr>
          <w:rFonts w:ascii="Calibri" w:hAnsi="Calibri" w:cs="Calibri"/>
          <w:color w:val="000000" w:themeColor="text1"/>
          <w:sz w:val="22"/>
          <w:szCs w:val="22"/>
          <w:lang w:val="en-CA"/>
        </w:rPr>
        <w:t xml:space="preserve"> </w:t>
      </w:r>
      <w:r w:rsidR="0094479C" w:rsidRPr="00E65349">
        <w:rPr>
          <w:rFonts w:ascii="Calibri" w:hAnsi="Calibri" w:cs="Calibri"/>
          <w:color w:val="000000" w:themeColor="text1"/>
          <w:sz w:val="22"/>
          <w:szCs w:val="22"/>
          <w:lang w:val="en-CA"/>
        </w:rPr>
        <w:t xml:space="preserve">The poem connects Grendel’s ancestry with the line of Cain, which in the Old English poems </w:t>
      </w:r>
      <w:r w:rsidR="0094479C" w:rsidRPr="00E65349">
        <w:rPr>
          <w:rFonts w:ascii="Calibri" w:hAnsi="Calibri" w:cs="Calibri"/>
          <w:i/>
          <w:iCs/>
          <w:color w:val="000000" w:themeColor="text1"/>
          <w:sz w:val="22"/>
          <w:szCs w:val="22"/>
          <w:lang w:val="en-CA"/>
        </w:rPr>
        <w:t xml:space="preserve">Genesis A </w:t>
      </w:r>
      <w:r w:rsidR="0094479C" w:rsidRPr="00E65349">
        <w:rPr>
          <w:rFonts w:ascii="Calibri" w:hAnsi="Calibri" w:cs="Calibri"/>
          <w:color w:val="000000" w:themeColor="text1"/>
          <w:sz w:val="22"/>
          <w:szCs w:val="22"/>
          <w:lang w:val="en-CA"/>
        </w:rPr>
        <w:t xml:space="preserve">and </w:t>
      </w:r>
      <w:r w:rsidR="0094479C" w:rsidRPr="00E65349">
        <w:rPr>
          <w:rFonts w:ascii="Calibri" w:hAnsi="Calibri" w:cs="Calibri"/>
          <w:i/>
          <w:iCs/>
          <w:color w:val="000000" w:themeColor="text1"/>
          <w:sz w:val="22"/>
          <w:szCs w:val="22"/>
          <w:lang w:val="en-CA"/>
        </w:rPr>
        <w:t>Genesis B</w:t>
      </w:r>
      <w:r w:rsidR="0094479C" w:rsidRPr="00E65349">
        <w:rPr>
          <w:rFonts w:ascii="Calibri" w:hAnsi="Calibri" w:cs="Calibri"/>
          <w:color w:val="000000" w:themeColor="text1"/>
          <w:sz w:val="22"/>
          <w:szCs w:val="22"/>
          <w:lang w:val="en-CA"/>
        </w:rPr>
        <w:t xml:space="preserve"> can be seen to have inherited the original sin of Adam and Eve. This is transmitted via a seed of evil taken from the Tree of Knowledge (the Tree of Death, in the poem), and watered by the blood of Abel. Ultimately, I argue that the trees at Grendel’s mere remind us of the inheritance of evil shared by humans and the monster in </w:t>
      </w:r>
      <w:r w:rsidR="0094479C" w:rsidRPr="00E65349">
        <w:rPr>
          <w:rFonts w:ascii="Calibri" w:hAnsi="Calibri" w:cs="Calibri"/>
          <w:i/>
          <w:iCs/>
          <w:color w:val="000000" w:themeColor="text1"/>
          <w:sz w:val="22"/>
          <w:szCs w:val="22"/>
          <w:lang w:val="en-CA"/>
        </w:rPr>
        <w:t>Beowulf</w:t>
      </w:r>
      <w:r w:rsidR="0094479C" w:rsidRPr="00E65349">
        <w:rPr>
          <w:rFonts w:ascii="Calibri" w:hAnsi="Calibri" w:cs="Calibri"/>
          <w:color w:val="000000" w:themeColor="text1"/>
          <w:sz w:val="22"/>
          <w:szCs w:val="22"/>
          <w:lang w:val="en-CA"/>
        </w:rPr>
        <w:t xml:space="preserve">, and its enduring grasp upon the world around us. </w:t>
      </w:r>
    </w:p>
    <w:p w14:paraId="123B0142" w14:textId="17BE4E8C" w:rsidR="00A0733B" w:rsidRPr="00E65349" w:rsidRDefault="00DA0526" w:rsidP="00E127B7">
      <w:pPr>
        <w:pStyle w:val="NormalWeb"/>
        <w:shd w:val="clear" w:color="auto" w:fill="FFFFFF"/>
        <w:spacing w:before="0" w:beforeAutospacing="0" w:after="0" w:afterAutospacing="0"/>
        <w:ind w:firstLine="36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Having thought </w:t>
      </w:r>
      <w:r w:rsidRPr="00E65349">
        <w:rPr>
          <w:rFonts w:ascii="Calibri" w:hAnsi="Calibri" w:cs="Calibri"/>
          <w:i/>
          <w:iCs/>
          <w:color w:val="000000" w:themeColor="text1"/>
          <w:sz w:val="22"/>
          <w:szCs w:val="22"/>
          <w:lang w:val="en-CA"/>
        </w:rPr>
        <w:t xml:space="preserve">Beowulf </w:t>
      </w:r>
      <w:r w:rsidRPr="00E65349">
        <w:rPr>
          <w:rFonts w:ascii="Calibri" w:hAnsi="Calibri" w:cs="Calibri"/>
          <w:color w:val="000000" w:themeColor="text1"/>
          <w:sz w:val="22"/>
          <w:szCs w:val="22"/>
          <w:lang w:val="en-CA"/>
        </w:rPr>
        <w:t xml:space="preserve">a relatively treeless poem, aside from this icy grove, </w:t>
      </w:r>
      <w:r w:rsidR="004E02A3" w:rsidRPr="00E65349">
        <w:rPr>
          <w:rFonts w:ascii="Calibri" w:hAnsi="Calibri" w:cs="Calibri"/>
          <w:color w:val="000000" w:themeColor="text1"/>
          <w:sz w:val="22"/>
          <w:szCs w:val="22"/>
          <w:lang w:val="en-CA"/>
        </w:rPr>
        <w:t>more recently still</w:t>
      </w:r>
      <w:r w:rsidR="00862E34" w:rsidRPr="00E65349">
        <w:rPr>
          <w:rFonts w:ascii="Calibri" w:hAnsi="Calibri" w:cs="Calibri"/>
          <w:color w:val="000000" w:themeColor="text1"/>
          <w:sz w:val="22"/>
          <w:szCs w:val="22"/>
          <w:lang w:val="en-CA"/>
        </w:rPr>
        <w:t xml:space="preserve"> I have considered </w:t>
      </w:r>
      <w:r w:rsidR="007F316F" w:rsidRPr="00E65349">
        <w:rPr>
          <w:rFonts w:ascii="Calibri" w:hAnsi="Calibri" w:cs="Calibri"/>
          <w:color w:val="000000" w:themeColor="text1"/>
          <w:sz w:val="22"/>
          <w:szCs w:val="22"/>
          <w:lang w:val="en-CA"/>
        </w:rPr>
        <w:t>how</w:t>
      </w:r>
      <w:r w:rsidR="00862E34" w:rsidRPr="00E65349">
        <w:rPr>
          <w:rFonts w:ascii="Calibri" w:hAnsi="Calibri" w:cs="Calibri"/>
          <w:color w:val="000000" w:themeColor="text1"/>
          <w:sz w:val="22"/>
          <w:szCs w:val="22"/>
          <w:lang w:val="en-CA"/>
        </w:rPr>
        <w:t xml:space="preserve"> </w:t>
      </w:r>
      <w:r w:rsidR="00832677" w:rsidRPr="00E65349">
        <w:rPr>
          <w:rFonts w:ascii="Calibri" w:hAnsi="Calibri" w:cs="Calibri"/>
          <w:color w:val="000000" w:themeColor="text1"/>
          <w:sz w:val="22"/>
          <w:szCs w:val="22"/>
          <w:lang w:val="en-CA"/>
        </w:rPr>
        <w:t xml:space="preserve">this inheritance from Eden can also be found in other parts of the poem. </w:t>
      </w:r>
      <w:r w:rsidR="0065378E" w:rsidRPr="00E65349">
        <w:rPr>
          <w:rFonts w:ascii="Calibri" w:hAnsi="Calibri" w:cs="Calibri"/>
          <w:color w:val="000000" w:themeColor="text1"/>
          <w:sz w:val="22"/>
          <w:szCs w:val="22"/>
          <w:lang w:val="en-CA"/>
        </w:rPr>
        <w:t>Trees are mentioned early on, when a court poet sings a song</w:t>
      </w:r>
      <w:r w:rsidR="008B17AC" w:rsidRPr="00E65349">
        <w:rPr>
          <w:rFonts w:ascii="Calibri" w:hAnsi="Calibri" w:cs="Calibri"/>
          <w:color w:val="000000" w:themeColor="text1"/>
          <w:sz w:val="22"/>
          <w:szCs w:val="22"/>
          <w:lang w:val="en-CA"/>
        </w:rPr>
        <w:t xml:space="preserve"> about</w:t>
      </w:r>
      <w:r w:rsidR="0065378E" w:rsidRPr="00E65349">
        <w:rPr>
          <w:rFonts w:ascii="Calibri" w:hAnsi="Calibri" w:cs="Calibri"/>
          <w:color w:val="000000" w:themeColor="text1"/>
          <w:sz w:val="22"/>
          <w:szCs w:val="22"/>
          <w:lang w:val="en-CA"/>
        </w:rPr>
        <w:t xml:space="preserve"> the act of creation, describing </w:t>
      </w:r>
      <w:r w:rsidR="0003311A" w:rsidRPr="00E65349">
        <w:rPr>
          <w:rFonts w:ascii="Calibri" w:hAnsi="Calibri" w:cs="Calibri"/>
          <w:color w:val="000000" w:themeColor="text1"/>
          <w:sz w:val="22"/>
          <w:szCs w:val="22"/>
          <w:lang w:val="en-CA"/>
        </w:rPr>
        <w:t>how</w:t>
      </w:r>
      <w:r w:rsidR="0065378E" w:rsidRPr="00E65349">
        <w:rPr>
          <w:rFonts w:ascii="Calibri" w:hAnsi="Calibri" w:cs="Calibri"/>
          <w:color w:val="000000" w:themeColor="text1"/>
          <w:sz w:val="22"/>
          <w:szCs w:val="22"/>
          <w:lang w:val="en-CA"/>
        </w:rPr>
        <w:t xml:space="preserve"> the surfaces of the earth were furnished with vegetal life</w:t>
      </w:r>
      <w:r w:rsidR="00A26B60" w:rsidRPr="00E65349">
        <w:rPr>
          <w:rFonts w:ascii="Calibri" w:hAnsi="Calibri" w:cs="Calibri"/>
          <w:color w:val="000000" w:themeColor="text1"/>
          <w:sz w:val="22"/>
          <w:szCs w:val="22"/>
          <w:lang w:val="en-CA"/>
        </w:rPr>
        <w:t>, whose descendants beca</w:t>
      </w:r>
      <w:r w:rsidR="0065378E" w:rsidRPr="00E65349">
        <w:rPr>
          <w:rFonts w:ascii="Calibri" w:hAnsi="Calibri" w:cs="Calibri"/>
          <w:color w:val="000000" w:themeColor="text1"/>
          <w:sz w:val="22"/>
          <w:szCs w:val="22"/>
          <w:lang w:val="en-CA"/>
        </w:rPr>
        <w:t xml:space="preserve">me </w:t>
      </w:r>
      <w:r w:rsidR="00A26B60" w:rsidRPr="00E65349">
        <w:rPr>
          <w:rFonts w:ascii="Calibri" w:hAnsi="Calibri" w:cs="Calibri"/>
          <w:color w:val="000000" w:themeColor="text1"/>
          <w:sz w:val="22"/>
          <w:szCs w:val="22"/>
          <w:lang w:val="en-CA"/>
        </w:rPr>
        <w:t xml:space="preserve">part of </w:t>
      </w:r>
      <w:r w:rsidR="0065378E" w:rsidRPr="00E65349">
        <w:rPr>
          <w:rFonts w:ascii="Calibri" w:hAnsi="Calibri" w:cs="Calibri"/>
          <w:color w:val="000000" w:themeColor="text1"/>
          <w:sz w:val="22"/>
          <w:szCs w:val="22"/>
          <w:lang w:val="en-CA"/>
        </w:rPr>
        <w:t xml:space="preserve">the </w:t>
      </w:r>
      <w:r w:rsidR="00A26B60" w:rsidRPr="00E65349">
        <w:rPr>
          <w:rFonts w:ascii="Calibri" w:hAnsi="Calibri" w:cs="Calibri"/>
          <w:color w:val="000000" w:themeColor="text1"/>
          <w:sz w:val="22"/>
          <w:szCs w:val="22"/>
          <w:lang w:val="en-CA"/>
        </w:rPr>
        <w:t xml:space="preserve">timber </w:t>
      </w:r>
      <w:r w:rsidR="0065378E" w:rsidRPr="00E65349">
        <w:rPr>
          <w:rFonts w:ascii="Calibri" w:hAnsi="Calibri" w:cs="Calibri"/>
          <w:color w:val="000000" w:themeColor="text1"/>
          <w:sz w:val="22"/>
          <w:szCs w:val="22"/>
          <w:lang w:val="en-CA"/>
        </w:rPr>
        <w:t xml:space="preserve">hall of King Hrothgar. </w:t>
      </w:r>
      <w:r w:rsidR="001E77DB" w:rsidRPr="00E65349">
        <w:rPr>
          <w:rFonts w:ascii="Calibri" w:hAnsi="Calibri" w:cs="Calibri"/>
          <w:color w:val="000000" w:themeColor="text1"/>
          <w:sz w:val="22"/>
          <w:szCs w:val="22"/>
          <w:lang w:val="en-CA"/>
        </w:rPr>
        <w:t xml:space="preserve">These trees were there </w:t>
      </w:r>
      <w:r w:rsidR="00416810" w:rsidRPr="00E65349">
        <w:rPr>
          <w:rFonts w:ascii="Calibri" w:hAnsi="Calibri" w:cs="Calibri"/>
          <w:color w:val="000000" w:themeColor="text1"/>
          <w:sz w:val="22"/>
          <w:szCs w:val="22"/>
          <w:lang w:val="en-CA"/>
        </w:rPr>
        <w:t>at</w:t>
      </w:r>
      <w:r w:rsidR="001E77DB" w:rsidRPr="00E65349">
        <w:rPr>
          <w:rFonts w:ascii="Calibri" w:hAnsi="Calibri" w:cs="Calibri"/>
          <w:color w:val="000000" w:themeColor="text1"/>
          <w:sz w:val="22"/>
          <w:szCs w:val="22"/>
          <w:lang w:val="en-CA"/>
        </w:rPr>
        <w:t xml:space="preserve"> the beginning, this episode reminds us, just as they are present at Grendel’s mere to remind us of the Fall. </w:t>
      </w:r>
      <w:r w:rsidR="00E13071" w:rsidRPr="00E65349">
        <w:rPr>
          <w:rFonts w:ascii="Calibri" w:hAnsi="Calibri" w:cs="Calibri"/>
          <w:color w:val="000000" w:themeColor="text1"/>
          <w:sz w:val="22"/>
          <w:szCs w:val="22"/>
          <w:lang w:val="en-CA"/>
        </w:rPr>
        <w:t>Trees appear at the end, too. After a much older Beowulf has received his death wound from the dragon’s poison, a messenger is sent to his people, the Geats, to relay this sad news. In delivering his message, he issues a stark warning concerning the likely fate of the Geats after their ruler’s passing.</w:t>
      </w:r>
      <w:r w:rsidR="00C703F4" w:rsidRPr="00E65349">
        <w:rPr>
          <w:rFonts w:ascii="Calibri" w:hAnsi="Calibri" w:cs="Calibri"/>
          <w:color w:val="000000" w:themeColor="text1"/>
          <w:sz w:val="22"/>
          <w:szCs w:val="22"/>
          <w:lang w:val="en-CA"/>
        </w:rPr>
        <w:t xml:space="preserve"> They have no small share of enemies amongst their neighbours, he reminds them, recalling the Battle of Ravenswood, an episode in which the Swedish king Ongentheow was cut down in the forest by warriors whose names are totemic of the denizens of the woodland wilderness – </w:t>
      </w:r>
      <w:r w:rsidR="00C703F4" w:rsidRPr="00E65349">
        <w:rPr>
          <w:rFonts w:ascii="Calibri" w:hAnsi="Calibri" w:cs="Calibri"/>
          <w:i/>
          <w:iCs/>
          <w:color w:val="000000" w:themeColor="text1"/>
          <w:sz w:val="22"/>
          <w:szCs w:val="22"/>
          <w:lang w:val="en-CA"/>
        </w:rPr>
        <w:t xml:space="preserve">Eofor </w:t>
      </w:r>
      <w:r w:rsidR="00C703F4" w:rsidRPr="00E65349">
        <w:rPr>
          <w:rFonts w:ascii="Calibri" w:hAnsi="Calibri" w:cs="Calibri"/>
          <w:color w:val="000000" w:themeColor="text1"/>
          <w:sz w:val="22"/>
          <w:szCs w:val="22"/>
          <w:lang w:val="en-CA"/>
        </w:rPr>
        <w:t>(‘Boar’)</w:t>
      </w:r>
      <w:r w:rsidR="00C703F4" w:rsidRPr="00E65349">
        <w:rPr>
          <w:rFonts w:ascii="Calibri" w:hAnsi="Calibri" w:cs="Calibri"/>
          <w:i/>
          <w:iCs/>
          <w:color w:val="000000" w:themeColor="text1"/>
          <w:sz w:val="22"/>
          <w:szCs w:val="22"/>
          <w:lang w:val="en-CA"/>
        </w:rPr>
        <w:t xml:space="preserve"> </w:t>
      </w:r>
      <w:r w:rsidR="00C703F4" w:rsidRPr="00E65349">
        <w:rPr>
          <w:rFonts w:ascii="Calibri" w:hAnsi="Calibri" w:cs="Calibri"/>
          <w:color w:val="000000" w:themeColor="text1"/>
          <w:sz w:val="22"/>
          <w:szCs w:val="22"/>
          <w:lang w:val="en-CA"/>
        </w:rPr>
        <w:t xml:space="preserve">and </w:t>
      </w:r>
      <w:r w:rsidR="00C703F4" w:rsidRPr="00E65349">
        <w:rPr>
          <w:rFonts w:ascii="Calibri" w:hAnsi="Calibri" w:cs="Calibri"/>
          <w:i/>
          <w:iCs/>
          <w:color w:val="000000" w:themeColor="text1"/>
          <w:sz w:val="22"/>
          <w:szCs w:val="22"/>
          <w:lang w:val="en-CA"/>
        </w:rPr>
        <w:t xml:space="preserve">Wulf </w:t>
      </w:r>
      <w:r w:rsidR="00C703F4" w:rsidRPr="00E65349">
        <w:rPr>
          <w:rFonts w:ascii="Calibri" w:hAnsi="Calibri" w:cs="Calibri"/>
          <w:color w:val="000000" w:themeColor="text1"/>
          <w:sz w:val="22"/>
          <w:szCs w:val="22"/>
          <w:lang w:val="en-CA"/>
        </w:rPr>
        <w:t xml:space="preserve">(‘Wolf’). </w:t>
      </w:r>
      <w:r w:rsidR="0026291E" w:rsidRPr="00E65349">
        <w:rPr>
          <w:rFonts w:ascii="Calibri" w:hAnsi="Calibri" w:cs="Calibri"/>
          <w:color w:val="000000" w:themeColor="text1"/>
          <w:sz w:val="22"/>
          <w:szCs w:val="22"/>
          <w:lang w:val="en-CA"/>
        </w:rPr>
        <w:t>Th</w:t>
      </w:r>
      <w:r w:rsidR="00A84AEA" w:rsidRPr="00E65349">
        <w:rPr>
          <w:rFonts w:ascii="Calibri" w:hAnsi="Calibri" w:cs="Calibri"/>
          <w:color w:val="000000" w:themeColor="text1"/>
          <w:sz w:val="22"/>
          <w:szCs w:val="22"/>
          <w:lang w:val="en-CA"/>
        </w:rPr>
        <w:t>is</w:t>
      </w:r>
      <w:r w:rsidR="0026291E" w:rsidRPr="00E65349">
        <w:rPr>
          <w:rFonts w:ascii="Calibri" w:hAnsi="Calibri" w:cs="Calibri"/>
          <w:color w:val="000000" w:themeColor="text1"/>
          <w:sz w:val="22"/>
          <w:szCs w:val="22"/>
          <w:lang w:val="en-CA"/>
        </w:rPr>
        <w:t xml:space="preserve"> reminds </w:t>
      </w:r>
      <w:r w:rsidR="00A84AEA" w:rsidRPr="00E65349">
        <w:rPr>
          <w:rFonts w:ascii="Calibri" w:hAnsi="Calibri" w:cs="Calibri"/>
          <w:color w:val="000000" w:themeColor="text1"/>
          <w:sz w:val="22"/>
          <w:szCs w:val="22"/>
          <w:lang w:val="en-CA"/>
        </w:rPr>
        <w:t>us, at the end of the poem, that</w:t>
      </w:r>
      <w:r w:rsidR="0026291E" w:rsidRPr="00E65349">
        <w:rPr>
          <w:rFonts w:ascii="Calibri" w:hAnsi="Calibri" w:cs="Calibri"/>
          <w:color w:val="000000" w:themeColor="text1"/>
          <w:sz w:val="22"/>
          <w:szCs w:val="22"/>
          <w:lang w:val="en-CA"/>
        </w:rPr>
        <w:t xml:space="preserve"> civilisation is a fragile construction</w:t>
      </w:r>
      <w:r w:rsidR="00E71A2A" w:rsidRPr="00E65349">
        <w:rPr>
          <w:rFonts w:ascii="Calibri" w:hAnsi="Calibri" w:cs="Calibri"/>
          <w:color w:val="000000" w:themeColor="text1"/>
          <w:sz w:val="22"/>
          <w:szCs w:val="22"/>
          <w:lang w:val="en-CA"/>
        </w:rPr>
        <w:t>,</w:t>
      </w:r>
      <w:r w:rsidR="0026291E" w:rsidRPr="00E65349">
        <w:rPr>
          <w:rFonts w:ascii="Calibri" w:hAnsi="Calibri" w:cs="Calibri"/>
          <w:color w:val="000000" w:themeColor="text1"/>
          <w:sz w:val="22"/>
          <w:szCs w:val="22"/>
          <w:lang w:val="en-CA"/>
        </w:rPr>
        <w:t xml:space="preserve"> perpetually at the mercy of the power of forces beyond our control.</w:t>
      </w:r>
    </w:p>
    <w:p w14:paraId="458A4A22" w14:textId="29715B89" w:rsidR="00B00559" w:rsidRPr="00E65349" w:rsidRDefault="009D315A" w:rsidP="00EE1DC0">
      <w:pPr>
        <w:pStyle w:val="NormalWeb"/>
        <w:shd w:val="clear" w:color="auto" w:fill="FFFFFF"/>
        <w:spacing w:before="0" w:beforeAutospacing="0" w:after="0" w:afterAutospacing="0"/>
        <w:ind w:firstLine="36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We have seen, so far, that there are plenty of trees in Old English poetry </w:t>
      </w:r>
      <w:r w:rsidR="00E71A2A" w:rsidRPr="00E65349">
        <w:rPr>
          <w:rFonts w:ascii="Calibri" w:hAnsi="Calibri" w:cs="Calibri"/>
          <w:color w:val="000000" w:themeColor="text1"/>
          <w:sz w:val="22"/>
          <w:szCs w:val="22"/>
          <w:lang w:val="en-CA"/>
        </w:rPr>
        <w:t>that</w:t>
      </w:r>
      <w:r w:rsidRPr="00E65349">
        <w:rPr>
          <w:rFonts w:ascii="Calibri" w:hAnsi="Calibri" w:cs="Calibri"/>
          <w:color w:val="000000" w:themeColor="text1"/>
          <w:sz w:val="22"/>
          <w:szCs w:val="22"/>
          <w:lang w:val="en-CA"/>
        </w:rPr>
        <w:t xml:space="preserve"> are in some sense sentient, like the rood of the </w:t>
      </w:r>
      <w:r w:rsidRPr="00E65349">
        <w:rPr>
          <w:rFonts w:ascii="Calibri" w:hAnsi="Calibri" w:cs="Calibri"/>
          <w:i/>
          <w:iCs/>
          <w:color w:val="000000" w:themeColor="text1"/>
          <w:sz w:val="22"/>
          <w:szCs w:val="22"/>
          <w:lang w:val="en-CA"/>
        </w:rPr>
        <w:t>Dream</w:t>
      </w:r>
      <w:r w:rsidRPr="00E65349">
        <w:rPr>
          <w:rFonts w:ascii="Calibri" w:hAnsi="Calibri" w:cs="Calibri"/>
          <w:color w:val="000000" w:themeColor="text1"/>
          <w:sz w:val="22"/>
          <w:szCs w:val="22"/>
          <w:lang w:val="en-CA"/>
        </w:rPr>
        <w:t>, or the plough of Riddle 21</w:t>
      </w:r>
      <w:r w:rsidR="005F3D18" w:rsidRPr="00E65349">
        <w:rPr>
          <w:rFonts w:ascii="Calibri" w:hAnsi="Calibri" w:cs="Calibri"/>
          <w:color w:val="000000" w:themeColor="text1"/>
          <w:sz w:val="22"/>
          <w:szCs w:val="22"/>
          <w:lang w:val="en-CA"/>
        </w:rPr>
        <w:t>.</w:t>
      </w:r>
      <w:r w:rsidRPr="00E65349">
        <w:rPr>
          <w:rFonts w:ascii="Calibri" w:hAnsi="Calibri" w:cs="Calibri"/>
          <w:color w:val="000000" w:themeColor="text1"/>
          <w:sz w:val="22"/>
          <w:szCs w:val="22"/>
          <w:lang w:val="en-CA"/>
        </w:rPr>
        <w:t xml:space="preserve"> </w:t>
      </w:r>
      <w:r w:rsidR="005F3D18" w:rsidRPr="00E65349">
        <w:rPr>
          <w:rFonts w:ascii="Calibri" w:hAnsi="Calibri" w:cs="Calibri"/>
          <w:color w:val="000000" w:themeColor="text1"/>
          <w:sz w:val="22"/>
          <w:szCs w:val="22"/>
          <w:lang w:val="en-CA"/>
        </w:rPr>
        <w:t>Others can aid military conquest, such as the</w:t>
      </w:r>
      <w:r w:rsidR="001058C5" w:rsidRPr="00E65349">
        <w:rPr>
          <w:rFonts w:ascii="Calibri" w:hAnsi="Calibri" w:cs="Calibri"/>
          <w:color w:val="000000" w:themeColor="text1"/>
          <w:sz w:val="22"/>
          <w:szCs w:val="22"/>
          <w:lang w:val="en-CA"/>
        </w:rPr>
        <w:t xml:space="preserve"> victory tree in </w:t>
      </w:r>
      <w:r w:rsidR="001058C5" w:rsidRPr="00E65349">
        <w:rPr>
          <w:rFonts w:ascii="Calibri" w:hAnsi="Calibri" w:cs="Calibri"/>
          <w:i/>
          <w:iCs/>
          <w:color w:val="000000" w:themeColor="text1"/>
          <w:sz w:val="22"/>
          <w:szCs w:val="22"/>
          <w:lang w:val="en-CA"/>
        </w:rPr>
        <w:t>Elene</w:t>
      </w:r>
      <w:r w:rsidR="001058C5" w:rsidRPr="00E65349">
        <w:rPr>
          <w:rFonts w:ascii="Calibri" w:hAnsi="Calibri" w:cs="Calibri"/>
          <w:color w:val="000000" w:themeColor="text1"/>
          <w:sz w:val="22"/>
          <w:szCs w:val="22"/>
          <w:lang w:val="en-CA"/>
        </w:rPr>
        <w:t xml:space="preserve">, and </w:t>
      </w:r>
      <w:r w:rsidR="005F3D18" w:rsidRPr="00E65349">
        <w:rPr>
          <w:rFonts w:ascii="Calibri" w:hAnsi="Calibri" w:cs="Calibri"/>
          <w:color w:val="000000" w:themeColor="text1"/>
          <w:sz w:val="22"/>
          <w:szCs w:val="22"/>
          <w:lang w:val="en-CA"/>
        </w:rPr>
        <w:t>others</w:t>
      </w:r>
      <w:r w:rsidR="001058C5" w:rsidRPr="00E65349">
        <w:rPr>
          <w:rFonts w:ascii="Calibri" w:hAnsi="Calibri" w:cs="Calibri"/>
          <w:color w:val="000000" w:themeColor="text1"/>
          <w:sz w:val="22"/>
          <w:szCs w:val="22"/>
          <w:lang w:val="en-CA"/>
        </w:rPr>
        <w:t xml:space="preserve"> sustain and protect life, in </w:t>
      </w:r>
      <w:r w:rsidR="001058C5" w:rsidRPr="00E65349">
        <w:rPr>
          <w:rFonts w:ascii="Calibri" w:hAnsi="Calibri" w:cs="Calibri"/>
          <w:i/>
          <w:iCs/>
          <w:color w:val="000000" w:themeColor="text1"/>
          <w:sz w:val="22"/>
          <w:szCs w:val="22"/>
          <w:lang w:val="en-CA"/>
        </w:rPr>
        <w:t xml:space="preserve">Daniel </w:t>
      </w:r>
      <w:r w:rsidR="001058C5" w:rsidRPr="00E65349">
        <w:rPr>
          <w:rFonts w:ascii="Calibri" w:hAnsi="Calibri" w:cs="Calibri"/>
          <w:color w:val="000000" w:themeColor="text1"/>
          <w:sz w:val="22"/>
          <w:szCs w:val="22"/>
          <w:lang w:val="en-CA"/>
        </w:rPr>
        <w:t xml:space="preserve">and </w:t>
      </w:r>
      <w:r w:rsidR="001058C5" w:rsidRPr="00E65349">
        <w:rPr>
          <w:rFonts w:ascii="Calibri" w:hAnsi="Calibri" w:cs="Calibri"/>
          <w:i/>
          <w:iCs/>
          <w:color w:val="000000" w:themeColor="text1"/>
          <w:sz w:val="22"/>
          <w:szCs w:val="22"/>
          <w:lang w:val="en-CA"/>
        </w:rPr>
        <w:t>The Phoenix</w:t>
      </w:r>
      <w:r w:rsidR="001058C5" w:rsidRPr="00E65349">
        <w:rPr>
          <w:rFonts w:ascii="Calibri" w:hAnsi="Calibri" w:cs="Calibri"/>
          <w:color w:val="000000" w:themeColor="text1"/>
          <w:sz w:val="22"/>
          <w:szCs w:val="22"/>
          <w:lang w:val="en-CA"/>
        </w:rPr>
        <w:t xml:space="preserve">. </w:t>
      </w:r>
      <w:r w:rsidR="00C61A99" w:rsidRPr="00E65349">
        <w:rPr>
          <w:rFonts w:ascii="Calibri" w:hAnsi="Calibri" w:cs="Calibri"/>
          <w:color w:val="000000" w:themeColor="text1"/>
          <w:sz w:val="22"/>
          <w:szCs w:val="22"/>
          <w:lang w:val="en-CA"/>
        </w:rPr>
        <w:t xml:space="preserve">The bodies of trees and humans are also aligned in other places </w:t>
      </w:r>
      <w:r w:rsidR="0042473E" w:rsidRPr="00E65349">
        <w:rPr>
          <w:rFonts w:ascii="Calibri" w:hAnsi="Calibri" w:cs="Calibri"/>
          <w:color w:val="000000" w:themeColor="text1"/>
          <w:sz w:val="22"/>
          <w:szCs w:val="22"/>
          <w:lang w:val="en-CA"/>
        </w:rPr>
        <w:t xml:space="preserve">in poetry and prose (vernacular and Latin) </w:t>
      </w:r>
      <w:r w:rsidR="00C61A99" w:rsidRPr="00E65349">
        <w:rPr>
          <w:rFonts w:ascii="Calibri" w:hAnsi="Calibri" w:cs="Calibri"/>
          <w:color w:val="000000" w:themeColor="text1"/>
          <w:sz w:val="22"/>
          <w:szCs w:val="22"/>
          <w:lang w:val="en-CA"/>
        </w:rPr>
        <w:t>which compare their properties and abilities</w:t>
      </w:r>
      <w:r w:rsidR="00951B86" w:rsidRPr="00E65349">
        <w:rPr>
          <w:rFonts w:ascii="Calibri" w:hAnsi="Calibri" w:cs="Calibri"/>
          <w:color w:val="000000" w:themeColor="text1"/>
          <w:sz w:val="22"/>
          <w:szCs w:val="22"/>
          <w:lang w:val="en-CA"/>
        </w:rPr>
        <w:t xml:space="preserve"> in poetry and prose</w:t>
      </w:r>
      <w:r w:rsidR="00C61A99" w:rsidRPr="00E65349">
        <w:rPr>
          <w:rFonts w:ascii="Calibri" w:hAnsi="Calibri" w:cs="Calibri"/>
          <w:color w:val="000000" w:themeColor="text1"/>
          <w:sz w:val="22"/>
          <w:szCs w:val="22"/>
          <w:lang w:val="en-CA"/>
        </w:rPr>
        <w:t xml:space="preserve">. </w:t>
      </w:r>
      <w:r w:rsidR="00951B86" w:rsidRPr="00E65349">
        <w:rPr>
          <w:rFonts w:ascii="Calibri" w:hAnsi="Calibri" w:cs="Calibri"/>
          <w:color w:val="000000" w:themeColor="text1"/>
          <w:sz w:val="22"/>
          <w:szCs w:val="22"/>
          <w:lang w:val="en-CA"/>
        </w:rPr>
        <w:t xml:space="preserve">In some instances these comparisons </w:t>
      </w:r>
      <w:r w:rsidR="0042473E" w:rsidRPr="00E65349">
        <w:rPr>
          <w:rFonts w:ascii="Calibri" w:hAnsi="Calibri" w:cs="Calibri"/>
          <w:color w:val="000000" w:themeColor="text1"/>
          <w:sz w:val="22"/>
          <w:szCs w:val="22"/>
          <w:lang w:val="en-CA"/>
        </w:rPr>
        <w:t>draw explicitly on Scripture, such as the comparison made in th</w:t>
      </w:r>
      <w:r w:rsidR="00550C4A" w:rsidRPr="00E65349">
        <w:rPr>
          <w:rFonts w:ascii="Calibri" w:hAnsi="Calibri" w:cs="Calibri"/>
          <w:color w:val="000000" w:themeColor="text1"/>
          <w:sz w:val="22"/>
          <w:szCs w:val="22"/>
          <w:lang w:val="en-CA"/>
        </w:rPr>
        <w:t>is</w:t>
      </w:r>
      <w:r w:rsidR="0042473E" w:rsidRPr="00E65349">
        <w:rPr>
          <w:rFonts w:ascii="Calibri" w:hAnsi="Calibri" w:cs="Calibri"/>
          <w:color w:val="000000" w:themeColor="text1"/>
          <w:sz w:val="22"/>
          <w:szCs w:val="22"/>
          <w:lang w:val="en-CA"/>
        </w:rPr>
        <w:t xml:space="preserve"> homil</w:t>
      </w:r>
      <w:r w:rsidR="00550C4A" w:rsidRPr="00E65349">
        <w:rPr>
          <w:rFonts w:ascii="Calibri" w:hAnsi="Calibri" w:cs="Calibri"/>
          <w:color w:val="000000" w:themeColor="text1"/>
          <w:sz w:val="22"/>
          <w:szCs w:val="22"/>
          <w:lang w:val="en-CA"/>
        </w:rPr>
        <w:t>y</w:t>
      </w:r>
      <w:r w:rsidR="0042473E" w:rsidRPr="00E65349">
        <w:rPr>
          <w:rFonts w:ascii="Calibri" w:hAnsi="Calibri" w:cs="Calibri"/>
          <w:color w:val="000000" w:themeColor="text1"/>
          <w:sz w:val="22"/>
          <w:szCs w:val="22"/>
          <w:lang w:val="en-CA"/>
        </w:rPr>
        <w:t xml:space="preserve"> </w:t>
      </w:r>
      <w:r w:rsidR="00550C4A" w:rsidRPr="00E65349">
        <w:rPr>
          <w:rFonts w:ascii="Calibri" w:hAnsi="Calibri" w:cs="Calibri"/>
          <w:color w:val="000000" w:themeColor="text1"/>
          <w:sz w:val="22"/>
          <w:szCs w:val="22"/>
          <w:lang w:val="en-CA"/>
        </w:rPr>
        <w:t>written by</w:t>
      </w:r>
      <w:r w:rsidR="0042473E" w:rsidRPr="00E65349">
        <w:rPr>
          <w:rFonts w:ascii="Calibri" w:hAnsi="Calibri" w:cs="Calibri"/>
          <w:color w:val="000000" w:themeColor="text1"/>
          <w:sz w:val="22"/>
          <w:szCs w:val="22"/>
          <w:lang w:val="en-CA"/>
        </w:rPr>
        <w:t xml:space="preserve"> Ælfric of Eynsham</w:t>
      </w:r>
      <w:r w:rsidR="00DB329E" w:rsidRPr="00E65349">
        <w:rPr>
          <w:rFonts w:ascii="Calibri" w:hAnsi="Calibri" w:cs="Calibri"/>
          <w:color w:val="000000" w:themeColor="text1"/>
          <w:sz w:val="22"/>
          <w:szCs w:val="22"/>
          <w:lang w:val="en-CA"/>
        </w:rPr>
        <w:t xml:space="preserve"> </w:t>
      </w:r>
      <w:r w:rsidR="00550C4A" w:rsidRPr="00E65349">
        <w:rPr>
          <w:rFonts w:ascii="Calibri" w:hAnsi="Calibri" w:cs="Calibri"/>
          <w:color w:val="000000" w:themeColor="text1"/>
          <w:sz w:val="22"/>
          <w:szCs w:val="22"/>
          <w:lang w:val="en-CA"/>
        </w:rPr>
        <w:t xml:space="preserve">for the ninth Sunday after Pentecost, which draws directly on the Sermon on the </w:t>
      </w:r>
      <w:r w:rsidR="00550C4A" w:rsidRPr="00E65349">
        <w:rPr>
          <w:rFonts w:ascii="Calibri" w:hAnsi="Calibri" w:cs="Calibri"/>
          <w:color w:val="000000" w:themeColor="text1"/>
          <w:sz w:val="22"/>
          <w:szCs w:val="22"/>
          <w:lang w:val="en-CA"/>
        </w:rPr>
        <w:lastRenderedPageBreak/>
        <w:t>Mount</w:t>
      </w:r>
      <w:r w:rsidR="000514C4" w:rsidRPr="00E65349">
        <w:rPr>
          <w:rFonts w:ascii="Calibri" w:hAnsi="Calibri" w:cs="Calibri"/>
          <w:color w:val="000000" w:themeColor="text1"/>
          <w:sz w:val="22"/>
          <w:szCs w:val="22"/>
          <w:lang w:val="en-CA"/>
        </w:rPr>
        <w:t>, and its commentary on false prophets</w:t>
      </w:r>
      <w:r w:rsidR="005F3D18" w:rsidRPr="00E65349">
        <w:rPr>
          <w:rFonts w:ascii="Calibri" w:hAnsi="Calibri" w:cs="Calibri"/>
          <w:color w:val="000000" w:themeColor="text1"/>
          <w:sz w:val="22"/>
          <w:szCs w:val="22"/>
          <w:lang w:val="en-CA"/>
        </w:rPr>
        <w:t>,</w:t>
      </w:r>
      <w:r w:rsidR="00263882" w:rsidRPr="00E65349">
        <w:rPr>
          <w:rFonts w:ascii="Calibri" w:hAnsi="Calibri" w:cs="Calibri"/>
          <w:color w:val="000000" w:themeColor="text1"/>
          <w:sz w:val="22"/>
          <w:szCs w:val="22"/>
          <w:lang w:val="en-CA"/>
        </w:rPr>
        <w:t xml:space="preserve"> in comparing humans with trees that produce good or evil fruits</w:t>
      </w:r>
      <w:r w:rsidR="00550C4A" w:rsidRPr="00E65349">
        <w:rPr>
          <w:rFonts w:ascii="Calibri" w:hAnsi="Calibri" w:cs="Calibri"/>
          <w:color w:val="000000" w:themeColor="text1"/>
          <w:sz w:val="22"/>
          <w:szCs w:val="22"/>
          <w:lang w:val="en-CA"/>
        </w:rPr>
        <w:t>.</w:t>
      </w:r>
      <w:r w:rsidR="00550C4A" w:rsidRPr="00E65349">
        <w:rPr>
          <w:rStyle w:val="FootnoteReference"/>
          <w:rFonts w:ascii="Calibri" w:hAnsi="Calibri" w:cs="Calibri"/>
          <w:color w:val="000000" w:themeColor="text1"/>
          <w:sz w:val="22"/>
          <w:szCs w:val="22"/>
          <w:lang w:val="en-CA"/>
        </w:rPr>
        <w:footnoteReference w:id="16"/>
      </w:r>
      <w:r w:rsidR="00550C4A" w:rsidRPr="00E65349">
        <w:rPr>
          <w:rFonts w:ascii="Calibri" w:hAnsi="Calibri" w:cs="Calibri"/>
          <w:color w:val="000000" w:themeColor="text1"/>
          <w:sz w:val="22"/>
          <w:szCs w:val="22"/>
          <w:lang w:val="en-CA"/>
        </w:rPr>
        <w:t xml:space="preserve"> </w:t>
      </w:r>
      <w:r w:rsidR="003A03C6" w:rsidRPr="00E65349">
        <w:rPr>
          <w:rFonts w:ascii="Calibri" w:hAnsi="Calibri" w:cs="Calibri"/>
          <w:color w:val="000000" w:themeColor="text1"/>
          <w:sz w:val="22"/>
          <w:szCs w:val="22"/>
          <w:lang w:val="en-CA"/>
        </w:rPr>
        <w:t xml:space="preserve">Further examples can be found </w:t>
      </w:r>
      <w:r w:rsidR="00553897" w:rsidRPr="00E65349">
        <w:rPr>
          <w:rFonts w:ascii="Calibri" w:hAnsi="Calibri" w:cs="Calibri"/>
          <w:color w:val="000000" w:themeColor="text1"/>
          <w:sz w:val="22"/>
          <w:szCs w:val="22"/>
          <w:lang w:val="en-CA"/>
        </w:rPr>
        <w:t xml:space="preserve">elsewhere in Ælfric’s homilies, which </w:t>
      </w:r>
      <w:r w:rsidR="00B0592C" w:rsidRPr="00E65349">
        <w:rPr>
          <w:rFonts w:ascii="Calibri" w:hAnsi="Calibri" w:cs="Calibri"/>
          <w:color w:val="000000" w:themeColor="text1"/>
          <w:sz w:val="22"/>
          <w:szCs w:val="22"/>
          <w:lang w:val="en-CA"/>
        </w:rPr>
        <w:t>invite congregations to consider themselves as fruitful tree</w:t>
      </w:r>
      <w:r w:rsidR="00EF57E9" w:rsidRPr="00E65349">
        <w:rPr>
          <w:rFonts w:ascii="Calibri" w:hAnsi="Calibri" w:cs="Calibri"/>
          <w:color w:val="000000" w:themeColor="text1"/>
          <w:sz w:val="22"/>
          <w:szCs w:val="22"/>
          <w:lang w:val="en-CA"/>
        </w:rPr>
        <w:t>s – these</w:t>
      </w:r>
      <w:r w:rsidR="00B010B3" w:rsidRPr="00E65349">
        <w:rPr>
          <w:rFonts w:ascii="Calibri" w:hAnsi="Calibri" w:cs="Calibri"/>
          <w:color w:val="000000" w:themeColor="text1"/>
          <w:sz w:val="22"/>
          <w:szCs w:val="22"/>
          <w:lang w:val="en-CA"/>
        </w:rPr>
        <w:t xml:space="preserve"> were considered</w:t>
      </w:r>
      <w:r w:rsidR="00EF57E9" w:rsidRPr="00E65349">
        <w:rPr>
          <w:rFonts w:ascii="Calibri" w:hAnsi="Calibri" w:cs="Calibri"/>
          <w:color w:val="000000" w:themeColor="text1"/>
          <w:sz w:val="22"/>
          <w:szCs w:val="22"/>
          <w:lang w:val="en-CA"/>
        </w:rPr>
        <w:t xml:space="preserve"> ripe subject matter</w:t>
      </w:r>
      <w:r w:rsidR="00B010B3" w:rsidRPr="00E65349">
        <w:rPr>
          <w:rFonts w:ascii="Calibri" w:hAnsi="Calibri" w:cs="Calibri"/>
          <w:color w:val="000000" w:themeColor="text1"/>
          <w:sz w:val="22"/>
          <w:szCs w:val="22"/>
          <w:lang w:val="en-CA"/>
        </w:rPr>
        <w:t xml:space="preserve"> </w:t>
      </w:r>
      <w:r w:rsidR="00EF57E9" w:rsidRPr="00E65349">
        <w:rPr>
          <w:rFonts w:ascii="Calibri" w:hAnsi="Calibri" w:cs="Calibri"/>
          <w:color w:val="000000" w:themeColor="text1"/>
          <w:sz w:val="22"/>
          <w:szCs w:val="22"/>
          <w:lang w:val="en-CA"/>
        </w:rPr>
        <w:t xml:space="preserve">for consideration by numerous commentators </w:t>
      </w:r>
      <w:r w:rsidR="00B010B3" w:rsidRPr="00E65349">
        <w:rPr>
          <w:rFonts w:ascii="Calibri" w:hAnsi="Calibri" w:cs="Calibri"/>
          <w:color w:val="000000" w:themeColor="text1"/>
          <w:sz w:val="22"/>
          <w:szCs w:val="22"/>
          <w:lang w:val="en-CA"/>
        </w:rPr>
        <w:t xml:space="preserve">in </w:t>
      </w:r>
      <w:r w:rsidR="00EF57E9" w:rsidRPr="00E65349">
        <w:rPr>
          <w:rFonts w:ascii="Calibri" w:hAnsi="Calibri" w:cs="Calibri"/>
          <w:color w:val="000000" w:themeColor="text1"/>
          <w:sz w:val="22"/>
          <w:szCs w:val="22"/>
          <w:lang w:val="en-CA"/>
        </w:rPr>
        <w:t xml:space="preserve">Late </w:t>
      </w:r>
      <w:r w:rsidR="00B010B3" w:rsidRPr="00E65349">
        <w:rPr>
          <w:rFonts w:ascii="Calibri" w:hAnsi="Calibri" w:cs="Calibri"/>
          <w:color w:val="000000" w:themeColor="text1"/>
          <w:sz w:val="22"/>
          <w:szCs w:val="22"/>
          <w:lang w:val="en-CA"/>
        </w:rPr>
        <w:t>Antiquity and the Middle Ag</w:t>
      </w:r>
      <w:r w:rsidR="00EF57E9" w:rsidRPr="00E65349">
        <w:rPr>
          <w:rFonts w:ascii="Calibri" w:hAnsi="Calibri" w:cs="Calibri"/>
          <w:color w:val="000000" w:themeColor="text1"/>
          <w:sz w:val="22"/>
          <w:szCs w:val="22"/>
          <w:lang w:val="en-CA"/>
        </w:rPr>
        <w:t>es</w:t>
      </w:r>
      <w:r w:rsidR="001A1277" w:rsidRPr="00E65349">
        <w:rPr>
          <w:rFonts w:ascii="Calibri" w:hAnsi="Calibri" w:cs="Calibri"/>
          <w:color w:val="000000" w:themeColor="text1"/>
          <w:sz w:val="22"/>
          <w:szCs w:val="22"/>
          <w:lang w:val="en-CA"/>
        </w:rPr>
        <w:t xml:space="preserve">. </w:t>
      </w:r>
    </w:p>
    <w:p w14:paraId="525EAB8E" w14:textId="3D035C62" w:rsidR="00127F22" w:rsidRPr="00E65349" w:rsidRDefault="007F3AD0" w:rsidP="00E127B7">
      <w:pPr>
        <w:pStyle w:val="NormalWeb"/>
        <w:spacing w:before="0" w:beforeAutospacing="0" w:after="0" w:afterAutospacing="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b/>
        <w:t xml:space="preserve">Developing in parallel with this, in wisdom poems such as </w:t>
      </w:r>
      <w:r w:rsidRPr="00E65349">
        <w:rPr>
          <w:rFonts w:ascii="Calibri" w:hAnsi="Calibri" w:cs="Calibri"/>
          <w:i/>
          <w:iCs/>
          <w:color w:val="000000" w:themeColor="text1"/>
          <w:sz w:val="22"/>
          <w:szCs w:val="22"/>
          <w:lang w:val="en-CA"/>
        </w:rPr>
        <w:t>Maxims I</w:t>
      </w:r>
      <w:r w:rsidRPr="00E65349">
        <w:rPr>
          <w:rFonts w:ascii="Calibri" w:hAnsi="Calibri" w:cs="Calibri"/>
          <w:color w:val="000000" w:themeColor="text1"/>
          <w:sz w:val="22"/>
          <w:szCs w:val="22"/>
          <w:lang w:val="en-CA"/>
        </w:rPr>
        <w:t xml:space="preserve">, thought to be representative of older and more conservative verse, there are clear signs that proverbs and gnomic statements comparing humans and trees </w:t>
      </w:r>
      <w:r w:rsidR="000A6403" w:rsidRPr="00E65349">
        <w:rPr>
          <w:rFonts w:ascii="Calibri" w:hAnsi="Calibri" w:cs="Calibri"/>
          <w:color w:val="000000" w:themeColor="text1"/>
          <w:sz w:val="22"/>
          <w:szCs w:val="22"/>
          <w:lang w:val="en-CA"/>
        </w:rPr>
        <w:t>formed part of a less cloistered exchange of knowledge</w:t>
      </w:r>
      <w:r w:rsidR="00542C2E" w:rsidRPr="00E65349">
        <w:rPr>
          <w:rFonts w:ascii="Calibri" w:hAnsi="Calibri" w:cs="Calibri"/>
          <w:color w:val="000000" w:themeColor="text1"/>
          <w:sz w:val="22"/>
          <w:szCs w:val="22"/>
          <w:lang w:val="en-CA"/>
        </w:rPr>
        <w:t>. The poem expresses human life and death in terms which compare them with tree bodies:</w:t>
      </w:r>
    </w:p>
    <w:p w14:paraId="5389F8AD" w14:textId="16ED9EC5" w:rsidR="00315E51" w:rsidRPr="00E65349" w:rsidRDefault="00315E51" w:rsidP="00E127B7">
      <w:pPr>
        <w:pStyle w:val="NormalWeb"/>
        <w:spacing w:before="0" w:beforeAutospacing="0" w:after="0" w:afterAutospacing="0"/>
        <w:contextualSpacing/>
        <w:textAlignment w:val="baseline"/>
        <w:rPr>
          <w:rFonts w:ascii="Calibri" w:hAnsi="Calibri" w:cs="Calibri"/>
          <w:color w:val="000000" w:themeColor="text1"/>
          <w:sz w:val="22"/>
          <w:szCs w:val="22"/>
          <w:lang w:val="en-CA"/>
        </w:rPr>
      </w:pPr>
    </w:p>
    <w:p w14:paraId="0789DEB9" w14:textId="77777777" w:rsidR="00542C2E" w:rsidRPr="00E65349" w:rsidRDefault="00542C2E" w:rsidP="00E127B7">
      <w:pPr>
        <w:shd w:val="clear" w:color="auto" w:fill="FFFFFF"/>
        <w:ind w:left="1440"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Tu beoð gemæccan;</w:t>
      </w:r>
    </w:p>
    <w:p w14:paraId="4F321561" w14:textId="77777777" w:rsidR="00542C2E" w:rsidRPr="00E65349" w:rsidRDefault="00542C2E" w:rsidP="00E127B7">
      <w:pPr>
        <w:shd w:val="clear" w:color="auto" w:fill="FFFFFF"/>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sceal wif ond wer      in woruld cennan</w:t>
      </w:r>
    </w:p>
    <w:p w14:paraId="4F6B1097" w14:textId="0023B877" w:rsidR="00542C2E" w:rsidRPr="00E65349" w:rsidRDefault="00542C2E" w:rsidP="00E127B7">
      <w:pPr>
        <w:shd w:val="clear" w:color="auto" w:fill="FFFFFF"/>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bearn mid gebyrdum.      Beam sceal on eorðan</w:t>
      </w:r>
    </w:p>
    <w:p w14:paraId="59684F57" w14:textId="11981A41" w:rsidR="00542C2E" w:rsidRPr="00E65349" w:rsidRDefault="00542C2E" w:rsidP="00E127B7">
      <w:pPr>
        <w:shd w:val="clear" w:color="auto" w:fill="FFFFFF"/>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leafum liþan,      leomu gnornian</w:t>
      </w:r>
      <w:r w:rsidR="00F63DF5" w:rsidRPr="00E65349">
        <w:rPr>
          <w:rFonts w:ascii="Calibri" w:hAnsi="Calibri" w:cs="Calibri"/>
          <w:color w:val="000000" w:themeColor="text1"/>
          <w:sz w:val="22"/>
          <w:szCs w:val="22"/>
          <w:lang w:val="en-CA"/>
        </w:rPr>
        <w:t xml:space="preserve"> (lines 23-7)</w:t>
      </w:r>
      <w:r w:rsidRPr="00E65349">
        <w:rPr>
          <w:rFonts w:ascii="Calibri" w:hAnsi="Calibri" w:cs="Calibri"/>
          <w:color w:val="000000" w:themeColor="text1"/>
          <w:sz w:val="22"/>
          <w:szCs w:val="22"/>
          <w:lang w:val="en-CA"/>
        </w:rPr>
        <w:t>.</w:t>
      </w:r>
      <w:r w:rsidR="009D12C5" w:rsidRPr="00E65349">
        <w:rPr>
          <w:rStyle w:val="FootnoteReference"/>
          <w:rFonts w:ascii="Calibri" w:hAnsi="Calibri" w:cs="Calibri"/>
          <w:color w:val="000000" w:themeColor="text1"/>
          <w:sz w:val="22"/>
          <w:szCs w:val="22"/>
          <w:lang w:val="en-CA"/>
        </w:rPr>
        <w:footnoteReference w:id="17"/>
      </w:r>
    </w:p>
    <w:p w14:paraId="34F0A41A" w14:textId="4A9C878E" w:rsidR="00542C2E" w:rsidRPr="00E65349" w:rsidRDefault="00542C2E" w:rsidP="00E127B7">
      <w:pPr>
        <w:pStyle w:val="NormalWeb"/>
        <w:spacing w:before="0" w:beforeAutospacing="0" w:after="0" w:afterAutospacing="0"/>
        <w:contextualSpacing/>
        <w:textAlignment w:val="baseline"/>
        <w:rPr>
          <w:rFonts w:ascii="Calibri" w:hAnsi="Calibri" w:cs="Calibri"/>
          <w:color w:val="000000" w:themeColor="text1"/>
          <w:sz w:val="22"/>
          <w:szCs w:val="22"/>
          <w:lang w:val="en-CA"/>
        </w:rPr>
      </w:pPr>
    </w:p>
    <w:p w14:paraId="3AF5468F" w14:textId="77777777" w:rsidR="00542C2E" w:rsidRPr="00E65349" w:rsidRDefault="00542C2E" w:rsidP="00E127B7">
      <w:pPr>
        <w:shd w:val="clear" w:color="auto" w:fill="FFFFFF"/>
        <w:ind w:left="1440"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Two are a match:</w:t>
      </w:r>
    </w:p>
    <w:p w14:paraId="6EA0B33D" w14:textId="77777777" w:rsidR="00542C2E" w:rsidRPr="00E65349" w:rsidRDefault="00542C2E" w:rsidP="00E127B7">
      <w:pPr>
        <w:shd w:val="clear" w:color="auto" w:fill="FFFFFF"/>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woman and man must bring forth into the world</w:t>
      </w:r>
    </w:p>
    <w:p w14:paraId="26091C74" w14:textId="77777777" w:rsidR="00542C2E" w:rsidRPr="00E65349" w:rsidRDefault="00542C2E" w:rsidP="00E127B7">
      <w:pPr>
        <w:shd w:val="clear" w:color="auto" w:fill="FFFFFF"/>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children as parents. The tree on earth</w:t>
      </w:r>
    </w:p>
    <w:p w14:paraId="46955A31" w14:textId="77777777" w:rsidR="00542C2E" w:rsidRPr="00E65349" w:rsidRDefault="00542C2E" w:rsidP="00E127B7">
      <w:pPr>
        <w:shd w:val="clear" w:color="auto" w:fill="FFFFFF"/>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must loosen leaves; its limbs mourn.</w:t>
      </w:r>
    </w:p>
    <w:p w14:paraId="72092262" w14:textId="6378F499" w:rsidR="00542C2E" w:rsidRPr="00E65349" w:rsidRDefault="00542C2E" w:rsidP="00E127B7">
      <w:pPr>
        <w:pStyle w:val="NormalWeb"/>
        <w:spacing w:before="0" w:beforeAutospacing="0" w:after="0" w:afterAutospacing="0"/>
        <w:contextualSpacing/>
        <w:textAlignment w:val="baseline"/>
        <w:rPr>
          <w:rFonts w:ascii="Calibri" w:hAnsi="Calibri" w:cs="Calibri"/>
          <w:color w:val="000000" w:themeColor="text1"/>
          <w:sz w:val="22"/>
          <w:szCs w:val="22"/>
          <w:lang w:val="en-CA"/>
        </w:rPr>
      </w:pPr>
    </w:p>
    <w:p w14:paraId="324C7A1C" w14:textId="5EDB252D" w:rsidR="00542C2E" w:rsidRPr="00E65349" w:rsidRDefault="00542C2E" w:rsidP="00E127B7">
      <w:pPr>
        <w:pStyle w:val="NormalWeb"/>
        <w:spacing w:before="0" w:beforeAutospacing="0" w:after="0" w:afterAutospacing="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But a similar image is also employed to express the </w:t>
      </w:r>
      <w:r w:rsidR="00BC2810" w:rsidRPr="00E65349">
        <w:rPr>
          <w:rFonts w:ascii="Calibri" w:hAnsi="Calibri" w:cs="Calibri"/>
          <w:color w:val="000000" w:themeColor="text1"/>
          <w:sz w:val="22"/>
          <w:szCs w:val="22"/>
          <w:lang w:val="en-CA"/>
        </w:rPr>
        <w:t>growth of truth and mercy within individuals and amongst communities more broadly.</w:t>
      </w:r>
    </w:p>
    <w:p w14:paraId="7FF27720" w14:textId="77777777" w:rsidR="00542C2E" w:rsidRPr="00E65349" w:rsidRDefault="00542C2E" w:rsidP="00E127B7">
      <w:pPr>
        <w:pStyle w:val="NormalWeb"/>
        <w:spacing w:before="0" w:beforeAutospacing="0" w:after="0" w:afterAutospacing="0"/>
        <w:contextualSpacing/>
        <w:textAlignment w:val="baseline"/>
        <w:rPr>
          <w:rFonts w:ascii="Calibri" w:hAnsi="Calibri" w:cs="Calibri"/>
          <w:color w:val="000000" w:themeColor="text1"/>
          <w:sz w:val="22"/>
          <w:szCs w:val="22"/>
          <w:lang w:val="en-CA"/>
        </w:rPr>
      </w:pPr>
    </w:p>
    <w:p w14:paraId="5E017928" w14:textId="77777777" w:rsidR="00315E51" w:rsidRPr="00E65349" w:rsidRDefault="00315E51" w:rsidP="00E127B7">
      <w:pPr>
        <w:shd w:val="clear" w:color="auto" w:fill="FFFFFF"/>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Treo sceolon brædan      ond treow weaxan,</w:t>
      </w:r>
    </w:p>
    <w:p w14:paraId="7991EDA9" w14:textId="187C017C" w:rsidR="00315E51" w:rsidRPr="00E65349" w:rsidRDefault="00315E51" w:rsidP="00E127B7">
      <w:pPr>
        <w:shd w:val="clear" w:color="auto" w:fill="FFFFFF"/>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sio geond bilwitra      breost ariseð.</w:t>
      </w:r>
    </w:p>
    <w:p w14:paraId="6E576F71" w14:textId="5D6A8584" w:rsidR="00315E51" w:rsidRPr="00E65349" w:rsidRDefault="00315E51" w:rsidP="00E127B7">
      <w:pPr>
        <w:shd w:val="clear" w:color="auto" w:fill="FFFFFF"/>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Wærleas mon</w:t>
      </w:r>
      <w:r w:rsidR="00AE0FB3" w:rsidRPr="00E65349">
        <w:rPr>
          <w:rFonts w:ascii="Calibri" w:hAnsi="Calibri" w:cs="Calibri"/>
          <w:color w:val="000000" w:themeColor="text1"/>
          <w:sz w:val="22"/>
          <w:szCs w:val="22"/>
          <w:lang w:val="en-CA"/>
        </w:rPr>
        <w:t xml:space="preserve"> </w:t>
      </w:r>
      <w:r w:rsidRPr="00E65349">
        <w:rPr>
          <w:rFonts w:ascii="Calibri" w:hAnsi="Calibri" w:cs="Calibri"/>
          <w:color w:val="000000" w:themeColor="text1"/>
          <w:sz w:val="22"/>
          <w:szCs w:val="22"/>
          <w:lang w:val="en-CA"/>
        </w:rPr>
        <w:t xml:space="preserve">ond wonhydig,     </w:t>
      </w:r>
    </w:p>
    <w:p w14:paraId="2B5B366A" w14:textId="024FA109" w:rsidR="00315E51" w:rsidRPr="00E65349" w:rsidRDefault="00315E51" w:rsidP="00E127B7">
      <w:pPr>
        <w:shd w:val="clear" w:color="auto" w:fill="FFFFFF"/>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ætrenmod ond ungetreow,     </w:t>
      </w:r>
    </w:p>
    <w:p w14:paraId="65435DCB" w14:textId="33966424" w:rsidR="00315E51" w:rsidRPr="00E65349" w:rsidRDefault="00315E51" w:rsidP="00E127B7">
      <w:pPr>
        <w:shd w:val="clear" w:color="auto" w:fill="FFFFFF"/>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þæs ne gymeð god</w:t>
      </w:r>
      <w:r w:rsidR="003779AD" w:rsidRPr="00E65349">
        <w:rPr>
          <w:rFonts w:ascii="Calibri" w:hAnsi="Calibri" w:cs="Calibri"/>
          <w:color w:val="000000" w:themeColor="text1"/>
          <w:sz w:val="22"/>
          <w:szCs w:val="22"/>
          <w:lang w:val="en-CA"/>
        </w:rPr>
        <w:t xml:space="preserve"> (lines 159-63)</w:t>
      </w:r>
      <w:r w:rsidRPr="00E65349">
        <w:rPr>
          <w:rFonts w:ascii="Calibri" w:hAnsi="Calibri" w:cs="Calibri"/>
          <w:color w:val="000000" w:themeColor="text1"/>
          <w:sz w:val="22"/>
          <w:szCs w:val="22"/>
          <w:lang w:val="en-CA"/>
        </w:rPr>
        <w:t xml:space="preserve">.     </w:t>
      </w:r>
    </w:p>
    <w:p w14:paraId="374E9D9E" w14:textId="264DA059" w:rsidR="00315E51" w:rsidRPr="00E65349" w:rsidRDefault="00315E51" w:rsidP="00E127B7">
      <w:pPr>
        <w:pStyle w:val="NormalWeb"/>
        <w:spacing w:before="0" w:beforeAutospacing="0" w:after="0" w:afterAutospacing="0"/>
        <w:contextualSpacing/>
        <w:textAlignment w:val="baseline"/>
        <w:rPr>
          <w:rFonts w:ascii="Calibri" w:hAnsi="Calibri" w:cs="Calibri"/>
          <w:color w:val="000000" w:themeColor="text1"/>
          <w:sz w:val="22"/>
          <w:szCs w:val="22"/>
          <w:lang w:val="en-CA"/>
        </w:rPr>
      </w:pPr>
    </w:p>
    <w:p w14:paraId="153762C9" w14:textId="77777777" w:rsidR="00315E51" w:rsidRPr="00E65349" w:rsidRDefault="00315E51" w:rsidP="00E127B7">
      <w:pPr>
        <w:shd w:val="clear" w:color="auto" w:fill="FFFFFF"/>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 felled tree grows least.</w:t>
      </w:r>
    </w:p>
    <w:p w14:paraId="08D57232" w14:textId="77777777" w:rsidR="00315E51" w:rsidRPr="00E65349" w:rsidRDefault="00315E51" w:rsidP="00E127B7">
      <w:pPr>
        <w:shd w:val="clear" w:color="auto" w:fill="FFFFFF"/>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 tree must extend its branches, and truth must increase;</w:t>
      </w:r>
    </w:p>
    <w:p w14:paraId="7F8A8BFA" w14:textId="77777777" w:rsidR="00315E51" w:rsidRPr="00E65349" w:rsidRDefault="00315E51" w:rsidP="00E127B7">
      <w:pPr>
        <w:shd w:val="clear" w:color="auto" w:fill="FFFFFF"/>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the heart must grow in those who are merciful.</w:t>
      </w:r>
    </w:p>
    <w:p w14:paraId="0128EF49" w14:textId="77777777" w:rsidR="00315E51" w:rsidRPr="00E65349" w:rsidRDefault="00315E51" w:rsidP="00E127B7">
      <w:pPr>
        <w:shd w:val="clear" w:color="auto" w:fill="FFFFFF"/>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It is a false and foolish man,</w:t>
      </w:r>
    </w:p>
    <w:p w14:paraId="1A706192" w14:textId="77777777" w:rsidR="00315E51" w:rsidRPr="00E65349" w:rsidRDefault="00315E51" w:rsidP="00E127B7">
      <w:pPr>
        <w:shd w:val="clear" w:color="auto" w:fill="FFFFFF"/>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flawed and faithless,</w:t>
      </w:r>
    </w:p>
    <w:p w14:paraId="645BCB4C" w14:textId="77777777" w:rsidR="00315E51" w:rsidRPr="00E65349" w:rsidRDefault="00315E51" w:rsidP="00E127B7">
      <w:pPr>
        <w:shd w:val="clear" w:color="auto" w:fill="FFFFFF"/>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who does not take heed of God.</w:t>
      </w:r>
    </w:p>
    <w:p w14:paraId="0B0D3859" w14:textId="14E1ABF4" w:rsidR="00315E51" w:rsidRPr="00E65349" w:rsidRDefault="00315E51" w:rsidP="00E127B7">
      <w:pPr>
        <w:pStyle w:val="NormalWeb"/>
        <w:spacing w:before="0" w:beforeAutospacing="0" w:after="0" w:afterAutospacing="0"/>
        <w:contextualSpacing/>
        <w:textAlignment w:val="baseline"/>
        <w:rPr>
          <w:rFonts w:ascii="Calibri" w:hAnsi="Calibri" w:cs="Calibri"/>
          <w:color w:val="000000" w:themeColor="text1"/>
          <w:sz w:val="22"/>
          <w:szCs w:val="22"/>
          <w:lang w:val="en-CA"/>
        </w:rPr>
      </w:pPr>
    </w:p>
    <w:p w14:paraId="308E6152" w14:textId="3D2D02CE" w:rsidR="000A6403" w:rsidRPr="00E65349" w:rsidRDefault="00A25431" w:rsidP="00E127B7">
      <w:pPr>
        <w:pStyle w:val="NormalWeb"/>
        <w:spacing w:before="0" w:beforeAutospacing="0" w:after="0" w:afterAutospacing="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These </w:t>
      </w:r>
      <w:r w:rsidR="00FB2763" w:rsidRPr="00E65349">
        <w:rPr>
          <w:rFonts w:ascii="Calibri" w:hAnsi="Calibri" w:cs="Calibri"/>
          <w:color w:val="000000" w:themeColor="text1"/>
          <w:sz w:val="22"/>
          <w:szCs w:val="22"/>
          <w:lang w:val="en-CA"/>
        </w:rPr>
        <w:t xml:space="preserve">two examples, cohabiting the same poem, give some impression of the </w:t>
      </w:r>
      <w:r w:rsidR="00EF17D9" w:rsidRPr="00E65349">
        <w:rPr>
          <w:rFonts w:ascii="Calibri" w:hAnsi="Calibri" w:cs="Calibri"/>
          <w:color w:val="000000" w:themeColor="text1"/>
          <w:sz w:val="22"/>
          <w:szCs w:val="22"/>
          <w:lang w:val="en-CA"/>
        </w:rPr>
        <w:t>flexibility of this imagery in the minds and mouths of Old English poets, and how rapidly this passes between the physical, material, and</w:t>
      </w:r>
      <w:r w:rsidR="0041595B" w:rsidRPr="00E65349">
        <w:rPr>
          <w:rFonts w:ascii="Calibri" w:hAnsi="Calibri" w:cs="Calibri"/>
          <w:color w:val="000000" w:themeColor="text1"/>
          <w:sz w:val="22"/>
          <w:szCs w:val="22"/>
          <w:lang w:val="en-CA"/>
        </w:rPr>
        <w:t xml:space="preserve"> the ideal</w:t>
      </w:r>
      <w:r w:rsidR="005A4EA8" w:rsidRPr="00E65349">
        <w:rPr>
          <w:rFonts w:ascii="Calibri" w:hAnsi="Calibri" w:cs="Calibri"/>
          <w:color w:val="000000" w:themeColor="text1"/>
          <w:sz w:val="22"/>
          <w:szCs w:val="22"/>
          <w:lang w:val="en-CA"/>
        </w:rPr>
        <w:t xml:space="preserve"> (</w:t>
      </w:r>
      <w:r w:rsidR="00EF17D9" w:rsidRPr="00E65349">
        <w:rPr>
          <w:rFonts w:ascii="Calibri" w:hAnsi="Calibri" w:cs="Calibri"/>
          <w:color w:val="000000" w:themeColor="text1"/>
          <w:sz w:val="22"/>
          <w:szCs w:val="22"/>
          <w:lang w:val="en-CA"/>
        </w:rPr>
        <w:t xml:space="preserve">in </w:t>
      </w:r>
      <w:r w:rsidR="005A4EA8" w:rsidRPr="00E65349">
        <w:rPr>
          <w:rFonts w:ascii="Calibri" w:hAnsi="Calibri" w:cs="Calibri"/>
          <w:color w:val="000000" w:themeColor="text1"/>
          <w:sz w:val="22"/>
          <w:szCs w:val="22"/>
          <w:lang w:val="en-CA"/>
        </w:rPr>
        <w:t>the</w:t>
      </w:r>
      <w:r w:rsidR="0041595B" w:rsidRPr="00E65349">
        <w:rPr>
          <w:rFonts w:ascii="Calibri" w:hAnsi="Calibri" w:cs="Calibri"/>
          <w:color w:val="000000" w:themeColor="text1"/>
          <w:sz w:val="22"/>
          <w:szCs w:val="22"/>
          <w:lang w:val="en-CA"/>
        </w:rPr>
        <w:t xml:space="preserve"> s</w:t>
      </w:r>
      <w:r w:rsidR="00EF17D9" w:rsidRPr="00E65349">
        <w:rPr>
          <w:rFonts w:ascii="Calibri" w:hAnsi="Calibri" w:cs="Calibri"/>
          <w:color w:val="000000" w:themeColor="text1"/>
          <w:sz w:val="22"/>
          <w:szCs w:val="22"/>
          <w:lang w:val="en-CA"/>
        </w:rPr>
        <w:t>ymbolic sense</w:t>
      </w:r>
      <w:r w:rsidR="005A4EA8" w:rsidRPr="00E65349">
        <w:rPr>
          <w:rFonts w:ascii="Calibri" w:hAnsi="Calibri" w:cs="Calibri"/>
          <w:color w:val="000000" w:themeColor="text1"/>
          <w:sz w:val="22"/>
          <w:szCs w:val="22"/>
          <w:lang w:val="en-CA"/>
        </w:rPr>
        <w:t>)</w:t>
      </w:r>
      <w:r w:rsidR="00EF17D9" w:rsidRPr="00E65349">
        <w:rPr>
          <w:rFonts w:ascii="Calibri" w:hAnsi="Calibri" w:cs="Calibri"/>
          <w:color w:val="000000" w:themeColor="text1"/>
          <w:sz w:val="22"/>
          <w:szCs w:val="22"/>
          <w:lang w:val="en-CA"/>
        </w:rPr>
        <w:t>.</w:t>
      </w:r>
      <w:r w:rsidR="0041595B" w:rsidRPr="00E65349">
        <w:rPr>
          <w:rFonts w:ascii="Calibri" w:hAnsi="Calibri" w:cs="Calibri"/>
          <w:color w:val="000000" w:themeColor="text1"/>
          <w:sz w:val="22"/>
          <w:szCs w:val="22"/>
          <w:lang w:val="en-CA"/>
        </w:rPr>
        <w:t xml:space="preserve"> </w:t>
      </w:r>
      <w:r w:rsidR="00420CEA" w:rsidRPr="00E65349">
        <w:rPr>
          <w:rFonts w:ascii="Calibri" w:hAnsi="Calibri" w:cs="Calibri"/>
          <w:color w:val="000000" w:themeColor="text1"/>
          <w:sz w:val="22"/>
          <w:szCs w:val="22"/>
          <w:lang w:val="en-CA"/>
        </w:rPr>
        <w:t>Superficially straightforward, these lines also raise questions</w:t>
      </w:r>
      <w:r w:rsidR="005A4EA8" w:rsidRPr="00E65349">
        <w:rPr>
          <w:rFonts w:ascii="Calibri" w:hAnsi="Calibri" w:cs="Calibri"/>
          <w:color w:val="000000" w:themeColor="text1"/>
          <w:sz w:val="22"/>
          <w:szCs w:val="22"/>
          <w:lang w:val="en-CA"/>
        </w:rPr>
        <w:t>.</w:t>
      </w:r>
      <w:r w:rsidR="00420CEA" w:rsidRPr="00E65349">
        <w:rPr>
          <w:rFonts w:ascii="Calibri" w:hAnsi="Calibri" w:cs="Calibri"/>
          <w:color w:val="000000" w:themeColor="text1"/>
          <w:sz w:val="22"/>
          <w:szCs w:val="22"/>
          <w:lang w:val="en-CA"/>
        </w:rPr>
        <w:t xml:space="preserve"> </w:t>
      </w:r>
      <w:r w:rsidR="00F02041" w:rsidRPr="00E65349">
        <w:rPr>
          <w:rFonts w:ascii="Calibri" w:hAnsi="Calibri" w:cs="Calibri"/>
          <w:color w:val="000000" w:themeColor="text1"/>
          <w:sz w:val="22"/>
          <w:szCs w:val="22"/>
          <w:lang w:val="en-CA"/>
        </w:rPr>
        <w:t>Does</w:t>
      </w:r>
      <w:r w:rsidR="00420CEA" w:rsidRPr="00E65349">
        <w:rPr>
          <w:rFonts w:ascii="Calibri" w:hAnsi="Calibri" w:cs="Calibri"/>
          <w:color w:val="000000" w:themeColor="text1"/>
          <w:sz w:val="22"/>
          <w:szCs w:val="22"/>
          <w:lang w:val="en-CA"/>
        </w:rPr>
        <w:t xml:space="preserve"> the tree loosening its leaves</w:t>
      </w:r>
      <w:r w:rsidR="00F02041" w:rsidRPr="00E65349">
        <w:rPr>
          <w:rFonts w:ascii="Calibri" w:hAnsi="Calibri" w:cs="Calibri"/>
          <w:color w:val="000000" w:themeColor="text1"/>
          <w:sz w:val="22"/>
          <w:szCs w:val="22"/>
          <w:lang w:val="en-CA"/>
        </w:rPr>
        <w:t xml:space="preserve"> represent</w:t>
      </w:r>
      <w:r w:rsidR="00420CEA" w:rsidRPr="00E65349">
        <w:rPr>
          <w:rFonts w:ascii="Calibri" w:hAnsi="Calibri" w:cs="Calibri"/>
          <w:color w:val="000000" w:themeColor="text1"/>
          <w:sz w:val="22"/>
          <w:szCs w:val="22"/>
          <w:lang w:val="en-CA"/>
        </w:rPr>
        <w:t xml:space="preserve"> a family, or an individual?</w:t>
      </w:r>
      <w:r w:rsidR="00F02041" w:rsidRPr="00E65349">
        <w:rPr>
          <w:rFonts w:ascii="Calibri" w:hAnsi="Calibri" w:cs="Calibri"/>
          <w:color w:val="000000" w:themeColor="text1"/>
          <w:sz w:val="22"/>
          <w:szCs w:val="22"/>
          <w:lang w:val="en-CA"/>
        </w:rPr>
        <w:t xml:space="preserve"> </w:t>
      </w:r>
      <w:r w:rsidR="004A5350" w:rsidRPr="00E65349">
        <w:rPr>
          <w:rFonts w:ascii="Calibri" w:hAnsi="Calibri" w:cs="Calibri"/>
          <w:color w:val="000000" w:themeColor="text1"/>
          <w:sz w:val="22"/>
          <w:szCs w:val="22"/>
          <w:lang w:val="en-CA"/>
        </w:rPr>
        <w:t xml:space="preserve">Does the tree of truth grow in the heart, or does the heart grow like </w:t>
      </w:r>
      <w:r w:rsidR="00E5539B" w:rsidRPr="00E65349">
        <w:rPr>
          <w:rFonts w:ascii="Calibri" w:hAnsi="Calibri" w:cs="Calibri"/>
          <w:color w:val="000000" w:themeColor="text1"/>
          <w:sz w:val="22"/>
          <w:szCs w:val="22"/>
          <w:lang w:val="en-CA"/>
        </w:rPr>
        <w:t>a</w:t>
      </w:r>
      <w:r w:rsidR="004A5350" w:rsidRPr="00E65349">
        <w:rPr>
          <w:rFonts w:ascii="Calibri" w:hAnsi="Calibri" w:cs="Calibri"/>
          <w:color w:val="000000" w:themeColor="text1"/>
          <w:sz w:val="22"/>
          <w:szCs w:val="22"/>
          <w:lang w:val="en-CA"/>
        </w:rPr>
        <w:t xml:space="preserve"> tree of truth?</w:t>
      </w:r>
      <w:r w:rsidR="00D30A25" w:rsidRPr="00E65349">
        <w:rPr>
          <w:rFonts w:ascii="Calibri" w:hAnsi="Calibri" w:cs="Calibri"/>
          <w:color w:val="000000" w:themeColor="text1"/>
          <w:sz w:val="22"/>
          <w:szCs w:val="22"/>
          <w:lang w:val="en-CA"/>
        </w:rPr>
        <w:t xml:space="preserve"> Vegetal imagery </w:t>
      </w:r>
      <w:r w:rsidR="009D216A" w:rsidRPr="00E65349">
        <w:rPr>
          <w:rFonts w:ascii="Calibri" w:hAnsi="Calibri" w:cs="Calibri"/>
          <w:color w:val="000000" w:themeColor="text1"/>
          <w:sz w:val="22"/>
          <w:szCs w:val="22"/>
          <w:lang w:val="en-CA"/>
        </w:rPr>
        <w:t xml:space="preserve">in this poem </w:t>
      </w:r>
      <w:r w:rsidR="00D30A25" w:rsidRPr="00E65349">
        <w:rPr>
          <w:rFonts w:ascii="Calibri" w:hAnsi="Calibri" w:cs="Calibri"/>
          <w:color w:val="000000" w:themeColor="text1"/>
          <w:sz w:val="22"/>
          <w:szCs w:val="22"/>
          <w:lang w:val="en-CA"/>
        </w:rPr>
        <w:t>complicates these ideas</w:t>
      </w:r>
      <w:r w:rsidR="004D494A" w:rsidRPr="00E65349">
        <w:rPr>
          <w:rFonts w:ascii="Calibri" w:hAnsi="Calibri" w:cs="Calibri"/>
          <w:color w:val="000000" w:themeColor="text1"/>
          <w:sz w:val="22"/>
          <w:szCs w:val="22"/>
          <w:lang w:val="en-CA"/>
        </w:rPr>
        <w:t>, and maps inexactly onto human structures and way</w:t>
      </w:r>
      <w:r w:rsidR="007168D3">
        <w:rPr>
          <w:rFonts w:ascii="Calibri" w:hAnsi="Calibri" w:cs="Calibri"/>
          <w:color w:val="000000" w:themeColor="text1"/>
          <w:sz w:val="22"/>
          <w:szCs w:val="22"/>
          <w:lang w:val="en-CA"/>
        </w:rPr>
        <w:t>s</w:t>
      </w:r>
      <w:r w:rsidR="004D494A" w:rsidRPr="00E65349">
        <w:rPr>
          <w:rFonts w:ascii="Calibri" w:hAnsi="Calibri" w:cs="Calibri"/>
          <w:color w:val="000000" w:themeColor="text1"/>
          <w:sz w:val="22"/>
          <w:szCs w:val="22"/>
          <w:lang w:val="en-CA"/>
        </w:rPr>
        <w:t xml:space="preserve"> of thinking</w:t>
      </w:r>
      <w:r w:rsidR="00D30A25" w:rsidRPr="00E65349">
        <w:rPr>
          <w:rFonts w:ascii="Calibri" w:hAnsi="Calibri" w:cs="Calibri"/>
          <w:color w:val="000000" w:themeColor="text1"/>
          <w:sz w:val="22"/>
          <w:szCs w:val="22"/>
          <w:lang w:val="en-CA"/>
        </w:rPr>
        <w:t>; it is both alike and unli</w:t>
      </w:r>
      <w:r w:rsidR="004D494A" w:rsidRPr="00E65349">
        <w:rPr>
          <w:rFonts w:ascii="Calibri" w:hAnsi="Calibri" w:cs="Calibri"/>
          <w:color w:val="000000" w:themeColor="text1"/>
          <w:sz w:val="22"/>
          <w:szCs w:val="22"/>
          <w:lang w:val="en-CA"/>
        </w:rPr>
        <w:t>ke us.</w:t>
      </w:r>
    </w:p>
    <w:p w14:paraId="07B63C15" w14:textId="432716E4" w:rsidR="00E648D1" w:rsidRPr="00E65349" w:rsidRDefault="009D216A" w:rsidP="00CE5E8A">
      <w:pPr>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b/>
      </w:r>
      <w:r w:rsidR="00B64DCB" w:rsidRPr="00E65349">
        <w:rPr>
          <w:rFonts w:ascii="Calibri" w:hAnsi="Calibri" w:cs="Calibri"/>
          <w:color w:val="000000" w:themeColor="text1"/>
          <w:sz w:val="22"/>
          <w:szCs w:val="22"/>
          <w:lang w:val="en-CA"/>
        </w:rPr>
        <w:t xml:space="preserve">Elsewhere, in Old English prose, </w:t>
      </w:r>
      <w:r w:rsidR="00AA4E9A" w:rsidRPr="00E65349">
        <w:rPr>
          <w:rFonts w:ascii="Calibri" w:hAnsi="Calibri" w:cs="Calibri"/>
          <w:color w:val="000000" w:themeColor="text1"/>
          <w:sz w:val="22"/>
          <w:szCs w:val="22"/>
          <w:lang w:val="en-CA"/>
        </w:rPr>
        <w:t>the idea seems to have been well established enough to communicate a range of complex ideas relating to the structure of society and the qualities of individuals within it. The</w:t>
      </w:r>
      <w:r w:rsidR="00B55DA5" w:rsidRPr="00E65349">
        <w:rPr>
          <w:rFonts w:ascii="Calibri" w:hAnsi="Calibri" w:cs="Calibri"/>
          <w:color w:val="000000" w:themeColor="text1"/>
          <w:sz w:val="22"/>
          <w:szCs w:val="22"/>
          <w:lang w:val="en-CA"/>
        </w:rPr>
        <w:t xml:space="preserve"> preface </w:t>
      </w:r>
      <w:r w:rsidR="00AA4E9A" w:rsidRPr="00E65349">
        <w:rPr>
          <w:rFonts w:ascii="Calibri" w:hAnsi="Calibri" w:cs="Calibri"/>
          <w:color w:val="000000" w:themeColor="text1"/>
          <w:sz w:val="22"/>
          <w:szCs w:val="22"/>
          <w:lang w:val="en-CA"/>
        </w:rPr>
        <w:t xml:space="preserve">to the Old English translations of Augustine of Hippo’s </w:t>
      </w:r>
      <w:r w:rsidR="00AA4E9A" w:rsidRPr="00E65349">
        <w:rPr>
          <w:rFonts w:ascii="Calibri" w:hAnsi="Calibri" w:cs="Calibri"/>
          <w:i/>
          <w:iCs/>
          <w:color w:val="000000" w:themeColor="text1"/>
          <w:sz w:val="22"/>
          <w:szCs w:val="22"/>
          <w:lang w:val="en-CA"/>
        </w:rPr>
        <w:t>Soliloquies</w:t>
      </w:r>
      <w:r w:rsidR="00AA4E9A" w:rsidRPr="00E65349">
        <w:rPr>
          <w:rFonts w:ascii="Calibri" w:hAnsi="Calibri" w:cs="Calibri"/>
          <w:color w:val="000000" w:themeColor="text1"/>
          <w:sz w:val="22"/>
          <w:szCs w:val="22"/>
          <w:lang w:val="en-CA"/>
        </w:rPr>
        <w:t xml:space="preserve"> </w:t>
      </w:r>
      <w:r w:rsidR="00F0246E" w:rsidRPr="00E65349">
        <w:rPr>
          <w:rFonts w:ascii="Calibri" w:hAnsi="Calibri" w:cs="Calibri"/>
          <w:color w:val="000000" w:themeColor="text1"/>
          <w:sz w:val="22"/>
          <w:szCs w:val="22"/>
          <w:lang w:val="en-CA"/>
        </w:rPr>
        <w:t>describes the process of assembling a florilegium, in which a persona generally associated with King Alfred the great describes walking through the forest, selecting tools and materials for constructi</w:t>
      </w:r>
      <w:r w:rsidR="00D657E0">
        <w:rPr>
          <w:rFonts w:ascii="Calibri" w:hAnsi="Calibri" w:cs="Calibri"/>
          <w:color w:val="000000" w:themeColor="text1"/>
          <w:sz w:val="22"/>
          <w:szCs w:val="22"/>
          <w:lang w:val="en-CA"/>
        </w:rPr>
        <w:t>ng</w:t>
      </w:r>
      <w:r w:rsidR="00F0246E" w:rsidRPr="00E65349">
        <w:rPr>
          <w:rFonts w:ascii="Calibri" w:hAnsi="Calibri" w:cs="Calibri"/>
          <w:color w:val="000000" w:themeColor="text1"/>
          <w:sz w:val="22"/>
          <w:szCs w:val="22"/>
          <w:lang w:val="en-CA"/>
        </w:rPr>
        <w:t xml:space="preserve"> a </w:t>
      </w:r>
      <w:r w:rsidR="00F0246E" w:rsidRPr="00E65349">
        <w:rPr>
          <w:rFonts w:ascii="Calibri" w:hAnsi="Calibri" w:cs="Calibri"/>
          <w:color w:val="000000" w:themeColor="text1"/>
          <w:sz w:val="22"/>
          <w:szCs w:val="22"/>
          <w:lang w:val="en-CA"/>
        </w:rPr>
        <w:lastRenderedPageBreak/>
        <w:t xml:space="preserve">homestead. </w:t>
      </w:r>
      <w:r w:rsidR="00DD6129" w:rsidRPr="00E65349">
        <w:rPr>
          <w:rFonts w:ascii="Calibri" w:hAnsi="Calibri" w:cs="Calibri"/>
          <w:color w:val="000000" w:themeColor="text1"/>
          <w:sz w:val="22"/>
          <w:szCs w:val="22"/>
          <w:lang w:val="en-CA"/>
        </w:rPr>
        <w:t xml:space="preserve">This has </w:t>
      </w:r>
      <w:r w:rsidR="007A1DEB">
        <w:rPr>
          <w:rFonts w:ascii="Calibri" w:hAnsi="Calibri" w:cs="Calibri"/>
          <w:color w:val="000000" w:themeColor="text1"/>
          <w:sz w:val="22"/>
          <w:szCs w:val="22"/>
          <w:lang w:val="en-CA"/>
        </w:rPr>
        <w:t>often</w:t>
      </w:r>
      <w:r w:rsidR="00DD6129" w:rsidRPr="00E65349">
        <w:rPr>
          <w:rFonts w:ascii="Calibri" w:hAnsi="Calibri" w:cs="Calibri"/>
          <w:color w:val="000000" w:themeColor="text1"/>
          <w:sz w:val="22"/>
          <w:szCs w:val="22"/>
          <w:lang w:val="en-CA"/>
        </w:rPr>
        <w:t xml:space="preserve"> been </w:t>
      </w:r>
      <w:r w:rsidR="00C22111" w:rsidRPr="00E65349">
        <w:rPr>
          <w:rFonts w:ascii="Calibri" w:hAnsi="Calibri" w:cs="Calibri"/>
          <w:color w:val="000000" w:themeColor="text1"/>
          <w:sz w:val="22"/>
          <w:szCs w:val="22"/>
          <w:lang w:val="en-CA"/>
        </w:rPr>
        <w:t>taken</w:t>
      </w:r>
      <w:r w:rsidR="00DD6129" w:rsidRPr="00E65349">
        <w:rPr>
          <w:rFonts w:ascii="Calibri" w:hAnsi="Calibri" w:cs="Calibri"/>
          <w:color w:val="000000" w:themeColor="text1"/>
          <w:sz w:val="22"/>
          <w:szCs w:val="22"/>
          <w:lang w:val="en-CA"/>
        </w:rPr>
        <w:t xml:space="preserve"> by literary critics to refer to the programme of educational reform and translation Alfred initiated as part of a wider range of social, economic, </w:t>
      </w:r>
      <w:r w:rsidR="00F3018F" w:rsidRPr="00E65349">
        <w:rPr>
          <w:rFonts w:ascii="Calibri" w:hAnsi="Calibri" w:cs="Calibri"/>
          <w:color w:val="000000" w:themeColor="text1"/>
          <w:sz w:val="22"/>
          <w:szCs w:val="22"/>
          <w:lang w:val="en-CA"/>
        </w:rPr>
        <w:t xml:space="preserve">and military </w:t>
      </w:r>
      <w:r w:rsidR="00E5539B" w:rsidRPr="00E65349">
        <w:rPr>
          <w:rFonts w:ascii="Calibri" w:hAnsi="Calibri" w:cs="Calibri"/>
          <w:color w:val="000000" w:themeColor="text1"/>
          <w:sz w:val="22"/>
          <w:szCs w:val="22"/>
          <w:lang w:val="en-CA"/>
        </w:rPr>
        <w:t>innovations</w:t>
      </w:r>
      <w:r w:rsidR="00F3018F" w:rsidRPr="00E65349">
        <w:rPr>
          <w:rFonts w:ascii="Calibri" w:hAnsi="Calibri" w:cs="Calibri"/>
          <w:color w:val="000000" w:themeColor="text1"/>
          <w:sz w:val="22"/>
          <w:szCs w:val="22"/>
          <w:lang w:val="en-CA"/>
        </w:rPr>
        <w:t xml:space="preserve"> in the face of threats to the kingdoms of Mercia and Wessex in the late ninth centuries. It also, in referring specifically to the construction of buildings, is likely to have evoked the urban reforms begun at this time and continued by Alfred’s descendants, as part of a system of in-depth defence of the landscape.</w:t>
      </w:r>
      <w:r w:rsidR="00F3018F" w:rsidRPr="00E65349">
        <w:rPr>
          <w:rStyle w:val="FootnoteReference"/>
          <w:rFonts w:ascii="Calibri" w:hAnsi="Calibri" w:cs="Calibri"/>
          <w:color w:val="000000" w:themeColor="text1"/>
          <w:sz w:val="22"/>
          <w:szCs w:val="22"/>
          <w:lang w:val="en-CA"/>
        </w:rPr>
        <w:footnoteReference w:id="18"/>
      </w:r>
      <w:r w:rsidR="00DE7791" w:rsidRPr="00E65349">
        <w:rPr>
          <w:rFonts w:ascii="Calibri" w:hAnsi="Calibri" w:cs="Calibri"/>
          <w:color w:val="000000" w:themeColor="text1"/>
          <w:sz w:val="22"/>
          <w:szCs w:val="22"/>
          <w:lang w:val="en-CA"/>
        </w:rPr>
        <w:t xml:space="preserve"> </w:t>
      </w:r>
      <w:r w:rsidR="00E5539B" w:rsidRPr="00E65349">
        <w:rPr>
          <w:rFonts w:ascii="Calibri" w:hAnsi="Calibri" w:cs="Calibri"/>
          <w:color w:val="000000" w:themeColor="text1"/>
          <w:sz w:val="22"/>
          <w:szCs w:val="22"/>
          <w:lang w:val="en-CA"/>
        </w:rPr>
        <w:t>As I</w:t>
      </w:r>
      <w:r w:rsidR="00DE7791" w:rsidRPr="00E65349">
        <w:rPr>
          <w:rFonts w:ascii="Calibri" w:hAnsi="Calibri" w:cs="Calibri"/>
          <w:color w:val="000000" w:themeColor="text1"/>
          <w:sz w:val="22"/>
          <w:szCs w:val="22"/>
          <w:lang w:val="en-CA"/>
        </w:rPr>
        <w:t xml:space="preserve"> </w:t>
      </w:r>
      <w:r w:rsidR="00C22111" w:rsidRPr="00E65349">
        <w:rPr>
          <w:rFonts w:ascii="Calibri" w:hAnsi="Calibri" w:cs="Calibri"/>
          <w:color w:val="000000" w:themeColor="text1"/>
          <w:sz w:val="22"/>
          <w:szCs w:val="22"/>
          <w:lang w:val="en-CA"/>
        </w:rPr>
        <w:t xml:space="preserve">have </w:t>
      </w:r>
      <w:r w:rsidR="00DE7791" w:rsidRPr="00E65349">
        <w:rPr>
          <w:rFonts w:ascii="Calibri" w:hAnsi="Calibri" w:cs="Calibri"/>
          <w:color w:val="000000" w:themeColor="text1"/>
          <w:sz w:val="22"/>
          <w:szCs w:val="22"/>
          <w:lang w:val="en-CA"/>
        </w:rPr>
        <w:t>also argued,</w:t>
      </w:r>
      <w:r w:rsidR="00E5539B" w:rsidRPr="00E65349">
        <w:rPr>
          <w:rFonts w:ascii="Calibri" w:hAnsi="Calibri" w:cs="Calibri"/>
          <w:color w:val="000000" w:themeColor="text1"/>
          <w:sz w:val="22"/>
          <w:szCs w:val="22"/>
          <w:lang w:val="en-CA"/>
        </w:rPr>
        <w:t xml:space="preserve"> however,</w:t>
      </w:r>
      <w:r w:rsidR="00DE7791" w:rsidRPr="00E65349">
        <w:rPr>
          <w:rFonts w:ascii="Calibri" w:hAnsi="Calibri" w:cs="Calibri"/>
          <w:color w:val="000000" w:themeColor="text1"/>
          <w:sz w:val="22"/>
          <w:szCs w:val="22"/>
          <w:lang w:val="en-CA"/>
        </w:rPr>
        <w:t xml:space="preserve"> </w:t>
      </w:r>
      <w:r w:rsidR="00E5539B" w:rsidRPr="00E65349">
        <w:rPr>
          <w:rFonts w:ascii="Calibri" w:hAnsi="Calibri" w:cs="Calibri"/>
          <w:color w:val="000000" w:themeColor="text1"/>
          <w:sz w:val="22"/>
          <w:szCs w:val="22"/>
          <w:lang w:val="en-CA"/>
        </w:rPr>
        <w:t xml:space="preserve">it </w:t>
      </w:r>
      <w:r w:rsidR="00C22111" w:rsidRPr="00E65349">
        <w:rPr>
          <w:rFonts w:ascii="Calibri" w:hAnsi="Calibri" w:cs="Calibri"/>
          <w:color w:val="000000" w:themeColor="text1"/>
          <w:sz w:val="22"/>
          <w:szCs w:val="22"/>
          <w:lang w:val="en-CA"/>
        </w:rPr>
        <w:t>equally</w:t>
      </w:r>
      <w:r w:rsidR="00E5539B" w:rsidRPr="00E65349">
        <w:rPr>
          <w:rFonts w:ascii="Calibri" w:hAnsi="Calibri" w:cs="Calibri"/>
          <w:color w:val="000000" w:themeColor="text1"/>
          <w:sz w:val="22"/>
          <w:szCs w:val="22"/>
          <w:lang w:val="en-CA"/>
        </w:rPr>
        <w:t xml:space="preserve"> evokes </w:t>
      </w:r>
      <w:r w:rsidR="00DE7791" w:rsidRPr="00E65349">
        <w:rPr>
          <w:rFonts w:ascii="Calibri" w:hAnsi="Calibri" w:cs="Calibri"/>
          <w:color w:val="000000" w:themeColor="text1"/>
          <w:sz w:val="22"/>
          <w:szCs w:val="22"/>
          <w:lang w:val="en-CA"/>
        </w:rPr>
        <w:t xml:space="preserve">the </w:t>
      </w:r>
      <w:r w:rsidR="00E5539B" w:rsidRPr="00E65349">
        <w:rPr>
          <w:rFonts w:ascii="Calibri" w:hAnsi="Calibri" w:cs="Calibri"/>
          <w:color w:val="000000" w:themeColor="text1"/>
          <w:sz w:val="22"/>
          <w:szCs w:val="22"/>
          <w:lang w:val="en-CA"/>
        </w:rPr>
        <w:t>mustering</w:t>
      </w:r>
      <w:r w:rsidR="00DE7791" w:rsidRPr="00E65349">
        <w:rPr>
          <w:rFonts w:ascii="Calibri" w:hAnsi="Calibri" w:cs="Calibri"/>
          <w:color w:val="000000" w:themeColor="text1"/>
          <w:sz w:val="22"/>
          <w:szCs w:val="22"/>
          <w:lang w:val="en-CA"/>
        </w:rPr>
        <w:t xml:space="preserve"> of the right sorts of individuals best suited to the needs of his kingdom – praying, fighting, and working men: </w:t>
      </w:r>
      <w:r w:rsidR="00DE7791" w:rsidRPr="00E65349">
        <w:rPr>
          <w:rFonts w:ascii="Calibri" w:hAnsi="Calibri" w:cs="Calibri"/>
          <w:i/>
          <w:iCs/>
          <w:color w:val="000000" w:themeColor="text1"/>
          <w:sz w:val="22"/>
          <w:szCs w:val="22"/>
          <w:lang w:val="en-CA"/>
        </w:rPr>
        <w:t xml:space="preserve">on ælcum treowo </w:t>
      </w:r>
      <w:r w:rsidR="00DE7791" w:rsidRPr="00E65349">
        <w:rPr>
          <w:rFonts w:ascii="Calibri" w:hAnsi="Calibri" w:cs="Calibri"/>
          <w:color w:val="000000" w:themeColor="text1"/>
          <w:sz w:val="22"/>
          <w:szCs w:val="22"/>
          <w:lang w:val="en-CA"/>
        </w:rPr>
        <w:t>(‘in every tree’), the king tells us</w:t>
      </w:r>
      <w:r w:rsidR="00DE7791" w:rsidRPr="00E65349">
        <w:rPr>
          <w:rFonts w:ascii="Calibri" w:hAnsi="Calibri" w:cs="Calibri"/>
          <w:i/>
          <w:iCs/>
          <w:color w:val="000000" w:themeColor="text1"/>
          <w:sz w:val="22"/>
          <w:szCs w:val="22"/>
          <w:lang w:val="en-CA"/>
        </w:rPr>
        <w:t>, ic geseah hwæthwugu þæs þe ic æt ham beþorfte</w:t>
      </w:r>
      <w:r w:rsidR="00DE7791" w:rsidRPr="00E65349">
        <w:rPr>
          <w:rFonts w:ascii="Calibri" w:hAnsi="Calibri" w:cs="Calibri"/>
          <w:color w:val="000000" w:themeColor="text1"/>
          <w:sz w:val="22"/>
          <w:szCs w:val="22"/>
          <w:lang w:val="en-CA"/>
        </w:rPr>
        <w:t xml:space="preserve"> (‘I saw something that I needed at home’).</w:t>
      </w:r>
      <w:r w:rsidR="00DE7791" w:rsidRPr="00E65349">
        <w:rPr>
          <w:rStyle w:val="FootnoteReference"/>
          <w:rFonts w:ascii="Calibri" w:hAnsi="Calibri" w:cs="Calibri"/>
          <w:color w:val="000000" w:themeColor="text1"/>
          <w:sz w:val="22"/>
          <w:szCs w:val="22"/>
          <w:lang w:val="en-CA"/>
        </w:rPr>
        <w:footnoteReference w:id="19"/>
      </w:r>
    </w:p>
    <w:p w14:paraId="35973996" w14:textId="77777777" w:rsidR="00E648D1" w:rsidRPr="00E65349" w:rsidRDefault="00E648D1" w:rsidP="00E127B7">
      <w:pPr>
        <w:contextualSpacing/>
        <w:rPr>
          <w:rFonts w:ascii="Calibri" w:hAnsi="Calibri" w:cs="Calibri"/>
          <w:color w:val="000000" w:themeColor="text1"/>
          <w:sz w:val="22"/>
          <w:szCs w:val="22"/>
          <w:lang w:val="en-CA"/>
        </w:rPr>
      </w:pPr>
    </w:p>
    <w:p w14:paraId="0D3128E4" w14:textId="6AA53814" w:rsidR="00DE7791" w:rsidRPr="00E65349" w:rsidRDefault="00B41F42" w:rsidP="00E127B7">
      <w:pPr>
        <w:contextualSpacing/>
        <w:rPr>
          <w:rFonts w:ascii="Calibri" w:hAnsi="Calibri" w:cs="Calibri"/>
          <w:b/>
          <w:bCs/>
          <w:color w:val="000000" w:themeColor="text1"/>
          <w:sz w:val="22"/>
          <w:szCs w:val="22"/>
          <w:lang w:val="en-CA"/>
        </w:rPr>
      </w:pPr>
      <w:r w:rsidRPr="00E65349">
        <w:rPr>
          <w:rFonts w:ascii="Calibri" w:hAnsi="Calibri" w:cs="Calibri"/>
          <w:b/>
          <w:bCs/>
          <w:color w:val="000000" w:themeColor="text1"/>
          <w:sz w:val="22"/>
          <w:szCs w:val="22"/>
          <w:lang w:val="en-CA"/>
        </w:rPr>
        <w:t>World Tree and Tree People in Old Norse Poetry</w:t>
      </w:r>
    </w:p>
    <w:p w14:paraId="4AE65FA4" w14:textId="02EFE867" w:rsidR="00B41F42" w:rsidRPr="00E65349" w:rsidRDefault="00B41F42" w:rsidP="00E127B7">
      <w:pPr>
        <w:contextualSpacing/>
        <w:rPr>
          <w:rFonts w:ascii="Calibri" w:hAnsi="Calibri" w:cs="Calibri"/>
          <w:b/>
          <w:bCs/>
          <w:color w:val="000000" w:themeColor="text1"/>
          <w:sz w:val="22"/>
          <w:szCs w:val="22"/>
          <w:lang w:val="en-CA"/>
        </w:rPr>
      </w:pPr>
    </w:p>
    <w:p w14:paraId="48B37861" w14:textId="0623B1CE" w:rsidR="00B41F42" w:rsidRPr="00E65349" w:rsidRDefault="00A209C6" w:rsidP="00E127B7">
      <w:pPr>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Old English literary culture has its fair share of sacred trees, and a tree as </w:t>
      </w:r>
      <w:r w:rsidRPr="00E65349">
        <w:rPr>
          <w:rFonts w:ascii="Calibri" w:hAnsi="Calibri" w:cs="Calibri"/>
          <w:i/>
          <w:iCs/>
          <w:color w:val="000000" w:themeColor="text1"/>
          <w:sz w:val="22"/>
          <w:szCs w:val="22"/>
          <w:lang w:val="en-CA"/>
        </w:rPr>
        <w:t xml:space="preserve">axis mundi </w:t>
      </w:r>
      <w:r w:rsidRPr="00E65349">
        <w:rPr>
          <w:rFonts w:ascii="Calibri" w:hAnsi="Calibri" w:cs="Calibri"/>
          <w:color w:val="000000" w:themeColor="text1"/>
          <w:sz w:val="22"/>
          <w:szCs w:val="22"/>
          <w:lang w:val="en-CA"/>
        </w:rPr>
        <w:t>in the form of the cross, all of which can be understood, at least in part, in relation to the broader tradition of sacred trees in Jewish and Christian writings, and many of these appearances are drawn directly from Scripture in one way or another</w:t>
      </w:r>
      <w:r w:rsidR="00E6500F" w:rsidRPr="00E65349">
        <w:rPr>
          <w:rFonts w:ascii="Calibri" w:hAnsi="Calibri" w:cs="Calibri"/>
          <w:color w:val="000000" w:themeColor="text1"/>
          <w:sz w:val="22"/>
          <w:szCs w:val="22"/>
          <w:lang w:val="en-CA"/>
        </w:rPr>
        <w:t xml:space="preserve">. </w:t>
      </w:r>
      <w:r w:rsidR="007168DF" w:rsidRPr="00E65349">
        <w:rPr>
          <w:rFonts w:ascii="Calibri" w:hAnsi="Calibri" w:cs="Calibri"/>
          <w:color w:val="000000" w:themeColor="text1"/>
          <w:sz w:val="22"/>
          <w:szCs w:val="22"/>
          <w:lang w:val="en-CA"/>
        </w:rPr>
        <w:t>Conversion of the Old English-speaking kingdoms had begun in earnest from c. 600, on an island where Christianity had been an established part of Romano-British culture. Evangelising efforts in Scandinavia and in places settled by Scandinavians came later</w:t>
      </w:r>
      <w:r w:rsidR="00E5539B" w:rsidRPr="00E65349">
        <w:rPr>
          <w:rFonts w:ascii="Calibri" w:hAnsi="Calibri" w:cs="Calibri"/>
          <w:color w:val="000000" w:themeColor="text1"/>
          <w:sz w:val="22"/>
          <w:szCs w:val="22"/>
          <w:lang w:val="en-CA"/>
        </w:rPr>
        <w:t>.</w:t>
      </w:r>
      <w:r w:rsidR="007168DF" w:rsidRPr="00E65349">
        <w:rPr>
          <w:rFonts w:ascii="Calibri" w:hAnsi="Calibri" w:cs="Calibri"/>
          <w:color w:val="000000" w:themeColor="text1"/>
          <w:sz w:val="22"/>
          <w:szCs w:val="22"/>
          <w:lang w:val="en-CA"/>
        </w:rPr>
        <w:t xml:space="preserve"> Iceland, where most literature recording pre-Christian mythology </w:t>
      </w:r>
      <w:r w:rsidR="00E5539B" w:rsidRPr="00E65349">
        <w:rPr>
          <w:rFonts w:ascii="Calibri" w:hAnsi="Calibri" w:cs="Calibri"/>
          <w:color w:val="000000" w:themeColor="text1"/>
          <w:sz w:val="22"/>
          <w:szCs w:val="22"/>
          <w:lang w:val="en-CA"/>
        </w:rPr>
        <w:t>survives</w:t>
      </w:r>
      <w:r w:rsidR="007168DF" w:rsidRPr="00E65349">
        <w:rPr>
          <w:rFonts w:ascii="Calibri" w:hAnsi="Calibri" w:cs="Calibri"/>
          <w:color w:val="000000" w:themeColor="text1"/>
          <w:sz w:val="22"/>
          <w:szCs w:val="22"/>
          <w:lang w:val="en-CA"/>
        </w:rPr>
        <w:t xml:space="preserve">, did not formally adopt Christianity until c. 1000. And yet the regions in which Old Norse was spoken, written, and inscribed in runes, were in places closely connected with the spheres occupied by speakers of Old English. The two languages were, on a very basic level, mutually intelligible, and in certain regions occupied the same physical landscapes, though the forests of (e.g.) Yorkshire are a far cry from the pine-clad mountainsides of Scandinavia, or the denuded </w:t>
      </w:r>
      <w:r w:rsidR="00E5539B" w:rsidRPr="00E65349">
        <w:rPr>
          <w:rFonts w:ascii="Calibri" w:hAnsi="Calibri" w:cs="Calibri"/>
          <w:color w:val="000000" w:themeColor="text1"/>
          <w:sz w:val="22"/>
          <w:szCs w:val="22"/>
          <w:lang w:val="en-CA"/>
        </w:rPr>
        <w:t>woodlands</w:t>
      </w:r>
      <w:r w:rsidR="007168DF" w:rsidRPr="00E65349">
        <w:rPr>
          <w:rFonts w:ascii="Calibri" w:hAnsi="Calibri" w:cs="Calibri"/>
          <w:color w:val="000000" w:themeColor="text1"/>
          <w:sz w:val="22"/>
          <w:szCs w:val="22"/>
          <w:lang w:val="en-CA"/>
        </w:rPr>
        <w:t xml:space="preserve"> of Iceland.</w:t>
      </w:r>
    </w:p>
    <w:p w14:paraId="56139270" w14:textId="1E1D7AF0" w:rsidR="008E33A5" w:rsidRPr="00E65349" w:rsidRDefault="008E33A5" w:rsidP="00E127B7">
      <w:pPr>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b/>
        <w:t>Trees in Old Norse Eddic and skaldic poetry</w:t>
      </w:r>
      <w:r w:rsidR="0079534F" w:rsidRPr="00E65349">
        <w:rPr>
          <w:rFonts w:ascii="Calibri" w:hAnsi="Calibri" w:cs="Calibri"/>
          <w:color w:val="000000" w:themeColor="text1"/>
          <w:sz w:val="22"/>
          <w:szCs w:val="22"/>
          <w:lang w:val="en-CA"/>
        </w:rPr>
        <w:t xml:space="preserve">, though mainly preserved in later contexts, offer better temporal parallels with those in English writings (pre-1100) than prose saga literature. </w:t>
      </w:r>
      <w:r w:rsidR="006467C2" w:rsidRPr="00E65349">
        <w:rPr>
          <w:rFonts w:ascii="Calibri" w:hAnsi="Calibri" w:cs="Calibri"/>
          <w:color w:val="000000" w:themeColor="text1"/>
          <w:sz w:val="22"/>
          <w:szCs w:val="22"/>
          <w:lang w:val="en-CA"/>
        </w:rPr>
        <w:t xml:space="preserve">This </w:t>
      </w:r>
      <w:r w:rsidR="00EC64CB" w:rsidRPr="00E65349">
        <w:rPr>
          <w:rFonts w:ascii="Calibri" w:hAnsi="Calibri" w:cs="Calibri"/>
          <w:color w:val="000000" w:themeColor="text1"/>
          <w:sz w:val="22"/>
          <w:szCs w:val="22"/>
          <w:lang w:val="en-CA"/>
        </w:rPr>
        <w:t xml:space="preserve">poetic tradition </w:t>
      </w:r>
      <w:r w:rsidR="006467C2" w:rsidRPr="00E65349">
        <w:rPr>
          <w:rFonts w:ascii="Calibri" w:hAnsi="Calibri" w:cs="Calibri"/>
          <w:color w:val="000000" w:themeColor="text1"/>
          <w:sz w:val="22"/>
          <w:szCs w:val="22"/>
          <w:lang w:val="en-CA"/>
        </w:rPr>
        <w:t xml:space="preserve">did not develop in isolation from contexts in which writers of Christian texts were depicting trees, </w:t>
      </w:r>
      <w:r w:rsidR="003D1ACD" w:rsidRPr="00E65349">
        <w:rPr>
          <w:rFonts w:ascii="Calibri" w:hAnsi="Calibri" w:cs="Calibri"/>
          <w:color w:val="000000" w:themeColor="text1"/>
          <w:sz w:val="22"/>
          <w:szCs w:val="22"/>
          <w:lang w:val="en-CA"/>
        </w:rPr>
        <w:t>but nevertheless reflects distinct Norse mythological conceptions of trees. Chief among these</w:t>
      </w:r>
      <w:r w:rsidR="00B30B6D" w:rsidRPr="00E65349">
        <w:rPr>
          <w:rFonts w:ascii="Calibri" w:hAnsi="Calibri" w:cs="Calibri"/>
          <w:color w:val="000000" w:themeColor="text1"/>
          <w:sz w:val="22"/>
          <w:szCs w:val="22"/>
          <w:lang w:val="en-CA"/>
        </w:rPr>
        <w:t xml:space="preserve"> </w:t>
      </w:r>
      <w:r w:rsidR="003D1ACD" w:rsidRPr="00E65349">
        <w:rPr>
          <w:rFonts w:ascii="Calibri" w:hAnsi="Calibri" w:cs="Calibri"/>
          <w:color w:val="000000" w:themeColor="text1"/>
          <w:sz w:val="22"/>
          <w:szCs w:val="22"/>
          <w:lang w:val="en-CA"/>
        </w:rPr>
        <w:t xml:space="preserve">is the well-known </w:t>
      </w:r>
      <w:r w:rsidR="00B30B6D" w:rsidRPr="00E65349">
        <w:rPr>
          <w:rFonts w:ascii="Calibri" w:hAnsi="Calibri" w:cs="Calibri"/>
          <w:color w:val="000000" w:themeColor="text1"/>
          <w:sz w:val="22"/>
          <w:szCs w:val="22"/>
          <w:lang w:val="en-CA"/>
        </w:rPr>
        <w:t xml:space="preserve">world tree </w:t>
      </w:r>
      <w:r w:rsidR="003D1ACD" w:rsidRPr="00E65349">
        <w:rPr>
          <w:rFonts w:ascii="Calibri" w:hAnsi="Calibri" w:cs="Calibri"/>
          <w:color w:val="000000" w:themeColor="text1"/>
          <w:sz w:val="22"/>
          <w:szCs w:val="22"/>
          <w:lang w:val="en-CA"/>
        </w:rPr>
        <w:t>Yggdrasill, most fully described in</w:t>
      </w:r>
      <w:r w:rsidR="00C306F9" w:rsidRPr="00E65349">
        <w:rPr>
          <w:rFonts w:ascii="Calibri" w:hAnsi="Calibri" w:cs="Calibri"/>
          <w:color w:val="000000" w:themeColor="text1"/>
          <w:sz w:val="22"/>
          <w:szCs w:val="22"/>
          <w:lang w:val="en-CA"/>
        </w:rPr>
        <w:t xml:space="preserve"> the poem </w:t>
      </w:r>
      <w:r w:rsidR="00814F41" w:rsidRPr="00E65349">
        <w:rPr>
          <w:rFonts w:ascii="Calibri" w:hAnsi="Calibri" w:cs="Calibri"/>
          <w:i/>
          <w:iCs/>
          <w:color w:val="000000" w:themeColor="text1"/>
          <w:sz w:val="22"/>
          <w:szCs w:val="22"/>
          <w:lang w:val="en-CA"/>
        </w:rPr>
        <w:t>Vǫluspá</w:t>
      </w:r>
      <w:r w:rsidR="00C306F9" w:rsidRPr="00E65349">
        <w:rPr>
          <w:rFonts w:ascii="Calibri" w:hAnsi="Calibri" w:cs="Calibri"/>
          <w:color w:val="000000" w:themeColor="text1"/>
          <w:sz w:val="22"/>
          <w:szCs w:val="22"/>
          <w:lang w:val="en-CA"/>
        </w:rPr>
        <w:t>, likely composed in Iceland c. 1000.</w:t>
      </w:r>
    </w:p>
    <w:p w14:paraId="6D7D93F4" w14:textId="05A1F23A" w:rsidR="00C306F9" w:rsidRPr="00E65349" w:rsidRDefault="00C306F9" w:rsidP="00E127B7">
      <w:pPr>
        <w:contextualSpacing/>
        <w:rPr>
          <w:rFonts w:ascii="Calibri" w:hAnsi="Calibri" w:cs="Calibri"/>
          <w:color w:val="000000" w:themeColor="text1"/>
          <w:sz w:val="22"/>
          <w:szCs w:val="22"/>
          <w:lang w:val="en-CA"/>
        </w:rPr>
      </w:pPr>
    </w:p>
    <w:p w14:paraId="475978A3" w14:textId="7B52D8FB" w:rsidR="00F82C06" w:rsidRPr="00D657E0" w:rsidRDefault="00F82C06" w:rsidP="00E127B7">
      <w:pPr>
        <w:ind w:firstLine="720"/>
        <w:contextualSpacing/>
        <w:rPr>
          <w:rFonts w:ascii="Calibri" w:hAnsi="Calibri" w:cs="Calibri"/>
          <w:color w:val="000000" w:themeColor="text1"/>
          <w:sz w:val="22"/>
          <w:szCs w:val="22"/>
          <w:lang w:val="sv-SE"/>
        </w:rPr>
      </w:pPr>
      <w:r w:rsidRPr="00D657E0">
        <w:rPr>
          <w:rFonts w:ascii="Calibri" w:hAnsi="Calibri" w:cs="Calibri"/>
          <w:color w:val="000000" w:themeColor="text1"/>
          <w:sz w:val="22"/>
          <w:szCs w:val="22"/>
          <w:lang w:val="sv-SE"/>
        </w:rPr>
        <w:t>Ask veit ek standa,</w:t>
      </w:r>
    </w:p>
    <w:p w14:paraId="345B038E" w14:textId="3D0EB9D5" w:rsidR="00F82C06" w:rsidRPr="00D657E0" w:rsidRDefault="00F82C06" w:rsidP="00E127B7">
      <w:pPr>
        <w:ind w:firstLine="720"/>
        <w:contextualSpacing/>
        <w:rPr>
          <w:rFonts w:ascii="Calibri" w:hAnsi="Calibri" w:cs="Calibri"/>
          <w:color w:val="000000" w:themeColor="text1"/>
          <w:sz w:val="22"/>
          <w:szCs w:val="22"/>
          <w:lang w:val="sv-SE"/>
        </w:rPr>
      </w:pPr>
      <w:r w:rsidRPr="00D657E0">
        <w:rPr>
          <w:rFonts w:ascii="Calibri" w:hAnsi="Calibri" w:cs="Calibri"/>
          <w:color w:val="000000" w:themeColor="text1"/>
          <w:sz w:val="22"/>
          <w:szCs w:val="22"/>
          <w:lang w:val="sv-SE"/>
        </w:rPr>
        <w:t>heitir Yggdrasill,</w:t>
      </w:r>
    </w:p>
    <w:p w14:paraId="78FBE216" w14:textId="260D43EA" w:rsidR="00F82C06" w:rsidRPr="00D657E0" w:rsidRDefault="00F82C06" w:rsidP="00E127B7">
      <w:pPr>
        <w:ind w:firstLine="720"/>
        <w:contextualSpacing/>
        <w:rPr>
          <w:rFonts w:ascii="Calibri" w:hAnsi="Calibri" w:cs="Calibri"/>
          <w:color w:val="000000" w:themeColor="text1"/>
          <w:sz w:val="22"/>
          <w:szCs w:val="22"/>
          <w:lang w:val="sv-SE"/>
        </w:rPr>
      </w:pPr>
      <w:r w:rsidRPr="00D657E0">
        <w:rPr>
          <w:rFonts w:ascii="Calibri" w:hAnsi="Calibri" w:cs="Calibri"/>
          <w:color w:val="000000" w:themeColor="text1"/>
          <w:sz w:val="22"/>
          <w:szCs w:val="22"/>
          <w:lang w:val="sv-SE"/>
        </w:rPr>
        <w:t>hár baðmr, ausinn</w:t>
      </w:r>
    </w:p>
    <w:p w14:paraId="65F32380" w14:textId="0D552B64" w:rsidR="00F82C06" w:rsidRPr="00D657E0" w:rsidRDefault="00F82C06" w:rsidP="00E127B7">
      <w:pPr>
        <w:ind w:firstLine="720"/>
        <w:contextualSpacing/>
        <w:rPr>
          <w:rFonts w:ascii="Calibri" w:hAnsi="Calibri" w:cs="Calibri"/>
          <w:color w:val="000000" w:themeColor="text1"/>
          <w:sz w:val="22"/>
          <w:szCs w:val="22"/>
          <w:lang w:val="sv-SE"/>
        </w:rPr>
      </w:pPr>
      <w:r w:rsidRPr="00D657E0">
        <w:rPr>
          <w:rFonts w:ascii="Calibri" w:hAnsi="Calibri" w:cs="Calibri"/>
          <w:color w:val="000000" w:themeColor="text1"/>
          <w:sz w:val="22"/>
          <w:szCs w:val="22"/>
          <w:lang w:val="sv-SE"/>
        </w:rPr>
        <w:t>hvíta auri;</w:t>
      </w:r>
    </w:p>
    <w:p w14:paraId="176E52C7" w14:textId="62EA7619" w:rsidR="00F82C06" w:rsidRPr="00D657E0" w:rsidRDefault="00F82C06" w:rsidP="00E127B7">
      <w:pPr>
        <w:ind w:firstLine="720"/>
        <w:contextualSpacing/>
        <w:rPr>
          <w:rFonts w:ascii="Calibri" w:hAnsi="Calibri" w:cs="Calibri"/>
          <w:color w:val="000000" w:themeColor="text1"/>
          <w:sz w:val="22"/>
          <w:szCs w:val="22"/>
          <w:lang w:val="sv-SE"/>
        </w:rPr>
      </w:pPr>
      <w:r w:rsidRPr="00D657E0">
        <w:rPr>
          <w:rFonts w:ascii="Calibri" w:hAnsi="Calibri" w:cs="Calibri"/>
          <w:color w:val="000000" w:themeColor="text1"/>
          <w:sz w:val="22"/>
          <w:szCs w:val="22"/>
          <w:lang w:val="sv-SE"/>
        </w:rPr>
        <w:t>þaðan koma dǫggvar</w:t>
      </w:r>
    </w:p>
    <w:p w14:paraId="57C19BA3" w14:textId="2116CC1E" w:rsidR="00F82C06" w:rsidRPr="00D657E0" w:rsidRDefault="00F82C06" w:rsidP="00E127B7">
      <w:pPr>
        <w:ind w:firstLine="720"/>
        <w:contextualSpacing/>
        <w:rPr>
          <w:rFonts w:ascii="Calibri" w:hAnsi="Calibri" w:cs="Calibri"/>
          <w:color w:val="000000" w:themeColor="text1"/>
          <w:sz w:val="22"/>
          <w:szCs w:val="22"/>
          <w:lang w:val="sv-SE"/>
        </w:rPr>
      </w:pPr>
      <w:r w:rsidRPr="00D657E0">
        <w:rPr>
          <w:rFonts w:ascii="Calibri" w:hAnsi="Calibri" w:cs="Calibri"/>
          <w:color w:val="000000" w:themeColor="text1"/>
          <w:sz w:val="22"/>
          <w:szCs w:val="22"/>
          <w:lang w:val="sv-SE"/>
        </w:rPr>
        <w:t>þærs í dala falla,</w:t>
      </w:r>
    </w:p>
    <w:p w14:paraId="02A15619" w14:textId="20F42ECB" w:rsidR="00F82C06" w:rsidRPr="00D657E0" w:rsidRDefault="00F82C06" w:rsidP="00E127B7">
      <w:pPr>
        <w:ind w:firstLine="720"/>
        <w:contextualSpacing/>
        <w:rPr>
          <w:rFonts w:ascii="Calibri" w:hAnsi="Calibri" w:cs="Calibri"/>
          <w:color w:val="000000" w:themeColor="text1"/>
          <w:sz w:val="22"/>
          <w:szCs w:val="22"/>
          <w:lang w:val="sv-SE"/>
        </w:rPr>
      </w:pPr>
      <w:r w:rsidRPr="00D657E0">
        <w:rPr>
          <w:rFonts w:ascii="Calibri" w:hAnsi="Calibri" w:cs="Calibri"/>
          <w:color w:val="000000" w:themeColor="text1"/>
          <w:sz w:val="22"/>
          <w:szCs w:val="22"/>
          <w:lang w:val="sv-SE"/>
        </w:rPr>
        <w:t>stendr æ yfir grœnn</w:t>
      </w:r>
    </w:p>
    <w:p w14:paraId="52B3F67D" w14:textId="76F43629" w:rsidR="00F82C06" w:rsidRPr="00D657E0" w:rsidRDefault="00F82C06" w:rsidP="00E127B7">
      <w:pPr>
        <w:ind w:firstLine="720"/>
        <w:contextualSpacing/>
        <w:rPr>
          <w:rFonts w:ascii="Calibri" w:hAnsi="Calibri" w:cs="Calibri"/>
          <w:color w:val="000000" w:themeColor="text1"/>
          <w:sz w:val="22"/>
          <w:szCs w:val="22"/>
          <w:highlight w:val="yellow"/>
          <w:lang w:val="sv-SE"/>
        </w:rPr>
      </w:pPr>
      <w:r w:rsidRPr="00D657E0">
        <w:rPr>
          <w:rFonts w:ascii="Calibri" w:hAnsi="Calibri" w:cs="Calibri"/>
          <w:color w:val="000000" w:themeColor="text1"/>
          <w:sz w:val="22"/>
          <w:szCs w:val="22"/>
          <w:lang w:val="sv-SE"/>
        </w:rPr>
        <w:t>Urðarbrunni.</w:t>
      </w:r>
      <w:r w:rsidRPr="00E65349">
        <w:rPr>
          <w:rStyle w:val="FootnoteReference"/>
          <w:rFonts w:ascii="Calibri" w:hAnsi="Calibri" w:cs="Calibri"/>
          <w:color w:val="000000" w:themeColor="text1"/>
          <w:sz w:val="22"/>
          <w:szCs w:val="22"/>
          <w:lang w:val="en-CA"/>
        </w:rPr>
        <w:footnoteReference w:id="20"/>
      </w:r>
    </w:p>
    <w:p w14:paraId="19967DCC" w14:textId="77777777" w:rsidR="00F82C06" w:rsidRPr="00D657E0" w:rsidRDefault="00F82C06" w:rsidP="00E127B7">
      <w:pPr>
        <w:ind w:firstLine="720"/>
        <w:contextualSpacing/>
        <w:rPr>
          <w:rFonts w:ascii="Calibri" w:hAnsi="Calibri" w:cs="Calibri"/>
          <w:color w:val="000000" w:themeColor="text1"/>
          <w:sz w:val="22"/>
          <w:szCs w:val="22"/>
          <w:lang w:val="sv-SE"/>
        </w:rPr>
      </w:pPr>
    </w:p>
    <w:p w14:paraId="16CD5562" w14:textId="77777777" w:rsidR="00F82C06" w:rsidRPr="00E65349" w:rsidRDefault="005D32A8"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I know that there stands </w:t>
      </w:r>
    </w:p>
    <w:p w14:paraId="03645AED" w14:textId="0C192E06" w:rsidR="005D32A8" w:rsidRPr="00E65349" w:rsidRDefault="005D32A8"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an ash </w:t>
      </w:r>
      <w:r w:rsidR="00F82C06" w:rsidRPr="00E65349">
        <w:rPr>
          <w:rFonts w:ascii="Calibri" w:hAnsi="Calibri" w:cs="Calibri"/>
          <w:color w:val="000000" w:themeColor="text1"/>
          <w:sz w:val="22"/>
          <w:szCs w:val="22"/>
          <w:lang w:val="en-CA"/>
        </w:rPr>
        <w:t>named</w:t>
      </w:r>
      <w:r w:rsidRPr="00E65349">
        <w:rPr>
          <w:rFonts w:ascii="Calibri" w:hAnsi="Calibri" w:cs="Calibri"/>
          <w:color w:val="000000" w:themeColor="text1"/>
          <w:sz w:val="22"/>
          <w:szCs w:val="22"/>
          <w:lang w:val="en-CA"/>
        </w:rPr>
        <w:t xml:space="preserve"> Yggdrasill, </w:t>
      </w:r>
    </w:p>
    <w:p w14:paraId="5B1AA220" w14:textId="77777777" w:rsidR="00F82C06" w:rsidRPr="00E65349" w:rsidRDefault="005D32A8"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a high tree drenched </w:t>
      </w:r>
    </w:p>
    <w:p w14:paraId="3C00E24E" w14:textId="3D074624" w:rsidR="005D32A8" w:rsidRPr="00E65349" w:rsidRDefault="005D32A8"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with shining waters; </w:t>
      </w:r>
    </w:p>
    <w:p w14:paraId="4686470A" w14:textId="77777777" w:rsidR="00F82C06" w:rsidRPr="00E65349" w:rsidRDefault="00F82C06"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lastRenderedPageBreak/>
        <w:t>thence</w:t>
      </w:r>
      <w:r w:rsidR="005D32A8" w:rsidRPr="00E65349">
        <w:rPr>
          <w:rFonts w:ascii="Calibri" w:hAnsi="Calibri" w:cs="Calibri"/>
          <w:color w:val="000000" w:themeColor="text1"/>
          <w:sz w:val="22"/>
          <w:szCs w:val="22"/>
          <w:lang w:val="en-CA"/>
        </w:rPr>
        <w:t xml:space="preserve"> come the dews </w:t>
      </w:r>
    </w:p>
    <w:p w14:paraId="08F6AA9F" w14:textId="1A298955" w:rsidR="005D32A8" w:rsidRPr="00E65349" w:rsidRDefault="005D32A8" w:rsidP="00E127B7">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that fall in the dales; </w:t>
      </w:r>
    </w:p>
    <w:p w14:paraId="33B82CA4" w14:textId="77777777" w:rsidR="00F82C06" w:rsidRPr="00E65349" w:rsidRDefault="005D32A8" w:rsidP="00F82C06">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the ash stands forever green above </w:t>
      </w:r>
    </w:p>
    <w:p w14:paraId="79FC58E5" w14:textId="139905F9" w:rsidR="005D32A8" w:rsidRPr="00E65349" w:rsidRDefault="005D32A8" w:rsidP="00F82C06">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the well of Urðr.</w:t>
      </w:r>
    </w:p>
    <w:p w14:paraId="262770C2" w14:textId="77777777" w:rsidR="00C306F9" w:rsidRPr="00E65349" w:rsidRDefault="00C306F9" w:rsidP="00E127B7">
      <w:pPr>
        <w:contextualSpacing/>
        <w:rPr>
          <w:rFonts w:ascii="Calibri" w:hAnsi="Calibri" w:cs="Calibri"/>
          <w:color w:val="000000" w:themeColor="text1"/>
          <w:sz w:val="22"/>
          <w:szCs w:val="22"/>
          <w:lang w:val="en-CA"/>
        </w:rPr>
      </w:pPr>
    </w:p>
    <w:p w14:paraId="6C668E94" w14:textId="18910905" w:rsidR="00C306F9" w:rsidRPr="00E65349" w:rsidRDefault="00C306F9" w:rsidP="00E127B7">
      <w:pPr>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This tree connects all parts of the pre-Christian Norse cosmos, seemingly embodying the earth itself, and nourishing life with its waters and vegetation. This cosmic tree will be destroyed in the fires of Ragnarok, before seemingly rising again when the world is renewed. Before then, it suffers constantly from the actions of other beings</w:t>
      </w:r>
      <w:r w:rsidR="007A1D5C" w:rsidRPr="00E65349">
        <w:rPr>
          <w:rFonts w:ascii="Calibri" w:hAnsi="Calibri" w:cs="Calibri"/>
          <w:color w:val="000000" w:themeColor="text1"/>
          <w:sz w:val="22"/>
          <w:szCs w:val="22"/>
          <w:lang w:val="en-CA"/>
        </w:rPr>
        <w:t xml:space="preserve">, as </w:t>
      </w:r>
      <w:r w:rsidR="007A1D5C" w:rsidRPr="00E65349">
        <w:rPr>
          <w:rFonts w:ascii="Calibri" w:hAnsi="Calibri" w:cs="Calibri"/>
          <w:i/>
          <w:iCs/>
          <w:color w:val="000000" w:themeColor="text1"/>
          <w:sz w:val="22"/>
          <w:szCs w:val="22"/>
          <w:lang w:val="en-CA"/>
        </w:rPr>
        <w:t xml:space="preserve">Grímnismál </w:t>
      </w:r>
      <w:r w:rsidR="007A1D5C" w:rsidRPr="00E65349">
        <w:rPr>
          <w:rFonts w:ascii="Calibri" w:hAnsi="Calibri" w:cs="Calibri"/>
          <w:color w:val="000000" w:themeColor="text1"/>
          <w:sz w:val="22"/>
          <w:szCs w:val="22"/>
          <w:lang w:val="en-CA"/>
        </w:rPr>
        <w:t>tells us:</w:t>
      </w:r>
    </w:p>
    <w:p w14:paraId="773F27DC" w14:textId="4CE9108B" w:rsidR="00820668" w:rsidRPr="00E65349" w:rsidRDefault="00820668" w:rsidP="00E127B7">
      <w:pPr>
        <w:contextualSpacing/>
        <w:rPr>
          <w:rFonts w:ascii="Calibri" w:hAnsi="Calibri" w:cs="Calibri"/>
          <w:color w:val="000000" w:themeColor="text1"/>
          <w:sz w:val="22"/>
          <w:szCs w:val="22"/>
          <w:lang w:val="en-CA"/>
        </w:rPr>
      </w:pPr>
    </w:p>
    <w:p w14:paraId="242C7472" w14:textId="19BE1BB3" w:rsidR="00820668" w:rsidRPr="00D657E0" w:rsidRDefault="00820668" w:rsidP="00820668">
      <w:pPr>
        <w:ind w:firstLine="720"/>
        <w:contextualSpacing/>
        <w:rPr>
          <w:rFonts w:ascii="Calibri" w:hAnsi="Calibri" w:cs="Calibri"/>
          <w:color w:val="000000" w:themeColor="text1"/>
          <w:sz w:val="22"/>
          <w:szCs w:val="22"/>
          <w:lang w:val="sv-SE"/>
        </w:rPr>
      </w:pPr>
      <w:r w:rsidRPr="00D657E0">
        <w:rPr>
          <w:rFonts w:ascii="Calibri" w:hAnsi="Calibri" w:cs="Calibri"/>
          <w:color w:val="000000" w:themeColor="text1"/>
          <w:sz w:val="22"/>
          <w:szCs w:val="22"/>
          <w:lang w:val="sv-SE"/>
        </w:rPr>
        <w:t>Askr Yggdrasils</w:t>
      </w:r>
    </w:p>
    <w:p w14:paraId="2D39670A" w14:textId="3F6E5CC1" w:rsidR="00820668" w:rsidRPr="00D657E0" w:rsidRDefault="00820668" w:rsidP="00820668">
      <w:pPr>
        <w:ind w:firstLine="720"/>
        <w:contextualSpacing/>
        <w:rPr>
          <w:rFonts w:ascii="Calibri" w:hAnsi="Calibri" w:cs="Calibri"/>
          <w:color w:val="000000" w:themeColor="text1"/>
          <w:sz w:val="22"/>
          <w:szCs w:val="22"/>
          <w:lang w:val="sv-SE"/>
        </w:rPr>
      </w:pPr>
      <w:r w:rsidRPr="00D657E0">
        <w:rPr>
          <w:rFonts w:ascii="Calibri" w:hAnsi="Calibri" w:cs="Calibri"/>
          <w:color w:val="000000" w:themeColor="text1"/>
          <w:sz w:val="22"/>
          <w:szCs w:val="22"/>
          <w:lang w:val="sv-SE"/>
        </w:rPr>
        <w:t>drýgir erfiði</w:t>
      </w:r>
    </w:p>
    <w:p w14:paraId="07E9340E" w14:textId="20D5CCB0" w:rsidR="00820668" w:rsidRPr="00D657E0" w:rsidRDefault="00820668" w:rsidP="00820668">
      <w:pPr>
        <w:ind w:firstLine="720"/>
        <w:contextualSpacing/>
        <w:rPr>
          <w:rFonts w:ascii="Calibri" w:hAnsi="Calibri" w:cs="Calibri"/>
          <w:color w:val="000000" w:themeColor="text1"/>
          <w:sz w:val="22"/>
          <w:szCs w:val="22"/>
          <w:lang w:val="sv-SE"/>
        </w:rPr>
      </w:pPr>
      <w:r w:rsidRPr="00D657E0">
        <w:rPr>
          <w:rFonts w:ascii="Calibri" w:hAnsi="Calibri" w:cs="Calibri"/>
          <w:color w:val="000000" w:themeColor="text1"/>
          <w:sz w:val="22"/>
          <w:szCs w:val="22"/>
          <w:lang w:val="sv-SE"/>
        </w:rPr>
        <w:t>meira en menn viti:</w:t>
      </w:r>
    </w:p>
    <w:p w14:paraId="451A41EC" w14:textId="104B9B6D" w:rsidR="00820668" w:rsidRPr="00D657E0" w:rsidRDefault="00820668" w:rsidP="00820668">
      <w:pPr>
        <w:ind w:firstLine="720"/>
        <w:contextualSpacing/>
        <w:rPr>
          <w:rFonts w:ascii="Calibri" w:hAnsi="Calibri" w:cs="Calibri"/>
          <w:color w:val="000000" w:themeColor="text1"/>
          <w:sz w:val="22"/>
          <w:szCs w:val="22"/>
          <w:lang w:val="sv-SE"/>
        </w:rPr>
      </w:pPr>
      <w:r w:rsidRPr="00D657E0">
        <w:rPr>
          <w:rFonts w:ascii="Calibri" w:hAnsi="Calibri" w:cs="Calibri"/>
          <w:color w:val="000000" w:themeColor="text1"/>
          <w:sz w:val="22"/>
          <w:szCs w:val="22"/>
          <w:lang w:val="sv-SE"/>
        </w:rPr>
        <w:t>hjǫrtr bítr ofan,</w:t>
      </w:r>
    </w:p>
    <w:p w14:paraId="780ABA9E" w14:textId="77777777" w:rsidR="00820668" w:rsidRPr="00D657E0" w:rsidRDefault="00820668" w:rsidP="00820668">
      <w:pPr>
        <w:ind w:firstLine="720"/>
        <w:contextualSpacing/>
        <w:rPr>
          <w:rFonts w:ascii="Calibri" w:hAnsi="Calibri" w:cs="Calibri"/>
          <w:color w:val="000000" w:themeColor="text1"/>
          <w:sz w:val="22"/>
          <w:szCs w:val="22"/>
          <w:lang w:val="sv-SE"/>
        </w:rPr>
      </w:pPr>
      <w:r w:rsidRPr="00D657E0">
        <w:rPr>
          <w:rFonts w:ascii="Calibri" w:hAnsi="Calibri" w:cs="Calibri"/>
          <w:color w:val="000000" w:themeColor="text1"/>
          <w:sz w:val="22"/>
          <w:szCs w:val="22"/>
          <w:lang w:val="sv-SE"/>
        </w:rPr>
        <w:t>en á hliðu fúnar,</w:t>
      </w:r>
    </w:p>
    <w:p w14:paraId="24787CEA" w14:textId="530468EE" w:rsidR="00820668" w:rsidRPr="00D657E0" w:rsidRDefault="00820668" w:rsidP="00820668">
      <w:pPr>
        <w:ind w:firstLine="720"/>
        <w:contextualSpacing/>
        <w:rPr>
          <w:rFonts w:ascii="Calibri" w:hAnsi="Calibri" w:cs="Calibri"/>
          <w:color w:val="000000" w:themeColor="text1"/>
          <w:sz w:val="22"/>
          <w:szCs w:val="22"/>
          <w:lang w:val="sv-SE"/>
        </w:rPr>
      </w:pPr>
      <w:r w:rsidRPr="00D657E0">
        <w:rPr>
          <w:rFonts w:ascii="Calibri" w:hAnsi="Calibri" w:cs="Calibri"/>
          <w:color w:val="000000" w:themeColor="text1"/>
          <w:sz w:val="22"/>
          <w:szCs w:val="22"/>
          <w:lang w:val="sv-SE"/>
        </w:rPr>
        <w:t>skerðir Níðhǫggr neðan.</w:t>
      </w:r>
      <w:r w:rsidRPr="00E65349">
        <w:rPr>
          <w:rStyle w:val="FootnoteReference"/>
          <w:rFonts w:ascii="Calibri" w:hAnsi="Calibri" w:cs="Calibri"/>
          <w:color w:val="000000" w:themeColor="text1"/>
          <w:sz w:val="22"/>
          <w:szCs w:val="22"/>
          <w:lang w:val="en-CA"/>
        </w:rPr>
        <w:footnoteReference w:id="21"/>
      </w:r>
      <w:r w:rsidRPr="00D657E0">
        <w:rPr>
          <w:rFonts w:ascii="Calibri" w:hAnsi="Calibri" w:cs="Calibri"/>
          <w:color w:val="000000" w:themeColor="text1"/>
          <w:sz w:val="22"/>
          <w:szCs w:val="22"/>
          <w:lang w:val="sv-SE"/>
        </w:rPr>
        <w:t xml:space="preserve"> </w:t>
      </w:r>
    </w:p>
    <w:p w14:paraId="0D59020D" w14:textId="77777777" w:rsidR="00C306F9" w:rsidRPr="00D657E0" w:rsidRDefault="00C306F9" w:rsidP="00E127B7">
      <w:pPr>
        <w:contextualSpacing/>
        <w:rPr>
          <w:rFonts w:ascii="Calibri" w:hAnsi="Calibri" w:cs="Calibri"/>
          <w:color w:val="000000" w:themeColor="text1"/>
          <w:sz w:val="22"/>
          <w:szCs w:val="22"/>
          <w:lang w:val="sv-SE"/>
        </w:rPr>
      </w:pPr>
    </w:p>
    <w:p w14:paraId="23D07F88" w14:textId="40B5EAC0" w:rsidR="007A1D5C" w:rsidRPr="00D657E0" w:rsidRDefault="00F217C3" w:rsidP="00E127B7">
      <w:pPr>
        <w:contextualSpacing/>
        <w:rPr>
          <w:rFonts w:ascii="Calibri" w:hAnsi="Calibri" w:cs="Calibri"/>
          <w:color w:val="000000" w:themeColor="text1"/>
          <w:sz w:val="22"/>
          <w:szCs w:val="22"/>
          <w:lang w:val="sv-SE"/>
        </w:rPr>
      </w:pPr>
      <w:r w:rsidRPr="00D657E0">
        <w:rPr>
          <w:rFonts w:ascii="Calibri" w:hAnsi="Calibri" w:cs="Calibri"/>
          <w:color w:val="000000" w:themeColor="text1"/>
          <w:sz w:val="22"/>
          <w:szCs w:val="22"/>
          <w:lang w:val="sv-SE"/>
        </w:rPr>
        <w:tab/>
        <w:t xml:space="preserve">The Ash Yggdrasil </w:t>
      </w:r>
    </w:p>
    <w:p w14:paraId="1DFBA809" w14:textId="00D46E19" w:rsidR="00F217C3" w:rsidRPr="00E65349" w:rsidRDefault="00F217C3" w:rsidP="00E127B7">
      <w:pPr>
        <w:contextualSpacing/>
        <w:rPr>
          <w:rFonts w:ascii="Calibri" w:hAnsi="Calibri" w:cs="Calibri"/>
          <w:color w:val="000000" w:themeColor="text1"/>
          <w:sz w:val="22"/>
          <w:szCs w:val="22"/>
          <w:lang w:val="en-CA"/>
        </w:rPr>
      </w:pPr>
      <w:r w:rsidRPr="00D657E0">
        <w:rPr>
          <w:rFonts w:ascii="Calibri" w:hAnsi="Calibri" w:cs="Calibri"/>
          <w:color w:val="000000" w:themeColor="text1"/>
          <w:sz w:val="22"/>
          <w:szCs w:val="22"/>
          <w:lang w:val="sv-SE"/>
        </w:rPr>
        <w:tab/>
      </w:r>
      <w:r w:rsidRPr="00E65349">
        <w:rPr>
          <w:rFonts w:ascii="Calibri" w:hAnsi="Calibri" w:cs="Calibri"/>
          <w:color w:val="000000" w:themeColor="text1"/>
          <w:sz w:val="22"/>
          <w:szCs w:val="22"/>
          <w:lang w:val="en-CA"/>
        </w:rPr>
        <w:t>endures agony</w:t>
      </w:r>
    </w:p>
    <w:p w14:paraId="70907358" w14:textId="0091AEC5" w:rsidR="00F217C3" w:rsidRPr="00E65349" w:rsidRDefault="00F217C3" w:rsidP="00E127B7">
      <w:pPr>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b/>
        <w:t>greater than men know:</w:t>
      </w:r>
    </w:p>
    <w:p w14:paraId="6FEA7209" w14:textId="0032A168" w:rsidR="00F217C3" w:rsidRPr="00E65349" w:rsidRDefault="00F217C3" w:rsidP="00E127B7">
      <w:pPr>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b/>
        <w:t>a stag bites it above,</w:t>
      </w:r>
    </w:p>
    <w:p w14:paraId="3166C6DC" w14:textId="6F809BD2" w:rsidR="00F217C3" w:rsidRPr="00E65349" w:rsidRDefault="00F217C3" w:rsidP="00E127B7">
      <w:pPr>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b/>
        <w:t>but at the side it is decaying</w:t>
      </w:r>
    </w:p>
    <w:p w14:paraId="33E6B848" w14:textId="0130642F" w:rsidR="00F217C3" w:rsidRPr="00E65349" w:rsidRDefault="00F217C3" w:rsidP="00E127B7">
      <w:pPr>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b/>
        <w:t>and Níðhǫggr tears it from beneath.</w:t>
      </w:r>
    </w:p>
    <w:p w14:paraId="67A99F2D" w14:textId="4EBDB7B7" w:rsidR="00AA4E9A" w:rsidRPr="00E65349" w:rsidRDefault="00AA4E9A" w:rsidP="00E127B7">
      <w:pPr>
        <w:pStyle w:val="NormalWeb"/>
        <w:shd w:val="clear" w:color="auto" w:fill="FFFFFF"/>
        <w:spacing w:before="0" w:beforeAutospacing="0" w:after="0" w:afterAutospacing="0"/>
        <w:contextualSpacing/>
        <w:textAlignment w:val="baseline"/>
        <w:rPr>
          <w:rFonts w:ascii="Calibri" w:hAnsi="Calibri" w:cs="Calibri"/>
          <w:color w:val="000000" w:themeColor="text1"/>
          <w:sz w:val="22"/>
          <w:szCs w:val="22"/>
          <w:lang w:val="en-CA"/>
        </w:rPr>
      </w:pPr>
    </w:p>
    <w:p w14:paraId="32224F24" w14:textId="7C7CABCC" w:rsidR="007C0407" w:rsidRPr="00E65349" w:rsidRDefault="00EB0CEF" w:rsidP="00E127B7">
      <w:pPr>
        <w:pStyle w:val="NormalWeb"/>
        <w:shd w:val="clear" w:color="auto" w:fill="FFFFFF"/>
        <w:spacing w:before="0" w:beforeAutospacing="0" w:after="0" w:afterAutospacing="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Christopher Abram </w:t>
      </w:r>
      <w:r w:rsidR="00D628A9" w:rsidRPr="00E65349">
        <w:rPr>
          <w:rFonts w:ascii="Calibri" w:hAnsi="Calibri" w:cs="Calibri"/>
          <w:color w:val="000000" w:themeColor="text1"/>
          <w:sz w:val="22"/>
          <w:szCs w:val="22"/>
          <w:lang w:val="en-CA"/>
        </w:rPr>
        <w:t>notes that this suffering is ‘produced by the tree’s involvement in symbiosis’</w:t>
      </w:r>
      <w:r w:rsidR="00E5539B" w:rsidRPr="00E65349">
        <w:rPr>
          <w:rFonts w:ascii="Calibri" w:hAnsi="Calibri" w:cs="Calibri"/>
          <w:color w:val="000000" w:themeColor="text1"/>
          <w:sz w:val="22"/>
          <w:szCs w:val="22"/>
          <w:lang w:val="en-CA"/>
        </w:rPr>
        <w:t>,</w:t>
      </w:r>
      <w:r w:rsidR="00D628A9" w:rsidRPr="00E65349">
        <w:rPr>
          <w:rFonts w:ascii="Calibri" w:hAnsi="Calibri" w:cs="Calibri"/>
          <w:color w:val="000000" w:themeColor="text1"/>
          <w:sz w:val="22"/>
          <w:szCs w:val="22"/>
          <w:lang w:val="en-CA"/>
        </w:rPr>
        <w:t xml:space="preserve"> its role as a tree of life remind</w:t>
      </w:r>
      <w:r w:rsidR="00E5539B" w:rsidRPr="00E65349">
        <w:rPr>
          <w:rFonts w:ascii="Calibri" w:hAnsi="Calibri" w:cs="Calibri"/>
          <w:color w:val="000000" w:themeColor="text1"/>
          <w:sz w:val="22"/>
          <w:szCs w:val="22"/>
          <w:lang w:val="en-CA"/>
        </w:rPr>
        <w:t>s us</w:t>
      </w:r>
      <w:r w:rsidR="00D628A9" w:rsidRPr="00E65349">
        <w:rPr>
          <w:rFonts w:ascii="Calibri" w:hAnsi="Calibri" w:cs="Calibri"/>
          <w:color w:val="000000" w:themeColor="text1"/>
          <w:sz w:val="22"/>
          <w:szCs w:val="22"/>
          <w:lang w:val="en-CA"/>
        </w:rPr>
        <w:t xml:space="preserve"> that ‘life continues always at the cost of something’.</w:t>
      </w:r>
      <w:r w:rsidR="00D628A9" w:rsidRPr="00E65349">
        <w:rPr>
          <w:rStyle w:val="FootnoteReference"/>
          <w:rFonts w:ascii="Calibri" w:hAnsi="Calibri" w:cs="Calibri"/>
          <w:color w:val="000000" w:themeColor="text1"/>
          <w:sz w:val="22"/>
          <w:szCs w:val="22"/>
          <w:lang w:val="en-CA"/>
        </w:rPr>
        <w:footnoteReference w:id="22"/>
      </w:r>
      <w:r w:rsidR="000F39DE" w:rsidRPr="00E65349">
        <w:rPr>
          <w:rFonts w:ascii="Calibri" w:hAnsi="Calibri" w:cs="Calibri"/>
          <w:color w:val="000000" w:themeColor="text1"/>
          <w:sz w:val="22"/>
          <w:szCs w:val="22"/>
          <w:lang w:val="en-CA"/>
        </w:rPr>
        <w:t xml:space="preserve"> </w:t>
      </w:r>
      <w:r w:rsidR="00883C79" w:rsidRPr="00E65349">
        <w:rPr>
          <w:rFonts w:ascii="Calibri" w:hAnsi="Calibri" w:cs="Calibri"/>
          <w:color w:val="000000" w:themeColor="text1"/>
          <w:sz w:val="22"/>
          <w:szCs w:val="22"/>
          <w:lang w:val="en-CA"/>
        </w:rPr>
        <w:t xml:space="preserve">Yggdrasill, like the Norse gods, is a being in and of this world, even though it possesses miraculous properties and powers. </w:t>
      </w:r>
    </w:p>
    <w:p w14:paraId="04D7A61C" w14:textId="4341902D" w:rsidR="0058557D" w:rsidRPr="00E65349" w:rsidRDefault="00883C79" w:rsidP="00E127B7">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I</w:t>
      </w:r>
      <w:r w:rsidR="000F39DE" w:rsidRPr="00E65349">
        <w:rPr>
          <w:rFonts w:ascii="Calibri" w:hAnsi="Calibri" w:cs="Calibri"/>
          <w:color w:val="000000" w:themeColor="text1"/>
          <w:sz w:val="22"/>
          <w:szCs w:val="22"/>
          <w:lang w:val="en-CA"/>
        </w:rPr>
        <w:t xml:space="preserve">n this way </w:t>
      </w:r>
      <w:r w:rsidRPr="00E65349">
        <w:rPr>
          <w:rFonts w:ascii="Calibri" w:hAnsi="Calibri" w:cs="Calibri"/>
          <w:color w:val="000000" w:themeColor="text1"/>
          <w:sz w:val="22"/>
          <w:szCs w:val="22"/>
          <w:lang w:val="en-CA"/>
        </w:rPr>
        <w:t xml:space="preserve">the Norse world tree is </w:t>
      </w:r>
      <w:r w:rsidR="000F39DE" w:rsidRPr="00E65349">
        <w:rPr>
          <w:rFonts w:ascii="Calibri" w:hAnsi="Calibri" w:cs="Calibri"/>
          <w:color w:val="000000" w:themeColor="text1"/>
          <w:sz w:val="22"/>
          <w:szCs w:val="22"/>
          <w:lang w:val="en-CA"/>
        </w:rPr>
        <w:t>less a symbol and more a</w:t>
      </w:r>
      <w:r w:rsidR="003A543E" w:rsidRPr="00E65349">
        <w:rPr>
          <w:rFonts w:ascii="Calibri" w:hAnsi="Calibri" w:cs="Calibri"/>
          <w:color w:val="000000" w:themeColor="text1"/>
          <w:sz w:val="22"/>
          <w:szCs w:val="22"/>
          <w:lang w:val="en-CA"/>
        </w:rPr>
        <w:t xml:space="preserve"> </w:t>
      </w:r>
      <w:r w:rsidR="000F39DE" w:rsidRPr="00E65349">
        <w:rPr>
          <w:rFonts w:ascii="Calibri" w:hAnsi="Calibri" w:cs="Calibri"/>
          <w:color w:val="000000" w:themeColor="text1"/>
          <w:sz w:val="22"/>
          <w:szCs w:val="22"/>
          <w:lang w:val="en-CA"/>
        </w:rPr>
        <w:t xml:space="preserve">material manifestation of the </w:t>
      </w:r>
      <w:r w:rsidR="003A543E" w:rsidRPr="00E65349">
        <w:rPr>
          <w:rFonts w:ascii="Calibri" w:hAnsi="Calibri" w:cs="Calibri"/>
          <w:color w:val="000000" w:themeColor="text1"/>
          <w:sz w:val="22"/>
          <w:szCs w:val="22"/>
          <w:lang w:val="en-CA"/>
        </w:rPr>
        <w:t>natural world</w:t>
      </w:r>
      <w:r w:rsidR="00281BDE" w:rsidRPr="00E65349">
        <w:rPr>
          <w:rFonts w:ascii="Calibri" w:hAnsi="Calibri" w:cs="Calibri"/>
          <w:color w:val="000000" w:themeColor="text1"/>
          <w:sz w:val="22"/>
          <w:szCs w:val="22"/>
          <w:lang w:val="en-CA"/>
        </w:rPr>
        <w:t xml:space="preserve">, which is one way of accounting for </w:t>
      </w:r>
      <w:r w:rsidR="00044770" w:rsidRPr="00E65349">
        <w:rPr>
          <w:rFonts w:ascii="Calibri" w:hAnsi="Calibri" w:cs="Calibri"/>
          <w:color w:val="000000" w:themeColor="text1"/>
          <w:sz w:val="22"/>
          <w:szCs w:val="22"/>
          <w:lang w:val="en-CA"/>
        </w:rPr>
        <w:t>historically attested</w:t>
      </w:r>
      <w:r w:rsidR="00281BDE" w:rsidRPr="00E65349">
        <w:rPr>
          <w:rFonts w:ascii="Calibri" w:hAnsi="Calibri" w:cs="Calibri"/>
          <w:color w:val="000000" w:themeColor="text1"/>
          <w:sz w:val="22"/>
          <w:szCs w:val="22"/>
          <w:lang w:val="en-CA"/>
        </w:rPr>
        <w:t xml:space="preserve"> trees and pillars</w:t>
      </w:r>
      <w:r w:rsidR="00103080" w:rsidRPr="00E65349">
        <w:rPr>
          <w:rFonts w:ascii="Calibri" w:hAnsi="Calibri" w:cs="Calibri"/>
          <w:color w:val="000000" w:themeColor="text1"/>
          <w:sz w:val="22"/>
          <w:szCs w:val="22"/>
          <w:lang w:val="en-CA"/>
        </w:rPr>
        <w:t xml:space="preserve"> </w:t>
      </w:r>
      <w:r w:rsidR="00044770" w:rsidRPr="00E65349">
        <w:rPr>
          <w:rFonts w:ascii="Calibri" w:hAnsi="Calibri" w:cs="Calibri"/>
          <w:color w:val="000000" w:themeColor="text1"/>
          <w:sz w:val="22"/>
          <w:szCs w:val="22"/>
          <w:lang w:val="en-CA"/>
        </w:rPr>
        <w:t xml:space="preserve">often </w:t>
      </w:r>
      <w:r w:rsidR="00103080" w:rsidRPr="00E65349">
        <w:rPr>
          <w:rFonts w:ascii="Calibri" w:hAnsi="Calibri" w:cs="Calibri"/>
          <w:color w:val="000000" w:themeColor="text1"/>
          <w:sz w:val="22"/>
          <w:szCs w:val="22"/>
          <w:lang w:val="en-CA"/>
        </w:rPr>
        <w:t>regarded as analogues</w:t>
      </w:r>
      <w:r w:rsidR="00F01234" w:rsidRPr="00E65349">
        <w:rPr>
          <w:rFonts w:ascii="Calibri" w:hAnsi="Calibri" w:cs="Calibri"/>
          <w:color w:val="000000" w:themeColor="text1"/>
          <w:sz w:val="22"/>
          <w:szCs w:val="22"/>
          <w:lang w:val="en-CA"/>
        </w:rPr>
        <w:t xml:space="preserve"> that seem likely to have embodied similar characteristics</w:t>
      </w:r>
      <w:r w:rsidR="00103080" w:rsidRPr="00E65349">
        <w:rPr>
          <w:rFonts w:ascii="Calibri" w:hAnsi="Calibri" w:cs="Calibri"/>
          <w:color w:val="000000" w:themeColor="text1"/>
          <w:sz w:val="22"/>
          <w:szCs w:val="22"/>
          <w:lang w:val="en-CA"/>
        </w:rPr>
        <w:t xml:space="preserve">. These include the </w:t>
      </w:r>
      <w:r w:rsidR="00103080" w:rsidRPr="00E65349">
        <w:rPr>
          <w:rFonts w:ascii="Calibri" w:hAnsi="Calibri" w:cs="Calibri"/>
          <w:i/>
          <w:iCs/>
          <w:color w:val="000000" w:themeColor="text1"/>
          <w:sz w:val="22"/>
          <w:szCs w:val="22"/>
          <w:lang w:val="en-CA"/>
        </w:rPr>
        <w:t xml:space="preserve">robor Iovis </w:t>
      </w:r>
      <w:r w:rsidR="00103080" w:rsidRPr="00E65349">
        <w:rPr>
          <w:rFonts w:ascii="Calibri" w:hAnsi="Calibri" w:cs="Calibri"/>
          <w:color w:val="000000" w:themeColor="text1"/>
          <w:sz w:val="22"/>
          <w:szCs w:val="22"/>
          <w:lang w:val="en-CA"/>
        </w:rPr>
        <w:t xml:space="preserve">(‘Oak of Jupiter’), apparently felled by St Boniface c. 722 in the course of </w:t>
      </w:r>
      <w:r w:rsidR="00F01234" w:rsidRPr="00E65349">
        <w:rPr>
          <w:rFonts w:ascii="Calibri" w:hAnsi="Calibri" w:cs="Calibri"/>
          <w:color w:val="000000" w:themeColor="text1"/>
          <w:sz w:val="22"/>
          <w:szCs w:val="22"/>
          <w:lang w:val="en-CA"/>
        </w:rPr>
        <w:t>evangelising</w:t>
      </w:r>
      <w:r w:rsidR="00103080" w:rsidRPr="00E65349">
        <w:rPr>
          <w:rFonts w:ascii="Calibri" w:hAnsi="Calibri" w:cs="Calibri"/>
          <w:color w:val="000000" w:themeColor="text1"/>
          <w:sz w:val="22"/>
          <w:szCs w:val="22"/>
          <w:lang w:val="en-CA"/>
        </w:rPr>
        <w:t xml:space="preserve"> in Hesse, and </w:t>
      </w:r>
      <w:r w:rsidR="000F715D" w:rsidRPr="00E65349">
        <w:rPr>
          <w:rFonts w:ascii="Calibri" w:hAnsi="Calibri" w:cs="Calibri"/>
          <w:color w:val="000000" w:themeColor="text1"/>
          <w:sz w:val="22"/>
          <w:szCs w:val="22"/>
          <w:lang w:val="en-CA"/>
        </w:rPr>
        <w:t xml:space="preserve">perhaps also </w:t>
      </w:r>
      <w:r w:rsidR="00103080" w:rsidRPr="00E65349">
        <w:rPr>
          <w:rFonts w:ascii="Calibri" w:hAnsi="Calibri" w:cs="Calibri"/>
          <w:color w:val="000000" w:themeColor="text1"/>
          <w:sz w:val="22"/>
          <w:szCs w:val="22"/>
          <w:lang w:val="en-CA"/>
        </w:rPr>
        <w:t xml:space="preserve">the </w:t>
      </w:r>
      <w:r w:rsidR="00103080" w:rsidRPr="00E65349">
        <w:rPr>
          <w:rFonts w:ascii="Calibri" w:hAnsi="Calibri" w:cs="Calibri"/>
          <w:i/>
          <w:iCs/>
          <w:color w:val="000000" w:themeColor="text1"/>
          <w:sz w:val="22"/>
          <w:szCs w:val="22"/>
          <w:lang w:val="en-CA"/>
        </w:rPr>
        <w:t>Irminsul</w:t>
      </w:r>
      <w:r w:rsidR="00103080" w:rsidRPr="00E65349">
        <w:rPr>
          <w:rFonts w:ascii="Calibri" w:hAnsi="Calibri" w:cs="Calibri"/>
          <w:color w:val="000000" w:themeColor="text1"/>
          <w:sz w:val="22"/>
          <w:szCs w:val="22"/>
          <w:lang w:val="en-CA"/>
        </w:rPr>
        <w:t xml:space="preserve"> felled by Charlemagne c. 772, </w:t>
      </w:r>
      <w:r w:rsidR="00545B94">
        <w:rPr>
          <w:rFonts w:ascii="Calibri" w:hAnsi="Calibri" w:cs="Calibri"/>
          <w:color w:val="000000" w:themeColor="text1"/>
          <w:sz w:val="22"/>
          <w:szCs w:val="22"/>
          <w:lang w:val="en-CA"/>
        </w:rPr>
        <w:t>the name of which</w:t>
      </w:r>
      <w:r w:rsidR="00103080" w:rsidRPr="00E65349">
        <w:rPr>
          <w:rFonts w:ascii="Calibri" w:hAnsi="Calibri" w:cs="Calibri"/>
          <w:color w:val="000000" w:themeColor="text1"/>
          <w:sz w:val="22"/>
          <w:szCs w:val="22"/>
          <w:lang w:val="en-CA"/>
        </w:rPr>
        <w:t xml:space="preserve"> Rudolf as Fulda </w:t>
      </w:r>
      <w:r w:rsidR="00F01234" w:rsidRPr="00E65349">
        <w:rPr>
          <w:rFonts w:ascii="Calibri" w:hAnsi="Calibri" w:cs="Calibri"/>
          <w:color w:val="000000" w:themeColor="text1"/>
          <w:sz w:val="22"/>
          <w:szCs w:val="22"/>
          <w:lang w:val="en-CA"/>
        </w:rPr>
        <w:t xml:space="preserve">translated as </w:t>
      </w:r>
      <w:r w:rsidR="00103080" w:rsidRPr="00E65349">
        <w:rPr>
          <w:rFonts w:ascii="Calibri" w:hAnsi="Calibri" w:cs="Calibri"/>
          <w:i/>
          <w:iCs/>
          <w:color w:val="000000" w:themeColor="text1"/>
          <w:sz w:val="22"/>
          <w:szCs w:val="22"/>
          <w:lang w:val="en-CA"/>
        </w:rPr>
        <w:t>universalis columna</w:t>
      </w:r>
      <w:r w:rsidR="00103080" w:rsidRPr="00E65349">
        <w:rPr>
          <w:rFonts w:ascii="Calibri" w:hAnsi="Calibri" w:cs="Calibri"/>
          <w:color w:val="000000" w:themeColor="text1"/>
          <w:sz w:val="22"/>
          <w:szCs w:val="22"/>
          <w:lang w:val="en-CA"/>
        </w:rPr>
        <w:t>,</w:t>
      </w:r>
      <w:r w:rsidR="00103080" w:rsidRPr="00E65349">
        <w:rPr>
          <w:rFonts w:ascii="Calibri" w:hAnsi="Calibri" w:cs="Calibri"/>
          <w:i/>
          <w:iCs/>
          <w:color w:val="000000" w:themeColor="text1"/>
          <w:sz w:val="22"/>
          <w:szCs w:val="22"/>
          <w:lang w:val="en-CA"/>
        </w:rPr>
        <w:t xml:space="preserve"> quasi sustinens omnia</w:t>
      </w:r>
      <w:r w:rsidR="00103080" w:rsidRPr="00E65349">
        <w:rPr>
          <w:rFonts w:ascii="Calibri" w:hAnsi="Calibri" w:cs="Calibri"/>
          <w:color w:val="000000" w:themeColor="text1"/>
          <w:sz w:val="22"/>
          <w:szCs w:val="22"/>
          <w:lang w:val="en-CA"/>
        </w:rPr>
        <w:t xml:space="preserve"> (‘universal pillar, as if supporting everything’</w:t>
      </w:r>
      <w:r w:rsidR="000F715D" w:rsidRPr="00E65349">
        <w:rPr>
          <w:rFonts w:ascii="Calibri" w:hAnsi="Calibri" w:cs="Calibri"/>
          <w:color w:val="000000" w:themeColor="text1"/>
          <w:sz w:val="22"/>
          <w:szCs w:val="22"/>
          <w:lang w:val="en-CA"/>
        </w:rPr>
        <w:t>)</w:t>
      </w:r>
      <w:r w:rsidR="00103080" w:rsidRPr="00E65349">
        <w:rPr>
          <w:rFonts w:ascii="Calibri" w:hAnsi="Calibri" w:cs="Calibri"/>
          <w:color w:val="000000" w:themeColor="text1"/>
          <w:sz w:val="22"/>
          <w:szCs w:val="22"/>
          <w:lang w:val="en-CA"/>
        </w:rPr>
        <w:t>.</w:t>
      </w:r>
      <w:r w:rsidR="00103080" w:rsidRPr="00E65349">
        <w:rPr>
          <w:rStyle w:val="FootnoteReference"/>
          <w:rFonts w:ascii="Calibri" w:hAnsi="Calibri" w:cs="Calibri"/>
          <w:color w:val="000000" w:themeColor="text1"/>
          <w:sz w:val="22"/>
          <w:szCs w:val="22"/>
          <w:lang w:val="en-CA"/>
        </w:rPr>
        <w:footnoteReference w:id="23"/>
      </w:r>
      <w:r w:rsidR="00103080" w:rsidRPr="00E65349">
        <w:rPr>
          <w:rFonts w:ascii="Calibri" w:hAnsi="Calibri" w:cs="Calibri"/>
          <w:color w:val="000000" w:themeColor="text1"/>
          <w:sz w:val="22"/>
          <w:szCs w:val="22"/>
          <w:lang w:val="en-CA"/>
        </w:rPr>
        <w:t xml:space="preserve"> </w:t>
      </w:r>
      <w:r w:rsidR="00AA5113" w:rsidRPr="00E65349">
        <w:rPr>
          <w:rFonts w:ascii="Calibri" w:hAnsi="Calibri" w:cs="Calibri"/>
          <w:color w:val="000000" w:themeColor="text1"/>
          <w:sz w:val="22"/>
          <w:szCs w:val="22"/>
          <w:lang w:val="en-CA"/>
        </w:rPr>
        <w:t xml:space="preserve">A </w:t>
      </w:r>
      <w:r w:rsidR="00F01234" w:rsidRPr="00E65349">
        <w:rPr>
          <w:rFonts w:ascii="Calibri" w:hAnsi="Calibri" w:cs="Calibri"/>
          <w:color w:val="000000" w:themeColor="text1"/>
          <w:sz w:val="22"/>
          <w:szCs w:val="22"/>
          <w:lang w:val="en-CA"/>
        </w:rPr>
        <w:t>parallel</w:t>
      </w:r>
      <w:r w:rsidR="00AA5113" w:rsidRPr="00E65349">
        <w:rPr>
          <w:rFonts w:ascii="Calibri" w:hAnsi="Calibri" w:cs="Calibri"/>
          <w:color w:val="000000" w:themeColor="text1"/>
          <w:sz w:val="22"/>
          <w:szCs w:val="22"/>
          <w:lang w:val="en-CA"/>
        </w:rPr>
        <w:t xml:space="preserve"> closer in time to the Yggdrasill of </w:t>
      </w:r>
      <w:r w:rsidR="000E0FD1" w:rsidRPr="00E65349">
        <w:rPr>
          <w:rFonts w:ascii="Calibri" w:hAnsi="Calibri" w:cs="Calibri"/>
          <w:i/>
          <w:iCs/>
          <w:color w:val="000000" w:themeColor="text1"/>
          <w:sz w:val="22"/>
          <w:szCs w:val="22"/>
          <w:lang w:val="en-CA"/>
        </w:rPr>
        <w:t>Vǫluspá</w:t>
      </w:r>
      <w:r w:rsidR="00AA5113" w:rsidRPr="00E65349">
        <w:rPr>
          <w:rFonts w:ascii="Calibri" w:hAnsi="Calibri" w:cs="Calibri"/>
          <w:color w:val="000000" w:themeColor="text1"/>
          <w:sz w:val="22"/>
          <w:szCs w:val="22"/>
          <w:lang w:val="en-CA"/>
        </w:rPr>
        <w:t>, appears in Adam of Bremen’s account</w:t>
      </w:r>
      <w:r w:rsidR="00D67BA1" w:rsidRPr="00E65349">
        <w:rPr>
          <w:rFonts w:ascii="Calibri" w:hAnsi="Calibri" w:cs="Calibri"/>
          <w:color w:val="000000" w:themeColor="text1"/>
          <w:sz w:val="22"/>
          <w:szCs w:val="22"/>
          <w:lang w:val="en-CA"/>
        </w:rPr>
        <w:t xml:space="preserve"> of the sacred grove and temple at Uppsala, Sweden,</w:t>
      </w:r>
      <w:r w:rsidR="00AA5113" w:rsidRPr="00E65349">
        <w:rPr>
          <w:rFonts w:ascii="Calibri" w:hAnsi="Calibri" w:cs="Calibri"/>
          <w:color w:val="000000" w:themeColor="text1"/>
          <w:sz w:val="22"/>
          <w:szCs w:val="22"/>
          <w:lang w:val="en-CA"/>
        </w:rPr>
        <w:t xml:space="preserve"> in his </w:t>
      </w:r>
      <w:r w:rsidR="00AA5113" w:rsidRPr="00E65349">
        <w:rPr>
          <w:rFonts w:ascii="Calibri" w:hAnsi="Calibri" w:cs="Calibri"/>
          <w:i/>
          <w:iCs/>
          <w:color w:val="000000" w:themeColor="text1"/>
          <w:sz w:val="22"/>
          <w:szCs w:val="22"/>
          <w:lang w:val="en-CA"/>
        </w:rPr>
        <w:t>Gesta Hammaburgensis Ecclesiae Pontificum</w:t>
      </w:r>
      <w:r w:rsidR="00AA5113" w:rsidRPr="00E65349">
        <w:rPr>
          <w:rFonts w:ascii="Calibri" w:hAnsi="Calibri" w:cs="Calibri"/>
          <w:color w:val="000000" w:themeColor="text1"/>
          <w:sz w:val="22"/>
          <w:szCs w:val="22"/>
          <w:lang w:val="en-CA"/>
        </w:rPr>
        <w:t xml:space="preserve">, whose oldest manuscript dates to c. 1100, </w:t>
      </w:r>
      <w:r w:rsidR="00D67BA1" w:rsidRPr="00E65349">
        <w:rPr>
          <w:rFonts w:ascii="Calibri" w:hAnsi="Calibri" w:cs="Calibri"/>
          <w:color w:val="000000" w:themeColor="text1"/>
          <w:sz w:val="22"/>
          <w:szCs w:val="22"/>
          <w:lang w:val="en-CA"/>
        </w:rPr>
        <w:t xml:space="preserve">having </w:t>
      </w:r>
      <w:r w:rsidR="00545B94">
        <w:rPr>
          <w:rFonts w:ascii="Calibri" w:hAnsi="Calibri" w:cs="Calibri"/>
          <w:color w:val="000000" w:themeColor="text1"/>
          <w:sz w:val="22"/>
          <w:szCs w:val="22"/>
          <w:lang w:val="en-CA"/>
        </w:rPr>
        <w:t xml:space="preserve">possibly </w:t>
      </w:r>
      <w:r w:rsidR="00AA5113" w:rsidRPr="00E65349">
        <w:rPr>
          <w:rFonts w:ascii="Calibri" w:hAnsi="Calibri" w:cs="Calibri"/>
          <w:color w:val="000000" w:themeColor="text1"/>
          <w:sz w:val="22"/>
          <w:szCs w:val="22"/>
          <w:lang w:val="en-CA"/>
        </w:rPr>
        <w:t>be</w:t>
      </w:r>
      <w:r w:rsidR="00545B94">
        <w:rPr>
          <w:rFonts w:ascii="Calibri" w:hAnsi="Calibri" w:cs="Calibri"/>
          <w:color w:val="000000" w:themeColor="text1"/>
          <w:sz w:val="22"/>
          <w:szCs w:val="22"/>
          <w:lang w:val="en-CA"/>
        </w:rPr>
        <w:t>en</w:t>
      </w:r>
      <w:r w:rsidR="00AA5113" w:rsidRPr="00E65349">
        <w:rPr>
          <w:rFonts w:ascii="Calibri" w:hAnsi="Calibri" w:cs="Calibri"/>
          <w:color w:val="000000" w:themeColor="text1"/>
          <w:sz w:val="22"/>
          <w:szCs w:val="22"/>
          <w:lang w:val="en-CA"/>
        </w:rPr>
        <w:t xml:space="preserve"> penned by Adam himself.</w:t>
      </w:r>
      <w:r w:rsidR="00AA5113" w:rsidRPr="00E65349">
        <w:rPr>
          <w:rStyle w:val="FootnoteReference"/>
          <w:rFonts w:ascii="Calibri" w:hAnsi="Calibri" w:cs="Calibri"/>
          <w:color w:val="000000" w:themeColor="text1"/>
          <w:sz w:val="22"/>
          <w:szCs w:val="22"/>
          <w:lang w:val="en-CA"/>
        </w:rPr>
        <w:footnoteReference w:id="24"/>
      </w:r>
      <w:r w:rsidR="00D67BA1" w:rsidRPr="00E65349">
        <w:rPr>
          <w:rFonts w:ascii="Calibri" w:hAnsi="Calibri" w:cs="Calibri"/>
          <w:color w:val="000000" w:themeColor="text1"/>
          <w:sz w:val="22"/>
          <w:szCs w:val="22"/>
          <w:lang w:val="en-CA"/>
        </w:rPr>
        <w:t xml:space="preserve"> </w:t>
      </w:r>
      <w:r w:rsidR="00092F20" w:rsidRPr="00E65349">
        <w:rPr>
          <w:rFonts w:ascii="Calibri" w:hAnsi="Calibri" w:cs="Calibri"/>
          <w:color w:val="000000" w:themeColor="text1"/>
          <w:sz w:val="22"/>
          <w:szCs w:val="22"/>
          <w:lang w:val="en-CA"/>
        </w:rPr>
        <w:t xml:space="preserve">The text describes an </w:t>
      </w:r>
      <w:r w:rsidR="00092F20" w:rsidRPr="00E65349">
        <w:rPr>
          <w:rFonts w:ascii="Calibri" w:hAnsi="Calibri" w:cs="Calibri"/>
          <w:i/>
          <w:iCs/>
          <w:color w:val="000000" w:themeColor="text1"/>
          <w:sz w:val="22"/>
          <w:szCs w:val="22"/>
          <w:lang w:val="en-CA"/>
        </w:rPr>
        <w:t xml:space="preserve">arbor maxima </w:t>
      </w:r>
      <w:r w:rsidR="00092F20" w:rsidRPr="00E65349">
        <w:rPr>
          <w:rFonts w:ascii="Calibri" w:hAnsi="Calibri" w:cs="Calibri"/>
          <w:color w:val="000000" w:themeColor="text1"/>
          <w:sz w:val="22"/>
          <w:szCs w:val="22"/>
          <w:lang w:val="en-CA"/>
        </w:rPr>
        <w:t xml:space="preserve">(‘great tree’) of unknown species, near which lies a spring where sacrifices take place and victims are drowned alive; close to the temple there stands a sacred </w:t>
      </w:r>
      <w:r w:rsidR="00092F20" w:rsidRPr="00E65349">
        <w:rPr>
          <w:rFonts w:ascii="Calibri" w:hAnsi="Calibri" w:cs="Calibri"/>
          <w:i/>
          <w:iCs/>
          <w:color w:val="000000" w:themeColor="text1"/>
          <w:sz w:val="22"/>
          <w:szCs w:val="22"/>
          <w:lang w:val="en-CA"/>
        </w:rPr>
        <w:t xml:space="preserve">lucus </w:t>
      </w:r>
      <w:r w:rsidR="00092F20" w:rsidRPr="00E65349">
        <w:rPr>
          <w:rFonts w:ascii="Calibri" w:hAnsi="Calibri" w:cs="Calibri"/>
          <w:color w:val="000000" w:themeColor="text1"/>
          <w:sz w:val="22"/>
          <w:szCs w:val="22"/>
          <w:lang w:val="en-CA"/>
        </w:rPr>
        <w:t>(‘grove’) wherein human and animal victims</w:t>
      </w:r>
      <w:r w:rsidR="007F37F5" w:rsidRPr="00E65349">
        <w:rPr>
          <w:rFonts w:ascii="Calibri" w:hAnsi="Calibri" w:cs="Calibri"/>
          <w:color w:val="000000" w:themeColor="text1"/>
          <w:sz w:val="22"/>
          <w:szCs w:val="22"/>
          <w:lang w:val="en-CA"/>
        </w:rPr>
        <w:t xml:space="preserve"> are</w:t>
      </w:r>
      <w:r w:rsidR="00092F20" w:rsidRPr="00E65349">
        <w:rPr>
          <w:rFonts w:ascii="Calibri" w:hAnsi="Calibri" w:cs="Calibri"/>
          <w:color w:val="000000" w:themeColor="text1"/>
          <w:sz w:val="22"/>
          <w:szCs w:val="22"/>
          <w:lang w:val="en-CA"/>
        </w:rPr>
        <w:t xml:space="preserve"> left hanging – and rotting – </w:t>
      </w:r>
      <w:r w:rsidR="00647F80" w:rsidRPr="00E65349">
        <w:rPr>
          <w:rFonts w:ascii="Calibri" w:hAnsi="Calibri" w:cs="Calibri"/>
          <w:color w:val="000000" w:themeColor="text1"/>
          <w:sz w:val="22"/>
          <w:szCs w:val="22"/>
          <w:lang w:val="en-CA"/>
        </w:rPr>
        <w:t>from the trees</w:t>
      </w:r>
      <w:r w:rsidR="00092F20" w:rsidRPr="00E65349">
        <w:rPr>
          <w:rFonts w:ascii="Calibri" w:hAnsi="Calibri" w:cs="Calibri"/>
          <w:color w:val="000000" w:themeColor="text1"/>
          <w:sz w:val="22"/>
          <w:szCs w:val="22"/>
          <w:lang w:val="en-CA"/>
        </w:rPr>
        <w:t>.</w:t>
      </w:r>
      <w:r w:rsidR="00092F20" w:rsidRPr="00E65349">
        <w:rPr>
          <w:rStyle w:val="FootnoteReference"/>
          <w:rFonts w:ascii="Calibri" w:hAnsi="Calibri" w:cs="Calibri"/>
          <w:color w:val="000000" w:themeColor="text1"/>
          <w:sz w:val="22"/>
          <w:szCs w:val="22"/>
          <w:lang w:val="en-CA"/>
        </w:rPr>
        <w:footnoteReference w:id="25"/>
      </w:r>
      <w:r w:rsidR="00235482" w:rsidRPr="00E65349">
        <w:rPr>
          <w:rFonts w:ascii="Calibri" w:hAnsi="Calibri" w:cs="Calibri"/>
          <w:color w:val="000000" w:themeColor="text1"/>
          <w:sz w:val="22"/>
          <w:szCs w:val="22"/>
          <w:lang w:val="en-CA"/>
        </w:rPr>
        <w:t xml:space="preserve"> </w:t>
      </w:r>
      <w:r w:rsidR="00D75170" w:rsidRPr="00E65349">
        <w:rPr>
          <w:rFonts w:ascii="Calibri" w:hAnsi="Calibri" w:cs="Calibri"/>
          <w:color w:val="000000" w:themeColor="text1"/>
          <w:sz w:val="22"/>
          <w:szCs w:val="22"/>
          <w:lang w:val="en-CA"/>
        </w:rPr>
        <w:t>I</w:t>
      </w:r>
      <w:r w:rsidR="002E35A6" w:rsidRPr="00E65349">
        <w:rPr>
          <w:rFonts w:ascii="Calibri" w:hAnsi="Calibri" w:cs="Calibri"/>
          <w:color w:val="000000" w:themeColor="text1"/>
          <w:sz w:val="22"/>
          <w:szCs w:val="22"/>
          <w:lang w:val="en-CA"/>
        </w:rPr>
        <w:t xml:space="preserve"> make no further </w:t>
      </w:r>
      <w:r w:rsidR="000F715D" w:rsidRPr="00E65349">
        <w:rPr>
          <w:rFonts w:ascii="Calibri" w:hAnsi="Calibri" w:cs="Calibri"/>
          <w:color w:val="000000" w:themeColor="text1"/>
          <w:sz w:val="22"/>
          <w:szCs w:val="22"/>
          <w:lang w:val="en-CA"/>
        </w:rPr>
        <w:t xml:space="preserve">claims </w:t>
      </w:r>
      <w:r w:rsidR="002E35A6" w:rsidRPr="00E65349">
        <w:rPr>
          <w:rFonts w:ascii="Calibri" w:hAnsi="Calibri" w:cs="Calibri"/>
          <w:color w:val="000000" w:themeColor="text1"/>
          <w:sz w:val="22"/>
          <w:szCs w:val="22"/>
          <w:lang w:val="en-CA"/>
        </w:rPr>
        <w:t xml:space="preserve">here </w:t>
      </w:r>
      <w:r w:rsidR="000F715D" w:rsidRPr="00E65349">
        <w:rPr>
          <w:rFonts w:ascii="Calibri" w:hAnsi="Calibri" w:cs="Calibri"/>
          <w:color w:val="000000" w:themeColor="text1"/>
          <w:sz w:val="22"/>
          <w:szCs w:val="22"/>
          <w:lang w:val="en-CA"/>
        </w:rPr>
        <w:t xml:space="preserve">for the </w:t>
      </w:r>
      <w:r w:rsidR="00703D6C" w:rsidRPr="00E65349">
        <w:rPr>
          <w:rFonts w:ascii="Calibri" w:hAnsi="Calibri" w:cs="Calibri"/>
          <w:color w:val="000000" w:themeColor="text1"/>
          <w:sz w:val="22"/>
          <w:szCs w:val="22"/>
          <w:lang w:val="en-CA"/>
        </w:rPr>
        <w:t xml:space="preserve">supposed </w:t>
      </w:r>
      <w:r w:rsidR="002E35A6" w:rsidRPr="00E65349">
        <w:rPr>
          <w:rFonts w:ascii="Calibri" w:hAnsi="Calibri" w:cs="Calibri"/>
          <w:color w:val="000000" w:themeColor="text1"/>
          <w:sz w:val="22"/>
          <w:szCs w:val="22"/>
          <w:lang w:val="en-CA"/>
        </w:rPr>
        <w:t>qualities</w:t>
      </w:r>
      <w:r w:rsidR="000F715D" w:rsidRPr="00E65349">
        <w:rPr>
          <w:rFonts w:ascii="Calibri" w:hAnsi="Calibri" w:cs="Calibri"/>
          <w:color w:val="000000" w:themeColor="text1"/>
          <w:sz w:val="22"/>
          <w:szCs w:val="22"/>
          <w:lang w:val="en-CA"/>
        </w:rPr>
        <w:t xml:space="preserve"> of these trees and pillar</w:t>
      </w:r>
      <w:r w:rsidR="003A3A56" w:rsidRPr="00E65349">
        <w:rPr>
          <w:rFonts w:ascii="Calibri" w:hAnsi="Calibri" w:cs="Calibri"/>
          <w:color w:val="000000" w:themeColor="text1"/>
          <w:sz w:val="22"/>
          <w:szCs w:val="22"/>
          <w:lang w:val="en-CA"/>
        </w:rPr>
        <w:t>,</w:t>
      </w:r>
      <w:r w:rsidR="000F715D" w:rsidRPr="00E65349">
        <w:rPr>
          <w:rFonts w:ascii="Calibri" w:hAnsi="Calibri" w:cs="Calibri"/>
          <w:color w:val="000000" w:themeColor="text1"/>
          <w:sz w:val="22"/>
          <w:szCs w:val="22"/>
          <w:lang w:val="en-CA"/>
        </w:rPr>
        <w:t xml:space="preserve"> nor the authenticity of these authors’ </w:t>
      </w:r>
      <w:r w:rsidR="003A3A56" w:rsidRPr="00E65349">
        <w:rPr>
          <w:rFonts w:ascii="Calibri" w:hAnsi="Calibri" w:cs="Calibri"/>
          <w:color w:val="000000" w:themeColor="text1"/>
          <w:sz w:val="22"/>
          <w:szCs w:val="22"/>
          <w:lang w:val="en-CA"/>
        </w:rPr>
        <w:t xml:space="preserve">colourful </w:t>
      </w:r>
      <w:r w:rsidR="000F715D" w:rsidRPr="00E65349">
        <w:rPr>
          <w:rFonts w:ascii="Calibri" w:hAnsi="Calibri" w:cs="Calibri"/>
          <w:color w:val="000000" w:themeColor="text1"/>
          <w:sz w:val="22"/>
          <w:szCs w:val="22"/>
          <w:lang w:val="en-CA"/>
        </w:rPr>
        <w:t>accounts beyond noting th</w:t>
      </w:r>
      <w:r w:rsidR="003A3A56" w:rsidRPr="00E65349">
        <w:rPr>
          <w:rFonts w:ascii="Calibri" w:hAnsi="Calibri" w:cs="Calibri"/>
          <w:color w:val="000000" w:themeColor="text1"/>
          <w:sz w:val="22"/>
          <w:szCs w:val="22"/>
          <w:lang w:val="en-CA"/>
        </w:rPr>
        <w:t xml:space="preserve">eir cosmic and sacral character, </w:t>
      </w:r>
      <w:r w:rsidR="00B55DE0" w:rsidRPr="00E65349">
        <w:rPr>
          <w:rFonts w:ascii="Calibri" w:hAnsi="Calibri" w:cs="Calibri"/>
          <w:color w:val="000000" w:themeColor="text1"/>
          <w:sz w:val="22"/>
          <w:szCs w:val="22"/>
          <w:lang w:val="en-CA"/>
        </w:rPr>
        <w:t xml:space="preserve">and the fact that they physically existed, or were thought to have done so by near contemporaries. </w:t>
      </w:r>
      <w:r w:rsidR="00FF3BAC" w:rsidRPr="00E65349">
        <w:rPr>
          <w:rFonts w:ascii="Calibri" w:hAnsi="Calibri" w:cs="Calibri"/>
          <w:color w:val="000000" w:themeColor="text1"/>
          <w:sz w:val="22"/>
          <w:szCs w:val="22"/>
          <w:lang w:val="en-CA"/>
        </w:rPr>
        <w:t xml:space="preserve">If </w:t>
      </w:r>
      <w:r w:rsidR="00FF3BAC" w:rsidRPr="00545B94">
        <w:rPr>
          <w:rFonts w:ascii="Calibri" w:hAnsi="Calibri" w:cs="Calibri"/>
          <w:color w:val="000000" w:themeColor="text1"/>
          <w:sz w:val="22"/>
          <w:szCs w:val="22"/>
          <w:lang w:val="en-CA"/>
        </w:rPr>
        <w:t>we understand t</w:t>
      </w:r>
      <w:r w:rsidR="006F42D7" w:rsidRPr="00545B94">
        <w:rPr>
          <w:rFonts w:ascii="Calibri" w:hAnsi="Calibri" w:cs="Calibri"/>
          <w:color w:val="000000" w:themeColor="text1"/>
          <w:sz w:val="22"/>
          <w:szCs w:val="22"/>
          <w:lang w:val="en-CA"/>
        </w:rPr>
        <w:t xml:space="preserve">rees in the environment around us as parts of a natural world encapsulated </w:t>
      </w:r>
      <w:r w:rsidR="00545B94" w:rsidRPr="00545B94">
        <w:rPr>
          <w:rFonts w:ascii="Calibri" w:hAnsi="Calibri" w:cs="Calibri"/>
          <w:color w:val="000000" w:themeColor="text1"/>
          <w:sz w:val="22"/>
          <w:szCs w:val="22"/>
          <w:lang w:val="en-CA"/>
        </w:rPr>
        <w:t>in</w:t>
      </w:r>
      <w:r w:rsidR="006F42D7" w:rsidRPr="00545B94">
        <w:rPr>
          <w:rFonts w:ascii="Calibri" w:hAnsi="Calibri" w:cs="Calibri"/>
          <w:color w:val="000000" w:themeColor="text1"/>
          <w:sz w:val="22"/>
          <w:szCs w:val="22"/>
          <w:lang w:val="en-CA"/>
        </w:rPr>
        <w:t xml:space="preserve"> a</w:t>
      </w:r>
      <w:r w:rsidR="00545B94" w:rsidRPr="00545B94">
        <w:rPr>
          <w:rFonts w:ascii="Calibri" w:hAnsi="Calibri" w:cs="Calibri"/>
          <w:color w:val="000000" w:themeColor="text1"/>
          <w:sz w:val="22"/>
          <w:szCs w:val="22"/>
          <w:lang w:val="en-CA"/>
        </w:rPr>
        <w:t xml:space="preserve"> symbolic</w:t>
      </w:r>
      <w:r w:rsidR="006F42D7" w:rsidRPr="00545B94">
        <w:rPr>
          <w:rFonts w:ascii="Calibri" w:hAnsi="Calibri" w:cs="Calibri"/>
          <w:color w:val="000000" w:themeColor="text1"/>
          <w:sz w:val="22"/>
          <w:szCs w:val="22"/>
          <w:lang w:val="en-CA"/>
        </w:rPr>
        <w:t xml:space="preserve"> tree such as Yggdrasill, the presence of multiple physical manifestations of a cosmic tree becomes more understandable. In this light every tree is not representative </w:t>
      </w:r>
      <w:r w:rsidR="006F42D7" w:rsidRPr="00545B94">
        <w:rPr>
          <w:rFonts w:ascii="Calibri" w:hAnsi="Calibri" w:cs="Calibri"/>
          <w:i/>
          <w:iCs/>
          <w:color w:val="000000" w:themeColor="text1"/>
          <w:sz w:val="22"/>
          <w:szCs w:val="22"/>
          <w:lang w:val="en-CA"/>
        </w:rPr>
        <w:t xml:space="preserve">of </w:t>
      </w:r>
      <w:r w:rsidR="006F42D7" w:rsidRPr="00545B94">
        <w:rPr>
          <w:rFonts w:ascii="Calibri" w:hAnsi="Calibri" w:cs="Calibri"/>
          <w:color w:val="000000" w:themeColor="text1"/>
          <w:sz w:val="22"/>
          <w:szCs w:val="22"/>
          <w:lang w:val="en-CA"/>
        </w:rPr>
        <w:t xml:space="preserve">Yggdrasill, but is Yggdrasill itself. </w:t>
      </w:r>
      <w:r w:rsidR="00C0326D" w:rsidRPr="00545B94">
        <w:rPr>
          <w:rFonts w:ascii="Calibri" w:hAnsi="Calibri" w:cs="Calibri"/>
          <w:color w:val="000000" w:themeColor="text1"/>
          <w:sz w:val="22"/>
          <w:szCs w:val="22"/>
          <w:lang w:val="en-CA"/>
        </w:rPr>
        <w:t xml:space="preserve">This is not far distant from the way in which many kinds of </w:t>
      </w:r>
      <w:r w:rsidR="00B2028E" w:rsidRPr="00545B94">
        <w:rPr>
          <w:rFonts w:ascii="Calibri" w:hAnsi="Calibri" w:cs="Calibri"/>
          <w:color w:val="000000" w:themeColor="text1"/>
          <w:sz w:val="22"/>
          <w:szCs w:val="22"/>
          <w:lang w:val="en-CA"/>
        </w:rPr>
        <w:t xml:space="preserve">Christian </w:t>
      </w:r>
      <w:r w:rsidR="00C0326D" w:rsidRPr="00545B94">
        <w:rPr>
          <w:rFonts w:ascii="Calibri" w:hAnsi="Calibri" w:cs="Calibri"/>
          <w:color w:val="000000" w:themeColor="text1"/>
          <w:sz w:val="22"/>
          <w:szCs w:val="22"/>
          <w:lang w:val="en-CA"/>
        </w:rPr>
        <w:t>relics, such as those of the True Cross</w:t>
      </w:r>
      <w:r w:rsidR="00C0326D" w:rsidRPr="00E65349">
        <w:rPr>
          <w:rFonts w:ascii="Calibri" w:hAnsi="Calibri" w:cs="Calibri"/>
          <w:color w:val="000000" w:themeColor="text1"/>
          <w:sz w:val="22"/>
          <w:szCs w:val="22"/>
          <w:lang w:val="en-CA"/>
        </w:rPr>
        <w:t xml:space="preserve">, </w:t>
      </w:r>
      <w:r w:rsidR="00B2028E" w:rsidRPr="00E65349">
        <w:rPr>
          <w:rFonts w:ascii="Calibri" w:hAnsi="Calibri" w:cs="Calibri"/>
          <w:color w:val="000000" w:themeColor="text1"/>
          <w:sz w:val="22"/>
          <w:szCs w:val="22"/>
          <w:lang w:val="en-CA"/>
        </w:rPr>
        <w:t xml:space="preserve">have been understood to draw on the </w:t>
      </w:r>
      <w:r w:rsidR="00423CD8" w:rsidRPr="00E65349">
        <w:rPr>
          <w:rFonts w:ascii="Calibri" w:hAnsi="Calibri" w:cs="Calibri"/>
          <w:color w:val="000000" w:themeColor="text1"/>
          <w:sz w:val="22"/>
          <w:szCs w:val="22"/>
          <w:lang w:val="en-CA"/>
        </w:rPr>
        <w:t xml:space="preserve">agency of a more </w:t>
      </w:r>
      <w:r w:rsidR="00934560" w:rsidRPr="00E65349">
        <w:rPr>
          <w:rFonts w:ascii="Calibri" w:hAnsi="Calibri" w:cs="Calibri"/>
          <w:color w:val="000000" w:themeColor="text1"/>
          <w:sz w:val="22"/>
          <w:szCs w:val="22"/>
          <w:lang w:val="en-CA"/>
        </w:rPr>
        <w:t>removed</w:t>
      </w:r>
      <w:r w:rsidR="00423CD8" w:rsidRPr="00E65349">
        <w:rPr>
          <w:rFonts w:ascii="Calibri" w:hAnsi="Calibri" w:cs="Calibri"/>
          <w:color w:val="000000" w:themeColor="text1"/>
          <w:sz w:val="22"/>
          <w:szCs w:val="22"/>
          <w:lang w:val="en-CA"/>
        </w:rPr>
        <w:t xml:space="preserve"> power. </w:t>
      </w:r>
      <w:r w:rsidR="00E3564E" w:rsidRPr="00E65349">
        <w:rPr>
          <w:rFonts w:ascii="Calibri" w:hAnsi="Calibri" w:cs="Calibri"/>
          <w:color w:val="000000" w:themeColor="text1"/>
          <w:sz w:val="22"/>
          <w:szCs w:val="22"/>
          <w:lang w:val="en-CA"/>
        </w:rPr>
        <w:t xml:space="preserve">The difference between this and </w:t>
      </w:r>
      <w:r w:rsidR="00371E46" w:rsidRPr="00E65349">
        <w:rPr>
          <w:rFonts w:ascii="Calibri" w:hAnsi="Calibri" w:cs="Calibri"/>
          <w:color w:val="000000" w:themeColor="text1"/>
          <w:sz w:val="22"/>
          <w:szCs w:val="22"/>
          <w:lang w:val="en-CA"/>
        </w:rPr>
        <w:t xml:space="preserve">an arboreal world tree is that the tree might quite literally be understood as </w:t>
      </w:r>
      <w:r w:rsidR="0024270D" w:rsidRPr="00E65349">
        <w:rPr>
          <w:rFonts w:ascii="Calibri" w:hAnsi="Calibri" w:cs="Calibri"/>
          <w:color w:val="000000" w:themeColor="text1"/>
          <w:sz w:val="22"/>
          <w:szCs w:val="22"/>
          <w:lang w:val="en-CA"/>
        </w:rPr>
        <w:t xml:space="preserve">an offshoot </w:t>
      </w:r>
      <w:r w:rsidR="00371E46" w:rsidRPr="00E65349">
        <w:rPr>
          <w:rFonts w:ascii="Calibri" w:hAnsi="Calibri" w:cs="Calibri"/>
          <w:color w:val="000000" w:themeColor="text1"/>
          <w:sz w:val="22"/>
          <w:szCs w:val="22"/>
          <w:lang w:val="en-CA"/>
        </w:rPr>
        <w:t>of the world we inhabit.</w:t>
      </w:r>
    </w:p>
    <w:p w14:paraId="6E27BAAC" w14:textId="58B9FCF7" w:rsidR="00D83166" w:rsidRPr="00E65349" w:rsidRDefault="008164C4" w:rsidP="005F0CD5">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T</w:t>
      </w:r>
      <w:r w:rsidR="00FB3975" w:rsidRPr="00E65349">
        <w:rPr>
          <w:rFonts w:ascii="Calibri" w:hAnsi="Calibri" w:cs="Calibri"/>
          <w:color w:val="000000" w:themeColor="text1"/>
          <w:sz w:val="22"/>
          <w:szCs w:val="22"/>
          <w:lang w:val="en-CA"/>
        </w:rPr>
        <w:t xml:space="preserve">he arboreal </w:t>
      </w:r>
      <w:r w:rsidR="008F4F44" w:rsidRPr="00E65349">
        <w:rPr>
          <w:rFonts w:ascii="Calibri" w:hAnsi="Calibri" w:cs="Calibri"/>
          <w:color w:val="000000" w:themeColor="text1"/>
          <w:sz w:val="22"/>
          <w:szCs w:val="22"/>
          <w:lang w:val="en-CA"/>
        </w:rPr>
        <w:t>anthropog</w:t>
      </w:r>
      <w:r w:rsidR="008F4F44">
        <w:rPr>
          <w:rFonts w:ascii="Calibri" w:hAnsi="Calibri" w:cs="Calibri"/>
          <w:color w:val="000000" w:themeColor="text1"/>
          <w:sz w:val="22"/>
          <w:szCs w:val="22"/>
          <w:lang w:val="en-CA"/>
        </w:rPr>
        <w:t>o</w:t>
      </w:r>
      <w:r w:rsidR="008F4F44" w:rsidRPr="00E65349">
        <w:rPr>
          <w:rFonts w:ascii="Calibri" w:hAnsi="Calibri" w:cs="Calibri"/>
          <w:color w:val="000000" w:themeColor="text1"/>
          <w:sz w:val="22"/>
          <w:szCs w:val="22"/>
          <w:lang w:val="en-CA"/>
        </w:rPr>
        <w:t>nies</w:t>
      </w:r>
      <w:r w:rsidR="00FB3975" w:rsidRPr="00E65349">
        <w:rPr>
          <w:rFonts w:ascii="Calibri" w:hAnsi="Calibri" w:cs="Calibri"/>
          <w:color w:val="000000" w:themeColor="text1"/>
          <w:sz w:val="22"/>
          <w:szCs w:val="22"/>
          <w:lang w:val="en-CA"/>
        </w:rPr>
        <w:t xml:space="preserve"> of Eddic poetry</w:t>
      </w:r>
      <w:r w:rsidR="005068EA" w:rsidRPr="00E65349">
        <w:rPr>
          <w:rFonts w:ascii="Calibri" w:hAnsi="Calibri" w:cs="Calibri"/>
          <w:color w:val="000000" w:themeColor="text1"/>
          <w:sz w:val="22"/>
          <w:szCs w:val="22"/>
          <w:lang w:val="en-CA"/>
        </w:rPr>
        <w:t xml:space="preserve"> connect the creation of humans </w:t>
      </w:r>
      <w:r w:rsidR="00122FE6" w:rsidRPr="00E65349">
        <w:rPr>
          <w:rFonts w:ascii="Calibri" w:hAnsi="Calibri" w:cs="Calibri"/>
          <w:color w:val="000000" w:themeColor="text1"/>
          <w:sz w:val="22"/>
          <w:szCs w:val="22"/>
          <w:lang w:val="en-CA"/>
        </w:rPr>
        <w:t xml:space="preserve">directly </w:t>
      </w:r>
      <w:r w:rsidR="005068EA" w:rsidRPr="00E65349">
        <w:rPr>
          <w:rFonts w:ascii="Calibri" w:hAnsi="Calibri" w:cs="Calibri"/>
          <w:color w:val="000000" w:themeColor="text1"/>
          <w:sz w:val="22"/>
          <w:szCs w:val="22"/>
          <w:lang w:val="en-CA"/>
        </w:rPr>
        <w:t>with th</w:t>
      </w:r>
      <w:r w:rsidR="00122FE6" w:rsidRPr="00E65349">
        <w:rPr>
          <w:rFonts w:ascii="Calibri" w:hAnsi="Calibri" w:cs="Calibri"/>
          <w:color w:val="000000" w:themeColor="text1"/>
          <w:sz w:val="22"/>
          <w:szCs w:val="22"/>
          <w:lang w:val="en-CA"/>
        </w:rPr>
        <w:t xml:space="preserve">is material. The clearest evidence of this appears in </w:t>
      </w:r>
      <w:r w:rsidR="000E0FD1" w:rsidRPr="00E65349">
        <w:rPr>
          <w:rFonts w:ascii="Calibri" w:hAnsi="Calibri" w:cs="Calibri"/>
          <w:i/>
          <w:iCs/>
          <w:color w:val="000000" w:themeColor="text1"/>
          <w:sz w:val="22"/>
          <w:szCs w:val="22"/>
          <w:lang w:val="en-CA"/>
        </w:rPr>
        <w:t>Vǫluspá</w:t>
      </w:r>
      <w:r w:rsidR="00122FE6" w:rsidRPr="00E65349">
        <w:rPr>
          <w:rFonts w:ascii="Calibri" w:hAnsi="Calibri" w:cs="Calibri"/>
          <w:color w:val="000000" w:themeColor="text1"/>
          <w:sz w:val="22"/>
          <w:szCs w:val="22"/>
          <w:lang w:val="en-CA"/>
        </w:rPr>
        <w:t xml:space="preserve">, where a first man and first woman are created on the seashore by Óðinn and two other gods, who </w:t>
      </w:r>
      <w:r w:rsidR="003A773F" w:rsidRPr="00E65349">
        <w:rPr>
          <w:rFonts w:ascii="Calibri" w:hAnsi="Calibri" w:cs="Calibri"/>
          <w:color w:val="000000" w:themeColor="text1"/>
          <w:sz w:val="22"/>
          <w:szCs w:val="22"/>
          <w:lang w:val="en-CA"/>
        </w:rPr>
        <w:t>find</w:t>
      </w:r>
      <w:r w:rsidR="00C36386" w:rsidRPr="00E65349">
        <w:rPr>
          <w:rFonts w:ascii="Calibri" w:hAnsi="Calibri" w:cs="Calibri"/>
          <w:color w:val="000000" w:themeColor="text1"/>
          <w:sz w:val="22"/>
          <w:szCs w:val="22"/>
          <w:lang w:val="en-CA"/>
        </w:rPr>
        <w:t xml:space="preserve"> them in the course of a journey – or perhaps a search</w:t>
      </w:r>
      <w:r w:rsidR="005F0CD5" w:rsidRPr="00E65349">
        <w:rPr>
          <w:rFonts w:ascii="Calibri" w:hAnsi="Calibri" w:cs="Calibri"/>
          <w:color w:val="000000" w:themeColor="text1"/>
          <w:sz w:val="22"/>
          <w:szCs w:val="22"/>
          <w:lang w:val="en-CA"/>
        </w:rPr>
        <w:t xml:space="preserve">. Here, </w:t>
      </w:r>
      <w:r w:rsidR="005F0CD5" w:rsidRPr="00E65349">
        <w:rPr>
          <w:rFonts w:ascii="Calibri" w:hAnsi="Calibri" w:cs="Calibri"/>
          <w:i/>
          <w:iCs/>
          <w:color w:val="000000" w:themeColor="text1"/>
          <w:sz w:val="22"/>
          <w:szCs w:val="22"/>
          <w:lang w:val="en-CA"/>
        </w:rPr>
        <w:t xml:space="preserve">Ask ok Emblu </w:t>
      </w:r>
      <w:r w:rsidR="005F0CD5" w:rsidRPr="00E65349">
        <w:rPr>
          <w:rFonts w:ascii="Calibri" w:hAnsi="Calibri" w:cs="Calibri"/>
          <w:color w:val="000000" w:themeColor="text1"/>
          <w:sz w:val="22"/>
          <w:szCs w:val="22"/>
          <w:lang w:val="en-CA"/>
        </w:rPr>
        <w:t>(‘Ash and Elm’) are given human life through the gifts of breath, spirit, voices, and flesh</w:t>
      </w:r>
      <w:r w:rsidR="002F17DE" w:rsidRPr="00E65349">
        <w:rPr>
          <w:rFonts w:ascii="Calibri" w:hAnsi="Calibri" w:cs="Calibri"/>
          <w:color w:val="000000" w:themeColor="text1"/>
          <w:sz w:val="22"/>
          <w:szCs w:val="22"/>
          <w:lang w:val="en-CA"/>
        </w:rPr>
        <w:t>.</w:t>
      </w:r>
      <w:r w:rsidR="002F17DE" w:rsidRPr="00E65349">
        <w:rPr>
          <w:rStyle w:val="FootnoteReference"/>
          <w:rFonts w:ascii="Calibri" w:hAnsi="Calibri" w:cs="Calibri"/>
          <w:color w:val="000000" w:themeColor="text1"/>
          <w:sz w:val="22"/>
          <w:szCs w:val="22"/>
          <w:lang w:val="en-CA"/>
        </w:rPr>
        <w:footnoteReference w:id="26"/>
      </w:r>
      <w:r w:rsidR="005F0CD5" w:rsidRPr="00E65349">
        <w:rPr>
          <w:rFonts w:ascii="Calibri" w:hAnsi="Calibri" w:cs="Calibri"/>
          <w:color w:val="000000" w:themeColor="text1"/>
          <w:sz w:val="22"/>
          <w:szCs w:val="22"/>
          <w:lang w:val="en-CA"/>
        </w:rPr>
        <w:t xml:space="preserve"> </w:t>
      </w:r>
      <w:r w:rsidR="00C36386" w:rsidRPr="00E65349">
        <w:rPr>
          <w:rFonts w:ascii="Calibri" w:hAnsi="Calibri" w:cs="Calibri"/>
          <w:color w:val="000000" w:themeColor="text1"/>
          <w:sz w:val="22"/>
          <w:szCs w:val="22"/>
          <w:lang w:val="en-CA"/>
        </w:rPr>
        <w:t xml:space="preserve">The appearance of Ash and Elm on the seashore </w:t>
      </w:r>
      <w:r w:rsidR="00CE10C5" w:rsidRPr="00E65349">
        <w:rPr>
          <w:rFonts w:ascii="Calibri" w:hAnsi="Calibri" w:cs="Calibri"/>
          <w:color w:val="000000" w:themeColor="text1"/>
          <w:sz w:val="22"/>
          <w:szCs w:val="22"/>
          <w:lang w:val="en-CA"/>
        </w:rPr>
        <w:t xml:space="preserve">may, like some of the volcanic pyrotechnics of </w:t>
      </w:r>
      <w:r w:rsidR="000E0FD1" w:rsidRPr="00E65349">
        <w:rPr>
          <w:rFonts w:ascii="Calibri" w:hAnsi="Calibri" w:cs="Calibri"/>
          <w:i/>
          <w:iCs/>
          <w:color w:val="000000" w:themeColor="text1"/>
          <w:sz w:val="22"/>
          <w:szCs w:val="22"/>
          <w:lang w:val="en-CA"/>
        </w:rPr>
        <w:t>Vǫluspá</w:t>
      </w:r>
      <w:r w:rsidR="00CE10C5" w:rsidRPr="00E65349">
        <w:rPr>
          <w:rFonts w:ascii="Calibri" w:hAnsi="Calibri" w:cs="Calibri"/>
          <w:color w:val="000000" w:themeColor="text1"/>
          <w:sz w:val="22"/>
          <w:szCs w:val="22"/>
          <w:lang w:val="en-CA"/>
        </w:rPr>
        <w:t>, stem from the Icelandic contexts in which the poem was likely written – an impressive quantity of driftwood washes up on the island’s shores. But the</w:t>
      </w:r>
      <w:r w:rsidR="006F6BB9" w:rsidRPr="00E65349">
        <w:rPr>
          <w:rFonts w:ascii="Calibri" w:hAnsi="Calibri" w:cs="Calibri"/>
          <w:color w:val="000000" w:themeColor="text1"/>
          <w:sz w:val="22"/>
          <w:szCs w:val="22"/>
          <w:lang w:val="en-CA"/>
        </w:rPr>
        <w:t xml:space="preserve"> seashore is also liminal ground</w:t>
      </w:r>
      <w:r w:rsidR="0089700F" w:rsidRPr="00E65349">
        <w:rPr>
          <w:rFonts w:ascii="Calibri" w:hAnsi="Calibri" w:cs="Calibri"/>
          <w:color w:val="000000" w:themeColor="text1"/>
          <w:sz w:val="22"/>
          <w:szCs w:val="22"/>
          <w:lang w:val="en-CA"/>
        </w:rPr>
        <w:t>, moving with the tides between dry land and water</w:t>
      </w:r>
      <w:r w:rsidR="00397133" w:rsidRPr="00E65349">
        <w:rPr>
          <w:rFonts w:ascii="Calibri" w:hAnsi="Calibri" w:cs="Calibri"/>
          <w:color w:val="000000" w:themeColor="text1"/>
          <w:sz w:val="22"/>
          <w:szCs w:val="22"/>
          <w:lang w:val="en-CA"/>
        </w:rPr>
        <w:t>,</w:t>
      </w:r>
      <w:r w:rsidR="00194573" w:rsidRPr="00E65349">
        <w:rPr>
          <w:rFonts w:ascii="Calibri" w:hAnsi="Calibri" w:cs="Calibri"/>
          <w:color w:val="000000" w:themeColor="text1"/>
          <w:sz w:val="22"/>
          <w:szCs w:val="22"/>
          <w:lang w:val="en-CA"/>
        </w:rPr>
        <w:t xml:space="preserve"> and </w:t>
      </w:r>
      <w:r w:rsidR="00397133" w:rsidRPr="00E65349">
        <w:rPr>
          <w:rFonts w:ascii="Calibri" w:hAnsi="Calibri" w:cs="Calibri"/>
          <w:color w:val="000000" w:themeColor="text1"/>
          <w:sz w:val="22"/>
          <w:szCs w:val="22"/>
          <w:lang w:val="en-CA"/>
        </w:rPr>
        <w:t xml:space="preserve">an </w:t>
      </w:r>
      <w:r w:rsidR="00194573" w:rsidRPr="00E65349">
        <w:rPr>
          <w:rFonts w:ascii="Calibri" w:hAnsi="Calibri" w:cs="Calibri"/>
          <w:color w:val="000000" w:themeColor="text1"/>
          <w:sz w:val="22"/>
          <w:szCs w:val="22"/>
          <w:lang w:val="en-CA"/>
        </w:rPr>
        <w:t>unstable and generative space</w:t>
      </w:r>
      <w:r w:rsidR="0089700F" w:rsidRPr="00E65349">
        <w:rPr>
          <w:rFonts w:ascii="Calibri" w:hAnsi="Calibri" w:cs="Calibri"/>
          <w:color w:val="000000" w:themeColor="text1"/>
          <w:sz w:val="22"/>
          <w:szCs w:val="22"/>
          <w:lang w:val="en-CA"/>
        </w:rPr>
        <w:t xml:space="preserve">. </w:t>
      </w:r>
      <w:r w:rsidR="00D80484" w:rsidRPr="00E65349">
        <w:rPr>
          <w:rFonts w:ascii="Calibri" w:hAnsi="Calibri" w:cs="Calibri"/>
          <w:color w:val="000000" w:themeColor="text1"/>
          <w:sz w:val="22"/>
          <w:szCs w:val="22"/>
          <w:lang w:val="en-CA"/>
        </w:rPr>
        <w:t>Elsewhere in Eddic poetry we see Óðinn carrying out a similar experiment</w:t>
      </w:r>
      <w:r w:rsidR="0034578D" w:rsidRPr="00E65349">
        <w:rPr>
          <w:rFonts w:ascii="Calibri" w:hAnsi="Calibri" w:cs="Calibri"/>
          <w:color w:val="000000" w:themeColor="text1"/>
          <w:sz w:val="22"/>
          <w:szCs w:val="22"/>
          <w:lang w:val="en-CA"/>
        </w:rPr>
        <w:t xml:space="preserve">. </w:t>
      </w:r>
      <w:r w:rsidR="00D83166" w:rsidRPr="00E65349">
        <w:rPr>
          <w:rFonts w:ascii="Calibri" w:hAnsi="Calibri" w:cs="Calibri"/>
          <w:color w:val="000000" w:themeColor="text1"/>
          <w:sz w:val="22"/>
          <w:szCs w:val="22"/>
          <w:lang w:val="en-CA"/>
        </w:rPr>
        <w:t xml:space="preserve">In a strophe </w:t>
      </w:r>
      <w:r w:rsidR="00EA20F4" w:rsidRPr="00E65349">
        <w:rPr>
          <w:rFonts w:ascii="Calibri" w:hAnsi="Calibri" w:cs="Calibri"/>
          <w:color w:val="000000" w:themeColor="text1"/>
          <w:sz w:val="22"/>
          <w:szCs w:val="22"/>
          <w:lang w:val="en-CA"/>
        </w:rPr>
        <w:t>of</w:t>
      </w:r>
      <w:r w:rsidR="00D83166" w:rsidRPr="00E65349">
        <w:rPr>
          <w:rFonts w:ascii="Calibri" w:hAnsi="Calibri" w:cs="Calibri"/>
          <w:color w:val="000000" w:themeColor="text1"/>
          <w:sz w:val="22"/>
          <w:szCs w:val="22"/>
          <w:lang w:val="en-CA"/>
        </w:rPr>
        <w:t xml:space="preserve"> t</w:t>
      </w:r>
      <w:r w:rsidR="00AB5077" w:rsidRPr="00E65349">
        <w:rPr>
          <w:rFonts w:ascii="Calibri" w:hAnsi="Calibri" w:cs="Calibri"/>
          <w:color w:val="000000" w:themeColor="text1"/>
          <w:sz w:val="22"/>
          <w:szCs w:val="22"/>
          <w:lang w:val="en-CA"/>
        </w:rPr>
        <w:t xml:space="preserve">he wisdom poem </w:t>
      </w:r>
      <w:r w:rsidR="00AB5077" w:rsidRPr="00E65349">
        <w:rPr>
          <w:rFonts w:ascii="Calibri" w:hAnsi="Calibri" w:cs="Calibri"/>
          <w:i/>
          <w:iCs/>
          <w:color w:val="000000" w:themeColor="text1"/>
          <w:sz w:val="22"/>
          <w:szCs w:val="22"/>
          <w:lang w:val="en-CA"/>
        </w:rPr>
        <w:t>Hávamál</w:t>
      </w:r>
      <w:r w:rsidR="00D83166" w:rsidRPr="00E65349">
        <w:rPr>
          <w:rFonts w:ascii="Calibri" w:hAnsi="Calibri" w:cs="Calibri"/>
          <w:i/>
          <w:iCs/>
          <w:color w:val="000000" w:themeColor="text1"/>
          <w:sz w:val="22"/>
          <w:szCs w:val="22"/>
          <w:lang w:val="en-CA"/>
        </w:rPr>
        <w:t xml:space="preserve"> </w:t>
      </w:r>
      <w:r w:rsidR="00D83166" w:rsidRPr="00E65349">
        <w:rPr>
          <w:rFonts w:ascii="Calibri" w:hAnsi="Calibri" w:cs="Calibri"/>
          <w:color w:val="000000" w:themeColor="text1"/>
          <w:sz w:val="22"/>
          <w:szCs w:val="22"/>
          <w:lang w:val="en-CA"/>
        </w:rPr>
        <w:t>(49)</w:t>
      </w:r>
      <w:r w:rsidR="00AB5077" w:rsidRPr="00E65349">
        <w:rPr>
          <w:rFonts w:ascii="Calibri" w:hAnsi="Calibri" w:cs="Calibri"/>
          <w:color w:val="000000" w:themeColor="text1"/>
          <w:sz w:val="22"/>
          <w:szCs w:val="22"/>
          <w:lang w:val="en-CA"/>
        </w:rPr>
        <w:t xml:space="preserve">, a composite work of various parts, </w:t>
      </w:r>
      <w:r w:rsidR="00D83166" w:rsidRPr="00E65349">
        <w:rPr>
          <w:rFonts w:ascii="Calibri" w:hAnsi="Calibri" w:cs="Calibri"/>
          <w:color w:val="000000" w:themeColor="text1"/>
          <w:sz w:val="22"/>
          <w:szCs w:val="22"/>
          <w:lang w:val="en-CA"/>
        </w:rPr>
        <w:t xml:space="preserve">Óðinn </w:t>
      </w:r>
      <w:r w:rsidR="00AB5077" w:rsidRPr="00E65349">
        <w:rPr>
          <w:rFonts w:ascii="Calibri" w:hAnsi="Calibri" w:cs="Calibri"/>
          <w:color w:val="000000" w:themeColor="text1"/>
          <w:sz w:val="22"/>
          <w:szCs w:val="22"/>
          <w:lang w:val="en-CA"/>
        </w:rPr>
        <w:t xml:space="preserve">describes how </w:t>
      </w:r>
      <w:r w:rsidR="005F0CD5" w:rsidRPr="00E65349">
        <w:rPr>
          <w:rFonts w:ascii="Calibri" w:hAnsi="Calibri" w:cs="Calibri"/>
          <w:color w:val="000000" w:themeColor="text1"/>
          <w:sz w:val="22"/>
          <w:szCs w:val="22"/>
          <w:lang w:val="en-CA"/>
        </w:rPr>
        <w:t xml:space="preserve">he gave his clothes to </w:t>
      </w:r>
      <w:r w:rsidR="002254DE" w:rsidRPr="00E65349">
        <w:rPr>
          <w:rFonts w:ascii="Calibri" w:hAnsi="Calibri" w:cs="Calibri"/>
          <w:i/>
          <w:iCs/>
          <w:color w:val="000000" w:themeColor="text1"/>
          <w:sz w:val="22"/>
          <w:szCs w:val="22"/>
          <w:lang w:val="en-CA"/>
        </w:rPr>
        <w:t>tveim trém</w:t>
      </w:r>
      <w:r w:rsidR="00CA2BF4" w:rsidRPr="00E65349">
        <w:rPr>
          <w:rFonts w:ascii="Calibri" w:hAnsi="Calibri" w:cs="Calibri"/>
          <w:i/>
          <w:iCs/>
          <w:color w:val="000000" w:themeColor="text1"/>
          <w:sz w:val="22"/>
          <w:szCs w:val="22"/>
          <w:lang w:val="en-CA"/>
        </w:rPr>
        <w:t>ǫ</w:t>
      </w:r>
      <w:r w:rsidR="002254DE" w:rsidRPr="00E65349">
        <w:rPr>
          <w:rFonts w:ascii="Calibri" w:hAnsi="Calibri" w:cs="Calibri"/>
          <w:i/>
          <w:iCs/>
          <w:color w:val="000000" w:themeColor="text1"/>
          <w:sz w:val="22"/>
          <w:szCs w:val="22"/>
          <w:lang w:val="en-CA"/>
        </w:rPr>
        <w:t>nnu</w:t>
      </w:r>
      <w:r w:rsidR="005F0CD5" w:rsidRPr="00E65349">
        <w:rPr>
          <w:rFonts w:ascii="Calibri" w:hAnsi="Calibri" w:cs="Calibri"/>
          <w:i/>
          <w:iCs/>
          <w:color w:val="000000" w:themeColor="text1"/>
          <w:sz w:val="22"/>
          <w:szCs w:val="22"/>
          <w:lang w:val="en-CA"/>
        </w:rPr>
        <w:t>m</w:t>
      </w:r>
      <w:r w:rsidR="005F0CD5" w:rsidRPr="00E65349">
        <w:rPr>
          <w:rFonts w:ascii="Calibri" w:hAnsi="Calibri" w:cs="Calibri"/>
          <w:color w:val="000000" w:themeColor="text1"/>
          <w:sz w:val="22"/>
          <w:szCs w:val="22"/>
          <w:lang w:val="en-CA"/>
        </w:rPr>
        <w:t xml:space="preserve"> ('two tree-men‘) in a way that seemingly grant</w:t>
      </w:r>
      <w:r w:rsidR="00545B94">
        <w:rPr>
          <w:rFonts w:ascii="Calibri" w:hAnsi="Calibri" w:cs="Calibri"/>
          <w:color w:val="000000" w:themeColor="text1"/>
          <w:sz w:val="22"/>
          <w:szCs w:val="22"/>
          <w:lang w:val="en-CA"/>
        </w:rPr>
        <w:t>s</w:t>
      </w:r>
      <w:r w:rsidR="005F0CD5" w:rsidRPr="00E65349">
        <w:rPr>
          <w:rFonts w:ascii="Calibri" w:hAnsi="Calibri" w:cs="Calibri"/>
          <w:color w:val="000000" w:themeColor="text1"/>
          <w:sz w:val="22"/>
          <w:szCs w:val="22"/>
          <w:lang w:val="en-CA"/>
        </w:rPr>
        <w:t xml:space="preserve"> them life and self-consciousness</w:t>
      </w:r>
      <w:r w:rsidR="002254DE" w:rsidRPr="00E65349">
        <w:rPr>
          <w:rFonts w:ascii="Calibri" w:hAnsi="Calibri" w:cs="Calibri"/>
          <w:color w:val="000000" w:themeColor="text1"/>
          <w:sz w:val="22"/>
          <w:szCs w:val="22"/>
          <w:lang w:val="en-CA"/>
        </w:rPr>
        <w:t>.</w:t>
      </w:r>
      <w:r w:rsidR="00CA2BF4" w:rsidRPr="00E65349">
        <w:rPr>
          <w:rStyle w:val="FootnoteReference"/>
          <w:rFonts w:ascii="Calibri" w:hAnsi="Calibri" w:cs="Calibri"/>
          <w:color w:val="000000" w:themeColor="text1"/>
          <w:sz w:val="22"/>
          <w:szCs w:val="22"/>
          <w:lang w:val="en-CA"/>
        </w:rPr>
        <w:footnoteReference w:id="27"/>
      </w:r>
      <w:r w:rsidR="002254DE" w:rsidRPr="00E65349">
        <w:rPr>
          <w:rFonts w:ascii="Calibri" w:hAnsi="Calibri" w:cs="Calibri"/>
          <w:color w:val="000000" w:themeColor="text1"/>
          <w:sz w:val="22"/>
          <w:szCs w:val="22"/>
          <w:lang w:val="en-CA"/>
        </w:rPr>
        <w:t xml:space="preserve"> </w:t>
      </w:r>
      <w:r w:rsidR="00EA20F4" w:rsidRPr="00E65349">
        <w:rPr>
          <w:rFonts w:ascii="Calibri" w:hAnsi="Calibri" w:cs="Calibri"/>
          <w:color w:val="000000" w:themeColor="text1"/>
          <w:sz w:val="22"/>
          <w:szCs w:val="22"/>
          <w:lang w:val="en-CA"/>
        </w:rPr>
        <w:t xml:space="preserve">This opaque episode has been interpreted in various ways by commentators. It is not, as in </w:t>
      </w:r>
      <w:r w:rsidR="000E0FD1" w:rsidRPr="00E65349">
        <w:rPr>
          <w:rFonts w:ascii="Calibri" w:hAnsi="Calibri" w:cs="Calibri"/>
          <w:i/>
          <w:iCs/>
          <w:color w:val="000000" w:themeColor="text1"/>
          <w:sz w:val="22"/>
          <w:szCs w:val="22"/>
          <w:lang w:val="en-CA"/>
        </w:rPr>
        <w:t>Vǫluspá</w:t>
      </w:r>
      <w:r w:rsidR="00EA20F4" w:rsidRPr="00E65349">
        <w:rPr>
          <w:rFonts w:ascii="Calibri" w:hAnsi="Calibri" w:cs="Calibri"/>
          <w:color w:val="000000" w:themeColor="text1"/>
          <w:sz w:val="22"/>
          <w:szCs w:val="22"/>
          <w:lang w:val="en-CA"/>
        </w:rPr>
        <w:t xml:space="preserve">, </w:t>
      </w:r>
      <w:r w:rsidR="00E23401" w:rsidRPr="00E65349">
        <w:rPr>
          <w:rFonts w:ascii="Calibri" w:hAnsi="Calibri" w:cs="Calibri"/>
          <w:color w:val="000000" w:themeColor="text1"/>
          <w:sz w:val="22"/>
          <w:szCs w:val="22"/>
          <w:lang w:val="en-CA"/>
        </w:rPr>
        <w:t xml:space="preserve">presented as anthropogony, and has arguably more in common with the </w:t>
      </w:r>
      <w:r w:rsidR="00E80639" w:rsidRPr="00E65349">
        <w:rPr>
          <w:rFonts w:ascii="Calibri" w:hAnsi="Calibri" w:cs="Calibri"/>
          <w:color w:val="000000" w:themeColor="text1"/>
          <w:sz w:val="22"/>
          <w:szCs w:val="22"/>
          <w:lang w:val="en-CA"/>
        </w:rPr>
        <w:t xml:space="preserve">sorcerer’s apprentice </w:t>
      </w:r>
      <w:r w:rsidR="00E23401" w:rsidRPr="00E65349">
        <w:rPr>
          <w:rFonts w:ascii="Calibri" w:hAnsi="Calibri" w:cs="Calibri"/>
          <w:color w:val="000000" w:themeColor="text1"/>
          <w:sz w:val="22"/>
          <w:szCs w:val="22"/>
          <w:lang w:val="en-CA"/>
        </w:rPr>
        <w:t>conjur</w:t>
      </w:r>
      <w:r w:rsidR="00E80639" w:rsidRPr="00E65349">
        <w:rPr>
          <w:rFonts w:ascii="Calibri" w:hAnsi="Calibri" w:cs="Calibri"/>
          <w:color w:val="000000" w:themeColor="text1"/>
          <w:sz w:val="22"/>
          <w:szCs w:val="22"/>
          <w:lang w:val="en-CA"/>
        </w:rPr>
        <w:t>ing</w:t>
      </w:r>
      <w:r w:rsidR="00E23401" w:rsidRPr="00E65349">
        <w:rPr>
          <w:rFonts w:ascii="Calibri" w:hAnsi="Calibri" w:cs="Calibri"/>
          <w:color w:val="000000" w:themeColor="text1"/>
          <w:sz w:val="22"/>
          <w:szCs w:val="22"/>
          <w:lang w:val="en-CA"/>
        </w:rPr>
        <w:t xml:space="preserve"> broomsticks in Goethe’s </w:t>
      </w:r>
      <w:r w:rsidR="00E23401" w:rsidRPr="00E65349">
        <w:rPr>
          <w:rFonts w:ascii="Calibri" w:hAnsi="Calibri" w:cs="Calibri"/>
          <w:i/>
          <w:iCs/>
          <w:color w:val="000000" w:themeColor="text1"/>
          <w:sz w:val="22"/>
          <w:szCs w:val="22"/>
          <w:lang w:val="en-CA"/>
        </w:rPr>
        <w:t>Der Zauberlehrling</w:t>
      </w:r>
      <w:r w:rsidR="00E23401" w:rsidRPr="00E65349">
        <w:rPr>
          <w:rFonts w:ascii="Calibri" w:hAnsi="Calibri" w:cs="Calibri"/>
          <w:color w:val="000000" w:themeColor="text1"/>
          <w:sz w:val="22"/>
          <w:szCs w:val="22"/>
          <w:lang w:val="en-CA"/>
        </w:rPr>
        <w:t xml:space="preserve"> than with the primordial shaping of human life.</w:t>
      </w:r>
      <w:r w:rsidR="00E80639" w:rsidRPr="00E65349">
        <w:rPr>
          <w:rFonts w:ascii="Calibri" w:hAnsi="Calibri" w:cs="Calibri"/>
          <w:color w:val="000000" w:themeColor="text1"/>
          <w:sz w:val="22"/>
          <w:szCs w:val="22"/>
          <w:lang w:val="en-CA"/>
        </w:rPr>
        <w:t xml:space="preserve"> And yet, the essential elements are the same: two figures, literally ‘tree-men’, </w:t>
      </w:r>
      <w:r w:rsidR="002E5E2D" w:rsidRPr="00E65349">
        <w:rPr>
          <w:rFonts w:ascii="Calibri" w:hAnsi="Calibri" w:cs="Calibri"/>
          <w:color w:val="000000" w:themeColor="text1"/>
          <w:sz w:val="22"/>
          <w:szCs w:val="22"/>
          <w:lang w:val="en-CA"/>
        </w:rPr>
        <w:t xml:space="preserve">are here </w:t>
      </w:r>
      <w:r w:rsidR="00E80639" w:rsidRPr="00E65349">
        <w:rPr>
          <w:rFonts w:ascii="Calibri" w:hAnsi="Calibri" w:cs="Calibri"/>
          <w:color w:val="000000" w:themeColor="text1"/>
          <w:sz w:val="22"/>
          <w:szCs w:val="22"/>
          <w:lang w:val="en-CA"/>
        </w:rPr>
        <w:t>seemingly enlivened by these gifts</w:t>
      </w:r>
      <w:r w:rsidR="00C26894" w:rsidRPr="00E65349">
        <w:rPr>
          <w:rFonts w:ascii="Calibri" w:hAnsi="Calibri" w:cs="Calibri"/>
          <w:color w:val="000000" w:themeColor="text1"/>
          <w:sz w:val="22"/>
          <w:szCs w:val="22"/>
          <w:lang w:val="en-CA"/>
        </w:rPr>
        <w:t xml:space="preserve"> – not only dressed as warriors, but also capable of thinking </w:t>
      </w:r>
      <w:r w:rsidR="00B20656" w:rsidRPr="00E65349">
        <w:rPr>
          <w:rFonts w:ascii="Calibri" w:hAnsi="Calibri" w:cs="Calibri"/>
          <w:color w:val="000000" w:themeColor="text1"/>
          <w:sz w:val="22"/>
          <w:szCs w:val="22"/>
          <w:lang w:val="en-CA"/>
        </w:rPr>
        <w:t>of themselves in this way</w:t>
      </w:r>
      <w:r w:rsidR="00C26894" w:rsidRPr="00E65349">
        <w:rPr>
          <w:rFonts w:ascii="Calibri" w:hAnsi="Calibri" w:cs="Calibri"/>
          <w:color w:val="000000" w:themeColor="text1"/>
          <w:sz w:val="22"/>
          <w:szCs w:val="22"/>
          <w:lang w:val="en-CA"/>
        </w:rPr>
        <w:t>.</w:t>
      </w:r>
    </w:p>
    <w:p w14:paraId="25271960" w14:textId="762E2EBC" w:rsidR="00EA51CC" w:rsidRPr="00E65349" w:rsidRDefault="00C26894" w:rsidP="00E127B7">
      <w:pPr>
        <w:pStyle w:val="NormalWeb"/>
        <w:spacing w:before="0" w:beforeAutospacing="0" w:after="0" w:afterAutospacing="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b/>
      </w:r>
      <w:r w:rsidR="00364D59" w:rsidRPr="00E65349">
        <w:rPr>
          <w:rFonts w:ascii="Calibri" w:hAnsi="Calibri" w:cs="Calibri"/>
          <w:color w:val="000000" w:themeColor="text1"/>
          <w:sz w:val="22"/>
          <w:szCs w:val="22"/>
          <w:lang w:val="en-CA"/>
        </w:rPr>
        <w:t>Comparisons between humans and trees in Eddic poetry are commonplace, though by and large these descriptions either align the increase of heroes with that of trees and plant life, o</w:t>
      </w:r>
      <w:r w:rsidR="002E76F4" w:rsidRPr="00E65349">
        <w:rPr>
          <w:rFonts w:ascii="Calibri" w:hAnsi="Calibri" w:cs="Calibri"/>
          <w:color w:val="000000" w:themeColor="text1"/>
          <w:sz w:val="22"/>
          <w:szCs w:val="22"/>
          <w:lang w:val="en-CA"/>
        </w:rPr>
        <w:t>r use images of violence done to vegetation as a means of expressing human suffering.</w:t>
      </w:r>
      <w:r w:rsidR="000F1FEE" w:rsidRPr="00E65349">
        <w:rPr>
          <w:rStyle w:val="FootnoteReference"/>
          <w:rFonts w:ascii="Calibri" w:hAnsi="Calibri" w:cs="Calibri"/>
          <w:color w:val="000000" w:themeColor="text1"/>
          <w:sz w:val="22"/>
          <w:szCs w:val="22"/>
          <w:lang w:val="en-CA"/>
        </w:rPr>
        <w:footnoteReference w:id="28"/>
      </w:r>
      <w:r w:rsidR="002E76F4" w:rsidRPr="00E65349">
        <w:rPr>
          <w:rFonts w:ascii="Calibri" w:hAnsi="Calibri" w:cs="Calibri"/>
          <w:color w:val="000000" w:themeColor="text1"/>
          <w:sz w:val="22"/>
          <w:szCs w:val="22"/>
          <w:lang w:val="en-CA"/>
        </w:rPr>
        <w:t xml:space="preserve"> </w:t>
      </w:r>
      <w:r w:rsidR="00DD7B6B" w:rsidRPr="00E65349">
        <w:rPr>
          <w:rFonts w:ascii="Calibri" w:hAnsi="Calibri" w:cs="Calibri"/>
          <w:color w:val="000000" w:themeColor="text1"/>
          <w:sz w:val="22"/>
          <w:szCs w:val="22"/>
          <w:lang w:val="en-CA"/>
        </w:rPr>
        <w:t xml:space="preserve">The first of these is </w:t>
      </w:r>
      <w:r w:rsidR="002C5B24" w:rsidRPr="00E65349">
        <w:rPr>
          <w:rFonts w:ascii="Calibri" w:hAnsi="Calibri" w:cs="Calibri"/>
          <w:color w:val="000000" w:themeColor="text1"/>
          <w:sz w:val="22"/>
          <w:szCs w:val="22"/>
          <w:lang w:val="en-CA"/>
        </w:rPr>
        <w:t>the</w:t>
      </w:r>
      <w:r w:rsidR="00DD7B6B" w:rsidRPr="00E65349">
        <w:rPr>
          <w:rFonts w:ascii="Calibri" w:hAnsi="Calibri" w:cs="Calibri"/>
          <w:color w:val="000000" w:themeColor="text1"/>
          <w:sz w:val="22"/>
          <w:szCs w:val="22"/>
          <w:lang w:val="en-CA"/>
        </w:rPr>
        <w:t xml:space="preserve"> metaphor </w:t>
      </w:r>
      <w:r w:rsidR="002C5B24" w:rsidRPr="00E65349">
        <w:rPr>
          <w:rFonts w:ascii="Calibri" w:hAnsi="Calibri" w:cs="Calibri"/>
          <w:color w:val="000000" w:themeColor="text1"/>
          <w:sz w:val="22"/>
          <w:szCs w:val="22"/>
          <w:lang w:val="en-CA"/>
        </w:rPr>
        <w:t xml:space="preserve">of ‘people as plants’ </w:t>
      </w:r>
      <w:r w:rsidR="00DD7B6B" w:rsidRPr="00E65349">
        <w:rPr>
          <w:rFonts w:ascii="Calibri" w:hAnsi="Calibri" w:cs="Calibri"/>
          <w:color w:val="000000" w:themeColor="text1"/>
          <w:sz w:val="22"/>
          <w:szCs w:val="22"/>
          <w:lang w:val="en-CA"/>
        </w:rPr>
        <w:t xml:space="preserve">found plentifully in other </w:t>
      </w:r>
      <w:r w:rsidR="00965914" w:rsidRPr="00E65349">
        <w:rPr>
          <w:rFonts w:ascii="Calibri" w:hAnsi="Calibri" w:cs="Calibri"/>
          <w:color w:val="000000" w:themeColor="text1"/>
          <w:sz w:val="22"/>
          <w:szCs w:val="22"/>
          <w:lang w:val="en-CA"/>
        </w:rPr>
        <w:t>literary traditions.</w:t>
      </w:r>
      <w:r w:rsidR="00C6506C" w:rsidRPr="00E65349">
        <w:rPr>
          <w:rStyle w:val="FootnoteReference"/>
          <w:rFonts w:ascii="Calibri" w:hAnsi="Calibri" w:cs="Calibri"/>
          <w:color w:val="000000" w:themeColor="text1"/>
          <w:sz w:val="22"/>
          <w:szCs w:val="22"/>
          <w:lang w:val="en-CA"/>
        </w:rPr>
        <w:footnoteReference w:id="29"/>
      </w:r>
      <w:r w:rsidR="00965914" w:rsidRPr="00E65349">
        <w:rPr>
          <w:rFonts w:ascii="Calibri" w:hAnsi="Calibri" w:cs="Calibri"/>
          <w:color w:val="000000" w:themeColor="text1"/>
          <w:sz w:val="22"/>
          <w:szCs w:val="22"/>
          <w:lang w:val="en-CA"/>
        </w:rPr>
        <w:t xml:space="preserve"> </w:t>
      </w:r>
      <w:r w:rsidR="00EA51CC" w:rsidRPr="00E65349">
        <w:rPr>
          <w:rFonts w:ascii="Calibri" w:hAnsi="Calibri" w:cs="Calibri"/>
          <w:color w:val="000000" w:themeColor="text1"/>
          <w:sz w:val="22"/>
          <w:szCs w:val="22"/>
          <w:lang w:val="en-CA"/>
        </w:rPr>
        <w:t>To take just a few of the examples I have discussed in greater detail elsewhere, we might consider how the two Helgi poems present the hero as both an elm and an ash:</w:t>
      </w:r>
    </w:p>
    <w:p w14:paraId="322E7596" w14:textId="77777777" w:rsidR="00235E2C" w:rsidRPr="00E65349" w:rsidRDefault="00235E2C" w:rsidP="00E127B7">
      <w:pPr>
        <w:pStyle w:val="NormalWeb"/>
        <w:spacing w:before="0" w:beforeAutospacing="0" w:after="0" w:afterAutospacing="0"/>
        <w:contextualSpacing/>
        <w:textAlignment w:val="baseline"/>
        <w:rPr>
          <w:rFonts w:ascii="Calibri" w:hAnsi="Calibri" w:cs="Calibri"/>
          <w:color w:val="000000" w:themeColor="text1"/>
          <w:sz w:val="22"/>
          <w:szCs w:val="22"/>
          <w:lang w:val="en-CA"/>
        </w:rPr>
      </w:pPr>
    </w:p>
    <w:p w14:paraId="696375D7" w14:textId="77777777" w:rsidR="002050CA" w:rsidRPr="00D657E0" w:rsidRDefault="00EA51CC" w:rsidP="00E127B7">
      <w:pPr>
        <w:ind w:firstLine="720"/>
        <w:contextualSpacing/>
        <w:rPr>
          <w:rFonts w:ascii="Calibri" w:hAnsi="Calibri" w:cs="Calibri"/>
          <w:color w:val="000000" w:themeColor="text1"/>
          <w:sz w:val="22"/>
          <w:szCs w:val="22"/>
          <w:shd w:val="clear" w:color="auto" w:fill="FFFFFF"/>
          <w:lang w:val="sv-SE"/>
        </w:rPr>
      </w:pPr>
      <w:r w:rsidRPr="00D657E0">
        <w:rPr>
          <w:rFonts w:ascii="Calibri" w:hAnsi="Calibri" w:cs="Calibri"/>
          <w:color w:val="000000" w:themeColor="text1"/>
          <w:sz w:val="22"/>
          <w:szCs w:val="22"/>
          <w:shd w:val="clear" w:color="auto" w:fill="FFFFFF"/>
          <w:lang w:val="sv-SE"/>
        </w:rPr>
        <w:t xml:space="preserve">Þá nam at vaxa     </w:t>
      </w:r>
    </w:p>
    <w:p w14:paraId="74E94996" w14:textId="1878B278" w:rsidR="00EA51CC" w:rsidRPr="00D657E0" w:rsidRDefault="00EA51CC" w:rsidP="00E127B7">
      <w:pPr>
        <w:ind w:firstLine="720"/>
        <w:contextualSpacing/>
        <w:rPr>
          <w:rFonts w:ascii="Calibri" w:hAnsi="Calibri" w:cs="Calibri"/>
          <w:color w:val="000000" w:themeColor="text1"/>
          <w:sz w:val="22"/>
          <w:szCs w:val="22"/>
          <w:shd w:val="clear" w:color="auto" w:fill="FFFFFF"/>
          <w:lang w:val="sv-SE"/>
        </w:rPr>
      </w:pPr>
      <w:r w:rsidRPr="00D657E0">
        <w:rPr>
          <w:rFonts w:ascii="Calibri" w:hAnsi="Calibri" w:cs="Calibri"/>
          <w:color w:val="000000" w:themeColor="text1"/>
          <w:sz w:val="22"/>
          <w:szCs w:val="22"/>
          <w:shd w:val="clear" w:color="auto" w:fill="FFFFFF"/>
          <w:lang w:val="sv-SE"/>
        </w:rPr>
        <w:t>fyr vina br</w:t>
      </w:r>
      <w:r w:rsidR="002050CA" w:rsidRPr="00D657E0">
        <w:rPr>
          <w:rFonts w:ascii="Calibri" w:hAnsi="Calibri" w:cs="Calibri"/>
          <w:color w:val="000000" w:themeColor="text1"/>
          <w:sz w:val="22"/>
          <w:szCs w:val="22"/>
          <w:shd w:val="clear" w:color="auto" w:fill="FFFFFF"/>
          <w:lang w:val="sv-SE"/>
        </w:rPr>
        <w:t>j</w:t>
      </w:r>
      <w:r w:rsidRPr="00D657E0">
        <w:rPr>
          <w:rFonts w:ascii="Calibri" w:hAnsi="Calibri" w:cs="Calibri"/>
          <w:color w:val="000000" w:themeColor="text1"/>
          <w:sz w:val="22"/>
          <w:szCs w:val="22"/>
          <w:shd w:val="clear" w:color="auto" w:fill="FFFFFF"/>
          <w:lang w:val="sv-SE"/>
        </w:rPr>
        <w:t>ósti</w:t>
      </w:r>
    </w:p>
    <w:p w14:paraId="25A49C06" w14:textId="77777777" w:rsidR="002050CA" w:rsidRPr="00D657E0" w:rsidRDefault="00EA51CC" w:rsidP="00E127B7">
      <w:pPr>
        <w:ind w:firstLine="720"/>
        <w:contextualSpacing/>
        <w:rPr>
          <w:rFonts w:ascii="Calibri" w:hAnsi="Calibri" w:cs="Calibri"/>
          <w:color w:val="000000" w:themeColor="text1"/>
          <w:sz w:val="22"/>
          <w:szCs w:val="22"/>
          <w:shd w:val="clear" w:color="auto" w:fill="FFFFFF"/>
          <w:lang w:val="sv-SE"/>
        </w:rPr>
      </w:pPr>
      <w:r w:rsidRPr="00D657E0">
        <w:rPr>
          <w:rFonts w:ascii="Calibri" w:hAnsi="Calibri" w:cs="Calibri"/>
          <w:color w:val="000000" w:themeColor="text1"/>
          <w:sz w:val="22"/>
          <w:szCs w:val="22"/>
          <w:shd w:val="clear" w:color="auto" w:fill="FFFFFF"/>
          <w:lang w:val="sv-SE"/>
        </w:rPr>
        <w:t xml:space="preserve">álmr ítrborinn,     </w:t>
      </w:r>
    </w:p>
    <w:p w14:paraId="34B8EF49" w14:textId="6FC95216" w:rsidR="00EA51CC" w:rsidRPr="00D657E0" w:rsidRDefault="00EA51CC" w:rsidP="00E127B7">
      <w:pPr>
        <w:ind w:firstLine="720"/>
        <w:contextualSpacing/>
        <w:rPr>
          <w:rFonts w:ascii="Calibri" w:hAnsi="Calibri" w:cs="Calibri"/>
          <w:color w:val="000000" w:themeColor="text1"/>
          <w:sz w:val="22"/>
          <w:szCs w:val="22"/>
          <w:shd w:val="clear" w:color="auto" w:fill="FFFFFF"/>
          <w:lang w:val="sv-SE"/>
        </w:rPr>
      </w:pPr>
      <w:r w:rsidRPr="00D657E0">
        <w:rPr>
          <w:rFonts w:ascii="Calibri" w:hAnsi="Calibri" w:cs="Calibri"/>
          <w:color w:val="000000" w:themeColor="text1"/>
          <w:sz w:val="22"/>
          <w:szCs w:val="22"/>
          <w:shd w:val="clear" w:color="auto" w:fill="FFFFFF"/>
          <w:lang w:val="sv-SE"/>
        </w:rPr>
        <w:t>ynðis l</w:t>
      </w:r>
      <w:r w:rsidR="002050CA" w:rsidRPr="00D657E0">
        <w:rPr>
          <w:rFonts w:ascii="Calibri" w:hAnsi="Calibri" w:cs="Calibri"/>
          <w:color w:val="000000" w:themeColor="text1"/>
          <w:sz w:val="22"/>
          <w:szCs w:val="22"/>
          <w:shd w:val="clear" w:color="auto" w:fill="FFFFFF"/>
          <w:lang w:val="sv-SE"/>
        </w:rPr>
        <w:t>j</w:t>
      </w:r>
      <w:r w:rsidRPr="00D657E0">
        <w:rPr>
          <w:rFonts w:ascii="Calibri" w:hAnsi="Calibri" w:cs="Calibri"/>
          <w:color w:val="000000" w:themeColor="text1"/>
          <w:sz w:val="22"/>
          <w:szCs w:val="22"/>
          <w:shd w:val="clear" w:color="auto" w:fill="FFFFFF"/>
          <w:lang w:val="sv-SE"/>
        </w:rPr>
        <w:t>óma;</w:t>
      </w:r>
    </w:p>
    <w:p w14:paraId="15D47F0B" w14:textId="77777777" w:rsidR="002050CA" w:rsidRPr="00D657E0" w:rsidRDefault="00EA51CC" w:rsidP="00E127B7">
      <w:pPr>
        <w:ind w:firstLine="720"/>
        <w:contextualSpacing/>
        <w:rPr>
          <w:rFonts w:ascii="Calibri" w:hAnsi="Calibri" w:cs="Calibri"/>
          <w:color w:val="000000" w:themeColor="text1"/>
          <w:sz w:val="22"/>
          <w:szCs w:val="22"/>
          <w:shd w:val="clear" w:color="auto" w:fill="FFFFFF"/>
          <w:lang w:val="sv-SE"/>
        </w:rPr>
      </w:pPr>
      <w:r w:rsidRPr="00D657E0">
        <w:rPr>
          <w:rFonts w:ascii="Calibri" w:hAnsi="Calibri" w:cs="Calibri"/>
          <w:color w:val="000000" w:themeColor="text1"/>
          <w:sz w:val="22"/>
          <w:szCs w:val="22"/>
          <w:shd w:val="clear" w:color="auto" w:fill="FFFFFF"/>
          <w:lang w:val="sv-SE"/>
        </w:rPr>
        <w:t>hann galt o</w:t>
      </w:r>
      <w:r w:rsidR="002050CA" w:rsidRPr="00D657E0">
        <w:rPr>
          <w:rFonts w:ascii="Calibri" w:hAnsi="Calibri" w:cs="Calibri"/>
          <w:color w:val="000000" w:themeColor="text1"/>
          <w:sz w:val="22"/>
          <w:szCs w:val="22"/>
          <w:shd w:val="clear" w:color="auto" w:fill="FFFFFF"/>
          <w:lang w:val="sv-SE"/>
        </w:rPr>
        <w:t>k</w:t>
      </w:r>
      <w:r w:rsidRPr="00D657E0">
        <w:rPr>
          <w:rFonts w:ascii="Calibri" w:hAnsi="Calibri" w:cs="Calibri"/>
          <w:color w:val="000000" w:themeColor="text1"/>
          <w:sz w:val="22"/>
          <w:szCs w:val="22"/>
          <w:shd w:val="clear" w:color="auto" w:fill="FFFFFF"/>
          <w:lang w:val="sv-SE"/>
        </w:rPr>
        <w:t xml:space="preserve"> gaf     </w:t>
      </w:r>
    </w:p>
    <w:p w14:paraId="35C09DA9" w14:textId="5B72EE19" w:rsidR="00EA51CC" w:rsidRPr="00D657E0" w:rsidRDefault="00EA51CC" w:rsidP="00E127B7">
      <w:pPr>
        <w:ind w:firstLine="720"/>
        <w:contextualSpacing/>
        <w:rPr>
          <w:rFonts w:ascii="Calibri" w:hAnsi="Calibri" w:cs="Calibri"/>
          <w:color w:val="000000" w:themeColor="text1"/>
          <w:sz w:val="22"/>
          <w:szCs w:val="22"/>
          <w:shd w:val="clear" w:color="auto" w:fill="FFFFFF"/>
          <w:lang w:val="sv-SE"/>
        </w:rPr>
      </w:pPr>
      <w:r w:rsidRPr="00D657E0">
        <w:rPr>
          <w:rFonts w:ascii="Calibri" w:hAnsi="Calibri" w:cs="Calibri"/>
          <w:color w:val="000000" w:themeColor="text1"/>
          <w:sz w:val="22"/>
          <w:szCs w:val="22"/>
          <w:shd w:val="clear" w:color="auto" w:fill="FFFFFF"/>
          <w:lang w:val="sv-SE"/>
        </w:rPr>
        <w:t>gull verðung</w:t>
      </w:r>
      <w:r w:rsidR="002050CA" w:rsidRPr="00D657E0">
        <w:rPr>
          <w:rFonts w:ascii="Calibri" w:hAnsi="Calibri" w:cs="Calibri"/>
          <w:color w:val="000000" w:themeColor="text1"/>
          <w:sz w:val="22"/>
          <w:szCs w:val="22"/>
          <w:shd w:val="clear" w:color="auto" w:fill="FFFFFF"/>
          <w:lang w:val="sv-SE"/>
        </w:rPr>
        <w:t>u</w:t>
      </w:r>
      <w:r w:rsidRPr="00D657E0">
        <w:rPr>
          <w:rFonts w:ascii="Calibri" w:hAnsi="Calibri" w:cs="Calibri"/>
          <w:color w:val="000000" w:themeColor="text1"/>
          <w:sz w:val="22"/>
          <w:szCs w:val="22"/>
          <w:shd w:val="clear" w:color="auto" w:fill="FFFFFF"/>
          <w:lang w:val="sv-SE"/>
        </w:rPr>
        <w:t>,</w:t>
      </w:r>
    </w:p>
    <w:p w14:paraId="185FE5BE" w14:textId="77777777" w:rsidR="00457564" w:rsidRPr="00D657E0" w:rsidRDefault="00EA51CC" w:rsidP="00E127B7">
      <w:pPr>
        <w:ind w:firstLine="720"/>
        <w:contextualSpacing/>
        <w:rPr>
          <w:rFonts w:ascii="Calibri" w:hAnsi="Calibri" w:cs="Calibri"/>
          <w:color w:val="000000" w:themeColor="text1"/>
          <w:sz w:val="22"/>
          <w:szCs w:val="22"/>
          <w:shd w:val="clear" w:color="auto" w:fill="FFFFFF"/>
          <w:lang w:val="sv-SE"/>
        </w:rPr>
      </w:pPr>
      <w:r w:rsidRPr="00D657E0">
        <w:rPr>
          <w:rFonts w:ascii="Calibri" w:hAnsi="Calibri" w:cs="Calibri"/>
          <w:color w:val="000000" w:themeColor="text1"/>
          <w:sz w:val="22"/>
          <w:szCs w:val="22"/>
          <w:shd w:val="clear" w:color="auto" w:fill="FFFFFF"/>
          <w:lang w:val="sv-SE"/>
        </w:rPr>
        <w:t xml:space="preserve">sparði eigi hilmir     </w:t>
      </w:r>
    </w:p>
    <w:p w14:paraId="396D2394" w14:textId="4EAE8638" w:rsidR="00EA51CC" w:rsidRPr="00D657E0" w:rsidRDefault="00EA51CC" w:rsidP="00E127B7">
      <w:pPr>
        <w:ind w:firstLine="720"/>
        <w:contextualSpacing/>
        <w:rPr>
          <w:rFonts w:ascii="Calibri" w:hAnsi="Calibri" w:cs="Calibri"/>
          <w:color w:val="000000" w:themeColor="text1"/>
          <w:sz w:val="22"/>
          <w:szCs w:val="22"/>
          <w:shd w:val="clear" w:color="auto" w:fill="FFFFFF"/>
          <w:lang w:val="sv-SE"/>
        </w:rPr>
      </w:pPr>
      <w:r w:rsidRPr="00D657E0">
        <w:rPr>
          <w:rFonts w:ascii="Calibri" w:hAnsi="Calibri" w:cs="Calibri"/>
          <w:color w:val="000000" w:themeColor="text1"/>
          <w:sz w:val="22"/>
          <w:szCs w:val="22"/>
          <w:shd w:val="clear" w:color="auto" w:fill="FFFFFF"/>
          <w:lang w:val="sv-SE"/>
        </w:rPr>
        <w:t>hodd blóðrekinn.</w:t>
      </w:r>
      <w:r w:rsidR="002050CA" w:rsidRPr="00E65349">
        <w:rPr>
          <w:rStyle w:val="FootnoteReference"/>
          <w:rFonts w:ascii="Calibri" w:hAnsi="Calibri" w:cs="Calibri"/>
          <w:color w:val="000000" w:themeColor="text1"/>
          <w:sz w:val="22"/>
          <w:szCs w:val="22"/>
          <w:shd w:val="clear" w:color="auto" w:fill="FFFFFF"/>
          <w:lang w:val="en-CA"/>
        </w:rPr>
        <w:footnoteReference w:id="30"/>
      </w:r>
    </w:p>
    <w:p w14:paraId="2AFAADAC" w14:textId="77777777" w:rsidR="00EA51CC" w:rsidRPr="00D657E0" w:rsidRDefault="00EA51CC" w:rsidP="00E127B7">
      <w:pPr>
        <w:contextualSpacing/>
        <w:rPr>
          <w:rFonts w:ascii="Calibri" w:hAnsi="Calibri" w:cs="Calibri"/>
          <w:color w:val="000000" w:themeColor="text1"/>
          <w:sz w:val="22"/>
          <w:szCs w:val="22"/>
          <w:shd w:val="clear" w:color="auto" w:fill="FFFFFF"/>
          <w:lang w:val="sv-SE"/>
        </w:rPr>
      </w:pPr>
    </w:p>
    <w:p w14:paraId="37521F60" w14:textId="64657B84" w:rsidR="00211BF5" w:rsidRPr="00E65349" w:rsidRDefault="00211BF5" w:rsidP="00E127B7">
      <w:pPr>
        <w:ind w:left="720"/>
        <w:contextualSpacing/>
        <w:rPr>
          <w:rFonts w:ascii="Calibri" w:hAnsi="Calibri" w:cs="Calibri"/>
          <w:color w:val="000000" w:themeColor="text1"/>
          <w:sz w:val="22"/>
          <w:szCs w:val="22"/>
          <w:shd w:val="clear" w:color="auto" w:fill="FFFFFF"/>
          <w:lang w:val="en-CA"/>
        </w:rPr>
      </w:pPr>
      <w:r w:rsidRPr="00E65349">
        <w:rPr>
          <w:rFonts w:ascii="Calibri" w:hAnsi="Calibri" w:cs="Calibri"/>
          <w:color w:val="000000" w:themeColor="text1"/>
          <w:sz w:val="22"/>
          <w:szCs w:val="22"/>
          <w:shd w:val="clear" w:color="auto" w:fill="FFFFFF"/>
          <w:lang w:val="en-CA"/>
        </w:rPr>
        <w:t>Then began to grow</w:t>
      </w:r>
    </w:p>
    <w:p w14:paraId="2440658D" w14:textId="750565B7" w:rsidR="00211BF5" w:rsidRPr="00E65349" w:rsidRDefault="00211BF5" w:rsidP="00E127B7">
      <w:pPr>
        <w:ind w:left="720"/>
        <w:contextualSpacing/>
        <w:rPr>
          <w:rFonts w:ascii="Calibri" w:hAnsi="Calibri" w:cs="Calibri"/>
          <w:color w:val="000000" w:themeColor="text1"/>
          <w:sz w:val="22"/>
          <w:szCs w:val="22"/>
          <w:shd w:val="clear" w:color="auto" w:fill="FFFFFF"/>
          <w:lang w:val="en-CA"/>
        </w:rPr>
      </w:pPr>
      <w:r w:rsidRPr="00E65349">
        <w:rPr>
          <w:rFonts w:ascii="Calibri" w:hAnsi="Calibri" w:cs="Calibri"/>
          <w:color w:val="000000" w:themeColor="text1"/>
          <w:sz w:val="22"/>
          <w:szCs w:val="22"/>
          <w:shd w:val="clear" w:color="auto" w:fill="FFFFFF"/>
          <w:lang w:val="en-CA"/>
        </w:rPr>
        <w:t>in his friends’ hearts,</w:t>
      </w:r>
    </w:p>
    <w:p w14:paraId="6B1C0DAF" w14:textId="1936CAF8" w:rsidR="00211BF5" w:rsidRPr="00E65349" w:rsidRDefault="00211BF5" w:rsidP="00E127B7">
      <w:pPr>
        <w:ind w:left="720"/>
        <w:contextualSpacing/>
        <w:rPr>
          <w:rFonts w:ascii="Calibri" w:hAnsi="Calibri" w:cs="Calibri"/>
          <w:color w:val="000000" w:themeColor="text1"/>
          <w:sz w:val="22"/>
          <w:szCs w:val="22"/>
          <w:shd w:val="clear" w:color="auto" w:fill="FFFFFF"/>
          <w:lang w:val="en-CA"/>
        </w:rPr>
      </w:pPr>
      <w:r w:rsidRPr="00E65349">
        <w:rPr>
          <w:rFonts w:ascii="Calibri" w:hAnsi="Calibri" w:cs="Calibri"/>
          <w:color w:val="000000" w:themeColor="text1"/>
          <w:sz w:val="22"/>
          <w:szCs w:val="22"/>
          <w:shd w:val="clear" w:color="auto" w:fill="FFFFFF"/>
          <w:lang w:val="en-CA"/>
        </w:rPr>
        <w:t>that shining-born elm tree</w:t>
      </w:r>
    </w:p>
    <w:p w14:paraId="661539BA" w14:textId="53D0D35F" w:rsidR="00211BF5" w:rsidRPr="00E65349" w:rsidRDefault="00211BF5" w:rsidP="00E127B7">
      <w:pPr>
        <w:ind w:left="720"/>
        <w:contextualSpacing/>
        <w:rPr>
          <w:rFonts w:ascii="Calibri" w:hAnsi="Calibri" w:cs="Calibri"/>
          <w:color w:val="000000" w:themeColor="text1"/>
          <w:sz w:val="22"/>
          <w:szCs w:val="22"/>
          <w:shd w:val="clear" w:color="auto" w:fill="FFFFFF"/>
          <w:lang w:val="en-CA"/>
        </w:rPr>
      </w:pPr>
      <w:r w:rsidRPr="00E65349">
        <w:rPr>
          <w:rFonts w:ascii="Calibri" w:hAnsi="Calibri" w:cs="Calibri"/>
          <w:color w:val="000000" w:themeColor="text1"/>
          <w:sz w:val="22"/>
          <w:szCs w:val="22"/>
          <w:shd w:val="clear" w:color="auto" w:fill="FFFFFF"/>
          <w:lang w:val="en-CA"/>
        </w:rPr>
        <w:t xml:space="preserve">with the brightness of </w:t>
      </w:r>
      <w:r w:rsidR="00FF2123" w:rsidRPr="00E65349">
        <w:rPr>
          <w:rFonts w:ascii="Calibri" w:hAnsi="Calibri" w:cs="Calibri"/>
          <w:color w:val="000000" w:themeColor="text1"/>
          <w:sz w:val="22"/>
          <w:szCs w:val="22"/>
          <w:shd w:val="clear" w:color="auto" w:fill="FFFFFF"/>
          <w:lang w:val="en-CA"/>
        </w:rPr>
        <w:t>joy;</w:t>
      </w:r>
    </w:p>
    <w:p w14:paraId="7DF50921" w14:textId="7D597F62" w:rsidR="00211BF5" w:rsidRPr="00E65349" w:rsidRDefault="00211BF5" w:rsidP="00E127B7">
      <w:pPr>
        <w:ind w:left="720"/>
        <w:contextualSpacing/>
        <w:rPr>
          <w:rFonts w:ascii="Calibri" w:hAnsi="Calibri" w:cs="Calibri"/>
          <w:color w:val="000000" w:themeColor="text1"/>
          <w:sz w:val="22"/>
          <w:szCs w:val="22"/>
          <w:shd w:val="clear" w:color="auto" w:fill="FFFFFF"/>
          <w:lang w:val="en-CA"/>
        </w:rPr>
      </w:pPr>
      <w:r w:rsidRPr="00E65349">
        <w:rPr>
          <w:rFonts w:ascii="Calibri" w:hAnsi="Calibri" w:cs="Calibri"/>
          <w:color w:val="000000" w:themeColor="text1"/>
          <w:sz w:val="22"/>
          <w:szCs w:val="22"/>
          <w:shd w:val="clear" w:color="auto" w:fill="FFFFFF"/>
          <w:lang w:val="en-CA"/>
        </w:rPr>
        <w:t>he dispensed and gave</w:t>
      </w:r>
    </w:p>
    <w:p w14:paraId="6D78CD1B" w14:textId="39B8D2CC" w:rsidR="00211BF5" w:rsidRPr="00E65349" w:rsidRDefault="00211BF5" w:rsidP="00E127B7">
      <w:pPr>
        <w:ind w:left="720"/>
        <w:contextualSpacing/>
        <w:rPr>
          <w:rFonts w:ascii="Calibri" w:hAnsi="Calibri" w:cs="Calibri"/>
          <w:color w:val="000000" w:themeColor="text1"/>
          <w:sz w:val="22"/>
          <w:szCs w:val="22"/>
          <w:shd w:val="clear" w:color="auto" w:fill="FFFFFF"/>
          <w:lang w:val="en-CA"/>
        </w:rPr>
      </w:pPr>
      <w:r w:rsidRPr="00E65349">
        <w:rPr>
          <w:rFonts w:ascii="Calibri" w:hAnsi="Calibri" w:cs="Calibri"/>
          <w:color w:val="000000" w:themeColor="text1"/>
          <w:sz w:val="22"/>
          <w:szCs w:val="22"/>
          <w:shd w:val="clear" w:color="auto" w:fill="FFFFFF"/>
          <w:lang w:val="en-CA"/>
        </w:rPr>
        <w:t>gold to the troop</w:t>
      </w:r>
    </w:p>
    <w:p w14:paraId="027BAD7D" w14:textId="6A078926" w:rsidR="00211BF5" w:rsidRPr="00E65349" w:rsidRDefault="00211BF5" w:rsidP="00E127B7">
      <w:pPr>
        <w:ind w:left="720"/>
        <w:contextualSpacing/>
        <w:rPr>
          <w:rFonts w:ascii="Calibri" w:hAnsi="Calibri" w:cs="Calibri"/>
          <w:color w:val="000000" w:themeColor="text1"/>
          <w:sz w:val="22"/>
          <w:szCs w:val="22"/>
          <w:shd w:val="clear" w:color="auto" w:fill="FFFFFF"/>
          <w:lang w:val="en-CA"/>
        </w:rPr>
      </w:pPr>
      <w:r w:rsidRPr="00E65349">
        <w:rPr>
          <w:rFonts w:ascii="Calibri" w:hAnsi="Calibri" w:cs="Calibri"/>
          <w:color w:val="000000" w:themeColor="text1"/>
          <w:sz w:val="22"/>
          <w:szCs w:val="22"/>
          <w:shd w:val="clear" w:color="auto" w:fill="FFFFFF"/>
          <w:lang w:val="en-CA"/>
        </w:rPr>
        <w:t xml:space="preserve">and that chieftain did not </w:t>
      </w:r>
      <w:r w:rsidR="00C0727C" w:rsidRPr="00E65349">
        <w:rPr>
          <w:rFonts w:ascii="Calibri" w:hAnsi="Calibri" w:cs="Calibri"/>
          <w:color w:val="000000" w:themeColor="text1"/>
          <w:sz w:val="22"/>
          <w:szCs w:val="22"/>
          <w:shd w:val="clear" w:color="auto" w:fill="FFFFFF"/>
          <w:lang w:val="en-CA"/>
        </w:rPr>
        <w:t>stint on</w:t>
      </w:r>
    </w:p>
    <w:p w14:paraId="02C6DBFB" w14:textId="4C0CAE66" w:rsidR="00211BF5" w:rsidRPr="00E65349" w:rsidRDefault="00211BF5" w:rsidP="00E127B7">
      <w:pPr>
        <w:ind w:left="720"/>
        <w:contextualSpacing/>
        <w:rPr>
          <w:rFonts w:ascii="Calibri" w:hAnsi="Calibri" w:cs="Calibri"/>
          <w:color w:val="000000" w:themeColor="text1"/>
          <w:sz w:val="22"/>
          <w:szCs w:val="22"/>
          <w:shd w:val="clear" w:color="auto" w:fill="FFFFFF"/>
          <w:lang w:val="en-CA"/>
        </w:rPr>
      </w:pPr>
      <w:r w:rsidRPr="00E65349">
        <w:rPr>
          <w:rFonts w:ascii="Calibri" w:hAnsi="Calibri" w:cs="Calibri"/>
          <w:color w:val="000000" w:themeColor="text1"/>
          <w:sz w:val="22"/>
          <w:szCs w:val="22"/>
          <w:shd w:val="clear" w:color="auto" w:fill="FFFFFF"/>
          <w:lang w:val="en-CA"/>
        </w:rPr>
        <w:t>the bloodstained hoard.</w:t>
      </w:r>
    </w:p>
    <w:p w14:paraId="5A23E584" w14:textId="77777777" w:rsidR="00EA51CC" w:rsidRPr="00E65349" w:rsidRDefault="00EA51CC" w:rsidP="00FF2123">
      <w:pPr>
        <w:contextualSpacing/>
        <w:rPr>
          <w:rFonts w:ascii="Calibri" w:hAnsi="Calibri" w:cs="Calibri"/>
          <w:color w:val="000000" w:themeColor="text1"/>
          <w:sz w:val="22"/>
          <w:szCs w:val="22"/>
          <w:shd w:val="clear" w:color="auto" w:fill="FFFFFF"/>
          <w:lang w:val="en-CA"/>
        </w:rPr>
      </w:pPr>
    </w:p>
    <w:p w14:paraId="3416A5FB" w14:textId="69717EFF" w:rsidR="00235E2C" w:rsidRPr="00E65349" w:rsidRDefault="00EA51CC" w:rsidP="002739C0">
      <w:pPr>
        <w:pStyle w:val="NormalWeb"/>
        <w:spacing w:before="0" w:beforeAutospacing="0" w:after="0" w:afterAutospacing="0"/>
        <w:contextualSpacing/>
        <w:textAlignment w:val="baseline"/>
        <w:rPr>
          <w:rFonts w:ascii="Calibri" w:hAnsi="Calibri" w:cs="Calibri"/>
          <w:color w:val="000000" w:themeColor="text1"/>
          <w:sz w:val="22"/>
          <w:szCs w:val="22"/>
          <w:shd w:val="clear" w:color="auto" w:fill="FFFFFF"/>
          <w:lang w:val="en-CA"/>
        </w:rPr>
      </w:pPr>
      <w:r w:rsidRPr="00E65349">
        <w:rPr>
          <w:rFonts w:ascii="Calibri" w:hAnsi="Calibri" w:cs="Calibri"/>
          <w:color w:val="000000" w:themeColor="text1"/>
          <w:sz w:val="22"/>
          <w:szCs w:val="22"/>
          <w:lang w:val="en-CA"/>
        </w:rPr>
        <w:t xml:space="preserve">Helgi here in </w:t>
      </w:r>
      <w:r w:rsidRPr="00E65349">
        <w:rPr>
          <w:rFonts w:ascii="Calibri" w:hAnsi="Calibri" w:cs="Calibri"/>
          <w:i/>
          <w:color w:val="000000" w:themeColor="text1"/>
          <w:sz w:val="22"/>
          <w:szCs w:val="22"/>
          <w:shd w:val="clear" w:color="auto" w:fill="FFFFFF"/>
          <w:lang w:val="en-CA"/>
        </w:rPr>
        <w:t>Helgakviða Hundingsbana I</w:t>
      </w:r>
      <w:r w:rsidRPr="00E65349">
        <w:rPr>
          <w:rFonts w:ascii="Calibri" w:hAnsi="Calibri" w:cs="Calibri"/>
          <w:color w:val="000000" w:themeColor="text1"/>
          <w:sz w:val="22"/>
          <w:szCs w:val="22"/>
          <w:shd w:val="clear" w:color="auto" w:fill="FFFFFF"/>
          <w:lang w:val="en-CA"/>
        </w:rPr>
        <w:t xml:space="preserve"> </w:t>
      </w:r>
      <w:r w:rsidRPr="00E65349">
        <w:rPr>
          <w:rFonts w:ascii="Calibri" w:hAnsi="Calibri" w:cs="Calibri"/>
          <w:color w:val="000000" w:themeColor="text1"/>
          <w:sz w:val="22"/>
          <w:szCs w:val="22"/>
          <w:lang w:val="en-CA"/>
        </w:rPr>
        <w:t xml:space="preserve">grows and prospers in the same way as Beow in the opening lines of </w:t>
      </w:r>
      <w:r w:rsidRPr="00E65349">
        <w:rPr>
          <w:rFonts w:ascii="Calibri" w:hAnsi="Calibri" w:cs="Calibri"/>
          <w:i/>
          <w:iCs/>
          <w:color w:val="000000" w:themeColor="text1"/>
          <w:sz w:val="22"/>
          <w:szCs w:val="22"/>
          <w:lang w:val="en-CA"/>
        </w:rPr>
        <w:t>Beowulf</w:t>
      </w:r>
      <w:r w:rsidRPr="00E65349">
        <w:rPr>
          <w:rFonts w:ascii="Calibri" w:hAnsi="Calibri" w:cs="Calibri"/>
          <w:color w:val="000000" w:themeColor="text1"/>
          <w:sz w:val="22"/>
          <w:szCs w:val="22"/>
          <w:lang w:val="en-CA"/>
        </w:rPr>
        <w:t xml:space="preserve">, whose military </w:t>
      </w:r>
      <w:r w:rsidR="00B1521D">
        <w:rPr>
          <w:rFonts w:ascii="Calibri" w:hAnsi="Calibri" w:cs="Calibri"/>
          <w:color w:val="000000" w:themeColor="text1"/>
          <w:sz w:val="22"/>
          <w:szCs w:val="22"/>
          <w:lang w:val="en-CA"/>
        </w:rPr>
        <w:t>successes</w:t>
      </w:r>
      <w:r w:rsidRPr="00E65349">
        <w:rPr>
          <w:rFonts w:ascii="Calibri" w:hAnsi="Calibri" w:cs="Calibri"/>
          <w:color w:val="000000" w:themeColor="text1"/>
          <w:sz w:val="22"/>
          <w:szCs w:val="22"/>
          <w:lang w:val="en-CA"/>
        </w:rPr>
        <w:t xml:space="preserve"> become a source of material wealth for the men he commands. The same is true of his appearance in </w:t>
      </w:r>
      <w:r w:rsidRPr="00E65349">
        <w:rPr>
          <w:rFonts w:ascii="Calibri" w:hAnsi="Calibri" w:cs="Calibri"/>
          <w:i/>
          <w:color w:val="000000" w:themeColor="text1"/>
          <w:sz w:val="22"/>
          <w:szCs w:val="22"/>
          <w:shd w:val="clear" w:color="auto" w:fill="FFFFFF"/>
          <w:lang w:val="en-CA"/>
        </w:rPr>
        <w:t>Helgakviða Hundingsbana II</w:t>
      </w:r>
      <w:r w:rsidR="002739C0" w:rsidRPr="00E65349">
        <w:rPr>
          <w:rFonts w:ascii="Calibri" w:hAnsi="Calibri" w:cs="Calibri"/>
          <w:color w:val="000000" w:themeColor="text1"/>
          <w:sz w:val="22"/>
          <w:szCs w:val="22"/>
          <w:shd w:val="clear" w:color="auto" w:fill="FFFFFF"/>
          <w:lang w:val="en-CA"/>
        </w:rPr>
        <w:t>, where he is compared with a</w:t>
      </w:r>
      <w:r w:rsidR="00B1521D">
        <w:rPr>
          <w:rFonts w:ascii="Calibri" w:hAnsi="Calibri" w:cs="Calibri"/>
          <w:color w:val="000000" w:themeColor="text1"/>
          <w:sz w:val="22"/>
          <w:szCs w:val="22"/>
          <w:shd w:val="clear" w:color="auto" w:fill="FFFFFF"/>
          <w:lang w:val="en-CA"/>
        </w:rPr>
        <w:t>n</w:t>
      </w:r>
      <w:r w:rsidR="002739C0" w:rsidRPr="00E65349">
        <w:rPr>
          <w:rFonts w:ascii="Calibri" w:hAnsi="Calibri" w:cs="Calibri"/>
          <w:color w:val="000000" w:themeColor="text1"/>
          <w:sz w:val="22"/>
          <w:szCs w:val="22"/>
          <w:shd w:val="clear" w:color="auto" w:fill="FFFFFF"/>
          <w:lang w:val="en-CA"/>
        </w:rPr>
        <w:t xml:space="preserve"> </w:t>
      </w:r>
      <w:r w:rsidRPr="00B1521D">
        <w:rPr>
          <w:rFonts w:ascii="Calibri" w:hAnsi="Calibri" w:cs="Calibri"/>
          <w:i/>
          <w:iCs/>
          <w:color w:val="000000" w:themeColor="text1"/>
          <w:sz w:val="22"/>
          <w:szCs w:val="22"/>
          <w:lang w:val="en-CA"/>
        </w:rPr>
        <w:t>ítrs</w:t>
      </w:r>
      <w:r w:rsidR="001D0F74" w:rsidRPr="00B1521D">
        <w:rPr>
          <w:rFonts w:ascii="Calibri" w:hAnsi="Calibri" w:cs="Calibri"/>
          <w:i/>
          <w:iCs/>
          <w:color w:val="000000" w:themeColor="text1"/>
          <w:sz w:val="22"/>
          <w:szCs w:val="22"/>
          <w:lang w:val="en-CA"/>
        </w:rPr>
        <w:t>k</w:t>
      </w:r>
      <w:r w:rsidRPr="00B1521D">
        <w:rPr>
          <w:rFonts w:ascii="Calibri" w:hAnsi="Calibri" w:cs="Calibri"/>
          <w:i/>
          <w:iCs/>
          <w:color w:val="000000" w:themeColor="text1"/>
          <w:sz w:val="22"/>
          <w:szCs w:val="22"/>
          <w:lang w:val="en-CA"/>
        </w:rPr>
        <w:t>apaðr</w:t>
      </w:r>
      <w:r w:rsidR="002739C0" w:rsidRPr="00B1521D">
        <w:rPr>
          <w:rFonts w:ascii="Calibri" w:hAnsi="Calibri" w:cs="Calibri"/>
          <w:i/>
          <w:iCs/>
          <w:color w:val="000000" w:themeColor="text1"/>
          <w:sz w:val="22"/>
          <w:szCs w:val="22"/>
          <w:lang w:val="en-CA"/>
        </w:rPr>
        <w:t xml:space="preserve"> </w:t>
      </w:r>
      <w:r w:rsidRPr="00B1521D">
        <w:rPr>
          <w:rFonts w:ascii="Calibri" w:hAnsi="Calibri" w:cs="Calibri"/>
          <w:i/>
          <w:iCs/>
          <w:color w:val="000000" w:themeColor="text1"/>
          <w:sz w:val="22"/>
          <w:szCs w:val="22"/>
          <w:lang w:val="en-CA"/>
        </w:rPr>
        <w:t>as</w:t>
      </w:r>
      <w:r w:rsidR="001D0F74" w:rsidRPr="00B1521D">
        <w:rPr>
          <w:rFonts w:ascii="Calibri" w:hAnsi="Calibri" w:cs="Calibri"/>
          <w:i/>
          <w:iCs/>
          <w:color w:val="000000" w:themeColor="text1"/>
          <w:sz w:val="22"/>
          <w:szCs w:val="22"/>
          <w:lang w:val="en-CA"/>
        </w:rPr>
        <w:t>k</w:t>
      </w:r>
      <w:r w:rsidRPr="00B1521D">
        <w:rPr>
          <w:rFonts w:ascii="Calibri" w:hAnsi="Calibri" w:cs="Calibri"/>
          <w:i/>
          <w:iCs/>
          <w:color w:val="000000" w:themeColor="text1"/>
          <w:sz w:val="22"/>
          <w:szCs w:val="22"/>
          <w:lang w:val="en-CA"/>
        </w:rPr>
        <w:t>r af þyrni</w:t>
      </w:r>
      <w:r w:rsidR="002739C0" w:rsidRPr="00E65349">
        <w:rPr>
          <w:rFonts w:ascii="Calibri" w:hAnsi="Calibri" w:cs="Calibri"/>
          <w:color w:val="000000" w:themeColor="text1"/>
          <w:sz w:val="22"/>
          <w:szCs w:val="22"/>
          <w:lang w:val="en-CA"/>
        </w:rPr>
        <w:t xml:space="preserve"> ('bright-growing ash beside the thorns‘)</w:t>
      </w:r>
      <w:r w:rsidRPr="00E65349">
        <w:rPr>
          <w:rFonts w:ascii="Calibri" w:hAnsi="Calibri" w:cs="Calibri"/>
          <w:color w:val="000000" w:themeColor="text1"/>
          <w:sz w:val="22"/>
          <w:szCs w:val="22"/>
          <w:lang w:val="en-CA"/>
        </w:rPr>
        <w:t>.</w:t>
      </w:r>
      <w:r w:rsidR="001D0F74" w:rsidRPr="00E65349">
        <w:rPr>
          <w:rStyle w:val="FootnoteReference"/>
          <w:rFonts w:ascii="Calibri" w:hAnsi="Calibri" w:cs="Calibri"/>
          <w:color w:val="000000" w:themeColor="text1"/>
          <w:sz w:val="22"/>
          <w:szCs w:val="22"/>
          <w:lang w:val="en-CA"/>
        </w:rPr>
        <w:footnoteReference w:id="31"/>
      </w:r>
      <w:r w:rsidR="002739C0" w:rsidRPr="00E65349">
        <w:rPr>
          <w:rFonts w:ascii="Calibri" w:hAnsi="Calibri" w:cs="Calibri"/>
          <w:color w:val="000000" w:themeColor="text1"/>
          <w:sz w:val="22"/>
          <w:szCs w:val="22"/>
          <w:shd w:val="clear" w:color="auto" w:fill="FFFFFF"/>
          <w:lang w:val="en-CA"/>
        </w:rPr>
        <w:t xml:space="preserve"> </w:t>
      </w:r>
      <w:r w:rsidR="00AB53EF" w:rsidRPr="00E65349">
        <w:rPr>
          <w:rFonts w:ascii="Calibri" w:hAnsi="Calibri" w:cs="Calibri"/>
          <w:color w:val="000000" w:themeColor="text1"/>
          <w:sz w:val="22"/>
          <w:szCs w:val="22"/>
          <w:lang w:val="en-CA"/>
        </w:rPr>
        <w:t xml:space="preserve">In terms of stature and prowess, Helgi towers like a high-growing ash, whilst more diminutive chieftains spread beneath him like thorns – a comparison similar to the one in </w:t>
      </w:r>
      <w:r w:rsidR="00AB53EF" w:rsidRPr="00E65349">
        <w:rPr>
          <w:rFonts w:ascii="Calibri" w:hAnsi="Calibri" w:cs="Calibri"/>
          <w:i/>
          <w:color w:val="000000" w:themeColor="text1"/>
          <w:sz w:val="22"/>
          <w:szCs w:val="22"/>
          <w:lang w:val="en-CA"/>
        </w:rPr>
        <w:t xml:space="preserve">Guðrúnarkviða </w:t>
      </w:r>
      <w:r w:rsidR="00AB53EF" w:rsidRPr="00E65349">
        <w:rPr>
          <w:rFonts w:ascii="Calibri" w:hAnsi="Calibri" w:cs="Calibri"/>
          <w:color w:val="000000" w:themeColor="text1"/>
          <w:sz w:val="22"/>
          <w:szCs w:val="22"/>
          <w:lang w:val="en-CA"/>
        </w:rPr>
        <w:t>II, where Sigurðr‘s prowess among men is that of a leek among blades of grass.</w:t>
      </w:r>
      <w:r w:rsidR="009E04C6" w:rsidRPr="00E65349">
        <w:rPr>
          <w:rFonts w:ascii="Calibri" w:hAnsi="Calibri" w:cs="Calibri"/>
          <w:color w:val="000000" w:themeColor="text1"/>
          <w:sz w:val="22"/>
          <w:szCs w:val="22"/>
          <w:lang w:val="en-CA"/>
        </w:rPr>
        <w:t xml:space="preserve"> </w:t>
      </w:r>
    </w:p>
    <w:p w14:paraId="6529C4DE" w14:textId="73BFA481" w:rsidR="00AB5077" w:rsidRPr="00E65349" w:rsidRDefault="00A846EC" w:rsidP="00947373">
      <w:pPr>
        <w:pStyle w:val="NormalWeb"/>
        <w:shd w:val="clear" w:color="auto" w:fill="FFFFFF"/>
        <w:spacing w:before="0" w:beforeAutospacing="0" w:after="0" w:afterAutospacing="0"/>
        <w:ind w:firstLine="720"/>
        <w:contextualSpacing/>
        <w:textAlignment w:val="baseline"/>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Human suffering expressed through trees is also fairly commonplace in Eddic poetry. </w:t>
      </w:r>
      <w:r w:rsidRPr="00E65349">
        <w:rPr>
          <w:rFonts w:ascii="Calibri" w:hAnsi="Calibri" w:cs="Calibri"/>
          <w:i/>
          <w:iCs/>
          <w:color w:val="000000" w:themeColor="text1"/>
          <w:sz w:val="22"/>
          <w:szCs w:val="22"/>
          <w:lang w:val="en-CA"/>
        </w:rPr>
        <w:t>Hávamál</w:t>
      </w:r>
      <w:r w:rsidRPr="00E65349">
        <w:rPr>
          <w:rFonts w:ascii="Calibri" w:hAnsi="Calibri" w:cs="Calibri"/>
          <w:color w:val="000000" w:themeColor="text1"/>
          <w:sz w:val="22"/>
          <w:szCs w:val="22"/>
          <w:lang w:val="en-CA"/>
        </w:rPr>
        <w:t xml:space="preserve">, as we have seen, </w:t>
      </w:r>
      <w:r w:rsidR="007260D9" w:rsidRPr="00E65349">
        <w:rPr>
          <w:rFonts w:ascii="Calibri" w:hAnsi="Calibri" w:cs="Calibri"/>
          <w:color w:val="000000" w:themeColor="text1"/>
          <w:sz w:val="22"/>
          <w:szCs w:val="22"/>
          <w:lang w:val="en-CA"/>
        </w:rPr>
        <w:t xml:space="preserve">has plenty to offer </w:t>
      </w:r>
      <w:r w:rsidR="00525FD0" w:rsidRPr="00E65349">
        <w:rPr>
          <w:rFonts w:ascii="Calibri" w:hAnsi="Calibri" w:cs="Calibri"/>
          <w:color w:val="000000" w:themeColor="text1"/>
          <w:sz w:val="22"/>
          <w:szCs w:val="22"/>
          <w:lang w:val="en-CA"/>
        </w:rPr>
        <w:t>with an arboreal focus. If clothes make a tree-man a warrior, a tree without its bark or foliage is</w:t>
      </w:r>
      <w:r w:rsidR="00947373" w:rsidRPr="00E65349">
        <w:rPr>
          <w:rFonts w:ascii="Calibri" w:hAnsi="Calibri" w:cs="Calibri"/>
          <w:color w:val="000000" w:themeColor="text1"/>
          <w:sz w:val="22"/>
          <w:szCs w:val="22"/>
          <w:lang w:val="en-CA"/>
        </w:rPr>
        <w:t xml:space="preserve"> in </w:t>
      </w:r>
      <w:r w:rsidR="00947373" w:rsidRPr="00E65349">
        <w:rPr>
          <w:rFonts w:ascii="Calibri" w:hAnsi="Calibri" w:cs="Calibri"/>
          <w:i/>
          <w:iCs/>
          <w:color w:val="000000" w:themeColor="text1"/>
          <w:sz w:val="22"/>
          <w:szCs w:val="22"/>
          <w:lang w:val="en-CA"/>
        </w:rPr>
        <w:t xml:space="preserve">Hávamál </w:t>
      </w:r>
      <w:r w:rsidR="00947373" w:rsidRPr="00E65349">
        <w:rPr>
          <w:rFonts w:ascii="Calibri" w:hAnsi="Calibri" w:cs="Calibri"/>
          <w:color w:val="000000" w:themeColor="text1"/>
          <w:sz w:val="22"/>
          <w:szCs w:val="22"/>
          <w:lang w:val="en-CA"/>
        </w:rPr>
        <w:t>is</w:t>
      </w:r>
      <w:r w:rsidR="00525FD0" w:rsidRPr="00E65349">
        <w:rPr>
          <w:rFonts w:ascii="Calibri" w:hAnsi="Calibri" w:cs="Calibri"/>
          <w:color w:val="000000" w:themeColor="text1"/>
          <w:sz w:val="22"/>
          <w:szCs w:val="22"/>
          <w:lang w:val="en-CA"/>
        </w:rPr>
        <w:t xml:space="preserve"> </w:t>
      </w:r>
      <w:r w:rsidR="00E64DE7" w:rsidRPr="00E65349">
        <w:rPr>
          <w:rFonts w:ascii="Calibri" w:hAnsi="Calibri" w:cs="Calibri"/>
          <w:color w:val="000000" w:themeColor="text1"/>
          <w:sz w:val="22"/>
          <w:szCs w:val="22"/>
          <w:lang w:val="en-CA"/>
        </w:rPr>
        <w:t>like a man without a place in human community</w:t>
      </w:r>
      <w:r w:rsidR="00947373" w:rsidRPr="00E65349">
        <w:rPr>
          <w:rFonts w:ascii="Calibri" w:hAnsi="Calibri" w:cs="Calibri"/>
          <w:color w:val="000000" w:themeColor="text1"/>
          <w:sz w:val="22"/>
          <w:szCs w:val="22"/>
          <w:lang w:val="en-CA"/>
        </w:rPr>
        <w:t xml:space="preserve"> not long for this world.</w:t>
      </w:r>
      <w:r w:rsidR="00840FB9" w:rsidRPr="00E65349">
        <w:rPr>
          <w:rStyle w:val="FootnoteReference"/>
          <w:rFonts w:ascii="Calibri" w:hAnsi="Calibri" w:cs="Calibri"/>
          <w:color w:val="000000" w:themeColor="text1"/>
          <w:sz w:val="22"/>
          <w:szCs w:val="22"/>
          <w:lang w:val="en-CA"/>
        </w:rPr>
        <w:footnoteReference w:id="32"/>
      </w:r>
      <w:r w:rsidR="00947373" w:rsidRPr="00E65349">
        <w:rPr>
          <w:rFonts w:ascii="Calibri" w:hAnsi="Calibri" w:cs="Calibri"/>
          <w:color w:val="000000" w:themeColor="text1"/>
          <w:sz w:val="22"/>
          <w:szCs w:val="22"/>
          <w:lang w:val="en-CA"/>
        </w:rPr>
        <w:t xml:space="preserve"> A</w:t>
      </w:r>
      <w:r w:rsidR="009E04C6" w:rsidRPr="00E65349">
        <w:rPr>
          <w:rFonts w:ascii="Calibri" w:hAnsi="Calibri" w:cs="Calibri"/>
          <w:color w:val="000000" w:themeColor="text1"/>
          <w:sz w:val="22"/>
          <w:szCs w:val="22"/>
          <w:lang w:val="en-CA"/>
        </w:rPr>
        <w:t xml:space="preserve">s I have again discussed in greater detail elsewhere, trees are used to grant greater insight into the emotional experience of (for instance) losing loved ones. </w:t>
      </w:r>
      <w:r w:rsidR="00513D25" w:rsidRPr="00E65349">
        <w:rPr>
          <w:rFonts w:ascii="Calibri" w:hAnsi="Calibri" w:cs="Calibri"/>
          <w:color w:val="000000" w:themeColor="text1"/>
          <w:sz w:val="22"/>
          <w:szCs w:val="22"/>
          <w:lang w:val="en-CA"/>
        </w:rPr>
        <w:t xml:space="preserve">Guðrun, </w:t>
      </w:r>
      <w:r w:rsidR="009E04C6" w:rsidRPr="00E65349">
        <w:rPr>
          <w:rFonts w:ascii="Calibri" w:hAnsi="Calibri" w:cs="Calibri"/>
          <w:color w:val="000000" w:themeColor="text1"/>
          <w:sz w:val="22"/>
          <w:szCs w:val="22"/>
          <w:lang w:val="en-CA"/>
        </w:rPr>
        <w:t xml:space="preserve">in </w:t>
      </w:r>
      <w:r w:rsidR="009E04C6" w:rsidRPr="00E65349">
        <w:rPr>
          <w:rFonts w:ascii="Calibri" w:hAnsi="Calibri" w:cs="Calibri"/>
          <w:bCs/>
          <w:i/>
          <w:color w:val="000000" w:themeColor="text1"/>
          <w:sz w:val="22"/>
          <w:szCs w:val="22"/>
          <w:shd w:val="clear" w:color="auto" w:fill="FFFFFF"/>
          <w:lang w:val="en-CA"/>
        </w:rPr>
        <w:t>Hamðismál</w:t>
      </w:r>
      <w:r w:rsidR="009E04C6" w:rsidRPr="00E65349">
        <w:rPr>
          <w:rFonts w:ascii="Calibri" w:hAnsi="Calibri" w:cs="Calibri"/>
          <w:bCs/>
          <w:iCs/>
          <w:color w:val="000000" w:themeColor="text1"/>
          <w:sz w:val="22"/>
          <w:szCs w:val="22"/>
          <w:shd w:val="clear" w:color="auto" w:fill="FFFFFF"/>
          <w:lang w:val="en-CA"/>
        </w:rPr>
        <w:t xml:space="preserve">, </w:t>
      </w:r>
      <w:r w:rsidR="00E127B7" w:rsidRPr="00E65349">
        <w:rPr>
          <w:rFonts w:ascii="Calibri" w:hAnsi="Calibri" w:cs="Calibri"/>
          <w:bCs/>
          <w:iCs/>
          <w:color w:val="000000" w:themeColor="text1"/>
          <w:sz w:val="22"/>
          <w:szCs w:val="22"/>
          <w:shd w:val="clear" w:color="auto" w:fill="FFFFFF"/>
          <w:lang w:val="en-CA"/>
        </w:rPr>
        <w:t xml:space="preserve">offers insight into what the withered fir tree of </w:t>
      </w:r>
      <w:r w:rsidR="00E127B7" w:rsidRPr="00E65349">
        <w:rPr>
          <w:rFonts w:ascii="Calibri" w:hAnsi="Calibri" w:cs="Calibri"/>
          <w:bCs/>
          <w:i/>
          <w:color w:val="000000" w:themeColor="text1"/>
          <w:sz w:val="22"/>
          <w:szCs w:val="22"/>
          <w:shd w:val="clear" w:color="auto" w:fill="FFFFFF"/>
          <w:lang w:val="en-CA"/>
        </w:rPr>
        <w:t xml:space="preserve">Hávamál </w:t>
      </w:r>
      <w:r w:rsidR="00E127B7" w:rsidRPr="00E65349">
        <w:rPr>
          <w:rFonts w:ascii="Calibri" w:hAnsi="Calibri" w:cs="Calibri"/>
          <w:bCs/>
          <w:iCs/>
          <w:color w:val="000000" w:themeColor="text1"/>
          <w:sz w:val="22"/>
          <w:szCs w:val="22"/>
          <w:shd w:val="clear" w:color="auto" w:fill="FFFFFF"/>
          <w:lang w:val="en-CA"/>
        </w:rPr>
        <w:t xml:space="preserve">might </w:t>
      </w:r>
      <w:r w:rsidR="00E127B7" w:rsidRPr="00E65349">
        <w:rPr>
          <w:rFonts w:ascii="Calibri" w:hAnsi="Calibri" w:cs="Calibri"/>
          <w:bCs/>
          <w:i/>
          <w:color w:val="000000" w:themeColor="text1"/>
          <w:sz w:val="22"/>
          <w:szCs w:val="22"/>
          <w:shd w:val="clear" w:color="auto" w:fill="FFFFFF"/>
          <w:lang w:val="en-CA"/>
        </w:rPr>
        <w:t>feel</w:t>
      </w:r>
      <w:r w:rsidR="00E127B7" w:rsidRPr="00E65349">
        <w:rPr>
          <w:rFonts w:ascii="Calibri" w:hAnsi="Calibri" w:cs="Calibri"/>
          <w:bCs/>
          <w:iCs/>
          <w:color w:val="000000" w:themeColor="text1"/>
          <w:sz w:val="22"/>
          <w:szCs w:val="22"/>
          <w:shd w:val="clear" w:color="auto" w:fill="FFFFFF"/>
          <w:lang w:val="en-CA"/>
        </w:rPr>
        <w:t>:</w:t>
      </w:r>
    </w:p>
    <w:p w14:paraId="77E07C45" w14:textId="7A0C56C1" w:rsidR="00E127B7" w:rsidRPr="00E65349" w:rsidRDefault="00E127B7" w:rsidP="00E127B7">
      <w:pPr>
        <w:pStyle w:val="NormalWeb"/>
        <w:shd w:val="clear" w:color="auto" w:fill="FFFFFF"/>
        <w:spacing w:before="0" w:beforeAutospacing="0" w:after="0" w:afterAutospacing="0"/>
        <w:contextualSpacing/>
        <w:textAlignment w:val="baseline"/>
        <w:rPr>
          <w:rFonts w:ascii="Calibri" w:hAnsi="Calibri" w:cs="Calibri"/>
          <w:bCs/>
          <w:iCs/>
          <w:color w:val="000000" w:themeColor="text1"/>
          <w:sz w:val="22"/>
          <w:szCs w:val="22"/>
          <w:shd w:val="clear" w:color="auto" w:fill="FFFFFF"/>
          <w:lang w:val="en-CA"/>
        </w:rPr>
      </w:pPr>
    </w:p>
    <w:p w14:paraId="5607D4AF" w14:textId="77777777" w:rsidR="00133999" w:rsidRPr="00E65349" w:rsidRDefault="00E127B7" w:rsidP="00E127B7">
      <w:pPr>
        <w:pStyle w:val="NormalWeb"/>
        <w:shd w:val="clear" w:color="auto" w:fill="FFFFFF"/>
        <w:spacing w:before="0" w:beforeAutospacing="0" w:after="0" w:afterAutospacing="0"/>
        <w:ind w:firstLine="720"/>
        <w:contextualSpacing/>
        <w:textAlignment w:val="baseline"/>
        <w:rPr>
          <w:rFonts w:ascii="Calibri" w:hAnsi="Calibri" w:cs="Calibri"/>
          <w:iCs/>
          <w:color w:val="000000" w:themeColor="text1"/>
          <w:sz w:val="22"/>
          <w:szCs w:val="22"/>
          <w:lang w:val="en-CA"/>
        </w:rPr>
      </w:pPr>
      <w:r w:rsidRPr="00E65349">
        <w:rPr>
          <w:rFonts w:ascii="Calibri" w:hAnsi="Calibri" w:cs="Calibri"/>
          <w:iCs/>
          <w:color w:val="000000" w:themeColor="text1"/>
          <w:sz w:val="22"/>
          <w:szCs w:val="22"/>
          <w:lang w:val="en-CA"/>
        </w:rPr>
        <w:t xml:space="preserve">Einstœð em ek orðin    </w:t>
      </w:r>
    </w:p>
    <w:p w14:paraId="43C0965E" w14:textId="3729B4BF" w:rsidR="00E127B7" w:rsidRPr="00E65349" w:rsidRDefault="00E127B7" w:rsidP="00E127B7">
      <w:pPr>
        <w:pStyle w:val="NormalWeb"/>
        <w:shd w:val="clear" w:color="auto" w:fill="FFFFFF"/>
        <w:spacing w:before="0" w:beforeAutospacing="0" w:after="0" w:afterAutospacing="0"/>
        <w:ind w:firstLine="720"/>
        <w:contextualSpacing/>
        <w:textAlignment w:val="baseline"/>
        <w:rPr>
          <w:rFonts w:ascii="Calibri" w:hAnsi="Calibri" w:cs="Calibri"/>
          <w:iCs/>
          <w:color w:val="000000" w:themeColor="text1"/>
          <w:sz w:val="22"/>
          <w:szCs w:val="22"/>
          <w:lang w:val="en-CA"/>
        </w:rPr>
      </w:pPr>
      <w:r w:rsidRPr="00E65349">
        <w:rPr>
          <w:rFonts w:ascii="Calibri" w:hAnsi="Calibri" w:cs="Calibri"/>
          <w:iCs/>
          <w:color w:val="000000" w:themeColor="text1"/>
          <w:sz w:val="22"/>
          <w:szCs w:val="22"/>
          <w:lang w:val="en-CA"/>
        </w:rPr>
        <w:t>sem ǫsp í holti,</w:t>
      </w:r>
    </w:p>
    <w:p w14:paraId="453FE9E1" w14:textId="4046D95E" w:rsidR="00133999" w:rsidRPr="00E65349" w:rsidRDefault="00E127B7" w:rsidP="00E127B7">
      <w:pPr>
        <w:pStyle w:val="NormalWeb"/>
        <w:shd w:val="clear" w:color="auto" w:fill="FFFFFF"/>
        <w:spacing w:before="0" w:beforeAutospacing="0" w:after="0" w:afterAutospacing="0"/>
        <w:ind w:firstLine="720"/>
        <w:contextualSpacing/>
        <w:textAlignment w:val="baseline"/>
        <w:rPr>
          <w:rFonts w:ascii="Calibri" w:hAnsi="Calibri" w:cs="Calibri"/>
          <w:iCs/>
          <w:color w:val="000000" w:themeColor="text1"/>
          <w:sz w:val="22"/>
          <w:szCs w:val="22"/>
          <w:lang w:val="en-CA"/>
        </w:rPr>
      </w:pPr>
      <w:r w:rsidRPr="00E65349">
        <w:rPr>
          <w:rFonts w:ascii="Calibri" w:hAnsi="Calibri" w:cs="Calibri"/>
          <w:iCs/>
          <w:color w:val="000000" w:themeColor="text1"/>
          <w:sz w:val="22"/>
          <w:szCs w:val="22"/>
          <w:lang w:val="en-CA"/>
        </w:rPr>
        <w:t>fallin at frænd</w:t>
      </w:r>
      <w:r w:rsidR="00FF6880" w:rsidRPr="00E65349">
        <w:rPr>
          <w:rFonts w:ascii="Calibri" w:hAnsi="Calibri" w:cs="Calibri"/>
          <w:iCs/>
          <w:color w:val="000000" w:themeColor="text1"/>
          <w:sz w:val="22"/>
          <w:szCs w:val="22"/>
          <w:lang w:val="en-CA"/>
        </w:rPr>
        <w:t>u</w:t>
      </w:r>
      <w:r w:rsidRPr="00E65349">
        <w:rPr>
          <w:rFonts w:ascii="Calibri" w:hAnsi="Calibri" w:cs="Calibri"/>
          <w:iCs/>
          <w:color w:val="000000" w:themeColor="text1"/>
          <w:sz w:val="22"/>
          <w:szCs w:val="22"/>
          <w:lang w:val="en-CA"/>
        </w:rPr>
        <w:t xml:space="preserve">m    </w:t>
      </w:r>
    </w:p>
    <w:p w14:paraId="4E55710F" w14:textId="05771A7D" w:rsidR="00E127B7" w:rsidRPr="00E65349" w:rsidRDefault="00E127B7" w:rsidP="00E127B7">
      <w:pPr>
        <w:pStyle w:val="NormalWeb"/>
        <w:shd w:val="clear" w:color="auto" w:fill="FFFFFF"/>
        <w:spacing w:before="0" w:beforeAutospacing="0" w:after="0" w:afterAutospacing="0"/>
        <w:ind w:firstLine="720"/>
        <w:contextualSpacing/>
        <w:textAlignment w:val="baseline"/>
        <w:rPr>
          <w:rFonts w:ascii="Calibri" w:hAnsi="Calibri" w:cs="Calibri"/>
          <w:iCs/>
          <w:color w:val="000000" w:themeColor="text1"/>
          <w:sz w:val="22"/>
          <w:szCs w:val="22"/>
          <w:lang w:val="en-CA"/>
        </w:rPr>
      </w:pPr>
      <w:r w:rsidRPr="00E65349">
        <w:rPr>
          <w:rFonts w:ascii="Calibri" w:hAnsi="Calibri" w:cs="Calibri"/>
          <w:iCs/>
          <w:color w:val="000000" w:themeColor="text1"/>
          <w:sz w:val="22"/>
          <w:szCs w:val="22"/>
          <w:lang w:val="en-CA"/>
        </w:rPr>
        <w:t>sem fura at kvisti,</w:t>
      </w:r>
    </w:p>
    <w:p w14:paraId="476258FC" w14:textId="227B765E" w:rsidR="00133999" w:rsidRPr="00E65349" w:rsidRDefault="00E127B7" w:rsidP="00E127B7">
      <w:pPr>
        <w:pStyle w:val="NormalWeb"/>
        <w:shd w:val="clear" w:color="auto" w:fill="FFFFFF"/>
        <w:spacing w:before="0" w:beforeAutospacing="0" w:after="0" w:afterAutospacing="0"/>
        <w:ind w:firstLine="720"/>
        <w:contextualSpacing/>
        <w:textAlignment w:val="baseline"/>
        <w:rPr>
          <w:rFonts w:ascii="Calibri" w:hAnsi="Calibri" w:cs="Calibri"/>
          <w:iCs/>
          <w:color w:val="000000" w:themeColor="text1"/>
          <w:sz w:val="22"/>
          <w:szCs w:val="22"/>
          <w:lang w:val="en-CA"/>
        </w:rPr>
      </w:pPr>
      <w:r w:rsidRPr="00E65349">
        <w:rPr>
          <w:rFonts w:ascii="Calibri" w:hAnsi="Calibri" w:cs="Calibri"/>
          <w:iCs/>
          <w:color w:val="000000" w:themeColor="text1"/>
          <w:sz w:val="22"/>
          <w:szCs w:val="22"/>
          <w:lang w:val="en-CA"/>
        </w:rPr>
        <w:t>vaðin at vil</w:t>
      </w:r>
      <w:r w:rsidR="00FF6880" w:rsidRPr="00E65349">
        <w:rPr>
          <w:rFonts w:ascii="Calibri" w:hAnsi="Calibri" w:cs="Calibri"/>
          <w:iCs/>
          <w:color w:val="000000" w:themeColor="text1"/>
          <w:sz w:val="22"/>
          <w:szCs w:val="22"/>
          <w:lang w:val="en-CA"/>
        </w:rPr>
        <w:t>j</w:t>
      </w:r>
      <w:r w:rsidRPr="00E65349">
        <w:rPr>
          <w:rFonts w:ascii="Calibri" w:hAnsi="Calibri" w:cs="Calibri"/>
          <w:iCs/>
          <w:color w:val="000000" w:themeColor="text1"/>
          <w:sz w:val="22"/>
          <w:szCs w:val="22"/>
          <w:lang w:val="en-CA"/>
        </w:rPr>
        <w:t xml:space="preserve">a    </w:t>
      </w:r>
    </w:p>
    <w:p w14:paraId="3EDF2F48" w14:textId="7578A945" w:rsidR="00E127B7" w:rsidRPr="00E65349" w:rsidRDefault="00E127B7" w:rsidP="00E127B7">
      <w:pPr>
        <w:pStyle w:val="NormalWeb"/>
        <w:shd w:val="clear" w:color="auto" w:fill="FFFFFF"/>
        <w:spacing w:before="0" w:beforeAutospacing="0" w:after="0" w:afterAutospacing="0"/>
        <w:ind w:firstLine="720"/>
        <w:contextualSpacing/>
        <w:textAlignment w:val="baseline"/>
        <w:rPr>
          <w:rFonts w:ascii="Calibri" w:hAnsi="Calibri" w:cs="Calibri"/>
          <w:iCs/>
          <w:color w:val="000000" w:themeColor="text1"/>
          <w:sz w:val="22"/>
          <w:szCs w:val="22"/>
          <w:lang w:val="en-CA"/>
        </w:rPr>
      </w:pPr>
      <w:r w:rsidRPr="00E65349">
        <w:rPr>
          <w:rFonts w:ascii="Calibri" w:hAnsi="Calibri" w:cs="Calibri"/>
          <w:iCs/>
          <w:color w:val="000000" w:themeColor="text1"/>
          <w:sz w:val="22"/>
          <w:szCs w:val="22"/>
          <w:lang w:val="en-CA"/>
        </w:rPr>
        <w:t>sem viðr at laufi</w:t>
      </w:r>
      <w:r w:rsidR="00FF6880" w:rsidRPr="00E65349">
        <w:rPr>
          <w:rFonts w:ascii="Calibri" w:hAnsi="Calibri" w:cs="Calibri"/>
          <w:iCs/>
          <w:color w:val="000000" w:themeColor="text1"/>
          <w:sz w:val="22"/>
          <w:szCs w:val="22"/>
          <w:lang w:val="en-CA"/>
        </w:rPr>
        <w:t>,</w:t>
      </w:r>
    </w:p>
    <w:p w14:paraId="4E3B314D" w14:textId="77777777" w:rsidR="00133999" w:rsidRPr="00E65349" w:rsidRDefault="00E127B7" w:rsidP="00E127B7">
      <w:pPr>
        <w:pStyle w:val="NormalWeb"/>
        <w:shd w:val="clear" w:color="auto" w:fill="FFFFFF"/>
        <w:spacing w:before="0" w:beforeAutospacing="0" w:after="0" w:afterAutospacing="0"/>
        <w:ind w:firstLine="720"/>
        <w:contextualSpacing/>
        <w:textAlignment w:val="baseline"/>
        <w:rPr>
          <w:rFonts w:ascii="Calibri" w:hAnsi="Calibri" w:cs="Calibri"/>
          <w:iCs/>
          <w:color w:val="000000" w:themeColor="text1"/>
          <w:sz w:val="22"/>
          <w:szCs w:val="22"/>
          <w:lang w:val="en-CA"/>
        </w:rPr>
      </w:pPr>
      <w:r w:rsidRPr="00E65349">
        <w:rPr>
          <w:rFonts w:ascii="Calibri" w:hAnsi="Calibri" w:cs="Calibri"/>
          <w:iCs/>
          <w:color w:val="000000" w:themeColor="text1"/>
          <w:sz w:val="22"/>
          <w:szCs w:val="22"/>
          <w:lang w:val="en-CA"/>
        </w:rPr>
        <w:t xml:space="preserve">þá er in kvistskœða    </w:t>
      </w:r>
    </w:p>
    <w:p w14:paraId="1325A70A" w14:textId="3472EF8A" w:rsidR="00E127B7" w:rsidRPr="00D657E0" w:rsidRDefault="00E127B7" w:rsidP="00E127B7">
      <w:pPr>
        <w:pStyle w:val="NormalWeb"/>
        <w:shd w:val="clear" w:color="auto" w:fill="FFFFFF"/>
        <w:spacing w:before="0" w:beforeAutospacing="0" w:after="0" w:afterAutospacing="0"/>
        <w:ind w:firstLine="720"/>
        <w:contextualSpacing/>
        <w:textAlignment w:val="baseline"/>
        <w:rPr>
          <w:rFonts w:ascii="Calibri" w:hAnsi="Calibri" w:cs="Calibri"/>
          <w:iCs/>
          <w:color w:val="000000" w:themeColor="text1"/>
          <w:sz w:val="22"/>
          <w:szCs w:val="22"/>
          <w:lang w:val="sv-SE"/>
        </w:rPr>
      </w:pPr>
      <w:r w:rsidRPr="00D657E0">
        <w:rPr>
          <w:rFonts w:ascii="Calibri" w:hAnsi="Calibri" w:cs="Calibri"/>
          <w:iCs/>
          <w:color w:val="000000" w:themeColor="text1"/>
          <w:sz w:val="22"/>
          <w:szCs w:val="22"/>
          <w:lang w:val="sv-SE"/>
        </w:rPr>
        <w:t>kømr um dag varman.</w:t>
      </w:r>
      <w:r w:rsidR="00E85866" w:rsidRPr="00E65349">
        <w:rPr>
          <w:rStyle w:val="FootnoteReference"/>
          <w:rFonts w:ascii="Calibri" w:hAnsi="Calibri" w:cs="Calibri"/>
          <w:iCs/>
          <w:color w:val="000000" w:themeColor="text1"/>
          <w:sz w:val="22"/>
          <w:szCs w:val="22"/>
          <w:lang w:val="en-CA"/>
        </w:rPr>
        <w:footnoteReference w:id="33"/>
      </w:r>
    </w:p>
    <w:p w14:paraId="2685E1DB" w14:textId="77777777" w:rsidR="00E127B7" w:rsidRPr="00D657E0" w:rsidRDefault="00E127B7" w:rsidP="00E127B7">
      <w:pPr>
        <w:pStyle w:val="NormalWeb"/>
        <w:shd w:val="clear" w:color="auto" w:fill="FFFFFF"/>
        <w:spacing w:before="0" w:beforeAutospacing="0" w:after="0" w:afterAutospacing="0"/>
        <w:contextualSpacing/>
        <w:textAlignment w:val="baseline"/>
        <w:rPr>
          <w:rFonts w:ascii="Calibri" w:hAnsi="Calibri" w:cs="Calibri"/>
          <w:iCs/>
          <w:color w:val="000000" w:themeColor="text1"/>
          <w:sz w:val="22"/>
          <w:szCs w:val="22"/>
          <w:lang w:val="sv-SE"/>
        </w:rPr>
      </w:pPr>
      <w:r w:rsidRPr="00D657E0">
        <w:rPr>
          <w:rFonts w:ascii="Calibri" w:hAnsi="Calibri" w:cs="Calibri"/>
          <w:iCs/>
          <w:color w:val="000000" w:themeColor="text1"/>
          <w:sz w:val="22"/>
          <w:szCs w:val="22"/>
          <w:lang w:val="sv-SE"/>
        </w:rPr>
        <w:t xml:space="preserve"> </w:t>
      </w:r>
    </w:p>
    <w:p w14:paraId="4FBE6318" w14:textId="69190A70" w:rsidR="00FF6880" w:rsidRPr="00D657E0" w:rsidRDefault="00E127B7" w:rsidP="00E127B7">
      <w:pPr>
        <w:pStyle w:val="NormalWeb"/>
        <w:shd w:val="clear" w:color="auto" w:fill="FFFFFF"/>
        <w:spacing w:before="0" w:beforeAutospacing="0" w:after="0" w:afterAutospacing="0"/>
        <w:ind w:left="720"/>
        <w:contextualSpacing/>
        <w:textAlignment w:val="baseline"/>
        <w:rPr>
          <w:rFonts w:ascii="Calibri" w:hAnsi="Calibri" w:cs="Calibri"/>
          <w:iCs/>
          <w:color w:val="000000" w:themeColor="text1"/>
          <w:sz w:val="22"/>
          <w:szCs w:val="22"/>
          <w:lang w:val="sv-SE"/>
        </w:rPr>
      </w:pPr>
      <w:r w:rsidRPr="00D657E0">
        <w:rPr>
          <w:rFonts w:ascii="Calibri" w:hAnsi="Calibri" w:cs="Calibri"/>
          <w:iCs/>
          <w:color w:val="000000" w:themeColor="text1"/>
          <w:sz w:val="22"/>
          <w:szCs w:val="22"/>
          <w:lang w:val="sv-SE"/>
        </w:rPr>
        <w:t>I stand alone</w:t>
      </w:r>
    </w:p>
    <w:p w14:paraId="56B5EA44" w14:textId="77777777" w:rsidR="00FF6880" w:rsidRPr="00E65349" w:rsidRDefault="00E127B7" w:rsidP="00E127B7">
      <w:pPr>
        <w:pStyle w:val="NormalWeb"/>
        <w:shd w:val="clear" w:color="auto" w:fill="FFFFFF"/>
        <w:spacing w:before="0" w:beforeAutospacing="0" w:after="0" w:afterAutospacing="0"/>
        <w:ind w:left="720"/>
        <w:contextualSpacing/>
        <w:textAlignment w:val="baseline"/>
        <w:rPr>
          <w:rFonts w:ascii="Calibri" w:hAnsi="Calibri" w:cs="Calibri"/>
          <w:iCs/>
          <w:color w:val="000000" w:themeColor="text1"/>
          <w:sz w:val="22"/>
          <w:szCs w:val="22"/>
          <w:lang w:val="en-CA"/>
        </w:rPr>
      </w:pPr>
      <w:r w:rsidRPr="00E65349">
        <w:rPr>
          <w:rFonts w:ascii="Calibri" w:hAnsi="Calibri" w:cs="Calibri"/>
          <w:iCs/>
          <w:color w:val="000000" w:themeColor="text1"/>
          <w:sz w:val="22"/>
          <w:szCs w:val="22"/>
          <w:lang w:val="en-CA"/>
        </w:rPr>
        <w:t xml:space="preserve">like an aspen in the forest, </w:t>
      </w:r>
    </w:p>
    <w:p w14:paraId="61C54407" w14:textId="67CFA180" w:rsidR="00FF6880" w:rsidRPr="00E65349" w:rsidRDefault="00E127B7" w:rsidP="00E127B7">
      <w:pPr>
        <w:pStyle w:val="NormalWeb"/>
        <w:shd w:val="clear" w:color="auto" w:fill="FFFFFF"/>
        <w:spacing w:before="0" w:beforeAutospacing="0" w:after="0" w:afterAutospacing="0"/>
        <w:ind w:left="720"/>
        <w:contextualSpacing/>
        <w:textAlignment w:val="baseline"/>
        <w:rPr>
          <w:rFonts w:ascii="Calibri" w:hAnsi="Calibri" w:cs="Calibri"/>
          <w:iCs/>
          <w:color w:val="000000" w:themeColor="text1"/>
          <w:sz w:val="22"/>
          <w:szCs w:val="22"/>
          <w:lang w:val="en-CA"/>
        </w:rPr>
      </w:pPr>
      <w:r w:rsidRPr="00E65349">
        <w:rPr>
          <w:rFonts w:ascii="Calibri" w:hAnsi="Calibri" w:cs="Calibri"/>
          <w:iCs/>
          <w:color w:val="000000" w:themeColor="text1"/>
          <w:sz w:val="22"/>
          <w:szCs w:val="22"/>
          <w:lang w:val="en-CA"/>
        </w:rPr>
        <w:t>with my kin</w:t>
      </w:r>
      <w:r w:rsidR="00FF6880" w:rsidRPr="00E65349">
        <w:rPr>
          <w:rFonts w:ascii="Calibri" w:hAnsi="Calibri" w:cs="Calibri"/>
          <w:iCs/>
          <w:color w:val="000000" w:themeColor="text1"/>
          <w:sz w:val="22"/>
          <w:szCs w:val="22"/>
          <w:lang w:val="en-CA"/>
        </w:rPr>
        <w:t>smen</w:t>
      </w:r>
      <w:r w:rsidRPr="00E65349">
        <w:rPr>
          <w:rFonts w:ascii="Calibri" w:hAnsi="Calibri" w:cs="Calibri"/>
          <w:iCs/>
          <w:color w:val="000000" w:themeColor="text1"/>
          <w:sz w:val="22"/>
          <w:szCs w:val="22"/>
          <w:lang w:val="en-CA"/>
        </w:rPr>
        <w:t xml:space="preserve"> cut away </w:t>
      </w:r>
    </w:p>
    <w:p w14:paraId="220E696F" w14:textId="77777777" w:rsidR="00FF6880" w:rsidRPr="00E65349" w:rsidRDefault="00E127B7" w:rsidP="00E127B7">
      <w:pPr>
        <w:pStyle w:val="NormalWeb"/>
        <w:shd w:val="clear" w:color="auto" w:fill="FFFFFF"/>
        <w:spacing w:before="0" w:beforeAutospacing="0" w:after="0" w:afterAutospacing="0"/>
        <w:ind w:left="720"/>
        <w:contextualSpacing/>
        <w:textAlignment w:val="baseline"/>
        <w:rPr>
          <w:rFonts w:ascii="Calibri" w:hAnsi="Calibri" w:cs="Calibri"/>
          <w:iCs/>
          <w:color w:val="000000" w:themeColor="text1"/>
          <w:sz w:val="22"/>
          <w:szCs w:val="22"/>
          <w:lang w:val="en-CA"/>
        </w:rPr>
      </w:pPr>
      <w:r w:rsidRPr="00E65349">
        <w:rPr>
          <w:rFonts w:ascii="Calibri" w:hAnsi="Calibri" w:cs="Calibri"/>
          <w:iCs/>
          <w:color w:val="000000" w:themeColor="text1"/>
          <w:sz w:val="22"/>
          <w:szCs w:val="22"/>
          <w:lang w:val="en-CA"/>
        </w:rPr>
        <w:t xml:space="preserve">like the branches of a fir; </w:t>
      </w:r>
    </w:p>
    <w:p w14:paraId="0ADEB2C4" w14:textId="77777777" w:rsidR="00FF6880" w:rsidRPr="00E65349" w:rsidRDefault="00E127B7" w:rsidP="00E127B7">
      <w:pPr>
        <w:pStyle w:val="NormalWeb"/>
        <w:shd w:val="clear" w:color="auto" w:fill="FFFFFF"/>
        <w:spacing w:before="0" w:beforeAutospacing="0" w:after="0" w:afterAutospacing="0"/>
        <w:ind w:left="720"/>
        <w:contextualSpacing/>
        <w:textAlignment w:val="baseline"/>
        <w:rPr>
          <w:rFonts w:ascii="Calibri" w:hAnsi="Calibri" w:cs="Calibri"/>
          <w:iCs/>
          <w:color w:val="000000" w:themeColor="text1"/>
          <w:sz w:val="22"/>
          <w:szCs w:val="22"/>
          <w:lang w:val="en-CA"/>
        </w:rPr>
      </w:pPr>
      <w:r w:rsidRPr="00E65349">
        <w:rPr>
          <w:rFonts w:ascii="Calibri" w:hAnsi="Calibri" w:cs="Calibri"/>
          <w:iCs/>
          <w:color w:val="000000" w:themeColor="text1"/>
          <w:sz w:val="22"/>
          <w:szCs w:val="22"/>
          <w:lang w:val="en-CA"/>
        </w:rPr>
        <w:t xml:space="preserve">deprived of happiness, </w:t>
      </w:r>
    </w:p>
    <w:p w14:paraId="76260A7C" w14:textId="77777777" w:rsidR="00FF6880" w:rsidRPr="00E65349" w:rsidRDefault="00E127B7" w:rsidP="00E127B7">
      <w:pPr>
        <w:pStyle w:val="NormalWeb"/>
        <w:shd w:val="clear" w:color="auto" w:fill="FFFFFF"/>
        <w:spacing w:before="0" w:beforeAutospacing="0" w:after="0" w:afterAutospacing="0"/>
        <w:ind w:left="720"/>
        <w:contextualSpacing/>
        <w:textAlignment w:val="baseline"/>
        <w:rPr>
          <w:rFonts w:ascii="Calibri" w:hAnsi="Calibri" w:cs="Calibri"/>
          <w:iCs/>
          <w:color w:val="000000" w:themeColor="text1"/>
          <w:sz w:val="22"/>
          <w:szCs w:val="22"/>
          <w:lang w:val="en-CA"/>
        </w:rPr>
      </w:pPr>
      <w:r w:rsidRPr="00E65349">
        <w:rPr>
          <w:rFonts w:ascii="Calibri" w:hAnsi="Calibri" w:cs="Calibri"/>
          <w:iCs/>
          <w:color w:val="000000" w:themeColor="text1"/>
          <w:sz w:val="22"/>
          <w:szCs w:val="22"/>
          <w:lang w:val="en-CA"/>
        </w:rPr>
        <w:t xml:space="preserve">like a tree of its leaves, </w:t>
      </w:r>
    </w:p>
    <w:p w14:paraId="7668D2EC" w14:textId="5150F208" w:rsidR="00FF6880" w:rsidRPr="00E65349" w:rsidRDefault="00E127B7" w:rsidP="00E127B7">
      <w:pPr>
        <w:pStyle w:val="NormalWeb"/>
        <w:shd w:val="clear" w:color="auto" w:fill="FFFFFF"/>
        <w:spacing w:before="0" w:beforeAutospacing="0" w:after="0" w:afterAutospacing="0"/>
        <w:ind w:left="720"/>
        <w:contextualSpacing/>
        <w:textAlignment w:val="baseline"/>
        <w:rPr>
          <w:rFonts w:ascii="Calibri" w:hAnsi="Calibri" w:cs="Calibri"/>
          <w:iCs/>
          <w:color w:val="000000" w:themeColor="text1"/>
          <w:sz w:val="22"/>
          <w:szCs w:val="22"/>
          <w:lang w:val="en-CA"/>
        </w:rPr>
      </w:pPr>
      <w:r w:rsidRPr="00E65349">
        <w:rPr>
          <w:rFonts w:ascii="Calibri" w:hAnsi="Calibri" w:cs="Calibri"/>
          <w:iCs/>
          <w:color w:val="000000" w:themeColor="text1"/>
          <w:sz w:val="22"/>
          <w:szCs w:val="22"/>
          <w:lang w:val="en-CA"/>
        </w:rPr>
        <w:t xml:space="preserve">when a girl </w:t>
      </w:r>
      <w:r w:rsidR="001C184D" w:rsidRPr="00E65349">
        <w:rPr>
          <w:rFonts w:ascii="Calibri" w:hAnsi="Calibri" w:cs="Calibri"/>
          <w:iCs/>
          <w:color w:val="000000" w:themeColor="text1"/>
          <w:sz w:val="22"/>
          <w:szCs w:val="22"/>
          <w:lang w:val="en-CA"/>
        </w:rPr>
        <w:t xml:space="preserve">comes </w:t>
      </w:r>
    </w:p>
    <w:p w14:paraId="79366360" w14:textId="31B0879E" w:rsidR="00E127B7" w:rsidRPr="00E65349" w:rsidRDefault="001C184D" w:rsidP="00E127B7">
      <w:pPr>
        <w:pStyle w:val="NormalWeb"/>
        <w:shd w:val="clear" w:color="auto" w:fill="FFFFFF"/>
        <w:spacing w:before="0" w:beforeAutospacing="0" w:after="0" w:afterAutospacing="0"/>
        <w:ind w:left="720"/>
        <w:contextualSpacing/>
        <w:textAlignment w:val="baseline"/>
        <w:rPr>
          <w:rFonts w:ascii="Calibri" w:hAnsi="Calibri" w:cs="Calibri"/>
          <w:iCs/>
          <w:color w:val="000000" w:themeColor="text1"/>
          <w:sz w:val="22"/>
          <w:szCs w:val="22"/>
          <w:lang w:val="en-CA"/>
        </w:rPr>
      </w:pPr>
      <w:r w:rsidRPr="00E65349">
        <w:rPr>
          <w:rFonts w:ascii="Calibri" w:hAnsi="Calibri" w:cs="Calibri"/>
          <w:iCs/>
          <w:color w:val="000000" w:themeColor="text1"/>
          <w:sz w:val="22"/>
          <w:szCs w:val="22"/>
          <w:lang w:val="en-CA"/>
        </w:rPr>
        <w:t xml:space="preserve">cutting branches </w:t>
      </w:r>
      <w:r w:rsidR="00E127B7" w:rsidRPr="00E65349">
        <w:rPr>
          <w:rFonts w:ascii="Calibri" w:hAnsi="Calibri" w:cs="Calibri"/>
          <w:iCs/>
          <w:color w:val="000000" w:themeColor="text1"/>
          <w:sz w:val="22"/>
          <w:szCs w:val="22"/>
          <w:lang w:val="en-CA"/>
        </w:rPr>
        <w:t xml:space="preserve">on a warm day. </w:t>
      </w:r>
    </w:p>
    <w:p w14:paraId="46691556" w14:textId="63EA6985" w:rsidR="00E127B7" w:rsidRPr="00E65349" w:rsidRDefault="00E127B7" w:rsidP="00E127B7">
      <w:pPr>
        <w:pStyle w:val="NormalWeb"/>
        <w:shd w:val="clear" w:color="auto" w:fill="FFFFFF"/>
        <w:spacing w:before="0" w:beforeAutospacing="0" w:after="0" w:afterAutospacing="0"/>
        <w:contextualSpacing/>
        <w:textAlignment w:val="baseline"/>
        <w:rPr>
          <w:rFonts w:ascii="Calibri" w:hAnsi="Calibri" w:cs="Calibri"/>
          <w:iCs/>
          <w:color w:val="000000" w:themeColor="text1"/>
          <w:sz w:val="22"/>
          <w:szCs w:val="22"/>
          <w:lang w:val="en-CA"/>
        </w:rPr>
      </w:pPr>
    </w:p>
    <w:p w14:paraId="052C9F71" w14:textId="218AC976" w:rsidR="003E2FF8" w:rsidRPr="00E65349" w:rsidRDefault="003E2FF8" w:rsidP="00E127B7">
      <w:pPr>
        <w:pStyle w:val="NormalWeb"/>
        <w:shd w:val="clear" w:color="auto" w:fill="FFFFFF"/>
        <w:spacing w:before="0" w:beforeAutospacing="0" w:after="0" w:afterAutospacing="0"/>
        <w:contextualSpacing/>
        <w:textAlignment w:val="baseline"/>
        <w:rPr>
          <w:rFonts w:ascii="Calibri" w:hAnsi="Calibri" w:cs="Calibri"/>
          <w:iCs/>
          <w:color w:val="000000" w:themeColor="text1"/>
          <w:sz w:val="22"/>
          <w:szCs w:val="22"/>
          <w:lang w:val="en-CA"/>
        </w:rPr>
      </w:pPr>
      <w:r w:rsidRPr="00E65349">
        <w:rPr>
          <w:rFonts w:ascii="Calibri" w:hAnsi="Calibri" w:cs="Calibri"/>
          <w:iCs/>
          <w:color w:val="000000" w:themeColor="text1"/>
          <w:sz w:val="22"/>
          <w:szCs w:val="22"/>
          <w:lang w:val="en-CA"/>
        </w:rPr>
        <w:t>This is visceral, but also speaks to human ignorance of the suffering of these cohabitants, as we have already seen in the case of Yggdrasill above. Humans in Old Norse literature may be conscious of the pain inflicted on other being</w:t>
      </w:r>
      <w:r w:rsidR="00B1521D">
        <w:rPr>
          <w:rFonts w:ascii="Calibri" w:hAnsi="Calibri" w:cs="Calibri"/>
          <w:iCs/>
          <w:color w:val="000000" w:themeColor="text1"/>
          <w:sz w:val="22"/>
          <w:szCs w:val="22"/>
          <w:lang w:val="en-CA"/>
        </w:rPr>
        <w:t>s</w:t>
      </w:r>
      <w:r w:rsidRPr="00E65349">
        <w:rPr>
          <w:rFonts w:ascii="Calibri" w:hAnsi="Calibri" w:cs="Calibri"/>
          <w:iCs/>
          <w:color w:val="000000" w:themeColor="text1"/>
          <w:sz w:val="22"/>
          <w:szCs w:val="22"/>
          <w:lang w:val="en-CA"/>
        </w:rPr>
        <w:t>, but seem b</w:t>
      </w:r>
      <w:r w:rsidR="00B1521D">
        <w:rPr>
          <w:rFonts w:ascii="Calibri" w:hAnsi="Calibri" w:cs="Calibri"/>
          <w:iCs/>
          <w:color w:val="000000" w:themeColor="text1"/>
          <w:sz w:val="22"/>
          <w:szCs w:val="22"/>
          <w:lang w:val="en-CA"/>
        </w:rPr>
        <w:t>e</w:t>
      </w:r>
      <w:r w:rsidR="00460ECA">
        <w:rPr>
          <w:rFonts w:ascii="Calibri" w:hAnsi="Calibri" w:cs="Calibri"/>
          <w:iCs/>
          <w:color w:val="000000" w:themeColor="text1"/>
          <w:sz w:val="22"/>
          <w:szCs w:val="22"/>
          <w:lang w:val="en-CA"/>
        </w:rPr>
        <w:t>st</w:t>
      </w:r>
      <w:r w:rsidR="00B1521D">
        <w:rPr>
          <w:rFonts w:ascii="Calibri" w:hAnsi="Calibri" w:cs="Calibri"/>
          <w:iCs/>
          <w:color w:val="000000" w:themeColor="text1"/>
          <w:sz w:val="22"/>
          <w:szCs w:val="22"/>
          <w:lang w:val="en-CA"/>
        </w:rPr>
        <w:t xml:space="preserve"> able </w:t>
      </w:r>
      <w:r w:rsidRPr="00E65349">
        <w:rPr>
          <w:rFonts w:ascii="Calibri" w:hAnsi="Calibri" w:cs="Calibri"/>
          <w:iCs/>
          <w:color w:val="000000" w:themeColor="text1"/>
          <w:sz w:val="22"/>
          <w:szCs w:val="22"/>
          <w:lang w:val="en-CA"/>
        </w:rPr>
        <w:t>to understand this through metaphors</w:t>
      </w:r>
      <w:r w:rsidR="00B1521D">
        <w:rPr>
          <w:rFonts w:ascii="Calibri" w:hAnsi="Calibri" w:cs="Calibri"/>
          <w:iCs/>
          <w:color w:val="000000" w:themeColor="text1"/>
          <w:sz w:val="22"/>
          <w:szCs w:val="22"/>
          <w:lang w:val="en-CA"/>
        </w:rPr>
        <w:t xml:space="preserve"> connected with kinship</w:t>
      </w:r>
      <w:r w:rsidRPr="00E65349">
        <w:rPr>
          <w:rFonts w:ascii="Calibri" w:hAnsi="Calibri" w:cs="Calibri"/>
          <w:iCs/>
          <w:color w:val="000000" w:themeColor="text1"/>
          <w:sz w:val="22"/>
          <w:szCs w:val="22"/>
          <w:lang w:val="en-CA"/>
        </w:rPr>
        <w:t>.</w:t>
      </w:r>
    </w:p>
    <w:p w14:paraId="668F9790" w14:textId="5BC6BC38" w:rsidR="00F42C45" w:rsidRPr="00E65349" w:rsidRDefault="007E3FE7" w:rsidP="00F42C45">
      <w:pPr>
        <w:ind w:firstLine="720"/>
        <w:contextualSpacing/>
        <w:rPr>
          <w:rFonts w:ascii="Calibri" w:hAnsi="Calibri" w:cs="Calibri"/>
          <w:color w:val="000000" w:themeColor="text1"/>
          <w:sz w:val="22"/>
          <w:szCs w:val="22"/>
          <w:lang w:val="en-CA"/>
        </w:rPr>
      </w:pPr>
      <w:r w:rsidRPr="00E65349">
        <w:rPr>
          <w:rFonts w:ascii="Calibri" w:hAnsi="Calibri" w:cs="Calibri"/>
          <w:iCs/>
          <w:color w:val="000000" w:themeColor="text1"/>
          <w:sz w:val="22"/>
          <w:szCs w:val="22"/>
          <w:lang w:val="en-CA"/>
        </w:rPr>
        <w:t>T</w:t>
      </w:r>
      <w:r w:rsidR="00FF2992" w:rsidRPr="00E65349">
        <w:rPr>
          <w:rFonts w:ascii="Calibri" w:hAnsi="Calibri" w:cs="Calibri"/>
          <w:iCs/>
          <w:color w:val="000000" w:themeColor="text1"/>
          <w:sz w:val="22"/>
          <w:szCs w:val="22"/>
          <w:lang w:val="en-CA"/>
        </w:rPr>
        <w:t xml:space="preserve">hough the poetry of the </w:t>
      </w:r>
      <w:r w:rsidR="00FF2992" w:rsidRPr="00E65349">
        <w:rPr>
          <w:rFonts w:ascii="Calibri" w:hAnsi="Calibri" w:cs="Calibri"/>
          <w:i/>
          <w:color w:val="000000" w:themeColor="text1"/>
          <w:sz w:val="22"/>
          <w:szCs w:val="22"/>
          <w:lang w:val="en-CA"/>
        </w:rPr>
        <w:t xml:space="preserve">Poetic Edda </w:t>
      </w:r>
      <w:r w:rsidR="00FF2992" w:rsidRPr="00E65349">
        <w:rPr>
          <w:rFonts w:ascii="Calibri" w:hAnsi="Calibri" w:cs="Calibri"/>
          <w:iCs/>
          <w:color w:val="000000" w:themeColor="text1"/>
          <w:sz w:val="22"/>
          <w:szCs w:val="22"/>
          <w:lang w:val="en-CA"/>
        </w:rPr>
        <w:t xml:space="preserve">is difficult to date with confidence, mostly being preserved in the thirteenth century Codex Regius, there is good evidence that these </w:t>
      </w:r>
      <w:r w:rsidR="00926D57" w:rsidRPr="00E65349">
        <w:rPr>
          <w:rFonts w:ascii="Calibri" w:hAnsi="Calibri" w:cs="Calibri"/>
          <w:iCs/>
          <w:color w:val="000000" w:themeColor="text1"/>
          <w:sz w:val="22"/>
          <w:szCs w:val="22"/>
          <w:lang w:val="en-CA"/>
        </w:rPr>
        <w:t>ideas</w:t>
      </w:r>
      <w:r w:rsidR="00FF2992" w:rsidRPr="00E65349">
        <w:rPr>
          <w:rFonts w:ascii="Calibri" w:hAnsi="Calibri" w:cs="Calibri"/>
          <w:iCs/>
          <w:color w:val="000000" w:themeColor="text1"/>
          <w:sz w:val="22"/>
          <w:szCs w:val="22"/>
          <w:lang w:val="en-CA"/>
        </w:rPr>
        <w:t xml:space="preserve"> </w:t>
      </w:r>
      <w:r w:rsidR="00926D57" w:rsidRPr="00E65349">
        <w:rPr>
          <w:rFonts w:ascii="Calibri" w:hAnsi="Calibri" w:cs="Calibri"/>
          <w:iCs/>
          <w:color w:val="000000" w:themeColor="text1"/>
          <w:sz w:val="22"/>
          <w:szCs w:val="22"/>
          <w:lang w:val="en-CA"/>
        </w:rPr>
        <w:t>are significantly older</w:t>
      </w:r>
      <w:r w:rsidR="00FF2992" w:rsidRPr="00E65349">
        <w:rPr>
          <w:rFonts w:ascii="Calibri" w:hAnsi="Calibri" w:cs="Calibri"/>
          <w:iCs/>
          <w:color w:val="000000" w:themeColor="text1"/>
          <w:sz w:val="22"/>
          <w:szCs w:val="22"/>
          <w:lang w:val="en-CA"/>
        </w:rPr>
        <w:t xml:space="preserve">. </w:t>
      </w:r>
      <w:r w:rsidR="00E41978" w:rsidRPr="00E65349">
        <w:rPr>
          <w:rFonts w:ascii="Calibri" w:hAnsi="Calibri" w:cs="Calibri"/>
          <w:iCs/>
          <w:color w:val="000000" w:themeColor="text1"/>
          <w:sz w:val="22"/>
          <w:szCs w:val="22"/>
          <w:lang w:val="en-CA"/>
        </w:rPr>
        <w:t xml:space="preserve">This can be found in the corpus of surviving skaldic poetry, which </w:t>
      </w:r>
      <w:r w:rsidR="006668A0" w:rsidRPr="00E65349">
        <w:rPr>
          <w:rFonts w:ascii="Calibri" w:hAnsi="Calibri" w:cs="Calibri"/>
          <w:iCs/>
          <w:color w:val="000000" w:themeColor="text1"/>
          <w:sz w:val="22"/>
          <w:szCs w:val="22"/>
          <w:lang w:val="en-CA"/>
        </w:rPr>
        <w:t>i</w:t>
      </w:r>
      <w:r w:rsidR="00E41978" w:rsidRPr="00E65349">
        <w:rPr>
          <w:rFonts w:ascii="Calibri" w:hAnsi="Calibri" w:cs="Calibri"/>
          <w:iCs/>
          <w:color w:val="000000" w:themeColor="text1"/>
          <w:sz w:val="22"/>
          <w:szCs w:val="22"/>
          <w:lang w:val="en-CA"/>
        </w:rPr>
        <w:t>s generally thought to be more securely dateable than Eddic poetry</w:t>
      </w:r>
      <w:r w:rsidR="006668A0" w:rsidRPr="00E65349">
        <w:rPr>
          <w:rFonts w:ascii="Calibri" w:hAnsi="Calibri" w:cs="Calibri"/>
          <w:iCs/>
          <w:color w:val="000000" w:themeColor="text1"/>
          <w:sz w:val="22"/>
          <w:szCs w:val="22"/>
          <w:lang w:val="en-CA"/>
        </w:rPr>
        <w:t>, as</w:t>
      </w:r>
      <w:r w:rsidR="00E41978" w:rsidRPr="00E65349">
        <w:rPr>
          <w:rFonts w:ascii="Calibri" w:hAnsi="Calibri" w:cs="Calibri"/>
          <w:iCs/>
          <w:color w:val="000000" w:themeColor="text1"/>
          <w:sz w:val="22"/>
          <w:szCs w:val="22"/>
          <w:lang w:val="en-CA"/>
        </w:rPr>
        <w:t xml:space="preserve"> its metre requires the retention of word forms that could</w:t>
      </w:r>
      <w:r w:rsidR="008E79DD" w:rsidRPr="00E65349">
        <w:rPr>
          <w:rFonts w:ascii="Calibri" w:hAnsi="Calibri" w:cs="Calibri"/>
          <w:iCs/>
          <w:color w:val="000000" w:themeColor="text1"/>
          <w:sz w:val="22"/>
          <w:szCs w:val="22"/>
          <w:lang w:val="en-CA"/>
        </w:rPr>
        <w:t xml:space="preserve"> not</w:t>
      </w:r>
      <w:r w:rsidR="00E41978" w:rsidRPr="00E65349">
        <w:rPr>
          <w:rFonts w:ascii="Calibri" w:hAnsi="Calibri" w:cs="Calibri"/>
          <w:iCs/>
          <w:color w:val="000000" w:themeColor="text1"/>
          <w:sz w:val="22"/>
          <w:szCs w:val="22"/>
          <w:lang w:val="en-CA"/>
        </w:rPr>
        <w:t xml:space="preserve"> undergo the sorts of changes</w:t>
      </w:r>
      <w:r w:rsidR="008E79DD" w:rsidRPr="00E65349">
        <w:rPr>
          <w:rFonts w:ascii="Calibri" w:hAnsi="Calibri" w:cs="Calibri"/>
          <w:iCs/>
          <w:color w:val="000000" w:themeColor="text1"/>
          <w:sz w:val="22"/>
          <w:szCs w:val="22"/>
          <w:lang w:val="en-CA"/>
        </w:rPr>
        <w:t xml:space="preserve"> Eddic poetry may have undergone</w:t>
      </w:r>
      <w:r w:rsidR="00E41978" w:rsidRPr="00E65349">
        <w:rPr>
          <w:rFonts w:ascii="Calibri" w:hAnsi="Calibri" w:cs="Calibri"/>
          <w:iCs/>
          <w:color w:val="000000" w:themeColor="text1"/>
          <w:sz w:val="22"/>
          <w:szCs w:val="22"/>
          <w:lang w:val="en-CA"/>
        </w:rPr>
        <w:t xml:space="preserve"> without breaking metrical rules.</w:t>
      </w:r>
      <w:r w:rsidR="00A65F9C" w:rsidRPr="00E65349">
        <w:rPr>
          <w:rFonts w:ascii="Calibri" w:hAnsi="Calibri" w:cs="Calibri"/>
          <w:iCs/>
          <w:color w:val="000000" w:themeColor="text1"/>
          <w:sz w:val="22"/>
          <w:szCs w:val="22"/>
          <w:lang w:val="en-CA"/>
        </w:rPr>
        <w:t xml:space="preserve"> The comparison between humans and trees in skaldic poetry, is commonplace. The thirteenth century Icelandic writer Snorri Sturluson</w:t>
      </w:r>
      <w:r w:rsidR="00EE7F3F" w:rsidRPr="00E65349">
        <w:rPr>
          <w:rFonts w:ascii="Calibri" w:hAnsi="Calibri" w:cs="Calibri"/>
          <w:iCs/>
          <w:color w:val="000000" w:themeColor="text1"/>
          <w:sz w:val="22"/>
          <w:szCs w:val="22"/>
          <w:lang w:val="en-CA"/>
        </w:rPr>
        <w:t xml:space="preserve"> comments on this</w:t>
      </w:r>
      <w:r w:rsidR="00A65F9C" w:rsidRPr="00E65349">
        <w:rPr>
          <w:rFonts w:ascii="Calibri" w:hAnsi="Calibri" w:cs="Calibri"/>
          <w:iCs/>
          <w:color w:val="000000" w:themeColor="text1"/>
          <w:sz w:val="22"/>
          <w:szCs w:val="22"/>
          <w:lang w:val="en-CA"/>
        </w:rPr>
        <w:t xml:space="preserve"> in his </w:t>
      </w:r>
      <w:r w:rsidR="00A65F9C" w:rsidRPr="00E65349">
        <w:rPr>
          <w:rFonts w:ascii="Calibri" w:hAnsi="Calibri" w:cs="Calibri"/>
          <w:i/>
          <w:color w:val="000000" w:themeColor="text1"/>
          <w:sz w:val="22"/>
          <w:szCs w:val="22"/>
          <w:lang w:val="en-CA"/>
        </w:rPr>
        <w:t>Skáldskaparmál</w:t>
      </w:r>
      <w:r w:rsidR="00A65F9C" w:rsidRPr="00E65349">
        <w:rPr>
          <w:rFonts w:ascii="Calibri" w:hAnsi="Calibri" w:cs="Calibri"/>
          <w:iCs/>
          <w:color w:val="000000" w:themeColor="text1"/>
          <w:sz w:val="22"/>
          <w:szCs w:val="22"/>
          <w:lang w:val="en-CA"/>
        </w:rPr>
        <w:t xml:space="preserve">, </w:t>
      </w:r>
      <w:r w:rsidR="00E4172F">
        <w:rPr>
          <w:rFonts w:ascii="Calibri" w:hAnsi="Calibri" w:cs="Calibri"/>
          <w:iCs/>
          <w:color w:val="000000" w:themeColor="text1"/>
          <w:sz w:val="22"/>
          <w:szCs w:val="22"/>
          <w:lang w:val="en-CA"/>
        </w:rPr>
        <w:t xml:space="preserve">a sort of poetics for would-be skalds, </w:t>
      </w:r>
      <w:r w:rsidR="00EE7F3F" w:rsidRPr="00E65349">
        <w:rPr>
          <w:rFonts w:ascii="Calibri" w:hAnsi="Calibri" w:cs="Calibri"/>
          <w:iCs/>
          <w:color w:val="000000" w:themeColor="text1"/>
          <w:sz w:val="22"/>
          <w:szCs w:val="22"/>
          <w:lang w:val="en-CA"/>
        </w:rPr>
        <w:t>surmising</w:t>
      </w:r>
      <w:r w:rsidR="00A65F9C" w:rsidRPr="00E65349">
        <w:rPr>
          <w:rFonts w:ascii="Calibri" w:hAnsi="Calibri" w:cs="Calibri"/>
          <w:iCs/>
          <w:color w:val="000000" w:themeColor="text1"/>
          <w:sz w:val="22"/>
          <w:szCs w:val="22"/>
          <w:lang w:val="en-CA"/>
        </w:rPr>
        <w:t xml:space="preserve"> that the kinds of trees associated with men are those which reflect culturally masculine pursuits such as warfare and expeditions, while women are associated with trees more representative of the security and governance of the household.</w:t>
      </w:r>
      <w:r w:rsidR="00A65F9C" w:rsidRPr="00E65349">
        <w:rPr>
          <w:rStyle w:val="FootnoteReference"/>
          <w:rFonts w:ascii="Calibri" w:hAnsi="Calibri" w:cs="Calibri"/>
          <w:iCs/>
          <w:color w:val="000000" w:themeColor="text1"/>
          <w:sz w:val="22"/>
          <w:szCs w:val="22"/>
          <w:lang w:val="en-CA"/>
        </w:rPr>
        <w:footnoteReference w:id="34"/>
      </w:r>
      <w:r w:rsidR="00F42C45" w:rsidRPr="00E65349">
        <w:rPr>
          <w:rFonts w:ascii="Calibri" w:hAnsi="Calibri" w:cs="Calibri"/>
          <w:iCs/>
          <w:color w:val="000000" w:themeColor="text1"/>
          <w:sz w:val="22"/>
          <w:szCs w:val="22"/>
          <w:lang w:val="en-CA"/>
        </w:rPr>
        <w:t xml:space="preserve"> </w:t>
      </w:r>
      <w:r w:rsidR="00C12E2A" w:rsidRPr="00E65349">
        <w:rPr>
          <w:rFonts w:ascii="Calibri" w:hAnsi="Calibri" w:cs="Calibri"/>
          <w:iCs/>
          <w:color w:val="000000" w:themeColor="text1"/>
          <w:sz w:val="22"/>
          <w:szCs w:val="22"/>
          <w:lang w:val="en-CA"/>
        </w:rPr>
        <w:t xml:space="preserve">As I have discussed elsewhere, </w:t>
      </w:r>
      <w:r w:rsidR="00C12E2A" w:rsidRPr="00E65349">
        <w:rPr>
          <w:rFonts w:ascii="Calibri" w:hAnsi="Calibri" w:cs="Calibri"/>
          <w:color w:val="000000" w:themeColor="text1"/>
          <w:sz w:val="22"/>
          <w:szCs w:val="22"/>
          <w:lang w:val="en-CA"/>
        </w:rPr>
        <w:t>o</w:t>
      </w:r>
      <w:r w:rsidR="00F42C45" w:rsidRPr="00E65349">
        <w:rPr>
          <w:rFonts w:ascii="Calibri" w:hAnsi="Calibri" w:cs="Calibri"/>
          <w:color w:val="000000" w:themeColor="text1"/>
          <w:sz w:val="22"/>
          <w:szCs w:val="22"/>
          <w:lang w:val="en-CA"/>
        </w:rPr>
        <w:t xml:space="preserve">ne of the most memorable descriptions of a person as a tree appears in </w:t>
      </w:r>
      <w:r w:rsidR="00F42C45" w:rsidRPr="00E65349">
        <w:rPr>
          <w:rFonts w:ascii="Calibri" w:hAnsi="Calibri" w:cs="Calibri"/>
          <w:i/>
          <w:iCs/>
          <w:color w:val="000000" w:themeColor="text1"/>
          <w:sz w:val="22"/>
          <w:szCs w:val="22"/>
          <w:lang w:val="en-CA"/>
        </w:rPr>
        <w:t>Sonatorrek</w:t>
      </w:r>
      <w:r w:rsidR="00F42C45" w:rsidRPr="00E65349">
        <w:rPr>
          <w:rFonts w:ascii="Calibri" w:hAnsi="Calibri" w:cs="Calibri"/>
          <w:color w:val="000000" w:themeColor="text1"/>
          <w:sz w:val="22"/>
          <w:szCs w:val="22"/>
          <w:lang w:val="en-CA"/>
        </w:rPr>
        <w:t xml:space="preserve">, or ‘on the hard loss of sons’, written by the tenth century warrior poet Egill Skallagrimsson, </w:t>
      </w:r>
      <w:r w:rsidR="00DD75C5" w:rsidRPr="00E65349">
        <w:rPr>
          <w:rFonts w:ascii="Calibri" w:hAnsi="Calibri" w:cs="Calibri"/>
          <w:color w:val="000000" w:themeColor="text1"/>
          <w:sz w:val="22"/>
          <w:szCs w:val="22"/>
          <w:lang w:val="en-CA"/>
        </w:rPr>
        <w:t xml:space="preserve">according to </w:t>
      </w:r>
      <w:r w:rsidR="00F42C45" w:rsidRPr="00E65349">
        <w:rPr>
          <w:rFonts w:ascii="Calibri" w:hAnsi="Calibri" w:cs="Calibri"/>
          <w:i/>
          <w:iCs/>
          <w:color w:val="000000" w:themeColor="text1"/>
          <w:sz w:val="22"/>
          <w:szCs w:val="22"/>
          <w:lang w:val="en-CA"/>
        </w:rPr>
        <w:t>Egils saga Skallagrímssonar</w:t>
      </w:r>
      <w:r w:rsidR="00F42C45" w:rsidRPr="00E65349">
        <w:rPr>
          <w:rFonts w:ascii="Calibri" w:hAnsi="Calibri" w:cs="Calibri"/>
          <w:color w:val="000000" w:themeColor="text1"/>
          <w:sz w:val="22"/>
          <w:szCs w:val="22"/>
          <w:lang w:val="en-CA"/>
        </w:rPr>
        <w:t>.</w:t>
      </w:r>
      <w:r w:rsidR="00E96353" w:rsidRPr="00E65349">
        <w:rPr>
          <w:rStyle w:val="FootnoteReference"/>
          <w:rFonts w:ascii="Calibri" w:hAnsi="Calibri" w:cs="Calibri"/>
          <w:color w:val="000000" w:themeColor="text1"/>
          <w:sz w:val="22"/>
          <w:szCs w:val="22"/>
          <w:lang w:val="en-CA"/>
        </w:rPr>
        <w:footnoteReference w:id="35"/>
      </w:r>
      <w:r w:rsidR="00F42C45" w:rsidRPr="00E65349">
        <w:rPr>
          <w:rFonts w:ascii="Calibri" w:hAnsi="Calibri" w:cs="Calibri"/>
          <w:color w:val="000000" w:themeColor="text1"/>
          <w:sz w:val="22"/>
          <w:szCs w:val="22"/>
          <w:lang w:val="en-CA"/>
        </w:rPr>
        <w:t xml:space="preserve"> The explains that Egill composed this poem after the death by water of his son Boðvarr, who was shipwrecked off the coast of Iceland by a sudden storm in around 960. Another of Egill’s sons, Gunnar, had died of fever some time before. The saga recounts how Egill took up the body of his son from the seashore and took him to be buried in a mound beside his own father, before falling into a deep depression.</w:t>
      </w:r>
      <w:r w:rsidR="009404F6" w:rsidRPr="00E65349">
        <w:rPr>
          <w:rFonts w:ascii="Calibri" w:hAnsi="Calibri" w:cs="Calibri"/>
          <w:color w:val="000000" w:themeColor="text1"/>
          <w:sz w:val="22"/>
          <w:szCs w:val="22"/>
          <w:lang w:val="en-CA"/>
        </w:rPr>
        <w:t xml:space="preserve"> Egill’s </w:t>
      </w:r>
      <w:r w:rsidR="009404F6" w:rsidRPr="00E65349">
        <w:rPr>
          <w:rFonts w:ascii="Calibri" w:hAnsi="Calibri" w:cs="Calibri"/>
          <w:i/>
          <w:iCs/>
          <w:color w:val="000000" w:themeColor="text1"/>
          <w:sz w:val="22"/>
          <w:szCs w:val="22"/>
          <w:lang w:val="en-CA"/>
        </w:rPr>
        <w:t>Sonatorrek</w:t>
      </w:r>
      <w:r w:rsidR="009404F6" w:rsidRPr="00E65349">
        <w:rPr>
          <w:rFonts w:ascii="Calibri" w:hAnsi="Calibri" w:cs="Calibri"/>
          <w:color w:val="000000" w:themeColor="text1"/>
          <w:sz w:val="22"/>
          <w:szCs w:val="22"/>
          <w:lang w:val="en-CA"/>
        </w:rPr>
        <w:t xml:space="preserve"> takes the form, in part, of his attempt to make sense of the senseless death of his children. He reflects that:</w:t>
      </w:r>
    </w:p>
    <w:p w14:paraId="1E5EBC16" w14:textId="0057B8AE" w:rsidR="009404F6" w:rsidRPr="00E65349" w:rsidRDefault="009404F6" w:rsidP="00160E91">
      <w:pPr>
        <w:contextualSpacing/>
        <w:rPr>
          <w:rFonts w:ascii="Calibri" w:hAnsi="Calibri" w:cs="Calibri"/>
          <w:color w:val="000000" w:themeColor="text1"/>
          <w:sz w:val="22"/>
          <w:szCs w:val="22"/>
          <w:lang w:val="en-CA"/>
        </w:rPr>
      </w:pPr>
    </w:p>
    <w:p w14:paraId="725B5D92" w14:textId="77777777" w:rsidR="00160E91" w:rsidRPr="00E65349" w:rsidRDefault="00160E91" w:rsidP="00160E91">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Þvítt ætt mín,     á enda stendr, </w:t>
      </w:r>
    </w:p>
    <w:p w14:paraId="7FEF8723" w14:textId="77777777" w:rsidR="00160E91" w:rsidRPr="00E65349" w:rsidRDefault="00160E91" w:rsidP="00160E91">
      <w:pPr>
        <w:ind w:firstLine="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hræbarnir     sem hlynir marka; </w:t>
      </w:r>
    </w:p>
    <w:p w14:paraId="6FC2A081" w14:textId="77777777" w:rsidR="00160E91" w:rsidRPr="00D657E0" w:rsidRDefault="00160E91" w:rsidP="00160E91">
      <w:pPr>
        <w:ind w:firstLine="720"/>
        <w:contextualSpacing/>
        <w:rPr>
          <w:rFonts w:ascii="Calibri" w:hAnsi="Calibri" w:cs="Calibri"/>
          <w:color w:val="000000" w:themeColor="text1"/>
          <w:sz w:val="22"/>
          <w:szCs w:val="22"/>
          <w:lang w:val="sv-SE"/>
        </w:rPr>
      </w:pPr>
      <w:r w:rsidRPr="00D657E0">
        <w:rPr>
          <w:rFonts w:ascii="Calibri" w:hAnsi="Calibri" w:cs="Calibri"/>
          <w:color w:val="000000" w:themeColor="text1"/>
          <w:sz w:val="22"/>
          <w:szCs w:val="22"/>
          <w:lang w:val="sv-SE"/>
        </w:rPr>
        <w:t xml:space="preserve">esa karskr maðr     sás köggla berr </w:t>
      </w:r>
    </w:p>
    <w:p w14:paraId="2C53E26D" w14:textId="1639210F" w:rsidR="00160E91" w:rsidRPr="00E65349" w:rsidRDefault="00160E91" w:rsidP="00160E91">
      <w:pPr>
        <w:pStyle w:val="NormalWeb"/>
        <w:spacing w:before="0" w:beforeAutospacing="0" w:after="0" w:afterAutospacing="0"/>
        <w:ind w:left="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frænda hrørs     at fletjum niðr.</w:t>
      </w:r>
      <w:r w:rsidRPr="00E65349">
        <w:rPr>
          <w:rStyle w:val="FootnoteReference"/>
          <w:rFonts w:ascii="Calibri" w:hAnsi="Calibri" w:cs="Calibri"/>
          <w:color w:val="000000" w:themeColor="text1"/>
          <w:sz w:val="22"/>
          <w:szCs w:val="22"/>
          <w:lang w:val="en-CA"/>
        </w:rPr>
        <w:footnoteReference w:id="36"/>
      </w:r>
      <w:r w:rsidRPr="00E65349">
        <w:rPr>
          <w:rFonts w:ascii="Calibri" w:hAnsi="Calibri" w:cs="Calibri"/>
          <w:color w:val="000000" w:themeColor="text1"/>
          <w:sz w:val="22"/>
          <w:szCs w:val="22"/>
          <w:lang w:val="en-CA"/>
        </w:rPr>
        <w:t xml:space="preserve"> </w:t>
      </w:r>
    </w:p>
    <w:p w14:paraId="6A330B13" w14:textId="77777777" w:rsidR="00160E91" w:rsidRPr="00E65349" w:rsidRDefault="00160E91" w:rsidP="00160E91">
      <w:pPr>
        <w:contextualSpacing/>
        <w:rPr>
          <w:rFonts w:ascii="Calibri" w:hAnsi="Calibri" w:cs="Calibri"/>
          <w:color w:val="000000" w:themeColor="text1"/>
          <w:sz w:val="22"/>
          <w:szCs w:val="22"/>
          <w:lang w:val="en-CA"/>
        </w:rPr>
      </w:pPr>
    </w:p>
    <w:p w14:paraId="3BAAABB0" w14:textId="77777777" w:rsidR="00BA51D8" w:rsidRPr="00E65349" w:rsidRDefault="009404F6" w:rsidP="009404F6">
      <w:pPr>
        <w:pStyle w:val="NormalWeb"/>
        <w:spacing w:before="0" w:beforeAutospacing="0" w:after="0" w:afterAutospacing="0"/>
        <w:ind w:left="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My line stands at its end, </w:t>
      </w:r>
    </w:p>
    <w:p w14:paraId="37ACD81D" w14:textId="77777777" w:rsidR="00BA51D8" w:rsidRPr="00E65349" w:rsidRDefault="009404F6" w:rsidP="009404F6">
      <w:pPr>
        <w:pStyle w:val="NormalWeb"/>
        <w:spacing w:before="0" w:beforeAutospacing="0" w:after="0" w:afterAutospacing="0"/>
        <w:ind w:left="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its men like weather-beaten forest trees; </w:t>
      </w:r>
    </w:p>
    <w:p w14:paraId="196D6C50" w14:textId="77777777" w:rsidR="00BA51D8" w:rsidRPr="00E65349" w:rsidRDefault="009404F6" w:rsidP="00BA51D8">
      <w:pPr>
        <w:pStyle w:val="NormalWeb"/>
        <w:spacing w:before="0" w:beforeAutospacing="0" w:after="0" w:afterAutospacing="0"/>
        <w:ind w:left="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it is no happy man that must carry down the joints </w:t>
      </w:r>
    </w:p>
    <w:p w14:paraId="4DBCB63B" w14:textId="6B9049D5" w:rsidR="009404F6" w:rsidRPr="00E65349" w:rsidRDefault="009404F6" w:rsidP="00BA51D8">
      <w:pPr>
        <w:pStyle w:val="NormalWeb"/>
        <w:spacing w:before="0" w:beforeAutospacing="0" w:after="0" w:afterAutospacing="0"/>
        <w:ind w:left="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of the corpse of his kinsman from his home. </w:t>
      </w:r>
    </w:p>
    <w:p w14:paraId="2FA7A6F4" w14:textId="6E077A4D" w:rsidR="009404F6" w:rsidRPr="00E65349" w:rsidRDefault="009404F6" w:rsidP="009404F6">
      <w:pPr>
        <w:contextualSpacing/>
        <w:rPr>
          <w:rFonts w:ascii="Calibri" w:hAnsi="Calibri" w:cs="Calibri"/>
          <w:color w:val="000000" w:themeColor="text1"/>
          <w:sz w:val="22"/>
          <w:szCs w:val="22"/>
          <w:lang w:val="en-CA"/>
        </w:rPr>
      </w:pPr>
    </w:p>
    <w:p w14:paraId="2FEBC7B9" w14:textId="1D201B24" w:rsidR="009404F6" w:rsidRPr="00E65349" w:rsidRDefault="009404F6" w:rsidP="009404F6">
      <w:pPr>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Later in the poem, in lines that seem to refer to both Boðvarr and Gunnar, Egill says that:</w:t>
      </w:r>
    </w:p>
    <w:p w14:paraId="73BDEF6B" w14:textId="5896D6AD" w:rsidR="009404F6" w:rsidRPr="00E65349" w:rsidRDefault="009404F6" w:rsidP="009404F6">
      <w:pPr>
        <w:contextualSpacing/>
        <w:rPr>
          <w:rFonts w:ascii="Calibri" w:hAnsi="Calibri" w:cs="Calibri"/>
          <w:color w:val="000000" w:themeColor="text1"/>
          <w:sz w:val="22"/>
          <w:szCs w:val="22"/>
          <w:lang w:val="en-CA"/>
        </w:rPr>
      </w:pPr>
    </w:p>
    <w:p w14:paraId="573CA76A" w14:textId="142C3ECF" w:rsidR="009C7AC7" w:rsidRPr="00E65349" w:rsidRDefault="009C7AC7" w:rsidP="009C7AC7">
      <w:pPr>
        <w:pStyle w:val="NormalWeb"/>
        <w:spacing w:before="0" w:beforeAutospacing="0" w:after="0" w:afterAutospacing="0"/>
        <w:ind w:left="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Þat mank enn     es upp of hóf </w:t>
      </w:r>
    </w:p>
    <w:p w14:paraId="3A4B5F7A" w14:textId="792FA551" w:rsidR="009C7AC7" w:rsidRPr="00E65349" w:rsidRDefault="009C7AC7" w:rsidP="009C7AC7">
      <w:pPr>
        <w:pStyle w:val="NormalWeb"/>
        <w:spacing w:before="0" w:beforeAutospacing="0" w:after="0" w:afterAutospacing="0"/>
        <w:ind w:left="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í goðheim     Gauta spjalli </w:t>
      </w:r>
    </w:p>
    <w:p w14:paraId="4CEF7FEC" w14:textId="5A05A5AD" w:rsidR="009C7AC7" w:rsidRPr="00E65349" w:rsidRDefault="009C7AC7" w:rsidP="009C7AC7">
      <w:pPr>
        <w:pStyle w:val="NormalWeb"/>
        <w:spacing w:before="0" w:beforeAutospacing="0" w:after="0" w:afterAutospacing="0"/>
        <w:ind w:left="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ættar ask,     þanns óx af mér </w:t>
      </w:r>
    </w:p>
    <w:p w14:paraId="52237689" w14:textId="5B0FF3B0" w:rsidR="009404F6" w:rsidRPr="00E65349" w:rsidRDefault="009C7AC7" w:rsidP="009C7AC7">
      <w:pPr>
        <w:pStyle w:val="NormalWeb"/>
        <w:spacing w:before="0" w:beforeAutospacing="0" w:after="0" w:afterAutospacing="0"/>
        <w:ind w:left="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ok kynvið     kvánar minnar</w:t>
      </w:r>
      <w:r w:rsidR="009404F6" w:rsidRPr="00E65349">
        <w:rPr>
          <w:rFonts w:ascii="Calibri" w:hAnsi="Calibri" w:cs="Calibri"/>
          <w:color w:val="000000" w:themeColor="text1"/>
          <w:sz w:val="22"/>
          <w:szCs w:val="22"/>
          <w:lang w:val="en-CA"/>
        </w:rPr>
        <w:t>.</w:t>
      </w:r>
      <w:r w:rsidR="0044746B" w:rsidRPr="00E65349">
        <w:rPr>
          <w:rStyle w:val="FootnoteReference"/>
          <w:rFonts w:ascii="Calibri" w:hAnsi="Calibri" w:cs="Calibri"/>
          <w:color w:val="000000" w:themeColor="text1"/>
          <w:sz w:val="22"/>
          <w:szCs w:val="22"/>
          <w:lang w:val="en-CA"/>
        </w:rPr>
        <w:footnoteReference w:id="37"/>
      </w:r>
      <w:r w:rsidR="009404F6" w:rsidRPr="00E65349">
        <w:rPr>
          <w:rFonts w:ascii="Calibri" w:hAnsi="Calibri" w:cs="Calibri"/>
          <w:color w:val="000000" w:themeColor="text1"/>
          <w:sz w:val="22"/>
          <w:szCs w:val="22"/>
          <w:lang w:val="en-CA"/>
        </w:rPr>
        <w:t xml:space="preserve"> </w:t>
      </w:r>
    </w:p>
    <w:p w14:paraId="2DB69FF6" w14:textId="341615EF" w:rsidR="009404F6" w:rsidRPr="00E65349" w:rsidRDefault="009404F6" w:rsidP="009404F6">
      <w:pPr>
        <w:contextualSpacing/>
        <w:rPr>
          <w:rFonts w:ascii="Calibri" w:hAnsi="Calibri" w:cs="Calibri"/>
          <w:color w:val="000000" w:themeColor="text1"/>
          <w:sz w:val="22"/>
          <w:szCs w:val="22"/>
          <w:lang w:val="en-CA"/>
        </w:rPr>
      </w:pPr>
    </w:p>
    <w:p w14:paraId="6294D914" w14:textId="4A4D08CC" w:rsidR="001A17DC" w:rsidRPr="00E65349" w:rsidRDefault="009404F6" w:rsidP="009404F6">
      <w:pPr>
        <w:pStyle w:val="NormalWeb"/>
        <w:spacing w:before="0" w:beforeAutospacing="0" w:after="0" w:afterAutospacing="0"/>
        <w:ind w:left="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I r</w:t>
      </w:r>
      <w:r w:rsidR="001A17DC" w:rsidRPr="00E65349">
        <w:rPr>
          <w:rFonts w:ascii="Calibri" w:hAnsi="Calibri" w:cs="Calibri"/>
          <w:color w:val="000000" w:themeColor="text1"/>
          <w:sz w:val="22"/>
          <w:szCs w:val="22"/>
          <w:lang w:val="en-CA"/>
        </w:rPr>
        <w:t>emember when the comrade of the Gauts [Óðinn]</w:t>
      </w:r>
    </w:p>
    <w:p w14:paraId="08574BEF" w14:textId="111F7C3D" w:rsidR="001A17DC" w:rsidRPr="00E65349" w:rsidRDefault="001A17DC" w:rsidP="009404F6">
      <w:pPr>
        <w:pStyle w:val="NormalWeb"/>
        <w:spacing w:before="0" w:beforeAutospacing="0" w:after="0" w:afterAutospacing="0"/>
        <w:ind w:left="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raised up into the realm of the gods</w:t>
      </w:r>
    </w:p>
    <w:p w14:paraId="7FEDDC4A" w14:textId="464BD2C0" w:rsidR="001A17DC" w:rsidRPr="00E65349" w:rsidRDefault="001A17DC" w:rsidP="009404F6">
      <w:pPr>
        <w:pStyle w:val="NormalWeb"/>
        <w:spacing w:before="0" w:beforeAutospacing="0" w:after="0" w:afterAutospacing="0"/>
        <w:ind w:left="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the ash of my kindred that grew from me,</w:t>
      </w:r>
    </w:p>
    <w:p w14:paraId="65E0DEB9" w14:textId="2118EDE2" w:rsidR="001A17DC" w:rsidRPr="00E65349" w:rsidRDefault="001A17DC" w:rsidP="009404F6">
      <w:pPr>
        <w:pStyle w:val="NormalWeb"/>
        <w:spacing w:before="0" w:beforeAutospacing="0" w:after="0" w:afterAutospacing="0"/>
        <w:ind w:left="720"/>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and the kinwood of my wife’s kin.</w:t>
      </w:r>
    </w:p>
    <w:p w14:paraId="4E54449F" w14:textId="3018F6F9" w:rsidR="009404F6" w:rsidRPr="00E65349" w:rsidRDefault="009404F6" w:rsidP="009404F6">
      <w:pPr>
        <w:contextualSpacing/>
        <w:rPr>
          <w:rFonts w:ascii="Calibri" w:hAnsi="Calibri" w:cs="Calibri"/>
          <w:color w:val="000000" w:themeColor="text1"/>
          <w:sz w:val="22"/>
          <w:szCs w:val="22"/>
          <w:lang w:val="en-CA"/>
        </w:rPr>
      </w:pPr>
    </w:p>
    <w:p w14:paraId="48C78752" w14:textId="5CC20746" w:rsidR="009404F6" w:rsidRPr="00E65349" w:rsidRDefault="009404F6" w:rsidP="009404F6">
      <w:pPr>
        <w:contextualSpacing/>
        <w:rPr>
          <w:rFonts w:ascii="Calibri" w:hAnsi="Calibri" w:cs="Calibri"/>
          <w:color w:val="000000" w:themeColor="text1"/>
          <w:sz w:val="22"/>
          <w:szCs w:val="22"/>
          <w:lang w:val="en-CA"/>
        </w:rPr>
      </w:pPr>
      <w:r w:rsidRPr="00E65349">
        <w:rPr>
          <w:rFonts w:ascii="Calibri" w:hAnsi="Calibri" w:cs="Calibri"/>
          <w:color w:val="000000" w:themeColor="text1"/>
          <w:sz w:val="22"/>
          <w:szCs w:val="22"/>
          <w:lang w:val="en-CA"/>
        </w:rPr>
        <w:t xml:space="preserve">In the saga Egill, a poet and a farmer, but also a warrior, is a devotee of Óðinn – an aristocratic deity, whose </w:t>
      </w:r>
      <w:r w:rsidR="00225674" w:rsidRPr="00E65349">
        <w:rPr>
          <w:rFonts w:ascii="Calibri" w:hAnsi="Calibri" w:cs="Calibri"/>
          <w:color w:val="000000" w:themeColor="text1"/>
          <w:sz w:val="22"/>
          <w:szCs w:val="22"/>
          <w:lang w:val="en-CA"/>
        </w:rPr>
        <w:t>motives and actions are often obscure, often thought to be preparations for the battle at the end of time, at Ragnar</w:t>
      </w:r>
      <w:r w:rsidR="00FD6EE4" w:rsidRPr="00E65349">
        <w:rPr>
          <w:rFonts w:ascii="Calibri" w:hAnsi="Calibri" w:cs="Calibri"/>
          <w:iCs/>
          <w:color w:val="000000" w:themeColor="text1"/>
          <w:sz w:val="22"/>
          <w:szCs w:val="22"/>
          <w:lang w:val="en-CA"/>
        </w:rPr>
        <w:t>ǫ</w:t>
      </w:r>
      <w:r w:rsidR="00225674" w:rsidRPr="00E65349">
        <w:rPr>
          <w:rFonts w:ascii="Calibri" w:hAnsi="Calibri" w:cs="Calibri"/>
          <w:color w:val="000000" w:themeColor="text1"/>
          <w:sz w:val="22"/>
          <w:szCs w:val="22"/>
          <w:lang w:val="en-CA"/>
        </w:rPr>
        <w:t xml:space="preserve">k, in which he will die. </w:t>
      </w:r>
      <w:r w:rsidR="00226C18" w:rsidRPr="00E65349">
        <w:rPr>
          <w:rFonts w:ascii="Calibri" w:hAnsi="Calibri" w:cs="Calibri"/>
          <w:color w:val="000000" w:themeColor="text1"/>
          <w:sz w:val="22"/>
          <w:szCs w:val="22"/>
          <w:lang w:val="en-CA"/>
        </w:rPr>
        <w:t>As I have suggested elsewhere, if Egill in the mid-late tenth century was familiar with the</w:t>
      </w:r>
      <w:r w:rsidR="00B35043" w:rsidRPr="00E65349">
        <w:rPr>
          <w:rFonts w:ascii="Calibri" w:hAnsi="Calibri" w:cs="Calibri"/>
          <w:color w:val="000000" w:themeColor="text1"/>
          <w:sz w:val="22"/>
          <w:szCs w:val="22"/>
          <w:lang w:val="en-CA"/>
        </w:rPr>
        <w:t xml:space="preserve"> same story of tree anthropogony recorded in </w:t>
      </w:r>
      <w:r w:rsidR="000E0FD1" w:rsidRPr="00E65349">
        <w:rPr>
          <w:rFonts w:ascii="Calibri" w:hAnsi="Calibri" w:cs="Calibri"/>
          <w:i/>
          <w:iCs/>
          <w:color w:val="000000" w:themeColor="text1"/>
          <w:sz w:val="22"/>
          <w:szCs w:val="22"/>
          <w:lang w:val="en-CA"/>
        </w:rPr>
        <w:t>Vǫluspá</w:t>
      </w:r>
      <w:r w:rsidR="00B35043" w:rsidRPr="00E65349">
        <w:rPr>
          <w:rFonts w:ascii="Calibri" w:hAnsi="Calibri" w:cs="Calibri"/>
          <w:i/>
          <w:iCs/>
          <w:color w:val="000000" w:themeColor="text1"/>
          <w:sz w:val="22"/>
          <w:szCs w:val="22"/>
          <w:lang w:val="en-CA"/>
        </w:rPr>
        <w:t xml:space="preserve"> </w:t>
      </w:r>
      <w:r w:rsidR="00B35043" w:rsidRPr="00E65349">
        <w:rPr>
          <w:rFonts w:ascii="Calibri" w:hAnsi="Calibri" w:cs="Calibri"/>
          <w:color w:val="000000" w:themeColor="text1"/>
          <w:sz w:val="22"/>
          <w:szCs w:val="22"/>
          <w:lang w:val="en-CA"/>
        </w:rPr>
        <w:t xml:space="preserve">at the turn of the millennium, these lines in </w:t>
      </w:r>
      <w:r w:rsidR="00B35043" w:rsidRPr="00E65349">
        <w:rPr>
          <w:rFonts w:ascii="Calibri" w:hAnsi="Calibri" w:cs="Calibri"/>
          <w:i/>
          <w:iCs/>
          <w:color w:val="000000" w:themeColor="text1"/>
          <w:sz w:val="22"/>
          <w:szCs w:val="22"/>
          <w:lang w:val="en-CA"/>
        </w:rPr>
        <w:t xml:space="preserve">Sonatorrek </w:t>
      </w:r>
      <w:r w:rsidR="00B35043" w:rsidRPr="00E65349">
        <w:rPr>
          <w:rFonts w:ascii="Calibri" w:hAnsi="Calibri" w:cs="Calibri"/>
          <w:color w:val="000000" w:themeColor="text1"/>
          <w:sz w:val="22"/>
          <w:szCs w:val="22"/>
          <w:lang w:val="en-CA"/>
        </w:rPr>
        <w:t>may reflect a pre-Christian understanding of how his son, a bright growing ash, has completed the human journey that first began with Óðinn‘s gift of vitality to two trees similarly found bereft of life, upon the seashore.</w:t>
      </w:r>
    </w:p>
    <w:p w14:paraId="2DB6555E" w14:textId="77777777" w:rsidR="00F42C45" w:rsidRPr="00E65349" w:rsidRDefault="00F42C45" w:rsidP="00F42C45">
      <w:pPr>
        <w:contextualSpacing/>
        <w:rPr>
          <w:rFonts w:ascii="Calibri" w:hAnsi="Calibri" w:cs="Calibri"/>
          <w:color w:val="000000" w:themeColor="text1"/>
          <w:sz w:val="22"/>
          <w:szCs w:val="22"/>
          <w:lang w:val="en-CA"/>
        </w:rPr>
      </w:pPr>
    </w:p>
    <w:p w14:paraId="26951FA4" w14:textId="5B90E06F" w:rsidR="00225674" w:rsidRPr="00E65349" w:rsidRDefault="00A6340C" w:rsidP="00E127B7">
      <w:pPr>
        <w:pStyle w:val="NormalWeb"/>
        <w:shd w:val="clear" w:color="auto" w:fill="FFFFFF"/>
        <w:spacing w:before="0" w:beforeAutospacing="0" w:after="0" w:afterAutospacing="0"/>
        <w:contextualSpacing/>
        <w:textAlignment w:val="baseline"/>
        <w:rPr>
          <w:rFonts w:ascii="Calibri" w:hAnsi="Calibri" w:cs="Calibri"/>
          <w:b/>
          <w:bCs/>
          <w:iCs/>
          <w:color w:val="000000" w:themeColor="text1"/>
          <w:sz w:val="22"/>
          <w:szCs w:val="22"/>
          <w:lang w:val="en-CA"/>
        </w:rPr>
      </w:pPr>
      <w:r w:rsidRPr="00E65349">
        <w:rPr>
          <w:rFonts w:ascii="Calibri" w:hAnsi="Calibri" w:cs="Calibri"/>
          <w:b/>
          <w:bCs/>
          <w:iCs/>
          <w:color w:val="000000" w:themeColor="text1"/>
          <w:sz w:val="22"/>
          <w:szCs w:val="22"/>
          <w:lang w:val="en-CA"/>
        </w:rPr>
        <w:t>Conclusion</w:t>
      </w:r>
    </w:p>
    <w:p w14:paraId="5FFEDCD6" w14:textId="65D1B5E8" w:rsidR="00A6340C" w:rsidRPr="00E65349" w:rsidRDefault="00A6340C" w:rsidP="00E127B7">
      <w:pPr>
        <w:pStyle w:val="NormalWeb"/>
        <w:shd w:val="clear" w:color="auto" w:fill="FFFFFF"/>
        <w:spacing w:before="0" w:beforeAutospacing="0" w:after="0" w:afterAutospacing="0"/>
        <w:contextualSpacing/>
        <w:textAlignment w:val="baseline"/>
        <w:rPr>
          <w:rFonts w:ascii="Calibri" w:hAnsi="Calibri" w:cs="Calibri"/>
          <w:b/>
          <w:bCs/>
          <w:iCs/>
          <w:color w:val="000000" w:themeColor="text1"/>
          <w:sz w:val="22"/>
          <w:szCs w:val="22"/>
          <w:lang w:val="en-CA"/>
        </w:rPr>
      </w:pPr>
    </w:p>
    <w:p w14:paraId="393C7646" w14:textId="44B90B1D" w:rsidR="00BC58CC" w:rsidRPr="00E65349" w:rsidRDefault="005C7A19" w:rsidP="00E127B7">
      <w:pPr>
        <w:pStyle w:val="NormalWeb"/>
        <w:shd w:val="clear" w:color="auto" w:fill="FFFFFF"/>
        <w:spacing w:before="0" w:beforeAutospacing="0" w:after="0" w:afterAutospacing="0"/>
        <w:contextualSpacing/>
        <w:textAlignment w:val="baseline"/>
        <w:rPr>
          <w:rFonts w:ascii="Calibri" w:hAnsi="Calibri" w:cs="Calibri"/>
          <w:iCs/>
          <w:color w:val="000000" w:themeColor="text1"/>
          <w:sz w:val="22"/>
          <w:szCs w:val="22"/>
          <w:lang w:val="en-CA"/>
        </w:rPr>
      </w:pPr>
      <w:r w:rsidRPr="00E65349">
        <w:rPr>
          <w:rFonts w:ascii="Calibri" w:hAnsi="Calibri" w:cs="Calibri"/>
          <w:iCs/>
          <w:color w:val="000000" w:themeColor="text1"/>
          <w:sz w:val="22"/>
          <w:szCs w:val="22"/>
          <w:lang w:val="en-CA"/>
        </w:rPr>
        <w:t>Though connected by common linguistic roots, and in daily contact at the level of ordinary people from the ninth century</w:t>
      </w:r>
      <w:r w:rsidR="00E954E7">
        <w:rPr>
          <w:rFonts w:ascii="Calibri" w:hAnsi="Calibri" w:cs="Calibri"/>
          <w:iCs/>
          <w:color w:val="000000" w:themeColor="text1"/>
          <w:sz w:val="22"/>
          <w:szCs w:val="22"/>
          <w:lang w:val="en-CA"/>
        </w:rPr>
        <w:t xml:space="preserve"> onwards</w:t>
      </w:r>
      <w:r w:rsidRPr="00E65349">
        <w:rPr>
          <w:rFonts w:ascii="Calibri" w:hAnsi="Calibri" w:cs="Calibri"/>
          <w:iCs/>
          <w:color w:val="000000" w:themeColor="text1"/>
          <w:sz w:val="22"/>
          <w:szCs w:val="22"/>
          <w:lang w:val="en-CA"/>
        </w:rPr>
        <w:t xml:space="preserve"> in northern and eastern Britain, </w:t>
      </w:r>
      <w:r w:rsidR="00A42FCA" w:rsidRPr="00E65349">
        <w:rPr>
          <w:rFonts w:ascii="Calibri" w:hAnsi="Calibri" w:cs="Calibri"/>
          <w:iCs/>
          <w:color w:val="000000" w:themeColor="text1"/>
          <w:sz w:val="22"/>
          <w:szCs w:val="22"/>
          <w:lang w:val="en-CA"/>
        </w:rPr>
        <w:t xml:space="preserve">there are significant differences between the representations of trees in Old English and Norse literature. The landscapes of southern England, where the Old English poetic manuscripts were likely produced, </w:t>
      </w:r>
      <w:r w:rsidR="006B2FB7" w:rsidRPr="00E65349">
        <w:rPr>
          <w:rFonts w:ascii="Calibri" w:hAnsi="Calibri" w:cs="Calibri"/>
          <w:iCs/>
          <w:color w:val="000000" w:themeColor="text1"/>
          <w:sz w:val="22"/>
          <w:szCs w:val="22"/>
          <w:lang w:val="en-CA"/>
        </w:rPr>
        <w:t>are</w:t>
      </w:r>
      <w:r w:rsidR="00A42FCA" w:rsidRPr="00E65349">
        <w:rPr>
          <w:rFonts w:ascii="Calibri" w:hAnsi="Calibri" w:cs="Calibri"/>
          <w:iCs/>
          <w:color w:val="000000" w:themeColor="text1"/>
          <w:sz w:val="22"/>
          <w:szCs w:val="22"/>
          <w:lang w:val="en-CA"/>
        </w:rPr>
        <w:t xml:space="preserve"> not much like th</w:t>
      </w:r>
      <w:r w:rsidR="001204BF" w:rsidRPr="00E65349">
        <w:rPr>
          <w:rFonts w:ascii="Calibri" w:hAnsi="Calibri" w:cs="Calibri"/>
          <w:iCs/>
          <w:color w:val="000000" w:themeColor="text1"/>
          <w:sz w:val="22"/>
          <w:szCs w:val="22"/>
          <w:lang w:val="en-CA"/>
        </w:rPr>
        <w:t>ose</w:t>
      </w:r>
      <w:r w:rsidR="00A42FCA" w:rsidRPr="00E65349">
        <w:rPr>
          <w:rFonts w:ascii="Calibri" w:hAnsi="Calibri" w:cs="Calibri"/>
          <w:iCs/>
          <w:color w:val="000000" w:themeColor="text1"/>
          <w:sz w:val="22"/>
          <w:szCs w:val="22"/>
          <w:lang w:val="en-CA"/>
        </w:rPr>
        <w:t xml:space="preserve"> of </w:t>
      </w:r>
      <w:r w:rsidR="00382BDE" w:rsidRPr="00E65349">
        <w:rPr>
          <w:rFonts w:ascii="Calibri" w:hAnsi="Calibri" w:cs="Calibri"/>
          <w:iCs/>
          <w:color w:val="000000" w:themeColor="text1"/>
          <w:sz w:val="22"/>
          <w:szCs w:val="22"/>
          <w:lang w:val="en-CA"/>
        </w:rPr>
        <w:t>Iceland.</w:t>
      </w:r>
      <w:r w:rsidR="006B2FB7" w:rsidRPr="00E65349">
        <w:rPr>
          <w:rFonts w:ascii="Calibri" w:hAnsi="Calibri" w:cs="Calibri"/>
          <w:iCs/>
          <w:color w:val="000000" w:themeColor="text1"/>
          <w:sz w:val="22"/>
          <w:szCs w:val="22"/>
          <w:lang w:val="en-CA"/>
        </w:rPr>
        <w:t xml:space="preserve"> </w:t>
      </w:r>
      <w:r w:rsidR="003A595F" w:rsidRPr="00E65349">
        <w:rPr>
          <w:rFonts w:ascii="Calibri" w:hAnsi="Calibri" w:cs="Calibri"/>
          <w:iCs/>
          <w:color w:val="000000" w:themeColor="text1"/>
          <w:sz w:val="22"/>
          <w:szCs w:val="22"/>
          <w:lang w:val="en-CA"/>
        </w:rPr>
        <w:t>And yet the</w:t>
      </w:r>
      <w:r w:rsidR="00F54BE3" w:rsidRPr="00E65349">
        <w:rPr>
          <w:rFonts w:ascii="Calibri" w:hAnsi="Calibri" w:cs="Calibri"/>
          <w:iCs/>
          <w:color w:val="000000" w:themeColor="text1"/>
          <w:sz w:val="22"/>
          <w:szCs w:val="22"/>
          <w:lang w:val="en-CA"/>
        </w:rPr>
        <w:t xml:space="preserve"> literature of these languages expresses comparable</w:t>
      </w:r>
      <w:r w:rsidR="006F5885" w:rsidRPr="00E65349">
        <w:rPr>
          <w:rFonts w:ascii="Calibri" w:hAnsi="Calibri" w:cs="Calibri"/>
          <w:iCs/>
          <w:color w:val="000000" w:themeColor="text1"/>
          <w:sz w:val="22"/>
          <w:szCs w:val="22"/>
          <w:lang w:val="en-CA"/>
        </w:rPr>
        <w:t xml:space="preserve"> and complementary</w:t>
      </w:r>
      <w:r w:rsidR="00F54BE3" w:rsidRPr="00E65349">
        <w:rPr>
          <w:rFonts w:ascii="Calibri" w:hAnsi="Calibri" w:cs="Calibri"/>
          <w:iCs/>
          <w:color w:val="000000" w:themeColor="text1"/>
          <w:sz w:val="22"/>
          <w:szCs w:val="22"/>
          <w:lang w:val="en-CA"/>
        </w:rPr>
        <w:t xml:space="preserve"> ideas about trees and their relationships with human lives</w:t>
      </w:r>
      <w:r w:rsidR="006F5885" w:rsidRPr="00E65349">
        <w:rPr>
          <w:rFonts w:ascii="Calibri" w:hAnsi="Calibri" w:cs="Calibri"/>
          <w:iCs/>
          <w:color w:val="000000" w:themeColor="text1"/>
          <w:sz w:val="22"/>
          <w:szCs w:val="22"/>
          <w:lang w:val="en-CA"/>
        </w:rPr>
        <w:t xml:space="preserve"> that shed some light on the equally complex and shifting landscapes of belief in northern Europe in the early Middle Ages. </w:t>
      </w:r>
      <w:r w:rsidR="006F42B2" w:rsidRPr="00E65349">
        <w:rPr>
          <w:rFonts w:ascii="Calibri" w:hAnsi="Calibri" w:cs="Calibri"/>
          <w:iCs/>
          <w:color w:val="000000" w:themeColor="text1"/>
          <w:sz w:val="22"/>
          <w:szCs w:val="22"/>
          <w:lang w:val="en-CA"/>
        </w:rPr>
        <w:t>In some contexts</w:t>
      </w:r>
      <w:r w:rsidR="00E954E7">
        <w:rPr>
          <w:rFonts w:ascii="Calibri" w:hAnsi="Calibri" w:cs="Calibri"/>
          <w:iCs/>
          <w:color w:val="000000" w:themeColor="text1"/>
          <w:sz w:val="22"/>
          <w:szCs w:val="22"/>
          <w:lang w:val="en-CA"/>
        </w:rPr>
        <w:t>,</w:t>
      </w:r>
      <w:r w:rsidR="006F42B2" w:rsidRPr="00E65349">
        <w:rPr>
          <w:rFonts w:ascii="Calibri" w:hAnsi="Calibri" w:cs="Calibri"/>
          <w:iCs/>
          <w:color w:val="000000" w:themeColor="text1"/>
          <w:sz w:val="22"/>
          <w:szCs w:val="22"/>
          <w:lang w:val="en-CA"/>
        </w:rPr>
        <w:t xml:space="preserve"> the tree operated as a sacred symbol, </w:t>
      </w:r>
      <w:r w:rsidR="00045555" w:rsidRPr="00E65349">
        <w:rPr>
          <w:rFonts w:ascii="Calibri" w:hAnsi="Calibri" w:cs="Calibri"/>
          <w:iCs/>
          <w:color w:val="000000" w:themeColor="text1"/>
          <w:sz w:val="22"/>
          <w:szCs w:val="22"/>
          <w:lang w:val="en-CA"/>
        </w:rPr>
        <w:t xml:space="preserve">a source of life and vitality, comparable with </w:t>
      </w:r>
      <w:r w:rsidR="00BD425A" w:rsidRPr="00E65349">
        <w:rPr>
          <w:rFonts w:ascii="Calibri" w:hAnsi="Calibri" w:cs="Calibri"/>
          <w:iCs/>
          <w:color w:val="000000" w:themeColor="text1"/>
          <w:sz w:val="22"/>
          <w:szCs w:val="22"/>
          <w:lang w:val="en-CA"/>
        </w:rPr>
        <w:t>sacred</w:t>
      </w:r>
      <w:r w:rsidR="00045555" w:rsidRPr="00E65349">
        <w:rPr>
          <w:rFonts w:ascii="Calibri" w:hAnsi="Calibri" w:cs="Calibri"/>
          <w:iCs/>
          <w:color w:val="000000" w:themeColor="text1"/>
          <w:sz w:val="22"/>
          <w:szCs w:val="22"/>
          <w:lang w:val="en-CA"/>
        </w:rPr>
        <w:t xml:space="preserve"> trees in other ancient</w:t>
      </w:r>
      <w:r w:rsidR="00BD425A" w:rsidRPr="00E65349">
        <w:rPr>
          <w:rFonts w:ascii="Calibri" w:hAnsi="Calibri" w:cs="Calibri"/>
          <w:iCs/>
          <w:color w:val="000000" w:themeColor="text1"/>
          <w:sz w:val="22"/>
          <w:szCs w:val="22"/>
          <w:lang w:val="en-CA"/>
        </w:rPr>
        <w:t xml:space="preserve"> and medieval</w:t>
      </w:r>
      <w:r w:rsidR="00045555" w:rsidRPr="00E65349">
        <w:rPr>
          <w:rFonts w:ascii="Calibri" w:hAnsi="Calibri" w:cs="Calibri"/>
          <w:iCs/>
          <w:color w:val="000000" w:themeColor="text1"/>
          <w:sz w:val="22"/>
          <w:szCs w:val="22"/>
          <w:lang w:val="en-CA"/>
        </w:rPr>
        <w:t xml:space="preserve"> </w:t>
      </w:r>
      <w:r w:rsidR="00BD425A" w:rsidRPr="00E65349">
        <w:rPr>
          <w:rFonts w:ascii="Calibri" w:hAnsi="Calibri" w:cs="Calibri"/>
          <w:iCs/>
          <w:color w:val="000000" w:themeColor="text1"/>
          <w:sz w:val="22"/>
          <w:szCs w:val="22"/>
          <w:lang w:val="en-CA"/>
        </w:rPr>
        <w:t>cultures</w:t>
      </w:r>
      <w:r w:rsidR="00045555" w:rsidRPr="00E65349">
        <w:rPr>
          <w:rFonts w:ascii="Calibri" w:hAnsi="Calibri" w:cs="Calibri"/>
          <w:iCs/>
          <w:color w:val="000000" w:themeColor="text1"/>
          <w:sz w:val="22"/>
          <w:szCs w:val="22"/>
          <w:lang w:val="en-CA"/>
        </w:rPr>
        <w:t xml:space="preserve">. </w:t>
      </w:r>
      <w:r w:rsidR="00FD71DE" w:rsidRPr="00E65349">
        <w:rPr>
          <w:rFonts w:ascii="Calibri" w:hAnsi="Calibri" w:cs="Calibri"/>
          <w:iCs/>
          <w:color w:val="000000" w:themeColor="text1"/>
          <w:sz w:val="22"/>
          <w:szCs w:val="22"/>
          <w:lang w:val="en-CA"/>
        </w:rPr>
        <w:t xml:space="preserve">In others, it not only symbolised this </w:t>
      </w:r>
      <w:r w:rsidR="00BD425A" w:rsidRPr="00E65349">
        <w:rPr>
          <w:rFonts w:ascii="Calibri" w:hAnsi="Calibri" w:cs="Calibri"/>
          <w:iCs/>
          <w:color w:val="000000" w:themeColor="text1"/>
          <w:sz w:val="22"/>
          <w:szCs w:val="22"/>
          <w:lang w:val="en-CA"/>
        </w:rPr>
        <w:t>agency but physically embodied it. The</w:t>
      </w:r>
      <w:r w:rsidR="00E954E7">
        <w:rPr>
          <w:rFonts w:ascii="Calibri" w:hAnsi="Calibri" w:cs="Calibri"/>
          <w:iCs/>
          <w:color w:val="000000" w:themeColor="text1"/>
          <w:sz w:val="22"/>
          <w:szCs w:val="22"/>
          <w:lang w:val="en-CA"/>
        </w:rPr>
        <w:t xml:space="preserve"> </w:t>
      </w:r>
      <w:r w:rsidR="00BD425A" w:rsidRPr="00E65349">
        <w:rPr>
          <w:rFonts w:ascii="Calibri" w:hAnsi="Calibri" w:cs="Calibri"/>
          <w:iCs/>
          <w:color w:val="000000" w:themeColor="text1"/>
          <w:sz w:val="22"/>
          <w:szCs w:val="22"/>
          <w:lang w:val="en-CA"/>
        </w:rPr>
        <w:t xml:space="preserve">tree one might encounter in the landscape could be understood as a material extension of </w:t>
      </w:r>
      <w:r w:rsidR="00430110">
        <w:rPr>
          <w:rFonts w:ascii="Calibri" w:hAnsi="Calibri" w:cs="Calibri"/>
          <w:iCs/>
          <w:color w:val="000000" w:themeColor="text1"/>
          <w:sz w:val="22"/>
          <w:szCs w:val="22"/>
          <w:lang w:val="en-CA"/>
        </w:rPr>
        <w:t>the</w:t>
      </w:r>
      <w:r w:rsidR="00BD425A" w:rsidRPr="00E65349">
        <w:rPr>
          <w:rFonts w:ascii="Calibri" w:hAnsi="Calibri" w:cs="Calibri"/>
          <w:iCs/>
          <w:color w:val="000000" w:themeColor="text1"/>
          <w:sz w:val="22"/>
          <w:szCs w:val="22"/>
          <w:lang w:val="en-CA"/>
        </w:rPr>
        <w:t xml:space="preserve"> cosmic</w:t>
      </w:r>
      <w:r w:rsidR="00430110">
        <w:rPr>
          <w:rFonts w:ascii="Calibri" w:hAnsi="Calibri" w:cs="Calibri"/>
          <w:iCs/>
          <w:color w:val="000000" w:themeColor="text1"/>
          <w:sz w:val="22"/>
          <w:szCs w:val="22"/>
          <w:lang w:val="en-CA"/>
        </w:rPr>
        <w:t xml:space="preserve"> world</w:t>
      </w:r>
      <w:r w:rsidR="00BD425A" w:rsidRPr="00E65349">
        <w:rPr>
          <w:rFonts w:ascii="Calibri" w:hAnsi="Calibri" w:cs="Calibri"/>
          <w:iCs/>
          <w:color w:val="000000" w:themeColor="text1"/>
          <w:sz w:val="22"/>
          <w:szCs w:val="22"/>
          <w:lang w:val="en-CA"/>
        </w:rPr>
        <w:t xml:space="preserve"> tree</w:t>
      </w:r>
      <w:r w:rsidR="00FC7ACC" w:rsidRPr="00E65349">
        <w:rPr>
          <w:rFonts w:ascii="Calibri" w:hAnsi="Calibri" w:cs="Calibri"/>
          <w:iCs/>
          <w:color w:val="000000" w:themeColor="text1"/>
          <w:sz w:val="22"/>
          <w:szCs w:val="22"/>
          <w:lang w:val="en-CA"/>
        </w:rPr>
        <w:t>, rather than its representative. The line between the material and the</w:t>
      </w:r>
      <w:r w:rsidR="000F604C" w:rsidRPr="00E65349">
        <w:rPr>
          <w:rFonts w:ascii="Calibri" w:hAnsi="Calibri" w:cs="Calibri"/>
          <w:iCs/>
          <w:color w:val="000000" w:themeColor="text1"/>
          <w:sz w:val="22"/>
          <w:szCs w:val="22"/>
          <w:lang w:val="en-CA"/>
        </w:rPr>
        <w:t xml:space="preserve"> metaphor becomes confused in some contexts, thin in others, and perhaps barely visible </w:t>
      </w:r>
      <w:r w:rsidR="00472022" w:rsidRPr="00E65349">
        <w:rPr>
          <w:rFonts w:ascii="Calibri" w:hAnsi="Calibri" w:cs="Calibri"/>
          <w:iCs/>
          <w:color w:val="000000" w:themeColor="text1"/>
          <w:sz w:val="22"/>
          <w:szCs w:val="22"/>
          <w:lang w:val="en-CA"/>
        </w:rPr>
        <w:t xml:space="preserve">in the mind’s eye of those unaccustomed to tracing it. </w:t>
      </w:r>
      <w:r w:rsidR="004B584C" w:rsidRPr="00E65349">
        <w:rPr>
          <w:rFonts w:ascii="Calibri" w:hAnsi="Calibri" w:cs="Calibri"/>
          <w:iCs/>
          <w:color w:val="000000" w:themeColor="text1"/>
          <w:sz w:val="22"/>
          <w:szCs w:val="22"/>
          <w:lang w:val="en-CA"/>
        </w:rPr>
        <w:t xml:space="preserve">So too is the </w:t>
      </w:r>
      <w:r w:rsidR="00144437" w:rsidRPr="00E65349">
        <w:rPr>
          <w:rFonts w:ascii="Calibri" w:hAnsi="Calibri" w:cs="Calibri"/>
          <w:iCs/>
          <w:color w:val="000000" w:themeColor="text1"/>
          <w:sz w:val="22"/>
          <w:szCs w:val="22"/>
          <w:lang w:val="en-CA"/>
        </w:rPr>
        <w:t xml:space="preserve">separation of the vegetal and the human. </w:t>
      </w:r>
      <w:r w:rsidR="00016A39" w:rsidRPr="00E65349">
        <w:rPr>
          <w:rFonts w:ascii="Calibri" w:hAnsi="Calibri" w:cs="Calibri"/>
          <w:iCs/>
          <w:color w:val="000000" w:themeColor="text1"/>
          <w:sz w:val="22"/>
          <w:szCs w:val="22"/>
          <w:lang w:val="en-CA"/>
        </w:rPr>
        <w:t xml:space="preserve">Some of these writings are clear about what this means – </w:t>
      </w:r>
      <w:r w:rsidR="00BD18BF" w:rsidRPr="00E65349">
        <w:rPr>
          <w:rFonts w:ascii="Calibri" w:hAnsi="Calibri" w:cs="Calibri"/>
          <w:iCs/>
          <w:color w:val="000000" w:themeColor="text1"/>
          <w:sz w:val="22"/>
          <w:szCs w:val="22"/>
          <w:lang w:val="en-CA"/>
        </w:rPr>
        <w:t xml:space="preserve">people are plants, as Lakoff and Johnson have determined in multiple written traditions. </w:t>
      </w:r>
      <w:r w:rsidR="00E91B40" w:rsidRPr="00E65349">
        <w:rPr>
          <w:rFonts w:ascii="Calibri" w:hAnsi="Calibri" w:cs="Calibri"/>
          <w:iCs/>
          <w:color w:val="000000" w:themeColor="text1"/>
          <w:sz w:val="22"/>
          <w:szCs w:val="22"/>
          <w:lang w:val="en-CA"/>
        </w:rPr>
        <w:t xml:space="preserve">This metaphor offers a framework for what we have seen in the above, but does not fully account for the different ways in which people are plants, and whether </w:t>
      </w:r>
      <w:r w:rsidR="00745AE6" w:rsidRPr="00E65349">
        <w:rPr>
          <w:rFonts w:ascii="Calibri" w:hAnsi="Calibri" w:cs="Calibri"/>
          <w:iCs/>
          <w:color w:val="000000" w:themeColor="text1"/>
          <w:sz w:val="22"/>
          <w:szCs w:val="22"/>
          <w:lang w:val="en-CA"/>
        </w:rPr>
        <w:t xml:space="preserve">in this context </w:t>
      </w:r>
      <w:r w:rsidR="00E91B40" w:rsidRPr="00E65349">
        <w:rPr>
          <w:rFonts w:ascii="Calibri" w:hAnsi="Calibri" w:cs="Calibri"/>
          <w:iCs/>
          <w:color w:val="000000" w:themeColor="text1"/>
          <w:sz w:val="22"/>
          <w:szCs w:val="22"/>
          <w:lang w:val="en-CA"/>
        </w:rPr>
        <w:t xml:space="preserve">this metaphor is used as a means of explaining human life (or indeed plant life), </w:t>
      </w:r>
      <w:r w:rsidR="00745AE6" w:rsidRPr="00E65349">
        <w:rPr>
          <w:rFonts w:ascii="Calibri" w:hAnsi="Calibri" w:cs="Calibri"/>
          <w:iCs/>
          <w:color w:val="000000" w:themeColor="text1"/>
          <w:sz w:val="22"/>
          <w:szCs w:val="22"/>
          <w:lang w:val="en-CA"/>
        </w:rPr>
        <w:t xml:space="preserve">and expressing similarities </w:t>
      </w:r>
      <w:r w:rsidR="00AE1807" w:rsidRPr="00E65349">
        <w:rPr>
          <w:rFonts w:ascii="Calibri" w:hAnsi="Calibri" w:cs="Calibri"/>
          <w:iCs/>
          <w:color w:val="000000" w:themeColor="text1"/>
          <w:sz w:val="22"/>
          <w:szCs w:val="22"/>
          <w:lang w:val="en-CA"/>
        </w:rPr>
        <w:t xml:space="preserve">and parallels </w:t>
      </w:r>
      <w:r w:rsidR="00745AE6" w:rsidRPr="00E65349">
        <w:rPr>
          <w:rFonts w:ascii="Calibri" w:hAnsi="Calibri" w:cs="Calibri"/>
          <w:iCs/>
          <w:color w:val="000000" w:themeColor="text1"/>
          <w:sz w:val="22"/>
          <w:szCs w:val="22"/>
          <w:lang w:val="en-CA"/>
        </w:rPr>
        <w:t xml:space="preserve">between the animal and vegetal, or of articulating </w:t>
      </w:r>
      <w:r w:rsidR="00745AE6" w:rsidRPr="00E65349">
        <w:rPr>
          <w:rFonts w:ascii="Calibri" w:hAnsi="Calibri" w:cs="Calibri"/>
          <w:i/>
          <w:color w:val="000000" w:themeColor="text1"/>
          <w:sz w:val="22"/>
          <w:szCs w:val="22"/>
          <w:lang w:val="en-CA"/>
        </w:rPr>
        <w:t xml:space="preserve">commonalities </w:t>
      </w:r>
      <w:r w:rsidR="00745AE6" w:rsidRPr="00E65349">
        <w:rPr>
          <w:rFonts w:ascii="Calibri" w:hAnsi="Calibri" w:cs="Calibri"/>
          <w:iCs/>
          <w:color w:val="000000" w:themeColor="text1"/>
          <w:sz w:val="22"/>
          <w:szCs w:val="22"/>
          <w:lang w:val="en-CA"/>
        </w:rPr>
        <w:t xml:space="preserve">between the lives of </w:t>
      </w:r>
      <w:r w:rsidR="00AE1807" w:rsidRPr="00E65349">
        <w:rPr>
          <w:rFonts w:ascii="Calibri" w:hAnsi="Calibri" w:cs="Calibri"/>
          <w:iCs/>
          <w:color w:val="000000" w:themeColor="text1"/>
          <w:sz w:val="22"/>
          <w:szCs w:val="22"/>
          <w:lang w:val="en-CA"/>
        </w:rPr>
        <w:t>both</w:t>
      </w:r>
      <w:r w:rsidR="00745AE6" w:rsidRPr="00E65349">
        <w:rPr>
          <w:rFonts w:ascii="Calibri" w:hAnsi="Calibri" w:cs="Calibri"/>
          <w:iCs/>
          <w:color w:val="000000" w:themeColor="text1"/>
          <w:sz w:val="22"/>
          <w:szCs w:val="22"/>
          <w:lang w:val="en-CA"/>
        </w:rPr>
        <w:t xml:space="preserve">. </w:t>
      </w:r>
      <w:r w:rsidR="00D1267F" w:rsidRPr="00E65349">
        <w:rPr>
          <w:rFonts w:ascii="Calibri" w:hAnsi="Calibri" w:cs="Calibri"/>
          <w:iCs/>
          <w:color w:val="000000" w:themeColor="text1"/>
          <w:sz w:val="22"/>
          <w:szCs w:val="22"/>
          <w:lang w:val="en-CA"/>
        </w:rPr>
        <w:t xml:space="preserve">Both have limbs vulnerable to breaking, fire, and rot. </w:t>
      </w:r>
      <w:r w:rsidR="009C2472" w:rsidRPr="00E65349">
        <w:rPr>
          <w:rFonts w:ascii="Calibri" w:hAnsi="Calibri" w:cs="Calibri"/>
          <w:iCs/>
          <w:color w:val="000000" w:themeColor="text1"/>
          <w:sz w:val="22"/>
          <w:szCs w:val="22"/>
          <w:lang w:val="en-CA"/>
        </w:rPr>
        <w:t xml:space="preserve">Both, as early medieval people perceived, </w:t>
      </w:r>
      <w:r w:rsidR="005E6A92" w:rsidRPr="00E65349">
        <w:rPr>
          <w:rFonts w:ascii="Calibri" w:hAnsi="Calibri" w:cs="Calibri"/>
          <w:iCs/>
          <w:color w:val="000000" w:themeColor="text1"/>
          <w:sz w:val="22"/>
          <w:szCs w:val="22"/>
          <w:lang w:val="en-CA"/>
        </w:rPr>
        <w:t xml:space="preserve">had their period of burgeoning and growth, </w:t>
      </w:r>
      <w:r w:rsidR="002F7EB4" w:rsidRPr="00E65349">
        <w:rPr>
          <w:rFonts w:ascii="Calibri" w:hAnsi="Calibri" w:cs="Calibri"/>
          <w:iCs/>
          <w:color w:val="000000" w:themeColor="text1"/>
          <w:sz w:val="22"/>
          <w:szCs w:val="22"/>
          <w:lang w:val="en-CA"/>
        </w:rPr>
        <w:t>as well as</w:t>
      </w:r>
      <w:r w:rsidR="00794E11" w:rsidRPr="00E65349">
        <w:rPr>
          <w:rFonts w:ascii="Calibri" w:hAnsi="Calibri" w:cs="Calibri"/>
          <w:iCs/>
          <w:color w:val="000000" w:themeColor="text1"/>
          <w:sz w:val="22"/>
          <w:szCs w:val="22"/>
          <w:lang w:val="en-CA"/>
        </w:rPr>
        <w:t xml:space="preserve"> vulnerability</w:t>
      </w:r>
      <w:r w:rsidR="002F7EB4" w:rsidRPr="00E65349">
        <w:rPr>
          <w:rFonts w:ascii="Calibri" w:hAnsi="Calibri" w:cs="Calibri"/>
          <w:iCs/>
          <w:color w:val="000000" w:themeColor="text1"/>
          <w:sz w:val="22"/>
          <w:szCs w:val="22"/>
          <w:lang w:val="en-CA"/>
        </w:rPr>
        <w:t xml:space="preserve"> and allotted span of years</w:t>
      </w:r>
      <w:r w:rsidR="00794E11" w:rsidRPr="00E65349">
        <w:rPr>
          <w:rFonts w:ascii="Calibri" w:hAnsi="Calibri" w:cs="Calibri"/>
          <w:iCs/>
          <w:color w:val="000000" w:themeColor="text1"/>
          <w:sz w:val="22"/>
          <w:szCs w:val="22"/>
          <w:lang w:val="en-CA"/>
        </w:rPr>
        <w:t>.</w:t>
      </w:r>
      <w:r w:rsidR="000537F7" w:rsidRPr="00E65349">
        <w:rPr>
          <w:rFonts w:ascii="Calibri" w:hAnsi="Calibri" w:cs="Calibri"/>
          <w:iCs/>
          <w:color w:val="000000" w:themeColor="text1"/>
          <w:sz w:val="22"/>
          <w:szCs w:val="22"/>
          <w:lang w:val="en-CA"/>
        </w:rPr>
        <w:t xml:space="preserve"> </w:t>
      </w:r>
      <w:r w:rsidR="006357C6" w:rsidRPr="00E65349">
        <w:rPr>
          <w:rFonts w:ascii="Calibri" w:hAnsi="Calibri" w:cs="Calibri"/>
          <w:iCs/>
          <w:color w:val="000000" w:themeColor="text1"/>
          <w:sz w:val="22"/>
          <w:szCs w:val="22"/>
          <w:lang w:val="en-CA"/>
        </w:rPr>
        <w:t xml:space="preserve">Together, </w:t>
      </w:r>
      <w:r w:rsidR="00790E2F" w:rsidRPr="00E65349">
        <w:rPr>
          <w:rFonts w:ascii="Calibri" w:hAnsi="Calibri" w:cs="Calibri"/>
          <w:iCs/>
          <w:color w:val="000000" w:themeColor="text1"/>
          <w:sz w:val="22"/>
          <w:szCs w:val="22"/>
          <w:lang w:val="en-CA"/>
        </w:rPr>
        <w:t xml:space="preserve">these texts suggest </w:t>
      </w:r>
      <w:r w:rsidR="00430110">
        <w:rPr>
          <w:rFonts w:ascii="Calibri" w:hAnsi="Calibri" w:cs="Calibri"/>
          <w:iCs/>
          <w:color w:val="000000" w:themeColor="text1"/>
          <w:sz w:val="22"/>
          <w:szCs w:val="22"/>
          <w:lang w:val="en-CA"/>
        </w:rPr>
        <w:t>an awareness of</w:t>
      </w:r>
      <w:r w:rsidR="00790E2F" w:rsidRPr="00E65349">
        <w:rPr>
          <w:rFonts w:ascii="Calibri" w:hAnsi="Calibri" w:cs="Calibri"/>
          <w:iCs/>
          <w:color w:val="000000" w:themeColor="text1"/>
          <w:sz w:val="22"/>
          <w:szCs w:val="22"/>
          <w:lang w:val="en-CA"/>
        </w:rPr>
        <w:t xml:space="preserve"> the shared commons of life on earth, whether from a non-/pre-Christian or Christian perspective. </w:t>
      </w:r>
      <w:r w:rsidR="0006674D" w:rsidRPr="00E65349">
        <w:rPr>
          <w:rFonts w:ascii="Calibri" w:hAnsi="Calibri" w:cs="Calibri"/>
          <w:iCs/>
          <w:color w:val="000000" w:themeColor="text1"/>
          <w:sz w:val="22"/>
          <w:szCs w:val="22"/>
          <w:lang w:val="en-CA"/>
        </w:rPr>
        <w:t>Norse mythology presents us with a world in time, from whose materials all things are formed, that will be destroyed and return once again, perhaps doomed to suffer the same fate.</w:t>
      </w:r>
      <w:r w:rsidR="00765F05" w:rsidRPr="00E65349">
        <w:rPr>
          <w:rStyle w:val="FootnoteReference"/>
          <w:rFonts w:ascii="Calibri" w:hAnsi="Calibri" w:cs="Calibri"/>
          <w:iCs/>
          <w:color w:val="000000" w:themeColor="text1"/>
          <w:sz w:val="22"/>
          <w:szCs w:val="22"/>
          <w:lang w:val="en-CA"/>
        </w:rPr>
        <w:footnoteReference w:id="38"/>
      </w:r>
      <w:r w:rsidR="00D47C4A" w:rsidRPr="00E65349">
        <w:rPr>
          <w:rFonts w:ascii="Calibri" w:hAnsi="Calibri" w:cs="Calibri"/>
          <w:iCs/>
          <w:color w:val="000000" w:themeColor="text1"/>
          <w:sz w:val="22"/>
          <w:szCs w:val="22"/>
          <w:lang w:val="en-CA"/>
        </w:rPr>
        <w:t xml:space="preserve"> The material world of Christianity of Old English texts is in many ways no different, albeit with the expectation that the world</w:t>
      </w:r>
      <w:r w:rsidR="00C65527" w:rsidRPr="00E65349">
        <w:rPr>
          <w:rFonts w:ascii="Calibri" w:hAnsi="Calibri" w:cs="Calibri"/>
          <w:iCs/>
          <w:color w:val="000000" w:themeColor="text1"/>
          <w:sz w:val="22"/>
          <w:szCs w:val="22"/>
          <w:lang w:val="en-CA"/>
        </w:rPr>
        <w:t>,</w:t>
      </w:r>
      <w:r w:rsidR="00D47C4A" w:rsidRPr="00E65349">
        <w:rPr>
          <w:rFonts w:ascii="Calibri" w:hAnsi="Calibri" w:cs="Calibri"/>
          <w:iCs/>
          <w:color w:val="000000" w:themeColor="text1"/>
          <w:sz w:val="22"/>
          <w:szCs w:val="22"/>
          <w:lang w:val="en-CA"/>
        </w:rPr>
        <w:t xml:space="preserve"> its people</w:t>
      </w:r>
      <w:r w:rsidR="00C65527" w:rsidRPr="00E65349">
        <w:rPr>
          <w:rFonts w:ascii="Calibri" w:hAnsi="Calibri" w:cs="Calibri"/>
          <w:iCs/>
          <w:color w:val="000000" w:themeColor="text1"/>
          <w:sz w:val="22"/>
          <w:szCs w:val="22"/>
          <w:lang w:val="en-CA"/>
        </w:rPr>
        <w:t>,</w:t>
      </w:r>
      <w:r w:rsidR="00D47C4A" w:rsidRPr="00E65349">
        <w:rPr>
          <w:rFonts w:ascii="Calibri" w:hAnsi="Calibri" w:cs="Calibri"/>
          <w:iCs/>
          <w:color w:val="000000" w:themeColor="text1"/>
          <w:sz w:val="22"/>
          <w:szCs w:val="22"/>
          <w:lang w:val="en-CA"/>
        </w:rPr>
        <w:t xml:space="preserve"> and </w:t>
      </w:r>
      <w:r w:rsidR="00C65527" w:rsidRPr="00E65349">
        <w:rPr>
          <w:rFonts w:ascii="Calibri" w:hAnsi="Calibri" w:cs="Calibri"/>
          <w:iCs/>
          <w:color w:val="000000" w:themeColor="text1"/>
          <w:sz w:val="22"/>
          <w:szCs w:val="22"/>
          <w:lang w:val="en-CA"/>
        </w:rPr>
        <w:t xml:space="preserve">its </w:t>
      </w:r>
      <w:r w:rsidR="00D47C4A" w:rsidRPr="00E65349">
        <w:rPr>
          <w:rFonts w:ascii="Calibri" w:hAnsi="Calibri" w:cs="Calibri"/>
          <w:iCs/>
          <w:color w:val="000000" w:themeColor="text1"/>
          <w:sz w:val="22"/>
          <w:szCs w:val="22"/>
          <w:lang w:val="en-CA"/>
        </w:rPr>
        <w:t>trees</w:t>
      </w:r>
      <w:r w:rsidR="00C65527" w:rsidRPr="00E65349">
        <w:rPr>
          <w:rFonts w:ascii="Calibri" w:hAnsi="Calibri" w:cs="Calibri"/>
          <w:iCs/>
          <w:color w:val="000000" w:themeColor="text1"/>
          <w:sz w:val="22"/>
          <w:szCs w:val="22"/>
          <w:lang w:val="en-CA"/>
        </w:rPr>
        <w:t xml:space="preserve"> are all</w:t>
      </w:r>
      <w:r w:rsidR="00D47C4A" w:rsidRPr="00E65349">
        <w:rPr>
          <w:rFonts w:ascii="Calibri" w:hAnsi="Calibri" w:cs="Calibri"/>
          <w:iCs/>
          <w:color w:val="000000" w:themeColor="text1"/>
          <w:sz w:val="22"/>
          <w:szCs w:val="22"/>
          <w:lang w:val="en-CA"/>
        </w:rPr>
        <w:t xml:space="preserve"> finite</w:t>
      </w:r>
      <w:r w:rsidR="00C65527" w:rsidRPr="00E65349">
        <w:rPr>
          <w:rFonts w:ascii="Calibri" w:hAnsi="Calibri" w:cs="Calibri"/>
          <w:iCs/>
          <w:color w:val="000000" w:themeColor="text1"/>
          <w:sz w:val="22"/>
          <w:szCs w:val="22"/>
          <w:lang w:val="en-CA"/>
        </w:rPr>
        <w:t>, and once burned will no longer exi</w:t>
      </w:r>
      <w:r w:rsidR="00DC5EC7" w:rsidRPr="00E65349">
        <w:rPr>
          <w:rFonts w:ascii="Calibri" w:hAnsi="Calibri" w:cs="Calibri"/>
          <w:iCs/>
          <w:color w:val="000000" w:themeColor="text1"/>
          <w:sz w:val="22"/>
          <w:szCs w:val="22"/>
          <w:lang w:val="en-CA"/>
        </w:rPr>
        <w:t>st</w:t>
      </w:r>
      <w:r w:rsidR="00FE240A" w:rsidRPr="00E65349">
        <w:rPr>
          <w:rFonts w:ascii="Calibri" w:hAnsi="Calibri" w:cs="Calibri"/>
          <w:iCs/>
          <w:color w:val="000000" w:themeColor="text1"/>
          <w:sz w:val="22"/>
          <w:szCs w:val="22"/>
          <w:lang w:val="en-CA"/>
        </w:rPr>
        <w:t>. We might only hope, in this age of conflagration, for the former.</w:t>
      </w:r>
    </w:p>
    <w:p w14:paraId="345CE502" w14:textId="2F32C4FA" w:rsidR="00FB0740" w:rsidRPr="00E65349" w:rsidRDefault="00FB0740" w:rsidP="00E127B7">
      <w:pPr>
        <w:ind w:left="360"/>
        <w:contextualSpacing/>
        <w:rPr>
          <w:rFonts w:ascii="Calibri" w:hAnsi="Calibri" w:cs="Calibri"/>
          <w:color w:val="000000" w:themeColor="text1"/>
          <w:sz w:val="22"/>
          <w:szCs w:val="22"/>
          <w:lang w:val="en-CA"/>
        </w:rPr>
      </w:pPr>
    </w:p>
    <w:p w14:paraId="0CEA107D" w14:textId="77777777" w:rsidR="00FB0740" w:rsidRPr="00E65349" w:rsidRDefault="00FB0740" w:rsidP="00E127B7">
      <w:pPr>
        <w:ind w:left="360"/>
        <w:contextualSpacing/>
        <w:rPr>
          <w:rFonts w:ascii="Calibri" w:hAnsi="Calibri" w:cs="Calibri"/>
          <w:color w:val="000000" w:themeColor="text1"/>
          <w:sz w:val="22"/>
          <w:szCs w:val="22"/>
          <w:lang w:val="en-CA"/>
        </w:rPr>
      </w:pPr>
    </w:p>
    <w:sectPr w:rsidR="00FB0740" w:rsidRPr="00E65349" w:rsidSect="00BF354C">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D90F" w14:textId="77777777" w:rsidR="003E5E17" w:rsidRDefault="003E5E17" w:rsidP="00704096">
      <w:r>
        <w:separator/>
      </w:r>
    </w:p>
  </w:endnote>
  <w:endnote w:type="continuationSeparator" w:id="0">
    <w:p w14:paraId="1F5EDAF0" w14:textId="77777777" w:rsidR="003E5E17" w:rsidRDefault="003E5E17" w:rsidP="0070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8808985"/>
      <w:docPartObj>
        <w:docPartGallery w:val="Page Numbers (Bottom of Page)"/>
        <w:docPartUnique/>
      </w:docPartObj>
    </w:sdtPr>
    <w:sdtContent>
      <w:p w14:paraId="37EAF18F" w14:textId="35BE4FE1" w:rsidR="007F6FB7" w:rsidRDefault="007F6FB7" w:rsidP="004F12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399A8D" w14:textId="77777777" w:rsidR="007F6FB7" w:rsidRDefault="007F6FB7" w:rsidP="007F6F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2"/>
        <w:szCs w:val="22"/>
      </w:rPr>
      <w:id w:val="1494916232"/>
      <w:docPartObj>
        <w:docPartGallery w:val="Page Numbers (Bottom of Page)"/>
        <w:docPartUnique/>
      </w:docPartObj>
    </w:sdtPr>
    <w:sdtContent>
      <w:p w14:paraId="1F0A171B" w14:textId="1BE4B82E" w:rsidR="007F6FB7" w:rsidRPr="007F6FB7" w:rsidRDefault="007F6FB7" w:rsidP="004F1236">
        <w:pPr>
          <w:pStyle w:val="Footer"/>
          <w:framePr w:wrap="none" w:vAnchor="text" w:hAnchor="margin" w:xAlign="right" w:y="1"/>
          <w:rPr>
            <w:rStyle w:val="PageNumber"/>
            <w:sz w:val="22"/>
            <w:szCs w:val="22"/>
          </w:rPr>
        </w:pPr>
        <w:r w:rsidRPr="007F6FB7">
          <w:rPr>
            <w:rStyle w:val="PageNumber"/>
            <w:sz w:val="22"/>
            <w:szCs w:val="22"/>
          </w:rPr>
          <w:fldChar w:fldCharType="begin"/>
        </w:r>
        <w:r w:rsidRPr="007F6FB7">
          <w:rPr>
            <w:rStyle w:val="PageNumber"/>
            <w:sz w:val="22"/>
            <w:szCs w:val="22"/>
          </w:rPr>
          <w:instrText xml:space="preserve"> PAGE </w:instrText>
        </w:r>
        <w:r w:rsidRPr="007F6FB7">
          <w:rPr>
            <w:rStyle w:val="PageNumber"/>
            <w:sz w:val="22"/>
            <w:szCs w:val="22"/>
          </w:rPr>
          <w:fldChar w:fldCharType="separate"/>
        </w:r>
        <w:r w:rsidRPr="007F6FB7">
          <w:rPr>
            <w:rStyle w:val="PageNumber"/>
            <w:noProof/>
            <w:sz w:val="22"/>
            <w:szCs w:val="22"/>
          </w:rPr>
          <w:t>1</w:t>
        </w:r>
        <w:r w:rsidRPr="007F6FB7">
          <w:rPr>
            <w:rStyle w:val="PageNumber"/>
            <w:sz w:val="22"/>
            <w:szCs w:val="22"/>
          </w:rPr>
          <w:fldChar w:fldCharType="end"/>
        </w:r>
      </w:p>
    </w:sdtContent>
  </w:sdt>
  <w:p w14:paraId="448E3813" w14:textId="77777777" w:rsidR="007F6FB7" w:rsidRPr="007F6FB7" w:rsidRDefault="007F6FB7" w:rsidP="007F6FB7">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A78E2" w14:textId="77777777" w:rsidR="003E5E17" w:rsidRDefault="003E5E17" w:rsidP="00704096">
      <w:r>
        <w:separator/>
      </w:r>
    </w:p>
  </w:footnote>
  <w:footnote w:type="continuationSeparator" w:id="0">
    <w:p w14:paraId="33F075BC" w14:textId="77777777" w:rsidR="003E5E17" w:rsidRDefault="003E5E17" w:rsidP="00704096">
      <w:r>
        <w:continuationSeparator/>
      </w:r>
    </w:p>
  </w:footnote>
  <w:footnote w:id="1">
    <w:p w14:paraId="5CD1B769" w14:textId="59E8BCCB" w:rsidR="00704096" w:rsidRPr="00160E91" w:rsidRDefault="00704096"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rPr>
        <w:t xml:space="preserve"> </w:t>
      </w:r>
      <w:r w:rsidR="00772E9B" w:rsidRPr="00160E91">
        <w:rPr>
          <w:rFonts w:cstheme="minorHAnsi"/>
          <w:sz w:val="22"/>
          <w:szCs w:val="22"/>
        </w:rPr>
        <w:t xml:space="preserve">References to </w:t>
      </w:r>
      <w:r w:rsidR="00772E9B" w:rsidRPr="00160E91">
        <w:rPr>
          <w:rFonts w:cstheme="minorHAnsi"/>
          <w:i/>
          <w:iCs/>
          <w:sz w:val="22"/>
          <w:szCs w:val="22"/>
        </w:rPr>
        <w:t>The Dream of the Rood</w:t>
      </w:r>
      <w:r w:rsidR="00476CCD" w:rsidRPr="00160E91">
        <w:rPr>
          <w:rFonts w:cstheme="minorHAnsi"/>
          <w:sz w:val="22"/>
          <w:szCs w:val="22"/>
        </w:rPr>
        <w:t>, ed. Michael Swanton</w:t>
      </w:r>
      <w:r w:rsidR="00772E9B" w:rsidRPr="00160E91">
        <w:rPr>
          <w:rFonts w:cstheme="minorHAnsi"/>
          <w:sz w:val="22"/>
          <w:szCs w:val="22"/>
        </w:rPr>
        <w:t>, 2nd edn</w:t>
      </w:r>
      <w:r w:rsidR="00476CCD" w:rsidRPr="00160E91">
        <w:rPr>
          <w:rFonts w:cstheme="minorHAnsi"/>
          <w:sz w:val="22"/>
          <w:szCs w:val="22"/>
        </w:rPr>
        <w:t xml:space="preserve">, </w:t>
      </w:r>
      <w:r w:rsidR="00772E9B" w:rsidRPr="00160E91">
        <w:rPr>
          <w:rFonts w:cstheme="minorHAnsi"/>
          <w:sz w:val="22"/>
          <w:szCs w:val="22"/>
        </w:rPr>
        <w:t>Exeter</w:t>
      </w:r>
      <w:r w:rsidR="00476CCD" w:rsidRPr="00160E91">
        <w:rPr>
          <w:rFonts w:cstheme="minorHAnsi"/>
          <w:sz w:val="22"/>
          <w:szCs w:val="22"/>
        </w:rPr>
        <w:t>,</w:t>
      </w:r>
      <w:r w:rsidR="00772E9B" w:rsidRPr="00160E91">
        <w:rPr>
          <w:rFonts w:cstheme="minorHAnsi"/>
          <w:sz w:val="22"/>
          <w:szCs w:val="22"/>
        </w:rPr>
        <w:t xml:space="preserve"> University of Exeter Press, 1987. All translations are my own</w:t>
      </w:r>
      <w:r w:rsidR="002D24F2" w:rsidRPr="00160E91">
        <w:rPr>
          <w:rFonts w:cstheme="minorHAnsi"/>
          <w:sz w:val="22"/>
          <w:szCs w:val="22"/>
        </w:rPr>
        <w:t xml:space="preserve"> unless otherwise indicated.</w:t>
      </w:r>
    </w:p>
  </w:footnote>
  <w:footnote w:id="2">
    <w:p w14:paraId="3ED3333D" w14:textId="47B71F0F" w:rsidR="0007702C" w:rsidRPr="00160E91" w:rsidRDefault="0007702C"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rPr>
        <w:t xml:space="preserve"> </w:t>
      </w:r>
      <w:r w:rsidR="001A29A7" w:rsidRPr="00160E91">
        <w:rPr>
          <w:rFonts w:cstheme="minorHAnsi"/>
          <w:sz w:val="22"/>
          <w:szCs w:val="22"/>
        </w:rPr>
        <w:t xml:space="preserve">This term is </w:t>
      </w:r>
      <w:r w:rsidR="00580B10">
        <w:rPr>
          <w:rFonts w:cstheme="minorHAnsi"/>
          <w:sz w:val="22"/>
          <w:szCs w:val="22"/>
        </w:rPr>
        <w:t>used</w:t>
      </w:r>
      <w:r w:rsidR="001A29A7" w:rsidRPr="00160E91">
        <w:rPr>
          <w:rFonts w:cstheme="minorHAnsi"/>
          <w:sz w:val="22"/>
          <w:szCs w:val="22"/>
        </w:rPr>
        <w:t xml:space="preserve"> Old English sources almost exclusively to </w:t>
      </w:r>
      <w:r w:rsidR="00580B10">
        <w:rPr>
          <w:rFonts w:cstheme="minorHAnsi"/>
          <w:sz w:val="22"/>
          <w:szCs w:val="22"/>
        </w:rPr>
        <w:t>describe</w:t>
      </w:r>
      <w:r w:rsidR="001A29A7" w:rsidRPr="00160E91">
        <w:rPr>
          <w:rFonts w:cstheme="minorHAnsi"/>
          <w:sz w:val="22"/>
          <w:szCs w:val="22"/>
        </w:rPr>
        <w:t xml:space="preserve"> the physical shape of a cross, as enacted (e.g.) posturally. See Michael D. J. Bintley, </w:t>
      </w:r>
      <w:r w:rsidR="001A29A7" w:rsidRPr="00160E91">
        <w:rPr>
          <w:rFonts w:cstheme="minorHAnsi"/>
          <w:i/>
          <w:iCs/>
          <w:sz w:val="22"/>
          <w:szCs w:val="22"/>
        </w:rPr>
        <w:t>Trees in the Religions of Early Medieval England</w:t>
      </w:r>
      <w:r w:rsidR="001A29A7" w:rsidRPr="00160E91">
        <w:rPr>
          <w:rFonts w:cstheme="minorHAnsi"/>
          <w:sz w:val="22"/>
          <w:szCs w:val="22"/>
        </w:rPr>
        <w:t>, Woodbridge, Boydell, 2015, p. 52.</w:t>
      </w:r>
    </w:p>
  </w:footnote>
  <w:footnote w:id="3">
    <w:p w14:paraId="6311B2A2" w14:textId="5EF47B13" w:rsidR="00F93A3F" w:rsidRPr="00160E91" w:rsidRDefault="00F93A3F"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rPr>
        <w:t xml:space="preserve"> Éamonn Ó Carragáin, </w:t>
      </w:r>
      <w:r w:rsidRPr="00160E91">
        <w:rPr>
          <w:rFonts w:cstheme="minorHAnsi"/>
          <w:i/>
          <w:iCs/>
          <w:sz w:val="22"/>
          <w:szCs w:val="22"/>
        </w:rPr>
        <w:t>Ritual and the Rood: Liturgical Images and the Old English Poems of the Dream of the Rood Tradition</w:t>
      </w:r>
      <w:r w:rsidR="006665F0" w:rsidRPr="00160E91">
        <w:rPr>
          <w:rFonts w:cstheme="minorHAnsi"/>
          <w:sz w:val="22"/>
          <w:szCs w:val="22"/>
        </w:rPr>
        <w:t>,</w:t>
      </w:r>
      <w:r w:rsidR="006665F0" w:rsidRPr="00160E91">
        <w:rPr>
          <w:rFonts w:cstheme="minorHAnsi"/>
          <w:i/>
          <w:iCs/>
          <w:sz w:val="22"/>
          <w:szCs w:val="22"/>
        </w:rPr>
        <w:t xml:space="preserve"> </w:t>
      </w:r>
      <w:r w:rsidRPr="00160E91">
        <w:rPr>
          <w:rFonts w:cstheme="minorHAnsi"/>
          <w:sz w:val="22"/>
          <w:szCs w:val="22"/>
        </w:rPr>
        <w:t xml:space="preserve">London: The British Library, 2005, p. 49; </w:t>
      </w:r>
      <w:r w:rsidR="001C0096" w:rsidRPr="00160E91">
        <w:rPr>
          <w:rFonts w:cstheme="minorHAnsi"/>
          <w:sz w:val="22"/>
          <w:szCs w:val="22"/>
        </w:rPr>
        <w:t xml:space="preserve">Richard North, </w:t>
      </w:r>
      <w:r w:rsidR="001C0096" w:rsidRPr="00160E91">
        <w:rPr>
          <w:rFonts w:cstheme="minorHAnsi"/>
          <w:i/>
          <w:iCs/>
          <w:sz w:val="22"/>
          <w:szCs w:val="22"/>
        </w:rPr>
        <w:t>Heathen Gods in Old English Literature</w:t>
      </w:r>
      <w:r w:rsidR="007578F7" w:rsidRPr="00160E91">
        <w:rPr>
          <w:rFonts w:cstheme="minorHAnsi"/>
          <w:sz w:val="22"/>
          <w:szCs w:val="22"/>
        </w:rPr>
        <w:t xml:space="preserve">, </w:t>
      </w:r>
      <w:r w:rsidR="001C0096" w:rsidRPr="00160E91">
        <w:rPr>
          <w:rFonts w:cstheme="minorHAnsi"/>
          <w:sz w:val="22"/>
          <w:szCs w:val="22"/>
        </w:rPr>
        <w:t>Cambridge: Cambridge University Press, 1997, pp. 275, 290.</w:t>
      </w:r>
    </w:p>
  </w:footnote>
  <w:footnote w:id="4">
    <w:p w14:paraId="6C8369A7" w14:textId="464E88EA" w:rsidR="005F6353" w:rsidRPr="00160E91" w:rsidRDefault="005F6353"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rPr>
        <w:t xml:space="preserve"> </w:t>
      </w:r>
      <w:r w:rsidR="00D25994" w:rsidRPr="00160E91">
        <w:rPr>
          <w:rFonts w:cstheme="minorHAnsi"/>
          <w:sz w:val="22"/>
          <w:szCs w:val="22"/>
        </w:rPr>
        <w:t xml:space="preserve">E.g. </w:t>
      </w:r>
      <w:r w:rsidRPr="00160E91">
        <w:rPr>
          <w:rFonts w:cstheme="minorHAnsi"/>
          <w:sz w:val="22"/>
          <w:szCs w:val="22"/>
        </w:rPr>
        <w:t xml:space="preserve">Michael D. J. Bintley, Recasting the Role of Sacred Trees in Anglo-Saxon Spiritual History: The South Sandbach Cross “Ancestors of Christ” Panel in its Cultural Contexts, in </w:t>
      </w:r>
      <w:r w:rsidRPr="00160E91">
        <w:rPr>
          <w:rFonts w:cstheme="minorHAnsi"/>
          <w:i/>
          <w:sz w:val="22"/>
          <w:szCs w:val="22"/>
        </w:rPr>
        <w:t>Trees and Timber in the Anglo-Saxon World</w:t>
      </w:r>
      <w:r w:rsidR="00E7683F" w:rsidRPr="00160E91">
        <w:rPr>
          <w:rFonts w:cstheme="minorHAnsi"/>
          <w:iCs/>
          <w:sz w:val="22"/>
          <w:szCs w:val="22"/>
        </w:rPr>
        <w:t>, ed. Michael D. J. Bintley and Michael G. Shapland,</w:t>
      </w:r>
      <w:r w:rsidRPr="00160E91">
        <w:rPr>
          <w:rFonts w:cstheme="minorHAnsi"/>
          <w:i/>
          <w:sz w:val="22"/>
          <w:szCs w:val="22"/>
        </w:rPr>
        <w:t xml:space="preserve"> </w:t>
      </w:r>
      <w:r w:rsidRPr="00160E91">
        <w:rPr>
          <w:rFonts w:cstheme="minorHAnsi"/>
          <w:sz w:val="22"/>
          <w:szCs w:val="22"/>
        </w:rPr>
        <w:t>Oxford</w:t>
      </w:r>
      <w:r w:rsidR="00E7683F" w:rsidRPr="00160E91">
        <w:rPr>
          <w:rFonts w:cstheme="minorHAnsi"/>
          <w:sz w:val="22"/>
          <w:szCs w:val="22"/>
        </w:rPr>
        <w:t>,</w:t>
      </w:r>
      <w:r w:rsidRPr="00160E91">
        <w:rPr>
          <w:rFonts w:cstheme="minorHAnsi"/>
          <w:sz w:val="22"/>
          <w:szCs w:val="22"/>
        </w:rPr>
        <w:t xml:space="preserve"> Oxford University Press</w:t>
      </w:r>
      <w:r w:rsidR="00E7683F" w:rsidRPr="00160E91">
        <w:rPr>
          <w:rFonts w:cstheme="minorHAnsi"/>
          <w:sz w:val="22"/>
          <w:szCs w:val="22"/>
        </w:rPr>
        <w:t>,</w:t>
      </w:r>
      <w:r w:rsidRPr="00160E91">
        <w:rPr>
          <w:rFonts w:cstheme="minorHAnsi"/>
          <w:sz w:val="22"/>
          <w:szCs w:val="22"/>
        </w:rPr>
        <w:t xml:space="preserve"> 2013, pp. 211-27; Bintley, </w:t>
      </w:r>
      <w:r w:rsidRPr="00160E91">
        <w:rPr>
          <w:rFonts w:cstheme="minorHAnsi"/>
          <w:i/>
          <w:iCs/>
          <w:sz w:val="22"/>
          <w:szCs w:val="22"/>
        </w:rPr>
        <w:t xml:space="preserve">Trees </w:t>
      </w:r>
      <w:r w:rsidR="00995DAE" w:rsidRPr="00160E91">
        <w:rPr>
          <w:rFonts w:cstheme="minorHAnsi"/>
          <w:i/>
          <w:iCs/>
          <w:sz w:val="22"/>
          <w:szCs w:val="22"/>
        </w:rPr>
        <w:t>in the Religions</w:t>
      </w:r>
      <w:r w:rsidRPr="00160E91">
        <w:rPr>
          <w:rFonts w:cstheme="minorHAnsi"/>
          <w:sz w:val="22"/>
          <w:szCs w:val="22"/>
        </w:rPr>
        <w:t xml:space="preserve">, pp. </w:t>
      </w:r>
      <w:r w:rsidR="00EC0C75" w:rsidRPr="00160E91">
        <w:rPr>
          <w:rFonts w:cstheme="minorHAnsi"/>
          <w:sz w:val="22"/>
          <w:szCs w:val="22"/>
        </w:rPr>
        <w:t>91-127</w:t>
      </w:r>
      <w:r w:rsidRPr="00160E91">
        <w:rPr>
          <w:rFonts w:cstheme="minorHAnsi"/>
          <w:sz w:val="22"/>
          <w:szCs w:val="22"/>
        </w:rPr>
        <w:t>.</w:t>
      </w:r>
      <w:r w:rsidR="007E02E3" w:rsidRPr="00160E91">
        <w:rPr>
          <w:rFonts w:cstheme="minorHAnsi"/>
          <w:sz w:val="22"/>
          <w:szCs w:val="22"/>
        </w:rPr>
        <w:t xml:space="preserve"> </w:t>
      </w:r>
      <w:r w:rsidR="00580B10">
        <w:rPr>
          <w:rFonts w:cstheme="minorHAnsi"/>
          <w:sz w:val="22"/>
          <w:szCs w:val="22"/>
        </w:rPr>
        <w:t>Here, I</w:t>
      </w:r>
      <w:r w:rsidR="007E02E3" w:rsidRPr="00160E91">
        <w:rPr>
          <w:rFonts w:cstheme="minorHAnsi"/>
          <w:sz w:val="22"/>
          <w:szCs w:val="22"/>
        </w:rPr>
        <w:t xml:space="preserve"> follow approaches to conversion discussed in </w:t>
      </w:r>
      <w:r w:rsidR="004C789B" w:rsidRPr="00160E91">
        <w:rPr>
          <w:rFonts w:cstheme="minorHAnsi"/>
          <w:sz w:val="22"/>
          <w:szCs w:val="22"/>
        </w:rPr>
        <w:t xml:space="preserve">(e.g.) </w:t>
      </w:r>
      <w:r w:rsidR="007E02E3" w:rsidRPr="00160E91">
        <w:rPr>
          <w:rFonts w:cstheme="minorHAnsi"/>
          <w:sz w:val="22"/>
          <w:szCs w:val="22"/>
        </w:rPr>
        <w:t xml:space="preserve">John Blair, </w:t>
      </w:r>
      <w:r w:rsidR="007E02E3" w:rsidRPr="00160E91">
        <w:rPr>
          <w:rFonts w:cstheme="minorHAnsi"/>
          <w:i/>
          <w:iCs/>
          <w:sz w:val="22"/>
          <w:szCs w:val="22"/>
        </w:rPr>
        <w:t>The Church in Anglo-Saxon Society</w:t>
      </w:r>
      <w:r w:rsidR="00995DAE" w:rsidRPr="00160E91">
        <w:rPr>
          <w:rFonts w:cstheme="minorHAnsi"/>
          <w:i/>
          <w:iCs/>
          <w:sz w:val="22"/>
          <w:szCs w:val="22"/>
        </w:rPr>
        <w:t xml:space="preserve">, </w:t>
      </w:r>
      <w:r w:rsidR="007E02E3" w:rsidRPr="00160E91">
        <w:rPr>
          <w:rFonts w:cstheme="minorHAnsi"/>
          <w:sz w:val="22"/>
          <w:szCs w:val="22"/>
        </w:rPr>
        <w:t>Oxford</w:t>
      </w:r>
      <w:r w:rsidR="00995DAE" w:rsidRPr="00160E91">
        <w:rPr>
          <w:rFonts w:cstheme="minorHAnsi"/>
          <w:sz w:val="22"/>
          <w:szCs w:val="22"/>
        </w:rPr>
        <w:t>,</w:t>
      </w:r>
      <w:r w:rsidR="007E02E3" w:rsidRPr="00160E91">
        <w:rPr>
          <w:rFonts w:cstheme="minorHAnsi"/>
          <w:sz w:val="22"/>
          <w:szCs w:val="22"/>
        </w:rPr>
        <w:t xml:space="preserve"> Oxford University Press, 2005.</w:t>
      </w:r>
    </w:p>
  </w:footnote>
  <w:footnote w:id="5">
    <w:p w14:paraId="00138C3B" w14:textId="49563D3E" w:rsidR="00BF7C94" w:rsidRPr="00160E91" w:rsidRDefault="00BF7C94"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rPr>
        <w:t xml:space="preserve"> The Nebuchadnezzar of the Bible is </w:t>
      </w:r>
      <w:r w:rsidR="00607B59" w:rsidRPr="00160E91">
        <w:rPr>
          <w:rFonts w:cstheme="minorHAnsi"/>
          <w:sz w:val="22"/>
          <w:szCs w:val="22"/>
        </w:rPr>
        <w:t>thought to be</w:t>
      </w:r>
      <w:r w:rsidRPr="00160E91">
        <w:rPr>
          <w:rFonts w:cstheme="minorHAnsi"/>
          <w:sz w:val="22"/>
          <w:szCs w:val="22"/>
        </w:rPr>
        <w:t xml:space="preserve"> the Neo-Babylonian king Nabonidus (556-39 BC)</w:t>
      </w:r>
      <w:r w:rsidR="007E6E21" w:rsidRPr="00160E91">
        <w:rPr>
          <w:rFonts w:cstheme="minorHAnsi"/>
          <w:sz w:val="22"/>
          <w:szCs w:val="22"/>
        </w:rPr>
        <w:t xml:space="preserve">, </w:t>
      </w:r>
      <w:r w:rsidR="00865645" w:rsidRPr="00160E91">
        <w:rPr>
          <w:rFonts w:cstheme="minorHAnsi"/>
          <w:sz w:val="22"/>
          <w:szCs w:val="22"/>
        </w:rPr>
        <w:t>a successor to</w:t>
      </w:r>
      <w:r w:rsidR="007E6E21" w:rsidRPr="00160E91">
        <w:rPr>
          <w:rFonts w:cstheme="minorHAnsi"/>
          <w:sz w:val="22"/>
          <w:szCs w:val="22"/>
        </w:rPr>
        <w:t xml:space="preserve"> Nebuchadnezzar the Great (605-562 BC).</w:t>
      </w:r>
    </w:p>
  </w:footnote>
  <w:footnote w:id="6">
    <w:p w14:paraId="712F4C1A" w14:textId="46753E9C" w:rsidR="009E53A4" w:rsidRPr="00160E91" w:rsidRDefault="009E53A4" w:rsidP="002C2E74">
      <w:pPr>
        <w:pStyle w:val="NoSpacing"/>
        <w:contextualSpacing/>
        <w:rPr>
          <w:rFonts w:asciiTheme="minorHAnsi" w:hAnsiTheme="minorHAnsi" w:cstheme="minorHAnsi"/>
          <w:color w:val="000000" w:themeColor="text1"/>
          <w:sz w:val="22"/>
          <w:szCs w:val="22"/>
        </w:rPr>
      </w:pPr>
      <w:r w:rsidRPr="00160E91">
        <w:rPr>
          <w:rStyle w:val="FootnoteReference"/>
          <w:rFonts w:asciiTheme="minorHAnsi" w:hAnsiTheme="minorHAnsi" w:cstheme="minorHAnsi"/>
          <w:sz w:val="22"/>
          <w:szCs w:val="22"/>
        </w:rPr>
        <w:footnoteRef/>
      </w:r>
      <w:r w:rsidRPr="00160E91">
        <w:rPr>
          <w:rFonts w:asciiTheme="minorHAnsi" w:hAnsiTheme="minorHAnsi" w:cstheme="minorHAnsi"/>
          <w:sz w:val="22"/>
          <w:szCs w:val="22"/>
        </w:rPr>
        <w:t xml:space="preserve"> Leslie Lockett, </w:t>
      </w:r>
      <w:r w:rsidRPr="00160E91">
        <w:rPr>
          <w:rFonts w:asciiTheme="minorHAnsi" w:hAnsiTheme="minorHAnsi" w:cstheme="minorHAnsi"/>
          <w:color w:val="000000" w:themeColor="text1"/>
          <w:sz w:val="22"/>
          <w:szCs w:val="22"/>
        </w:rPr>
        <w:t>An Integrated Re–examination of the Dating of Oxford, Bodleian Library, Junius 11,</w:t>
      </w:r>
      <w:r w:rsidR="005840A7" w:rsidRPr="00160E91">
        <w:rPr>
          <w:rFonts w:asciiTheme="minorHAnsi" w:hAnsiTheme="minorHAnsi" w:cstheme="minorHAnsi"/>
          <w:color w:val="000000" w:themeColor="text1"/>
          <w:sz w:val="22"/>
          <w:szCs w:val="22"/>
        </w:rPr>
        <w:t xml:space="preserve"> in</w:t>
      </w:r>
      <w:r w:rsidRPr="00160E91">
        <w:rPr>
          <w:rFonts w:asciiTheme="minorHAnsi" w:hAnsiTheme="minorHAnsi" w:cstheme="minorHAnsi"/>
          <w:color w:val="000000" w:themeColor="text1"/>
          <w:sz w:val="22"/>
          <w:szCs w:val="22"/>
        </w:rPr>
        <w:t xml:space="preserve"> </w:t>
      </w:r>
      <w:r w:rsidR="005840A7" w:rsidRPr="00160E91">
        <w:rPr>
          <w:rFonts w:asciiTheme="minorHAnsi" w:hAnsiTheme="minorHAnsi" w:cstheme="minorHAnsi"/>
          <w:color w:val="000000" w:themeColor="text1"/>
          <w:sz w:val="22"/>
          <w:szCs w:val="22"/>
        </w:rPr>
        <w:t>“Anglo-Saxon England”</w:t>
      </w:r>
      <w:r w:rsidRPr="00160E91">
        <w:rPr>
          <w:rFonts w:asciiTheme="minorHAnsi" w:hAnsiTheme="minorHAnsi" w:cstheme="minorHAnsi"/>
          <w:color w:val="000000" w:themeColor="text1"/>
          <w:sz w:val="22"/>
          <w:szCs w:val="22"/>
        </w:rPr>
        <w:t xml:space="preserve">, 31 (2002), </w:t>
      </w:r>
      <w:r w:rsidR="00F426DF" w:rsidRPr="00160E91">
        <w:rPr>
          <w:rFonts w:asciiTheme="minorHAnsi" w:hAnsiTheme="minorHAnsi" w:cstheme="minorHAnsi"/>
          <w:color w:val="000000" w:themeColor="text1"/>
          <w:sz w:val="22"/>
          <w:szCs w:val="22"/>
        </w:rPr>
        <w:t xml:space="preserve">pp. </w:t>
      </w:r>
      <w:r w:rsidRPr="00160E91">
        <w:rPr>
          <w:rFonts w:asciiTheme="minorHAnsi" w:hAnsiTheme="minorHAnsi" w:cstheme="minorHAnsi"/>
          <w:color w:val="000000" w:themeColor="text1"/>
          <w:sz w:val="22"/>
          <w:szCs w:val="22"/>
        </w:rPr>
        <w:t>141–73</w:t>
      </w:r>
      <w:r w:rsidR="00CA3047" w:rsidRPr="00160E91">
        <w:rPr>
          <w:rFonts w:asciiTheme="minorHAnsi" w:hAnsiTheme="minorHAnsi" w:cstheme="minorHAnsi"/>
          <w:color w:val="000000" w:themeColor="text1"/>
          <w:sz w:val="22"/>
          <w:szCs w:val="22"/>
        </w:rPr>
        <w:t xml:space="preserve">; </w:t>
      </w:r>
      <w:r w:rsidR="00884190" w:rsidRPr="00160E91">
        <w:rPr>
          <w:rFonts w:asciiTheme="minorHAnsi" w:hAnsiTheme="minorHAnsi" w:cstheme="minorHAnsi"/>
          <w:color w:val="000000" w:themeColor="text1"/>
          <w:sz w:val="22"/>
          <w:szCs w:val="22"/>
        </w:rPr>
        <w:t xml:space="preserve">R. D. Fulk and Christopher M. Cain, </w:t>
      </w:r>
      <w:r w:rsidR="00884190" w:rsidRPr="00160E91">
        <w:rPr>
          <w:rFonts w:asciiTheme="minorHAnsi" w:hAnsiTheme="minorHAnsi" w:cstheme="minorHAnsi"/>
          <w:i/>
          <w:iCs/>
          <w:color w:val="000000" w:themeColor="text1"/>
          <w:sz w:val="22"/>
          <w:szCs w:val="22"/>
        </w:rPr>
        <w:t>A History of Old English Literature</w:t>
      </w:r>
      <w:r w:rsidR="00884190" w:rsidRPr="00160E91">
        <w:rPr>
          <w:rFonts w:asciiTheme="minorHAnsi" w:hAnsiTheme="minorHAnsi" w:cstheme="minorHAnsi"/>
          <w:color w:val="000000" w:themeColor="text1"/>
          <w:sz w:val="22"/>
          <w:szCs w:val="22"/>
        </w:rPr>
        <w:t>, Oxford, Blackwell, 2003, pp. 103-4.</w:t>
      </w:r>
    </w:p>
  </w:footnote>
  <w:footnote w:id="7">
    <w:p w14:paraId="298BF812" w14:textId="65D61A85" w:rsidR="006C4683" w:rsidRPr="00160E91" w:rsidRDefault="006C4683" w:rsidP="002C2E74">
      <w:pPr>
        <w:pStyle w:val="NoSpacing"/>
        <w:contextualSpacing/>
        <w:rPr>
          <w:rFonts w:asciiTheme="minorHAnsi" w:hAnsiTheme="minorHAnsi" w:cstheme="minorHAnsi"/>
          <w:color w:val="000000" w:themeColor="text1"/>
          <w:sz w:val="22"/>
          <w:szCs w:val="22"/>
        </w:rPr>
      </w:pPr>
      <w:r w:rsidRPr="00160E91">
        <w:rPr>
          <w:rStyle w:val="FootnoteReference"/>
          <w:rFonts w:asciiTheme="minorHAnsi" w:hAnsiTheme="minorHAnsi" w:cstheme="minorHAnsi"/>
          <w:sz w:val="22"/>
          <w:szCs w:val="22"/>
        </w:rPr>
        <w:footnoteRef/>
      </w:r>
      <w:r w:rsidRPr="00160E91">
        <w:rPr>
          <w:rFonts w:asciiTheme="minorHAnsi" w:hAnsiTheme="minorHAnsi" w:cstheme="minorHAnsi"/>
          <w:sz w:val="22"/>
          <w:szCs w:val="22"/>
        </w:rPr>
        <w:t xml:space="preserve"> References to </w:t>
      </w:r>
      <w:r w:rsidRPr="00160E91">
        <w:rPr>
          <w:rFonts w:asciiTheme="minorHAnsi" w:hAnsiTheme="minorHAnsi" w:cstheme="minorHAnsi"/>
          <w:i/>
          <w:iCs/>
          <w:sz w:val="22"/>
          <w:szCs w:val="22"/>
        </w:rPr>
        <w:t xml:space="preserve">Daniel </w:t>
      </w:r>
      <w:r w:rsidRPr="00160E91">
        <w:rPr>
          <w:rFonts w:asciiTheme="minorHAnsi" w:hAnsiTheme="minorHAnsi" w:cstheme="minorHAnsi"/>
          <w:sz w:val="22"/>
          <w:szCs w:val="22"/>
        </w:rPr>
        <w:t xml:space="preserve">from </w:t>
      </w:r>
      <w:r w:rsidRPr="00160E91">
        <w:rPr>
          <w:rFonts w:asciiTheme="minorHAnsi" w:hAnsiTheme="minorHAnsi" w:cstheme="minorHAnsi"/>
          <w:i/>
          <w:color w:val="000000" w:themeColor="text1"/>
          <w:sz w:val="22"/>
          <w:szCs w:val="22"/>
        </w:rPr>
        <w:t>The Junius Manuscript</w:t>
      </w:r>
      <w:r w:rsidRPr="00160E91">
        <w:rPr>
          <w:rFonts w:asciiTheme="minorHAnsi" w:hAnsiTheme="minorHAnsi" w:cstheme="minorHAnsi"/>
          <w:color w:val="000000" w:themeColor="text1"/>
          <w:sz w:val="22"/>
          <w:szCs w:val="22"/>
        </w:rPr>
        <w:t>, ed. George P. Krapp,</w:t>
      </w:r>
      <w:r w:rsidR="00724ADD" w:rsidRPr="00160E91">
        <w:rPr>
          <w:rFonts w:asciiTheme="minorHAnsi" w:hAnsiTheme="minorHAnsi" w:cstheme="minorHAnsi"/>
          <w:color w:val="000000" w:themeColor="text1"/>
          <w:sz w:val="22"/>
          <w:szCs w:val="22"/>
        </w:rPr>
        <w:t xml:space="preserve"> </w:t>
      </w:r>
      <w:r w:rsidRPr="00160E91">
        <w:rPr>
          <w:rFonts w:asciiTheme="minorHAnsi" w:hAnsiTheme="minorHAnsi" w:cstheme="minorHAnsi"/>
          <w:color w:val="000000" w:themeColor="text1"/>
          <w:sz w:val="22"/>
          <w:szCs w:val="22"/>
        </w:rPr>
        <w:t>New Yor</w:t>
      </w:r>
      <w:r w:rsidR="00724ADD" w:rsidRPr="00160E91">
        <w:rPr>
          <w:rFonts w:asciiTheme="minorHAnsi" w:hAnsiTheme="minorHAnsi" w:cstheme="minorHAnsi"/>
          <w:color w:val="000000" w:themeColor="text1"/>
          <w:sz w:val="22"/>
          <w:szCs w:val="22"/>
        </w:rPr>
        <w:t>k,</w:t>
      </w:r>
      <w:r w:rsidRPr="00160E91">
        <w:rPr>
          <w:rFonts w:asciiTheme="minorHAnsi" w:hAnsiTheme="minorHAnsi" w:cstheme="minorHAnsi"/>
          <w:color w:val="000000" w:themeColor="text1"/>
          <w:sz w:val="22"/>
          <w:szCs w:val="22"/>
        </w:rPr>
        <w:t xml:space="preserve"> Columbia University Press, 1931</w:t>
      </w:r>
      <w:r w:rsidR="00F4399A" w:rsidRPr="00160E91">
        <w:rPr>
          <w:rFonts w:asciiTheme="minorHAnsi" w:hAnsiTheme="minorHAnsi" w:cstheme="minorHAnsi"/>
          <w:color w:val="000000" w:themeColor="text1"/>
          <w:sz w:val="22"/>
          <w:szCs w:val="22"/>
        </w:rPr>
        <w:t>, pp. 111-32.</w:t>
      </w:r>
    </w:p>
  </w:footnote>
  <w:footnote w:id="8">
    <w:p w14:paraId="58938BBE" w14:textId="2C426BD6" w:rsidR="00CF4D33" w:rsidRPr="00160E91" w:rsidRDefault="00CF4D33"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rPr>
        <w:t xml:space="preserve"> </w:t>
      </w:r>
      <w:r w:rsidR="00132E8E" w:rsidRPr="00160E91">
        <w:rPr>
          <w:rFonts w:cstheme="minorHAnsi"/>
          <w:sz w:val="22"/>
          <w:szCs w:val="22"/>
        </w:rPr>
        <w:t>Daniel 4. 19-37.</w:t>
      </w:r>
    </w:p>
  </w:footnote>
  <w:footnote w:id="9">
    <w:p w14:paraId="7700AAFA" w14:textId="4CFEE2E1" w:rsidR="00C31EA6" w:rsidRPr="00160E91" w:rsidRDefault="00C31EA6"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rPr>
        <w:t xml:space="preserve"> These being principally the </w:t>
      </w:r>
      <w:r w:rsidRPr="00160E91">
        <w:rPr>
          <w:rFonts w:cstheme="minorHAnsi"/>
          <w:i/>
          <w:iCs/>
          <w:sz w:val="22"/>
          <w:szCs w:val="22"/>
        </w:rPr>
        <w:t xml:space="preserve">De </w:t>
      </w:r>
      <w:r w:rsidR="0066156E" w:rsidRPr="00160E91">
        <w:rPr>
          <w:rFonts w:cstheme="minorHAnsi"/>
          <w:i/>
          <w:iCs/>
          <w:sz w:val="22"/>
          <w:szCs w:val="22"/>
        </w:rPr>
        <w:t>a</w:t>
      </w:r>
      <w:r w:rsidRPr="00160E91">
        <w:rPr>
          <w:rFonts w:cstheme="minorHAnsi"/>
          <w:i/>
          <w:iCs/>
          <w:sz w:val="22"/>
          <w:szCs w:val="22"/>
        </w:rPr>
        <w:t>ve</w:t>
      </w:r>
      <w:r w:rsidR="0066156E" w:rsidRPr="00160E91">
        <w:rPr>
          <w:rFonts w:cstheme="minorHAnsi"/>
          <w:i/>
          <w:iCs/>
          <w:sz w:val="22"/>
          <w:szCs w:val="22"/>
        </w:rPr>
        <w:t xml:space="preserve"> p</w:t>
      </w:r>
      <w:r w:rsidRPr="00160E91">
        <w:rPr>
          <w:rFonts w:cstheme="minorHAnsi"/>
          <w:i/>
          <w:iCs/>
          <w:sz w:val="22"/>
          <w:szCs w:val="22"/>
        </w:rPr>
        <w:t xml:space="preserve">hoenice </w:t>
      </w:r>
      <w:r w:rsidR="0066156E" w:rsidRPr="00160E91">
        <w:rPr>
          <w:rFonts w:cstheme="minorHAnsi"/>
          <w:sz w:val="22"/>
          <w:szCs w:val="22"/>
        </w:rPr>
        <w:t xml:space="preserve">attributed to Lactantius, and Ambrose’s </w:t>
      </w:r>
      <w:r w:rsidR="0066156E" w:rsidRPr="00160E91">
        <w:rPr>
          <w:rFonts w:cstheme="minorHAnsi"/>
          <w:i/>
          <w:iCs/>
          <w:sz w:val="22"/>
          <w:szCs w:val="22"/>
        </w:rPr>
        <w:t>Hexameron</w:t>
      </w:r>
      <w:r w:rsidR="0066156E" w:rsidRPr="00160E91">
        <w:rPr>
          <w:rFonts w:cstheme="minorHAnsi"/>
          <w:sz w:val="22"/>
          <w:szCs w:val="22"/>
        </w:rPr>
        <w:t xml:space="preserve">. See discussion in N. F. Blake, ed., </w:t>
      </w:r>
      <w:r w:rsidR="0066156E" w:rsidRPr="00160E91">
        <w:rPr>
          <w:rFonts w:cstheme="minorHAnsi"/>
          <w:i/>
          <w:iCs/>
          <w:sz w:val="22"/>
          <w:szCs w:val="22"/>
        </w:rPr>
        <w:t>The Phoenix</w:t>
      </w:r>
      <w:r w:rsidR="0066156E" w:rsidRPr="00160E91">
        <w:rPr>
          <w:rFonts w:cstheme="minorHAnsi"/>
          <w:sz w:val="22"/>
          <w:szCs w:val="22"/>
        </w:rPr>
        <w:t>, Manchester, Manchester University Press, 1964.</w:t>
      </w:r>
    </w:p>
  </w:footnote>
  <w:footnote w:id="10">
    <w:p w14:paraId="624A2AAC" w14:textId="0B334C08" w:rsidR="00C923CC" w:rsidRPr="00160E91" w:rsidRDefault="00C923CC" w:rsidP="002C2E74">
      <w:pPr>
        <w:pStyle w:val="FootnoteText"/>
        <w:contextualSpacing/>
        <w:rPr>
          <w:rFonts w:cstheme="minorHAnsi"/>
          <w:sz w:val="22"/>
          <w:szCs w:val="22"/>
          <w:highlight w:val="yellow"/>
        </w:rPr>
      </w:pPr>
      <w:r w:rsidRPr="00160E91">
        <w:rPr>
          <w:rStyle w:val="FootnoteReference"/>
          <w:rFonts w:cstheme="minorHAnsi"/>
          <w:sz w:val="22"/>
          <w:szCs w:val="22"/>
        </w:rPr>
        <w:footnoteRef/>
      </w:r>
      <w:r w:rsidRPr="00160E91">
        <w:rPr>
          <w:rFonts w:cstheme="minorHAnsi"/>
          <w:sz w:val="22"/>
          <w:szCs w:val="22"/>
        </w:rPr>
        <w:t xml:space="preserve"> </w:t>
      </w:r>
      <w:r w:rsidR="005A7E40" w:rsidRPr="00160E91">
        <w:rPr>
          <w:rFonts w:cstheme="minorHAnsi"/>
          <w:sz w:val="22"/>
          <w:szCs w:val="22"/>
        </w:rPr>
        <w:t xml:space="preserve">References to </w:t>
      </w:r>
      <w:r w:rsidR="005A7E40" w:rsidRPr="00160E91">
        <w:rPr>
          <w:rFonts w:cstheme="minorHAnsi"/>
          <w:i/>
          <w:iCs/>
          <w:sz w:val="22"/>
          <w:szCs w:val="22"/>
        </w:rPr>
        <w:t xml:space="preserve">The Phoenix </w:t>
      </w:r>
      <w:r w:rsidR="005A7E40" w:rsidRPr="00160E91">
        <w:rPr>
          <w:rFonts w:cstheme="minorHAnsi"/>
          <w:sz w:val="22"/>
          <w:szCs w:val="22"/>
        </w:rPr>
        <w:t xml:space="preserve">from </w:t>
      </w:r>
      <w:r w:rsidR="005A7E40" w:rsidRPr="00160E91">
        <w:rPr>
          <w:rFonts w:cstheme="minorHAnsi"/>
          <w:i/>
          <w:iCs/>
          <w:sz w:val="22"/>
          <w:szCs w:val="22"/>
        </w:rPr>
        <w:t>The Exeter Anthology of Old English Poetry: An Edition of Exeter Dean and Chapter MS 3501</w:t>
      </w:r>
      <w:r w:rsidR="005A7E40" w:rsidRPr="00160E91">
        <w:rPr>
          <w:rFonts w:cstheme="minorHAnsi"/>
          <w:sz w:val="22"/>
          <w:szCs w:val="22"/>
        </w:rPr>
        <w:t>, ed. Bernard J. Muir, 2 vols, 2nd edn, Exeter, University of Exeter Press, 2000, pp. 164-87.</w:t>
      </w:r>
    </w:p>
  </w:footnote>
  <w:footnote w:id="11">
    <w:p w14:paraId="0F3B2A75" w14:textId="69BA42B3" w:rsidR="00A734E5" w:rsidRPr="00160E91" w:rsidRDefault="00A734E5"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rPr>
        <w:t xml:space="preserve"> Discussed in Bintley, </w:t>
      </w:r>
      <w:r w:rsidRPr="00160E91">
        <w:rPr>
          <w:rFonts w:cstheme="minorHAnsi"/>
          <w:i/>
          <w:iCs/>
          <w:sz w:val="22"/>
          <w:szCs w:val="22"/>
        </w:rPr>
        <w:t>Trees in the Religions</w:t>
      </w:r>
      <w:r w:rsidRPr="00160E91">
        <w:rPr>
          <w:rFonts w:cstheme="minorHAnsi"/>
          <w:sz w:val="22"/>
          <w:szCs w:val="22"/>
        </w:rPr>
        <w:t>, p. 145.</w:t>
      </w:r>
    </w:p>
  </w:footnote>
  <w:footnote w:id="12">
    <w:p w14:paraId="34ADABF4" w14:textId="38227071" w:rsidR="00CF4D33" w:rsidRPr="00160E91" w:rsidRDefault="00CF4D33" w:rsidP="002C2E74">
      <w:pPr>
        <w:pStyle w:val="FootnoteText"/>
        <w:contextualSpacing/>
        <w:rPr>
          <w:rFonts w:cstheme="minorHAnsi"/>
          <w:sz w:val="22"/>
          <w:szCs w:val="22"/>
          <w:highlight w:val="yellow"/>
        </w:rPr>
      </w:pPr>
      <w:r w:rsidRPr="00160E91">
        <w:rPr>
          <w:rStyle w:val="FootnoteReference"/>
          <w:rFonts w:cstheme="minorHAnsi"/>
          <w:sz w:val="22"/>
          <w:szCs w:val="22"/>
        </w:rPr>
        <w:footnoteRef/>
      </w:r>
      <w:r w:rsidRPr="00160E91">
        <w:rPr>
          <w:rFonts w:cstheme="minorHAnsi"/>
          <w:sz w:val="22"/>
          <w:szCs w:val="22"/>
        </w:rPr>
        <w:t xml:space="preserve"> </w:t>
      </w:r>
      <w:r w:rsidR="00BF2F1D" w:rsidRPr="00160E91">
        <w:rPr>
          <w:rFonts w:cstheme="minorHAnsi"/>
          <w:sz w:val="22"/>
          <w:szCs w:val="22"/>
        </w:rPr>
        <w:t xml:space="preserve">References to </w:t>
      </w:r>
      <w:r w:rsidRPr="00160E91">
        <w:rPr>
          <w:rFonts w:cstheme="minorHAnsi"/>
          <w:sz w:val="22"/>
          <w:szCs w:val="22"/>
        </w:rPr>
        <w:t>Riddle 21 from</w:t>
      </w:r>
      <w:r w:rsidR="00BF2F1D" w:rsidRPr="00160E91">
        <w:rPr>
          <w:rFonts w:cstheme="minorHAnsi"/>
          <w:sz w:val="22"/>
          <w:szCs w:val="22"/>
        </w:rPr>
        <w:t xml:space="preserve"> Muir,</w:t>
      </w:r>
      <w:r w:rsidRPr="00160E91">
        <w:rPr>
          <w:rFonts w:cstheme="minorHAnsi"/>
          <w:sz w:val="22"/>
          <w:szCs w:val="22"/>
        </w:rPr>
        <w:t xml:space="preserve"> </w:t>
      </w:r>
      <w:r w:rsidR="00BF2F1D" w:rsidRPr="00160E91">
        <w:rPr>
          <w:rFonts w:cstheme="minorHAnsi"/>
          <w:i/>
          <w:iCs/>
          <w:sz w:val="22"/>
          <w:szCs w:val="22"/>
        </w:rPr>
        <w:t>The Exeter Anthology</w:t>
      </w:r>
      <w:r w:rsidR="00BF2F1D" w:rsidRPr="00160E91">
        <w:rPr>
          <w:rFonts w:cstheme="minorHAnsi"/>
          <w:sz w:val="22"/>
          <w:szCs w:val="22"/>
        </w:rPr>
        <w:t>, p</w:t>
      </w:r>
      <w:r w:rsidR="0049392B" w:rsidRPr="00160E91">
        <w:rPr>
          <w:rFonts w:cstheme="minorHAnsi"/>
          <w:sz w:val="22"/>
          <w:szCs w:val="22"/>
        </w:rPr>
        <w:t>. 303</w:t>
      </w:r>
      <w:r w:rsidR="00BF2F1D" w:rsidRPr="00160E91">
        <w:rPr>
          <w:rFonts w:cstheme="minorHAnsi"/>
          <w:sz w:val="22"/>
          <w:szCs w:val="22"/>
        </w:rPr>
        <w:t>.</w:t>
      </w:r>
    </w:p>
  </w:footnote>
  <w:footnote w:id="13">
    <w:p w14:paraId="73C42BD4" w14:textId="07150DDE" w:rsidR="00F947BF" w:rsidRPr="00160E91" w:rsidRDefault="00F947BF" w:rsidP="002C2E74">
      <w:pPr>
        <w:pStyle w:val="FootnoteText"/>
        <w:contextualSpacing/>
        <w:rPr>
          <w:rFonts w:cstheme="minorHAnsi"/>
          <w:sz w:val="22"/>
          <w:szCs w:val="22"/>
          <w:highlight w:val="yellow"/>
        </w:rPr>
      </w:pPr>
      <w:r w:rsidRPr="00160E91">
        <w:rPr>
          <w:rStyle w:val="FootnoteReference"/>
          <w:rFonts w:cstheme="minorHAnsi"/>
          <w:sz w:val="22"/>
          <w:szCs w:val="22"/>
        </w:rPr>
        <w:footnoteRef/>
      </w:r>
      <w:r w:rsidRPr="00160E91">
        <w:rPr>
          <w:rFonts w:cstheme="minorHAnsi"/>
          <w:sz w:val="22"/>
          <w:szCs w:val="22"/>
        </w:rPr>
        <w:t xml:space="preserve"> </w:t>
      </w:r>
      <w:r w:rsidR="00F72DA0" w:rsidRPr="00160E91">
        <w:rPr>
          <w:rFonts w:cstheme="minorHAnsi"/>
          <w:sz w:val="22"/>
          <w:szCs w:val="22"/>
        </w:rPr>
        <w:t xml:space="preserve">Michael D. J. Bintley, Brungen of Bearwe: Ploughing Common Furrows in Riddle 21, </w:t>
      </w:r>
      <w:r w:rsidR="00F72DA0" w:rsidRPr="00160E91">
        <w:rPr>
          <w:rFonts w:cstheme="minorHAnsi"/>
          <w:i/>
          <w:sz w:val="22"/>
          <w:szCs w:val="22"/>
        </w:rPr>
        <w:t>The Dream of the Rood</w:t>
      </w:r>
      <w:r w:rsidR="00F72DA0" w:rsidRPr="00160E91">
        <w:rPr>
          <w:rFonts w:cstheme="minorHAnsi"/>
          <w:sz w:val="22"/>
          <w:szCs w:val="22"/>
        </w:rPr>
        <w:t xml:space="preserve">, and the </w:t>
      </w:r>
      <w:r w:rsidR="00F72DA0" w:rsidRPr="00160E91">
        <w:rPr>
          <w:rFonts w:cstheme="minorHAnsi"/>
          <w:i/>
          <w:sz w:val="22"/>
          <w:szCs w:val="22"/>
        </w:rPr>
        <w:t xml:space="preserve">Æcerbot </w:t>
      </w:r>
      <w:r w:rsidR="00F72DA0" w:rsidRPr="00160E91">
        <w:rPr>
          <w:rFonts w:cstheme="minorHAnsi"/>
          <w:sz w:val="22"/>
          <w:szCs w:val="22"/>
        </w:rPr>
        <w:t xml:space="preserve">Charm, in </w:t>
      </w:r>
      <w:r w:rsidR="00F72DA0" w:rsidRPr="00160E91">
        <w:rPr>
          <w:rFonts w:cstheme="minorHAnsi"/>
          <w:i/>
          <w:sz w:val="22"/>
          <w:szCs w:val="22"/>
        </w:rPr>
        <w:t>Trees and Timber in the Anglo-Saxon World</w:t>
      </w:r>
      <w:r w:rsidR="00F72DA0" w:rsidRPr="00160E91">
        <w:rPr>
          <w:rFonts w:cstheme="minorHAnsi"/>
          <w:sz w:val="22"/>
          <w:szCs w:val="22"/>
        </w:rPr>
        <w:t>, pp. 144-57.</w:t>
      </w:r>
    </w:p>
  </w:footnote>
  <w:footnote w:id="14">
    <w:p w14:paraId="5CDBD89C" w14:textId="22C52B70" w:rsidR="00F521AD" w:rsidRPr="00160E91" w:rsidRDefault="00F521AD"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rPr>
        <w:t xml:space="preserve"> </w:t>
      </w:r>
      <w:r w:rsidR="004A6483" w:rsidRPr="00160E91">
        <w:rPr>
          <w:rFonts w:cstheme="minorHAnsi"/>
          <w:sz w:val="22"/>
          <w:szCs w:val="22"/>
        </w:rPr>
        <w:t xml:space="preserve">Charles D. Wright, The Blood of Abel and the Branches of Sin: </w:t>
      </w:r>
      <w:r w:rsidR="004A6483" w:rsidRPr="00160E91">
        <w:rPr>
          <w:rFonts w:cstheme="minorHAnsi"/>
          <w:i/>
          <w:iCs/>
          <w:sz w:val="22"/>
          <w:szCs w:val="22"/>
        </w:rPr>
        <w:t>Genesis A</w:t>
      </w:r>
      <w:r w:rsidR="004A6483" w:rsidRPr="00160E91">
        <w:rPr>
          <w:rFonts w:cstheme="minorHAnsi"/>
          <w:sz w:val="22"/>
          <w:szCs w:val="22"/>
        </w:rPr>
        <w:t xml:space="preserve">, </w:t>
      </w:r>
      <w:r w:rsidR="004A6483" w:rsidRPr="00160E91">
        <w:rPr>
          <w:rFonts w:cstheme="minorHAnsi"/>
          <w:i/>
          <w:iCs/>
          <w:sz w:val="22"/>
          <w:szCs w:val="22"/>
        </w:rPr>
        <w:t>Maxims I</w:t>
      </w:r>
      <w:r w:rsidR="004A6483" w:rsidRPr="00160E91">
        <w:rPr>
          <w:rFonts w:cstheme="minorHAnsi"/>
          <w:sz w:val="22"/>
          <w:szCs w:val="22"/>
        </w:rPr>
        <w:t xml:space="preserve">, and Aldhelm’s </w:t>
      </w:r>
      <w:r w:rsidR="004A6483" w:rsidRPr="00160E91">
        <w:rPr>
          <w:rFonts w:cstheme="minorHAnsi"/>
          <w:i/>
          <w:iCs/>
          <w:sz w:val="22"/>
          <w:szCs w:val="22"/>
        </w:rPr>
        <w:t>Carmen de uirginitate</w:t>
      </w:r>
      <w:r w:rsidR="004A6483" w:rsidRPr="00160E91">
        <w:rPr>
          <w:rFonts w:cstheme="minorHAnsi"/>
          <w:sz w:val="22"/>
          <w:szCs w:val="22"/>
        </w:rPr>
        <w:t xml:space="preserve">, in “Anglo-Saxon England”, 25 (1996), </w:t>
      </w:r>
      <w:r w:rsidR="001B636C" w:rsidRPr="00160E91">
        <w:rPr>
          <w:rFonts w:cstheme="minorHAnsi"/>
          <w:sz w:val="22"/>
          <w:szCs w:val="22"/>
        </w:rPr>
        <w:t>pp. 7-19</w:t>
      </w:r>
      <w:r w:rsidR="0022468A" w:rsidRPr="00160E91">
        <w:rPr>
          <w:rFonts w:cstheme="minorHAnsi"/>
          <w:sz w:val="22"/>
          <w:szCs w:val="22"/>
        </w:rPr>
        <w:t xml:space="preserve">; Michael D. J. Bintley, </w:t>
      </w:r>
      <w:r w:rsidR="0022468A" w:rsidRPr="00160E91">
        <w:rPr>
          <w:rFonts w:cstheme="minorHAnsi"/>
          <w:i/>
          <w:iCs/>
          <w:sz w:val="22"/>
          <w:szCs w:val="22"/>
        </w:rPr>
        <w:t>Hrinde Bearwas</w:t>
      </w:r>
      <w:r w:rsidR="0022468A" w:rsidRPr="00160E91">
        <w:rPr>
          <w:rFonts w:cstheme="minorHAnsi"/>
          <w:sz w:val="22"/>
          <w:szCs w:val="22"/>
        </w:rPr>
        <w:t xml:space="preserve">: The Trees at the Mere and the Root of All Evil in </w:t>
      </w:r>
      <w:r w:rsidR="0022468A" w:rsidRPr="00160E91">
        <w:rPr>
          <w:rFonts w:cstheme="minorHAnsi"/>
          <w:i/>
          <w:iCs/>
          <w:sz w:val="22"/>
          <w:szCs w:val="22"/>
        </w:rPr>
        <w:t>Beowulf</w:t>
      </w:r>
      <w:r w:rsidR="0022468A" w:rsidRPr="00160E91">
        <w:rPr>
          <w:rFonts w:cstheme="minorHAnsi"/>
          <w:sz w:val="22"/>
          <w:szCs w:val="22"/>
        </w:rPr>
        <w:t>, in “Journal of English and Germanic Philology”, 119.3 (2020), pp. 309-26.</w:t>
      </w:r>
    </w:p>
  </w:footnote>
  <w:footnote w:id="15">
    <w:p w14:paraId="166E602F" w14:textId="4AC44388" w:rsidR="00081CF9" w:rsidRPr="00160E91" w:rsidRDefault="00081CF9" w:rsidP="002C2E74">
      <w:pPr>
        <w:pStyle w:val="FootnoteText"/>
        <w:contextualSpacing/>
        <w:rPr>
          <w:rFonts w:cstheme="minorHAnsi"/>
          <w:sz w:val="22"/>
          <w:szCs w:val="22"/>
          <w:highlight w:val="yellow"/>
        </w:rPr>
      </w:pPr>
      <w:r w:rsidRPr="00160E91">
        <w:rPr>
          <w:rStyle w:val="FootnoteReference"/>
          <w:rFonts w:cstheme="minorHAnsi"/>
          <w:sz w:val="22"/>
          <w:szCs w:val="22"/>
        </w:rPr>
        <w:footnoteRef/>
      </w:r>
      <w:r w:rsidRPr="00160E91">
        <w:rPr>
          <w:rFonts w:cstheme="minorHAnsi"/>
          <w:sz w:val="22"/>
          <w:szCs w:val="22"/>
        </w:rPr>
        <w:t xml:space="preserve"> </w:t>
      </w:r>
      <w:r w:rsidR="001322FB" w:rsidRPr="00160E91">
        <w:rPr>
          <w:rFonts w:cstheme="minorHAnsi"/>
          <w:sz w:val="22"/>
          <w:szCs w:val="22"/>
        </w:rPr>
        <w:t xml:space="preserve">References to </w:t>
      </w:r>
      <w:r w:rsidR="001322FB" w:rsidRPr="00160E91">
        <w:rPr>
          <w:rFonts w:cstheme="minorHAnsi"/>
          <w:i/>
          <w:iCs/>
          <w:sz w:val="22"/>
          <w:szCs w:val="22"/>
        </w:rPr>
        <w:t xml:space="preserve">Beowulf </w:t>
      </w:r>
      <w:r w:rsidR="001322FB" w:rsidRPr="00160E91">
        <w:rPr>
          <w:rFonts w:cstheme="minorHAnsi"/>
          <w:sz w:val="22"/>
          <w:szCs w:val="22"/>
        </w:rPr>
        <w:t xml:space="preserve">from </w:t>
      </w:r>
      <w:r w:rsidR="001322FB" w:rsidRPr="00160E91">
        <w:rPr>
          <w:rFonts w:cstheme="minorHAnsi"/>
          <w:i/>
          <w:iCs/>
          <w:sz w:val="22"/>
          <w:szCs w:val="22"/>
        </w:rPr>
        <w:t>Klaeber’s Beowulf and the Fight at Finnsburg</w:t>
      </w:r>
      <w:r w:rsidR="001322FB" w:rsidRPr="00160E91">
        <w:rPr>
          <w:rFonts w:cstheme="minorHAnsi"/>
          <w:sz w:val="22"/>
          <w:szCs w:val="22"/>
        </w:rPr>
        <w:t>, ed. R. D. Fulk, Robert E. Bjork and John D. Niles, 4th edn, Toronto, University of Toronto Press, 2009.</w:t>
      </w:r>
    </w:p>
  </w:footnote>
  <w:footnote w:id="16">
    <w:p w14:paraId="2A5CD255" w14:textId="517A7DA9" w:rsidR="00550C4A" w:rsidRPr="00160E91" w:rsidRDefault="00550C4A"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rPr>
        <w:t xml:space="preserve"> Malcolm Godden, </w:t>
      </w:r>
      <w:r w:rsidR="00E82445" w:rsidRPr="00160E91">
        <w:rPr>
          <w:rFonts w:cstheme="minorHAnsi"/>
          <w:sz w:val="22"/>
          <w:szCs w:val="22"/>
        </w:rPr>
        <w:t xml:space="preserve">ed., </w:t>
      </w:r>
      <w:r w:rsidRPr="00160E91">
        <w:rPr>
          <w:rFonts w:cstheme="minorHAnsi"/>
          <w:i/>
          <w:iCs/>
          <w:sz w:val="22"/>
          <w:szCs w:val="22"/>
        </w:rPr>
        <w:t xml:space="preserve">Ælfric’s Catholic Homilies: </w:t>
      </w:r>
      <w:proofErr w:type="gramStart"/>
      <w:r w:rsidRPr="00160E91">
        <w:rPr>
          <w:rFonts w:cstheme="minorHAnsi"/>
          <w:i/>
          <w:iCs/>
          <w:sz w:val="22"/>
          <w:szCs w:val="22"/>
        </w:rPr>
        <w:t>the</w:t>
      </w:r>
      <w:proofErr w:type="gramEnd"/>
      <w:r w:rsidRPr="00160E91">
        <w:rPr>
          <w:rFonts w:cstheme="minorHAnsi"/>
          <w:i/>
          <w:iCs/>
          <w:sz w:val="22"/>
          <w:szCs w:val="22"/>
        </w:rPr>
        <w:t xml:space="preserve"> Second Series Text</w:t>
      </w:r>
      <w:r w:rsidRPr="00160E91">
        <w:rPr>
          <w:rFonts w:cstheme="minorHAnsi"/>
          <w:sz w:val="22"/>
          <w:szCs w:val="22"/>
        </w:rPr>
        <w:t>, EETS, SS.5</w:t>
      </w:r>
      <w:r w:rsidR="00934E6A" w:rsidRPr="00160E91">
        <w:rPr>
          <w:rFonts w:cstheme="minorHAnsi"/>
          <w:sz w:val="22"/>
          <w:szCs w:val="22"/>
        </w:rPr>
        <w:t xml:space="preserve">, </w:t>
      </w:r>
      <w:r w:rsidRPr="00160E91">
        <w:rPr>
          <w:rFonts w:cstheme="minorHAnsi"/>
          <w:sz w:val="22"/>
          <w:szCs w:val="22"/>
        </w:rPr>
        <w:t>London</w:t>
      </w:r>
      <w:r w:rsidR="00934E6A" w:rsidRPr="00160E91">
        <w:rPr>
          <w:rFonts w:cstheme="minorHAnsi"/>
          <w:sz w:val="22"/>
          <w:szCs w:val="22"/>
        </w:rPr>
        <w:t>,</w:t>
      </w:r>
      <w:r w:rsidRPr="00160E91">
        <w:rPr>
          <w:rFonts w:cstheme="minorHAnsi"/>
          <w:sz w:val="22"/>
          <w:szCs w:val="22"/>
        </w:rPr>
        <w:t xml:space="preserve"> Early English Text Society, 1979, p. 235 (lines 7-10).</w:t>
      </w:r>
    </w:p>
  </w:footnote>
  <w:footnote w:id="17">
    <w:p w14:paraId="08D676F3" w14:textId="621B1DC3" w:rsidR="009D12C5" w:rsidRPr="00160E91" w:rsidRDefault="009D12C5"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rPr>
        <w:t xml:space="preserve"> References to </w:t>
      </w:r>
      <w:r w:rsidRPr="00160E91">
        <w:rPr>
          <w:rFonts w:cstheme="minorHAnsi"/>
          <w:i/>
          <w:iCs/>
          <w:sz w:val="22"/>
          <w:szCs w:val="22"/>
        </w:rPr>
        <w:t xml:space="preserve">Maxims I </w:t>
      </w:r>
      <w:r w:rsidRPr="00160E91">
        <w:rPr>
          <w:rFonts w:cstheme="minorHAnsi"/>
          <w:sz w:val="22"/>
          <w:szCs w:val="22"/>
        </w:rPr>
        <w:t xml:space="preserve">from Muir, </w:t>
      </w:r>
      <w:r w:rsidRPr="00160E91">
        <w:rPr>
          <w:rFonts w:cstheme="minorHAnsi"/>
          <w:i/>
          <w:iCs/>
          <w:sz w:val="22"/>
          <w:szCs w:val="22"/>
        </w:rPr>
        <w:t>The Exeter Anthology</w:t>
      </w:r>
      <w:r w:rsidRPr="00160E91">
        <w:rPr>
          <w:rFonts w:cstheme="minorHAnsi"/>
          <w:sz w:val="22"/>
          <w:szCs w:val="22"/>
        </w:rPr>
        <w:t xml:space="preserve">, pp. </w:t>
      </w:r>
      <w:r w:rsidR="00463856" w:rsidRPr="00160E91">
        <w:rPr>
          <w:rFonts w:cstheme="minorHAnsi"/>
          <w:sz w:val="22"/>
          <w:szCs w:val="22"/>
        </w:rPr>
        <w:t>251-9.</w:t>
      </w:r>
    </w:p>
  </w:footnote>
  <w:footnote w:id="18">
    <w:p w14:paraId="4BBF905D" w14:textId="3F21F7EB" w:rsidR="00F3018F" w:rsidRPr="00160E91" w:rsidRDefault="00F3018F"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rPr>
        <w:t xml:space="preserve"> Bintley, </w:t>
      </w:r>
      <w:r w:rsidRPr="00160E91">
        <w:rPr>
          <w:rFonts w:cstheme="minorHAnsi"/>
          <w:i/>
          <w:iCs/>
          <w:sz w:val="22"/>
          <w:szCs w:val="22"/>
        </w:rPr>
        <w:t>Settlements and Strongholds</w:t>
      </w:r>
      <w:r w:rsidRPr="00160E91">
        <w:rPr>
          <w:rFonts w:cstheme="minorHAnsi"/>
          <w:sz w:val="22"/>
          <w:szCs w:val="22"/>
        </w:rPr>
        <w:t xml:space="preserve">, pp. </w:t>
      </w:r>
      <w:r w:rsidR="00B06E95" w:rsidRPr="00160E91">
        <w:rPr>
          <w:rFonts w:cstheme="minorHAnsi"/>
          <w:sz w:val="22"/>
          <w:szCs w:val="22"/>
        </w:rPr>
        <w:t>144-8.</w:t>
      </w:r>
    </w:p>
  </w:footnote>
  <w:footnote w:id="19">
    <w:p w14:paraId="6CA401FB" w14:textId="7D6CF167" w:rsidR="00DE7791" w:rsidRPr="00160E91" w:rsidRDefault="00DE7791" w:rsidP="002C2E74">
      <w:pPr>
        <w:pStyle w:val="NoSpacing"/>
        <w:contextualSpacing/>
        <w:rPr>
          <w:rFonts w:asciiTheme="minorHAnsi" w:hAnsiTheme="minorHAnsi" w:cstheme="minorHAnsi"/>
          <w:color w:val="000000" w:themeColor="text1"/>
          <w:sz w:val="22"/>
          <w:szCs w:val="22"/>
        </w:rPr>
      </w:pPr>
      <w:r w:rsidRPr="00160E91">
        <w:rPr>
          <w:rStyle w:val="FootnoteReference"/>
          <w:rFonts w:asciiTheme="minorHAnsi" w:hAnsiTheme="minorHAnsi" w:cstheme="minorHAnsi"/>
          <w:sz w:val="22"/>
          <w:szCs w:val="22"/>
        </w:rPr>
        <w:footnoteRef/>
      </w:r>
      <w:r w:rsidRPr="00160E91">
        <w:rPr>
          <w:rFonts w:asciiTheme="minorHAnsi" w:hAnsiTheme="minorHAnsi" w:cstheme="minorHAnsi"/>
          <w:sz w:val="22"/>
          <w:szCs w:val="22"/>
        </w:rPr>
        <w:t xml:space="preserve"> </w:t>
      </w:r>
      <w:r w:rsidR="00AF1EAF" w:rsidRPr="00160E91">
        <w:rPr>
          <w:rFonts w:asciiTheme="minorHAnsi" w:hAnsiTheme="minorHAnsi" w:cstheme="minorHAnsi"/>
          <w:i/>
          <w:iCs/>
          <w:color w:val="000000" w:themeColor="text1"/>
          <w:sz w:val="22"/>
          <w:szCs w:val="22"/>
        </w:rPr>
        <w:t>King Alfred’s Old English Version of St. Augustine’s Soliloquies</w:t>
      </w:r>
      <w:r w:rsidR="00AF1EAF" w:rsidRPr="00160E91">
        <w:rPr>
          <w:rFonts w:asciiTheme="minorHAnsi" w:hAnsiTheme="minorHAnsi" w:cstheme="minorHAnsi"/>
          <w:iCs/>
          <w:color w:val="000000" w:themeColor="text1"/>
          <w:sz w:val="22"/>
          <w:szCs w:val="22"/>
        </w:rPr>
        <w:t>, ed. Henry L. Hargrove</w:t>
      </w:r>
      <w:r w:rsidR="00193D67" w:rsidRPr="00160E91">
        <w:rPr>
          <w:rFonts w:asciiTheme="minorHAnsi" w:hAnsiTheme="minorHAnsi" w:cstheme="minorHAnsi"/>
          <w:color w:val="000000" w:themeColor="text1"/>
          <w:sz w:val="22"/>
          <w:szCs w:val="22"/>
        </w:rPr>
        <w:t xml:space="preserve">, </w:t>
      </w:r>
      <w:r w:rsidR="00AF1EAF" w:rsidRPr="00160E91">
        <w:rPr>
          <w:rFonts w:asciiTheme="minorHAnsi" w:hAnsiTheme="minorHAnsi" w:cstheme="minorHAnsi"/>
          <w:color w:val="000000" w:themeColor="text1"/>
          <w:sz w:val="22"/>
          <w:szCs w:val="22"/>
        </w:rPr>
        <w:t>New York, Henry Holt and Co., 1902, p. 1.</w:t>
      </w:r>
    </w:p>
  </w:footnote>
  <w:footnote w:id="20">
    <w:p w14:paraId="0CDFAE1F" w14:textId="149C0A00" w:rsidR="00F82C06" w:rsidRPr="00160E91" w:rsidRDefault="00F82C06"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rPr>
        <w:t xml:space="preserve"> </w:t>
      </w:r>
      <w:r w:rsidRPr="00160E91">
        <w:rPr>
          <w:rFonts w:cstheme="minorHAnsi"/>
          <w:color w:val="000000" w:themeColor="text1"/>
          <w:sz w:val="22"/>
          <w:szCs w:val="22"/>
          <w:lang w:val="en-US"/>
        </w:rPr>
        <w:t xml:space="preserve">All references to Eddic poetry from </w:t>
      </w:r>
      <w:r w:rsidRPr="00160E91">
        <w:rPr>
          <w:rFonts w:cstheme="minorHAnsi"/>
          <w:color w:val="000000" w:themeColor="text1"/>
          <w:sz w:val="22"/>
          <w:szCs w:val="22"/>
          <w:shd w:val="clear" w:color="auto" w:fill="FFFFFF"/>
          <w:lang w:val="en-US"/>
        </w:rPr>
        <w:t xml:space="preserve">Jónas Kristjánsson and Vésteinn Ólason, </w:t>
      </w:r>
      <w:r w:rsidRPr="00160E91">
        <w:rPr>
          <w:rFonts w:cstheme="minorHAnsi"/>
          <w:color w:val="000000" w:themeColor="text1"/>
          <w:sz w:val="22"/>
          <w:szCs w:val="22"/>
          <w:shd w:val="clear" w:color="auto" w:fill="FFFFFF"/>
          <w:lang w:val="is-IS"/>
        </w:rPr>
        <w:t xml:space="preserve">eds, </w:t>
      </w:r>
      <w:r w:rsidRPr="00160E91">
        <w:rPr>
          <w:rFonts w:cstheme="minorHAnsi"/>
          <w:i/>
          <w:iCs/>
          <w:color w:val="000000" w:themeColor="text1"/>
          <w:sz w:val="22"/>
          <w:szCs w:val="22"/>
          <w:shd w:val="clear" w:color="auto" w:fill="FFFFFF"/>
          <w:lang w:val="is-IS"/>
        </w:rPr>
        <w:t>Eddukvæði,</w:t>
      </w:r>
      <w:r w:rsidRPr="00160E91">
        <w:rPr>
          <w:rFonts w:cstheme="minorHAnsi"/>
          <w:color w:val="000000" w:themeColor="text1"/>
          <w:sz w:val="22"/>
          <w:szCs w:val="22"/>
          <w:shd w:val="clear" w:color="auto" w:fill="FFFFFF"/>
          <w:lang w:val="is-IS"/>
        </w:rPr>
        <w:t xml:space="preserve"> 2 vols, Íslenzk fornrit, Reykjavík, Hið íslenzka fornritafélag, 2014. </w:t>
      </w:r>
      <w:r w:rsidRPr="00160E91">
        <w:rPr>
          <w:rFonts w:cstheme="minorHAnsi"/>
          <w:sz w:val="22"/>
          <w:szCs w:val="22"/>
          <w:shd w:val="clear" w:color="auto" w:fill="FFFFFF"/>
        </w:rPr>
        <w:t>The numbering of stanzas follows this edition.</w:t>
      </w:r>
      <w:r w:rsidR="004E08FF" w:rsidRPr="00160E91">
        <w:rPr>
          <w:rFonts w:cstheme="minorHAnsi"/>
          <w:sz w:val="22"/>
          <w:szCs w:val="22"/>
          <w:shd w:val="clear" w:color="auto" w:fill="FFFFFF"/>
        </w:rPr>
        <w:t xml:space="preserve"> </w:t>
      </w:r>
      <w:r w:rsidR="004E08FF" w:rsidRPr="00160E91">
        <w:rPr>
          <w:rFonts w:cstheme="minorHAnsi"/>
          <w:i/>
          <w:iCs/>
          <w:color w:val="000000" w:themeColor="text1"/>
          <w:sz w:val="22"/>
          <w:szCs w:val="22"/>
        </w:rPr>
        <w:t>Vǫluspá</w:t>
      </w:r>
      <w:r w:rsidR="004E08FF" w:rsidRPr="00160E91">
        <w:rPr>
          <w:rFonts w:cstheme="minorHAnsi"/>
          <w:color w:val="000000" w:themeColor="text1"/>
          <w:sz w:val="22"/>
          <w:szCs w:val="22"/>
        </w:rPr>
        <w:t>, 19.</w:t>
      </w:r>
    </w:p>
  </w:footnote>
  <w:footnote w:id="21">
    <w:p w14:paraId="6B3A4EEC" w14:textId="11CECA25" w:rsidR="00820668" w:rsidRPr="00160E91" w:rsidRDefault="00820668" w:rsidP="002C2E74">
      <w:pPr>
        <w:pStyle w:val="FootnoteText"/>
        <w:contextualSpacing/>
        <w:rPr>
          <w:rFonts w:cstheme="minorHAnsi"/>
          <w:sz w:val="22"/>
          <w:szCs w:val="22"/>
          <w:lang w:val="is-IS"/>
        </w:rPr>
      </w:pPr>
      <w:r w:rsidRPr="00160E91">
        <w:rPr>
          <w:rStyle w:val="FootnoteReference"/>
          <w:rFonts w:cstheme="minorHAnsi"/>
          <w:sz w:val="22"/>
          <w:szCs w:val="22"/>
        </w:rPr>
        <w:footnoteRef/>
      </w:r>
      <w:r w:rsidRPr="00160E91">
        <w:rPr>
          <w:rFonts w:cstheme="minorHAnsi"/>
          <w:sz w:val="22"/>
          <w:szCs w:val="22"/>
        </w:rPr>
        <w:t xml:space="preserve"> </w:t>
      </w:r>
      <w:r w:rsidRPr="00160E91">
        <w:rPr>
          <w:rFonts w:cstheme="minorHAnsi"/>
          <w:i/>
          <w:iCs/>
          <w:sz w:val="22"/>
          <w:szCs w:val="22"/>
          <w:lang w:val="is-IS"/>
        </w:rPr>
        <w:t>Grímnismál</w:t>
      </w:r>
      <w:r w:rsidRPr="00160E91">
        <w:rPr>
          <w:rFonts w:cstheme="minorHAnsi"/>
          <w:sz w:val="22"/>
          <w:szCs w:val="22"/>
          <w:lang w:val="is-IS"/>
        </w:rPr>
        <w:t xml:space="preserve">, 35. </w:t>
      </w:r>
    </w:p>
  </w:footnote>
  <w:footnote w:id="22">
    <w:p w14:paraId="51DB4AA3" w14:textId="56FA26C7" w:rsidR="00D628A9" w:rsidRPr="00160E91" w:rsidRDefault="00D628A9" w:rsidP="002C2E74">
      <w:pPr>
        <w:pStyle w:val="FootnoteText"/>
        <w:contextualSpacing/>
        <w:rPr>
          <w:rFonts w:cstheme="minorHAnsi"/>
          <w:sz w:val="22"/>
          <w:szCs w:val="22"/>
          <w:highlight w:val="yellow"/>
        </w:rPr>
      </w:pPr>
      <w:r w:rsidRPr="00160E91">
        <w:rPr>
          <w:rStyle w:val="FootnoteReference"/>
          <w:rFonts w:cstheme="minorHAnsi"/>
          <w:sz w:val="22"/>
          <w:szCs w:val="22"/>
        </w:rPr>
        <w:footnoteRef/>
      </w:r>
      <w:r w:rsidRPr="00160E91">
        <w:rPr>
          <w:rFonts w:cstheme="minorHAnsi"/>
          <w:sz w:val="22"/>
          <w:szCs w:val="22"/>
        </w:rPr>
        <w:t xml:space="preserve"> Christopher Abram, </w:t>
      </w:r>
      <w:r w:rsidRPr="00160E91">
        <w:rPr>
          <w:rFonts w:cstheme="minorHAnsi"/>
          <w:i/>
          <w:iCs/>
          <w:sz w:val="22"/>
          <w:szCs w:val="22"/>
        </w:rPr>
        <w:t>Evergreen Ash: Ecology and Catastrophe in Old Norse Myth and Literature</w:t>
      </w:r>
      <w:r w:rsidR="00E55B49" w:rsidRPr="00160E91">
        <w:rPr>
          <w:rFonts w:cstheme="minorHAnsi"/>
          <w:sz w:val="22"/>
          <w:szCs w:val="22"/>
        </w:rPr>
        <w:t>,</w:t>
      </w:r>
      <w:r w:rsidRPr="00160E91">
        <w:rPr>
          <w:rFonts w:cstheme="minorHAnsi"/>
          <w:i/>
          <w:iCs/>
          <w:sz w:val="22"/>
          <w:szCs w:val="22"/>
        </w:rPr>
        <w:t xml:space="preserve"> </w:t>
      </w:r>
      <w:r w:rsidRPr="00160E91">
        <w:rPr>
          <w:rFonts w:cstheme="minorHAnsi"/>
          <w:sz w:val="22"/>
          <w:szCs w:val="22"/>
        </w:rPr>
        <w:t>Charlottesville, V</w:t>
      </w:r>
      <w:r w:rsidR="00B1504B" w:rsidRPr="00160E91">
        <w:rPr>
          <w:rFonts w:cstheme="minorHAnsi"/>
          <w:sz w:val="22"/>
          <w:szCs w:val="22"/>
        </w:rPr>
        <w:t>A</w:t>
      </w:r>
      <w:r w:rsidR="00E55B49" w:rsidRPr="00160E91">
        <w:rPr>
          <w:rFonts w:cstheme="minorHAnsi"/>
          <w:sz w:val="22"/>
          <w:szCs w:val="22"/>
        </w:rPr>
        <w:t>,</w:t>
      </w:r>
      <w:r w:rsidRPr="00160E91">
        <w:rPr>
          <w:rFonts w:cstheme="minorHAnsi"/>
          <w:sz w:val="22"/>
          <w:szCs w:val="22"/>
        </w:rPr>
        <w:t xml:space="preserve"> University of Virginia Press, 2019, p. 91</w:t>
      </w:r>
    </w:p>
  </w:footnote>
  <w:footnote w:id="23">
    <w:p w14:paraId="3144A91D" w14:textId="44599A2C" w:rsidR="00103080" w:rsidRPr="00160E91" w:rsidRDefault="00103080" w:rsidP="002C2E74">
      <w:pPr>
        <w:pStyle w:val="FootnoteText"/>
        <w:contextualSpacing/>
        <w:rPr>
          <w:rFonts w:cstheme="minorHAnsi"/>
          <w:sz w:val="22"/>
          <w:szCs w:val="22"/>
          <w:highlight w:val="yellow"/>
        </w:rPr>
      </w:pPr>
      <w:r w:rsidRPr="00160E91">
        <w:rPr>
          <w:rStyle w:val="FootnoteReference"/>
          <w:rFonts w:cstheme="minorHAnsi"/>
          <w:sz w:val="22"/>
          <w:szCs w:val="22"/>
        </w:rPr>
        <w:footnoteRef/>
      </w:r>
      <w:r w:rsidRPr="00160E91">
        <w:rPr>
          <w:rFonts w:cstheme="minorHAnsi"/>
          <w:sz w:val="22"/>
          <w:szCs w:val="22"/>
        </w:rPr>
        <w:t xml:space="preserve"> </w:t>
      </w:r>
      <w:r w:rsidR="005606D5" w:rsidRPr="00160E91">
        <w:rPr>
          <w:rFonts w:cstheme="minorHAnsi"/>
          <w:sz w:val="22"/>
          <w:szCs w:val="22"/>
        </w:rPr>
        <w:t xml:space="preserve">Rudolf of Fulda, </w:t>
      </w:r>
      <w:r w:rsidRPr="00160E91">
        <w:rPr>
          <w:rFonts w:cstheme="minorHAnsi"/>
          <w:i/>
          <w:iCs/>
          <w:sz w:val="22"/>
          <w:szCs w:val="22"/>
        </w:rPr>
        <w:t>Translatio Sancti Alexandri</w:t>
      </w:r>
      <w:r w:rsidRPr="00160E91">
        <w:rPr>
          <w:rFonts w:cstheme="minorHAnsi"/>
          <w:sz w:val="22"/>
          <w:szCs w:val="22"/>
        </w:rPr>
        <w:t xml:space="preserve">, in </w:t>
      </w:r>
      <w:r w:rsidRPr="00160E91">
        <w:rPr>
          <w:rFonts w:cstheme="minorHAnsi"/>
          <w:i/>
          <w:iCs/>
          <w:sz w:val="22"/>
          <w:szCs w:val="22"/>
        </w:rPr>
        <w:t>Scriptores Rerum Sangallensium: Annales, Chronica et Historiae Aevi Saxonici</w:t>
      </w:r>
      <w:r w:rsidRPr="00160E91">
        <w:rPr>
          <w:rFonts w:cstheme="minorHAnsi"/>
          <w:sz w:val="22"/>
          <w:szCs w:val="22"/>
        </w:rPr>
        <w:t>, Monumenta Germaniae Historica, Scriptores, 2</w:t>
      </w:r>
      <w:r w:rsidR="005606D5" w:rsidRPr="00160E91">
        <w:rPr>
          <w:rFonts w:cstheme="minorHAnsi"/>
          <w:sz w:val="22"/>
          <w:szCs w:val="22"/>
        </w:rPr>
        <w:t>, ed. G. H. Pertz,</w:t>
      </w:r>
      <w:r w:rsidRPr="00160E91">
        <w:rPr>
          <w:rFonts w:cstheme="minorHAnsi"/>
          <w:sz w:val="22"/>
          <w:szCs w:val="22"/>
        </w:rPr>
        <w:t xml:space="preserve"> Hanover, 1929, pp. 673-81.</w:t>
      </w:r>
    </w:p>
  </w:footnote>
  <w:footnote w:id="24">
    <w:p w14:paraId="743A9BC7" w14:textId="0557F1B6" w:rsidR="00AA5113" w:rsidRPr="00160E91" w:rsidRDefault="00AA5113" w:rsidP="002C2E74">
      <w:pPr>
        <w:pStyle w:val="FootnoteText"/>
        <w:contextualSpacing/>
        <w:rPr>
          <w:rFonts w:cstheme="minorHAnsi"/>
          <w:sz w:val="22"/>
          <w:szCs w:val="22"/>
          <w:lang w:val="en-US"/>
        </w:rPr>
      </w:pPr>
      <w:r w:rsidRPr="00160E91">
        <w:rPr>
          <w:rStyle w:val="FootnoteReference"/>
          <w:rFonts w:cstheme="minorHAnsi"/>
          <w:sz w:val="22"/>
          <w:szCs w:val="22"/>
        </w:rPr>
        <w:footnoteRef/>
      </w:r>
      <w:r w:rsidRPr="00160E91">
        <w:rPr>
          <w:rFonts w:cstheme="minorHAnsi"/>
          <w:sz w:val="22"/>
          <w:szCs w:val="22"/>
        </w:rPr>
        <w:t xml:space="preserve"> See discussion in </w:t>
      </w:r>
      <w:r w:rsidR="00E6091E" w:rsidRPr="00160E91">
        <w:rPr>
          <w:rFonts w:cstheme="minorHAnsi"/>
          <w:sz w:val="22"/>
          <w:szCs w:val="22"/>
        </w:rPr>
        <w:t xml:space="preserve">Clive </w:t>
      </w:r>
      <w:r w:rsidR="00E6091E" w:rsidRPr="00160E91">
        <w:rPr>
          <w:rFonts w:cstheme="minorHAnsi"/>
          <w:sz w:val="22"/>
          <w:szCs w:val="22"/>
          <w:lang w:val="en-US"/>
        </w:rPr>
        <w:t xml:space="preserve">Tolley, </w:t>
      </w:r>
      <w:r w:rsidR="00E6091E" w:rsidRPr="00160E91">
        <w:rPr>
          <w:rFonts w:cstheme="minorHAnsi"/>
          <w:i/>
          <w:sz w:val="22"/>
          <w:szCs w:val="22"/>
          <w:lang w:val="en-US"/>
        </w:rPr>
        <w:t>Shamanism in Norse Myth and Magic</w:t>
      </w:r>
      <w:r w:rsidR="00E6091E" w:rsidRPr="00160E91">
        <w:rPr>
          <w:rFonts w:cstheme="minorHAnsi"/>
          <w:sz w:val="22"/>
          <w:szCs w:val="22"/>
          <w:lang w:val="en-US"/>
        </w:rPr>
        <w:t>, 2 vols, Helsinki</w:t>
      </w:r>
      <w:r w:rsidR="009D4285" w:rsidRPr="00160E91">
        <w:rPr>
          <w:rFonts w:cstheme="minorHAnsi"/>
          <w:sz w:val="22"/>
          <w:szCs w:val="22"/>
          <w:lang w:val="en-US"/>
        </w:rPr>
        <w:t>,</w:t>
      </w:r>
      <w:r w:rsidR="00E6091E" w:rsidRPr="00160E91">
        <w:rPr>
          <w:rFonts w:cstheme="minorHAnsi"/>
          <w:sz w:val="22"/>
          <w:szCs w:val="22"/>
          <w:lang w:val="en-US"/>
        </w:rPr>
        <w:t xml:space="preserve"> Suomalainen Tiedeakatemia, 2009, </w:t>
      </w:r>
      <w:r w:rsidRPr="00160E91">
        <w:rPr>
          <w:rFonts w:cstheme="minorHAnsi"/>
          <w:sz w:val="22"/>
          <w:szCs w:val="22"/>
        </w:rPr>
        <w:t>I, p. 353.</w:t>
      </w:r>
    </w:p>
  </w:footnote>
  <w:footnote w:id="25">
    <w:p w14:paraId="6CBAA9B0" w14:textId="0D2507F8" w:rsidR="00092F20" w:rsidRPr="00160E91" w:rsidRDefault="00092F20"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lang w:val="de-DE"/>
        </w:rPr>
        <w:t xml:space="preserve"> Adam of Bremen, </w:t>
      </w:r>
      <w:r w:rsidRPr="00160E91">
        <w:rPr>
          <w:rFonts w:cstheme="minorHAnsi"/>
          <w:i/>
          <w:iCs/>
          <w:sz w:val="22"/>
          <w:szCs w:val="22"/>
          <w:lang w:val="de-DE"/>
        </w:rPr>
        <w:t>Gesta Hammaburgensis Ecclesiae Pontificum</w:t>
      </w:r>
      <w:r w:rsidRPr="00160E91">
        <w:rPr>
          <w:rFonts w:cstheme="minorHAnsi"/>
          <w:sz w:val="22"/>
          <w:szCs w:val="22"/>
          <w:lang w:val="de-DE"/>
        </w:rPr>
        <w:t xml:space="preserve">, in </w:t>
      </w:r>
      <w:r w:rsidRPr="00160E91">
        <w:rPr>
          <w:rFonts w:cstheme="minorHAnsi"/>
          <w:i/>
          <w:iCs/>
          <w:sz w:val="22"/>
          <w:szCs w:val="22"/>
          <w:lang w:val="de-DE"/>
        </w:rPr>
        <w:t>Quellen des 9. Und 11. Jahrhunderts zur Geschichte der Hambugischen Kirche und des Reiches</w:t>
      </w:r>
      <w:r w:rsidRPr="00160E91">
        <w:rPr>
          <w:rFonts w:cstheme="minorHAnsi"/>
          <w:sz w:val="22"/>
          <w:szCs w:val="22"/>
          <w:lang w:val="de-DE"/>
        </w:rPr>
        <w:t xml:space="preserve">, ed. </w:t>
      </w:r>
      <w:r w:rsidRPr="00160E91">
        <w:rPr>
          <w:rFonts w:cstheme="minorHAnsi"/>
          <w:sz w:val="22"/>
          <w:szCs w:val="22"/>
        </w:rPr>
        <w:t>Werner Trillmich and Rudolf Buchner</w:t>
      </w:r>
      <w:r w:rsidR="005606D5" w:rsidRPr="00160E91">
        <w:rPr>
          <w:rFonts w:cstheme="minorHAnsi"/>
          <w:sz w:val="22"/>
          <w:szCs w:val="22"/>
        </w:rPr>
        <w:t xml:space="preserve">, </w:t>
      </w:r>
      <w:r w:rsidRPr="00160E91">
        <w:rPr>
          <w:rFonts w:cstheme="minorHAnsi"/>
          <w:sz w:val="22"/>
          <w:szCs w:val="22"/>
        </w:rPr>
        <w:t>Darmstadt, 1961.</w:t>
      </w:r>
    </w:p>
  </w:footnote>
  <w:footnote w:id="26">
    <w:p w14:paraId="6B867A87" w14:textId="77777777" w:rsidR="002F17DE" w:rsidRPr="00160E91" w:rsidRDefault="002F17DE" w:rsidP="002C2E74">
      <w:pPr>
        <w:contextualSpacing/>
        <w:rPr>
          <w:rFonts w:cstheme="minorHAnsi"/>
          <w:i/>
          <w:iCs/>
          <w:sz w:val="22"/>
          <w:szCs w:val="22"/>
          <w:lang w:val="is-IS"/>
        </w:rPr>
      </w:pPr>
      <w:r w:rsidRPr="00160E91">
        <w:rPr>
          <w:rStyle w:val="FootnoteReference"/>
          <w:rFonts w:cstheme="minorHAnsi"/>
          <w:sz w:val="22"/>
          <w:szCs w:val="22"/>
        </w:rPr>
        <w:footnoteRef/>
      </w:r>
      <w:r w:rsidRPr="00160E91">
        <w:rPr>
          <w:rFonts w:cstheme="minorHAnsi"/>
          <w:sz w:val="22"/>
          <w:szCs w:val="22"/>
        </w:rPr>
        <w:t xml:space="preserve"> </w:t>
      </w:r>
      <w:r w:rsidRPr="00160E91">
        <w:rPr>
          <w:rFonts w:cstheme="minorHAnsi"/>
          <w:i/>
          <w:iCs/>
          <w:color w:val="000000" w:themeColor="text1"/>
          <w:sz w:val="22"/>
          <w:szCs w:val="22"/>
        </w:rPr>
        <w:t>Vǫluspá</w:t>
      </w:r>
      <w:r w:rsidRPr="00160E91">
        <w:rPr>
          <w:rFonts w:cstheme="minorHAnsi"/>
          <w:color w:val="000000" w:themeColor="text1"/>
          <w:sz w:val="22"/>
          <w:szCs w:val="22"/>
        </w:rPr>
        <w:t>, 17-18.</w:t>
      </w:r>
    </w:p>
  </w:footnote>
  <w:footnote w:id="27">
    <w:p w14:paraId="44B77D8B" w14:textId="3AD673AA" w:rsidR="00CA2BF4" w:rsidRPr="00160E91" w:rsidRDefault="00CA2BF4"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rPr>
        <w:t xml:space="preserve"> </w:t>
      </w:r>
      <w:r w:rsidR="001066EA" w:rsidRPr="00160E91">
        <w:rPr>
          <w:rFonts w:cstheme="minorHAnsi"/>
          <w:i/>
          <w:iCs/>
          <w:sz w:val="22"/>
          <w:szCs w:val="22"/>
        </w:rPr>
        <w:t>H</w:t>
      </w:r>
      <w:r w:rsidR="001066EA" w:rsidRPr="00160E91">
        <w:rPr>
          <w:rFonts w:cstheme="minorHAnsi"/>
          <w:i/>
          <w:iCs/>
          <w:sz w:val="22"/>
          <w:szCs w:val="22"/>
          <w:lang w:val="is-IS"/>
        </w:rPr>
        <w:t>ávamál</w:t>
      </w:r>
      <w:r w:rsidR="00840FB9" w:rsidRPr="00160E91">
        <w:rPr>
          <w:rFonts w:cstheme="minorHAnsi"/>
          <w:sz w:val="22"/>
          <w:szCs w:val="22"/>
          <w:lang w:val="is-IS"/>
        </w:rPr>
        <w:t>,</w:t>
      </w:r>
      <w:r w:rsidR="001066EA" w:rsidRPr="00160E91">
        <w:rPr>
          <w:rFonts w:cstheme="minorHAnsi"/>
          <w:i/>
          <w:iCs/>
          <w:sz w:val="22"/>
          <w:szCs w:val="22"/>
          <w:lang w:val="is-IS"/>
        </w:rPr>
        <w:t xml:space="preserve"> </w:t>
      </w:r>
      <w:r w:rsidR="001066EA" w:rsidRPr="00160E91">
        <w:rPr>
          <w:rFonts w:cstheme="minorHAnsi"/>
          <w:sz w:val="22"/>
          <w:szCs w:val="22"/>
          <w:lang w:val="is-IS"/>
        </w:rPr>
        <w:t>49.</w:t>
      </w:r>
    </w:p>
  </w:footnote>
  <w:footnote w:id="28">
    <w:p w14:paraId="1AB17B84" w14:textId="5EE109F3" w:rsidR="000F1FEE" w:rsidRPr="00160E91" w:rsidRDefault="000F1FEE"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rPr>
        <w:t xml:space="preserve"> Bintley, </w:t>
      </w:r>
      <w:r w:rsidRPr="00160E91">
        <w:rPr>
          <w:rFonts w:cstheme="minorHAnsi"/>
          <w:i/>
          <w:iCs/>
          <w:sz w:val="22"/>
          <w:szCs w:val="22"/>
        </w:rPr>
        <w:t>Trees in the Religions</w:t>
      </w:r>
      <w:r w:rsidRPr="00160E91">
        <w:rPr>
          <w:rFonts w:cstheme="minorHAnsi"/>
          <w:sz w:val="22"/>
          <w:szCs w:val="22"/>
        </w:rPr>
        <w:t xml:space="preserve">; </w:t>
      </w:r>
      <w:r w:rsidR="004F5A82" w:rsidRPr="00160E91">
        <w:rPr>
          <w:rFonts w:cstheme="minorHAnsi"/>
          <w:sz w:val="22"/>
          <w:szCs w:val="22"/>
        </w:rPr>
        <w:t xml:space="preserve">Michael D. J. Bintley, Plant Life in the Poetic Edda, in </w:t>
      </w:r>
      <w:r w:rsidR="004F5A82" w:rsidRPr="00160E91">
        <w:rPr>
          <w:rFonts w:cstheme="minorHAnsi"/>
          <w:i/>
          <w:sz w:val="22"/>
          <w:szCs w:val="22"/>
        </w:rPr>
        <w:t>Sensory Perception in the Medieval West</w:t>
      </w:r>
      <w:r w:rsidR="004F5A82" w:rsidRPr="00160E91">
        <w:rPr>
          <w:rFonts w:cstheme="minorHAnsi"/>
          <w:iCs/>
          <w:sz w:val="22"/>
          <w:szCs w:val="22"/>
        </w:rPr>
        <w:t>, ed. by Simon Thomson and Michael D. J. Bintley</w:t>
      </w:r>
      <w:r w:rsidR="00804A77" w:rsidRPr="00160E91">
        <w:rPr>
          <w:rFonts w:cstheme="minorHAnsi"/>
          <w:sz w:val="22"/>
          <w:szCs w:val="22"/>
        </w:rPr>
        <w:t xml:space="preserve">, </w:t>
      </w:r>
      <w:r w:rsidR="004F5A82" w:rsidRPr="00160E91">
        <w:rPr>
          <w:rFonts w:cstheme="minorHAnsi"/>
          <w:sz w:val="22"/>
          <w:szCs w:val="22"/>
        </w:rPr>
        <w:t>Turnhout: Brepols, 2016, pp. 227-44.</w:t>
      </w:r>
    </w:p>
  </w:footnote>
  <w:footnote w:id="29">
    <w:p w14:paraId="7B6C742E" w14:textId="19FAABFA" w:rsidR="00C6506C" w:rsidRPr="00160E91" w:rsidRDefault="00C6506C"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rPr>
        <w:t xml:space="preserve"> </w:t>
      </w:r>
      <w:r w:rsidR="002C5B24" w:rsidRPr="00160E91">
        <w:rPr>
          <w:rFonts w:cstheme="minorHAnsi"/>
          <w:sz w:val="22"/>
          <w:szCs w:val="22"/>
        </w:rPr>
        <w:t xml:space="preserve">As identified </w:t>
      </w:r>
      <w:r w:rsidR="009D3FFC" w:rsidRPr="00160E91">
        <w:rPr>
          <w:rFonts w:cstheme="minorHAnsi"/>
          <w:sz w:val="22"/>
          <w:szCs w:val="22"/>
        </w:rPr>
        <w:t xml:space="preserve">and discussed in various contexts </w:t>
      </w:r>
      <w:r w:rsidR="00FF11A9" w:rsidRPr="00160E91">
        <w:rPr>
          <w:rFonts w:cstheme="minorHAnsi"/>
          <w:sz w:val="22"/>
          <w:szCs w:val="22"/>
        </w:rPr>
        <w:t xml:space="preserve">in George </w:t>
      </w:r>
      <w:r w:rsidRPr="00160E91">
        <w:rPr>
          <w:rFonts w:cstheme="minorHAnsi"/>
          <w:sz w:val="22"/>
          <w:szCs w:val="22"/>
        </w:rPr>
        <w:t xml:space="preserve">Lakoff and </w:t>
      </w:r>
      <w:r w:rsidR="00FF11A9" w:rsidRPr="00160E91">
        <w:rPr>
          <w:rFonts w:cstheme="minorHAnsi"/>
          <w:sz w:val="22"/>
          <w:szCs w:val="22"/>
        </w:rPr>
        <w:t>Mark Turner</w:t>
      </w:r>
      <w:r w:rsidRPr="00160E91">
        <w:rPr>
          <w:rFonts w:cstheme="minorHAnsi"/>
          <w:sz w:val="22"/>
          <w:szCs w:val="22"/>
        </w:rPr>
        <w:t xml:space="preserve">, </w:t>
      </w:r>
      <w:proofErr w:type="gramStart"/>
      <w:r w:rsidR="00FF11A9" w:rsidRPr="00160E91">
        <w:rPr>
          <w:rFonts w:cstheme="minorHAnsi"/>
          <w:i/>
          <w:iCs/>
          <w:sz w:val="22"/>
          <w:szCs w:val="22"/>
        </w:rPr>
        <w:t>More</w:t>
      </w:r>
      <w:proofErr w:type="gramEnd"/>
      <w:r w:rsidR="00FF11A9" w:rsidRPr="00160E91">
        <w:rPr>
          <w:rFonts w:cstheme="minorHAnsi"/>
          <w:i/>
          <w:iCs/>
          <w:sz w:val="22"/>
          <w:szCs w:val="22"/>
        </w:rPr>
        <w:t xml:space="preserve"> than Cool Reason: A Field Guide to Poetic Metaphor</w:t>
      </w:r>
      <w:r w:rsidR="00FF11A9" w:rsidRPr="00160E91">
        <w:rPr>
          <w:rFonts w:cstheme="minorHAnsi"/>
          <w:sz w:val="22"/>
          <w:szCs w:val="22"/>
        </w:rPr>
        <w:t>, Chicago, University of Chicago Press, 1989, p</w:t>
      </w:r>
      <w:r w:rsidR="002A56E7" w:rsidRPr="00160E91">
        <w:rPr>
          <w:rFonts w:cstheme="minorHAnsi"/>
          <w:sz w:val="22"/>
          <w:szCs w:val="22"/>
        </w:rPr>
        <w:t>p</w:t>
      </w:r>
      <w:r w:rsidR="00FF11A9" w:rsidRPr="00160E91">
        <w:rPr>
          <w:rFonts w:cstheme="minorHAnsi"/>
          <w:sz w:val="22"/>
          <w:szCs w:val="22"/>
        </w:rPr>
        <w:t xml:space="preserve">. </w:t>
      </w:r>
      <w:r w:rsidR="002A56E7" w:rsidRPr="00160E91">
        <w:rPr>
          <w:rFonts w:cstheme="minorHAnsi"/>
          <w:sz w:val="22"/>
          <w:szCs w:val="22"/>
        </w:rPr>
        <w:t>5-8, 12-16, 25-30, 52-53, 73-75, 79-80, 84, 92, 107</w:t>
      </w:r>
      <w:r w:rsidRPr="00160E91">
        <w:rPr>
          <w:rFonts w:cstheme="minorHAnsi"/>
          <w:sz w:val="22"/>
          <w:szCs w:val="22"/>
        </w:rPr>
        <w:t>.</w:t>
      </w:r>
      <w:r w:rsidR="002C5B24" w:rsidRPr="00160E91">
        <w:rPr>
          <w:rFonts w:cstheme="minorHAnsi"/>
          <w:sz w:val="22"/>
          <w:szCs w:val="22"/>
        </w:rPr>
        <w:t xml:space="preserve"> A study of this in an especially relevant context is Jennifer Metten Pantoja, The Metaphor of the Divine as Planter of the People</w:t>
      </w:r>
      <w:r w:rsidR="00FF11A9" w:rsidRPr="00160E91">
        <w:rPr>
          <w:rFonts w:cstheme="minorHAnsi"/>
          <w:sz w:val="22"/>
          <w:szCs w:val="22"/>
        </w:rPr>
        <w:t xml:space="preserve">: Stinking Grapes or Pleasant </w:t>
      </w:r>
      <w:proofErr w:type="gramStart"/>
      <w:r w:rsidR="00FF11A9" w:rsidRPr="00160E91">
        <w:rPr>
          <w:rFonts w:cstheme="minorHAnsi"/>
          <w:sz w:val="22"/>
          <w:szCs w:val="22"/>
        </w:rPr>
        <w:t>Planting?,</w:t>
      </w:r>
      <w:proofErr w:type="gramEnd"/>
      <w:r w:rsidR="00FF11A9" w:rsidRPr="00160E91">
        <w:rPr>
          <w:rFonts w:cstheme="minorHAnsi"/>
          <w:sz w:val="22"/>
          <w:szCs w:val="22"/>
        </w:rPr>
        <w:t xml:space="preserve"> Leiden, Brill, 2017.</w:t>
      </w:r>
    </w:p>
  </w:footnote>
  <w:footnote w:id="30">
    <w:p w14:paraId="2A4176B8" w14:textId="11C027E5" w:rsidR="002050CA" w:rsidRPr="00160E91" w:rsidRDefault="002050CA" w:rsidP="002C2E74">
      <w:pPr>
        <w:pStyle w:val="FootnoteText"/>
        <w:contextualSpacing/>
        <w:rPr>
          <w:rFonts w:cstheme="minorHAnsi"/>
          <w:sz w:val="22"/>
          <w:szCs w:val="22"/>
          <w:lang w:val="is-IS"/>
        </w:rPr>
      </w:pPr>
      <w:r w:rsidRPr="00160E91">
        <w:rPr>
          <w:rStyle w:val="FootnoteReference"/>
          <w:rFonts w:cstheme="minorHAnsi"/>
          <w:sz w:val="22"/>
          <w:szCs w:val="22"/>
        </w:rPr>
        <w:footnoteRef/>
      </w:r>
      <w:r w:rsidRPr="00160E91">
        <w:rPr>
          <w:rFonts w:cstheme="minorHAnsi"/>
          <w:sz w:val="22"/>
          <w:szCs w:val="22"/>
          <w:lang w:val="sv-SE"/>
        </w:rPr>
        <w:t xml:space="preserve"> </w:t>
      </w:r>
      <w:r w:rsidR="00457564" w:rsidRPr="00160E91">
        <w:rPr>
          <w:rFonts w:cstheme="minorHAnsi"/>
          <w:i/>
          <w:iCs/>
          <w:sz w:val="22"/>
          <w:szCs w:val="22"/>
          <w:lang w:val="sv-SE"/>
        </w:rPr>
        <w:t>Helgakvi</w:t>
      </w:r>
      <w:r w:rsidR="00457564" w:rsidRPr="00160E91">
        <w:rPr>
          <w:rFonts w:cstheme="minorHAnsi"/>
          <w:i/>
          <w:iCs/>
          <w:sz w:val="22"/>
          <w:szCs w:val="22"/>
          <w:lang w:val="is-IS"/>
        </w:rPr>
        <w:t>ða Hundingsbana I</w:t>
      </w:r>
      <w:r w:rsidR="00457564" w:rsidRPr="00160E91">
        <w:rPr>
          <w:rFonts w:cstheme="minorHAnsi"/>
          <w:sz w:val="22"/>
          <w:szCs w:val="22"/>
          <w:lang w:val="is-IS"/>
        </w:rPr>
        <w:t xml:space="preserve">, 9. </w:t>
      </w:r>
    </w:p>
  </w:footnote>
  <w:footnote w:id="31">
    <w:p w14:paraId="600929E8" w14:textId="3C6587B3" w:rsidR="001D0F74" w:rsidRPr="00160E91" w:rsidRDefault="001D0F74" w:rsidP="002C2E74">
      <w:pPr>
        <w:pStyle w:val="FootnoteText"/>
        <w:contextualSpacing/>
        <w:rPr>
          <w:rFonts w:cstheme="minorHAnsi"/>
          <w:i/>
          <w:iCs/>
          <w:sz w:val="22"/>
          <w:szCs w:val="22"/>
          <w:lang w:val="is-IS"/>
        </w:rPr>
      </w:pPr>
      <w:r w:rsidRPr="00160E91">
        <w:rPr>
          <w:rStyle w:val="FootnoteReference"/>
          <w:rFonts w:cstheme="minorHAnsi"/>
          <w:sz w:val="22"/>
          <w:szCs w:val="22"/>
        </w:rPr>
        <w:footnoteRef/>
      </w:r>
      <w:r w:rsidRPr="00160E91">
        <w:rPr>
          <w:rFonts w:cstheme="minorHAnsi"/>
          <w:sz w:val="22"/>
          <w:szCs w:val="22"/>
          <w:lang w:val="is-IS"/>
        </w:rPr>
        <w:t xml:space="preserve"> </w:t>
      </w:r>
      <w:r w:rsidRPr="00160E91">
        <w:rPr>
          <w:rFonts w:cstheme="minorHAnsi"/>
          <w:i/>
          <w:color w:val="000000" w:themeColor="text1"/>
          <w:sz w:val="22"/>
          <w:szCs w:val="22"/>
          <w:shd w:val="clear" w:color="auto" w:fill="FFFFFF"/>
          <w:lang w:val="is-IS"/>
        </w:rPr>
        <w:t>Helgakviða Hundingsbana II</w:t>
      </w:r>
      <w:r w:rsidRPr="00160E91">
        <w:rPr>
          <w:rFonts w:cstheme="minorHAnsi"/>
          <w:color w:val="000000" w:themeColor="text1"/>
          <w:sz w:val="22"/>
          <w:szCs w:val="22"/>
          <w:shd w:val="clear" w:color="auto" w:fill="FFFFFF"/>
          <w:lang w:val="is-IS"/>
        </w:rPr>
        <w:t>, 38.</w:t>
      </w:r>
    </w:p>
  </w:footnote>
  <w:footnote w:id="32">
    <w:p w14:paraId="72823CF3" w14:textId="71B8BD86" w:rsidR="00840FB9" w:rsidRPr="00160E91" w:rsidRDefault="00840FB9" w:rsidP="002C2E74">
      <w:pPr>
        <w:pStyle w:val="FootnoteText"/>
        <w:contextualSpacing/>
        <w:rPr>
          <w:rFonts w:cstheme="minorHAnsi"/>
          <w:sz w:val="22"/>
          <w:szCs w:val="22"/>
          <w:lang w:val="is-IS"/>
        </w:rPr>
      </w:pPr>
      <w:r w:rsidRPr="00160E91">
        <w:rPr>
          <w:rStyle w:val="FootnoteReference"/>
          <w:rFonts w:cstheme="minorHAnsi"/>
          <w:sz w:val="22"/>
          <w:szCs w:val="22"/>
        </w:rPr>
        <w:footnoteRef/>
      </w:r>
      <w:r w:rsidRPr="00160E91">
        <w:rPr>
          <w:rFonts w:cstheme="minorHAnsi"/>
          <w:sz w:val="22"/>
          <w:szCs w:val="22"/>
          <w:lang w:val="is-IS"/>
        </w:rPr>
        <w:t xml:space="preserve"> </w:t>
      </w:r>
      <w:r w:rsidRPr="00160E91">
        <w:rPr>
          <w:rFonts w:cstheme="minorHAnsi"/>
          <w:i/>
          <w:iCs/>
          <w:sz w:val="22"/>
          <w:szCs w:val="22"/>
          <w:lang w:val="is-IS"/>
        </w:rPr>
        <w:t>Hávamál</w:t>
      </w:r>
      <w:r w:rsidRPr="00160E91">
        <w:rPr>
          <w:rFonts w:cstheme="minorHAnsi"/>
          <w:sz w:val="22"/>
          <w:szCs w:val="22"/>
          <w:lang w:val="is-IS"/>
        </w:rPr>
        <w:t xml:space="preserve">, </w:t>
      </w:r>
      <w:r w:rsidR="003A62D5" w:rsidRPr="00160E91">
        <w:rPr>
          <w:rFonts w:cstheme="minorHAnsi"/>
          <w:sz w:val="22"/>
          <w:szCs w:val="22"/>
          <w:lang w:val="is-IS"/>
        </w:rPr>
        <w:t xml:space="preserve">50. </w:t>
      </w:r>
    </w:p>
  </w:footnote>
  <w:footnote w:id="33">
    <w:p w14:paraId="385C55E1" w14:textId="5BA7944E" w:rsidR="00E85866" w:rsidRPr="00160E91" w:rsidRDefault="00E85866" w:rsidP="002C2E74">
      <w:pPr>
        <w:pStyle w:val="FootnoteText"/>
        <w:contextualSpacing/>
        <w:rPr>
          <w:rFonts w:cstheme="minorHAnsi"/>
          <w:sz w:val="22"/>
          <w:szCs w:val="22"/>
          <w:lang w:val="is-IS"/>
        </w:rPr>
      </w:pPr>
      <w:r w:rsidRPr="00160E91">
        <w:rPr>
          <w:rStyle w:val="FootnoteReference"/>
          <w:rFonts w:cstheme="minorHAnsi"/>
          <w:sz w:val="22"/>
          <w:szCs w:val="22"/>
        </w:rPr>
        <w:footnoteRef/>
      </w:r>
      <w:r w:rsidRPr="00160E91">
        <w:rPr>
          <w:rFonts w:cstheme="minorHAnsi"/>
          <w:sz w:val="22"/>
          <w:szCs w:val="22"/>
          <w:lang w:val="is-IS"/>
        </w:rPr>
        <w:t xml:space="preserve"> </w:t>
      </w:r>
      <w:r w:rsidRPr="00160E91">
        <w:rPr>
          <w:rFonts w:cstheme="minorHAnsi"/>
          <w:bCs/>
          <w:i/>
          <w:color w:val="000000" w:themeColor="text1"/>
          <w:sz w:val="22"/>
          <w:szCs w:val="22"/>
          <w:shd w:val="clear" w:color="auto" w:fill="FFFFFF"/>
          <w:lang w:val="is-IS"/>
        </w:rPr>
        <w:t>Hamðismál</w:t>
      </w:r>
      <w:r w:rsidRPr="00160E91">
        <w:rPr>
          <w:rFonts w:cstheme="minorHAnsi"/>
          <w:bCs/>
          <w:iCs/>
          <w:color w:val="000000" w:themeColor="text1"/>
          <w:sz w:val="22"/>
          <w:szCs w:val="22"/>
          <w:shd w:val="clear" w:color="auto" w:fill="FFFFFF"/>
          <w:lang w:val="is-IS"/>
        </w:rPr>
        <w:t xml:space="preserve">, </w:t>
      </w:r>
      <w:r w:rsidR="00630426" w:rsidRPr="00160E91">
        <w:rPr>
          <w:rFonts w:cstheme="minorHAnsi"/>
          <w:bCs/>
          <w:iCs/>
          <w:color w:val="000000" w:themeColor="text1"/>
          <w:sz w:val="22"/>
          <w:szCs w:val="22"/>
          <w:shd w:val="clear" w:color="auto" w:fill="FFFFFF"/>
          <w:lang w:val="is-IS"/>
        </w:rPr>
        <w:t>5.</w:t>
      </w:r>
    </w:p>
  </w:footnote>
  <w:footnote w:id="34">
    <w:p w14:paraId="6EBA915C" w14:textId="1FEDE953" w:rsidR="00A65F9C" w:rsidRPr="00160E91" w:rsidRDefault="00A65F9C"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rPr>
        <w:t xml:space="preserve"> See Bintley, </w:t>
      </w:r>
      <w:r w:rsidRPr="00160E91">
        <w:rPr>
          <w:rFonts w:cstheme="minorHAnsi"/>
          <w:i/>
          <w:iCs/>
          <w:sz w:val="22"/>
          <w:szCs w:val="22"/>
        </w:rPr>
        <w:t>Trees in the Religions</w:t>
      </w:r>
      <w:r w:rsidR="00233878" w:rsidRPr="00160E91">
        <w:rPr>
          <w:rFonts w:cstheme="minorHAnsi"/>
          <w:sz w:val="22"/>
          <w:szCs w:val="22"/>
        </w:rPr>
        <w:t>,</w:t>
      </w:r>
      <w:r w:rsidRPr="00160E91">
        <w:rPr>
          <w:rFonts w:cstheme="minorHAnsi"/>
          <w:sz w:val="22"/>
          <w:szCs w:val="22"/>
        </w:rPr>
        <w:t xml:space="preserve"> pp. </w:t>
      </w:r>
      <w:r w:rsidR="00EA6293" w:rsidRPr="00160E91">
        <w:rPr>
          <w:rFonts w:cstheme="minorHAnsi"/>
          <w:sz w:val="22"/>
          <w:szCs w:val="22"/>
        </w:rPr>
        <w:t>134-6.</w:t>
      </w:r>
    </w:p>
  </w:footnote>
  <w:footnote w:id="35">
    <w:p w14:paraId="2A2B3837" w14:textId="0F265E14" w:rsidR="00E96353" w:rsidRPr="00E96353" w:rsidRDefault="00E96353">
      <w:pPr>
        <w:pStyle w:val="FootnoteText"/>
      </w:pPr>
      <w:r>
        <w:rPr>
          <w:rStyle w:val="FootnoteReference"/>
        </w:rPr>
        <w:footnoteRef/>
      </w:r>
      <w:r>
        <w:t xml:space="preserve"> Bintley, </w:t>
      </w:r>
      <w:r>
        <w:rPr>
          <w:i/>
          <w:iCs/>
        </w:rPr>
        <w:t>Trees in the Religions</w:t>
      </w:r>
      <w:r>
        <w:t xml:space="preserve">, pp. </w:t>
      </w:r>
      <w:r w:rsidR="009736D6">
        <w:t>131-32.</w:t>
      </w:r>
    </w:p>
  </w:footnote>
  <w:footnote w:id="36">
    <w:p w14:paraId="22DE2592" w14:textId="77777777" w:rsidR="00160E91" w:rsidRPr="00160E91" w:rsidRDefault="00160E91" w:rsidP="00160E91">
      <w:pPr>
        <w:pStyle w:val="NormalWeb"/>
        <w:spacing w:before="0" w:beforeAutospacing="0" w:after="0" w:afterAutospacing="0"/>
        <w:contextualSpacing/>
        <w:rPr>
          <w:rFonts w:asciiTheme="minorHAnsi" w:hAnsiTheme="minorHAnsi" w:cstheme="minorHAnsi"/>
          <w:sz w:val="22"/>
          <w:szCs w:val="22"/>
        </w:rPr>
      </w:pPr>
      <w:r w:rsidRPr="00160E91">
        <w:rPr>
          <w:rStyle w:val="FootnoteReference"/>
          <w:rFonts w:asciiTheme="minorHAnsi" w:hAnsiTheme="minorHAnsi" w:cstheme="minorHAnsi"/>
          <w:sz w:val="22"/>
          <w:szCs w:val="22"/>
        </w:rPr>
        <w:footnoteRef/>
      </w:r>
      <w:r w:rsidRPr="00160E91">
        <w:rPr>
          <w:rFonts w:asciiTheme="minorHAnsi" w:hAnsiTheme="minorHAnsi" w:cstheme="minorHAnsi"/>
          <w:sz w:val="22"/>
          <w:szCs w:val="22"/>
        </w:rPr>
        <w:t xml:space="preserve"> References to </w:t>
      </w:r>
      <w:r w:rsidRPr="00160E91">
        <w:rPr>
          <w:rFonts w:asciiTheme="minorHAnsi" w:hAnsiTheme="minorHAnsi" w:cstheme="minorHAnsi"/>
          <w:i/>
          <w:iCs/>
          <w:sz w:val="22"/>
          <w:szCs w:val="22"/>
        </w:rPr>
        <w:t xml:space="preserve">Sonatorrek </w:t>
      </w:r>
      <w:r w:rsidRPr="00160E91">
        <w:rPr>
          <w:rFonts w:asciiTheme="minorHAnsi" w:hAnsiTheme="minorHAnsi" w:cstheme="minorHAnsi"/>
          <w:sz w:val="22"/>
          <w:szCs w:val="22"/>
        </w:rPr>
        <w:t xml:space="preserve">from Sigurður Nordal, ed. </w:t>
      </w:r>
      <w:r w:rsidRPr="00160E91">
        <w:rPr>
          <w:rFonts w:asciiTheme="minorHAnsi" w:hAnsiTheme="minorHAnsi" w:cstheme="minorHAnsi"/>
          <w:i/>
          <w:iCs/>
          <w:sz w:val="22"/>
          <w:szCs w:val="22"/>
        </w:rPr>
        <w:t>Íslenzk Fornrit</w:t>
      </w:r>
      <w:r w:rsidRPr="00160E91">
        <w:rPr>
          <w:rFonts w:asciiTheme="minorHAnsi" w:hAnsiTheme="minorHAnsi" w:cstheme="minorHAnsi"/>
          <w:sz w:val="22"/>
          <w:szCs w:val="22"/>
        </w:rPr>
        <w:t xml:space="preserve">, 2, Reykjavík, Hið íslenska Fornritfélag, 1933, pp. 246-56; </w:t>
      </w:r>
      <w:r w:rsidRPr="00160E91">
        <w:rPr>
          <w:rFonts w:asciiTheme="minorHAnsi" w:hAnsiTheme="minorHAnsi" w:cstheme="minorHAnsi"/>
          <w:i/>
          <w:iCs/>
          <w:sz w:val="22"/>
          <w:szCs w:val="22"/>
        </w:rPr>
        <w:t>Sonatorrek</w:t>
      </w:r>
      <w:r w:rsidRPr="00160E91">
        <w:rPr>
          <w:rFonts w:asciiTheme="minorHAnsi" w:hAnsiTheme="minorHAnsi" w:cstheme="minorHAnsi"/>
          <w:sz w:val="22"/>
          <w:szCs w:val="22"/>
        </w:rPr>
        <w:t>,</w:t>
      </w:r>
      <w:r w:rsidRPr="00160E91">
        <w:rPr>
          <w:rFonts w:asciiTheme="minorHAnsi" w:hAnsiTheme="minorHAnsi" w:cstheme="minorHAnsi"/>
          <w:i/>
          <w:iCs/>
          <w:sz w:val="22"/>
          <w:szCs w:val="22"/>
        </w:rPr>
        <w:t xml:space="preserve"> </w:t>
      </w:r>
      <w:r w:rsidRPr="00160E91">
        <w:rPr>
          <w:rFonts w:asciiTheme="minorHAnsi" w:hAnsiTheme="minorHAnsi" w:cstheme="minorHAnsi"/>
          <w:sz w:val="22"/>
          <w:szCs w:val="22"/>
        </w:rPr>
        <w:t xml:space="preserve">4. </w:t>
      </w:r>
    </w:p>
  </w:footnote>
  <w:footnote w:id="37">
    <w:p w14:paraId="43B4DF10" w14:textId="7AF45475" w:rsidR="0044746B" w:rsidRPr="00160E91" w:rsidRDefault="0044746B" w:rsidP="002C2E74">
      <w:pPr>
        <w:pStyle w:val="FootnoteText"/>
        <w:contextualSpacing/>
        <w:rPr>
          <w:rFonts w:cstheme="minorHAnsi"/>
          <w:sz w:val="22"/>
          <w:szCs w:val="22"/>
        </w:rPr>
      </w:pPr>
      <w:r w:rsidRPr="00160E91">
        <w:rPr>
          <w:rStyle w:val="FootnoteReference"/>
          <w:rFonts w:cstheme="minorHAnsi"/>
          <w:sz w:val="22"/>
          <w:szCs w:val="22"/>
        </w:rPr>
        <w:footnoteRef/>
      </w:r>
      <w:r w:rsidRPr="00160E91">
        <w:rPr>
          <w:rFonts w:cstheme="minorHAnsi"/>
          <w:sz w:val="22"/>
          <w:szCs w:val="22"/>
        </w:rPr>
        <w:t xml:space="preserve"> </w:t>
      </w:r>
      <w:r w:rsidRPr="00160E91">
        <w:rPr>
          <w:rFonts w:cstheme="minorHAnsi"/>
          <w:i/>
          <w:iCs/>
          <w:sz w:val="22"/>
          <w:szCs w:val="22"/>
        </w:rPr>
        <w:t>Sonatorrek</w:t>
      </w:r>
      <w:r w:rsidRPr="00160E91">
        <w:rPr>
          <w:rFonts w:cstheme="minorHAnsi"/>
          <w:sz w:val="22"/>
          <w:szCs w:val="22"/>
        </w:rPr>
        <w:t>, 21.</w:t>
      </w:r>
      <w:r w:rsidRPr="00160E91">
        <w:rPr>
          <w:rFonts w:cstheme="minorHAnsi"/>
          <w:i/>
          <w:iCs/>
          <w:sz w:val="22"/>
          <w:szCs w:val="22"/>
        </w:rPr>
        <w:t xml:space="preserve"> </w:t>
      </w:r>
    </w:p>
  </w:footnote>
  <w:footnote w:id="38">
    <w:p w14:paraId="4C6BB2CE" w14:textId="693666CF" w:rsidR="00765F05" w:rsidRPr="006D6ACB" w:rsidRDefault="00765F05" w:rsidP="002C2E74">
      <w:pPr>
        <w:pStyle w:val="FootnoteText"/>
        <w:contextualSpacing/>
        <w:rPr>
          <w:rFonts w:cstheme="minorHAnsi"/>
          <w:sz w:val="22"/>
          <w:szCs w:val="22"/>
        </w:rPr>
      </w:pPr>
      <w:r w:rsidRPr="006D6ACB">
        <w:rPr>
          <w:rStyle w:val="FootnoteReference"/>
          <w:rFonts w:cstheme="minorHAnsi"/>
          <w:sz w:val="22"/>
          <w:szCs w:val="22"/>
        </w:rPr>
        <w:footnoteRef/>
      </w:r>
      <w:r w:rsidRPr="006D6ACB">
        <w:rPr>
          <w:rFonts w:cstheme="minorHAnsi"/>
          <w:sz w:val="22"/>
          <w:szCs w:val="22"/>
        </w:rPr>
        <w:t xml:space="preserve"> A</w:t>
      </w:r>
      <w:r w:rsidR="006D6ACB" w:rsidRPr="006D6ACB">
        <w:rPr>
          <w:rFonts w:cstheme="minorHAnsi"/>
          <w:sz w:val="22"/>
          <w:szCs w:val="22"/>
        </w:rPr>
        <w:t xml:space="preserve">s Abram argues in </w:t>
      </w:r>
      <w:r w:rsidR="006D6ACB" w:rsidRPr="006D6ACB">
        <w:rPr>
          <w:rFonts w:cstheme="minorHAnsi"/>
          <w:i/>
          <w:iCs/>
          <w:sz w:val="22"/>
          <w:szCs w:val="22"/>
        </w:rPr>
        <w:t>Evergreen Ash</w:t>
      </w:r>
      <w:r w:rsidR="006D6ACB" w:rsidRPr="006D6ACB">
        <w:rPr>
          <w:rFonts w:cstheme="minorHAnsi"/>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7939"/>
    <w:multiLevelType w:val="multilevel"/>
    <w:tmpl w:val="299807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84275E"/>
    <w:multiLevelType w:val="hybridMultilevel"/>
    <w:tmpl w:val="E138C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F42BD6"/>
    <w:multiLevelType w:val="hybridMultilevel"/>
    <w:tmpl w:val="4DC017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625A02"/>
    <w:multiLevelType w:val="hybridMultilevel"/>
    <w:tmpl w:val="709228FE"/>
    <w:lvl w:ilvl="0" w:tplc="D3EECFE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A96EEE"/>
    <w:multiLevelType w:val="multilevel"/>
    <w:tmpl w:val="F2E6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214333"/>
    <w:multiLevelType w:val="hybridMultilevel"/>
    <w:tmpl w:val="4DC017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3146493">
    <w:abstractNumId w:val="1"/>
  </w:num>
  <w:num w:numId="2" w16cid:durableId="1009331951">
    <w:abstractNumId w:val="3"/>
  </w:num>
  <w:num w:numId="3" w16cid:durableId="1840926234">
    <w:abstractNumId w:val="2"/>
  </w:num>
  <w:num w:numId="4" w16cid:durableId="1268804952">
    <w:abstractNumId w:val="5"/>
  </w:num>
  <w:num w:numId="5" w16cid:durableId="1201169341">
    <w:abstractNumId w:val="0"/>
  </w:num>
  <w:num w:numId="6" w16cid:durableId="1043597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10"/>
    <w:rsid w:val="000033E3"/>
    <w:rsid w:val="000108CA"/>
    <w:rsid w:val="00016A39"/>
    <w:rsid w:val="00030A1B"/>
    <w:rsid w:val="0003311A"/>
    <w:rsid w:val="00035C78"/>
    <w:rsid w:val="00041237"/>
    <w:rsid w:val="00044770"/>
    <w:rsid w:val="00045555"/>
    <w:rsid w:val="000514C4"/>
    <w:rsid w:val="00052ED8"/>
    <w:rsid w:val="00053199"/>
    <w:rsid w:val="000537F7"/>
    <w:rsid w:val="00060678"/>
    <w:rsid w:val="00060DC4"/>
    <w:rsid w:val="000624C9"/>
    <w:rsid w:val="0006674D"/>
    <w:rsid w:val="00076732"/>
    <w:rsid w:val="0007702C"/>
    <w:rsid w:val="00077D59"/>
    <w:rsid w:val="00080466"/>
    <w:rsid w:val="00081CF9"/>
    <w:rsid w:val="00084799"/>
    <w:rsid w:val="00086AEC"/>
    <w:rsid w:val="00092F20"/>
    <w:rsid w:val="000A57ED"/>
    <w:rsid w:val="000A5B9B"/>
    <w:rsid w:val="000A6403"/>
    <w:rsid w:val="000B67C9"/>
    <w:rsid w:val="000D6154"/>
    <w:rsid w:val="000D69CE"/>
    <w:rsid w:val="000E0FD1"/>
    <w:rsid w:val="000F1FEE"/>
    <w:rsid w:val="000F39DE"/>
    <w:rsid w:val="000F604C"/>
    <w:rsid w:val="000F715D"/>
    <w:rsid w:val="00103080"/>
    <w:rsid w:val="001058C5"/>
    <w:rsid w:val="00105942"/>
    <w:rsid w:val="00106120"/>
    <w:rsid w:val="001066EA"/>
    <w:rsid w:val="00112900"/>
    <w:rsid w:val="0011379E"/>
    <w:rsid w:val="00114E4E"/>
    <w:rsid w:val="00117BC9"/>
    <w:rsid w:val="001204BF"/>
    <w:rsid w:val="00122FE6"/>
    <w:rsid w:val="00127F22"/>
    <w:rsid w:val="001319BD"/>
    <w:rsid w:val="001322FB"/>
    <w:rsid w:val="00132E8E"/>
    <w:rsid w:val="00133999"/>
    <w:rsid w:val="0014032D"/>
    <w:rsid w:val="00140B57"/>
    <w:rsid w:val="00140CBB"/>
    <w:rsid w:val="001429EF"/>
    <w:rsid w:val="00144437"/>
    <w:rsid w:val="00146B2C"/>
    <w:rsid w:val="00152147"/>
    <w:rsid w:val="0016050F"/>
    <w:rsid w:val="00160E91"/>
    <w:rsid w:val="0016183F"/>
    <w:rsid w:val="001630A2"/>
    <w:rsid w:val="001633E1"/>
    <w:rsid w:val="00174065"/>
    <w:rsid w:val="00183062"/>
    <w:rsid w:val="001902E6"/>
    <w:rsid w:val="00193D67"/>
    <w:rsid w:val="00194573"/>
    <w:rsid w:val="00196567"/>
    <w:rsid w:val="00196E68"/>
    <w:rsid w:val="001A1277"/>
    <w:rsid w:val="001A17DC"/>
    <w:rsid w:val="001A2886"/>
    <w:rsid w:val="001A29A7"/>
    <w:rsid w:val="001A3AFB"/>
    <w:rsid w:val="001A70F5"/>
    <w:rsid w:val="001B636C"/>
    <w:rsid w:val="001C0096"/>
    <w:rsid w:val="001C17F0"/>
    <w:rsid w:val="001C184D"/>
    <w:rsid w:val="001D0F74"/>
    <w:rsid w:val="001E77DB"/>
    <w:rsid w:val="001F7589"/>
    <w:rsid w:val="001F7E3D"/>
    <w:rsid w:val="002050CA"/>
    <w:rsid w:val="00211BF5"/>
    <w:rsid w:val="0022468A"/>
    <w:rsid w:val="002254DE"/>
    <w:rsid w:val="00225674"/>
    <w:rsid w:val="00226C18"/>
    <w:rsid w:val="002337FE"/>
    <w:rsid w:val="00233878"/>
    <w:rsid w:val="00235482"/>
    <w:rsid w:val="002359E2"/>
    <w:rsid w:val="00235E2C"/>
    <w:rsid w:val="002366F5"/>
    <w:rsid w:val="0024270D"/>
    <w:rsid w:val="0024539A"/>
    <w:rsid w:val="00255F77"/>
    <w:rsid w:val="0026022A"/>
    <w:rsid w:val="00261F22"/>
    <w:rsid w:val="0026291E"/>
    <w:rsid w:val="00263882"/>
    <w:rsid w:val="002652D6"/>
    <w:rsid w:val="00271101"/>
    <w:rsid w:val="002739C0"/>
    <w:rsid w:val="002806E7"/>
    <w:rsid w:val="00281BDE"/>
    <w:rsid w:val="0028608F"/>
    <w:rsid w:val="00291664"/>
    <w:rsid w:val="002A56E7"/>
    <w:rsid w:val="002B2130"/>
    <w:rsid w:val="002B3174"/>
    <w:rsid w:val="002C1807"/>
    <w:rsid w:val="002C2E74"/>
    <w:rsid w:val="002C5595"/>
    <w:rsid w:val="002C5B24"/>
    <w:rsid w:val="002D1737"/>
    <w:rsid w:val="002D24F2"/>
    <w:rsid w:val="002D37C7"/>
    <w:rsid w:val="002D79D6"/>
    <w:rsid w:val="002E35A6"/>
    <w:rsid w:val="002E5E2D"/>
    <w:rsid w:val="002E76F4"/>
    <w:rsid w:val="002F17DE"/>
    <w:rsid w:val="002F34CA"/>
    <w:rsid w:val="002F5C6E"/>
    <w:rsid w:val="002F7EB4"/>
    <w:rsid w:val="00300E37"/>
    <w:rsid w:val="0031143D"/>
    <w:rsid w:val="00315E51"/>
    <w:rsid w:val="00323915"/>
    <w:rsid w:val="00327504"/>
    <w:rsid w:val="0033411C"/>
    <w:rsid w:val="003373D4"/>
    <w:rsid w:val="003427A8"/>
    <w:rsid w:val="0034534A"/>
    <w:rsid w:val="0034578D"/>
    <w:rsid w:val="00346E65"/>
    <w:rsid w:val="00353F04"/>
    <w:rsid w:val="00360686"/>
    <w:rsid w:val="00363D27"/>
    <w:rsid w:val="00364D59"/>
    <w:rsid w:val="00365F49"/>
    <w:rsid w:val="003672AE"/>
    <w:rsid w:val="00371E46"/>
    <w:rsid w:val="003779AD"/>
    <w:rsid w:val="00382BDE"/>
    <w:rsid w:val="00387CAF"/>
    <w:rsid w:val="00396452"/>
    <w:rsid w:val="00397133"/>
    <w:rsid w:val="003A03C6"/>
    <w:rsid w:val="003A3A56"/>
    <w:rsid w:val="003A3DBA"/>
    <w:rsid w:val="003A3EA0"/>
    <w:rsid w:val="003A416D"/>
    <w:rsid w:val="003A543E"/>
    <w:rsid w:val="003A595F"/>
    <w:rsid w:val="003A62D5"/>
    <w:rsid w:val="003A773F"/>
    <w:rsid w:val="003B402E"/>
    <w:rsid w:val="003C777B"/>
    <w:rsid w:val="003D161D"/>
    <w:rsid w:val="003D1ACD"/>
    <w:rsid w:val="003D2FC9"/>
    <w:rsid w:val="003D3CA5"/>
    <w:rsid w:val="003D590A"/>
    <w:rsid w:val="003D7668"/>
    <w:rsid w:val="003E2FF8"/>
    <w:rsid w:val="003E55DA"/>
    <w:rsid w:val="003E5E17"/>
    <w:rsid w:val="003F1DC8"/>
    <w:rsid w:val="003F3647"/>
    <w:rsid w:val="004011F2"/>
    <w:rsid w:val="00404012"/>
    <w:rsid w:val="00404625"/>
    <w:rsid w:val="00407886"/>
    <w:rsid w:val="0041595B"/>
    <w:rsid w:val="00416810"/>
    <w:rsid w:val="004168E4"/>
    <w:rsid w:val="00420CEA"/>
    <w:rsid w:val="00422502"/>
    <w:rsid w:val="00423CD8"/>
    <w:rsid w:val="0042473E"/>
    <w:rsid w:val="004300E9"/>
    <w:rsid w:val="00430110"/>
    <w:rsid w:val="00432184"/>
    <w:rsid w:val="00435EB1"/>
    <w:rsid w:val="00444CCB"/>
    <w:rsid w:val="00446634"/>
    <w:rsid w:val="0044746B"/>
    <w:rsid w:val="00456C4D"/>
    <w:rsid w:val="00457409"/>
    <w:rsid w:val="00457564"/>
    <w:rsid w:val="00460ECA"/>
    <w:rsid w:val="00463856"/>
    <w:rsid w:val="004659A6"/>
    <w:rsid w:val="00470B61"/>
    <w:rsid w:val="00472022"/>
    <w:rsid w:val="00476CCD"/>
    <w:rsid w:val="00483923"/>
    <w:rsid w:val="0049392B"/>
    <w:rsid w:val="0049626A"/>
    <w:rsid w:val="004A5216"/>
    <w:rsid w:val="004A5350"/>
    <w:rsid w:val="004A5990"/>
    <w:rsid w:val="004A6483"/>
    <w:rsid w:val="004B0168"/>
    <w:rsid w:val="004B03ED"/>
    <w:rsid w:val="004B0459"/>
    <w:rsid w:val="004B584C"/>
    <w:rsid w:val="004B7189"/>
    <w:rsid w:val="004C0465"/>
    <w:rsid w:val="004C1A84"/>
    <w:rsid w:val="004C789B"/>
    <w:rsid w:val="004C7A08"/>
    <w:rsid w:val="004D08CA"/>
    <w:rsid w:val="004D494A"/>
    <w:rsid w:val="004D4CD6"/>
    <w:rsid w:val="004D597F"/>
    <w:rsid w:val="004E02A3"/>
    <w:rsid w:val="004E08FF"/>
    <w:rsid w:val="004F1AB8"/>
    <w:rsid w:val="004F5A82"/>
    <w:rsid w:val="00502BF3"/>
    <w:rsid w:val="005068EA"/>
    <w:rsid w:val="00513D25"/>
    <w:rsid w:val="005206AB"/>
    <w:rsid w:val="005213A5"/>
    <w:rsid w:val="00525FD0"/>
    <w:rsid w:val="005260FF"/>
    <w:rsid w:val="00526CF9"/>
    <w:rsid w:val="0053583C"/>
    <w:rsid w:val="005363E7"/>
    <w:rsid w:val="0054007F"/>
    <w:rsid w:val="00540796"/>
    <w:rsid w:val="00542C2E"/>
    <w:rsid w:val="00545B94"/>
    <w:rsid w:val="00550C4A"/>
    <w:rsid w:val="00553897"/>
    <w:rsid w:val="0055569A"/>
    <w:rsid w:val="005606D5"/>
    <w:rsid w:val="00565313"/>
    <w:rsid w:val="00580B10"/>
    <w:rsid w:val="005840A7"/>
    <w:rsid w:val="0058557D"/>
    <w:rsid w:val="00587FEC"/>
    <w:rsid w:val="005A1552"/>
    <w:rsid w:val="005A4EA8"/>
    <w:rsid w:val="005A7E40"/>
    <w:rsid w:val="005C091B"/>
    <w:rsid w:val="005C4A9F"/>
    <w:rsid w:val="005C5242"/>
    <w:rsid w:val="005C7A19"/>
    <w:rsid w:val="005D1BA1"/>
    <w:rsid w:val="005D29DE"/>
    <w:rsid w:val="005D3060"/>
    <w:rsid w:val="005D32A8"/>
    <w:rsid w:val="005D4321"/>
    <w:rsid w:val="005D718B"/>
    <w:rsid w:val="005E31FE"/>
    <w:rsid w:val="005E5477"/>
    <w:rsid w:val="005E6A92"/>
    <w:rsid w:val="005E769D"/>
    <w:rsid w:val="005E7D45"/>
    <w:rsid w:val="005F0CD5"/>
    <w:rsid w:val="005F0F73"/>
    <w:rsid w:val="005F3D18"/>
    <w:rsid w:val="005F5624"/>
    <w:rsid w:val="005F6353"/>
    <w:rsid w:val="006040E3"/>
    <w:rsid w:val="00605BD1"/>
    <w:rsid w:val="00607B59"/>
    <w:rsid w:val="00630426"/>
    <w:rsid w:val="00630B00"/>
    <w:rsid w:val="006357C6"/>
    <w:rsid w:val="00645341"/>
    <w:rsid w:val="006467C2"/>
    <w:rsid w:val="00647F80"/>
    <w:rsid w:val="00650A2C"/>
    <w:rsid w:val="00651308"/>
    <w:rsid w:val="0065378E"/>
    <w:rsid w:val="0066156E"/>
    <w:rsid w:val="00664013"/>
    <w:rsid w:val="006653A0"/>
    <w:rsid w:val="006665F0"/>
    <w:rsid w:val="006668A0"/>
    <w:rsid w:val="00670429"/>
    <w:rsid w:val="0067620B"/>
    <w:rsid w:val="0067778C"/>
    <w:rsid w:val="00694C63"/>
    <w:rsid w:val="00696E44"/>
    <w:rsid w:val="006B2FB7"/>
    <w:rsid w:val="006B5345"/>
    <w:rsid w:val="006C4683"/>
    <w:rsid w:val="006C524A"/>
    <w:rsid w:val="006D14E8"/>
    <w:rsid w:val="006D6ACB"/>
    <w:rsid w:val="006E4D41"/>
    <w:rsid w:val="006E7631"/>
    <w:rsid w:val="006F42B2"/>
    <w:rsid w:val="006F42D7"/>
    <w:rsid w:val="006F5885"/>
    <w:rsid w:val="006F59D9"/>
    <w:rsid w:val="006F6BB9"/>
    <w:rsid w:val="006F7637"/>
    <w:rsid w:val="00703D6C"/>
    <w:rsid w:val="00704096"/>
    <w:rsid w:val="00712CA6"/>
    <w:rsid w:val="007168D3"/>
    <w:rsid w:val="007168DF"/>
    <w:rsid w:val="00724ADD"/>
    <w:rsid w:val="007260D9"/>
    <w:rsid w:val="00734241"/>
    <w:rsid w:val="007451DA"/>
    <w:rsid w:val="00745AE6"/>
    <w:rsid w:val="00754A83"/>
    <w:rsid w:val="007578F7"/>
    <w:rsid w:val="00765F05"/>
    <w:rsid w:val="00766FF6"/>
    <w:rsid w:val="00767567"/>
    <w:rsid w:val="00772E9B"/>
    <w:rsid w:val="007757AA"/>
    <w:rsid w:val="0078138F"/>
    <w:rsid w:val="00786AC8"/>
    <w:rsid w:val="00790E2F"/>
    <w:rsid w:val="00791CF7"/>
    <w:rsid w:val="00794E11"/>
    <w:rsid w:val="0079534F"/>
    <w:rsid w:val="0079751B"/>
    <w:rsid w:val="007A1D5C"/>
    <w:rsid w:val="007A1DEB"/>
    <w:rsid w:val="007A4BD0"/>
    <w:rsid w:val="007A7A82"/>
    <w:rsid w:val="007B42CF"/>
    <w:rsid w:val="007B4BB7"/>
    <w:rsid w:val="007B5ED6"/>
    <w:rsid w:val="007C0407"/>
    <w:rsid w:val="007C1F40"/>
    <w:rsid w:val="007D0206"/>
    <w:rsid w:val="007D7F70"/>
    <w:rsid w:val="007E02E3"/>
    <w:rsid w:val="007E3FE7"/>
    <w:rsid w:val="007E6E21"/>
    <w:rsid w:val="007E72B0"/>
    <w:rsid w:val="007F0E4C"/>
    <w:rsid w:val="007F316F"/>
    <w:rsid w:val="007F37F5"/>
    <w:rsid w:val="007F3AD0"/>
    <w:rsid w:val="007F478D"/>
    <w:rsid w:val="007F6FB7"/>
    <w:rsid w:val="00804A77"/>
    <w:rsid w:val="00805AD9"/>
    <w:rsid w:val="00812960"/>
    <w:rsid w:val="00814F41"/>
    <w:rsid w:val="008164C4"/>
    <w:rsid w:val="00820668"/>
    <w:rsid w:val="008215C2"/>
    <w:rsid w:val="00823B66"/>
    <w:rsid w:val="00825717"/>
    <w:rsid w:val="00832677"/>
    <w:rsid w:val="00840FB9"/>
    <w:rsid w:val="00844097"/>
    <w:rsid w:val="00852356"/>
    <w:rsid w:val="00856764"/>
    <w:rsid w:val="00860821"/>
    <w:rsid w:val="00862E34"/>
    <w:rsid w:val="00865645"/>
    <w:rsid w:val="00883C79"/>
    <w:rsid w:val="00884190"/>
    <w:rsid w:val="00891E7B"/>
    <w:rsid w:val="0089700F"/>
    <w:rsid w:val="008A167A"/>
    <w:rsid w:val="008A2272"/>
    <w:rsid w:val="008A2860"/>
    <w:rsid w:val="008A36B3"/>
    <w:rsid w:val="008B17AC"/>
    <w:rsid w:val="008B28EA"/>
    <w:rsid w:val="008B53F0"/>
    <w:rsid w:val="008B67E4"/>
    <w:rsid w:val="008C0095"/>
    <w:rsid w:val="008D0FF2"/>
    <w:rsid w:val="008D4615"/>
    <w:rsid w:val="008E33A5"/>
    <w:rsid w:val="008E79DD"/>
    <w:rsid w:val="008F0727"/>
    <w:rsid w:val="008F09F8"/>
    <w:rsid w:val="008F4F44"/>
    <w:rsid w:val="008F5560"/>
    <w:rsid w:val="008F6964"/>
    <w:rsid w:val="009000EC"/>
    <w:rsid w:val="0092067B"/>
    <w:rsid w:val="00926D57"/>
    <w:rsid w:val="009278FA"/>
    <w:rsid w:val="00934560"/>
    <w:rsid w:val="00934E6A"/>
    <w:rsid w:val="009404F6"/>
    <w:rsid w:val="00941C1F"/>
    <w:rsid w:val="00942232"/>
    <w:rsid w:val="00942DE7"/>
    <w:rsid w:val="0094479C"/>
    <w:rsid w:val="00947373"/>
    <w:rsid w:val="00951B86"/>
    <w:rsid w:val="00953FBE"/>
    <w:rsid w:val="00954403"/>
    <w:rsid w:val="009624E6"/>
    <w:rsid w:val="00965914"/>
    <w:rsid w:val="009736D6"/>
    <w:rsid w:val="009738D8"/>
    <w:rsid w:val="0097393A"/>
    <w:rsid w:val="00992793"/>
    <w:rsid w:val="00995DAE"/>
    <w:rsid w:val="009A516F"/>
    <w:rsid w:val="009A7EDA"/>
    <w:rsid w:val="009B784A"/>
    <w:rsid w:val="009C13BF"/>
    <w:rsid w:val="009C2472"/>
    <w:rsid w:val="009C76A9"/>
    <w:rsid w:val="009C7AC7"/>
    <w:rsid w:val="009D12C5"/>
    <w:rsid w:val="009D216A"/>
    <w:rsid w:val="009D315A"/>
    <w:rsid w:val="009D32F6"/>
    <w:rsid w:val="009D37D4"/>
    <w:rsid w:val="009D3B3D"/>
    <w:rsid w:val="009D3FFC"/>
    <w:rsid w:val="009D4285"/>
    <w:rsid w:val="009E04C6"/>
    <w:rsid w:val="009E53A4"/>
    <w:rsid w:val="009E6A21"/>
    <w:rsid w:val="009F379B"/>
    <w:rsid w:val="00A04C06"/>
    <w:rsid w:val="00A05E73"/>
    <w:rsid w:val="00A0733B"/>
    <w:rsid w:val="00A11583"/>
    <w:rsid w:val="00A209C6"/>
    <w:rsid w:val="00A25431"/>
    <w:rsid w:val="00A26B60"/>
    <w:rsid w:val="00A27176"/>
    <w:rsid w:val="00A3786F"/>
    <w:rsid w:val="00A42FCA"/>
    <w:rsid w:val="00A50008"/>
    <w:rsid w:val="00A61B68"/>
    <w:rsid w:val="00A6340C"/>
    <w:rsid w:val="00A64DB9"/>
    <w:rsid w:val="00A65F9C"/>
    <w:rsid w:val="00A734E5"/>
    <w:rsid w:val="00A73935"/>
    <w:rsid w:val="00A74B65"/>
    <w:rsid w:val="00A74C27"/>
    <w:rsid w:val="00A8398A"/>
    <w:rsid w:val="00A846EC"/>
    <w:rsid w:val="00A84AEA"/>
    <w:rsid w:val="00AA340D"/>
    <w:rsid w:val="00AA4E9A"/>
    <w:rsid w:val="00AA5113"/>
    <w:rsid w:val="00AA5EA1"/>
    <w:rsid w:val="00AA6ED2"/>
    <w:rsid w:val="00AB5077"/>
    <w:rsid w:val="00AB53EF"/>
    <w:rsid w:val="00AC20DD"/>
    <w:rsid w:val="00AC310F"/>
    <w:rsid w:val="00AC4F00"/>
    <w:rsid w:val="00AC6385"/>
    <w:rsid w:val="00AD518B"/>
    <w:rsid w:val="00AD58B0"/>
    <w:rsid w:val="00AD58D2"/>
    <w:rsid w:val="00AE0FB3"/>
    <w:rsid w:val="00AE1807"/>
    <w:rsid w:val="00AF1EAF"/>
    <w:rsid w:val="00B00559"/>
    <w:rsid w:val="00B010B3"/>
    <w:rsid w:val="00B0247C"/>
    <w:rsid w:val="00B0592C"/>
    <w:rsid w:val="00B06E95"/>
    <w:rsid w:val="00B11CBF"/>
    <w:rsid w:val="00B1504B"/>
    <w:rsid w:val="00B1521D"/>
    <w:rsid w:val="00B2028E"/>
    <w:rsid w:val="00B20656"/>
    <w:rsid w:val="00B211C9"/>
    <w:rsid w:val="00B30B6D"/>
    <w:rsid w:val="00B33A8C"/>
    <w:rsid w:val="00B35043"/>
    <w:rsid w:val="00B41F42"/>
    <w:rsid w:val="00B55DA5"/>
    <w:rsid w:val="00B55DE0"/>
    <w:rsid w:val="00B64DCB"/>
    <w:rsid w:val="00B7238A"/>
    <w:rsid w:val="00B72745"/>
    <w:rsid w:val="00B72C3A"/>
    <w:rsid w:val="00B800A5"/>
    <w:rsid w:val="00B83432"/>
    <w:rsid w:val="00B865AD"/>
    <w:rsid w:val="00B9141C"/>
    <w:rsid w:val="00BA01C1"/>
    <w:rsid w:val="00BA51D8"/>
    <w:rsid w:val="00BB12CB"/>
    <w:rsid w:val="00BB5681"/>
    <w:rsid w:val="00BB72F2"/>
    <w:rsid w:val="00BC0587"/>
    <w:rsid w:val="00BC2810"/>
    <w:rsid w:val="00BC58CC"/>
    <w:rsid w:val="00BC7C56"/>
    <w:rsid w:val="00BD18BF"/>
    <w:rsid w:val="00BD425A"/>
    <w:rsid w:val="00BD4560"/>
    <w:rsid w:val="00BD5C49"/>
    <w:rsid w:val="00BD6E43"/>
    <w:rsid w:val="00BE476C"/>
    <w:rsid w:val="00BF2F1D"/>
    <w:rsid w:val="00BF354C"/>
    <w:rsid w:val="00BF4BF0"/>
    <w:rsid w:val="00BF7C94"/>
    <w:rsid w:val="00C0326D"/>
    <w:rsid w:val="00C0727C"/>
    <w:rsid w:val="00C10111"/>
    <w:rsid w:val="00C12395"/>
    <w:rsid w:val="00C12E2A"/>
    <w:rsid w:val="00C22111"/>
    <w:rsid w:val="00C26894"/>
    <w:rsid w:val="00C27378"/>
    <w:rsid w:val="00C306F9"/>
    <w:rsid w:val="00C31EA6"/>
    <w:rsid w:val="00C34333"/>
    <w:rsid w:val="00C36386"/>
    <w:rsid w:val="00C400A3"/>
    <w:rsid w:val="00C41F7D"/>
    <w:rsid w:val="00C517EF"/>
    <w:rsid w:val="00C518D7"/>
    <w:rsid w:val="00C55B23"/>
    <w:rsid w:val="00C60816"/>
    <w:rsid w:val="00C60C6D"/>
    <w:rsid w:val="00C61A99"/>
    <w:rsid w:val="00C6239C"/>
    <w:rsid w:val="00C6506C"/>
    <w:rsid w:val="00C65527"/>
    <w:rsid w:val="00C703F4"/>
    <w:rsid w:val="00C7188D"/>
    <w:rsid w:val="00C77DDC"/>
    <w:rsid w:val="00C86E06"/>
    <w:rsid w:val="00C923CC"/>
    <w:rsid w:val="00C92F68"/>
    <w:rsid w:val="00C935D8"/>
    <w:rsid w:val="00C94E1E"/>
    <w:rsid w:val="00C972C0"/>
    <w:rsid w:val="00CA2BF4"/>
    <w:rsid w:val="00CA3047"/>
    <w:rsid w:val="00CB3969"/>
    <w:rsid w:val="00CD1AE1"/>
    <w:rsid w:val="00CD60B1"/>
    <w:rsid w:val="00CE10C5"/>
    <w:rsid w:val="00CE191C"/>
    <w:rsid w:val="00CE2AEE"/>
    <w:rsid w:val="00CE5E8A"/>
    <w:rsid w:val="00CF1528"/>
    <w:rsid w:val="00CF2553"/>
    <w:rsid w:val="00CF4D33"/>
    <w:rsid w:val="00D0254A"/>
    <w:rsid w:val="00D0539D"/>
    <w:rsid w:val="00D1267F"/>
    <w:rsid w:val="00D22BB1"/>
    <w:rsid w:val="00D23991"/>
    <w:rsid w:val="00D25994"/>
    <w:rsid w:val="00D26B9A"/>
    <w:rsid w:val="00D30A25"/>
    <w:rsid w:val="00D36EF6"/>
    <w:rsid w:val="00D479A8"/>
    <w:rsid w:val="00D47C4A"/>
    <w:rsid w:val="00D550A1"/>
    <w:rsid w:val="00D56978"/>
    <w:rsid w:val="00D628A9"/>
    <w:rsid w:val="00D657E0"/>
    <w:rsid w:val="00D66CFC"/>
    <w:rsid w:val="00D67BA1"/>
    <w:rsid w:val="00D75170"/>
    <w:rsid w:val="00D80484"/>
    <w:rsid w:val="00D83166"/>
    <w:rsid w:val="00DA0526"/>
    <w:rsid w:val="00DB3211"/>
    <w:rsid w:val="00DB329E"/>
    <w:rsid w:val="00DC5EC7"/>
    <w:rsid w:val="00DC65BA"/>
    <w:rsid w:val="00DD08A4"/>
    <w:rsid w:val="00DD3D92"/>
    <w:rsid w:val="00DD4EC0"/>
    <w:rsid w:val="00DD6129"/>
    <w:rsid w:val="00DD75C5"/>
    <w:rsid w:val="00DD7B6B"/>
    <w:rsid w:val="00DE2D8C"/>
    <w:rsid w:val="00DE7791"/>
    <w:rsid w:val="00DF09E7"/>
    <w:rsid w:val="00DF4CCA"/>
    <w:rsid w:val="00E03D87"/>
    <w:rsid w:val="00E073A0"/>
    <w:rsid w:val="00E127B7"/>
    <w:rsid w:val="00E13071"/>
    <w:rsid w:val="00E23401"/>
    <w:rsid w:val="00E25A80"/>
    <w:rsid w:val="00E272A8"/>
    <w:rsid w:val="00E30517"/>
    <w:rsid w:val="00E3564E"/>
    <w:rsid w:val="00E4172F"/>
    <w:rsid w:val="00E41978"/>
    <w:rsid w:val="00E4257B"/>
    <w:rsid w:val="00E440C5"/>
    <w:rsid w:val="00E447FE"/>
    <w:rsid w:val="00E541F9"/>
    <w:rsid w:val="00E5539B"/>
    <w:rsid w:val="00E55B49"/>
    <w:rsid w:val="00E5709C"/>
    <w:rsid w:val="00E6091E"/>
    <w:rsid w:val="00E61F45"/>
    <w:rsid w:val="00E6418B"/>
    <w:rsid w:val="00E648D1"/>
    <w:rsid w:val="00E64DE7"/>
    <w:rsid w:val="00E6500F"/>
    <w:rsid w:val="00E65349"/>
    <w:rsid w:val="00E67B42"/>
    <w:rsid w:val="00E71A2A"/>
    <w:rsid w:val="00E7683F"/>
    <w:rsid w:val="00E80639"/>
    <w:rsid w:val="00E82445"/>
    <w:rsid w:val="00E85866"/>
    <w:rsid w:val="00E91B40"/>
    <w:rsid w:val="00E92FB8"/>
    <w:rsid w:val="00E9471F"/>
    <w:rsid w:val="00E954E7"/>
    <w:rsid w:val="00E96353"/>
    <w:rsid w:val="00EA0F29"/>
    <w:rsid w:val="00EA0FD8"/>
    <w:rsid w:val="00EA20F4"/>
    <w:rsid w:val="00EA37DA"/>
    <w:rsid w:val="00EA51CC"/>
    <w:rsid w:val="00EA6293"/>
    <w:rsid w:val="00EA6590"/>
    <w:rsid w:val="00EB0CEF"/>
    <w:rsid w:val="00EB1D87"/>
    <w:rsid w:val="00EB5245"/>
    <w:rsid w:val="00EB572F"/>
    <w:rsid w:val="00EB6192"/>
    <w:rsid w:val="00EB7FFD"/>
    <w:rsid w:val="00EC0AC2"/>
    <w:rsid w:val="00EC0C75"/>
    <w:rsid w:val="00EC64CB"/>
    <w:rsid w:val="00EC72C8"/>
    <w:rsid w:val="00EE1DC0"/>
    <w:rsid w:val="00EE7F3F"/>
    <w:rsid w:val="00EF17D9"/>
    <w:rsid w:val="00EF3FFB"/>
    <w:rsid w:val="00EF57E9"/>
    <w:rsid w:val="00F01234"/>
    <w:rsid w:val="00F01A45"/>
    <w:rsid w:val="00F02041"/>
    <w:rsid w:val="00F0246E"/>
    <w:rsid w:val="00F032A8"/>
    <w:rsid w:val="00F07410"/>
    <w:rsid w:val="00F150F2"/>
    <w:rsid w:val="00F17472"/>
    <w:rsid w:val="00F17474"/>
    <w:rsid w:val="00F179B3"/>
    <w:rsid w:val="00F217C3"/>
    <w:rsid w:val="00F23006"/>
    <w:rsid w:val="00F3018F"/>
    <w:rsid w:val="00F33EB1"/>
    <w:rsid w:val="00F426DF"/>
    <w:rsid w:val="00F42C45"/>
    <w:rsid w:val="00F4399A"/>
    <w:rsid w:val="00F47E14"/>
    <w:rsid w:val="00F521AD"/>
    <w:rsid w:val="00F54BE3"/>
    <w:rsid w:val="00F54C16"/>
    <w:rsid w:val="00F5795F"/>
    <w:rsid w:val="00F6346B"/>
    <w:rsid w:val="00F63DF5"/>
    <w:rsid w:val="00F72DA0"/>
    <w:rsid w:val="00F75329"/>
    <w:rsid w:val="00F77962"/>
    <w:rsid w:val="00F82C06"/>
    <w:rsid w:val="00F9394B"/>
    <w:rsid w:val="00F93A3F"/>
    <w:rsid w:val="00F93AAC"/>
    <w:rsid w:val="00F947BF"/>
    <w:rsid w:val="00F971FA"/>
    <w:rsid w:val="00FB0740"/>
    <w:rsid w:val="00FB2763"/>
    <w:rsid w:val="00FB3945"/>
    <w:rsid w:val="00FB3975"/>
    <w:rsid w:val="00FB41A8"/>
    <w:rsid w:val="00FB5B56"/>
    <w:rsid w:val="00FC7ACC"/>
    <w:rsid w:val="00FD0089"/>
    <w:rsid w:val="00FD295C"/>
    <w:rsid w:val="00FD5783"/>
    <w:rsid w:val="00FD58C6"/>
    <w:rsid w:val="00FD6EE4"/>
    <w:rsid w:val="00FD71DE"/>
    <w:rsid w:val="00FE1E83"/>
    <w:rsid w:val="00FE240A"/>
    <w:rsid w:val="00FE2419"/>
    <w:rsid w:val="00FE7C6F"/>
    <w:rsid w:val="00FF11A9"/>
    <w:rsid w:val="00FF2123"/>
    <w:rsid w:val="00FF2992"/>
    <w:rsid w:val="00FF3BAC"/>
    <w:rsid w:val="00FF6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2AEC"/>
  <w15:chartTrackingRefBased/>
  <w15:docId w15:val="{35F5EE87-AC70-1D43-8C33-D3DCFC28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FFB"/>
    <w:pPr>
      <w:keepNext/>
      <w:keepLines/>
      <w:outlineLvl w:val="0"/>
    </w:pPr>
    <w:rPr>
      <w:rFonts w:asciiTheme="majorHAnsi" w:eastAsiaTheme="majorEastAsia" w:hAnsiTheme="majorHAnsi" w:cstheme="majorBidi"/>
      <w:b/>
      <w:color w:val="000000" w:themeColor="text1"/>
      <w:szCs w:val="32"/>
      <w:u w:val="single"/>
    </w:rPr>
  </w:style>
  <w:style w:type="paragraph" w:styleId="Heading2">
    <w:name w:val="heading 2"/>
    <w:basedOn w:val="Normal"/>
    <w:next w:val="Normal"/>
    <w:link w:val="Heading2Char"/>
    <w:uiPriority w:val="9"/>
    <w:unhideWhenUsed/>
    <w:qFormat/>
    <w:rsid w:val="006B5345"/>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semiHidden/>
    <w:unhideWhenUsed/>
    <w:qFormat/>
    <w:rsid w:val="006B5345"/>
    <w:pPr>
      <w:keepNext/>
      <w:keepLines/>
      <w:spacing w:before="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FFB"/>
    <w:rPr>
      <w:rFonts w:asciiTheme="majorHAnsi" w:eastAsiaTheme="majorEastAsia" w:hAnsiTheme="majorHAnsi" w:cstheme="majorBidi"/>
      <w:b/>
      <w:color w:val="000000" w:themeColor="text1"/>
      <w:szCs w:val="32"/>
      <w:u w:val="single"/>
    </w:rPr>
  </w:style>
  <w:style w:type="character" w:customStyle="1" w:styleId="Heading2Char">
    <w:name w:val="Heading 2 Char"/>
    <w:basedOn w:val="DefaultParagraphFont"/>
    <w:link w:val="Heading2"/>
    <w:uiPriority w:val="9"/>
    <w:rsid w:val="006B5345"/>
    <w:rPr>
      <w:rFonts w:asciiTheme="majorHAnsi" w:eastAsiaTheme="majorEastAsia" w:hAnsiTheme="majorHAnsi" w:cstheme="majorBidi"/>
      <w:b/>
      <w:color w:val="000000" w:themeColor="text1"/>
      <w:szCs w:val="26"/>
    </w:rPr>
  </w:style>
  <w:style w:type="character" w:customStyle="1" w:styleId="Heading3Char">
    <w:name w:val="Heading 3 Char"/>
    <w:basedOn w:val="DefaultParagraphFont"/>
    <w:link w:val="Heading3"/>
    <w:uiPriority w:val="9"/>
    <w:semiHidden/>
    <w:rsid w:val="006B5345"/>
    <w:rPr>
      <w:rFonts w:asciiTheme="majorHAnsi" w:eastAsiaTheme="majorEastAsia" w:hAnsiTheme="majorHAnsi" w:cstheme="majorBidi"/>
      <w:b/>
      <w:color w:val="000000" w:themeColor="text1"/>
    </w:rPr>
  </w:style>
  <w:style w:type="paragraph" w:customStyle="1" w:styleId="Sub-heading">
    <w:name w:val="Sub-heading"/>
    <w:basedOn w:val="Heading1"/>
    <w:qFormat/>
    <w:rsid w:val="00BD4560"/>
    <w:pPr>
      <w:keepNext w:val="0"/>
      <w:keepLines w:val="0"/>
      <w:contextualSpacing/>
    </w:pPr>
    <w:rPr>
      <w:rFonts w:ascii="Garamond" w:eastAsia="Cambria" w:hAnsi="Garamond" w:cs="Times New Roman"/>
      <w:color w:val="auto"/>
      <w:sz w:val="22"/>
      <w:szCs w:val="22"/>
      <w:lang w:val="en-US"/>
    </w:rPr>
  </w:style>
  <w:style w:type="paragraph" w:styleId="ListParagraph">
    <w:name w:val="List Paragraph"/>
    <w:basedOn w:val="Normal"/>
    <w:uiPriority w:val="34"/>
    <w:qFormat/>
    <w:rsid w:val="00FB0740"/>
    <w:pPr>
      <w:ind w:left="720"/>
      <w:contextualSpacing/>
    </w:pPr>
  </w:style>
  <w:style w:type="paragraph" w:styleId="NormalWeb">
    <w:name w:val="Normal (Web)"/>
    <w:basedOn w:val="Normal"/>
    <w:uiPriority w:val="99"/>
    <w:unhideWhenUsed/>
    <w:rsid w:val="00704096"/>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704096"/>
    <w:rPr>
      <w:sz w:val="20"/>
      <w:szCs w:val="20"/>
    </w:rPr>
  </w:style>
  <w:style w:type="character" w:customStyle="1" w:styleId="FootnoteTextChar">
    <w:name w:val="Footnote Text Char"/>
    <w:basedOn w:val="DefaultParagraphFont"/>
    <w:link w:val="FootnoteText"/>
    <w:uiPriority w:val="99"/>
    <w:semiHidden/>
    <w:rsid w:val="00704096"/>
    <w:rPr>
      <w:sz w:val="20"/>
      <w:szCs w:val="20"/>
    </w:rPr>
  </w:style>
  <w:style w:type="character" w:styleId="FootnoteReference">
    <w:name w:val="footnote reference"/>
    <w:basedOn w:val="DefaultParagraphFont"/>
    <w:uiPriority w:val="99"/>
    <w:unhideWhenUsed/>
    <w:rsid w:val="00704096"/>
    <w:rPr>
      <w:vertAlign w:val="superscript"/>
    </w:rPr>
  </w:style>
  <w:style w:type="numbering" w:customStyle="1" w:styleId="CurrentList1">
    <w:name w:val="Current List1"/>
    <w:uiPriority w:val="99"/>
    <w:rsid w:val="005C4A9F"/>
    <w:pPr>
      <w:numPr>
        <w:numId w:val="5"/>
      </w:numPr>
    </w:pPr>
  </w:style>
  <w:style w:type="paragraph" w:styleId="NoSpacing">
    <w:name w:val="No Spacing"/>
    <w:uiPriority w:val="1"/>
    <w:qFormat/>
    <w:rsid w:val="009E53A4"/>
    <w:rPr>
      <w:rFonts w:ascii="Cambria" w:eastAsia="Cambria" w:hAnsi="Cambria" w:cs="Times New Roman"/>
      <w:lang w:val="en-US"/>
    </w:rPr>
  </w:style>
  <w:style w:type="paragraph" w:styleId="Footer">
    <w:name w:val="footer"/>
    <w:basedOn w:val="Normal"/>
    <w:link w:val="FooterChar"/>
    <w:uiPriority w:val="99"/>
    <w:unhideWhenUsed/>
    <w:rsid w:val="007F6FB7"/>
    <w:pPr>
      <w:tabs>
        <w:tab w:val="center" w:pos="4513"/>
        <w:tab w:val="right" w:pos="9026"/>
      </w:tabs>
    </w:pPr>
  </w:style>
  <w:style w:type="character" w:customStyle="1" w:styleId="FooterChar">
    <w:name w:val="Footer Char"/>
    <w:basedOn w:val="DefaultParagraphFont"/>
    <w:link w:val="Footer"/>
    <w:uiPriority w:val="99"/>
    <w:rsid w:val="007F6FB7"/>
  </w:style>
  <w:style w:type="character" w:styleId="PageNumber">
    <w:name w:val="page number"/>
    <w:basedOn w:val="DefaultParagraphFont"/>
    <w:uiPriority w:val="99"/>
    <w:semiHidden/>
    <w:unhideWhenUsed/>
    <w:rsid w:val="007F6FB7"/>
  </w:style>
  <w:style w:type="paragraph" w:styleId="Header">
    <w:name w:val="header"/>
    <w:basedOn w:val="Normal"/>
    <w:link w:val="HeaderChar"/>
    <w:uiPriority w:val="99"/>
    <w:unhideWhenUsed/>
    <w:rsid w:val="007F6FB7"/>
    <w:pPr>
      <w:tabs>
        <w:tab w:val="center" w:pos="4513"/>
        <w:tab w:val="right" w:pos="9026"/>
      </w:tabs>
    </w:pPr>
  </w:style>
  <w:style w:type="character" w:customStyle="1" w:styleId="HeaderChar">
    <w:name w:val="Header Char"/>
    <w:basedOn w:val="DefaultParagraphFont"/>
    <w:link w:val="Header"/>
    <w:uiPriority w:val="99"/>
    <w:rsid w:val="007F6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65009">
      <w:bodyDiv w:val="1"/>
      <w:marLeft w:val="0"/>
      <w:marRight w:val="0"/>
      <w:marTop w:val="0"/>
      <w:marBottom w:val="0"/>
      <w:divBdr>
        <w:top w:val="none" w:sz="0" w:space="0" w:color="auto"/>
        <w:left w:val="none" w:sz="0" w:space="0" w:color="auto"/>
        <w:bottom w:val="none" w:sz="0" w:space="0" w:color="auto"/>
        <w:right w:val="none" w:sz="0" w:space="0" w:color="auto"/>
      </w:divBdr>
      <w:divsChild>
        <w:div w:id="1474525693">
          <w:marLeft w:val="0"/>
          <w:marRight w:val="0"/>
          <w:marTop w:val="0"/>
          <w:marBottom w:val="0"/>
          <w:divBdr>
            <w:top w:val="none" w:sz="0" w:space="0" w:color="auto"/>
            <w:left w:val="none" w:sz="0" w:space="0" w:color="auto"/>
            <w:bottom w:val="none" w:sz="0" w:space="0" w:color="auto"/>
            <w:right w:val="none" w:sz="0" w:space="0" w:color="auto"/>
          </w:divBdr>
          <w:divsChild>
            <w:div w:id="1944612424">
              <w:marLeft w:val="0"/>
              <w:marRight w:val="0"/>
              <w:marTop w:val="0"/>
              <w:marBottom w:val="0"/>
              <w:divBdr>
                <w:top w:val="none" w:sz="0" w:space="0" w:color="auto"/>
                <w:left w:val="none" w:sz="0" w:space="0" w:color="auto"/>
                <w:bottom w:val="none" w:sz="0" w:space="0" w:color="auto"/>
                <w:right w:val="none" w:sz="0" w:space="0" w:color="auto"/>
              </w:divBdr>
              <w:divsChild>
                <w:div w:id="1249802158">
                  <w:marLeft w:val="0"/>
                  <w:marRight w:val="0"/>
                  <w:marTop w:val="0"/>
                  <w:marBottom w:val="0"/>
                  <w:divBdr>
                    <w:top w:val="none" w:sz="0" w:space="0" w:color="auto"/>
                    <w:left w:val="none" w:sz="0" w:space="0" w:color="auto"/>
                    <w:bottom w:val="none" w:sz="0" w:space="0" w:color="auto"/>
                    <w:right w:val="none" w:sz="0" w:space="0" w:color="auto"/>
                  </w:divBdr>
                  <w:divsChild>
                    <w:div w:id="12694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41741">
      <w:bodyDiv w:val="1"/>
      <w:marLeft w:val="0"/>
      <w:marRight w:val="0"/>
      <w:marTop w:val="0"/>
      <w:marBottom w:val="0"/>
      <w:divBdr>
        <w:top w:val="none" w:sz="0" w:space="0" w:color="auto"/>
        <w:left w:val="none" w:sz="0" w:space="0" w:color="auto"/>
        <w:bottom w:val="none" w:sz="0" w:space="0" w:color="auto"/>
        <w:right w:val="none" w:sz="0" w:space="0" w:color="auto"/>
      </w:divBdr>
      <w:divsChild>
        <w:div w:id="850949192">
          <w:marLeft w:val="0"/>
          <w:marRight w:val="0"/>
          <w:marTop w:val="0"/>
          <w:marBottom w:val="0"/>
          <w:divBdr>
            <w:top w:val="none" w:sz="0" w:space="0" w:color="auto"/>
            <w:left w:val="none" w:sz="0" w:space="0" w:color="auto"/>
            <w:bottom w:val="none" w:sz="0" w:space="0" w:color="auto"/>
            <w:right w:val="none" w:sz="0" w:space="0" w:color="auto"/>
          </w:divBdr>
          <w:divsChild>
            <w:div w:id="1608349709">
              <w:marLeft w:val="0"/>
              <w:marRight w:val="0"/>
              <w:marTop w:val="0"/>
              <w:marBottom w:val="0"/>
              <w:divBdr>
                <w:top w:val="none" w:sz="0" w:space="0" w:color="auto"/>
                <w:left w:val="none" w:sz="0" w:space="0" w:color="auto"/>
                <w:bottom w:val="none" w:sz="0" w:space="0" w:color="auto"/>
                <w:right w:val="none" w:sz="0" w:space="0" w:color="auto"/>
              </w:divBdr>
              <w:divsChild>
                <w:div w:id="1924559259">
                  <w:marLeft w:val="0"/>
                  <w:marRight w:val="0"/>
                  <w:marTop w:val="0"/>
                  <w:marBottom w:val="0"/>
                  <w:divBdr>
                    <w:top w:val="none" w:sz="0" w:space="0" w:color="auto"/>
                    <w:left w:val="none" w:sz="0" w:space="0" w:color="auto"/>
                    <w:bottom w:val="none" w:sz="0" w:space="0" w:color="auto"/>
                    <w:right w:val="none" w:sz="0" w:space="0" w:color="auto"/>
                  </w:divBdr>
                  <w:divsChild>
                    <w:div w:id="31295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02024">
      <w:bodyDiv w:val="1"/>
      <w:marLeft w:val="0"/>
      <w:marRight w:val="0"/>
      <w:marTop w:val="0"/>
      <w:marBottom w:val="0"/>
      <w:divBdr>
        <w:top w:val="none" w:sz="0" w:space="0" w:color="auto"/>
        <w:left w:val="none" w:sz="0" w:space="0" w:color="auto"/>
        <w:bottom w:val="none" w:sz="0" w:space="0" w:color="auto"/>
        <w:right w:val="none" w:sz="0" w:space="0" w:color="auto"/>
      </w:divBdr>
      <w:divsChild>
        <w:div w:id="333655317">
          <w:marLeft w:val="0"/>
          <w:marRight w:val="0"/>
          <w:marTop w:val="0"/>
          <w:marBottom w:val="0"/>
          <w:divBdr>
            <w:top w:val="none" w:sz="0" w:space="0" w:color="auto"/>
            <w:left w:val="none" w:sz="0" w:space="0" w:color="auto"/>
            <w:bottom w:val="none" w:sz="0" w:space="0" w:color="auto"/>
            <w:right w:val="none" w:sz="0" w:space="0" w:color="auto"/>
          </w:divBdr>
          <w:divsChild>
            <w:div w:id="1225676556">
              <w:marLeft w:val="0"/>
              <w:marRight w:val="0"/>
              <w:marTop w:val="0"/>
              <w:marBottom w:val="0"/>
              <w:divBdr>
                <w:top w:val="none" w:sz="0" w:space="0" w:color="auto"/>
                <w:left w:val="none" w:sz="0" w:space="0" w:color="auto"/>
                <w:bottom w:val="none" w:sz="0" w:space="0" w:color="auto"/>
                <w:right w:val="none" w:sz="0" w:space="0" w:color="auto"/>
              </w:divBdr>
              <w:divsChild>
                <w:div w:id="1902058560">
                  <w:marLeft w:val="0"/>
                  <w:marRight w:val="0"/>
                  <w:marTop w:val="0"/>
                  <w:marBottom w:val="0"/>
                  <w:divBdr>
                    <w:top w:val="none" w:sz="0" w:space="0" w:color="auto"/>
                    <w:left w:val="none" w:sz="0" w:space="0" w:color="auto"/>
                    <w:bottom w:val="none" w:sz="0" w:space="0" w:color="auto"/>
                    <w:right w:val="none" w:sz="0" w:space="0" w:color="auto"/>
                  </w:divBdr>
                  <w:divsChild>
                    <w:div w:id="7661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18897">
      <w:bodyDiv w:val="1"/>
      <w:marLeft w:val="0"/>
      <w:marRight w:val="0"/>
      <w:marTop w:val="0"/>
      <w:marBottom w:val="0"/>
      <w:divBdr>
        <w:top w:val="none" w:sz="0" w:space="0" w:color="auto"/>
        <w:left w:val="none" w:sz="0" w:space="0" w:color="auto"/>
        <w:bottom w:val="none" w:sz="0" w:space="0" w:color="auto"/>
        <w:right w:val="none" w:sz="0" w:space="0" w:color="auto"/>
      </w:divBdr>
      <w:divsChild>
        <w:div w:id="1091195774">
          <w:marLeft w:val="0"/>
          <w:marRight w:val="0"/>
          <w:marTop w:val="0"/>
          <w:marBottom w:val="0"/>
          <w:divBdr>
            <w:top w:val="none" w:sz="0" w:space="0" w:color="auto"/>
            <w:left w:val="none" w:sz="0" w:space="0" w:color="auto"/>
            <w:bottom w:val="none" w:sz="0" w:space="0" w:color="auto"/>
            <w:right w:val="none" w:sz="0" w:space="0" w:color="auto"/>
          </w:divBdr>
          <w:divsChild>
            <w:div w:id="560949877">
              <w:marLeft w:val="0"/>
              <w:marRight w:val="0"/>
              <w:marTop w:val="0"/>
              <w:marBottom w:val="0"/>
              <w:divBdr>
                <w:top w:val="none" w:sz="0" w:space="0" w:color="auto"/>
                <w:left w:val="none" w:sz="0" w:space="0" w:color="auto"/>
                <w:bottom w:val="none" w:sz="0" w:space="0" w:color="auto"/>
                <w:right w:val="none" w:sz="0" w:space="0" w:color="auto"/>
              </w:divBdr>
              <w:divsChild>
                <w:div w:id="151317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30748">
      <w:bodyDiv w:val="1"/>
      <w:marLeft w:val="0"/>
      <w:marRight w:val="0"/>
      <w:marTop w:val="0"/>
      <w:marBottom w:val="0"/>
      <w:divBdr>
        <w:top w:val="none" w:sz="0" w:space="0" w:color="auto"/>
        <w:left w:val="none" w:sz="0" w:space="0" w:color="auto"/>
        <w:bottom w:val="none" w:sz="0" w:space="0" w:color="auto"/>
        <w:right w:val="none" w:sz="0" w:space="0" w:color="auto"/>
      </w:divBdr>
      <w:divsChild>
        <w:div w:id="1082876362">
          <w:marLeft w:val="0"/>
          <w:marRight w:val="0"/>
          <w:marTop w:val="0"/>
          <w:marBottom w:val="0"/>
          <w:divBdr>
            <w:top w:val="none" w:sz="0" w:space="0" w:color="auto"/>
            <w:left w:val="none" w:sz="0" w:space="0" w:color="auto"/>
            <w:bottom w:val="none" w:sz="0" w:space="0" w:color="auto"/>
            <w:right w:val="none" w:sz="0" w:space="0" w:color="auto"/>
          </w:divBdr>
          <w:divsChild>
            <w:div w:id="1787970113">
              <w:marLeft w:val="0"/>
              <w:marRight w:val="0"/>
              <w:marTop w:val="0"/>
              <w:marBottom w:val="0"/>
              <w:divBdr>
                <w:top w:val="none" w:sz="0" w:space="0" w:color="auto"/>
                <w:left w:val="none" w:sz="0" w:space="0" w:color="auto"/>
                <w:bottom w:val="none" w:sz="0" w:space="0" w:color="auto"/>
                <w:right w:val="none" w:sz="0" w:space="0" w:color="auto"/>
              </w:divBdr>
              <w:divsChild>
                <w:div w:id="498542627">
                  <w:marLeft w:val="0"/>
                  <w:marRight w:val="0"/>
                  <w:marTop w:val="0"/>
                  <w:marBottom w:val="0"/>
                  <w:divBdr>
                    <w:top w:val="none" w:sz="0" w:space="0" w:color="auto"/>
                    <w:left w:val="none" w:sz="0" w:space="0" w:color="auto"/>
                    <w:bottom w:val="none" w:sz="0" w:space="0" w:color="auto"/>
                    <w:right w:val="none" w:sz="0" w:space="0" w:color="auto"/>
                  </w:divBdr>
                  <w:divsChild>
                    <w:div w:id="151021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64846">
      <w:bodyDiv w:val="1"/>
      <w:marLeft w:val="0"/>
      <w:marRight w:val="0"/>
      <w:marTop w:val="0"/>
      <w:marBottom w:val="0"/>
      <w:divBdr>
        <w:top w:val="none" w:sz="0" w:space="0" w:color="auto"/>
        <w:left w:val="none" w:sz="0" w:space="0" w:color="auto"/>
        <w:bottom w:val="none" w:sz="0" w:space="0" w:color="auto"/>
        <w:right w:val="none" w:sz="0" w:space="0" w:color="auto"/>
      </w:divBdr>
      <w:divsChild>
        <w:div w:id="51924114">
          <w:marLeft w:val="0"/>
          <w:marRight w:val="0"/>
          <w:marTop w:val="0"/>
          <w:marBottom w:val="0"/>
          <w:divBdr>
            <w:top w:val="none" w:sz="0" w:space="0" w:color="auto"/>
            <w:left w:val="none" w:sz="0" w:space="0" w:color="auto"/>
            <w:bottom w:val="none" w:sz="0" w:space="0" w:color="auto"/>
            <w:right w:val="none" w:sz="0" w:space="0" w:color="auto"/>
          </w:divBdr>
          <w:divsChild>
            <w:div w:id="843670475">
              <w:marLeft w:val="0"/>
              <w:marRight w:val="0"/>
              <w:marTop w:val="0"/>
              <w:marBottom w:val="0"/>
              <w:divBdr>
                <w:top w:val="none" w:sz="0" w:space="0" w:color="auto"/>
                <w:left w:val="none" w:sz="0" w:space="0" w:color="auto"/>
                <w:bottom w:val="none" w:sz="0" w:space="0" w:color="auto"/>
                <w:right w:val="none" w:sz="0" w:space="0" w:color="auto"/>
              </w:divBdr>
              <w:divsChild>
                <w:div w:id="12230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84487">
      <w:bodyDiv w:val="1"/>
      <w:marLeft w:val="0"/>
      <w:marRight w:val="0"/>
      <w:marTop w:val="0"/>
      <w:marBottom w:val="0"/>
      <w:divBdr>
        <w:top w:val="none" w:sz="0" w:space="0" w:color="auto"/>
        <w:left w:val="none" w:sz="0" w:space="0" w:color="auto"/>
        <w:bottom w:val="none" w:sz="0" w:space="0" w:color="auto"/>
        <w:right w:val="none" w:sz="0" w:space="0" w:color="auto"/>
      </w:divBdr>
    </w:div>
    <w:div w:id="896089402">
      <w:bodyDiv w:val="1"/>
      <w:marLeft w:val="0"/>
      <w:marRight w:val="0"/>
      <w:marTop w:val="0"/>
      <w:marBottom w:val="0"/>
      <w:divBdr>
        <w:top w:val="none" w:sz="0" w:space="0" w:color="auto"/>
        <w:left w:val="none" w:sz="0" w:space="0" w:color="auto"/>
        <w:bottom w:val="none" w:sz="0" w:space="0" w:color="auto"/>
        <w:right w:val="none" w:sz="0" w:space="0" w:color="auto"/>
      </w:divBdr>
    </w:div>
    <w:div w:id="913272181">
      <w:bodyDiv w:val="1"/>
      <w:marLeft w:val="0"/>
      <w:marRight w:val="0"/>
      <w:marTop w:val="0"/>
      <w:marBottom w:val="0"/>
      <w:divBdr>
        <w:top w:val="none" w:sz="0" w:space="0" w:color="auto"/>
        <w:left w:val="none" w:sz="0" w:space="0" w:color="auto"/>
        <w:bottom w:val="none" w:sz="0" w:space="0" w:color="auto"/>
        <w:right w:val="none" w:sz="0" w:space="0" w:color="auto"/>
      </w:divBdr>
      <w:divsChild>
        <w:div w:id="982196268">
          <w:marLeft w:val="0"/>
          <w:marRight w:val="0"/>
          <w:marTop w:val="0"/>
          <w:marBottom w:val="0"/>
          <w:divBdr>
            <w:top w:val="none" w:sz="0" w:space="0" w:color="auto"/>
            <w:left w:val="none" w:sz="0" w:space="0" w:color="auto"/>
            <w:bottom w:val="none" w:sz="0" w:space="0" w:color="auto"/>
            <w:right w:val="none" w:sz="0" w:space="0" w:color="auto"/>
          </w:divBdr>
          <w:divsChild>
            <w:div w:id="1300647392">
              <w:marLeft w:val="0"/>
              <w:marRight w:val="0"/>
              <w:marTop w:val="0"/>
              <w:marBottom w:val="0"/>
              <w:divBdr>
                <w:top w:val="none" w:sz="0" w:space="0" w:color="auto"/>
                <w:left w:val="none" w:sz="0" w:space="0" w:color="auto"/>
                <w:bottom w:val="none" w:sz="0" w:space="0" w:color="auto"/>
                <w:right w:val="none" w:sz="0" w:space="0" w:color="auto"/>
              </w:divBdr>
              <w:divsChild>
                <w:div w:id="1298486830">
                  <w:marLeft w:val="0"/>
                  <w:marRight w:val="0"/>
                  <w:marTop w:val="0"/>
                  <w:marBottom w:val="0"/>
                  <w:divBdr>
                    <w:top w:val="none" w:sz="0" w:space="0" w:color="auto"/>
                    <w:left w:val="none" w:sz="0" w:space="0" w:color="auto"/>
                    <w:bottom w:val="none" w:sz="0" w:space="0" w:color="auto"/>
                    <w:right w:val="none" w:sz="0" w:space="0" w:color="auto"/>
                  </w:divBdr>
                  <w:divsChild>
                    <w:div w:id="14064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330677">
      <w:bodyDiv w:val="1"/>
      <w:marLeft w:val="0"/>
      <w:marRight w:val="0"/>
      <w:marTop w:val="0"/>
      <w:marBottom w:val="0"/>
      <w:divBdr>
        <w:top w:val="none" w:sz="0" w:space="0" w:color="auto"/>
        <w:left w:val="none" w:sz="0" w:space="0" w:color="auto"/>
        <w:bottom w:val="none" w:sz="0" w:space="0" w:color="auto"/>
        <w:right w:val="none" w:sz="0" w:space="0" w:color="auto"/>
      </w:divBdr>
      <w:divsChild>
        <w:div w:id="1367296470">
          <w:marLeft w:val="0"/>
          <w:marRight w:val="0"/>
          <w:marTop w:val="0"/>
          <w:marBottom w:val="0"/>
          <w:divBdr>
            <w:top w:val="none" w:sz="0" w:space="0" w:color="auto"/>
            <w:left w:val="none" w:sz="0" w:space="0" w:color="auto"/>
            <w:bottom w:val="none" w:sz="0" w:space="0" w:color="auto"/>
            <w:right w:val="none" w:sz="0" w:space="0" w:color="auto"/>
          </w:divBdr>
          <w:divsChild>
            <w:div w:id="725645853">
              <w:marLeft w:val="0"/>
              <w:marRight w:val="0"/>
              <w:marTop w:val="0"/>
              <w:marBottom w:val="0"/>
              <w:divBdr>
                <w:top w:val="none" w:sz="0" w:space="0" w:color="auto"/>
                <w:left w:val="none" w:sz="0" w:space="0" w:color="auto"/>
                <w:bottom w:val="none" w:sz="0" w:space="0" w:color="auto"/>
                <w:right w:val="none" w:sz="0" w:space="0" w:color="auto"/>
              </w:divBdr>
              <w:divsChild>
                <w:div w:id="20614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82586">
      <w:bodyDiv w:val="1"/>
      <w:marLeft w:val="0"/>
      <w:marRight w:val="0"/>
      <w:marTop w:val="0"/>
      <w:marBottom w:val="0"/>
      <w:divBdr>
        <w:top w:val="none" w:sz="0" w:space="0" w:color="auto"/>
        <w:left w:val="none" w:sz="0" w:space="0" w:color="auto"/>
        <w:bottom w:val="none" w:sz="0" w:space="0" w:color="auto"/>
        <w:right w:val="none" w:sz="0" w:space="0" w:color="auto"/>
      </w:divBdr>
      <w:divsChild>
        <w:div w:id="16544237">
          <w:marLeft w:val="0"/>
          <w:marRight w:val="0"/>
          <w:marTop w:val="0"/>
          <w:marBottom w:val="0"/>
          <w:divBdr>
            <w:top w:val="none" w:sz="0" w:space="0" w:color="auto"/>
            <w:left w:val="none" w:sz="0" w:space="0" w:color="auto"/>
            <w:bottom w:val="none" w:sz="0" w:space="0" w:color="auto"/>
            <w:right w:val="none" w:sz="0" w:space="0" w:color="auto"/>
          </w:divBdr>
          <w:divsChild>
            <w:div w:id="112794439">
              <w:marLeft w:val="0"/>
              <w:marRight w:val="0"/>
              <w:marTop w:val="0"/>
              <w:marBottom w:val="0"/>
              <w:divBdr>
                <w:top w:val="none" w:sz="0" w:space="0" w:color="auto"/>
                <w:left w:val="none" w:sz="0" w:space="0" w:color="auto"/>
                <w:bottom w:val="none" w:sz="0" w:space="0" w:color="auto"/>
                <w:right w:val="none" w:sz="0" w:space="0" w:color="auto"/>
              </w:divBdr>
              <w:divsChild>
                <w:div w:id="144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26875">
      <w:bodyDiv w:val="1"/>
      <w:marLeft w:val="0"/>
      <w:marRight w:val="0"/>
      <w:marTop w:val="0"/>
      <w:marBottom w:val="0"/>
      <w:divBdr>
        <w:top w:val="none" w:sz="0" w:space="0" w:color="auto"/>
        <w:left w:val="none" w:sz="0" w:space="0" w:color="auto"/>
        <w:bottom w:val="none" w:sz="0" w:space="0" w:color="auto"/>
        <w:right w:val="none" w:sz="0" w:space="0" w:color="auto"/>
      </w:divBdr>
      <w:divsChild>
        <w:div w:id="587621048">
          <w:marLeft w:val="0"/>
          <w:marRight w:val="0"/>
          <w:marTop w:val="0"/>
          <w:marBottom w:val="0"/>
          <w:divBdr>
            <w:top w:val="none" w:sz="0" w:space="0" w:color="auto"/>
            <w:left w:val="none" w:sz="0" w:space="0" w:color="auto"/>
            <w:bottom w:val="none" w:sz="0" w:space="0" w:color="auto"/>
            <w:right w:val="none" w:sz="0" w:space="0" w:color="auto"/>
          </w:divBdr>
          <w:divsChild>
            <w:div w:id="1254047105">
              <w:marLeft w:val="0"/>
              <w:marRight w:val="0"/>
              <w:marTop w:val="0"/>
              <w:marBottom w:val="0"/>
              <w:divBdr>
                <w:top w:val="none" w:sz="0" w:space="0" w:color="auto"/>
                <w:left w:val="none" w:sz="0" w:space="0" w:color="auto"/>
                <w:bottom w:val="none" w:sz="0" w:space="0" w:color="auto"/>
                <w:right w:val="none" w:sz="0" w:space="0" w:color="auto"/>
              </w:divBdr>
              <w:divsChild>
                <w:div w:id="149333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82309">
      <w:bodyDiv w:val="1"/>
      <w:marLeft w:val="0"/>
      <w:marRight w:val="0"/>
      <w:marTop w:val="0"/>
      <w:marBottom w:val="0"/>
      <w:divBdr>
        <w:top w:val="none" w:sz="0" w:space="0" w:color="auto"/>
        <w:left w:val="none" w:sz="0" w:space="0" w:color="auto"/>
        <w:bottom w:val="none" w:sz="0" w:space="0" w:color="auto"/>
        <w:right w:val="none" w:sz="0" w:space="0" w:color="auto"/>
      </w:divBdr>
      <w:divsChild>
        <w:div w:id="537474911">
          <w:marLeft w:val="0"/>
          <w:marRight w:val="0"/>
          <w:marTop w:val="0"/>
          <w:marBottom w:val="0"/>
          <w:divBdr>
            <w:top w:val="none" w:sz="0" w:space="0" w:color="auto"/>
            <w:left w:val="none" w:sz="0" w:space="0" w:color="auto"/>
            <w:bottom w:val="none" w:sz="0" w:space="0" w:color="auto"/>
            <w:right w:val="none" w:sz="0" w:space="0" w:color="auto"/>
          </w:divBdr>
          <w:divsChild>
            <w:div w:id="1259828660">
              <w:marLeft w:val="0"/>
              <w:marRight w:val="0"/>
              <w:marTop w:val="0"/>
              <w:marBottom w:val="0"/>
              <w:divBdr>
                <w:top w:val="none" w:sz="0" w:space="0" w:color="auto"/>
                <w:left w:val="none" w:sz="0" w:space="0" w:color="auto"/>
                <w:bottom w:val="none" w:sz="0" w:space="0" w:color="auto"/>
                <w:right w:val="none" w:sz="0" w:space="0" w:color="auto"/>
              </w:divBdr>
              <w:divsChild>
                <w:div w:id="1680960742">
                  <w:marLeft w:val="0"/>
                  <w:marRight w:val="0"/>
                  <w:marTop w:val="0"/>
                  <w:marBottom w:val="0"/>
                  <w:divBdr>
                    <w:top w:val="none" w:sz="0" w:space="0" w:color="auto"/>
                    <w:left w:val="none" w:sz="0" w:space="0" w:color="auto"/>
                    <w:bottom w:val="none" w:sz="0" w:space="0" w:color="auto"/>
                    <w:right w:val="none" w:sz="0" w:space="0" w:color="auto"/>
                  </w:divBdr>
                  <w:divsChild>
                    <w:div w:id="18768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156234">
      <w:bodyDiv w:val="1"/>
      <w:marLeft w:val="0"/>
      <w:marRight w:val="0"/>
      <w:marTop w:val="0"/>
      <w:marBottom w:val="0"/>
      <w:divBdr>
        <w:top w:val="none" w:sz="0" w:space="0" w:color="auto"/>
        <w:left w:val="none" w:sz="0" w:space="0" w:color="auto"/>
        <w:bottom w:val="none" w:sz="0" w:space="0" w:color="auto"/>
        <w:right w:val="none" w:sz="0" w:space="0" w:color="auto"/>
      </w:divBdr>
      <w:divsChild>
        <w:div w:id="738482181">
          <w:marLeft w:val="0"/>
          <w:marRight w:val="0"/>
          <w:marTop w:val="0"/>
          <w:marBottom w:val="0"/>
          <w:divBdr>
            <w:top w:val="none" w:sz="0" w:space="0" w:color="auto"/>
            <w:left w:val="none" w:sz="0" w:space="0" w:color="auto"/>
            <w:bottom w:val="none" w:sz="0" w:space="0" w:color="auto"/>
            <w:right w:val="none" w:sz="0" w:space="0" w:color="auto"/>
          </w:divBdr>
          <w:divsChild>
            <w:div w:id="135613867">
              <w:marLeft w:val="0"/>
              <w:marRight w:val="0"/>
              <w:marTop w:val="0"/>
              <w:marBottom w:val="0"/>
              <w:divBdr>
                <w:top w:val="none" w:sz="0" w:space="0" w:color="auto"/>
                <w:left w:val="none" w:sz="0" w:space="0" w:color="auto"/>
                <w:bottom w:val="none" w:sz="0" w:space="0" w:color="auto"/>
                <w:right w:val="none" w:sz="0" w:space="0" w:color="auto"/>
              </w:divBdr>
              <w:divsChild>
                <w:div w:id="1725986708">
                  <w:marLeft w:val="0"/>
                  <w:marRight w:val="0"/>
                  <w:marTop w:val="0"/>
                  <w:marBottom w:val="0"/>
                  <w:divBdr>
                    <w:top w:val="none" w:sz="0" w:space="0" w:color="auto"/>
                    <w:left w:val="none" w:sz="0" w:space="0" w:color="auto"/>
                    <w:bottom w:val="none" w:sz="0" w:space="0" w:color="auto"/>
                    <w:right w:val="none" w:sz="0" w:space="0" w:color="auto"/>
                  </w:divBdr>
                  <w:divsChild>
                    <w:div w:id="16803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495239">
      <w:bodyDiv w:val="1"/>
      <w:marLeft w:val="0"/>
      <w:marRight w:val="0"/>
      <w:marTop w:val="0"/>
      <w:marBottom w:val="0"/>
      <w:divBdr>
        <w:top w:val="none" w:sz="0" w:space="0" w:color="auto"/>
        <w:left w:val="none" w:sz="0" w:space="0" w:color="auto"/>
        <w:bottom w:val="none" w:sz="0" w:space="0" w:color="auto"/>
        <w:right w:val="none" w:sz="0" w:space="0" w:color="auto"/>
      </w:divBdr>
    </w:div>
    <w:div w:id="1659457238">
      <w:bodyDiv w:val="1"/>
      <w:marLeft w:val="0"/>
      <w:marRight w:val="0"/>
      <w:marTop w:val="0"/>
      <w:marBottom w:val="0"/>
      <w:divBdr>
        <w:top w:val="none" w:sz="0" w:space="0" w:color="auto"/>
        <w:left w:val="none" w:sz="0" w:space="0" w:color="auto"/>
        <w:bottom w:val="none" w:sz="0" w:space="0" w:color="auto"/>
        <w:right w:val="none" w:sz="0" w:space="0" w:color="auto"/>
      </w:divBdr>
      <w:divsChild>
        <w:div w:id="1583636469">
          <w:marLeft w:val="0"/>
          <w:marRight w:val="0"/>
          <w:marTop w:val="0"/>
          <w:marBottom w:val="0"/>
          <w:divBdr>
            <w:top w:val="none" w:sz="0" w:space="0" w:color="auto"/>
            <w:left w:val="none" w:sz="0" w:space="0" w:color="auto"/>
            <w:bottom w:val="none" w:sz="0" w:space="0" w:color="auto"/>
            <w:right w:val="none" w:sz="0" w:space="0" w:color="auto"/>
          </w:divBdr>
          <w:divsChild>
            <w:div w:id="1160386481">
              <w:marLeft w:val="0"/>
              <w:marRight w:val="0"/>
              <w:marTop w:val="0"/>
              <w:marBottom w:val="0"/>
              <w:divBdr>
                <w:top w:val="none" w:sz="0" w:space="0" w:color="auto"/>
                <w:left w:val="none" w:sz="0" w:space="0" w:color="auto"/>
                <w:bottom w:val="none" w:sz="0" w:space="0" w:color="auto"/>
                <w:right w:val="none" w:sz="0" w:space="0" w:color="auto"/>
              </w:divBdr>
              <w:divsChild>
                <w:div w:id="1382245615">
                  <w:marLeft w:val="0"/>
                  <w:marRight w:val="0"/>
                  <w:marTop w:val="0"/>
                  <w:marBottom w:val="0"/>
                  <w:divBdr>
                    <w:top w:val="none" w:sz="0" w:space="0" w:color="auto"/>
                    <w:left w:val="none" w:sz="0" w:space="0" w:color="auto"/>
                    <w:bottom w:val="none" w:sz="0" w:space="0" w:color="auto"/>
                    <w:right w:val="none" w:sz="0" w:space="0" w:color="auto"/>
                  </w:divBdr>
                </w:div>
              </w:divsChild>
            </w:div>
            <w:div w:id="1200246685">
              <w:marLeft w:val="0"/>
              <w:marRight w:val="0"/>
              <w:marTop w:val="0"/>
              <w:marBottom w:val="0"/>
              <w:divBdr>
                <w:top w:val="none" w:sz="0" w:space="0" w:color="auto"/>
                <w:left w:val="none" w:sz="0" w:space="0" w:color="auto"/>
                <w:bottom w:val="none" w:sz="0" w:space="0" w:color="auto"/>
                <w:right w:val="none" w:sz="0" w:space="0" w:color="auto"/>
              </w:divBdr>
              <w:divsChild>
                <w:div w:id="1705474401">
                  <w:marLeft w:val="0"/>
                  <w:marRight w:val="0"/>
                  <w:marTop w:val="0"/>
                  <w:marBottom w:val="0"/>
                  <w:divBdr>
                    <w:top w:val="none" w:sz="0" w:space="0" w:color="auto"/>
                    <w:left w:val="none" w:sz="0" w:space="0" w:color="auto"/>
                    <w:bottom w:val="none" w:sz="0" w:space="0" w:color="auto"/>
                    <w:right w:val="none" w:sz="0" w:space="0" w:color="auto"/>
                  </w:divBdr>
                </w:div>
                <w:div w:id="8311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84281">
      <w:bodyDiv w:val="1"/>
      <w:marLeft w:val="0"/>
      <w:marRight w:val="0"/>
      <w:marTop w:val="0"/>
      <w:marBottom w:val="0"/>
      <w:divBdr>
        <w:top w:val="none" w:sz="0" w:space="0" w:color="auto"/>
        <w:left w:val="none" w:sz="0" w:space="0" w:color="auto"/>
        <w:bottom w:val="none" w:sz="0" w:space="0" w:color="auto"/>
        <w:right w:val="none" w:sz="0" w:space="0" w:color="auto"/>
      </w:divBdr>
      <w:divsChild>
        <w:div w:id="232351587">
          <w:marLeft w:val="0"/>
          <w:marRight w:val="0"/>
          <w:marTop w:val="0"/>
          <w:marBottom w:val="0"/>
          <w:divBdr>
            <w:top w:val="none" w:sz="0" w:space="0" w:color="auto"/>
            <w:left w:val="none" w:sz="0" w:space="0" w:color="auto"/>
            <w:bottom w:val="none" w:sz="0" w:space="0" w:color="auto"/>
            <w:right w:val="none" w:sz="0" w:space="0" w:color="auto"/>
          </w:divBdr>
          <w:divsChild>
            <w:div w:id="485706134">
              <w:marLeft w:val="0"/>
              <w:marRight w:val="0"/>
              <w:marTop w:val="0"/>
              <w:marBottom w:val="0"/>
              <w:divBdr>
                <w:top w:val="none" w:sz="0" w:space="0" w:color="auto"/>
                <w:left w:val="none" w:sz="0" w:space="0" w:color="auto"/>
                <w:bottom w:val="none" w:sz="0" w:space="0" w:color="auto"/>
                <w:right w:val="none" w:sz="0" w:space="0" w:color="auto"/>
              </w:divBdr>
              <w:divsChild>
                <w:div w:id="18930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82620">
      <w:bodyDiv w:val="1"/>
      <w:marLeft w:val="0"/>
      <w:marRight w:val="0"/>
      <w:marTop w:val="0"/>
      <w:marBottom w:val="0"/>
      <w:divBdr>
        <w:top w:val="none" w:sz="0" w:space="0" w:color="auto"/>
        <w:left w:val="none" w:sz="0" w:space="0" w:color="auto"/>
        <w:bottom w:val="none" w:sz="0" w:space="0" w:color="auto"/>
        <w:right w:val="none" w:sz="0" w:space="0" w:color="auto"/>
      </w:divBdr>
      <w:divsChild>
        <w:div w:id="213393977">
          <w:marLeft w:val="0"/>
          <w:marRight w:val="0"/>
          <w:marTop w:val="0"/>
          <w:marBottom w:val="0"/>
          <w:divBdr>
            <w:top w:val="none" w:sz="0" w:space="0" w:color="auto"/>
            <w:left w:val="none" w:sz="0" w:space="0" w:color="auto"/>
            <w:bottom w:val="none" w:sz="0" w:space="0" w:color="auto"/>
            <w:right w:val="none" w:sz="0" w:space="0" w:color="auto"/>
          </w:divBdr>
          <w:divsChild>
            <w:div w:id="661006009">
              <w:marLeft w:val="0"/>
              <w:marRight w:val="0"/>
              <w:marTop w:val="0"/>
              <w:marBottom w:val="0"/>
              <w:divBdr>
                <w:top w:val="none" w:sz="0" w:space="0" w:color="auto"/>
                <w:left w:val="none" w:sz="0" w:space="0" w:color="auto"/>
                <w:bottom w:val="none" w:sz="0" w:space="0" w:color="auto"/>
                <w:right w:val="none" w:sz="0" w:space="0" w:color="auto"/>
              </w:divBdr>
              <w:divsChild>
                <w:div w:id="108357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53134">
      <w:bodyDiv w:val="1"/>
      <w:marLeft w:val="0"/>
      <w:marRight w:val="0"/>
      <w:marTop w:val="0"/>
      <w:marBottom w:val="0"/>
      <w:divBdr>
        <w:top w:val="none" w:sz="0" w:space="0" w:color="auto"/>
        <w:left w:val="none" w:sz="0" w:space="0" w:color="auto"/>
        <w:bottom w:val="none" w:sz="0" w:space="0" w:color="auto"/>
        <w:right w:val="none" w:sz="0" w:space="0" w:color="auto"/>
      </w:divBdr>
      <w:divsChild>
        <w:div w:id="2087070813">
          <w:marLeft w:val="0"/>
          <w:marRight w:val="0"/>
          <w:marTop w:val="0"/>
          <w:marBottom w:val="0"/>
          <w:divBdr>
            <w:top w:val="none" w:sz="0" w:space="0" w:color="auto"/>
            <w:left w:val="none" w:sz="0" w:space="0" w:color="auto"/>
            <w:bottom w:val="none" w:sz="0" w:space="0" w:color="auto"/>
            <w:right w:val="none" w:sz="0" w:space="0" w:color="auto"/>
          </w:divBdr>
          <w:divsChild>
            <w:div w:id="623119901">
              <w:marLeft w:val="0"/>
              <w:marRight w:val="0"/>
              <w:marTop w:val="0"/>
              <w:marBottom w:val="0"/>
              <w:divBdr>
                <w:top w:val="none" w:sz="0" w:space="0" w:color="auto"/>
                <w:left w:val="none" w:sz="0" w:space="0" w:color="auto"/>
                <w:bottom w:val="none" w:sz="0" w:space="0" w:color="auto"/>
                <w:right w:val="none" w:sz="0" w:space="0" w:color="auto"/>
              </w:divBdr>
              <w:divsChild>
                <w:div w:id="499127308">
                  <w:marLeft w:val="0"/>
                  <w:marRight w:val="0"/>
                  <w:marTop w:val="0"/>
                  <w:marBottom w:val="0"/>
                  <w:divBdr>
                    <w:top w:val="none" w:sz="0" w:space="0" w:color="auto"/>
                    <w:left w:val="none" w:sz="0" w:space="0" w:color="auto"/>
                    <w:bottom w:val="none" w:sz="0" w:space="0" w:color="auto"/>
                    <w:right w:val="none" w:sz="0" w:space="0" w:color="auto"/>
                  </w:divBdr>
                  <w:divsChild>
                    <w:div w:id="115969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8</Pages>
  <Words>4979</Words>
  <Characters>28386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Bintley (Staff)</dc:creator>
  <cp:keywords/>
  <dc:description/>
  <cp:lastModifiedBy>Michael Bintley</cp:lastModifiedBy>
  <cp:revision>93</cp:revision>
  <dcterms:created xsi:type="dcterms:W3CDTF">2022-10-10T10:00:00Z</dcterms:created>
  <dcterms:modified xsi:type="dcterms:W3CDTF">2024-07-03T11:31:00Z</dcterms:modified>
</cp:coreProperties>
</file>