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58C2" w14:textId="77777777" w:rsidR="00C65421" w:rsidRDefault="00C96E94" w:rsidP="00C6542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6542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Editorial: </w:t>
      </w:r>
    </w:p>
    <w:p w14:paraId="54802E85" w14:textId="780163EC" w:rsidR="00717B0C" w:rsidRPr="00C65421" w:rsidRDefault="00717B0C" w:rsidP="00C6542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6542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Introducing the New Practitioner Insights Section at </w:t>
      </w:r>
      <w:r w:rsidRPr="00C65421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  <w:t>Career Development International</w:t>
      </w:r>
    </w:p>
    <w:p w14:paraId="247B9DB1" w14:textId="77777777" w:rsidR="00E55747" w:rsidRPr="00C65421" w:rsidRDefault="00E55747" w:rsidP="00C6542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6"/>
          <w:szCs w:val="6"/>
          <w:lang w:val="en-US"/>
        </w:rPr>
      </w:pPr>
    </w:p>
    <w:p w14:paraId="3B8C03C3" w14:textId="27989390" w:rsidR="00893B0E" w:rsidRPr="00C65421" w:rsidRDefault="00C96E94" w:rsidP="00E5574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C6542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Associate </w:t>
      </w:r>
      <w:r w:rsidR="00243D13" w:rsidRPr="00C6542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Professor</w:t>
      </w:r>
      <w:r w:rsidRPr="00C6542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Jennifer A. Harrison</w:t>
      </w:r>
      <w:r w:rsidR="00893B0E" w:rsidRPr="00C6542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FA2469" w:rsidRPr="00C65421">
        <w:rPr>
          <w:rFonts w:ascii="Times New Roman" w:eastAsia="Times New Roman" w:hAnsi="Times New Roman" w:cs="Times New Roman"/>
          <w:b/>
          <w:vertAlign w:val="superscript"/>
          <w:lang w:val="fr-FR"/>
        </w:rPr>
        <w:t>1</w:t>
      </w:r>
    </w:p>
    <w:p w14:paraId="05791766" w14:textId="6E276EAD" w:rsidR="00893B0E" w:rsidRPr="00C65421" w:rsidRDefault="00FA2469" w:rsidP="00E5574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65421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1</w:t>
      </w:r>
      <w:r w:rsidR="00893B0E" w:rsidRPr="00C65421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 xml:space="preserve"> </w:t>
      </w:r>
      <w:r w:rsidR="00C96E94" w:rsidRPr="00C6542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École de Management de Normandie, </w:t>
      </w:r>
      <w:r w:rsidR="00F76966" w:rsidRPr="00C65421">
        <w:rPr>
          <w:rFonts w:ascii="Times New Roman" w:eastAsia="Times New Roman" w:hAnsi="Times New Roman" w:cs="Times New Roman"/>
          <w:sz w:val="24"/>
          <w:szCs w:val="24"/>
          <w:lang w:val="fr-FR"/>
        </w:rPr>
        <w:t>Le Havre</w:t>
      </w:r>
      <w:r w:rsidR="00C96E94" w:rsidRPr="00C6542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Normandie, France</w:t>
      </w:r>
    </w:p>
    <w:p w14:paraId="064B0CEF" w14:textId="53EC50FD" w:rsidR="00C96E94" w:rsidRPr="00C65421" w:rsidRDefault="00C96E94" w:rsidP="00E5574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65421">
        <w:rPr>
          <w:rFonts w:ascii="Times New Roman" w:eastAsia="Times New Roman" w:hAnsi="Times New Roman" w:cs="Times New Roman"/>
          <w:sz w:val="24"/>
          <w:szCs w:val="24"/>
          <w:lang w:val="fr-FR"/>
        </w:rPr>
        <w:t>jharrison@em-normandie.fr</w:t>
      </w:r>
    </w:p>
    <w:p w14:paraId="7970CF2B" w14:textId="0971418A" w:rsidR="00893B0E" w:rsidRPr="00C65421" w:rsidRDefault="00893B0E" w:rsidP="00E5574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C65421">
        <w:rPr>
          <w:rFonts w:ascii="Times New Roman" w:eastAsia="Times New Roman" w:hAnsi="Times New Roman" w:cs="Times New Roman"/>
          <w:sz w:val="24"/>
          <w:szCs w:val="24"/>
          <w:lang w:val="fr-FR"/>
        </w:rPr>
        <w:t>ORCiD</w:t>
      </w:r>
      <w:proofErr w:type="spellEnd"/>
      <w:r w:rsidRPr="00C65421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  <w:r w:rsidRPr="00C6542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0000-000</w:t>
      </w:r>
      <w:r w:rsidR="00C96E94" w:rsidRPr="00C65421">
        <w:rPr>
          <w:rFonts w:ascii="Times New Roman" w:eastAsia="Times New Roman" w:hAnsi="Times New Roman" w:cs="Times New Roman"/>
          <w:sz w:val="24"/>
          <w:szCs w:val="24"/>
          <w:lang w:val="fr-FR"/>
        </w:rPr>
        <w:t>2</w:t>
      </w:r>
      <w:r w:rsidRPr="00C65421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C96E94" w:rsidRPr="00C65421">
        <w:rPr>
          <w:rFonts w:ascii="Times New Roman" w:eastAsia="Times New Roman" w:hAnsi="Times New Roman" w:cs="Times New Roman"/>
          <w:sz w:val="24"/>
          <w:szCs w:val="24"/>
          <w:lang w:val="fr-FR"/>
        </w:rPr>
        <w:t>5414</w:t>
      </w:r>
      <w:r w:rsidRPr="00C65421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="00C96E94" w:rsidRPr="00C65421">
        <w:rPr>
          <w:rFonts w:ascii="Times New Roman" w:eastAsia="Times New Roman" w:hAnsi="Times New Roman" w:cs="Times New Roman"/>
          <w:sz w:val="24"/>
          <w:szCs w:val="24"/>
          <w:lang w:val="fr-FR"/>
        </w:rPr>
        <w:t>1285</w:t>
      </w:r>
    </w:p>
    <w:p w14:paraId="77C88A85" w14:textId="77777777" w:rsidR="00893B0E" w:rsidRPr="00C65421" w:rsidRDefault="00893B0E" w:rsidP="00893B0E">
      <w:pPr>
        <w:jc w:val="both"/>
        <w:rPr>
          <w:rFonts w:ascii="Times New Roman" w:eastAsia="Times New Roman" w:hAnsi="Times New Roman" w:cs="Times New Roman"/>
          <w:sz w:val="12"/>
          <w:szCs w:val="12"/>
          <w:u w:val="single"/>
          <w:lang w:val="fr-FR"/>
        </w:rPr>
      </w:pPr>
    </w:p>
    <w:p w14:paraId="4D31DA66" w14:textId="3530D2C0" w:rsidR="00FA2469" w:rsidRPr="00C65421" w:rsidRDefault="00FA2469" w:rsidP="00E5574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654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Associate Professor William E. Donald </w:t>
      </w:r>
      <w:r w:rsidR="00C96E94" w:rsidRPr="00C65421">
        <w:rPr>
          <w:rFonts w:ascii="Times New Roman" w:eastAsia="Times New Roman" w:hAnsi="Times New Roman" w:cs="Times New Roman"/>
          <w:b/>
          <w:vertAlign w:val="superscript"/>
          <w:lang w:val="en-US"/>
        </w:rPr>
        <w:t>2</w:t>
      </w:r>
      <w:r w:rsidRPr="00C65421">
        <w:rPr>
          <w:rFonts w:ascii="Times New Roman" w:eastAsia="Times New Roman" w:hAnsi="Times New Roman" w:cs="Times New Roman"/>
          <w:b/>
          <w:vertAlign w:val="superscript"/>
          <w:lang w:val="en-US"/>
        </w:rPr>
        <w:t xml:space="preserve"> </w:t>
      </w:r>
      <w:r w:rsidR="00C96E94" w:rsidRPr="00C65421">
        <w:rPr>
          <w:rFonts w:ascii="Times New Roman" w:eastAsia="Times New Roman" w:hAnsi="Times New Roman" w:cs="Times New Roman"/>
          <w:b/>
          <w:vertAlign w:val="superscript"/>
          <w:lang w:val="en-US"/>
        </w:rPr>
        <w:t>3</w:t>
      </w:r>
    </w:p>
    <w:p w14:paraId="0C9468FA" w14:textId="2BEBE702" w:rsidR="00FA2469" w:rsidRPr="00C65421" w:rsidRDefault="00C96E94" w:rsidP="00E5574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42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FA2469" w:rsidRPr="00C6542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FA2469" w:rsidRPr="00C654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Southampton Business School, University of Southampton, </w:t>
      </w:r>
      <w:r w:rsidRPr="00C654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Southampton, </w:t>
      </w:r>
      <w:r w:rsidR="00FA2469" w:rsidRPr="00C65421">
        <w:rPr>
          <w:rFonts w:ascii="Times New Roman" w:eastAsia="Times New Roman" w:hAnsi="Times New Roman" w:cs="Times New Roman"/>
          <w:sz w:val="24"/>
          <w:szCs w:val="24"/>
          <w:lang w:val="en-US"/>
        </w:rPr>
        <w:t>Hampshire, UK</w:t>
      </w:r>
    </w:p>
    <w:p w14:paraId="348C0434" w14:textId="34997D24" w:rsidR="00FA2469" w:rsidRPr="00C65421" w:rsidRDefault="00C96E94" w:rsidP="00E5574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42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FA2469" w:rsidRPr="00C654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A4D4D" w:rsidRPr="00C65421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FA2469" w:rsidRPr="00C65421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="002A4D4D" w:rsidRPr="00C65421">
        <w:rPr>
          <w:rFonts w:ascii="Times New Roman" w:eastAsia="Times New Roman" w:hAnsi="Times New Roman" w:cs="Times New Roman"/>
          <w:sz w:val="24"/>
          <w:szCs w:val="24"/>
          <w:lang w:val="en-US"/>
        </w:rPr>
        <w:t>ald Research &amp; Consulting, Oakley, Hampshire, UK</w:t>
      </w:r>
    </w:p>
    <w:p w14:paraId="7A8A205E" w14:textId="7158CA57" w:rsidR="00FA2469" w:rsidRPr="00C65421" w:rsidRDefault="00FA2469" w:rsidP="00E55747">
      <w:pPr>
        <w:spacing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</w:pPr>
      <w:r w:rsidRPr="00C65421">
        <w:rPr>
          <w:rFonts w:ascii="Times New Roman" w:eastAsia="Times New Roman" w:hAnsi="Times New Roman" w:cs="Times New Roman"/>
          <w:sz w:val="24"/>
          <w:szCs w:val="24"/>
          <w:lang w:val="en-US"/>
        </w:rPr>
        <w:t>w.e.donald@soton.ac.uk</w:t>
      </w:r>
    </w:p>
    <w:p w14:paraId="2008C26B" w14:textId="77777777" w:rsidR="00FA2469" w:rsidRPr="00C65421" w:rsidRDefault="00FA2469" w:rsidP="00E5574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421">
        <w:rPr>
          <w:rFonts w:ascii="Times New Roman" w:eastAsia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C65421">
        <w:rPr>
          <w:rFonts w:ascii="Times New Roman" w:eastAsia="Times New Roman" w:hAnsi="Times New Roman" w:cs="Times New Roman"/>
          <w:sz w:val="24"/>
          <w:szCs w:val="24"/>
          <w:lang w:val="en-US"/>
        </w:rPr>
        <w:t>: 0000-0002-3670-5374</w:t>
      </w:r>
    </w:p>
    <w:p w14:paraId="286548EE" w14:textId="4EE6FF9B" w:rsidR="007C237C" w:rsidRPr="00C65421" w:rsidRDefault="007C237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AB9153" w14:textId="12C8A5B1" w:rsidR="007C237C" w:rsidRPr="00C65421" w:rsidRDefault="00E55747" w:rsidP="008D4C6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65421">
        <w:rPr>
          <w:rFonts w:ascii="Times New Roman" w:hAnsi="Times New Roman" w:cs="Times New Roman"/>
          <w:b/>
          <w:bCs/>
          <w:sz w:val="24"/>
          <w:szCs w:val="24"/>
          <w:lang w:val="en-US"/>
        </w:rPr>
        <w:t>What is the new practitioner insights section?</w:t>
      </w:r>
    </w:p>
    <w:p w14:paraId="2E020452" w14:textId="77777777" w:rsidR="00626449" w:rsidRPr="00C65421" w:rsidRDefault="00B14C16" w:rsidP="00F67A06">
      <w:pPr>
        <w:spacing w:after="0" w:line="480" w:lineRule="auto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Career Development International is a journal </w:t>
      </w:r>
      <w:r w:rsidR="00C21D14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that studies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careers throughout lifespans and in various contexts. We are pleased to </w:t>
      </w:r>
      <w:r w:rsidR="00E546C8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introduce</w:t>
      </w:r>
      <w:r w:rsidR="00E42742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practitioner insight articles </w:t>
      </w:r>
      <w:r w:rsidR="008D4C6F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to </w:t>
      </w:r>
      <w:r w:rsidR="00E42742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recognize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the practical aspects of career exploration and broaden our reach to include practitioners. </w:t>
      </w:r>
      <w:r w:rsidR="00F67A06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Practitioner insights articles will feature shorter manuscripts </w:t>
      </w:r>
      <w:r w:rsidR="008D4C6F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demonstrating</w:t>
      </w:r>
      <w:r w:rsidR="00F67A06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how career research can improve individual or organizational performance and extend to other domains of life</w:t>
      </w:r>
      <w:r w:rsidR="008D4C6F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</w:p>
    <w:p w14:paraId="45DCCD5C" w14:textId="501A5B1E" w:rsidR="00B14C16" w:rsidRPr="00C65421" w:rsidRDefault="008D4C6F" w:rsidP="00626449">
      <w:pPr>
        <w:spacing w:after="0" w:line="48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Our new Senior Editor, Associate Professor William E. Donald (University of Southampton, UK </w:t>
      </w:r>
      <w:r w:rsidR="00FD376F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and Donald Research 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&amp;</w:t>
      </w:r>
      <w:r w:rsidR="00FD376F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Consulting, UK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) will lead the practitioner insights section of the journal</w:t>
      </w:r>
      <w:r w:rsidR="00B14C16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This exciting development is inspired by the call to reduce the research-practice gap by providing an outlet that directly impacts practitioners such as career counselors and organizational units focused on improving career access and mobility for their members. </w:t>
      </w:r>
      <w:r w:rsidR="00DB7AB9" w:rsidRPr="00C65421">
        <w:rPr>
          <w:rFonts w:ascii="Times New Roman" w:eastAsia="SimSun" w:hAnsi="Times New Roman" w:cs="Times New Roman"/>
          <w:sz w:val="24"/>
          <w:szCs w:val="24"/>
          <w:lang w:val="en-US"/>
        </w:rPr>
        <w:lastRenderedPageBreak/>
        <w:t>Again, w</w:t>
      </w:r>
      <w:r w:rsidR="00B14C16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e hope 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this new format will help enrich practitioners' lives</w:t>
      </w:r>
      <w:r w:rsidR="00B14C16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and those interested in careers while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simultaneously inspiring scholarly inquiry.</w:t>
      </w:r>
    </w:p>
    <w:p w14:paraId="710EF88E" w14:textId="77777777" w:rsidR="00BA7332" w:rsidRPr="00C65421" w:rsidRDefault="00BA7332" w:rsidP="00BA733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65421">
        <w:rPr>
          <w:rFonts w:ascii="Times New Roman" w:hAnsi="Times New Roman" w:cs="Times New Roman"/>
          <w:b/>
          <w:bCs/>
          <w:sz w:val="24"/>
          <w:szCs w:val="24"/>
          <w:lang w:val="en-US"/>
        </w:rPr>
        <w:t>Why is a practitioner section suitable for CDI?</w:t>
      </w:r>
    </w:p>
    <w:p w14:paraId="6662640F" w14:textId="33069CC2" w:rsidR="00BA7332" w:rsidRPr="00C65421" w:rsidRDefault="00BA7332" w:rsidP="00626449">
      <w:pPr>
        <w:spacing w:after="0" w:line="48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65421">
        <w:rPr>
          <w:rFonts w:ascii="Times New Roman" w:hAnsi="Times New Roman" w:cs="Times New Roman"/>
          <w:sz w:val="24"/>
          <w:szCs w:val="24"/>
          <w:lang w:val="en-US"/>
        </w:rPr>
        <w:t>Theory and practice complement each other, but</w:t>
      </w:r>
      <w:r w:rsidR="001D6F86" w:rsidRPr="00C65421">
        <w:rPr>
          <w:rFonts w:ascii="Times New Roman" w:hAnsi="Times New Roman" w:cs="Times New Roman"/>
          <w:sz w:val="24"/>
          <w:szCs w:val="24"/>
          <w:lang w:val="en-US"/>
        </w:rPr>
        <w:t xml:space="preserve"> academic journals often focus on the impact of theory on practice rather than a meaningful commitment to showing how practice can have implications for research or provide advice and policy recommendations. Adopting </w:t>
      </w:r>
      <w:r w:rsidR="00FF5C01" w:rsidRPr="00C6542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C65421">
        <w:rPr>
          <w:rFonts w:ascii="Times New Roman" w:hAnsi="Times New Roman" w:cs="Times New Roman"/>
          <w:sz w:val="24"/>
          <w:szCs w:val="24"/>
          <w:lang w:val="en-US"/>
        </w:rPr>
        <w:t xml:space="preserve">bidirectional </w:t>
      </w:r>
      <w:r w:rsidR="00FF5C01" w:rsidRPr="00C65421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Pr="00C65421">
        <w:rPr>
          <w:rFonts w:ascii="Times New Roman" w:hAnsi="Times New Roman" w:cs="Times New Roman"/>
          <w:sz w:val="24"/>
          <w:szCs w:val="24"/>
          <w:lang w:val="en-US"/>
        </w:rPr>
        <w:t xml:space="preserve"> can add value to CDI and broaden access to those individuals dealing with day-to-day career issues in various capacities, whether they are individuals themselves or representatives of organizations or other institutions. </w:t>
      </w:r>
    </w:p>
    <w:p w14:paraId="7F255BD8" w14:textId="494CC658" w:rsidR="00350F3B" w:rsidRPr="00C65421" w:rsidRDefault="00350F3B" w:rsidP="00F67A06">
      <w:pPr>
        <w:spacing w:after="0" w:line="48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r w:rsidRPr="00C65421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How many articles will be featured in each volume?</w:t>
      </w:r>
    </w:p>
    <w:p w14:paraId="4691B234" w14:textId="05C00B9E" w:rsidR="00626449" w:rsidRPr="00C65421" w:rsidRDefault="006804A9" w:rsidP="00717B0C">
      <w:pPr>
        <w:spacing w:after="0" w:line="480" w:lineRule="auto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The practitioner insights section will complement our regular research articles section. We plan to publish a maximum of 7 practitioner articles per volume, which means one per issue. While maintaining our focus on scholarly inquiry, we are expanding our scope to include articles that can be useful to a broader audience and involve important stakeholders - practitioners.</w:t>
      </w:r>
      <w:r w:rsidR="00FB2121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</w:p>
    <w:p w14:paraId="4FAA955F" w14:textId="68A530AE" w:rsidR="003502F2" w:rsidRPr="00C65421" w:rsidRDefault="00141E82" w:rsidP="00626449">
      <w:pPr>
        <w:spacing w:after="0" w:line="480" w:lineRule="auto"/>
        <w:ind w:firstLine="720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Please note </w:t>
      </w:r>
      <w:r w:rsidR="00626449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that 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practitioner articles will not be published via Gold Open Access </w:t>
      </w:r>
      <w:r w:rsidR="00FB2121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(unless the author wishes to pay the respective fee or has 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a fe</w:t>
      </w:r>
      <w:r w:rsidR="00626449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e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waiver </w:t>
      </w:r>
      <w:r w:rsidR="00FB2121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agreement through their institution)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. However, a</w:t>
      </w:r>
      <w:r w:rsidR="00FB2121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uthors 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can</w:t>
      </w:r>
      <w:r w:rsidR="00626449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upload </w:t>
      </w:r>
      <w:r w:rsidR="00FB2121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the Author Accepted Manuscript </w:t>
      </w:r>
      <w:r w:rsidR="00626449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(AAM) </w:t>
      </w:r>
      <w:r w:rsidR="00FB2121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to their institutional </w:t>
      </w:r>
      <w:r w:rsidR="001D6F86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repository and/or</w:t>
      </w:r>
      <w:r w:rsidR="00FB2121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personal website under the Green Open Access Agreement. </w:t>
      </w:r>
    </w:p>
    <w:p w14:paraId="3FDC487F" w14:textId="05F29222" w:rsidR="00717B0C" w:rsidRPr="00C65421" w:rsidRDefault="00717B0C" w:rsidP="00717B0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654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Guidance for </w:t>
      </w:r>
      <w:r w:rsidR="00E55747" w:rsidRPr="00C65421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C654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uthors and </w:t>
      </w:r>
      <w:r w:rsidR="00E55747" w:rsidRPr="00C65421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C654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eer </w:t>
      </w:r>
      <w:r w:rsidR="00E55747" w:rsidRPr="00C65421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C65421">
        <w:rPr>
          <w:rFonts w:ascii="Times New Roman" w:hAnsi="Times New Roman" w:cs="Times New Roman"/>
          <w:b/>
          <w:bCs/>
          <w:sz w:val="24"/>
          <w:szCs w:val="24"/>
          <w:lang w:val="en-US"/>
        </w:rPr>
        <w:t>eviewers</w:t>
      </w:r>
    </w:p>
    <w:p w14:paraId="3A2D36AF" w14:textId="57D236AC" w:rsidR="00B14C16" w:rsidRPr="00C65421" w:rsidRDefault="00B14C16" w:rsidP="00717B0C">
      <w:pPr>
        <w:spacing w:after="0" w:line="480" w:lineRule="auto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/>
        </w:rPr>
      </w:pPr>
      <w:bookmarkStart w:id="0" w:name="_Hlk157352716"/>
      <w:r w:rsidRPr="00C65421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/>
        </w:rPr>
        <w:t>Article Structure</w:t>
      </w:r>
      <w:r w:rsidR="00A865E4" w:rsidRPr="00C65421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/>
        </w:rPr>
        <w:t xml:space="preserve"> and Review Process</w:t>
      </w:r>
    </w:p>
    <w:p w14:paraId="686B24E3" w14:textId="2ED9CA93" w:rsidR="001D6F86" w:rsidRPr="00C65421" w:rsidRDefault="00F57B10" w:rsidP="00626449">
      <w:pPr>
        <w:spacing w:after="0" w:line="48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/>
        </w:rPr>
      </w:pP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Articles will be a maximum of 3,000 words</w:t>
      </w:r>
      <w:r w:rsidR="008D4C6F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, including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the structured abstract, main body, and references. You may also include 1 figure or table (which counts as 280 words of the 3,000 limit). We advise including 5-10 references, with at least half citing works in scholarly peer-reviewed journals published within the last 3-5 years.</w:t>
      </w:r>
      <w:r w:rsidR="00A865E4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Submissions must be made via the </w:t>
      </w:r>
      <w:r w:rsidR="00A865E4" w:rsidRPr="00C65421">
        <w:rPr>
          <w:rFonts w:ascii="Times New Roman" w:eastAsia="SimSun" w:hAnsi="Times New Roman" w:cs="Times New Roman"/>
          <w:sz w:val="24"/>
          <w:szCs w:val="24"/>
          <w:lang w:val="en-US"/>
        </w:rPr>
        <w:lastRenderedPageBreak/>
        <w:t>Scholar One submission</w:t>
      </w:r>
      <w:r w:rsidR="00A70BCE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system</w:t>
      </w:r>
      <w:r w:rsidR="00A865E4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, and a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ll submissions will initially be </w:t>
      </w:r>
      <w:r w:rsidR="00F67A06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desk-reviewed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by the Senior Editor. Those </w:t>
      </w:r>
      <w:r w:rsidR="00F67A06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deemed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="00F67A06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within </w:t>
      </w:r>
      <w:r w:rsidR="00DB7AB9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the </w:t>
      </w:r>
      <w:r w:rsidR="00F67A06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scope will then undergo double-blind peer review.</w:t>
      </w:r>
    </w:p>
    <w:p w14:paraId="3AC9D767" w14:textId="6359003E" w:rsidR="00B14C16" w:rsidRPr="00C65421" w:rsidRDefault="00B14C16" w:rsidP="00B14C16">
      <w:pPr>
        <w:spacing w:after="0" w:line="480" w:lineRule="auto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/>
        </w:rPr>
      </w:pPr>
      <w:r w:rsidRPr="00C65421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/>
        </w:rPr>
        <w:t>What we are looking for</w:t>
      </w:r>
      <w:r w:rsidR="00A865E4" w:rsidRPr="00C65421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/>
        </w:rPr>
        <w:t xml:space="preserve"> (and what we are not)</w:t>
      </w:r>
    </w:p>
    <w:p w14:paraId="7545E54E" w14:textId="3215DC0D" w:rsidR="00A865E4" w:rsidRPr="00C65421" w:rsidRDefault="00A865E4" w:rsidP="00A865E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Articles must focus on</w:t>
      </w:r>
      <w:r w:rsidR="00547A2F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="007C145C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guidance and insights for practitioners based on a program of</w:t>
      </w:r>
      <w:r w:rsidR="00A62E2C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research, </w:t>
      </w:r>
      <w:r w:rsidR="007C145C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or </w:t>
      </w:r>
      <w:r w:rsidR="00547A2F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on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a specific intervention</w:t>
      </w:r>
      <w:r w:rsidR="0031703F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/tool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="008D4C6F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in which the practitioner has been directly involved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Therefore, conceptual, theoretical, or literature review articles are </w:t>
      </w:r>
      <w:r w:rsidR="008D4C6F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unsuitable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for this section and should be submitted to the relevant section of the journal instead. Articles co-authored between a practitioner and an academic are </w:t>
      </w:r>
      <w:r w:rsidR="00314EE0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strongly encouraged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 </w:t>
      </w:r>
    </w:p>
    <w:p w14:paraId="22E1037F" w14:textId="0438B38B" w:rsidR="00A865E4" w:rsidRPr="00C65421" w:rsidRDefault="00A865E4" w:rsidP="00A865E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Practitioner insights articles are not expected to make a theoretical contribution, although the insights may do so or inspire theoretical contributions from other scholars. However, </w:t>
      </w:r>
      <w:r w:rsidR="008D4C6F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a theoretical framework is expected to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be applied to all practitioner submissions to show how </w:t>
      </w:r>
      <w:r w:rsidR="00321E3A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guidance or the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practical intervention</w:t>
      </w:r>
      <w:r w:rsidR="0031703F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/tool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is grounded in an existing career theory.</w:t>
      </w:r>
    </w:p>
    <w:p w14:paraId="5DD2DED4" w14:textId="49B0B36A" w:rsidR="00A865E4" w:rsidRPr="00C65421" w:rsidRDefault="008D4C6F" w:rsidP="00A865E4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We particularly welcome practitioner insights that provide new insights into delivering career development support to individuals or organizations in innovative ways. For an example, please see Donald and </w:t>
      </w:r>
      <w:proofErr w:type="spellStart"/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Straby</w:t>
      </w:r>
      <w:proofErr w:type="spellEnd"/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(2024), published in this issue of Career Development International, wh</w:t>
      </w:r>
      <w:r w:rsidR="00E42742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o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combine</w:t>
      </w:r>
      <w:r w:rsidR="00B61C86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traditional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narrative storytelling</w:t>
      </w:r>
      <w:r w:rsidR="00B61C86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approaches with Artificial Intelligence’s innovative abilities to enable career development professionals to support individuals across their lifespan</w:t>
      </w:r>
      <w:r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</w:t>
      </w:r>
    </w:p>
    <w:p w14:paraId="7CCD1F05" w14:textId="65C4E5D5" w:rsidR="007C237C" w:rsidRPr="00C65421" w:rsidRDefault="00717B0C" w:rsidP="00717B0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654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 </w:t>
      </w:r>
      <w:r w:rsidR="00E55747" w:rsidRPr="00C65421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C654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urther </w:t>
      </w:r>
      <w:r w:rsidR="00E55747" w:rsidRPr="00C65421">
        <w:rPr>
          <w:rFonts w:ascii="Times New Roman" w:hAnsi="Times New Roman" w:cs="Times New Roman"/>
          <w:b/>
          <w:bCs/>
          <w:sz w:val="24"/>
          <w:szCs w:val="24"/>
          <w:lang w:val="en-US"/>
        </w:rPr>
        <w:t>g</w:t>
      </w:r>
      <w:r w:rsidRPr="00C654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uidance </w:t>
      </w:r>
    </w:p>
    <w:p w14:paraId="231D1599" w14:textId="162545EC" w:rsidR="00717B0C" w:rsidRPr="00C65421" w:rsidRDefault="00AC6304" w:rsidP="0027100A">
      <w:pPr>
        <w:spacing w:after="0" w:line="480" w:lineRule="auto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Please get in touch with Associate Professor William E. Donald</w:t>
      </w:r>
      <w:r w:rsidR="00237B63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>, the Senior Editor of the Practitioner Insights section of Career Development International, at w.e.donald@gmail.com. He can</w:t>
      </w:r>
      <w:r w:rsidR="0027100A" w:rsidRPr="00C6542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provide you with a template and initial feedback on the suitability of your proposed article.</w:t>
      </w:r>
    </w:p>
    <w:bookmarkEnd w:id="0"/>
    <w:p w14:paraId="6D497331" w14:textId="77777777" w:rsidR="00F5004E" w:rsidRDefault="00F5004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06C1D10C" w14:textId="743D433D" w:rsidR="007C237C" w:rsidRPr="00C65421" w:rsidRDefault="007C237C" w:rsidP="00717B0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542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Reference</w:t>
      </w:r>
    </w:p>
    <w:p w14:paraId="36B26803" w14:textId="2B739866" w:rsidR="008475C7" w:rsidRPr="00B61C86" w:rsidRDefault="0027100A" w:rsidP="008D4C6F">
      <w:pPr>
        <w:pStyle w:val="EndNoteBibliography"/>
        <w:spacing w:line="48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C65421">
        <w:rPr>
          <w:rFonts w:ascii="Times New Roman" w:hAnsi="Times New Roman" w:cs="Times New Roman"/>
          <w:sz w:val="24"/>
          <w:szCs w:val="24"/>
        </w:rPr>
        <w:t xml:space="preserve">Donald, W. E. and Straby, R. </w:t>
      </w:r>
      <w:r w:rsidR="007C237C" w:rsidRPr="00C65421">
        <w:rPr>
          <w:rFonts w:ascii="Times New Roman" w:hAnsi="Times New Roman" w:cs="Times New Roman"/>
          <w:sz w:val="24"/>
          <w:szCs w:val="24"/>
        </w:rPr>
        <w:t>(20</w:t>
      </w:r>
      <w:r w:rsidRPr="00C65421">
        <w:rPr>
          <w:rFonts w:ascii="Times New Roman" w:hAnsi="Times New Roman" w:cs="Times New Roman"/>
          <w:sz w:val="24"/>
          <w:szCs w:val="24"/>
        </w:rPr>
        <w:t>24</w:t>
      </w:r>
      <w:r w:rsidR="007C237C" w:rsidRPr="00C65421">
        <w:rPr>
          <w:rFonts w:ascii="Times New Roman" w:hAnsi="Times New Roman" w:cs="Times New Roman"/>
          <w:sz w:val="24"/>
          <w:szCs w:val="24"/>
        </w:rPr>
        <w:t xml:space="preserve">), </w:t>
      </w:r>
      <w:r w:rsidRPr="00C65421">
        <w:rPr>
          <w:rFonts w:ascii="Times New Roman" w:hAnsi="Times New Roman" w:cs="Times New Roman"/>
          <w:sz w:val="24"/>
          <w:szCs w:val="24"/>
        </w:rPr>
        <w:t>“Supporting clients via narrative storytelling</w:t>
      </w:r>
      <w:r w:rsidR="00B61C86" w:rsidRPr="00C65421">
        <w:rPr>
          <w:rFonts w:ascii="Times New Roman" w:hAnsi="Times New Roman" w:cs="Times New Roman"/>
          <w:sz w:val="24"/>
          <w:szCs w:val="24"/>
        </w:rPr>
        <w:t xml:space="preserve"> and Artificial Intelligence</w:t>
      </w:r>
      <w:r w:rsidRPr="00C65421">
        <w:rPr>
          <w:rFonts w:ascii="Times New Roman" w:hAnsi="Times New Roman" w:cs="Times New Roman"/>
          <w:sz w:val="24"/>
          <w:szCs w:val="24"/>
        </w:rPr>
        <w:t xml:space="preserve">: A practitioner guide for career development professionals”, </w:t>
      </w:r>
      <w:r w:rsidRPr="00C65421">
        <w:rPr>
          <w:rFonts w:ascii="Times New Roman" w:hAnsi="Times New Roman" w:cs="Times New Roman"/>
          <w:i/>
          <w:iCs/>
          <w:sz w:val="24"/>
          <w:szCs w:val="24"/>
        </w:rPr>
        <w:t>Career Development International</w:t>
      </w:r>
      <w:r w:rsidRPr="00C65421">
        <w:rPr>
          <w:rFonts w:ascii="Times New Roman" w:hAnsi="Times New Roman" w:cs="Times New Roman"/>
          <w:sz w:val="24"/>
          <w:szCs w:val="24"/>
        </w:rPr>
        <w:t>, Vol. This Issue, No. This Issue, pp. This Issue.</w:t>
      </w:r>
      <w:r w:rsidR="00951928">
        <w:rPr>
          <w:rFonts w:ascii="Times New Roman" w:hAnsi="Times New Roman" w:cs="Times New Roman"/>
          <w:sz w:val="24"/>
          <w:szCs w:val="24"/>
        </w:rPr>
        <w:t xml:space="preserve"> </w:t>
      </w:r>
      <w:r w:rsidR="00951928">
        <w:rPr>
          <w:rFonts w:ascii="Times New Roman" w:hAnsi="Times New Roman" w:cs="Times New Roman"/>
          <w:sz w:val="24"/>
          <w:szCs w:val="24"/>
        </w:rPr>
        <w:br/>
        <w:t>doi: 10.1108/CDI-02-2024-0085</w:t>
      </w:r>
    </w:p>
    <w:sectPr w:rsidR="008475C7" w:rsidRPr="00B61C86" w:rsidSect="00562D23">
      <w:pgSz w:w="11906" w:h="16838"/>
      <w:pgMar w:top="1418" w:right="1418" w:bottom="141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97CC" w14:textId="77777777" w:rsidR="00C92E6A" w:rsidRDefault="00C92E6A">
      <w:pPr>
        <w:spacing w:after="0" w:line="240" w:lineRule="auto"/>
      </w:pPr>
      <w:r>
        <w:separator/>
      </w:r>
    </w:p>
  </w:endnote>
  <w:endnote w:type="continuationSeparator" w:id="0">
    <w:p w14:paraId="7E5AD778" w14:textId="77777777" w:rsidR="00C92E6A" w:rsidRDefault="00C9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551CD" w14:textId="77777777" w:rsidR="00C92E6A" w:rsidRDefault="00C92E6A">
      <w:pPr>
        <w:spacing w:after="0" w:line="240" w:lineRule="auto"/>
      </w:pPr>
      <w:r>
        <w:separator/>
      </w:r>
    </w:p>
  </w:footnote>
  <w:footnote w:type="continuationSeparator" w:id="0">
    <w:p w14:paraId="1E82DD90" w14:textId="77777777" w:rsidR="00C92E6A" w:rsidRDefault="00C92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3B9"/>
    <w:multiLevelType w:val="hybridMultilevel"/>
    <w:tmpl w:val="B56C602C"/>
    <w:lvl w:ilvl="0" w:tplc="E5B6F59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7040CEE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1D5A72B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6586594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7E9E067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DE42077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0A22F62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BF64E27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F0D8531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1" w15:restartNumberingAfterBreak="0">
    <w:nsid w:val="7FE30846"/>
    <w:multiLevelType w:val="hybridMultilevel"/>
    <w:tmpl w:val="12C8D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52205">
    <w:abstractNumId w:val="0"/>
  </w:num>
  <w:num w:numId="2" w16cid:durableId="695694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M0NzAzNbMwMjO0MDVR0lEKTi0uzszPAykwNK4FAF4/b5stAAAA"/>
  </w:docVars>
  <w:rsids>
    <w:rsidRoot w:val="00893B0E"/>
    <w:rsid w:val="00017FCE"/>
    <w:rsid w:val="00061BB0"/>
    <w:rsid w:val="00086A92"/>
    <w:rsid w:val="0009057B"/>
    <w:rsid w:val="00093CF7"/>
    <w:rsid w:val="000B3948"/>
    <w:rsid w:val="000B7407"/>
    <w:rsid w:val="000E6C33"/>
    <w:rsid w:val="001112C7"/>
    <w:rsid w:val="00115D30"/>
    <w:rsid w:val="001276AD"/>
    <w:rsid w:val="00137F4E"/>
    <w:rsid w:val="00141E82"/>
    <w:rsid w:val="001420B2"/>
    <w:rsid w:val="00167ABD"/>
    <w:rsid w:val="0017407F"/>
    <w:rsid w:val="00177CEC"/>
    <w:rsid w:val="00177EFB"/>
    <w:rsid w:val="001873E0"/>
    <w:rsid w:val="001A3ABD"/>
    <w:rsid w:val="001B0436"/>
    <w:rsid w:val="001B7AF4"/>
    <w:rsid w:val="001C617D"/>
    <w:rsid w:val="001D2E4F"/>
    <w:rsid w:val="001D6F86"/>
    <w:rsid w:val="001E54C6"/>
    <w:rsid w:val="0020215F"/>
    <w:rsid w:val="00222ED9"/>
    <w:rsid w:val="0022371F"/>
    <w:rsid w:val="00237B63"/>
    <w:rsid w:val="00243A3E"/>
    <w:rsid w:val="00243D13"/>
    <w:rsid w:val="002471A4"/>
    <w:rsid w:val="0027100A"/>
    <w:rsid w:val="002762EE"/>
    <w:rsid w:val="002943F0"/>
    <w:rsid w:val="00294D04"/>
    <w:rsid w:val="002A4D4D"/>
    <w:rsid w:val="00305084"/>
    <w:rsid w:val="00314EE0"/>
    <w:rsid w:val="003159BE"/>
    <w:rsid w:val="00315A3F"/>
    <w:rsid w:val="0031703F"/>
    <w:rsid w:val="00321E3A"/>
    <w:rsid w:val="003502F2"/>
    <w:rsid w:val="00350F3B"/>
    <w:rsid w:val="003722DF"/>
    <w:rsid w:val="00374A8C"/>
    <w:rsid w:val="003C42E4"/>
    <w:rsid w:val="003C72EC"/>
    <w:rsid w:val="00401A33"/>
    <w:rsid w:val="00434DD3"/>
    <w:rsid w:val="00453B92"/>
    <w:rsid w:val="004557F7"/>
    <w:rsid w:val="00461D7D"/>
    <w:rsid w:val="0046278E"/>
    <w:rsid w:val="00473E75"/>
    <w:rsid w:val="004905B6"/>
    <w:rsid w:val="004B2B45"/>
    <w:rsid w:val="005333F0"/>
    <w:rsid w:val="00533E19"/>
    <w:rsid w:val="00544A93"/>
    <w:rsid w:val="00547A2F"/>
    <w:rsid w:val="00562D23"/>
    <w:rsid w:val="00571D31"/>
    <w:rsid w:val="00591951"/>
    <w:rsid w:val="00593172"/>
    <w:rsid w:val="005A0579"/>
    <w:rsid w:val="005C554F"/>
    <w:rsid w:val="005C69A8"/>
    <w:rsid w:val="005E1042"/>
    <w:rsid w:val="005E529E"/>
    <w:rsid w:val="0060408F"/>
    <w:rsid w:val="00612715"/>
    <w:rsid w:val="00626449"/>
    <w:rsid w:val="006304E6"/>
    <w:rsid w:val="00631EF6"/>
    <w:rsid w:val="00671979"/>
    <w:rsid w:val="0067304D"/>
    <w:rsid w:val="006804A9"/>
    <w:rsid w:val="006A69C8"/>
    <w:rsid w:val="006B6DA4"/>
    <w:rsid w:val="0070093E"/>
    <w:rsid w:val="007168CB"/>
    <w:rsid w:val="00717B0C"/>
    <w:rsid w:val="00777AC8"/>
    <w:rsid w:val="007A5444"/>
    <w:rsid w:val="007C145C"/>
    <w:rsid w:val="007C16D8"/>
    <w:rsid w:val="007C237C"/>
    <w:rsid w:val="007E169B"/>
    <w:rsid w:val="007E50BC"/>
    <w:rsid w:val="007F2D62"/>
    <w:rsid w:val="00800E8D"/>
    <w:rsid w:val="008306C2"/>
    <w:rsid w:val="008358A7"/>
    <w:rsid w:val="00836BB1"/>
    <w:rsid w:val="00837652"/>
    <w:rsid w:val="00843D54"/>
    <w:rsid w:val="0084571B"/>
    <w:rsid w:val="008475C7"/>
    <w:rsid w:val="008477ED"/>
    <w:rsid w:val="00847CB2"/>
    <w:rsid w:val="00891239"/>
    <w:rsid w:val="00893B0E"/>
    <w:rsid w:val="008A6383"/>
    <w:rsid w:val="008C0CD0"/>
    <w:rsid w:val="008D3FDF"/>
    <w:rsid w:val="008D4C6F"/>
    <w:rsid w:val="00900298"/>
    <w:rsid w:val="00906DB4"/>
    <w:rsid w:val="00916039"/>
    <w:rsid w:val="009355F5"/>
    <w:rsid w:val="00951928"/>
    <w:rsid w:val="00961877"/>
    <w:rsid w:val="0096354E"/>
    <w:rsid w:val="009B5ABE"/>
    <w:rsid w:val="009C00A0"/>
    <w:rsid w:val="009C14C6"/>
    <w:rsid w:val="009C61ED"/>
    <w:rsid w:val="009D6F4B"/>
    <w:rsid w:val="00A00860"/>
    <w:rsid w:val="00A140E7"/>
    <w:rsid w:val="00A23253"/>
    <w:rsid w:val="00A246E7"/>
    <w:rsid w:val="00A45233"/>
    <w:rsid w:val="00A62E2C"/>
    <w:rsid w:val="00A70BCE"/>
    <w:rsid w:val="00A865E4"/>
    <w:rsid w:val="00AC6304"/>
    <w:rsid w:val="00AE240A"/>
    <w:rsid w:val="00AE2B7E"/>
    <w:rsid w:val="00B14C16"/>
    <w:rsid w:val="00B209C4"/>
    <w:rsid w:val="00B32947"/>
    <w:rsid w:val="00B60E06"/>
    <w:rsid w:val="00B61C86"/>
    <w:rsid w:val="00BA7332"/>
    <w:rsid w:val="00BB59A7"/>
    <w:rsid w:val="00BC4763"/>
    <w:rsid w:val="00BC61B0"/>
    <w:rsid w:val="00BE5747"/>
    <w:rsid w:val="00BF4F62"/>
    <w:rsid w:val="00C21D14"/>
    <w:rsid w:val="00C23B21"/>
    <w:rsid w:val="00C25F04"/>
    <w:rsid w:val="00C26DA4"/>
    <w:rsid w:val="00C31356"/>
    <w:rsid w:val="00C45996"/>
    <w:rsid w:val="00C65421"/>
    <w:rsid w:val="00C75032"/>
    <w:rsid w:val="00C92E6A"/>
    <w:rsid w:val="00C96E94"/>
    <w:rsid w:val="00CA7C5B"/>
    <w:rsid w:val="00CA7EB3"/>
    <w:rsid w:val="00CB3395"/>
    <w:rsid w:val="00CB6117"/>
    <w:rsid w:val="00CD1581"/>
    <w:rsid w:val="00CE5CBA"/>
    <w:rsid w:val="00D968E3"/>
    <w:rsid w:val="00DB7AB9"/>
    <w:rsid w:val="00DC2763"/>
    <w:rsid w:val="00DD1013"/>
    <w:rsid w:val="00DF76EA"/>
    <w:rsid w:val="00E3344C"/>
    <w:rsid w:val="00E42742"/>
    <w:rsid w:val="00E546C8"/>
    <w:rsid w:val="00E55747"/>
    <w:rsid w:val="00E5683C"/>
    <w:rsid w:val="00EA163D"/>
    <w:rsid w:val="00ED0F55"/>
    <w:rsid w:val="00F44B08"/>
    <w:rsid w:val="00F5004E"/>
    <w:rsid w:val="00F57B10"/>
    <w:rsid w:val="00F6300E"/>
    <w:rsid w:val="00F63B38"/>
    <w:rsid w:val="00F67A06"/>
    <w:rsid w:val="00F75DF6"/>
    <w:rsid w:val="00F76966"/>
    <w:rsid w:val="00F81560"/>
    <w:rsid w:val="00F94BF0"/>
    <w:rsid w:val="00FA2469"/>
    <w:rsid w:val="00FB2121"/>
    <w:rsid w:val="00FC6F6E"/>
    <w:rsid w:val="00FD376F"/>
    <w:rsid w:val="00FD68C3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C0CB9"/>
  <w15:chartTrackingRefBased/>
  <w15:docId w15:val="{357D7EE5-D624-4C67-9ECA-EE15ACAA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0E"/>
    <w:pPr>
      <w:spacing w:after="200" w:line="276" w:lineRule="auto"/>
    </w:pPr>
    <w:rPr>
      <w:rFonts w:ascii="Calibri" w:eastAsia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B0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3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B0E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3C42E4"/>
    <w:pPr>
      <w:spacing w:after="0" w:line="240" w:lineRule="auto"/>
    </w:pPr>
    <w:rPr>
      <w:rFonts w:ascii="Calibri" w:eastAsia="Calibri" w:hAnsi="Calibri" w:cs="Calibri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73E7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A8C"/>
    <w:rPr>
      <w:rFonts w:ascii="Calibri" w:eastAsia="Calibri" w:hAnsi="Calibri" w:cs="Calibri"/>
      <w:b/>
      <w:bCs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420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4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DD3"/>
    <w:rPr>
      <w:rFonts w:ascii="Calibri" w:eastAsia="Calibri" w:hAnsi="Calibri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4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DD3"/>
    <w:rPr>
      <w:rFonts w:ascii="Calibri" w:eastAsia="Calibri" w:hAnsi="Calibri" w:cs="Calibri"/>
      <w:kern w:val="0"/>
      <w:lang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7C237C"/>
    <w:pPr>
      <w:widowControl w:val="0"/>
      <w:spacing w:after="0" w:line="240" w:lineRule="auto"/>
    </w:pPr>
    <w:rPr>
      <w:rFonts w:eastAsiaTheme="minorEastAsia"/>
      <w:noProof/>
      <w:kern w:val="2"/>
      <w:sz w:val="20"/>
      <w:lang w:val="en-US"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7C237C"/>
    <w:rPr>
      <w:rFonts w:ascii="Calibri" w:eastAsiaTheme="minorEastAsia" w:hAnsi="Calibri" w:cs="Calibri"/>
      <w:noProof/>
      <w:sz w:val="20"/>
      <w:lang w:val="en-US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A86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Mouratidou, Maria</dc:creator>
  <cp:keywords/>
  <dc:description/>
  <cp:lastModifiedBy>Dr William Donald</cp:lastModifiedBy>
  <cp:revision>10</cp:revision>
  <dcterms:created xsi:type="dcterms:W3CDTF">2024-06-18T07:13:00Z</dcterms:created>
  <dcterms:modified xsi:type="dcterms:W3CDTF">2024-06-27T00:22:00Z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bc57b97075a0ddb0fc7ce38e28f0b855d2e9122979abeb98a4ba3c5a4b411a2e</vt:lpwstr>
  </property>
</Properties>
</file>