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820DD7" w14:textId="2595AF7F" w:rsidR="00A932EA" w:rsidRPr="00A932EA" w:rsidRDefault="00A932EA" w:rsidP="0093015D">
      <w:pPr>
        <w:rPr>
          <w:rFonts w:ascii="Times New Roman" w:hAnsi="Times New Roman" w:cs="Times New Roman"/>
          <w:b/>
          <w:sz w:val="32"/>
          <w:szCs w:val="32"/>
          <w:u w:val="single"/>
          <w:lang w:val="en-US"/>
        </w:rPr>
      </w:pPr>
      <w:r w:rsidRPr="00A932EA">
        <w:rPr>
          <w:rFonts w:ascii="Times New Roman" w:hAnsi="Times New Roman" w:cs="Times New Roman"/>
          <w:b/>
          <w:sz w:val="32"/>
          <w:szCs w:val="32"/>
          <w:u w:val="single"/>
          <w:lang w:val="en-US"/>
        </w:rPr>
        <w:t>Summary Review</w:t>
      </w:r>
    </w:p>
    <w:p w14:paraId="1AD74E17" w14:textId="77777777" w:rsidR="005148B5" w:rsidRPr="00A932EA" w:rsidRDefault="005148B5" w:rsidP="0093015D">
      <w:pPr>
        <w:rPr>
          <w:rFonts w:ascii="Times New Roman" w:hAnsi="Times New Roman" w:cs="Times New Roman"/>
          <w:b/>
          <w:sz w:val="28"/>
          <w:szCs w:val="28"/>
          <w:u w:val="single"/>
          <w:lang w:val="en-US"/>
        </w:rPr>
      </w:pPr>
    </w:p>
    <w:p w14:paraId="2CD1C497" w14:textId="676FDA4B" w:rsidR="00AF7A8E" w:rsidRDefault="00A932EA" w:rsidP="0093015D">
      <w:pPr>
        <w:rPr>
          <w:rFonts w:ascii="Times New Roman" w:hAnsi="Times New Roman" w:cs="Times New Roman"/>
          <w:b/>
          <w:sz w:val="32"/>
          <w:szCs w:val="32"/>
          <w:lang w:val="en-US"/>
        </w:rPr>
      </w:pPr>
      <w:r w:rsidRPr="00A932EA">
        <w:rPr>
          <w:rFonts w:ascii="Times New Roman" w:hAnsi="Times New Roman" w:cs="Times New Roman"/>
          <w:b/>
          <w:sz w:val="32"/>
          <w:szCs w:val="32"/>
          <w:u w:val="single"/>
          <w:lang w:val="en-US"/>
        </w:rPr>
        <w:t>Title/Question</w:t>
      </w:r>
      <w:r w:rsidRPr="00A932EA">
        <w:rPr>
          <w:rFonts w:ascii="Times New Roman" w:hAnsi="Times New Roman" w:cs="Times New Roman"/>
          <w:b/>
          <w:sz w:val="32"/>
          <w:szCs w:val="32"/>
          <w:lang w:val="en-US"/>
        </w:rPr>
        <w:t>:</w:t>
      </w:r>
    </w:p>
    <w:p w14:paraId="38A57B7C" w14:textId="18CA047C" w:rsidR="002C7258" w:rsidRPr="00BB4105" w:rsidRDefault="00BB4105" w:rsidP="0093015D">
      <w:pPr>
        <w:rPr>
          <w:rFonts w:ascii="Times New Roman" w:hAnsi="Times New Roman" w:cs="Times New Roman"/>
          <w:b/>
          <w:sz w:val="28"/>
          <w:szCs w:val="28"/>
          <w:lang w:val="en-US"/>
        </w:rPr>
      </w:pPr>
      <w:r w:rsidRPr="00BB4105">
        <w:rPr>
          <w:rFonts w:ascii="Times New Roman" w:hAnsi="Times New Roman" w:cs="Times New Roman"/>
          <w:b/>
          <w:sz w:val="28"/>
          <w:szCs w:val="28"/>
          <w:lang w:val="en-US"/>
        </w:rPr>
        <w:t>Impacts of smoking on oral health - What is the role of the dental team in smoking cessation?</w:t>
      </w:r>
    </w:p>
    <w:p w14:paraId="6EF4130F" w14:textId="77777777" w:rsidR="00DF67F2" w:rsidRPr="00FA3FEA" w:rsidRDefault="00AE2293" w:rsidP="00AE2293">
      <w:pPr>
        <w:rPr>
          <w:rFonts w:ascii="Times New Roman" w:hAnsi="Times New Roman" w:cs="Times New Roman"/>
          <w:b/>
          <w:sz w:val="32"/>
          <w:szCs w:val="32"/>
          <w:lang w:val="en-US"/>
        </w:rPr>
      </w:pPr>
      <w:r w:rsidRPr="00FA3FEA">
        <w:rPr>
          <w:rFonts w:ascii="Times New Roman" w:hAnsi="Times New Roman" w:cs="Times New Roman"/>
          <w:b/>
          <w:sz w:val="32"/>
          <w:szCs w:val="32"/>
          <w:u w:val="single"/>
          <w:lang w:val="en-US"/>
        </w:rPr>
        <w:t>Author list</w:t>
      </w:r>
      <w:r w:rsidR="00A932EA" w:rsidRPr="00FA3FEA">
        <w:rPr>
          <w:rFonts w:ascii="Times New Roman" w:hAnsi="Times New Roman" w:cs="Times New Roman"/>
          <w:b/>
          <w:sz w:val="32"/>
          <w:szCs w:val="32"/>
          <w:lang w:val="en-US"/>
        </w:rPr>
        <w:t>:</w:t>
      </w:r>
    </w:p>
    <w:p w14:paraId="66B91769" w14:textId="361C18E6" w:rsidR="00AE2293" w:rsidRPr="00FA3FEA" w:rsidRDefault="00AE2293" w:rsidP="00AE2293">
      <w:pPr>
        <w:rPr>
          <w:rFonts w:ascii="Times New Roman" w:hAnsi="Times New Roman" w:cs="Times New Roman"/>
          <w:b/>
          <w:sz w:val="24"/>
          <w:szCs w:val="24"/>
          <w:lang w:val="en-US"/>
        </w:rPr>
      </w:pPr>
      <w:r w:rsidRPr="00FA3FEA">
        <w:rPr>
          <w:rFonts w:ascii="Times New Roman" w:hAnsi="Times New Roman" w:cs="Times New Roman"/>
          <w:b/>
          <w:sz w:val="24"/>
          <w:szCs w:val="24"/>
          <w:lang w:val="en-US"/>
        </w:rPr>
        <w:t xml:space="preserve">Ana Luisa Amaral </w:t>
      </w:r>
    </w:p>
    <w:p w14:paraId="33281CDB" w14:textId="206751A9" w:rsidR="00AE2293" w:rsidRPr="00AE2293" w:rsidRDefault="00AE2293" w:rsidP="00AE2293">
      <w:pPr>
        <w:rPr>
          <w:rFonts w:ascii="Times New Roman" w:hAnsi="Times New Roman" w:cs="Times New Roman"/>
          <w:b/>
          <w:sz w:val="24"/>
          <w:szCs w:val="24"/>
          <w:lang w:val="en-US"/>
        </w:rPr>
      </w:pPr>
      <w:bookmarkStart w:id="0" w:name="_Hlk139708571"/>
      <w:r w:rsidRPr="000A4F35">
        <w:rPr>
          <w:rFonts w:ascii="Times New Roman" w:hAnsi="Times New Roman" w:cs="Times New Roman"/>
          <w:b/>
          <w:sz w:val="24"/>
          <w:szCs w:val="24"/>
          <w:lang w:val="en-US"/>
        </w:rPr>
        <w:t>Author</w:t>
      </w:r>
      <w:r>
        <w:rPr>
          <w:rFonts w:ascii="Times New Roman" w:hAnsi="Times New Roman" w:cs="Times New Roman"/>
          <w:b/>
          <w:sz w:val="24"/>
          <w:szCs w:val="24"/>
          <w:lang w:val="en-US"/>
        </w:rPr>
        <w:t xml:space="preserve"> a</w:t>
      </w:r>
      <w:r w:rsidRPr="000A4F35">
        <w:rPr>
          <w:rFonts w:ascii="Times New Roman" w:hAnsi="Times New Roman" w:cs="Times New Roman"/>
          <w:b/>
          <w:sz w:val="24"/>
          <w:szCs w:val="24"/>
          <w:lang w:val="en-US"/>
        </w:rPr>
        <w:t>ffiliation</w:t>
      </w:r>
      <w:r w:rsidR="00A53550">
        <w:rPr>
          <w:rFonts w:ascii="Times New Roman" w:hAnsi="Times New Roman" w:cs="Times New Roman"/>
          <w:b/>
          <w:sz w:val="24"/>
          <w:szCs w:val="24"/>
          <w:lang w:val="en-US"/>
        </w:rPr>
        <w:t>s</w:t>
      </w:r>
    </w:p>
    <w:bookmarkEnd w:id="0"/>
    <w:p w14:paraId="36438418" w14:textId="77777777" w:rsidR="00AE2293" w:rsidRPr="00486F0B" w:rsidRDefault="00AE2293" w:rsidP="00AE2293">
      <w:pPr>
        <w:rPr>
          <w:rFonts w:ascii="Times New Roman" w:hAnsi="Times New Roman" w:cs="Times New Roman"/>
          <w:sz w:val="24"/>
          <w:szCs w:val="24"/>
          <w:lang w:val="en-US"/>
        </w:rPr>
      </w:pPr>
      <w:r w:rsidRPr="00486F0B">
        <w:rPr>
          <w:rFonts w:ascii="Times New Roman" w:hAnsi="Times New Roman" w:cs="Times New Roman"/>
          <w:sz w:val="24"/>
          <w:szCs w:val="24"/>
          <w:lang w:val="en-US"/>
        </w:rPr>
        <w:t xml:space="preserve">Faculty of Dentistry, University of </w:t>
      </w:r>
      <w:proofErr w:type="spellStart"/>
      <w:r w:rsidRPr="00486F0B">
        <w:rPr>
          <w:rFonts w:ascii="Times New Roman" w:hAnsi="Times New Roman" w:cs="Times New Roman"/>
          <w:sz w:val="24"/>
          <w:szCs w:val="24"/>
          <w:lang w:val="en-US"/>
        </w:rPr>
        <w:t>Itaúna</w:t>
      </w:r>
      <w:proofErr w:type="spellEnd"/>
      <w:r>
        <w:rPr>
          <w:rFonts w:ascii="Times New Roman" w:hAnsi="Times New Roman" w:cs="Times New Roman"/>
          <w:sz w:val="24"/>
          <w:szCs w:val="24"/>
          <w:lang w:val="en-US"/>
        </w:rPr>
        <w:t xml:space="preserve"> (UIT)</w:t>
      </w:r>
      <w:r w:rsidRPr="00486F0B">
        <w:rPr>
          <w:rFonts w:ascii="Times New Roman" w:hAnsi="Times New Roman" w:cs="Times New Roman"/>
          <w:sz w:val="24"/>
          <w:szCs w:val="24"/>
          <w:lang w:val="en-US"/>
        </w:rPr>
        <w:t xml:space="preserve">, </w:t>
      </w:r>
      <w:proofErr w:type="spellStart"/>
      <w:r w:rsidRPr="00486F0B">
        <w:rPr>
          <w:rFonts w:ascii="Times New Roman" w:hAnsi="Times New Roman" w:cs="Times New Roman"/>
          <w:sz w:val="24"/>
          <w:szCs w:val="24"/>
          <w:lang w:val="en-US"/>
        </w:rPr>
        <w:t>Itaúna</w:t>
      </w:r>
      <w:proofErr w:type="spellEnd"/>
      <w:r w:rsidRPr="00486F0B">
        <w:rPr>
          <w:rFonts w:ascii="Times New Roman" w:hAnsi="Times New Roman" w:cs="Times New Roman"/>
          <w:sz w:val="24"/>
          <w:szCs w:val="24"/>
          <w:lang w:val="en-US"/>
        </w:rPr>
        <w:t>, MG, Brazil</w:t>
      </w:r>
    </w:p>
    <w:p w14:paraId="244A4A89" w14:textId="494836F0" w:rsidR="00CD5F90" w:rsidRDefault="004B1968" w:rsidP="004B1968">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 Research Center on Biological Chemistry (</w:t>
      </w:r>
      <w:proofErr w:type="spellStart"/>
      <w:r w:rsidRPr="00486F0B">
        <w:rPr>
          <w:rFonts w:ascii="Times New Roman" w:hAnsi="Times New Roman" w:cs="Times New Roman"/>
          <w:sz w:val="24"/>
          <w:szCs w:val="24"/>
          <w:lang w:val="en-US"/>
        </w:rPr>
        <w:t>NQBio</w:t>
      </w:r>
      <w:proofErr w:type="spellEnd"/>
      <w:r w:rsidRPr="00486F0B">
        <w:rPr>
          <w:rFonts w:ascii="Times New Roman" w:hAnsi="Times New Roman" w:cs="Times New Roman"/>
          <w:sz w:val="24"/>
          <w:szCs w:val="24"/>
          <w:lang w:val="en-US"/>
        </w:rPr>
        <w:t xml:space="preserve">), Federal University of São João del-Rei (UFSJ), </w:t>
      </w:r>
      <w:proofErr w:type="spellStart"/>
      <w:r w:rsidRPr="00486F0B">
        <w:rPr>
          <w:rFonts w:ascii="Times New Roman" w:hAnsi="Times New Roman" w:cs="Times New Roman"/>
          <w:sz w:val="24"/>
          <w:szCs w:val="24"/>
          <w:lang w:val="en-US"/>
        </w:rPr>
        <w:t>Divinópolis</w:t>
      </w:r>
      <w:proofErr w:type="spellEnd"/>
      <w:r w:rsidRPr="00486F0B">
        <w:rPr>
          <w:rFonts w:ascii="Times New Roman" w:hAnsi="Times New Roman" w:cs="Times New Roman"/>
          <w:sz w:val="24"/>
          <w:szCs w:val="24"/>
          <w:lang w:val="en-US"/>
        </w:rPr>
        <w:t>, MG, Brazil</w:t>
      </w:r>
    </w:p>
    <w:p w14:paraId="04F0CA62" w14:textId="39CCDD9D" w:rsidR="004D7AB9" w:rsidRPr="00984236" w:rsidRDefault="004D7AB9" w:rsidP="004B1968">
      <w:pPr>
        <w:rPr>
          <w:rFonts w:ascii="Times New Roman" w:hAnsi="Times New Roman" w:cs="Times New Roman"/>
          <w:b/>
          <w:bCs/>
          <w:sz w:val="24"/>
          <w:szCs w:val="24"/>
        </w:rPr>
      </w:pPr>
      <w:r w:rsidRPr="00984236">
        <w:rPr>
          <w:rFonts w:ascii="Times New Roman" w:hAnsi="Times New Roman" w:cs="Times New Roman"/>
          <w:b/>
          <w:bCs/>
          <w:sz w:val="24"/>
          <w:szCs w:val="24"/>
        </w:rPr>
        <w:t>Patrícia Alves da Costa Andrade</w:t>
      </w:r>
    </w:p>
    <w:p w14:paraId="4D982ADA" w14:textId="757A68EE" w:rsidR="00A53550" w:rsidRPr="00984236" w:rsidRDefault="00A53550" w:rsidP="004B1968">
      <w:pPr>
        <w:rPr>
          <w:rFonts w:ascii="Times New Roman" w:hAnsi="Times New Roman" w:cs="Times New Roman"/>
          <w:b/>
          <w:bCs/>
          <w:sz w:val="24"/>
          <w:szCs w:val="24"/>
        </w:rPr>
      </w:pPr>
      <w:r w:rsidRPr="00984236">
        <w:rPr>
          <w:rFonts w:ascii="Times New Roman" w:hAnsi="Times New Roman" w:cs="Times New Roman"/>
          <w:b/>
          <w:bCs/>
          <w:sz w:val="24"/>
          <w:szCs w:val="24"/>
        </w:rPr>
        <w:t>Author affiliations</w:t>
      </w:r>
    </w:p>
    <w:p w14:paraId="5B493C1E" w14:textId="63179ABE" w:rsidR="004D7AB9" w:rsidRDefault="004D7AB9" w:rsidP="004B1968">
      <w:pPr>
        <w:rPr>
          <w:rFonts w:ascii="Times New Roman" w:hAnsi="Times New Roman" w:cs="Times New Roman"/>
          <w:sz w:val="24"/>
          <w:szCs w:val="24"/>
          <w:lang w:val="en-US"/>
        </w:rPr>
      </w:pPr>
      <w:r w:rsidRPr="004D7AB9">
        <w:rPr>
          <w:rFonts w:ascii="Times New Roman" w:hAnsi="Times New Roman" w:cs="Times New Roman"/>
          <w:sz w:val="24"/>
          <w:szCs w:val="24"/>
          <w:lang w:val="en-US"/>
        </w:rPr>
        <w:t>Federal Center for Technological Education of Minas Gerais</w:t>
      </w:r>
      <w:r>
        <w:rPr>
          <w:rFonts w:ascii="Times New Roman" w:hAnsi="Times New Roman" w:cs="Times New Roman"/>
          <w:sz w:val="24"/>
          <w:szCs w:val="24"/>
          <w:lang w:val="en-US"/>
        </w:rPr>
        <w:t xml:space="preserve"> (CEFET-MG), </w:t>
      </w:r>
      <w:proofErr w:type="spellStart"/>
      <w:r>
        <w:rPr>
          <w:rFonts w:ascii="Times New Roman" w:hAnsi="Times New Roman" w:cs="Times New Roman"/>
          <w:sz w:val="24"/>
          <w:szCs w:val="24"/>
          <w:lang w:val="en-US"/>
        </w:rPr>
        <w:t>Divinópolis</w:t>
      </w:r>
      <w:proofErr w:type="spellEnd"/>
      <w:r>
        <w:rPr>
          <w:rFonts w:ascii="Times New Roman" w:hAnsi="Times New Roman" w:cs="Times New Roman"/>
          <w:sz w:val="24"/>
          <w:szCs w:val="24"/>
          <w:lang w:val="en-US"/>
        </w:rPr>
        <w:t>, MG, Brazil</w:t>
      </w:r>
    </w:p>
    <w:p w14:paraId="0A2080FC" w14:textId="5B7C66D5" w:rsidR="004D7AB9" w:rsidRPr="004D7AB9" w:rsidRDefault="004D7AB9" w:rsidP="004B1968">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 Research Center on Biological Chemistry (</w:t>
      </w:r>
      <w:proofErr w:type="spellStart"/>
      <w:r w:rsidRPr="00486F0B">
        <w:rPr>
          <w:rFonts w:ascii="Times New Roman" w:hAnsi="Times New Roman" w:cs="Times New Roman"/>
          <w:sz w:val="24"/>
          <w:szCs w:val="24"/>
          <w:lang w:val="en-US"/>
        </w:rPr>
        <w:t>NQBio</w:t>
      </w:r>
      <w:proofErr w:type="spellEnd"/>
      <w:r w:rsidRPr="00486F0B">
        <w:rPr>
          <w:rFonts w:ascii="Times New Roman" w:hAnsi="Times New Roman" w:cs="Times New Roman"/>
          <w:sz w:val="24"/>
          <w:szCs w:val="24"/>
          <w:lang w:val="en-US"/>
        </w:rPr>
        <w:t xml:space="preserve">), Federal University of São João del-Rei (UFSJ), </w:t>
      </w:r>
      <w:proofErr w:type="spellStart"/>
      <w:r w:rsidRPr="00486F0B">
        <w:rPr>
          <w:rFonts w:ascii="Times New Roman" w:hAnsi="Times New Roman" w:cs="Times New Roman"/>
          <w:sz w:val="24"/>
          <w:szCs w:val="24"/>
          <w:lang w:val="en-US"/>
        </w:rPr>
        <w:t>Divinópolis</w:t>
      </w:r>
      <w:proofErr w:type="spellEnd"/>
      <w:r w:rsidRPr="00486F0B">
        <w:rPr>
          <w:rFonts w:ascii="Times New Roman" w:hAnsi="Times New Roman" w:cs="Times New Roman"/>
          <w:sz w:val="24"/>
          <w:szCs w:val="24"/>
          <w:lang w:val="en-US"/>
        </w:rPr>
        <w:t>, MG, Brazil</w:t>
      </w:r>
    </w:p>
    <w:p w14:paraId="7225C874" w14:textId="239444CF" w:rsidR="00CD5F90" w:rsidRPr="00DF67F2" w:rsidRDefault="00CD5F90" w:rsidP="004B1968">
      <w:pPr>
        <w:rPr>
          <w:rFonts w:ascii="Times New Roman" w:hAnsi="Times New Roman" w:cs="Times New Roman"/>
          <w:b/>
          <w:bCs/>
          <w:sz w:val="24"/>
          <w:szCs w:val="24"/>
          <w:lang w:val="en-US"/>
        </w:rPr>
      </w:pPr>
      <w:r w:rsidRPr="00DF67F2">
        <w:rPr>
          <w:rFonts w:ascii="Times New Roman" w:hAnsi="Times New Roman" w:cs="Times New Roman"/>
          <w:b/>
          <w:bCs/>
          <w:sz w:val="24"/>
          <w:szCs w:val="24"/>
          <w:lang w:val="en-US"/>
        </w:rPr>
        <w:t xml:space="preserve">Bashir </w:t>
      </w:r>
      <w:proofErr w:type="spellStart"/>
      <w:r w:rsidRPr="00DF67F2">
        <w:rPr>
          <w:rFonts w:ascii="Times New Roman" w:hAnsi="Times New Roman" w:cs="Times New Roman"/>
          <w:b/>
          <w:bCs/>
          <w:sz w:val="24"/>
          <w:szCs w:val="24"/>
          <w:lang w:val="en-US"/>
        </w:rPr>
        <w:t>Abdulgader</w:t>
      </w:r>
      <w:proofErr w:type="spellEnd"/>
      <w:r w:rsidRPr="00DF67F2">
        <w:rPr>
          <w:rFonts w:ascii="Times New Roman" w:hAnsi="Times New Roman" w:cs="Times New Roman"/>
          <w:b/>
          <w:bCs/>
          <w:sz w:val="24"/>
          <w:szCs w:val="24"/>
          <w:lang w:val="en-US"/>
        </w:rPr>
        <w:t xml:space="preserve"> Lwaleed</w:t>
      </w:r>
    </w:p>
    <w:p w14:paraId="6BA7158E" w14:textId="67D2BA81" w:rsidR="00CD5F90" w:rsidRDefault="00CD5F90" w:rsidP="004B1968">
      <w:pPr>
        <w:rPr>
          <w:rFonts w:ascii="Times New Roman" w:hAnsi="Times New Roman" w:cs="Times New Roman"/>
          <w:b/>
          <w:bCs/>
          <w:sz w:val="24"/>
          <w:szCs w:val="24"/>
          <w:lang w:val="en-US"/>
        </w:rPr>
      </w:pPr>
      <w:r w:rsidRPr="00CD5F90">
        <w:rPr>
          <w:rFonts w:ascii="Times New Roman" w:hAnsi="Times New Roman" w:cs="Times New Roman"/>
          <w:b/>
          <w:bCs/>
          <w:sz w:val="24"/>
          <w:szCs w:val="24"/>
          <w:lang w:val="en-US"/>
        </w:rPr>
        <w:t>Author affiliation</w:t>
      </w:r>
    </w:p>
    <w:p w14:paraId="416FC9E6" w14:textId="7270606A" w:rsidR="00AE2293" w:rsidRPr="00DF67F2" w:rsidRDefault="00CD5F90" w:rsidP="00DF67F2">
      <w:pPr>
        <w:jc w:val="both"/>
        <w:rPr>
          <w:rFonts w:ascii="Times New Roman" w:hAnsi="Times New Roman" w:cs="Times New Roman"/>
          <w:sz w:val="24"/>
          <w:szCs w:val="24"/>
          <w:lang w:val="en-US"/>
        </w:rPr>
      </w:pPr>
      <w:r w:rsidRPr="00CD5F90">
        <w:rPr>
          <w:rFonts w:ascii="Times New Roman" w:hAnsi="Times New Roman" w:cs="Times New Roman"/>
          <w:sz w:val="24"/>
          <w:szCs w:val="24"/>
          <w:lang w:val="en-US"/>
        </w:rPr>
        <w:t>Professor, School of Health Sciences, University of Southampton, Southampton, United Kingdom</w:t>
      </w:r>
    </w:p>
    <w:p w14:paraId="1246F8B7" w14:textId="328733FF" w:rsidR="000A4F35" w:rsidRPr="00DF67F2" w:rsidRDefault="000A4F35" w:rsidP="0093015D">
      <w:pPr>
        <w:rPr>
          <w:rFonts w:ascii="Times New Roman" w:hAnsi="Times New Roman" w:cs="Times New Roman"/>
          <w:b/>
          <w:sz w:val="24"/>
          <w:szCs w:val="24"/>
          <w:vertAlign w:val="superscript"/>
          <w:lang w:val="en-US"/>
        </w:rPr>
      </w:pPr>
      <w:bookmarkStart w:id="1" w:name="_Hlk138702672"/>
      <w:r w:rsidRPr="00DF67F2">
        <w:rPr>
          <w:rFonts w:ascii="Times New Roman" w:hAnsi="Times New Roman" w:cs="Times New Roman"/>
          <w:b/>
          <w:sz w:val="24"/>
          <w:szCs w:val="24"/>
          <w:lang w:val="en-US"/>
        </w:rPr>
        <w:t>Sérgio Araújo Andrade</w:t>
      </w:r>
      <w:r w:rsidR="00AE2293" w:rsidRPr="00DF67F2">
        <w:rPr>
          <w:rFonts w:ascii="Times New Roman" w:hAnsi="Times New Roman" w:cs="Times New Roman"/>
          <w:b/>
          <w:sz w:val="24"/>
          <w:szCs w:val="24"/>
          <w:lang w:val="en-US"/>
        </w:rPr>
        <w:t xml:space="preserve"> </w:t>
      </w:r>
    </w:p>
    <w:p w14:paraId="47C045AB" w14:textId="77777777" w:rsidR="000A4F35" w:rsidRPr="00BA65E9" w:rsidRDefault="000A4F35" w:rsidP="0093015D">
      <w:pPr>
        <w:rPr>
          <w:rFonts w:ascii="Times New Roman" w:hAnsi="Times New Roman" w:cs="Times New Roman"/>
          <w:b/>
          <w:sz w:val="24"/>
          <w:szCs w:val="24"/>
          <w:lang w:val="en-US"/>
        </w:rPr>
      </w:pPr>
      <w:bookmarkStart w:id="2" w:name="_Hlk138702933"/>
      <w:bookmarkEnd w:id="1"/>
      <w:r w:rsidRPr="00BA65E9">
        <w:rPr>
          <w:rFonts w:ascii="Times New Roman" w:hAnsi="Times New Roman" w:cs="Times New Roman"/>
          <w:b/>
          <w:sz w:val="24"/>
          <w:szCs w:val="24"/>
          <w:lang w:val="en-US"/>
        </w:rPr>
        <w:t>Author affiliations</w:t>
      </w:r>
    </w:p>
    <w:bookmarkEnd w:id="2"/>
    <w:p w14:paraId="363D8C03" w14:textId="77777777" w:rsidR="000A4F35" w:rsidRPr="00486F0B" w:rsidRDefault="000A4F35" w:rsidP="0093015D">
      <w:pPr>
        <w:rPr>
          <w:rFonts w:ascii="Times New Roman" w:hAnsi="Times New Roman" w:cs="Times New Roman"/>
          <w:sz w:val="24"/>
          <w:szCs w:val="24"/>
          <w:lang w:val="en-US"/>
        </w:rPr>
      </w:pPr>
      <w:r w:rsidRPr="00486F0B">
        <w:rPr>
          <w:rFonts w:ascii="Times New Roman" w:hAnsi="Times New Roman" w:cs="Times New Roman"/>
          <w:sz w:val="24"/>
          <w:szCs w:val="24"/>
          <w:lang w:val="en-US"/>
        </w:rPr>
        <w:t xml:space="preserve">Professor, </w:t>
      </w:r>
      <w:bookmarkStart w:id="3" w:name="_Hlk138702868"/>
      <w:r w:rsidRPr="00486F0B">
        <w:rPr>
          <w:rFonts w:ascii="Times New Roman" w:hAnsi="Times New Roman" w:cs="Times New Roman"/>
          <w:sz w:val="24"/>
          <w:szCs w:val="24"/>
          <w:lang w:val="en-US"/>
        </w:rPr>
        <w:t xml:space="preserve">Faculty of Dentistry, University of </w:t>
      </w:r>
      <w:proofErr w:type="spellStart"/>
      <w:r w:rsidRPr="00486F0B">
        <w:rPr>
          <w:rFonts w:ascii="Times New Roman" w:hAnsi="Times New Roman" w:cs="Times New Roman"/>
          <w:sz w:val="24"/>
          <w:szCs w:val="24"/>
          <w:lang w:val="en-US"/>
        </w:rPr>
        <w:t>Itaúna</w:t>
      </w:r>
      <w:proofErr w:type="spellEnd"/>
      <w:r w:rsidR="008F67B1">
        <w:rPr>
          <w:rFonts w:ascii="Times New Roman" w:hAnsi="Times New Roman" w:cs="Times New Roman"/>
          <w:sz w:val="24"/>
          <w:szCs w:val="24"/>
          <w:lang w:val="en-US"/>
        </w:rPr>
        <w:t xml:space="preserve"> (UIT)</w:t>
      </w:r>
      <w:r w:rsidRPr="00486F0B">
        <w:rPr>
          <w:rFonts w:ascii="Times New Roman" w:hAnsi="Times New Roman" w:cs="Times New Roman"/>
          <w:sz w:val="24"/>
          <w:szCs w:val="24"/>
          <w:lang w:val="en-US"/>
        </w:rPr>
        <w:t xml:space="preserve">, </w:t>
      </w:r>
      <w:proofErr w:type="spellStart"/>
      <w:r w:rsidRPr="00486F0B">
        <w:rPr>
          <w:rFonts w:ascii="Times New Roman" w:hAnsi="Times New Roman" w:cs="Times New Roman"/>
          <w:sz w:val="24"/>
          <w:szCs w:val="24"/>
          <w:lang w:val="en-US"/>
        </w:rPr>
        <w:t>Itaúna</w:t>
      </w:r>
      <w:proofErr w:type="spellEnd"/>
      <w:r w:rsidRPr="00486F0B">
        <w:rPr>
          <w:rFonts w:ascii="Times New Roman" w:hAnsi="Times New Roman" w:cs="Times New Roman"/>
          <w:sz w:val="24"/>
          <w:szCs w:val="24"/>
          <w:lang w:val="en-US"/>
        </w:rPr>
        <w:t>,</w:t>
      </w:r>
      <w:r w:rsidR="000A5257" w:rsidRPr="00486F0B">
        <w:rPr>
          <w:rFonts w:ascii="Times New Roman" w:hAnsi="Times New Roman" w:cs="Times New Roman"/>
          <w:sz w:val="24"/>
          <w:szCs w:val="24"/>
          <w:lang w:val="en-US"/>
        </w:rPr>
        <w:t xml:space="preserve"> </w:t>
      </w:r>
      <w:r w:rsidR="009D5D11" w:rsidRPr="00486F0B">
        <w:rPr>
          <w:rFonts w:ascii="Times New Roman" w:hAnsi="Times New Roman" w:cs="Times New Roman"/>
          <w:sz w:val="24"/>
          <w:szCs w:val="24"/>
          <w:lang w:val="en-US"/>
        </w:rPr>
        <w:t>MG, Brazil</w:t>
      </w:r>
    </w:p>
    <w:bookmarkEnd w:id="3"/>
    <w:p w14:paraId="72310F3A" w14:textId="77777777" w:rsidR="000A5257" w:rsidRPr="00486F0B" w:rsidRDefault="009D5D11" w:rsidP="000A5257">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 Research</w:t>
      </w:r>
      <w:r w:rsidR="000A5257" w:rsidRPr="00486F0B">
        <w:rPr>
          <w:rFonts w:ascii="Times New Roman" w:hAnsi="Times New Roman" w:cs="Times New Roman"/>
          <w:sz w:val="24"/>
          <w:szCs w:val="24"/>
          <w:lang w:val="en-US"/>
        </w:rPr>
        <w:t xml:space="preserve"> Center on Biological Chemistry (</w:t>
      </w:r>
      <w:proofErr w:type="spellStart"/>
      <w:r w:rsidR="000A5257" w:rsidRPr="00486F0B">
        <w:rPr>
          <w:rFonts w:ascii="Times New Roman" w:hAnsi="Times New Roman" w:cs="Times New Roman"/>
          <w:sz w:val="24"/>
          <w:szCs w:val="24"/>
          <w:lang w:val="en-US"/>
        </w:rPr>
        <w:t>NQBio</w:t>
      </w:r>
      <w:proofErr w:type="spellEnd"/>
      <w:r w:rsidR="000A5257" w:rsidRPr="00486F0B">
        <w:rPr>
          <w:rFonts w:ascii="Times New Roman" w:hAnsi="Times New Roman" w:cs="Times New Roman"/>
          <w:sz w:val="24"/>
          <w:szCs w:val="24"/>
          <w:lang w:val="en-US"/>
        </w:rPr>
        <w:t xml:space="preserve">), Federal University of São João del-Rei (UFSJ), </w:t>
      </w:r>
      <w:proofErr w:type="spellStart"/>
      <w:r w:rsidR="000A5257" w:rsidRPr="00486F0B">
        <w:rPr>
          <w:rFonts w:ascii="Times New Roman" w:hAnsi="Times New Roman" w:cs="Times New Roman"/>
          <w:sz w:val="24"/>
          <w:szCs w:val="24"/>
          <w:lang w:val="en-US"/>
        </w:rPr>
        <w:t>Divinópolis</w:t>
      </w:r>
      <w:proofErr w:type="spellEnd"/>
      <w:r w:rsidR="000A5257" w:rsidRPr="00486F0B">
        <w:rPr>
          <w:rFonts w:ascii="Times New Roman" w:hAnsi="Times New Roman" w:cs="Times New Roman"/>
          <w:sz w:val="24"/>
          <w:szCs w:val="24"/>
          <w:lang w:val="en-US"/>
        </w:rPr>
        <w:t>, MG, Brazil</w:t>
      </w:r>
    </w:p>
    <w:p w14:paraId="5F22107D" w14:textId="77777777" w:rsidR="000A4F35" w:rsidRPr="00486F0B" w:rsidRDefault="000D619C" w:rsidP="000A5257">
      <w:pPr>
        <w:rPr>
          <w:rFonts w:ascii="Times New Roman" w:hAnsi="Times New Roman" w:cs="Times New Roman"/>
          <w:sz w:val="24"/>
          <w:szCs w:val="24"/>
          <w:lang w:val="en-US"/>
        </w:rPr>
      </w:pPr>
      <w:r w:rsidRPr="00486F0B">
        <w:rPr>
          <w:rFonts w:ascii="Times New Roman" w:hAnsi="Times New Roman" w:cs="Times New Roman"/>
          <w:sz w:val="24"/>
          <w:szCs w:val="24"/>
          <w:lang w:val="en-US"/>
        </w:rPr>
        <w:t>Researcher,</w:t>
      </w:r>
      <w:r w:rsidR="000A5257" w:rsidRPr="00486F0B">
        <w:rPr>
          <w:rFonts w:ascii="Times New Roman" w:hAnsi="Times New Roman" w:cs="Times New Roman"/>
          <w:sz w:val="24"/>
          <w:szCs w:val="24"/>
          <w:lang w:val="en-US"/>
        </w:rPr>
        <w:t xml:space="preserve"> Optics and Photonics Research Center</w:t>
      </w:r>
      <w:r w:rsidR="009D5D11">
        <w:rPr>
          <w:rFonts w:ascii="Times New Roman" w:hAnsi="Times New Roman" w:cs="Times New Roman"/>
          <w:sz w:val="24"/>
          <w:szCs w:val="24"/>
          <w:lang w:val="en-US"/>
        </w:rPr>
        <w:t xml:space="preserve"> </w:t>
      </w:r>
      <w:r w:rsidR="000A5257" w:rsidRPr="00486F0B">
        <w:rPr>
          <w:rFonts w:ascii="Times New Roman" w:hAnsi="Times New Roman" w:cs="Times New Roman"/>
          <w:sz w:val="24"/>
          <w:szCs w:val="24"/>
          <w:lang w:val="en-US"/>
        </w:rPr>
        <w:t>(CEPOF</w:t>
      </w:r>
      <w:r w:rsidR="009D5D11" w:rsidRPr="00486F0B">
        <w:rPr>
          <w:rFonts w:ascii="Times New Roman" w:hAnsi="Times New Roman" w:cs="Times New Roman"/>
          <w:sz w:val="24"/>
          <w:szCs w:val="24"/>
          <w:lang w:val="en-US"/>
        </w:rPr>
        <w:t>), Physics</w:t>
      </w:r>
      <w:r w:rsidR="000A5257" w:rsidRPr="00486F0B">
        <w:rPr>
          <w:rFonts w:ascii="Times New Roman" w:hAnsi="Times New Roman" w:cs="Times New Roman"/>
          <w:sz w:val="24"/>
          <w:szCs w:val="24"/>
          <w:lang w:val="en-US"/>
        </w:rPr>
        <w:t xml:space="preserve"> Institute of São Carlos of the University of São Paulo (IFSC-USP), São Carlos, SP. Brazil</w:t>
      </w:r>
    </w:p>
    <w:p w14:paraId="38DF8552" w14:textId="77777777" w:rsidR="000A4F35" w:rsidRDefault="00486F0B" w:rsidP="0093015D">
      <w:pPr>
        <w:rPr>
          <w:rFonts w:ascii="Times New Roman" w:hAnsi="Times New Roman" w:cs="Times New Roman"/>
          <w:sz w:val="24"/>
          <w:szCs w:val="24"/>
          <w:lang w:val="en-US"/>
        </w:rPr>
      </w:pPr>
      <w:r w:rsidRPr="00486F0B">
        <w:rPr>
          <w:rFonts w:ascii="Times New Roman" w:hAnsi="Times New Roman" w:cs="Times New Roman"/>
          <w:b/>
          <w:sz w:val="24"/>
          <w:szCs w:val="24"/>
          <w:lang w:val="en-US"/>
        </w:rPr>
        <w:t xml:space="preserve">Email: </w:t>
      </w:r>
      <w:hyperlink r:id="rId6" w:history="1">
        <w:r w:rsidR="005148B5" w:rsidRPr="00DC2057">
          <w:rPr>
            <w:rStyle w:val="Hyperlink"/>
            <w:rFonts w:ascii="Times New Roman" w:hAnsi="Times New Roman" w:cs="Times New Roman"/>
            <w:sz w:val="24"/>
            <w:szCs w:val="24"/>
            <w:lang w:val="en-US"/>
          </w:rPr>
          <w:t>saandrade@ufsj.edu.br</w:t>
        </w:r>
      </w:hyperlink>
    </w:p>
    <w:p w14:paraId="720A6291" w14:textId="77777777" w:rsidR="005148B5" w:rsidRPr="00486F0B" w:rsidRDefault="005148B5" w:rsidP="0093015D">
      <w:pPr>
        <w:rPr>
          <w:rFonts w:ascii="Times New Roman" w:hAnsi="Times New Roman" w:cs="Times New Roman"/>
          <w:b/>
          <w:sz w:val="24"/>
          <w:szCs w:val="24"/>
          <w:lang w:val="en-US"/>
        </w:rPr>
      </w:pPr>
    </w:p>
    <w:p w14:paraId="4D5DA9C0" w14:textId="230D77AC" w:rsidR="005148B5" w:rsidRDefault="00A932EA" w:rsidP="00C866E2">
      <w:pPr>
        <w:rPr>
          <w:rFonts w:ascii="Times New Roman" w:hAnsi="Times New Roman" w:cs="Times New Roman"/>
          <w:b/>
          <w:sz w:val="28"/>
          <w:szCs w:val="28"/>
          <w:lang w:val="en-US"/>
        </w:rPr>
      </w:pPr>
      <w:r w:rsidRPr="00A932EA">
        <w:rPr>
          <w:rFonts w:ascii="Times New Roman" w:hAnsi="Times New Roman" w:cs="Times New Roman"/>
          <w:b/>
          <w:sz w:val="28"/>
          <w:szCs w:val="28"/>
          <w:lang w:val="en-US"/>
        </w:rPr>
        <w:lastRenderedPageBreak/>
        <w:t>A Commentary on</w:t>
      </w:r>
    </w:p>
    <w:p w14:paraId="7830B36A" w14:textId="0766E34A" w:rsidR="00C50C97" w:rsidRDefault="00C50C97" w:rsidP="00476AE0">
      <w:pPr>
        <w:jc w:val="both"/>
        <w:rPr>
          <w:rFonts w:ascii="Times New Roman" w:hAnsi="Times New Roman" w:cs="Times New Roman"/>
          <w:bCs/>
          <w:sz w:val="28"/>
          <w:szCs w:val="28"/>
          <w:lang w:val="en-US"/>
        </w:rPr>
      </w:pPr>
      <w:r w:rsidRPr="00C50C97">
        <w:rPr>
          <w:rFonts w:ascii="Times New Roman" w:hAnsi="Times New Roman" w:cs="Times New Roman"/>
          <w:b/>
          <w:sz w:val="28"/>
          <w:szCs w:val="28"/>
          <w:lang w:val="en-US"/>
        </w:rPr>
        <w:t xml:space="preserve">Gajendra S, McIntosh S, Ghosh S. </w:t>
      </w:r>
      <w:r w:rsidRPr="00C50C97">
        <w:rPr>
          <w:rFonts w:ascii="Times New Roman" w:hAnsi="Times New Roman" w:cs="Times New Roman"/>
          <w:bCs/>
          <w:sz w:val="28"/>
          <w:szCs w:val="28"/>
          <w:lang w:val="en-US"/>
        </w:rPr>
        <w:t xml:space="preserve">Effects of tobacco product use on oral health and the role of oral healthcare providers in cessation: A narrative review. Tob </w:t>
      </w:r>
      <w:proofErr w:type="spellStart"/>
      <w:r w:rsidRPr="00C50C97">
        <w:rPr>
          <w:rFonts w:ascii="Times New Roman" w:hAnsi="Times New Roman" w:cs="Times New Roman"/>
          <w:bCs/>
          <w:sz w:val="28"/>
          <w:szCs w:val="28"/>
          <w:lang w:val="en-US"/>
        </w:rPr>
        <w:t>Induc</w:t>
      </w:r>
      <w:proofErr w:type="spellEnd"/>
      <w:r w:rsidRPr="00C50C97">
        <w:rPr>
          <w:rFonts w:ascii="Times New Roman" w:hAnsi="Times New Roman" w:cs="Times New Roman"/>
          <w:bCs/>
          <w:sz w:val="28"/>
          <w:szCs w:val="28"/>
          <w:lang w:val="en-US"/>
        </w:rPr>
        <w:t xml:space="preserve"> Dis. 2023 Jan 25;21:12. </w:t>
      </w:r>
      <w:proofErr w:type="spellStart"/>
      <w:r w:rsidRPr="00C50C97">
        <w:rPr>
          <w:rFonts w:ascii="Times New Roman" w:hAnsi="Times New Roman" w:cs="Times New Roman"/>
          <w:bCs/>
          <w:sz w:val="28"/>
          <w:szCs w:val="28"/>
          <w:lang w:val="en-US"/>
        </w:rPr>
        <w:t>doi</w:t>
      </w:r>
      <w:proofErr w:type="spellEnd"/>
      <w:r w:rsidRPr="00C50C97">
        <w:rPr>
          <w:rFonts w:ascii="Times New Roman" w:hAnsi="Times New Roman" w:cs="Times New Roman"/>
          <w:bCs/>
          <w:sz w:val="28"/>
          <w:szCs w:val="28"/>
          <w:lang w:val="en-US"/>
        </w:rPr>
        <w:t>: 10.18332/</w:t>
      </w:r>
      <w:proofErr w:type="spellStart"/>
      <w:r w:rsidRPr="00C50C97">
        <w:rPr>
          <w:rFonts w:ascii="Times New Roman" w:hAnsi="Times New Roman" w:cs="Times New Roman"/>
          <w:bCs/>
          <w:sz w:val="28"/>
          <w:szCs w:val="28"/>
          <w:lang w:val="en-US"/>
        </w:rPr>
        <w:t>tid</w:t>
      </w:r>
      <w:proofErr w:type="spellEnd"/>
      <w:r w:rsidRPr="00C50C97">
        <w:rPr>
          <w:rFonts w:ascii="Times New Roman" w:hAnsi="Times New Roman" w:cs="Times New Roman"/>
          <w:bCs/>
          <w:sz w:val="28"/>
          <w:szCs w:val="28"/>
          <w:lang w:val="en-US"/>
        </w:rPr>
        <w:t>/157203. PMID: 36741542; PMCID: PMC9875717.</w:t>
      </w:r>
    </w:p>
    <w:p w14:paraId="1BBB87E0" w14:textId="77777777" w:rsidR="00476AE0" w:rsidRPr="00476AE0" w:rsidRDefault="00476AE0" w:rsidP="00476AE0">
      <w:pPr>
        <w:jc w:val="both"/>
        <w:rPr>
          <w:rFonts w:ascii="Times New Roman" w:hAnsi="Times New Roman" w:cs="Times New Roman"/>
          <w:bCs/>
          <w:sz w:val="28"/>
          <w:szCs w:val="28"/>
          <w:lang w:val="en-US"/>
        </w:rPr>
      </w:pPr>
    </w:p>
    <w:p w14:paraId="26EDE60E" w14:textId="313277F5" w:rsidR="0093015D" w:rsidRPr="00110659" w:rsidRDefault="00E50FEE">
      <w:pPr>
        <w:rPr>
          <w:rFonts w:ascii="Times New Roman" w:hAnsi="Times New Roman" w:cs="Times New Roman"/>
          <w:b/>
          <w:sz w:val="28"/>
          <w:szCs w:val="28"/>
          <w:lang w:val="en-US"/>
        </w:rPr>
      </w:pPr>
      <w:r w:rsidRPr="00110659">
        <w:rPr>
          <w:rFonts w:ascii="Times New Roman" w:hAnsi="Times New Roman" w:cs="Times New Roman"/>
          <w:b/>
          <w:sz w:val="28"/>
          <w:szCs w:val="28"/>
          <w:lang w:val="en-US"/>
        </w:rPr>
        <w:t>Abstract</w:t>
      </w:r>
    </w:p>
    <w:p w14:paraId="25F734D4" w14:textId="41EAD4D2" w:rsidR="00D114D5" w:rsidRDefault="00EA2B19" w:rsidP="009D37F2">
      <w:pPr>
        <w:jc w:val="both"/>
        <w:rPr>
          <w:bCs/>
          <w:sz w:val="24"/>
          <w:szCs w:val="24"/>
          <w:lang w:val="en-US"/>
        </w:rPr>
      </w:pPr>
      <w:commentRangeStart w:id="4"/>
      <w:r w:rsidRPr="007D6329">
        <w:rPr>
          <w:b/>
          <w:sz w:val="24"/>
          <w:szCs w:val="24"/>
          <w:lang w:val="en-US"/>
        </w:rPr>
        <w:t>Data Source</w:t>
      </w:r>
      <w:r w:rsidR="00225690" w:rsidRPr="007D6329">
        <w:rPr>
          <w:b/>
          <w:sz w:val="24"/>
          <w:szCs w:val="24"/>
          <w:lang w:val="en-US"/>
        </w:rPr>
        <w:t xml:space="preserve">s </w:t>
      </w:r>
      <w:r w:rsidR="00C50C97" w:rsidRPr="007D6329">
        <w:rPr>
          <w:b/>
          <w:sz w:val="24"/>
          <w:szCs w:val="24"/>
          <w:lang w:val="en-US"/>
        </w:rPr>
        <w:t xml:space="preserve"> </w:t>
      </w:r>
      <w:r w:rsidR="0043409C" w:rsidRPr="0043409C">
        <w:rPr>
          <w:bCs/>
          <w:sz w:val="24"/>
          <w:szCs w:val="24"/>
          <w:lang w:val="en-US"/>
        </w:rPr>
        <w:t xml:space="preserve">Electronic searches were conducted on databases </w:t>
      </w:r>
      <w:r w:rsidR="00DC2C70">
        <w:rPr>
          <w:bCs/>
          <w:sz w:val="24"/>
          <w:szCs w:val="24"/>
          <w:lang w:val="en-US"/>
        </w:rPr>
        <w:t xml:space="preserve">including </w:t>
      </w:r>
      <w:r w:rsidR="0043409C" w:rsidRPr="0043409C">
        <w:rPr>
          <w:bCs/>
          <w:sz w:val="24"/>
          <w:szCs w:val="24"/>
          <w:lang w:val="en-US"/>
        </w:rPr>
        <w:t xml:space="preserve">PubMed, EMBASE, and Google Scholar. </w:t>
      </w:r>
      <w:r w:rsidR="007D6329">
        <w:rPr>
          <w:bCs/>
          <w:sz w:val="24"/>
          <w:szCs w:val="24"/>
          <w:lang w:val="en-US"/>
        </w:rPr>
        <w:t xml:space="preserve"> </w:t>
      </w:r>
      <w:commentRangeEnd w:id="4"/>
      <w:r w:rsidR="0043409C">
        <w:rPr>
          <w:rStyle w:val="CommentReference"/>
        </w:rPr>
        <w:commentReference w:id="4"/>
      </w:r>
      <w:r w:rsidR="00F6783F">
        <w:rPr>
          <w:bCs/>
          <w:sz w:val="24"/>
          <w:szCs w:val="24"/>
        </w:rPr>
        <w:t>In addition</w:t>
      </w:r>
      <w:commentRangeStart w:id="5"/>
      <w:r w:rsidR="00D114D5" w:rsidRPr="00D114D5">
        <w:rPr>
          <w:bCs/>
          <w:sz w:val="24"/>
          <w:szCs w:val="24"/>
          <w:lang w:val="en-US"/>
        </w:rPr>
        <w:t xml:space="preserve">, websites of national </w:t>
      </w:r>
      <w:proofErr w:type="spellStart"/>
      <w:r w:rsidR="00D114D5" w:rsidRPr="00D114D5">
        <w:rPr>
          <w:bCs/>
          <w:sz w:val="24"/>
          <w:szCs w:val="24"/>
          <w:lang w:val="en-US"/>
        </w:rPr>
        <w:t>organi</w:t>
      </w:r>
      <w:r w:rsidR="00BA1BF2">
        <w:rPr>
          <w:bCs/>
          <w:sz w:val="24"/>
          <w:szCs w:val="24"/>
          <w:lang w:val="en-US"/>
        </w:rPr>
        <w:t>s</w:t>
      </w:r>
      <w:r w:rsidR="00D114D5" w:rsidRPr="00D114D5">
        <w:rPr>
          <w:bCs/>
          <w:sz w:val="24"/>
          <w:szCs w:val="24"/>
          <w:lang w:val="en-US"/>
        </w:rPr>
        <w:t>ations</w:t>
      </w:r>
      <w:proofErr w:type="spellEnd"/>
      <w:r w:rsidR="00D114D5" w:rsidRPr="00D114D5">
        <w:rPr>
          <w:bCs/>
          <w:sz w:val="24"/>
          <w:szCs w:val="24"/>
          <w:lang w:val="en-US"/>
        </w:rPr>
        <w:t xml:space="preserve"> (US Food and Drug Administration, National Cancer Institute, Centers for Disease Control and Prevention, American Dental Association, Office of Disease Prevention and Health Promotion, National Institute on Drug Abuse, Agency for Healthcare Research and Quality) </w:t>
      </w:r>
      <w:r w:rsidR="00BA1BF2" w:rsidRPr="00BA1BF2">
        <w:rPr>
          <w:bCs/>
          <w:sz w:val="24"/>
          <w:szCs w:val="24"/>
          <w:lang w:val="en-US"/>
        </w:rPr>
        <w:t xml:space="preserve">were </w:t>
      </w:r>
      <w:r w:rsidR="0032070F">
        <w:rPr>
          <w:bCs/>
          <w:sz w:val="24"/>
          <w:szCs w:val="24"/>
          <w:lang w:val="en-US"/>
        </w:rPr>
        <w:t xml:space="preserve">also </w:t>
      </w:r>
      <w:r w:rsidR="00BA1BF2" w:rsidRPr="00BA1BF2">
        <w:rPr>
          <w:bCs/>
          <w:sz w:val="24"/>
          <w:szCs w:val="24"/>
          <w:lang w:val="en-US"/>
        </w:rPr>
        <w:t>searched</w:t>
      </w:r>
      <w:r w:rsidR="00D114D5" w:rsidRPr="00D114D5">
        <w:rPr>
          <w:bCs/>
          <w:sz w:val="24"/>
          <w:szCs w:val="24"/>
          <w:lang w:val="en-US"/>
        </w:rPr>
        <w:t>.</w:t>
      </w:r>
      <w:commentRangeEnd w:id="5"/>
      <w:r w:rsidR="00BA1BF2">
        <w:rPr>
          <w:rStyle w:val="CommentReference"/>
        </w:rPr>
        <w:commentReference w:id="5"/>
      </w:r>
    </w:p>
    <w:p w14:paraId="1738A7F5" w14:textId="76130F78" w:rsidR="00D20D81" w:rsidRPr="005F4117" w:rsidRDefault="00D42672" w:rsidP="009D37F2">
      <w:pPr>
        <w:jc w:val="both"/>
        <w:rPr>
          <w:rFonts w:ascii="Times New Roman" w:hAnsi="Times New Roman" w:cs="Times New Roman"/>
          <w:bCs/>
          <w:sz w:val="24"/>
          <w:szCs w:val="24"/>
          <w:lang w:val="en-US"/>
        </w:rPr>
      </w:pPr>
      <w:r w:rsidRPr="007C1A18">
        <w:rPr>
          <w:rFonts w:ascii="Times New Roman" w:hAnsi="Times New Roman" w:cs="Times New Roman"/>
          <w:b/>
          <w:sz w:val="24"/>
          <w:szCs w:val="24"/>
          <w:lang w:val="en-US"/>
        </w:rPr>
        <w:t xml:space="preserve">Study </w:t>
      </w:r>
      <w:r w:rsidR="00DE4A7E" w:rsidRPr="007C1A18">
        <w:rPr>
          <w:rFonts w:ascii="Times New Roman" w:hAnsi="Times New Roman" w:cs="Times New Roman"/>
          <w:b/>
          <w:sz w:val="24"/>
          <w:szCs w:val="24"/>
          <w:lang w:val="en-US"/>
        </w:rPr>
        <w:t>selection</w:t>
      </w:r>
      <w:bookmarkStart w:id="6" w:name="_Hlk139287975"/>
      <w:r w:rsidR="007C1A18" w:rsidRPr="007C1A18">
        <w:rPr>
          <w:rFonts w:ascii="Times New Roman" w:hAnsi="Times New Roman" w:cs="Times New Roman"/>
          <w:bCs/>
          <w:sz w:val="24"/>
          <w:szCs w:val="24"/>
          <w:lang w:val="en-US"/>
        </w:rPr>
        <w:t>.</w:t>
      </w:r>
      <w:r w:rsidR="00D20D81">
        <w:rPr>
          <w:rFonts w:ascii="Times New Roman" w:hAnsi="Times New Roman" w:cs="Times New Roman"/>
          <w:bCs/>
          <w:sz w:val="24"/>
          <w:szCs w:val="24"/>
          <w:lang w:val="en-US"/>
        </w:rPr>
        <w:t xml:space="preserve"> </w:t>
      </w:r>
      <w:commentRangeStart w:id="7"/>
      <w:r w:rsidR="00BA1BF2" w:rsidRPr="00BA1BF2">
        <w:rPr>
          <w:rFonts w:ascii="Times New Roman" w:hAnsi="Times New Roman" w:cs="Times New Roman"/>
          <w:bCs/>
          <w:sz w:val="24"/>
          <w:szCs w:val="24"/>
          <w:lang w:val="en-US"/>
        </w:rPr>
        <w:t xml:space="preserve">To achieve </w:t>
      </w:r>
      <w:r w:rsidR="00C25B36" w:rsidRPr="00BA1BF2">
        <w:rPr>
          <w:rFonts w:ascii="Times New Roman" w:hAnsi="Times New Roman" w:cs="Times New Roman"/>
          <w:bCs/>
          <w:sz w:val="24"/>
          <w:szCs w:val="24"/>
          <w:lang w:val="en-US"/>
        </w:rPr>
        <w:t>the objectives</w:t>
      </w:r>
      <w:r w:rsidR="00BA1BF2" w:rsidRPr="00C25B36">
        <w:rPr>
          <w:rFonts w:ascii="Times New Roman" w:hAnsi="Times New Roman" w:cs="Times New Roman"/>
          <w:bCs/>
          <w:sz w:val="24"/>
          <w:szCs w:val="24"/>
          <w:highlight w:val="yellow"/>
          <w:lang w:val="en-US"/>
        </w:rPr>
        <w:t xml:space="preserve"> of </w:t>
      </w:r>
      <w:r w:rsidR="00AB5062">
        <w:rPr>
          <w:rFonts w:ascii="Times New Roman" w:hAnsi="Times New Roman" w:cs="Times New Roman"/>
          <w:bCs/>
          <w:sz w:val="24"/>
          <w:szCs w:val="24"/>
          <w:highlight w:val="yellow"/>
          <w:lang w:val="en-US"/>
        </w:rPr>
        <w:t xml:space="preserve">the </w:t>
      </w:r>
      <w:r w:rsidR="00BA1BF2" w:rsidRPr="00C25B36">
        <w:rPr>
          <w:rFonts w:ascii="Times New Roman" w:hAnsi="Times New Roman" w:cs="Times New Roman"/>
          <w:bCs/>
          <w:sz w:val="24"/>
          <w:szCs w:val="24"/>
          <w:highlight w:val="yellow"/>
          <w:lang w:val="en-US"/>
        </w:rPr>
        <w:t>study</w:t>
      </w:r>
      <w:r w:rsidR="00BA1BF2" w:rsidRPr="00BA1BF2">
        <w:rPr>
          <w:rFonts w:ascii="Times New Roman" w:hAnsi="Times New Roman" w:cs="Times New Roman"/>
          <w:bCs/>
          <w:sz w:val="24"/>
          <w:szCs w:val="24"/>
          <w:lang w:val="en-US"/>
        </w:rPr>
        <w:t xml:space="preserve">, systematic reviews, controlled clinical trials, and observational studies published between October 2021 and February 2022 were </w:t>
      </w:r>
      <w:commentRangeEnd w:id="7"/>
      <w:r w:rsidR="00BB78A9">
        <w:rPr>
          <w:rFonts w:ascii="Times New Roman" w:hAnsi="Times New Roman" w:cs="Times New Roman"/>
          <w:bCs/>
          <w:sz w:val="24"/>
          <w:szCs w:val="24"/>
          <w:lang w:val="en-US"/>
        </w:rPr>
        <w:t>considered</w:t>
      </w:r>
      <w:r w:rsidR="00C25B36" w:rsidRPr="00BA1BF2">
        <w:rPr>
          <w:rFonts w:ascii="Times New Roman" w:hAnsi="Times New Roman" w:cs="Times New Roman"/>
          <w:bCs/>
          <w:sz w:val="24"/>
          <w:szCs w:val="24"/>
          <w:lang w:val="en-US"/>
        </w:rPr>
        <w:t>.</w:t>
      </w:r>
      <w:r w:rsidR="00C25B36">
        <w:rPr>
          <w:rStyle w:val="CommentReference"/>
        </w:rPr>
        <w:commentReference w:id="7"/>
      </w:r>
    </w:p>
    <w:bookmarkEnd w:id="6"/>
    <w:p w14:paraId="7DBEC582" w14:textId="66FB3F70" w:rsidR="006801C4" w:rsidRDefault="00D42672" w:rsidP="00F01423">
      <w:pPr>
        <w:jc w:val="both"/>
        <w:rPr>
          <w:rFonts w:ascii="Times New Roman" w:hAnsi="Times New Roman" w:cs="Times New Roman"/>
          <w:sz w:val="24"/>
          <w:szCs w:val="24"/>
          <w:lang w:val="en-US"/>
        </w:rPr>
      </w:pPr>
      <w:r w:rsidRPr="00425AAB">
        <w:rPr>
          <w:rFonts w:ascii="Times New Roman" w:hAnsi="Times New Roman" w:cs="Times New Roman"/>
          <w:b/>
          <w:bCs/>
          <w:sz w:val="24"/>
          <w:szCs w:val="24"/>
          <w:lang w:val="en-US"/>
        </w:rPr>
        <w:t>Data extraction and synthesis</w:t>
      </w:r>
      <w:r w:rsidRPr="00425AAB">
        <w:rPr>
          <w:rFonts w:ascii="Times New Roman" w:hAnsi="Times New Roman" w:cs="Times New Roman"/>
          <w:sz w:val="24"/>
          <w:szCs w:val="24"/>
          <w:lang w:val="en-US"/>
        </w:rPr>
        <w:t xml:space="preserve"> </w:t>
      </w:r>
      <w:commentRangeStart w:id="8"/>
      <w:r w:rsidR="00425AAB" w:rsidRPr="00425AAB">
        <w:rPr>
          <w:rFonts w:ascii="Times New Roman" w:hAnsi="Times New Roman" w:cs="Times New Roman"/>
          <w:sz w:val="24"/>
          <w:szCs w:val="24"/>
          <w:lang w:val="en-US"/>
        </w:rPr>
        <w:t xml:space="preserve">This narrative review included articles </w:t>
      </w:r>
      <w:r w:rsidR="003E2D3F">
        <w:rPr>
          <w:rFonts w:ascii="Times New Roman" w:hAnsi="Times New Roman" w:cs="Times New Roman"/>
          <w:sz w:val="24"/>
          <w:szCs w:val="24"/>
          <w:lang w:val="en-US"/>
        </w:rPr>
        <w:t>which</w:t>
      </w:r>
      <w:r w:rsidR="00425AAB" w:rsidRPr="00425AAB">
        <w:rPr>
          <w:rFonts w:ascii="Times New Roman" w:hAnsi="Times New Roman" w:cs="Times New Roman"/>
          <w:sz w:val="24"/>
          <w:szCs w:val="24"/>
          <w:lang w:val="en-US"/>
        </w:rPr>
        <w:t xml:space="preserve"> </w:t>
      </w:r>
      <w:r w:rsidR="00572876">
        <w:rPr>
          <w:rFonts w:ascii="Times New Roman" w:hAnsi="Times New Roman" w:cs="Times New Roman"/>
          <w:sz w:val="24"/>
          <w:szCs w:val="24"/>
          <w:lang w:val="en-US"/>
        </w:rPr>
        <w:t>investigate</w:t>
      </w:r>
      <w:r w:rsidR="0087766A">
        <w:rPr>
          <w:rFonts w:ascii="Times New Roman" w:hAnsi="Times New Roman" w:cs="Times New Roman"/>
          <w:sz w:val="24"/>
          <w:szCs w:val="24"/>
          <w:lang w:val="en-US"/>
        </w:rPr>
        <w:t>d</w:t>
      </w:r>
      <w:r w:rsidR="00381D34">
        <w:rPr>
          <w:rFonts w:ascii="Times New Roman" w:hAnsi="Times New Roman" w:cs="Times New Roman"/>
          <w:sz w:val="24"/>
          <w:szCs w:val="24"/>
          <w:lang w:val="en-US"/>
        </w:rPr>
        <w:t xml:space="preserve"> </w:t>
      </w:r>
      <w:r w:rsidR="006801C4" w:rsidRPr="006801C4">
        <w:rPr>
          <w:rFonts w:ascii="Times New Roman" w:hAnsi="Times New Roman" w:cs="Times New Roman"/>
          <w:sz w:val="24"/>
          <w:szCs w:val="24"/>
          <w:lang w:val="en-US"/>
        </w:rPr>
        <w:t xml:space="preserve">the </w:t>
      </w:r>
      <w:r w:rsidR="00407A99">
        <w:rPr>
          <w:rFonts w:ascii="Times New Roman" w:hAnsi="Times New Roman" w:cs="Times New Roman"/>
          <w:sz w:val="24"/>
          <w:szCs w:val="24"/>
          <w:lang w:val="en-US"/>
        </w:rPr>
        <w:t xml:space="preserve">role of </w:t>
      </w:r>
      <w:r w:rsidR="006801C4" w:rsidRPr="006801C4">
        <w:rPr>
          <w:rFonts w:ascii="Times New Roman" w:hAnsi="Times New Roman" w:cs="Times New Roman"/>
          <w:sz w:val="24"/>
          <w:szCs w:val="24"/>
          <w:lang w:val="en-US"/>
        </w:rPr>
        <w:t xml:space="preserve">Dentistry professionals </w:t>
      </w:r>
      <w:r w:rsidR="005F63FF">
        <w:rPr>
          <w:rFonts w:ascii="Times New Roman" w:hAnsi="Times New Roman" w:cs="Times New Roman"/>
          <w:sz w:val="24"/>
          <w:szCs w:val="24"/>
          <w:lang w:val="en-US"/>
        </w:rPr>
        <w:t>and</w:t>
      </w:r>
      <w:r w:rsidR="006801C4" w:rsidRPr="006801C4">
        <w:rPr>
          <w:rFonts w:ascii="Times New Roman" w:hAnsi="Times New Roman" w:cs="Times New Roman"/>
          <w:sz w:val="24"/>
          <w:szCs w:val="24"/>
          <w:lang w:val="en-US"/>
        </w:rPr>
        <w:t xml:space="preserve"> the</w:t>
      </w:r>
      <w:r w:rsidR="00191E28">
        <w:rPr>
          <w:rFonts w:ascii="Times New Roman" w:hAnsi="Times New Roman" w:cs="Times New Roman"/>
          <w:sz w:val="24"/>
          <w:szCs w:val="24"/>
          <w:lang w:val="en-US"/>
        </w:rPr>
        <w:t xml:space="preserve">ir impact </w:t>
      </w:r>
      <w:r w:rsidR="002A1B33">
        <w:rPr>
          <w:rFonts w:ascii="Times New Roman" w:hAnsi="Times New Roman" w:cs="Times New Roman"/>
          <w:sz w:val="24"/>
          <w:szCs w:val="24"/>
          <w:lang w:val="en-US"/>
        </w:rPr>
        <w:t xml:space="preserve">on </w:t>
      </w:r>
      <w:r w:rsidR="006801C4" w:rsidRPr="006801C4">
        <w:rPr>
          <w:rFonts w:ascii="Times New Roman" w:hAnsi="Times New Roman" w:cs="Times New Roman"/>
          <w:sz w:val="24"/>
          <w:szCs w:val="24"/>
          <w:lang w:val="en-US"/>
        </w:rPr>
        <w:t>smoking cessation and the effects resulting from tobacco use on oral health.</w:t>
      </w:r>
      <w:commentRangeEnd w:id="8"/>
      <w:r w:rsidR="00C25B36">
        <w:rPr>
          <w:rStyle w:val="CommentReference"/>
        </w:rPr>
        <w:commentReference w:id="8"/>
      </w:r>
    </w:p>
    <w:p w14:paraId="15A7DCB2" w14:textId="77777777" w:rsidR="00F07008" w:rsidRDefault="005148B5" w:rsidP="00A0237D">
      <w:pPr>
        <w:jc w:val="both"/>
        <w:rPr>
          <w:rFonts w:ascii="Times New Roman" w:hAnsi="Times New Roman" w:cs="Times New Roman"/>
          <w:bCs/>
          <w:sz w:val="24"/>
          <w:szCs w:val="24"/>
          <w:lang w:val="en-US"/>
        </w:rPr>
      </w:pPr>
      <w:r w:rsidRPr="00E541B0">
        <w:rPr>
          <w:rFonts w:ascii="Times New Roman" w:hAnsi="Times New Roman" w:cs="Times New Roman"/>
          <w:b/>
          <w:sz w:val="24"/>
          <w:szCs w:val="24"/>
          <w:lang w:val="en-US"/>
        </w:rPr>
        <w:t xml:space="preserve">Results </w:t>
      </w:r>
      <w:r w:rsidR="0065117D" w:rsidRPr="0065117D">
        <w:rPr>
          <w:rFonts w:ascii="Times New Roman" w:hAnsi="Times New Roman" w:cs="Times New Roman"/>
          <w:bCs/>
          <w:sz w:val="24"/>
          <w:szCs w:val="24"/>
          <w:lang w:val="en-US"/>
        </w:rPr>
        <w:t xml:space="preserve">The review revealed that smokers have a significantly higher likelihood of developing oral cancer (95% CI: 3.19–6.77) compared to non-smokers. Passive smokers also have an increased risk (1.51 times) of developing oral cancer (95% CI: 1.20–1.91). Additionally, smokers have an 80% increased risk of periodontitis (RR=1.82; 95% CI: 1.43–2.31), an 85% worsened periodontal condition (RR=1.85; 95% CI: 1.5–2.2), and a 36.6% increase in caries prevalence (OR=1.84; 95% CI: 1.64–2.07). </w:t>
      </w:r>
      <w:r w:rsidR="00F07008" w:rsidRPr="00F07008">
        <w:rPr>
          <w:rFonts w:ascii="Times New Roman" w:hAnsi="Times New Roman" w:cs="Times New Roman"/>
          <w:bCs/>
          <w:sz w:val="24"/>
          <w:szCs w:val="24"/>
          <w:lang w:val="en-US"/>
        </w:rPr>
        <w:t>Smoking is also associated with a higher potential for dental implant failure in a dose-dependent manner. Brief educational interventions by the dental team resulted in a smoking cessation rate of 74/1000 individuals versus 27/1000 individuals in the control group. When combined with pharmacological therapy, these interventions may lead to an additional 50 to 70% increase in long-term smoking abstinence.</w:t>
      </w:r>
    </w:p>
    <w:p w14:paraId="3BAA5A19" w14:textId="6E9D2E71" w:rsidR="001E4FC1" w:rsidRPr="00A55223" w:rsidRDefault="009D6955" w:rsidP="00A0237D">
      <w:pPr>
        <w:jc w:val="both"/>
        <w:rPr>
          <w:rFonts w:ascii="Times New Roman" w:hAnsi="Times New Roman" w:cs="Times New Roman"/>
          <w:b/>
          <w:sz w:val="24"/>
          <w:szCs w:val="24"/>
          <w:lang w:val="en-US"/>
        </w:rPr>
      </w:pPr>
      <w:r w:rsidRPr="00E0310E">
        <w:rPr>
          <w:rFonts w:ascii="Times New Roman" w:hAnsi="Times New Roman" w:cs="Times New Roman"/>
          <w:b/>
          <w:sz w:val="24"/>
          <w:szCs w:val="24"/>
          <w:lang w:val="en-US"/>
        </w:rPr>
        <w:t xml:space="preserve">Conclusions </w:t>
      </w:r>
      <w:r w:rsidR="00BC7DD1" w:rsidRPr="00BC7DD1">
        <w:rPr>
          <w:rFonts w:ascii="Times New Roman" w:hAnsi="Times New Roman" w:cs="Times New Roman"/>
          <w:bCs/>
          <w:sz w:val="24"/>
          <w:szCs w:val="24"/>
          <w:lang w:val="en-US"/>
        </w:rPr>
        <w:t>Smoking is strongly linked to an increased risk of oral cancer, dental caries, implant failure, and periodontal disease. Dental teams play a vital role in identifying and addressing oral pathologies related to smoking and providing necessary care for smoking cessation. Brief educational interventions, either alone or in combination with pharmacotherapy, offer valuable approaches for the dental team to support smoking cessation. However, establishing a comprehensive training and continuing education program is crucial to integrate dental professionals into a multidisciplinary smoking cessation program.</w:t>
      </w:r>
    </w:p>
    <w:p w14:paraId="799E73B3" w14:textId="0FE029BF" w:rsidR="00F92E38" w:rsidRPr="00984236" w:rsidRDefault="008F67B1" w:rsidP="00A0237D">
      <w:pPr>
        <w:jc w:val="both"/>
        <w:rPr>
          <w:rFonts w:ascii="Times New Roman" w:hAnsi="Times New Roman" w:cs="Times New Roman"/>
          <w:b/>
          <w:sz w:val="28"/>
          <w:szCs w:val="28"/>
          <w:lang w:val="en-US"/>
        </w:rPr>
      </w:pPr>
      <w:r w:rsidRPr="00984236">
        <w:rPr>
          <w:rFonts w:ascii="Times New Roman" w:hAnsi="Times New Roman" w:cs="Times New Roman"/>
          <w:b/>
          <w:sz w:val="28"/>
          <w:szCs w:val="28"/>
          <w:lang w:val="en-US"/>
        </w:rPr>
        <w:lastRenderedPageBreak/>
        <w:t>GRADE Rating:  Medium</w:t>
      </w:r>
    </w:p>
    <w:p w14:paraId="5729F223" w14:textId="36CD598B" w:rsidR="00032C71" w:rsidRDefault="00CE677A" w:rsidP="00A0237D">
      <w:pPr>
        <w:jc w:val="both"/>
        <w:rPr>
          <w:rFonts w:ascii="Times New Roman" w:hAnsi="Times New Roman" w:cs="Times New Roman"/>
          <w:b/>
          <w:bCs/>
          <w:sz w:val="28"/>
          <w:szCs w:val="28"/>
          <w:lang w:val="en-US"/>
        </w:rPr>
      </w:pPr>
      <w:r w:rsidRPr="00984236">
        <w:rPr>
          <w:rFonts w:ascii="Times New Roman" w:hAnsi="Times New Roman" w:cs="Times New Roman"/>
          <w:b/>
          <w:bCs/>
          <w:sz w:val="28"/>
          <w:szCs w:val="28"/>
          <w:lang w:val="en-US"/>
        </w:rPr>
        <w:t>Commentary</w:t>
      </w:r>
    </w:p>
    <w:p w14:paraId="01648F04" w14:textId="6B78B492" w:rsidR="002C7258" w:rsidRPr="00984236" w:rsidRDefault="000E202A" w:rsidP="00810CBE">
      <w:pPr>
        <w:ind w:firstLine="708"/>
        <w:jc w:val="both"/>
        <w:rPr>
          <w:rFonts w:ascii="Times New Roman" w:hAnsi="Times New Roman" w:cs="Times New Roman"/>
          <w:sz w:val="24"/>
          <w:szCs w:val="24"/>
          <w:lang w:val="en-US"/>
        </w:rPr>
      </w:pPr>
      <w:r w:rsidRPr="000E202A">
        <w:rPr>
          <w:rFonts w:ascii="Times New Roman" w:hAnsi="Times New Roman" w:cs="Times New Roman"/>
          <w:sz w:val="24"/>
          <w:szCs w:val="24"/>
          <w:lang w:val="en-US"/>
        </w:rPr>
        <w:t>Within the realm of oral health, the impact of tobacco use resonates profoundly, whether in the form of smoked or smokeless tobacco.</w:t>
      </w:r>
      <w:r w:rsidR="00984236" w:rsidRPr="00984236">
        <w:rPr>
          <w:rFonts w:ascii="Times New Roman" w:hAnsi="Times New Roman" w:cs="Times New Roman"/>
          <w:sz w:val="24"/>
          <w:szCs w:val="24"/>
          <w:lang w:val="en-US"/>
        </w:rPr>
        <w:t>.</w:t>
      </w:r>
      <w:r w:rsidR="00B5384D">
        <w:rPr>
          <w:rFonts w:ascii="Times New Roman" w:hAnsi="Times New Roman" w:cs="Times New Roman"/>
          <w:sz w:val="24"/>
          <w:szCs w:val="24"/>
        </w:rPr>
        <w:fldChar w:fldCharType="begin" w:fldLock="1"/>
      </w:r>
      <w:r w:rsidR="00C6023F" w:rsidRPr="009C088C">
        <w:rPr>
          <w:rFonts w:ascii="Times New Roman" w:hAnsi="Times New Roman" w:cs="Times New Roman"/>
          <w:sz w:val="24"/>
          <w:szCs w:val="24"/>
          <w:lang w:val="en-US"/>
        </w:rPr>
        <w:instrText>ADDIN CSL_CITATION {"citationItems":[{"id":"ITEM-1","itemData":{"DOI":"10.1111/add.15513","ISSN":"13600443","PMID":"33822437","abstract":"This review outlines the important oral implications of tobacco use. The lining of the mouth (oral mucosa), if exposed to tobacco and its products in a susceptible individual, can develop benign, potentially malignant, and malignant tumours. Treatment and prognosis depend on tumour type, how early it is detected, its size and site in the oral cavity and whether it has spread. Advanced oral squamous cell carcinoma (OSCC) has a 20% 5-year survival rate. Tobacco use also increases the risk of periodontitis, peri-implantitis, caries, alveolar osteitis and halitosis. Although less life threatening than OSCC, these tobacco related conditions create a substantial financial and health burden for individuals and society. Dental practitioners routinely examine the oral cavity for signs of mucosal and tooth changes, are experienced in recognising variations from normal and have established management and referral pathways. They are also ideally positioned to provide brief interventions to assist their patients to quit smoking.","author":[{"dropping-particle":"","family":"Ford","given":"Pauline J.","non-dropping-particle":"","parse-names":false,"suffix":""},{"dropping-particle":"","family":"Rich","given":"Alison M.","non-dropping-particle":"","parse-names":false,"suffix":""}],"container-title":"Addiction","id":"ITEM-1","issue":"12","issued":{"date-parts":[["2021"]]},"page":"3531-3540","title":"Tobacco Use and Oral Health","type":"article-journal","volume":"116"},"uris":["http://www.mendeley.com/documents/?uuid=a717d028-67e7-4f6f-ab15-2e3414d1be93"]},{"id":"ITEM-2","itemData":{"DOI":"10.1002/14651858.CD005084.pub4","ISSN":"14651858","PMID":"33605440","abstract":"Background: Dental professionals are well placed to help their patients stop using tobacco products. Large proportions of the population visit the dentist regularly. In addition, the adverse effects of tobacco use on oral health provide a context that dental professionals can use to motivate a quit attempt. Objectives: To assess the effectiveness, adverse events and oral health effects of tobacco cessation interventions offered by dental professionals. Search methods: We searched the Cochrane Tobacco Addiction Group's Specialised Register up to February 2020. Selection criteria: We included randomised and quasi-randomised clinical trials assessing tobacco cessation interventions conducted by dental professionals in the dental practice or community setting, with at least six months of follow-up. Data collection and analysis: Two review authors independently reviewed abstracts for potential inclusion and extracted data from included trials. We resolved disagreements by consensus. The primary outcome was</w:instrText>
      </w:r>
      <w:r w:rsidR="00C6023F" w:rsidRPr="00984236">
        <w:rPr>
          <w:rFonts w:ascii="Times New Roman" w:hAnsi="Times New Roman" w:cs="Times New Roman"/>
          <w:sz w:val="24"/>
          <w:szCs w:val="24"/>
          <w:lang w:val="en-US"/>
        </w:rPr>
        <w:instrText xml:space="preserve"> abstinence from all tobacco use (e</w:instrText>
      </w:r>
      <w:r w:rsidR="00C6023F">
        <w:rPr>
          <w:rFonts w:ascii="Times New Roman" w:hAnsi="Times New Roman" w:cs="Times New Roman"/>
          <w:sz w:val="24"/>
          <w:szCs w:val="24"/>
        </w:rPr>
        <w:instrText>.g. cigarettes, smokeless tobacco) at the longest follow-up, using the strictest definition of abstinence reported. Individual study effects and pooled effects were summarised as risk ratios (RR) and 95% confidence intervals (CI), using Mantel-Haenszel random-effects models to combine studies where appropriate. We assessed statistical heterogeneity with the I2 statistic. We summarised secondary outcomes narratively. Main results: Twenty clinical trials involving 14,897 participants met the criteria for inclusion in this review. Sixteen studies assessed the effectiveness of interventions for tobacco-use cessation in dental clinics and four assessed this in community (school or college) settings. Five studies included only smokeless tobacco users, and the remaining studies included either smoked tobacco users only, or a combination of both smoked and smokeless tobacco users. All studies employed behavioural interventions, with four offering nicotine treatment (nicotine replacement therapy (NRT) or e-cigarettes) as part of the intervention. We judged three studies to be at low risk of bias, one to be at unclear risk of bias, and the remaining 16 studies to be at high risk of bias. Compared with usual care, brief advice, very brief advice, or less active treatment, we found very low-certainty evidence of benefit from behavioural support provided by dental professionals, comprising either one session (RR 1.86, 95% CI 1.01 to 3.…","author":[{"dropping-particle":"","family":"Holliday","given":"Richard","non-dropping-particle":"","parse-names":false,"suffix":""},{"dropping-particle":"","family":"Hong","given":"Bosun","non-dropping-particle":"","parse-names":false,"suffix":""},{"dropping-particle":"","family":"McColl","given":"Elaine","non-dropping-particle":"","parse-names":false,"suffix":""},{"dropping-particle":"","family":"Livingstone-Banks","given":"Jonathan","non-dropping-particle":"","parse-names":false,"suffix":""},{"dropping-particle":"","family":"Preshaw","given":"Philip M.","non-dropping-particle":"","parse-names":false,"suffix":""}],"container-title":"Cochrane Database of Systematic Reviews","id":"ITEM-2","issue":"2","issued":{"date-parts":[["2021"]]},"title":"Interventions for tobacco cessation delivered by dental professionals","type":"article-journal","volume":"2021"},"uris":["http://www.mendeley.com/documents/?uuid=58472b53-9d4a-4392-9596-680939d4f336"]},{"id":"ITEM-3","itemData":{"ISSN":"0020-6539","PMID":"20361572","abstract":"The purpose of this paper is to review the epidemiologic evidence for the effects of tobacco use and tobacco use cessation on a variety of oral diseases and conditions. Exposures considered include cigarette and bidi smoking, pipe and cigar smoking, and smokeless tobacco use. Oral diseases and disorders considered include oral cancer and precancer, periodontal disease, caries and tooth loss, gingival recession and other benign mucosal disorders as well as implant failure. Particular attention is given to the impact of tobacco use cessation on oral health outcomes. We conclude that robust epidemiologic evidence exists for adverse oral health effects of tobacco smoking and other types of tobacco use. In addition, there is compelling evidence to support significant benefits of tobacco use cessation with regard to various oral health outcomes. Substantial oral health benefits can be expected from abstention and successful smoking cessation in a variety of populations across all ages.","author":[{"dropping-particle":"","family":"Warnakulasuriya","given":"</w:instrText>
      </w:r>
      <w:r w:rsidR="00C6023F" w:rsidRPr="00BA300C">
        <w:rPr>
          <w:rFonts w:ascii="Times New Roman" w:hAnsi="Times New Roman" w:cs="Times New Roman"/>
          <w:sz w:val="24"/>
          <w:szCs w:val="24"/>
          <w:lang w:val="en-US"/>
        </w:rPr>
        <w:instrText>Saman","non-dropping-particle":"","parse-names":false,"suffix":""},{"dropping-particle":"","family":"Dietrich","given":"Thomas","non-dropping-particle":"","parse-names":false,"suffix":""},{"dropping-particle":"","family":"Bornstein","given":"Michael M","non-dropping-particle":"","parse-names":false,"suffix":""},{"dropping-particle":"","family":"Casals Peidró","given":"Elías","non-dropping-particle":"","parse-names":false,"suffix":""},{"dropping-particle":"","family":"Preshaw","given":"Philip M","non-dropping-particle":"","parse-names":false,"suffix":""},{"dropping-particle":"","family":"Walter","given":"Clemens","non-dropping-particle":"","parse-names":false,"suffix":""},{"dropping-particle":"","family":"Wennström","given":"Jan L","non-dropping-particle":"","parse-names":false,"suffix":""},{"dropping-particle":"","family":"Bergström","given":"Jan","non-dropping-particle":"","parse-names":false,"suffix":""}],"container-title":"International dental journal","id":"ITEM-3","issue":"1","issued":{"date-parts":[["2010","2"]]},"page":"7-30","title":"Oral health risks of tobacco use and effects of cessation.","type":"article-journal","volume":"60"},"uris":["http://www.mendeley.com/documents/?uuid=65b193c3-26e1-4dd7-9cda-bf4adc8061c0"]}],"mendeley":{"formattedCitation":"&lt;sup&gt;1–3&lt;/sup&gt;","plainTextFormattedCitation":"1–3","previouslyFormattedCitation":"&lt;sup&gt;1–3&lt;/sup&gt;"},"properties":{"noteIndex":0},"schema":"https://github.com/citation-style-language/schema/raw/master/csl-citation.json"}</w:instrText>
      </w:r>
      <w:r w:rsidR="00B5384D">
        <w:rPr>
          <w:rFonts w:ascii="Times New Roman" w:hAnsi="Times New Roman" w:cs="Times New Roman"/>
          <w:sz w:val="24"/>
          <w:szCs w:val="24"/>
        </w:rPr>
        <w:fldChar w:fldCharType="separate"/>
      </w:r>
      <w:r w:rsidR="00B5384D" w:rsidRPr="00BA300C">
        <w:rPr>
          <w:rFonts w:ascii="Times New Roman" w:hAnsi="Times New Roman" w:cs="Times New Roman"/>
          <w:noProof/>
          <w:sz w:val="24"/>
          <w:szCs w:val="24"/>
          <w:vertAlign w:val="superscript"/>
          <w:lang w:val="en-US"/>
        </w:rPr>
        <w:t>1–3</w:t>
      </w:r>
      <w:r w:rsidR="00B5384D">
        <w:rPr>
          <w:rFonts w:ascii="Times New Roman" w:hAnsi="Times New Roman" w:cs="Times New Roman"/>
          <w:sz w:val="24"/>
          <w:szCs w:val="24"/>
        </w:rPr>
        <w:fldChar w:fldCharType="end"/>
      </w:r>
      <w:r w:rsidR="004410BB" w:rsidRPr="00BA300C">
        <w:rPr>
          <w:rFonts w:ascii="Times New Roman" w:hAnsi="Times New Roman" w:cs="Times New Roman"/>
          <w:sz w:val="24"/>
          <w:szCs w:val="24"/>
          <w:lang w:val="en-US"/>
        </w:rPr>
        <w:t xml:space="preserve"> </w:t>
      </w:r>
      <w:r w:rsidRPr="000E202A">
        <w:rPr>
          <w:rFonts w:ascii="Times New Roman" w:hAnsi="Times New Roman" w:cs="Times New Roman"/>
          <w:sz w:val="24"/>
          <w:szCs w:val="24"/>
          <w:lang w:val="en-US"/>
        </w:rPr>
        <w:t xml:space="preserve">It is a fact that tobacco use poses significant risks to oral well-being, making early detection of associated oral lesions and implementation of smoking cessation programs paramount for maintaining oral health. </w:t>
      </w:r>
      <w:r w:rsidR="00C6023F">
        <w:rPr>
          <w:rFonts w:ascii="Times New Roman" w:hAnsi="Times New Roman" w:cs="Times New Roman"/>
          <w:sz w:val="24"/>
          <w:szCs w:val="24"/>
        </w:rPr>
        <w:fldChar w:fldCharType="begin" w:fldLock="1"/>
      </w:r>
      <w:r w:rsidR="00C6023F" w:rsidRPr="00BA300C">
        <w:rPr>
          <w:rFonts w:ascii="Times New Roman" w:hAnsi="Times New Roman" w:cs="Times New Roman"/>
          <w:sz w:val="24"/>
          <w:szCs w:val="24"/>
          <w:lang w:val="en-US"/>
        </w:rPr>
        <w:instrText>ADDIN CSL_CITATION {"citationItems":[{"id":"ITEM-1","itemData":{"DOI":"10.1111/add.15513","ISSN":"13600443","PMID":"33822437","abstract":"This review outlines the important oral implications of tobacco use. The lining of the mouth (oral mucosa), if exposed to tobacco and its products in a susceptible individual, can develop benign, potentially malignant, and malignant tumours. Treatment and prognosis depend on tumour type, how early it is detected, its size and site in the oral cavity and whether it has spread. Advanced oral squamous cell carcinoma (OSCC) has a 20% 5-year survival rate. Tobacco use also increases the risk of periodontitis, peri-implantitis, caries, alveolar osteitis and halitosis. Although less life threatening than OSCC, these tobacco related conditions create a substantial financial and health burden for individuals and society. Dental practitioners routinely examine the oral cavity for signs of mucosal and tooth changes, are experienced in recognising variations from normal and have established management and referral pathways. They are also ideally positioned to provide brief interventions to assist their patients to quit smoking.","author":[{"dropping-particle":"","family":"Ford","given":"Pauline J.","non-dropping-particle":"","parse-names":false,"suffix":""},{"dropping-particle":"","family":"Rich","given":"Alison M.","non-dropping-particle":"","parse-names":false,"suffix</w:instrText>
      </w:r>
      <w:r w:rsidR="00C6023F">
        <w:rPr>
          <w:rFonts w:ascii="Times New Roman" w:hAnsi="Times New Roman" w:cs="Times New Roman"/>
          <w:sz w:val="24"/>
          <w:szCs w:val="24"/>
        </w:rPr>
        <w:instrText>":""}],"container-title":"Addiction","id":"ITEM-1","issue":"12","issued":{"date-parts":[["2021"]]},"page":"3531-3540","title":"Tobacco Use and Oral Health","type":"article-journal","volume":"116"},"uris":["http://www.mendeley.com/documents/?uuid=a717d028-67e7-4f6f-ab15-2e3414d1be93"]},{"id":"ITEM-2","itemData":{"DOI":"10.1002/14651858.CD005084.pub4","ISSN":"14651858","PMID":"33605440","abstract":"Background: Dental professionals are well placed to help their patients stop using tobacco products. Large proportions of the population visit the dentist regularly. In addition, the adverse effects of tobacco use on oral health provide a context that dental professionals can use to motivate a quit attempt. Objectives: To assess the effectiveness, adverse events and oral health effects of tobacco cessation interventions offered by dental professionals. Search methods: We searched the Cochrane Tobacco Addiction Group's Specialised Register up to February 2020. Selection criteria: We included randomised and quasi-randomised clinical trials assessing tobacco cessation interventions conducted by dental professionals in the dental practice or community setting, with at least six months of follow-up. Data collection and analysis: Two review authors independently reviewed abstracts for potential inclusion and extracted data from included trials. We resolved disagreements by consensus. The primary outcome was abstinence from all tobacco use (e.g. cigarettes, smokeless tobacco) at the longest follow-up, using the strictest definition of abstinence reported. Individual study effects and pooled effects were summarised as risk ratios (RR) and 95% confidence intervals (CI), using Mantel-Haenszel random-effects models to combine studies where appropriate. We assessed statistical heterogeneity with the I2 statistic. We summarised secondary outcomes narratively. Main results: Twenty clinical trials involving 14,897 participants met the criteria for inclusion in this review. Sixteen studies assessed the effectiveness of interventions for tobacco-use cessation in dental clinics and four assessed this in community (school or college) settings. Five studies included only smokeless tobacco users, and the remaining studies included either smoked tobacco users only, or a combination of both smoked and smokeless tobacco users. All studies employed behavioural interventions, with four offering nicotine treatment (nicotine replacement therapy (NRT) or e-cigarettes) as part of the intervention. We judged three studies to be at low risk of bias, one to be at unclear risk of bias, and the remaining 16 studies to be at high risk of bias. Compared with usual care, brief advice, very brief advice, or less active treatment, we found very low-certainty evidence of benefit from behavioural support provided by dental professionals, comprising either one session (RR 1.86, 95% CI 1.01 to 3.…","author":[{"dropping-particle":"","family":"Holliday","given":"Richard","non-dropping-particle":"","parse-names":false,"suffix":""},{"dropping-particle":"","family":"Hong","given":"Bosun","non-dropping-particle":"","parse-names":false,"suffix":""},{"dropping-particle":"","family":"McColl","given":"Elaine","non-dropping-particle":"","parse-names":false,"suffix":""},{"dropping-particle":"","family":"Livingstone-Banks","given":"Jonathan","non-dropping-particle":"","parse-names":false,"suffix":""},{"dropping-particle":"","family":"Preshaw","given":"Philip M.","non-dropping-particle":"","parse-names":false,"suffix":""}],"container-title":"Cochrane Database of Systematic Reviews","id":"ITEM-2","issue":"2","issued":{"date-parts":[["2021"]]},"title":"Interventions for tobacco cessation delivered by dental professionals","type":"article-journal","volume":"2021"},"uris":["http://www.mendeley.com/documents/?uuid=58472b53-9d4a-4392-9596-680939d4f336"]},{"id":"ITEM-3","itemData":{"DOI":"10.4317/jced.52693","ISSN":"19895488","abstract":"Introduction: Smoking is one of the main public health problems in developed countries. Despite extensive evidence on the effects of smoking on both oral and general health, the rate of smoking cessation is not promising. Material and Methods: To review the evidence on knowledge and programs for smoking cessation developed by dentists, a literature review was carried out on programs for smoking cessation from the dentist's perspective, as well as a review of behavioral guidelines that have been recently proposed for these interventions. We used the keywords \"Tobacco\", \"Smoking Prevention\", \"Public Health\" AND \"Dentistry\", to identify controlled studies, systematic reviews and meta-analyses published between 1999 and 2014, in Google Scholar, SCOPUS and PubMed. Results: Out of 177 studies found, 35 were considered, and these were divided into 2 groups of 20 and 15 articles respectively, according to type of study and inclusion criteria. Conclusions: There is considerable scientific evid</w:instrText>
      </w:r>
      <w:r w:rsidR="00C6023F" w:rsidRPr="00F82C7E">
        <w:rPr>
          <w:rFonts w:ascii="Times New Roman" w:hAnsi="Times New Roman" w:cs="Times New Roman"/>
          <w:sz w:val="24"/>
          <w:szCs w:val="24"/>
          <w:lang w:val="en-US"/>
        </w:rPr>
        <w:instrText>ence describing the programs for smoking cessation used in dentistry, which support their effectiveness. Overall, these are brief behavioral interventions complemented by pharmacological treatment, with the participation of the entire dental team.","author":[{"dropping-particle":"","family":"Omaña-Cepeda","given":"Carlos","non-dropping-particle":"","parse-names":false,"suffix":""},{"dropping-particle":"","family":"Jané-Salas","given":"Enric","non-dropping-particle":"","parse-names":false,"suffix":""},{"dropping-particle":"","family":"Estrugo-Devesa","given":"Alberto","non-dropping-particle":"","parse-names":false,"suffix":""},{"dropping-particle":"","family":"Chimenos-Küstner","given":"Eduardo","non-dropping-particle":"","parse-names":false,"suffix":""},{"dropping-particle":"","family":"López-López","given":"José","non-dropping-particle":"","parse-names":false,"suffix":""}],"container-title":"Journal of Clinical and Experimental Dentistry","id":"ITEM-3","issue":"1","issued":{"date-parts":[["2016"]]},"page":"e78-e83","title":"Effectiveness of dentist's intervention in smoking cessation: A review","type":"article-journal","volume":"8"},"uris":["http://www.mendeley.com/documents/?uuid=5245eb1f-99f4-4def-9be0-499bd0f4bc0e"]}],"mendeley":{"formattedCitation":"&lt;sup&gt;1,2,4&lt;/sup&gt;","plainTextFormattedCitation":"1,2,4","previouslyFormattedCitation":"&lt;sup&gt;1,2,4&lt;/sup&gt;"},"properties":{"noteIndex":0},"schema":"https://github.com/citation-style-language/schema/raw/master/csl-citation.json"}</w:instrText>
      </w:r>
      <w:r w:rsidR="00C6023F">
        <w:rPr>
          <w:rFonts w:ascii="Times New Roman" w:hAnsi="Times New Roman" w:cs="Times New Roman"/>
          <w:sz w:val="24"/>
          <w:szCs w:val="24"/>
        </w:rPr>
        <w:fldChar w:fldCharType="separate"/>
      </w:r>
      <w:r w:rsidR="00C6023F" w:rsidRPr="00F82C7E">
        <w:rPr>
          <w:rFonts w:ascii="Times New Roman" w:hAnsi="Times New Roman" w:cs="Times New Roman"/>
          <w:noProof/>
          <w:sz w:val="24"/>
          <w:szCs w:val="24"/>
          <w:vertAlign w:val="superscript"/>
          <w:lang w:val="en-US"/>
        </w:rPr>
        <w:t>1,2,4</w:t>
      </w:r>
      <w:r w:rsidR="00C6023F">
        <w:rPr>
          <w:rFonts w:ascii="Times New Roman" w:hAnsi="Times New Roman" w:cs="Times New Roman"/>
          <w:sz w:val="24"/>
          <w:szCs w:val="24"/>
        </w:rPr>
        <w:fldChar w:fldCharType="end"/>
      </w:r>
      <w:r w:rsidR="002C7258" w:rsidRPr="00F82C7E">
        <w:rPr>
          <w:rFonts w:ascii="Times New Roman" w:hAnsi="Times New Roman" w:cs="Times New Roman"/>
          <w:sz w:val="24"/>
          <w:szCs w:val="24"/>
          <w:lang w:val="en-US"/>
        </w:rPr>
        <w:t xml:space="preserve"> </w:t>
      </w:r>
      <w:r w:rsidRPr="000E202A">
        <w:rPr>
          <w:rFonts w:ascii="Times New Roman" w:hAnsi="Times New Roman" w:cs="Times New Roman"/>
          <w:sz w:val="24"/>
          <w:szCs w:val="24"/>
          <w:lang w:val="en-US"/>
        </w:rPr>
        <w:t>Therefore, dental professionals play a pivotal role in identifying smoking-related oral pathologies and promoting smoking cessation.</w:t>
      </w:r>
      <w:r w:rsidR="00C6023F">
        <w:rPr>
          <w:rFonts w:ascii="Times New Roman" w:hAnsi="Times New Roman" w:cs="Times New Roman"/>
          <w:sz w:val="24"/>
          <w:szCs w:val="24"/>
        </w:rPr>
        <w:fldChar w:fldCharType="begin" w:fldLock="1"/>
      </w:r>
      <w:r w:rsidR="00515143" w:rsidRPr="00032C71">
        <w:rPr>
          <w:rFonts w:ascii="Times New Roman" w:hAnsi="Times New Roman" w:cs="Times New Roman"/>
          <w:sz w:val="24"/>
          <w:szCs w:val="24"/>
          <w:lang w:val="en-US"/>
        </w:rPr>
        <w:instrText>ADDIN CSL_CITATION {"citationItems":[{"id":"ITEM-1","itemData":{"DOI":"10.1111/add.15513","ISSN":"13600443","PMID":"33822437","abstract":"This review outlines the important oral implications of tobacco use. The lining of the mouth (oral mucosa), if exposed to tobacco and its products in a susceptible individual, can develop benign, potentially malignant, and malignant tumours. Treatment and prognosis depend on tumour type, how early it is detected, its size and site in the oral cavity and whether it has spread. Advanced oral squamous cell carcinoma (OSCC) has a 20% 5-year survival rate. Tobacco use also increases the risk of periodontitis, peri-implantitis, caries, alveolar osteitis and halitosis. Although less life threatening than OSCC, these tobacco related conditions create a substantial financial and health burden for individuals and society. Dental practitioners routinely examine the oral cavity for signs of mucosal and tooth changes, are experienced in recognising variations from normal and have established management and referral pathways. They are also ideally positioned to provide brief interventions to assist their patients to quit smoking.","author":[{"dropping-particle":"","family":"Ford","given":"Pauline J.","non-dropping-particle":"","parse-names":false,"suffix":""},{"dropping-particle":"","</w:instrText>
      </w:r>
      <w:r w:rsidR="00515143" w:rsidRPr="009641B3">
        <w:rPr>
          <w:rFonts w:ascii="Times New Roman" w:hAnsi="Times New Roman" w:cs="Times New Roman"/>
          <w:sz w:val="24"/>
          <w:szCs w:val="24"/>
          <w:lang w:val="en-US"/>
        </w:rPr>
        <w:instrText>f</w:instrText>
      </w:r>
      <w:r w:rsidR="00515143" w:rsidRPr="000E202A">
        <w:rPr>
          <w:rFonts w:ascii="Times New Roman" w:hAnsi="Times New Roman" w:cs="Times New Roman"/>
          <w:sz w:val="24"/>
          <w:szCs w:val="24"/>
          <w:lang w:val="en-US"/>
        </w:rPr>
        <w:instrText>amily":"Rich","given":"Alison M.</w:instrText>
      </w:r>
      <w:r w:rsidR="00515143">
        <w:rPr>
          <w:rFonts w:ascii="Times New Roman" w:hAnsi="Times New Roman" w:cs="Times New Roman"/>
          <w:sz w:val="24"/>
          <w:szCs w:val="24"/>
        </w:rPr>
        <w:instrText>","non-dropping-particle":"","parse-names":false,"suffix":""}],"container-title":"Addiction","id":"ITEM-1","issue":"12","issued":{"date-parts":[["2021"]]},"page":"3531-3540","title":"Tobacco Use and Oral Health","type":"article-journal","volume":"116"},"uris":["http://www.mendeley.com/documents/?uuid=a717d028-67e7-4f6f-ab15-2e3414d1be93"]},{"id":"ITEM-2","itemData":{"DOI":"10.1002/14651858.CD005084.pub4","ISSN":"14651858","PMID":"33605440","abstract":"Background: Dental professionals are well placed to help their patients stop using tobacco products. Large proportions of the population visit the dentist regularly. In addition, the adverse effects of tobacco use on oral health provide a context that dental professionals can use to motivate a quit attempt. Objectives: To assess the effectiveness, adverse events and oral health effects of tobacco cessation interventions offered by dental professionals. Search methods: We searched the Cochrane Tobacco Addiction Group's Specialised Register up to February 2020. Selection criteria: We included randomised and quasi-randomised clinical trials assessing tobacco cessation interventions conducted by dental professionals in the dental practice or community setting, with at least six months of follow-up. Data collection and analysis: Two review authors independently reviewed abstracts for potential inclusion and extracted data from included trials. We resolved disagreements by consensus. The primary outcome was abstinence from all tobacco use (e.g. cigarettes, smokeless tobacco) at the longest follow-up, using the strictest definition of abstinence reported. Individual study effects and pooled effects were summarised as risk ratios (RR) and 95% confidence intervals (CI), using Mantel-Haenszel random-effects models to combine studies where appropriate. We assessed statistical heterogeneity with the I2 statistic. We summarised secondary outcomes narratively. Main results: Twenty clinical trials involving 14,897 participants met the criteria for inclusion in this review. Sixteen studies assessed the effectiveness of interventions for tobacco-use cessation in dental clinics and four assessed this in community (school or college) settings. Five studies included only smokeless tobacco users, and the remaining studies included either smoked tobacco users only, or a combination of both smoked and smokeless tobacco users. All studies employed behavioural interventions, with four offering nicotine treatment (nicotine replacement therapy (NRT) or e-cigarettes) as part of the intervention. We judged three studies to be at low risk of bias, one to be at unclear risk of bias, and the remaining 16 studies to be at high risk of bias. Compared with usual care, brief advice, very brief advice, or less active treatment, we found very low-certainty evidence of benefit from behavioural support provided by dental professionals, comprising either one session (RR 1.86, 95% CI 1.01 to 3.…","author":[{"dropping-particle":"","family":"Holliday","given":"Richard","non-dropping-particle":"","parse-names":false,"suffix":""},{"dropping-particle":"","family":"Hong","given":"Bosun","non-dropping-particle":"","parse-names":false,"suffix":""},{"dropping-particle":"","family":"McColl","given":"Elaine","non-dropping-particle":"","parse-names":false,"suffix":""},{"dropping-particle":"","family":"Livingstone-Banks","given":"Jonathan","non-dropping-particle":"","parse-names":false,"suffix":""},{"dropping-particle":"","family":"Preshaw","given":"Philip M.","non-dropping-particle":"","parse-names":false,"suffix":""}],"container-title":"Cochrane Database of Systematic Reviews","id":"ITEM-2","issue":"2","issued":{"date-parts":[["2021"]]},"title":"Interventions for tobacco cessation delivered by dental professionals","type":"article-journal","volume":"2021"},"uris":["http://www.mendeley.com/documents/?uuid=58472b53-9d4a-4392-9596-680939d4f336"]},{"id":"ITEM-3","itemData":{"DOI":"10.4317/jced.52693","ISSN":"19895488","abstract":"Introduction: Smoking is one of the main public health problems in developed countries. Despite extensive evidence on the effects of smoking on both oral and general health, the rate of smoking cessation is not promising. Material and Methods: To review the evidence on knowledge and programs for smoking cessation developed by dentists, a literature review was carried out on programs for smoking cessation from the dentist's perspective, as well as a review of behavioral guidelines that have been recently proposed for these interventions. We used the keywords \"Tobacco\", \"Smoking Prevention\", \"Public Health\" AND \"Dentistry\", to identify controlled studies, systematic reviews and meta-analyses published between 1999 and 2014, in Google Scholar, SCOPUS and PubMed. Results: Out of 177 studies found, 35 were considered, and these were divided into 2 groups of 20 and 15 articles respectively, according to type of study and inclusion criteria. Conclusions: There is considerable scientific evid</w:instrText>
      </w:r>
      <w:r w:rsidR="00515143" w:rsidRPr="00984236">
        <w:rPr>
          <w:rFonts w:ascii="Times New Roman" w:hAnsi="Times New Roman" w:cs="Times New Roman"/>
          <w:sz w:val="24"/>
          <w:szCs w:val="24"/>
          <w:lang w:val="en-US"/>
        </w:rPr>
        <w:instrText>ence describing the programs for smoking cessation used in dentistry, which support their effectiveness. Overall, these are brief behavioral interventions complemented by pharmacological treatment, with the participation of the entire dental team.","author":[{"dropping-particle":"","family":"Omaña-Cepeda","given":"Carlos","non-dropping-particle":"","parse-names":false,"suffix":""},{"dropping-particle":"","family":"Jané-Salas","given":"Enric","non-dropping-particle":"","parse-names":false,"suffix":""},{"dropping-particle":"","family":"Estrugo-Devesa","given":"Alberto","non-dropping-particle":"","parse-names":false,"suffix":""},{"dropping-particle":"","family":"Chimenos-Küstner","given":"Eduardo","non-dropping-particle":"","parse-names":false,"suffix":""},{"dropping-particle":"","family":"López-López","given":"José","non-dropping-particle":"","parse-names":false,"suffix":""}],"container-title":"Journal of Clinical and Experimental Dentistry","id":"ITEM-3","issue":"1","issued":{"date-parts":[["2016"]]},"page":"e78-e83","title":"Effectiveness of dentist's intervention in smoking cessation: A review","type":"article-journal","volume":"8"},"uris":["http://www.mendeley.com/documents/?uuid=5245eb1f-99f4-4def-9be0-499bd0f4bc0e"]}],"mendeley":{"formattedCitation":"&lt;sup&gt;1,2,4&lt;/sup&gt;","plainTextFormattedCitation":"1,2,4","previouslyFormattedCitation":"&lt;sup&gt;1,2,4&lt;/sup&gt;"},"properties":{"noteIndex":0},"schema":"https://github.com/citation-style-language/schema/raw/master/csl-citation.json"}</w:instrText>
      </w:r>
      <w:r w:rsidR="00C6023F">
        <w:rPr>
          <w:rFonts w:ascii="Times New Roman" w:hAnsi="Times New Roman" w:cs="Times New Roman"/>
          <w:sz w:val="24"/>
          <w:szCs w:val="24"/>
        </w:rPr>
        <w:fldChar w:fldCharType="separate"/>
      </w:r>
      <w:r w:rsidR="00C6023F" w:rsidRPr="00984236">
        <w:rPr>
          <w:rFonts w:ascii="Times New Roman" w:hAnsi="Times New Roman" w:cs="Times New Roman"/>
          <w:noProof/>
          <w:sz w:val="24"/>
          <w:szCs w:val="24"/>
          <w:vertAlign w:val="superscript"/>
          <w:lang w:val="en-US"/>
        </w:rPr>
        <w:t>1,2,4</w:t>
      </w:r>
      <w:r w:rsidR="00C6023F">
        <w:rPr>
          <w:rFonts w:ascii="Times New Roman" w:hAnsi="Times New Roman" w:cs="Times New Roman"/>
          <w:sz w:val="24"/>
          <w:szCs w:val="24"/>
        </w:rPr>
        <w:fldChar w:fldCharType="end"/>
      </w:r>
    </w:p>
    <w:p w14:paraId="5824C583" w14:textId="77777777" w:rsidR="00810CBE" w:rsidRDefault="00810CBE" w:rsidP="00933A15">
      <w:pPr>
        <w:jc w:val="both"/>
        <w:rPr>
          <w:rFonts w:ascii="Times New Roman" w:hAnsi="Times New Roman" w:cs="Times New Roman"/>
          <w:sz w:val="24"/>
          <w:szCs w:val="24"/>
          <w:lang w:val="en-US"/>
        </w:rPr>
      </w:pPr>
      <w:r w:rsidRPr="00810CBE">
        <w:rPr>
          <w:rFonts w:ascii="Times New Roman" w:hAnsi="Times New Roman" w:cs="Times New Roman"/>
          <w:sz w:val="24"/>
          <w:szCs w:val="24"/>
          <w:lang w:val="en-US"/>
        </w:rPr>
        <w:t>This review delves into the correlation between the role of dental professionals in smoking cessation and the consequences of tobacco use on oral health.</w:t>
      </w:r>
    </w:p>
    <w:p w14:paraId="538F7A7A" w14:textId="7839AEA8" w:rsidR="00810CBE" w:rsidRDefault="006461A9" w:rsidP="00933A15">
      <w:pPr>
        <w:jc w:val="both"/>
        <w:rPr>
          <w:rFonts w:ascii="Times New Roman" w:hAnsi="Times New Roman" w:cs="Times New Roman"/>
          <w:bCs/>
          <w:sz w:val="24"/>
          <w:szCs w:val="24"/>
          <w:lang w:val="en-US"/>
        </w:rPr>
      </w:pPr>
      <w:r w:rsidRPr="00493F76">
        <w:rPr>
          <w:rFonts w:ascii="Times New Roman" w:hAnsi="Times New Roman" w:cs="Times New Roman"/>
          <w:sz w:val="24"/>
          <w:szCs w:val="24"/>
          <w:lang w:val="en-US"/>
        </w:rPr>
        <w:tab/>
      </w:r>
      <w:commentRangeStart w:id="10"/>
      <w:r w:rsidR="00810CBE" w:rsidRPr="00810CBE">
        <w:rPr>
          <w:rFonts w:ascii="Times New Roman" w:hAnsi="Times New Roman" w:cs="Times New Roman"/>
          <w:sz w:val="24"/>
          <w:szCs w:val="24"/>
          <w:lang w:val="en-US"/>
        </w:rPr>
        <w:t xml:space="preserve">Research was conducted, encompassing systematic reviews, controlled clinical trials, and observational studies published between October 2021 and February 2022. Three electronic databases (PubMed, EMBASE, and Google Scholar) and websites of national </w:t>
      </w:r>
      <w:proofErr w:type="spellStart"/>
      <w:r w:rsidR="00810CBE" w:rsidRPr="00810CBE">
        <w:rPr>
          <w:rFonts w:ascii="Times New Roman" w:hAnsi="Times New Roman" w:cs="Times New Roman"/>
          <w:sz w:val="24"/>
          <w:szCs w:val="24"/>
          <w:lang w:val="en-US"/>
        </w:rPr>
        <w:t>organisations</w:t>
      </w:r>
      <w:proofErr w:type="spellEnd"/>
      <w:r w:rsidR="00810CBE" w:rsidRPr="00810CBE">
        <w:rPr>
          <w:rFonts w:ascii="Times New Roman" w:hAnsi="Times New Roman" w:cs="Times New Roman"/>
          <w:sz w:val="24"/>
          <w:szCs w:val="24"/>
          <w:lang w:val="en-US"/>
        </w:rPr>
        <w:t xml:space="preserve"> (US Food and Drug Administration, National Cancer Institute, Centers for Disease Control and Prevention, American Dental Association, Office of Disease Prevention and Health Promotion, National Institute on Drug Abuse, Agency for Healthcare Research and Quality) were searched in order to find the research objectives. Additionally, the studies should correlate the role of dental professionals in the context of smoking cessation and the impacts on oral health resulting from tobacco use.</w:t>
      </w:r>
      <w:commentRangeEnd w:id="10"/>
      <w:r w:rsidR="00810CBE">
        <w:rPr>
          <w:rStyle w:val="CommentReference"/>
        </w:rPr>
        <w:commentReference w:id="10"/>
      </w:r>
    </w:p>
    <w:p w14:paraId="50F89C30" w14:textId="7E9AA30F" w:rsidR="00FC77F5" w:rsidRDefault="00CA2C93" w:rsidP="00984945">
      <w:pPr>
        <w:jc w:val="both"/>
        <w:rPr>
          <w:rFonts w:ascii="Times New Roman" w:hAnsi="Times New Roman" w:cs="Times New Roman"/>
          <w:noProof/>
          <w:sz w:val="24"/>
          <w:szCs w:val="24"/>
          <w:lang w:val="en-US"/>
        </w:rPr>
      </w:pPr>
      <w:r w:rsidRPr="006801C4">
        <w:rPr>
          <w:bCs/>
          <w:sz w:val="24"/>
          <w:szCs w:val="24"/>
          <w:lang w:val="en-US"/>
        </w:rPr>
        <w:tab/>
      </w:r>
      <w:r w:rsidR="00AB208F" w:rsidRPr="00AB208F">
        <w:rPr>
          <w:bCs/>
          <w:sz w:val="24"/>
          <w:szCs w:val="24"/>
          <w:lang w:val="en-US"/>
        </w:rPr>
        <w:t>The findings of this review unearth compelling evidence regarding the elevated risk of oral cancer among smokers, who are 4.65 times more likely to develop this condition</w:t>
      </w:r>
      <w:r w:rsidR="00AB208F">
        <w:rPr>
          <w:bCs/>
          <w:sz w:val="24"/>
          <w:szCs w:val="24"/>
          <w:lang w:val="en-US"/>
        </w:rPr>
        <w:t xml:space="preserve"> </w:t>
      </w:r>
      <w:r w:rsidR="00AB208F" w:rsidRPr="00AB208F">
        <w:rPr>
          <w:bCs/>
          <w:sz w:val="24"/>
          <w:szCs w:val="24"/>
          <w:lang w:val="en-US"/>
        </w:rPr>
        <w:t>(95% CI: 3.19–6.77). Additionally, passive smokers face a 1.51-fold increased risk</w:t>
      </w:r>
      <w:r w:rsidR="00AB208F">
        <w:rPr>
          <w:bCs/>
          <w:sz w:val="24"/>
          <w:szCs w:val="24"/>
          <w:lang w:val="en-US"/>
        </w:rPr>
        <w:t xml:space="preserve"> </w:t>
      </w:r>
      <w:r w:rsidR="00AB208F" w:rsidRPr="00437662">
        <w:rPr>
          <w:rFonts w:ascii="Times New Roman" w:hAnsi="Times New Roman" w:cs="Times New Roman"/>
          <w:bCs/>
          <w:sz w:val="24"/>
          <w:szCs w:val="24"/>
          <w:lang w:val="en-US"/>
        </w:rPr>
        <w:t>(95% CI: 1.20–1.91)</w:t>
      </w:r>
      <w:r w:rsidR="00AB208F" w:rsidRPr="00AB208F">
        <w:rPr>
          <w:bCs/>
          <w:sz w:val="24"/>
          <w:szCs w:val="24"/>
          <w:lang w:val="en-US"/>
        </w:rPr>
        <w:t>.</w:t>
      </w:r>
      <w:r w:rsidR="00AB208F" w:rsidRPr="00AB208F">
        <w:rPr>
          <w:rFonts w:ascii="Times New Roman" w:hAnsi="Times New Roman" w:cs="Times New Roman"/>
          <w:bCs/>
          <w:sz w:val="24"/>
          <w:szCs w:val="24"/>
          <w:lang w:val="en-US"/>
        </w:rPr>
        <w:t xml:space="preserve">These results align with previous studies demonstrating a three to fivefold higher risk of oral cancer in smokers compared to non-smokers, and the association of alcohol can exacerbate this risk. </w:t>
      </w:r>
      <w:r w:rsidR="00515143">
        <w:rPr>
          <w:rFonts w:ascii="Times New Roman" w:hAnsi="Times New Roman" w:cs="Times New Roman"/>
          <w:noProof/>
          <w:sz w:val="24"/>
          <w:szCs w:val="24"/>
        </w:rPr>
        <w:fldChar w:fldCharType="begin" w:fldLock="1"/>
      </w:r>
      <w:r w:rsidR="001446E1" w:rsidRPr="00D04A91">
        <w:rPr>
          <w:rFonts w:ascii="Times New Roman" w:hAnsi="Times New Roman" w:cs="Times New Roman"/>
          <w:noProof/>
          <w:sz w:val="24"/>
          <w:szCs w:val="24"/>
          <w:lang w:val="en-US"/>
        </w:rPr>
        <w:instrText>ADDIN CSL_CITATION {"citationItems":[{"id":"ITEM-1","itemData":{"ISSN":"0020-6539","PMID":"20361572","abstract":"The purpose of this paper is to review the epidemiologic evidence for the effects of tobacco use and tobacco use cessation on a variety of oral diseases and conditions. Exposures considered include cigarette and bidi smoking, pipe and cigar smoking, and smokeless tobacco use. Oral diseases and disorders considered include oral cancer and precancer, periodontal disease, caries and tooth loss, gingival recession and other benign mucosal disorders as well as implant failure. Particular attention is given to the impact of tobacco use cessation on oral health outcomes. We conclude that robust epidemiologic evidence exists for adverse oral health effects of tobacco smoking and other types of tobacco use. In addition, there is compelling evidence to support significant benefits of tobacco use cessation with regard to various oral health outcomes. Substantial oral health benefits can be expected from abstention and successful smoking cessation in a variety of populations across all ages.","author":[{"dropping-particle":"","family":"Warnakulasuriya","given":"Saman","non-dropping-particle":"","parse-names":false,"suffix":""},{"dropping-particle":"","family":"Dietrich","given":"Thomas","non-dropping-particle":"","parse-names":false,"suffix":""},{"dropping-particle":"","family":"Bornstein","given":"Michael M","non-dropping-particle":"","parse-names":false,"suffix":""},{"dropping-particle":"","family":"Casals Peidró","given":"Elías","non-dropping-particle":"","parse-names":false,"suffix":""},{"dropping-particle":"","family":"Preshaw","given":"Philip M","non-dropping-particle":"","parse-names":false,"suffix":""},{"dropping-particle":"","family":"Walter","given":"Clemens","non-dropping-particle":"","parse-names":false,"suffix":""},{"dropping-particle":"","family":"Wennström","given":"Jan L","non-dropping-particle":"","parse-names":false,"suffix":""},{"dropping-particle":"","family":"Bergström","given":"Jan","non-dropping-particle":"","parse-names":false,"suffix":""}],"container-title":"International dental journal","id":"ITEM-1","issue":"1","issued":{"date-parts":[["2010","2"]]},"page":"7-30","title":"Oral health risks of tobacco use and effects of cessation.","type":"article-journal","volume":"60"},"uris":["http://www.mendeley.com/documents/?uuid=65b193c3-26e1-4dd7-9cda-bf4adc8061c0"]},{"id":"ITEM-2","itemData":{"DOI":"10.1111/add.15513","ISSN":"13600443","PMID":"338</w:instrText>
      </w:r>
      <w:r w:rsidR="001446E1" w:rsidRPr="00AB208F">
        <w:rPr>
          <w:rFonts w:ascii="Times New Roman" w:hAnsi="Times New Roman" w:cs="Times New Roman"/>
          <w:noProof/>
          <w:sz w:val="24"/>
          <w:szCs w:val="24"/>
          <w:lang w:val="en-US"/>
        </w:rPr>
        <w:instrText>22437","abstract":"This review outlines the important oral implications of tobacco use. The lining of the mouth (oral mucosa), if exp</w:instrText>
      </w:r>
      <w:r w:rsidR="001446E1" w:rsidRPr="00251B24">
        <w:rPr>
          <w:rFonts w:ascii="Times New Roman" w:hAnsi="Times New Roman" w:cs="Times New Roman"/>
          <w:noProof/>
          <w:sz w:val="24"/>
          <w:szCs w:val="24"/>
        </w:rPr>
        <w:instrText>osed to tobacco and its products in a susceptible individual, can develop benign, potentially malignant, and malignant tumours. Treatment and prognosis depend on tumour type, how early it is detected, it</w:instrText>
      </w:r>
      <w:r w:rsidR="001446E1" w:rsidRPr="00FC77F5">
        <w:rPr>
          <w:rFonts w:ascii="Times New Roman" w:hAnsi="Times New Roman" w:cs="Times New Roman"/>
          <w:noProof/>
          <w:sz w:val="24"/>
          <w:szCs w:val="24"/>
          <w:lang w:val="en-US"/>
        </w:rPr>
        <w:instrText>s size and site in the oral cavity and whether it has spread. Advanced oral squamous cell carcinoma (OSCC) has a 20% 5-year survival rate. Tobacco use also increases the risk of periodontitis, peri-implantitis, caries, alveolar osteitis and halitosis. Although less life threatening than OSCC, these tobacco related conditions create a substantial financial and health burden for individuals and society. Dental practitioners routinely examine the oral cavity for signs of mucosal and tooth changes, are experienced in recognising variations from normal and have established management and referral pathways. They are also ideally positioned to provide brief interventions to assist their patients to quit smoking.","author":[{"dropping-particle":"","family":"Ford","given":"Pauline J.","non-dropping-particle":"","parse-names":false,"suffix":""},{"dropping-particle":"","family":"Rich","given":"Alison M.","non-dropping-particle":"","parse-names":false,"suffix":""}],"container-title":"Addiction","id":"ITEM-2","issue":"12","issued":{"date-parts":[["2021"]]},"page":"3531-3540","title":"Tobacco Use and Oral Health","type":"article-journal","volume":"116"},"uris":["http://www.mendeley.com/documents/?uuid=a717d028-67e7-4f6f-ab15-2e3414d1be93"]}],"mendeley":{"formattedCitation":"&lt;sup&gt;1,3&lt;/sup&gt;","plainTextFormattedCitation":"1,3","previouslyFormattedCitation":"&lt;sup&gt;1,3&lt;/sup&gt;"},"properties":{"noteIndex":0},"schema":"https://github.com/citation-style-language/schema/raw/master/csl-citation.json"}</w:instrText>
      </w:r>
      <w:r w:rsidR="00515143">
        <w:rPr>
          <w:rFonts w:ascii="Times New Roman" w:hAnsi="Times New Roman" w:cs="Times New Roman"/>
          <w:noProof/>
          <w:sz w:val="24"/>
          <w:szCs w:val="24"/>
        </w:rPr>
        <w:fldChar w:fldCharType="separate"/>
      </w:r>
      <w:r w:rsidR="00515143" w:rsidRPr="00FC77F5">
        <w:rPr>
          <w:rFonts w:ascii="Times New Roman" w:hAnsi="Times New Roman" w:cs="Times New Roman"/>
          <w:noProof/>
          <w:sz w:val="24"/>
          <w:szCs w:val="24"/>
          <w:vertAlign w:val="superscript"/>
          <w:lang w:val="en-US"/>
        </w:rPr>
        <w:t>1,3</w:t>
      </w:r>
      <w:r w:rsidR="00515143">
        <w:rPr>
          <w:rFonts w:ascii="Times New Roman" w:hAnsi="Times New Roman" w:cs="Times New Roman"/>
          <w:noProof/>
          <w:sz w:val="24"/>
          <w:szCs w:val="24"/>
        </w:rPr>
        <w:fldChar w:fldCharType="end"/>
      </w:r>
      <w:r w:rsidR="00515143" w:rsidRPr="00FC77F5">
        <w:rPr>
          <w:rFonts w:ascii="Times New Roman" w:hAnsi="Times New Roman" w:cs="Times New Roman"/>
          <w:noProof/>
          <w:sz w:val="24"/>
          <w:szCs w:val="24"/>
          <w:lang w:val="en-US"/>
        </w:rPr>
        <w:t xml:space="preserve"> </w:t>
      </w:r>
      <w:r w:rsidR="00AB208F" w:rsidRPr="00AB208F">
        <w:rPr>
          <w:rFonts w:ascii="Times New Roman" w:hAnsi="Times New Roman" w:cs="Times New Roman"/>
          <w:noProof/>
          <w:sz w:val="24"/>
          <w:szCs w:val="24"/>
          <w:lang w:val="en-US"/>
        </w:rPr>
        <w:t>Moreover, prolonged exposure to secondhand smoke for 10 to 15 years significantly heightens the risk in passive smokers (RR=2.07; 95% CI: 1.54-2.79)</w:t>
      </w:r>
      <w:r w:rsidR="00AB208F">
        <w:rPr>
          <w:rFonts w:ascii="Times New Roman" w:hAnsi="Times New Roman" w:cs="Times New Roman"/>
          <w:noProof/>
          <w:sz w:val="24"/>
          <w:szCs w:val="24"/>
          <w:lang w:val="en-US"/>
        </w:rPr>
        <w:t>.</w:t>
      </w:r>
      <w:r w:rsidR="00FC77F5">
        <w:rPr>
          <w:rFonts w:ascii="Times New Roman" w:hAnsi="Times New Roman" w:cs="Times New Roman"/>
          <w:noProof/>
          <w:sz w:val="24"/>
          <w:szCs w:val="24"/>
          <w:lang w:val="en-US"/>
        </w:rPr>
        <w:fldChar w:fldCharType="begin" w:fldLock="1"/>
      </w:r>
      <w:r w:rsidR="00FC77F5">
        <w:rPr>
          <w:rFonts w:ascii="Times New Roman" w:hAnsi="Times New Roman" w:cs="Times New Roman"/>
          <w:noProof/>
          <w:sz w:val="24"/>
          <w:szCs w:val="24"/>
          <w:lang w:val="en-US"/>
        </w:rPr>
        <w:instrText>ADDIN CSL_CITATION {"citationItems":[{"id":"ITEM-1","itemData":{"DOI":"10.1136/tobaccocontrol-2020-056393","ISSN":"0964-4563","author":[{"dropping-particle":"","family":"Mariano","given":"Lorena C.","non-dropping-particle":"","parse-names":false,"suffix":""},{"dropping-particle":"","family":"Warnakulasuriya","given":"Saman","non-dropping-particle":"","parse-names":false,"suffix":""},{"dropping-particle":"","family":"Straif","given":"Kurt","non-dropping-particle":"","parse-names":false,"suffix":""},{"dropping-particle":"","family":"Monteiro","given":"Luís","non-dropping-particle":"","parse-names":false,"suffix":""}],"container-title":"Tobacco Control","id":"ITEM-1","issue":"5","issued":{"date-parts":[["2022","9"]]},"page":"597-607","title":"Secondhand smoke exposure and oral cancer risk: a systematic review and meta-analysis","type":"article-journal","volume":"31"},"uris":["http://www.mendeley.com/documents/?uuid=39f5e9d2-05fe-43b0-86b1-a1c9c8d252cf"]}],"mendeley":{"formattedCitation":"&lt;sup&gt;5&lt;/sup&gt;","plainTextFormattedCitation":"5"},"properties":{"noteIndex":0},"schema":"https://github.com/citation-style-language/schema/raw/master/csl-citation.json"}</w:instrText>
      </w:r>
      <w:r w:rsidR="00FC77F5">
        <w:rPr>
          <w:rFonts w:ascii="Times New Roman" w:hAnsi="Times New Roman" w:cs="Times New Roman"/>
          <w:noProof/>
          <w:sz w:val="24"/>
          <w:szCs w:val="24"/>
          <w:lang w:val="en-US"/>
        </w:rPr>
        <w:fldChar w:fldCharType="separate"/>
      </w:r>
      <w:r w:rsidR="00FC77F5" w:rsidRPr="00FC77F5">
        <w:rPr>
          <w:rFonts w:ascii="Times New Roman" w:hAnsi="Times New Roman" w:cs="Times New Roman"/>
          <w:noProof/>
          <w:sz w:val="24"/>
          <w:szCs w:val="24"/>
          <w:vertAlign w:val="superscript"/>
          <w:lang w:val="en-US"/>
        </w:rPr>
        <w:t>5</w:t>
      </w:r>
      <w:r w:rsidR="00FC77F5">
        <w:rPr>
          <w:rFonts w:ascii="Times New Roman" w:hAnsi="Times New Roman" w:cs="Times New Roman"/>
          <w:noProof/>
          <w:sz w:val="24"/>
          <w:szCs w:val="24"/>
          <w:lang w:val="en-US"/>
        </w:rPr>
        <w:fldChar w:fldCharType="end"/>
      </w:r>
    </w:p>
    <w:p w14:paraId="6B8050F1" w14:textId="739CD82F" w:rsidR="00CD2541" w:rsidRPr="00395CEB" w:rsidRDefault="005B5FE3" w:rsidP="00984945">
      <w:pPr>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ab/>
      </w:r>
      <w:commentRangeStart w:id="12"/>
      <w:r w:rsidRPr="005B5FE3">
        <w:rPr>
          <w:rFonts w:ascii="Times New Roman" w:hAnsi="Times New Roman" w:cs="Times New Roman"/>
          <w:noProof/>
          <w:sz w:val="24"/>
          <w:szCs w:val="24"/>
          <w:lang w:val="en-US"/>
        </w:rPr>
        <w:t>According to the review, smokers exhibit</w:t>
      </w:r>
      <w:r w:rsidR="00CE1BE8">
        <w:rPr>
          <w:rFonts w:ascii="Times New Roman" w:hAnsi="Times New Roman" w:cs="Times New Roman"/>
          <w:noProof/>
          <w:sz w:val="24"/>
          <w:szCs w:val="24"/>
          <w:lang w:val="en-US"/>
        </w:rPr>
        <w:t>ed</w:t>
      </w:r>
      <w:r w:rsidRPr="005B5FE3">
        <w:rPr>
          <w:rFonts w:ascii="Times New Roman" w:hAnsi="Times New Roman" w:cs="Times New Roman"/>
          <w:noProof/>
          <w:sz w:val="24"/>
          <w:szCs w:val="24"/>
          <w:lang w:val="en-US"/>
        </w:rPr>
        <w:t xml:space="preserve"> an 80% increased susceptibility to periodontitis (RR=1.82; 95% CI: 1.43–2.31) and, an 85% aggravation of existing periodontal conditions (RR=1.85; 95% CI: 1.5–2.2). In this regard, </w:t>
      </w:r>
      <w:r w:rsidRPr="00D8127C">
        <w:rPr>
          <w:rFonts w:ascii="Times New Roman" w:hAnsi="Times New Roman" w:cs="Times New Roman"/>
          <w:i/>
          <w:iCs/>
          <w:noProof/>
          <w:sz w:val="24"/>
          <w:szCs w:val="24"/>
          <w:lang w:val="en-US"/>
        </w:rPr>
        <w:t>Ford and Rich</w:t>
      </w:r>
      <w:r w:rsidRPr="005B5FE3">
        <w:rPr>
          <w:rFonts w:ascii="Times New Roman" w:hAnsi="Times New Roman" w:cs="Times New Roman"/>
          <w:noProof/>
          <w:sz w:val="24"/>
          <w:szCs w:val="24"/>
          <w:lang w:val="en-US"/>
        </w:rPr>
        <w:t xml:space="preserve">, found that Smoking accounts for a substantial 14% attributable risk in the development of periodontitis, establishing it as the primary preventable risk factor. </w:t>
      </w:r>
      <w:r>
        <w:rPr>
          <w:rFonts w:ascii="Times New Roman" w:hAnsi="Times New Roman" w:cs="Times New Roman"/>
          <w:noProof/>
          <w:sz w:val="24"/>
          <w:szCs w:val="24"/>
        </w:rPr>
        <w:fldChar w:fldCharType="begin" w:fldLock="1"/>
      </w:r>
      <w:r w:rsidRPr="00925CE8">
        <w:rPr>
          <w:rFonts w:ascii="Times New Roman" w:hAnsi="Times New Roman" w:cs="Times New Roman"/>
          <w:noProof/>
          <w:sz w:val="24"/>
          <w:szCs w:val="24"/>
          <w:lang w:val="en-US"/>
        </w:rPr>
        <w:instrText>ADDIN CSL_CITATION {"citationItems":[{"id":"ITEM-1","itemData":{"DOI":"10.1111/add.15513","ISSN":"13600443","PMID":"33822437","abstract":"This review outlines the important oral implications of tobacco use. The lining of the mouth (oral mucosa), if exposed to tobacco and its products in a susceptible individual, can develop benign, potentially malignant, and malignant tumours. Treatment and prognosis depend on tumour type, how early it is detect</w:instrText>
      </w:r>
      <w:r w:rsidRPr="00BD3E34">
        <w:rPr>
          <w:rFonts w:ascii="Times New Roman" w:hAnsi="Times New Roman" w:cs="Times New Roman"/>
          <w:noProof/>
          <w:sz w:val="24"/>
          <w:szCs w:val="24"/>
          <w:lang w:val="en-US"/>
        </w:rPr>
        <w:instrText>ed, its size and site in the oral cavity and whether it has spread. Advanced oral squamous cell carcinoma (OSCC) has a 20% 5-year survival rate. Tobacco use also increases the risk of periodontitis, peri-implantitis, caries, alveolar osteitis and halitosis. Although less life threatening than OSCC, these tobacco related conditions create a substantial financial and health burden for individuals and society. Dental practitioners routinely examine the oral cavity for signs of mucosal and tooth changes, are experienced in recognising variations from normal and have established management and referral pathways. They are also ideally positioned to provide brief interventions to assist their patients to quit smoking.","author":[{"dropping-particle":"","family":"Ford","given":"Pauline J.","non-dropping-particle":"","parse-names":false,"suffix":""},{"dropping-particle":"","family":"Rich","given":"Alison M.","non-dropping-particle":"","parse-names":false,"suffix":""}],"container-title":"Addiction","id":"ITEM-1","issue":"12","issued":{"date-parts":[["2021"]]},"page":"3531-3540","title":"Tobacco Use and Oral Health","type":"article-journal","volume":"116"},"uris":["http://www.mendeley.com/documents/?uuid=a717d028-67e7-4f6f-ab15-2e3414d1be93"]}],"mendeley":{"formattedCitation":"&lt;sup&gt;1&lt;/sup&gt;","plainTextFormattedCitation":"1","previouslyFormattedCitation":"&lt;sup&gt;1&lt;/sup&gt;"},"properties":{"noteIndex":0},"schema":"https://github.com/citation-style-language/schema/raw/master/csl-citation.json"}</w:instrText>
      </w:r>
      <w:r>
        <w:rPr>
          <w:rFonts w:ascii="Times New Roman" w:hAnsi="Times New Roman" w:cs="Times New Roman"/>
          <w:noProof/>
          <w:sz w:val="24"/>
          <w:szCs w:val="24"/>
        </w:rPr>
        <w:fldChar w:fldCharType="separate"/>
      </w:r>
      <w:r w:rsidRPr="00BD3E34">
        <w:rPr>
          <w:rFonts w:ascii="Times New Roman" w:hAnsi="Times New Roman" w:cs="Times New Roman"/>
          <w:noProof/>
          <w:sz w:val="24"/>
          <w:szCs w:val="24"/>
          <w:vertAlign w:val="superscript"/>
          <w:lang w:val="en-US"/>
        </w:rPr>
        <w:t>1</w:t>
      </w:r>
      <w:r>
        <w:rPr>
          <w:rFonts w:ascii="Times New Roman" w:hAnsi="Times New Roman" w:cs="Times New Roman"/>
          <w:noProof/>
          <w:sz w:val="24"/>
          <w:szCs w:val="24"/>
        </w:rPr>
        <w:fldChar w:fldCharType="end"/>
      </w:r>
      <w:r w:rsidRPr="005B5FE3">
        <w:rPr>
          <w:rFonts w:ascii="Times New Roman" w:hAnsi="Times New Roman" w:cs="Times New Roman"/>
          <w:noProof/>
          <w:sz w:val="24"/>
          <w:szCs w:val="24"/>
          <w:lang w:val="en-US"/>
        </w:rPr>
        <w:t xml:space="preserve"> Furthermore, previous studies show</w:t>
      </w:r>
      <w:r w:rsidR="00DE06DA">
        <w:rPr>
          <w:rFonts w:ascii="Times New Roman" w:hAnsi="Times New Roman" w:cs="Times New Roman"/>
          <w:noProof/>
          <w:sz w:val="24"/>
          <w:szCs w:val="24"/>
          <w:lang w:val="en-US"/>
        </w:rPr>
        <w:t>ed</w:t>
      </w:r>
      <w:r w:rsidRPr="005B5FE3">
        <w:rPr>
          <w:rFonts w:ascii="Times New Roman" w:hAnsi="Times New Roman" w:cs="Times New Roman"/>
          <w:noProof/>
          <w:sz w:val="24"/>
          <w:szCs w:val="24"/>
          <w:lang w:val="en-US"/>
        </w:rPr>
        <w:t xml:space="preserve"> smokers display a dose-dependent relationship with a higher potential for dental implant failure, </w:t>
      </w:r>
      <w:r w:rsidR="00F626A6">
        <w:rPr>
          <w:rFonts w:ascii="Times New Roman" w:hAnsi="Times New Roman" w:cs="Times New Roman"/>
          <w:noProof/>
          <w:sz w:val="24"/>
          <w:szCs w:val="24"/>
          <w:lang w:val="en-US"/>
        </w:rPr>
        <w:t xml:space="preserve">this was </w:t>
      </w:r>
      <w:r w:rsidRPr="005B5FE3">
        <w:rPr>
          <w:rFonts w:ascii="Times New Roman" w:hAnsi="Times New Roman" w:cs="Times New Roman"/>
          <w:noProof/>
          <w:sz w:val="24"/>
          <w:szCs w:val="24"/>
          <w:lang w:val="en-US"/>
        </w:rPr>
        <w:t>attributed</w:t>
      </w:r>
      <w:r w:rsidR="00F626A6">
        <w:rPr>
          <w:rFonts w:ascii="Times New Roman" w:hAnsi="Times New Roman" w:cs="Times New Roman"/>
          <w:noProof/>
          <w:sz w:val="24"/>
          <w:szCs w:val="24"/>
          <w:lang w:val="en-US"/>
        </w:rPr>
        <w:t xml:space="preserve"> </w:t>
      </w:r>
      <w:r w:rsidRPr="005B5FE3">
        <w:rPr>
          <w:rFonts w:ascii="Times New Roman" w:hAnsi="Times New Roman" w:cs="Times New Roman"/>
          <w:noProof/>
          <w:sz w:val="24"/>
          <w:szCs w:val="24"/>
          <w:lang w:val="en-US"/>
        </w:rPr>
        <w:t>to alterations in the biofilm and healing patterns</w:t>
      </w:r>
      <w:commentRangeEnd w:id="12"/>
      <w:r>
        <w:rPr>
          <w:rStyle w:val="CommentReference"/>
        </w:rPr>
        <w:commentReference w:id="12"/>
      </w:r>
      <w:r w:rsidR="00395CEB">
        <w:rPr>
          <w:rFonts w:ascii="Times New Roman" w:hAnsi="Times New Roman" w:cs="Times New Roman"/>
          <w:i/>
          <w:iCs/>
          <w:noProof/>
          <w:sz w:val="24"/>
          <w:szCs w:val="24"/>
          <w:lang w:val="en-US"/>
        </w:rPr>
        <w:t>.</w:t>
      </w:r>
      <w:r w:rsidR="001446E1">
        <w:rPr>
          <w:rFonts w:ascii="Times New Roman" w:hAnsi="Times New Roman" w:cs="Times New Roman"/>
          <w:i/>
          <w:iCs/>
          <w:noProof/>
          <w:sz w:val="24"/>
          <w:szCs w:val="24"/>
        </w:rPr>
        <w:fldChar w:fldCharType="begin" w:fldLock="1"/>
      </w:r>
      <w:r w:rsidR="00087B51" w:rsidRPr="00BD3E34">
        <w:rPr>
          <w:rFonts w:ascii="Times New Roman" w:hAnsi="Times New Roman" w:cs="Times New Roman"/>
          <w:i/>
          <w:iCs/>
          <w:noProof/>
          <w:sz w:val="24"/>
          <w:szCs w:val="24"/>
          <w:lang w:val="en-US"/>
        </w:rPr>
        <w:instrText>ADDIN CSL_CITATION {"citationItems":[{"id":"ITEM-1","itemData":{"ISSN":"0020-6539","PMID":"20361572","abstract":"The purpose of this paper is to review the epidemiologic evidence for the effects of tobacco use and tobacco use cessation on a variety of oral diseases and conditions. Exposures considered include cigarette and bidi smoking, pipe and cigar smoking, and smokeless tobacco use. Oral diseases and disorders considered include oral cancer and precancer, periodontal disease, caries and tooth loss, gingival recession and other benign mucosal disorders as well as implant failure. Particular attention is given to the impact of tobacco use cessation on oral health outcomes. We conclude that robust epidemiologic evidence exists for adverse oral health effects of tobacco smoking and other types of tobacco use. In addition, there is compelling evidence to support significant benefits of tobacco use cessation with regard to various oral health outcomes. Substantial oral health benefits can be expected from abstention and successful smoking cessation in a variety of populations across all ages.","author":[{"dropping-particle":"","family":"Warnakulasuriya","given":"Saman","non-dropping-particle":"","parse-names":false,"suffix":""},{"dropping-particle":"","family":"Dietrich","given":"Thomas","non-dropping-particl</w:instrText>
      </w:r>
      <w:r w:rsidR="00087B51" w:rsidRPr="00395CEB">
        <w:rPr>
          <w:rFonts w:ascii="Times New Roman" w:hAnsi="Times New Roman" w:cs="Times New Roman"/>
          <w:i/>
          <w:iCs/>
          <w:noProof/>
          <w:sz w:val="24"/>
          <w:szCs w:val="24"/>
          <w:lang w:val="en-US"/>
        </w:rPr>
        <w:instrText>e":"","parse-names":false,"suffix":""},{"dropping-particle":"","family":"Born</w:instrText>
      </w:r>
      <w:r w:rsidR="00087B51">
        <w:rPr>
          <w:rFonts w:ascii="Times New Roman" w:hAnsi="Times New Roman" w:cs="Times New Roman"/>
          <w:i/>
          <w:iCs/>
          <w:noProof/>
          <w:sz w:val="24"/>
          <w:szCs w:val="24"/>
        </w:rPr>
        <w:instrText>stein","given":"Michael M","non-dropping-particle":"","parse-names":false,"suffix":""},{"dropping-particle":"","family":"Casals Peidró","given":"Elías","non-dropping-particle":"","parse-names":false,"suffix":""},{"dropping-particle":"","family":"Preshaw","given":"Philip M","non-dropping-particle":"","parse-names":false,"suffix":""},{"dropping-particle":"","family":"Walter","given":"Clemens","non-dropping-particle":"","parse-names":false,"suffix":""},{"dropping-particle":"","family":"Wennström","given":"Jan L","non-dropping-particle":"","parse-names":false,"suffix":""},{"dropping-particle":"","family":"Bergström","given":"Jan","non-dropping-particle":"","parse-names":false,"suffix":""}],"container-title":"International dental journal","id":"ITEM-1","issue":"1","issued":{"date-parts":[["2010","2"]]},"page":"7-30","title":"Oral health risks of tobacco use and effects of cessation.","type":"article-journal","volume":"60"},"uris":["http://www.mendeley.com/documents/?uuid=65b193c3-26e1-4dd7-9cda-bf4adc8061c0"]},{"id":"ITEM-2","itemData":{"DOI":"10.4317/jced.52693","ISSN":"19895488","abstract":"Introduction: Smoking is one of the main public health problems in developed countries. Despite extensive evidence on the effects of smoking on both oral and general health, the rate of smoking cessation is not promising. Material and Methods: To review the evidence on knowledge and programs for smoking cessation developed by dentists, a literature review was carried out on programs for smoking cessation from the dentist's perspective, as well as a review of behavioral guidelines that have been recently proposed for these interventions. We used the keywords \"Tobacco\", \"Smoking Prevention\", \"Public Health\" AND \"Dentistry\", to identify controlled studies, systematic reviews and meta-analyses published between 1999 and 2014, in Google Scholar, SCOPUS and PubMed. Results: Out of 177 studies found, 35 were considered, and these were divided into 2 groups of 20 and 15 articles respectively, according to type of study and inclusion criteria. Conclusions: There is considerable scientific evidence describing the programs for smoking cessation used in dentistry, which support their effectiveness. Overall, these are brief behavioral interventions complemented by pharmacological treatment, with the participation of the entire dental team.","author":[{"dropping-particle":"","family":"Omaña-Cepeda","given":"Carlos","non-dropping-particle":"","parse-names":false,"suffix":""},{"dropping-particle":"","family":"Jané-Salas","given":"Enric","non-dropping-particle":"","parse-names":false,"suffix":""},{"dropping-particle":"","family":"Estrugo-Devesa","given":"Alberto","non-dropping-particle":"","parse-names":false,"suffix":""},{"dropping-particle":"","family":"Chimenos-Küstner","given":"Eduardo","non-dropping-particle":"","parse-names":false,"suffix":""},{"dropping-particle":"","family":"López-López","given":"José","non-dropping-particle":"","parse-names":false,"suffix":""}],"container-title":"Journal of Clinical and Experimental Dentistry","id":"ITEM-2","issue":"1","issued":{"date-parts":[["2016"]]},"page":"e78-e83","title":"Effectiveness of dentist's intervention in smoking cessation: A review","type":"article-journal","volume":"8"},"uris":["http://www.mendeley.com/documents/?uuid=5245eb1f-99f4-4def-9be0-499bd0f4bc0e"]},{"id":"ITEM-3","itemData":{"DOI":"10.1111/add.15513","ISSN":"13600443","PMID":"33822437","abstract":"This review outlines the important oral implications of tobacco use. The lining of the mouth (oral mucosa), if exposed to tobacco and its products in a susceptible individual, can develop benign, potentially malignant, and malignant tumours. Treatment and prognosis depend on tumour type, how early it is detected, its size</w:instrText>
      </w:r>
      <w:r w:rsidR="00087B51" w:rsidRPr="00395CEB">
        <w:rPr>
          <w:rFonts w:ascii="Times New Roman" w:hAnsi="Times New Roman" w:cs="Times New Roman"/>
          <w:i/>
          <w:iCs/>
          <w:noProof/>
          <w:sz w:val="24"/>
          <w:szCs w:val="24"/>
          <w:lang w:val="en-US"/>
        </w:rPr>
        <w:instrText xml:space="preserve"> and site in the oral cavity and whether it has spread. Advanced oral squamous cell carcinoma (OSCC) has a 20% 5-year survival rate. Tobacco use also increases the risk of periodontitis, peri-implantitis, caries, alveolar osteitis and halitosis. Although less life threatening than OSCC, these tobacco related conditions create a substantial financial and health burden for individuals and society. Dental practitioners routinely examine the oral cavity for signs of mucosal and tooth changes, are experienced in recognising variations from normal and have established management and referral pathways. They are also ideally positioned to provide brief interventions to assist their patients to quit smoking.","author":[{"dropping-particle":"","family":"Ford","given":"Pauline J.","non-dropping-particle":"","parse-names":false,"suffix":""},{"dropping-particle":"","family":"Rich","given":"Alison M.","non-dropping-particle":"","parse-names":false,"suffix":""}],"container-title":"Addiction","id":"ITEM-3","issue":"12","issued":{"date-parts":[["2021"]]},"page":"3531-3540","title":"Tobacco Use and Oral Health","type":"article-journal","volume":"116"},"uris":["http://www.mendeley.com/documents/?uuid=a717d028-67e7-4f6f-ab15-2e3414d1be93"]}],"mendeley":{"formattedCitation":"&lt;sup&gt;1,3,4&lt;/sup&gt;","plainTextFormattedCitation":"1,3,4","previouslyFormattedCitation":"&lt;sup&gt;1,3,4&lt;/sup&gt;"},"properties":{"noteIndex":0},"schema":"https://github.com/citation-style-language/schema/raw/master/csl-citation.json"}</w:instrText>
      </w:r>
      <w:r w:rsidR="001446E1">
        <w:rPr>
          <w:rFonts w:ascii="Times New Roman" w:hAnsi="Times New Roman" w:cs="Times New Roman"/>
          <w:i/>
          <w:iCs/>
          <w:noProof/>
          <w:sz w:val="24"/>
          <w:szCs w:val="24"/>
        </w:rPr>
        <w:fldChar w:fldCharType="separate"/>
      </w:r>
      <w:r w:rsidR="001446E1" w:rsidRPr="00395CEB">
        <w:rPr>
          <w:rFonts w:ascii="Times New Roman" w:hAnsi="Times New Roman" w:cs="Times New Roman"/>
          <w:iCs/>
          <w:noProof/>
          <w:sz w:val="24"/>
          <w:szCs w:val="24"/>
          <w:vertAlign w:val="superscript"/>
          <w:lang w:val="en-US"/>
        </w:rPr>
        <w:t>1,3,4</w:t>
      </w:r>
      <w:r w:rsidR="001446E1">
        <w:rPr>
          <w:rFonts w:ascii="Times New Roman" w:hAnsi="Times New Roman" w:cs="Times New Roman"/>
          <w:i/>
          <w:iCs/>
          <w:noProof/>
          <w:sz w:val="24"/>
          <w:szCs w:val="24"/>
        </w:rPr>
        <w:fldChar w:fldCharType="end"/>
      </w:r>
    </w:p>
    <w:p w14:paraId="714DAF23" w14:textId="4027D68F" w:rsidR="00C05232" w:rsidRPr="006D33A4" w:rsidRDefault="00060CD1" w:rsidP="002F0411">
      <w:pPr>
        <w:jc w:val="both"/>
        <w:rPr>
          <w:rFonts w:ascii="Times New Roman" w:hAnsi="Times New Roman" w:cs="Times New Roman"/>
          <w:noProof/>
          <w:sz w:val="24"/>
          <w:szCs w:val="24"/>
          <w:lang w:val="en-US"/>
        </w:rPr>
      </w:pPr>
      <w:r w:rsidRPr="00395CEB">
        <w:rPr>
          <w:rFonts w:ascii="Times New Roman" w:hAnsi="Times New Roman" w:cs="Times New Roman"/>
          <w:noProof/>
          <w:sz w:val="24"/>
          <w:szCs w:val="24"/>
          <w:lang w:val="en-US"/>
        </w:rPr>
        <w:tab/>
      </w:r>
      <w:commentRangeStart w:id="14"/>
      <w:r w:rsidR="00C05232" w:rsidRPr="00C05232">
        <w:rPr>
          <w:rFonts w:ascii="Times New Roman" w:hAnsi="Times New Roman" w:cs="Times New Roman"/>
          <w:noProof/>
          <w:sz w:val="24"/>
          <w:szCs w:val="24"/>
          <w:lang w:val="en-US"/>
        </w:rPr>
        <w:t>The review uncovers a 36.6% heightened prevalence of dental caries among smokers (OR=1.84; 95% CI: 1.64-2.07).</w:t>
      </w:r>
      <w:r w:rsidR="00C05232">
        <w:rPr>
          <w:rFonts w:ascii="Times New Roman" w:hAnsi="Times New Roman" w:cs="Times New Roman"/>
          <w:noProof/>
          <w:sz w:val="24"/>
          <w:szCs w:val="24"/>
          <w:lang w:val="en-US"/>
        </w:rPr>
        <w:t xml:space="preserve"> </w:t>
      </w:r>
      <w:r w:rsidR="00C05232" w:rsidRPr="00C05232">
        <w:rPr>
          <w:rFonts w:ascii="Times New Roman" w:hAnsi="Times New Roman" w:cs="Times New Roman"/>
          <w:noProof/>
          <w:sz w:val="24"/>
          <w:szCs w:val="24"/>
          <w:lang w:val="en-US"/>
        </w:rPr>
        <w:t xml:space="preserve">However, </w:t>
      </w:r>
      <w:r w:rsidR="009D6953">
        <w:rPr>
          <w:rFonts w:ascii="Times New Roman" w:hAnsi="Times New Roman" w:cs="Times New Roman"/>
          <w:noProof/>
          <w:sz w:val="24"/>
          <w:szCs w:val="24"/>
          <w:lang w:val="en-US"/>
        </w:rPr>
        <w:t>thes</w:t>
      </w:r>
      <w:r w:rsidR="006C5A87">
        <w:rPr>
          <w:rFonts w:ascii="Times New Roman" w:hAnsi="Times New Roman" w:cs="Times New Roman"/>
          <w:noProof/>
          <w:sz w:val="24"/>
          <w:szCs w:val="24"/>
          <w:lang w:val="en-US"/>
        </w:rPr>
        <w:t>e</w:t>
      </w:r>
      <w:r w:rsidR="009D6953">
        <w:rPr>
          <w:rFonts w:ascii="Times New Roman" w:hAnsi="Times New Roman" w:cs="Times New Roman"/>
          <w:noProof/>
          <w:sz w:val="24"/>
          <w:szCs w:val="24"/>
          <w:lang w:val="en-US"/>
        </w:rPr>
        <w:t xml:space="preserve"> </w:t>
      </w:r>
      <w:r w:rsidR="003E6CCE" w:rsidRPr="003E6CCE">
        <w:rPr>
          <w:rFonts w:ascii="Times New Roman" w:hAnsi="Times New Roman" w:cs="Times New Roman"/>
          <w:noProof/>
          <w:sz w:val="24"/>
          <w:szCs w:val="24"/>
          <w:lang w:val="en-US"/>
        </w:rPr>
        <w:t>results should be interpreted with care</w:t>
      </w:r>
      <w:r w:rsidR="003E6CCE" w:rsidRPr="003E6CCE">
        <w:rPr>
          <w:rFonts w:ascii="Times New Roman" w:hAnsi="Times New Roman" w:cs="Times New Roman"/>
          <w:noProof/>
          <w:sz w:val="24"/>
          <w:szCs w:val="24"/>
          <w:lang w:val="en-US"/>
        </w:rPr>
        <w:t xml:space="preserve"> </w:t>
      </w:r>
      <w:r w:rsidR="00C05232" w:rsidRPr="00C05232">
        <w:rPr>
          <w:rFonts w:ascii="Times New Roman" w:hAnsi="Times New Roman" w:cs="Times New Roman"/>
          <w:noProof/>
          <w:sz w:val="24"/>
          <w:szCs w:val="24"/>
          <w:lang w:val="en-US"/>
        </w:rPr>
        <w:t>due to potential bias, as they may not account for the impact of diet and oral hygiene.</w:t>
      </w:r>
      <w:r w:rsidR="00087B51">
        <w:rPr>
          <w:rFonts w:ascii="Times New Roman" w:hAnsi="Times New Roman" w:cs="Times New Roman"/>
          <w:noProof/>
          <w:sz w:val="24"/>
          <w:szCs w:val="24"/>
        </w:rPr>
        <w:fldChar w:fldCharType="begin" w:fldLock="1"/>
      </w:r>
      <w:r w:rsidR="00E41ADC" w:rsidRPr="003E66D2">
        <w:rPr>
          <w:rFonts w:ascii="Times New Roman" w:hAnsi="Times New Roman" w:cs="Times New Roman"/>
          <w:noProof/>
          <w:sz w:val="24"/>
          <w:szCs w:val="24"/>
          <w:lang w:val="en-US"/>
        </w:rPr>
        <w:instrText>ADDIN CSL_CITATION {"citationItems":[{"id":"ITEM-1","itemData":{"ISSN":"0020-6539","PMID":"20361572","abstract":"The purpose of this paper is to review the epidemiologic evidence for the effects of tobacco use and tobacco use cessation on a variety of oral diseases and conditions. Exposures considered include cigarette and bidi smoking, pipe and cigar smoking, and smokeless tobacco use. Oral diseases and disorders considered include oral cancer and precancer, periodontal disease, caries and tooth loss, gingival recession and other benign mucosal disorders as well as implant failure. Particular attention is given to the impact of tobacco use cessation on oral health outcomes. We conclude that robust epidemiologic evidence exists for adverse oral health effects of tobacco smoking and other types of tobacco use. In addition, there is compelling evidence to support significant benefits of tobacco use cessation with regard to various oral health outcomes. Substantial oral health benefits can be expected from abstention and successful smoking cessation in a variety of populations across all ages.","author":[{"dropping-particle":"","family":"Warnakulasuriya","given":"Saman","non-dropping-particle":"","parse-names":false,"suffix":""},{"dropping-particle":"","family":"Dietrich","given":"Thomas","non-dropping-particle":"","parse-names":false,"suffix":""},{"dropping-particle":"","family":"Bornstein","given":"Michael M","non-dropping-particle":"","parse-names":false,"suffix":""},{"dropping-particle":"","family":"Casals Peidró","given":"Elías","non-dropping-particle":"","parse-names":false,"suffix":""},{"dropping-particle":"","family":"Preshaw","given":"Philip M","non-dropping-particle":"","parse-names":false,"suffix":""},{"dropping-particle":"","family":"Walter","given":"Clemens","non-dropping-particle":"","parse-names":false,"suffix":""},{"dropping-particle":"","family":"Wennström","given":"Jan L","non-dropping-particle":"","parse-names":false,"suffix":""},{"dropping-particle":"","family":"Bergström","given":"Jan","non-dropping-particle":"","parse-names":false,"suffix":""}],"container-title":"International dental journal","id":"ITEM-1","issue":"1","issued":{"date-parts":[["2010","2"]]},"page":"7-30","title":"Oral health risks of tobacco use and effects of cessation.","type":"article-journal","volume":"60"},"uris":["http://www.mendeley.com/documents/?uuid=65b193c3-26e1-4dd7-9cda-bf4adc8061c0"]}],"mendeley":{"formattedCitation":"&lt;sup&gt;3&lt;/sup&gt;","plainTextFormattedCitation":"3","previouslyFormattedCitation":"&lt;sup&gt;3&lt;/sup&gt;"},"properties":{"noteIndex":0},"schema":"https://github.com/citation-style-language/schema/raw/master/csl-citation.json"}</w:instrText>
      </w:r>
      <w:r w:rsidR="00087B51">
        <w:rPr>
          <w:rFonts w:ascii="Times New Roman" w:hAnsi="Times New Roman" w:cs="Times New Roman"/>
          <w:noProof/>
          <w:sz w:val="24"/>
          <w:szCs w:val="24"/>
        </w:rPr>
        <w:fldChar w:fldCharType="separate"/>
      </w:r>
      <w:r w:rsidR="00087B51" w:rsidRPr="00984236">
        <w:rPr>
          <w:rFonts w:ascii="Times New Roman" w:hAnsi="Times New Roman" w:cs="Times New Roman"/>
          <w:noProof/>
          <w:sz w:val="24"/>
          <w:szCs w:val="24"/>
          <w:vertAlign w:val="superscript"/>
          <w:lang w:val="en-US"/>
        </w:rPr>
        <w:t>3</w:t>
      </w:r>
      <w:r w:rsidR="00087B51">
        <w:rPr>
          <w:rFonts w:ascii="Times New Roman" w:hAnsi="Times New Roman" w:cs="Times New Roman"/>
          <w:noProof/>
          <w:sz w:val="24"/>
          <w:szCs w:val="24"/>
        </w:rPr>
        <w:fldChar w:fldCharType="end"/>
      </w:r>
      <w:r w:rsidR="00C05232" w:rsidRPr="00C05232">
        <w:rPr>
          <w:rFonts w:ascii="Times New Roman" w:hAnsi="Times New Roman" w:cs="Times New Roman"/>
          <w:noProof/>
          <w:sz w:val="24"/>
          <w:szCs w:val="24"/>
          <w:lang w:val="en-US"/>
        </w:rPr>
        <w:t xml:space="preserve"> It is worth noting the intricate connection between smoking, biofilm, and saliva, </w:t>
      </w:r>
      <w:r w:rsidR="00F92BEC">
        <w:rPr>
          <w:rFonts w:ascii="Times New Roman" w:hAnsi="Times New Roman" w:cs="Times New Roman"/>
          <w:noProof/>
          <w:sz w:val="24"/>
          <w:szCs w:val="24"/>
          <w:lang w:val="en-US"/>
        </w:rPr>
        <w:t>that</w:t>
      </w:r>
      <w:r w:rsidR="00C05232" w:rsidRPr="00C05232">
        <w:rPr>
          <w:rFonts w:ascii="Times New Roman" w:hAnsi="Times New Roman" w:cs="Times New Roman"/>
          <w:noProof/>
          <w:sz w:val="24"/>
          <w:szCs w:val="24"/>
          <w:lang w:val="en-US"/>
        </w:rPr>
        <w:t xml:space="preserve"> influences the occurrence of dental caries, periodontal disease, and peri-implant disease. Tobacco-induced changes in oral microbiota composition, saliva pH, reduced oxygenation, and diminished </w:t>
      </w:r>
      <w:r w:rsidR="00C05232" w:rsidRPr="00C05232">
        <w:rPr>
          <w:rFonts w:ascii="Times New Roman" w:hAnsi="Times New Roman" w:cs="Times New Roman"/>
          <w:noProof/>
          <w:sz w:val="24"/>
          <w:szCs w:val="24"/>
          <w:lang w:val="en-US"/>
        </w:rPr>
        <w:lastRenderedPageBreak/>
        <w:t xml:space="preserve">essential immunoglobulins </w:t>
      </w:r>
      <w:r w:rsidR="0032198A">
        <w:rPr>
          <w:rFonts w:ascii="Times New Roman" w:hAnsi="Times New Roman" w:cs="Times New Roman"/>
          <w:noProof/>
          <w:sz w:val="24"/>
          <w:szCs w:val="24"/>
          <w:lang w:val="en-US"/>
        </w:rPr>
        <w:t xml:space="preserve">that </w:t>
      </w:r>
      <w:r w:rsidR="00C05232" w:rsidRPr="00C05232">
        <w:rPr>
          <w:rFonts w:ascii="Times New Roman" w:hAnsi="Times New Roman" w:cs="Times New Roman"/>
          <w:noProof/>
          <w:sz w:val="24"/>
          <w:szCs w:val="24"/>
          <w:lang w:val="en-US"/>
        </w:rPr>
        <w:t>contribute to a more acidic oral environment, fostering the growth of acidophilic pathogens. Furthermore, gaseous phase of tobacco, releasing substances like carbon monoxide, decreases oxygen levels, making the oral environment more susceptible to anaerobic Gram-negative microorganisms, the primary pathogens of periodontal disease. Reduced levels of immunoglobulin A (IgA) in smokers disrupt the immune response, exacerbating periodontal damage.</w:t>
      </w:r>
      <w:r w:rsidR="002F0411" w:rsidRPr="00984236">
        <w:rPr>
          <w:rFonts w:ascii="Times New Roman" w:hAnsi="Times New Roman" w:cs="Times New Roman"/>
          <w:noProof/>
          <w:color w:val="FF0000"/>
          <w:sz w:val="24"/>
          <w:szCs w:val="24"/>
          <w:lang w:val="en-US"/>
        </w:rPr>
        <w:t>.</w:t>
      </w:r>
      <w:commentRangeEnd w:id="14"/>
      <w:r w:rsidR="006549AA">
        <w:rPr>
          <w:rStyle w:val="CommentReference"/>
        </w:rPr>
        <w:commentReference w:id="14"/>
      </w:r>
    </w:p>
    <w:p w14:paraId="550FDBD3" w14:textId="19EA7D31" w:rsidR="00D571FE" w:rsidRDefault="006D33A4" w:rsidP="002F0411">
      <w:pPr>
        <w:ind w:firstLine="708"/>
        <w:jc w:val="both"/>
        <w:rPr>
          <w:rFonts w:ascii="Times New Roman" w:hAnsi="Times New Roman" w:cs="Times New Roman"/>
          <w:noProof/>
          <w:sz w:val="24"/>
          <w:szCs w:val="24"/>
          <w:lang w:val="en-US"/>
        </w:rPr>
      </w:pPr>
      <w:r w:rsidRPr="006D33A4">
        <w:rPr>
          <w:rFonts w:ascii="Times New Roman" w:hAnsi="Times New Roman" w:cs="Times New Roman"/>
          <w:noProof/>
          <w:sz w:val="24"/>
          <w:szCs w:val="24"/>
          <w:lang w:val="en-US"/>
        </w:rPr>
        <w:t>Despite the significan</w:t>
      </w:r>
      <w:r w:rsidR="00595944">
        <w:rPr>
          <w:rFonts w:ascii="Times New Roman" w:hAnsi="Times New Roman" w:cs="Times New Roman"/>
          <w:noProof/>
          <w:sz w:val="24"/>
          <w:szCs w:val="24"/>
          <w:lang w:val="en-US"/>
        </w:rPr>
        <w:t xml:space="preserve">t role of </w:t>
      </w:r>
      <w:r w:rsidR="00595944">
        <w:rPr>
          <w:rFonts w:ascii="Times New Roman" w:hAnsi="Times New Roman" w:cs="Times New Roman"/>
          <w:noProof/>
          <w:sz w:val="24"/>
          <w:szCs w:val="24"/>
          <w:lang w:val="en-US"/>
        </w:rPr>
        <w:t>D</w:t>
      </w:r>
      <w:r w:rsidR="00595944" w:rsidRPr="00DA5141">
        <w:rPr>
          <w:rFonts w:ascii="Times New Roman" w:hAnsi="Times New Roman" w:cs="Times New Roman"/>
          <w:noProof/>
          <w:sz w:val="24"/>
          <w:szCs w:val="24"/>
          <w:lang w:val="en-US"/>
        </w:rPr>
        <w:t>ental professionals</w:t>
      </w:r>
      <w:r w:rsidR="00595944">
        <w:rPr>
          <w:rFonts w:ascii="Times New Roman" w:hAnsi="Times New Roman" w:cs="Times New Roman"/>
          <w:noProof/>
          <w:sz w:val="24"/>
          <w:szCs w:val="24"/>
          <w:lang w:val="en-US"/>
        </w:rPr>
        <w:t>, thi</w:t>
      </w:r>
      <w:r w:rsidR="00442C3A">
        <w:rPr>
          <w:rFonts w:ascii="Times New Roman" w:hAnsi="Times New Roman" w:cs="Times New Roman"/>
          <w:noProof/>
          <w:sz w:val="24"/>
          <w:szCs w:val="24"/>
          <w:lang w:val="en-US"/>
        </w:rPr>
        <w:t>e</w:t>
      </w:r>
      <w:r w:rsidR="00595944">
        <w:rPr>
          <w:rFonts w:ascii="Times New Roman" w:hAnsi="Times New Roman" w:cs="Times New Roman"/>
          <w:noProof/>
          <w:sz w:val="24"/>
          <w:szCs w:val="24"/>
          <w:lang w:val="en-US"/>
        </w:rPr>
        <w:t xml:space="preserve">r </w:t>
      </w:r>
      <w:r w:rsidR="00DA5141" w:rsidRPr="00DA5141">
        <w:rPr>
          <w:rFonts w:ascii="Times New Roman" w:hAnsi="Times New Roman" w:cs="Times New Roman"/>
          <w:noProof/>
          <w:sz w:val="24"/>
          <w:szCs w:val="24"/>
          <w:lang w:val="en-US"/>
        </w:rPr>
        <w:t>involvement</w:t>
      </w:r>
      <w:r w:rsidR="00595944">
        <w:rPr>
          <w:rFonts w:ascii="Times New Roman" w:hAnsi="Times New Roman" w:cs="Times New Roman"/>
          <w:noProof/>
          <w:sz w:val="24"/>
          <w:szCs w:val="24"/>
          <w:lang w:val="en-US"/>
        </w:rPr>
        <w:t xml:space="preserve"> </w:t>
      </w:r>
      <w:r w:rsidRPr="006D33A4">
        <w:rPr>
          <w:rFonts w:ascii="Times New Roman" w:hAnsi="Times New Roman" w:cs="Times New Roman"/>
          <w:noProof/>
          <w:sz w:val="24"/>
          <w:szCs w:val="24"/>
          <w:lang w:val="en-US"/>
        </w:rPr>
        <w:t xml:space="preserve">in smoking cessation remains modest due to barriers such as limited knowledge, time constraints, and concerns regarding patient acceptance. Nevertheless, dentists can facilitate smoking cessation by offering brief educational and behavioural interventions, alongside pharmacological support or </w:t>
      </w:r>
      <w:r w:rsidR="00442C3A">
        <w:rPr>
          <w:rFonts w:ascii="Times New Roman" w:hAnsi="Times New Roman" w:cs="Times New Roman"/>
          <w:noProof/>
          <w:sz w:val="24"/>
          <w:szCs w:val="24"/>
          <w:lang w:val="en-US"/>
        </w:rPr>
        <w:t xml:space="preserve">a </w:t>
      </w:r>
      <w:r w:rsidRPr="006D33A4">
        <w:rPr>
          <w:rFonts w:ascii="Times New Roman" w:hAnsi="Times New Roman" w:cs="Times New Roman"/>
          <w:noProof/>
          <w:sz w:val="24"/>
          <w:szCs w:val="24"/>
          <w:lang w:val="en-US"/>
        </w:rPr>
        <w:t>combination</w:t>
      </w:r>
      <w:r w:rsidR="00832814">
        <w:rPr>
          <w:rFonts w:ascii="Times New Roman" w:hAnsi="Times New Roman" w:cs="Times New Roman"/>
          <w:noProof/>
          <w:sz w:val="24"/>
          <w:szCs w:val="24"/>
          <w:lang w:val="en-US"/>
        </w:rPr>
        <w:t xml:space="preserve"> of both</w:t>
      </w:r>
      <w:r w:rsidRPr="006D33A4">
        <w:rPr>
          <w:rFonts w:ascii="Times New Roman" w:hAnsi="Times New Roman" w:cs="Times New Roman"/>
          <w:noProof/>
          <w:sz w:val="24"/>
          <w:szCs w:val="24"/>
          <w:lang w:val="en-US"/>
        </w:rPr>
        <w:t xml:space="preserve">. Notably, brief educational interventions provided by dentists have yielded a cessation rate of 74 per 1000 individuals, compared to 27 per 1000 in </w:t>
      </w:r>
      <w:r w:rsidR="006770F7">
        <w:rPr>
          <w:rFonts w:ascii="Times New Roman" w:hAnsi="Times New Roman" w:cs="Times New Roman"/>
          <w:noProof/>
          <w:sz w:val="24"/>
          <w:szCs w:val="24"/>
          <w:lang w:val="en-US"/>
        </w:rPr>
        <w:t xml:space="preserve">the </w:t>
      </w:r>
      <w:r w:rsidRPr="006D33A4">
        <w:rPr>
          <w:rFonts w:ascii="Times New Roman" w:hAnsi="Times New Roman" w:cs="Times New Roman"/>
          <w:noProof/>
          <w:sz w:val="24"/>
          <w:szCs w:val="24"/>
          <w:lang w:val="en-US"/>
        </w:rPr>
        <w:t>control groups. Combining counselling with pharmacotherapy has shown an additional 50-70% increase in long-term cessation rates. However, pharmacological therapy necessitates close medical monitoring to personalise dosages and mitigate the risk of inducing suicidal tendencies.</w:t>
      </w:r>
      <w:r>
        <w:rPr>
          <w:rFonts w:ascii="Times New Roman" w:hAnsi="Times New Roman" w:cs="Times New Roman"/>
          <w:noProof/>
          <w:sz w:val="24"/>
          <w:szCs w:val="24"/>
          <w:lang w:val="en-US"/>
        </w:rPr>
        <w:t xml:space="preserve"> </w:t>
      </w:r>
    </w:p>
    <w:p w14:paraId="4E110719" w14:textId="77777777" w:rsidR="00D571FE" w:rsidRDefault="00D571FE" w:rsidP="002F0411">
      <w:pPr>
        <w:ind w:firstLine="708"/>
        <w:jc w:val="both"/>
        <w:rPr>
          <w:rFonts w:ascii="Times New Roman" w:hAnsi="Times New Roman" w:cs="Times New Roman"/>
          <w:noProof/>
          <w:sz w:val="24"/>
          <w:szCs w:val="24"/>
          <w:lang w:val="en-US"/>
        </w:rPr>
      </w:pPr>
      <w:r>
        <w:rPr>
          <w:rFonts w:ascii="Times New Roman" w:hAnsi="Times New Roman" w:cs="Times New Roman"/>
          <w:noProof/>
          <w:sz w:val="24"/>
          <w:szCs w:val="24"/>
          <w:lang w:val="en-US"/>
        </w:rPr>
        <w:t>Similailry, t</w:t>
      </w:r>
      <w:r w:rsidRPr="00167B75">
        <w:rPr>
          <w:rFonts w:ascii="Times New Roman" w:hAnsi="Times New Roman" w:cs="Times New Roman"/>
          <w:noProof/>
          <w:sz w:val="24"/>
          <w:szCs w:val="24"/>
          <w:lang w:val="en-US"/>
        </w:rPr>
        <w:t xml:space="preserve">he same barriers to the  involvement of dental team in smoking cessation were described by </w:t>
      </w:r>
      <w:r w:rsidRPr="00167B75">
        <w:rPr>
          <w:rFonts w:ascii="Times New Roman" w:hAnsi="Times New Roman" w:cs="Times New Roman"/>
          <w:i/>
          <w:iCs/>
          <w:noProof/>
          <w:sz w:val="24"/>
          <w:szCs w:val="24"/>
          <w:lang w:val="en-US"/>
        </w:rPr>
        <w:t>Ordell and Ekbäck</w:t>
      </w:r>
      <w:r w:rsidRPr="00167B75">
        <w:rPr>
          <w:rFonts w:ascii="Times New Roman" w:hAnsi="Times New Roman" w:cs="Times New Roman"/>
          <w:noProof/>
          <w:sz w:val="24"/>
          <w:szCs w:val="24"/>
          <w:lang w:val="en-US"/>
        </w:rPr>
        <w:t>, who reported a smoking cessation rate of 28% in a group of elderly individuals who received brief educational interventions in a dental offic</w:t>
      </w:r>
      <w:r>
        <w:rPr>
          <w:rFonts w:ascii="Times New Roman" w:hAnsi="Times New Roman" w:cs="Times New Roman"/>
          <w:noProof/>
          <w:sz w:val="24"/>
          <w:szCs w:val="24"/>
          <w:lang w:val="en-US"/>
        </w:rPr>
        <w:t>e.</w:t>
      </w:r>
      <w:r>
        <w:rPr>
          <w:rFonts w:ascii="Times New Roman" w:hAnsi="Times New Roman" w:cs="Times New Roman"/>
          <w:noProof/>
          <w:sz w:val="24"/>
          <w:szCs w:val="24"/>
        </w:rPr>
        <w:fldChar w:fldCharType="begin" w:fldLock="1"/>
      </w:r>
      <w:r w:rsidRPr="00167B75">
        <w:rPr>
          <w:rFonts w:ascii="Times New Roman" w:hAnsi="Times New Roman" w:cs="Times New Roman"/>
          <w:noProof/>
          <w:sz w:val="24"/>
          <w:szCs w:val="24"/>
          <w:lang w:val="en-US"/>
        </w:rPr>
        <w:instrText>ADDIN CSL_CITATION {"citationItems":[{"id":"ITEM-1","itemData":{"DOI":"10.1111/idj.12418","ISSN":"1875595X","PMID":"30009445","abstract":"Introduction: Tobacco usage is a serious threat to the health of a population and thus cessation of tobacco use is an important step in improving patients’ quality of life. Cessation activities are essential also for middle aged and older people. Dental personnel have a unique role as they treat patients who might not otherwise have regular contact with general medical practitioners. Objective: The aim of this study was to identify factors associated with smoking cessation in a cohort of smokers as they progressed from 65 to 70 years of age. Material and methods: The base population was all inhabitants born in 1942 in two Swedish counties who had been followed by postal questionnaires every fifth year since 1992. Data had been collected and accumulated at the individual level. In this study, the 533 self-reported smokers in 2007 were selected and their smoking habits in 2012 were used as the outcome variable. Analyses used were bivariate associations and logistic regression. Results: The total smoking-cessation rate was 28%. The logistic regression had a Nagelkerke R2 of 0.32 and showed that remembering information on tobacco cessation given in the dental office increased the reported chances of quitting smoking (odds ratio = 10, 95% confidence interval: 3.2–31.7). Also associated with smoking cessation was increased incidence of reporting bleeding gums. Conclusion: Information on smoking cessation given in dental clinics is effective for elderly people.","author":[{"dropping-particle":"","family":"Ordell","given":"Sven","non-dropping-particle":"","parse-names":false,"suffix":""},{"dropping-particle":"","family":"Ekbäck","given":"Gunnar","non-dropping-particle":"","parse-names":false,"suffix":""}],"container-title":"International Dental Journal","id":"ITEM-1","issue":"2","issued":{"date-parts":[["2019"]]},"page":"107-112","title":"Smoking cessation and associated dental factors in a cohort of smokers born in 1942: 5 year follow up","type":"article-journal","volume":"69"},"uris":["http://www.mendeley.com/documents/?uuid=9c2f2961-4119-4918-bfcd-943940b4906b"]}],"mendeley":{"formattedCitation":"&lt;sup&gt;6&lt;/sup&gt;","plainTextFormattedCitation":"6","previouslyFormattedCitation":"&lt;sup&gt;5&lt;/sup&gt;"},"properties":{"noteIndex":0},"schema":"https://github.com/citation-style-language/schema/raw/master/csl-citation.json"}</w:instrText>
      </w:r>
      <w:r>
        <w:rPr>
          <w:rFonts w:ascii="Times New Roman" w:hAnsi="Times New Roman" w:cs="Times New Roman"/>
          <w:noProof/>
          <w:sz w:val="24"/>
          <w:szCs w:val="24"/>
        </w:rPr>
        <w:fldChar w:fldCharType="separate"/>
      </w:r>
      <w:r w:rsidRPr="00167B75">
        <w:rPr>
          <w:rFonts w:ascii="Times New Roman" w:hAnsi="Times New Roman" w:cs="Times New Roman"/>
          <w:noProof/>
          <w:sz w:val="24"/>
          <w:szCs w:val="24"/>
          <w:vertAlign w:val="superscript"/>
          <w:lang w:val="en-US"/>
        </w:rPr>
        <w:t>6</w:t>
      </w:r>
      <w:r>
        <w:rPr>
          <w:rFonts w:ascii="Times New Roman" w:hAnsi="Times New Roman" w:cs="Times New Roman"/>
          <w:noProof/>
          <w:sz w:val="24"/>
          <w:szCs w:val="24"/>
        </w:rPr>
        <w:fldChar w:fldCharType="end"/>
      </w:r>
      <w:r w:rsidRPr="00167B75">
        <w:rPr>
          <w:rFonts w:ascii="Times New Roman" w:hAnsi="Times New Roman" w:cs="Times New Roman"/>
          <w:noProof/>
          <w:sz w:val="24"/>
          <w:szCs w:val="24"/>
          <w:lang w:val="en-US"/>
        </w:rPr>
        <w:t xml:space="preserve"> On the other hand, </w:t>
      </w:r>
      <w:r w:rsidRPr="00167B75">
        <w:rPr>
          <w:rFonts w:ascii="Times New Roman" w:hAnsi="Times New Roman" w:cs="Times New Roman"/>
          <w:i/>
          <w:iCs/>
          <w:noProof/>
          <w:sz w:val="24"/>
          <w:szCs w:val="24"/>
          <w:lang w:val="en-US"/>
        </w:rPr>
        <w:t>Holliday et al.</w:t>
      </w:r>
      <w:r w:rsidRPr="00167B75">
        <w:rPr>
          <w:rFonts w:ascii="Times New Roman" w:hAnsi="Times New Roman" w:cs="Times New Roman"/>
          <w:noProof/>
          <w:sz w:val="24"/>
          <w:szCs w:val="24"/>
          <w:lang w:val="en-US"/>
        </w:rPr>
        <w:t xml:space="preserve"> found moderate evidence only in the group that combined pharmacotherapy and a brief counseling session (RR 2.76, 95% CI</w:t>
      </w:r>
      <w:r>
        <w:rPr>
          <w:rFonts w:ascii="Times New Roman" w:hAnsi="Times New Roman" w:cs="Times New Roman"/>
          <w:noProof/>
          <w:sz w:val="24"/>
          <w:szCs w:val="24"/>
          <w:lang w:val="en-US"/>
        </w:rPr>
        <w:t xml:space="preserve">: </w:t>
      </w:r>
      <w:r w:rsidRPr="00167B75">
        <w:rPr>
          <w:rFonts w:ascii="Times New Roman" w:hAnsi="Times New Roman" w:cs="Times New Roman"/>
          <w:noProof/>
          <w:sz w:val="24"/>
          <w:szCs w:val="24"/>
          <w:lang w:val="en-US"/>
        </w:rPr>
        <w:t>1.58</w:t>
      </w:r>
      <w:r w:rsidRPr="00287A8E">
        <w:rPr>
          <w:rFonts w:ascii="Times New Roman" w:hAnsi="Times New Roman" w:cs="Times New Roman"/>
          <w:noProof/>
          <w:sz w:val="24"/>
          <w:szCs w:val="24"/>
          <w:lang w:val="en-US"/>
        </w:rPr>
        <w:t>–</w:t>
      </w:r>
      <w:r w:rsidRPr="00167B75">
        <w:rPr>
          <w:rFonts w:ascii="Times New Roman" w:hAnsi="Times New Roman" w:cs="Times New Roman"/>
          <w:noProof/>
          <w:sz w:val="24"/>
          <w:szCs w:val="24"/>
          <w:lang w:val="en-US"/>
        </w:rPr>
        <w:t>4.82) compared to the control group without intervention.</w:t>
      </w:r>
      <w:r>
        <w:rPr>
          <w:rFonts w:ascii="Times New Roman" w:hAnsi="Times New Roman" w:cs="Times New Roman"/>
          <w:noProof/>
          <w:sz w:val="24"/>
          <w:szCs w:val="24"/>
        </w:rPr>
        <w:fldChar w:fldCharType="begin" w:fldLock="1"/>
      </w:r>
      <w:r w:rsidRPr="00167B75">
        <w:rPr>
          <w:rFonts w:ascii="Times New Roman" w:hAnsi="Times New Roman" w:cs="Times New Roman"/>
          <w:noProof/>
          <w:sz w:val="24"/>
          <w:szCs w:val="24"/>
          <w:lang w:val="en-US"/>
        </w:rPr>
        <w:instrText>ADDIN CSL_CITATION {"citationItems":[{"id":"ITEM-1","itemData":{"DOI":"10.1002/14651858.CD005084.pub4","ISSN":"14651858","PMID":"33605440","abstract":"Background: Dental professionals are well placed to help their patients stop using tobacco products. Large proportions of the population visit the dentist regularly. In addition, the adverse effects of tobacco use on oral health provide a context that dental professionals can use to motivate a quit attempt. Objectives: To assess the effectiveness, adverse events and oral health effects of tobacco cessation interventions offered by dental professionals. Search methods: We searched the Cochrane Tobacco Addiction Group's Specialised Register up to February 2020. Selection criteria: We included randomised and quasi-randomised clinical trials assessing tobacco cessation interventions conducted by dental professionals in the dental practice or community setting, with at least six months of follow-up. Data collection and analysis: Two review authors independently reviewed abstracts for potential inclusion and extracted data from included trials. We resolved disagreements by consensus. The primary outcome was abstinence from all tobacco use (e.g. cigarettes, smokeless tobacco) at the longest follow-up, using the strictest definition of abstinence reported</w:instrText>
      </w:r>
      <w:r>
        <w:rPr>
          <w:rFonts w:ascii="Times New Roman" w:hAnsi="Times New Roman" w:cs="Times New Roman"/>
          <w:noProof/>
          <w:sz w:val="24"/>
          <w:szCs w:val="24"/>
        </w:rPr>
        <w:instrText>. Individual study effects and pooled effects were summarised as risk ratios (RR) and 95% confidence intervals (CI), using Mantel-Haenszel random-effects models to combine studies where appropriate. We assessed statistical heterogeneity with the I2 statistic. We summarised secondary outcomes narratively. Main results: Twenty clinical trials involving 14,897 participants met the criteria for inclusion in this review. Sixteen studies assessed the effectiveness of interventions for tobacco-use cessation in dental clinics and four assessed this in community (school or college) settings. Five studies included only smokeless tobacco users, and the remaining studies included either smoked tobacco users only, or a combination of both smoked and smokeless tobacco users. All studies employed behavioural interventions, with four offering nicotine treatment (nicotine replacement therapy (NRT) or e-cigarettes) as part of the intervention. We judged three studies to be at low risk of bias, one to be at unclear risk of bias, and the rem</w:instrText>
      </w:r>
      <w:r w:rsidRPr="00287A8E">
        <w:rPr>
          <w:rFonts w:ascii="Times New Roman" w:hAnsi="Times New Roman" w:cs="Times New Roman"/>
          <w:noProof/>
          <w:sz w:val="24"/>
          <w:szCs w:val="24"/>
          <w:lang w:val="en-US"/>
        </w:rPr>
        <w:instrText>aining 16 studies to be at high risk of bias. Compared with usual care, brief advice, very brief advice, or less active treatment, we found very low-certainty evidence of benefit from behavioural support provided by dental professionals, comprising either one session (RR 1.86, 95% CI 1.01 to 3.…","author":[{"dropping-particle":"","family":"Holliday","given":"Richard","non-dropping-particle":"","parse-names":false,"suffix":""},{"dropping-particle":"","family":"Hong","given":"Bosun","non-dropping-particle":"","parse-names":false,"suffix":""},{"dropping-particle":"","family":"McColl","given":"Elaine","non-dropping-particle":"","parse-names":false,"suffix":""},{"dropping-particle":"","family":"Livingstone-Banks","given":"Jonathan","non-dropping-particle":"","parse-names":false,"suffix":""},{"dropping-particle":"","family":"Preshaw","given":"Philip M.","non-dropping-particle":"","parse-names":false,"suffix":""}],"container-title":"Cochrane Database of Systematic Reviews","id":"ITEM-1","issue":"2","issued":{"date-parts":[["2021"]]},"title":"Interventions for tobacco cessation delivered by dental professionals","type":"article-journal","volume":"2021"},"uris":["http://www.mendeley.com/documents/?uuid=58472b53-9d4a-4392-9596-680939d4f336"]}],"mendeley":{"formattedCitation":"&lt;sup&gt;2&lt;/sup&gt;","plainTextFormattedCitation":"2","previouslyFormattedCitation":"&lt;sup&gt;2&lt;/sup&gt;"},"properties":{"noteIndex":0},"schema":"https://github.com/citation-style-language/schema/raw/master/csl-citation.json"}</w:instrText>
      </w:r>
      <w:r>
        <w:rPr>
          <w:rFonts w:ascii="Times New Roman" w:hAnsi="Times New Roman" w:cs="Times New Roman"/>
          <w:noProof/>
          <w:sz w:val="24"/>
          <w:szCs w:val="24"/>
        </w:rPr>
        <w:fldChar w:fldCharType="separate"/>
      </w:r>
      <w:r w:rsidRPr="00287A8E">
        <w:rPr>
          <w:rFonts w:ascii="Times New Roman" w:hAnsi="Times New Roman" w:cs="Times New Roman"/>
          <w:noProof/>
          <w:sz w:val="24"/>
          <w:szCs w:val="24"/>
          <w:vertAlign w:val="superscript"/>
          <w:lang w:val="en-US"/>
        </w:rPr>
        <w:t>2</w:t>
      </w:r>
      <w:r>
        <w:rPr>
          <w:rFonts w:ascii="Times New Roman" w:hAnsi="Times New Roman" w:cs="Times New Roman"/>
          <w:noProof/>
          <w:sz w:val="24"/>
          <w:szCs w:val="24"/>
        </w:rPr>
        <w:fldChar w:fldCharType="end"/>
      </w:r>
      <w:r w:rsidRPr="00287A8E">
        <w:rPr>
          <w:rFonts w:ascii="Times New Roman" w:hAnsi="Times New Roman" w:cs="Times New Roman"/>
          <w:noProof/>
          <w:sz w:val="24"/>
          <w:szCs w:val="24"/>
          <w:lang w:val="en-US"/>
        </w:rPr>
        <w:t xml:space="preserve"> </w:t>
      </w:r>
      <w:commentRangeStart w:id="15"/>
      <w:commentRangeEnd w:id="15"/>
      <w:r>
        <w:rPr>
          <w:rStyle w:val="CommentReference"/>
        </w:rPr>
        <w:commentReference w:id="15"/>
      </w:r>
    </w:p>
    <w:p w14:paraId="1EEF75B2" w14:textId="420828C6" w:rsidR="007E6AF7" w:rsidRDefault="006D33A4" w:rsidP="002F0411">
      <w:pPr>
        <w:ind w:firstLine="708"/>
        <w:jc w:val="both"/>
        <w:rPr>
          <w:rFonts w:ascii="Times New Roman" w:hAnsi="Times New Roman" w:cs="Times New Roman"/>
          <w:noProof/>
          <w:sz w:val="24"/>
          <w:szCs w:val="24"/>
          <w:lang w:val="en-US"/>
        </w:rPr>
      </w:pPr>
      <w:r w:rsidRPr="006D33A4">
        <w:rPr>
          <w:rFonts w:ascii="Times New Roman" w:hAnsi="Times New Roman" w:cs="Times New Roman"/>
          <w:noProof/>
          <w:sz w:val="24"/>
          <w:szCs w:val="24"/>
          <w:lang w:val="en-US"/>
        </w:rPr>
        <w:t xml:space="preserve">Therefore, a multidisciplinary approach with dentists providing brief interventions and referring smokers to support centres </w:t>
      </w:r>
      <w:r w:rsidR="00232920" w:rsidRPr="006D33A4">
        <w:rPr>
          <w:rFonts w:ascii="Times New Roman" w:hAnsi="Times New Roman" w:cs="Times New Roman"/>
          <w:noProof/>
          <w:sz w:val="24"/>
          <w:szCs w:val="24"/>
          <w:lang w:val="en-US"/>
        </w:rPr>
        <w:t>operated</w:t>
      </w:r>
      <w:r w:rsidRPr="006D33A4">
        <w:rPr>
          <w:rFonts w:ascii="Times New Roman" w:hAnsi="Times New Roman" w:cs="Times New Roman"/>
          <w:noProof/>
          <w:sz w:val="24"/>
          <w:szCs w:val="24"/>
          <w:lang w:val="en-US"/>
        </w:rPr>
        <w:t xml:space="preserve"> by physicians and psychologists for individualised dosage adjustments and psychotherapy sessions can enhance outcomes.</w:t>
      </w:r>
      <w:r>
        <w:rPr>
          <w:rFonts w:ascii="Times New Roman" w:hAnsi="Times New Roman" w:cs="Times New Roman"/>
          <w:noProof/>
          <w:sz w:val="24"/>
          <w:szCs w:val="24"/>
          <w:lang w:val="en-US"/>
        </w:rPr>
        <w:t xml:space="preserve"> </w:t>
      </w:r>
    </w:p>
    <w:p w14:paraId="74A8246E" w14:textId="579D3192" w:rsidR="0071102E" w:rsidRDefault="00A0046A" w:rsidP="0071102E">
      <w:pPr>
        <w:ind w:firstLine="708"/>
        <w:jc w:val="both"/>
        <w:rPr>
          <w:rFonts w:ascii="Times New Roman" w:hAnsi="Times New Roman" w:cs="Times New Roman"/>
          <w:noProof/>
          <w:sz w:val="24"/>
          <w:szCs w:val="24"/>
          <w:lang w:val="en-US"/>
        </w:rPr>
      </w:pPr>
      <w:commentRangeStart w:id="17"/>
      <w:r w:rsidRPr="00A0046A">
        <w:rPr>
          <w:rFonts w:ascii="Times New Roman" w:hAnsi="Times New Roman" w:cs="Times New Roman"/>
          <w:noProof/>
          <w:sz w:val="24"/>
          <w:szCs w:val="24"/>
          <w:lang w:val="en-US"/>
        </w:rPr>
        <w:t>The study emphasises the importance of dental professionals in educating smokers about the risks associated with tobacco use. It reinforces the evidence of</w:t>
      </w:r>
      <w:r w:rsidR="00F93690">
        <w:rPr>
          <w:rFonts w:ascii="Times New Roman" w:hAnsi="Times New Roman" w:cs="Times New Roman"/>
          <w:noProof/>
          <w:sz w:val="24"/>
          <w:szCs w:val="24"/>
          <w:lang w:val="en-US"/>
        </w:rPr>
        <w:t xml:space="preserve"> </w:t>
      </w:r>
      <w:r w:rsidRPr="00A0046A">
        <w:rPr>
          <w:rFonts w:ascii="Times New Roman" w:hAnsi="Times New Roman" w:cs="Times New Roman"/>
          <w:noProof/>
          <w:sz w:val="24"/>
          <w:szCs w:val="24"/>
          <w:lang w:val="en-US"/>
        </w:rPr>
        <w:t xml:space="preserve">heightened susceptibility of smokers to oral pathologies such as oral cancer, periodontal disease, and dental caries. Moreover, impaired tissue repair response of fumantes hinders treatment and worsens prognosis. </w:t>
      </w:r>
      <w:r w:rsidR="00887ADE">
        <w:rPr>
          <w:rFonts w:ascii="Times New Roman" w:hAnsi="Times New Roman" w:cs="Times New Roman"/>
          <w:noProof/>
          <w:sz w:val="24"/>
          <w:szCs w:val="24"/>
          <w:lang w:val="en-US"/>
        </w:rPr>
        <w:t xml:space="preserve">In cocnclsion, </w:t>
      </w:r>
      <w:r w:rsidR="00FB577F">
        <w:rPr>
          <w:rFonts w:ascii="Times New Roman" w:hAnsi="Times New Roman" w:cs="Times New Roman"/>
          <w:noProof/>
          <w:sz w:val="24"/>
          <w:szCs w:val="24"/>
          <w:lang w:val="en-US"/>
        </w:rPr>
        <w:t>good outcome</w:t>
      </w:r>
      <w:r w:rsidRPr="00A0046A">
        <w:rPr>
          <w:rFonts w:ascii="Times New Roman" w:hAnsi="Times New Roman" w:cs="Times New Roman"/>
          <w:noProof/>
          <w:sz w:val="24"/>
          <w:szCs w:val="24"/>
          <w:lang w:val="en-US"/>
        </w:rPr>
        <w:t xml:space="preserve"> can be achieved through brief educational interventions</w:t>
      </w:r>
      <w:r w:rsidR="00401B2B">
        <w:rPr>
          <w:rFonts w:ascii="Times New Roman" w:hAnsi="Times New Roman" w:cs="Times New Roman"/>
          <w:noProof/>
          <w:sz w:val="24"/>
          <w:szCs w:val="24"/>
          <w:lang w:val="en-US"/>
        </w:rPr>
        <w:t xml:space="preserve"> in </w:t>
      </w:r>
      <w:r w:rsidRPr="00A0046A">
        <w:rPr>
          <w:rFonts w:ascii="Times New Roman" w:hAnsi="Times New Roman" w:cs="Times New Roman"/>
          <w:noProof/>
          <w:sz w:val="24"/>
          <w:szCs w:val="24"/>
          <w:lang w:val="en-US"/>
        </w:rPr>
        <w:t>combination with pharmacological therapy</w:t>
      </w:r>
      <w:r w:rsidR="00FE4599">
        <w:rPr>
          <w:rFonts w:ascii="Times New Roman" w:hAnsi="Times New Roman" w:cs="Times New Roman"/>
          <w:noProof/>
          <w:sz w:val="24"/>
          <w:szCs w:val="24"/>
          <w:lang w:val="en-US"/>
        </w:rPr>
        <w:t>, the latter</w:t>
      </w:r>
      <w:r w:rsidRPr="00A0046A">
        <w:rPr>
          <w:rFonts w:ascii="Times New Roman" w:hAnsi="Times New Roman" w:cs="Times New Roman"/>
          <w:noProof/>
          <w:sz w:val="24"/>
          <w:szCs w:val="24"/>
          <w:lang w:val="en-US"/>
        </w:rPr>
        <w:t xml:space="preserve"> may represent an additional increase of 50 to 70% in long-term smoking abstinence. </w:t>
      </w:r>
      <w:r w:rsidR="00F571B4">
        <w:rPr>
          <w:rFonts w:ascii="Times New Roman" w:hAnsi="Times New Roman" w:cs="Times New Roman"/>
          <w:noProof/>
          <w:sz w:val="24"/>
          <w:szCs w:val="24"/>
          <w:lang w:val="en-US"/>
        </w:rPr>
        <w:t>C</w:t>
      </w:r>
      <w:r w:rsidRPr="00A0046A">
        <w:rPr>
          <w:rFonts w:ascii="Times New Roman" w:hAnsi="Times New Roman" w:cs="Times New Roman"/>
          <w:noProof/>
          <w:sz w:val="24"/>
          <w:szCs w:val="24"/>
          <w:lang w:val="en-US"/>
        </w:rPr>
        <w:t xml:space="preserve">ontinuing education for dental professionals </w:t>
      </w:r>
      <w:r w:rsidR="00FE4599">
        <w:rPr>
          <w:rFonts w:ascii="Times New Roman" w:hAnsi="Times New Roman" w:cs="Times New Roman"/>
          <w:noProof/>
          <w:sz w:val="24"/>
          <w:szCs w:val="24"/>
          <w:lang w:val="en-US"/>
        </w:rPr>
        <w:t>for</w:t>
      </w:r>
      <w:r w:rsidRPr="00A0046A">
        <w:rPr>
          <w:rFonts w:ascii="Times New Roman" w:hAnsi="Times New Roman" w:cs="Times New Roman"/>
          <w:noProof/>
          <w:sz w:val="24"/>
          <w:szCs w:val="24"/>
          <w:lang w:val="en-US"/>
        </w:rPr>
        <w:t xml:space="preserve"> smoking cessation and their integration into multidisciplinary teams is imperative to expand and combine treatment approaches, ultimately achieving long-term smoking abstinence.</w:t>
      </w:r>
      <w:commentRangeEnd w:id="17"/>
      <w:r>
        <w:rPr>
          <w:rStyle w:val="CommentReference"/>
        </w:rPr>
        <w:commentReference w:id="17"/>
      </w:r>
    </w:p>
    <w:p w14:paraId="33343A21" w14:textId="77777777" w:rsidR="00A0046A" w:rsidRDefault="00A0046A" w:rsidP="0071102E">
      <w:pPr>
        <w:ind w:firstLine="708"/>
        <w:jc w:val="both"/>
        <w:rPr>
          <w:rFonts w:ascii="Times New Roman" w:hAnsi="Times New Roman" w:cs="Times New Roman"/>
          <w:noProof/>
          <w:sz w:val="24"/>
          <w:szCs w:val="24"/>
          <w:lang w:val="en-US"/>
        </w:rPr>
      </w:pPr>
    </w:p>
    <w:p w14:paraId="1AE6FEBA" w14:textId="77777777" w:rsidR="00A0046A" w:rsidRDefault="00A0046A" w:rsidP="0071102E">
      <w:pPr>
        <w:ind w:firstLine="708"/>
        <w:jc w:val="both"/>
        <w:rPr>
          <w:rFonts w:ascii="Times New Roman" w:hAnsi="Times New Roman" w:cs="Times New Roman"/>
          <w:noProof/>
          <w:sz w:val="24"/>
          <w:szCs w:val="24"/>
          <w:lang w:val="en-US"/>
        </w:rPr>
      </w:pPr>
    </w:p>
    <w:p w14:paraId="2DF3BFD2" w14:textId="77777777" w:rsidR="00A0046A" w:rsidRDefault="00A0046A" w:rsidP="0071102E">
      <w:pPr>
        <w:ind w:firstLine="708"/>
        <w:jc w:val="both"/>
        <w:rPr>
          <w:rFonts w:ascii="Times New Roman" w:hAnsi="Times New Roman" w:cs="Times New Roman"/>
          <w:noProof/>
          <w:sz w:val="24"/>
          <w:szCs w:val="24"/>
          <w:lang w:val="en-US"/>
        </w:rPr>
      </w:pPr>
    </w:p>
    <w:p w14:paraId="1490E922" w14:textId="77777777" w:rsidR="00A0046A" w:rsidRDefault="00A0046A" w:rsidP="0071102E">
      <w:pPr>
        <w:ind w:firstLine="708"/>
        <w:jc w:val="both"/>
        <w:rPr>
          <w:rFonts w:ascii="Times New Roman" w:hAnsi="Times New Roman" w:cs="Times New Roman"/>
          <w:noProof/>
          <w:sz w:val="24"/>
          <w:szCs w:val="24"/>
          <w:lang w:val="en-US"/>
        </w:rPr>
      </w:pPr>
    </w:p>
    <w:p w14:paraId="1F679013" w14:textId="77777777" w:rsidR="00BB2AD3" w:rsidRPr="00F3273B" w:rsidRDefault="00814EB2" w:rsidP="00C60FA5">
      <w:pPr>
        <w:ind w:firstLine="708"/>
        <w:jc w:val="both"/>
        <w:rPr>
          <w:rFonts w:ascii="Times New Roman" w:hAnsi="Times New Roman" w:cs="Times New Roman"/>
          <w:b/>
          <w:bCs/>
          <w:sz w:val="28"/>
          <w:szCs w:val="28"/>
          <w:lang w:val="en-US"/>
        </w:rPr>
      </w:pPr>
      <w:r w:rsidRPr="00F3273B">
        <w:rPr>
          <w:rFonts w:ascii="Times New Roman" w:hAnsi="Times New Roman" w:cs="Times New Roman"/>
          <w:b/>
          <w:bCs/>
          <w:sz w:val="28"/>
          <w:szCs w:val="28"/>
          <w:lang w:val="en-US"/>
        </w:rPr>
        <w:lastRenderedPageBreak/>
        <w:t>References</w:t>
      </w:r>
    </w:p>
    <w:p w14:paraId="70C19EF0" w14:textId="1F89A04B" w:rsidR="00FC77F5" w:rsidRPr="00984236" w:rsidRDefault="00814EB2" w:rsidP="00FC77F5">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Pr>
          <w:rFonts w:ascii="Times New Roman" w:hAnsi="Times New Roman" w:cs="Times New Roman"/>
          <w:b/>
          <w:bCs/>
          <w:sz w:val="28"/>
          <w:szCs w:val="28"/>
          <w:lang w:val="en-US"/>
        </w:rPr>
        <w:fldChar w:fldCharType="begin" w:fldLock="1"/>
      </w:r>
      <w:r w:rsidRPr="00F3273B">
        <w:rPr>
          <w:rFonts w:ascii="Times New Roman" w:hAnsi="Times New Roman" w:cs="Times New Roman"/>
          <w:b/>
          <w:bCs/>
          <w:sz w:val="28"/>
          <w:szCs w:val="28"/>
          <w:lang w:val="en-US"/>
        </w:rPr>
        <w:instrText xml:space="preserve">ADDIN Mendeley Bibliography CSL_BIBLIOGRAPHY </w:instrText>
      </w:r>
      <w:r>
        <w:rPr>
          <w:rFonts w:ascii="Times New Roman" w:hAnsi="Times New Roman" w:cs="Times New Roman"/>
          <w:b/>
          <w:bCs/>
          <w:sz w:val="28"/>
          <w:szCs w:val="28"/>
          <w:lang w:val="en-US"/>
        </w:rPr>
        <w:fldChar w:fldCharType="separate"/>
      </w:r>
      <w:r w:rsidR="00FC77F5" w:rsidRPr="00984236">
        <w:rPr>
          <w:rFonts w:ascii="Times New Roman" w:hAnsi="Times New Roman" w:cs="Times New Roman"/>
          <w:noProof/>
          <w:sz w:val="28"/>
          <w:szCs w:val="24"/>
          <w:lang w:val="en-US"/>
        </w:rPr>
        <w:t xml:space="preserve">1 </w:t>
      </w:r>
      <w:r w:rsidR="00FC77F5" w:rsidRPr="00984236">
        <w:rPr>
          <w:rFonts w:ascii="Times New Roman" w:hAnsi="Times New Roman" w:cs="Times New Roman"/>
          <w:noProof/>
          <w:sz w:val="28"/>
          <w:szCs w:val="24"/>
          <w:lang w:val="en-US"/>
        </w:rPr>
        <w:tab/>
        <w:t xml:space="preserve">Ford PJ, Rich AM. Tobacco Use and Oral Health. </w:t>
      </w:r>
      <w:r w:rsidR="00FC77F5" w:rsidRPr="00984236">
        <w:rPr>
          <w:rFonts w:ascii="Times New Roman" w:hAnsi="Times New Roman" w:cs="Times New Roman"/>
          <w:i/>
          <w:iCs/>
          <w:noProof/>
          <w:sz w:val="28"/>
          <w:szCs w:val="24"/>
          <w:lang w:val="en-US"/>
        </w:rPr>
        <w:t>Addiction</w:t>
      </w:r>
      <w:r w:rsidR="00FC77F5" w:rsidRPr="00984236">
        <w:rPr>
          <w:rFonts w:ascii="Times New Roman" w:hAnsi="Times New Roman" w:cs="Times New Roman"/>
          <w:noProof/>
          <w:sz w:val="28"/>
          <w:szCs w:val="24"/>
          <w:lang w:val="en-US"/>
        </w:rPr>
        <w:t xml:space="preserve"> 2021; </w:t>
      </w:r>
      <w:r w:rsidR="00FC77F5" w:rsidRPr="00984236">
        <w:rPr>
          <w:rFonts w:ascii="Times New Roman" w:hAnsi="Times New Roman" w:cs="Times New Roman"/>
          <w:b/>
          <w:bCs/>
          <w:noProof/>
          <w:sz w:val="28"/>
          <w:szCs w:val="24"/>
          <w:lang w:val="en-US"/>
        </w:rPr>
        <w:t>116</w:t>
      </w:r>
      <w:r w:rsidR="00FC77F5" w:rsidRPr="00984236">
        <w:rPr>
          <w:rFonts w:ascii="Times New Roman" w:hAnsi="Times New Roman" w:cs="Times New Roman"/>
          <w:noProof/>
          <w:sz w:val="28"/>
          <w:szCs w:val="24"/>
          <w:lang w:val="en-US"/>
        </w:rPr>
        <w:t>: 3531–3540.</w:t>
      </w:r>
    </w:p>
    <w:p w14:paraId="4EFB4291" w14:textId="77777777" w:rsidR="00FC77F5" w:rsidRPr="00984236" w:rsidRDefault="00FC77F5" w:rsidP="00FC77F5">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984236">
        <w:rPr>
          <w:rFonts w:ascii="Times New Roman" w:hAnsi="Times New Roman" w:cs="Times New Roman"/>
          <w:noProof/>
          <w:sz w:val="28"/>
          <w:szCs w:val="24"/>
          <w:lang w:val="en-US"/>
        </w:rPr>
        <w:t xml:space="preserve">2 </w:t>
      </w:r>
      <w:r w:rsidRPr="00984236">
        <w:rPr>
          <w:rFonts w:ascii="Times New Roman" w:hAnsi="Times New Roman" w:cs="Times New Roman"/>
          <w:noProof/>
          <w:sz w:val="28"/>
          <w:szCs w:val="24"/>
          <w:lang w:val="en-US"/>
        </w:rPr>
        <w:tab/>
        <w:t xml:space="preserve">Holliday R, Hong B, McColl E, Livingstone-Banks J, Preshaw PM. Interventions for tobacco cessation delivered by dental professionals. </w:t>
      </w:r>
      <w:r w:rsidRPr="00984236">
        <w:rPr>
          <w:rFonts w:ascii="Times New Roman" w:hAnsi="Times New Roman" w:cs="Times New Roman"/>
          <w:i/>
          <w:iCs/>
          <w:noProof/>
          <w:sz w:val="28"/>
          <w:szCs w:val="24"/>
          <w:lang w:val="en-US"/>
        </w:rPr>
        <w:t>Cochrane Database Syst Rev</w:t>
      </w:r>
      <w:r w:rsidRPr="00984236">
        <w:rPr>
          <w:rFonts w:ascii="Times New Roman" w:hAnsi="Times New Roman" w:cs="Times New Roman"/>
          <w:noProof/>
          <w:sz w:val="28"/>
          <w:szCs w:val="24"/>
          <w:lang w:val="en-US"/>
        </w:rPr>
        <w:t xml:space="preserve"> 2021; </w:t>
      </w:r>
      <w:r w:rsidRPr="00984236">
        <w:rPr>
          <w:rFonts w:ascii="Times New Roman" w:hAnsi="Times New Roman" w:cs="Times New Roman"/>
          <w:b/>
          <w:bCs/>
          <w:noProof/>
          <w:sz w:val="28"/>
          <w:szCs w:val="24"/>
          <w:lang w:val="en-US"/>
        </w:rPr>
        <w:t>2021</w:t>
      </w:r>
      <w:r w:rsidRPr="00984236">
        <w:rPr>
          <w:rFonts w:ascii="Times New Roman" w:hAnsi="Times New Roman" w:cs="Times New Roman"/>
          <w:noProof/>
          <w:sz w:val="28"/>
          <w:szCs w:val="24"/>
          <w:lang w:val="en-US"/>
        </w:rPr>
        <w:t>. doi:10.1002/14651858.CD005084.pub4.</w:t>
      </w:r>
    </w:p>
    <w:p w14:paraId="18358560" w14:textId="77777777" w:rsidR="00FC77F5" w:rsidRPr="00984236" w:rsidRDefault="00FC77F5" w:rsidP="00FC77F5">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984236">
        <w:rPr>
          <w:rFonts w:ascii="Times New Roman" w:hAnsi="Times New Roman" w:cs="Times New Roman"/>
          <w:noProof/>
          <w:sz w:val="28"/>
          <w:szCs w:val="24"/>
          <w:lang w:val="en-US"/>
        </w:rPr>
        <w:t xml:space="preserve">3 </w:t>
      </w:r>
      <w:r w:rsidRPr="00984236">
        <w:rPr>
          <w:rFonts w:ascii="Times New Roman" w:hAnsi="Times New Roman" w:cs="Times New Roman"/>
          <w:noProof/>
          <w:sz w:val="28"/>
          <w:szCs w:val="24"/>
          <w:lang w:val="en-US"/>
        </w:rPr>
        <w:tab/>
        <w:t xml:space="preserve">Warnakulasuriya S, Dietrich T, Bornstein MM </w:t>
      </w:r>
      <w:r w:rsidRPr="00984236">
        <w:rPr>
          <w:rFonts w:ascii="Times New Roman" w:hAnsi="Times New Roman" w:cs="Times New Roman"/>
          <w:i/>
          <w:iCs/>
          <w:noProof/>
          <w:sz w:val="28"/>
          <w:szCs w:val="24"/>
          <w:lang w:val="en-US"/>
        </w:rPr>
        <w:t>et al.</w:t>
      </w:r>
      <w:r w:rsidRPr="00984236">
        <w:rPr>
          <w:rFonts w:ascii="Times New Roman" w:hAnsi="Times New Roman" w:cs="Times New Roman"/>
          <w:noProof/>
          <w:sz w:val="28"/>
          <w:szCs w:val="24"/>
          <w:lang w:val="en-US"/>
        </w:rPr>
        <w:t xml:space="preserve"> Oral health risks of tobacco use and effects of cessation. </w:t>
      </w:r>
      <w:r w:rsidRPr="00984236">
        <w:rPr>
          <w:rFonts w:ascii="Times New Roman" w:hAnsi="Times New Roman" w:cs="Times New Roman"/>
          <w:i/>
          <w:iCs/>
          <w:noProof/>
          <w:sz w:val="28"/>
          <w:szCs w:val="24"/>
          <w:lang w:val="en-US"/>
        </w:rPr>
        <w:t>Int Dent J</w:t>
      </w:r>
      <w:r w:rsidRPr="00984236">
        <w:rPr>
          <w:rFonts w:ascii="Times New Roman" w:hAnsi="Times New Roman" w:cs="Times New Roman"/>
          <w:noProof/>
          <w:sz w:val="28"/>
          <w:szCs w:val="24"/>
          <w:lang w:val="en-US"/>
        </w:rPr>
        <w:t xml:space="preserve"> 2010; </w:t>
      </w:r>
      <w:r w:rsidRPr="00984236">
        <w:rPr>
          <w:rFonts w:ascii="Times New Roman" w:hAnsi="Times New Roman" w:cs="Times New Roman"/>
          <w:b/>
          <w:bCs/>
          <w:noProof/>
          <w:sz w:val="28"/>
          <w:szCs w:val="24"/>
          <w:lang w:val="en-US"/>
        </w:rPr>
        <w:t>60</w:t>
      </w:r>
      <w:r w:rsidRPr="00984236">
        <w:rPr>
          <w:rFonts w:ascii="Times New Roman" w:hAnsi="Times New Roman" w:cs="Times New Roman"/>
          <w:noProof/>
          <w:sz w:val="28"/>
          <w:szCs w:val="24"/>
          <w:lang w:val="en-US"/>
        </w:rPr>
        <w:t>: 7–30.</w:t>
      </w:r>
    </w:p>
    <w:p w14:paraId="584A7F67" w14:textId="77777777" w:rsidR="00FC77F5" w:rsidRPr="00984236" w:rsidRDefault="00FC77F5" w:rsidP="00FC77F5">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984236">
        <w:rPr>
          <w:rFonts w:ascii="Times New Roman" w:hAnsi="Times New Roman" w:cs="Times New Roman"/>
          <w:noProof/>
          <w:sz w:val="28"/>
          <w:szCs w:val="24"/>
          <w:lang w:val="en-US"/>
        </w:rPr>
        <w:t xml:space="preserve">4 </w:t>
      </w:r>
      <w:r w:rsidRPr="00984236">
        <w:rPr>
          <w:rFonts w:ascii="Times New Roman" w:hAnsi="Times New Roman" w:cs="Times New Roman"/>
          <w:noProof/>
          <w:sz w:val="28"/>
          <w:szCs w:val="24"/>
          <w:lang w:val="en-US"/>
        </w:rPr>
        <w:tab/>
        <w:t xml:space="preserve">Omaña-Cepeda C, Jané-Salas E, Estrugo-Devesa A, Chimenos-Küstner E, López-López J. Effectiveness of dentist’s intervention in smoking cessation: A review. </w:t>
      </w:r>
      <w:r w:rsidRPr="00984236">
        <w:rPr>
          <w:rFonts w:ascii="Times New Roman" w:hAnsi="Times New Roman" w:cs="Times New Roman"/>
          <w:i/>
          <w:iCs/>
          <w:noProof/>
          <w:sz w:val="28"/>
          <w:szCs w:val="24"/>
          <w:lang w:val="en-US"/>
        </w:rPr>
        <w:t>J Clin Exp Dent</w:t>
      </w:r>
      <w:r w:rsidRPr="00984236">
        <w:rPr>
          <w:rFonts w:ascii="Times New Roman" w:hAnsi="Times New Roman" w:cs="Times New Roman"/>
          <w:noProof/>
          <w:sz w:val="28"/>
          <w:szCs w:val="24"/>
          <w:lang w:val="en-US"/>
        </w:rPr>
        <w:t xml:space="preserve"> 2016; </w:t>
      </w:r>
      <w:r w:rsidRPr="00984236">
        <w:rPr>
          <w:rFonts w:ascii="Times New Roman" w:hAnsi="Times New Roman" w:cs="Times New Roman"/>
          <w:b/>
          <w:bCs/>
          <w:noProof/>
          <w:sz w:val="28"/>
          <w:szCs w:val="24"/>
          <w:lang w:val="en-US"/>
        </w:rPr>
        <w:t>8</w:t>
      </w:r>
      <w:r w:rsidRPr="00984236">
        <w:rPr>
          <w:rFonts w:ascii="Times New Roman" w:hAnsi="Times New Roman" w:cs="Times New Roman"/>
          <w:noProof/>
          <w:sz w:val="28"/>
          <w:szCs w:val="24"/>
          <w:lang w:val="en-US"/>
        </w:rPr>
        <w:t>: e78–e83.</w:t>
      </w:r>
    </w:p>
    <w:p w14:paraId="3D066FDB" w14:textId="77777777" w:rsidR="00FC77F5" w:rsidRPr="00984236" w:rsidRDefault="00FC77F5" w:rsidP="00FC77F5">
      <w:pPr>
        <w:widowControl w:val="0"/>
        <w:autoSpaceDE w:val="0"/>
        <w:autoSpaceDN w:val="0"/>
        <w:adjustRightInd w:val="0"/>
        <w:spacing w:line="240" w:lineRule="auto"/>
        <w:ind w:left="640" w:hanging="640"/>
        <w:rPr>
          <w:rFonts w:ascii="Times New Roman" w:hAnsi="Times New Roman" w:cs="Times New Roman"/>
          <w:noProof/>
          <w:sz w:val="28"/>
          <w:szCs w:val="24"/>
          <w:lang w:val="en-US"/>
        </w:rPr>
      </w:pPr>
      <w:r w:rsidRPr="00984236">
        <w:rPr>
          <w:rFonts w:ascii="Times New Roman" w:hAnsi="Times New Roman" w:cs="Times New Roman"/>
          <w:noProof/>
          <w:sz w:val="28"/>
          <w:szCs w:val="24"/>
          <w:lang w:val="en-US"/>
        </w:rPr>
        <w:t xml:space="preserve">5 </w:t>
      </w:r>
      <w:r w:rsidRPr="00984236">
        <w:rPr>
          <w:rFonts w:ascii="Times New Roman" w:hAnsi="Times New Roman" w:cs="Times New Roman"/>
          <w:noProof/>
          <w:sz w:val="28"/>
          <w:szCs w:val="24"/>
          <w:lang w:val="en-US"/>
        </w:rPr>
        <w:tab/>
        <w:t xml:space="preserve">Mariano LC, Warnakulasuriya S, Straif K, Monteiro L. Secondhand smoke exposure and oral cancer risk: a systematic review and meta-analysis. </w:t>
      </w:r>
      <w:r w:rsidRPr="00984236">
        <w:rPr>
          <w:rFonts w:ascii="Times New Roman" w:hAnsi="Times New Roman" w:cs="Times New Roman"/>
          <w:i/>
          <w:iCs/>
          <w:noProof/>
          <w:sz w:val="28"/>
          <w:szCs w:val="24"/>
          <w:lang w:val="en-US"/>
        </w:rPr>
        <w:t>Tob Control</w:t>
      </w:r>
      <w:r w:rsidRPr="00984236">
        <w:rPr>
          <w:rFonts w:ascii="Times New Roman" w:hAnsi="Times New Roman" w:cs="Times New Roman"/>
          <w:noProof/>
          <w:sz w:val="28"/>
          <w:szCs w:val="24"/>
          <w:lang w:val="en-US"/>
        </w:rPr>
        <w:t xml:space="preserve"> 2022; </w:t>
      </w:r>
      <w:r w:rsidRPr="00984236">
        <w:rPr>
          <w:rFonts w:ascii="Times New Roman" w:hAnsi="Times New Roman" w:cs="Times New Roman"/>
          <w:b/>
          <w:bCs/>
          <w:noProof/>
          <w:sz w:val="28"/>
          <w:szCs w:val="24"/>
          <w:lang w:val="en-US"/>
        </w:rPr>
        <w:t>31</w:t>
      </w:r>
      <w:r w:rsidRPr="00984236">
        <w:rPr>
          <w:rFonts w:ascii="Times New Roman" w:hAnsi="Times New Roman" w:cs="Times New Roman"/>
          <w:noProof/>
          <w:sz w:val="28"/>
          <w:szCs w:val="24"/>
          <w:lang w:val="en-US"/>
        </w:rPr>
        <w:t>: 597–607.</w:t>
      </w:r>
    </w:p>
    <w:p w14:paraId="3AFDEB71" w14:textId="77777777" w:rsidR="00FC77F5" w:rsidRPr="00984236" w:rsidRDefault="00FC77F5" w:rsidP="00FC77F5">
      <w:pPr>
        <w:widowControl w:val="0"/>
        <w:autoSpaceDE w:val="0"/>
        <w:autoSpaceDN w:val="0"/>
        <w:adjustRightInd w:val="0"/>
        <w:spacing w:line="240" w:lineRule="auto"/>
        <w:ind w:left="640" w:hanging="640"/>
        <w:rPr>
          <w:rFonts w:ascii="Times New Roman" w:hAnsi="Times New Roman" w:cs="Times New Roman"/>
          <w:noProof/>
          <w:sz w:val="28"/>
          <w:lang w:val="en-US"/>
        </w:rPr>
      </w:pPr>
      <w:r w:rsidRPr="00984236">
        <w:rPr>
          <w:rFonts w:ascii="Times New Roman" w:hAnsi="Times New Roman" w:cs="Times New Roman"/>
          <w:noProof/>
          <w:sz w:val="28"/>
          <w:szCs w:val="24"/>
          <w:lang w:val="en-US"/>
        </w:rPr>
        <w:t xml:space="preserve">6 </w:t>
      </w:r>
      <w:r w:rsidRPr="00984236">
        <w:rPr>
          <w:rFonts w:ascii="Times New Roman" w:hAnsi="Times New Roman" w:cs="Times New Roman"/>
          <w:noProof/>
          <w:sz w:val="28"/>
          <w:szCs w:val="24"/>
          <w:lang w:val="en-US"/>
        </w:rPr>
        <w:tab/>
        <w:t xml:space="preserve">Ordell S, Ekbäck G. Smoking cessation and associated dental factors in a cohort of smokers born in 1942: 5 year follow up. </w:t>
      </w:r>
      <w:r w:rsidRPr="00984236">
        <w:rPr>
          <w:rFonts w:ascii="Times New Roman" w:hAnsi="Times New Roman" w:cs="Times New Roman"/>
          <w:i/>
          <w:iCs/>
          <w:noProof/>
          <w:sz w:val="28"/>
          <w:szCs w:val="24"/>
          <w:lang w:val="en-US"/>
        </w:rPr>
        <w:t>Int Dent J</w:t>
      </w:r>
      <w:r w:rsidRPr="00984236">
        <w:rPr>
          <w:rFonts w:ascii="Times New Roman" w:hAnsi="Times New Roman" w:cs="Times New Roman"/>
          <w:noProof/>
          <w:sz w:val="28"/>
          <w:szCs w:val="24"/>
          <w:lang w:val="en-US"/>
        </w:rPr>
        <w:t xml:space="preserve"> 2019; </w:t>
      </w:r>
      <w:r w:rsidRPr="00984236">
        <w:rPr>
          <w:rFonts w:ascii="Times New Roman" w:hAnsi="Times New Roman" w:cs="Times New Roman"/>
          <w:b/>
          <w:bCs/>
          <w:noProof/>
          <w:sz w:val="28"/>
          <w:szCs w:val="24"/>
          <w:lang w:val="en-US"/>
        </w:rPr>
        <w:t>69</w:t>
      </w:r>
      <w:r w:rsidRPr="00984236">
        <w:rPr>
          <w:rFonts w:ascii="Times New Roman" w:hAnsi="Times New Roman" w:cs="Times New Roman"/>
          <w:noProof/>
          <w:sz w:val="28"/>
          <w:szCs w:val="24"/>
          <w:lang w:val="en-US"/>
        </w:rPr>
        <w:t>: 107–112.</w:t>
      </w:r>
    </w:p>
    <w:p w14:paraId="3037228B" w14:textId="2A2B982C" w:rsidR="000806E6" w:rsidRPr="00984236" w:rsidRDefault="00814EB2" w:rsidP="00D76874">
      <w:pPr>
        <w:widowControl w:val="0"/>
        <w:autoSpaceDE w:val="0"/>
        <w:autoSpaceDN w:val="0"/>
        <w:adjustRightInd w:val="0"/>
        <w:spacing w:line="240" w:lineRule="auto"/>
        <w:ind w:left="640" w:hanging="640"/>
        <w:rPr>
          <w:rFonts w:ascii="Times New Roman" w:hAnsi="Times New Roman" w:cs="Times New Roman"/>
          <w:b/>
          <w:bCs/>
          <w:sz w:val="28"/>
          <w:szCs w:val="28"/>
          <w:lang w:val="en-US"/>
        </w:rPr>
      </w:pPr>
      <w:r>
        <w:rPr>
          <w:rFonts w:ascii="Times New Roman" w:hAnsi="Times New Roman" w:cs="Times New Roman"/>
          <w:b/>
          <w:bCs/>
          <w:sz w:val="28"/>
          <w:szCs w:val="28"/>
          <w:lang w:val="en-US"/>
        </w:rPr>
        <w:fldChar w:fldCharType="end"/>
      </w:r>
    </w:p>
    <w:p w14:paraId="5E94DDB9" w14:textId="5FD5F2A2" w:rsidR="0020048D" w:rsidRPr="00664E28" w:rsidRDefault="00326F53" w:rsidP="0020048D">
      <w:pPr>
        <w:widowControl w:val="0"/>
        <w:autoSpaceDE w:val="0"/>
        <w:autoSpaceDN w:val="0"/>
        <w:adjustRightInd w:val="0"/>
        <w:spacing w:line="240" w:lineRule="auto"/>
        <w:ind w:left="640" w:hanging="640"/>
        <w:rPr>
          <w:rFonts w:ascii="Times New Roman" w:hAnsi="Times New Roman" w:cs="Times New Roman"/>
          <w:b/>
          <w:bCs/>
          <w:sz w:val="32"/>
          <w:szCs w:val="32"/>
          <w:lang w:val="en-US"/>
        </w:rPr>
      </w:pPr>
      <w:r w:rsidRPr="00664E28">
        <w:rPr>
          <w:rFonts w:ascii="Times New Roman" w:hAnsi="Times New Roman" w:cs="Times New Roman"/>
          <w:b/>
          <w:bCs/>
          <w:sz w:val="32"/>
          <w:szCs w:val="32"/>
          <w:lang w:val="en-US"/>
        </w:rPr>
        <w:t>Practice Point</w:t>
      </w:r>
      <w:r w:rsidR="0020048D" w:rsidRPr="00664E28">
        <w:rPr>
          <w:rFonts w:ascii="Times New Roman" w:hAnsi="Times New Roman" w:cs="Times New Roman"/>
          <w:b/>
          <w:bCs/>
          <w:sz w:val="32"/>
          <w:szCs w:val="32"/>
          <w:lang w:val="en-US"/>
        </w:rPr>
        <w:t xml:space="preserve">s </w:t>
      </w:r>
    </w:p>
    <w:p w14:paraId="672AD03F" w14:textId="67C82AAB" w:rsidR="00F25F06" w:rsidRPr="00664E28" w:rsidRDefault="00E038A6" w:rsidP="00E038A6">
      <w:pPr>
        <w:widowControl w:val="0"/>
        <w:autoSpaceDE w:val="0"/>
        <w:autoSpaceDN w:val="0"/>
        <w:adjustRightInd w:val="0"/>
        <w:spacing w:line="276" w:lineRule="auto"/>
        <w:jc w:val="both"/>
        <w:rPr>
          <w:rFonts w:ascii="Times New Roman" w:hAnsi="Times New Roman" w:cs="Times New Roman"/>
          <w:sz w:val="24"/>
          <w:szCs w:val="24"/>
          <w:lang w:val="en-US"/>
        </w:rPr>
      </w:pPr>
      <w:commentRangeStart w:id="18"/>
      <w:r w:rsidRPr="00E038A6">
        <w:rPr>
          <w:rFonts w:ascii="Times New Roman" w:hAnsi="Times New Roman" w:cs="Times New Roman"/>
          <w:sz w:val="24"/>
          <w:szCs w:val="24"/>
          <w:lang w:val="en-US"/>
        </w:rPr>
        <w:t>Dentists should consider the implications of smoking on oral health when establishing a diagnosis, treatment plan, and prognosis. Vigilant monitoring of smoker</w:t>
      </w:r>
      <w:r w:rsidR="00740B33">
        <w:rPr>
          <w:rFonts w:ascii="Times New Roman" w:hAnsi="Times New Roman" w:cs="Times New Roman"/>
          <w:sz w:val="24"/>
          <w:szCs w:val="24"/>
          <w:lang w:val="en-US"/>
        </w:rPr>
        <w:t>s</w:t>
      </w:r>
      <w:r w:rsidRPr="00E038A6">
        <w:rPr>
          <w:rFonts w:ascii="Times New Roman" w:hAnsi="Times New Roman" w:cs="Times New Roman"/>
          <w:sz w:val="24"/>
          <w:szCs w:val="24"/>
          <w:lang w:val="en-US"/>
        </w:rPr>
        <w:t xml:space="preserve"> is an absolute necessity, given their alarmingly escalated vulnerability to dental caries, periodontal disease, implant failure, and oral cancer. Dentists require ongoing education on the key therapies involved in smoking cessation so that they can provide brief guidance to their smoker patients about the risks associated with smoking and refer them to multidisciplinary treatment in specialized support centers.</w:t>
      </w:r>
      <w:commentRangeEnd w:id="18"/>
      <w:r>
        <w:rPr>
          <w:rStyle w:val="CommentReference"/>
        </w:rPr>
        <w:commentReference w:id="18"/>
      </w:r>
    </w:p>
    <w:sectPr w:rsidR="00F25F06" w:rsidRPr="00664E28">
      <w:pgSz w:w="12240" w:h="15840"/>
      <w:pgMar w:top="1417" w:right="1701" w:bottom="1417" w:left="1701"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4" w:author="Sérgio Araújo Andrade" w:date="2023-07-21T21:17:00Z" w:initials="SAA">
    <w:p w14:paraId="00C5EF12" w14:textId="77777777" w:rsidR="0043409C" w:rsidRPr="0043409C" w:rsidRDefault="0043409C" w:rsidP="0043409C">
      <w:pPr>
        <w:pStyle w:val="CommentText"/>
        <w:rPr>
          <w:lang w:val="en-US"/>
        </w:rPr>
      </w:pPr>
      <w:r>
        <w:rPr>
          <w:rStyle w:val="CommentReference"/>
        </w:rPr>
        <w:annotationRef/>
      </w:r>
      <w:r w:rsidRPr="0043409C">
        <w:rPr>
          <w:lang w:val="en-US"/>
        </w:rPr>
        <w:t>Previously, where it is highlighted, it was written:</w:t>
      </w:r>
    </w:p>
    <w:p w14:paraId="4471448E" w14:textId="77777777" w:rsidR="0043409C" w:rsidRPr="0043409C" w:rsidRDefault="0043409C" w:rsidP="0043409C">
      <w:pPr>
        <w:pStyle w:val="CommentText"/>
        <w:rPr>
          <w:lang w:val="en-US"/>
        </w:rPr>
      </w:pPr>
    </w:p>
    <w:p w14:paraId="485FCC36" w14:textId="77777777" w:rsidR="0043409C" w:rsidRPr="00D8127C" w:rsidRDefault="0043409C" w:rsidP="0043409C">
      <w:pPr>
        <w:pStyle w:val="CommentText"/>
        <w:rPr>
          <w:lang w:val="en-US"/>
        </w:rPr>
      </w:pPr>
      <w:r w:rsidRPr="00D8127C">
        <w:rPr>
          <w:lang w:val="en-US"/>
        </w:rPr>
        <w:t>(Bashir version):</w:t>
      </w:r>
    </w:p>
    <w:p w14:paraId="760B4F0F" w14:textId="77777777" w:rsidR="0043409C" w:rsidRPr="00D8127C" w:rsidRDefault="0043409C">
      <w:pPr>
        <w:pStyle w:val="CommentText"/>
        <w:rPr>
          <w:lang w:val="en-US"/>
        </w:rPr>
      </w:pPr>
    </w:p>
    <w:p w14:paraId="32B77027" w14:textId="276BE424" w:rsidR="0043409C" w:rsidRPr="0043409C" w:rsidRDefault="0043409C">
      <w:pPr>
        <w:pStyle w:val="CommentText"/>
        <w:rPr>
          <w:lang w:val="en-US"/>
        </w:rPr>
      </w:pPr>
      <w:r w:rsidRPr="0043409C">
        <w:rPr>
          <w:lang w:val="en-US"/>
        </w:rPr>
        <w:t>Electronic searches were conducted on databases such as PubMed, EMBASE, and Google Scholar.</w:t>
      </w:r>
    </w:p>
  </w:comment>
  <w:comment w:id="5" w:author="Sérgio Araújo Andrade" w:date="2023-07-21T21:30:00Z" w:initials="SAA">
    <w:p w14:paraId="1F09C0DE" w14:textId="77777777" w:rsidR="00BA1BF2" w:rsidRPr="00BA1BF2" w:rsidRDefault="00BA1BF2" w:rsidP="00BA1BF2">
      <w:pPr>
        <w:pStyle w:val="CommentText"/>
        <w:rPr>
          <w:lang w:val="en-US"/>
        </w:rPr>
      </w:pPr>
      <w:r>
        <w:rPr>
          <w:rStyle w:val="CommentReference"/>
        </w:rPr>
        <w:annotationRef/>
      </w:r>
      <w:r w:rsidRPr="00BA1BF2">
        <w:rPr>
          <w:lang w:val="en-US"/>
        </w:rPr>
        <w:t>Previously, where it is highlighted, it was written:</w:t>
      </w:r>
    </w:p>
    <w:p w14:paraId="5438D858" w14:textId="77777777" w:rsidR="00BA1BF2" w:rsidRPr="00BA1BF2" w:rsidRDefault="00BA1BF2" w:rsidP="00BA1BF2">
      <w:pPr>
        <w:pStyle w:val="CommentText"/>
        <w:rPr>
          <w:lang w:val="en-US"/>
        </w:rPr>
      </w:pPr>
    </w:p>
    <w:p w14:paraId="17B08B6B" w14:textId="77777777" w:rsidR="00BA1BF2" w:rsidRPr="00D8127C" w:rsidRDefault="00BA1BF2" w:rsidP="00BA1BF2">
      <w:pPr>
        <w:pStyle w:val="CommentText"/>
        <w:rPr>
          <w:lang w:val="en-US"/>
        </w:rPr>
      </w:pPr>
      <w:r w:rsidRPr="00D8127C">
        <w:rPr>
          <w:lang w:val="en-US"/>
        </w:rPr>
        <w:t>(Bashir version):</w:t>
      </w:r>
    </w:p>
    <w:p w14:paraId="5E9A4C66" w14:textId="77777777" w:rsidR="00BA1BF2" w:rsidRPr="00D8127C" w:rsidRDefault="00BA1BF2" w:rsidP="00BA1BF2">
      <w:pPr>
        <w:pStyle w:val="CommentText"/>
        <w:rPr>
          <w:lang w:val="en-US"/>
        </w:rPr>
      </w:pPr>
    </w:p>
    <w:p w14:paraId="19747DD0" w14:textId="77777777" w:rsidR="00BA1BF2" w:rsidRDefault="00BA1BF2" w:rsidP="00BA1BF2">
      <w:pPr>
        <w:pStyle w:val="CommentText"/>
        <w:rPr>
          <w:lang w:val="en-US"/>
        </w:rPr>
      </w:pPr>
      <w:r w:rsidRPr="00BA1BF2">
        <w:rPr>
          <w:lang w:val="en-US"/>
        </w:rPr>
        <w:t xml:space="preserve">Additionally, websites of reputable international </w:t>
      </w:r>
      <w:proofErr w:type="spellStart"/>
      <w:r w:rsidRPr="00BA1BF2">
        <w:rPr>
          <w:lang w:val="en-US"/>
        </w:rPr>
        <w:t>organisations</w:t>
      </w:r>
      <w:proofErr w:type="spellEnd"/>
      <w:r w:rsidRPr="00BA1BF2">
        <w:rPr>
          <w:lang w:val="en-US"/>
        </w:rPr>
        <w:t xml:space="preserve"> including the US Food and Drug Administration, National Cancer Institute, Centers for Disease Control and Prevention, American Dental Association, Office of Disease Prevention and Health Promotion, National Institute on Drug Abuse, and Agency for Healthcare Research and Quality were also searched.</w:t>
      </w:r>
    </w:p>
    <w:p w14:paraId="3FC2D7AE" w14:textId="77777777" w:rsidR="00BA1BF2" w:rsidRDefault="00BA1BF2" w:rsidP="00BA1BF2">
      <w:pPr>
        <w:pStyle w:val="CommentText"/>
        <w:rPr>
          <w:lang w:val="en-US"/>
        </w:rPr>
      </w:pPr>
    </w:p>
    <w:p w14:paraId="116CE885" w14:textId="77777777" w:rsidR="00BA1BF2" w:rsidRDefault="00BA1BF2" w:rsidP="00BA1BF2">
      <w:pPr>
        <w:pStyle w:val="CommentText"/>
        <w:rPr>
          <w:lang w:val="en-US"/>
        </w:rPr>
      </w:pPr>
    </w:p>
    <w:p w14:paraId="67171057" w14:textId="7A5CF1EF" w:rsidR="00BA1BF2" w:rsidRPr="00BA1BF2" w:rsidRDefault="00BA1BF2" w:rsidP="00BA1BF2">
      <w:pPr>
        <w:pStyle w:val="CommentText"/>
        <w:rPr>
          <w:lang w:val="en-US"/>
        </w:rPr>
      </w:pPr>
      <w:r w:rsidRPr="00BA1BF2">
        <w:rPr>
          <w:lang w:val="en-US"/>
        </w:rPr>
        <w:t>In addition, the term "international' was changed to "national" to follow the methodology of the source article.</w:t>
      </w:r>
    </w:p>
  </w:comment>
  <w:comment w:id="7" w:author="Sérgio Araújo Andrade" w:date="2023-07-21T21:38:00Z" w:initials="SAA">
    <w:p w14:paraId="75C21909" w14:textId="77777777" w:rsidR="00C25B36" w:rsidRPr="00C25B36" w:rsidRDefault="00C25B36" w:rsidP="00C25B36">
      <w:pPr>
        <w:pStyle w:val="CommentText"/>
        <w:rPr>
          <w:lang w:val="en-US"/>
        </w:rPr>
      </w:pPr>
      <w:r>
        <w:rPr>
          <w:rStyle w:val="CommentReference"/>
        </w:rPr>
        <w:annotationRef/>
      </w:r>
      <w:r w:rsidRPr="00C25B36">
        <w:rPr>
          <w:lang w:val="en-US"/>
        </w:rPr>
        <w:t>Previously, where it is highlighted, it was written:</w:t>
      </w:r>
    </w:p>
    <w:p w14:paraId="32475BF7" w14:textId="77777777" w:rsidR="00C25B36" w:rsidRPr="00C25B36" w:rsidRDefault="00C25B36" w:rsidP="00C25B36">
      <w:pPr>
        <w:pStyle w:val="CommentText"/>
        <w:rPr>
          <w:lang w:val="en-US"/>
        </w:rPr>
      </w:pPr>
    </w:p>
    <w:p w14:paraId="2AFA8A08" w14:textId="77777777" w:rsidR="00C25B36" w:rsidRPr="00D8127C" w:rsidRDefault="00C25B36" w:rsidP="00C25B36">
      <w:pPr>
        <w:pStyle w:val="CommentText"/>
        <w:rPr>
          <w:lang w:val="en-US"/>
        </w:rPr>
      </w:pPr>
      <w:r w:rsidRPr="00D8127C">
        <w:rPr>
          <w:lang w:val="en-US"/>
        </w:rPr>
        <w:t>(Bashir version):</w:t>
      </w:r>
    </w:p>
    <w:p w14:paraId="2FC13CC9" w14:textId="77777777" w:rsidR="00C25B36" w:rsidRPr="00D8127C" w:rsidRDefault="00C25B36" w:rsidP="00C25B36">
      <w:pPr>
        <w:pStyle w:val="CommentText"/>
        <w:rPr>
          <w:lang w:val="en-US"/>
        </w:rPr>
      </w:pPr>
    </w:p>
    <w:p w14:paraId="771EFDA4" w14:textId="3F7DFDA8" w:rsidR="00C25B36" w:rsidRPr="00C25B36" w:rsidRDefault="00C25B36" w:rsidP="00C25B36">
      <w:pPr>
        <w:pStyle w:val="CommentText"/>
        <w:rPr>
          <w:lang w:val="en-US"/>
        </w:rPr>
      </w:pPr>
      <w:r w:rsidRPr="00C25B36">
        <w:rPr>
          <w:lang w:val="en-US"/>
        </w:rPr>
        <w:t xml:space="preserve">To achieve the </w:t>
      </w:r>
      <w:r w:rsidRPr="00C25B36">
        <w:rPr>
          <w:highlight w:val="yellow"/>
          <w:lang w:val="en-US"/>
        </w:rPr>
        <w:t>study's objectives</w:t>
      </w:r>
      <w:r w:rsidRPr="00C25B36">
        <w:rPr>
          <w:lang w:val="en-US"/>
        </w:rPr>
        <w:t>, systematic reviews, controlled clinical trials, and observational studies published between October 2021 and February 2022 were accessed.</w:t>
      </w:r>
    </w:p>
  </w:comment>
  <w:comment w:id="8" w:author="Sérgio Araújo Andrade" w:date="2023-07-21T21:42:00Z" w:initials="SAA">
    <w:p w14:paraId="7D7C4B73" w14:textId="13F51A46" w:rsidR="00C25B36" w:rsidRPr="00C25B36" w:rsidRDefault="00C25B36" w:rsidP="00C25B36">
      <w:pPr>
        <w:pStyle w:val="CommentText"/>
        <w:rPr>
          <w:lang w:val="en-US"/>
        </w:rPr>
      </w:pPr>
      <w:r>
        <w:rPr>
          <w:rStyle w:val="CommentReference"/>
        </w:rPr>
        <w:annotationRef/>
      </w:r>
      <w:bookmarkStart w:id="9" w:name="_Hlk140871277"/>
      <w:r w:rsidRPr="00C25B36">
        <w:rPr>
          <w:lang w:val="en-US"/>
        </w:rPr>
        <w:t>Previously, where it is highlighted, it was written:</w:t>
      </w:r>
    </w:p>
    <w:p w14:paraId="2467748A" w14:textId="77777777" w:rsidR="00C25B36" w:rsidRPr="00C25B36" w:rsidRDefault="00C25B36" w:rsidP="00C25B36">
      <w:pPr>
        <w:pStyle w:val="CommentText"/>
        <w:rPr>
          <w:lang w:val="en-US"/>
        </w:rPr>
      </w:pPr>
    </w:p>
    <w:p w14:paraId="5C8B0F09" w14:textId="2FEE8C0E" w:rsidR="00C25B36" w:rsidRDefault="00C25B36" w:rsidP="00C25B36">
      <w:pPr>
        <w:pStyle w:val="CommentText"/>
        <w:rPr>
          <w:lang w:val="en-US"/>
        </w:rPr>
      </w:pPr>
      <w:r w:rsidRPr="00C25B36">
        <w:rPr>
          <w:lang w:val="en-US"/>
        </w:rPr>
        <w:t>(Bashir version):</w:t>
      </w:r>
    </w:p>
    <w:bookmarkEnd w:id="9"/>
    <w:p w14:paraId="13B91C0C" w14:textId="77777777" w:rsidR="00C25B36" w:rsidRDefault="00C25B36">
      <w:pPr>
        <w:pStyle w:val="CommentText"/>
        <w:rPr>
          <w:lang w:val="en-US"/>
        </w:rPr>
      </w:pPr>
    </w:p>
    <w:p w14:paraId="2208AE80" w14:textId="77777777" w:rsidR="00C25B36" w:rsidRDefault="00C25B36">
      <w:pPr>
        <w:pStyle w:val="CommentText"/>
        <w:rPr>
          <w:lang w:val="en-US"/>
        </w:rPr>
      </w:pPr>
    </w:p>
    <w:p w14:paraId="3A80928E" w14:textId="3F75B760" w:rsidR="00C25B36" w:rsidRPr="00C25B36" w:rsidRDefault="00C25B36">
      <w:pPr>
        <w:pStyle w:val="CommentText"/>
        <w:rPr>
          <w:lang w:val="en-US"/>
        </w:rPr>
      </w:pPr>
      <w:r w:rsidRPr="00C25B36">
        <w:rPr>
          <w:lang w:val="en-US"/>
        </w:rPr>
        <w:t>This narrative review focused on articles that explored the impact of dentistry professionals on smoking cessation and the effects of tobacco use on oral health</w:t>
      </w:r>
    </w:p>
  </w:comment>
  <w:comment w:id="10" w:author="Sérgio Araújo Andrade" w:date="2023-07-21T22:34:00Z" w:initials="SAA">
    <w:p w14:paraId="6B7192FD" w14:textId="77777777" w:rsidR="00810CBE" w:rsidRPr="00810CBE" w:rsidRDefault="00810CBE" w:rsidP="00810CBE">
      <w:pPr>
        <w:pStyle w:val="CommentText"/>
        <w:rPr>
          <w:lang w:val="en-US"/>
        </w:rPr>
      </w:pPr>
      <w:r>
        <w:rPr>
          <w:rStyle w:val="CommentReference"/>
        </w:rPr>
        <w:annotationRef/>
      </w:r>
      <w:bookmarkStart w:id="11" w:name="_Hlk140873073"/>
      <w:r w:rsidRPr="00810CBE">
        <w:rPr>
          <w:lang w:val="en-US"/>
        </w:rPr>
        <w:t>Previously, where it is highlighted, it was written:</w:t>
      </w:r>
    </w:p>
    <w:p w14:paraId="7F20E067" w14:textId="77777777" w:rsidR="00810CBE" w:rsidRPr="00810CBE" w:rsidRDefault="00810CBE" w:rsidP="00810CBE">
      <w:pPr>
        <w:pStyle w:val="CommentText"/>
        <w:rPr>
          <w:lang w:val="en-US"/>
        </w:rPr>
      </w:pPr>
    </w:p>
    <w:p w14:paraId="3D0C22B6" w14:textId="77777777" w:rsidR="00810CBE" w:rsidRPr="00D8127C" w:rsidRDefault="00810CBE" w:rsidP="00810CBE">
      <w:pPr>
        <w:pStyle w:val="CommentText"/>
        <w:rPr>
          <w:lang w:val="en-US"/>
        </w:rPr>
      </w:pPr>
      <w:r w:rsidRPr="00D8127C">
        <w:rPr>
          <w:lang w:val="en-US"/>
        </w:rPr>
        <w:t>(Bashir version):</w:t>
      </w:r>
      <w:bookmarkEnd w:id="11"/>
    </w:p>
    <w:p w14:paraId="2D16D3AA" w14:textId="77777777" w:rsidR="00810CBE" w:rsidRPr="00D8127C" w:rsidRDefault="00810CBE" w:rsidP="00810CBE">
      <w:pPr>
        <w:pStyle w:val="CommentText"/>
        <w:rPr>
          <w:lang w:val="en-US"/>
        </w:rPr>
      </w:pPr>
    </w:p>
    <w:p w14:paraId="12D60921" w14:textId="701F34CE" w:rsidR="00810CBE" w:rsidRPr="00810CBE" w:rsidRDefault="00810CBE" w:rsidP="00810CBE">
      <w:pPr>
        <w:pStyle w:val="CommentText"/>
        <w:rPr>
          <w:lang w:val="en-US"/>
        </w:rPr>
      </w:pPr>
      <w:r w:rsidRPr="00810CBE">
        <w:rPr>
          <w:lang w:val="en-US"/>
        </w:rPr>
        <w:t>Extensive research was conducted, encompassing systematic reviews, controlled clinical trials, and observational studies published between October 2021 and February 2022. The objective was to examine the relationship between dental professionals' involvement in smoking cessation and the resulting impacts on oral health attributed to tobacco use.</w:t>
      </w:r>
    </w:p>
  </w:comment>
  <w:comment w:id="12" w:author="Sérgio Araújo Andrade" w:date="2023-07-21T23:04:00Z" w:initials="SAA">
    <w:p w14:paraId="61F9B2AC" w14:textId="77777777" w:rsidR="005B5FE3" w:rsidRPr="005B5FE3" w:rsidRDefault="005B5FE3" w:rsidP="005B5FE3">
      <w:pPr>
        <w:pStyle w:val="CommentText"/>
        <w:rPr>
          <w:lang w:val="en-US"/>
        </w:rPr>
      </w:pPr>
      <w:r>
        <w:rPr>
          <w:rStyle w:val="CommentReference"/>
        </w:rPr>
        <w:annotationRef/>
      </w:r>
      <w:bookmarkStart w:id="13" w:name="_Hlk140873872"/>
      <w:r w:rsidRPr="005B5FE3">
        <w:rPr>
          <w:lang w:val="en-US"/>
        </w:rPr>
        <w:t>Previously, where it is highlighted, it was written:</w:t>
      </w:r>
    </w:p>
    <w:p w14:paraId="43485BDB" w14:textId="77777777" w:rsidR="005B5FE3" w:rsidRPr="005B5FE3" w:rsidRDefault="005B5FE3" w:rsidP="005B5FE3">
      <w:pPr>
        <w:pStyle w:val="CommentText"/>
        <w:rPr>
          <w:lang w:val="en-US"/>
        </w:rPr>
      </w:pPr>
    </w:p>
    <w:p w14:paraId="4AD1D6AB" w14:textId="77777777" w:rsidR="005B5FE3" w:rsidRPr="00D8127C" w:rsidRDefault="005B5FE3" w:rsidP="005B5FE3">
      <w:pPr>
        <w:pStyle w:val="CommentText"/>
        <w:rPr>
          <w:lang w:val="en-US"/>
        </w:rPr>
      </w:pPr>
      <w:r w:rsidRPr="00D8127C">
        <w:rPr>
          <w:lang w:val="en-US"/>
        </w:rPr>
        <w:t>(Bashir version):</w:t>
      </w:r>
    </w:p>
    <w:bookmarkEnd w:id="13"/>
    <w:p w14:paraId="02C0DFF5" w14:textId="77777777" w:rsidR="005B5FE3" w:rsidRPr="00D8127C" w:rsidRDefault="005B5FE3" w:rsidP="005B5FE3">
      <w:pPr>
        <w:pStyle w:val="CommentText"/>
        <w:rPr>
          <w:lang w:val="en-US"/>
        </w:rPr>
      </w:pPr>
    </w:p>
    <w:p w14:paraId="557D1E9E" w14:textId="451EEE67" w:rsidR="005B5FE3" w:rsidRPr="005B5FE3" w:rsidRDefault="005B5FE3" w:rsidP="005B5FE3">
      <w:pPr>
        <w:pStyle w:val="CommentText"/>
        <w:rPr>
          <w:lang w:val="en-US"/>
        </w:rPr>
      </w:pPr>
      <w:r w:rsidRPr="005B5FE3">
        <w:rPr>
          <w:lang w:val="en-US"/>
        </w:rPr>
        <w:t>Smokers also exhibit an 80% increased susceptibility to periodontitis and an 85% aggravation of existing periodontal conditions. Smoking accounts for a substantial 14% attributable risk in the development of periodontitis, establishing it as the primary preventable risk factor. Furthermore, smokers display a dose-dependent relationship with a higher potential for dental implant failure, attributed to alterations in the biofilm and healing patterns.</w:t>
      </w:r>
    </w:p>
  </w:comment>
  <w:comment w:id="14" w:author="Sérgio Araújo Andrade" w:date="2023-07-21T23:17:00Z" w:initials="SAA">
    <w:p w14:paraId="7B4DBB39" w14:textId="77777777" w:rsidR="006549AA" w:rsidRPr="006549AA" w:rsidRDefault="006549AA" w:rsidP="006549AA">
      <w:pPr>
        <w:pStyle w:val="CommentText"/>
        <w:rPr>
          <w:lang w:val="en-US"/>
        </w:rPr>
      </w:pPr>
      <w:r>
        <w:rPr>
          <w:rStyle w:val="CommentReference"/>
        </w:rPr>
        <w:annotationRef/>
      </w:r>
      <w:r w:rsidRPr="006549AA">
        <w:rPr>
          <w:lang w:val="en-US"/>
        </w:rPr>
        <w:t>Previously, where it is highlighted, it was written:</w:t>
      </w:r>
    </w:p>
    <w:p w14:paraId="701474F6" w14:textId="77777777" w:rsidR="006549AA" w:rsidRPr="006549AA" w:rsidRDefault="006549AA" w:rsidP="006549AA">
      <w:pPr>
        <w:pStyle w:val="CommentText"/>
        <w:rPr>
          <w:lang w:val="en-US"/>
        </w:rPr>
      </w:pPr>
    </w:p>
    <w:p w14:paraId="01794189" w14:textId="77777777" w:rsidR="006549AA" w:rsidRPr="00D8127C" w:rsidRDefault="006549AA" w:rsidP="006549AA">
      <w:pPr>
        <w:pStyle w:val="CommentText"/>
        <w:rPr>
          <w:lang w:val="en-US"/>
        </w:rPr>
      </w:pPr>
      <w:r w:rsidRPr="00D8127C">
        <w:rPr>
          <w:lang w:val="en-US"/>
        </w:rPr>
        <w:t>(Bashir version):</w:t>
      </w:r>
    </w:p>
    <w:p w14:paraId="0EC5D576" w14:textId="77777777" w:rsidR="006549AA" w:rsidRPr="00D8127C" w:rsidRDefault="006549AA" w:rsidP="006549AA">
      <w:pPr>
        <w:pStyle w:val="CommentText"/>
        <w:rPr>
          <w:lang w:val="en-US"/>
        </w:rPr>
      </w:pPr>
    </w:p>
    <w:p w14:paraId="496AD8CA" w14:textId="55CF39B9" w:rsidR="006549AA" w:rsidRPr="006D33A4" w:rsidRDefault="006549AA" w:rsidP="006549AA">
      <w:pPr>
        <w:pStyle w:val="CommentText"/>
        <w:rPr>
          <w:lang w:val="en-US"/>
        </w:rPr>
      </w:pPr>
      <w:r w:rsidRPr="006D33A4">
        <w:rPr>
          <w:lang w:val="en-US"/>
        </w:rPr>
        <w:t>The review uncovers a 36.6% heightened prevalence of dental caries among smokers. However, caution is warranted due to potential bias in these results, as they may not account for the impact of diet and oral hygiene. It is worth noting the intricate connection between smoking, biofilm, and saliva, which influences the occurrence of dental caries, periodontal disease, and peri-implant disease. Tobacco-induced changes in oral microbiota composition, saliva pH, reduced oxygenation, and diminished essential immunoglobulins contribute to a more acidic oral environment, fostering the growth of acidophilic pathogens. Furthermore, tobacco's gaseous phase, releasing substances like carbon monoxide, decreases oxygen levels, making the oral environment more susceptible to anaerobic Gram-negative microorganisms, the primary pathogens of periodontal disease. Reduced levels of immunoglobulin A (IgA) in smokers disrupt the immune response, exacerbating periodontal damage.</w:t>
      </w:r>
    </w:p>
  </w:comment>
  <w:comment w:id="15" w:author="Sérgio Araújo Andrade" w:date="2023-07-21T23:37:00Z" w:initials="SAA">
    <w:p w14:paraId="2D404ADC" w14:textId="77777777" w:rsidR="00D571FE" w:rsidRPr="0094578A" w:rsidRDefault="00D571FE" w:rsidP="00D571FE">
      <w:pPr>
        <w:pStyle w:val="CommentText"/>
        <w:rPr>
          <w:lang w:val="en-US"/>
        </w:rPr>
      </w:pPr>
      <w:r>
        <w:rPr>
          <w:rStyle w:val="CommentReference"/>
        </w:rPr>
        <w:annotationRef/>
      </w:r>
      <w:bookmarkStart w:id="16" w:name="_Hlk140875883"/>
      <w:r w:rsidRPr="0094578A">
        <w:rPr>
          <w:lang w:val="en-US"/>
        </w:rPr>
        <w:t>Previously, where it is highlighted, it was written:</w:t>
      </w:r>
    </w:p>
    <w:p w14:paraId="1684B184" w14:textId="77777777" w:rsidR="00D571FE" w:rsidRPr="0094578A" w:rsidRDefault="00D571FE" w:rsidP="00D571FE">
      <w:pPr>
        <w:pStyle w:val="CommentText"/>
        <w:rPr>
          <w:lang w:val="en-US"/>
        </w:rPr>
      </w:pPr>
    </w:p>
    <w:p w14:paraId="7B9AD563" w14:textId="77777777" w:rsidR="00D571FE" w:rsidRPr="00D8127C" w:rsidRDefault="00D571FE" w:rsidP="00D571FE">
      <w:pPr>
        <w:pStyle w:val="CommentText"/>
        <w:rPr>
          <w:lang w:val="en-US"/>
        </w:rPr>
      </w:pPr>
      <w:r w:rsidRPr="00D8127C">
        <w:rPr>
          <w:lang w:val="en-US"/>
        </w:rPr>
        <w:t>(Bashir version):</w:t>
      </w:r>
      <w:bookmarkEnd w:id="16"/>
    </w:p>
    <w:p w14:paraId="7DF93F42" w14:textId="77777777" w:rsidR="00D571FE" w:rsidRPr="00D8127C" w:rsidRDefault="00D571FE" w:rsidP="00D571FE">
      <w:pPr>
        <w:pStyle w:val="CommentText"/>
        <w:rPr>
          <w:lang w:val="en-US"/>
        </w:rPr>
      </w:pPr>
    </w:p>
    <w:p w14:paraId="5DFCB066" w14:textId="77777777" w:rsidR="00D571FE" w:rsidRPr="00A0046A" w:rsidRDefault="00D571FE" w:rsidP="00D571FE">
      <w:pPr>
        <w:pStyle w:val="CommentText"/>
        <w:rPr>
          <w:lang w:val="en-US"/>
        </w:rPr>
      </w:pPr>
      <w:r w:rsidRPr="00A0046A">
        <w:rPr>
          <w:lang w:val="en-US"/>
        </w:rPr>
        <w:t xml:space="preserve">Despite the significance of their role, dental professionals' involvement in smoking cessation remains modest due to barriers such as limited knowledge, time constraints, and concerns regarding patient acceptance. Nevertheless, dentists can facilitate smoking cessation by offering brief educational and </w:t>
      </w:r>
      <w:proofErr w:type="spellStart"/>
      <w:r w:rsidRPr="00A0046A">
        <w:rPr>
          <w:lang w:val="en-US"/>
        </w:rPr>
        <w:t>behavioural</w:t>
      </w:r>
      <w:proofErr w:type="spellEnd"/>
      <w:r w:rsidRPr="00A0046A">
        <w:rPr>
          <w:lang w:val="en-US"/>
        </w:rPr>
        <w:t xml:space="preserve"> interventions, alongside pharmacological support or their combination. Notably, brief educational interventions provided by dentists have yielded a cessation rate of 74 per 1000 individuals, compared to 27 per 1000 in control groups. Combining counselling with pharmacotherapy has shown an additional 50-70% increase in long-term cessation rates. However, pharmacological therapy necessitates close medical monitoring to </w:t>
      </w:r>
      <w:proofErr w:type="spellStart"/>
      <w:r w:rsidRPr="00A0046A">
        <w:rPr>
          <w:lang w:val="en-US"/>
        </w:rPr>
        <w:t>personalise</w:t>
      </w:r>
      <w:proofErr w:type="spellEnd"/>
      <w:r w:rsidRPr="00A0046A">
        <w:rPr>
          <w:lang w:val="en-US"/>
        </w:rPr>
        <w:t xml:space="preserve"> dosages and mitigate the risk of inducing suicidal tendencies. Therefore, a multidisciplinary approach with dentists providing brief interventions and referring smokers to support </w:t>
      </w:r>
      <w:proofErr w:type="spellStart"/>
      <w:r w:rsidRPr="00A0046A">
        <w:rPr>
          <w:lang w:val="en-US"/>
        </w:rPr>
        <w:t>centres</w:t>
      </w:r>
      <w:proofErr w:type="spellEnd"/>
      <w:r w:rsidRPr="00A0046A">
        <w:rPr>
          <w:lang w:val="en-US"/>
        </w:rPr>
        <w:t xml:space="preserve"> staffed by physicians and psychologists for </w:t>
      </w:r>
      <w:proofErr w:type="spellStart"/>
      <w:r w:rsidRPr="00A0046A">
        <w:rPr>
          <w:lang w:val="en-US"/>
        </w:rPr>
        <w:t>individualised</w:t>
      </w:r>
      <w:proofErr w:type="spellEnd"/>
      <w:r w:rsidRPr="00A0046A">
        <w:rPr>
          <w:lang w:val="en-US"/>
        </w:rPr>
        <w:t xml:space="preserve"> dosage adjustments and psychotherapy sessions can enhance outcomes.</w:t>
      </w:r>
    </w:p>
  </w:comment>
  <w:comment w:id="17" w:author="Sérgio Araújo Andrade" w:date="2023-07-21T23:48:00Z" w:initials="SAA">
    <w:p w14:paraId="301E6909" w14:textId="77777777" w:rsidR="00A0046A" w:rsidRPr="00A0046A" w:rsidRDefault="00A0046A" w:rsidP="00A0046A">
      <w:pPr>
        <w:pStyle w:val="CommentText"/>
        <w:rPr>
          <w:lang w:val="en-US"/>
        </w:rPr>
      </w:pPr>
      <w:r>
        <w:rPr>
          <w:rStyle w:val="CommentReference"/>
        </w:rPr>
        <w:annotationRef/>
      </w:r>
      <w:r w:rsidRPr="00A0046A">
        <w:rPr>
          <w:lang w:val="en-US"/>
        </w:rPr>
        <w:t>Previously, where it is highlighted, it was written:</w:t>
      </w:r>
    </w:p>
    <w:p w14:paraId="19B053B1" w14:textId="77777777" w:rsidR="00A0046A" w:rsidRPr="00A0046A" w:rsidRDefault="00A0046A" w:rsidP="00A0046A">
      <w:pPr>
        <w:pStyle w:val="CommentText"/>
        <w:rPr>
          <w:lang w:val="en-US"/>
        </w:rPr>
      </w:pPr>
    </w:p>
    <w:p w14:paraId="47F2582F" w14:textId="77777777" w:rsidR="00A0046A" w:rsidRPr="00D8127C" w:rsidRDefault="00A0046A" w:rsidP="00A0046A">
      <w:pPr>
        <w:pStyle w:val="CommentText"/>
        <w:rPr>
          <w:lang w:val="en-US"/>
        </w:rPr>
      </w:pPr>
      <w:r w:rsidRPr="00D8127C">
        <w:rPr>
          <w:lang w:val="en-US"/>
        </w:rPr>
        <w:t>(Bashir version):</w:t>
      </w:r>
    </w:p>
    <w:p w14:paraId="75C8AB72" w14:textId="77777777" w:rsidR="00A0046A" w:rsidRPr="00D8127C" w:rsidRDefault="00A0046A" w:rsidP="00A0046A">
      <w:pPr>
        <w:pStyle w:val="CommentText"/>
        <w:rPr>
          <w:lang w:val="en-US"/>
        </w:rPr>
      </w:pPr>
    </w:p>
    <w:p w14:paraId="351ADCEA" w14:textId="260719B4" w:rsidR="00A0046A" w:rsidRPr="00A0046A" w:rsidRDefault="00A0046A" w:rsidP="00A0046A">
      <w:pPr>
        <w:pStyle w:val="CommentText"/>
        <w:rPr>
          <w:lang w:val="en-US"/>
        </w:rPr>
      </w:pPr>
      <w:r w:rsidRPr="00A0046A">
        <w:rPr>
          <w:lang w:val="en-US"/>
        </w:rPr>
        <w:t xml:space="preserve">The study </w:t>
      </w:r>
      <w:proofErr w:type="spellStart"/>
      <w:r w:rsidRPr="00A0046A">
        <w:rPr>
          <w:lang w:val="en-US"/>
        </w:rPr>
        <w:t>emphasises</w:t>
      </w:r>
      <w:proofErr w:type="spellEnd"/>
      <w:r w:rsidRPr="00A0046A">
        <w:rPr>
          <w:lang w:val="en-US"/>
        </w:rPr>
        <w:t xml:space="preserve"> the importance of dental professionals in educating smokers about the oral health risks associated with tobacco use. It reinforces the evidence of smokers' heightened susceptibility to oral pathologies such as oral cancer, periodontal disease, and dental caries. Moreover, smokers' impaired tissue repair response hinders treatment and worsens prognosis. Continuing education for dental professionals in smoking cessation and their integration into multidisciplinary teams is imperative to expand and combine treatment approaches, ultimately achieving long-term smoking abstinence.</w:t>
      </w:r>
    </w:p>
  </w:comment>
  <w:comment w:id="18" w:author="Sérgio Araújo Andrade" w:date="2023-07-21T23:56:00Z" w:initials="SAA">
    <w:p w14:paraId="60C65E57" w14:textId="351E0866" w:rsidR="00E038A6" w:rsidRDefault="00E038A6">
      <w:pPr>
        <w:pStyle w:val="CommentText"/>
      </w:pPr>
      <w:r>
        <w:rPr>
          <w:rStyle w:val="CommentReferenc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32B77027" w15:done="0"/>
  <w15:commentEx w15:paraId="67171057" w15:done="0"/>
  <w15:commentEx w15:paraId="771EFDA4" w15:done="0"/>
  <w15:commentEx w15:paraId="3A80928E" w15:done="0"/>
  <w15:commentEx w15:paraId="12D60921" w15:done="0"/>
  <w15:commentEx w15:paraId="557D1E9E" w15:done="0"/>
  <w15:commentEx w15:paraId="496AD8CA" w15:done="0"/>
  <w15:commentEx w15:paraId="5DFCB066" w15:done="0"/>
  <w15:commentEx w15:paraId="351ADCEA" w15:done="0"/>
  <w15:commentEx w15:paraId="60C65E5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865745F" w16cex:dateUtc="2023-07-22T00:17:00Z"/>
  <w16cex:commentExtensible w16cex:durableId="2865776C" w16cex:dateUtc="2023-07-22T00:30:00Z"/>
  <w16cex:commentExtensible w16cex:durableId="2865794B" w16cex:dateUtc="2023-07-22T00:38:00Z"/>
  <w16cex:commentExtensible w16cex:durableId="28657A34" w16cex:dateUtc="2023-07-22T00:42:00Z"/>
  <w16cex:commentExtensible w16cex:durableId="2865865E" w16cex:dateUtc="2023-07-22T01:34:00Z"/>
  <w16cex:commentExtensible w16cex:durableId="28658D65" w16cex:dateUtc="2023-07-22T02:04:00Z"/>
  <w16cex:commentExtensible w16cex:durableId="28659083" w16cex:dateUtc="2023-07-22T02:17:00Z"/>
  <w16cex:commentExtensible w16cex:durableId="28659525" w16cex:dateUtc="2023-07-22T02:37:00Z"/>
  <w16cex:commentExtensible w16cex:durableId="286597DA" w16cex:dateUtc="2023-07-22T02:48:00Z"/>
  <w16cex:commentExtensible w16cex:durableId="28659995" w16cex:dateUtc="2023-07-22T0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2B77027" w16cid:durableId="2865745F"/>
  <w16cid:commentId w16cid:paraId="67171057" w16cid:durableId="2865776C"/>
  <w16cid:commentId w16cid:paraId="771EFDA4" w16cid:durableId="2865794B"/>
  <w16cid:commentId w16cid:paraId="3A80928E" w16cid:durableId="28657A34"/>
  <w16cid:commentId w16cid:paraId="12D60921" w16cid:durableId="2865865E"/>
  <w16cid:commentId w16cid:paraId="557D1E9E" w16cid:durableId="28658D65"/>
  <w16cid:commentId w16cid:paraId="496AD8CA" w16cid:durableId="28659083"/>
  <w16cid:commentId w16cid:paraId="5DFCB066" w16cid:durableId="28659525"/>
  <w16cid:commentId w16cid:paraId="351ADCEA" w16cid:durableId="286597DA"/>
  <w16cid:commentId w16cid:paraId="60C65E57" w16cid:durableId="28659995"/>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9441B8"/>
    <w:multiLevelType w:val="hybridMultilevel"/>
    <w:tmpl w:val="53B0FDBC"/>
    <w:lvl w:ilvl="0" w:tplc="7D00D6E2">
      <w:numFmt w:val="bullet"/>
      <w:lvlText w:val="-"/>
      <w:lvlJc w:val="left"/>
      <w:pPr>
        <w:ind w:left="720" w:hanging="360"/>
      </w:pPr>
      <w:rPr>
        <w:rFonts w:ascii="Times New Roman" w:eastAsiaTheme="minorHAnsi" w:hAnsi="Times New Roman" w:cs="Times New Roman"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16cid:durableId="167408842">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érgio Araújo Andrade">
    <w15:presenceInfo w15:providerId="None" w15:userId="Sérgio Araújo Andrad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015D"/>
    <w:rsid w:val="000068CE"/>
    <w:rsid w:val="0001141D"/>
    <w:rsid w:val="0001401A"/>
    <w:rsid w:val="00023B7F"/>
    <w:rsid w:val="00023BDD"/>
    <w:rsid w:val="00032C71"/>
    <w:rsid w:val="00044681"/>
    <w:rsid w:val="000532AE"/>
    <w:rsid w:val="00060BD7"/>
    <w:rsid w:val="00060CD1"/>
    <w:rsid w:val="000806E6"/>
    <w:rsid w:val="000863DA"/>
    <w:rsid w:val="00087B51"/>
    <w:rsid w:val="000A3068"/>
    <w:rsid w:val="000A4E9F"/>
    <w:rsid w:val="000A4F35"/>
    <w:rsid w:val="000A5257"/>
    <w:rsid w:val="000B3D0F"/>
    <w:rsid w:val="000C2876"/>
    <w:rsid w:val="000C7129"/>
    <w:rsid w:val="000D3487"/>
    <w:rsid w:val="000D45E1"/>
    <w:rsid w:val="000D619C"/>
    <w:rsid w:val="000E202A"/>
    <w:rsid w:val="000E60A4"/>
    <w:rsid w:val="00110659"/>
    <w:rsid w:val="00114F8F"/>
    <w:rsid w:val="00120190"/>
    <w:rsid w:val="00130836"/>
    <w:rsid w:val="001336A0"/>
    <w:rsid w:val="00135001"/>
    <w:rsid w:val="00141362"/>
    <w:rsid w:val="0014265E"/>
    <w:rsid w:val="001446E1"/>
    <w:rsid w:val="0016084A"/>
    <w:rsid w:val="001667A9"/>
    <w:rsid w:val="00167B75"/>
    <w:rsid w:val="001708A8"/>
    <w:rsid w:val="00191E28"/>
    <w:rsid w:val="00191E4A"/>
    <w:rsid w:val="00193A8F"/>
    <w:rsid w:val="001A59E5"/>
    <w:rsid w:val="001B616E"/>
    <w:rsid w:val="001C5FFF"/>
    <w:rsid w:val="001D0601"/>
    <w:rsid w:val="001E4FC1"/>
    <w:rsid w:val="001F51AF"/>
    <w:rsid w:val="0020048D"/>
    <w:rsid w:val="00205D05"/>
    <w:rsid w:val="002218B2"/>
    <w:rsid w:val="002232E2"/>
    <w:rsid w:val="00225690"/>
    <w:rsid w:val="00227E03"/>
    <w:rsid w:val="00231EC2"/>
    <w:rsid w:val="00232920"/>
    <w:rsid w:val="002329D5"/>
    <w:rsid w:val="00235C89"/>
    <w:rsid w:val="00251B24"/>
    <w:rsid w:val="00254A33"/>
    <w:rsid w:val="00270EE2"/>
    <w:rsid w:val="00287A8E"/>
    <w:rsid w:val="00294849"/>
    <w:rsid w:val="002A1B33"/>
    <w:rsid w:val="002A60F7"/>
    <w:rsid w:val="002A7297"/>
    <w:rsid w:val="002B271C"/>
    <w:rsid w:val="002B6CAE"/>
    <w:rsid w:val="002C169E"/>
    <w:rsid w:val="002C5E90"/>
    <w:rsid w:val="002C7258"/>
    <w:rsid w:val="002F0411"/>
    <w:rsid w:val="003015FC"/>
    <w:rsid w:val="003018D6"/>
    <w:rsid w:val="0031046D"/>
    <w:rsid w:val="0032070F"/>
    <w:rsid w:val="0032198A"/>
    <w:rsid w:val="00326F53"/>
    <w:rsid w:val="003277EE"/>
    <w:rsid w:val="00341B6F"/>
    <w:rsid w:val="003443E4"/>
    <w:rsid w:val="0034625F"/>
    <w:rsid w:val="00352476"/>
    <w:rsid w:val="00353F0C"/>
    <w:rsid w:val="00367A21"/>
    <w:rsid w:val="00367A79"/>
    <w:rsid w:val="003727E6"/>
    <w:rsid w:val="00373229"/>
    <w:rsid w:val="00381D34"/>
    <w:rsid w:val="0039017C"/>
    <w:rsid w:val="00395CEB"/>
    <w:rsid w:val="003B390D"/>
    <w:rsid w:val="003C4BED"/>
    <w:rsid w:val="003E2D3F"/>
    <w:rsid w:val="003E66D2"/>
    <w:rsid w:val="003E6CCE"/>
    <w:rsid w:val="003F3209"/>
    <w:rsid w:val="00401B2B"/>
    <w:rsid w:val="004067FF"/>
    <w:rsid w:val="00406FE4"/>
    <w:rsid w:val="00407A99"/>
    <w:rsid w:val="00411519"/>
    <w:rsid w:val="00413508"/>
    <w:rsid w:val="00425AAB"/>
    <w:rsid w:val="00430885"/>
    <w:rsid w:val="00433CE1"/>
    <w:rsid w:val="0043409C"/>
    <w:rsid w:val="00436630"/>
    <w:rsid w:val="004373E3"/>
    <w:rsid w:val="00437662"/>
    <w:rsid w:val="004410BB"/>
    <w:rsid w:val="00441497"/>
    <w:rsid w:val="0044214A"/>
    <w:rsid w:val="004427AD"/>
    <w:rsid w:val="00442C3A"/>
    <w:rsid w:val="00450C7C"/>
    <w:rsid w:val="0046403F"/>
    <w:rsid w:val="00467F21"/>
    <w:rsid w:val="00473963"/>
    <w:rsid w:val="00476AE0"/>
    <w:rsid w:val="00486F0B"/>
    <w:rsid w:val="00492801"/>
    <w:rsid w:val="00492903"/>
    <w:rsid w:val="00493F76"/>
    <w:rsid w:val="004964B8"/>
    <w:rsid w:val="004A312B"/>
    <w:rsid w:val="004A64DD"/>
    <w:rsid w:val="004B1968"/>
    <w:rsid w:val="004B4757"/>
    <w:rsid w:val="004B5DB4"/>
    <w:rsid w:val="004B66AA"/>
    <w:rsid w:val="004B730B"/>
    <w:rsid w:val="004C4952"/>
    <w:rsid w:val="004D063B"/>
    <w:rsid w:val="004D136C"/>
    <w:rsid w:val="004D7AB9"/>
    <w:rsid w:val="004E4057"/>
    <w:rsid w:val="004F06F6"/>
    <w:rsid w:val="0050682C"/>
    <w:rsid w:val="005114D5"/>
    <w:rsid w:val="005148B5"/>
    <w:rsid w:val="00514C5E"/>
    <w:rsid w:val="00515143"/>
    <w:rsid w:val="00530E2A"/>
    <w:rsid w:val="005346EB"/>
    <w:rsid w:val="00544CFF"/>
    <w:rsid w:val="0054739F"/>
    <w:rsid w:val="00555BC9"/>
    <w:rsid w:val="00566779"/>
    <w:rsid w:val="00572876"/>
    <w:rsid w:val="00582BF5"/>
    <w:rsid w:val="0058415B"/>
    <w:rsid w:val="00587C1F"/>
    <w:rsid w:val="005912AA"/>
    <w:rsid w:val="00593BDF"/>
    <w:rsid w:val="00594662"/>
    <w:rsid w:val="00595944"/>
    <w:rsid w:val="005B0380"/>
    <w:rsid w:val="005B5FE3"/>
    <w:rsid w:val="005C0D79"/>
    <w:rsid w:val="005C3BDE"/>
    <w:rsid w:val="005D14C1"/>
    <w:rsid w:val="005D776F"/>
    <w:rsid w:val="005E58C5"/>
    <w:rsid w:val="005F0C40"/>
    <w:rsid w:val="005F4117"/>
    <w:rsid w:val="005F63FF"/>
    <w:rsid w:val="006145A4"/>
    <w:rsid w:val="00615271"/>
    <w:rsid w:val="00616BE8"/>
    <w:rsid w:val="00636891"/>
    <w:rsid w:val="0064059A"/>
    <w:rsid w:val="006425F4"/>
    <w:rsid w:val="006438CB"/>
    <w:rsid w:val="006461A9"/>
    <w:rsid w:val="0065117D"/>
    <w:rsid w:val="006549AA"/>
    <w:rsid w:val="00663CAD"/>
    <w:rsid w:val="00664E28"/>
    <w:rsid w:val="00670CCF"/>
    <w:rsid w:val="0067495B"/>
    <w:rsid w:val="006770F7"/>
    <w:rsid w:val="006801C4"/>
    <w:rsid w:val="00682927"/>
    <w:rsid w:val="0068516F"/>
    <w:rsid w:val="00691AC9"/>
    <w:rsid w:val="00692C79"/>
    <w:rsid w:val="006A3FD2"/>
    <w:rsid w:val="006A5078"/>
    <w:rsid w:val="006B44B2"/>
    <w:rsid w:val="006C5A87"/>
    <w:rsid w:val="006D33A4"/>
    <w:rsid w:val="006E4040"/>
    <w:rsid w:val="006E57B7"/>
    <w:rsid w:val="006E7A36"/>
    <w:rsid w:val="006F37AB"/>
    <w:rsid w:val="006F691C"/>
    <w:rsid w:val="00702BE0"/>
    <w:rsid w:val="007069D8"/>
    <w:rsid w:val="0071102E"/>
    <w:rsid w:val="00712B09"/>
    <w:rsid w:val="00714D66"/>
    <w:rsid w:val="00717FDA"/>
    <w:rsid w:val="00724167"/>
    <w:rsid w:val="007320D6"/>
    <w:rsid w:val="00735470"/>
    <w:rsid w:val="00740B33"/>
    <w:rsid w:val="00743318"/>
    <w:rsid w:val="00756646"/>
    <w:rsid w:val="00775E2A"/>
    <w:rsid w:val="00776586"/>
    <w:rsid w:val="00793378"/>
    <w:rsid w:val="007947D2"/>
    <w:rsid w:val="007B1E8C"/>
    <w:rsid w:val="007B5D92"/>
    <w:rsid w:val="007C152A"/>
    <w:rsid w:val="007C1A18"/>
    <w:rsid w:val="007C4025"/>
    <w:rsid w:val="007D4F87"/>
    <w:rsid w:val="007D6329"/>
    <w:rsid w:val="007E1F82"/>
    <w:rsid w:val="007E2978"/>
    <w:rsid w:val="007E59B7"/>
    <w:rsid w:val="007E6AF7"/>
    <w:rsid w:val="007E7998"/>
    <w:rsid w:val="008044D1"/>
    <w:rsid w:val="008048A0"/>
    <w:rsid w:val="00810CBE"/>
    <w:rsid w:val="00814EB2"/>
    <w:rsid w:val="0081503E"/>
    <w:rsid w:val="00815C31"/>
    <w:rsid w:val="00821269"/>
    <w:rsid w:val="00832814"/>
    <w:rsid w:val="00840952"/>
    <w:rsid w:val="008413CC"/>
    <w:rsid w:val="0084176A"/>
    <w:rsid w:val="00841D7F"/>
    <w:rsid w:val="008425EC"/>
    <w:rsid w:val="00856BD5"/>
    <w:rsid w:val="00863285"/>
    <w:rsid w:val="008745FC"/>
    <w:rsid w:val="0087766A"/>
    <w:rsid w:val="00880826"/>
    <w:rsid w:val="00886738"/>
    <w:rsid w:val="00887ADE"/>
    <w:rsid w:val="00892EF4"/>
    <w:rsid w:val="0089430E"/>
    <w:rsid w:val="0089498B"/>
    <w:rsid w:val="008A388A"/>
    <w:rsid w:val="008B4157"/>
    <w:rsid w:val="008B6E35"/>
    <w:rsid w:val="008B7765"/>
    <w:rsid w:val="008C75C4"/>
    <w:rsid w:val="008D4B01"/>
    <w:rsid w:val="008D78F2"/>
    <w:rsid w:val="008F02C0"/>
    <w:rsid w:val="008F2112"/>
    <w:rsid w:val="008F270D"/>
    <w:rsid w:val="008F67B1"/>
    <w:rsid w:val="00905199"/>
    <w:rsid w:val="009070E3"/>
    <w:rsid w:val="00912813"/>
    <w:rsid w:val="00915D06"/>
    <w:rsid w:val="00925CE8"/>
    <w:rsid w:val="0093015D"/>
    <w:rsid w:val="00933A15"/>
    <w:rsid w:val="00935AAF"/>
    <w:rsid w:val="00935D2C"/>
    <w:rsid w:val="00936DE2"/>
    <w:rsid w:val="009416AE"/>
    <w:rsid w:val="00944A72"/>
    <w:rsid w:val="0094578A"/>
    <w:rsid w:val="00950A77"/>
    <w:rsid w:val="00953F90"/>
    <w:rsid w:val="00955BDF"/>
    <w:rsid w:val="009641B3"/>
    <w:rsid w:val="00967856"/>
    <w:rsid w:val="00970AB9"/>
    <w:rsid w:val="00972B85"/>
    <w:rsid w:val="00973832"/>
    <w:rsid w:val="009749BB"/>
    <w:rsid w:val="0098027E"/>
    <w:rsid w:val="00982BD5"/>
    <w:rsid w:val="00984236"/>
    <w:rsid w:val="00984945"/>
    <w:rsid w:val="00985315"/>
    <w:rsid w:val="00995909"/>
    <w:rsid w:val="00996611"/>
    <w:rsid w:val="009A0C84"/>
    <w:rsid w:val="009A456A"/>
    <w:rsid w:val="009B60F6"/>
    <w:rsid w:val="009B65A2"/>
    <w:rsid w:val="009C088C"/>
    <w:rsid w:val="009D37F2"/>
    <w:rsid w:val="009D5D11"/>
    <w:rsid w:val="009D6953"/>
    <w:rsid w:val="009D6955"/>
    <w:rsid w:val="009E4EAE"/>
    <w:rsid w:val="009F1FC9"/>
    <w:rsid w:val="009F7DC8"/>
    <w:rsid w:val="00A0046A"/>
    <w:rsid w:val="00A0237D"/>
    <w:rsid w:val="00A15C98"/>
    <w:rsid w:val="00A23F3C"/>
    <w:rsid w:val="00A24C24"/>
    <w:rsid w:val="00A30629"/>
    <w:rsid w:val="00A330B7"/>
    <w:rsid w:val="00A347B2"/>
    <w:rsid w:val="00A41A53"/>
    <w:rsid w:val="00A44AD4"/>
    <w:rsid w:val="00A53550"/>
    <w:rsid w:val="00A55223"/>
    <w:rsid w:val="00A6611D"/>
    <w:rsid w:val="00A809B6"/>
    <w:rsid w:val="00A835F2"/>
    <w:rsid w:val="00A90FAC"/>
    <w:rsid w:val="00A932EA"/>
    <w:rsid w:val="00AA4335"/>
    <w:rsid w:val="00AB208F"/>
    <w:rsid w:val="00AB5062"/>
    <w:rsid w:val="00AC73EE"/>
    <w:rsid w:val="00AC7AB7"/>
    <w:rsid w:val="00AD01E6"/>
    <w:rsid w:val="00AD12FB"/>
    <w:rsid w:val="00AD5F5C"/>
    <w:rsid w:val="00AD6E2C"/>
    <w:rsid w:val="00AD7330"/>
    <w:rsid w:val="00AD7AC5"/>
    <w:rsid w:val="00AE0935"/>
    <w:rsid w:val="00AE0A06"/>
    <w:rsid w:val="00AE1949"/>
    <w:rsid w:val="00AE2293"/>
    <w:rsid w:val="00AE41AF"/>
    <w:rsid w:val="00AF5BF7"/>
    <w:rsid w:val="00AF6AD9"/>
    <w:rsid w:val="00AF7A8E"/>
    <w:rsid w:val="00B14C35"/>
    <w:rsid w:val="00B218DD"/>
    <w:rsid w:val="00B432B7"/>
    <w:rsid w:val="00B46140"/>
    <w:rsid w:val="00B52C02"/>
    <w:rsid w:val="00B5384D"/>
    <w:rsid w:val="00B551F5"/>
    <w:rsid w:val="00B56FF4"/>
    <w:rsid w:val="00B672FD"/>
    <w:rsid w:val="00B71CAC"/>
    <w:rsid w:val="00B766DA"/>
    <w:rsid w:val="00B86A79"/>
    <w:rsid w:val="00B86CC7"/>
    <w:rsid w:val="00B86F04"/>
    <w:rsid w:val="00BA075F"/>
    <w:rsid w:val="00BA1BF2"/>
    <w:rsid w:val="00BA300C"/>
    <w:rsid w:val="00BA65E9"/>
    <w:rsid w:val="00BB2AD3"/>
    <w:rsid w:val="00BB4105"/>
    <w:rsid w:val="00BB438F"/>
    <w:rsid w:val="00BB6FA4"/>
    <w:rsid w:val="00BB78A9"/>
    <w:rsid w:val="00BC1B29"/>
    <w:rsid w:val="00BC1E25"/>
    <w:rsid w:val="00BC7DD1"/>
    <w:rsid w:val="00BD3E34"/>
    <w:rsid w:val="00BD5B36"/>
    <w:rsid w:val="00BE784E"/>
    <w:rsid w:val="00C05232"/>
    <w:rsid w:val="00C11111"/>
    <w:rsid w:val="00C12B62"/>
    <w:rsid w:val="00C25B36"/>
    <w:rsid w:val="00C30B1E"/>
    <w:rsid w:val="00C30C89"/>
    <w:rsid w:val="00C31FB0"/>
    <w:rsid w:val="00C335BA"/>
    <w:rsid w:val="00C41464"/>
    <w:rsid w:val="00C42371"/>
    <w:rsid w:val="00C43D58"/>
    <w:rsid w:val="00C50C97"/>
    <w:rsid w:val="00C53CD6"/>
    <w:rsid w:val="00C6023F"/>
    <w:rsid w:val="00C60FA5"/>
    <w:rsid w:val="00C76DFD"/>
    <w:rsid w:val="00C8277F"/>
    <w:rsid w:val="00C841CA"/>
    <w:rsid w:val="00C866E2"/>
    <w:rsid w:val="00CA225E"/>
    <w:rsid w:val="00CA2C93"/>
    <w:rsid w:val="00CD1E74"/>
    <w:rsid w:val="00CD2541"/>
    <w:rsid w:val="00CD5F90"/>
    <w:rsid w:val="00CE1BE8"/>
    <w:rsid w:val="00CE593E"/>
    <w:rsid w:val="00CE5A40"/>
    <w:rsid w:val="00CE677A"/>
    <w:rsid w:val="00CF2990"/>
    <w:rsid w:val="00D03595"/>
    <w:rsid w:val="00D04A91"/>
    <w:rsid w:val="00D114D5"/>
    <w:rsid w:val="00D14F07"/>
    <w:rsid w:val="00D152C4"/>
    <w:rsid w:val="00D20D81"/>
    <w:rsid w:val="00D211DB"/>
    <w:rsid w:val="00D25F25"/>
    <w:rsid w:val="00D3393F"/>
    <w:rsid w:val="00D42672"/>
    <w:rsid w:val="00D475C1"/>
    <w:rsid w:val="00D56138"/>
    <w:rsid w:val="00D571FE"/>
    <w:rsid w:val="00D57457"/>
    <w:rsid w:val="00D602A3"/>
    <w:rsid w:val="00D603E3"/>
    <w:rsid w:val="00D651A8"/>
    <w:rsid w:val="00D656A1"/>
    <w:rsid w:val="00D67FBC"/>
    <w:rsid w:val="00D700B3"/>
    <w:rsid w:val="00D739F1"/>
    <w:rsid w:val="00D76874"/>
    <w:rsid w:val="00D8127C"/>
    <w:rsid w:val="00D92860"/>
    <w:rsid w:val="00DA0C4B"/>
    <w:rsid w:val="00DA377D"/>
    <w:rsid w:val="00DA5141"/>
    <w:rsid w:val="00DB092A"/>
    <w:rsid w:val="00DB7513"/>
    <w:rsid w:val="00DC2C70"/>
    <w:rsid w:val="00DD5442"/>
    <w:rsid w:val="00DE06DA"/>
    <w:rsid w:val="00DE3E4A"/>
    <w:rsid w:val="00DE4A7E"/>
    <w:rsid w:val="00DF67F2"/>
    <w:rsid w:val="00E01BA1"/>
    <w:rsid w:val="00E0310E"/>
    <w:rsid w:val="00E038A6"/>
    <w:rsid w:val="00E105A3"/>
    <w:rsid w:val="00E13330"/>
    <w:rsid w:val="00E16181"/>
    <w:rsid w:val="00E22F25"/>
    <w:rsid w:val="00E23741"/>
    <w:rsid w:val="00E324CF"/>
    <w:rsid w:val="00E34F2F"/>
    <w:rsid w:val="00E41ADC"/>
    <w:rsid w:val="00E50FEE"/>
    <w:rsid w:val="00E53404"/>
    <w:rsid w:val="00E541B0"/>
    <w:rsid w:val="00E63769"/>
    <w:rsid w:val="00E63C49"/>
    <w:rsid w:val="00E651CE"/>
    <w:rsid w:val="00E863E0"/>
    <w:rsid w:val="00E93C34"/>
    <w:rsid w:val="00EA0A2B"/>
    <w:rsid w:val="00EA2B19"/>
    <w:rsid w:val="00EB0A0A"/>
    <w:rsid w:val="00EB2548"/>
    <w:rsid w:val="00EB3B37"/>
    <w:rsid w:val="00EC4A26"/>
    <w:rsid w:val="00EC76CB"/>
    <w:rsid w:val="00ED770D"/>
    <w:rsid w:val="00EE05FA"/>
    <w:rsid w:val="00EE09CD"/>
    <w:rsid w:val="00EE5181"/>
    <w:rsid w:val="00EF74D1"/>
    <w:rsid w:val="00F01423"/>
    <w:rsid w:val="00F07008"/>
    <w:rsid w:val="00F23A31"/>
    <w:rsid w:val="00F25F06"/>
    <w:rsid w:val="00F3243B"/>
    <w:rsid w:val="00F3273B"/>
    <w:rsid w:val="00F32A83"/>
    <w:rsid w:val="00F3554E"/>
    <w:rsid w:val="00F37CED"/>
    <w:rsid w:val="00F42361"/>
    <w:rsid w:val="00F524C9"/>
    <w:rsid w:val="00F541E2"/>
    <w:rsid w:val="00F5542B"/>
    <w:rsid w:val="00F571B4"/>
    <w:rsid w:val="00F60C31"/>
    <w:rsid w:val="00F616CC"/>
    <w:rsid w:val="00F626A6"/>
    <w:rsid w:val="00F6783F"/>
    <w:rsid w:val="00F81BA3"/>
    <w:rsid w:val="00F8279C"/>
    <w:rsid w:val="00F82C7E"/>
    <w:rsid w:val="00F90188"/>
    <w:rsid w:val="00F92BEC"/>
    <w:rsid w:val="00F92E38"/>
    <w:rsid w:val="00F93690"/>
    <w:rsid w:val="00F97504"/>
    <w:rsid w:val="00FA3FEA"/>
    <w:rsid w:val="00FA4730"/>
    <w:rsid w:val="00FB357C"/>
    <w:rsid w:val="00FB4A33"/>
    <w:rsid w:val="00FB577F"/>
    <w:rsid w:val="00FC385C"/>
    <w:rsid w:val="00FC5C34"/>
    <w:rsid w:val="00FC77F5"/>
    <w:rsid w:val="00FD27DF"/>
    <w:rsid w:val="00FD625F"/>
    <w:rsid w:val="00FE4599"/>
    <w:rsid w:val="00FE4C06"/>
    <w:rsid w:val="00FE514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9B76A7"/>
  <w15:chartTrackingRefBased/>
  <w15:docId w15:val="{8B068069-FEDF-4209-B4A8-A19FD6D76A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196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148B5"/>
    <w:rPr>
      <w:color w:val="0563C1" w:themeColor="hyperlink"/>
      <w:u w:val="single"/>
    </w:rPr>
  </w:style>
  <w:style w:type="character" w:styleId="UnresolvedMention">
    <w:name w:val="Unresolved Mention"/>
    <w:basedOn w:val="DefaultParagraphFont"/>
    <w:uiPriority w:val="99"/>
    <w:semiHidden/>
    <w:unhideWhenUsed/>
    <w:rsid w:val="005148B5"/>
    <w:rPr>
      <w:color w:val="605E5C"/>
      <w:shd w:val="clear" w:color="auto" w:fill="E1DFDD"/>
    </w:rPr>
  </w:style>
  <w:style w:type="character" w:styleId="CommentReference">
    <w:name w:val="annotation reference"/>
    <w:basedOn w:val="DefaultParagraphFont"/>
    <w:uiPriority w:val="99"/>
    <w:semiHidden/>
    <w:unhideWhenUsed/>
    <w:rsid w:val="004D063B"/>
    <w:rPr>
      <w:sz w:val="16"/>
      <w:szCs w:val="16"/>
    </w:rPr>
  </w:style>
  <w:style w:type="paragraph" w:styleId="CommentText">
    <w:name w:val="annotation text"/>
    <w:basedOn w:val="Normal"/>
    <w:link w:val="CommentTextChar"/>
    <w:uiPriority w:val="99"/>
    <w:semiHidden/>
    <w:unhideWhenUsed/>
    <w:rsid w:val="004D063B"/>
    <w:pPr>
      <w:spacing w:line="240" w:lineRule="auto"/>
    </w:pPr>
    <w:rPr>
      <w:sz w:val="20"/>
      <w:szCs w:val="20"/>
    </w:rPr>
  </w:style>
  <w:style w:type="character" w:customStyle="1" w:styleId="CommentTextChar">
    <w:name w:val="Comment Text Char"/>
    <w:basedOn w:val="DefaultParagraphFont"/>
    <w:link w:val="CommentText"/>
    <w:uiPriority w:val="99"/>
    <w:semiHidden/>
    <w:rsid w:val="004D063B"/>
    <w:rPr>
      <w:sz w:val="20"/>
      <w:szCs w:val="20"/>
    </w:rPr>
  </w:style>
  <w:style w:type="paragraph" w:styleId="CommentSubject">
    <w:name w:val="annotation subject"/>
    <w:basedOn w:val="CommentText"/>
    <w:next w:val="CommentText"/>
    <w:link w:val="CommentSubjectChar"/>
    <w:uiPriority w:val="99"/>
    <w:semiHidden/>
    <w:unhideWhenUsed/>
    <w:rsid w:val="004D063B"/>
    <w:rPr>
      <w:b/>
      <w:bCs/>
    </w:rPr>
  </w:style>
  <w:style w:type="character" w:customStyle="1" w:styleId="CommentSubjectChar">
    <w:name w:val="Comment Subject Char"/>
    <w:basedOn w:val="CommentTextChar"/>
    <w:link w:val="CommentSubject"/>
    <w:uiPriority w:val="99"/>
    <w:semiHidden/>
    <w:rsid w:val="004D063B"/>
    <w:rPr>
      <w:b/>
      <w:bCs/>
      <w:sz w:val="20"/>
      <w:szCs w:val="20"/>
    </w:rPr>
  </w:style>
  <w:style w:type="paragraph" w:styleId="ListParagraph">
    <w:name w:val="List Paragraph"/>
    <w:basedOn w:val="Normal"/>
    <w:uiPriority w:val="34"/>
    <w:qFormat/>
    <w:rsid w:val="0020048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comments" Target="comments.xml"/><Relationship Id="rId12" Type="http://schemas.microsoft.com/office/2011/relationships/people" Target="peop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saandrade@ufsj.edu.br"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microsoft.com/office/2018/08/relationships/commentsExtensible" Target="commentsExtensible.xml"/><Relationship Id="rId4" Type="http://schemas.openxmlformats.org/officeDocument/2006/relationships/settings" Target="settings.xml"/><Relationship Id="rId9" Type="http://schemas.microsoft.com/office/2016/09/relationships/commentsIds" Target="commentsId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05A25C-8914-4723-A8CE-84FCD9630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8722</Words>
  <Characters>49716</Characters>
  <Application>Microsoft Office Word</Application>
  <DocSecurity>0</DocSecurity>
  <Lines>414</Lines>
  <Paragraphs>116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58322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Sérgio Araújo Andrade</dc:creator>
  <cp:keywords/>
  <dc:description/>
  <cp:lastModifiedBy>Bashir Lwaleed</cp:lastModifiedBy>
  <cp:revision>2</cp:revision>
  <dcterms:created xsi:type="dcterms:W3CDTF">2023-07-22T20:19:00Z</dcterms:created>
  <dcterms:modified xsi:type="dcterms:W3CDTF">2023-07-22T20:19:00Z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Recent Style Id 0_1">
    <vt:lpwstr>http://www.zotero.org/styles/american-medical-association</vt:lpwstr>
  </property>
  <property fmtid="{D5CDD505-2E9C-101B-9397-08002B2CF9AE}" pid="4" name="Mendeley Recent Style Name 0_1">
    <vt:lpwstr>American Medical Association</vt:lpwstr>
  </property>
  <property fmtid="{D5CDD505-2E9C-101B-9397-08002B2CF9AE}" pid="5" name="Mendeley Recent Style Id 1_1">
    <vt:lpwstr>http://www.zotero.org/styles/associacao-brasileira-de-normas-tecnicas</vt:lpwstr>
  </property>
  <property fmtid="{D5CDD505-2E9C-101B-9397-08002B2CF9AE}" pid="6" name="Mendeley Recent Style Name 1_1">
    <vt:lpwstr>Associação Brasileira de Normas Técnicas (Portuguese - Brazil)</vt:lpwstr>
  </property>
  <property fmtid="{D5CDD505-2E9C-101B-9397-08002B2CF9AE}" pid="7" name="Mendeley Recent Style Id 2_1">
    <vt:lpwstr>http://www.zotero.org/styles/chicago-author-date</vt:lpwstr>
  </property>
  <property fmtid="{D5CDD505-2E9C-101B-9397-08002B2CF9AE}" pid="8" name="Mendeley Recent Style Name 2_1">
    <vt:lpwstr>Chicago Manual of Style 17th edition (author-date)</vt:lpwstr>
  </property>
  <property fmtid="{D5CDD505-2E9C-101B-9397-08002B2CF9AE}" pid="9" name="Mendeley Recent Style Id 3_1">
    <vt:lpwstr>http://www.zotero.org/styles/developing-world-bioethics</vt:lpwstr>
  </property>
  <property fmtid="{D5CDD505-2E9C-101B-9397-08002B2CF9AE}" pid="10" name="Mendeley Recent Style Name 3_1">
    <vt:lpwstr>Developing World Bioethics</vt:lpwstr>
  </property>
  <property fmtid="{D5CDD505-2E9C-101B-9397-08002B2CF9AE}" pid="11" name="Mendeley Recent Style Id 4_1">
    <vt:lpwstr>http://www.zotero.org/styles/evidence-based-dentistry</vt:lpwstr>
  </property>
  <property fmtid="{D5CDD505-2E9C-101B-9397-08002B2CF9AE}" pid="12" name="Mendeley Recent Style Name 4_1">
    <vt:lpwstr>Evidence-Based Dentistry</vt:lpwstr>
  </property>
  <property fmtid="{D5CDD505-2E9C-101B-9397-08002B2CF9AE}" pid="13" name="Mendeley Recent Style Id 5_1">
    <vt:lpwstr>http://www.zotero.org/styles/instituto-brasileiro-de-informacao-em-ciencia-e-tecnologia-abnt</vt:lpwstr>
  </property>
  <property fmtid="{D5CDD505-2E9C-101B-9397-08002B2CF9AE}" pid="14" name="Mendeley Recent Style Name 5_1">
    <vt:lpwstr>Instituto Brasileiro de Informação em Ciência e Tecnologia - ABNT (autoria completa)</vt:lpwstr>
  </property>
  <property fmtid="{D5CDD505-2E9C-101B-9397-08002B2CF9AE}" pid="15" name="Mendeley Recent Style Id 6_1">
    <vt:lpwstr>http://www.zotero.org/styles/nature-publishing-group-vancouver</vt:lpwstr>
  </property>
  <property fmtid="{D5CDD505-2E9C-101B-9397-08002B2CF9AE}" pid="16" name="Mendeley Recent Style Name 6_1">
    <vt:lpwstr>Nature Publishing Group - Vancouver</vt:lpwstr>
  </property>
  <property fmtid="{D5CDD505-2E9C-101B-9397-08002B2CF9AE}" pid="17" name="Mendeley Recent Style Id 7_1">
    <vt:lpwstr>http://www.zotero.org/styles/springer-vancouver-brackets</vt:lpwstr>
  </property>
  <property fmtid="{D5CDD505-2E9C-101B-9397-08002B2CF9AE}" pid="18" name="Mendeley Recent Style Name 7_1">
    <vt:lpwstr>Springer - Vancouver (brackets)</vt:lpwstr>
  </property>
  <property fmtid="{D5CDD505-2E9C-101B-9397-08002B2CF9AE}" pid="19" name="Mendeley Recent Style Id 8_1">
    <vt:lpwstr>http://www.zotero.org/styles/vancouver</vt:lpwstr>
  </property>
  <property fmtid="{D5CDD505-2E9C-101B-9397-08002B2CF9AE}" pid="20" name="Mendeley Recent Style Name 8_1">
    <vt:lpwstr>Vancouver</vt:lpwstr>
  </property>
  <property fmtid="{D5CDD505-2E9C-101B-9397-08002B2CF9AE}" pid="21" name="Mendeley Recent Style Id 9_1">
    <vt:lpwstr>http://www.zotero.org/styles/vancouver-superscript</vt:lpwstr>
  </property>
  <property fmtid="{D5CDD505-2E9C-101B-9397-08002B2CF9AE}" pid="22" name="Mendeley Recent Style Name 9_1">
    <vt:lpwstr>Vancouver (superscript)</vt:lpwstr>
  </property>
  <property fmtid="{D5CDD505-2E9C-101B-9397-08002B2CF9AE}" pid="23" name="Mendeley Citation Style_1">
    <vt:lpwstr>http://www.zotero.org/styles/evidence-based-dentistry</vt:lpwstr>
  </property>
  <property fmtid="{D5CDD505-2E9C-101B-9397-08002B2CF9AE}" pid="24" name="Mendeley Unique User Id_1">
    <vt:lpwstr>17cbbdd6-4e3d-3934-bfd9-f3c9258970eb</vt:lpwstr>
  </property>
</Properties>
</file>