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23915" w14:textId="745E4C99" w:rsidR="00615656" w:rsidRDefault="00B4512E" w:rsidP="4A68659D">
      <w:pPr>
        <w:spacing w:after="411" w:line="262" w:lineRule="auto"/>
        <w:ind w:left="-5"/>
      </w:pPr>
      <w:r>
        <w:rPr>
          <w:sz w:val="24"/>
        </w:rPr>
        <w:t>T</w:t>
      </w:r>
      <w:r w:rsidR="008118C3" w:rsidRPr="4A68659D">
        <w:rPr>
          <w:sz w:val="24"/>
        </w:rPr>
        <w:t xml:space="preserve">he COVID-19 pandemic </w:t>
      </w:r>
      <w:r>
        <w:rPr>
          <w:sz w:val="24"/>
        </w:rPr>
        <w:t>and</w:t>
      </w:r>
      <w:r w:rsidRPr="4A68659D">
        <w:rPr>
          <w:sz w:val="24"/>
        </w:rPr>
        <w:t xml:space="preserve"> </w:t>
      </w:r>
      <w:r w:rsidR="008118C3" w:rsidRPr="4A68659D">
        <w:rPr>
          <w:sz w:val="24"/>
        </w:rPr>
        <w:t>food insecurity in households with children</w:t>
      </w:r>
      <w:r>
        <w:rPr>
          <w:sz w:val="24"/>
        </w:rPr>
        <w:t>: a systematic review</w:t>
      </w:r>
      <w:r w:rsidR="008118C3" w:rsidRPr="4A68659D">
        <w:rPr>
          <w:sz w:val="24"/>
        </w:rPr>
        <w:t xml:space="preserve"> </w:t>
      </w:r>
    </w:p>
    <w:p w14:paraId="6ACA13AC" w14:textId="7B0B21FE" w:rsidR="002F4235" w:rsidRDefault="002F4235" w:rsidP="002F4235">
      <w:pPr>
        <w:spacing w:after="0"/>
        <w:rPr>
          <w:color w:val="000000" w:themeColor="text1"/>
          <w:vertAlign w:val="superscript"/>
        </w:rPr>
      </w:pPr>
      <w:r w:rsidRPr="4A68659D">
        <w:rPr>
          <w:color w:val="000000" w:themeColor="text1"/>
        </w:rPr>
        <w:t>Anna Williams</w:t>
      </w:r>
      <w:r w:rsidRPr="4A68659D">
        <w:rPr>
          <w:color w:val="000000" w:themeColor="text1"/>
          <w:vertAlign w:val="superscript"/>
        </w:rPr>
        <w:t>1</w:t>
      </w:r>
      <w:r w:rsidRPr="4A68659D">
        <w:rPr>
          <w:color w:val="000000" w:themeColor="text1"/>
        </w:rPr>
        <w:t xml:space="preserve">, </w:t>
      </w:r>
      <w:r w:rsidR="00A15268" w:rsidRPr="4A68659D">
        <w:rPr>
          <w:color w:val="000000" w:themeColor="text1"/>
        </w:rPr>
        <w:t>Nisreen A Alwan</w:t>
      </w:r>
      <w:r w:rsidR="00A15268" w:rsidRPr="4A68659D">
        <w:rPr>
          <w:color w:val="000000" w:themeColor="text1"/>
          <w:vertAlign w:val="superscript"/>
        </w:rPr>
        <w:t>1</w:t>
      </w:r>
      <w:r w:rsidRPr="4A68659D">
        <w:rPr>
          <w:color w:val="000000" w:themeColor="text1"/>
          <w:vertAlign w:val="superscript"/>
        </w:rPr>
        <w:t>,2</w:t>
      </w:r>
      <w:r w:rsidR="008318F5">
        <w:rPr>
          <w:color w:val="000000" w:themeColor="text1"/>
          <w:vertAlign w:val="superscript"/>
        </w:rPr>
        <w:t>,3</w:t>
      </w:r>
      <w:r w:rsidRPr="4A68659D">
        <w:rPr>
          <w:color w:val="000000" w:themeColor="text1"/>
        </w:rPr>
        <w:t>, Elizabeth Taylor</w:t>
      </w:r>
      <w:r w:rsidRPr="4A68659D">
        <w:rPr>
          <w:color w:val="000000" w:themeColor="text1"/>
          <w:vertAlign w:val="superscript"/>
        </w:rPr>
        <w:t>2,</w:t>
      </w:r>
      <w:r w:rsidR="00800428">
        <w:rPr>
          <w:color w:val="000000" w:themeColor="text1"/>
          <w:vertAlign w:val="superscript"/>
        </w:rPr>
        <w:t>4</w:t>
      </w:r>
      <w:r w:rsidRPr="4A68659D">
        <w:rPr>
          <w:color w:val="000000" w:themeColor="text1"/>
        </w:rPr>
        <w:t>, Dianna Smith</w:t>
      </w:r>
      <w:r w:rsidRPr="4A68659D">
        <w:rPr>
          <w:color w:val="000000" w:themeColor="text1"/>
          <w:vertAlign w:val="superscript"/>
        </w:rPr>
        <w:t>2,</w:t>
      </w:r>
      <w:r w:rsidR="00800428">
        <w:rPr>
          <w:color w:val="000000" w:themeColor="text1"/>
          <w:vertAlign w:val="superscript"/>
        </w:rPr>
        <w:t>4</w:t>
      </w:r>
      <w:r w:rsidRPr="4A68659D">
        <w:rPr>
          <w:color w:val="000000" w:themeColor="text1"/>
        </w:rPr>
        <w:t xml:space="preserve">, </w:t>
      </w:r>
      <w:r w:rsidR="00A15268" w:rsidRPr="4A68659D">
        <w:rPr>
          <w:color w:val="000000" w:themeColor="text1"/>
        </w:rPr>
        <w:t>Nida Ziauddeen</w:t>
      </w:r>
      <w:r w:rsidR="00A15268" w:rsidRPr="4A68659D">
        <w:rPr>
          <w:color w:val="000000" w:themeColor="text1"/>
          <w:vertAlign w:val="superscript"/>
        </w:rPr>
        <w:t>1</w:t>
      </w:r>
      <w:r w:rsidR="008318F5">
        <w:rPr>
          <w:color w:val="000000" w:themeColor="text1"/>
          <w:vertAlign w:val="superscript"/>
        </w:rPr>
        <w:t>,2</w:t>
      </w:r>
    </w:p>
    <w:p w14:paraId="716AF589" w14:textId="77777777" w:rsidR="002F4235" w:rsidRPr="00FA06CB" w:rsidRDefault="002F4235" w:rsidP="002F4235">
      <w:pPr>
        <w:spacing w:after="0"/>
        <w:rPr>
          <w:color w:val="000000" w:themeColor="text1"/>
          <w:vertAlign w:val="superscript"/>
        </w:rPr>
      </w:pPr>
    </w:p>
    <w:p w14:paraId="6561A9DD" w14:textId="58A07E34" w:rsidR="002F4235" w:rsidRPr="00FA06CB" w:rsidRDefault="002F4235" w:rsidP="002F4235">
      <w:pPr>
        <w:spacing w:after="0"/>
        <w:rPr>
          <w:color w:val="000000" w:themeColor="text1"/>
        </w:rPr>
      </w:pPr>
      <w:r w:rsidRPr="4A68659D">
        <w:rPr>
          <w:color w:val="000000" w:themeColor="text1"/>
        </w:rPr>
        <w:t xml:space="preserve">1 School of Primary Care, Population Sciences and Medical Education, Faculty of Medicine, University of Southampton, Southampton, </w:t>
      </w:r>
      <w:r w:rsidR="0051370D">
        <w:rPr>
          <w:color w:val="000000" w:themeColor="text1"/>
        </w:rPr>
        <w:t xml:space="preserve">SO16 6YD, </w:t>
      </w:r>
      <w:r w:rsidRPr="4A68659D">
        <w:rPr>
          <w:color w:val="000000" w:themeColor="text1"/>
        </w:rPr>
        <w:t xml:space="preserve">UK </w:t>
      </w:r>
    </w:p>
    <w:p w14:paraId="6EBE7134" w14:textId="06D95B35" w:rsidR="002F4235" w:rsidRDefault="002F4235" w:rsidP="002F4235">
      <w:pPr>
        <w:spacing w:after="0"/>
        <w:rPr>
          <w:color w:val="000000" w:themeColor="text1"/>
        </w:rPr>
      </w:pPr>
      <w:r w:rsidRPr="4A68659D">
        <w:rPr>
          <w:color w:val="000000" w:themeColor="text1"/>
        </w:rPr>
        <w:t xml:space="preserve">2 NIHR Applied Research Collaboration Wessex, Southampton, </w:t>
      </w:r>
      <w:r w:rsidR="0051370D" w:rsidRPr="0051370D">
        <w:rPr>
          <w:color w:val="000000" w:themeColor="text1"/>
        </w:rPr>
        <w:t>SO17 1BJ</w:t>
      </w:r>
      <w:r w:rsidR="0051370D">
        <w:rPr>
          <w:color w:val="000000" w:themeColor="text1"/>
        </w:rPr>
        <w:t xml:space="preserve">, </w:t>
      </w:r>
      <w:r w:rsidRPr="4A68659D">
        <w:rPr>
          <w:color w:val="000000" w:themeColor="text1"/>
        </w:rPr>
        <w:t xml:space="preserve">UK </w:t>
      </w:r>
    </w:p>
    <w:p w14:paraId="06B31C44" w14:textId="1CD7ED7A" w:rsidR="008318F5" w:rsidRDefault="008318F5" w:rsidP="008318F5">
      <w:pPr>
        <w:spacing w:after="0"/>
        <w:rPr>
          <w:color w:val="000000" w:themeColor="text1"/>
        </w:rPr>
      </w:pPr>
      <w:r>
        <w:rPr>
          <w:color w:val="000000" w:themeColor="text1"/>
        </w:rPr>
        <w:t>3</w:t>
      </w:r>
      <w:r w:rsidR="00BD4140">
        <w:rPr>
          <w:color w:val="000000" w:themeColor="text1"/>
        </w:rPr>
        <w:t xml:space="preserve"> </w:t>
      </w:r>
      <w:r w:rsidRPr="4A68659D">
        <w:rPr>
          <w:color w:val="000000" w:themeColor="text1"/>
        </w:rPr>
        <w:t xml:space="preserve">University Hospital Southampton NHS Foundation Trust, Southampton, </w:t>
      </w:r>
      <w:r>
        <w:rPr>
          <w:color w:val="000000" w:themeColor="text1"/>
        </w:rPr>
        <w:t xml:space="preserve">SO16 6YD, </w:t>
      </w:r>
      <w:r w:rsidRPr="4A68659D">
        <w:rPr>
          <w:color w:val="000000" w:themeColor="text1"/>
        </w:rPr>
        <w:t>UK</w:t>
      </w:r>
    </w:p>
    <w:p w14:paraId="1B09C3A4" w14:textId="7523FE43" w:rsidR="002F4235" w:rsidRPr="00FA06CB" w:rsidRDefault="008318F5" w:rsidP="002F4235">
      <w:pPr>
        <w:spacing w:after="0"/>
        <w:rPr>
          <w:color w:val="000000" w:themeColor="text1"/>
        </w:rPr>
      </w:pPr>
      <w:r>
        <w:rPr>
          <w:color w:val="000000" w:themeColor="text1"/>
        </w:rPr>
        <w:t xml:space="preserve">4 </w:t>
      </w:r>
      <w:r w:rsidR="002F4235" w:rsidRPr="4A68659D">
        <w:rPr>
          <w:color w:val="000000" w:themeColor="text1"/>
        </w:rPr>
        <w:t>School of Geography and Environmental Science, University of Southampton, Southampton,</w:t>
      </w:r>
      <w:r w:rsidR="0051370D">
        <w:rPr>
          <w:color w:val="000000" w:themeColor="text1"/>
        </w:rPr>
        <w:t xml:space="preserve"> </w:t>
      </w:r>
      <w:r w:rsidR="0051370D" w:rsidRPr="0051370D">
        <w:rPr>
          <w:color w:val="000000" w:themeColor="text1"/>
        </w:rPr>
        <w:t>SO17 1BJ,</w:t>
      </w:r>
      <w:r w:rsidR="002F4235" w:rsidRPr="4A68659D">
        <w:rPr>
          <w:color w:val="000000" w:themeColor="text1"/>
        </w:rPr>
        <w:t xml:space="preserve"> UK</w:t>
      </w:r>
    </w:p>
    <w:p w14:paraId="0FD3CE85" w14:textId="12EFB932" w:rsidR="002F4235" w:rsidRDefault="002F4235" w:rsidP="007878E9">
      <w:pPr>
        <w:spacing w:after="400" w:line="259" w:lineRule="auto"/>
        <w:ind w:left="0" w:firstLine="0"/>
        <w:jc w:val="right"/>
        <w:rPr>
          <w:sz w:val="24"/>
        </w:rPr>
      </w:pPr>
    </w:p>
    <w:p w14:paraId="20E83C9D" w14:textId="77777777" w:rsidR="00047CC5" w:rsidRPr="00047CC5" w:rsidRDefault="002F4235" w:rsidP="00047CC5">
      <w:pPr>
        <w:pStyle w:val="PlainText"/>
        <w:spacing w:line="360" w:lineRule="auto"/>
        <w:rPr>
          <w:rFonts w:ascii="Arial" w:hAnsi="Arial" w:cs="Arial"/>
          <w:szCs w:val="22"/>
        </w:rPr>
      </w:pPr>
      <w:r w:rsidRPr="00047CC5">
        <w:rPr>
          <w:rFonts w:ascii="Arial" w:hAnsi="Arial" w:cs="Arial"/>
          <w:szCs w:val="22"/>
        </w:rPr>
        <w:t>Corresponding author:</w:t>
      </w:r>
      <w:r w:rsidR="009A0A07" w:rsidRPr="00047CC5">
        <w:rPr>
          <w:rFonts w:ascii="Arial" w:hAnsi="Arial" w:cs="Arial"/>
          <w:szCs w:val="22"/>
        </w:rPr>
        <w:t xml:space="preserve"> </w:t>
      </w:r>
    </w:p>
    <w:p w14:paraId="55D8CFD3" w14:textId="219D0C29" w:rsidR="00047CC5" w:rsidRPr="00047CC5" w:rsidRDefault="009A0A07" w:rsidP="00047CC5">
      <w:pPr>
        <w:pStyle w:val="PlainText"/>
        <w:spacing w:line="360" w:lineRule="auto"/>
        <w:rPr>
          <w:rFonts w:ascii="Arial" w:eastAsia="Arial" w:hAnsi="Arial" w:cs="Arial"/>
          <w:color w:val="000000" w:themeColor="text1"/>
          <w:szCs w:val="22"/>
          <w:lang w:val="en-GB" w:eastAsia="en-GB"/>
        </w:rPr>
      </w:pPr>
      <w:r w:rsidRPr="00047CC5">
        <w:rPr>
          <w:rFonts w:ascii="Arial" w:eastAsia="Arial" w:hAnsi="Arial" w:cs="Arial"/>
          <w:color w:val="000000" w:themeColor="text1"/>
          <w:szCs w:val="22"/>
          <w:lang w:val="en-GB" w:eastAsia="en-GB"/>
        </w:rPr>
        <w:t>Nida Ziauddeen</w:t>
      </w:r>
      <w:r w:rsidR="00EB4E95" w:rsidRPr="00047CC5">
        <w:rPr>
          <w:rFonts w:ascii="Arial" w:eastAsia="Arial" w:hAnsi="Arial" w:cs="Arial"/>
          <w:color w:val="000000" w:themeColor="text1"/>
          <w:szCs w:val="22"/>
          <w:lang w:val="en-GB" w:eastAsia="en-GB"/>
        </w:rPr>
        <w:t xml:space="preserve">, </w:t>
      </w:r>
      <w:hyperlink r:id="rId11" w:history="1">
        <w:r w:rsidR="00047CC5" w:rsidRPr="00047CC5">
          <w:rPr>
            <w:rFonts w:ascii="Arial" w:eastAsia="Arial" w:hAnsi="Arial" w:cs="Arial"/>
            <w:color w:val="000000" w:themeColor="text1"/>
            <w:szCs w:val="22"/>
            <w:lang w:val="en-GB" w:eastAsia="en-GB"/>
          </w:rPr>
          <w:t>Nida.Ziauddeen@soton.ac.uk</w:t>
        </w:r>
      </w:hyperlink>
    </w:p>
    <w:p w14:paraId="0158BC1C" w14:textId="7DA34CC0" w:rsidR="002F4235" w:rsidRPr="00047CC5" w:rsidRDefault="002F4235" w:rsidP="4A68659D">
      <w:pPr>
        <w:spacing w:after="411" w:line="262" w:lineRule="auto"/>
        <w:ind w:left="-5"/>
        <w:rPr>
          <w:sz w:val="24"/>
        </w:rPr>
      </w:pPr>
    </w:p>
    <w:p w14:paraId="180A34E5" w14:textId="54D36D87" w:rsidR="002F4235" w:rsidRDefault="002F4235" w:rsidP="4A68659D">
      <w:pPr>
        <w:spacing w:after="411" w:line="262" w:lineRule="auto"/>
        <w:ind w:left="-5"/>
        <w:rPr>
          <w:sz w:val="24"/>
        </w:rPr>
      </w:pPr>
    </w:p>
    <w:p w14:paraId="4E1DA604" w14:textId="396CACBC" w:rsidR="002F4235" w:rsidRDefault="002F4235" w:rsidP="4A68659D">
      <w:pPr>
        <w:spacing w:after="411" w:line="262" w:lineRule="auto"/>
        <w:ind w:left="-5"/>
        <w:rPr>
          <w:sz w:val="24"/>
        </w:rPr>
      </w:pPr>
    </w:p>
    <w:p w14:paraId="192B7FF7" w14:textId="42ACFCAA" w:rsidR="002F4235" w:rsidRDefault="002F4235" w:rsidP="4A68659D">
      <w:pPr>
        <w:spacing w:after="411" w:line="262" w:lineRule="auto"/>
        <w:ind w:left="-5"/>
        <w:rPr>
          <w:sz w:val="24"/>
        </w:rPr>
      </w:pPr>
    </w:p>
    <w:p w14:paraId="0165DC9B" w14:textId="3CBC2D78" w:rsidR="002F4235" w:rsidRDefault="002F4235" w:rsidP="4A68659D">
      <w:pPr>
        <w:spacing w:after="411" w:line="262" w:lineRule="auto"/>
        <w:ind w:left="-5"/>
        <w:rPr>
          <w:sz w:val="24"/>
        </w:rPr>
      </w:pPr>
    </w:p>
    <w:p w14:paraId="1A292EE3" w14:textId="6D4D19DA" w:rsidR="002F4235" w:rsidRDefault="002F4235" w:rsidP="4A68659D">
      <w:pPr>
        <w:spacing w:after="411" w:line="262" w:lineRule="auto"/>
        <w:ind w:left="-5"/>
        <w:rPr>
          <w:sz w:val="24"/>
        </w:rPr>
      </w:pPr>
    </w:p>
    <w:p w14:paraId="41E5A2E0" w14:textId="054A8F3A" w:rsidR="002F4235" w:rsidRDefault="002F4235" w:rsidP="4A68659D">
      <w:pPr>
        <w:spacing w:after="411" w:line="262" w:lineRule="auto"/>
        <w:ind w:left="-5"/>
        <w:rPr>
          <w:sz w:val="24"/>
        </w:rPr>
      </w:pPr>
    </w:p>
    <w:p w14:paraId="18655DB1" w14:textId="0FE42BBB" w:rsidR="002F4235" w:rsidRDefault="002F4235" w:rsidP="4A68659D">
      <w:pPr>
        <w:spacing w:after="411" w:line="262" w:lineRule="auto"/>
        <w:ind w:left="-5"/>
        <w:rPr>
          <w:sz w:val="24"/>
        </w:rPr>
      </w:pPr>
    </w:p>
    <w:p w14:paraId="3F6E6D2A" w14:textId="77777777" w:rsidR="002F4235" w:rsidRDefault="002F4235">
      <w:pPr>
        <w:spacing w:after="411" w:line="262" w:lineRule="auto"/>
        <w:ind w:left="-5"/>
      </w:pPr>
    </w:p>
    <w:p w14:paraId="19B4CF5E" w14:textId="3DF41C78" w:rsidR="0006046D" w:rsidRDefault="0006046D" w:rsidP="4A68659D">
      <w:pPr>
        <w:spacing w:after="400" w:line="259" w:lineRule="auto"/>
        <w:ind w:left="0" w:firstLine="0"/>
        <w:rPr>
          <w:sz w:val="24"/>
        </w:rPr>
      </w:pPr>
    </w:p>
    <w:p w14:paraId="7A6ECC44" w14:textId="77777777" w:rsidR="0006046D" w:rsidRDefault="0006046D">
      <w:pPr>
        <w:spacing w:after="411" w:line="262" w:lineRule="auto"/>
        <w:ind w:left="-5"/>
        <w:rPr>
          <w:sz w:val="24"/>
        </w:rPr>
      </w:pPr>
    </w:p>
    <w:p w14:paraId="444E98F3" w14:textId="77777777" w:rsidR="0006046D" w:rsidRDefault="0006046D">
      <w:pPr>
        <w:spacing w:after="411" w:line="262" w:lineRule="auto"/>
        <w:ind w:left="-5"/>
      </w:pPr>
    </w:p>
    <w:p w14:paraId="55DE0210" w14:textId="77777777" w:rsidR="00047CC5" w:rsidRDefault="002F4235" w:rsidP="00A01701">
      <w:pPr>
        <w:pStyle w:val="Heading1"/>
      </w:pPr>
      <w:r w:rsidRPr="4A68659D">
        <w:lastRenderedPageBreak/>
        <w:t>Abstract</w:t>
      </w:r>
    </w:p>
    <w:p w14:paraId="48ACD936" w14:textId="33AFB8D0" w:rsidR="00615656" w:rsidRDefault="008118C3" w:rsidP="007A4599">
      <w:pPr>
        <w:spacing w:after="120" w:line="262" w:lineRule="auto"/>
        <w:ind w:left="0" w:firstLine="0"/>
      </w:pPr>
      <w:r w:rsidRPr="4A68659D">
        <w:rPr>
          <w:b/>
          <w:bCs/>
        </w:rPr>
        <w:t>Background</w:t>
      </w:r>
      <w:r w:rsidR="002F4235" w:rsidRPr="4A68659D">
        <w:rPr>
          <w:b/>
          <w:bCs/>
        </w:rPr>
        <w:t xml:space="preserve">: </w:t>
      </w:r>
      <w:r>
        <w:t xml:space="preserve">Food insecurity is </w:t>
      </w:r>
      <w:r w:rsidR="002F4235">
        <w:t xml:space="preserve">defined </w:t>
      </w:r>
      <w:r>
        <w:t xml:space="preserve">as not having safe and regular access to nutritious food to meet basic needs. </w:t>
      </w:r>
      <w:r w:rsidR="002F4235" w:rsidRPr="4A68659D">
        <w:rPr>
          <w:color w:val="000000" w:themeColor="text1"/>
        </w:rPr>
        <w:t>Th</w:t>
      </w:r>
      <w:r w:rsidR="006453CC">
        <w:rPr>
          <w:color w:val="000000" w:themeColor="text1"/>
        </w:rPr>
        <w:t xml:space="preserve">is review </w:t>
      </w:r>
      <w:r w:rsidR="002F4235" w:rsidRPr="4A68659D">
        <w:rPr>
          <w:color w:val="000000" w:themeColor="text1"/>
        </w:rPr>
        <w:t>aim</w:t>
      </w:r>
      <w:r w:rsidR="006453CC">
        <w:rPr>
          <w:color w:val="000000" w:themeColor="text1"/>
        </w:rPr>
        <w:t>ed</w:t>
      </w:r>
      <w:r w:rsidR="002F4235" w:rsidRPr="4A68659D">
        <w:rPr>
          <w:color w:val="000000" w:themeColor="text1"/>
        </w:rPr>
        <w:t xml:space="preserve"> to systematically examine the evidence analysing the impacts of the COVID-19 pandemic on food insecurity and diet quality in households with children </w:t>
      </w:r>
      <w:r w:rsidR="004B72B6">
        <w:t>&lt;18 years</w:t>
      </w:r>
      <w:r w:rsidR="004B72B6" w:rsidRPr="4A68659D">
        <w:rPr>
          <w:color w:val="000000" w:themeColor="text1"/>
        </w:rPr>
        <w:t xml:space="preserve"> </w:t>
      </w:r>
      <w:r w:rsidR="002F4235" w:rsidRPr="4A68659D">
        <w:rPr>
          <w:color w:val="000000" w:themeColor="text1"/>
        </w:rPr>
        <w:t xml:space="preserve">in high-income countries. </w:t>
      </w:r>
      <w:r>
        <w:t xml:space="preserve"> </w:t>
      </w:r>
    </w:p>
    <w:p w14:paraId="56868891" w14:textId="5B74A51C" w:rsidR="002F4235" w:rsidRDefault="008118C3" w:rsidP="00BD09D3">
      <w:pPr>
        <w:spacing w:after="120"/>
        <w:ind w:left="0" w:firstLine="0"/>
        <w:rPr>
          <w:color w:val="000000" w:themeColor="text1"/>
        </w:rPr>
      </w:pPr>
      <w:r w:rsidRPr="4A59311F">
        <w:rPr>
          <w:b/>
          <w:bCs/>
        </w:rPr>
        <w:t>Methods</w:t>
      </w:r>
      <w:r w:rsidR="002F4235" w:rsidRPr="4A59311F">
        <w:rPr>
          <w:b/>
          <w:bCs/>
        </w:rPr>
        <w:t>:</w:t>
      </w:r>
      <w:r w:rsidR="002F4235">
        <w:t xml:space="preserve"> </w:t>
      </w:r>
      <w:r w:rsidR="002F4235" w:rsidRPr="4A59311F">
        <w:rPr>
          <w:color w:val="000000" w:themeColor="text1"/>
        </w:rPr>
        <w:t>EMBASE, Cochrane Library, International Bibliography of Social Science, and Web of Science</w:t>
      </w:r>
      <w:r w:rsidR="008C68DA" w:rsidRPr="4A59311F">
        <w:rPr>
          <w:color w:val="000000" w:themeColor="text1"/>
        </w:rPr>
        <w:t>;</w:t>
      </w:r>
      <w:r w:rsidR="005C71C3" w:rsidRPr="4A59311F">
        <w:rPr>
          <w:color w:val="000000" w:themeColor="text1"/>
        </w:rPr>
        <w:t xml:space="preserve"> and relevant sites for grey literature were searched</w:t>
      </w:r>
      <w:r w:rsidR="005823E9">
        <w:rPr>
          <w:color w:val="000000" w:themeColor="text1"/>
        </w:rPr>
        <w:t xml:space="preserve"> on 01/09/2023</w:t>
      </w:r>
      <w:r w:rsidR="002F4235" w:rsidRPr="4A59311F">
        <w:rPr>
          <w:color w:val="000000" w:themeColor="text1"/>
        </w:rPr>
        <w:t xml:space="preserve">. </w:t>
      </w:r>
      <w:r w:rsidR="004006BA">
        <w:rPr>
          <w:color w:val="000000" w:themeColor="text1"/>
        </w:rPr>
        <w:t>Observational s</w:t>
      </w:r>
      <w:r w:rsidR="002F4235" w:rsidRPr="4A59311F">
        <w:rPr>
          <w:color w:val="000000" w:themeColor="text1"/>
        </w:rPr>
        <w:t>tudies published from 01/01/2020</w:t>
      </w:r>
      <w:r w:rsidR="004006BA">
        <w:rPr>
          <w:color w:val="000000" w:themeColor="text1"/>
        </w:rPr>
        <w:t xml:space="preserve"> until </w:t>
      </w:r>
      <w:r w:rsidR="3F1286F9" w:rsidRPr="4A59311F">
        <w:rPr>
          <w:color w:val="000000" w:themeColor="text1"/>
        </w:rPr>
        <w:t xml:space="preserve">31/08/2023 </w:t>
      </w:r>
      <w:r w:rsidR="00C92AA6" w:rsidRPr="4A59311F">
        <w:rPr>
          <w:color w:val="000000" w:themeColor="text1"/>
        </w:rPr>
        <w:t xml:space="preserve">in English </w:t>
      </w:r>
      <w:r w:rsidR="002F4235" w:rsidRPr="4A59311F">
        <w:rPr>
          <w:color w:val="000000" w:themeColor="text1"/>
        </w:rPr>
        <w:t xml:space="preserve">were included. </w:t>
      </w:r>
      <w:r w:rsidR="00FC2537">
        <w:rPr>
          <w:color w:val="000000" w:themeColor="text1"/>
        </w:rPr>
        <w:t xml:space="preserve">Systematic reviews and conference abstracts were excluded. </w:t>
      </w:r>
      <w:r w:rsidR="005B2DC7">
        <w:rPr>
          <w:color w:val="000000" w:themeColor="text1"/>
        </w:rPr>
        <w:t xml:space="preserve">Studies with population from countries in the </w:t>
      </w:r>
      <w:r w:rsidR="005B2DC7" w:rsidRPr="00460F8A">
        <w:rPr>
          <w:szCs w:val="22"/>
        </w:rPr>
        <w:t>Organisation for Economic Co-Operation and Development</w:t>
      </w:r>
      <w:r w:rsidR="005B2DC7">
        <w:rPr>
          <w:szCs w:val="22"/>
        </w:rPr>
        <w:t xml:space="preserve"> </w:t>
      </w:r>
      <w:r w:rsidR="00FC2537">
        <w:rPr>
          <w:szCs w:val="22"/>
        </w:rPr>
        <w:t xml:space="preserve">were included. Studies were excluded if their population did not include households with children under 18 years. </w:t>
      </w:r>
      <w:r w:rsidR="004F00B9">
        <w:rPr>
          <w:szCs w:val="22"/>
        </w:rPr>
        <w:t>T</w:t>
      </w:r>
      <w:r w:rsidR="004F00B9">
        <w:t xml:space="preserve">he National Heart, Lung, and Blood institute (NIH) tool for observational cohort and cross-sectional studies was used </w:t>
      </w:r>
      <w:r w:rsidR="005C3B39">
        <w:t xml:space="preserve">for quality assessment. </w:t>
      </w:r>
      <w:r w:rsidR="001A4B08">
        <w:t xml:space="preserve">The results are presented as a narrative review. </w:t>
      </w:r>
    </w:p>
    <w:p w14:paraId="04A35AF0" w14:textId="261B0B40" w:rsidR="002F4235" w:rsidRPr="008B7C93" w:rsidRDefault="008118C3" w:rsidP="00BD09D3">
      <w:pPr>
        <w:spacing w:after="120"/>
        <w:ind w:left="0" w:firstLine="0"/>
      </w:pPr>
      <w:r w:rsidRPr="4A68659D">
        <w:rPr>
          <w:b/>
          <w:bCs/>
        </w:rPr>
        <w:t>Results</w:t>
      </w:r>
      <w:r w:rsidR="002F4235" w:rsidRPr="4A68659D">
        <w:rPr>
          <w:b/>
          <w:bCs/>
        </w:rPr>
        <w:t>:</w:t>
      </w:r>
      <w:r w:rsidR="002F4235">
        <w:t xml:space="preserve"> 5,626 records were identified</w:t>
      </w:r>
      <w:r w:rsidR="004B72B6">
        <w:t xml:space="preserve"> and 1</w:t>
      </w:r>
      <w:r w:rsidR="008B4979">
        <w:t>9</w:t>
      </w:r>
      <w:r w:rsidR="002F4235">
        <w:t xml:space="preserve"> studies were included. </w:t>
      </w:r>
      <w:r w:rsidR="00D34C6D">
        <w:t>T</w:t>
      </w:r>
      <w:r w:rsidR="000B3E76">
        <w:t>hirteen</w:t>
      </w:r>
      <w:r w:rsidR="00D34C6D">
        <w:t xml:space="preserve"> </w:t>
      </w:r>
      <w:r w:rsidR="002F4235">
        <w:t>were cross-sectional</w:t>
      </w:r>
      <w:r w:rsidR="00D34C6D">
        <w:t>,</w:t>
      </w:r>
      <w:r w:rsidR="002F4235">
        <w:t xml:space="preserve"> </w:t>
      </w:r>
      <w:r w:rsidR="00FE58EF">
        <w:t>and six</w:t>
      </w:r>
      <w:r w:rsidR="002F4235">
        <w:t xml:space="preserve"> cohort</w:t>
      </w:r>
      <w:r w:rsidR="00FE58EF">
        <w:t>s</w:t>
      </w:r>
      <w:r w:rsidR="002F4235">
        <w:t xml:space="preserve">. Twelve studies were based in the USA, </w:t>
      </w:r>
      <w:r w:rsidR="000B3E76">
        <w:t>three</w:t>
      </w:r>
      <w:r w:rsidR="002F4235">
        <w:t xml:space="preserve"> in Canada, one</w:t>
      </w:r>
      <w:r w:rsidR="000B3E76">
        <w:t xml:space="preserve"> each</w:t>
      </w:r>
      <w:r w:rsidR="002F4235">
        <w:t xml:space="preserve"> in Italy</w:t>
      </w:r>
      <w:r w:rsidR="000B3E76">
        <w:t xml:space="preserve"> and Australia</w:t>
      </w:r>
      <w:r w:rsidR="002F4235">
        <w:t xml:space="preserve"> and two in the UK. </w:t>
      </w:r>
    </w:p>
    <w:p w14:paraId="09E455C6" w14:textId="5D516133" w:rsidR="002F4235" w:rsidRPr="000B3E76" w:rsidRDefault="002F4235" w:rsidP="000B3E76">
      <w:pPr>
        <w:spacing w:after="120"/>
        <w:ind w:left="0" w:firstLine="0"/>
      </w:pPr>
      <w:r>
        <w:t>T</w:t>
      </w:r>
      <w:r w:rsidR="000B3E76">
        <w:t xml:space="preserve">welve </w:t>
      </w:r>
      <w:r>
        <w:t>studies reported</w:t>
      </w:r>
      <w:r w:rsidR="004B72B6">
        <w:t xml:space="preserve"> that</w:t>
      </w:r>
      <w:r>
        <w:t xml:space="preserve"> the COVID-19 pandemic worsened food insecurity in households with children</w:t>
      </w:r>
      <w:r w:rsidR="000B3E76">
        <w:t xml:space="preserve">. One study reported that very low food security had improved </w:t>
      </w:r>
      <w:r w:rsidR="000B3E76" w:rsidRPr="00732241">
        <w:t>likely due to increase in benefits as part of responsive actions to the pandemic by the government.</w:t>
      </w:r>
      <w:r w:rsidR="000B3E76">
        <w:t xml:space="preserve"> </w:t>
      </w:r>
    </w:p>
    <w:p w14:paraId="03AC462B" w14:textId="74488D01" w:rsidR="00615656" w:rsidRDefault="008118C3" w:rsidP="00BD09D3">
      <w:pPr>
        <w:spacing w:after="120"/>
        <w:ind w:left="0" w:firstLine="0"/>
      </w:pPr>
      <w:r w:rsidRPr="4A68659D">
        <w:rPr>
          <w:b/>
          <w:bCs/>
        </w:rPr>
        <w:t>Conclusion</w:t>
      </w:r>
      <w:r w:rsidR="002F4235" w:rsidRPr="4A68659D">
        <w:rPr>
          <w:b/>
          <w:bCs/>
        </w:rPr>
        <w:t>:</w:t>
      </w:r>
      <w:r w:rsidR="002F4235">
        <w:t xml:space="preserve"> </w:t>
      </w:r>
      <w:r w:rsidR="002F4235" w:rsidRPr="4A68659D">
        <w:rPr>
          <w:color w:val="000000" w:themeColor="text1"/>
        </w:rPr>
        <w:t>Although studies measured food insecurity using different tools, most showed that the</w:t>
      </w:r>
      <w:r w:rsidR="00750DE6">
        <w:rPr>
          <w:color w:val="000000" w:themeColor="text1"/>
        </w:rPr>
        <w:t xml:space="preserve"> </w:t>
      </w:r>
      <w:r w:rsidR="002F4235" w:rsidRPr="4A68659D">
        <w:rPr>
          <w:color w:val="000000" w:themeColor="text1"/>
        </w:rPr>
        <w:t xml:space="preserve">pandemic worsened food security in households with children. </w:t>
      </w:r>
      <w:r w:rsidR="00C07F5C">
        <w:t xml:space="preserve">Lack of diversity in recruited population groups and oversampling of high-risk groups leads to a non-representative sample limiting the generalisability. </w:t>
      </w:r>
      <w:r w:rsidR="002F4235" w:rsidRPr="4A68659D">
        <w:rPr>
          <w:color w:val="000000" w:themeColor="text1"/>
        </w:rPr>
        <w:t xml:space="preserve">Food insecure families should be supported, and interventions targeting food insecurity should be developed to improve </w:t>
      </w:r>
      <w:r w:rsidR="00433440" w:rsidRPr="4A68659D">
        <w:rPr>
          <w:color w:val="000000" w:themeColor="text1"/>
        </w:rPr>
        <w:t>long</w:t>
      </w:r>
      <w:r w:rsidR="00433440">
        <w:rPr>
          <w:color w:val="000000" w:themeColor="text1"/>
        </w:rPr>
        <w:t>-</w:t>
      </w:r>
      <w:r w:rsidR="002F4235" w:rsidRPr="4A68659D">
        <w:rPr>
          <w:color w:val="000000" w:themeColor="text1"/>
        </w:rPr>
        <w:t>term health.</w:t>
      </w:r>
    </w:p>
    <w:p w14:paraId="48B71DCD" w14:textId="4244974B" w:rsidR="00E94C07" w:rsidRDefault="008118C3" w:rsidP="00BD09D3">
      <w:pPr>
        <w:rPr>
          <w:rFonts w:ascii="Calibri" w:eastAsia="Calibri" w:hAnsi="Calibri" w:cs="Calibri"/>
        </w:rPr>
      </w:pPr>
      <w:r>
        <w:t xml:space="preserve"> </w:t>
      </w:r>
      <w:bookmarkStart w:id="0" w:name="_Toc59579"/>
      <w:r w:rsidR="00E94C07" w:rsidRPr="4A68659D">
        <w:rPr>
          <w:rFonts w:ascii="Calibri" w:eastAsia="Calibri" w:hAnsi="Calibri" w:cs="Calibri"/>
        </w:rPr>
        <w:t xml:space="preserve"> </w:t>
      </w:r>
    </w:p>
    <w:p w14:paraId="7AD11F27" w14:textId="77777777" w:rsidR="00BD09D3" w:rsidRDefault="00BD09D3" w:rsidP="00BD09D3"/>
    <w:p w14:paraId="252376E0" w14:textId="77777777" w:rsidR="00BD09D3" w:rsidRDefault="00BD09D3" w:rsidP="00BD09D3"/>
    <w:p w14:paraId="61D6F152" w14:textId="77777777" w:rsidR="00BD09D3" w:rsidRDefault="00BD09D3" w:rsidP="00BD09D3"/>
    <w:p w14:paraId="593760BE" w14:textId="77777777" w:rsidR="00BD09D3" w:rsidRDefault="00BD09D3" w:rsidP="00BD09D3"/>
    <w:p w14:paraId="31BEDE78" w14:textId="77777777" w:rsidR="00BD09D3" w:rsidRDefault="00BD09D3" w:rsidP="00BD09D3"/>
    <w:p w14:paraId="1A4437BC" w14:textId="77777777" w:rsidR="00BD09D3" w:rsidRDefault="00BD09D3" w:rsidP="00BD09D3"/>
    <w:p w14:paraId="37D02110" w14:textId="77777777" w:rsidR="00BD09D3" w:rsidRDefault="00BD09D3" w:rsidP="00BD09D3"/>
    <w:p w14:paraId="5358CDBD" w14:textId="77777777" w:rsidR="00BD09D3" w:rsidRDefault="00BD09D3" w:rsidP="00BD09D3"/>
    <w:p w14:paraId="7021AB1C" w14:textId="77777777" w:rsidR="00BD09D3" w:rsidRDefault="00BD09D3" w:rsidP="00BD09D3"/>
    <w:p w14:paraId="7C534DB3" w14:textId="77777777" w:rsidR="00BD09D3" w:rsidRDefault="00BD09D3" w:rsidP="00BD09D3"/>
    <w:p w14:paraId="7DA29145" w14:textId="77777777" w:rsidR="00BD09D3" w:rsidRDefault="00BD09D3" w:rsidP="00BD09D3"/>
    <w:p w14:paraId="18F1C43E" w14:textId="77777777" w:rsidR="00BD09D3" w:rsidRDefault="00BD09D3" w:rsidP="00BD09D3"/>
    <w:p w14:paraId="33646532" w14:textId="77777777" w:rsidR="00BD09D3" w:rsidRDefault="00BD09D3" w:rsidP="00BD09D3"/>
    <w:p w14:paraId="52D47AA9" w14:textId="77777777" w:rsidR="00BB7698" w:rsidRDefault="00BB7698" w:rsidP="00BD09D3"/>
    <w:p w14:paraId="54307E9F" w14:textId="77777777" w:rsidR="00BB7698" w:rsidRDefault="00BB7698" w:rsidP="00BD09D3"/>
    <w:p w14:paraId="395127D7" w14:textId="5875BADF" w:rsidR="00BB7698" w:rsidRDefault="00BB7698" w:rsidP="00BD09D3"/>
    <w:p w14:paraId="378ED727" w14:textId="31AB2E1B" w:rsidR="00E65628" w:rsidRDefault="00E65628" w:rsidP="00BD09D3"/>
    <w:p w14:paraId="33FF232E" w14:textId="0E2FC462" w:rsidR="00E94C07" w:rsidRPr="00A01701" w:rsidRDefault="00E94C07" w:rsidP="00A01701">
      <w:pPr>
        <w:pStyle w:val="Heading1"/>
      </w:pPr>
      <w:r w:rsidRPr="00A01701">
        <w:lastRenderedPageBreak/>
        <w:t xml:space="preserve">Introduction </w:t>
      </w:r>
    </w:p>
    <w:p w14:paraId="26E22E27" w14:textId="320C400B" w:rsidR="00F9199A" w:rsidRPr="00460F8A" w:rsidRDefault="00DF34F6" w:rsidP="00460F8A">
      <w:pPr>
        <w:ind w:left="0" w:firstLine="0"/>
        <w:rPr>
          <w:szCs w:val="22"/>
        </w:rPr>
      </w:pPr>
      <w:r w:rsidRPr="00460F8A">
        <w:rPr>
          <w:szCs w:val="22"/>
        </w:rPr>
        <w:t>Lockdowns</w:t>
      </w:r>
      <w:r w:rsidR="007E5BC1" w:rsidRPr="00460F8A">
        <w:rPr>
          <w:szCs w:val="22"/>
        </w:rPr>
        <w:t xml:space="preserve"> and other strategies</w:t>
      </w:r>
      <w:r w:rsidRPr="00460F8A">
        <w:rPr>
          <w:szCs w:val="22"/>
        </w:rPr>
        <w:t xml:space="preserve"> to prevent the spread of SARSCoV2</w:t>
      </w:r>
      <w:r w:rsidR="00AA0F18" w:rsidRPr="00460F8A">
        <w:rPr>
          <w:szCs w:val="22"/>
        </w:rPr>
        <w:t xml:space="preserve"> </w:t>
      </w:r>
      <w:r w:rsidR="00B735BA" w:rsidRPr="00460F8A">
        <w:rPr>
          <w:szCs w:val="22"/>
        </w:rPr>
        <w:t>led to</w:t>
      </w:r>
      <w:r w:rsidR="00D23CA3" w:rsidRPr="00460F8A">
        <w:rPr>
          <w:szCs w:val="22"/>
        </w:rPr>
        <w:t xml:space="preserve"> disruptions in </w:t>
      </w:r>
      <w:r w:rsidR="00D77EA2" w:rsidRPr="00460F8A">
        <w:rPr>
          <w:szCs w:val="22"/>
        </w:rPr>
        <w:t xml:space="preserve">employment and </w:t>
      </w:r>
      <w:r w:rsidR="00F9199A" w:rsidRPr="00460F8A">
        <w:rPr>
          <w:szCs w:val="22"/>
        </w:rPr>
        <w:t>increasing experience of adversities</w:t>
      </w:r>
      <w:r w:rsidR="003E64CD" w:rsidRPr="005B7D46">
        <w:rPr>
          <w:szCs w:val="22"/>
          <w:vertAlign w:val="superscript"/>
        </w:rPr>
        <w:fldChar w:fldCharType="begin"/>
      </w:r>
      <w:r w:rsidR="003C2084" w:rsidRPr="005B7D46">
        <w:rPr>
          <w:szCs w:val="22"/>
          <w:vertAlign w:val="superscript"/>
        </w:rPr>
        <w:instrText xml:space="preserve"> ADDIN ZOTERO_ITEM CSL_CITATION {"citationID":"bqPJsJnY","properties":{"formattedCitation":"(1,2)","plainCitation":"(1,2)","noteIndex":0},"citationItems":[{"id":30001,"uris":["http://zotero.org/users/6410601/items/IB5G8RD2"],"itemData":{"id":30001,"type":"article-journal","container-title":"The Lancet","DOI":"10.1016/S0140-6736(20)30757-1","ISSN":"01406736","issue":"10230","journalAbbreviation":"The Lancet","language":"en","page":"1089","source":"DOI.org (Crossref)","title":"Redefining vulnerability in the era of COVID-19","volume":"395","author":[{"literal":"The Lancet"}],"issued":{"date-parts":[["2020",4]]}}},{"id":30003,"uris":["http://zotero.org/users/6410601/items/EBSA3CRH"],"itemData":{"id":30003,"type":"article-journal","abstract":"Background\n              There is evidence that the COVID-19 pandemic is having adverse effects on mental health. It is vital to understand what is causing this: worries over potential adversities due to the pandemic, or the toll of experiencing adverse events.\n            \n            \n              Methods\n              We used panel data from 41 909 UK adults in the COVID-19 Social Study assessed weekly from 1 April 2020 to 12 May 2020 to study the association between adversities and anxiety and depressive symptoms. We studied six categories of adversity including both worries and experiences of: illness with COVID-19, financial difficulty, loss of paid work, difficulties acquiring medication, difficulties accessing food, and threats to personal safety. Anxiety and depression were measured using the 7-item Generalised Anxiety Disorder Assessment and the 9-item Patient Health Questionnaire. We used fixed-effect regression models to account for time-invariant confounders.\n            \n            \n              Results\n              Cumulative number of worries and experience of adversities were both related to higher levels of anxiety and depression. A number of worries were associated more with anxiety than depression, but number of experiences were equally related to anxiety and depression. There were clear associations between specific worries and poorer mental health. There was weak evidence that individuals of lower socio-economic position were more negatively affected psychologically by the adverse experiences.\n            \n            \n              Conclusion\n              Measures over the first few weeks of lockdown in the UK appear to have been insufficient at reassuring people given that we see clear associations with mental health and cumulative worries. Interventions are required that seek to prevent adverse events (eg, redundancies) and reassure individuals and support adaptive coping strategies.","container-title":"Journal of Epidemiology and Community Health","DOI":"10.1136/jech-2020-215598","ISSN":"0143-005X, 1470-2738","issue":"9","journalAbbreviation":"J Epidemiol Community Health","language":"en","page":"817-823","source":"DOI.org (Crossref)","title":"Does thinking make it so? Differential associations between adversity worries and experiences and mental health during the COVID-19 pandemic","title-short":"Does thinking make it so?","volume":"75","author":[{"family":"Wright","given":"Liam"},{"family":"Steptoe","given":"Andrew"},{"family":"Fancourt","given":"Daisy"}],"issued":{"date-parts":[["2021",9]]}}}],"schema":"https://github.com/citation-style-language/schema/raw/master/csl-citation.json"} </w:instrText>
      </w:r>
      <w:r w:rsidR="003E64CD" w:rsidRPr="005B7D46">
        <w:rPr>
          <w:szCs w:val="22"/>
          <w:vertAlign w:val="superscript"/>
        </w:rPr>
        <w:fldChar w:fldCharType="separate"/>
      </w:r>
      <w:r w:rsidR="003C2084" w:rsidRPr="005B7D46">
        <w:rPr>
          <w:szCs w:val="22"/>
          <w:vertAlign w:val="superscript"/>
        </w:rPr>
        <w:t>(1,2)</w:t>
      </w:r>
      <w:r w:rsidR="003E64CD" w:rsidRPr="005B7D46">
        <w:rPr>
          <w:szCs w:val="22"/>
          <w:vertAlign w:val="superscript"/>
        </w:rPr>
        <w:fldChar w:fldCharType="end"/>
      </w:r>
      <w:r w:rsidR="00D51D96" w:rsidRPr="00460F8A">
        <w:rPr>
          <w:szCs w:val="22"/>
        </w:rPr>
        <w:t>.</w:t>
      </w:r>
      <w:r w:rsidR="00C255D0" w:rsidRPr="00460F8A">
        <w:rPr>
          <w:szCs w:val="22"/>
        </w:rPr>
        <w:t xml:space="preserve"> </w:t>
      </w:r>
      <w:r w:rsidR="00C63ED2" w:rsidRPr="00460F8A">
        <w:rPr>
          <w:szCs w:val="22"/>
        </w:rPr>
        <w:t>Data from the Office for National Statistics</w:t>
      </w:r>
      <w:r w:rsidR="00C479F5" w:rsidRPr="00460F8A">
        <w:rPr>
          <w:szCs w:val="22"/>
        </w:rPr>
        <w:t xml:space="preserve"> showed that there were 220,000 fewer people in employment</w:t>
      </w:r>
      <w:r w:rsidR="000B10FE" w:rsidRPr="00460F8A">
        <w:rPr>
          <w:szCs w:val="22"/>
        </w:rPr>
        <w:t xml:space="preserve"> between</w:t>
      </w:r>
      <w:r w:rsidR="00C479F5" w:rsidRPr="00460F8A">
        <w:rPr>
          <w:szCs w:val="22"/>
        </w:rPr>
        <w:t xml:space="preserve"> </w:t>
      </w:r>
      <w:r w:rsidR="000B10FE" w:rsidRPr="00460F8A">
        <w:rPr>
          <w:szCs w:val="22"/>
        </w:rPr>
        <w:t xml:space="preserve">April to June 2020 </w:t>
      </w:r>
      <w:r w:rsidR="00AB35D5" w:rsidRPr="00460F8A">
        <w:rPr>
          <w:szCs w:val="22"/>
        </w:rPr>
        <w:t xml:space="preserve">(first three months of lockdown) </w:t>
      </w:r>
      <w:r w:rsidR="00C479F5" w:rsidRPr="00460F8A">
        <w:rPr>
          <w:szCs w:val="22"/>
        </w:rPr>
        <w:t>than between January and March 2020</w:t>
      </w:r>
      <w:r w:rsidR="000B10FE" w:rsidRPr="00460F8A">
        <w:rPr>
          <w:szCs w:val="22"/>
        </w:rPr>
        <w:t xml:space="preserve"> in the UK</w:t>
      </w:r>
      <w:r w:rsidR="007720AD" w:rsidRPr="005B7D46">
        <w:rPr>
          <w:szCs w:val="22"/>
          <w:vertAlign w:val="superscript"/>
        </w:rPr>
        <w:fldChar w:fldCharType="begin"/>
      </w:r>
      <w:r w:rsidR="007720AD" w:rsidRPr="005B7D46">
        <w:rPr>
          <w:szCs w:val="22"/>
          <w:vertAlign w:val="superscript"/>
        </w:rPr>
        <w:instrText xml:space="preserve"> ADDIN ZOTERO_ITEM CSL_CITATION {"citationID":"JJGOkv4Y","properties":{"formattedCitation":"(3)","plainCitation":"(3)","noteIndex":0},"citationItems":[{"id":30005,"uris":["http://zotero.org/users/6410601/items/GYSFJPDW"],"itemData":{"id":30005,"type":"report","title":"Employment in the UK: August 2020","URL":"https://www.ons.gov.uk/employmentandlabourmarket/peopleinwork/employmentandemployeetypes/bulletins/employmentintheuk/august2020","author":[{"family":"Office for National Statistics","given":""}],"issued":{"date-parts":[["2020",8,11]]}}}],"schema":"https://github.com/citation-style-language/schema/raw/master/csl-citation.json"} </w:instrText>
      </w:r>
      <w:r w:rsidR="007720AD" w:rsidRPr="005B7D46">
        <w:rPr>
          <w:szCs w:val="22"/>
          <w:vertAlign w:val="superscript"/>
        </w:rPr>
        <w:fldChar w:fldCharType="separate"/>
      </w:r>
      <w:r w:rsidR="007720AD" w:rsidRPr="005B7D46">
        <w:rPr>
          <w:szCs w:val="22"/>
          <w:vertAlign w:val="superscript"/>
        </w:rPr>
        <w:t>(3)</w:t>
      </w:r>
      <w:r w:rsidR="007720AD" w:rsidRPr="005B7D46">
        <w:rPr>
          <w:szCs w:val="22"/>
          <w:vertAlign w:val="superscript"/>
        </w:rPr>
        <w:fldChar w:fldCharType="end"/>
      </w:r>
      <w:r w:rsidR="000B10FE" w:rsidRPr="00460F8A">
        <w:rPr>
          <w:szCs w:val="22"/>
        </w:rPr>
        <w:t>.</w:t>
      </w:r>
      <w:r w:rsidR="006407E3" w:rsidRPr="00460F8A">
        <w:rPr>
          <w:szCs w:val="22"/>
        </w:rPr>
        <w:t xml:space="preserve"> Older and younger work</w:t>
      </w:r>
      <w:r w:rsidR="00AB35D5" w:rsidRPr="00460F8A">
        <w:rPr>
          <w:szCs w:val="22"/>
        </w:rPr>
        <w:t>er</w:t>
      </w:r>
      <w:r w:rsidR="006407E3" w:rsidRPr="00460F8A">
        <w:rPr>
          <w:szCs w:val="22"/>
        </w:rPr>
        <w:t>s, part-time work</w:t>
      </w:r>
      <w:r w:rsidR="007720AD" w:rsidRPr="00460F8A">
        <w:rPr>
          <w:szCs w:val="22"/>
        </w:rPr>
        <w:t>er</w:t>
      </w:r>
      <w:r w:rsidR="006407E3" w:rsidRPr="00460F8A">
        <w:rPr>
          <w:szCs w:val="22"/>
        </w:rPr>
        <w:t>s and self-employed were the worst affected</w:t>
      </w:r>
      <w:r w:rsidR="00F561DC" w:rsidRPr="005B7D46">
        <w:rPr>
          <w:szCs w:val="22"/>
          <w:vertAlign w:val="superscript"/>
        </w:rPr>
        <w:fldChar w:fldCharType="begin"/>
      </w:r>
      <w:r w:rsidR="00F561DC" w:rsidRPr="005B7D46">
        <w:rPr>
          <w:szCs w:val="22"/>
          <w:vertAlign w:val="superscript"/>
        </w:rPr>
        <w:instrText xml:space="preserve"> ADDIN ZOTERO_ITEM CSL_CITATION {"citationID":"As0K5UeH","properties":{"formattedCitation":"(3)","plainCitation":"(3)","noteIndex":0},"citationItems":[{"id":30005,"uris":["http://zotero.org/users/6410601/items/GYSFJPDW"],"itemData":{"id":30005,"type":"report","title":"Employment in the UK: August 2020","URL":"https://www.ons.gov.uk/employmentandlabourmarket/peopleinwork/employmentandemployeetypes/bulletins/employmentintheuk/august2020","author":[{"family":"Office for National Statistics","given":""}],"issued":{"date-parts":[["2020",8,11]]}}}],"schema":"https://github.com/citation-style-language/schema/raw/master/csl-citation.json"} </w:instrText>
      </w:r>
      <w:r w:rsidR="00F561DC" w:rsidRPr="005B7D46">
        <w:rPr>
          <w:szCs w:val="22"/>
          <w:vertAlign w:val="superscript"/>
        </w:rPr>
        <w:fldChar w:fldCharType="separate"/>
      </w:r>
      <w:r w:rsidR="00F561DC" w:rsidRPr="005B7D46">
        <w:rPr>
          <w:szCs w:val="22"/>
          <w:vertAlign w:val="superscript"/>
        </w:rPr>
        <w:t>(3)</w:t>
      </w:r>
      <w:r w:rsidR="00F561DC" w:rsidRPr="005B7D46">
        <w:rPr>
          <w:szCs w:val="22"/>
          <w:vertAlign w:val="superscript"/>
        </w:rPr>
        <w:fldChar w:fldCharType="end"/>
      </w:r>
      <w:r w:rsidR="006407E3" w:rsidRPr="00460F8A">
        <w:rPr>
          <w:szCs w:val="22"/>
        </w:rPr>
        <w:t xml:space="preserve">. </w:t>
      </w:r>
    </w:p>
    <w:p w14:paraId="0F2B5EAC" w14:textId="7F31A02B" w:rsidR="00E94C07" w:rsidRPr="00460F8A" w:rsidRDefault="00E94C07" w:rsidP="001420F9">
      <w:pPr>
        <w:spacing w:after="120" w:line="259" w:lineRule="auto"/>
        <w:ind w:left="0" w:firstLine="0"/>
      </w:pPr>
      <w:r>
        <w:t>The Food and Agriculture organisation of the United Nations describes a person to be food insecure when they “lack regular access to safe and nutritious food for normal growth and development and an active and healthy life”</w:t>
      </w:r>
      <w:r w:rsidRPr="4A59311F">
        <w:rPr>
          <w:vertAlign w:val="superscript"/>
        </w:rPr>
        <w:fldChar w:fldCharType="begin"/>
      </w:r>
      <w:r w:rsidRPr="4A59311F">
        <w:rPr>
          <w:vertAlign w:val="superscript"/>
        </w:rPr>
        <w:instrText xml:space="preserve"> ADDIN ZOTERO_ITEM CSL_CITATION {"citationID":"gD1RY1uY","properties":{"formattedCitation":"(4)","plainCitation":"(4)","noteIndex":0},"citationItems":[{"id":30006,"uris":["http://zotero.org/users/6410601/items/I9P6KE2F"],"itemData":{"id":30006,"type":"webpage","title":"Hunger and food insecurity","URL":"https://www.fao.org/hunger/en/","author":[{"family":"Food and Agriculture Organization of the United Nations","given":""}],"accessed":{"date-parts":[["2023",10,8]]}}}],"schema":"https://github.com/citation-style-language/schema/raw/master/csl-citation.json"} </w:instrText>
      </w:r>
      <w:r w:rsidRPr="4A59311F">
        <w:rPr>
          <w:vertAlign w:val="superscript"/>
        </w:rPr>
        <w:fldChar w:fldCharType="separate"/>
      </w:r>
      <w:r w:rsidR="001E76BE" w:rsidRPr="4A59311F">
        <w:rPr>
          <w:vertAlign w:val="superscript"/>
        </w:rPr>
        <w:t>(4)</w:t>
      </w:r>
      <w:r w:rsidRPr="4A59311F">
        <w:rPr>
          <w:vertAlign w:val="superscript"/>
        </w:rPr>
        <w:fldChar w:fldCharType="end"/>
      </w:r>
      <w:r>
        <w:t xml:space="preserve">. </w:t>
      </w:r>
      <w:r w:rsidR="0098095F">
        <w:t xml:space="preserve">Global food </w:t>
      </w:r>
      <w:r w:rsidR="006A16CF">
        <w:t xml:space="preserve">insecurity has been increasing since 2014 </w:t>
      </w:r>
      <w:r w:rsidR="00B17075">
        <w:t xml:space="preserve">(21.2%) </w:t>
      </w:r>
      <w:r w:rsidR="006A16CF">
        <w:t xml:space="preserve">but </w:t>
      </w:r>
      <w:r w:rsidR="001B3F62">
        <w:t>increased</w:t>
      </w:r>
      <w:r w:rsidR="006A16CF">
        <w:t xml:space="preserve"> sharply </w:t>
      </w:r>
      <w:r w:rsidR="006B077E">
        <w:t xml:space="preserve">(equivalent to the rise in the previous five years) </w:t>
      </w:r>
      <w:r w:rsidR="006A16CF">
        <w:t>in 2020</w:t>
      </w:r>
      <w:r w:rsidR="001B3F62">
        <w:t xml:space="preserve"> (29.5%)</w:t>
      </w:r>
      <w:r w:rsidR="006B077E">
        <w:t xml:space="preserve"> and remained high in 2021</w:t>
      </w:r>
      <w:r w:rsidRPr="4A59311F">
        <w:rPr>
          <w:vertAlign w:val="superscript"/>
        </w:rPr>
        <w:fldChar w:fldCharType="begin"/>
      </w:r>
      <w:r w:rsidRPr="4A59311F">
        <w:rPr>
          <w:vertAlign w:val="superscript"/>
        </w:rPr>
        <w:instrText xml:space="preserve"> ADDIN ZOTERO_ITEM CSL_CITATION {"citationID":"Yx7B8BC5","properties":{"formattedCitation":"(5)","plainCitation":"(5)","noteIndex":0},"citationItems":[{"id":30007,"uris":["http://zotero.org/users/6410601/items/CMX4E9ZT"],"itemData":{"id":30007,"type":"webpage","title":"SDG Indicators Data Portal","URL":"https://www.fao.org/sustainable-development-goals-data-portal/data/indicators/212-prevalence-of-moderate-or-severe-food-insecurity-in-the-population-based-on-the-food-insecurity-experience-scale/en","author":[{"family":"Food and Agriculture Organization of the United Nations","given":""}],"accessed":{"date-parts":[["2023",10,8]]}}}],"schema":"https://github.com/citation-style-language/schema/raw/master/csl-citation.json"} </w:instrText>
      </w:r>
      <w:r w:rsidRPr="4A59311F">
        <w:rPr>
          <w:vertAlign w:val="superscript"/>
        </w:rPr>
        <w:fldChar w:fldCharType="separate"/>
      </w:r>
      <w:r w:rsidR="00F2472A" w:rsidRPr="4A59311F">
        <w:rPr>
          <w:vertAlign w:val="superscript"/>
        </w:rPr>
        <w:t>(5)</w:t>
      </w:r>
      <w:r w:rsidRPr="4A59311F">
        <w:rPr>
          <w:vertAlign w:val="superscript"/>
        </w:rPr>
        <w:fldChar w:fldCharType="end"/>
      </w:r>
      <w:r w:rsidR="006B077E">
        <w:t xml:space="preserve">. </w:t>
      </w:r>
      <w:r w:rsidR="003E6594">
        <w:t>While the prevalence of overall food security remained constant in 2021, the prevalence of severe food insecurity</w:t>
      </w:r>
      <w:r w:rsidR="00BC2056">
        <w:t xml:space="preserve"> increased significantly implying that those previously facing moderate food insecurity were pushed into severe food insecurity.</w:t>
      </w:r>
      <w:r w:rsidR="003E6594">
        <w:t xml:space="preserve"> </w:t>
      </w:r>
      <w:r w:rsidR="00090342">
        <w:t xml:space="preserve">A total of </w:t>
      </w:r>
      <w:r>
        <w:t>2.</w:t>
      </w:r>
      <w:r w:rsidR="00090342">
        <w:t>3</w:t>
      </w:r>
      <w:r>
        <w:t xml:space="preserve"> billion people faced food insecurity in 2021</w:t>
      </w:r>
      <w:r w:rsidRPr="4A59311F">
        <w:rPr>
          <w:vertAlign w:val="superscript"/>
        </w:rPr>
        <w:fldChar w:fldCharType="begin"/>
      </w:r>
      <w:r w:rsidRPr="4A59311F">
        <w:rPr>
          <w:vertAlign w:val="superscript"/>
        </w:rPr>
        <w:instrText xml:space="preserve"> ADDIN ZOTERO_ITEM CSL_CITATION {"citationID":"kBnc9IGw","properties":{"formattedCitation":"(5)","plainCitation":"(5)","noteIndex":0},"citationItems":[{"id":30007,"uris":["http://zotero.org/users/6410601/items/CMX4E9ZT"],"itemData":{"id":30007,"type":"webpage","title":"SDG Indicators Data Portal","URL":"https://www.fao.org/sustainable-development-goals-data-portal/data/indicators/212-prevalence-of-moderate-or-severe-food-insecurity-in-the-population-based-on-the-food-insecurity-experience-scale/en","author":[{"family":"Food and Agriculture Organization of the United Nations","given":""}],"accessed":{"date-parts":[["2023",10,8]]}}}],"schema":"https://github.com/citation-style-language/schema/raw/master/csl-citation.json"} </w:instrText>
      </w:r>
      <w:r w:rsidRPr="4A59311F">
        <w:rPr>
          <w:vertAlign w:val="superscript"/>
        </w:rPr>
        <w:fldChar w:fldCharType="separate"/>
      </w:r>
      <w:r w:rsidR="00090342" w:rsidRPr="4A59311F">
        <w:rPr>
          <w:vertAlign w:val="superscript"/>
        </w:rPr>
        <w:t>(5)</w:t>
      </w:r>
      <w:r w:rsidRPr="4A59311F">
        <w:rPr>
          <w:vertAlign w:val="superscript"/>
        </w:rPr>
        <w:fldChar w:fldCharType="end"/>
      </w:r>
      <w:r>
        <w:t xml:space="preserve">. </w:t>
      </w:r>
      <w:r w:rsidR="7644A79F">
        <w:t>In the UK, approximately 8% of the population were food insecure at this time, according to government estimates</w:t>
      </w:r>
      <w:r w:rsidR="006E62AE" w:rsidRPr="005B4A74">
        <w:rPr>
          <w:vertAlign w:val="superscript"/>
        </w:rPr>
        <w:fldChar w:fldCharType="begin"/>
      </w:r>
      <w:r w:rsidR="006E62AE" w:rsidRPr="005B4A74">
        <w:rPr>
          <w:vertAlign w:val="superscript"/>
        </w:rPr>
        <w:instrText xml:space="preserve"> ADDIN ZOTERO_ITEM CSL_CITATION {"citationID":"2aVaizmk","properties":{"formattedCitation":"(6)","plainCitation":"(6)","noteIndex":0},"citationItems":[{"id":30055,"uris":["http://zotero.org/users/6410601/items/TV6BW4U4"],"itemData":{"id":30055,"type":"report","title":"United Kingdom Food Security Report 2021: Theme 4: Food Security at Household Level","URL":"https://www.gov.uk/government/statistics/united-kingdom-food-security-report-2021/united-kingdom-food-security-report-2021-theme-4-food-security-at-household-level","author":[{"family":"Department for Environment, Food &amp; Rural Affairs","given":""}],"issued":{"date-parts":[["2023"]]}}}],"schema":"https://github.com/citation-style-language/schema/raw/master/csl-citation.json"} </w:instrText>
      </w:r>
      <w:r w:rsidR="006E62AE" w:rsidRPr="005B4A74">
        <w:rPr>
          <w:vertAlign w:val="superscript"/>
        </w:rPr>
        <w:fldChar w:fldCharType="separate"/>
      </w:r>
      <w:r w:rsidR="006E62AE" w:rsidRPr="005B4A74">
        <w:rPr>
          <w:vertAlign w:val="superscript"/>
        </w:rPr>
        <w:t>(6)</w:t>
      </w:r>
      <w:r w:rsidR="006E62AE" w:rsidRPr="005B4A74">
        <w:rPr>
          <w:vertAlign w:val="superscript"/>
        </w:rPr>
        <w:fldChar w:fldCharType="end"/>
      </w:r>
      <w:r w:rsidR="005B4A74">
        <w:t>.</w:t>
      </w:r>
    </w:p>
    <w:p w14:paraId="5DEDEC93" w14:textId="7435F562" w:rsidR="00E94C07" w:rsidRPr="00460F8A" w:rsidRDefault="003061E0" w:rsidP="001420F9">
      <w:pPr>
        <w:spacing w:after="120" w:line="259" w:lineRule="auto"/>
        <w:ind w:left="0" w:firstLine="0"/>
      </w:pPr>
      <w:r w:rsidRPr="750D225F">
        <w:rPr>
          <w:rStyle w:val="normaltextrun"/>
        </w:rPr>
        <w:t>Adults with income losses resulting from COVID-19 measures were at increased risk of experiencing food insecurity than adults whose income had not been affected</w:t>
      </w:r>
      <w:r w:rsidRPr="006D5459">
        <w:rPr>
          <w:rStyle w:val="normaltextrun"/>
          <w:vertAlign w:val="superscript"/>
        </w:rPr>
        <w:fldChar w:fldCharType="begin"/>
      </w:r>
      <w:r w:rsidR="003703B4" w:rsidRPr="006D5459">
        <w:rPr>
          <w:rStyle w:val="normaltextrun"/>
          <w:vertAlign w:val="superscript"/>
        </w:rPr>
        <w:instrText xml:space="preserve"> ADDIN ZOTERO_ITEM CSL_CITATION {"citationID":"cwwHa4pk","properties":{"formattedCitation":"(7)","plainCitation":"(7)","noteIndex":0},"citationItems":[{"id":30009,"uris":["http://zotero.org/users/6410601/items/6KQAZSBH"],"itemData":{"id":30009,"type":"report","publisher":"The Food Foundation","title":"Vulnerability to food insecurity since the COVID-19 lockdown","URL":"https://foodfoundation.org.uk/sites/default/files/2021-10/Report_COVID19FoodInsecurity-final.pdf","author":[{"family":"Loopstra","given":"R"}],"issued":{"date-parts":[["2020"]]}}}],"schema":"https://github.com/citation-style-language/schema/raw/master/csl-citation.json"} </w:instrText>
      </w:r>
      <w:r w:rsidRPr="006D5459">
        <w:rPr>
          <w:rStyle w:val="normaltextrun"/>
          <w:vertAlign w:val="superscript"/>
        </w:rPr>
        <w:fldChar w:fldCharType="separate"/>
      </w:r>
      <w:r w:rsidR="003703B4" w:rsidRPr="006D5459">
        <w:rPr>
          <w:vertAlign w:val="superscript"/>
        </w:rPr>
        <w:t>(7)</w:t>
      </w:r>
      <w:r w:rsidRPr="006D5459">
        <w:rPr>
          <w:rStyle w:val="normaltextrun"/>
          <w:vertAlign w:val="superscript"/>
        </w:rPr>
        <w:fldChar w:fldCharType="end"/>
      </w:r>
      <w:r w:rsidRPr="750D225F">
        <w:rPr>
          <w:rStyle w:val="normaltextrun"/>
        </w:rPr>
        <w:t>. H</w:t>
      </w:r>
      <w:r w:rsidR="000C6398" w:rsidRPr="750D225F">
        <w:rPr>
          <w:rStyle w:val="normaltextrun"/>
        </w:rPr>
        <w:t xml:space="preserve">ouseholds </w:t>
      </w:r>
      <w:r w:rsidR="001F51DE" w:rsidRPr="750D225F">
        <w:rPr>
          <w:rStyle w:val="normaltextrun"/>
        </w:rPr>
        <w:t xml:space="preserve">that </w:t>
      </w:r>
      <w:r w:rsidR="000D686A" w:rsidRPr="750D225F">
        <w:rPr>
          <w:rStyle w:val="normaltextrun"/>
        </w:rPr>
        <w:t>we</w:t>
      </w:r>
      <w:r w:rsidR="001F51DE" w:rsidRPr="750D225F">
        <w:rPr>
          <w:rStyle w:val="normaltextrun"/>
        </w:rPr>
        <w:t>re already food insecure </w:t>
      </w:r>
      <w:r w:rsidR="000C6398" w:rsidRPr="750D225F">
        <w:rPr>
          <w:rStyle w:val="normaltextrun"/>
        </w:rPr>
        <w:t>experienc</w:t>
      </w:r>
      <w:r w:rsidR="007B7A59" w:rsidRPr="750D225F">
        <w:rPr>
          <w:rStyle w:val="normaltextrun"/>
        </w:rPr>
        <w:t>ed</w:t>
      </w:r>
      <w:r w:rsidR="000C6398" w:rsidRPr="750D225F">
        <w:rPr>
          <w:rStyle w:val="normaltextrun"/>
        </w:rPr>
        <w:t xml:space="preserve"> greater limits on diet quantity and quality </w:t>
      </w:r>
      <w:r w:rsidR="000D686A" w:rsidRPr="750D225F">
        <w:rPr>
          <w:rStyle w:val="normaltextrun"/>
        </w:rPr>
        <w:t>during</w:t>
      </w:r>
      <w:r w:rsidR="007B7A59" w:rsidRPr="750D225F">
        <w:rPr>
          <w:rStyle w:val="normaltextrun"/>
        </w:rPr>
        <w:t xml:space="preserve"> the pandemic</w:t>
      </w:r>
      <w:r w:rsidR="12A97C91" w:rsidRPr="750D225F">
        <w:rPr>
          <w:rStyle w:val="normaltextrun"/>
        </w:rPr>
        <w:t>,</w:t>
      </w:r>
      <w:r w:rsidR="007B7A59" w:rsidRPr="750D225F">
        <w:rPr>
          <w:rStyle w:val="normaltextrun"/>
        </w:rPr>
        <w:t xml:space="preserve"> w</w:t>
      </w:r>
      <w:r w:rsidR="000C6398" w:rsidRPr="750D225F">
        <w:rPr>
          <w:rStyle w:val="normaltextrun"/>
        </w:rPr>
        <w:t>ith negative impacts on physical and mental health or wellbeing</w:t>
      </w:r>
      <w:r w:rsidRPr="00B50EC6">
        <w:rPr>
          <w:rStyle w:val="normaltextrun"/>
          <w:vertAlign w:val="superscript"/>
        </w:rPr>
        <w:fldChar w:fldCharType="begin"/>
      </w:r>
      <w:r w:rsidR="00B50EC6" w:rsidRPr="00B50EC6">
        <w:rPr>
          <w:rStyle w:val="normaltextrun"/>
          <w:vertAlign w:val="superscript"/>
        </w:rPr>
        <w:instrText xml:space="preserve"> ADDIN ZOTERO_ITEM CSL_CITATION {"citationID":"loV2pbvg","properties":{"formattedCitation":"(7\\uc0\\u8211{}10)","plainCitation":"(7–10)","noteIndex":0},"citationItems":[{"id":30009,"uris":["http://zotero.org/users/6410601/items/6KQAZSBH"],"itemData":{"id":30009,"type":"report","publisher":"The Food Foundation","title":"Vulnerability to food insecurity since the COVID-19 lockdown","URL":"https://foodfoundation.org.uk/sites/default/files/2021-10/Report_COVID19FoodInsecurity-final.pdf","author":[{"family":"Loopstra","given":"R"}],"issued":{"date-parts":[["2020"]]}}},{"id":30008,"uris":["http://zotero.org/users/6410601/items/S6VFCMXD"],"itemData":{"id":30008,"type":"report","publisher":"Food Standards Agency","title":"The lived experience of food insecurity under Covid-19","URL":"https://www.food.gov.uk/sites/default/files/media/document/fsa-food-insecurity-2020_-report-v5.pdf","author":[{"family":"Connors","given":"C"},{"family":"Malan","given":"L"},{"family":"Canavan","given":"S"},{"family":"Sissoko","given":"F"},{"family":"Carmo","given":"M"},{"family":"Sheppard","given":"C"},{"family":"Cook","given":"F"}],"issued":{"date-parts":[["2020"]]}}},{"id":30010,"uris":["http://zotero.org/users/6410601/items/DFD75ZM8"],"itemData":{"id":30010,"type":"article-journal","container-title":"The Lancet Regional Health - Europe","DOI":"10.1016/j.lanepe.2021.100125","ISSN":"26667762","journalAbbreviation":"The Lancet Regional Health - Europe","language":"en","page":"100125","source":"DOI.org (Crossref)","title":"Prevalence and changes in food-related hardships by socioeconomic and demographic groups during the COVID-19 pandemic in the UK: A longitudinal panel study","title-short":"Prevalence and changes in food-related hardships by socioeconomic and demographic groups during the COVID-19 pandemic in the UK","volume":"6","author":[{"family":"Koltai","given":"Jonathan"},{"family":"Toffolutti","given":"Veronica"},{"family":"McKee","given":"Martin"},{"family":"Stuckler","given":"David"}],"issued":{"date-parts":[["2021",7]]}}},{"id":30012,"uris":["http://zotero.org/users/6410601/items/6GI7RN6K"],"itemData":{"id":30012,"type":"article-journal","abstract":"AIMS: CoV-19/SARS-CoV-2 is a highly pathogenic virus that is causing a global pandemic with a high number of deaths and infected people. To contain the diffusion of infection, several governments have enforced restrictions on outdoor activities or even collective quarantine on the population. The present commentary briefly analyzes the effects of quarantine on lifestyle, including nutrition and physical activity and the impact of new technologies in dealing with this situation.\nDATA SYNTHESIS: Quarantine is associated with stress and depression leading to unhealthy diet and reduced physical activity. A diet poor in fruit and vegetables is frequent during isolation, with a consequent low intake of antioxidants and vitamins. However, vitamins have recently been identified as a principal weapon in the fight against the Cov-19 virus. Some reports suggest that Vitamin D could exert a protective effect on such infection. During quarantine, strategies to further increase home-based physical activity and to encourage adherence to a healthy diet should be implemented. The WHO has just released guidance for people in self-quarantine, those without any symptoms or diagnosis of acute respiratory illness, which provides practical advice on how to stay active and reduce sedentary behavior while at home.\nCONCLUSION: Quarantine carries some long-term effects on cardiovascular disease, mainly related to unhealthy lifestyle and anxiety. Following quarantine, a global action supporting healthy diet and physical activity is mandatory to encourage people to return to a good lifestyle routine.","container-title":"Nutrition, metabolism, and cardiovascular diseases: NMCD","DOI":"10.1016/j.numecd.2020.05.020","ISSN":"1590-3729","issue":"9","journalAbbreviation":"Nutr Metab Cardiovasc Dis","language":"eng","note":"PMID: 32571612\nPMCID: PMC7260516","page":"1409-1417","source":"PubMed","title":"Quarantine during COVID-19 outbreak: Changes in diet and physical activity increase the risk of cardiovascular disease","title-short":"Quarantine during COVID-19 outbreak","volume":"30","author":[{"family":"Mattioli","given":"Anna V."},{"family":"Sciomer","given":"Susanna"},{"family":"Cocchi","given":"Camilla"},{"family":"Maffei","given":"Silvia"},{"family":"Gallina","given":"Sabina"}],"issued":{"date-parts":[["2020",8,28]]}}}],"schema":"https://github.com/citation-style-language/schema/raw/master/csl-citation.json"} </w:instrText>
      </w:r>
      <w:r w:rsidRPr="00B50EC6">
        <w:rPr>
          <w:rStyle w:val="normaltextrun"/>
          <w:vertAlign w:val="superscript"/>
        </w:rPr>
        <w:fldChar w:fldCharType="separate"/>
      </w:r>
      <w:r w:rsidR="00B50EC6" w:rsidRPr="00B50EC6">
        <w:rPr>
          <w:vertAlign w:val="superscript"/>
        </w:rPr>
        <w:t>(7–10)</w:t>
      </w:r>
      <w:r w:rsidRPr="00B50EC6">
        <w:rPr>
          <w:rStyle w:val="normaltextrun"/>
          <w:vertAlign w:val="superscript"/>
        </w:rPr>
        <w:fldChar w:fldCharType="end"/>
      </w:r>
      <w:r w:rsidR="000C6398" w:rsidRPr="750D225F">
        <w:rPr>
          <w:rStyle w:val="normaltextrun"/>
        </w:rPr>
        <w:t>. </w:t>
      </w:r>
      <w:r w:rsidR="00640DF3" w:rsidRPr="750D225F">
        <w:rPr>
          <w:rStyle w:val="normaltextrun"/>
        </w:rPr>
        <w:t>Food insecurity is</w:t>
      </w:r>
      <w:r w:rsidR="0066266A" w:rsidRPr="750D225F">
        <w:rPr>
          <w:rStyle w:val="normaltextrun"/>
        </w:rPr>
        <w:t xml:space="preserve"> associated with lower dietary quality in </w:t>
      </w:r>
      <w:r w:rsidR="00E72804" w:rsidRPr="750D225F">
        <w:rPr>
          <w:rStyle w:val="normaltextrun"/>
        </w:rPr>
        <w:t>adults</w:t>
      </w:r>
      <w:r w:rsidR="0066266A" w:rsidRPr="750D225F">
        <w:rPr>
          <w:rStyle w:val="normaltextrun"/>
        </w:rPr>
        <w:t xml:space="preserve"> but </w:t>
      </w:r>
      <w:r w:rsidR="00E72804" w:rsidRPr="750D225F">
        <w:rPr>
          <w:rStyle w:val="normaltextrun"/>
        </w:rPr>
        <w:t>not consistently in children</w:t>
      </w:r>
      <w:r w:rsidR="1EDFF22B" w:rsidRPr="750D225F">
        <w:rPr>
          <w:rStyle w:val="normaltextrun"/>
        </w:rPr>
        <w:t>,</w:t>
      </w:r>
      <w:r w:rsidR="0066266A" w:rsidRPr="750D225F">
        <w:rPr>
          <w:rStyle w:val="normaltextrun"/>
        </w:rPr>
        <w:t xml:space="preserve"> </w:t>
      </w:r>
      <w:r w:rsidR="00A5523C" w:rsidRPr="750D225F">
        <w:rPr>
          <w:rStyle w:val="normaltextrun"/>
        </w:rPr>
        <w:t xml:space="preserve">potentially due to adults </w:t>
      </w:r>
      <w:r w:rsidR="0075684E" w:rsidRPr="750D225F">
        <w:rPr>
          <w:rStyle w:val="normaltextrun"/>
        </w:rPr>
        <w:t xml:space="preserve">compromising their diet quality to </w:t>
      </w:r>
      <w:r w:rsidR="00A5523C" w:rsidRPr="750D225F">
        <w:rPr>
          <w:rStyle w:val="normaltextrun"/>
        </w:rPr>
        <w:t>shield</w:t>
      </w:r>
      <w:r w:rsidR="00A50E95" w:rsidRPr="750D225F">
        <w:rPr>
          <w:rStyle w:val="normaltextrun"/>
        </w:rPr>
        <w:t xml:space="preserve"> children</w:t>
      </w:r>
      <w:r w:rsidRPr="00B50EC6">
        <w:rPr>
          <w:rStyle w:val="normaltextrun"/>
          <w:vertAlign w:val="superscript"/>
        </w:rPr>
        <w:fldChar w:fldCharType="begin"/>
      </w:r>
      <w:r w:rsidR="00B50EC6" w:rsidRPr="00B50EC6">
        <w:rPr>
          <w:rStyle w:val="normaltextrun"/>
          <w:vertAlign w:val="superscript"/>
        </w:rPr>
        <w:instrText xml:space="preserve"> ADDIN ZOTERO_ITEM CSL_CITATION {"citationID":"RF2aXBZF","properties":{"formattedCitation":"(11)","plainCitation":"(11)","noteIndex":0},"citationItems":[{"id":30018,"uris":["http://zotero.org/users/6410601/items/S4CQ4VDT"],"itemData":{"id":30018,"type":"article-journal","container-title":"The American Journal of Clinical Nutrition","DOI":"10.3945/ajcn.114.084525","ISSN":"00029165","issue":"2","journalAbbreviation":"The American Journal of Clinical Nutrition","language":"en","page":"684-692","source":"DOI.org (Crossref)","title":"Food insecurity and dietary quality in US adults and children: a systematic review","title-short":"Food insecurity and dietary quality in US adults and children","volume":"100","author":[{"family":"Hanson","given":"Karla L"},{"family":"Connor","given":"Leah M"}],"issued":{"date-parts":[["2014",8]]}}}],"schema":"https://github.com/citation-style-language/schema/raw/master/csl-citation.json"} </w:instrText>
      </w:r>
      <w:r w:rsidRPr="00B50EC6">
        <w:rPr>
          <w:rStyle w:val="normaltextrun"/>
          <w:vertAlign w:val="superscript"/>
        </w:rPr>
        <w:fldChar w:fldCharType="separate"/>
      </w:r>
      <w:r w:rsidR="00B50EC6" w:rsidRPr="00B50EC6">
        <w:rPr>
          <w:vertAlign w:val="superscript"/>
        </w:rPr>
        <w:t>(11)</w:t>
      </w:r>
      <w:r w:rsidRPr="00B50EC6">
        <w:rPr>
          <w:rStyle w:val="normaltextrun"/>
          <w:vertAlign w:val="superscript"/>
        </w:rPr>
        <w:fldChar w:fldCharType="end"/>
      </w:r>
      <w:r w:rsidR="0075684E" w:rsidRPr="750D225F">
        <w:rPr>
          <w:rStyle w:val="normaltextrun"/>
        </w:rPr>
        <w:t>.</w:t>
      </w:r>
      <w:r w:rsidR="00A5523C" w:rsidRPr="750D225F">
        <w:rPr>
          <w:rStyle w:val="normaltextrun"/>
        </w:rPr>
        <w:t xml:space="preserve"> </w:t>
      </w:r>
      <w:r w:rsidR="0081355A">
        <w:t>F</w:t>
      </w:r>
      <w:r w:rsidR="00E94C07">
        <w:t xml:space="preserve">ood insecurity </w:t>
      </w:r>
      <w:r w:rsidR="001C26C0">
        <w:t xml:space="preserve">during early childhood </w:t>
      </w:r>
      <w:r w:rsidR="00BB6573">
        <w:t xml:space="preserve">can </w:t>
      </w:r>
      <w:r w:rsidR="00E94C07">
        <w:t>impa</w:t>
      </w:r>
      <w:r w:rsidR="00A87582">
        <w:t>ir</w:t>
      </w:r>
      <w:r w:rsidR="00E94C07">
        <w:t xml:space="preserve"> cognitive development due to poor nutrient intake. </w:t>
      </w:r>
      <w:r w:rsidR="00C454F8">
        <w:t>E</w:t>
      </w:r>
      <w:r w:rsidR="00E94C07">
        <w:t xml:space="preserve">xposure to increased anxiety and stress because of food insecurity </w:t>
      </w:r>
      <w:r w:rsidR="00C454F8">
        <w:t xml:space="preserve">could </w:t>
      </w:r>
      <w:r w:rsidR="00E94C07">
        <w:t>also impact development through physiological and psychological mechanisms. Children would also be less likely to take part in extracurricular activities due to low monetary resource further impacting their development</w:t>
      </w:r>
      <w:r w:rsidRPr="00B50EC6">
        <w:rPr>
          <w:vertAlign w:val="superscript"/>
        </w:rPr>
        <w:fldChar w:fldCharType="begin"/>
      </w:r>
      <w:r w:rsidR="00B50EC6" w:rsidRPr="00B50EC6">
        <w:rPr>
          <w:vertAlign w:val="superscript"/>
        </w:rPr>
        <w:instrText xml:space="preserve"> ADDIN ZOTERO_ITEM CSL_CITATION {"citationID":"3S6JlF5g","properties":{"formattedCitation":"(12)","plainCitation":"(12)","noteIndex":0},"citationItems":[{"id":30015,"uris":["http://zotero.org/users/6410601/items/5YAW2AZ2"],"itemData":{"id":30015,"type":"article-journal","abstract":"Converging research indicates that household food insecurity impedes children from reaching their full physical, cognitive, and psychosocial potential. This state-of-the-art review examines the last decade of research to: (1) describe the impact of the severity and persistence of food insecurity on child development; (2) use a socio-ecological framework to examine significant proximal and distal factors which may interplay; and (3) outline directions for future research. We conducted a systematic review of six databases of published papers from 2011 to June 2021. The search was limited to high-income countries and children aged from birth to 12 years. From 17,457 papers, 17 studies were included in the final review. Transitioning between food security and food insecurity had a significant and lasting effect on academic/cognitive function and behavior (i.e., externalizing), however less clear relationships were seen for psychosocial outcomes and other behaviors examined (i.e., internalizing). There was significant variation in the measurement and thresholds used to define both food insecurity and child development outcomes. Subsequently, comparisons across studies are difficult. Several future recommendations, including incorporation of socio-ecological factors, is provided. In conclusion, this review supports the link between food insecurity and sub-optimal child development; however, there is an imperative to improve and extend current understanding to ameliorate the causes of food insecurity.","container-title":"International Journal of Environmental Research and Public Health","DOI":"10.3390/ijerph18178990","ISSN":"1660-4601","issue":"17","journalAbbreviation":"Int J Environ Res Public Health","language":"eng","note":"PMID: 34501578\nPMCID: PMC8431639","page":"8990","source":"PubMed","title":"Food Insecurity and Child Development: A State-of-the-Art Review","title-short":"Food Insecurity and Child Development","volume":"18","author":[{"family":"Gallegos","given":"Danielle"},{"family":"Eivers","given":"Areana"},{"family":"Sondergeld","given":"Peter"},{"family":"Pattinson","given":"Cassandra"}],"issued":{"date-parts":[["2021",8,26]]}}}],"schema":"https://github.com/citation-style-language/schema/raw/master/csl-citation.json"} </w:instrText>
      </w:r>
      <w:r w:rsidRPr="00B50EC6">
        <w:rPr>
          <w:vertAlign w:val="superscript"/>
        </w:rPr>
        <w:fldChar w:fldCharType="separate"/>
      </w:r>
      <w:r w:rsidR="00B50EC6" w:rsidRPr="00B50EC6">
        <w:rPr>
          <w:vertAlign w:val="superscript"/>
        </w:rPr>
        <w:t>(12)</w:t>
      </w:r>
      <w:r w:rsidRPr="00B50EC6">
        <w:rPr>
          <w:vertAlign w:val="superscript"/>
        </w:rPr>
        <w:fldChar w:fldCharType="end"/>
      </w:r>
      <w:r w:rsidR="00E94C07">
        <w:t xml:space="preserve">.  </w:t>
      </w:r>
    </w:p>
    <w:p w14:paraId="392177E5" w14:textId="62C501E0" w:rsidR="003C41D2" w:rsidRDefault="00E94C07" w:rsidP="00A5736A">
      <w:pPr>
        <w:spacing w:after="360"/>
        <w:ind w:left="0" w:firstLine="0"/>
      </w:pPr>
      <w:r w:rsidRPr="00460F8A">
        <w:rPr>
          <w:szCs w:val="22"/>
        </w:rPr>
        <w:t>To our knowledge</w:t>
      </w:r>
      <w:r w:rsidR="00DB2D1E" w:rsidRPr="00460F8A">
        <w:rPr>
          <w:szCs w:val="22"/>
        </w:rPr>
        <w:t>,</w:t>
      </w:r>
      <w:r w:rsidRPr="00460F8A">
        <w:rPr>
          <w:szCs w:val="22"/>
        </w:rPr>
        <w:t xml:space="preserve"> no systematic reviews </w:t>
      </w:r>
      <w:r w:rsidR="00DB2D1E" w:rsidRPr="00460F8A">
        <w:rPr>
          <w:szCs w:val="22"/>
        </w:rPr>
        <w:t xml:space="preserve">have </w:t>
      </w:r>
      <w:r w:rsidRPr="00460F8A">
        <w:rPr>
          <w:szCs w:val="22"/>
        </w:rPr>
        <w:t>look</w:t>
      </w:r>
      <w:r w:rsidR="00DB2D1E" w:rsidRPr="00460F8A">
        <w:rPr>
          <w:szCs w:val="22"/>
        </w:rPr>
        <w:t>ed</w:t>
      </w:r>
      <w:r w:rsidRPr="00460F8A">
        <w:rPr>
          <w:szCs w:val="22"/>
        </w:rPr>
        <w:t xml:space="preserve"> at rates of food insecurity in </w:t>
      </w:r>
      <w:r w:rsidR="0049660C">
        <w:rPr>
          <w:szCs w:val="22"/>
        </w:rPr>
        <w:t xml:space="preserve">households with </w:t>
      </w:r>
      <w:r w:rsidRPr="00460F8A">
        <w:rPr>
          <w:szCs w:val="22"/>
        </w:rPr>
        <w:t>children before and during the COVID-19 pandemic in high income countries. We aimed to systematically review the current literature to describe the association between the COVID-19 pandemic and food insecurity in households with children</w:t>
      </w:r>
      <w:r w:rsidR="002B14F6">
        <w:rPr>
          <w:szCs w:val="22"/>
        </w:rPr>
        <w:t xml:space="preserve"> (&lt;18</w:t>
      </w:r>
      <w:r w:rsidR="00093AB2">
        <w:rPr>
          <w:szCs w:val="22"/>
        </w:rPr>
        <w:t xml:space="preserve"> years</w:t>
      </w:r>
      <w:r w:rsidR="002B14F6">
        <w:rPr>
          <w:szCs w:val="22"/>
        </w:rPr>
        <w:t>)</w:t>
      </w:r>
      <w:r w:rsidRPr="00460F8A">
        <w:rPr>
          <w:szCs w:val="22"/>
        </w:rPr>
        <w:t xml:space="preserve"> from countries that are part of the Organisation for Economic Co-Operation and Development (OECD), used as a proxy for high income countries.</w:t>
      </w:r>
      <w:r>
        <w:t xml:space="preserve"> </w:t>
      </w:r>
      <w:bookmarkStart w:id="1" w:name="_Toc59586"/>
      <w:bookmarkEnd w:id="0"/>
    </w:p>
    <w:p w14:paraId="25E1324D" w14:textId="6768C383" w:rsidR="00615656" w:rsidRPr="00624329" w:rsidRDefault="008118C3" w:rsidP="00A01701">
      <w:pPr>
        <w:pStyle w:val="Heading1"/>
      </w:pPr>
      <w:r w:rsidRPr="00624329">
        <w:t>Methods</w:t>
      </w:r>
      <w:r w:rsidRPr="00A01701">
        <w:t xml:space="preserve"> </w:t>
      </w:r>
      <w:bookmarkEnd w:id="1"/>
    </w:p>
    <w:p w14:paraId="14D8BD8E" w14:textId="56A1BA80" w:rsidR="00101450" w:rsidRDefault="008118C3" w:rsidP="002D6FC3">
      <w:pPr>
        <w:spacing w:after="120" w:line="259" w:lineRule="auto"/>
        <w:ind w:left="0" w:firstLine="0"/>
      </w:pPr>
      <w:r>
        <w:t>The PICO</w:t>
      </w:r>
      <w:r w:rsidR="00733BC1">
        <w:t xml:space="preserve"> (population, intervention, comparison, outcome)</w:t>
      </w:r>
      <w:r w:rsidRPr="7924CB90">
        <w:rPr>
          <w:color w:val="FF0000"/>
        </w:rPr>
        <w:t xml:space="preserve"> </w:t>
      </w:r>
      <w:r>
        <w:t xml:space="preserve">framework </w:t>
      </w:r>
      <w:r w:rsidR="00552A3A">
        <w:t xml:space="preserve">was used </w:t>
      </w:r>
      <w:r>
        <w:t xml:space="preserve">to develop a search strategy. The population </w:t>
      </w:r>
      <w:r w:rsidR="00FF4A1D">
        <w:t xml:space="preserve">was </w:t>
      </w:r>
      <w:r>
        <w:t>households with children under 18</w:t>
      </w:r>
      <w:r w:rsidR="00E33BA6">
        <w:t xml:space="preserve"> years</w:t>
      </w:r>
      <w:r>
        <w:t xml:space="preserve">. The intervention </w:t>
      </w:r>
      <w:r w:rsidR="00FF4A1D">
        <w:t>wa</w:t>
      </w:r>
      <w:r>
        <w:t xml:space="preserve">s the direct and indirect impacts of the COVID-19 pandemic. The comparator </w:t>
      </w:r>
      <w:r w:rsidR="00FF4A1D">
        <w:t>wa</w:t>
      </w:r>
      <w:r>
        <w:t xml:space="preserve">s the </w:t>
      </w:r>
      <w:r w:rsidR="6E4242DF">
        <w:t>prevalence</w:t>
      </w:r>
      <w:r>
        <w:t xml:space="preserve"> of food insecurity before the COVID-19 pandemic, or comparison to a different geographical area. The primary outcome </w:t>
      </w:r>
      <w:r w:rsidR="00FF4A1D">
        <w:t>wa</w:t>
      </w:r>
      <w:r>
        <w:t xml:space="preserve">s </w:t>
      </w:r>
      <w:r w:rsidR="67BEB4C5">
        <w:t xml:space="preserve">household </w:t>
      </w:r>
      <w:r>
        <w:t>food insecurity.</w:t>
      </w:r>
      <w:r w:rsidR="005A7242">
        <w:t xml:space="preserve"> S</w:t>
      </w:r>
      <w:r>
        <w:t>econdary outcomes were poverty status, mental health</w:t>
      </w:r>
      <w:r w:rsidR="00AC04DD">
        <w:t>,</w:t>
      </w:r>
      <w:r w:rsidR="00CD7144">
        <w:t xml:space="preserve"> diet quality and weight status</w:t>
      </w:r>
      <w:r>
        <w:t xml:space="preserve">. </w:t>
      </w:r>
    </w:p>
    <w:p w14:paraId="68220555" w14:textId="6B872720" w:rsidR="00622916" w:rsidRDefault="00B87A68" w:rsidP="002D6FC3">
      <w:pPr>
        <w:spacing w:after="120" w:line="259" w:lineRule="auto"/>
        <w:ind w:left="0" w:firstLine="0"/>
      </w:pPr>
      <w:r>
        <w:t xml:space="preserve">Inclusion and exclusion criteria are presented in Table 1. </w:t>
      </w:r>
      <w:r w:rsidR="009425F1">
        <w:t>Observational s</w:t>
      </w:r>
      <w:r w:rsidR="008118C3">
        <w:t xml:space="preserve">tudies that </w:t>
      </w:r>
      <w:r w:rsidR="00DB69BC">
        <w:t>examined</w:t>
      </w:r>
      <w:r w:rsidR="008118C3">
        <w:t xml:space="preserve"> the impact of the COVID-19 pandemic on household food insecurity </w:t>
      </w:r>
      <w:r w:rsidR="00125601">
        <w:t xml:space="preserve">in households with children </w:t>
      </w:r>
      <w:r w:rsidR="008118C3">
        <w:t xml:space="preserve">were included. </w:t>
      </w:r>
      <w:r w:rsidR="00125601">
        <w:t>Studies with population from countries in the OECD</w:t>
      </w:r>
      <w:r w:rsidR="00125601" w:rsidRPr="000A3649">
        <w:rPr>
          <w:vertAlign w:val="superscript"/>
        </w:rPr>
        <w:fldChar w:fldCharType="begin"/>
      </w:r>
      <w:r w:rsidR="00B50EC6" w:rsidRPr="000A3649">
        <w:rPr>
          <w:vertAlign w:val="superscript"/>
        </w:rPr>
        <w:instrText xml:space="preserve"> ADDIN ZOTERO_ITEM CSL_CITATION {"citationID":"jnDvKcTE","properties":{"formattedCitation":"(13)","plainCitation":"(13)","noteIndex":0},"citationItems":[{"id":30020,"uris":["http://zotero.org/users/6410601/items/5THH7WN7"],"itemData":{"id":30020,"type":"webpage","title":"Organisation for Economic Co-operation and Development","URL":"https://www.oecd.org"}}],"schema":"https://github.com/citation-style-language/schema/raw/master/csl-citation.json"} </w:instrText>
      </w:r>
      <w:r w:rsidR="00125601" w:rsidRPr="000A3649">
        <w:rPr>
          <w:vertAlign w:val="superscript"/>
        </w:rPr>
        <w:fldChar w:fldCharType="separate"/>
      </w:r>
      <w:r w:rsidR="00B50EC6" w:rsidRPr="000A3649">
        <w:rPr>
          <w:vertAlign w:val="superscript"/>
        </w:rPr>
        <w:t>(13)</w:t>
      </w:r>
      <w:r w:rsidR="00125601" w:rsidRPr="000A3649">
        <w:rPr>
          <w:vertAlign w:val="superscript"/>
        </w:rPr>
        <w:fldChar w:fldCharType="end"/>
      </w:r>
      <w:r w:rsidR="00125601">
        <w:t xml:space="preserve"> were included. Studies published after 01/01/2020 until the search date and in English were included. The search was run on 31/08/2022 and updated to 31/08/2023 in September 2023. </w:t>
      </w:r>
      <w:r w:rsidR="00733BC1">
        <w:lastRenderedPageBreak/>
        <w:t xml:space="preserve">Systematic reviews and conference abstracts were excluded. </w:t>
      </w:r>
      <w:r w:rsidR="008118C3">
        <w:t xml:space="preserve">Studies were excluded if their population did not include </w:t>
      </w:r>
      <w:r w:rsidR="00F251F6">
        <w:t xml:space="preserve">households with </w:t>
      </w:r>
      <w:r w:rsidR="008118C3">
        <w:t>children under 18</w:t>
      </w:r>
      <w:r w:rsidR="00A05F8E">
        <w:t xml:space="preserve"> years</w:t>
      </w:r>
      <w:r w:rsidR="008118C3">
        <w:t xml:space="preserve">. </w:t>
      </w:r>
      <w:r w:rsidR="00E11990">
        <w:t>The search strategy</w:t>
      </w:r>
      <w:r w:rsidR="00AC75AC">
        <w:t xml:space="preserve"> was developed with </w:t>
      </w:r>
      <w:r w:rsidR="001105DE">
        <w:t xml:space="preserve">input from a research librarian and </w:t>
      </w:r>
      <w:r w:rsidR="00E11990">
        <w:t xml:space="preserve">is presented in Table </w:t>
      </w:r>
      <w:r w:rsidR="004E5454">
        <w:t>2</w:t>
      </w:r>
      <w:r w:rsidR="00E11990">
        <w:t>.</w:t>
      </w:r>
    </w:p>
    <w:p w14:paraId="39F4F12C" w14:textId="5724135E" w:rsidR="00105F3B" w:rsidRDefault="00105F3B" w:rsidP="002D6FC3">
      <w:pPr>
        <w:spacing w:after="120" w:line="259" w:lineRule="auto"/>
        <w:ind w:left="0" w:firstLine="0"/>
      </w:pPr>
      <w:r>
        <w:t>Table 1: Inclusion and exclusion criteria for the review</w:t>
      </w:r>
    </w:p>
    <w:tbl>
      <w:tblPr>
        <w:tblStyle w:val="TableGrid"/>
        <w:tblW w:w="0" w:type="auto"/>
        <w:tblLook w:val="04A0" w:firstRow="1" w:lastRow="0" w:firstColumn="1" w:lastColumn="0" w:noHBand="0" w:noVBand="1"/>
      </w:tblPr>
      <w:tblGrid>
        <w:gridCol w:w="4505"/>
        <w:gridCol w:w="4505"/>
      </w:tblGrid>
      <w:tr w:rsidR="00105F3B" w14:paraId="1AF2D64B" w14:textId="77777777" w:rsidTr="00105F3B">
        <w:tc>
          <w:tcPr>
            <w:tcW w:w="4505" w:type="dxa"/>
          </w:tcPr>
          <w:p w14:paraId="6296959C" w14:textId="32136CDA" w:rsidR="00105F3B" w:rsidRPr="004E5454" w:rsidRDefault="00105F3B" w:rsidP="00A01701">
            <w:pPr>
              <w:spacing w:line="259" w:lineRule="auto"/>
              <w:ind w:left="0" w:firstLine="0"/>
              <w:rPr>
                <w:szCs w:val="22"/>
              </w:rPr>
            </w:pPr>
            <w:r w:rsidRPr="004E5454">
              <w:rPr>
                <w:szCs w:val="22"/>
              </w:rPr>
              <w:t>Inclusion criteria</w:t>
            </w:r>
          </w:p>
        </w:tc>
        <w:tc>
          <w:tcPr>
            <w:tcW w:w="4505" w:type="dxa"/>
          </w:tcPr>
          <w:p w14:paraId="45F674FD" w14:textId="2C040380" w:rsidR="00105F3B" w:rsidRPr="004E5454" w:rsidRDefault="00105F3B" w:rsidP="00A01701">
            <w:pPr>
              <w:spacing w:line="259" w:lineRule="auto"/>
              <w:ind w:left="0" w:firstLine="0"/>
              <w:rPr>
                <w:szCs w:val="22"/>
              </w:rPr>
            </w:pPr>
            <w:r w:rsidRPr="004E5454">
              <w:rPr>
                <w:szCs w:val="22"/>
              </w:rPr>
              <w:t>Exclusion criteria</w:t>
            </w:r>
          </w:p>
        </w:tc>
      </w:tr>
      <w:tr w:rsidR="00E83ADD" w14:paraId="24C4C31C" w14:textId="77777777" w:rsidTr="00105F3B">
        <w:tc>
          <w:tcPr>
            <w:tcW w:w="4505" w:type="dxa"/>
          </w:tcPr>
          <w:p w14:paraId="7113C08D" w14:textId="31287C5D" w:rsidR="00E83ADD" w:rsidRPr="004E5454" w:rsidRDefault="00E83ADD" w:rsidP="00A01701">
            <w:pPr>
              <w:spacing w:line="259" w:lineRule="auto"/>
              <w:ind w:left="0" w:firstLine="0"/>
              <w:rPr>
                <w:szCs w:val="22"/>
              </w:rPr>
            </w:pPr>
            <w:r w:rsidRPr="00A01701">
              <w:rPr>
                <w:szCs w:val="22"/>
              </w:rPr>
              <w:t>Case studies, cross-sectional</w:t>
            </w:r>
            <w:r w:rsidR="00F34166">
              <w:rPr>
                <w:szCs w:val="22"/>
              </w:rPr>
              <w:t xml:space="preserve"> and</w:t>
            </w:r>
            <w:r w:rsidRPr="00A01701">
              <w:rPr>
                <w:szCs w:val="22"/>
              </w:rPr>
              <w:t xml:space="preserve"> cohort</w:t>
            </w:r>
            <w:r w:rsidR="00F34166">
              <w:rPr>
                <w:szCs w:val="22"/>
              </w:rPr>
              <w:t xml:space="preserve"> studies</w:t>
            </w:r>
          </w:p>
        </w:tc>
        <w:tc>
          <w:tcPr>
            <w:tcW w:w="4505" w:type="dxa"/>
          </w:tcPr>
          <w:p w14:paraId="1DCEE21A" w14:textId="5D9DDBC4" w:rsidR="00E83ADD" w:rsidRPr="004E5454" w:rsidRDefault="00E83ADD" w:rsidP="00A01701">
            <w:pPr>
              <w:spacing w:line="259" w:lineRule="auto"/>
              <w:ind w:left="0" w:firstLine="0"/>
              <w:rPr>
                <w:szCs w:val="22"/>
              </w:rPr>
            </w:pPr>
            <w:r w:rsidRPr="00A01701">
              <w:rPr>
                <w:szCs w:val="22"/>
              </w:rPr>
              <w:t xml:space="preserve">Systematic or other review articles, </w:t>
            </w:r>
            <w:r w:rsidR="00AE2EF6" w:rsidRPr="00A01701">
              <w:rPr>
                <w:szCs w:val="22"/>
              </w:rPr>
              <w:t xml:space="preserve">randomised controlled trials, mixed methods studies, </w:t>
            </w:r>
            <w:r w:rsidRPr="00A01701">
              <w:rPr>
                <w:szCs w:val="22"/>
              </w:rPr>
              <w:t xml:space="preserve">dissertations, conference abstracts and qualitative studies. </w:t>
            </w:r>
          </w:p>
        </w:tc>
      </w:tr>
      <w:tr w:rsidR="00E83ADD" w14:paraId="0AB4C603" w14:textId="77777777" w:rsidTr="00105F3B">
        <w:tc>
          <w:tcPr>
            <w:tcW w:w="4505" w:type="dxa"/>
          </w:tcPr>
          <w:p w14:paraId="2B7DBD79" w14:textId="50FEA846" w:rsidR="00E83ADD" w:rsidRPr="004E5454" w:rsidRDefault="00E83ADD" w:rsidP="00A01701">
            <w:pPr>
              <w:spacing w:line="259" w:lineRule="auto"/>
              <w:ind w:left="0" w:firstLine="0"/>
              <w:rPr>
                <w:szCs w:val="22"/>
              </w:rPr>
            </w:pPr>
            <w:r w:rsidRPr="00A01701">
              <w:rPr>
                <w:szCs w:val="22"/>
              </w:rPr>
              <w:t>Households (two-parent, lone parent or any primary caregiver) with at least one child from 0 – 18 years of age</w:t>
            </w:r>
          </w:p>
        </w:tc>
        <w:tc>
          <w:tcPr>
            <w:tcW w:w="4505" w:type="dxa"/>
          </w:tcPr>
          <w:p w14:paraId="11DA9C8F" w14:textId="7A8F84F6" w:rsidR="00E83ADD" w:rsidRPr="004E5454" w:rsidRDefault="00B87A68" w:rsidP="00A01701">
            <w:pPr>
              <w:spacing w:line="259" w:lineRule="auto"/>
              <w:ind w:left="0" w:firstLine="0"/>
              <w:rPr>
                <w:szCs w:val="22"/>
              </w:rPr>
            </w:pPr>
            <w:r>
              <w:rPr>
                <w:szCs w:val="22"/>
              </w:rPr>
              <w:t>A</w:t>
            </w:r>
            <w:r w:rsidR="00E83ADD" w:rsidRPr="00A01701">
              <w:rPr>
                <w:szCs w:val="22"/>
              </w:rPr>
              <w:t xml:space="preserve">dult households with no children over 18 years of age </w:t>
            </w:r>
          </w:p>
        </w:tc>
      </w:tr>
      <w:tr w:rsidR="00E83ADD" w14:paraId="728662A7" w14:textId="77777777" w:rsidTr="00105F3B">
        <w:tc>
          <w:tcPr>
            <w:tcW w:w="4505" w:type="dxa"/>
          </w:tcPr>
          <w:p w14:paraId="541D0D12" w14:textId="0ADC6F4B" w:rsidR="00E83ADD" w:rsidRPr="004E5454" w:rsidRDefault="00E83ADD" w:rsidP="00A01701">
            <w:pPr>
              <w:ind w:left="0" w:firstLine="0"/>
              <w:rPr>
                <w:szCs w:val="22"/>
              </w:rPr>
            </w:pPr>
            <w:r w:rsidRPr="00A01701">
              <w:rPr>
                <w:szCs w:val="22"/>
              </w:rPr>
              <w:t xml:space="preserve">Populations in </w:t>
            </w:r>
            <w:r w:rsidR="00AE2EF6" w:rsidRPr="004E5454">
              <w:rPr>
                <w:szCs w:val="22"/>
              </w:rPr>
              <w:t xml:space="preserve">countries that are part of the Organisation for Economic Co-Operation and Development (OECD), used as a proxy for high income countries. </w:t>
            </w:r>
          </w:p>
        </w:tc>
        <w:tc>
          <w:tcPr>
            <w:tcW w:w="4505" w:type="dxa"/>
          </w:tcPr>
          <w:p w14:paraId="798B5D47" w14:textId="21E80F0B" w:rsidR="00E83ADD" w:rsidRPr="004E5454" w:rsidRDefault="00E83ADD" w:rsidP="00A01701">
            <w:pPr>
              <w:spacing w:line="259" w:lineRule="auto"/>
              <w:ind w:left="0" w:firstLine="0"/>
              <w:rPr>
                <w:szCs w:val="22"/>
              </w:rPr>
            </w:pPr>
            <w:r w:rsidRPr="00A01701">
              <w:rPr>
                <w:szCs w:val="22"/>
              </w:rPr>
              <w:t xml:space="preserve">Low-and medium-income countries </w:t>
            </w:r>
          </w:p>
        </w:tc>
      </w:tr>
      <w:tr w:rsidR="00E83ADD" w14:paraId="0F3045D3" w14:textId="77777777" w:rsidTr="00105F3B">
        <w:tc>
          <w:tcPr>
            <w:tcW w:w="4505" w:type="dxa"/>
          </w:tcPr>
          <w:p w14:paraId="44DE487E" w14:textId="20FA0B6B" w:rsidR="00E83ADD" w:rsidRPr="004E5454" w:rsidRDefault="00AE2EF6" w:rsidP="00A01701">
            <w:pPr>
              <w:spacing w:line="259" w:lineRule="auto"/>
              <w:ind w:left="0" w:firstLine="0"/>
              <w:rPr>
                <w:szCs w:val="22"/>
              </w:rPr>
            </w:pPr>
            <w:r w:rsidRPr="004E5454">
              <w:rPr>
                <w:szCs w:val="22"/>
              </w:rPr>
              <w:t>Studies published between 01/01/2020 and 31/08/2023 (updated systematic search date)</w:t>
            </w:r>
          </w:p>
        </w:tc>
        <w:tc>
          <w:tcPr>
            <w:tcW w:w="4505" w:type="dxa"/>
          </w:tcPr>
          <w:p w14:paraId="1E8FD6CD" w14:textId="628CEF9C" w:rsidR="00E83ADD" w:rsidRPr="004E5454" w:rsidRDefault="00E83ADD" w:rsidP="00A01701">
            <w:pPr>
              <w:spacing w:line="259" w:lineRule="auto"/>
              <w:ind w:left="0" w:firstLine="0"/>
              <w:rPr>
                <w:szCs w:val="22"/>
              </w:rPr>
            </w:pPr>
          </w:p>
        </w:tc>
      </w:tr>
      <w:tr w:rsidR="00E83ADD" w14:paraId="354B2423" w14:textId="77777777" w:rsidTr="00105F3B">
        <w:tc>
          <w:tcPr>
            <w:tcW w:w="4505" w:type="dxa"/>
          </w:tcPr>
          <w:p w14:paraId="4122116B" w14:textId="6573DDF7" w:rsidR="00E83ADD" w:rsidRPr="004E5454" w:rsidRDefault="004E5454" w:rsidP="00A01701">
            <w:pPr>
              <w:spacing w:line="259" w:lineRule="auto"/>
              <w:ind w:left="0" w:firstLine="0"/>
              <w:rPr>
                <w:szCs w:val="22"/>
              </w:rPr>
            </w:pPr>
            <w:r w:rsidRPr="004E5454">
              <w:rPr>
                <w:szCs w:val="22"/>
              </w:rPr>
              <w:t>Published in English</w:t>
            </w:r>
          </w:p>
        </w:tc>
        <w:tc>
          <w:tcPr>
            <w:tcW w:w="4505" w:type="dxa"/>
          </w:tcPr>
          <w:p w14:paraId="53030106" w14:textId="0D4F9452" w:rsidR="00E83ADD" w:rsidRPr="004E5454" w:rsidRDefault="00E83ADD" w:rsidP="00A01701">
            <w:pPr>
              <w:spacing w:line="259" w:lineRule="auto"/>
              <w:ind w:left="0" w:firstLine="0"/>
              <w:rPr>
                <w:szCs w:val="22"/>
              </w:rPr>
            </w:pPr>
          </w:p>
        </w:tc>
      </w:tr>
    </w:tbl>
    <w:p w14:paraId="69961690" w14:textId="77777777" w:rsidR="00105F3B" w:rsidRDefault="00105F3B" w:rsidP="002D6FC3">
      <w:pPr>
        <w:spacing w:after="120" w:line="259" w:lineRule="auto"/>
        <w:ind w:left="0" w:firstLine="0"/>
      </w:pPr>
    </w:p>
    <w:p w14:paraId="3DE32EC0" w14:textId="5BC761F7" w:rsidR="00E11990" w:rsidRDefault="00E11990" w:rsidP="002D6FC3">
      <w:pPr>
        <w:spacing w:after="120" w:line="259" w:lineRule="auto"/>
        <w:ind w:left="0" w:firstLine="0"/>
      </w:pPr>
      <w:r>
        <w:t>Table</w:t>
      </w:r>
      <w:r w:rsidR="00501113">
        <w:t xml:space="preserve"> </w:t>
      </w:r>
      <w:r w:rsidR="004E5454">
        <w:t>2</w:t>
      </w:r>
      <w:r>
        <w:t xml:space="preserve">: Search strategy </w:t>
      </w:r>
    </w:p>
    <w:tbl>
      <w:tblPr>
        <w:tblStyle w:val="TableGrid"/>
        <w:tblW w:w="0" w:type="auto"/>
        <w:tblLook w:val="04A0" w:firstRow="1" w:lastRow="0" w:firstColumn="1" w:lastColumn="0" w:noHBand="0" w:noVBand="1"/>
      </w:tblPr>
      <w:tblGrid>
        <w:gridCol w:w="9010"/>
      </w:tblGrid>
      <w:tr w:rsidR="002B2AA1" w14:paraId="1753B658" w14:textId="77777777" w:rsidTr="002B2AA1">
        <w:tc>
          <w:tcPr>
            <w:tcW w:w="9010" w:type="dxa"/>
          </w:tcPr>
          <w:p w14:paraId="347AD33D" w14:textId="698125A1" w:rsidR="002B2AA1" w:rsidRDefault="002B2AA1" w:rsidP="003B407F">
            <w:pPr>
              <w:spacing w:after="120"/>
              <w:ind w:left="11" w:hanging="11"/>
            </w:pPr>
            <w:r>
              <w:t xml:space="preserve">(OECD or </w:t>
            </w:r>
            <w:proofErr w:type="spellStart"/>
            <w:r>
              <w:t>Australi</w:t>
            </w:r>
            <w:proofErr w:type="spellEnd"/>
            <w:r>
              <w:t xml:space="preserve">* or Austria* or </w:t>
            </w:r>
            <w:proofErr w:type="spellStart"/>
            <w:r>
              <w:t>Belgi</w:t>
            </w:r>
            <w:proofErr w:type="spellEnd"/>
            <w:r>
              <w:t xml:space="preserve">* or </w:t>
            </w:r>
            <w:proofErr w:type="spellStart"/>
            <w:r>
              <w:t>Canad</w:t>
            </w:r>
            <w:proofErr w:type="spellEnd"/>
            <w:r>
              <w:t xml:space="preserve">* or Chile* or Colombia* or Costa Rica* or Czech Republic or </w:t>
            </w:r>
            <w:proofErr w:type="spellStart"/>
            <w:r>
              <w:t>czech</w:t>
            </w:r>
            <w:proofErr w:type="spellEnd"/>
            <w:r>
              <w:t xml:space="preserve">* or Denmark or Danes or </w:t>
            </w:r>
            <w:proofErr w:type="spellStart"/>
            <w:r>
              <w:t>danish</w:t>
            </w:r>
            <w:proofErr w:type="spellEnd"/>
            <w:r>
              <w:t xml:space="preserve"> or Estonia* or Finland or Finnish or France or French or German* or Greece or </w:t>
            </w:r>
            <w:proofErr w:type="spellStart"/>
            <w:r>
              <w:t>greek</w:t>
            </w:r>
            <w:proofErr w:type="spellEnd"/>
            <w:r>
              <w:t xml:space="preserve"> or </w:t>
            </w:r>
            <w:proofErr w:type="spellStart"/>
            <w:r>
              <w:t>Hungar</w:t>
            </w:r>
            <w:proofErr w:type="spellEnd"/>
            <w:r>
              <w:t xml:space="preserve">* or Iceland* or Ireland or Irish or Israel* or Ital* or Japan* or Korea* or Latvia* or Lithuania* or Luxembourg* or </w:t>
            </w:r>
            <w:proofErr w:type="spellStart"/>
            <w:r>
              <w:t>Mexic</w:t>
            </w:r>
            <w:proofErr w:type="spellEnd"/>
            <w:r>
              <w:t xml:space="preserve">* or Netherlands or </w:t>
            </w:r>
            <w:proofErr w:type="spellStart"/>
            <w:r>
              <w:t>dutch</w:t>
            </w:r>
            <w:proofErr w:type="spellEnd"/>
            <w:r>
              <w:t xml:space="preserve"> or New Zealand* or Norway or Norwegian* or Poland or polish or </w:t>
            </w:r>
            <w:proofErr w:type="spellStart"/>
            <w:r>
              <w:t>Portug</w:t>
            </w:r>
            <w:proofErr w:type="spellEnd"/>
            <w:r>
              <w:t xml:space="preserve">* or Slovak republic or </w:t>
            </w:r>
            <w:proofErr w:type="spellStart"/>
            <w:r>
              <w:t>slovak</w:t>
            </w:r>
            <w:proofErr w:type="spellEnd"/>
            <w:r>
              <w:t xml:space="preserve">* or Sloven* or Spain or Spanish or Sweden or Swedish or Switzerland or Swiss or </w:t>
            </w:r>
            <w:proofErr w:type="spellStart"/>
            <w:r>
              <w:t>Turkiye</w:t>
            </w:r>
            <w:proofErr w:type="spellEnd"/>
            <w:r>
              <w:t xml:space="preserve"> or turkey or Turkish or United Kingdom or UK or Engl* or Scot* or Wales or </w:t>
            </w:r>
            <w:proofErr w:type="spellStart"/>
            <w:r>
              <w:t>welsh</w:t>
            </w:r>
            <w:proofErr w:type="spellEnd"/>
            <w:r>
              <w:t xml:space="preserve"> or Northern Ireland or Great Britain or Britain or British or USA or United States of America or US or United States or American or (Organisation for Economic Cooperation and Development)) AND  </w:t>
            </w:r>
          </w:p>
          <w:p w14:paraId="67068FDE" w14:textId="2C98A5BC" w:rsidR="002B2AA1" w:rsidRDefault="002B2AA1" w:rsidP="003B407F">
            <w:pPr>
              <w:spacing w:after="120"/>
              <w:ind w:left="11" w:hanging="11"/>
            </w:pPr>
            <w:r>
              <w:t xml:space="preserve">(Food poverty or food insecurity or food or food insufficiency or nutrition* security or food deprivation or diet* or diet* quality or diet* adequacy or diet* intake or nutrition* or </w:t>
            </w:r>
            <w:proofErr w:type="spellStart"/>
            <w:r>
              <w:t>nutri</w:t>
            </w:r>
            <w:proofErr w:type="spellEnd"/>
            <w:r>
              <w:t xml:space="preserve">* requirements or energy intake or macronutrient* or micronutrient* or vitamin* or mineral* or infant food or infant nutrition or </w:t>
            </w:r>
            <w:proofErr w:type="spellStart"/>
            <w:r>
              <w:t>calor</w:t>
            </w:r>
            <w:proofErr w:type="spellEnd"/>
            <w:r>
              <w:t>* or hunger or food quality or food availability).</w:t>
            </w:r>
            <w:proofErr w:type="spellStart"/>
            <w:r>
              <w:t>mp</w:t>
            </w:r>
            <w:proofErr w:type="spellEnd"/>
            <w:r>
              <w:t xml:space="preserve">. AND  </w:t>
            </w:r>
          </w:p>
          <w:p w14:paraId="01CA2725" w14:textId="7827383B" w:rsidR="002B2AA1" w:rsidRDefault="002B2AA1" w:rsidP="003B407F">
            <w:pPr>
              <w:spacing w:after="120"/>
              <w:ind w:left="11" w:hanging="11"/>
            </w:pPr>
            <w:r>
              <w:t>(isolation or lockdown or coronavirus or SARS-CoV-2 or quarantine or restrictions).</w:t>
            </w:r>
            <w:proofErr w:type="spellStart"/>
            <w:r>
              <w:t>mp</w:t>
            </w:r>
            <w:proofErr w:type="spellEnd"/>
            <w:r>
              <w:t xml:space="preserve">. </w:t>
            </w:r>
            <w:r w:rsidR="00105D54">
              <w:t>AND</w:t>
            </w:r>
            <w:r>
              <w:t xml:space="preserve">  </w:t>
            </w:r>
          </w:p>
          <w:p w14:paraId="58D8FC4B" w14:textId="472404CA" w:rsidR="002B2AA1" w:rsidRDefault="002B2AA1" w:rsidP="003B407F">
            <w:r>
              <w:t xml:space="preserve">(child* or infant* or toddler* or baby or babies or school age* or newborn or preschool or </w:t>
            </w:r>
            <w:proofErr w:type="spellStart"/>
            <w:r>
              <w:t>pre school</w:t>
            </w:r>
            <w:proofErr w:type="spellEnd"/>
            <w:r>
              <w:t xml:space="preserve"> or nursery or </w:t>
            </w:r>
            <w:proofErr w:type="spellStart"/>
            <w:r>
              <w:t>famil</w:t>
            </w:r>
            <w:proofErr w:type="spellEnd"/>
            <w:r>
              <w:t>* or lone parent or single parent or household* or young child* or primary caregiver or parent* or teen* or young adult* or young or under 18 or &lt;18 or college or sixth form or under 12 or &lt;12 or primary school or school or secondary school or high school or reception or families with children or adolescent* or young pe*).</w:t>
            </w:r>
            <w:proofErr w:type="spellStart"/>
            <w:r>
              <w:t>mp</w:t>
            </w:r>
            <w:proofErr w:type="spellEnd"/>
            <w:r>
              <w:t xml:space="preserve">.  </w:t>
            </w:r>
          </w:p>
        </w:tc>
      </w:tr>
    </w:tbl>
    <w:p w14:paraId="2793384E" w14:textId="4B4518DF" w:rsidR="00615656" w:rsidRDefault="00A91E0B" w:rsidP="00710B0A">
      <w:pPr>
        <w:spacing w:before="120"/>
        <w:ind w:left="-6" w:hanging="11"/>
      </w:pPr>
      <w:r>
        <w:t>F</w:t>
      </w:r>
      <w:r w:rsidR="008118C3">
        <w:t>our electronic databases</w:t>
      </w:r>
      <w:r>
        <w:t xml:space="preserve"> were searched</w:t>
      </w:r>
      <w:r w:rsidR="008118C3">
        <w:t xml:space="preserve">: EMBASE (via Ovid), Cochrane library, International Bibliography of Social Science and Web of Science. </w:t>
      </w:r>
      <w:r w:rsidR="00E34C2C">
        <w:t xml:space="preserve">Snowball sampling was </w:t>
      </w:r>
      <w:r w:rsidR="00976064">
        <w:t xml:space="preserve">also </w:t>
      </w:r>
      <w:r w:rsidR="00E34C2C">
        <w:t xml:space="preserve">undertaken and reference lists were hand searched for </w:t>
      </w:r>
      <w:r w:rsidR="00046AC2">
        <w:t xml:space="preserve">relevant articles to be included into the screening process. </w:t>
      </w:r>
      <w:r>
        <w:t>A</w:t>
      </w:r>
      <w:r w:rsidR="008118C3">
        <w:t xml:space="preserve"> search of the grey literature</w:t>
      </w:r>
      <w:r w:rsidR="009D56D5">
        <w:t xml:space="preserve"> </w:t>
      </w:r>
      <w:r w:rsidR="00DB29D6">
        <w:t>was undertaken on the following</w:t>
      </w:r>
      <w:r w:rsidR="006D05FE">
        <w:t xml:space="preserve"> </w:t>
      </w:r>
      <w:r w:rsidR="006D05FE">
        <w:lastRenderedPageBreak/>
        <w:t>organisation website</w:t>
      </w:r>
      <w:r w:rsidR="00976064">
        <w:t>s</w:t>
      </w:r>
      <w:r w:rsidR="006D05FE">
        <w:t>:</w:t>
      </w:r>
      <w:r w:rsidR="009D56D5">
        <w:t xml:space="preserve"> Food Foundation</w:t>
      </w:r>
      <w:r w:rsidR="006D05FE">
        <w:t>,</w:t>
      </w:r>
      <w:r w:rsidR="009D56D5">
        <w:t xml:space="preserve"> Sustain</w:t>
      </w:r>
      <w:r w:rsidR="008118C3">
        <w:t>,</w:t>
      </w:r>
      <w:r w:rsidR="006D05FE">
        <w:t xml:space="preserve"> Christians against Poverty, Trussell trust, Nourish Scotland, Independent Food Aid Network, </w:t>
      </w:r>
      <w:r w:rsidR="00634A79">
        <w:t xml:space="preserve">Evidence and Network on UK </w:t>
      </w:r>
      <w:r w:rsidR="00430DF0">
        <w:t>H</w:t>
      </w:r>
      <w:r w:rsidR="00634A79">
        <w:t xml:space="preserve">ousehold </w:t>
      </w:r>
      <w:r w:rsidR="00430DF0">
        <w:t>F</w:t>
      </w:r>
      <w:r w:rsidR="00634A79">
        <w:t xml:space="preserve">ood </w:t>
      </w:r>
      <w:r w:rsidR="00430DF0">
        <w:t>I</w:t>
      </w:r>
      <w:r w:rsidR="00634A79">
        <w:t>nsecurity (</w:t>
      </w:r>
      <w:r w:rsidR="006D05FE">
        <w:t>ENUF</w:t>
      </w:r>
      <w:r w:rsidR="00634A79">
        <w:t>)</w:t>
      </w:r>
      <w:r w:rsidR="006D05FE">
        <w:t xml:space="preserve">, Joseph Rowntree </w:t>
      </w:r>
      <w:r w:rsidR="00634A79">
        <w:t xml:space="preserve">Foundation </w:t>
      </w:r>
      <w:r w:rsidR="006D05FE">
        <w:t xml:space="preserve">and Citizen’s Advice. </w:t>
      </w:r>
      <w:r w:rsidR="00A105F1">
        <w:t xml:space="preserve">The review was not registered. </w:t>
      </w:r>
    </w:p>
    <w:p w14:paraId="1D5B2438" w14:textId="556190FF" w:rsidR="00615656" w:rsidRDefault="00BA14B5" w:rsidP="00B7261F">
      <w:r>
        <w:t xml:space="preserve">The screening management </w:t>
      </w:r>
      <w:r w:rsidR="00CE639B">
        <w:t xml:space="preserve">software </w:t>
      </w:r>
      <w:r w:rsidR="008118C3">
        <w:t>Rayyan</w:t>
      </w:r>
      <w:r w:rsidR="008118C3" w:rsidRPr="000A3649">
        <w:rPr>
          <w:vertAlign w:val="superscript"/>
        </w:rPr>
        <w:fldChar w:fldCharType="begin"/>
      </w:r>
      <w:r w:rsidR="00B50EC6" w:rsidRPr="000A3649">
        <w:rPr>
          <w:vertAlign w:val="superscript"/>
        </w:rPr>
        <w:instrText xml:space="preserve"> ADDIN ZOTERO_ITEM CSL_CITATION {"citationID":"nKeOvtU7","properties":{"formattedCitation":"(14)","plainCitation":"(14)","noteIndex":0},"citationItems":[{"id":30021,"uris":["http://zotero.org/users/6410601/items/QS74QKNS"],"itemData":{"id":30021,"type":"article-journal","container-title":"Systematic Reviews","DOI":"10.1186/s13643-016-0384-4","ISSN":"2046-4053","issue":"1","journalAbbreviation":"Syst Rev","language":"en","page":"210","source":"DOI.org (Crossref)","title":"Rayyan—a web and mobile app for systematic reviews","volume":"5","author":[{"family":"Ouzzani","given":"Mourad"},{"family":"Hammady","given":"Hossam"},{"family":"Fedorowicz","given":"Zbys"},{"family":"Elmagarmid","given":"Ahmed"}],"issued":{"date-parts":[["2016",12]]}}}],"schema":"https://github.com/citation-style-language/schema/raw/master/csl-citation.json"} </w:instrText>
      </w:r>
      <w:r w:rsidR="008118C3" w:rsidRPr="000A3649">
        <w:rPr>
          <w:vertAlign w:val="superscript"/>
        </w:rPr>
        <w:fldChar w:fldCharType="separate"/>
      </w:r>
      <w:r w:rsidR="00B50EC6" w:rsidRPr="000A3649">
        <w:rPr>
          <w:vertAlign w:val="superscript"/>
        </w:rPr>
        <w:t>(14)</w:t>
      </w:r>
      <w:r w:rsidR="008118C3" w:rsidRPr="000A3649">
        <w:rPr>
          <w:vertAlign w:val="superscript"/>
        </w:rPr>
        <w:fldChar w:fldCharType="end"/>
      </w:r>
      <w:r w:rsidR="00A05F8E">
        <w:t xml:space="preserve"> </w:t>
      </w:r>
      <w:r w:rsidR="008118C3">
        <w:t xml:space="preserve">was used for the screening of titles and abstracts for eligibility. A 10% random sample of the titles and abstracts were </w:t>
      </w:r>
      <w:r w:rsidR="00A05F8E">
        <w:t xml:space="preserve">screened </w:t>
      </w:r>
      <w:r w:rsidR="00CE639B">
        <w:t xml:space="preserve">independently </w:t>
      </w:r>
      <w:r w:rsidR="00A05F8E">
        <w:t>by</w:t>
      </w:r>
      <w:r w:rsidR="008118C3">
        <w:t xml:space="preserve"> </w:t>
      </w:r>
      <w:r w:rsidR="00CE639B">
        <w:t>two</w:t>
      </w:r>
      <w:r w:rsidR="008118C3">
        <w:t xml:space="preserve"> reviewer</w:t>
      </w:r>
      <w:r w:rsidR="00CE639B">
        <w:t>s</w:t>
      </w:r>
      <w:r w:rsidR="008118C3">
        <w:t xml:space="preserve"> (</w:t>
      </w:r>
      <w:r w:rsidR="00CE639B">
        <w:t xml:space="preserve">AW, </w:t>
      </w:r>
      <w:r w:rsidR="008118C3">
        <w:t xml:space="preserve">NZ). </w:t>
      </w:r>
      <w:r w:rsidR="00A05F8E">
        <w:t>T</w:t>
      </w:r>
      <w:r w:rsidR="008118C3">
        <w:t>he agreement between reviewers was 92%</w:t>
      </w:r>
      <w:r w:rsidR="000E5E15">
        <w:t xml:space="preserve"> and one author then screened the remaining </w:t>
      </w:r>
      <w:r w:rsidR="000030B3">
        <w:t>titles and abstracts (AW)</w:t>
      </w:r>
      <w:r w:rsidR="008118C3">
        <w:t>. Conflicting decisions were mediated by a third reviewer (NAA). Full-text screening was completed by AW and NZ</w:t>
      </w:r>
      <w:r w:rsidR="00A95330">
        <w:t>.</w:t>
      </w:r>
      <w:r w:rsidR="008118C3">
        <w:t xml:space="preserve"> Any conflicts were discussed, and reviewers had an agreement rate of 100%. </w:t>
      </w:r>
      <w:r w:rsidR="00BD0D13">
        <w:t xml:space="preserve">Data </w:t>
      </w:r>
      <w:r w:rsidR="0015518D">
        <w:t xml:space="preserve">was extracted  independently from all included studies by two reviewers (AW, NZ) except for articles included through the updated search which was done by NZ. </w:t>
      </w:r>
      <w:r w:rsidR="005333E8">
        <w:t>Agreement rate for data extraction was</w:t>
      </w:r>
      <w:r w:rsidR="00C1486A">
        <w:t xml:space="preserve"> </w:t>
      </w:r>
      <w:r w:rsidR="005333E8">
        <w:t>100% between the reviewers.</w:t>
      </w:r>
      <w:r w:rsidR="0045530C">
        <w:t xml:space="preserve"> </w:t>
      </w:r>
      <w:r w:rsidR="00B7261F" w:rsidRPr="00FF1851">
        <w:t>Items extracted from studies included study design, study location, sample size, data collection period, population, ethnicity, child age, exposure/comparison group, outcome measurement tools</w:t>
      </w:r>
      <w:r w:rsidR="00B7261F">
        <w:t xml:space="preserve"> and outcome data. </w:t>
      </w:r>
    </w:p>
    <w:p w14:paraId="32DCBD0E" w14:textId="548BF2FE" w:rsidR="00B04623" w:rsidRDefault="008118C3" w:rsidP="00A5736A">
      <w:pPr>
        <w:spacing w:after="360"/>
        <w:ind w:left="0" w:firstLine="0"/>
        <w:contextualSpacing/>
      </w:pPr>
      <w:r>
        <w:t>The quality of each study was</w:t>
      </w:r>
      <w:r w:rsidR="0019105C">
        <w:t xml:space="preserve"> independently</w:t>
      </w:r>
      <w:r>
        <w:t xml:space="preserve"> assessed by two reviewers (AW</w:t>
      </w:r>
      <w:r w:rsidR="008038A4">
        <w:t>,</w:t>
      </w:r>
      <w:r>
        <w:t xml:space="preserve"> NZ), using the National Heart, Lung, and Blood institute (NIH) quality assessment tool for observational cohort and cross-sectional studies</w:t>
      </w:r>
      <w:r w:rsidRPr="000A3649">
        <w:rPr>
          <w:vertAlign w:val="superscript"/>
        </w:rPr>
        <w:fldChar w:fldCharType="begin"/>
      </w:r>
      <w:r w:rsidR="00B50EC6" w:rsidRPr="000A3649">
        <w:rPr>
          <w:vertAlign w:val="superscript"/>
        </w:rPr>
        <w:instrText xml:space="preserve"> ADDIN ZOTERO_ITEM CSL_CITATION {"citationID":"eo11OnkM","properties":{"formattedCitation":"(15)","plainCitation":"(15)","noteIndex":0},"citationItems":[{"id":30019,"uris":["http://zotero.org/users/6410601/items/JM4A3KM8"],"itemData":{"id":30019,"type":"webpage","title":"Study Quality Assessment Tools","URL":"https://www.nhlbi.nih.gov/health-topics/study-quality-assessment-tools","author":[{"family":"National Heart, Lung, and Blood Institute","given":""}],"issued":{"date-parts":[["2013"]]}}}],"schema":"https://github.com/citation-style-language/schema/raw/master/csl-citation.json"} </w:instrText>
      </w:r>
      <w:r w:rsidRPr="000A3649">
        <w:rPr>
          <w:vertAlign w:val="superscript"/>
        </w:rPr>
        <w:fldChar w:fldCharType="separate"/>
      </w:r>
      <w:r w:rsidR="00B50EC6" w:rsidRPr="000A3649">
        <w:rPr>
          <w:vertAlign w:val="superscript"/>
        </w:rPr>
        <w:t>(15)</w:t>
      </w:r>
      <w:r w:rsidRPr="000A3649">
        <w:rPr>
          <w:vertAlign w:val="superscript"/>
        </w:rPr>
        <w:fldChar w:fldCharType="end"/>
      </w:r>
      <w:r>
        <w:t xml:space="preserve">. Any disagreements were resolved in discussion. </w:t>
      </w:r>
      <w:r w:rsidR="0020751B">
        <w:t>T</w:t>
      </w:r>
      <w:r w:rsidR="000F451D">
        <w:t xml:space="preserve">he grey literature study </w:t>
      </w:r>
      <w:r w:rsidR="0020751B">
        <w:t>was</w:t>
      </w:r>
      <w:r>
        <w:t xml:space="preserve"> excluded from the quality assessment as </w:t>
      </w:r>
      <w:r w:rsidR="35F5BAF8">
        <w:t xml:space="preserve">it </w:t>
      </w:r>
      <w:r>
        <w:t xml:space="preserve">was not applicable to the quality assessment tool.  </w:t>
      </w:r>
    </w:p>
    <w:p w14:paraId="7AB942B0" w14:textId="77777777" w:rsidR="00326D45" w:rsidRDefault="00326D45" w:rsidP="00A5736A">
      <w:pPr>
        <w:spacing w:after="360"/>
        <w:ind w:left="0" w:firstLine="0"/>
        <w:contextualSpacing/>
      </w:pPr>
    </w:p>
    <w:p w14:paraId="43000EB7" w14:textId="3C41661B" w:rsidR="00615656" w:rsidRPr="00624329" w:rsidRDefault="008118C3" w:rsidP="00A01701">
      <w:pPr>
        <w:pStyle w:val="Heading1"/>
      </w:pPr>
      <w:bookmarkStart w:id="2" w:name="_Toc59592"/>
      <w:r w:rsidRPr="00624329">
        <w:t xml:space="preserve">Results </w:t>
      </w:r>
      <w:bookmarkEnd w:id="2"/>
    </w:p>
    <w:p w14:paraId="0B99C9E9" w14:textId="024C4C4F" w:rsidR="007878E9" w:rsidRDefault="008118C3" w:rsidP="007878E9">
      <w:pPr>
        <w:spacing w:after="120"/>
        <w:ind w:left="0" w:firstLine="0"/>
      </w:pPr>
      <w:r>
        <w:t xml:space="preserve">A PRISMA flow diagram was used to document the screening process </w:t>
      </w:r>
      <w:r w:rsidR="00241A90">
        <w:t>(Fig 1)</w:t>
      </w:r>
      <w:r w:rsidRPr="000A3649">
        <w:rPr>
          <w:vertAlign w:val="superscript"/>
        </w:rPr>
        <w:fldChar w:fldCharType="begin"/>
      </w:r>
      <w:r w:rsidR="00B50EC6" w:rsidRPr="000A3649">
        <w:rPr>
          <w:vertAlign w:val="superscript"/>
        </w:rPr>
        <w:instrText xml:space="preserve"> ADDIN ZOTERO_ITEM CSL_CITATION {"citationID":"g5fiOFvQ","properties":{"formattedCitation":"(16)","plainCitation":"(16)","noteIndex":0},"citationItems":[{"id":30025,"uris":["http://zotero.org/users/6410601/items/XK7NPXK6"],"itemData":{"id":30025,"type":"article-journal","container-title":"BMJ","DOI":"10.1136/bmj.n71","ISSN":"1756-1833","journalAbbreviation":"BMJ","language":"en","page":"n71","source":"DOI.org (Crossref)","title":"The PRISMA 2020 statement: an updated guideline for reporting systematic reviews","title-short":"The PRISMA 2020 statement","author":[{"family":"Page","given":"Matthew J"},{"family":"McKenzie","given":"Joanne E"},{"family":"Bossuyt","given":"Patrick M"},{"family":"Boutron","given":"Isabelle"},{"family":"Hoffmann","given":"Tammy C"},{"family":"Mulrow","given":"Cynthia D"},{"family":"Shamseer","given":"Larissa"},{"family":"Tetzlaff","given":"Jennifer M"},{"family":"Akl","given":"Elie A"},{"family":"Brennan","given":"Sue E"},{"family":"Chou","given":"Roger"},{"family":"Glanville","given":"Julie"},{"family":"Grimshaw","given":"Jeremy M"},{"family":"Hróbjartsson","given":"Asbjørn"},{"family":"Lalu","given":"Manoj M"},{"family":"Li","given":"Tianjing"},{"family":"Loder","given":"Elizabeth W"},{"family":"Mayo-Wilson","given":"Evan"},{"family":"McDonald","given":"Steve"},{"family":"McGuinness","given":"Luke A"},{"family":"Stewart","given":"Lesley A"},{"family":"Thomas","given":"James"},{"family":"Tricco","given":"Andrea C"},{"family":"Welch","given":"Vivian A"},{"family":"Whiting","given":"Penny"},{"family":"Moher","given":"David"}],"issued":{"date-parts":[["2021",3,29]]}}}],"schema":"https://github.com/citation-style-language/schema/raw/master/csl-citation.json"} </w:instrText>
      </w:r>
      <w:r w:rsidRPr="000A3649">
        <w:rPr>
          <w:vertAlign w:val="superscript"/>
        </w:rPr>
        <w:fldChar w:fldCharType="separate"/>
      </w:r>
      <w:r w:rsidR="00B50EC6" w:rsidRPr="000A3649">
        <w:rPr>
          <w:vertAlign w:val="superscript"/>
        </w:rPr>
        <w:t>(16)</w:t>
      </w:r>
      <w:r w:rsidRPr="000A3649">
        <w:rPr>
          <w:vertAlign w:val="superscript"/>
        </w:rPr>
        <w:fldChar w:fldCharType="end"/>
      </w:r>
      <w:r>
        <w:t>. 56</w:t>
      </w:r>
      <w:r w:rsidR="00E94C07">
        <w:t>17</w:t>
      </w:r>
      <w:r>
        <w:t xml:space="preserve"> records were identified through the electronic database search, 775 of </w:t>
      </w:r>
      <w:r w:rsidR="0041530A">
        <w:t>which</w:t>
      </w:r>
      <w:r>
        <w:t xml:space="preserve"> were duplicates. </w:t>
      </w:r>
      <w:r w:rsidR="00A05F8E">
        <w:t xml:space="preserve">Titles and abstracts of </w:t>
      </w:r>
      <w:r>
        <w:t>48</w:t>
      </w:r>
      <w:r w:rsidR="00E94C07">
        <w:t>42</w:t>
      </w:r>
      <w:r>
        <w:t xml:space="preserve"> records </w:t>
      </w:r>
      <w:r w:rsidR="00A05F8E">
        <w:t>were</w:t>
      </w:r>
      <w:r>
        <w:t xml:space="preserve"> screen</w:t>
      </w:r>
      <w:r w:rsidR="00A05F8E">
        <w:t>ed,</w:t>
      </w:r>
      <w:r>
        <w:t xml:space="preserve"> of these 4</w:t>
      </w:r>
      <w:r w:rsidR="00E94C07">
        <w:t>804</w:t>
      </w:r>
      <w:r>
        <w:t xml:space="preserve"> records were excluded, leaving 38 records for full-text screening. An additional</w:t>
      </w:r>
      <w:r w:rsidR="00241A90">
        <w:t xml:space="preserve"> </w:t>
      </w:r>
      <w:r w:rsidR="3679ED1A">
        <w:t>eight</w:t>
      </w:r>
      <w:r w:rsidR="00241A90">
        <w:t xml:space="preserve"> records were included in full-text screening -</w:t>
      </w:r>
      <w:r>
        <w:t xml:space="preserve"> </w:t>
      </w:r>
      <w:r w:rsidR="1A768DE7">
        <w:t>five</w:t>
      </w:r>
      <w:r>
        <w:t xml:space="preserve"> from grey literature searching, and </w:t>
      </w:r>
      <w:r w:rsidR="691E0BE7">
        <w:t>three</w:t>
      </w:r>
      <w:r>
        <w:t xml:space="preserve"> from reference searching. A total of 46 full-text records were screened</w:t>
      </w:r>
      <w:r w:rsidR="004B4244">
        <w:t xml:space="preserve"> and </w:t>
      </w:r>
      <w:r>
        <w:t>1</w:t>
      </w:r>
      <w:r w:rsidR="00213E27">
        <w:t>5</w:t>
      </w:r>
      <w:r>
        <w:t xml:space="preserve"> were </w:t>
      </w:r>
      <w:r w:rsidR="00B51D18">
        <w:t xml:space="preserve">originally </w:t>
      </w:r>
      <w:r>
        <w:t xml:space="preserve">included in this narrative </w:t>
      </w:r>
      <w:r w:rsidR="00B51D18">
        <w:t xml:space="preserve">review with </w:t>
      </w:r>
      <w:r w:rsidR="3942DBB1">
        <w:t>three</w:t>
      </w:r>
      <w:r w:rsidR="00B51D18">
        <w:t xml:space="preserve"> articles being added from the updated search</w:t>
      </w:r>
      <w:r w:rsidRPr="000A3649">
        <w:rPr>
          <w:vertAlign w:val="superscript"/>
        </w:rPr>
        <w:fldChar w:fldCharType="begin"/>
      </w:r>
      <w:r w:rsidR="00B50EC6" w:rsidRPr="000A3649">
        <w:rPr>
          <w:vertAlign w:val="superscript"/>
        </w:rPr>
        <w:instrText xml:space="preserve"> ADDIN ZOTERO_ITEM CSL_CITATION {"citationID":"KgfIJHEs","properties":{"unsorted":true,"formattedCitation":"(17\\uc0\\u8211{}35)","plainCitation":"(17–35)","noteIndex":0},"citationItems":[{"id":29962,"uris":["http://zotero.org/users/6410601/items/3T9HS5MF"],"itemData":{"id":29962,"type":"article-journal","container-title":"The Journal of Pediatrics: X","DOI":"10.1016/j.ympdx.2020.100044","ISSN":"25900420","journalAbbreviation":"The Journal of Pediatrics: X","language":"en","page":"100044","source":"DOI.org (Crossref)","title":"High Level of Food Insecurity among Families with Children Seeking Routine Care at Federally Qualified Health Centers during the Coronavirus Disease 2019 Pandemic","volume":"4","author":[{"family":"Abrams","given":"Steven A."},{"family":"Avalos","given":"Ana"},{"family":"Gray","given":"Megan"},{"family":"Hawthorne","given":"Keli M."}],"issued":{"date-parts":[["2020"]]}}},{"id":29964,"uris":["http://zotero.org/users/6410601/items/EFSILB97"],"itemData":{"id":29964,"type":"article-journal","container-title":"Obesity","DOI":"10.1002/oby.22996","ISSN":"1930-7381, 1930-739X","issue":"11","journalAbbreviation":"Obesity","language":"en","page":"2056-2063","source":"DOI.org (Crossref)","title":"Food Insecurity, the Home Food Environment, and Parent Feeding Practices in the Era of COVID</w:instrText>
      </w:r>
      <w:r w:rsidR="00B50EC6" w:rsidRPr="000A3649">
        <w:rPr>
          <w:rFonts w:ascii="Cambria Math" w:hAnsi="Cambria Math" w:cs="Cambria Math"/>
          <w:vertAlign w:val="superscript"/>
        </w:rPr>
        <w:instrText>‐</w:instrText>
      </w:r>
      <w:r w:rsidR="00B50EC6" w:rsidRPr="000A3649">
        <w:rPr>
          <w:vertAlign w:val="superscript"/>
        </w:rPr>
        <w:instrText>19","volume":"28","author":[{"family":"Adams","given":"Elizabeth L."},{"family":"Caccavale","given":"Laura J."},{"family":"Smith","given":"Danyel"},{"family":"Bean","given":"Melanie K."}],"issued":{"date-parts":[["2020",11]]}}},{"id":29966,"uris":["http://zotero.org/users/6410601/items/DZJ9X3MI"],"itemData":{"id":29966,"type":"article-journal","container-title":"Obesity Science &amp; Practice","DOI":"10.1002/osp4.499","ISSN":"2055-2238, 2055-2238","issue":"4","journalAbbreviation":"Obesity Science &amp; Practice","language":"en","page":"415-424","source":"DOI.org (Crossref)","title":"Longitudinal patterns of food insecurity, the home food environment, and parent feeding practices during COVID</w:instrText>
      </w:r>
      <w:r w:rsidR="00B50EC6" w:rsidRPr="000A3649">
        <w:rPr>
          <w:rFonts w:ascii="Cambria Math" w:hAnsi="Cambria Math" w:cs="Cambria Math"/>
          <w:vertAlign w:val="superscript"/>
        </w:rPr>
        <w:instrText>‐</w:instrText>
      </w:r>
      <w:r w:rsidR="00B50EC6" w:rsidRPr="000A3649">
        <w:rPr>
          <w:vertAlign w:val="superscript"/>
        </w:rPr>
        <w:instrText>19","volume":"7","author":[{"family":"Adams","given":"Elizabeth L."},{"family":"Caccavale","given":"Laura J."},{"family":"Smith","given":"Danyel"},{"family":"Bean","given":"Melanie K."}],"issued":{"date-parts":[["2021",8]]}}},{"id":30047,"uris":["http://zotero.org/users/6410601/items/NDVGT3ZF"],"itemData":{"id":30047,"type":"article-journal","abstract":"Objectives:\n              COVID-19 caused stark increases in food insecurity. To maintain food provision, policy changes to the National School Lunch Program (NSLP) and Supplemental Nutrition Assistance Program (SNAP) were instated. This longitudinal study examined (1) food security patterns across the timeline of COVID-19; (2) the relationship among food security patterns, NSLP/SNAP use, and parent feeding practices; and (3) parent perceptions of NSLP/SNAP policy changes.\n            \n            \n              Methods:\n              A total of 333 US parents completed online surveys during the COVID-19 pandemic: May 2020 (T1), September 2020 (T2), and May 2021 (T3). Food security and parent feeding practices were reported at each time point; pre–COVID-19 behaviors were retrospectively reported at T1. Use and perceptions of NSLP/SNAP policy changes were reported at T3. We examined associations between food security and parent feeding practices using repeated-measures mixed models.\n            \n            \n              Results:\n              The percentage of parents with very low food security increased from pre–COVID-19 (9.6%) to T1 (29.1%) and remained elevated at T3 (16.8%). One-third (31.2%) of families fluctuated between food security and food insecurity, with 27.0% remaining food insecure at T3. Thirty percent of consistently food-insecure families reported not receiving school-provided meals, and 45% did not receive SNAP benefits. Most parents reported that pickup school meal sites (71.4%), Pandemic Electronic Benefit Transfer cards (51.4%), and increased SNAP benefits (79.6%) were beneficial. Initial changes in parent feeding practices reported at T1 returned to pre–COVID-19 levels by T3, yet concern for child overweight remained significantly elevated.\n            \n            \n              Conclusion:\n              Continued policy efforts to support food-insecure families via expanded food access in NSLP/SNAP are critical.","container-title":"Public Health Reports","DOI":"10.1177/00333549221132532","ISSN":"0033-3549, 1468-2877","issue":"2","journalAbbreviation":"Public Health Rep","language":"en","page":"323-332","source":"DOI.org (Crossref)","title":"Food Insecurity, Federal Nutrition Support, and Parent Feeding Practices During COVID-19: A 1-Year Follow-up Study","title-short":"Food Insecurity, Federal Nutrition Support, and Parent Feeding Practices During COVID-19","volume":"138","author":[{"family":"Adams","given":"Elizabeth L."},{"family":"Caccavale","given":"Laura J."},{"family":"Smith","given":"Danyel I."},{"family":"Bean","given":"Melanie K."}],"issued":{"date-parts":[["2023",3]]}}},{"id":29968,"uris":["http://zotero.org/users/6410601/items/VEX9JK59"],"itemData":{"id":29968,"type":"article-journal","abstract":"Abstract\n            \n              Background\n              We estimated socioeconomic factors associated with food insecurity during the first year of the Covid pandemic in the UK and explored potential mechanisms explaining these associations.\n            \n            \n              Methods\n              Data were from the April, July, and September 2020 waves of the UK Understanding Society Covid Survey. Food insecurity was measured as ‘not having access to healthy and nutritious food’ and ‘reporting being hungry but not eating’. Logistic regression estimated the relationship between socioeconomic factors and food insecurity. A decomposition approach explored if financial vulnerability and having Covid-19 explained associations between socioeconomics factors and food insecurity.\n            \n            \n              Results\n              Single parents and young people aged 16–30 years had a higher odds of reporting both measures of food insecurity. Financial insecurity explained 5% to 25% of the likelihood of reporting being food insecure for young people and single parents depending on the food insecurity measure used. Experiencing Covid-19 symptoms explained less than 5% of the likelihood of being food insecure for single parents but approximately 30% of not having access to healthy and nutritious food for young people.\n            \n            \n              Conclusion\n              Policies providing additional financial support may help to reduce the impact of Covid-19 on food insecurity in the UK.","container-title":"BMC Public Health","DOI":"10.1186/s12889-022-12964-w","ISSN":"1471-2458","issue":"1","journalAbbreviation":"BMC Public Health","language":"en","page":"590","source":"DOI.org (Crossref)","title":"Socioeconomic risks of food insecurity during the Covid-19 pandemic in the UK: findings from the Understanding Society Covid Survey","title-short":"Socioeconomic risks of food insecurity during the Covid-19 pandemic in the UK","volume":"22","author":[{"family":"Brown","given":"Heather"},{"family":"Mills","given":"Susanna"},{"family":"Albani","given":"Viviana"}],"issued":{"date-parts":[["2022",12]]}}},{"id":29970,"uris":["http://zotero.org/users/6410601/items/RYZVZLB4"],"itemData":{"id":29970,"type":"article-journal","abstract":"The COVID-19 pandemic has disrupted many aspects of daily life. The purpose of this study was to identify how health behaviors, level of stress, financial and food security have been impacted by the pandemic among Canadian families with young children. Parents (mothers, n = 235 and fathers, n = 126) from 254 families participating in an ongoing study completed an online survey that included close and open-ended questions. Descriptive statistics were used to summarize the quantitative data and qualitative responses were analyzed using thematic analysis. More than half of our sample reported that their eating and meal routines have changed since COVID-19; most commonly reported changes were eating more snack foods and spending more time cooking. Screen time increased among 74% of mothers, 61% of fathers, and 87% of children and physical activity decreased among 59% of mothers, 52% of fathers, and 52% of children. Key factors influencing family stress include balancing work with childcare/homeschooling and financial instability. While some unhealthful behaviors appeared to have been exacerbated, other more healthful behaviors also emerged since COVID-19. Research is needed to determine the longer-term impact of the pandemic on behaviors and to identify effective strategies to support families in the post-COVID-19 context.","container-title":"Nutrients","DOI":"10.3390/nu12082352","ISSN":"2072-6643","issue":"8","journalAbbreviation":"Nutrients","language":"en","page":"2352","source":"DOI.org (Crossref)","title":"The Impact of COVID-19 on Health Behavior, Stress, Financial and Food Security among Middle to High Income Canadian Families with Young Children","volume":"12","author":[{"family":"Carroll","given":"Nicholas"},{"family":"Sadowski","given":"Adam"},{"family":"Laila","given":"Amar"},{"family":"Hruska","given":"Valerie"},{"family":"Nixon","given":"Madeline"},{"family":"Ma","given":"David"},{"family":"Haines","given":"Jess"},{"literal":"on behalf of the Guelph Family Health Study"}],"issued":{"date-parts":[["2020",8,7]]}}},{"id":30048,"uris":["http://zotero.org/users/6410601/items/PFK8XHUZ"],"itemData":{"id":30048,"type":"article-journal","abstract":"Abstract\n            \n              Objectives\n              Food insecurity and paediatric obesity are two major public health issues in Canada that may have been exacerbated by the COVID-19 pandemic. We assessed food insecurity and its correlates among households of children receiving care at a paediatric obesity management clinic in Montreal. We also assessed whether the prevalence of food insecurity among households of children who received care during the COVID-19 pandemic differed from those who received care before it.\n            \n            \n              Methods\n              This is a retrospective, cross-sectional analysis of medical records of children (2 to 17 years) who received care at a paediatric obesity management clinic in Montreal (Maison de santé prévention – Approche 180 [MSP-180]). Children’s household food security status was assessed using Health Canada’s Household Food Security Survey Module.\n            \n            \n              Results\n              Among the 253 children included in the study, 102 (40.3%) lived in households with moderate (n=89; 35.2%) or severe food insecurity (n=13; 5.1%). Food insecurity was more prevalent in households of children who were first- or second-generation immigrants compared with those who were third generation or more (48.3% versus 30.1%; P=0.03). Prevalence of food insecurity among households of children who received care during the COVID-19 pandemic was 5.5% higher than among those who received care before the pandemic, but the difference was not statistically significant (39.6% versus 45.1%; P=0.65).\n            \n            \n              Conclusions\n              Forty per cent of children treated at this paediatric obesity clinic lived in a food insecure household. This prevalence may have increased during the first year of the COVID-19 pandemic, but statistical power was insufficient to confirm it.","container-title":"Paediatrics &amp; Child Health","DOI":"10.1093/pch/pxac072","ISSN":"1205-7088, 1918-1485","issue":"7","language":"en","page":"396-402","source":"DOI.org (Crossref)","title":"Food insecurity in households of children receiving care at a paediatric obesity management clinic in Montreal: Overall prevalence and changes associated with the COVID-19 pandemic","title-short":"Food insecurity in households of children receiving care at a paediatric obesity management clinic in Montreal","volume":"27","author":[{"family":"Cyrenne-Dussault","given":"Marie"},{"family":"Sirois","given":"Maude"},{"family":"St-Pierre","given":"Julie"},{"family":"Drouin-Chartier","given":"Jean-Philippe"}],"issued":{"date-parts":[["2022",12,9]]}}},{"id":29972,"uris":["http://zotero.org/users/6410601/items/WS25RHNR"],"itemData":{"id":29972,"type":"article-journal","abstract":"The Severe Acute Respiratory Syndrome Coronavirus-2 (SARS-CoV-2) pandemic and subsequent containment measures are causing an increase in food insecurity (FI) worldwide, with direct consequences on children’s nutrition. We aimed to investigate the effects of the lockdown imposed in Italy on FI and changes in eating habits and body weight in the pediatric population 6 months after the beginning of the pandemic through a cross-sectional online survey proposed to parents of children &lt;18 and living in Italy. Among 5811 respondents, most of whom were Italian, living in Northern Italy, and with a wealthy household economy, 8.3% reported that their families were at risk of FI before the appearance of SARS-CoV-2 and, alarmingly, this percentage increased to 16.2% after the pandemic began, with households from Southern Italy being more at risk. Moreover, 27.3% of the parents reported that their children were eating more; an increase in “junk food” consumption was also found; 31.8% of the respondents declared an increase in children’s weight; weight loss prevailed among adolescents. Since the SARS-CoV-2 pandemic is again requiring restrictions, our findings might serve as a warning to politicians to promote healthy lifestyles and provide assistance to the groups in need.","container-title":"Nutrients","DOI":"10.3390/nu13010121","ISSN":"2072-6643","issue":"1","journalAbbreviation":"Nutrients","language":"en","page":"121","source":"DOI.org (Crossref)","title":"Parents’ Perception of Food Insecurity and of Its Effects on Their Children in Italy Six Months after the COVID-19 Pandemic Outbreak","volume":"13","author":[{"family":"Dondi","given":"Arianna"},{"family":"Candela","given":"Egidio"},{"family":"Morigi","given":"Francesca"},{"family":"Lenzi","given":"Jacopo"},{"family":"Pierantoni","given":"Luca"},{"family":"Lanari","given":"Marcello"}],"issued":{"date-parts":[["2020",12,31]]}}},{"id":29974,"uris":["http://zotero.org/users/6410601/items/FK6P5J6J"],"itemData":{"id":29974,"type":"article-journal","abstract":"Abstract\n            \n              Background\n              Food insecurity impacts nearly one-in-four Latinx households in the United States and has been exacerbated by the novel coronavirus or COVID-19 pandemic.\n            \n            \n              Methods\n              \n                We examined the impact of COVID-19 on household and child food security in three preexisting, longitudinal, Latinx urban cohorts in the San Francisco Bay Area (\n                N\n                 = 375 households, 1875 individuals). Households were initially recruited during pregnancy and postpartum at Zuckerberg San Francisco General Hospital (ZSFG) and UCSF Benioff prior to the COVID-19 pandemic. For this COVID-19 sub-study, participants responded to a 15-min telephonic interview. Participants answered 18 questions from the US Food Security Food Module (US HFSSM) and questions on types of food consumption, housing and employment status, and history of COVID-19 infection as per community or hospital-based testing. Food security and insecurity levels were compared with prior year metrics.\n              \n            \n            \n              Results\n              \n                We found low levels of household food security in Latinx families (by cohort: 29.2%; 34.2%; 60.0%) and child food security (56.9%, 54.1%, 78.0%) with differences between cohorts explained by self-reported levels of education and employment status. Food security levels were much lower than those reported previously in two cohorts where data had been recorded from prior years. Reported history of COVID-19 infection in households was 4.8% (95% Confidence Interval (CI); 1.5–14.3%); 7.2% (95%CI, 3.6–13.9%) and 3.5% (95%CI, 1.7–7.2%) by cohort and was associated with food insecurity in the two larger cohorts (\n                p\n                 = 0.03;\n                p\n                 = 0.01 respectively).\n              \n            \n            \n              Conclusions\n              Latinx families in the Bay Area with children are experiencing a sharp rise in food insecurity levels during the COVID-19 epidemic. Food insecurity, similar to other indices of poverty, is associated with increased risk for COVID-19 infection. Comprehensive interventions are needed to address food insecurity in Latinx populations and further studies are needed to better assess independent associations between household food insecurity, poor nutritional health and risk of COVID-19 infection.","container-title":"BMC Nutrition","DOI":"10.1186/s40795-021-00419-1","ISSN":"2055-0928","issue":"1","journalAbbreviation":"BMC Nutr","language":"en","page":"23","source":"DOI.org (Crossref)","title":"High food insecurity in Latinx families and associated COVID-19 infection in the Greater Bay Area, California","volume":"7","author":[{"family":"Escobar","given":"Milagro"},{"family":"Mendez","given":"Andrea DeCastro"},{"family":"Encinas","given":"Maria Romero"},{"family":"Villagomez","given":"Sofia"},{"family":"Wojcicki","given":"Janet M."}],"issued":{"date-parts":[["2021",12]]}}},{"id":29992,"uris":["http://zotero.org/users/6410601/items/SIGUJE7J"],"itemData":{"id":29992,"type":"report","publisher":"The Food Foundation","title":"A crisis within a crisis: The Impact of Covid-19 on Household Food Security","URL":"https://foodfoundation.org.uk/publication/crisis-within-crisis-impact-covid-19-household-food-security","author":[{"family":"Goudie","given":"Shona"},{"family":"McIntyre","given":"Zoe"}],"issued":{"date-parts":[["2021"]]}}},{"id":30052,"uris":["http://zotero.org/users/6410601/items/8GUKS65P"],"itemData":{"id":30052,"type":"article-journal","abstract":"Abstract\n            \n              Background\n              Food insecurity during the COVID-19 pandemic has been impacted by necessary public health restrictions. Tasmania, an island state south of the Australian mainland, recorded no community transmission of COVID-19 between May 2020 to November 2021 due to strong border restrictions. This study aimed to determine the changes in prevalence and sociodemographic predictors of food insecurity throughout the COVID-19 pandemic in Tasmania, Australia.\n            \n            \n              Methods\n              In May 2020 (survey 1: during lockdown), September 2020 (survey 2: eased restrictions) and May 2021 (survey 3: 1-year post-lockdown), cross-sectional, online surveys using convenience sampling methods determined food insecurity in Tasmanian adults using the USDA Household Food Security Survey Module: Six-Item Short Form, in addition to key sociodemographic questions. Crude and age-adjusted prevalence of food insecurity was calculated, and binary logistic regression determined at-risk groups and changes in prevalence over time.\n            \n            \n              Results\n              \n                The age-adjusted prevalence of food insecurity was 27.9% during lockdown (\n                n =\n                 1168), 19.5% when restrictions had eased (\n                n =\n                 1097) and 22.6% 1-year post-lockdown (\n                n =\n                 1100). Young adults, Aboriginal and/or Torres Strait Islander people, individuals with disabilities, families with dependents and temporary residents were at highest risk across all time points.\n              \n            \n            \n              Conclusions\n              The prevalence of food insecurity was higher than pre-pandemic levels across all three time points. Our results indicate the potential long-term impacts of the COVID-19 pandemic on food security in Australia, where despite easing social distancing restrictions and a lack of COVID-19 transmission, the prevalence of food insecurity reduced, but did not recover to pre-pandemic levels 1-year following a lockdown.","container-title":"International Journal of Behavioral Nutrition and Physical Activity","DOI":"10.1186/s12966-022-01347-4","ISSN":"1479-5868","issue":"1","journalAbbreviation":"Int J Behav Nutr Phys Act","language":"en","page":"115","source":"DOI.org (Crossref)","title":"The new normal for food insecurity? A repeated cross-sectional survey over 1 year during the COVID-19 pandemic in Australia","title-short":"The new normal for food insecurity?","volume":"19","author":[{"family":"Kent","given":"Katherine"},{"family":"Murray","given":"Sandra"},{"family":"Penrose","given":"Beth"},{"family":"Auckland","given":"Stuart"},{"family":"Horton","given":"Ella"},{"family":"Lester","given":"Elizabeth"},{"family":"Visentin","given":"Denis"}],"issued":{"date-parts":[["2022",9,6]]}}},{"id":29978,"uris":["http://zotero.org/users/6410601/items/7VG3M53U"],"itemData":{"id":29978,"type":"article-journal","abstract":"Abstract\n            \n              Objective:\n              The objective was to examine risk and protective factors associated with pre- to early-pandemic changes in risk of household food insecurity (FI).\n            \n            \n              Design:\n              We re-enrolled families from two statewide studies (2017–2020) in an observational cohort (May–August 2020). Caregivers reported on risk of household FI, demographics, pandemic-related hardships, and participation in safety net programmes (e.g. Coronavirus Aid, Relief, and Economic Security (CARES) stimulus payment, school meals).\n            \n            \n              Setting:\n              Maryland, USA.\n            \n            \n              Participants:\n              \n                Economically, geographically and racially/ethnically diverse families with preschool to adolescent-age children. Eligibility included reported receipt or expected receipt of the CARES stimulus payment or a pandemic-related economic hardship (\n                n\n                496).\n              \n            \n            \n              Results:\n              Prevalence of risk of FI was unchanged (pre-pandemic: 22 %, early-pandemic: 25 %, p = 0·27). Risk of early-pandemic FI was elevated for non-Hispanic Black (adjusted relative risk (aRR) = 2·1 (95 % CI 1·1, 4·0)) and Other families (aRR = 2·6 (1·3, 5·4)) and families earning ≤ 300 % federal poverty level. Among pre-pandemic food secure families, decreased income, job loss and reduced hours were associated with increased early-pandemic FI risk (aRR = 2·1 (1·2, 3·6) to 2·5 (1·5, 4·1)); CARES stimulus payment (aRR = 0·5 (0·3, 0·9)) and continued school meal participation (aRR = 0·2 (0·1, 0·9)) were associated with decreased risk. Among families at risk of FI pre-pandemic, safety net programme participation was not associated with early-pandemic FI risk.\n            \n            \n              Conclusions:\n              The CARES stimulus payment and continued school meal participation protected pre-pandemic food secure families from early-pandemic FI risk but did not protect families who were at risk of FI pre-pandemic. Mitigating pre-pandemic FI risk and providing stimulus payments and school meals may support children’s health and reduce disparities in response to pandemics.","container-title":"Public Health Nutrition","DOI":"10.1017/S136898002100481X","ISSN":"1368-9800, 1475-2727","issue":"6","journalAbbreviation":"Public Health Nutr.","language":"en","page":"1701-1710","source":"DOI.org (Crossref)","title":"Pre-pandemic to early-pandemic changes in risk of household food insecurity among Maryland families with children","volume":"25","author":[{"family":"Kowalski","given":"Alysse J"},{"family":"Kuhn","given":"Ann Pulling"},{"family":"Lane","given":"Hannah G"},{"family":"Trude","given":"Angela Cb"},{"family":"Selam","given":"Helina"},{"family":"Hager","given":"Erin R"},{"family":"Black","given":"Maureen M"}],"issued":{"date-parts":[["2022",6]]}}},{"id":29980,"uris":["http://zotero.org/users/6410601/items/6DXL9ALP"],"itemData":{"id":29980,"type":"article-journal","container-title":"Pediatric Pulmonology","DOI":"10.1002/ppul.25850","ISSN":"8755-6863, 1099-0496","issue":"5","journalAbbreviation":"Pediatric Pulmonology","language":"en","page":"1238-1244","source":"DOI.org (Crossref)","title":"Food insecurity and mental health during the COVID</w:instrText>
      </w:r>
      <w:r w:rsidR="00B50EC6" w:rsidRPr="000A3649">
        <w:rPr>
          <w:rFonts w:ascii="Cambria Math" w:hAnsi="Cambria Math" w:cs="Cambria Math"/>
          <w:vertAlign w:val="superscript"/>
        </w:rPr>
        <w:instrText>‐</w:instrText>
      </w:r>
      <w:r w:rsidR="00B50EC6" w:rsidRPr="000A3649">
        <w:rPr>
          <w:vertAlign w:val="superscript"/>
        </w:rPr>
        <w:instrText xml:space="preserve">19 pandemic in cystic fibrosis households","volume":"57","author":[{"family":"Lim","given":"Janet T."},{"family":"Ly","given":"Ngoc P."},{"family":"Willen","given":"Shaina M."},{"family":"Iwanaga","given":"Kensho"},{"family":"Gibb","given":"Elizabeth R."},{"family":"Chan","given":"Marilynn"},{"family":"Church","given":"Gwynne D."},{"family":"Neemuchwala","given":"Fatima"},{"family":"McGarry","given":"Meghan E."}],"issued":{"date-parts":[["2022",5]]}}},{"id":30054,"uris":["http://zotero.org/users/6410601/items/LIUBBHQ3"],"itemData":{"id":30054,"type":"article-journal","abstract":"Abstract\n            \n              Objectives\n              Food insecurity (FI) is associated with a number of adverse child health outcomes and increased emergency department (ED) use. The COVID-19 pandemic exacerbated the financial hardship faced by many families. We sought to determine the prevalence of FI among children with ED visits, compare this to pre-pandemic rates, and describe associated risk factors.\n            \n            \n              Methods\n              From September to December 2021, families presenting to a Canadian paediatric ED were asked to complete a survey screening for FI along with health and demographic information. Results were compared to data collected in 2012. Multivariable logistic regression was used to measure associations with FI.\n            \n            \n              Results\n              In 2021, 26% (n = 173/665) of families identified as food insecure compared to 22.7% in 2012 (n = 146/644) a difference of 3.3% (95% CI [−1.4%, 8.1%]). In multivariable analysis, greater number of children in the home (OR 1.19, 95% CI [1.01, 1.41]), financial strain from medical expenses (OR 5.31, 95% CI [3.45, 8.18]), and a lack of primary care access (OR 1.27, 95% CI [1.08, 1.51]) were independent predictors of FI. Less than half of families with FI reported use of food charity, most commonly food banks, while one-quarter received help from family or friends. Families experiencing FI expressed a preference for support through free or low-cost meals and financial assistance with medical expenses.\n            \n            \n              Conclusion\n              More than one in four families attending a paediatric ED screened positive for FI. Future research is needed to examine the effect of support interventions for families assessed in medical care facilities including financial support for those with chronic medical conditions.","container-title":"Paediatrics &amp; Child Health","DOI":"10.1093/pch/pxac133","ISSN":"1205-7088, 1918-1485","issue":"4","language":"en","page":"229-234","source":"DOI.org (Crossref)","title":"Prevalence and characterization of food insecurity in a Canadian paediatric emergency department","volume":"28","author":[{"family":"MacBain","given":"Elspeth"},{"family":"Eltorki","given":"Mohamed"},{"family":"Marjerrison","given":"Stacey"},{"family":"Pardhan","given":"Alim"},{"family":"Wahi","given":"Gita"},{"family":"Ngo","given":"Quang N"}],"issued":{"date-parts":[["2023",6,6]]}}},{"id":29981,"uris":["http://zotero.org/users/6410601/items/DJX7SXAY"],"itemData":{"id":29981,"type":"article-journal","container-title":"Preventing Chronic Disease","DOI":"10.5888/pcd18.200517","ISSN":"1545-1151","journalAbbreviation":"Prev. Chronic Dis.","page":"200517","source":"DOI.org (Crossref)","title":"Very Low Food Security Among Low-Income Households With Children in California Before and Shortly After the Economic Downturn From COVID-19","volume":"18","author":[{"family":"Molitor","given":"Fred"},{"family":"Doerr","given":"Celeste"}],"issued":{"date-parts":[["2021",1,7]]}}},{"id":29983,"uris":["http://zotero.org/users/6410601/items/CAVC3LVJ"],"itemData":{"id":29983,"type":"article-journal","abstract":"BACKGROUND: The coronavirus disease 2019 (COVID-19) pandemic profoundly affected food systems including food security. Understanding how the COVID-19 pandemic impacted food security is important to provide support and identify long-term impacts and needs.\nOBJECTIVE: The National Food Access and COVID research Team (NFACT) was formed to assess food security over different US study sites throughout the pandemic, using common instruments and measurements. This study presents results from 18 study sites across 15 states and nationally over the first year of the COVID-19 pandemic.\nMETHODS: A validated survey instrument was developed and implemented in whole or part through an online survey of adults across the sites throughout the first year of the pandemic, representing 22 separate surveys. Sampling methods for each study site were convenience, representative, or high-risk targeted. Food security was measured using the USDA 6-item module. Food security prevalence was analyzed using ANOVA by sampling method to assess statistically significant differences.\nRESULTS: Respondents (n = 27,168) indicate higher prevalence of food insecurity (low or very low food security) since the COVID-19 pandemic, compared with before the pandemic. In nearly all study sites, there is a higher prevalence of food insecurity among Black, Indigenous, and People of Color (BIPOC), households with children, and those with job disruptions. The findings demonstrate lingering food insecurity, with high prevalence over time in sites with repeat cross-sectional surveys. There are no statistically significant differences between convenience and representative surveys, but a statistically higher prevalence of food insecurity among high-risk compared with convenience surveys.\nCONCLUSIONS: This comprehensive study demonstrates a higher prevalence of food insecurity in the first year of the COVID-19 pandemic. These impacts were prevalent for certain demographic groups, and most pronounced for surveys targeting high-risk populations. Results especially document the continued high levels of food insecurity, as well as the variability in estimates due to the survey implementation method.","container-title":"Current Developments in Nutrition","DOI":"10.1093/cdn/nzab135","ISSN":"2475-2991","issue":"12","journalAbbreviation":"Curr Dev Nutr","language":"eng","note":"PMID: 34934898\nPMCID: PMC8677520","page":"nzab135","source":"PubMed","title":"A Multi-Site Analysis of the Prevalence of Food Insecurity in the United States, before and during the COVID-19 Pandemic","volume":"5","author":[{"family":"Niles","given":"Meredith T."},{"family":"Beavers","given":"Alyssa W."},{"family":"Clay","given":"Lauren A."},{"family":"Dougan","given":"Marcelle M."},{"family":"Pignotti","given":"Giselle A."},{"family":"Rogus","given":"Stephanie"},{"family":"Savoie-Roskos","given":"Mateja R."},{"family":"Schattman","given":"Rachel E."},{"family":"Zack","given":"Rachel M."},{"family":"Acciai","given":"Francesco"},{"family":"Allegro","given":"Deanne"},{"family":"Belarmino","given":"Emily H."},{"family":"Bertmann","given":"Farryl"},{"family":"Biehl","given":"Erin"},{"family":"Birk","given":"Nick"},{"family":"Bishop-Royse","given":"Jessica"},{"family":"Bozlak","given":"Christine"},{"family":"Bradley","given":"Brianna"},{"family":"Brenton","given":"Barrett P."},{"family":"Buszkiewicz","given":"James"},{"family":"Cavaliere","given":"Brittney N."},{"family":"Cho","given":"Young"},{"family":"Clark","given":"Eric M."},{"family":"Coakley","given":"Kathryn"},{"family":"Coffin-Schmitt","given":"Jeanne"},{"family":"Collier","given":"Sarah M."},{"family":"Coombs","given":"Casey"},{"family":"Dressel","given":"Anne"},{"family":"Drewnowski","given":"Adam"},{"family":"Evans","given":"Tom"},{"family":"Feingold","given":"Beth J."},{"family":"Fiechtner","given":"Lauren"},{"family":"Fiorella","given":"Kathryn J."},{"family":"Funderburk","given":"Katie"},{"family":"Gadhoke","given":"Preety"},{"family":"Gonzales-Pacheco","given":"Diana"},{"family":"Safi","given":"Amelia Greiner"},{"family":"Gu","given":"Sen"},{"family":"Hanson","given":"Karla L."},{"family":"Harley","given":"Amy"},{"family":"Harper","given":"Kaitlyn"},{"family":"Hosler","given":"Akiko S."},{"family":"Ismach","given":"Alan"},{"family":"Josephson","given":"Anna"},{"family":"Laestadius","given":"Linnea"},{"family":"LeBlanc","given":"Heidi"},{"family":"Lewis","given":"Laura R."},{"family":"Litton","given":"Michelle M."},{"family":"Martin","given":"Katie S."},{"family":"Martin","given":"Shadai"},{"family":"Martinelli","given":"Sarah"},{"family":"Mazzeo","given":"John"},{"family":"Merrill","given":"Scott C."},{"family":"Neff","given":"Roni"},{"family":"Nguyen","given":"Esther"},{"family":"Ohri-Vachaspati","given":"Punam"},{"family":"Orbe","given":"Abigail"},{"family":"Otten","given":"Jennifer J."},{"family":"Parmer","given":"Sondra"},{"family":"Pemberton","given":"Salome"},{"family":"Qusair","given":"Zain Al Abdeen"},{"family":"Rivkina","given":"Victoria"},{"family":"Robinson","given":"Joelle"},{"family":"Rose","given":"Chelsea M."},{"family":"Sadeghzadeh","given":"Saloumeh"},{"family":"Sivaramakrishnan","given":"Brinda"},{"family":"Arroyo","given":"Mariana Torres"},{"family":"Voorhees","given":"McKenna"},{"family":"Yerxa","given":"Kathryn"}],"issued":{"date-parts":[["2021",12]]}}},{"id":29986,"uris":["http://zotero.org/users/6410601/items/LQZ825EI"],"itemData":{"id":29986,"type":"article-journal","abstract":"Abstract\n            \n              Background\n              In the United States, approximately 11% of households were food insecure prior to the COVID-19 pandemic. The present study aims to describe the prevalence of food insecurity among adults and households with children living in the United States during the pandemic.\n            \n            \n              Methods\n              This study utilized social media as a recruitment platform to administer an original online survey on demographics and COVID-related food insecurity. The survey was disseminated through an advertisement campaign on Facebook and affiliated platforms. Food insecurity was assessed with a validated six-item United States Department of Agriculture (USDA) Household Food Security Survey Module, which was used to create a six-point numerical food security score, where a higher score indicates lower food security. Individual-level participant demographic information was also collected. Logistic regressions (low/very-low compared with high/marginal food security) were performed to generate adjusted odds ratios (AOR) and 95%CIs for food insecurity and select demographic characteristics.\n            \n            \n              Results\n              Advertisements reached 250,701 individuals and resulted in 5,606 complete surveys. Overall, 14.7% of participants self-identified as having low or very low food security in their households, with higher prevalence (17.5%) among households with children. Unemployment (AOR:1.76, 95%CI:1.09–2.80), high school or lower education (AOR:2.25, 95%CI:1.29–3.90), and low income (AOR[$30,000-$50,000]:5.87, 95%CI:3.35–10.37; AOR[&lt; $30,000]:10.61, 95%CI:5.50–20.80) were associated with higher odds of food insecurity in multivariable models among households with children (and the whole sample).\n            \n            \n              Conclusions\n              These data indicate exacerbation of food insecurity during the pandemic. The study will be instrumental in guiding additional research and time-sensitive interventions targeted towards vulnerable food insecure subgroups.","container-title":"Nutrition Journal","DOI":"10.1186/s12937-021-00732-2","ISSN":"1475-2891","issue":"1","journalAbbreviation":"Nutr J","language":"en","page":"73","source":"DOI.org (Crossref)","title":"Food insecurity among households with children during the COVID-19 pandemic: results from a study among social media users across the United States","title-short":"Food insecurity among households with children during the COVID-19 pandemic","volume":"20","author":[{"family":"Parekh","given":"Niyati"},{"family":"Ali","given":"Shahmir H."},{"family":"O’Connor","given":"Joyce"},{"family":"Tozan","given":"Yesim"},{"family":"Jones","given":"Abbey M."},{"family":"Capasso","given":"Ariadna"},{"family":"Foreman","given":"Joshua"},{"family":"DiClemente","given":"Ralph J."}],"issued":{"date-parts":[["2021",12]]}}},{"id":29988,"uris":["http://zotero.org/users/6410601/items/HELP22LZ"],"itemData":{"id":29988,"type":"article-journal","container-title":"Preventing Chronic Disease","DOI":"10.5888/pcd17.200322","ISSN":"1545-1151","journalAbbreviation":"Prev. Chronic Dis.","page":"200322","source":"DOI.org (Crossref)","title":"Social Determinants of Health–Related Needs During COVID-19 Among Low-Income Households With Children","volume":"17","author":[{"family":"Sharma","given":"Shreela V."},{"family":"Chuang","given":"Ru-Jye"},{"family":"Rushing","given":"Melinda"},{"family":"Naylor","given":"Brittni"},{"family":"Ranjit","given":"Nalini"},{"family":"Pomeroy","given":"Mike"},{"family":"Markham","given":"Christine"}],"issued":{"date-parts":[["2020",10,1]]}}},{"id":29990,"uris":["http://zotero.org/users/6410601/items/P4JSXEXR"],"itemData":{"id":29990,"type":"article-journal","abstract":"School disruptions during the COVID-19 pandemic were a likely threat to food security and exacerbated risk factors associated with poor nutrition and health outcomes among low-income youth. As part of an ongoing school-based study aimed at improving physical activity and dietary behaviors (the COACHES study), associations between youth-reported food insecurity and dietary intake across the pandemic-affected academic year of 2020–2021 were examined. Middle school students (6th and 7th grade, 94% Black/African-American, 92% free-/reduced-price lunch eligible) answered validated surveys on food insecurity and diet and were measured for height and weight for calculation of weight status during Fall 2020 (n = 88) and Spring 2021 (n = 56). During this time, schools underwent a combination of in-person, hybrid, and remote learning. Nearly half of participants were overweight or obese (47%), and self-reported food insecurity was near 30% at both time points. Less than one-third of youth met fruit and vegetable intake guidelines, and more than half drank two or more sugar-sweetened beverages daily. While controlling for sex, maternal education, and weight status, food insecurity was not significantly associated with fruit and vegetable or sugar-sweetened beverage intake. Independent of weight status, youth were aware of being food insecure, yet it did not have an apparent impact on these food groups of concern. These findings highlight the need for greater understanding of youth perceptions of food insecurity in order to adequately address dietary quality and quantity concerns among children.","container-title":"Nutrients","DOI":"10.3390/nu14030455","ISSN":"2072-6643","issue":"3","journalAbbreviation":"Nutrients","language":"en","page":"455","source":"DOI.org (Crossref)","title":"Urban Youth Perspectives on Food Insecurity during the COVID-19 Pandemic: Evidence from the COACHES Study","title-short":"Urban Youth Perspectives on Food Insecurity during the COVID-19 Pandemic","volume":"14","author":[{"family":"St. Pierre","given":"Christine"},{"family":"Guan","given":"Win"},{"family":"Merrill","given":"Jamison"},{"family":"Sacheck","given":"Jennifer M."}],"issued":{"date-parts":[["2022",1,20]]}}}],"schema":"https://github.com/citation-style-language/schema/raw/master/csl-citation.json"} </w:instrText>
      </w:r>
      <w:r w:rsidRPr="000A3649">
        <w:rPr>
          <w:vertAlign w:val="superscript"/>
        </w:rPr>
        <w:fldChar w:fldCharType="separate"/>
      </w:r>
      <w:r w:rsidR="00B50EC6" w:rsidRPr="000A3649">
        <w:rPr>
          <w:vertAlign w:val="superscript"/>
        </w:rPr>
        <w:t>(17–35)</w:t>
      </w:r>
      <w:r w:rsidRPr="000A3649">
        <w:rPr>
          <w:vertAlign w:val="superscript"/>
        </w:rPr>
        <w:fldChar w:fldCharType="end"/>
      </w:r>
      <w:r>
        <w:t xml:space="preserve">. </w:t>
      </w:r>
    </w:p>
    <w:p w14:paraId="7975416A" w14:textId="5231DA0A" w:rsidR="00615656" w:rsidRPr="00A01701" w:rsidRDefault="00A05F8E" w:rsidP="00624329">
      <w:pPr>
        <w:spacing w:after="120"/>
        <w:ind w:left="0" w:firstLine="0"/>
        <w:rPr>
          <w:b/>
          <w:bCs/>
        </w:rPr>
      </w:pPr>
      <w:r w:rsidRPr="00A01701">
        <w:rPr>
          <w:b/>
          <w:bCs/>
        </w:rPr>
        <w:t xml:space="preserve">Fig </w:t>
      </w:r>
      <w:r w:rsidR="00C14E0B" w:rsidRPr="00A01701">
        <w:rPr>
          <w:b/>
          <w:bCs/>
        </w:rPr>
        <w:t>1</w:t>
      </w:r>
      <w:r w:rsidRPr="00A01701">
        <w:rPr>
          <w:b/>
          <w:bCs/>
        </w:rPr>
        <w:t>. PRISMA flow diagram</w:t>
      </w:r>
    </w:p>
    <w:p w14:paraId="1826CC3A" w14:textId="0272930E" w:rsidR="006565FE" w:rsidRDefault="00775609" w:rsidP="00105A25">
      <w:pPr>
        <w:spacing w:after="120"/>
        <w:ind w:left="0" w:firstLine="0"/>
      </w:pPr>
      <w:r>
        <w:t xml:space="preserve">Study characteristics are described in Table </w:t>
      </w:r>
      <w:r w:rsidR="005F6ED0">
        <w:t>3</w:t>
      </w:r>
      <w:r>
        <w:t>.</w:t>
      </w:r>
      <w:r w:rsidR="004B4244">
        <w:t xml:space="preserve"> </w:t>
      </w:r>
      <w:r w:rsidR="006B14C0">
        <w:t>T</w:t>
      </w:r>
      <w:r w:rsidR="00C60EC8">
        <w:t>hirteen</w:t>
      </w:r>
      <w:r w:rsidR="003E1AC3" w:rsidRPr="4A68659D">
        <w:rPr>
          <w:b/>
          <w:bCs/>
        </w:rPr>
        <w:t xml:space="preserve"> </w:t>
      </w:r>
      <w:r w:rsidR="008D35FA">
        <w:t>studies were cross-sectional</w:t>
      </w:r>
      <w:r w:rsidR="00FE58EF">
        <w:t xml:space="preserve"> and </w:t>
      </w:r>
      <w:r w:rsidR="00D50CB1">
        <w:t>s</w:t>
      </w:r>
      <w:r w:rsidR="00C60EC8">
        <w:t xml:space="preserve">ix </w:t>
      </w:r>
      <w:r w:rsidR="002753E8">
        <w:t>were cohort</w:t>
      </w:r>
      <w:r w:rsidR="00FE58EF">
        <w:t>s</w:t>
      </w:r>
      <w:r w:rsidR="008D35FA">
        <w:t xml:space="preserve">. </w:t>
      </w:r>
      <w:r w:rsidR="006565FE">
        <w:t xml:space="preserve">Of the </w:t>
      </w:r>
      <w:r>
        <w:t>1</w:t>
      </w:r>
      <w:r w:rsidR="00D50CB1">
        <w:t>9</w:t>
      </w:r>
      <w:r w:rsidR="006565FE">
        <w:t xml:space="preserve"> </w:t>
      </w:r>
      <w:r w:rsidR="005531BE">
        <w:t xml:space="preserve">included </w:t>
      </w:r>
      <w:r w:rsidR="006565FE">
        <w:t>studies, twelve studies were based in the USA</w:t>
      </w:r>
      <w:r w:rsidR="00154941" w:rsidRPr="00F5152C">
        <w:rPr>
          <w:vertAlign w:val="superscript"/>
        </w:rPr>
        <w:fldChar w:fldCharType="begin"/>
      </w:r>
      <w:r w:rsidR="00B50EC6" w:rsidRPr="00F5152C">
        <w:rPr>
          <w:vertAlign w:val="superscript"/>
        </w:rPr>
        <w:instrText xml:space="preserve"> ADDIN ZOTERO_ITEM CSL_CITATION {"citationID":"GcZ6Gt9o","properties":{"formattedCitation":"(17\\uc0\\u8211{}20,25,28,29,31\\uc0\\u8211{}35)","plainCitation":"(17–20,25,28,29,31–35)","noteIndex":0},"citationItems":[{"id":29962,"uris":["http://zotero.org/users/6410601/items/3T9HS5MF"],"itemData":{"id":29962,"type":"article-journal","container-title":"The Journal of Pediatrics: X","DOI":"10.1016/j.ympdx.2020.100044","ISSN":"25900420","journalAbbreviation":"The Journal of Pediatrics: X","language":"en","page":"100044","source":"DOI.org (Crossref)","title":"High Level of Food Insecurity among Families with Children Seeking Routine Care at Federally Qualified Health Centers during the Coronavirus Disease 2019 Pandemic","volume":"4","author":[{"family":"Abrams","given":"Steven A."},{"family":"Avalos","given":"Ana"},{"family":"Gray","given":"Megan"},{"family":"Hawthorne","given":"Keli M."}],"issued":{"date-parts":[["2020"]]}}},{"id":29964,"uris":["http://zotero.org/users/6410601/items/EFSILB97"],"itemData":{"id":29964,"type":"article-journal","container-title":"Obesity","DOI":"10.1002/oby.22996","ISSN":"1930-7381, 1930-739X","issue":"11","journalAbbreviation":"Obesity","language":"en","page":"2056-2063","source":"DOI.org (Crossref)","title":"Food Insecurity, the Home Food Environment, and Parent Feeding Practices in the Era of COVID</w:instrText>
      </w:r>
      <w:r w:rsidR="00B50EC6" w:rsidRPr="00F5152C">
        <w:rPr>
          <w:rFonts w:ascii="Cambria Math" w:hAnsi="Cambria Math" w:cs="Cambria Math"/>
          <w:vertAlign w:val="superscript"/>
        </w:rPr>
        <w:instrText>‐</w:instrText>
      </w:r>
      <w:r w:rsidR="00B50EC6" w:rsidRPr="00F5152C">
        <w:rPr>
          <w:vertAlign w:val="superscript"/>
        </w:rPr>
        <w:instrText>19","volume":"28","author":[{"family":"Adams","given":"Elizabeth L."},{"family":"Caccavale","given":"Laura J."},{"family":"Smith","given":"Danyel"},{"family":"Bean","given":"Melanie K."}],"issued":{"date-parts":[["2020",11]]}}},{"id":29966,"uris":["http://zotero.org/users/6410601/items/DZJ9X3MI"],"itemData":{"id":29966,"type":"article-journal","container-title":"Obesity Science &amp; Practice","DOI":"10.1002/osp4.499","ISSN":"2055-2238, 2055-2238","issue":"4","journalAbbreviation":"Obesity Science &amp; Practice","language":"en","page":"415-424","source":"DOI.org (Crossref)","title":"Longitudinal patterns of food insecurity, the home food environment, and parent feeding practices during COVID</w:instrText>
      </w:r>
      <w:r w:rsidR="00B50EC6" w:rsidRPr="00F5152C">
        <w:rPr>
          <w:rFonts w:ascii="Cambria Math" w:hAnsi="Cambria Math" w:cs="Cambria Math"/>
          <w:vertAlign w:val="superscript"/>
        </w:rPr>
        <w:instrText>‐</w:instrText>
      </w:r>
      <w:r w:rsidR="00B50EC6" w:rsidRPr="00F5152C">
        <w:rPr>
          <w:vertAlign w:val="superscript"/>
        </w:rPr>
        <w:instrText>19","volume":"7","author":[{"family":"Adams","given":"Elizabeth L."},{"family":"Caccavale","given":"Laura J."},{"family":"Smith","given":"Danyel"},{"family":"Bean","given":"Melanie K."}],"issued":{"date-parts":[["2021",8]]}}},{"id":30047,"uris":["http://zotero.org/users/6410601/items/NDVGT3ZF"],"itemData":{"id":30047,"type":"article-journal","abstract":"Objectives:\n              COVID-19 caused stark increases in food insecurity. To maintain food provision, policy changes to the National School Lunch Program (NSLP) and Supplemental Nutrition Assistance Program (SNAP) were instated. This longitudinal study examined (1) food security patterns across the timeline of COVID-19; (2) the relationship among food security patterns, NSLP/SNAP use, and parent feeding practices; and (3) parent perceptions of NSLP/SNAP policy changes.\n            \n            \n              Methods:\n              A total of 333 US parents completed online surveys during the COVID-19 pandemic: May 2020 (T1), September 2020 (T2), and May 2021 (T3). Food security and parent feeding practices were reported at each time point; pre–COVID-19 behaviors were retrospectively reported at T1. Use and perceptions of NSLP/SNAP policy changes were reported at T3. We examined associations between food security and parent feeding practices using repeated-measures mixed models.\n            \n            \n              Results:\n              The percentage of parents with very low food security increased from pre–COVID-19 (9.6%) to T1 (29.1%) and remained elevated at T3 (16.8%). One-third (31.2%) of families fluctuated between food security and food insecurity, with 27.0% remaining food insecure at T3. Thirty percent of consistently food-insecure families reported not receiving school-provided meals, and 45% did not receive SNAP benefits. Most parents reported that pickup school meal sites (71.4%), Pandemic Electronic Benefit Transfer cards (51.4%), and increased SNAP benefits (79.6%) were beneficial. Initial changes in parent feeding practices reported at T1 returned to pre–COVID-19 levels by T3, yet concern for child overweight remained significantly elevated.\n            \n            \n              Conclusion:\n              Continued policy efforts to support food-insecure families via expanded food access in NSLP/SNAP are critical.","container-title":"Public Health Reports","DOI":"10.1177/00333549221132532","ISSN":"0033-3549, 1468-2877","issue":"2","journalAbbreviation":"Public Health Rep","language":"en","page":"323-332","source":"DOI.org (Crossref)","title":"Food Insecurity, Federal Nutrition Support, and Parent Feeding Practices During COVID-19: A 1-Year Follow-up Study","title-short":"Food Insecurity, Federal Nutrition Support, and Parent Feeding Practices During COVID-19","volume":"138","author":[{"family":"Adams","given":"Elizabeth L."},{"family":"Caccavale","given":"Laura J."},{"family":"Smith","given":"Danyel I."},{"family":"Bean","given":"Melanie K."}],"issued":{"date-parts":[["2023",3]]}}},{"id":29974,"uris":["http://zotero.org/users/6410601/items/FK6P5J6J"],"itemData":{"id":29974,"type":"article-journal","abstract":"Abstract\n            \n              Background\n              Food insecurity impacts nearly one-in-four Latinx households in the United States and has been exacerbated by the novel coronavirus or COVID-19 pandemic.\n            \n            \n              Methods\n              \n                We examined the impact of COVID-19 on household and child food security in three preexisting, longitudinal, Latinx urban cohorts in the San Francisco Bay Area (\n                N\n                 = 375 households, 1875 individuals). Households were initially recruited during pregnancy and postpartum at Zuckerberg San Francisco General Hospital (ZSFG) and UCSF Benioff prior to the COVID-19 pandemic. For this COVID-19 sub-study, participants responded to a 15-min telephonic interview. Participants answered 18 questions from the US Food Security Food Module (US HFSSM) and questions on types of food consumption, housing and employment status, and history of COVID-19 infection as per community or hospital-based testing. Food security and insecurity levels were compared with prior year metrics.\n              \n            \n            \n              Results\n              \n                We found low levels of household food security in Latinx families (by cohort: 29.2%; 34.2%; 60.0%) and child food security (56.9%, 54.1%, 78.0%) with differences between cohorts explained by self-reported levels of education and employment status. Food security levels were much lower than those reported previously in two cohorts where data had been recorded from prior years. Reported history of COVID-19 infection in households was 4.8% (95% Confidence Interval (CI); 1.5–14.3%); 7.2% (95%CI, 3.6–13.9%) and 3.5% (95%CI, 1.7–7.2%) by cohort and was associated with food insecurity in the two larger cohorts (\n                p\n                 = 0.03;\n                p\n                 = 0.01 respectively).\n              \n            \n            \n              Conclusions\n              Latinx families in the Bay Area with children are experiencing a sharp rise in food insecurity levels during the COVID-19 epidemic. Food insecurity, similar to other indices of poverty, is associated with increased risk for COVID-19 infection. Comprehensive interventions are needed to address food insecurity in Latinx populations and further studies are needed to better assess independent associations between household food insecurity, poor nutritional health and risk of COVID-19 infection.","container-title":"BMC Nutrition","DOI":"10.1186/s40795-021-00419-1","ISSN":"2055-0928","issue":"1","journalAbbreviation":"BMC Nutr","language":"en","page":"23","source":"DOI.org (Crossref)","title":"High food insecurity in Latinx families and associated COVID-19 infection in the Greater Bay Area, California","volume":"7","author":[{"family":"Escobar","given":"Milagro"},{"family":"Mendez","given":"Andrea DeCastro"},{"family":"Encinas","given":"Maria Romero"},{"family":"Villagomez","given":"Sofia"},{"family":"Wojcicki","given":"Janet M."}],"issued":{"date-parts":[["2021",12]]}}},{"id":29978,"uris":["http://zotero.org/users/6410601/items/7VG3M53U"],"itemData":{"id":29978,"type":"article-journal","abstract":"Abstract\n            \n              Objective:\n              The objective was to examine risk and protective factors associated with pre- to early-pandemic changes in risk of household food insecurity (FI).\n            \n            \n              Design:\n              We re-enrolled families from two statewide studies (2017–2020) in an observational cohort (May–August 2020). Caregivers reported on risk of household FI, demographics, pandemic-related hardships, and participation in safety net programmes (e.g. Coronavirus Aid, Relief, and Economic Security (CARES) stimulus payment, school meals).\n            \n            \n              Setting:\n              Maryland, USA.\n            \n            \n              Participants:\n              \n                Economically, geographically and racially/ethnically diverse families with preschool to adolescent-age children. Eligibility included reported receipt or expected receipt of the CARES stimulus payment or a pandemic-related economic hardship (\n                n\n                496).\n              \n            \n            \n              Results:\n              Prevalence of risk of FI was unchanged (pre-pandemic: 22 %, early-pandemic: 25 %, p = 0·27). Risk of early-pandemic FI was elevated for non-Hispanic Black (adjusted relative risk (aRR) = 2·1 (95 % CI 1·1, 4·0)) and Other families (aRR = 2·6 (1·3, 5·4)) and families earning ≤ 300 % federal poverty level. Among pre-pandemic food secure families, decreased income, job loss and reduced hours were associated with increased early-pandemic FI risk (aRR = 2·1 (1·2, 3·6) to 2·5 (1·5, 4·1)); CARES stimulus payment (aRR = 0·5 (0·3, 0·9)) and continued school meal participation (aRR = 0·2 (0·1, 0·9)) were associated with decreased risk. Among families at risk of FI pre-pandemic, safety net programme participation was not associated with early-pandemic FI risk.\n            \n            \n              Conclusions:\n              The CARES stimulus payment and continued school meal participation protected pre-pandemic food secure families from early-pandemic FI risk but did not protect families who were at risk of FI pre-pandemic. Mitigating pre-pandemic FI risk and providing stimulus payments and school meals may support children’s health and reduce disparities in response to pandemics.","container-title":"Public Health Nutrition","DOI":"10.1017/S136898002100481X","ISSN":"1368-9800, 1475-2727","issue":"6","journalAbbreviation":"Public Health Nutr.","language":"en","page":"1701-1710","source":"DOI.org (Crossref)","title":"Pre-pandemic to early-pandemic changes in risk of household food insecurity among Maryland families with children","volume":"25","author":[{"family":"Kowalski","given":"Alysse J"},{"family":"Kuhn","given":"Ann Pulling"},{"family":"Lane","given":"Hannah G"},{"family":"Trude","given":"Angela Cb"},{"family":"Selam","given":"Helina"},{"family":"Hager","given":"Erin R"},{"family":"Black","given":"Maureen M"}],"issued":{"date-parts":[["2022",6]]}}},{"id":29980,"uris":["http://zotero.org/users/6410601/items/6DXL9ALP"],"itemData":{"id":29980,"type":"article-journal","container-title":"Pediatric Pulmonology","DOI":"10.1002/ppul.25850","ISSN":"8755-6863, 1099-0496","issue":"5","journalAbbreviation":"Pediatric Pulmonology","language":"en","page":"1238-1244","source":"DOI.org (Crossref)","title":"Food insecurity and mental health during the COVID</w:instrText>
      </w:r>
      <w:r w:rsidR="00B50EC6" w:rsidRPr="00F5152C">
        <w:rPr>
          <w:rFonts w:ascii="Cambria Math" w:hAnsi="Cambria Math" w:cs="Cambria Math"/>
          <w:vertAlign w:val="superscript"/>
        </w:rPr>
        <w:instrText>‐</w:instrText>
      </w:r>
      <w:r w:rsidR="00B50EC6" w:rsidRPr="00F5152C">
        <w:rPr>
          <w:vertAlign w:val="superscript"/>
        </w:rPr>
        <w:instrText xml:space="preserve">19 pandemic in cystic fibrosis households","volume":"57","author":[{"family":"Lim","given":"Janet T."},{"family":"Ly","given":"Ngoc P."},{"family":"Willen","given":"Shaina M."},{"family":"Iwanaga","given":"Kensho"},{"family":"Gibb","given":"Elizabeth R."},{"family":"Chan","given":"Marilynn"},{"family":"Church","given":"Gwynne D."},{"family":"Neemuchwala","given":"Fatima"},{"family":"McGarry","given":"Meghan E."}],"issued":{"date-parts":[["2022",5]]}}},{"id":29981,"uris":["http://zotero.org/users/6410601/items/DJX7SXAY"],"itemData":{"id":29981,"type":"article-journal","container-title":"Preventing Chronic Disease","DOI":"10.5888/pcd18.200517","ISSN":"1545-1151","journalAbbreviation":"Prev. Chronic Dis.","page":"200517","source":"DOI.org (Crossref)","title":"Very Low Food Security Among Low-Income Households With Children in California Before and Shortly After the Economic Downturn From COVID-19","volume":"18","author":[{"family":"Molitor","given":"Fred"},{"family":"Doerr","given":"Celeste"}],"issued":{"date-parts":[["2021",1,7]]}}},{"id":29983,"uris":["http://zotero.org/users/6410601/items/CAVC3LVJ"],"itemData":{"id":29983,"type":"article-journal","abstract":"BACKGROUND: The coronavirus disease 2019 (COVID-19) pandemic profoundly affected food systems including food security. Understanding how the COVID-19 pandemic impacted food security is important to provide support and identify long-term impacts and needs.\nOBJECTIVE: The National Food Access and COVID research Team (NFACT) was formed to assess food security over different US study sites throughout the pandemic, using common instruments and measurements. This study presents results from 18 study sites across 15 states and nationally over the first year of the COVID-19 pandemic.\nMETHODS: A validated survey instrument was developed and implemented in whole or part through an online survey of adults across the sites throughout the first year of the pandemic, representing 22 separate surveys. Sampling methods for each study site were convenience, representative, or high-risk targeted. Food security was measured using the USDA 6-item module. Food security prevalence was analyzed using ANOVA by sampling method to assess statistically significant differences.\nRESULTS: Respondents (n = 27,168) indicate higher prevalence of food insecurity (low or very low food security) since the COVID-19 pandemic, compared with before the pandemic. In nearly all study sites, there is a higher prevalence of food insecurity among Black, Indigenous, and People of Color (BIPOC), households with children, and those with job disruptions. The findings demonstrate lingering food insecurity, with high prevalence over time in sites with repeat cross-sectional surveys. There are no statistically significant differences between convenience and representative surveys, but a statistically higher prevalence of food insecurity among high-risk compared with convenience surveys.\nCONCLUSIONS: This comprehensive study demonstrates a higher prevalence of food insecurity in the first year of the COVID-19 pandemic. These impacts were prevalent for certain demographic groups, and most pronounced for surveys targeting high-risk populations. Results especially document the continued high levels of food insecurity, as well as the variability in estimates due to the survey implementation method.","container-title":"Current Developments in Nutrition","DOI":"10.1093/cdn/nzab135","ISSN":"2475-2991","issue":"12","journalAbbreviation":"Curr Dev Nutr","language":"eng","note":"PMID: 34934898\nPMCID: PMC8677520","page":"nzab135","source":"PubMed","title":"A Multi-Site Analysis of the Prevalence of Food Insecurity in the United States, before and during the COVID-19 Pandemic","volume":"5","author":[{"family":"Niles","given":"Meredith T."},{"family":"Beavers","given":"Alyssa W."},{"family":"Clay","given":"Lauren A."},{"family":"Dougan","given":"Marcelle M."},{"family":"Pignotti","given":"Giselle A."},{"family":"Rogus","given":"Stephanie"},{"family":"Savoie-Roskos","given":"Mateja R."},{"family":"Schattman","given":"Rachel E."},{"family":"Zack","given":"Rachel M."},{"family":"Acciai","given":"Francesco"},{"family":"Allegro","given":"Deanne"},{"family":"Belarmino","given":"Emily H."},{"family":"Bertmann","given":"Farryl"},{"family":"Biehl","given":"Erin"},{"family":"Birk","given":"Nick"},{"family":"Bishop-Royse","given":"Jessica"},{"family":"Bozlak","given":"Christine"},{"family":"Bradley","given":"Brianna"},{"family":"Brenton","given":"Barrett P."},{"family":"Buszkiewicz","given":"James"},{"family":"Cavaliere","given":"Brittney N."},{"family":"Cho","given":"Young"},{"family":"Clark","given":"Eric M."},{"family":"Coakley","given":"Kathryn"},{"family":"Coffin-Schmitt","given":"Jeanne"},{"family":"Collier","given":"Sarah M."},{"family":"Coombs","given":"Casey"},{"family":"Dressel","given":"Anne"},{"family":"Drewnowski","given":"Adam"},{"family":"Evans","given":"Tom"},{"family":"Feingold","given":"Beth J."},{"family":"Fiechtner","given":"Lauren"},{"family":"Fiorella","given":"Kathryn J."},{"family":"Funderburk","given":"Katie"},{"family":"Gadhoke","given":"Preety"},{"family":"Gonzales-Pacheco","given":"Diana"},{"family":"Safi","given":"Amelia Greiner"},{"family":"Gu","given":"Sen"},{"family":"Hanson","given":"Karla L."},{"family":"Harley","given":"Amy"},{"family":"Harper","given":"Kaitlyn"},{"family":"Hosler","given":"Akiko S."},{"family":"Ismach","given":"Alan"},{"family":"Josephson","given":"Anna"},{"family":"Laestadius","given":"Linnea"},{"family":"LeBlanc","given":"Heidi"},{"family":"Lewis","given":"Laura R."},{"family":"Litton","given":"Michelle M."},{"family":"Martin","given":"Katie S."},{"family":"Martin","given":"Shadai"},{"family":"Martinelli","given":"Sarah"},{"family":"Mazzeo","given":"John"},{"family":"Merrill","given":"Scott C."},{"family":"Neff","given":"Roni"},{"family":"Nguyen","given":"Esther"},{"family":"Ohri-Vachaspati","given":"Punam"},{"family":"Orbe","given":"Abigail"},{"family":"Otten","given":"Jennifer J."},{"family":"Parmer","given":"Sondra"},{"family":"Pemberton","given":"Salome"},{"family":"Qusair","given":"Zain Al Abdeen"},{"family":"Rivkina","given":"Victoria"},{"family":"Robinson","given":"Joelle"},{"family":"Rose","given":"Chelsea M."},{"family":"Sadeghzadeh","given":"Saloumeh"},{"family":"Sivaramakrishnan","given":"Brinda"},{"family":"Arroyo","given":"Mariana Torres"},{"family":"Voorhees","given":"McKenna"},{"family":"Yerxa","given":"Kathryn"}],"issued":{"date-parts":[["2021",12]]}}},{"id":29986,"uris":["http://zotero.org/users/6410601/items/LQZ825EI"],"itemData":{"id":29986,"type":"article-journal","abstract":"Abstract\n            \n              Background\n              In the United States, approximately 11% of households were food insecure prior to the COVID-19 pandemic. The present study aims to describe the prevalence of food insecurity among adults and households with children living in the United States during the pandemic.\n            \n            \n              Methods\n              This study utilized social media as a recruitment platform to administer an original online survey on demographics and COVID-related food insecurity. The survey was disseminated through an advertisement campaign on Facebook and affiliated platforms. Food insecurity was assessed with a validated six-item United States Department of Agriculture (USDA) Household Food Security Survey Module, which was used to create a six-point numerical food security score, where a higher score indicates lower food security. Individual-level participant demographic information was also collected. Logistic regressions (low/very-low compared with high/marginal food security) were performed to generate adjusted odds ratios (AOR) and 95%CIs for food insecurity and select demographic characteristics.\n            \n            \n              Results\n              Advertisements reached 250,701 individuals and resulted in 5,606 complete surveys. Overall, 14.7% of participants self-identified as having low or very low food security in their households, with higher prevalence (17.5%) among households with children. Unemployment (AOR:1.76, 95%CI:1.09–2.80), high school or lower education (AOR:2.25, 95%CI:1.29–3.90), and low income (AOR[$30,000-$50,000]:5.87, 95%CI:3.35–10.37; AOR[&lt; $30,000]:10.61, 95%CI:5.50–20.80) were associated with higher odds of food insecurity in multivariable models among households with children (and the whole sample).\n            \n            \n              Conclusions\n              These data indicate exacerbation of food insecurity during the pandemic. The study will be instrumental in guiding additional research and time-sensitive interventions targeted towards vulnerable food insecure subgroups.","container-title":"Nutrition Journal","DOI":"10.1186/s12937-021-00732-2","ISSN":"1475-2891","issue":"1","journalAbbreviation":"Nutr J","language":"en","page":"73","source":"DOI.org (Crossref)","title":"Food insecurity among households with children during the COVID-19 pandemic: results from a study among social media users across the United States","title-short":"Food insecurity among households with children during the COVID-19 pandemic","volume":"20","author":[{"family":"Parekh","given":"Niyati"},{"family":"Ali","given":"Shahmir H."},{"family":"O’Connor","given":"Joyce"},{"family":"Tozan","given":"Yesim"},{"family":"Jones","given":"Abbey M."},{"family":"Capasso","given":"Ariadna"},{"family":"Foreman","given":"Joshua"},{"family":"DiClemente","given":"Ralph J."}],"issued":{"date-parts":[["2021",12]]}}},{"id":29988,"uris":["http://zotero.org/users/6410601/items/HELP22LZ"],"itemData":{"id":29988,"type":"article-journal","container-title":"Preventing Chronic Disease","DOI":"10.5888/pcd17.200322","ISSN":"1545-1151","journalAbbreviation":"Prev. Chronic Dis.","page":"200322","source":"DOI.org (Crossref)","title":"Social Determinants of Health–Related Needs During COVID-19 Among Low-Income Households With Children","volume":"17","author":[{"family":"Sharma","given":"Shreela V."},{"family":"Chuang","given":"Ru-Jye"},{"family":"Rushing","given":"Melinda"},{"family":"Naylor","given":"Brittni"},{"family":"Ranjit","given":"Nalini"},{"family":"Pomeroy","given":"Mike"},{"family":"Markham","given":"Christine"}],"issued":{"date-parts":[["2020",10,1]]}}},{"id":29990,"uris":["http://zotero.org/users/6410601/items/P4JSXEXR"],"itemData":{"id":29990,"type":"article-journal","abstract":"School disruptions during the COVID-19 pandemic were a likely threat to food security and exacerbated risk factors associated with poor nutrition and health outcomes among low-income youth. As part of an ongoing school-based study aimed at improving physical activity and dietary behaviors (the COACHES study), associations between youth-reported food insecurity and dietary intake across the pandemic-affected academic year of 2020–2021 were examined. Middle school students (6th and 7th grade, 94% Black/African-American, 92% free-/reduced-price lunch eligible) answered validated surveys on food insecurity and diet and were measured for height and weight for calculation of weight status during Fall 2020 (n = 88) and Spring 2021 (n = 56). During this time, schools underwent a combination of in-person, hybrid, and remote learning. Nearly half of participants were overweight or obese (47%), and self-reported food insecurity was near 30% at both time points. Less than one-third of youth met fruit and vegetable intake guidelines, and more than half drank two or more sugar-sweetened beverages daily. While controlling for sex, maternal education, and weight status, food insecurity was not significantly associated with fruit and vegetable or sugar-sweetened beverage intake. Independent of weight status, youth were aware of being food insecure, yet it did not have an apparent impact on these food groups of concern. These findings highlight the need for greater understanding of youth perceptions of food insecurity in order to adequately address dietary quality and quantity concerns among children.","container-title":"Nutrients","DOI":"10.3390/nu14030455","ISSN":"2072-6643","issue":"3","journalAbbreviation":"Nutrients","language":"en","page":"455","source":"DOI.org (Crossref)","title":"Urban Youth Perspectives on Food Insecurity during the COVID-19 Pandemic: Evidence from the COACHES Study","title-short":"Urban Youth Perspectives on Food Insecurity during the COVID-19 Pandemic","volume":"14","author":[{"family":"St. Pierre","given":"Christine"},{"family":"Guan","given":"Win"},{"family":"Merrill","given":"Jamison"},{"family":"Sacheck","given":"Jennifer M."}],"issued":{"date-parts":[["2022",1,20]]}}}],"schema":"https://github.com/citation-style-language/schema/raw/master/csl-citation.json"} </w:instrText>
      </w:r>
      <w:r w:rsidR="00154941" w:rsidRPr="00F5152C">
        <w:rPr>
          <w:vertAlign w:val="superscript"/>
        </w:rPr>
        <w:fldChar w:fldCharType="separate"/>
      </w:r>
      <w:r w:rsidR="00B50EC6" w:rsidRPr="00F5152C">
        <w:rPr>
          <w:vertAlign w:val="superscript"/>
        </w:rPr>
        <w:t>(17–20,25,28,29,31–35)</w:t>
      </w:r>
      <w:r w:rsidR="00154941" w:rsidRPr="00F5152C">
        <w:rPr>
          <w:vertAlign w:val="superscript"/>
        </w:rPr>
        <w:fldChar w:fldCharType="end"/>
      </w:r>
      <w:r w:rsidR="00E94C07">
        <w:t>,</w:t>
      </w:r>
      <w:r w:rsidR="00700397">
        <w:t xml:space="preserve"> t</w:t>
      </w:r>
      <w:r w:rsidR="00910F2D">
        <w:t>hree</w:t>
      </w:r>
      <w:r w:rsidR="00700397">
        <w:t xml:space="preserve"> in</w:t>
      </w:r>
      <w:r w:rsidR="00E94C07">
        <w:t xml:space="preserve"> </w:t>
      </w:r>
      <w:r w:rsidR="00700397" w:rsidRPr="00860072">
        <w:rPr>
          <w:lang w:val="it-IT"/>
        </w:rPr>
        <w:t>Canada</w:t>
      </w:r>
      <w:r w:rsidR="00700397" w:rsidRPr="00F5152C">
        <w:rPr>
          <w:vertAlign w:val="superscript"/>
        </w:rPr>
        <w:fldChar w:fldCharType="begin"/>
      </w:r>
      <w:r w:rsidR="00B50EC6" w:rsidRPr="00F5152C">
        <w:rPr>
          <w:vertAlign w:val="superscript"/>
          <w:lang w:val="it-IT"/>
        </w:rPr>
        <w:instrText xml:space="preserve"> ADDIN ZOTERO_ITEM CSL_CITATION {"citationID":"66u4Macm","properties":{"formattedCitation":"(22,23,30)","plainCitation":"(22,23,30)","noteIndex":0},"citationItems":[{"id":29970,"uris":["http://zotero.org/users/6410601/items/RYZVZLB4"],"itemData":{"id":29970,"type":"article-journal","abstract":"The COVID-19 pandemic has disrupted many aspects of daily life. The purpose of this study was to identify how health behaviors, level of stress, financial and food security have been impacted by the pandemic among Canadian families with young children. Parents (mothers, n = 235 and fathers, n = 126) from 254 families participating in an ongoing study completed an online survey that included close and open-ended questions. Descriptive statistics were used to summarize the quantitative data and qualitative responses were analyzed using thematic analysis. More than half of our sample reported that their eating and meal routines have changed since COVID-19; most commonly reported changes were eating more snack foods and spending more time cooking. Screen time increased among 74% of mothers, 61% of fathers, and 87% of children and physical activity decreased among 59% of mothers, 52% of fathers, and 52% of children. Key factors influencing family stress include balancing work with childcare/homeschooling and financial instability. While some unhealthful behaviors appeared to have been exacerbated, other more healthful behaviors also emerged since COVID-19. Research is needed to determine the longer-term impact of the pandemic on behaviors and to identify effective strategies to support families in the post-COVID-19 context.","container-title":"Nutrients","DOI":"10.3390/nu12082352","ISSN":"2072-6643","issue":"8","journalAbbreviation":"Nutrients","language":"en","page":"2352","source":"DOI.org (Crossref)","title":"The Impact of COVID-19 on Health Behavior, Stress, Financial and Food Security among Middle to High Income Canadian Families with Young Children","volume":"12","author":[{"family":"Carroll","given":"Nicholas"},{"family":"Sadowski","given":"Adam"},{"family":"Laila","given":"Amar"},{"family":"Hruska","given":"Valerie"},{"family":"Nixon","given":"Madeline"},{"family":"Ma","given":"David"},{"family":"Haines","given":"Jess"},{"literal":"on behalf of the Guelph Family Health Study"}],"issued":{"date-parts":[["2020",8,7]]}}},{"id":30048,"uris":["http://zotero.org/users/6410601/items/PFK8XHUZ"],"itemData":{"id":30048,"type":"article-journal","abstract":"Abstract\n            \n              Objectives\n              Food insecurity and paediatric obesity are two major public health issues in Canada that may have been exacerbated by the COVID-19 pandemic. We assessed food insecurity and its correlates among households of children receiving care at a paediatric obesity management clinic in Montreal. We also assessed whether the prevalence of food insecurity among households of children who received care during the COVID-19 pandemic differed from those who received care before it.\n            \n            \n              Methods\n              This is a retrospective, cross-sectional analysis of medical records of children (2 to 17 years) who received care at a paediatric obesity management clinic in Montreal (Maison de santé prévention – Approche 180 [MSP-180]). Children’s household food security status was assessed using Health Canada’s Household Food Security Survey Module.\n            \n            \n              Results\n              Among the 253 children included in the study, 102 (40.3%) lived in households with moderate (n=89; 35.2%) or severe food insecurity (n=13; 5.1%). Food insecurity was more prevalent in households of children who were first- or second-generation immigrants compared with those who were third generation or more (48.3% versus 30.1%; P=0.03). Prevalence of food insecurity among households of children who received care during the COVID-19 pandemic was 5.5% higher than among those who received care before the pandemic, but the difference was not statistically significant (39.6% versus 45.1%; P=0.65).\n            \n            \n              Conclusions\n              Forty per cent of children treated at this paediatric obesity clinic lived in a food insecure household. This prevalence may have increased during the first year of the COVID-19 pandemic, but statistical power was insufficient to confirm it.","container-title":"Paediatrics &amp; Child Health","DOI":"10.1093/pch/pxac072","ISSN":"1205-7088, 1918-1485","issue":"7","language":"en","page":"396-402","source":"DOI.org (Crossref)","title":"Food insecurity in households of children receiving care at a paediatric obesity management clinic in Montreal: Overall prevalence and changes associated with the COVID-19 pandemic","title-short":"Food insecurity in households of children receiving care at a paediatric obesity management clinic in Montreal","volume":"27","author":[{"family":"Cyrenne-Dussault","given":"Marie"},{"family":"Sirois","given":"Maude"},{"family":"St-Pierre","given":"Julie"},{"family":"Drouin-Chartier","given":"Jean-Philippe"}],"issued":{"date-parts":[["2022",12,9]]}}},{"id":30054,"uris":["http://zotero.org/users/6410601/items/LIUBBHQ3"],"itemData":{"id":30054,"type":"article-journal","abstract":"Abstract\n            \n              Objectives\n              Food insecurity (FI) is associated with a number of adverse child health outcomes and increased emergency department (ED) use. The COVID-19 pandemic exacerbated the financial hardship faced by many families. We sought to determine the prevalence of FI among children with ED visits, compare this to pre-pandemic rates, and describe associated risk factors.\n            \n            \n              Methods\n              From September to December 2021, families presenting to a Canadian paediatric ED were asked to complete a survey screening for FI along with health and demographic information. Results were compared to data collected in 2012. Multivariable logistic regression was used to measure associations with FI.\n            \n            \n              Results\n              In 2021, 26% (n = 173/665) of families identified as food insecure compared to 22.7% in 2012 (n = 146/644) a difference of 3.3% (95% CI [−1.4%, 8.1%]). In multivariable analysis, greater number of children in the home (OR 1.19, 95% CI [1.01, 1.41]), financial strain from medical expenses (OR 5.31, 95% CI [3.45, 8.18]), and a lack of primary care access (OR 1.27, 95% CI [1.08, 1.51]) were independent predictors of FI. Less than half of families with FI reported use of food charity, most commonly food banks, while one-quarter received help from family or friends. Families experiencing FI expressed a preference for support through free or low-cost meals and financial assistance with medical expenses.\n            \n            \n              Conclusion\n              More than one in four families attending a paediatric ED screened positive for FI. Future research is needed to examine the effect of support interventions for families assessed in medical care facilities including financial support for those with chronic medical conditions.","container-title":"Paediatrics &amp; Child Health","DOI":"10.1093/pch/pxac133","ISSN":"1205-7088, 1918-1485","issue":"4","language":"en","page":"229-234","source":"DOI.org (Crossref)","title":"Prevalence and characterization of food insecurity in a Canadian paediatric emergency department","volume":"28","author":[{"family":"MacBain","given":"Elspeth"},{"family":"Eltorki","given":"Mohamed"},{"family":"Marjerrison","given":"Stacey"},{"family":"Pardhan","given":"Alim"},{"family":"Wahi","given":"Gita"},{"family":"Ngo","given":"Quang N"}],"issued":{"date-parts":[["2023",6,6]]}},"label":"page"}],"schema":"https://github.com/citation-style-language/schema/raw/master/csl-citation.json"} </w:instrText>
      </w:r>
      <w:r w:rsidR="00700397" w:rsidRPr="00F5152C">
        <w:rPr>
          <w:vertAlign w:val="superscript"/>
        </w:rPr>
        <w:fldChar w:fldCharType="separate"/>
      </w:r>
      <w:r w:rsidR="00B50EC6" w:rsidRPr="00F5152C">
        <w:rPr>
          <w:vertAlign w:val="superscript"/>
        </w:rPr>
        <w:t>(22,23,30)</w:t>
      </w:r>
      <w:r w:rsidR="00700397" w:rsidRPr="00F5152C">
        <w:rPr>
          <w:vertAlign w:val="superscript"/>
        </w:rPr>
        <w:fldChar w:fldCharType="end"/>
      </w:r>
      <w:r w:rsidR="00700397">
        <w:t xml:space="preserve">, </w:t>
      </w:r>
      <w:r w:rsidR="006565FE">
        <w:t xml:space="preserve">one </w:t>
      </w:r>
      <w:r w:rsidR="001F3217">
        <w:t xml:space="preserve">each </w:t>
      </w:r>
      <w:r w:rsidR="006565FE">
        <w:t>in Italy</w:t>
      </w:r>
      <w:r w:rsidR="008871B7" w:rsidRPr="00F5152C">
        <w:rPr>
          <w:vertAlign w:val="superscript"/>
        </w:rPr>
        <w:fldChar w:fldCharType="begin"/>
      </w:r>
      <w:r w:rsidR="00B50EC6" w:rsidRPr="00F5152C">
        <w:rPr>
          <w:vertAlign w:val="superscript"/>
        </w:rPr>
        <w:instrText xml:space="preserve"> ADDIN ZOTERO_ITEM CSL_CITATION {"citationID":"kLZ2MoJQ","properties":{"formattedCitation":"(24)","plainCitation":"(24)","noteIndex":0},"citationItems":[{"id":29972,"uris":["http://zotero.org/users/6410601/items/WS25RHNR"],"itemData":{"id":29972,"type":"article-journal","abstract":"The Severe Acute Respiratory Syndrome Coronavirus-2 (SARS-CoV-2) pandemic and subsequent containment measures are causing an increase in food insecurity (FI) worldwide, with direct consequences on children’s nutrition. We aimed to investigate the effects of the lockdown imposed in Italy on FI and changes in eating habits and body weight in the pediatric population 6 months after the beginning of the pandemic through a cross-sectional online survey proposed to parents of children &lt;18 and living in Italy. Among 5811 respondents, most of whom were Italian, living in Northern Italy, and with a wealthy household economy, 8.3% reported that their families were at risk of FI before the appearance of SARS-CoV-2 and, alarmingly, this percentage increased to 16.2% after the pandemic began, with households from Southern Italy being more at risk. Moreover, 27.3% of the parents reported that their children were eating more; an increase in “junk food” consumption was also found; 31.8% of the respondents declared an increase in children’s weight; weight loss prevailed among adolescents. Since the SARS-CoV-2 pandemic is again requiring restrictions, our findings might serve as a warning to politicians to promote healthy lifestyles and provide assistance to the groups in need.","container-title":"Nutrients","DOI":"10.3390/nu13010121","ISSN":"2072-6643","issue":"1","journalAbbreviation":"Nutrients","language":"en","page":"121","source":"DOI.org (Crossref)","title":"Parents’ Perception of Food Insecurity and of Its Effects on Their Children in Italy Six Months after the COVID-19 Pandemic Outbreak","volume":"13","author":[{"family":"Dondi","given":"Arianna"},{"family":"Candela","given":"Egidio"},{"family":"Morigi","given":"Francesca"},{"family":"Lenzi","given":"Jacopo"},{"family":"Pierantoni","given":"Luca"},{"family":"Lanari","given":"Marcello"}],"issued":{"date-parts":[["2020",12,31]]}}}],"schema":"https://github.com/citation-style-language/schema/raw/master/csl-citation.json"} </w:instrText>
      </w:r>
      <w:r w:rsidR="008871B7" w:rsidRPr="00F5152C">
        <w:rPr>
          <w:vertAlign w:val="superscript"/>
        </w:rPr>
        <w:fldChar w:fldCharType="separate"/>
      </w:r>
      <w:r w:rsidR="00B50EC6" w:rsidRPr="00F5152C">
        <w:rPr>
          <w:vertAlign w:val="superscript"/>
        </w:rPr>
        <w:t>(24)</w:t>
      </w:r>
      <w:r w:rsidR="008871B7" w:rsidRPr="00F5152C">
        <w:rPr>
          <w:vertAlign w:val="superscript"/>
        </w:rPr>
        <w:fldChar w:fldCharType="end"/>
      </w:r>
      <w:r w:rsidR="001F3217">
        <w:t xml:space="preserve"> and</w:t>
      </w:r>
      <w:r w:rsidR="006565FE">
        <w:t xml:space="preserve"> </w:t>
      </w:r>
      <w:r w:rsidR="00170E54">
        <w:t>Australia</w:t>
      </w:r>
      <w:r w:rsidR="00860072" w:rsidRPr="00F5152C">
        <w:rPr>
          <w:vertAlign w:val="superscript"/>
        </w:rPr>
        <w:fldChar w:fldCharType="begin"/>
      </w:r>
      <w:r w:rsidR="00B50EC6" w:rsidRPr="00F5152C">
        <w:rPr>
          <w:vertAlign w:val="superscript"/>
        </w:rPr>
        <w:instrText xml:space="preserve"> ADDIN ZOTERO_ITEM CSL_CITATION {"citationID":"04dajUEY","properties":{"formattedCitation":"(27)","plainCitation":"(27)","noteIndex":0},"citationItems":[{"id":30052,"uris":["http://zotero.org/users/6410601/items/8GUKS65P"],"itemData":{"id":30052,"type":"article-journal","abstract":"Abstract\n            \n              Background\n              Food insecurity during the COVID-19 pandemic has been impacted by necessary public health restrictions. Tasmania, an island state south of the Australian mainland, recorded no community transmission of COVID-19 between May 2020 to November 2021 due to strong border restrictions. This study aimed to determine the changes in prevalence and sociodemographic predictors of food insecurity throughout the COVID-19 pandemic in Tasmania, Australia.\n            \n            \n              Methods\n              In May 2020 (survey 1: during lockdown), September 2020 (survey 2: eased restrictions) and May 2021 (survey 3: 1-year post-lockdown), cross-sectional, online surveys using convenience sampling methods determined food insecurity in Tasmanian adults using the USDA Household Food Security Survey Module: Six-Item Short Form, in addition to key sociodemographic questions. Crude and age-adjusted prevalence of food insecurity was calculated, and binary logistic regression determined at-risk groups and changes in prevalence over time.\n            \n            \n              Results\n              \n                The age-adjusted prevalence of food insecurity was 27.9% during lockdown (\n                n =\n                 1168), 19.5% when restrictions had eased (\n                n =\n                 1097) and 22.6% 1-year post-lockdown (\n                n =\n                 1100). Young adults, Aboriginal and/or Torres Strait Islander people, individuals with disabilities, families with dependents and temporary residents were at highest risk across all time points.\n              \n            \n            \n              Conclusions\n              The prevalence of food insecurity was higher than pre-pandemic levels across all three time points. Our results indicate the potential long-term impacts of the COVID-19 pandemic on food security in Australia, where despite easing social distancing restrictions and a lack of COVID-19 transmission, the prevalence of food insecurity reduced, but did not recover to pre-pandemic levels 1-year following a lockdown.","container-title":"International Journal of Behavioral Nutrition and Physical Activity","DOI":"10.1186/s12966-022-01347-4","ISSN":"1479-5868","issue":"1","journalAbbreviation":"Int J Behav Nutr Phys Act","language":"en","page":"115","source":"DOI.org (Crossref)","title":"The new normal for food insecurity? A repeated cross-sectional survey over 1 year during the COVID-19 pandemic in Australia","title-short":"The new normal for food insecurity?","volume":"19","author":[{"family":"Kent","given":"Katherine"},{"family":"Murray","given":"Sandra"},{"family":"Penrose","given":"Beth"},{"family":"Auckland","given":"Stuart"},{"family":"Horton","given":"Ella"},{"family":"Lester","given":"Elizabeth"},{"family":"Visentin","given":"Denis"}],"issued":{"date-parts":[["2022",9,6]]}}}],"schema":"https://github.com/citation-style-language/schema/raw/master/csl-citation.json"} </w:instrText>
      </w:r>
      <w:r w:rsidR="00860072" w:rsidRPr="00F5152C">
        <w:rPr>
          <w:vertAlign w:val="superscript"/>
        </w:rPr>
        <w:fldChar w:fldCharType="separate"/>
      </w:r>
      <w:r w:rsidR="00B50EC6" w:rsidRPr="00F5152C">
        <w:rPr>
          <w:vertAlign w:val="superscript"/>
        </w:rPr>
        <w:t>(27)</w:t>
      </w:r>
      <w:r w:rsidR="00860072" w:rsidRPr="00F5152C">
        <w:rPr>
          <w:vertAlign w:val="superscript"/>
        </w:rPr>
        <w:fldChar w:fldCharType="end"/>
      </w:r>
      <w:r w:rsidR="00B56F2A" w:rsidRPr="00700397">
        <w:t xml:space="preserve">, </w:t>
      </w:r>
      <w:r w:rsidR="006565FE" w:rsidRPr="00700397">
        <w:t xml:space="preserve">and </w:t>
      </w:r>
      <w:r w:rsidR="00E94C07" w:rsidRPr="00700397">
        <w:t>two</w:t>
      </w:r>
      <w:r w:rsidR="006565FE" w:rsidRPr="00700397">
        <w:t xml:space="preserve"> stud</w:t>
      </w:r>
      <w:r w:rsidR="00E94C07" w:rsidRPr="00700397">
        <w:t>ies</w:t>
      </w:r>
      <w:r w:rsidR="006565FE" w:rsidRPr="00700397">
        <w:t xml:space="preserve"> used data from both UK and G</w:t>
      </w:r>
      <w:r w:rsidR="009D4516">
        <w:t xml:space="preserve">reat </w:t>
      </w:r>
      <w:r w:rsidR="006565FE" w:rsidRPr="00700397">
        <w:t>B</w:t>
      </w:r>
      <w:r w:rsidR="009D4516">
        <w:t>ritain</w:t>
      </w:r>
      <w:r w:rsidR="006565FE" w:rsidRPr="00700397">
        <w:t xml:space="preserve"> populations</w:t>
      </w:r>
      <w:r w:rsidR="008871B7" w:rsidRPr="00F5152C">
        <w:rPr>
          <w:vertAlign w:val="superscript"/>
        </w:rPr>
        <w:fldChar w:fldCharType="begin"/>
      </w:r>
      <w:r w:rsidR="00B50EC6" w:rsidRPr="00F5152C">
        <w:rPr>
          <w:vertAlign w:val="superscript"/>
        </w:rPr>
        <w:instrText xml:space="preserve"> ADDIN ZOTERO_ITEM CSL_CITATION {"citationID":"QXkt9QZq","properties":{"formattedCitation":"(21,26)","plainCitation":"(21,26)","noteIndex":0},"citationItems":[{"id":29968,"uris":["http://zotero.org/users/6410601/items/VEX9JK59"],"itemData":{"id":29968,"type":"article-journal","abstract":"Abstract\n            \n              Background\n              We estimated socioeconomic factors associated with food insecurity during the first year of the Covid pandemic in the UK and explored potential mechanisms explaining these associations.\n            \n            \n              Methods\n              Data were from the April, July, and September 2020 waves of the UK Understanding Society Covid Survey. Food insecurity was measured as ‘not having access to healthy and nutritious food’ and ‘reporting being hungry but not eating’. Logistic regression estimated the relationship between socioeconomic factors and food insecurity. A decomposition approach explored if financial vulnerability and having Covid-19 explained associations between socioeconomics factors and food insecurity.\n            \n            \n              Results\n              Single parents and young people aged 16–30 years had a higher odds of reporting both measures of food insecurity. Financial insecurity explained 5% to 25% of the likelihood of reporting being food insecure for young people and single parents depending on the food insecurity measure used. Experiencing Covid-19 symptoms explained less than 5% of the likelihood of being food insecure for single parents but approximately 30% of not having access to healthy and nutritious food for young people.\n            \n            \n              Conclusion\n              Policies providing additional financial support may help to reduce the impact of Covid-19 on food insecurity in the UK.","container-title":"BMC Public Health","DOI":"10.1186/s12889-022-12964-w","ISSN":"1471-2458","issue":"1","journalAbbreviation":"BMC Public Health","language":"en","page":"590","source":"DOI.org (Crossref)","title":"Socioeconomic risks of food insecurity during the Covid-19 pandemic in the UK: findings from the Understanding Society Covid Survey","title-short":"Socioeconomic risks of food insecurity during the Covid-19 pandemic in the UK","volume":"22","author":[{"family":"Brown","given":"Heather"},{"family":"Mills","given":"Susanna"},{"family":"Albani","given":"Viviana"}],"issued":{"date-parts":[["2022",12]]}}},{"id":29992,"uris":["http://zotero.org/users/6410601/items/SIGUJE7J"],"itemData":{"id":29992,"type":"report","publisher":"The Food Foundation","title":"A crisis within a crisis: The Impact of Covid-19 on Household Food Security","URL":"https://foodfoundation.org.uk/publication/crisis-within-crisis-impact-covid-19-household-food-security","author":[{"family":"Goudie","given":"Shona"},{"family":"McIntyre","given":"Zoe"}],"issued":{"date-parts":[["2021"]]}}}],"schema":"https://github.com/citation-style-language/schema/raw/master/csl-citation.json"} </w:instrText>
      </w:r>
      <w:r w:rsidR="008871B7" w:rsidRPr="00F5152C">
        <w:rPr>
          <w:vertAlign w:val="superscript"/>
        </w:rPr>
        <w:fldChar w:fldCharType="separate"/>
      </w:r>
      <w:r w:rsidR="00B50EC6" w:rsidRPr="00F5152C">
        <w:rPr>
          <w:vertAlign w:val="superscript"/>
        </w:rPr>
        <w:t>(21,26)</w:t>
      </w:r>
      <w:r w:rsidR="008871B7" w:rsidRPr="00F5152C">
        <w:rPr>
          <w:vertAlign w:val="superscript"/>
        </w:rPr>
        <w:fldChar w:fldCharType="end"/>
      </w:r>
      <w:r w:rsidR="006565FE">
        <w:t xml:space="preserve">. </w:t>
      </w:r>
    </w:p>
    <w:p w14:paraId="1DEC5F21" w14:textId="7C5C5370" w:rsidR="007878E9" w:rsidRPr="00732241" w:rsidRDefault="007878E9" w:rsidP="00E27CB4">
      <w:pPr>
        <w:autoSpaceDE w:val="0"/>
        <w:autoSpaceDN w:val="0"/>
        <w:adjustRightInd w:val="0"/>
        <w:spacing w:after="0"/>
        <w:ind w:left="0" w:firstLine="0"/>
      </w:pPr>
      <w:r w:rsidRPr="00732241">
        <w:t xml:space="preserve">The included studies used different measures for the outcome of food insecurity. </w:t>
      </w:r>
      <w:r w:rsidR="0072206D">
        <w:t xml:space="preserve">Eight </w:t>
      </w:r>
      <w:r w:rsidRPr="00732241">
        <w:t>studies used the United States Department of Agriculture (USDA) food security survey modules</w:t>
      </w:r>
      <w:r w:rsidRPr="00F5152C">
        <w:rPr>
          <w:vertAlign w:val="superscript"/>
        </w:rPr>
        <w:fldChar w:fldCharType="begin"/>
      </w:r>
      <w:r w:rsidR="00B50EC6" w:rsidRPr="00F5152C">
        <w:rPr>
          <w:vertAlign w:val="superscript"/>
        </w:rPr>
        <w:instrText xml:space="preserve"> ADDIN ZOTERO_ITEM CSL_CITATION {"citationID":"z222GHBl","properties":{"formattedCitation":"(36)","plainCitation":"(36)","noteIndex":0},"citationItems":[{"id":29998,"uris":["http://zotero.org/users/6410601/items/AXJV3CB3"],"itemData":{"id":29998,"type":"report","title":"U.S. Household Food Security Survey Module","URL":"https://www.ers.usda.gov/topics/food-nutrition-assistance/food-security-in-the-u-s/survey-tools/#six","author":[{"family":"United States Department of Agriculture","given":""}]}}],"schema":"https://github.com/citation-style-language/schema/raw/master/csl-citation.json"} </w:instrText>
      </w:r>
      <w:r w:rsidRPr="00F5152C">
        <w:rPr>
          <w:vertAlign w:val="superscript"/>
        </w:rPr>
        <w:fldChar w:fldCharType="separate"/>
      </w:r>
      <w:r w:rsidR="00B50EC6" w:rsidRPr="00F5152C">
        <w:rPr>
          <w:vertAlign w:val="superscript"/>
        </w:rPr>
        <w:t>(36)</w:t>
      </w:r>
      <w:r w:rsidRPr="00F5152C">
        <w:rPr>
          <w:vertAlign w:val="superscript"/>
        </w:rPr>
        <w:fldChar w:fldCharType="end"/>
      </w:r>
      <w:r w:rsidRPr="00732241">
        <w:t xml:space="preserve">, </w:t>
      </w:r>
      <w:r w:rsidR="0072206D">
        <w:t>seven</w:t>
      </w:r>
      <w:r w:rsidRPr="00732241">
        <w:t xml:space="preserve"> of which used the six-item</w:t>
      </w:r>
      <w:r w:rsidRPr="00F5152C">
        <w:rPr>
          <w:vertAlign w:val="superscript"/>
        </w:rPr>
        <w:fldChar w:fldCharType="begin"/>
      </w:r>
      <w:r w:rsidR="00B50EC6" w:rsidRPr="00F5152C">
        <w:rPr>
          <w:vertAlign w:val="superscript"/>
        </w:rPr>
        <w:instrText xml:space="preserve"> ADDIN ZOTERO_ITEM CSL_CITATION {"citationID":"qOGW7Cem","properties":{"formattedCitation":"(18\\uc0\\u8211{}20,27,31\\uc0\\u8211{}33)","plainCitation":"(18–20,27,31–33)","noteIndex":0},"citationItems":[{"id":29964,"uris":["http://zotero.org/users/6410601/items/EFSILB97"],"itemData":{"id":29964,"type":"article-journal","container-title":"Obesity","DOI":"10.1002/oby.22996","ISSN":"1930-7381, 1930-739X","issue":"11","journalAbbreviation":"Obesity","language":"en","page":"2056-2063","source":"DOI.org (Crossref)","title":"Food Insecurity, the Home Food Environment, and Parent Feeding Practices in the Era of COVID</w:instrText>
      </w:r>
      <w:r w:rsidR="00B50EC6" w:rsidRPr="00F5152C">
        <w:rPr>
          <w:rFonts w:ascii="Cambria Math" w:hAnsi="Cambria Math" w:cs="Cambria Math"/>
          <w:vertAlign w:val="superscript"/>
        </w:rPr>
        <w:instrText>‐</w:instrText>
      </w:r>
      <w:r w:rsidR="00B50EC6" w:rsidRPr="00F5152C">
        <w:rPr>
          <w:vertAlign w:val="superscript"/>
        </w:rPr>
        <w:instrText>19","volume":"28","author":[{"family":"Adams","given":"Elizabeth L."},{"family":"Caccavale","given":"Laura J."},{"family":"Smith","given":"Danyel"},{"family":"Bean","given":"Melanie K."}],"issued":{"date-parts":[["2020",11]]}}},{"id":29966,"uris":["http://zotero.org/users/6410601/items/DZJ9X3MI"],"itemData":{"id":29966,"type":"article-journal","container-title":"Obesity Science &amp; Practice","DOI":"10.1002/osp4.499","ISSN":"2055-2238, 2055-2238","issue":"4","journalAbbreviation":"Obesity Science &amp; Practice","language":"en","page":"415-424","source":"DOI.org (Crossref)","title":"Longitudinal patterns of food insecurity, the home food environment, and parent feeding practices during COVID</w:instrText>
      </w:r>
      <w:r w:rsidR="00B50EC6" w:rsidRPr="00F5152C">
        <w:rPr>
          <w:rFonts w:ascii="Cambria Math" w:hAnsi="Cambria Math" w:cs="Cambria Math"/>
          <w:vertAlign w:val="superscript"/>
        </w:rPr>
        <w:instrText>‐</w:instrText>
      </w:r>
      <w:r w:rsidR="00B50EC6" w:rsidRPr="00F5152C">
        <w:rPr>
          <w:vertAlign w:val="superscript"/>
        </w:rPr>
        <w:instrText xml:space="preserve">19","volume":"7","author":[{"family":"Adams","given":"Elizabeth L."},{"family":"Caccavale","given":"Laura J."},{"family":"Smith","given":"Danyel"},{"family":"Bean","given":"Melanie K."}],"issued":{"date-parts":[["2021",8]]}},"label":"page"},{"id":30047,"uris":["http://zotero.org/users/6410601/items/NDVGT3ZF"],"itemData":{"id":30047,"type":"article-journal","abstract":"Objectives:\n              COVID-19 caused stark increases in food insecurity. To maintain food provision, policy changes to the National School Lunch Program (NSLP) and Supplemental Nutrition Assistance Program (SNAP) were instated. This longitudinal study examined (1) food security patterns across the timeline of COVID-19; (2) the relationship among food security patterns, NSLP/SNAP use, and parent feeding practices; and (3) parent perceptions of NSLP/SNAP policy changes.\n            \n            \n              Methods:\n              A total of 333 US parents completed online surveys during the COVID-19 pandemic: May 2020 (T1), September 2020 (T2), and May 2021 (T3). Food security and parent feeding practices were reported at each time point; pre–COVID-19 behaviors were retrospectively reported at T1. Use and perceptions of NSLP/SNAP policy changes were reported at T3. We examined associations between food security and parent feeding practices using repeated-measures mixed models.\n            \n            \n              Results:\n              The percentage of parents with very low food security increased from pre–COVID-19 (9.6%) to T1 (29.1%) and remained elevated at T3 (16.8%). One-third (31.2%) of families fluctuated between food security and food insecurity, with 27.0% remaining food insecure at T3. Thirty percent of consistently food-insecure families reported not receiving school-provided meals, and 45% did not receive SNAP benefits. Most parents reported that pickup school meal sites (71.4%), Pandemic Electronic Benefit Transfer cards (51.4%), and increased SNAP benefits (79.6%) were beneficial. Initial changes in parent feeding practices reported at T1 returned to pre–COVID-19 levels by T3, yet concern for child overweight remained significantly elevated.\n            \n            \n              Conclusion:\n              Continued policy efforts to support food-insecure families via expanded food access in NSLP/SNAP are critical.","container-title":"Public Health Reports","DOI":"10.1177/00333549221132532","ISSN":"0033-3549, 1468-2877","issue":"2","journalAbbreviation":"Public Health Rep","language":"en","page":"323-332","source":"DOI.org (Crossref)","title":"Food Insecurity, Federal Nutrition Support, and Parent Feeding Practices During COVID-19: A 1-Year Follow-up Study","title-short":"Food Insecurity, Federal Nutrition Support, and Parent Feeding Practices During COVID-19","volume":"138","author":[{"family":"Adams","given":"Elizabeth L."},{"family":"Caccavale","given":"Laura J."},{"family":"Smith","given":"Danyel I."},{"family":"Bean","given":"Melanie K."}],"issued":{"date-parts":[["2023",3]]}}},{"id":30052,"uris":["http://zotero.org/users/6410601/items/8GUKS65P"],"itemData":{"id":30052,"type":"article-journal","abstract":"Abstract\n            \n              Background\n              Food insecurity during the COVID-19 pandemic has been impacted by necessary public health restrictions. Tasmania, an island state south of the Australian mainland, recorded no community transmission of COVID-19 between May 2020 to November 2021 due to strong border restrictions. This study aimed to determine the changes in prevalence and sociodemographic predictors of food insecurity throughout the COVID-19 pandemic in Tasmania, Australia.\n            \n            \n              Methods\n              In May 2020 (survey 1: during lockdown), September 2020 (survey 2: eased restrictions) and May 2021 (survey 3: 1-year post-lockdown), cross-sectional, online surveys using convenience sampling methods determined food insecurity in Tasmanian adults using the USDA Household Food Security Survey Module: Six-Item Short Form, in addition to key sociodemographic questions. Crude and age-adjusted prevalence of food insecurity was calculated, and binary logistic regression determined at-risk groups and changes in prevalence over time.\n            \n            \n              Results\n              \n                The age-adjusted prevalence of food insecurity was 27.9% during lockdown (\n                n =\n                 1168), 19.5% when restrictions had eased (\n                n =\n                 1097) and 22.6% 1-year post-lockdown (\n                n =\n                 1100). Young adults, Aboriginal and/or Torres Strait Islander people, individuals with disabilities, families with dependents and temporary residents were at highest risk across all time points.\n              \n            \n            \n              Conclusions\n              The prevalence of food insecurity was higher than pre-pandemic levels across all three time points. Our results indicate the potential long-term impacts of the COVID-19 pandemic on food security in Australia, where despite easing social distancing restrictions and a lack of COVID-19 transmission, the prevalence of food insecurity reduced, but did not recover to pre-pandemic levels 1-year following a lockdown.","container-title":"International Journal of Behavioral Nutrition and Physical Activity","DOI":"10.1186/s12966-022-01347-4","ISSN":"1479-5868","issue":"1","journalAbbreviation":"Int J Behav Nutr Phys Act","language":"en","page":"115","source":"DOI.org (Crossref)","title":"The new normal for food insecurity? A repeated cross-sectional survey over 1 year during the COVID-19 pandemic in Australia","title-short":"The new normal for food insecurity?","volume":"19","author":[{"family":"Kent","given":"Katherine"},{"family":"Murray","given":"Sandra"},{"family":"Penrose","given":"Beth"},{"family":"Auckland","given":"Stuart"},{"family":"Horton","given":"Ella"},{"family":"Lester","given":"Elizabeth"},{"family":"Visentin","given":"Denis"}],"issued":{"date-parts":[["2022",9,6]]}}},{"id":29981,"uris":["http://zotero.org/users/6410601/items/DJX7SXAY"],"itemData":{"id":29981,"type":"article-journal","container-title":"Preventing Chronic Disease","DOI":"10.5888/pcd18.200517","ISSN":"1545-1151","journalAbbreviation":"Prev. Chronic Dis.","page":"200517","source":"DOI.org (Crossref)","title":"Very Low Food Security Among Low-Income Households With Children in California Before and Shortly After the Economic Downturn From COVID-19","volume":"18","author":[{"family":"Molitor","given":"Fred"},{"family":"Doerr","given":"Celeste"}],"issued":{"date-parts":[["2021",1,7]]}}},{"id":29983,"uris":["http://zotero.org/users/6410601/items/CAVC3LVJ"],"itemData":{"id":29983,"type":"article-journal","abstract":"BACKGROUND: The coronavirus disease 2019 (COVID-19) pandemic profoundly affected food systems including food security. Understanding how the COVID-19 pandemic impacted food security is important to provide support and identify long-term impacts and needs.\nOBJECTIVE: The National Food Access and COVID research Team (NFACT) was formed to assess food security over different US study sites throughout the pandemic, using common instruments and measurements. This study presents results from 18 study sites across 15 states and nationally over the first year of the COVID-19 pandemic.\nMETHODS: A validated survey instrument was developed and implemented in whole or part through an online survey of adults across the sites throughout the first year of the pandemic, representing 22 separate surveys. Sampling methods for each study site were convenience, representative, or high-risk targeted. Food security was measured using the USDA 6-item module. Food security prevalence was analyzed using ANOVA by sampling method to assess statistically significant differences.\nRESULTS: Respondents (n = 27,168) indicate higher prevalence of food insecurity (low or very low food security) since the COVID-19 pandemic, compared with before the pandemic. In nearly all study sites, there is a higher prevalence of food insecurity among Black, Indigenous, and People of Color (BIPOC), households with children, and those with job disruptions. The findings demonstrate lingering food insecurity, with high prevalence over time in sites with repeat cross-sectional surveys. There are no statistically significant differences between convenience and representative surveys, but a statistically higher prevalence of food insecurity among high-risk compared with convenience surveys.\nCONCLUSIONS: This comprehensive study demonstrates a higher prevalence of food insecurity in the first year of the COVID-19 pandemic. These impacts were prevalent for certain demographic groups, and most pronounced for surveys targeting high-risk populations. Results especially document the continued high levels of food insecurity, as well as the variability in estimates due to the survey implementation method.","container-title":"Current Developments in Nutrition","DOI":"10.1093/cdn/nzab135","ISSN":"2475-2991","issue":"12","journalAbbreviation":"Curr Dev Nutr","language":"eng","note":"PMID: 34934898\nPMCID: PMC8677520","page":"nzab135","source":"PubMed","title":"A Multi-Site Analysis of the Prevalence of Food Insecurity in the United States, before and during the COVID-19 Pandemic","volume":"5","author":[{"family":"Niles","given":"Meredith T."},{"family":"Beavers","given":"Alyssa W."},{"family":"Clay","given":"Lauren A."},{"family":"Dougan","given":"Marcelle M."},{"family":"Pignotti","given":"Giselle A."},{"family":"Rogus","given":"Stephanie"},{"family":"Savoie-Roskos","given":"Mateja R."},{"family":"Schattman","given":"Rachel E."},{"family":"Zack","given":"Rachel M."},{"family":"Acciai","given":"Francesco"},{"family":"Allegro","given":"Deanne"},{"family":"Belarmino","given":"Emily H."},{"family":"Bertmann","given":"Farryl"},{"family":"Biehl","given":"Erin"},{"family":"Birk","given":"Nick"},{"family":"Bishop-Royse","given":"Jessica"},{"family":"Bozlak","given":"Christine"},{"family":"Bradley","given":"Brianna"},{"family":"Brenton","given":"Barrett P."},{"family":"Buszkiewicz","given":"James"},{"family":"Cavaliere","given":"Brittney N."},{"family":"Cho","given":"Young"},{"family":"Clark","given":"Eric M."},{"family":"Coakley","given":"Kathryn"},{"family":"Coffin-Schmitt","given":"Jeanne"},{"family":"Collier","given":"Sarah M."},{"family":"Coombs","given":"Casey"},{"family":"Dressel","given":"Anne"},{"family":"Drewnowski","given":"Adam"},{"family":"Evans","given":"Tom"},{"family":"Feingold","given":"Beth J."},{"family":"Fiechtner","given":"Lauren"},{"family":"Fiorella","given":"Kathryn J."},{"family":"Funderburk","given":"Katie"},{"family":"Gadhoke","given":"Preety"},{"family":"Gonzales-Pacheco","given":"Diana"},{"family":"Safi","given":"Amelia Greiner"},{"family":"Gu","given":"Sen"},{"family":"Hanson","given":"Karla L."},{"family":"Harley","given":"Amy"},{"family":"Harper","given":"Kaitlyn"},{"family":"Hosler","given":"Akiko S."},{"family":"Ismach","given":"Alan"},{"family":"Josephson","given":"Anna"},{"family":"Laestadius","given":"Linnea"},{"family":"LeBlanc","given":"Heidi"},{"family":"Lewis","given":"Laura R."},{"family":"Litton","given":"Michelle M."},{"family":"Martin","given":"Katie S."},{"family":"Martin","given":"Shadai"},{"family":"Martinelli","given":"Sarah"},{"family":"Mazzeo","given":"John"},{"family":"Merrill","given":"Scott C."},{"family":"Neff","given":"Roni"},{"family":"Nguyen","given":"Esther"},{"family":"Ohri-Vachaspati","given":"Punam"},{"family":"Orbe","given":"Abigail"},{"family":"Otten","given":"Jennifer J."},{"family":"Parmer","given":"Sondra"},{"family":"Pemberton","given":"Salome"},{"family":"Qusair","given":"Zain Al Abdeen"},{"family":"Rivkina","given":"Victoria"},{"family":"Robinson","given":"Joelle"},{"family":"Rose","given":"Chelsea M."},{"family":"Sadeghzadeh","given":"Saloumeh"},{"family":"Sivaramakrishnan","given":"Brinda"},{"family":"Arroyo","given":"Mariana Torres"},{"family":"Voorhees","given":"McKenna"},{"family":"Yerxa","given":"Kathryn"}],"issued":{"date-parts":[["2021",12]]}}},{"id":29986,"uris":["http://zotero.org/users/6410601/items/LQZ825EI"],"itemData":{"id":29986,"type":"article-journal","abstract":"Abstract\n            \n              Background\n              In the United States, approximately 11% of households were food insecure prior to the COVID-19 pandemic. The present study aims to describe the prevalence of food insecurity among adults and households with children living in the United States during the pandemic.\n            \n            \n              Methods\n              This study utilized social media as a recruitment platform to administer an original online survey on demographics and COVID-related food insecurity. The survey was disseminated through an advertisement campaign on Facebook and affiliated platforms. Food insecurity was assessed with a validated six-item United States Department of Agriculture (USDA) Household Food Security Survey Module, which was used to create a six-point numerical food security score, where a higher score indicates lower food security. Individual-level participant demographic information was also collected. Logistic regressions (low/very-low compared with high/marginal food security) were performed to generate adjusted odds ratios (AOR) and 95%CIs for food insecurity and select demographic characteristics.\n            \n            \n              Results\n              Advertisements reached 250,701 individuals and resulted in 5,606 complete surveys. Overall, 14.7% of participants self-identified as having low or very low food security in their households, with higher prevalence (17.5%) among households with children. Unemployment (AOR:1.76, 95%CI:1.09–2.80), high school or lower education (AOR:2.25, 95%CI:1.29–3.90), and low income (AOR[$30,000-$50,000]:5.87, 95%CI:3.35–10.37; AOR[&lt; $30,000]:10.61, 95%CI:5.50–20.80) were associated with higher odds of food insecurity in multivariable models among households with children (and the whole sample).\n            \n            \n              Conclusions\n              These data indicate exacerbation of food insecurity during the pandemic. The study will be instrumental in guiding additional research and time-sensitive interventions targeted towards vulnerable food insecure subgroups.","container-title":"Nutrition Journal","DOI":"10.1186/s12937-021-00732-2","ISSN":"1475-2891","issue":"1","journalAbbreviation":"Nutr J","language":"en","page":"73","source":"DOI.org (Crossref)","title":"Food insecurity among households with children during the COVID-19 pandemic: results from a study among social media users across the United States","title-short":"Food insecurity among households with children during the COVID-19 pandemic","volume":"20","author":[{"family":"Parekh","given":"Niyati"},{"family":"Ali","given":"Shahmir H."},{"family":"O’Connor","given":"Joyce"},{"family":"Tozan","given":"Yesim"},{"family":"Jones","given":"Abbey M."},{"family":"Capasso","given":"Ariadna"},{"family":"Foreman","given":"Joshua"},{"family":"DiClemente","given":"Ralph J."}],"issued":{"date-parts":[["2021",12]]}}}],"schema":"https://github.com/citation-style-language/schema/raw/master/csl-citation.json"} </w:instrText>
      </w:r>
      <w:r w:rsidRPr="00F5152C">
        <w:rPr>
          <w:vertAlign w:val="superscript"/>
        </w:rPr>
        <w:fldChar w:fldCharType="separate"/>
      </w:r>
      <w:r w:rsidR="00B50EC6" w:rsidRPr="00F5152C">
        <w:rPr>
          <w:vertAlign w:val="superscript"/>
        </w:rPr>
        <w:t>(18–20,27,31–33)</w:t>
      </w:r>
      <w:r w:rsidRPr="00F5152C">
        <w:rPr>
          <w:vertAlign w:val="superscript"/>
        </w:rPr>
        <w:fldChar w:fldCharType="end"/>
      </w:r>
      <w:r w:rsidRPr="00F5152C">
        <w:rPr>
          <w:vertAlign w:val="superscript"/>
        </w:rPr>
        <w:t xml:space="preserve"> </w:t>
      </w:r>
      <w:r w:rsidRPr="00732241">
        <w:t>and one used the 18-item</w:t>
      </w:r>
      <w:r w:rsidRPr="00F5152C">
        <w:rPr>
          <w:vertAlign w:val="superscript"/>
        </w:rPr>
        <w:fldChar w:fldCharType="begin"/>
      </w:r>
      <w:r w:rsidR="00B50EC6" w:rsidRPr="00F5152C">
        <w:rPr>
          <w:vertAlign w:val="superscript"/>
        </w:rPr>
        <w:instrText xml:space="preserve"> ADDIN ZOTERO_ITEM CSL_CITATION {"citationID":"RddDqMAd","properties":{"formattedCitation":"(25)","plainCitation":"(25)","noteIndex":0},"citationItems":[{"id":29974,"uris":["http://zotero.org/users/6410601/items/FK6P5J6J"],"itemData":{"id":29974,"type":"article-journal","abstract":"Abstract\n            \n              Background\n              Food insecurity impacts nearly one-in-four Latinx households in the United States and has been exacerbated by the novel coronavirus or COVID-19 pandemic.\n            \n            \n              Methods\n              \n                We examined the impact of COVID-19 on household and child food security in three preexisting, longitudinal, Latinx urban cohorts in the San Francisco Bay Area (\n                N\n                 = 375 households, 1875 individuals). Households were initially recruited during pregnancy and postpartum at Zuckerberg San Francisco General Hospital (ZSFG) and UCSF Benioff prior to the COVID-19 pandemic. For this COVID-19 sub-study, participants responded to a 15-min telephonic interview. Participants answered 18 questions from the US Food Security Food Module (US HFSSM) and questions on types of food consumption, housing and employment status, and history of COVID-19 infection as per community or hospital-based testing. Food security and insecurity levels were compared with prior year metrics.\n              \n            \n            \n              Results\n              \n                We found low levels of household food security in Latinx families (by cohort: 29.2%; 34.2%; 60.0%) and child food security (56.9%, 54.1%, 78.0%) with differences between cohorts explained by self-reported levels of education and employment status. Food security levels were much lower than those reported previously in two cohorts where data had been recorded from prior years. Reported history of COVID-19 infection in households was 4.8% (95% Confidence Interval (CI); 1.5–14.3%); 7.2% (95%CI, 3.6–13.9%) and 3.5% (95%CI, 1.7–7.2%) by cohort and was associated with food insecurity in the two larger cohorts (\n                p\n                 = 0.03;\n                p\n                 = 0.01 respectively).\n              \n            \n            \n              Conclusions\n              Latinx families in the Bay Area with children are experiencing a sharp rise in food insecurity levels during the COVID-19 epidemic. Food insecurity, similar to other indices of poverty, is associated with increased risk for COVID-19 infection. Comprehensive interventions are needed to address food insecurity in Latinx populations and further studies are needed to better assess independent associations between household food insecurity, poor nutritional health and risk of COVID-19 infection.","container-title":"BMC Nutrition","DOI":"10.1186/s40795-021-00419-1","ISSN":"2055-0928","issue":"1","journalAbbreviation":"BMC Nutr","language":"en","page":"23","source":"DOI.org (Crossref)","title":"High food insecurity in Latinx families and associated COVID-19 infection in the Greater Bay Area, California","volume":"7","author":[{"family":"Escobar","given":"Milagro"},{"family":"Mendez","given":"Andrea DeCastro"},{"family":"Encinas","given":"Maria Romero"},{"family":"Villagomez","given":"Sofia"},{"family":"Wojcicki","given":"Janet M."}],"issued":{"date-parts":[["2021",12]]}}}],"schema":"https://github.com/citation-style-language/schema/raw/master/csl-citation.json"} </w:instrText>
      </w:r>
      <w:r w:rsidRPr="00F5152C">
        <w:rPr>
          <w:vertAlign w:val="superscript"/>
        </w:rPr>
        <w:fldChar w:fldCharType="separate"/>
      </w:r>
      <w:r w:rsidR="00B50EC6" w:rsidRPr="00F5152C">
        <w:rPr>
          <w:vertAlign w:val="superscript"/>
        </w:rPr>
        <w:t>(25)</w:t>
      </w:r>
      <w:r w:rsidRPr="00F5152C">
        <w:rPr>
          <w:vertAlign w:val="superscript"/>
        </w:rPr>
        <w:fldChar w:fldCharType="end"/>
      </w:r>
      <w:r w:rsidRPr="00732241">
        <w:t>. One study</w:t>
      </w:r>
      <w:r w:rsidRPr="00F5152C">
        <w:rPr>
          <w:vertAlign w:val="superscript"/>
        </w:rPr>
        <w:fldChar w:fldCharType="begin"/>
      </w:r>
      <w:r w:rsidR="00B50EC6" w:rsidRPr="00F5152C">
        <w:rPr>
          <w:vertAlign w:val="superscript"/>
        </w:rPr>
        <w:instrText xml:space="preserve"> ADDIN ZOTERO_ITEM CSL_CITATION {"citationID":"J8hvkO09","properties":{"formattedCitation":"(26)","plainCitation":"(26)","noteIndex":0},"citationItems":[{"id":29992,"uris":["http://zotero.org/users/6410601/items/SIGUJE7J"],"itemData":{"id":29992,"type":"report","publisher":"The Food Foundation","title":"A crisis within a crisis: The Impact of Covid-19 on Household Food Security","URL":"https://foodfoundation.org.uk/publication/crisis-within-crisis-impact-covid-19-household-food-security","author":[{"family":"Goudie","given":"Shona"},{"family":"McIntyre","given":"Zoe"}],"issued":{"date-parts":[["2021"]]}}}],"schema":"https://github.com/citation-style-language/schema/raw/master/csl-citation.json"} </w:instrText>
      </w:r>
      <w:r w:rsidRPr="00F5152C">
        <w:rPr>
          <w:vertAlign w:val="superscript"/>
        </w:rPr>
        <w:fldChar w:fldCharType="separate"/>
      </w:r>
      <w:r w:rsidR="00B50EC6" w:rsidRPr="00F5152C">
        <w:rPr>
          <w:vertAlign w:val="superscript"/>
        </w:rPr>
        <w:t>(26)</w:t>
      </w:r>
      <w:r w:rsidRPr="00F5152C">
        <w:rPr>
          <w:vertAlign w:val="superscript"/>
        </w:rPr>
        <w:fldChar w:fldCharType="end"/>
      </w:r>
      <w:r w:rsidRPr="00732241">
        <w:t xml:space="preserve"> captured moderate and severe experiences of food insecurity in adults using three modified items from the ten-item USDA Adult Food Security</w:t>
      </w:r>
      <w:r w:rsidRPr="00F5152C">
        <w:rPr>
          <w:vertAlign w:val="superscript"/>
        </w:rPr>
        <w:fldChar w:fldCharType="begin"/>
      </w:r>
      <w:r w:rsidR="00B50EC6" w:rsidRPr="00F5152C">
        <w:rPr>
          <w:vertAlign w:val="superscript"/>
        </w:rPr>
        <w:instrText xml:space="preserve"> ADDIN ZOTERO_ITEM CSL_CITATION {"citationID":"xmxv0kSw","properties":{"formattedCitation":"(36)","plainCitation":"(36)","noteIndex":0},"citationItems":[{"id":29998,"uris":["http://zotero.org/users/6410601/items/AXJV3CB3"],"itemData":{"id":29998,"type":"report","title":"U.S. Household Food Security Survey Module","URL":"https://www.ers.usda.gov/topics/food-nutrition-assistance/food-security-in-the-u-s/survey-tools/#six","author":[{"family":"United States Department of Agriculture","given":""}]}}],"schema":"https://github.com/citation-style-language/schema/raw/master/csl-citation.json"} </w:instrText>
      </w:r>
      <w:r w:rsidRPr="00F5152C">
        <w:rPr>
          <w:vertAlign w:val="superscript"/>
        </w:rPr>
        <w:fldChar w:fldCharType="separate"/>
      </w:r>
      <w:r w:rsidR="00B50EC6" w:rsidRPr="00F5152C">
        <w:rPr>
          <w:vertAlign w:val="superscript"/>
        </w:rPr>
        <w:t>(36)</w:t>
      </w:r>
      <w:r w:rsidRPr="00F5152C">
        <w:rPr>
          <w:vertAlign w:val="superscript"/>
        </w:rPr>
        <w:fldChar w:fldCharType="end"/>
      </w:r>
      <w:r w:rsidRPr="00732241">
        <w:t xml:space="preserve"> and measured child food insecurity using four questions also used by the USDA. Six studies</w:t>
      </w:r>
      <w:r w:rsidRPr="00F5152C">
        <w:rPr>
          <w:vertAlign w:val="superscript"/>
        </w:rPr>
        <w:fldChar w:fldCharType="begin"/>
      </w:r>
      <w:r w:rsidR="00B50EC6" w:rsidRPr="00F5152C">
        <w:rPr>
          <w:vertAlign w:val="superscript"/>
        </w:rPr>
        <w:instrText xml:space="preserve"> ADDIN ZOTERO_ITEM CSL_CITATION {"citationID":"RBsd9uVy","properties":{"formattedCitation":"(17,24,28\\uc0\\u8211{}30,34)","plainCitation":"(17,24,28–30,34)","noteIndex":0},"citationItems":[{"id":29962,"uris":["http://zotero.org/users/6410601/items/3T9HS5MF"],"itemData":{"id":29962,"type":"article-journal","container-title":"The Journal of Pediatrics: X","DOI":"10.1016/j.ympdx.2020.100044","ISSN":"25900420","journalAbbreviation":"The Journal of Pediatrics: X","language":"en","page":"100044","source":"DOI.org (Crossref)","title":"High Level of Food Insecurity among Families with Children Seeking Routine Care at Federally Qualified Health Centers during the Coronavirus Disease 2019 Pandemic","volume":"4","author":[{"family":"Abrams","given":"Steven A."},{"family":"Avalos","given":"Ana"},{"family":"Gray","given":"Megan"},{"family":"Hawthorne","given":"Keli M."}],"issued":{"date-parts":[["2020"]]}}},{"id":29972,"uris":["http://zotero.org/users/6410601/items/WS25RHNR"],"itemData":{"id":29972,"type":"article-journal","abstract":"The Severe Acute Respiratory Syndrome Coronavirus-2 (SARS-CoV-2) pandemic and subsequent containment measures are causing an increase in food insecurity (FI) worldwide, with direct consequences on children’s nutrition. We aimed to investigate the effects of the lockdown imposed in Italy on FI and changes in eating habits and body weight in the pediatric population 6 months after the beginning of the pandemic through a cross-sectional online survey proposed to parents of children &lt;18 and living in Italy. Among 5811 respondents, most of whom were Italian, living in Northern Italy, and with a wealthy household economy, 8.3% reported that their families were at risk of FI before the appearance of SARS-CoV-2 and, alarmingly, this percentage increased to 16.2% after the pandemic began, with households from Southern Italy being more at risk. Moreover, 27.3% of the parents reported that their children were eating more; an increase in “junk food” consumption was also found; 31.8% of the respondents declared an increase in children’s weight; weight loss prevailed among adolescents. Since the SARS-CoV-2 pandemic is again requiring restrictions, our findings might serve as a warning to politicians to promote healthy lifestyles and provide assistance to the groups in need.","container-title":"Nutrients","DOI":"10.3390/nu13010121","ISSN":"2072-6643","issue":"1","journalAbbreviation":"Nutrients","language":"en","page":"121","source":"DOI.org (Crossref)","title":"Parents’ Perception of Food Insecurity and of Its Effects on Their Children in Italy Six Months after the COVID-19 Pandemic Outbreak","volume":"13","author":[{"family":"Dondi","given":"Arianna"},{"family":"Candela","given":"Egidio"},{"family":"Morigi","given":"Francesca"},{"family":"Lenzi","given":"Jacopo"},{"family":"Pierantoni","given":"Luca"},{"family":"Lanari","given":"Marcello"}],"issued":{"date-parts":[["2020",12,31]]}}},{"id":29978,"uris":["http://zotero.org/users/6410601/items/7VG3M53U"],"itemData":{"id":29978,"type":"article-journal","abstract":"Abstract\n            \n              Objective:\n              The objective was to examine risk and protective factors associated with pre- to early-pandemic changes in risk of household food insecurity (FI).\n            \n            \n              Design:\n              We re-enrolled families from two statewide studies (2017–2020) in an observational cohort (May–August 2020). Caregivers reported on risk of household FI, demographics, pandemic-related hardships, and participation in safety net programmes (e.g. Coronavirus Aid, Relief, and Economic Security (CARES) stimulus payment, school meals).\n            \n            \n              Setting:\n              Maryland, USA.\n            \n            \n              Participants:\n              \n                Economically, geographically and racially/ethnically diverse families with preschool to adolescent-age children. Eligibility included reported receipt or expected receipt of the CARES stimulus payment or a pandemic-related economic hardship (\n                n\n                496).\n              \n            \n            \n              Results:\n              Prevalence of risk of FI was unchanged (pre-pandemic: 22 %, early-pandemic: 25 %, p = 0·27). Risk of early-pandemic FI was elevated for non-Hispanic Black (adjusted relative risk (aRR) = 2·1 (95 % CI 1·1, 4·0)) and Other families (aRR = 2·6 (1·3, 5·4)) and families earning ≤ 300 % federal poverty level. Among pre-pandemic food secure families, decreased income, job loss and reduced hours were associated with increased early-pandemic FI risk (aRR = 2·1 (1·2, 3·6) to 2·5 (1·5, 4·1)); CARES stimulus payment (aRR = 0·5 (0·3, 0·9)) and continued school meal participation (aRR = 0·2 (0·1, 0·9)) were associated with decreased risk. Among families at risk of FI pre-pandemic, safety net programme participation was not associated with early-pandemic FI risk.\n            \n            \n              Conclusions:\n              The CARES stimulus payment and continued school meal participation protected pre-pandemic food secure families from early-pandemic FI risk but did not protect families who were at risk of FI pre-pandemic. Mitigating pre-pandemic FI risk and providing stimulus payments and school meals may support children’s health and reduce disparities in response to pandemics.","container-title":"Public Health Nutrition","DOI":"10.1017/S136898002100481X","ISSN":"1368-9800, 1475-2727","issue":"6","journalAbbreviation":"Public Health Nutr.","language":"en","page":"1701-1710","source":"DOI.org (Crossref)","title":"Pre-pandemic to early-pandemic changes in risk of household food insecurity among Maryland families with children","volume":"25","author":[{"family":"Kowalski","given":"Alysse J"},{"family":"Kuhn","given":"Ann Pulling"},{"family":"Lane","given":"Hannah G"},{"family":"Trude","given":"Angela Cb"},{"family":"Selam","given":"Helina"},{"family":"Hager","given":"Erin R"},{"family":"Black","given":"Maureen M"}],"issued":{"date-parts":[["2022",6]]}}},{"id":29980,"uris":["http://zotero.org/users/6410601/items/6DXL9ALP"],"itemData":{"id":29980,"type":"article-journal","container-title":"Pediatric Pulmonology","DOI":"10.1002/ppul.25850","ISSN":"8755-6863, 1099-0496","issue":"5","journalAbbreviation":"Pediatric Pulmonology","language":"en","page":"1238-1244","source":"DOI.org (Crossref)","title":"Food insecurity and mental health during the COVID</w:instrText>
      </w:r>
      <w:r w:rsidR="00B50EC6" w:rsidRPr="00F5152C">
        <w:rPr>
          <w:rFonts w:ascii="Cambria Math" w:hAnsi="Cambria Math" w:cs="Cambria Math"/>
          <w:vertAlign w:val="superscript"/>
        </w:rPr>
        <w:instrText>‐</w:instrText>
      </w:r>
      <w:r w:rsidR="00B50EC6" w:rsidRPr="00F5152C">
        <w:rPr>
          <w:vertAlign w:val="superscript"/>
        </w:rPr>
        <w:instrText xml:space="preserve">19 pandemic in cystic fibrosis households","volume":"57","author":[{"family":"Lim","given":"Janet T."},{"family":"Ly","given":"Ngoc P."},{"family":"Willen","given":"Shaina M."},{"family":"Iwanaga","given":"Kensho"},{"family":"Gibb","given":"Elizabeth R."},{"family":"Chan","given":"Marilynn"},{"family":"Church","given":"Gwynne D."},{"family":"Neemuchwala","given":"Fatima"},{"family":"McGarry","given":"Meghan E."}],"issued":{"date-parts":[["2022",5]]}}},{"id":30054,"uris":["http://zotero.org/users/6410601/items/LIUBBHQ3"],"itemData":{"id":30054,"type":"article-journal","abstract":"Abstract\n            \n              Objectives\n              Food insecurity (FI) is associated with a number of adverse child health outcomes and increased emergency department (ED) use. The COVID-19 pandemic exacerbated the financial hardship faced by many families. We sought to determine the prevalence of FI among children with ED visits, compare this to pre-pandemic rates, and describe associated risk factors.\n            \n            \n              Methods\n              From September to December 2021, families presenting to a Canadian paediatric ED were asked to complete a survey screening for FI along with health and demographic information. Results were compared to data collected in 2012. Multivariable logistic regression was used to measure associations with FI.\n            \n            \n              Results\n              In 2021, 26% (n = 173/665) of families identified as food insecure compared to 22.7% in 2012 (n = 146/644) a difference of 3.3% (95% CI [−1.4%, 8.1%]). In multivariable analysis, greater number of children in the home (OR 1.19, 95% CI [1.01, 1.41]), financial strain from medical expenses (OR 5.31, 95% CI [3.45, 8.18]), and a lack of primary care access (OR 1.27, 95% CI [1.08, 1.51]) were independent predictors of FI. Less than half of families with FI reported use of food charity, most commonly food banks, while one-quarter received help from family or friends. Families experiencing FI expressed a preference for support through free or low-cost meals and financial assistance with medical expenses.\n            \n            \n              Conclusion\n              More than one in four families attending a paediatric ED screened positive for FI. Future research is needed to examine the effect of support interventions for families assessed in medical care facilities including financial support for those with chronic medical conditions.","container-title":"Paediatrics &amp; Child Health","DOI":"10.1093/pch/pxac133","ISSN":"1205-7088, 1918-1485","issue":"4","language":"en","page":"229-234","source":"DOI.org (Crossref)","title":"Prevalence and characterization of food insecurity in a Canadian paediatric emergency department","volume":"28","author":[{"family":"MacBain","given":"Elspeth"},{"family":"Eltorki","given":"Mohamed"},{"family":"Marjerrison","given":"Stacey"},{"family":"Pardhan","given":"Alim"},{"family":"Wahi","given":"Gita"},{"family":"Ngo","given":"Quang N"}],"issued":{"date-parts":[["2023",6,6]]}}},{"id":29988,"uris":["http://zotero.org/users/6410601/items/HELP22LZ"],"itemData":{"id":29988,"type":"article-journal","container-title":"Preventing Chronic Disease","DOI":"10.5888/pcd17.200322","ISSN":"1545-1151","journalAbbreviation":"Prev. Chronic Dis.","page":"200322","source":"DOI.org (Crossref)","title":"Social Determinants of Health–Related Needs During COVID-19 Among Low-Income Households With Children","volume":"17","author":[{"family":"Sharma","given":"Shreela V."},{"family":"Chuang","given":"Ru-Jye"},{"family":"Rushing","given":"Melinda"},{"family":"Naylor","given":"Brittni"},{"family":"Ranjit","given":"Nalini"},{"family":"Pomeroy","given":"Mike"},{"family":"Markham","given":"Christine"}],"issued":{"date-parts":[["2020",10,1]]}}}],"schema":"https://github.com/citation-style-language/schema/raw/master/csl-citation.json"} </w:instrText>
      </w:r>
      <w:r w:rsidRPr="00F5152C">
        <w:rPr>
          <w:vertAlign w:val="superscript"/>
        </w:rPr>
        <w:fldChar w:fldCharType="separate"/>
      </w:r>
      <w:r w:rsidR="00B50EC6" w:rsidRPr="00F5152C">
        <w:rPr>
          <w:vertAlign w:val="superscript"/>
        </w:rPr>
        <w:t>(17,24,28–30,34)</w:t>
      </w:r>
      <w:r w:rsidRPr="00F5152C">
        <w:rPr>
          <w:vertAlign w:val="superscript"/>
        </w:rPr>
        <w:fldChar w:fldCharType="end"/>
      </w:r>
      <w:r w:rsidRPr="004D2595">
        <w:rPr>
          <w:vertAlign w:val="superscript"/>
        </w:rPr>
        <w:t xml:space="preserve"> </w:t>
      </w:r>
      <w:r w:rsidRPr="00732241">
        <w:t xml:space="preserve">used the </w:t>
      </w:r>
      <w:r w:rsidR="004A45D3">
        <w:t xml:space="preserve">2-item </w:t>
      </w:r>
      <w:r w:rsidRPr="00732241">
        <w:t>Hunger Vital Sign (HVS)</w:t>
      </w:r>
      <w:r w:rsidRPr="00F5152C">
        <w:rPr>
          <w:vertAlign w:val="superscript"/>
        </w:rPr>
        <w:fldChar w:fldCharType="begin"/>
      </w:r>
      <w:r w:rsidR="00B50EC6" w:rsidRPr="00F5152C">
        <w:rPr>
          <w:vertAlign w:val="superscript"/>
        </w:rPr>
        <w:instrText xml:space="preserve"> ADDIN ZOTERO_ITEM CSL_CITATION {"citationID":"jQqD5jBf","properties":{"formattedCitation":"(37)","plainCitation":"(37)","noteIndex":0},"citationItems":[{"id":29996,"uris":["http://zotero.org/users/6410601/items/QNFL4SU2"],"itemData":{"id":29996,"type":"article-journal","abstract":"OBJECTIVES: To develop a brief screen to identify families at risk for food insecurity (FI) and to evaluate the sensitivity, specificity, and convergent validity of the screen.\nPATIENTS AND METHODS: Caregivers of children (age: birth through 3 years) from 7 urban medical centers completed the US Department of Agriculture 18-item Household Food Security Survey (HFSS), reports of child health, hospitalizations in their lifetime, and developmental risk. Children were weighed and measured. An FI screen was developed on the basis of affirmative HFSS responses among food-insecure families. Sensitivity and specificity were evaluated. Convergent validity (the correspondence between the FI screen and theoretically related variables) was assessed with logistic regression, adjusted for covariates including study site; the caregivers' race/ethnicity, US-born versus immigrant status, marital status, education, and employment; history of breastfeeding; child's gender; and the child's low birth weight status.\nRESULTS: The sample included 30,098 families, 23% of which were food insecure. HFSS questions 1 and 2 were most frequently endorsed among food-insecure families (92.5% and 81.9%, respectively). An affirmative response to either question 1 or 2 had a sensitivity of 97% and specificity of 83% and was associated with increased risk of reported poor/fair child health (adjusted odds ratio [aOR]: 1.56; P &lt; .001), hospitalizations in their lifetime (aOR: 1.17; P &lt; .001), and developmental risk (aOR: 1.60; P &lt; .001).\nCONCLUSIONS: A 2-item FI screen was sensitive, specific, and valid among low-income families with young children. The FI screen rapidly identifies households at risk for FI, enabling providers to target services that ameliorate the health and developmental consequences associated with FI.","container-title":"Pediatrics","DOI":"10.1542/peds.2009-3146","ISSN":"1098-4275","issue":"1","journalAbbreviation":"Pediatrics","language":"eng","note":"PMID: 20595453","page":"e26-32","source":"PubMed","title":"Development and validity of a 2-item screen to identify families at risk for food insecurity","volume":"126","author":[{"family":"Hager","given":"Erin R."},{"family":"Quigg","given":"Anna M."},{"family":"Black","given":"Maureen M."},{"family":"Coleman","given":"Sharon M."},{"family":"Heeren","given":"Timothy"},{"family":"Rose-Jacobs","given":"Ruth"},{"family":"Cook","given":"John T."},{"family":"Ettinger de Cuba","given":"Stephanie A."},{"family":"Casey","given":"Patrick H."},{"family":"Chilton","given":"Mariana"},{"family":"Cutts","given":"Diana B."},{"family":"Meyers","given":"Alan F."},{"family":"Frank","given":"Deborah A."}],"issued":{"date-parts":[["2010",7]]}}}],"schema":"https://github.com/citation-style-language/schema/raw/master/csl-citation.json"} </w:instrText>
      </w:r>
      <w:r w:rsidRPr="00F5152C">
        <w:rPr>
          <w:vertAlign w:val="superscript"/>
        </w:rPr>
        <w:fldChar w:fldCharType="separate"/>
      </w:r>
      <w:r w:rsidR="00B50EC6" w:rsidRPr="00F5152C">
        <w:rPr>
          <w:vertAlign w:val="superscript"/>
        </w:rPr>
        <w:t>(37)</w:t>
      </w:r>
      <w:r w:rsidRPr="00F5152C">
        <w:rPr>
          <w:vertAlign w:val="superscript"/>
        </w:rPr>
        <w:fldChar w:fldCharType="end"/>
      </w:r>
      <w:r w:rsidRPr="00732241">
        <w:t>. One stu</w:t>
      </w:r>
      <w:r w:rsidR="001A453B">
        <w:t>dy</w:t>
      </w:r>
      <w:r w:rsidRPr="00F5152C">
        <w:rPr>
          <w:vertAlign w:val="superscript"/>
        </w:rPr>
        <w:fldChar w:fldCharType="begin"/>
      </w:r>
      <w:r w:rsidR="00B50EC6" w:rsidRPr="00F5152C">
        <w:rPr>
          <w:vertAlign w:val="superscript"/>
        </w:rPr>
        <w:instrText xml:space="preserve"> ADDIN ZOTERO_ITEM CSL_CITATION {"citationID":"8zYKmQgP","properties":{"formattedCitation":"(22)","plainCitation":"(22)","noteIndex":0},"citationItems":[{"id":29970,"uris":["http://zotero.org/users/6410601/items/RYZVZLB4"],"itemData":{"id":29970,"type":"article-journal","abstract":"The COVID-19 pandemic has disrupted many aspects of daily life. The purpose of this study was to identify how health behaviors, level of stress, financial and food security have been impacted by the pandemic among Canadian families with young children. Parents (mothers, n = 235 and fathers, n = 126) from 254 families participating in an ongoing study completed an online survey that included close and open-ended questions. Descriptive statistics were used to summarize the quantitative data and qualitative responses were analyzed using thematic analysis. More than half of our sample reported that their eating and meal routines have changed since COVID-19; most commonly reported changes were eating more snack foods and spending more time cooking. Screen time increased among 74% of mothers, 61% of fathers, and 87% of children and physical activity decreased among 59% of mothers, 52% of fathers, and 52% of children. Key factors influencing family stress include balancing work with childcare/homeschooling and financial instability. While some unhealthful behaviors appeared to have been exacerbated, other more healthful behaviors also emerged since COVID-19. Research is needed to determine the longer-term impact of the pandemic on behaviors and to identify effective strategies to support families in the post-COVID-19 context.","container-title":"Nutrients","DOI":"10.3390/nu12082352","ISSN":"2072-6643","issue":"8","journalAbbreviation":"Nutrients","language":"en","page":"2352","source":"DOI.org (Crossref)","title":"The Impact of COVID-19 on Health Behavior, Stress, Financial and Food Security among Middle to High Income Canadian Families with Young Children","volume":"12","author":[{"family":"Carroll","given":"Nicholas"},{"family":"Sadowski","given":"Adam"},{"family":"Laila","given":"Amar"},{"family":"Hruska","given":"Valerie"},{"family":"Nixon","given":"Madeline"},{"family":"Ma","given":"David"},{"family":"Haines","given":"Jess"},{"literal":"on behalf of the Guelph Family Health Study"}],"issued":{"date-parts":[["2020",8,7]]}}}],"schema":"https://github.com/citation-style-language/schema/raw/master/csl-citation.json"} </w:instrText>
      </w:r>
      <w:r w:rsidRPr="00F5152C">
        <w:rPr>
          <w:vertAlign w:val="superscript"/>
        </w:rPr>
        <w:fldChar w:fldCharType="separate"/>
      </w:r>
      <w:r w:rsidR="00B50EC6" w:rsidRPr="00F5152C">
        <w:rPr>
          <w:vertAlign w:val="superscript"/>
        </w:rPr>
        <w:t>(22)</w:t>
      </w:r>
      <w:r w:rsidRPr="00F5152C">
        <w:rPr>
          <w:vertAlign w:val="superscript"/>
        </w:rPr>
        <w:fldChar w:fldCharType="end"/>
      </w:r>
      <w:r w:rsidRPr="00732241">
        <w:t xml:space="preserve"> adapted the HVS question related to not having enough money to buy food to capture food security in the last month and over the next 6 months. </w:t>
      </w:r>
      <w:r w:rsidR="00AF67D2">
        <w:t>One study</w:t>
      </w:r>
      <w:r w:rsidR="00AF67D2" w:rsidRPr="00F5152C">
        <w:rPr>
          <w:vertAlign w:val="superscript"/>
        </w:rPr>
        <w:fldChar w:fldCharType="begin"/>
      </w:r>
      <w:r w:rsidR="00B50EC6" w:rsidRPr="00F5152C">
        <w:rPr>
          <w:vertAlign w:val="superscript"/>
        </w:rPr>
        <w:instrText xml:space="preserve"> ADDIN ZOTERO_ITEM CSL_CITATION {"citationID":"65Pv5nUx","properties":{"formattedCitation":"(23)","plainCitation":"(23)","noteIndex":0},"citationItems":[{"id":30048,"uris":["http://zotero.org/users/6410601/items/PFK8XHUZ"],"itemData":{"id":30048,"type":"article-journal","abstract":"Abstract\n            \n              Objectives\n              Food insecurity and paediatric obesity are two major public health issues in Canada that may have been exacerbated by the COVID-19 pandemic. We assessed food insecurity and its correlates among households of children receiving care at a paediatric obesity management clinic in Montreal. We also assessed whether the prevalence of food insecurity among households of children who received care during the COVID-19 pandemic differed from those who received care before it.\n            \n            \n              Methods\n              This is a retrospective, cross-sectional analysis of medical records of children (2 to 17 years) who received care at a paediatric obesity management clinic in Montreal (Maison de santé prévention – Approche 180 [MSP-180]). Children’s household food security status was assessed using Health Canada’s Household Food Security Survey Module.\n            \n            \n              Results\n              Among the 253 children included in the study, 102 (40.3%) lived in households with moderate (n=89; 35.2%) or severe food insecurity (n=13; 5.1%). Food insecurity was more prevalent in households of children who were first- or second-generation immigrants compared with those who were third generation or more (48.3% versus 30.1%; P=0.03). Prevalence of food insecurity among households of children who received care during the COVID-19 pandemic was 5.5% higher than among those who received care before the pandemic, but the difference was not statistically significant (39.6% versus 45.1%; P=0.65).\n            \n            \n              Conclusions\n              Forty per cent of children treated at this paediatric obesity clinic lived in a food insecure household. This prevalence may have increased during the first year of the COVID-19 pandemic, but statistical power was insufficient to confirm it.","container-title":"Paediatrics &amp; Child Health","DOI":"10.1093/pch/pxac072","ISSN":"1205-7088, 1918-1485","issue":"7","language":"en","page":"396-402","source":"DOI.org (Crossref)","title":"Food insecurity in households of children receiving care at a paediatric obesity management clinic in Montreal: Overall prevalence and changes associated with the COVID-19 pandemic","title-short":"Food insecurity in households of children receiving care at a paediatric obesity management clinic in Montreal","volume":"27","author":[{"family":"Cyrenne-Dussault","given":"Marie"},{"family":"Sirois","given":"Maude"},{"family":"St-Pierre","given":"Julie"},{"family":"Drouin-Chartier","given":"Jean-Philippe"}],"issued":{"date-parts":[["2022",12,9]]}}}],"schema":"https://github.com/citation-style-language/schema/raw/master/csl-citation.json"} </w:instrText>
      </w:r>
      <w:r w:rsidR="00AF67D2" w:rsidRPr="00F5152C">
        <w:rPr>
          <w:vertAlign w:val="superscript"/>
        </w:rPr>
        <w:fldChar w:fldCharType="separate"/>
      </w:r>
      <w:r w:rsidR="00B50EC6" w:rsidRPr="00F5152C">
        <w:rPr>
          <w:vertAlign w:val="superscript"/>
        </w:rPr>
        <w:t>(23)</w:t>
      </w:r>
      <w:r w:rsidR="00AF67D2" w:rsidRPr="00F5152C">
        <w:rPr>
          <w:vertAlign w:val="superscript"/>
        </w:rPr>
        <w:fldChar w:fldCharType="end"/>
      </w:r>
      <w:r w:rsidR="00AF67D2">
        <w:t xml:space="preserve"> used Health </w:t>
      </w:r>
      <w:r w:rsidR="00622118">
        <w:t>Canada’s</w:t>
      </w:r>
      <w:r w:rsidR="009227BE">
        <w:t xml:space="preserve"> 18-item </w:t>
      </w:r>
      <w:r w:rsidR="009227BE" w:rsidRPr="009227BE">
        <w:t>Household Food Security</w:t>
      </w:r>
      <w:r w:rsidR="00E27CB4">
        <w:t xml:space="preserve"> </w:t>
      </w:r>
      <w:r w:rsidR="009227BE" w:rsidRPr="009227BE">
        <w:t>Survey Module</w:t>
      </w:r>
      <w:r w:rsidR="00622118">
        <w:t xml:space="preserve">. </w:t>
      </w:r>
      <w:r w:rsidRPr="00732241">
        <w:t>One study</w:t>
      </w:r>
      <w:r w:rsidRPr="00F5152C">
        <w:rPr>
          <w:vertAlign w:val="superscript"/>
        </w:rPr>
        <w:fldChar w:fldCharType="begin"/>
      </w:r>
      <w:r w:rsidR="00B50EC6" w:rsidRPr="00F5152C">
        <w:rPr>
          <w:vertAlign w:val="superscript"/>
        </w:rPr>
        <w:instrText xml:space="preserve"> ADDIN ZOTERO_ITEM CSL_CITATION {"citationID":"wTvFripF","properties":{"formattedCitation":"(35)","plainCitation":"(35)","noteIndex":0},"citationItems":[{"id":29990,"uris":["http://zotero.org/users/6410601/items/P4JSXEXR"],"itemData":{"id":29990,"type":"article-journal","abstract":"School disruptions during the COVID-19 pandemic were a likely threat to food security and exacerbated risk factors associated with poor nutrition and health outcomes among low-income youth. As part of an ongoing school-based study aimed at improving physical activity and dietary behaviors (the COACHES study), associations between youth-reported food insecurity and dietary intake across the pandemic-affected academic year of 2020–2021 were examined. Middle school students (6th and 7th grade, 94% Black/African-American, 92% free-/reduced-price lunch eligible) answered validated surveys on food insecurity and diet and were measured for height and weight for calculation of weight status during Fall 2020 (n = 88) and Spring 2021 (n = 56). During this time, schools underwent a combination of in-person, hybrid, and remote learning. Nearly half of participants were overweight or obese (47%), and self-reported food insecurity was near 30% at both time points. Less than one-third of youth met fruit and vegetable intake guidelines, and more than half drank two or more sugar-sweetened beverages daily. While controlling for sex, maternal education, and weight status, food insecurity was not significantly associated with fruit and vegetable or sugar-sweetened beverage intake. Independent of weight status, youth were aware of being food insecure, yet it did not have an apparent impact on these food groups of concern. These findings highlight the need for greater understanding of youth perceptions of food insecurity in order to adequately address dietary quality and quantity concerns among children.","container-title":"Nutrients","DOI":"10.3390/nu14030455","ISSN":"2072-6643","issue":"3","journalAbbreviation":"Nutrients","language":"en","page":"455","source":"DOI.org (Crossref)","title":"Urban Youth Perspectives on Food Insecurity during the COVID-19 Pandemic: Evidence from the COACHES Study","title-short":"Urban Youth Perspectives on Food Insecurity during the COVID-19 Pandemic","volume":"14","author":[{"family":"St. Pierre","given":"Christine"},{"family":"Guan","given":"Win"},{"family":"Merrill","given":"Jamison"},{"family":"Sacheck","given":"Jennifer M."}],"issued":{"date-parts":[["2022",1,20]]}}}],"schema":"https://github.com/citation-style-language/schema/raw/master/csl-citation.json"} </w:instrText>
      </w:r>
      <w:r w:rsidRPr="00F5152C">
        <w:rPr>
          <w:vertAlign w:val="superscript"/>
        </w:rPr>
        <w:fldChar w:fldCharType="separate"/>
      </w:r>
      <w:r w:rsidR="00B50EC6" w:rsidRPr="00F5152C">
        <w:rPr>
          <w:vertAlign w:val="superscript"/>
        </w:rPr>
        <w:t>(35)</w:t>
      </w:r>
      <w:r w:rsidRPr="00F5152C">
        <w:rPr>
          <w:vertAlign w:val="superscript"/>
        </w:rPr>
        <w:fldChar w:fldCharType="end"/>
      </w:r>
      <w:r w:rsidRPr="00732241">
        <w:t xml:space="preserve"> assessed food insecurity by asking a yes/no question about “worry about the amount or type of food available to you at home due to money or lack of availability”. One study</w:t>
      </w:r>
      <w:r w:rsidRPr="00F5152C">
        <w:rPr>
          <w:vertAlign w:val="superscript"/>
        </w:rPr>
        <w:fldChar w:fldCharType="begin"/>
      </w:r>
      <w:r w:rsidR="00B50EC6" w:rsidRPr="00F5152C">
        <w:rPr>
          <w:vertAlign w:val="superscript"/>
        </w:rPr>
        <w:instrText xml:space="preserve"> ADDIN ZOTERO_ITEM CSL_CITATION {"citationID":"Rxo7b3jD","properties":{"formattedCitation":"(21)","plainCitation":"(21)","noteIndex":0},"citationItems":[{"id":29968,"uris":["http://zotero.org/users/6410601/items/VEX9JK59"],"itemData":{"id":29968,"type":"article-journal","abstract":"Abstract\n            \n              Background\n              We estimated socioeconomic factors associated with food insecurity during the first year of the Covid pandemic in the UK and explored potential mechanisms explaining these associations.\n            \n            \n              Methods\n              Data were from the April, July, and September 2020 waves of the UK Understanding Society Covid Survey. Food insecurity was measured as ‘not having access to healthy and nutritious food’ and ‘reporting being hungry but not eating’. Logistic regression estimated the relationship between socioeconomic factors and food insecurity. A decomposition approach explored if financial vulnerability and having Covid-19 explained associations between socioeconomics factors and food insecurity.\n            \n            \n              Results\n              Single parents and young people aged 16–30 years had a higher odds of reporting both measures of food insecurity. Financial insecurity explained 5% to 25% of the likelihood of reporting being food insecure for young people and single parents depending on the food insecurity measure used. Experiencing Covid-19 symptoms explained less than 5% of the likelihood of being food insecure for single parents but approximately 30% of not having access to healthy and nutritious food for young people.\n            \n            \n              Conclusion\n              Policies providing additional financial support may help to reduce the impact of Covid-19 on food insecurity in the UK.","container-title":"BMC Public Health","DOI":"10.1186/s12889-022-12964-w","ISSN":"1471-2458","issue":"1","journalAbbreviation":"BMC Public Health","language":"en","page":"590","source":"DOI.org (Crossref)","title":"Socioeconomic risks of food insecurity during the Covid-19 pandemic in the UK: findings from the Understanding Society Covid Survey","title-short":"Socioeconomic risks of food insecurity during the Covid-19 pandemic in the UK","volume":"22","author":[{"family":"Brown","given":"Heather"},{"family":"Mills","given":"Susanna"},{"family":"Albani","given":"Viviana"}],"issued":{"date-parts":[["2022",12]]}}}],"schema":"https://github.com/citation-style-language/schema/raw/master/csl-citation.json"} </w:instrText>
      </w:r>
      <w:r w:rsidRPr="00F5152C">
        <w:rPr>
          <w:vertAlign w:val="superscript"/>
        </w:rPr>
        <w:fldChar w:fldCharType="separate"/>
      </w:r>
      <w:r w:rsidR="00B50EC6" w:rsidRPr="00F5152C">
        <w:rPr>
          <w:vertAlign w:val="superscript"/>
        </w:rPr>
        <w:t>(21)</w:t>
      </w:r>
      <w:r w:rsidRPr="00F5152C">
        <w:rPr>
          <w:vertAlign w:val="superscript"/>
        </w:rPr>
        <w:fldChar w:fldCharType="end"/>
      </w:r>
      <w:r w:rsidRPr="00732241">
        <w:t xml:space="preserve"> asked </w:t>
      </w:r>
      <w:r w:rsidR="004A45D3">
        <w:t xml:space="preserve">one </w:t>
      </w:r>
      <w:r w:rsidRPr="00732241">
        <w:t>question</w:t>
      </w:r>
      <w:r w:rsidR="004A45D3">
        <w:t xml:space="preserve"> each</w:t>
      </w:r>
      <w:r w:rsidRPr="00732241">
        <w:t xml:space="preserve"> about quantity and access to sufficient food as proxy for food security based on the Food and Agricultural Organisation of the United Nations definition</w:t>
      </w:r>
      <w:r w:rsidR="00284A4D" w:rsidRPr="00E55B86">
        <w:rPr>
          <w:vertAlign w:val="superscript"/>
        </w:rPr>
        <w:fldChar w:fldCharType="begin"/>
      </w:r>
      <w:r w:rsidR="00284A4D" w:rsidRPr="00E55B86">
        <w:rPr>
          <w:vertAlign w:val="superscript"/>
        </w:rPr>
        <w:instrText xml:space="preserve"> ADDIN ZOTERO_ITEM CSL_CITATION {"citationID":"CPQF9wwX","properties":{"formattedCitation":"(4)","plainCitation":"(4)","noteIndex":0},"citationItems":[{"id":30006,"uris":["http://zotero.org/users/6410601/items/I9P6KE2F"],"itemData":{"id":30006,"type":"webpage","title":"Hunger and food insecurity","URL":"https://www.fao.org/hunger/en/","author":[{"family":"Food and Agriculture Organization of the United Nations","given":""}],"accessed":{"date-parts":[["2023",10,8]]}}}],"schema":"https://github.com/citation-style-language/schema/raw/master/csl-citation.json"} </w:instrText>
      </w:r>
      <w:r w:rsidR="00284A4D" w:rsidRPr="00E55B86">
        <w:rPr>
          <w:vertAlign w:val="superscript"/>
        </w:rPr>
        <w:fldChar w:fldCharType="separate"/>
      </w:r>
      <w:r w:rsidR="00284A4D" w:rsidRPr="00E55B86">
        <w:rPr>
          <w:vertAlign w:val="superscript"/>
        </w:rPr>
        <w:t>(4)</w:t>
      </w:r>
      <w:r w:rsidR="00284A4D" w:rsidRPr="00E55B86">
        <w:rPr>
          <w:vertAlign w:val="superscript"/>
        </w:rPr>
        <w:fldChar w:fldCharType="end"/>
      </w:r>
      <w:r w:rsidRPr="00732241">
        <w:t xml:space="preserve">. </w:t>
      </w:r>
    </w:p>
    <w:p w14:paraId="100A46BD" w14:textId="77777777" w:rsidR="007878E9" w:rsidRPr="00732241" w:rsidRDefault="007878E9" w:rsidP="00A01701">
      <w:pPr>
        <w:pStyle w:val="Heading2"/>
        <w:spacing w:after="120" w:line="264" w:lineRule="auto"/>
        <w:ind w:left="14" w:hanging="14"/>
      </w:pPr>
      <w:bookmarkStart w:id="3" w:name="_Toc59595"/>
      <w:r w:rsidRPr="00732241">
        <w:lastRenderedPageBreak/>
        <w:t xml:space="preserve">Food Insecurity in households with children </w:t>
      </w:r>
      <w:bookmarkEnd w:id="3"/>
    </w:p>
    <w:p w14:paraId="7F0CEA2E" w14:textId="4F073203" w:rsidR="00CA7B24" w:rsidRDefault="007878E9" w:rsidP="003F64EC">
      <w:pPr>
        <w:spacing w:after="240"/>
        <w:ind w:left="0" w:firstLine="0"/>
      </w:pPr>
      <w:r>
        <w:t>All studies included food insecurity as an outcome</w:t>
      </w:r>
      <w:r w:rsidR="00E42682">
        <w:t xml:space="preserve"> of which </w:t>
      </w:r>
      <w:r w:rsidR="006C7B9A">
        <w:t>thirteen</w:t>
      </w:r>
      <w:r w:rsidR="00E42682">
        <w:t xml:space="preserve"> studies compared </w:t>
      </w:r>
      <w:r w:rsidR="00CA7B24">
        <w:t>the prevalence before and during the pandemic</w:t>
      </w:r>
      <w:r w:rsidR="004D2595">
        <w:t xml:space="preserve"> (Table </w:t>
      </w:r>
      <w:r w:rsidR="00986F45">
        <w:t>4</w:t>
      </w:r>
      <w:r w:rsidR="004D2595">
        <w:t>, Fig 2)</w:t>
      </w:r>
      <w:r>
        <w:t xml:space="preserve">. </w:t>
      </w:r>
      <w:r w:rsidR="00562F19">
        <w:t>Twelve</w:t>
      </w:r>
      <w:r>
        <w:t xml:space="preserve"> studies reported an increase in food insecurity during the COVID-19 pandemic</w:t>
      </w:r>
      <w:r w:rsidRPr="00F5152C">
        <w:rPr>
          <w:vertAlign w:val="superscript"/>
        </w:rPr>
        <w:fldChar w:fldCharType="begin"/>
      </w:r>
      <w:r w:rsidR="00B50EC6" w:rsidRPr="00F5152C">
        <w:rPr>
          <w:vertAlign w:val="superscript"/>
        </w:rPr>
        <w:instrText xml:space="preserve"> ADDIN ZOTERO_ITEM CSL_CITATION {"citationID":"SZZrI4Xq","properties":{"formattedCitation":"(18\\uc0\\u8211{}20,23\\uc0\\u8211{}25,28\\uc0\\u8211{}30,32\\uc0\\u8211{}34)","plainCitation":"(18–20,23–25,28–30,32–34)","noteIndex":0},"citationItems":[{"id":29964,"uris":["http://zotero.org/users/6410601/items/EFSILB97"],"itemData":{"id":29964,"type":"article-journal","container-title":"Obesity","DOI":"10.1002/oby.22996","ISSN":"1930-7381, 1930-739X","issue":"11","journalAbbreviation":"Obesity","language":"en","page":"2056-2063","source":"DOI.org (Crossref)","title":"Food Insecurity, the Home Food Environment, and Parent Feeding Practices in the Era of COVID</w:instrText>
      </w:r>
      <w:r w:rsidR="00B50EC6" w:rsidRPr="00F5152C">
        <w:rPr>
          <w:rFonts w:ascii="Cambria Math" w:hAnsi="Cambria Math" w:cs="Cambria Math"/>
          <w:vertAlign w:val="superscript"/>
        </w:rPr>
        <w:instrText>‐</w:instrText>
      </w:r>
      <w:r w:rsidR="00B50EC6" w:rsidRPr="00F5152C">
        <w:rPr>
          <w:vertAlign w:val="superscript"/>
        </w:rPr>
        <w:instrText>19","volume":"28","author":[{"family":"Adams","given":"Elizabeth L."},{"family":"Caccavale","given":"Laura J."},{"family":"Smith","given":"Danyel"},{"family":"Bean","given":"Melanie K."}],"issued":{"date-parts":[["2020",11]]}}},{"id":29966,"uris":["http://zotero.org/users/6410601/items/DZJ9X3MI"],"itemData":{"id":29966,"type":"article-journal","container-title":"Obesity Science &amp; Practice","DOI":"10.1002/osp4.499","ISSN":"2055-2238, 2055-2238","issue":"4","journalAbbreviation":"Obesity Science &amp; Practice","language":"en","page":"415-424","source":"DOI.org (Crossref)","title":"Longitudinal patterns of food insecurity, the home food environment, and parent feeding practices during COVID</w:instrText>
      </w:r>
      <w:r w:rsidR="00B50EC6" w:rsidRPr="00F5152C">
        <w:rPr>
          <w:rFonts w:ascii="Cambria Math" w:hAnsi="Cambria Math" w:cs="Cambria Math"/>
          <w:vertAlign w:val="superscript"/>
        </w:rPr>
        <w:instrText>‐</w:instrText>
      </w:r>
      <w:r w:rsidR="00B50EC6" w:rsidRPr="00F5152C">
        <w:rPr>
          <w:vertAlign w:val="superscript"/>
        </w:rPr>
        <w:instrText>19","volume":"7","author":[{"family":"Adams","given":"Elizabeth L."},{"family":"Caccavale","given":"Laura J."},{"family":"Smith","given":"Danyel"},{"family":"Bean","given":"Melanie K."}],"issued":{"date-parts":[["2021",8]]}}},{"id":30047,"uris":["http://zotero.org/users/6410601/items/NDVGT3ZF"],"itemData":{"id":30047,"type":"article-journal","abstract":"Objectives:\n              COVID-19 caused stark increases in food insecurity. To maintain food provision, policy changes to the National School Lunch Program (NSLP) and Supplemental Nutrition Assistance Program (SNAP) were instated. This longitudinal study examined (1) food security patterns across the timeline of COVID-19; (2) the relationship among food security patterns, NSLP/SNAP use, and parent feeding practices; and (3) parent perceptions of NSLP/SNAP policy changes.\n            \n            \n              Methods:\n              A total of 333 US parents completed online surveys during the COVID-19 pandemic: May 2020 (T1), September 2020 (T2), and May 2021 (T3). Food security and parent feeding practices were reported at each time point; pre–COVID-19 behaviors were retrospectively reported at T1. Use and perceptions of NSLP/SNAP policy changes were reported at T3. We examined associations between food security and parent feeding practices using repeated-measures mixed models.\n            \n            \n              Results:\n              The percentage of parents with very low food security increased from pre–COVID-19 (9.6%) to T1 (29.1%) and remained elevated at T3 (16.8%). One-third (31.2%) of families fluctuated between food security and food insecurity, with 27.0% remaining food insecure at T3. Thirty percent of consistently food-insecure families reported not receiving school-provided meals, and 45% did not receive SNAP benefits. Most parents reported that pickup school meal sites (71.4%), Pandemic Electronic Benefit Transfer cards (51.4%), and increased SNAP benefits (79.6%) were beneficial. Initial changes in parent feeding practices reported at T1 returned to pre–COVID-19 levels by T3, yet concern for child overweight remained significantly elevated.\n            \n            \n              Conclusion:\n              Continued policy efforts to support food-insecure families via expanded food access in NSLP/SNAP are critical.","container-title":"Public Health Reports","DOI":"10.1177/00333549221132532","ISSN":"0033-3549, 1468-2877","issue":"2","journalAbbreviation":"Public Health Rep","language":"en","page":"323-332","source":"DOI.org (Crossref)","title":"Food Insecurity, Federal Nutrition Support, and Parent Feeding Practices During COVID-19: A 1-Year Follow-up Study","title-short":"Food Insecurity, Federal Nutrition Support, and Parent Feeding Practices During COVID-19","volume":"138","author":[{"family":"Adams","given":"Elizabeth L."},{"family":"Caccavale","given":"Laura J."},{"family":"Smith","given":"Danyel I."},{"family":"Bean","given":"Melanie K."}],"issued":{"date-parts":[["2023",3]]}}},{"id":30048,"uris":["http://zotero.org/users/6410601/items/PFK8XHUZ"],"itemData":{"id":30048,"type":"article-journal","abstract":"Abstract\n            \n              Objectives\n              Food insecurity and paediatric obesity are two major public health issues in Canada that may have been exacerbated by the COVID-19 pandemic. We assessed food insecurity and its correlates among households of children receiving care at a paediatric obesity management clinic in Montreal. We also assessed whether the prevalence of food insecurity among households of children who received care during the COVID-19 pandemic differed from those who received care before it.\n            \n            \n              Methods\n              This is a retrospective, cross-sectional analysis of medical records of children (2 to 17 years) who received care at a paediatric obesity management clinic in Montreal (Maison de santé prévention – Approche 180 [MSP-180]). Children’s household food security status was assessed using Health Canada’s Household Food Security Survey Module.\n            \n            \n              Results\n              Among the 253 children included in the study, 102 (40.3%) lived in households with moderate (n=89; 35.2%) or severe food insecurity (n=13; 5.1%). Food insecurity was more prevalent in households of children who were first- or second-generation immigrants compared with those who were third generation or more (48.3% versus 30.1%; P=0.03). Prevalence of food insecurity among households of children who received care during the COVID-19 pandemic was 5.5% higher than among those who received care before the pandemic, but the difference was not statistically significant (39.6% versus 45.1%; P=0.65).\n            \n            \n              Conclusions\n              Forty per cent of children treated at this paediatric obesity clinic lived in a food insecure household. This prevalence may have increased during the first year of the COVID-19 pandemic, but statistical power was insufficient to confirm it.","container-title":"Paediatrics &amp; Child Health","DOI":"10.1093/pch/pxac072","ISSN":"1205-7088, 1918-1485","issue":"7","language":"en","page":"396-402","source":"DOI.org (Crossref)","title":"Food insecurity in households of children receiving care at a paediatric obesity management clinic in Montreal: Overall prevalence and changes associated with the COVID-19 pandemic","title-short":"Food insecurity in households of children receiving care at a paediatric obesity management clinic in Montreal","volume":"27","author":[{"family":"Cyrenne-Dussault","given":"Marie"},{"family":"Sirois","given":"Maude"},{"family":"St-Pierre","given":"Julie"},{"family":"Drouin-Chartier","given":"Jean-Philippe"}],"issued":{"date-parts":[["2022",12,9]]}}},{"id":29972,"uris":["http://zotero.org/users/6410601/items/WS25RHNR"],"itemData":{"id":29972,"type":"article-journal","abstract":"The Severe Acute Respiratory Syndrome Coronavirus-2 (SARS-CoV-2) pandemic and subsequent containment measures are causing an increase in food insecurity (FI) worldwide, with direct consequences on children’s nutrition. We aimed to investigate the effects of the lockdown imposed in Italy on FI and changes in eating habits and body weight in the pediatric population 6 months after the beginning of the pandemic through a cross-sectional online survey proposed to parents of children &lt;18 and living in Italy. Among 5811 respondents, most of whom were Italian, living in Northern Italy, and with a wealthy household economy, 8.3% reported that their families were at risk of FI before the appearance of SARS-CoV-2 and, alarmingly, this percentage increased to 16.2% after the pandemic began, with households from Southern Italy being more at risk. Moreover, 27.3% of the parents reported that their children were eating more; an increase in “junk food” consumption was also found; 31.8% of the respondents declared an increase in children’s weight; weight loss prevailed among adolescents. Since the SARS-CoV-2 pandemic is again requiring restrictions, our findings might serve as a warning to politicians to promote healthy lifestyles and provide assistance to the groups in need.","container-title":"Nutrients","DOI":"10.3390/nu13010121","ISSN":"2072-6643","issue":"1","journalAbbreviation":"Nutrients","language":"en","page":"121","source":"DOI.org (Crossref)","title":"Parents’ Perception of Food Insecurity and of Its Effects on Their Children in Italy Six Months after the COVID-19 Pandemic Outbreak","volume":"13","author":[{"family":"Dondi","given":"Arianna"},{"family":"Candela","given":"Egidio"},{"family":"Morigi","given":"Francesca"},{"family":"Lenzi","given":"Jacopo"},{"family":"Pierantoni","given":"Luca"},{"family":"Lanari","given":"Marcello"}],"issued":{"date-parts":[["2020",12,31]]}}},{"id":29974,"uris":["http://zotero.org/users/6410601/items/FK6P5J6J"],"itemData":{"id":29974,"type":"article-journal","abstract":"Abstract\n            \n              Background\n              Food insecurity impacts nearly one-in-four Latinx households in the United States and has been exacerbated by the novel coronavirus or COVID-19 pandemic.\n            \n            \n              Methods\n              \n                We examined the impact of COVID-19 on household and child food security in three preexisting, longitudinal, Latinx urban cohorts in the San Francisco Bay Area (\n                N\n                 = 375 households, 1875 individuals). Households were initially recruited during pregnancy and postpartum at Zuckerberg San Francisco General Hospital (ZSFG) and UCSF Benioff prior to the COVID-19 pandemic. For this COVID-19 sub-study, participants responded to a 15-min telephonic interview. Participants answered 18 questions from the US Food Security Food Module (US HFSSM) and questions on types of food consumption, housing and employment status, and history of COVID-19 infection as per community or hospital-based testing. Food security and insecurity levels were compared with prior year metrics.\n              \n            \n            \n              Results\n              \n                We found low levels of household food security in Latinx families (by cohort: 29.2%; 34.2%; 60.0%) and child food security (56.9%, 54.1%, 78.0%) with differences between cohorts explained by self-reported levels of education and employment status. Food security levels were much lower than those reported previously in two cohorts where data had been recorded from prior years. Reported history of COVID-19 infection in households was 4.8% (95% Confidence Interval (CI); 1.5–14.3%); 7.2% (95%CI, 3.6–13.9%) and 3.5% (95%CI, 1.7–7.2%) by cohort and was associated with food insecurity in the two larger cohorts (\n                p\n                 = 0.03;\n                p\n                 = 0.01 respectively).\n              \n            \n            \n              Conclusions\n              Latinx families in the Bay Area with children are experiencing a sharp rise in food insecurity levels during the COVID-19 epidemic. Food insecurity, similar to other indices of poverty, is associated with increased risk for COVID-19 infection. Comprehensive interventions are needed to address food insecurity in Latinx populations and further studies are needed to better assess independent associations between household food insecurity, poor nutritional health and risk of COVID-19 infection.","container-title":"BMC Nutrition","DOI":"10.1186/s40795-021-00419-1","ISSN":"2055-0928","issue":"1","journalAbbreviation":"BMC Nutr","language":"en","page":"23","source":"DOI.org (Crossref)","title":"High food insecurity in Latinx families and associated COVID-19 infection in the Greater Bay Area, California","volume":"7","author":[{"family":"Escobar","given":"Milagro"},{"family":"Mendez","given":"Andrea DeCastro"},{"family":"Encinas","given":"Maria Romero"},{"family":"Villagomez","given":"Sofia"},{"family":"Wojcicki","given":"Janet M."}],"issued":{"date-parts":[["2021",12]]}}},{"id":29978,"uris":["http://zotero.org/users/6410601/items/7VG3M53U"],"itemData":{"id":29978,"type":"article-journal","abstract":"Abstract\n            \n              Objective:\n              The objective was to examine risk and protective factors associated with pre- to early-pandemic changes in risk of household food insecurity (FI).\n            \n            \n              Design:\n              We re-enrolled families from two statewide studies (2017–2020) in an observational cohort (May–August 2020). Caregivers reported on risk of household FI, demographics, pandemic-related hardships, and participation in safety net programmes (e.g. Coronavirus Aid, Relief, and Economic Security (CARES) stimulus payment, school meals).\n            \n            \n              Setting:\n              Maryland, USA.\n            \n            \n              Participants:\n              \n                Economically, geographically and racially/ethnically diverse families with preschool to adolescent-age children. Eligibility included reported receipt or expected receipt of the CARES stimulus payment or a pandemic-related economic hardship (\n                n\n                496).\n              \n            \n            \n              Results:\n              Prevalence of risk of FI was unchanged (pre-pandemic: 22 %, early-pandemic: 25 %, p = 0·27). Risk of early-pandemic FI was elevated for non-Hispanic Black (adjusted relative risk (aRR) = 2·1 (95 % CI 1·1, 4·0)) and Other families (aRR = 2·6 (1·3, 5·4)) and families earning ≤ 300 % federal poverty level. Among pre-pandemic food secure families, decreased income, job loss and reduced hours were associated with increased early-pandemic FI risk (aRR = 2·1 (1·2, 3·6) to 2·5 (1·5, 4·1)); CARES stimulus payment (aRR = 0·5 (0·3, 0·9)) and continued school meal participation (aRR = 0·2 (0·1, 0·9)) were associated with decreased risk. Among families at risk of FI pre-pandemic, safety net programme participation was not associated with early-pandemic FI risk.\n            \n            \n              Conclusions:\n              The CARES stimulus payment and continued school meal participation protected pre-pandemic food secure families from early-pandemic FI risk but did not protect families who were at risk of FI pre-pandemic. Mitigating pre-pandemic FI risk and providing stimulus payments and school meals may support children’s health and reduce disparities in response to pandemics.","container-title":"Public Health Nutrition","DOI":"10.1017/S136898002100481X","ISSN":"1368-9800, 1475-2727","issue":"6","journalAbbreviation":"Public Health Nutr.","language":"en","page":"1701-1710","source":"DOI.org (Crossref)","title":"Pre-pandemic to early-pandemic changes in risk of household food insecurity among Maryland families with children","volume":"25","author":[{"family":"Kowalski","given":"Alysse J"},{"family":"Kuhn","given":"Ann Pulling"},{"family":"Lane","given":"Hannah G"},{"family":"Trude","given":"Angela Cb"},{"family":"Selam","given":"Helina"},{"family":"Hager","given":"Erin R"},{"family":"Black","given":"Maureen M"}],"issued":{"date-parts":[["2022",6]]}}},{"id":29980,"uris":["http://zotero.org/users/6410601/items/6DXL9ALP"],"itemData":{"id":29980,"type":"article-journal","container-title":"Pediatric Pulmonology","DOI":"10.1002/ppul.25850","ISSN":"8755-6863, 1099-0496","issue":"5","journalAbbreviation":"Pediatric Pulmonology","language":"en","page":"1238-1244","source":"DOI.org (Crossref)","title":"Food insecurity and mental health during the COVID</w:instrText>
      </w:r>
      <w:r w:rsidR="00B50EC6" w:rsidRPr="00F5152C">
        <w:rPr>
          <w:rFonts w:ascii="Cambria Math" w:hAnsi="Cambria Math" w:cs="Cambria Math"/>
          <w:vertAlign w:val="superscript"/>
        </w:rPr>
        <w:instrText>‐</w:instrText>
      </w:r>
      <w:r w:rsidR="00B50EC6" w:rsidRPr="00F5152C">
        <w:rPr>
          <w:vertAlign w:val="superscript"/>
        </w:rPr>
        <w:instrText xml:space="preserve">19 pandemic in cystic fibrosis households","volume":"57","author":[{"family":"Lim","given":"Janet T."},{"family":"Ly","given":"Ngoc P."},{"family":"Willen","given":"Shaina M."},{"family":"Iwanaga","given":"Kensho"},{"family":"Gibb","given":"Elizabeth R."},{"family":"Chan","given":"Marilynn"},{"family":"Church","given":"Gwynne D."},{"family":"Neemuchwala","given":"Fatima"},{"family":"McGarry","given":"Meghan E."}],"issued":{"date-parts":[["2022",5]]}}},{"id":30054,"uris":["http://zotero.org/users/6410601/items/LIUBBHQ3"],"itemData":{"id":30054,"type":"article-journal","abstract":"Abstract\n            \n              Objectives\n              Food insecurity (FI) is associated with a number of adverse child health outcomes and increased emergency department (ED) use. The COVID-19 pandemic exacerbated the financial hardship faced by many families. We sought to determine the prevalence of FI among children with ED visits, compare this to pre-pandemic rates, and describe associated risk factors.\n            \n            \n              Methods\n              From September to December 2021, families presenting to a Canadian paediatric ED were asked to complete a survey screening for FI along with health and demographic information. Results were compared to data collected in 2012. Multivariable logistic regression was used to measure associations with FI.\n            \n            \n              Results\n              In 2021, 26% (n = 173/665) of families identified as food insecure compared to 22.7% in 2012 (n = 146/644) a difference of 3.3% (95% CI [−1.4%, 8.1%]). In multivariable analysis, greater number of children in the home (OR 1.19, 95% CI [1.01, 1.41]), financial strain from medical expenses (OR 5.31, 95% CI [3.45, 8.18]), and a lack of primary care access (OR 1.27, 95% CI [1.08, 1.51]) were independent predictors of FI. Less than half of families with FI reported use of food charity, most commonly food banks, while one-quarter received help from family or friends. Families experiencing FI expressed a preference for support through free or low-cost meals and financial assistance with medical expenses.\n            \n            \n              Conclusion\n              More than one in four families attending a paediatric ED screened positive for FI. Future research is needed to examine the effect of support interventions for families assessed in medical care facilities including financial support for those with chronic medical conditions.","container-title":"Paediatrics &amp; Child Health","DOI":"10.1093/pch/pxac133","ISSN":"1205-7088, 1918-1485","issue":"4","language":"en","page":"229-234","source":"DOI.org (Crossref)","title":"Prevalence and characterization of food insecurity in a Canadian paediatric emergency department","volume":"28","author":[{"family":"MacBain","given":"Elspeth"},{"family":"Eltorki","given":"Mohamed"},{"family":"Marjerrison","given":"Stacey"},{"family":"Pardhan","given":"Alim"},{"family":"Wahi","given":"Gita"},{"family":"Ngo","given":"Quang N"}],"issued":{"date-parts":[["2023",6,6]]}}},{"id":29983,"uris":["http://zotero.org/users/6410601/items/CAVC3LVJ"],"itemData":{"id":29983,"type":"article-journal","abstract":"BACKGROUND: The coronavirus disease 2019 (COVID-19) pandemic profoundly affected food systems including food security. Understanding how the COVID-19 pandemic impacted food security is important to provide support and identify long-term impacts and needs.\nOBJECTIVE: The National Food Access and COVID research Team (NFACT) was formed to assess food security over different US study sites throughout the pandemic, using common instruments and measurements. This study presents results from 18 study sites across 15 states and nationally over the first year of the COVID-19 pandemic.\nMETHODS: A validated survey instrument was developed and implemented in whole or part through an online survey of adults across the sites throughout the first year of the pandemic, representing 22 separate surveys. Sampling methods for each study site were convenience, representative, or high-risk targeted. Food security was measured using the USDA 6-item module. Food security prevalence was analyzed using ANOVA by sampling method to assess statistically significant differences.\nRESULTS: Respondents (n = 27,168) indicate higher prevalence of food insecurity (low or very low food security) since the COVID-19 pandemic, compared with before the pandemic. In nearly all study sites, there is a higher prevalence of food insecurity among Black, Indigenous, and People of Color (BIPOC), households with children, and those with job disruptions. The findings demonstrate lingering food insecurity, with high prevalence over time in sites with repeat cross-sectional surveys. There are no statistically significant differences between convenience and representative surveys, but a statistically higher prevalence of food insecurity among high-risk compared with convenience surveys.\nCONCLUSIONS: This comprehensive study demonstrates a higher prevalence of food insecurity in the first year of the COVID-19 pandemic. These impacts were prevalent for certain demographic groups, and most pronounced for surveys targeting high-risk populations. Results especially document the continued high levels of food insecurity, as well as the variability in estimates due to the survey implementation method.","container-title":"Current Developments in Nutrition","DOI":"10.1093/cdn/nzab135","ISSN":"2475-2991","issue":"12","journalAbbreviation":"Curr Dev Nutr","language":"eng","note":"PMID: 34934898\nPMCID: PMC8677520","page":"nzab135","source":"PubMed","title":"A Multi-Site Analysis of the Prevalence of Food Insecurity in the United States, before and during the COVID-19 Pandemic","volume":"5","author":[{"family":"Niles","given":"Meredith T."},{"family":"Beavers","given":"Alyssa W."},{"family":"Clay","given":"Lauren A."},{"family":"Dougan","given":"Marcelle M."},{"family":"Pignotti","given":"Giselle A."},{"family":"Rogus","given":"Stephanie"},{"family":"Savoie-Roskos","given":"Mateja R."},{"family":"Schattman","given":"Rachel E."},{"family":"Zack","given":"Rachel M."},{"family":"Acciai","given":"Francesco"},{"family":"Allegro","given":"Deanne"},{"family":"Belarmino","given":"Emily H."},{"family":"Bertmann","given":"Farryl"},{"family":"Biehl","given":"Erin"},{"family":"Birk","given":"Nick"},{"family":"Bishop-Royse","given":"Jessica"},{"family":"Bozlak","given":"Christine"},{"family":"Bradley","given":"Brianna"},{"family":"Brenton","given":"Barrett P."},{"family":"Buszkiewicz","given":"James"},{"family":"Cavaliere","given":"Brittney N."},{"family":"Cho","given":"Young"},{"family":"Clark","given":"Eric M."},{"family":"Coakley","given":"Kathryn"},{"family":"Coffin-Schmitt","given":"Jeanne"},{"family":"Collier","given":"Sarah M."},{"family":"Coombs","given":"Casey"},{"family":"Dressel","given":"Anne"},{"family":"Drewnowski","given":"Adam"},{"family":"Evans","given":"Tom"},{"family":"Feingold","given":"Beth J."},{"family":"Fiechtner","given":"Lauren"},{"family":"Fiorella","given":"Kathryn J."},{"family":"Funderburk","given":"Katie"},{"family":"Gadhoke","given":"Preety"},{"family":"Gonzales-Pacheco","given":"Diana"},{"family":"Safi","given":"Amelia Greiner"},{"family":"Gu","given":"Sen"},{"family":"Hanson","given":"Karla L."},{"family":"Harley","given":"Amy"},{"family":"Harper","given":"Kaitlyn"},{"family":"Hosler","given":"Akiko S."},{"family":"Ismach","given":"Alan"},{"family":"Josephson","given":"Anna"},{"family":"Laestadius","given":"Linnea"},{"family":"LeBlanc","given":"Heidi"},{"family":"Lewis","given":"Laura R."},{"family":"Litton","given":"Michelle M."},{"family":"Martin","given":"Katie S."},{"family":"Martin","given":"Shadai"},{"family":"Martinelli","given":"Sarah"},{"family":"Mazzeo","given":"John"},{"family":"Merrill","given":"Scott C."},{"family":"Neff","given":"Roni"},{"family":"Nguyen","given":"Esther"},{"family":"Ohri-Vachaspati","given":"Punam"},{"family":"Orbe","given":"Abigail"},{"family":"Otten","given":"Jennifer J."},{"family":"Parmer","given":"Sondra"},{"family":"Pemberton","given":"Salome"},{"family":"Qusair","given":"Zain Al Abdeen"},{"family":"Rivkina","given":"Victoria"},{"family":"Robinson","given":"Joelle"},{"family":"Rose","given":"Chelsea M."},{"family":"Sadeghzadeh","given":"Saloumeh"},{"family":"Sivaramakrishnan","given":"Brinda"},{"family":"Arroyo","given":"Mariana Torres"},{"family":"Voorhees","given":"McKenna"},{"family":"Yerxa","given":"Kathryn"}],"issued":{"date-parts":[["2021",12]]}}},{"id":29986,"uris":["http://zotero.org/users/6410601/items/LQZ825EI"],"itemData":{"id":29986,"type":"article-journal","abstract":"Abstract\n            \n              Background\n              In the United States, approximately 11% of households were food insecure prior to the COVID-19 pandemic. The present study aims to describe the prevalence of food insecurity among adults and households with children living in the United States during the pandemic.\n            \n            \n              Methods\n              This study utilized social media as a recruitment platform to administer an original online survey on demographics and COVID-related food insecurity. The survey was disseminated through an advertisement campaign on Facebook and affiliated platforms. Food insecurity was assessed with a validated six-item United States Department of Agriculture (USDA) Household Food Security Survey Module, which was used to create a six-point numerical food security score, where a higher score indicates lower food security. Individual-level participant demographic information was also collected. Logistic regressions (low/very-low compared with high/marginal food security) were performed to generate adjusted odds ratios (AOR) and 95%CIs for food insecurity and select demographic characteristics.\n            \n            \n              Results\n              Advertisements reached 250,701 individuals and resulted in 5,606 complete surveys. Overall, 14.7% of participants self-identified as having low or very low food security in their households, with higher prevalence (17.5%) among households with children. Unemployment (AOR:1.76, 95%CI:1.09–2.80), high school or lower education (AOR:2.25, 95%CI:1.29–3.90), and low income (AOR[$30,000-$50,000]:5.87, 95%CI:3.35–10.37; AOR[&lt; $30,000]:10.61, 95%CI:5.50–20.80) were associated with higher odds of food insecurity in multivariable models among households with children (and the whole sample).\n            \n            \n              Conclusions\n              These data indicate exacerbation of food insecurity during the pandemic. The study will be instrumental in guiding additional research and time-sensitive interventions targeted towards vulnerable food insecure subgroups.","container-title":"Nutrition Journal","DOI":"10.1186/s12937-021-00732-2","ISSN":"1475-2891","issue":"1","journalAbbreviation":"Nutr J","language":"en","page":"73","source":"DOI.org (Crossref)","title":"Food insecurity among households with children during the COVID-19 pandemic: results from a study among social media users across the United States","title-short":"Food insecurity among households with children during the COVID-19 pandemic","volume":"20","author":[{"family":"Parekh","given":"Niyati"},{"family":"Ali","given":"Shahmir H."},{"family":"O’Connor","given":"Joyce"},{"family":"Tozan","given":"Yesim"},{"family":"Jones","given":"Abbey M."},{"family":"Capasso","given":"Ariadna"},{"family":"Foreman","given":"Joshua"},{"family":"DiClemente","given":"Ralph J."}],"issued":{"date-parts":[["2021",12]]}}},{"id":29988,"uris":["http://zotero.org/users/6410601/items/HELP22LZ"],"itemData":{"id":29988,"type":"article-journal","container-title":"Preventing Chronic Disease","DOI":"10.5888/pcd17.200322","ISSN":"1545-1151","journalAbbreviation":"Prev. Chronic Dis.","page":"200322","source":"DOI.org (Crossref)","title":"Social Determinants of Health–Related Needs During COVID-19 Among Low-Income Households With Children","volume":"17","author":[{"family":"Sharma","given":"Shreela V."},{"family":"Chuang","given":"Ru-Jye"},{"family":"Rushing","given":"Melinda"},{"family":"Naylor","given":"Brittni"},{"family":"Ranjit","given":"Nalini"},{"family":"Pomeroy","given":"Mike"},{"family":"Markham","given":"Christine"}],"issued":{"date-parts":[["2020",10,1]]}}}],"schema":"https://github.com/citation-style-language/schema/raw/master/csl-citation.json"} </w:instrText>
      </w:r>
      <w:r w:rsidRPr="00F5152C">
        <w:rPr>
          <w:vertAlign w:val="superscript"/>
        </w:rPr>
        <w:fldChar w:fldCharType="separate"/>
      </w:r>
      <w:r w:rsidR="00B50EC6" w:rsidRPr="00F5152C">
        <w:rPr>
          <w:vertAlign w:val="superscript"/>
        </w:rPr>
        <w:t>(18–20,23–25,28–30,32–34)</w:t>
      </w:r>
      <w:r w:rsidRPr="00F5152C">
        <w:rPr>
          <w:vertAlign w:val="superscript"/>
        </w:rPr>
        <w:fldChar w:fldCharType="end"/>
      </w:r>
      <w:r>
        <w:t xml:space="preserve">. </w:t>
      </w:r>
      <w:r w:rsidR="00EF1C26">
        <w:t>One</w:t>
      </w:r>
      <w:r w:rsidR="009F068A">
        <w:t xml:space="preserve"> of the twelve </w:t>
      </w:r>
      <w:r w:rsidR="003D410D">
        <w:t xml:space="preserve">studies </w:t>
      </w:r>
      <w:r w:rsidR="009F068A">
        <w:t>conducted three surveys during the course of the pandemic</w:t>
      </w:r>
      <w:r w:rsidRPr="00F5152C">
        <w:rPr>
          <w:vertAlign w:val="superscript"/>
        </w:rPr>
        <w:fldChar w:fldCharType="begin"/>
      </w:r>
      <w:r w:rsidR="00B50EC6" w:rsidRPr="00F5152C">
        <w:rPr>
          <w:vertAlign w:val="superscript"/>
        </w:rPr>
        <w:instrText xml:space="preserve"> ADDIN ZOTERO_ITEM CSL_CITATION {"citationID":"H9F8M01E","properties":{"formattedCitation":"(18\\uc0\\u8211{}20)","plainCitation":"(18–20)","noteIndex":0},"citationItems":[{"id":29964,"uris":["http://zotero.org/users/6410601/items/EFSILB97"],"itemData":{"id":29964,"type":"article-journal","container-title":"Obesity","DOI":"10.1002/oby.22996","ISSN":"1930-7381, 1930-739X","issue":"11","journalAbbreviation":"Obesity","language":"en","page":"2056-2063","source":"DOI.org (Crossref)","title":"Food Insecurity, the Home Food Environment, and Parent Feeding Practices in the Era of COVID</w:instrText>
      </w:r>
      <w:r w:rsidR="00B50EC6" w:rsidRPr="00F5152C">
        <w:rPr>
          <w:rFonts w:ascii="Cambria Math" w:hAnsi="Cambria Math" w:cs="Cambria Math"/>
          <w:vertAlign w:val="superscript"/>
        </w:rPr>
        <w:instrText>‐</w:instrText>
      </w:r>
      <w:r w:rsidR="00B50EC6" w:rsidRPr="00F5152C">
        <w:rPr>
          <w:vertAlign w:val="superscript"/>
        </w:rPr>
        <w:instrText>19","volume":"28","author":[{"family":"Adams","given":"Elizabeth L."},{"family":"Caccavale","given":"Laura J."},{"family":"Smith","given":"Danyel"},{"family":"Bean","given":"Melanie K."}],"issued":{"date-parts":[["2020",11]]}}},{"id":29966,"uris":["http://zotero.org/users/6410601/items/DZJ9X3MI"],"itemData":{"id":29966,"type":"article-journal","container-title":"Obesity Science &amp; Practice","DOI":"10.1002/osp4.499","ISSN":"2055-2238, 2055-2238","issue":"4","journalAbbreviation":"Obesity Science &amp; Practice","language":"en","page":"415-424","source":"DOI.org (Crossref)","title":"Longitudinal patterns of food insecurity, the home food environment, and parent feeding practices during COVID</w:instrText>
      </w:r>
      <w:r w:rsidR="00B50EC6" w:rsidRPr="00F5152C">
        <w:rPr>
          <w:rFonts w:ascii="Cambria Math" w:hAnsi="Cambria Math" w:cs="Cambria Math"/>
          <w:vertAlign w:val="superscript"/>
        </w:rPr>
        <w:instrText>‐</w:instrText>
      </w:r>
      <w:r w:rsidR="00B50EC6" w:rsidRPr="00F5152C">
        <w:rPr>
          <w:vertAlign w:val="superscript"/>
        </w:rPr>
        <w:instrText xml:space="preserve">19","volume":"7","author":[{"family":"Adams","given":"Elizabeth L."},{"family":"Caccavale","given":"Laura J."},{"family":"Smith","given":"Danyel"},{"family":"Bean","given":"Melanie K."}],"issued":{"date-parts":[["2021",8]]}}},{"id":30047,"uris":["http://zotero.org/users/6410601/items/NDVGT3ZF"],"itemData":{"id":30047,"type":"article-journal","abstract":"Objectives:\n              COVID-19 caused stark increases in food insecurity. To maintain food provision, policy changes to the National School Lunch Program (NSLP) and Supplemental Nutrition Assistance Program (SNAP) were instated. This longitudinal study examined (1) food security patterns across the timeline of COVID-19; (2) the relationship among food security patterns, NSLP/SNAP use, and parent feeding practices; and (3) parent perceptions of NSLP/SNAP policy changes.\n            \n            \n              Methods:\n              A total of 333 US parents completed online surveys during the COVID-19 pandemic: May 2020 (T1), September 2020 (T2), and May 2021 (T3). Food security and parent feeding practices were reported at each time point; pre–COVID-19 behaviors were retrospectively reported at T1. Use and perceptions of NSLP/SNAP policy changes were reported at T3. We examined associations between food security and parent feeding practices using repeated-measures mixed models.\n            \n            \n              Results:\n              The percentage of parents with very low food security increased from pre–COVID-19 (9.6%) to T1 (29.1%) and remained elevated at T3 (16.8%). One-third (31.2%) of families fluctuated between food security and food insecurity, with 27.0% remaining food insecure at T3. Thirty percent of consistently food-insecure families reported not receiving school-provided meals, and 45% did not receive SNAP benefits. Most parents reported that pickup school meal sites (71.4%), Pandemic Electronic Benefit Transfer cards (51.4%), and increased SNAP benefits (79.6%) were beneficial. Initial changes in parent feeding practices reported at T1 returned to pre–COVID-19 levels by T3, yet concern for child overweight remained significantly elevated.\n            \n            \n              Conclusion:\n              Continued policy efforts to support food-insecure families via expanded food access in NSLP/SNAP are critical.","container-title":"Public Health Reports","DOI":"10.1177/00333549221132532","ISSN":"0033-3549, 1468-2877","issue":"2","journalAbbreviation":"Public Health Rep","language":"en","page":"323-332","source":"DOI.org (Crossref)","title":"Food Insecurity, Federal Nutrition Support, and Parent Feeding Practices During COVID-19: A 1-Year Follow-up Study","title-short":"Food Insecurity, Federal Nutrition Support, and Parent Feeding Practices During COVID-19","volume":"138","author":[{"family":"Adams","given":"Elizabeth L."},{"family":"Caccavale","given":"Laura J."},{"family":"Smith","given":"Danyel I."},{"family":"Bean","given":"Melanie K."}],"issued":{"date-parts":[["2023",3]]}}}],"schema":"https://github.com/citation-style-language/schema/raw/master/csl-citation.json"} </w:instrText>
      </w:r>
      <w:r w:rsidRPr="00F5152C">
        <w:rPr>
          <w:vertAlign w:val="superscript"/>
        </w:rPr>
        <w:fldChar w:fldCharType="separate"/>
      </w:r>
      <w:r w:rsidR="00B50EC6" w:rsidRPr="00F5152C">
        <w:rPr>
          <w:vertAlign w:val="superscript"/>
        </w:rPr>
        <w:t>(18–20)</w:t>
      </w:r>
      <w:r w:rsidRPr="00F5152C">
        <w:rPr>
          <w:vertAlign w:val="superscript"/>
        </w:rPr>
        <w:fldChar w:fldCharType="end"/>
      </w:r>
      <w:r w:rsidR="009F068A" w:rsidRPr="00F5152C">
        <w:rPr>
          <w:vertAlign w:val="superscript"/>
        </w:rPr>
        <w:t xml:space="preserve"> </w:t>
      </w:r>
      <w:r w:rsidR="009F068A">
        <w:t xml:space="preserve">and found that </w:t>
      </w:r>
      <w:r w:rsidR="00D9366A">
        <w:t xml:space="preserve">the prevalence of food security in the study population </w:t>
      </w:r>
      <w:r w:rsidR="000F02FF">
        <w:t>had returned</w:t>
      </w:r>
      <w:r w:rsidR="00D9366A">
        <w:t xml:space="preserve"> to pre-pandemic levels but the prevalence of very low food security remained higher (9.6% pre-pandemic to </w:t>
      </w:r>
      <w:r w:rsidR="00640E18">
        <w:t>16.8% in May 2021)</w:t>
      </w:r>
      <w:r w:rsidR="00D66967">
        <w:t xml:space="preserve"> but had decreased from earlier pandemic survey time-points</w:t>
      </w:r>
      <w:r w:rsidRPr="00F5152C">
        <w:rPr>
          <w:vertAlign w:val="superscript"/>
        </w:rPr>
        <w:fldChar w:fldCharType="begin"/>
      </w:r>
      <w:r w:rsidR="00B50EC6" w:rsidRPr="00F5152C">
        <w:rPr>
          <w:vertAlign w:val="superscript"/>
        </w:rPr>
        <w:instrText xml:space="preserve"> ADDIN ZOTERO_ITEM CSL_CITATION {"citationID":"n4uJNSJy","properties":{"formattedCitation":"(20)","plainCitation":"(20)","noteIndex":0},"citationItems":[{"id":30047,"uris":["http://zotero.org/users/6410601/items/NDVGT3ZF"],"itemData":{"id":30047,"type":"article-journal","abstract":"Objectives:\n              COVID-19 caused stark increases in food insecurity. To maintain food provision, policy changes to the National School Lunch Program (NSLP) and Supplemental Nutrition Assistance Program (SNAP) were instated. This longitudinal study examined (1) food security patterns across the timeline of COVID-19; (2) the relationship among food security patterns, NSLP/SNAP use, and parent feeding practices; and (3) parent perceptions of NSLP/SNAP policy changes.\n            \n            \n              Methods:\n              A total of 333 US parents completed online surveys during the COVID-19 pandemic: May 2020 (T1), September 2020 (T2), and May 2021 (T3). Food security and parent feeding practices were reported at each time point; pre–COVID-19 behaviors were retrospectively reported at T1. Use and perceptions of NSLP/SNAP policy changes were reported at T3. We examined associations between food security and parent feeding practices using repeated-measures mixed models.\n            \n            \n              Results:\n              The percentage of parents with very low food security increased from pre–COVID-19 (9.6%) to T1 (29.1%) and remained elevated at T3 (16.8%). One-third (31.2%) of families fluctuated between food security and food insecurity, with 27.0% remaining food insecure at T3. Thirty percent of consistently food-insecure families reported not receiving school-provided meals, and 45% did not receive SNAP benefits. Most parents reported that pickup school meal sites (71.4%), Pandemic Electronic Benefit Transfer cards (51.4%), and increased SNAP benefits (79.6%) were beneficial. Initial changes in parent feeding practices reported at T1 returned to pre–COVID-19 levels by T3, yet concern for child overweight remained significantly elevated.\n            \n            \n              Conclusion:\n              Continued policy efforts to support food-insecure families via expanded food access in NSLP/SNAP are critical.","container-title":"Public Health Reports","DOI":"10.1177/00333549221132532","ISSN":"0033-3549, 1468-2877","issue":"2","journalAbbreviation":"Public Health Rep","language":"en","page":"323-332","source":"DOI.org (Crossref)","title":"Food Insecurity, Federal Nutrition Support, and Parent Feeding Practices During COVID-19: A 1-Year Follow-up Study","title-short":"Food Insecurity, Federal Nutrition Support, and Parent Feeding Practices During COVID-19","volume":"138","author":[{"family":"Adams","given":"Elizabeth L."},{"family":"Caccavale","given":"Laura J."},{"family":"Smith","given":"Danyel I."},{"family":"Bean","given":"Melanie K."}],"issued":{"date-parts":[["2023",3]]}}}],"schema":"https://github.com/citation-style-language/schema/raw/master/csl-citation.json"} </w:instrText>
      </w:r>
      <w:r w:rsidRPr="00F5152C">
        <w:rPr>
          <w:vertAlign w:val="superscript"/>
        </w:rPr>
        <w:fldChar w:fldCharType="separate"/>
      </w:r>
      <w:r w:rsidR="00B50EC6" w:rsidRPr="00F5152C">
        <w:rPr>
          <w:vertAlign w:val="superscript"/>
        </w:rPr>
        <w:t>(20)</w:t>
      </w:r>
      <w:r w:rsidRPr="00F5152C">
        <w:rPr>
          <w:vertAlign w:val="superscript"/>
        </w:rPr>
        <w:fldChar w:fldCharType="end"/>
      </w:r>
      <w:r w:rsidR="00640E18">
        <w:t xml:space="preserve">. </w:t>
      </w:r>
      <w:r w:rsidR="0037073A">
        <w:t xml:space="preserve">One </w:t>
      </w:r>
      <w:r>
        <w:t>stud</w:t>
      </w:r>
      <w:r w:rsidR="00CC6D33">
        <w:t>y</w:t>
      </w:r>
      <w:r w:rsidR="003A166A">
        <w:t xml:space="preserve"> examined </w:t>
      </w:r>
      <w:r w:rsidR="00DF6BCE">
        <w:t xml:space="preserve">the </w:t>
      </w:r>
      <w:r w:rsidR="00DF2A6C">
        <w:t xml:space="preserve">prevalence </w:t>
      </w:r>
      <w:r w:rsidR="003A166A">
        <w:t xml:space="preserve">of </w:t>
      </w:r>
      <w:r w:rsidR="00B10C7D">
        <w:t>very low</w:t>
      </w:r>
      <w:r>
        <w:t xml:space="preserve"> food insecurity</w:t>
      </w:r>
      <w:r w:rsidR="00DF2A6C">
        <w:t xml:space="preserve"> in low-income households</w:t>
      </w:r>
      <w:r w:rsidR="003A1214">
        <w:t xml:space="preserve"> with children</w:t>
      </w:r>
      <w:r w:rsidR="00DF2A6C">
        <w:t xml:space="preserve"> in the US</w:t>
      </w:r>
      <w:r w:rsidRPr="00F5152C">
        <w:rPr>
          <w:vertAlign w:val="superscript"/>
        </w:rPr>
        <w:fldChar w:fldCharType="begin"/>
      </w:r>
      <w:r w:rsidR="00B50EC6" w:rsidRPr="00F5152C">
        <w:rPr>
          <w:vertAlign w:val="superscript"/>
        </w:rPr>
        <w:instrText xml:space="preserve"> ADDIN ZOTERO_ITEM CSL_CITATION {"citationID":"fZ0VjN3z","properties":{"formattedCitation":"(31)","plainCitation":"(31)","noteIndex":0},"citationItems":[{"id":29981,"uris":["http://zotero.org/users/6410601/items/DJX7SXAY"],"itemData":{"id":29981,"type":"article-journal","container-title":"Preventing Chronic Disease","DOI":"10.5888/pcd18.200517","ISSN":"1545-1151","journalAbbreviation":"Prev. Chronic Dis.","page":"200517","source":"DOI.org (Crossref)","title":"Very Low Food Security Among Low-Income Households With Children in California Before and Shortly After the Economic Downturn From COVID-19","volume":"18","author":[{"family":"Molitor","given":"Fred"},{"family":"Doerr","given":"Celeste"}],"issued":{"date-parts":[["2021",1,7]]}}}],"schema":"https://github.com/citation-style-language/schema/raw/master/csl-citation.json"} </w:instrText>
      </w:r>
      <w:r w:rsidRPr="00F5152C">
        <w:rPr>
          <w:vertAlign w:val="superscript"/>
        </w:rPr>
        <w:fldChar w:fldCharType="separate"/>
      </w:r>
      <w:r w:rsidR="00B50EC6" w:rsidRPr="00F5152C">
        <w:rPr>
          <w:vertAlign w:val="superscript"/>
        </w:rPr>
        <w:t>(31)</w:t>
      </w:r>
      <w:r w:rsidRPr="00F5152C">
        <w:rPr>
          <w:vertAlign w:val="superscript"/>
        </w:rPr>
        <w:fldChar w:fldCharType="end"/>
      </w:r>
      <w:r w:rsidR="00DF6BCE">
        <w:t xml:space="preserve"> and</w:t>
      </w:r>
      <w:r>
        <w:t xml:space="preserve"> </w:t>
      </w:r>
      <w:r w:rsidR="003A1214">
        <w:t>reported a decrease</w:t>
      </w:r>
      <w:r w:rsidR="00DA3E96">
        <w:t xml:space="preserve"> of 5.3% from </w:t>
      </w:r>
      <w:r w:rsidR="00A46CD0">
        <w:t>2020 pre-COVID-19 restrictions and 8.2% from 2019.</w:t>
      </w:r>
      <w:r w:rsidR="003A1214">
        <w:t xml:space="preserve"> </w:t>
      </w:r>
      <w:r w:rsidR="00A46CD0">
        <w:t>This decrease</w:t>
      </w:r>
      <w:r>
        <w:t xml:space="preserve"> was likely due to</w:t>
      </w:r>
      <w:r w:rsidR="7F2E0CE0">
        <w:t xml:space="preserve"> an</w:t>
      </w:r>
      <w:r>
        <w:t xml:space="preserve"> increase in nutritional assistance benefits as part of responsive actions to the pandemic by the government.</w:t>
      </w:r>
      <w:r w:rsidR="00E21902">
        <w:t xml:space="preserve"> </w:t>
      </w:r>
    </w:p>
    <w:p w14:paraId="34A0D740" w14:textId="0E213378" w:rsidR="00F177F1" w:rsidRPr="00A01701" w:rsidRDefault="00FC00BD" w:rsidP="005D2C4A">
      <w:pPr>
        <w:spacing w:after="0"/>
        <w:ind w:left="11" w:hanging="11"/>
        <w:rPr>
          <w:b/>
          <w:bCs/>
        </w:rPr>
      </w:pPr>
      <w:r w:rsidRPr="00A01701">
        <w:rPr>
          <w:b/>
          <w:bCs/>
        </w:rPr>
        <w:t>Fig 2: The prevalence of food insecurity in the included studies before and during the pandemic</w:t>
      </w:r>
    </w:p>
    <w:p w14:paraId="78964922" w14:textId="677900F3" w:rsidR="007878E9" w:rsidRDefault="009C26B1" w:rsidP="003F64EC">
      <w:pPr>
        <w:spacing w:before="240" w:after="0"/>
        <w:ind w:left="0" w:firstLine="0"/>
      </w:pPr>
      <w:r>
        <w:t>T</w:t>
      </w:r>
      <w:r w:rsidR="005B7513">
        <w:t>hree</w:t>
      </w:r>
      <w:r>
        <w:t xml:space="preserve"> studies examined prevalence of food insecurity at different time-points during the pandemic</w:t>
      </w:r>
      <w:r w:rsidRPr="00376550">
        <w:rPr>
          <w:vertAlign w:val="superscript"/>
        </w:rPr>
        <w:fldChar w:fldCharType="begin"/>
      </w:r>
      <w:r w:rsidR="00B50EC6" w:rsidRPr="00376550">
        <w:rPr>
          <w:vertAlign w:val="superscript"/>
        </w:rPr>
        <w:instrText xml:space="preserve"> ADDIN ZOTERO_ITEM CSL_CITATION {"citationID":"xsxUhxGv","properties":{"formattedCitation":"(26,27,35)","plainCitation":"(26,27,35)","noteIndex":0},"citationItems":[{"id":29992,"uris":["http://zotero.org/users/6410601/items/SIGUJE7J"],"itemData":{"id":29992,"type":"report","publisher":"The Food Foundation","title":"A crisis within a crisis: The Impact of Covid-19 on Household Food Security","URL":"https://foodfoundation.org.uk/publication/crisis-within-crisis-impact-covid-19-household-food-security","author":[{"family":"Goudie","given":"Shona"},{"family":"McIntyre","given":"Zoe"}],"issued":{"date-parts":[["2021"]]}}},{"id":30052,"uris":["http://zotero.org/users/6410601/items/8GUKS65P"],"itemData":{"id":30052,"type":"article-journal","abstract":"Abstract\n            \n              Background\n              Food insecurity during the COVID-19 pandemic has been impacted by necessary public health restrictions. Tasmania, an island state south of the Australian mainland, recorded no community transmission of COVID-19 between May 2020 to November 2021 due to strong border restrictions. This study aimed to determine the changes in prevalence and sociodemographic predictors of food insecurity throughout the COVID-19 pandemic in Tasmania, Australia.\n            \n            \n              Methods\n              In May 2020 (survey 1: during lockdown), September 2020 (survey 2: eased restrictions) and May 2021 (survey 3: 1-year post-lockdown), cross-sectional, online surveys using convenience sampling methods determined food insecurity in Tasmanian adults using the USDA Household Food Security Survey Module: Six-Item Short Form, in addition to key sociodemographic questions. Crude and age-adjusted prevalence of food insecurity was calculated, and binary logistic regression determined at-risk groups and changes in prevalence over time.\n            \n            \n              Results\n              \n                The age-adjusted prevalence of food insecurity was 27.9% during lockdown (\n                n =\n                 1168), 19.5% when restrictions had eased (\n                n =\n                 1097) and 22.6% 1-year post-lockdown (\n                n =\n                 1100). Young adults, Aboriginal and/or Torres Strait Islander people, individuals with disabilities, families with dependents and temporary residents were at highest risk across all time points.\n              \n            \n            \n              Conclusions\n              The prevalence of food insecurity was higher than pre-pandemic levels across all three time points. Our results indicate the potential long-term impacts of the COVID-19 pandemic on food security in Australia, where despite easing social distancing restrictions and a lack of COVID-19 transmission, the prevalence of food insecurity reduced, but did not recover to pre-pandemic levels 1-year following a lockdown.","container-title":"International Journal of Behavioral Nutrition and Physical Activity","DOI":"10.1186/s12966-022-01347-4","ISSN":"1479-5868","issue":"1","journalAbbreviation":"Int J Behav Nutr Phys Act","language":"en","page":"115","source":"DOI.org (Crossref)","title":"The new normal for food insecurity? A repeated cross-sectional survey over 1 year during the COVID-19 pandemic in Australia","title-short":"The new normal for food insecurity?","volume":"19","author":[{"family":"Kent","given":"Katherine"},{"family":"Murray","given":"Sandra"},{"family":"Penrose","given":"Beth"},{"family":"Auckland","given":"Stuart"},{"family":"Horton","given":"Ella"},{"family":"Lester","given":"Elizabeth"},{"family":"Visentin","given":"Denis"}],"issued":{"date-parts":[["2022",9,6]]}}},{"id":29990,"uris":["http://zotero.org/users/6410601/items/P4JSXEXR"],"itemData":{"id":29990,"type":"article-journal","abstract":"School disruptions during the COVID-19 pandemic were a likely threat to food security and exacerbated risk factors associated with poor nutrition and health outcomes among low-income youth. As part of an ongoing school-based study aimed at improving physical activity and dietary behaviors (the COACHES study), associations between youth-reported food insecurity and dietary intake across the pandemic-affected academic year of 2020–2021 were examined. Middle school students (6th and 7th grade, 94% Black/African-American, 92% free-/reduced-price lunch eligible) answered validated surveys on food insecurity and diet and were measured for height and weight for calculation of weight status during Fall 2020 (n = 88) and Spring 2021 (n = 56). During this time, schools underwent a combination of in-person, hybrid, and remote learning. Nearly half of participants were overweight or obese (47%), and self-reported food insecurity was near 30% at both time points. Less than one-third of youth met fruit and vegetable intake guidelines, and more than half drank two or more sugar-sweetened beverages daily. While controlling for sex, maternal education, and weight status, food insecurity was not significantly associated with fruit and vegetable or sugar-sweetened beverage intake. Independent of weight status, youth were aware of being food insecure, yet it did not have an apparent impact on these food groups of concern. These findings highlight the need for greater understanding of youth perceptions of food insecurity in order to adequately address dietary quality and quantity concerns among children.","container-title":"Nutrients","DOI":"10.3390/nu14030455","ISSN":"2072-6643","issue":"3","journalAbbreviation":"Nutrients","language":"en","page":"455","source":"DOI.org (Crossref)","title":"Urban Youth Perspectives on Food Insecurity during the COVID-19 Pandemic: Evidence from the COACHES Study","title-short":"Urban Youth Perspectives on Food Insecurity during the COVID-19 Pandemic","volume":"14","author":[{"family":"St. Pierre","given":"Christine"},{"family":"Guan","given":"Win"},{"family":"Merrill","given":"Jamison"},{"family":"Sacheck","given":"Jennifer M."}],"issued":{"date-parts":[["2022",1,20]]}}}],"schema":"https://github.com/citation-style-language/schema/raw/master/csl-citation.json"} </w:instrText>
      </w:r>
      <w:r w:rsidRPr="00376550">
        <w:rPr>
          <w:vertAlign w:val="superscript"/>
        </w:rPr>
        <w:fldChar w:fldCharType="separate"/>
      </w:r>
      <w:r w:rsidR="00B50EC6" w:rsidRPr="00376550">
        <w:rPr>
          <w:vertAlign w:val="superscript"/>
        </w:rPr>
        <w:t>(26,27,35)</w:t>
      </w:r>
      <w:r w:rsidRPr="00376550">
        <w:rPr>
          <w:vertAlign w:val="superscript"/>
        </w:rPr>
        <w:fldChar w:fldCharType="end"/>
      </w:r>
      <w:r w:rsidR="004D2595" w:rsidRPr="003F64EC">
        <w:rPr>
          <w:vertAlign w:val="superscript"/>
        </w:rPr>
        <w:t xml:space="preserve"> </w:t>
      </w:r>
      <w:r w:rsidR="004D2595" w:rsidRPr="004D2595">
        <w:t xml:space="preserve">(Table </w:t>
      </w:r>
      <w:r w:rsidR="00986F45">
        <w:t>3</w:t>
      </w:r>
      <w:r w:rsidR="004D2595">
        <w:t>)</w:t>
      </w:r>
      <w:r>
        <w:t xml:space="preserve">. </w:t>
      </w:r>
      <w:r w:rsidR="00571C88">
        <w:t>Two studie</w:t>
      </w:r>
      <w:r w:rsidR="006C1A7B">
        <w:t>s</w:t>
      </w:r>
      <w:r w:rsidR="00716A15">
        <w:t xml:space="preserve"> used repeated cross-sectional surveys</w:t>
      </w:r>
      <w:r w:rsidR="006C1A7B">
        <w:t>, one</w:t>
      </w:r>
      <w:r w:rsidR="00716A15">
        <w:t xml:space="preserve"> </w:t>
      </w:r>
      <w:r w:rsidR="006C1A7B">
        <w:t>at five time-points</w:t>
      </w:r>
      <w:r w:rsidR="006C1A7B" w:rsidRPr="00376550">
        <w:rPr>
          <w:vertAlign w:val="superscript"/>
        </w:rPr>
        <w:fldChar w:fldCharType="begin"/>
      </w:r>
      <w:r w:rsidR="00B50EC6" w:rsidRPr="00376550">
        <w:rPr>
          <w:vertAlign w:val="superscript"/>
        </w:rPr>
        <w:instrText xml:space="preserve"> ADDIN ZOTERO_ITEM CSL_CITATION {"citationID":"IYjBsxFM","properties":{"formattedCitation":"(26)","plainCitation":"(26)","noteIndex":0},"citationItems":[{"id":29992,"uris":["http://zotero.org/users/6410601/items/SIGUJE7J"],"itemData":{"id":29992,"type":"report","publisher":"The Food Foundation","title":"A crisis within a crisis: The Impact of Covid-19 on Household Food Security","URL":"https://foodfoundation.org.uk/publication/crisis-within-crisis-impact-covid-19-household-food-security","author":[{"family":"Goudie","given":"Shona"},{"family":"McIntyre","given":"Zoe"}],"issued":{"date-parts":[["2021"]]}}}],"schema":"https://github.com/citation-style-language/schema/raw/master/csl-citation.json"} </w:instrText>
      </w:r>
      <w:r w:rsidR="006C1A7B" w:rsidRPr="00376550">
        <w:rPr>
          <w:vertAlign w:val="superscript"/>
        </w:rPr>
        <w:fldChar w:fldCharType="separate"/>
      </w:r>
      <w:r w:rsidR="00B50EC6" w:rsidRPr="00376550">
        <w:rPr>
          <w:vertAlign w:val="superscript"/>
        </w:rPr>
        <w:t>(26)</w:t>
      </w:r>
      <w:r w:rsidR="006C1A7B" w:rsidRPr="00376550">
        <w:rPr>
          <w:vertAlign w:val="superscript"/>
        </w:rPr>
        <w:fldChar w:fldCharType="end"/>
      </w:r>
      <w:r w:rsidRPr="00732241">
        <w:t xml:space="preserve"> in the UK beginning from the first two weeks of lockdown (March/April 2020) till January 2021 and</w:t>
      </w:r>
      <w:r w:rsidR="0017062C">
        <w:t xml:space="preserve"> the other</w:t>
      </w:r>
      <w:r w:rsidR="0017062C" w:rsidRPr="00376550">
        <w:rPr>
          <w:vertAlign w:val="superscript"/>
        </w:rPr>
        <w:fldChar w:fldCharType="begin"/>
      </w:r>
      <w:r w:rsidR="00B50EC6" w:rsidRPr="00376550">
        <w:rPr>
          <w:vertAlign w:val="superscript"/>
        </w:rPr>
        <w:instrText xml:space="preserve"> ADDIN ZOTERO_ITEM CSL_CITATION {"citationID":"T12s6GOq","properties":{"formattedCitation":"(27)","plainCitation":"(27)","noteIndex":0},"citationItems":[{"id":30052,"uris":["http://zotero.org/users/6410601/items/8GUKS65P"],"itemData":{"id":30052,"type":"article-journal","abstract":"Abstract\n            \n              Background\n              Food insecurity during the COVID-19 pandemic has been impacted by necessary public health restrictions. Tasmania, an island state south of the Australian mainland, recorded no community transmission of COVID-19 between May 2020 to November 2021 due to strong border restrictions. This study aimed to determine the changes in prevalence and sociodemographic predictors of food insecurity throughout the COVID-19 pandemic in Tasmania, Australia.\n            \n            \n              Methods\n              In May 2020 (survey 1: during lockdown), September 2020 (survey 2: eased restrictions) and May 2021 (survey 3: 1-year post-lockdown), cross-sectional, online surveys using convenience sampling methods determined food insecurity in Tasmanian adults using the USDA Household Food Security Survey Module: Six-Item Short Form, in addition to key sociodemographic questions. Crude and age-adjusted prevalence of food insecurity was calculated, and binary logistic regression determined at-risk groups and changes in prevalence over time.\n            \n            \n              Results\n              \n                The age-adjusted prevalence of food insecurity was 27.9% during lockdown (\n                n =\n                 1168), 19.5% when restrictions had eased (\n                n =\n                 1097) and 22.6% 1-year post-lockdown (\n                n =\n                 1100). Young adults, Aboriginal and/or Torres Strait Islander people, individuals with disabilities, families with dependents and temporary residents were at highest risk across all time points.\n              \n            \n            \n              Conclusions\n              The prevalence of food insecurity was higher than pre-pandemic levels across all three time points. Our results indicate the potential long-term impacts of the COVID-19 pandemic on food security in Australia, where despite easing social distancing restrictions and a lack of COVID-19 transmission, the prevalence of food insecurity reduced, but did not recover to pre-pandemic levels 1-year following a lockdown.","container-title":"International Journal of Behavioral Nutrition and Physical Activity","DOI":"10.1186/s12966-022-01347-4","ISSN":"1479-5868","issue":"1","journalAbbreviation":"Int J Behav Nutr Phys Act","language":"en","page":"115","source":"DOI.org (Crossref)","title":"The new normal for food insecurity? A repeated cross-sectional survey over 1 year during the COVID-19 pandemic in Australia","title-short":"The new normal for food insecurity?","volume":"19","author":[{"family":"Kent","given":"Katherine"},{"family":"Murray","given":"Sandra"},{"family":"Penrose","given":"Beth"},{"family":"Auckland","given":"Stuart"},{"family":"Horton","given":"Ella"},{"family":"Lester","given":"Elizabeth"},{"family":"Visentin","given":"Denis"}],"issued":{"date-parts":[["2022",9,6]]}}}],"schema":"https://github.com/citation-style-language/schema/raw/master/csl-citation.json"} </w:instrText>
      </w:r>
      <w:r w:rsidR="0017062C" w:rsidRPr="00376550">
        <w:rPr>
          <w:vertAlign w:val="superscript"/>
        </w:rPr>
        <w:fldChar w:fldCharType="separate"/>
      </w:r>
      <w:r w:rsidR="00B50EC6" w:rsidRPr="00376550">
        <w:rPr>
          <w:vertAlign w:val="superscript"/>
        </w:rPr>
        <w:t>(27)</w:t>
      </w:r>
      <w:r w:rsidR="0017062C" w:rsidRPr="00376550">
        <w:rPr>
          <w:vertAlign w:val="superscript"/>
        </w:rPr>
        <w:fldChar w:fldCharType="end"/>
      </w:r>
      <w:r w:rsidR="0017062C">
        <w:t xml:space="preserve"> at three time-points in Australia</w:t>
      </w:r>
      <w:r w:rsidR="00EA5468">
        <w:t xml:space="preserve"> beginning from May 2020 till May 2021. Both studies</w:t>
      </w:r>
      <w:r w:rsidRPr="00732241">
        <w:t xml:space="preserve"> found that prevalence was highest </w:t>
      </w:r>
      <w:r w:rsidR="00EA5468">
        <w:t>a</w:t>
      </w:r>
      <w:r w:rsidR="00262B25">
        <w:t xml:space="preserve">t the first time-point early in the pandemic and </w:t>
      </w:r>
      <w:r w:rsidRPr="00732241">
        <w:t xml:space="preserve">decreased over time. </w:t>
      </w:r>
      <w:r w:rsidR="00262B25">
        <w:t>The study in the UK</w:t>
      </w:r>
      <w:r w:rsidR="00262B25" w:rsidRPr="00376550">
        <w:rPr>
          <w:vertAlign w:val="superscript"/>
        </w:rPr>
        <w:fldChar w:fldCharType="begin"/>
      </w:r>
      <w:r w:rsidR="00B50EC6" w:rsidRPr="00376550">
        <w:rPr>
          <w:vertAlign w:val="superscript"/>
        </w:rPr>
        <w:instrText xml:space="preserve"> ADDIN ZOTERO_ITEM CSL_CITATION {"citationID":"y44fJ14T","properties":{"formattedCitation":"(26)","plainCitation":"(26)","noteIndex":0},"citationItems":[{"id":29992,"uris":["http://zotero.org/users/6410601/items/SIGUJE7J"],"itemData":{"id":29992,"type":"report","publisher":"The Food Foundation","title":"A crisis within a crisis: The Impact of Covid-19 on Household Food Security","URL":"https://foodfoundation.org.uk/publication/crisis-within-crisis-impact-covid-19-household-food-security","author":[{"family":"Goudie","given":"Shona"},{"family":"McIntyre","given":"Zoe"}],"issued":{"date-parts":[["2021"]]}}}],"schema":"https://github.com/citation-style-language/schema/raw/master/csl-citation.json"} </w:instrText>
      </w:r>
      <w:r w:rsidR="00262B25" w:rsidRPr="00376550">
        <w:rPr>
          <w:vertAlign w:val="superscript"/>
        </w:rPr>
        <w:fldChar w:fldCharType="separate"/>
      </w:r>
      <w:r w:rsidR="00B50EC6" w:rsidRPr="00376550">
        <w:rPr>
          <w:vertAlign w:val="superscript"/>
        </w:rPr>
        <w:t>(26)</w:t>
      </w:r>
      <w:r w:rsidR="00262B25" w:rsidRPr="00376550">
        <w:rPr>
          <w:vertAlign w:val="superscript"/>
        </w:rPr>
        <w:fldChar w:fldCharType="end"/>
      </w:r>
      <w:r w:rsidR="0024781E">
        <w:t xml:space="preserve"> found that t</w:t>
      </w:r>
      <w:r w:rsidRPr="00732241">
        <w:t>he prevalence in households with children was higher at all time-points than in households without children (20.8</w:t>
      </w:r>
      <w:r w:rsidR="00A83BCD">
        <w:t>%</w:t>
      </w:r>
      <w:r w:rsidRPr="00732241">
        <w:t xml:space="preserve"> compared to 13.7% in the first two weeks of lockdown and 9.6% compared to 6.6% in January 2021).</w:t>
      </w:r>
      <w:r>
        <w:t xml:space="preserve"> The </w:t>
      </w:r>
      <w:r w:rsidR="0024781E">
        <w:t>third</w:t>
      </w:r>
      <w:r>
        <w:t xml:space="preserve"> study</w:t>
      </w:r>
      <w:r w:rsidRPr="00376550">
        <w:rPr>
          <w:vertAlign w:val="superscript"/>
        </w:rPr>
        <w:fldChar w:fldCharType="begin"/>
      </w:r>
      <w:r w:rsidR="00B50EC6" w:rsidRPr="00376550">
        <w:rPr>
          <w:vertAlign w:val="superscript"/>
        </w:rPr>
        <w:instrText xml:space="preserve"> ADDIN ZOTERO_ITEM CSL_CITATION {"citationID":"9q2ztLUI","properties":{"formattedCitation":"(35)","plainCitation":"(35)","noteIndex":0},"citationItems":[{"id":29990,"uris":["http://zotero.org/users/6410601/items/P4JSXEXR"],"itemData":{"id":29990,"type":"article-journal","abstract":"School disruptions during the COVID-19 pandemic were a likely threat to food security and exacerbated risk factors associated with poor nutrition and health outcomes among low-income youth. As part of an ongoing school-based study aimed at improving physical activity and dietary behaviors (the COACHES study), associations between youth-reported food insecurity and dietary intake across the pandemic-affected academic year of 2020–2021 were examined. Middle school students (6th and 7th grade, 94% Black/African-American, 92% free-/reduced-price lunch eligible) answered validated surveys on food insecurity and diet and were measured for height and weight for calculation of weight status during Fall 2020 (n = 88) and Spring 2021 (n = 56). During this time, schools underwent a combination of in-person, hybrid, and remote learning. Nearly half of participants were overweight or obese (47%), and self-reported food insecurity was near 30% at both time points. Less than one-third of youth met fruit and vegetable intake guidelines, and more than half drank two or more sugar-sweetened beverages daily. While controlling for sex, maternal education, and weight status, food insecurity was not significantly associated with fruit and vegetable or sugar-sweetened beverage intake. Independent of weight status, youth were aware of being food insecure, yet it did not have an apparent impact on these food groups of concern. These findings highlight the need for greater understanding of youth perceptions of food insecurity in order to adequately address dietary quality and quantity concerns among children.","container-title":"Nutrients","DOI":"10.3390/nu14030455","ISSN":"2072-6643","issue":"3","journalAbbreviation":"Nutrients","language":"en","page":"455","source":"DOI.org (Crossref)","title":"Urban Youth Perspectives on Food Insecurity during the COVID-19 Pandemic: Evidence from the COACHES Study","title-short":"Urban Youth Perspectives on Food Insecurity during the COVID-19 Pandemic","volume":"14","author":[{"family":"St. Pierre","given":"Christine"},{"family":"Guan","given":"Win"},{"family":"Merrill","given":"Jamison"},{"family":"Sacheck","given":"Jennifer M."}],"issued":{"date-parts":[["2022",1,20]]}}}],"schema":"https://github.com/citation-style-language/schema/raw/master/csl-citation.json"} </w:instrText>
      </w:r>
      <w:r w:rsidRPr="00376550">
        <w:rPr>
          <w:vertAlign w:val="superscript"/>
        </w:rPr>
        <w:fldChar w:fldCharType="separate"/>
      </w:r>
      <w:r w:rsidR="00B50EC6" w:rsidRPr="00376550">
        <w:rPr>
          <w:vertAlign w:val="superscript"/>
        </w:rPr>
        <w:t>(35)</w:t>
      </w:r>
      <w:r w:rsidRPr="00376550">
        <w:rPr>
          <w:vertAlign w:val="superscript"/>
        </w:rPr>
        <w:fldChar w:fldCharType="end"/>
      </w:r>
      <w:r w:rsidRPr="00376550">
        <w:rPr>
          <w:vertAlign w:val="superscript"/>
        </w:rPr>
        <w:t xml:space="preserve"> </w:t>
      </w:r>
      <w:r w:rsidR="00475E6F">
        <w:t xml:space="preserve">recruited middle school students in the US and </w:t>
      </w:r>
      <w:r>
        <w:t>found that prevalence</w:t>
      </w:r>
      <w:r w:rsidR="00475E6F">
        <w:t xml:space="preserve"> of food insecurity</w:t>
      </w:r>
      <w:r>
        <w:t xml:space="preserve"> had increased from 28.4% in October 2020 to 30.3% in April/May 2021</w:t>
      </w:r>
      <w:r w:rsidR="00432699">
        <w:t xml:space="preserve"> however both time-points were analysed as cross-sectional </w:t>
      </w:r>
      <w:r w:rsidR="0054006D">
        <w:t xml:space="preserve">data as </w:t>
      </w:r>
      <w:r w:rsidR="00CC429E">
        <w:t xml:space="preserve">only 56% (n=49) responded to the survey at both time-points. </w:t>
      </w:r>
    </w:p>
    <w:p w14:paraId="7F574854" w14:textId="2857D803" w:rsidR="00724D60" w:rsidRDefault="00033879" w:rsidP="002368BA">
      <w:pPr>
        <w:spacing w:after="120"/>
        <w:ind w:left="0" w:firstLine="0"/>
      </w:pPr>
      <w:r>
        <w:t>Three studies reported on food insecurity</w:t>
      </w:r>
      <w:r w:rsidR="00E86C47">
        <w:t xml:space="preserve"> during the pandemic </w:t>
      </w:r>
      <w:r w:rsidR="00565A13">
        <w:t>only</w:t>
      </w:r>
      <w:r w:rsidRPr="00376550">
        <w:rPr>
          <w:vertAlign w:val="superscript"/>
        </w:rPr>
        <w:fldChar w:fldCharType="begin"/>
      </w:r>
      <w:r w:rsidR="00B50EC6" w:rsidRPr="00376550">
        <w:rPr>
          <w:vertAlign w:val="superscript"/>
        </w:rPr>
        <w:instrText xml:space="preserve"> ADDIN ZOTERO_ITEM CSL_CITATION {"citationID":"eGFmx4e3","properties":{"formattedCitation":"(17,21,22)","plainCitation":"(17,21,22)","noteIndex":0},"citationItems":[{"id":29962,"uris":["http://zotero.org/users/6410601/items/3T9HS5MF"],"itemData":{"id":29962,"type":"article-journal","container-title":"The Journal of Pediatrics: X","DOI":"10.1016/j.ympdx.2020.100044","ISSN":"25900420","journalAbbreviation":"The Journal of Pediatrics: X","language":"en","page":"100044","source":"DOI.org (Crossref)","title":"High Level of Food Insecurity among Families with Children Seeking Routine Care at Federally Qualified Health Centers during the Coronavirus Disease 2019 Pandemic","volume":"4","author":[{"family":"Abrams","given":"Steven A."},{"family":"Avalos","given":"Ana"},{"family":"Gray","given":"Megan"},{"family":"Hawthorne","given":"Keli M."}],"issued":{"date-parts":[["2020"]]}}},{"id":29968,"uris":["http://zotero.org/users/6410601/items/VEX9JK59"],"itemData":{"id":29968,"type":"article-journal","abstract":"Abstract\n            \n              Background\n              We estimated socioeconomic factors associated with food insecurity during the first year of the Covid pandemic in the UK and explored potential mechanisms explaining these associations.\n            \n            \n              Methods\n              Data were from the April, July, and September 2020 waves of the UK Understanding Society Covid Survey. Food insecurity was measured as ‘not having access to healthy and nutritious food’ and ‘reporting being hungry but not eating’. Logistic regression estimated the relationship between socioeconomic factors and food insecurity. A decomposition approach explored if financial vulnerability and having Covid-19 explained associations between socioeconomics factors and food insecurity.\n            \n            \n              Results\n              Single parents and young people aged 16–30 years had a higher odds of reporting both measures of food insecurity. Financial insecurity explained 5% to 25% of the likelihood of reporting being food insecure for young people and single parents depending on the food insecurity measure used. Experiencing Covid-19 symptoms explained less than 5% of the likelihood of being food insecure for single parents but approximately 30% of not having access to healthy and nutritious food for young people.\n            \n            \n              Conclusion\n              Policies providing additional financial support may help to reduce the impact of Covid-19 on food insecurity in the UK.","container-title":"BMC Public Health","DOI":"10.1186/s12889-022-12964-w","ISSN":"1471-2458","issue":"1","journalAbbreviation":"BMC Public Health","language":"en","page":"590","source":"DOI.org (Crossref)","title":"Socioeconomic risks of food insecurity during the Covid-19 pandemic in the UK: findings from the Understanding Society Covid Survey","title-short":"Socioeconomic risks of food insecurity during the Covid-19 pandemic in the UK","volume":"22","author":[{"family":"Brown","given":"Heather"},{"family":"Mills","given":"Susanna"},{"family":"Albani","given":"Viviana"}],"issued":{"date-parts":[["2022",12]]}}},{"id":29970,"uris":["http://zotero.org/users/6410601/items/RYZVZLB4"],"itemData":{"id":29970,"type":"article-journal","abstract":"The COVID-19 pandemic has disrupted many aspects of daily life. The purpose of this study was to identify how health behaviors, level of stress, financial and food security have been impacted by the pandemic among Canadian families with young children. Parents (mothers, n = 235 and fathers, n = 126) from 254 families participating in an ongoing study completed an online survey that included close and open-ended questions. Descriptive statistics were used to summarize the quantitative data and qualitative responses were analyzed using thematic analysis. More than half of our sample reported that their eating and meal routines have changed since COVID-19; most commonly reported changes were eating more snack foods and spending more time cooking. Screen time increased among 74% of mothers, 61% of fathers, and 87% of children and physical activity decreased among 59% of mothers, 52% of fathers, and 52% of children. Key factors influencing family stress include balancing work with childcare/homeschooling and financial instability. While some unhealthful behaviors appeared to have been exacerbated, other more healthful behaviors also emerged since COVID-19. Research is needed to determine the longer-term impact of the pandemic on behaviors and to identify effective strategies to support families in the post-COVID-19 context.","container-title":"Nutrients","DOI":"10.3390/nu12082352","ISSN":"2072-6643","issue":"8","journalAbbreviation":"Nutrients","language":"en","page":"2352","source":"DOI.org (Crossref)","title":"The Impact of COVID-19 on Health Behavior, Stress, Financial and Food Security among Middle to High Income Canadian Families with Young Children","volume":"12","author":[{"family":"Carroll","given":"Nicholas"},{"family":"Sadowski","given":"Adam"},{"family":"Laila","given":"Amar"},{"family":"Hruska","given":"Valerie"},{"family":"Nixon","given":"Madeline"},{"family":"Ma","given":"David"},{"family":"Haines","given":"Jess"},{"literal":"on behalf of the Guelph Family Health Study"}],"issued":{"date-parts":[["2020",8,7]]}}}],"schema":"https://github.com/citation-style-language/schema/raw/master/csl-citation.json"} </w:instrText>
      </w:r>
      <w:r w:rsidRPr="00376550">
        <w:rPr>
          <w:vertAlign w:val="superscript"/>
        </w:rPr>
        <w:fldChar w:fldCharType="separate"/>
      </w:r>
      <w:r w:rsidR="00B50EC6" w:rsidRPr="00376550">
        <w:rPr>
          <w:vertAlign w:val="superscript"/>
        </w:rPr>
        <w:t>(17,21,22)</w:t>
      </w:r>
      <w:r w:rsidRPr="00376550">
        <w:rPr>
          <w:vertAlign w:val="superscript"/>
        </w:rPr>
        <w:fldChar w:fldCharType="end"/>
      </w:r>
      <w:r>
        <w:t xml:space="preserve">. </w:t>
      </w:r>
      <w:r w:rsidR="007878E9" w:rsidRPr="00732241">
        <w:t>Among 200 families screened for food insecurity during routine paediatric visits in April/May 2020, 47% reported food insecurity, 94% of whom indicated that this had begun or worsened during the pandemic</w:t>
      </w:r>
      <w:r w:rsidR="007878E9" w:rsidRPr="00376550">
        <w:rPr>
          <w:vertAlign w:val="superscript"/>
        </w:rPr>
        <w:fldChar w:fldCharType="begin"/>
      </w:r>
      <w:r w:rsidR="00B50EC6" w:rsidRPr="00376550">
        <w:rPr>
          <w:vertAlign w:val="superscript"/>
        </w:rPr>
        <w:instrText xml:space="preserve"> ADDIN ZOTERO_ITEM CSL_CITATION {"citationID":"RcO94M1H","properties":{"formattedCitation":"(17)","plainCitation":"(17)","noteIndex":0},"citationItems":[{"id":29962,"uris":["http://zotero.org/users/6410601/items/3T9HS5MF"],"itemData":{"id":29962,"type":"article-journal","container-title":"The Journal of Pediatrics: X","DOI":"10.1016/j.ympdx.2020.100044","ISSN":"25900420","journalAbbreviation":"The Journal of Pediatrics: X","language":"en","page":"100044","source":"DOI.org (Crossref)","title":"High Level of Food Insecurity among Families with Children Seeking Routine Care at Federally Qualified Health Centers during the Coronavirus Disease 2019 Pandemic","volume":"4","author":[{"family":"Abrams","given":"Steven A."},{"family":"Avalos","given":"Ana"},{"family":"Gray","given":"Megan"},{"family":"Hawthorne","given":"Keli M."}],"issued":{"date-parts":[["2020"]]}}}],"schema":"https://github.com/citation-style-language/schema/raw/master/csl-citation.json"} </w:instrText>
      </w:r>
      <w:r w:rsidR="007878E9" w:rsidRPr="00376550">
        <w:rPr>
          <w:vertAlign w:val="superscript"/>
        </w:rPr>
        <w:fldChar w:fldCharType="separate"/>
      </w:r>
      <w:r w:rsidR="00B50EC6" w:rsidRPr="00376550">
        <w:rPr>
          <w:vertAlign w:val="superscript"/>
        </w:rPr>
        <w:t>(17)</w:t>
      </w:r>
      <w:r w:rsidR="007878E9" w:rsidRPr="00376550">
        <w:rPr>
          <w:vertAlign w:val="superscript"/>
        </w:rPr>
        <w:fldChar w:fldCharType="end"/>
      </w:r>
      <w:r w:rsidR="007878E9" w:rsidRPr="00732241">
        <w:t xml:space="preserve">. </w:t>
      </w:r>
      <w:r w:rsidR="002A3E1F">
        <w:t xml:space="preserve">Analysis of data from three waves </w:t>
      </w:r>
      <w:r w:rsidR="006D4133">
        <w:t xml:space="preserve">of the </w:t>
      </w:r>
      <w:r w:rsidR="006D4133" w:rsidRPr="00623BA6">
        <w:t>UK Understanding Society Covid Survey</w:t>
      </w:r>
      <w:r w:rsidR="006D4133">
        <w:t xml:space="preserve"> showed that 13% of households reported</w:t>
      </w:r>
      <w:r w:rsidR="007878E9" w:rsidRPr="00623BA6">
        <w:t xml:space="preserve"> any person in the household </w:t>
      </w:r>
      <w:r w:rsidR="006D4133" w:rsidRPr="00623BA6">
        <w:t xml:space="preserve">being </w:t>
      </w:r>
      <w:r w:rsidR="007878E9" w:rsidRPr="00623BA6">
        <w:t>unable to eat healthy and nutritious food and 2% report</w:t>
      </w:r>
      <w:r w:rsidR="006D4133">
        <w:t>ed</w:t>
      </w:r>
      <w:r w:rsidR="007878E9" w:rsidRPr="00623BA6">
        <w:t xml:space="preserve"> being hungry but not eating</w:t>
      </w:r>
      <w:r w:rsidR="007878E9" w:rsidRPr="00376550">
        <w:rPr>
          <w:vertAlign w:val="superscript"/>
        </w:rPr>
        <w:fldChar w:fldCharType="begin"/>
      </w:r>
      <w:r w:rsidR="00B50EC6" w:rsidRPr="00376550">
        <w:rPr>
          <w:vertAlign w:val="superscript"/>
        </w:rPr>
        <w:instrText xml:space="preserve"> ADDIN ZOTERO_ITEM CSL_CITATION {"citationID":"D7kaNCps","properties":{"formattedCitation":"(21)","plainCitation":"(21)","noteIndex":0},"citationItems":[{"id":29968,"uris":["http://zotero.org/users/6410601/items/VEX9JK59"],"itemData":{"id":29968,"type":"article-journal","abstract":"Abstract\n            \n              Background\n              We estimated socioeconomic factors associated with food insecurity during the first year of the Covid pandemic in the UK and explored potential mechanisms explaining these associations.\n            \n            \n              Methods\n              Data were from the April, July, and September 2020 waves of the UK Understanding Society Covid Survey. Food insecurity was measured as ‘not having access to healthy and nutritious food’ and ‘reporting being hungry but not eating’. Logistic regression estimated the relationship between socioeconomic factors and food insecurity. A decomposition approach explored if financial vulnerability and having Covid-19 explained associations between socioeconomics factors and food insecurity.\n            \n            \n              Results\n              Single parents and young people aged 16–30 years had a higher odds of reporting both measures of food insecurity. Financial insecurity explained 5% to 25% of the likelihood of reporting being food insecure for young people and single parents depending on the food insecurity measure used. Experiencing Covid-19 symptoms explained less than 5% of the likelihood of being food insecure for single parents but approximately 30% of not having access to healthy and nutritious food for young people.\n            \n            \n              Conclusion\n              Policies providing additional financial support may help to reduce the impact of Covid-19 on food insecurity in the UK.","container-title":"BMC Public Health","DOI":"10.1186/s12889-022-12964-w","ISSN":"1471-2458","issue":"1","journalAbbreviation":"BMC Public Health","language":"en","page":"590","source":"DOI.org (Crossref)","title":"Socioeconomic risks of food insecurity during the Covid-19 pandemic in the UK: findings from the Understanding Society Covid Survey","title-short":"Socioeconomic risks of food insecurity during the Covid-19 pandemic in the UK","volume":"22","author":[{"family":"Brown","given":"Heather"},{"family":"Mills","given":"Susanna"},{"family":"Albani","given":"Viviana"}],"issued":{"date-parts":[["2022",12]]}}}],"schema":"https://github.com/citation-style-language/schema/raw/master/csl-citation.json"} </w:instrText>
      </w:r>
      <w:r w:rsidR="007878E9" w:rsidRPr="00376550">
        <w:rPr>
          <w:vertAlign w:val="superscript"/>
        </w:rPr>
        <w:fldChar w:fldCharType="separate"/>
      </w:r>
      <w:r w:rsidR="00B50EC6" w:rsidRPr="00376550">
        <w:rPr>
          <w:vertAlign w:val="superscript"/>
        </w:rPr>
        <w:t>(21)</w:t>
      </w:r>
      <w:r w:rsidR="007878E9" w:rsidRPr="00376550">
        <w:rPr>
          <w:vertAlign w:val="superscript"/>
        </w:rPr>
        <w:fldChar w:fldCharType="end"/>
      </w:r>
      <w:r w:rsidR="007878E9" w:rsidRPr="00623BA6">
        <w:t>.</w:t>
      </w:r>
      <w:r w:rsidR="006D4133">
        <w:t xml:space="preserve"> </w:t>
      </w:r>
      <w:r w:rsidR="00C01387">
        <w:t>A</w:t>
      </w:r>
      <w:r w:rsidR="002368BA">
        <w:t xml:space="preserve"> cross-sectional</w:t>
      </w:r>
      <w:r w:rsidR="00C01387">
        <w:t xml:space="preserve"> online survey of </w:t>
      </w:r>
      <w:r w:rsidR="002368BA">
        <w:t>participants from a</w:t>
      </w:r>
      <w:r w:rsidR="00EA5027">
        <w:t xml:space="preserve"> </w:t>
      </w:r>
      <w:r w:rsidR="00EA5027" w:rsidRPr="00623BA6">
        <w:t>longitudinal family-based cohort</w:t>
      </w:r>
      <w:r w:rsidR="002368BA">
        <w:t xml:space="preserve"> </w:t>
      </w:r>
      <w:r w:rsidR="00144285">
        <w:t xml:space="preserve">in April/May 2020 </w:t>
      </w:r>
      <w:r w:rsidR="002368BA">
        <w:t xml:space="preserve">found that </w:t>
      </w:r>
      <w:r w:rsidR="007878E9" w:rsidRPr="00623BA6">
        <w:t xml:space="preserve">8.5% of mothers and 4.8% of fathers </w:t>
      </w:r>
      <w:r w:rsidR="002368BA" w:rsidRPr="00623BA6">
        <w:t>had</w:t>
      </w:r>
      <w:r w:rsidR="007878E9" w:rsidRPr="00623BA6">
        <w:t xml:space="preserve"> concerns about food security during the past month and </w:t>
      </w:r>
      <w:r w:rsidR="00AA433C">
        <w:t xml:space="preserve">were concerned about food security </w:t>
      </w:r>
      <w:r w:rsidR="007878E9" w:rsidRPr="00623BA6">
        <w:t>over the next six months</w:t>
      </w:r>
      <w:r w:rsidR="007878E9" w:rsidRPr="00376550">
        <w:rPr>
          <w:vertAlign w:val="superscript"/>
        </w:rPr>
        <w:fldChar w:fldCharType="begin"/>
      </w:r>
      <w:r w:rsidR="00B50EC6" w:rsidRPr="00376550">
        <w:rPr>
          <w:vertAlign w:val="superscript"/>
        </w:rPr>
        <w:instrText xml:space="preserve"> ADDIN ZOTERO_ITEM CSL_CITATION {"citationID":"L2pjWbjn","properties":{"formattedCitation":"(22)","plainCitation":"(22)","noteIndex":0},"citationItems":[{"id":29970,"uris":["http://zotero.org/users/6410601/items/RYZVZLB4"],"itemData":{"id":29970,"type":"article-journal","abstract":"The COVID-19 pandemic has disrupted many aspects of daily life. The purpose of this study was to identify how health behaviors, level of stress, financial and food security have been impacted by the pandemic among Canadian families with young children. Parents (mothers, n = 235 and fathers, n = 126) from 254 families participating in an ongoing study completed an online survey that included close and open-ended questions. Descriptive statistics were used to summarize the quantitative data and qualitative responses were analyzed using thematic analysis. More than half of our sample reported that their eating and meal routines have changed since COVID-19; most commonly reported changes were eating more snack foods and spending more time cooking. Screen time increased among 74% of mothers, 61% of fathers, and 87% of children and physical activity decreased among 59% of mothers, 52% of fathers, and 52% of children. Key factors influencing family stress include balancing work with childcare/homeschooling and financial instability. While some unhealthful behaviors appeared to have been exacerbated, other more healthful behaviors also emerged since COVID-19. Research is needed to determine the longer-term impact of the pandemic on behaviors and to identify effective strategies to support families in the post-COVID-19 context.","container-title":"Nutrients","DOI":"10.3390/nu12082352","ISSN":"2072-6643","issue":"8","journalAbbreviation":"Nutrients","language":"en","page":"2352","source":"DOI.org (Crossref)","title":"The Impact of COVID-19 on Health Behavior, Stress, Financial and Food Security among Middle to High Income Canadian Families with Young Children","volume":"12","author":[{"family":"Carroll","given":"Nicholas"},{"family":"Sadowski","given":"Adam"},{"family":"Laila","given":"Amar"},{"family":"Hruska","given":"Valerie"},{"family":"Nixon","given":"Madeline"},{"family":"Ma","given":"David"},{"family":"Haines","given":"Jess"},{"literal":"on behalf of the Guelph Family Health Study"}],"issued":{"date-parts":[["2020",8,7]]}}}],"schema":"https://github.com/citation-style-language/schema/raw/master/csl-citation.json"} </w:instrText>
      </w:r>
      <w:r w:rsidR="007878E9" w:rsidRPr="00376550">
        <w:rPr>
          <w:vertAlign w:val="superscript"/>
        </w:rPr>
        <w:fldChar w:fldCharType="separate"/>
      </w:r>
      <w:r w:rsidR="00B50EC6" w:rsidRPr="00376550">
        <w:rPr>
          <w:vertAlign w:val="superscript"/>
        </w:rPr>
        <w:t>(22)</w:t>
      </w:r>
      <w:r w:rsidR="007878E9" w:rsidRPr="00376550">
        <w:rPr>
          <w:vertAlign w:val="superscript"/>
        </w:rPr>
        <w:fldChar w:fldCharType="end"/>
      </w:r>
      <w:r w:rsidR="007878E9" w:rsidRPr="00623BA6">
        <w:t xml:space="preserve">. </w:t>
      </w:r>
    </w:p>
    <w:p w14:paraId="527EBA39" w14:textId="77777777" w:rsidR="00724D60" w:rsidRPr="00732241" w:rsidRDefault="00724D60" w:rsidP="00A01701">
      <w:pPr>
        <w:pStyle w:val="Heading2"/>
      </w:pPr>
      <w:r w:rsidRPr="00732241">
        <w:t xml:space="preserve">Job disruption/Loss of income </w:t>
      </w:r>
    </w:p>
    <w:p w14:paraId="62BAF259" w14:textId="492AA318" w:rsidR="00724D60" w:rsidRPr="00732241" w:rsidRDefault="00724D60" w:rsidP="00724D60">
      <w:r>
        <w:t xml:space="preserve">No studies reported on poverty status </w:t>
      </w:r>
      <w:r w:rsidR="4574B03E">
        <w:t>explicitly</w:t>
      </w:r>
      <w:r w:rsidR="716A0465">
        <w:t>, but there are proxy indicators of possible financial strain in households</w:t>
      </w:r>
      <w:r w:rsidR="1CB09C40">
        <w:t xml:space="preserve"> as it may impact on food insecurity</w:t>
      </w:r>
      <w:r w:rsidR="4574B03E">
        <w:t xml:space="preserve">. </w:t>
      </w:r>
      <w:r>
        <w:t xml:space="preserve"> </w:t>
      </w:r>
      <w:r w:rsidR="10629016">
        <w:t>Overall, s</w:t>
      </w:r>
      <w:r>
        <w:t xml:space="preserve">even studies reported on </w:t>
      </w:r>
      <w:r w:rsidR="5DFF705A">
        <w:t xml:space="preserve">some aspect of </w:t>
      </w:r>
      <w:r>
        <w:t>pandemic</w:t>
      </w:r>
      <w:r w:rsidR="3DC14457">
        <w:t>-</w:t>
      </w:r>
      <w:r>
        <w:t xml:space="preserve"> related job disruption and/or loss of income</w:t>
      </w:r>
      <w:r w:rsidRPr="7924CB90">
        <w:rPr>
          <w:vertAlign w:val="superscript"/>
        </w:rPr>
        <w:fldChar w:fldCharType="begin"/>
      </w:r>
      <w:r w:rsidRPr="7924CB90">
        <w:rPr>
          <w:vertAlign w:val="superscript"/>
        </w:rPr>
        <w:instrText xml:space="preserve"> ADDIN ZOTERO_ITEM CSL_CITATION {"citationID":"XOsKgS4m","properties":{"formattedCitation":"(18,19,21,24,26,28,32)","plainCitation":"(18,19,21,24,26,28,32)","noteIndex":0},"citationItems":[{"id":29964,"uris":["http://zotero.org/users/6410601/items/EFSILB97"],"itemData":{"id":29964,"type":"article-journal","container-title":"Obesity","DOI":"10.1002/oby.22996","ISSN":"1930-7381, 1930-739X","issue":"11","journalAbbreviation":"Obesity","language":"en","page":"2056-2063","source":"DOI.org (Crossref)","title":"Food Insecurity, the Home Food Environment, and Parent Feeding Practices in the Era of COVID</w:instrText>
      </w:r>
      <w:r w:rsidRPr="7924CB90">
        <w:rPr>
          <w:rFonts w:ascii="Cambria Math" w:hAnsi="Cambria Math" w:cs="Cambria Math"/>
          <w:vertAlign w:val="superscript"/>
        </w:rPr>
        <w:instrText>‐</w:instrText>
      </w:r>
      <w:r w:rsidRPr="7924CB90">
        <w:rPr>
          <w:vertAlign w:val="superscript"/>
        </w:rPr>
        <w:instrText>19","volume":"28","author":[{"family":"Adams","given":"Elizabeth L."},{"family":"Caccavale","given":"Laura J."},{"family":"Smith","given":"Danyel"},{"family":"Bean","given":"Melanie K."}],"issued":{"date-parts":[["2020",11]]}}},{"id":29966,"uris":["http://zotero.org/users/6410601/items/DZJ9X3MI"],"itemData":{"id":29966,"type":"article-journal","container-title":"Obesity Science &amp; Practice","DOI":"10.1002/osp4.499","ISSN":"2055-2238, 2055-2238","issue":"4","journalAbbreviation":"Obesity Science &amp; Practice","language":"en","page":"415-424","source":"DOI.org (Crossref)","title":"Longitudinal patterns of food insecurity, the home food environment, and parent feeding practices during COVID</w:instrText>
      </w:r>
      <w:r w:rsidRPr="7924CB90">
        <w:rPr>
          <w:rFonts w:ascii="Cambria Math" w:hAnsi="Cambria Math" w:cs="Cambria Math"/>
          <w:vertAlign w:val="superscript"/>
        </w:rPr>
        <w:instrText>‐</w:instrText>
      </w:r>
      <w:r w:rsidRPr="7924CB90">
        <w:rPr>
          <w:vertAlign w:val="superscript"/>
        </w:rPr>
        <w:instrText xml:space="preserve">19","volume":"7","author":[{"family":"Adams","given":"Elizabeth L."},{"family":"Caccavale","given":"Laura J."},{"family":"Smith","given":"Danyel"},{"family":"Bean","given":"Melanie K."}],"issued":{"date-parts":[["2021",8]]}}},{"id":29968,"uris":["http://zotero.org/users/6410601/items/VEX9JK59"],"itemData":{"id":29968,"type":"article-journal","abstract":"Abstract\n            \n              Background\n              We estimated socioeconomic factors associated with food insecurity during the first year of the Covid pandemic in the UK and explored potential mechanisms explaining these associations.\n            \n            \n              Methods\n              Data were from the April, July, and September 2020 waves of the UK Understanding Society Covid Survey. Food insecurity was measured as ‘not having access to healthy and nutritious food’ and ‘reporting being hungry but not eating’. Logistic regression estimated the relationship between socioeconomic factors and food insecurity. A decomposition approach explored if financial vulnerability and having Covid-19 explained associations between socioeconomics factors and food insecurity.\n            \n            \n              Results\n              Single parents and young people aged 16–30 years had a higher odds of reporting both measures of food insecurity. Financial insecurity explained 5% to 25% of the likelihood of reporting being food insecure for young people and single parents depending on the food insecurity measure used. Experiencing Covid-19 symptoms explained less than 5% of the likelihood of being food insecure for single parents but approximately 30% of not having access to healthy and nutritious food for young people.\n            \n            \n              Conclusion\n              Policies providing additional financial support may help to reduce the impact of Covid-19 on food insecurity in the UK.","container-title":"BMC Public Health","DOI":"10.1186/s12889-022-12964-w","ISSN":"1471-2458","issue":"1","journalAbbreviation":"BMC Public Health","language":"en","page":"590","source":"DOI.org (Crossref)","title":"Socioeconomic risks of food insecurity during the Covid-19 pandemic in the UK: findings from the Understanding Society Covid Survey","title-short":"Socioeconomic risks of food insecurity during the Covid-19 pandemic in the UK","volume":"22","author":[{"family":"Brown","given":"Heather"},{"family":"Mills","given":"Susanna"},{"family":"Albani","given":"Viviana"}],"issued":{"date-parts":[["2022",12]]}}},{"id":29972,"uris":["http://zotero.org/users/6410601/items/WS25RHNR"],"itemData":{"id":29972,"type":"article-journal","abstract":"The Severe Acute Respiratory Syndrome Coronavirus-2 (SARS-CoV-2) pandemic and subsequent containment measures are causing an increase in food insecurity (FI) worldwide, with direct consequences on children’s nutrition. We aimed to investigate the effects of the lockdown imposed in Italy on FI and changes in eating habits and body weight in the pediatric population 6 months after the beginning of the pandemic through a cross-sectional online survey proposed to parents of children &lt;18 and living in Italy. Among 5811 respondents, most of whom were Italian, living in Northern Italy, and with a wealthy household economy, 8.3% reported that their families were at risk of FI before the appearance of SARS-CoV-2 and, alarmingly, this percentage increased to 16.2% after the pandemic began, with households from Southern Italy being more at risk. Moreover, 27.3% of the parents reported that their children were eating more; an increase in “junk food” consumption was also found; 31.8% of the respondents declared an increase in children’s weight; weight loss prevailed among adolescents. Since the SARS-CoV-2 pandemic is again requiring restrictions, our findings might serve as a warning to politicians to promote healthy lifestyles and provide assistance to the groups in need.","container-title":"Nutrients","DOI":"10.3390/nu13010121","ISSN":"2072-6643","issue":"1","journalAbbreviation":"Nutrients","language":"en","page":"121","source":"DOI.org (Crossref)","title":"Parents’ Perception of Food Insecurity and of Its Effects on Their Children in Italy Six Months after the COVID-19 Pandemic Outbreak","volume":"13","author":[{"family":"Dondi","given":"Arianna"},{"family":"Candela","given":"Egidio"},{"family":"Morigi","given":"Francesca"},{"family":"Lenzi","given":"Jacopo"},{"family":"Pierantoni","given":"Luca"},{"family":"Lanari","given":"Marcello"}],"issued":{"date-parts":[["2020",12,31]]}},"label":"page"},{"id":29992,"uris":["http://zotero.org/users/6410601/items/SIGUJE7J"],"itemData":{"id":29992,"type":"report","publisher":"The Food Foundation","title":"A crisis within a crisis: The Impact of Covid-19 on Household Food Security","URL":"https://foodfoundation.org.uk/publication/crisis-within-crisis-impact-covid-19-household-food-security","author":[{"family":"Goudie","given":"Shona"},{"family":"McIntyre","given":"Zoe"}],"issued":{"date-parts":[["2021"]]}}},{"id":29978,"uris":["http://zotero.org/users/6410601/items/7VG3M53U"],"itemData":{"id":29978,"type":"article-journal","abstract":"Abstract\n            \n              Objective:\n              The objective was to examine risk and protective factors associated with pre- to early-pandemic changes in risk of household food insecurity (FI).\n            \n            \n              Design:\n              We re-enrolled families from two statewide studies (2017–2020) in an observational cohort (May–August 2020). Caregivers reported on risk of household FI, demographics, pandemic-related hardships, and participation in safety net programmes (e.g. Coronavirus Aid, Relief, and Economic Security (CARES) stimulus payment, school meals).\n            \n            \n              Setting:\n              Maryland, USA.\n            \n            \n              Participants:\n              \n                Economically, geographically and racially/ethnically diverse families with preschool to adolescent-age children. Eligibility included reported receipt or expected receipt of the CARES stimulus payment or a pandemic-related economic hardship (\n                n\n                496).\n              \n            \n            \n              Results:\n              Prevalence of risk of FI was unchanged (pre-pandemic: 22 %, early-pandemic: 25 %, p = 0·27). Risk of early-pandemic FI was elevated for non-Hispanic Black (adjusted relative risk (aRR) = 2·1 (95 % CI 1·1, 4·0)) and Other families (aRR = 2·6 (1·3, 5·4)) and families earning ≤ 300 % federal poverty level. Among pre-pandemic food secure families, decreased income, job loss and reduced hours were associated with increased early-pandemic FI risk (aRR = 2·1 (1·2, 3·6) to 2·5 (1·5, 4·1)); CARES stimulus payment (aRR = 0·5 (0·3, 0·9)) and continued school meal participation (aRR = 0·2 (0·1, 0·9)) were associated with decreased risk. Among families at risk of FI pre-pandemic, safety net programme participation was not associated with early-pandemic FI risk.\n            \n            \n              Conclusions:\n              The CARES stimulus payment and continued school meal participation protected pre-pandemic food secure families from early-pandemic FI risk but did not protect families who were at risk of FI pre-pandemic. Mitigating pre-pandemic FI risk and providing stimulus payments and school meals may support children’s health and reduce disparities in response to pandemics.","container-title":"Public Health Nutrition","DOI":"10.1017/S136898002100481X","ISSN":"1368-9800, 1475-2727","issue":"6","journalAbbreviation":"Public Health Nutr.","language":"en","page":"1701-1710","source":"DOI.org (Crossref)","title":"Pre-pandemic to early-pandemic changes in risk of household food insecurity among Maryland families with children","volume":"25","author":[{"family":"Kowalski","given":"Alysse J"},{"family":"Kuhn","given":"Ann Pulling"},{"family":"Lane","given":"Hannah G"},{"family":"Trude","given":"Angela Cb"},{"family":"Selam","given":"Helina"},{"family":"Hager","given":"Erin R"},{"family":"Black","given":"Maureen M"}],"issued":{"date-parts":[["2022",6]]}}},{"id":29983,"uris":["http://zotero.org/users/6410601/items/CAVC3LVJ"],"itemData":{"id":29983,"type":"article-journal","abstract":"BACKGROUND: The coronavirus disease 2019 (COVID-19) pandemic profoundly affected food systems including food security. Understanding how the COVID-19 pandemic impacted food security is important to provide support and identify long-term impacts and needs.\nOBJECTIVE: The National Food Access and COVID research Team (NFACT) was formed to assess food security over different US study sites throughout the pandemic, using common instruments and measurements. This study presents results from 18 study sites across 15 states and nationally over the first year of the COVID-19 pandemic.\nMETHODS: A validated survey instrument was developed and implemented in whole or part through an online survey of adults across the sites throughout the first year of the pandemic, representing 22 separate surveys. Sampling methods for each study site were convenience, representative, or high-risk targeted. Food security was measured using the USDA 6-item module. Food security prevalence was analyzed using ANOVA by sampling method to assess statistically significant differences.\nRESULTS: Respondents (n = 27,168) indicate higher prevalence of food insecurity (low or very low food security) since the COVID-19 pandemic, compared with before the pandemic. In nearly all study sites, there is a higher prevalence of food insecurity among Black, Indigenous, and People of Color (BIPOC), households with children, and those with job disruptions. The findings demonstrate lingering food insecurity, with high prevalence over time in sites with repeat cross-sectional surveys. There are no statistically significant differences between convenience and representative surveys, but a statistically higher prevalence of food insecurity among high-risk compared with convenience surveys.\nCONCLUSIONS: This comprehensive study demonstrates a higher prevalence of food insecurity in the first year of the COVID-19 pandemic. These impacts were prevalent for certain demographic groups, and most pronounced for surveys targeting high-risk populations. Results especially document the continued high levels of food insecurity, as well as the variability in estimates due to the survey implementation method.","container-title":"Current Developments in Nutrition","DOI":"10.1093/cdn/nzab135","ISSN":"2475-2991","issue":"12","journalAbbreviation":"Curr Dev Nutr","language":"eng","note":"PMID: 34934898\nPMCID: PMC8677520","page":"nzab135","source":"PubMed","title":"A Multi-Site Analysis of the Prevalence of Food Insecurity in the United States, before and during the COVID-19 Pandemic","volume":"5","author":[{"family":"Niles","given":"Meredith T."},{"family":"Beavers","given":"Alyssa W."},{"family":"Clay","given":"Lauren A."},{"family":"Dougan","given":"Marcelle M."},{"family":"Pignotti","given":"Giselle A."},{"family":"Rogus","given":"Stephanie"},{"family":"Savoie-Roskos","given":"Mateja R."},{"family":"Schattman","given":"Rachel E."},{"family":"Zack","given":"Rachel M."},{"family":"Acciai","given":"Francesco"},{"family":"Allegro","given":"Deanne"},{"family":"Belarmino","given":"Emily H."},{"family":"Bertmann","given":"Farryl"},{"family":"Biehl","given":"Erin"},{"family":"Birk","given":"Nick"},{"family":"Bishop-Royse","given":"Jessica"},{"family":"Bozlak","given":"Christine"},{"family":"Bradley","given":"Brianna"},{"family":"Brenton","given":"Barrett P."},{"family":"Buszkiewicz","given":"James"},{"family":"Cavaliere","given":"Brittney N."},{"family":"Cho","given":"Young"},{"family":"Clark","given":"Eric M."},{"family":"Coakley","given":"Kathryn"},{"family":"Coffin-Schmitt","given":"Jeanne"},{"family":"Collier","given":"Sarah M."},{"family":"Coombs","given":"Casey"},{"family":"Dressel","given":"Anne"},{"family":"Drewnowski","given":"Adam"},{"family":"Evans","given":"Tom"},{"family":"Feingold","given":"Beth J."},{"family":"Fiechtner","given":"Lauren"},{"family":"Fiorella","given":"Kathryn J."},{"family":"Funderburk","given":"Katie"},{"family":"Gadhoke","given":"Preety"},{"family":"Gonzales-Pacheco","given":"Diana"},{"family":"Safi","given":"Amelia Greiner"},{"family":"Gu","given":"Sen"},{"family":"Hanson","given":"Karla L."},{"family":"Harley","given":"Amy"},{"family":"Harper","given":"Kaitlyn"},{"family":"Hosler","given":"Akiko S."},{"family":"Ismach","given":"Alan"},{"family":"Josephson","given":"Anna"},{"family":"Laestadius","given":"Linnea"},{"family":"LeBlanc","given":"Heidi"},{"family":"Lewis","given":"Laura R."},{"family":"Litton","given":"Michelle M."},{"family":"Martin","given":"Katie S."},{"family":"Martin","given":"Shadai"},{"family":"Martinelli","given":"Sarah"},{"family":"Mazzeo","given":"John"},{"family":"Merrill","given":"Scott C."},{"family":"Neff","given":"Roni"},{"family":"Nguyen","given":"Esther"},{"family":"Ohri-Vachaspati","given":"Punam"},{"family":"Orbe","given":"Abigail"},{"family":"Otten","given":"Jennifer J."},{"family":"Parmer","given":"Sondra"},{"family":"Pemberton","given":"Salome"},{"family":"Qusair","given":"Zain Al Abdeen"},{"family":"Rivkina","given":"Victoria"},{"family":"Robinson","given":"Joelle"},{"family":"Rose","given":"Chelsea M."},{"family":"Sadeghzadeh","given":"Saloumeh"},{"family":"Sivaramakrishnan","given":"Brinda"},{"family":"Arroyo","given":"Mariana Torres"},{"family":"Voorhees","given":"McKenna"},{"family":"Yerxa","given":"Kathryn"}],"issued":{"date-parts":[["2021",12]]}}}],"schema":"https://github.com/citation-style-language/schema/raw/master/csl-citation.json"} </w:instrText>
      </w:r>
      <w:r w:rsidRPr="7924CB90">
        <w:rPr>
          <w:vertAlign w:val="superscript"/>
        </w:rPr>
        <w:fldChar w:fldCharType="separate"/>
      </w:r>
      <w:r w:rsidR="00B50EC6" w:rsidRPr="7924CB90">
        <w:rPr>
          <w:vertAlign w:val="superscript"/>
        </w:rPr>
        <w:t>(18,19,21,24,26,28,32)</w:t>
      </w:r>
      <w:r w:rsidRPr="7924CB90">
        <w:rPr>
          <w:vertAlign w:val="superscript"/>
        </w:rPr>
        <w:fldChar w:fldCharType="end"/>
      </w:r>
      <w:r w:rsidRPr="7924CB90">
        <w:rPr>
          <w:vertAlign w:val="superscript"/>
        </w:rPr>
        <w:t xml:space="preserve"> </w:t>
      </w:r>
      <w:r>
        <w:t xml:space="preserve">and one study </w:t>
      </w:r>
      <w:r w:rsidR="13F007A1">
        <w:t xml:space="preserve"> </w:t>
      </w:r>
      <w:r w:rsidR="61941D15">
        <w:t>provided an indication of</w:t>
      </w:r>
      <w:r>
        <w:t xml:space="preserve"> financial stress</w:t>
      </w:r>
      <w:r w:rsidRPr="7924CB90">
        <w:rPr>
          <w:vertAlign w:val="superscript"/>
        </w:rPr>
        <w:fldChar w:fldCharType="begin"/>
      </w:r>
      <w:r w:rsidRPr="7924CB90">
        <w:rPr>
          <w:vertAlign w:val="superscript"/>
        </w:rPr>
        <w:instrText xml:space="preserve"> ADDIN ZOTERO_ITEM CSL_CITATION {"citationID":"S8mwaANP","properties":{"formattedCitation":"(22)","plainCitation":"(22)","noteIndex":0},"citationItems":[{"id":29970,"uris":["http://zotero.org/users/6410601/items/RYZVZLB4"],"itemData":{"id":29970,"type":"article-journal","abstract":"The COVID-19 pandemic has disrupted many aspects of daily life. The purpose of this study was to identify how health behaviors, level of stress, financial and food security have been impacted by the pandemic among Canadian families with young children. Parents (mothers, n = 235 and fathers, n = 126) from 254 families participating in an ongoing study completed an online survey that included close and open-ended questions. Descriptive statistics were used to summarize the quantitative data and qualitative responses were analyzed using thematic analysis. More than half of our sample reported that their eating and meal routines have changed since COVID-19; most commonly reported changes were eating more snack foods and spending more time cooking. Screen time increased among 74% of mothers, 61% of fathers, and 87% of children and physical activity decreased among 59% of mothers, 52% of fathers, and 52% of children. Key factors influencing family stress include balancing work with childcare/homeschooling and financial instability. While some unhealthful behaviors appeared to have been exacerbated, other more healthful behaviors also emerged since COVID-19. Research is needed to determine the longer-term impact of the pandemic on behaviors and to identify effective strategies to support families in the post-COVID-19 context.","container-title":"Nutrients","DOI":"10.3390/nu12082352","ISSN":"2072-6643","issue":"8","journalAbbreviation":"Nutrients","language":"en","page":"2352","source":"DOI.org (Crossref)","title":"The Impact of COVID-19 on Health Behavior, Stress, Financial and Food Security among Middle to High Income Canadian Families with Young Children","volume":"12","author":[{"family":"Carroll","given":"Nicholas"},{"family":"Sadowski","given":"Adam"},{"family":"Laila","given":"Amar"},{"family":"Hruska","given":"Valerie"},{"family":"Nixon","given":"Madeline"},{"family":"Ma","given":"David"},{"family":"Haines","given":"Jess"},{"literal":"on behalf of the Guelph Family Health Study"}],"issued":{"date-parts":[["2020",8,7]]}}}],"schema":"https://github.com/citation-style-language/schema/raw/master/csl-citation.json"} </w:instrText>
      </w:r>
      <w:r w:rsidRPr="7924CB90">
        <w:rPr>
          <w:vertAlign w:val="superscript"/>
        </w:rPr>
        <w:fldChar w:fldCharType="separate"/>
      </w:r>
      <w:r w:rsidR="00B50EC6" w:rsidRPr="7924CB90">
        <w:rPr>
          <w:vertAlign w:val="superscript"/>
        </w:rPr>
        <w:t>(22)</w:t>
      </w:r>
      <w:r w:rsidRPr="7924CB90">
        <w:rPr>
          <w:vertAlign w:val="superscript"/>
        </w:rPr>
        <w:fldChar w:fldCharType="end"/>
      </w:r>
      <w:r>
        <w:t xml:space="preserve">. Four </w:t>
      </w:r>
      <w:r w:rsidR="48A0DEE3">
        <w:t xml:space="preserve">of these </w:t>
      </w:r>
      <w:r>
        <w:t>studies reported on job loss and/or furlough (suspended from employment</w:t>
      </w:r>
      <w:r w:rsidR="38095553">
        <w:t xml:space="preserve"> with pay</w:t>
      </w:r>
      <w:r>
        <w:t>)</w:t>
      </w:r>
      <w:r w:rsidR="42BE7AA1">
        <w:t>.</w:t>
      </w:r>
      <w:r w:rsidR="0D6F9A99">
        <w:t xml:space="preserve"> </w:t>
      </w:r>
      <w:r>
        <w:t xml:space="preserve"> </w:t>
      </w:r>
      <w:r w:rsidR="2CF92CBE">
        <w:t xml:space="preserve">Three </w:t>
      </w:r>
      <w:r>
        <w:t xml:space="preserve">studies </w:t>
      </w:r>
      <w:r w:rsidR="78C39595">
        <w:t xml:space="preserve">reported </w:t>
      </w:r>
      <w:r>
        <w:t xml:space="preserve">similar proportions </w:t>
      </w:r>
      <w:r w:rsidR="7B6277D3">
        <w:t>respondents</w:t>
      </w:r>
      <w:r>
        <w:t xml:space="preserve"> being affected</w:t>
      </w:r>
      <w:r w:rsidR="7FC14AAA">
        <w:t xml:space="preserve"> by factors related to job disruption or loss of income</w:t>
      </w:r>
      <w:r>
        <w:t xml:space="preserve"> (40%</w:t>
      </w:r>
      <w:r w:rsidRPr="7924CB90">
        <w:rPr>
          <w:vertAlign w:val="superscript"/>
        </w:rPr>
        <w:fldChar w:fldCharType="begin"/>
      </w:r>
      <w:r w:rsidRPr="7924CB90">
        <w:rPr>
          <w:vertAlign w:val="superscript"/>
        </w:rPr>
        <w:instrText xml:space="preserve"> ADDIN ZOTERO_ITEM CSL_CITATION {"citationID":"cXZBgETq","properties":{"formattedCitation":"(28)","plainCitation":"(28)","noteIndex":0},"citationItems":[{"id":29978,"uris":["http://zotero.org/users/6410601/items/7VG3M53U"],"itemData":{"id":29978,"type":"article-journal","abstract":"Abstract\n            \n              Objective:\n              The objective was to examine risk and protective factors associated with pre- to early-pandemic changes in risk of household food insecurity (FI).\n            \n            \n              Design:\n              We re-enrolled families from two statewide studies (2017–2020) in an observational cohort (May–August 2020). Caregivers reported on risk of household FI, demographics, pandemic-related hardships, and participation in safety net programmes (e.g. Coronavirus Aid, Relief, and Economic Security (CARES) stimulus payment, school meals).\n            \n            \n              Setting:\n              Maryland, USA.\n            \n            \n              Participants:\n              \n                Economically, geographically and racially/ethnically diverse families with preschool to adolescent-age children. Eligibility included reported receipt or expected receipt of the CARES stimulus payment or a pandemic-related economic hardship (\n                n\n                496).\n              \n            \n            \n              Results:\n              Prevalence of risk of FI was unchanged (pre-pandemic: 22 %, early-pandemic: 25 %, p = 0·27). Risk of early-pandemic FI was elevated for non-Hispanic Black (adjusted relative risk (aRR) = 2·1 (95 % CI 1·1, 4·0)) and Other families (aRR = 2·6 (1·3, 5·4)) and families earning ≤ 300 % federal poverty level. Among pre-pandemic food secure families, decreased income, job loss and reduced hours were associated with increased early-pandemic FI risk (aRR = 2·1 (1·2, 3·6) to 2·5 (1·5, 4·1)); CARES stimulus payment (aRR = 0·5 (0·3, 0·9)) and continued school meal participation (aRR = 0·2 (0·1, 0·9)) were associated with decreased risk. Among families at risk of FI pre-pandemic, safety net programme participation was not associated with early-pandemic FI risk.\n            \n            \n              Conclusions:\n              The CARES stimulus payment and continued school meal participation protected pre-pandemic food secure families from early-pandemic FI risk but did not protect families who were at risk of FI pre-pandemic. Mitigating pre-pandemic FI risk and providing stimulus payments and school meals may support children’s health and reduce disparities in response to pandemics.","container-title":"Public Health Nutrition","DOI":"10.1017/S136898002100481X","ISSN":"1368-9800, 1475-2727","issue":"6","journalAbbreviation":"Public Health Nutr.","language":"en","page":"1701-1710","source":"DOI.org (Crossref)","title":"Pre-pandemic to early-pandemic changes in risk of household food insecurity among Maryland families with children","volume":"25","author":[{"family":"Kowalski","given":"Alysse J"},{"family":"Kuhn","given":"Ann Pulling"},{"family":"Lane","given":"Hannah G"},{"family":"Trude","given":"Angela Cb"},{"family":"Selam","given":"Helina"},{"family":"Hager","given":"Erin R"},{"family":"Black","given":"Maureen M"}],"issued":{"date-parts":[["2022",6]]}}}],"schema":"https://github.com/citation-style-language/schema/raw/master/csl-citation.json"} </w:instrText>
      </w:r>
      <w:r w:rsidRPr="7924CB90">
        <w:rPr>
          <w:vertAlign w:val="superscript"/>
        </w:rPr>
        <w:fldChar w:fldCharType="separate"/>
      </w:r>
      <w:r w:rsidR="00B50EC6" w:rsidRPr="7924CB90">
        <w:rPr>
          <w:vertAlign w:val="superscript"/>
        </w:rPr>
        <w:t>(28)</w:t>
      </w:r>
      <w:r w:rsidRPr="7924CB90">
        <w:rPr>
          <w:vertAlign w:val="superscript"/>
        </w:rPr>
        <w:fldChar w:fldCharType="end"/>
      </w:r>
      <w:r>
        <w:t>, 40.9%</w:t>
      </w:r>
      <w:r w:rsidRPr="7924CB90">
        <w:rPr>
          <w:vertAlign w:val="superscript"/>
        </w:rPr>
        <w:fldChar w:fldCharType="begin"/>
      </w:r>
      <w:r w:rsidRPr="7924CB90">
        <w:rPr>
          <w:vertAlign w:val="superscript"/>
        </w:rPr>
        <w:instrText xml:space="preserve"> ADDIN ZOTERO_ITEM CSL_CITATION {"citationID":"o0QRoKM1","properties":{"formattedCitation":"(18)","plainCitation":"(18)","noteIndex":0},"citationItems":[{"id":29964,"uris":["http://zotero.org/users/6410601/items/EFSILB97"],"itemData":{"id":29964,"type":"article-journal","container-title":"Obesity","DOI":"10.1002/oby.22996","ISSN":"1930-7381, 1930-739X","issue":"11","journalAbbreviation":"Obesity","language":"en","page":"2056-2063","source":"DOI.org (Crossref)","title":"Food Insecurity, the Home Food Environment, and Parent Feeding Practices in the Era of COVID</w:instrText>
      </w:r>
      <w:r w:rsidRPr="7924CB90">
        <w:rPr>
          <w:rFonts w:ascii="Cambria Math" w:hAnsi="Cambria Math" w:cs="Cambria Math"/>
          <w:vertAlign w:val="superscript"/>
        </w:rPr>
        <w:instrText>‐</w:instrText>
      </w:r>
      <w:r w:rsidRPr="7924CB90">
        <w:rPr>
          <w:vertAlign w:val="superscript"/>
        </w:rPr>
        <w:instrText xml:space="preserve">19","volume":"28","author":[{"family":"Adams","given":"Elizabeth L."},{"family":"Caccavale","given":"Laura J."},{"family":"Smith","given":"Danyel"},{"family":"Bean","given":"Melanie K."}],"issued":{"date-parts":[["2020",11]]}}}],"schema":"https://github.com/citation-style-language/schema/raw/master/csl-citation.json"} </w:instrText>
      </w:r>
      <w:r w:rsidRPr="7924CB90">
        <w:rPr>
          <w:vertAlign w:val="superscript"/>
        </w:rPr>
        <w:fldChar w:fldCharType="separate"/>
      </w:r>
      <w:r w:rsidR="00B50EC6" w:rsidRPr="7924CB90">
        <w:rPr>
          <w:vertAlign w:val="superscript"/>
        </w:rPr>
        <w:t>(18)</w:t>
      </w:r>
      <w:r w:rsidRPr="7924CB90">
        <w:rPr>
          <w:vertAlign w:val="superscript"/>
        </w:rPr>
        <w:fldChar w:fldCharType="end"/>
      </w:r>
      <w:r>
        <w:t xml:space="preserve"> and 42.7%</w:t>
      </w:r>
      <w:r w:rsidRPr="7924CB90">
        <w:rPr>
          <w:vertAlign w:val="superscript"/>
        </w:rPr>
        <w:fldChar w:fldCharType="begin"/>
      </w:r>
      <w:r w:rsidRPr="7924CB90">
        <w:rPr>
          <w:vertAlign w:val="superscript"/>
        </w:rPr>
        <w:instrText xml:space="preserve"> ADDIN ZOTERO_ITEM CSL_CITATION {"citationID":"sMWhDcjd","properties":{"formattedCitation":"(24)","plainCitation":"(24)","noteIndex":0},"citationItems":[{"id":29972,"uris":["http://zotero.org/users/6410601/items/WS25RHNR"],"itemData":{"id":29972,"type":"article-journal","abstract":"The Severe Acute Respiratory Syndrome Coronavirus-2 (SARS-CoV-2) pandemic and subsequent containment measures are causing an increase in food insecurity (FI) worldwide, with direct consequences on children’s nutrition. We aimed to investigate the effects of the lockdown imposed in Italy on FI and changes in eating habits and body weight in the pediatric population 6 months after the beginning of the pandemic through a cross-sectional online survey proposed to parents of children &lt;18 and living in Italy. Among 5811 respondents, most of whom were Italian, living in Northern Italy, and with a wealthy household economy, 8.3% reported that their families were at risk of FI before the appearance of SARS-CoV-2 and, alarmingly, this percentage increased to 16.2% after the pandemic began, with households from Southern Italy being more at risk. Moreover, 27.3% of the parents reported that their children were eating more; an increase in “junk food” consumption was also found; 31.8% of the respondents declared an increase in children’s weight; weight loss prevailed among adolescents. Since the SARS-CoV-2 pandemic is again requiring restrictions, our findings might serve as a warning to politicians to promote healthy lifestyles and provide assistance to the groups in need.","container-title":"Nutrients","DOI":"10.3390/nu13010121","ISSN":"2072-6643","issue":"1","journalAbbreviation":"Nutrients","language":"en","page":"121","source":"DOI.org (Crossref)","title":"Parents’ Perception of Food Insecurity and of Its Effects on Their Children in Italy Six Months after the COVID-19 Pandemic Outbreak","volume":"13","author":[{"family":"Dondi","given":"Arianna"},{"family":"Candela","given":"Egidio"},{"family":"Morigi","given":"Francesca"},{"family":"Lenzi","given":"Jacopo"},{"family":"Pierantoni","given":"Luca"},{"family":"Lanari","given":"Marcello"}],"issued":{"date-parts":[["2020",12,31]]}}}],"schema":"https://github.com/citation-style-language/schema/raw/master/csl-citation.json"} </w:instrText>
      </w:r>
      <w:r w:rsidRPr="7924CB90">
        <w:rPr>
          <w:vertAlign w:val="superscript"/>
        </w:rPr>
        <w:fldChar w:fldCharType="separate"/>
      </w:r>
      <w:r w:rsidR="00B50EC6" w:rsidRPr="7924CB90">
        <w:rPr>
          <w:vertAlign w:val="superscript"/>
        </w:rPr>
        <w:t>(24)</w:t>
      </w:r>
      <w:r w:rsidRPr="7924CB90">
        <w:rPr>
          <w:vertAlign w:val="superscript"/>
        </w:rPr>
        <w:fldChar w:fldCharType="end"/>
      </w:r>
      <w:r>
        <w:t>)</w:t>
      </w:r>
      <w:r w:rsidR="6389892A">
        <w:t xml:space="preserve">. The proportion of the population affected by </w:t>
      </w:r>
      <w:r w:rsidR="19D26BE3">
        <w:t>job/income disruption was l</w:t>
      </w:r>
      <w:r>
        <w:t>ower in the fourth study (18%)</w:t>
      </w:r>
      <w:r w:rsidRPr="7924CB90">
        <w:rPr>
          <w:vertAlign w:val="superscript"/>
        </w:rPr>
        <w:fldChar w:fldCharType="begin"/>
      </w:r>
      <w:r w:rsidRPr="7924CB90">
        <w:rPr>
          <w:vertAlign w:val="superscript"/>
        </w:rPr>
        <w:instrText xml:space="preserve"> ADDIN ZOTERO_ITEM CSL_CITATION {"citationID":"sQYM9QeQ","properties":{"formattedCitation":"(21)","plainCitation":"(21)","noteIndex":0},"citationItems":[{"id":29968,"uris":["http://zotero.org/users/6410601/items/VEX9JK59"],"itemData":{"id":29968,"type":"article-journal","abstract":"Abstract\n            \n              Background\n              We estimated socioeconomic factors associated with food insecurity during the first year of the Covid pandemic in the UK and explored potential mechanisms explaining these associations.\n            \n            \n              Methods\n              Data were from the April, July, and September 2020 waves of the UK Understanding Society Covid Survey. Food insecurity was measured as ‘not having access to healthy and nutritious food’ and ‘reporting being hungry but not eating’. Logistic regression estimated the relationship between socioeconomic factors and food insecurity. A decomposition approach explored if financial vulnerability and having Covid-19 explained associations between socioeconomics factors and food insecurity.\n            \n            \n              Results\n              Single parents and young people aged 16–30 years had a higher odds of reporting both measures of food insecurity. Financial insecurity explained 5% to 25% of the likelihood of reporting being food insecure for young people and single parents depending on the food insecurity measure used. Experiencing Covid-19 symptoms explained less than 5% of the likelihood of being food insecure for single parents but approximately 30% of not having access to healthy and nutritious food for young people.\n            \n            \n              Conclusion\n              Policies providing additional financial support may help to reduce the impact of Covid-19 on food insecurity in the UK.","container-title":"BMC Public Health","DOI":"10.1186/s12889-022-12964-w","ISSN":"1471-2458","issue":"1","journalAbbreviation":"BMC Public Health","language":"en","page":"590","source":"DOI.org (Crossref)","title":"Socioeconomic risks of food insecurity during the Covid-19 pandemic in the UK: findings from the Understanding Society Covid Survey","title-short":"Socioeconomic risks of food insecurity during the Covid-19 pandemic in the UK","volume":"22","author":[{"family":"Brown","given":"Heather"},{"family":"Mills","given":"Susanna"},{"family":"Albani","given":"Viviana"}],"issued":{"date-parts":[["2022",12]]}}}],"schema":"https://github.com/citation-style-language/schema/raw/master/csl-citation.json"} </w:instrText>
      </w:r>
      <w:r w:rsidRPr="7924CB90">
        <w:rPr>
          <w:vertAlign w:val="superscript"/>
        </w:rPr>
        <w:fldChar w:fldCharType="separate"/>
      </w:r>
      <w:r w:rsidR="00B50EC6" w:rsidRPr="7924CB90">
        <w:rPr>
          <w:vertAlign w:val="superscript"/>
        </w:rPr>
        <w:t>(21)</w:t>
      </w:r>
      <w:r w:rsidRPr="7924CB90">
        <w:rPr>
          <w:vertAlign w:val="superscript"/>
        </w:rPr>
        <w:fldChar w:fldCharType="end"/>
      </w:r>
      <w:r>
        <w:t>.</w:t>
      </w:r>
    </w:p>
    <w:p w14:paraId="38F031C6" w14:textId="16AE6DA8" w:rsidR="00724D60" w:rsidRPr="00732241" w:rsidRDefault="00724D60" w:rsidP="00724D60">
      <w:pPr>
        <w:spacing w:after="120"/>
        <w:ind w:left="0" w:firstLine="0"/>
      </w:pPr>
      <w:r>
        <w:t>Four studies reported on decrease in income</w:t>
      </w:r>
      <w:r w:rsidR="58775114">
        <w:t xml:space="preserve"> during the pandemic</w:t>
      </w:r>
      <w:r w:rsidR="0AD33BA0">
        <w:t xml:space="preserve"> in the study population</w:t>
      </w:r>
      <w:r w:rsidR="58775114">
        <w:t xml:space="preserve"> </w:t>
      </w:r>
      <w:r w:rsidRPr="7924CB90">
        <w:rPr>
          <w:vertAlign w:val="superscript"/>
        </w:rPr>
        <w:fldChar w:fldCharType="begin"/>
      </w:r>
      <w:r w:rsidRPr="7924CB90">
        <w:rPr>
          <w:vertAlign w:val="superscript"/>
        </w:rPr>
        <w:instrText xml:space="preserve"> ADDIN ZOTERO_ITEM CSL_CITATION {"citationID":"9H27Yyjh","properties":{"formattedCitation":"(18,19,26,28)","plainCitation":"(18,19,26,28)","noteIndex":0},"citationItems":[{"id":29964,"uris":["http://zotero.org/users/6410601/items/EFSILB97"],"itemData":{"id":29964,"type":"article-journal","container-title":"Obesity","DOI":"10.1002/oby.22996","ISSN":"1930-7381, 1930-739X","issue":"11","journalAbbreviation":"Obesity","language":"en","page":"2056-2063","source":"DOI.org (Crossref)","title":"Food Insecurity, the Home Food Environment, and Parent Feeding Practices in the Era of COVID</w:instrText>
      </w:r>
      <w:r w:rsidRPr="7924CB90">
        <w:rPr>
          <w:rFonts w:ascii="Cambria Math" w:hAnsi="Cambria Math" w:cs="Cambria Math"/>
          <w:vertAlign w:val="superscript"/>
        </w:rPr>
        <w:instrText>‐</w:instrText>
      </w:r>
      <w:r w:rsidRPr="7924CB90">
        <w:rPr>
          <w:vertAlign w:val="superscript"/>
        </w:rPr>
        <w:instrText>19","volume":"28","author":[{"family":"Adams","given":"Elizabeth L."},{"family":"Caccavale","given":"Laura J."},{"family":"Smith","given":"Danyel"},{"family":"Bean","given":"Melanie K."}],"issued":{"date-parts":[["2020",11]]}}},{"id":29966,"uris":["http://zotero.org/users/6410601/items/DZJ9X3MI"],"itemData":{"id":29966,"type":"article-journal","container-title":"Obesity Science &amp; Practice","DOI":"10.1002/osp4.499","ISSN":"2055-2238, 2055-2238","issue":"4","journalAbbreviation":"Obesity Science &amp; Practice","language":"en","page":"415-424","source":"DOI.org (Crossref)","title":"Longitudinal patterns of food insecurity, the home food environment, and parent feeding practices during COVID</w:instrText>
      </w:r>
      <w:r w:rsidRPr="7924CB90">
        <w:rPr>
          <w:rFonts w:ascii="Cambria Math" w:hAnsi="Cambria Math" w:cs="Cambria Math"/>
          <w:vertAlign w:val="superscript"/>
        </w:rPr>
        <w:instrText>‐</w:instrText>
      </w:r>
      <w:r w:rsidRPr="7924CB90">
        <w:rPr>
          <w:vertAlign w:val="superscript"/>
        </w:rPr>
        <w:instrText xml:space="preserve">19","volume":"7","author":[{"family":"Adams","given":"Elizabeth L."},{"family":"Caccavale","given":"Laura J."},{"family":"Smith","given":"Danyel"},{"family":"Bean","given":"Melanie K."}],"issued":{"date-parts":[["2021",8]]}}},{"id":29992,"uris":["http://zotero.org/users/6410601/items/SIGUJE7J"],"itemData":{"id":29992,"type":"report","publisher":"The Food Foundation","title":"A crisis within a crisis: The Impact of Covid-19 on Household Food Security","URL":"https://foodfoundation.org.uk/publication/crisis-within-crisis-impact-covid-19-household-food-security","author":[{"family":"Goudie","given":"Shona"},{"family":"McIntyre","given":"Zoe"}],"issued":{"date-parts":[["2021"]]}}},{"id":29978,"uris":["http://zotero.org/users/6410601/items/7VG3M53U"],"itemData":{"id":29978,"type":"article-journal","abstract":"Abstract\n            \n              Objective:\n              The objective was to examine risk and protective factors associated with pre- to early-pandemic changes in risk of household food insecurity (FI).\n            \n            \n              Design:\n              We re-enrolled families from two statewide studies (2017–2020) in an observational cohort (May–August 2020). Caregivers reported on risk of household FI, demographics, pandemic-related hardships, and participation in safety net programmes (e.g. Coronavirus Aid, Relief, and Economic Security (CARES) stimulus payment, school meals).\n            \n            \n              Setting:\n              Maryland, USA.\n            \n            \n              Participants:\n              \n                Economically, geographically and racially/ethnically diverse families with preschool to adolescent-age children. Eligibility included reported receipt or expected receipt of the CARES stimulus payment or a pandemic-related economic hardship (\n                n\n                496).\n              \n            \n            \n              Results:\n              Prevalence of risk of FI was unchanged (pre-pandemic: 22 %, early-pandemic: 25 %, p = 0·27). Risk of early-pandemic FI was elevated for non-Hispanic Black (adjusted relative risk (aRR) = 2·1 (95 % CI 1·1, 4·0)) and Other families (aRR = 2·6 (1·3, 5·4)) and families earning ≤ 300 % federal poverty level. Among pre-pandemic food secure families, decreased income, job loss and reduced hours were associated with increased early-pandemic FI risk (aRR = 2·1 (1·2, 3·6) to 2·5 (1·5, 4·1)); CARES stimulus payment (aRR = 0·5 (0·3, 0·9)) and continued school meal participation (aRR = 0·2 (0·1, 0·9)) were associated with decreased risk. Among families at risk of FI pre-pandemic, safety net programme participation was not associated with early-pandemic FI risk.\n            \n            \n              Conclusions:\n              The CARES stimulus payment and continued school meal participation protected pre-pandemic food secure families from early-pandemic FI risk but did not protect families who were at risk of FI pre-pandemic. Mitigating pre-pandemic FI risk and providing stimulus payments and school meals may support children’s health and reduce disparities in response to pandemics.","container-title":"Public Health Nutrition","DOI":"10.1017/S136898002100481X","ISSN":"1368-9800, 1475-2727","issue":"6","journalAbbreviation":"Public Health Nutr.","language":"en","page":"1701-1710","source":"DOI.org (Crossref)","title":"Pre-pandemic to early-pandemic changes in risk of household food insecurity among Maryland families with children","volume":"25","author":[{"family":"Kowalski","given":"Alysse J"},{"family":"Kuhn","given":"Ann Pulling"},{"family":"Lane","given":"Hannah G"},{"family":"Trude","given":"Angela Cb"},{"family":"Selam","given":"Helina"},{"family":"Hager","given":"Erin R"},{"family":"Black","given":"Maureen M"}],"issued":{"date-parts":[["2022",6]]}}}],"schema":"https://github.com/citation-style-language/schema/raw/master/csl-citation.json"} </w:instrText>
      </w:r>
      <w:r w:rsidRPr="7924CB90">
        <w:rPr>
          <w:vertAlign w:val="superscript"/>
        </w:rPr>
        <w:fldChar w:fldCharType="separate"/>
      </w:r>
      <w:r w:rsidR="00B50EC6" w:rsidRPr="7924CB90">
        <w:rPr>
          <w:vertAlign w:val="superscript"/>
        </w:rPr>
        <w:t>(18,19,26,28)</w:t>
      </w:r>
      <w:r w:rsidRPr="7924CB90">
        <w:rPr>
          <w:vertAlign w:val="superscript"/>
        </w:rPr>
        <w:fldChar w:fldCharType="end"/>
      </w:r>
      <w:r>
        <w:t xml:space="preserve">. This ranged from 22% </w:t>
      </w:r>
      <w:r w:rsidR="3BD67CA5">
        <w:t xml:space="preserve">who reported </w:t>
      </w:r>
      <w:r w:rsidR="72095A3E">
        <w:t xml:space="preserve">a drop in income </w:t>
      </w:r>
      <w:r>
        <w:t>across the course of the pandemic (March 2020 to January 2021)</w:t>
      </w:r>
      <w:r w:rsidRPr="7924CB90">
        <w:rPr>
          <w:vertAlign w:val="superscript"/>
        </w:rPr>
        <w:fldChar w:fldCharType="begin"/>
      </w:r>
      <w:r w:rsidRPr="7924CB90">
        <w:rPr>
          <w:vertAlign w:val="superscript"/>
        </w:rPr>
        <w:instrText xml:space="preserve"> ADDIN ZOTERO_ITEM CSL_CITATION {"citationID":"uSiWlxkl","properties":{"formattedCitation":"(26)","plainCitation":"(26)","noteIndex":0},"citationItems":[{"id":29992,"uris":["http://zotero.org/users/6410601/items/SIGUJE7J"],"itemData":{"id":29992,"type":"report","publisher":"The Food Foundation","title":"A crisis within a crisis: The Impact of Covid-19 on Household Food Security","URL":"https://foodfoundation.org.uk/publication/crisis-within-crisis-impact-covid-19-household-food-security","author":[{"family":"Goudie","given":"Shona"},{"family":"McIntyre","given":"Zoe"}],"issued":{"date-parts":[["2021"]]}}}],"schema":"https://github.com/citation-style-language/schema/raw/master/csl-citation.json"} </w:instrText>
      </w:r>
      <w:r w:rsidRPr="7924CB90">
        <w:rPr>
          <w:vertAlign w:val="superscript"/>
        </w:rPr>
        <w:fldChar w:fldCharType="separate"/>
      </w:r>
      <w:r w:rsidR="00B50EC6" w:rsidRPr="7924CB90">
        <w:rPr>
          <w:vertAlign w:val="superscript"/>
        </w:rPr>
        <w:t>(26)</w:t>
      </w:r>
      <w:r w:rsidRPr="7924CB90">
        <w:rPr>
          <w:vertAlign w:val="superscript"/>
        </w:rPr>
        <w:fldChar w:fldCharType="end"/>
      </w:r>
      <w:r>
        <w:t xml:space="preserve"> to 60.1% </w:t>
      </w:r>
      <w:r w:rsidR="6A25AE38">
        <w:t xml:space="preserve"> </w:t>
      </w:r>
      <w:r w:rsidR="4CED6A6D">
        <w:t xml:space="preserve">who </w:t>
      </w:r>
      <w:r w:rsidR="6A25AE38">
        <w:t xml:space="preserve">lost income </w:t>
      </w:r>
      <w:r>
        <w:t>early in the pandemic</w:t>
      </w:r>
      <w:r w:rsidR="46AF7ABB">
        <w:t xml:space="preserve"> </w:t>
      </w:r>
      <w:r w:rsidR="00EF5F6A">
        <w:t>(April/May</w:t>
      </w:r>
      <w:r w:rsidR="46AF7ABB">
        <w:t xml:space="preserve"> 2020</w:t>
      </w:r>
      <w:r w:rsidR="00EF5F6A">
        <w:t>)</w:t>
      </w:r>
      <w:r w:rsidRPr="7924CB90">
        <w:rPr>
          <w:vertAlign w:val="superscript"/>
        </w:rPr>
        <w:fldChar w:fldCharType="begin"/>
      </w:r>
      <w:r w:rsidRPr="7924CB90">
        <w:rPr>
          <w:vertAlign w:val="superscript"/>
        </w:rPr>
        <w:instrText xml:space="preserve"> ADDIN ZOTERO_ITEM CSL_CITATION {"citationID":"0cWcEwDj","properties":{"formattedCitation":"(18)","plainCitation":"(18)","noteIndex":0},"citationItems":[{"id":29964,"uris":["http://zotero.org/users/6410601/items/EFSILB97"],"itemData":{"id":29964,"type":"article-journal","container-title":"Obesity","DOI":"10.1002/oby.22996","ISSN":"1930-7381, 1930-739X","issue":"11","journalAbbreviation":"Obesity","language":"en","page":"2056-2063","source":"DOI.org (Crossref)","title":"Food Insecurity, the Home Food Environment, and Parent Feeding Practices in the Era of COVID</w:instrText>
      </w:r>
      <w:r w:rsidRPr="7924CB90">
        <w:rPr>
          <w:rFonts w:ascii="Cambria Math" w:hAnsi="Cambria Math" w:cs="Cambria Math"/>
          <w:vertAlign w:val="superscript"/>
        </w:rPr>
        <w:instrText>‐</w:instrText>
      </w:r>
      <w:r w:rsidRPr="7924CB90">
        <w:rPr>
          <w:vertAlign w:val="superscript"/>
        </w:rPr>
        <w:instrText xml:space="preserve">19","volume":"28","author":[{"family":"Adams","given":"Elizabeth L."},{"family":"Caccavale","given":"Laura J."},{"family":"Smith","given":"Danyel"},{"family":"Bean","given":"Melanie K."}],"issued":{"date-parts":[["2020",11]]}}}],"schema":"https://github.com/citation-style-language/schema/raw/master/csl-citation.json"} </w:instrText>
      </w:r>
      <w:r w:rsidRPr="7924CB90">
        <w:rPr>
          <w:vertAlign w:val="superscript"/>
        </w:rPr>
        <w:fldChar w:fldCharType="separate"/>
      </w:r>
      <w:r w:rsidR="00B50EC6" w:rsidRPr="7924CB90">
        <w:rPr>
          <w:vertAlign w:val="superscript"/>
        </w:rPr>
        <w:t>(18)</w:t>
      </w:r>
      <w:r w:rsidRPr="7924CB90">
        <w:rPr>
          <w:vertAlign w:val="superscript"/>
        </w:rPr>
        <w:fldChar w:fldCharType="end"/>
      </w:r>
      <w:r>
        <w:t>. However, on follow-up</w:t>
      </w:r>
      <w:r w:rsidR="742A34EA">
        <w:t>,</w:t>
      </w:r>
      <w:r>
        <w:t xml:space="preserve">  the proportion</w:t>
      </w:r>
      <w:r w:rsidR="5ACE8A32">
        <w:t xml:space="preserve"> who</w:t>
      </w:r>
      <w:r>
        <w:t xml:space="preserve"> </w:t>
      </w:r>
      <w:r w:rsidR="13D68E6C">
        <w:t xml:space="preserve">reported </w:t>
      </w:r>
      <w:r>
        <w:t xml:space="preserve">a recent decrease </w:t>
      </w:r>
      <w:r>
        <w:lastRenderedPageBreak/>
        <w:t>in income had reduced to 39.7%</w:t>
      </w:r>
      <w:r w:rsidR="09AD3FB8">
        <w:t xml:space="preserve"> in </w:t>
      </w:r>
      <w:r w:rsidR="00483DD6">
        <w:t>September 2020</w:t>
      </w:r>
      <w:r w:rsidR="00083529" w:rsidRPr="00710B0A">
        <w:rPr>
          <w:vertAlign w:val="superscript"/>
        </w:rPr>
        <w:fldChar w:fldCharType="begin"/>
      </w:r>
      <w:r w:rsidR="00083529" w:rsidRPr="00710B0A">
        <w:rPr>
          <w:vertAlign w:val="superscript"/>
        </w:rPr>
        <w:instrText xml:space="preserve"> ADDIN ZOTERO_ITEM CSL_CITATION {"citationID":"LQOi7Wlj","properties":{"formattedCitation":"(19)","plainCitation":"(19)","noteIndex":0},"citationItems":[{"id":29966,"uris":["http://zotero.org/users/6410601/items/DZJ9X3MI"],"itemData":{"id":29966,"type":"article-journal","container-title":"Obesity Science &amp; Practice","DOI":"10.1002/osp4.499","ISSN":"2055-2238, 2055-2238","issue":"4","journalAbbreviation":"Obesity Science &amp; Practice","language":"en","page":"415-424","source":"DOI.org (Crossref)","title":"Longitudinal patterns of food insecurity, the home food environment, and parent feeding practices during COVID</w:instrText>
      </w:r>
      <w:r w:rsidR="00083529" w:rsidRPr="00710B0A">
        <w:rPr>
          <w:rFonts w:ascii="Cambria Math" w:hAnsi="Cambria Math" w:cs="Cambria Math"/>
          <w:vertAlign w:val="superscript"/>
        </w:rPr>
        <w:instrText>‐</w:instrText>
      </w:r>
      <w:r w:rsidR="00083529" w:rsidRPr="00710B0A">
        <w:rPr>
          <w:vertAlign w:val="superscript"/>
        </w:rPr>
        <w:instrText xml:space="preserve">19","volume":"7","author":[{"family":"Adams","given":"Elizabeth L."},{"family":"Caccavale","given":"Laura J."},{"family":"Smith","given":"Danyel"},{"family":"Bean","given":"Melanie K."}],"issued":{"date-parts":[["2021",8]]}}}],"schema":"https://github.com/citation-style-language/schema/raw/master/csl-citation.json"} </w:instrText>
      </w:r>
      <w:r w:rsidR="00083529" w:rsidRPr="00710B0A">
        <w:rPr>
          <w:vertAlign w:val="superscript"/>
        </w:rPr>
        <w:fldChar w:fldCharType="separate"/>
      </w:r>
      <w:r w:rsidR="00083529" w:rsidRPr="00710B0A">
        <w:rPr>
          <w:vertAlign w:val="superscript"/>
        </w:rPr>
        <w:t>(19)</w:t>
      </w:r>
      <w:r w:rsidR="00083529" w:rsidRPr="00710B0A">
        <w:rPr>
          <w:vertAlign w:val="superscript"/>
        </w:rPr>
        <w:fldChar w:fldCharType="end"/>
      </w:r>
      <w:r>
        <w:t>.</w:t>
      </w:r>
      <w:r w:rsidR="60346AD3">
        <w:t xml:space="preserve"> Finally, o</w:t>
      </w:r>
      <w:r>
        <w:t xml:space="preserve">ne study reported a combined percentage of 35.3% </w:t>
      </w:r>
      <w:r w:rsidR="01A8BC3A">
        <w:t xml:space="preserve">who experienced </w:t>
      </w:r>
      <w:r>
        <w:t>job disruption or decrease in income</w:t>
      </w:r>
      <w:r w:rsidRPr="7924CB90">
        <w:rPr>
          <w:vertAlign w:val="superscript"/>
        </w:rPr>
        <w:fldChar w:fldCharType="begin"/>
      </w:r>
      <w:r w:rsidRPr="7924CB90">
        <w:rPr>
          <w:vertAlign w:val="superscript"/>
        </w:rPr>
        <w:instrText xml:space="preserve"> ADDIN ZOTERO_ITEM CSL_CITATION {"citationID":"jpn1EoBz","properties":{"formattedCitation":"(32)","plainCitation":"(32)","noteIndex":0},"citationItems":[{"id":29983,"uris":["http://zotero.org/users/6410601/items/CAVC3LVJ"],"itemData":{"id":29983,"type":"article-journal","abstract":"BACKGROUND: The coronavirus disease 2019 (COVID-19) pandemic profoundly affected food systems including food security. Understanding how the COVID-19 pandemic impacted food security is important to provide support and identify long-term impacts and needs.\nOBJECTIVE: The National Food Access and COVID research Team (NFACT) was formed to assess food security over different US study sites throughout the pandemic, using common instruments and measurements. This study presents results from 18 study sites across 15 states and nationally over the first year of the COVID-19 pandemic.\nMETHODS: A validated survey instrument was developed and implemented in whole or part through an online survey of adults across the sites throughout the first year of the pandemic, representing 22 separate surveys. Sampling methods for each study site were convenience, representative, or high-risk targeted. Food security was measured using the USDA 6-item module. Food security prevalence was analyzed using ANOVA by sampling method to assess statistically significant differences.\nRESULTS: Respondents (n = 27,168) indicate higher prevalence of food insecurity (low or very low food security) since the COVID-19 pandemic, compared with before the pandemic. In nearly all study sites, there is a higher prevalence of food insecurity among Black, Indigenous, and People of Color (BIPOC), households with children, and those with job disruptions. The findings demonstrate lingering food insecurity, with high prevalence over time in sites with repeat cross-sectional surveys. There are no statistically significant differences between convenience and representative surveys, but a statistically higher prevalence of food insecurity among high-risk compared with convenience surveys.\nCONCLUSIONS: This comprehensive study demonstrates a higher prevalence of food insecurity in the first year of the COVID-19 pandemic. These impacts were prevalent for certain demographic groups, and most pronounced for surveys targeting high-risk populations. Results especially document the continued high levels of food insecurity, as well as the variability in estimates due to the survey implementation method.","container-title":"Current Developments in Nutrition","DOI":"10.1093/cdn/nzab135","ISSN":"2475-2991","issue":"12","journalAbbreviation":"Curr Dev Nutr","language":"eng","note":"PMID: 34934898\nPMCID: PMC8677520","page":"nzab135","source":"PubMed","title":"A Multi-Site Analysis of the Prevalence of Food Insecurity in the United States, before and during the COVID-19 Pandemic","volume":"5","author":[{"family":"Niles","given":"Meredith T."},{"family":"Beavers","given":"Alyssa W."},{"family":"Clay","given":"Lauren A."},{"family":"Dougan","given":"Marcelle M."},{"family":"Pignotti","given":"Giselle A."},{"family":"Rogus","given":"Stephanie"},{"family":"Savoie-Roskos","given":"Mateja R."},{"family":"Schattman","given":"Rachel E."},{"family":"Zack","given":"Rachel M."},{"family":"Acciai","given":"Francesco"},{"family":"Allegro","given":"Deanne"},{"family":"Belarmino","given":"Emily H."},{"family":"Bertmann","given":"Farryl"},{"family":"Biehl","given":"Erin"},{"family":"Birk","given":"Nick"},{"family":"Bishop-Royse","given":"Jessica"},{"family":"Bozlak","given":"Christine"},{"family":"Bradley","given":"Brianna"},{"family":"Brenton","given":"Barrett P."},{"family":"Buszkiewicz","given":"James"},{"family":"Cavaliere","given":"Brittney N."},{"family":"Cho","given":"Young"},{"family":"Clark","given":"Eric M."},{"family":"Coakley","given":"Kathryn"},{"family":"Coffin-Schmitt","given":"Jeanne"},{"family":"Collier","given":"Sarah M."},{"family":"Coombs","given":"Casey"},{"family":"Dressel","given":"Anne"},{"family":"Drewnowski","given":"Adam"},{"family":"Evans","given":"Tom"},{"family":"Feingold","given":"Beth J."},{"family":"Fiechtner","given":"Lauren"},{"family":"Fiorella","given":"Kathryn J."},{"family":"Funderburk","given":"Katie"},{"family":"Gadhoke","given":"Preety"},{"family":"Gonzales-Pacheco","given":"Diana"},{"family":"Safi","given":"Amelia Greiner"},{"family":"Gu","given":"Sen"},{"family":"Hanson","given":"Karla L."},{"family":"Harley","given":"Amy"},{"family":"Harper","given":"Kaitlyn"},{"family":"Hosler","given":"Akiko S."},{"family":"Ismach","given":"Alan"},{"family":"Josephson","given":"Anna"},{"family":"Laestadius","given":"Linnea"},{"family":"LeBlanc","given":"Heidi"},{"family":"Lewis","given":"Laura R."},{"family":"Litton","given":"Michelle M."},{"family":"Martin","given":"Katie S."},{"family":"Martin","given":"Shadai"},{"family":"Martinelli","given":"Sarah"},{"family":"Mazzeo","given":"John"},{"family":"Merrill","given":"Scott C."},{"family":"Neff","given":"Roni"},{"family":"Nguyen","given":"Esther"},{"family":"Ohri-Vachaspati","given":"Punam"},{"family":"Orbe","given":"Abigail"},{"family":"Otten","given":"Jennifer J."},{"family":"Parmer","given":"Sondra"},{"family":"Pemberton","given":"Salome"},{"family":"Qusair","given":"Zain Al Abdeen"},{"family":"Rivkina","given":"Victoria"},{"family":"Robinson","given":"Joelle"},{"family":"Rose","given":"Chelsea M."},{"family":"Sadeghzadeh","given":"Saloumeh"},{"family":"Sivaramakrishnan","given":"Brinda"},{"family":"Arroyo","given":"Mariana Torres"},{"family":"Voorhees","given":"McKenna"},{"family":"Yerxa","given":"Kathryn"}],"issued":{"date-parts":[["2021",12]]}}}],"schema":"https://github.com/citation-style-language/schema/raw/master/csl-citation.json"} </w:instrText>
      </w:r>
      <w:r w:rsidRPr="7924CB90">
        <w:rPr>
          <w:vertAlign w:val="superscript"/>
        </w:rPr>
        <w:fldChar w:fldCharType="separate"/>
      </w:r>
      <w:r w:rsidR="00B50EC6" w:rsidRPr="7924CB90">
        <w:rPr>
          <w:vertAlign w:val="superscript"/>
        </w:rPr>
        <w:t>(32)</w:t>
      </w:r>
      <w:r w:rsidRPr="7924CB90">
        <w:rPr>
          <w:vertAlign w:val="superscript"/>
        </w:rPr>
        <w:fldChar w:fldCharType="end"/>
      </w:r>
      <w:r>
        <w:t xml:space="preserve">. </w:t>
      </w:r>
    </w:p>
    <w:p w14:paraId="71B252EA" w14:textId="4723DF54" w:rsidR="00724D60" w:rsidRPr="001F49D9" w:rsidRDefault="00724D60" w:rsidP="00724D60">
      <w:pPr>
        <w:autoSpaceDE w:val="0"/>
        <w:autoSpaceDN w:val="0"/>
        <w:adjustRightInd w:val="0"/>
        <w:spacing w:after="120"/>
        <w:ind w:left="0" w:firstLine="0"/>
      </w:pPr>
      <w:r w:rsidRPr="00732241">
        <w:t>In the study that reported on financial stress</w:t>
      </w:r>
      <w:r w:rsidRPr="00C54F53">
        <w:rPr>
          <w:vertAlign w:val="superscript"/>
        </w:rPr>
        <w:fldChar w:fldCharType="begin"/>
      </w:r>
      <w:r w:rsidR="00B50EC6" w:rsidRPr="00C54F53">
        <w:rPr>
          <w:vertAlign w:val="superscript"/>
        </w:rPr>
        <w:instrText xml:space="preserve"> ADDIN ZOTERO_ITEM CSL_CITATION {"citationID":"Y0XMkrmA","properties":{"formattedCitation":"(22)","plainCitation":"(22)","noteIndex":0},"citationItems":[{"id":29970,"uris":["http://zotero.org/users/6410601/items/RYZVZLB4"],"itemData":{"id":29970,"type":"article-journal","abstract":"The COVID-19 pandemic has disrupted many aspects of daily life. The purpose of this study was to identify how health behaviors, level of stress, financial and food security have been impacted by the pandemic among Canadian families with young children. Parents (mothers, n = 235 and fathers, n = 126) from 254 families participating in an ongoing study completed an online survey that included close and open-ended questions. Descriptive statistics were used to summarize the quantitative data and qualitative responses were analyzed using thematic analysis. More than half of our sample reported that their eating and meal routines have changed since COVID-19; most commonly reported changes were eating more snack foods and spending more time cooking. Screen time increased among 74% of mothers, 61% of fathers, and 87% of children and physical activity decreased among 59% of mothers, 52% of fathers, and 52% of children. Key factors influencing family stress include balancing work with childcare/homeschooling and financial instability. While some unhealthful behaviors appeared to have been exacerbated, other more healthful behaviors also emerged since COVID-19. Research is needed to determine the longer-term impact of the pandemic on behaviors and to identify effective strategies to support families in the post-COVID-19 context.","container-title":"Nutrients","DOI":"10.3390/nu12082352","ISSN":"2072-6643","issue":"8","journalAbbreviation":"Nutrients","language":"en","page":"2352","source":"DOI.org (Crossref)","title":"The Impact of COVID-19 on Health Behavior, Stress, Financial and Food Security among Middle to High Income Canadian Families with Young Children","volume":"12","author":[{"family":"Carroll","given":"Nicholas"},{"family":"Sadowski","given":"Adam"},{"family":"Laila","given":"Amar"},{"family":"Hruska","given":"Valerie"},{"family":"Nixon","given":"Madeline"},{"family":"Ma","given":"David"},{"family":"Haines","given":"Jess"},{"literal":"on behalf of the Guelph Family Health Study"}],"issued":{"date-parts":[["2020",8,7]]}}}],"schema":"https://github.com/citation-style-language/schema/raw/master/csl-citation.json"} </w:instrText>
      </w:r>
      <w:r w:rsidRPr="00C54F53">
        <w:rPr>
          <w:vertAlign w:val="superscript"/>
        </w:rPr>
        <w:fldChar w:fldCharType="separate"/>
      </w:r>
      <w:r w:rsidR="00B50EC6" w:rsidRPr="00C54F53">
        <w:rPr>
          <w:vertAlign w:val="superscript"/>
        </w:rPr>
        <w:t>(22)</w:t>
      </w:r>
      <w:r w:rsidRPr="00C54F53">
        <w:rPr>
          <w:vertAlign w:val="superscript"/>
        </w:rPr>
        <w:fldChar w:fldCharType="end"/>
      </w:r>
      <w:r w:rsidRPr="00732241">
        <w:t xml:space="preserve">, 19% of mothers and 14% of fathers reported financial stress in the past month with a higher proportion expecting to experience financial stress over the next six months (22% of mothers and 18% of fathers). </w:t>
      </w:r>
    </w:p>
    <w:p w14:paraId="320971EC" w14:textId="169318A2" w:rsidR="00724D60" w:rsidRDefault="00724D60" w:rsidP="002368BA">
      <w:pPr>
        <w:spacing w:after="120"/>
        <w:ind w:left="0" w:firstLine="0"/>
      </w:pPr>
      <w:r>
        <w:t>Prevalence of food insecurity w</w:t>
      </w:r>
      <w:r w:rsidR="7B1FCCA6">
        <w:t>as</w:t>
      </w:r>
      <w:r>
        <w:t xml:space="preserve"> higher among participants facing job disruption/loss of income</w:t>
      </w:r>
      <w:r w:rsidRPr="7924CB90">
        <w:rPr>
          <w:vertAlign w:val="superscript"/>
        </w:rPr>
        <w:fldChar w:fldCharType="begin"/>
      </w:r>
      <w:r w:rsidRPr="7924CB90">
        <w:rPr>
          <w:vertAlign w:val="superscript"/>
        </w:rPr>
        <w:instrText xml:space="preserve"> ADDIN ZOTERO_ITEM CSL_CITATION {"citationID":"UXJCpKLc","properties":{"formattedCitation":"(18,32)","plainCitation":"(18,32)","noteIndex":0},"citationItems":[{"id":29964,"uris":["http://zotero.org/users/6410601/items/EFSILB97"],"itemData":{"id":29964,"type":"article-journal","container-title":"Obesity","DOI":"10.1002/oby.22996","ISSN":"1930-7381, 1930-739X","issue":"11","journalAbbreviation":"Obesity","language":"en","page":"2056-2063","source":"DOI.org (Crossref)","title":"Food Insecurity, the Home Food Environment, and Parent Feeding Practices in the Era of COVID</w:instrText>
      </w:r>
      <w:r w:rsidRPr="7924CB90">
        <w:rPr>
          <w:rFonts w:ascii="Cambria Math" w:hAnsi="Cambria Math" w:cs="Cambria Math"/>
          <w:vertAlign w:val="superscript"/>
        </w:rPr>
        <w:instrText>‐</w:instrText>
      </w:r>
      <w:r w:rsidRPr="7924CB90">
        <w:rPr>
          <w:vertAlign w:val="superscript"/>
        </w:rPr>
        <w:instrText xml:space="preserve">19","volume":"28","author":[{"family":"Adams","given":"Elizabeth L."},{"family":"Caccavale","given":"Laura J."},{"family":"Smith","given":"Danyel"},{"family":"Bean","given":"Melanie K."}],"issued":{"date-parts":[["2020",11]]}}},{"id":29983,"uris":["http://zotero.org/users/6410601/items/CAVC3LVJ"],"itemData":{"id":29983,"type":"article-journal","abstract":"BACKGROUND: The coronavirus disease 2019 (COVID-19) pandemic profoundly affected food systems including food security. Understanding how the COVID-19 pandemic impacted food security is important to provide support and identify long-term impacts and needs.\nOBJECTIVE: The National Food Access and COVID research Team (NFACT) was formed to assess food security over different US study sites throughout the pandemic, using common instruments and measurements. This study presents results from 18 study sites across 15 states and nationally over the first year of the COVID-19 pandemic.\nMETHODS: A validated survey instrument was developed and implemented in whole or part through an online survey of adults across the sites throughout the first year of the pandemic, representing 22 separate surveys. Sampling methods for each study site were convenience, representative, or high-risk targeted. Food security was measured using the USDA 6-item module. Food security prevalence was analyzed using ANOVA by sampling method to assess statistically significant differences.\nRESULTS: Respondents (n = 27,168) indicate higher prevalence of food insecurity (low or very low food security) since the COVID-19 pandemic, compared with before the pandemic. In nearly all study sites, there is a higher prevalence of food insecurity among Black, Indigenous, and People of Color (BIPOC), households with children, and those with job disruptions. The findings demonstrate lingering food insecurity, with high prevalence over time in sites with repeat cross-sectional surveys. There are no statistically significant differences between convenience and representative surveys, but a statistically higher prevalence of food insecurity among high-risk compared with convenience surveys.\nCONCLUSIONS: This comprehensive study demonstrates a higher prevalence of food insecurity in the first year of the COVID-19 pandemic. These impacts were prevalent for certain demographic groups, and most pronounced for surveys targeting high-risk populations. Results especially document the continued high levels of food insecurity, as well as the variability in estimates due to the survey implementation method.","container-title":"Current Developments in Nutrition","DOI":"10.1093/cdn/nzab135","ISSN":"2475-2991","issue":"12","journalAbbreviation":"Curr Dev Nutr","language":"eng","note":"PMID: 34934898\nPMCID: PMC8677520","page":"nzab135","source":"PubMed","title":"A Multi-Site Analysis of the Prevalence of Food Insecurity in the United States, before and during the COVID-19 Pandemic","volume":"5","author":[{"family":"Niles","given":"Meredith T."},{"family":"Beavers","given":"Alyssa W."},{"family":"Clay","given":"Lauren A."},{"family":"Dougan","given":"Marcelle M."},{"family":"Pignotti","given":"Giselle A."},{"family":"Rogus","given":"Stephanie"},{"family":"Savoie-Roskos","given":"Mateja R."},{"family":"Schattman","given":"Rachel E."},{"family":"Zack","given":"Rachel M."},{"family":"Acciai","given":"Francesco"},{"family":"Allegro","given":"Deanne"},{"family":"Belarmino","given":"Emily H."},{"family":"Bertmann","given":"Farryl"},{"family":"Biehl","given":"Erin"},{"family":"Birk","given":"Nick"},{"family":"Bishop-Royse","given":"Jessica"},{"family":"Bozlak","given":"Christine"},{"family":"Bradley","given":"Brianna"},{"family":"Brenton","given":"Barrett P."},{"family":"Buszkiewicz","given":"James"},{"family":"Cavaliere","given":"Brittney N."},{"family":"Cho","given":"Young"},{"family":"Clark","given":"Eric M."},{"family":"Coakley","given":"Kathryn"},{"family":"Coffin-Schmitt","given":"Jeanne"},{"family":"Collier","given":"Sarah M."},{"family":"Coombs","given":"Casey"},{"family":"Dressel","given":"Anne"},{"family":"Drewnowski","given":"Adam"},{"family":"Evans","given":"Tom"},{"family":"Feingold","given":"Beth J."},{"family":"Fiechtner","given":"Lauren"},{"family":"Fiorella","given":"Kathryn J."},{"family":"Funderburk","given":"Katie"},{"family":"Gadhoke","given":"Preety"},{"family":"Gonzales-Pacheco","given":"Diana"},{"family":"Safi","given":"Amelia Greiner"},{"family":"Gu","given":"Sen"},{"family":"Hanson","given":"Karla L."},{"family":"Harley","given":"Amy"},{"family":"Harper","given":"Kaitlyn"},{"family":"Hosler","given":"Akiko S."},{"family":"Ismach","given":"Alan"},{"family":"Josephson","given":"Anna"},{"family":"Laestadius","given":"Linnea"},{"family":"LeBlanc","given":"Heidi"},{"family":"Lewis","given":"Laura R."},{"family":"Litton","given":"Michelle M."},{"family":"Martin","given":"Katie S."},{"family":"Martin","given":"Shadai"},{"family":"Martinelli","given":"Sarah"},{"family":"Mazzeo","given":"John"},{"family":"Merrill","given":"Scott C."},{"family":"Neff","given":"Roni"},{"family":"Nguyen","given":"Esther"},{"family":"Ohri-Vachaspati","given":"Punam"},{"family":"Orbe","given":"Abigail"},{"family":"Otten","given":"Jennifer J."},{"family":"Parmer","given":"Sondra"},{"family":"Pemberton","given":"Salome"},{"family":"Qusair","given":"Zain Al Abdeen"},{"family":"Rivkina","given":"Victoria"},{"family":"Robinson","given":"Joelle"},{"family":"Rose","given":"Chelsea M."},{"family":"Sadeghzadeh","given":"Saloumeh"},{"family":"Sivaramakrishnan","given":"Brinda"},{"family":"Arroyo","given":"Mariana Torres"},{"family":"Voorhees","given":"McKenna"},{"family":"Yerxa","given":"Kathryn"}],"issued":{"date-parts":[["2021",12]]}}}],"schema":"https://github.com/citation-style-language/schema/raw/master/csl-citation.json"} </w:instrText>
      </w:r>
      <w:r w:rsidRPr="7924CB90">
        <w:rPr>
          <w:vertAlign w:val="superscript"/>
        </w:rPr>
        <w:fldChar w:fldCharType="separate"/>
      </w:r>
      <w:r w:rsidR="00B50EC6" w:rsidRPr="7924CB90">
        <w:rPr>
          <w:vertAlign w:val="superscript"/>
        </w:rPr>
        <w:t>(18,32)</w:t>
      </w:r>
      <w:r w:rsidRPr="7924CB90">
        <w:rPr>
          <w:vertAlign w:val="superscript"/>
        </w:rPr>
        <w:fldChar w:fldCharType="end"/>
      </w:r>
      <w:r>
        <w:t xml:space="preserve">. </w:t>
      </w:r>
      <w:r w:rsidR="1C518C30">
        <w:t xml:space="preserve">Respondents who reported financial issues only as a reason for food insecurity </w:t>
      </w:r>
      <w:r>
        <w:t xml:space="preserve">over the course of the pandemic </w:t>
      </w:r>
      <w:r w:rsidR="6EBFE7AA">
        <w:t xml:space="preserve">experienced an increase in food insecurity </w:t>
      </w:r>
      <w:r>
        <w:t>from 16% in the first two weeks of lockdown (March 2020) to 26% in May 2020 and 42% in January 2021</w:t>
      </w:r>
      <w:r w:rsidRPr="7924CB90">
        <w:rPr>
          <w:vertAlign w:val="superscript"/>
        </w:rPr>
        <w:fldChar w:fldCharType="begin"/>
      </w:r>
      <w:r w:rsidRPr="7924CB90">
        <w:rPr>
          <w:vertAlign w:val="superscript"/>
        </w:rPr>
        <w:instrText xml:space="preserve"> ADDIN ZOTERO_ITEM CSL_CITATION {"citationID":"ebhtJp5E","properties":{"formattedCitation":"(26)","plainCitation":"(26)","noteIndex":0},"citationItems":[{"id":29992,"uris":["http://zotero.org/users/6410601/items/SIGUJE7J"],"itemData":{"id":29992,"type":"report","publisher":"The Food Foundation","title":"A crisis within a crisis: The Impact of Covid-19 on Household Food Security","URL":"https://foodfoundation.org.uk/publication/crisis-within-crisis-impact-covid-19-household-food-security","author":[{"family":"Goudie","given":"Shona"},{"family":"McIntyre","given":"Zoe"}],"issued":{"date-parts":[["2021"]]}}}],"schema":"https://github.com/citation-style-language/schema/raw/master/csl-citation.json"} </w:instrText>
      </w:r>
      <w:r w:rsidRPr="7924CB90">
        <w:rPr>
          <w:vertAlign w:val="superscript"/>
        </w:rPr>
        <w:fldChar w:fldCharType="separate"/>
      </w:r>
      <w:r w:rsidR="00B50EC6" w:rsidRPr="7924CB90">
        <w:rPr>
          <w:vertAlign w:val="superscript"/>
        </w:rPr>
        <w:t>(26)</w:t>
      </w:r>
      <w:r w:rsidRPr="7924CB90">
        <w:rPr>
          <w:vertAlign w:val="superscript"/>
        </w:rPr>
        <w:fldChar w:fldCharType="end"/>
      </w:r>
      <w:r>
        <w:t xml:space="preserve">. </w:t>
      </w:r>
      <w:r w:rsidR="0A94F5F2">
        <w:t xml:space="preserve">Families who were food secure </w:t>
      </w:r>
      <w:r>
        <w:t xml:space="preserve">pre-pandemic </w:t>
      </w:r>
      <w:r w:rsidR="2BC6B57B">
        <w:t xml:space="preserve"> that</w:t>
      </w:r>
      <w:r>
        <w:t xml:space="preserve"> faced decreased income, job loss or reduction in working hours were more than twice as likely to be at risk of early pandemic food insecurity</w:t>
      </w:r>
      <w:r w:rsidRPr="7924CB90">
        <w:rPr>
          <w:vertAlign w:val="superscript"/>
        </w:rPr>
        <w:fldChar w:fldCharType="begin"/>
      </w:r>
      <w:r w:rsidRPr="7924CB90">
        <w:rPr>
          <w:vertAlign w:val="superscript"/>
        </w:rPr>
        <w:instrText xml:space="preserve"> ADDIN ZOTERO_ITEM CSL_CITATION {"citationID":"WaqaFARl","properties":{"formattedCitation":"(28)","plainCitation":"(28)","noteIndex":0},"citationItems":[{"id":29978,"uris":["http://zotero.org/users/6410601/items/7VG3M53U"],"itemData":{"id":29978,"type":"article-journal","abstract":"Abstract\n            \n              Objective:\n              The objective was to examine risk and protective factors associated with pre- to early-pandemic changes in risk of household food insecurity (FI).\n            \n            \n              Design:\n              We re-enrolled families from two statewide studies (2017–2020) in an observational cohort (May–August 2020). Caregivers reported on risk of household FI, demographics, pandemic-related hardships, and participation in safety net programmes (e.g. Coronavirus Aid, Relief, and Economic Security (CARES) stimulus payment, school meals).\n            \n            \n              Setting:\n              Maryland, USA.\n            \n            \n              Participants:\n              \n                Economically, geographically and racially/ethnically diverse families with preschool to adolescent-age children. Eligibility included reported receipt or expected receipt of the CARES stimulus payment or a pandemic-related economic hardship (\n                n\n                496).\n              \n            \n            \n              Results:\n              Prevalence of risk of FI was unchanged (pre-pandemic: 22 %, early-pandemic: 25 %, p = 0·27). Risk of early-pandemic FI was elevated for non-Hispanic Black (adjusted relative risk (aRR) = 2·1 (95 % CI 1·1, 4·0)) and Other families (aRR = 2·6 (1·3, 5·4)) and families earning ≤ 300 % federal poverty level. Among pre-pandemic food secure families, decreased income, job loss and reduced hours were associated with increased early-pandemic FI risk (aRR = 2·1 (1·2, 3·6) to 2·5 (1·5, 4·1)); CARES stimulus payment (aRR = 0·5 (0·3, 0·9)) and continued school meal participation (aRR = 0·2 (0·1, 0·9)) were associated with decreased risk. Among families at risk of FI pre-pandemic, safety net programme participation was not associated with early-pandemic FI risk.\n            \n            \n              Conclusions:\n              The CARES stimulus payment and continued school meal participation protected pre-pandemic food secure families from early-pandemic FI risk but did not protect families who were at risk of FI pre-pandemic. Mitigating pre-pandemic FI risk and providing stimulus payments and school meals may support children’s health and reduce disparities in response to pandemics.","container-title":"Public Health Nutrition","DOI":"10.1017/S136898002100481X","ISSN":"1368-9800, 1475-2727","issue":"6","journalAbbreviation":"Public Health Nutr.","language":"en","page":"1701-1710","source":"DOI.org (Crossref)","title":"Pre-pandemic to early-pandemic changes in risk of household food insecurity among Maryland families with children","volume":"25","author":[{"family":"Kowalski","given":"Alysse J"},{"family":"Kuhn","given":"Ann Pulling"},{"family":"Lane","given":"Hannah G"},{"family":"Trude","given":"Angela Cb"},{"family":"Selam","given":"Helina"},{"family":"Hager","given":"Erin R"},{"family":"Black","given":"Maureen M"}],"issued":{"date-parts":[["2022",6]]}}}],"schema":"https://github.com/citation-style-language/schema/raw/master/csl-citation.json"} </w:instrText>
      </w:r>
      <w:r w:rsidRPr="7924CB90">
        <w:rPr>
          <w:vertAlign w:val="superscript"/>
        </w:rPr>
        <w:fldChar w:fldCharType="separate"/>
      </w:r>
      <w:r w:rsidR="00B50EC6" w:rsidRPr="7924CB90">
        <w:rPr>
          <w:vertAlign w:val="superscript"/>
        </w:rPr>
        <w:t>(28)</w:t>
      </w:r>
      <w:r w:rsidRPr="7924CB90">
        <w:rPr>
          <w:vertAlign w:val="superscript"/>
        </w:rPr>
        <w:fldChar w:fldCharType="end"/>
      </w:r>
      <w:r>
        <w:t xml:space="preserve"> as were furloughed participants</w:t>
      </w:r>
      <w:r w:rsidRPr="7924CB90">
        <w:rPr>
          <w:vertAlign w:val="superscript"/>
        </w:rPr>
        <w:fldChar w:fldCharType="begin"/>
      </w:r>
      <w:r w:rsidRPr="7924CB90">
        <w:rPr>
          <w:vertAlign w:val="superscript"/>
        </w:rPr>
        <w:instrText xml:space="preserve"> ADDIN ZOTERO_ITEM CSL_CITATION {"citationID":"vDOQA4e2","properties":{"formattedCitation":"(21)","plainCitation":"(21)","noteIndex":0},"citationItems":[{"id":29968,"uris":["http://zotero.org/users/6410601/items/VEX9JK59"],"itemData":{"id":29968,"type":"article-journal","abstract":"Abstract\n            \n              Background\n              We estimated socioeconomic factors associated with food insecurity during the first year of the Covid pandemic in the UK and explored potential mechanisms explaining these associations.\n            \n            \n              Methods\n              Data were from the April, July, and September 2020 waves of the UK Understanding Society Covid Survey. Food insecurity was measured as ‘not having access to healthy and nutritious food’ and ‘reporting being hungry but not eating’. Logistic regression estimated the relationship between socioeconomic factors and food insecurity. A decomposition approach explored if financial vulnerability and having Covid-19 explained associations between socioeconomics factors and food insecurity.\n            \n            \n              Results\n              Single parents and young people aged 16–30 years had a higher odds of reporting both measures of food insecurity. Financial insecurity explained 5% to 25% of the likelihood of reporting being food insecure for young people and single parents depending on the food insecurity measure used. Experiencing Covid-19 symptoms explained less than 5% of the likelihood of being food insecure for single parents but approximately 30% of not having access to healthy and nutritious food for young people.\n            \n            \n              Conclusion\n              Policies providing additional financial support may help to reduce the impact of Covid-19 on food insecurity in the UK.","container-title":"BMC Public Health","DOI":"10.1186/s12889-022-12964-w","ISSN":"1471-2458","issue":"1","journalAbbreviation":"BMC Public Health","language":"en","page":"590","source":"DOI.org (Crossref)","title":"Socioeconomic risks of food insecurity during the Covid-19 pandemic in the UK: findings from the Understanding Society Covid Survey","title-short":"Socioeconomic risks of food insecurity during the Covid-19 pandemic in the UK","volume":"22","author":[{"family":"Brown","given":"Heather"},{"family":"Mills","given":"Susanna"},{"family":"Albani","given":"Viviana"}],"issued":{"date-parts":[["2022",12]]}}}],"schema":"https://github.com/citation-style-language/schema/raw/master/csl-citation.json"} </w:instrText>
      </w:r>
      <w:r w:rsidRPr="7924CB90">
        <w:rPr>
          <w:vertAlign w:val="superscript"/>
        </w:rPr>
        <w:fldChar w:fldCharType="separate"/>
      </w:r>
      <w:r w:rsidR="00B50EC6" w:rsidRPr="7924CB90">
        <w:rPr>
          <w:vertAlign w:val="superscript"/>
        </w:rPr>
        <w:t>(21)</w:t>
      </w:r>
      <w:r w:rsidRPr="7924CB90">
        <w:rPr>
          <w:vertAlign w:val="superscript"/>
        </w:rPr>
        <w:fldChar w:fldCharType="end"/>
      </w:r>
      <w:r>
        <w:t>.</w:t>
      </w:r>
    </w:p>
    <w:p w14:paraId="32D02249" w14:textId="77777777" w:rsidR="00FC00BD" w:rsidRPr="00732241" w:rsidRDefault="00FC00BD" w:rsidP="00A01701">
      <w:pPr>
        <w:pStyle w:val="Heading2"/>
      </w:pPr>
      <w:r w:rsidRPr="00732241">
        <w:t xml:space="preserve">Mental health </w:t>
      </w:r>
    </w:p>
    <w:p w14:paraId="75C01538" w14:textId="763A32DB" w:rsidR="00FC00BD" w:rsidRPr="001F49D9" w:rsidRDefault="00FC00BD" w:rsidP="00FC00BD">
      <w:pPr>
        <w:spacing w:after="120"/>
        <w:ind w:left="0" w:firstLine="0"/>
      </w:pPr>
      <w:r>
        <w:t>Two studies considered mental health</w:t>
      </w:r>
      <w:r w:rsidR="53ED12C2">
        <w:t xml:space="preserve"> outcomes</w:t>
      </w:r>
      <w:r w:rsidRPr="005A3178">
        <w:rPr>
          <w:vertAlign w:val="superscript"/>
        </w:rPr>
        <w:fldChar w:fldCharType="begin"/>
      </w:r>
      <w:r w:rsidR="00B50EC6" w:rsidRPr="005A3178">
        <w:rPr>
          <w:vertAlign w:val="superscript"/>
        </w:rPr>
        <w:instrText xml:space="preserve"> ADDIN ZOTERO_ITEM CSL_CITATION {"citationID":"EnFMtjor","properties":{"formattedCitation":"(22,29)","plainCitation":"(22,29)","noteIndex":0},"citationItems":[{"id":29970,"uris":["http://zotero.org/users/6410601/items/RYZVZLB4"],"itemData":{"id":29970,"type":"article-journal","abstract":"The COVID-19 pandemic has disrupted many aspects of daily life. The purpose of this study was to identify how health behaviors, level of stress, financial and food security have been impacted by the pandemic among Canadian families with young children. Parents (mothers, n = 235 and fathers, n = 126) from 254 families participating in an ongoing study completed an online survey that included close and open-ended questions. Descriptive statistics were used to summarize the quantitative data and qualitative responses were analyzed using thematic analysis. More than half of our sample reported that their eating and meal routines have changed since COVID-19; most commonly reported changes were eating more snack foods and spending more time cooking. Screen time increased among 74% of mothers, 61% of fathers, and 87% of children and physical activity decreased among 59% of mothers, 52% of fathers, and 52% of children. Key factors influencing family stress include balancing work with childcare/homeschooling and financial instability. While some unhealthful behaviors appeared to have been exacerbated, other more healthful behaviors also emerged since COVID-19. Research is needed to determine the longer-term impact of the pandemic on behaviors and to identify effective strategies to support families in the post-COVID-19 context.","container-title":"Nutrients","DOI":"10.3390/nu12082352","ISSN":"2072-6643","issue":"8","journalAbbreviation":"Nutrients","language":"en","page":"2352","source":"DOI.org (Crossref)","title":"The Impact of COVID-19 on Health Behavior, Stress, Financial and Food Security among Middle to High Income Canadian Families with Young Children","volume":"12","author":[{"family":"Carroll","given":"Nicholas"},{"family":"Sadowski","given":"Adam"},{"family":"Laila","given":"Amar"},{"family":"Hruska","given":"Valerie"},{"family":"Nixon","given":"Madeline"},{"family":"Ma","given":"David"},{"family":"Haines","given":"Jess"},{"literal":"on behalf of the Guelph Family Health Study"}],"issued":{"date-parts":[["2020",8,7]]}}},{"id":29980,"uris":["http://zotero.org/users/6410601/items/6DXL9ALP"],"itemData":{"id":29980,"type":"article-journal","container-title":"Pediatric Pulmonology","DOI":"10.1002/ppul.25850","ISSN":"8755-6863, 1099-0496","issue":"5","journalAbbreviation":"Pediatric Pulmonology","language":"en","page":"1238-1244","source":"DOI.org (Crossref)","title":"Food insecurity and mental health during the COVID</w:instrText>
      </w:r>
      <w:r w:rsidR="00B50EC6" w:rsidRPr="005A3178">
        <w:rPr>
          <w:rFonts w:ascii="Cambria Math" w:hAnsi="Cambria Math" w:cs="Cambria Math"/>
          <w:vertAlign w:val="superscript"/>
        </w:rPr>
        <w:instrText>‐</w:instrText>
      </w:r>
      <w:r w:rsidR="00B50EC6" w:rsidRPr="005A3178">
        <w:rPr>
          <w:vertAlign w:val="superscript"/>
        </w:rPr>
        <w:instrText xml:space="preserve">19 pandemic in cystic fibrosis households","volume":"57","author":[{"family":"Lim","given":"Janet T."},{"family":"Ly","given":"Ngoc P."},{"family":"Willen","given":"Shaina M."},{"family":"Iwanaga","given":"Kensho"},{"family":"Gibb","given":"Elizabeth R."},{"family":"Chan","given":"Marilynn"},{"family":"Church","given":"Gwynne D."},{"family":"Neemuchwala","given":"Fatima"},{"family":"McGarry","given":"Meghan E."}],"issued":{"date-parts":[["2022",5]]}}}],"schema":"https://github.com/citation-style-language/schema/raw/master/csl-citation.json"} </w:instrText>
      </w:r>
      <w:r w:rsidRPr="005A3178">
        <w:rPr>
          <w:vertAlign w:val="superscript"/>
        </w:rPr>
        <w:fldChar w:fldCharType="separate"/>
      </w:r>
      <w:r w:rsidR="00B50EC6" w:rsidRPr="005A3178">
        <w:rPr>
          <w:vertAlign w:val="superscript"/>
        </w:rPr>
        <w:t>(22,29)</w:t>
      </w:r>
      <w:r w:rsidRPr="005A3178">
        <w:rPr>
          <w:vertAlign w:val="superscript"/>
        </w:rPr>
        <w:fldChar w:fldCharType="end"/>
      </w:r>
      <w:r>
        <w:t>. One study</w:t>
      </w:r>
      <w:r w:rsidRPr="005A3178">
        <w:rPr>
          <w:vertAlign w:val="superscript"/>
        </w:rPr>
        <w:fldChar w:fldCharType="begin"/>
      </w:r>
      <w:r w:rsidR="00B50EC6" w:rsidRPr="005A3178">
        <w:rPr>
          <w:vertAlign w:val="superscript"/>
        </w:rPr>
        <w:instrText xml:space="preserve"> ADDIN ZOTERO_ITEM CSL_CITATION {"citationID":"vVCJbdMc","properties":{"formattedCitation":"(22)","plainCitation":"(22)","noteIndex":0},"citationItems":[{"id":29970,"uris":["http://zotero.org/users/6410601/items/RYZVZLB4"],"itemData":{"id":29970,"type":"article-journal","abstract":"The COVID-19 pandemic has disrupted many aspects of daily life. The purpose of this study was to identify how health behaviors, level of stress, financial and food security have been impacted by the pandemic among Canadian families with young children. Parents (mothers, n = 235 and fathers, n = 126) from 254 families participating in an ongoing study completed an online survey that included close and open-ended questions. Descriptive statistics were used to summarize the quantitative data and qualitative responses were analyzed using thematic analysis. More than half of our sample reported that their eating and meal routines have changed since COVID-19; most commonly reported changes were eating more snack foods and spending more time cooking. Screen time increased among 74% of mothers, 61% of fathers, and 87% of children and physical activity decreased among 59% of mothers, 52% of fathers, and 52% of children. Key factors influencing family stress include balancing work with childcare/homeschooling and financial instability. While some unhealthful behaviors appeared to have been exacerbated, other more healthful behaviors also emerged since COVID-19. Research is needed to determine the longer-term impact of the pandemic on behaviors and to identify effective strategies to support families in the post-COVID-19 context.","container-title":"Nutrients","DOI":"10.3390/nu12082352","ISSN":"2072-6643","issue":"8","journalAbbreviation":"Nutrients","language":"en","page":"2352","source":"DOI.org (Crossref)","title":"The Impact of COVID-19 on Health Behavior, Stress, Financial and Food Security among Middle to High Income Canadian Families with Young Children","volume":"12","author":[{"family":"Carroll","given":"Nicholas"},{"family":"Sadowski","given":"Adam"},{"family":"Laila","given":"Amar"},{"family":"Hruska","given":"Valerie"},{"family":"Nixon","given":"Madeline"},{"family":"Ma","given":"David"},{"family":"Haines","given":"Jess"},{"literal":"on behalf of the Guelph Family Health Study"}],"issued":{"date-parts":[["2020",8,7]]}}}],"schema":"https://github.com/citation-style-language/schema/raw/master/csl-citation.json"} </w:instrText>
      </w:r>
      <w:r w:rsidRPr="005A3178">
        <w:rPr>
          <w:vertAlign w:val="superscript"/>
        </w:rPr>
        <w:fldChar w:fldCharType="separate"/>
      </w:r>
      <w:r w:rsidR="00B50EC6" w:rsidRPr="005A3178">
        <w:rPr>
          <w:vertAlign w:val="superscript"/>
        </w:rPr>
        <w:t>(22)</w:t>
      </w:r>
      <w:r w:rsidRPr="005A3178">
        <w:rPr>
          <w:vertAlign w:val="superscript"/>
        </w:rPr>
        <w:fldChar w:fldCharType="end"/>
      </w:r>
      <w:r w:rsidRPr="00BF247D">
        <w:rPr>
          <w:vertAlign w:val="superscript"/>
        </w:rPr>
        <w:t xml:space="preserve"> </w:t>
      </w:r>
      <w:r>
        <w:t>asked parents to self-report stress by rating on a scale from 1 (no stress) to 10 (extreme stress) and found that parents reported moderately high levels of stress, with an average score of 6.0 (standard deviation (SD) 2.5) in fathers and 6.8 (SD 1.9) in mothers. Parents were also asked to report on their child’s stress about COVID-19 with a three-item scale with 45% reporting their child was “somewhat concerned” or “very concerned”. The other study</w:t>
      </w:r>
      <w:r w:rsidRPr="005A3178">
        <w:rPr>
          <w:vertAlign w:val="superscript"/>
        </w:rPr>
        <w:fldChar w:fldCharType="begin"/>
      </w:r>
      <w:r w:rsidR="00B50EC6" w:rsidRPr="005A3178">
        <w:rPr>
          <w:vertAlign w:val="superscript"/>
        </w:rPr>
        <w:instrText xml:space="preserve"> ADDIN ZOTERO_ITEM CSL_CITATION {"citationID":"XS9m9t4Z","properties":{"formattedCitation":"(29)","plainCitation":"(29)","noteIndex":0},"citationItems":[{"id":29980,"uris":["http://zotero.org/users/6410601/items/6DXL9ALP"],"itemData":{"id":29980,"type":"article-journal","container-title":"Pediatric Pulmonology","DOI":"10.1002/ppul.25850","ISSN":"8755-6863, 1099-0496","issue":"5","journalAbbreviation":"Pediatric Pulmonology","language":"en","page":"1238-1244","source":"DOI.org (Crossref)","title":"Food insecurity and mental health during the COVID</w:instrText>
      </w:r>
      <w:r w:rsidR="00B50EC6" w:rsidRPr="005A3178">
        <w:rPr>
          <w:rFonts w:ascii="Cambria Math" w:hAnsi="Cambria Math" w:cs="Cambria Math"/>
          <w:vertAlign w:val="superscript"/>
        </w:rPr>
        <w:instrText>‐</w:instrText>
      </w:r>
      <w:r w:rsidR="00B50EC6" w:rsidRPr="005A3178">
        <w:rPr>
          <w:vertAlign w:val="superscript"/>
        </w:rPr>
        <w:instrText xml:space="preserve">19 pandemic in cystic fibrosis households","volume":"57","author":[{"family":"Lim","given":"Janet T."},{"family":"Ly","given":"Ngoc P."},{"family":"Willen","given":"Shaina M."},{"family":"Iwanaga","given":"Kensho"},{"family":"Gibb","given":"Elizabeth R."},{"family":"Chan","given":"Marilynn"},{"family":"Church","given":"Gwynne D."},{"family":"Neemuchwala","given":"Fatima"},{"family":"McGarry","given":"Meghan E."}],"issued":{"date-parts":[["2022",5]]}}}],"schema":"https://github.com/citation-style-language/schema/raw/master/csl-citation.json"} </w:instrText>
      </w:r>
      <w:r w:rsidRPr="005A3178">
        <w:rPr>
          <w:vertAlign w:val="superscript"/>
        </w:rPr>
        <w:fldChar w:fldCharType="separate"/>
      </w:r>
      <w:r w:rsidR="00B50EC6" w:rsidRPr="005A3178">
        <w:rPr>
          <w:vertAlign w:val="superscript"/>
        </w:rPr>
        <w:t>(29)</w:t>
      </w:r>
      <w:r w:rsidRPr="005A3178">
        <w:rPr>
          <w:vertAlign w:val="superscript"/>
        </w:rPr>
        <w:fldChar w:fldCharType="end"/>
      </w:r>
      <w:r>
        <w:t xml:space="preserve"> </w:t>
      </w:r>
      <w:r w:rsidR="00605904">
        <w:t xml:space="preserve">assessed </w:t>
      </w:r>
      <w:r w:rsidR="00964116">
        <w:t>mental health using the Patient Health Questionnaire-4 (two questions each on anxiety an</w:t>
      </w:r>
      <w:r w:rsidR="00893FB2">
        <w:t>d depression)</w:t>
      </w:r>
      <w:r w:rsidR="00BE62A2">
        <w:t xml:space="preserve"> and </w:t>
      </w:r>
      <w:r>
        <w:t>found an increase in depression</w:t>
      </w:r>
      <w:r w:rsidR="004C4F81">
        <w:t xml:space="preserve"> (17.</w:t>
      </w:r>
      <w:r w:rsidR="00F65153">
        <w:t>5% during the pandemic, 13.4% before the pandemic)</w:t>
      </w:r>
      <w:r>
        <w:t>, anxiety</w:t>
      </w:r>
      <w:r w:rsidR="00302A24">
        <w:t xml:space="preserve"> (22.0% </w:t>
      </w:r>
      <w:r w:rsidR="00535F2F">
        <w:t>during</w:t>
      </w:r>
      <w:r w:rsidR="00302A24">
        <w:t xml:space="preserve">, 17.7% </w:t>
      </w:r>
      <w:r w:rsidR="00535F2F">
        <w:t>before</w:t>
      </w:r>
      <w:r w:rsidR="00302A24">
        <w:t>)</w:t>
      </w:r>
      <w:r>
        <w:t xml:space="preserve"> and </w:t>
      </w:r>
      <w:r w:rsidR="00862CB4">
        <w:t xml:space="preserve">abnormal </w:t>
      </w:r>
      <w:r>
        <w:t xml:space="preserve">mental health screen </w:t>
      </w:r>
      <w:r w:rsidR="00302A24">
        <w:t>(24.2% during</w:t>
      </w:r>
      <w:r w:rsidR="00535F2F">
        <w:t xml:space="preserve"> 19.6% before) </w:t>
      </w:r>
      <w:r>
        <w:t xml:space="preserve">in their sample compared to before the pandemic. Food insecure participants were found to be more likely to have depression and anxiety than food insecure participants, both before and during the pandemic. Both food secure and insecure participants reported worsening of mental health during the pandemic but the change in prevalence was more in food insecure participants. </w:t>
      </w:r>
    </w:p>
    <w:p w14:paraId="05279568" w14:textId="77777777" w:rsidR="00FC00BD" w:rsidRDefault="00FC00BD" w:rsidP="00A01701">
      <w:pPr>
        <w:pStyle w:val="Heading2"/>
      </w:pPr>
      <w:bookmarkStart w:id="4" w:name="_Toc59600"/>
      <w:r w:rsidRPr="00732241">
        <w:t xml:space="preserve">Diet quality </w:t>
      </w:r>
      <w:bookmarkEnd w:id="4"/>
    </w:p>
    <w:p w14:paraId="5A9B6B4E" w14:textId="6A1E0161" w:rsidR="00FC00BD" w:rsidRPr="00053828" w:rsidRDefault="00FC00BD" w:rsidP="00FC00BD">
      <w:r>
        <w:t>F</w:t>
      </w:r>
      <w:r w:rsidR="004B4FB5">
        <w:t>ive</w:t>
      </w:r>
      <w:r>
        <w:t xml:space="preserve"> studies </w:t>
      </w:r>
      <w:r w:rsidR="57BC09A2">
        <w:t xml:space="preserve">included </w:t>
      </w:r>
      <w:r w:rsidR="3D75129F">
        <w:t xml:space="preserve">some </w:t>
      </w:r>
      <w:r>
        <w:t>aspect of diet quality</w:t>
      </w:r>
      <w:r w:rsidR="00460F73" w:rsidRPr="00710B0A">
        <w:rPr>
          <w:vertAlign w:val="superscript"/>
        </w:rPr>
        <w:fldChar w:fldCharType="begin"/>
      </w:r>
      <w:r w:rsidR="00460F73" w:rsidRPr="00710B0A">
        <w:rPr>
          <w:vertAlign w:val="superscript"/>
        </w:rPr>
        <w:instrText xml:space="preserve"> ADDIN ZOTERO_ITEM CSL_CITATION {"citationID":"cbQqVnrv","properties":{"formattedCitation":"(18,19,22,24,35)","plainCitation":"(18,19,22,24,35)","noteIndex":0},"citationItems":[{"id":29964,"uris":["http://zotero.org/users/6410601/items/EFSILB97"],"itemData":{"id":29964,"type":"article-journal","container-title":"Obesity","DOI":"10.1002/oby.22996","ISSN":"1930-7381, 1930-739X","issue":"11","journalAbbreviation":"Obesity","language":"en","page":"2056-2063","source":"DOI.org (Crossref)","title":"Food Insecurity, the Home Food Environment, and Parent Feeding Practices in the Era of COVID</w:instrText>
      </w:r>
      <w:r w:rsidR="00460F73" w:rsidRPr="00710B0A">
        <w:rPr>
          <w:rFonts w:ascii="Cambria Math" w:hAnsi="Cambria Math" w:cs="Cambria Math"/>
          <w:vertAlign w:val="superscript"/>
        </w:rPr>
        <w:instrText>‐</w:instrText>
      </w:r>
      <w:r w:rsidR="00460F73" w:rsidRPr="00710B0A">
        <w:rPr>
          <w:vertAlign w:val="superscript"/>
        </w:rPr>
        <w:instrText>19","volume":"28","author":[{"family":"Adams","given":"Elizabeth L."},{"family":"Caccavale","given":"Laura J."},{"family":"Smith","given":"Danyel"},{"family":"Bean","given":"Melanie K."}],"issued":{"date-parts":[["2020",11]]}}},{"id":29966,"uris":["http://zotero.org/users/6410601/items/DZJ9X3MI"],"itemData":{"id":29966,"type":"article-journal","container-title":"Obesity Science &amp; Practice","DOI":"10.1002/osp4.499","ISSN":"2055-2238, 2055-2238","issue":"4","journalAbbreviation":"Obesity Science &amp; Practice","language":"en","page":"415-424","source":"DOI.org (Crossref)","title":"Longitudinal patterns of food insecurity, the home food environment, and parent feeding practices during COVID</w:instrText>
      </w:r>
      <w:r w:rsidR="00460F73" w:rsidRPr="00710B0A">
        <w:rPr>
          <w:rFonts w:ascii="Cambria Math" w:hAnsi="Cambria Math" w:cs="Cambria Math"/>
          <w:vertAlign w:val="superscript"/>
        </w:rPr>
        <w:instrText>‐</w:instrText>
      </w:r>
      <w:r w:rsidR="00460F73" w:rsidRPr="00710B0A">
        <w:rPr>
          <w:vertAlign w:val="superscript"/>
        </w:rPr>
        <w:instrText xml:space="preserve">19","volume":"7","author":[{"family":"Adams","given":"Elizabeth L."},{"family":"Caccavale","given":"Laura J."},{"family":"Smith","given":"Danyel"},{"family":"Bean","given":"Melanie K."}],"issued":{"date-parts":[["2021",8]]}}},{"id":29970,"uris":["http://zotero.org/users/6410601/items/RYZVZLB4"],"itemData":{"id":29970,"type":"article-journal","abstract":"The COVID-19 pandemic has disrupted many aspects of daily life. The purpose of this study was to identify how health behaviors, level of stress, financial and food security have been impacted by the pandemic among Canadian families with young children. Parents (mothers, n = 235 and fathers, n = 126) from 254 families participating in an ongoing study completed an online survey that included close and open-ended questions. Descriptive statistics were used to summarize the quantitative data and qualitative responses were analyzed using thematic analysis. More than half of our sample reported that their eating and meal routines have changed since COVID-19; most commonly reported changes were eating more snack foods and spending more time cooking. Screen time increased among 74% of mothers, 61% of fathers, and 87% of children and physical activity decreased among 59% of mothers, 52% of fathers, and 52% of children. Key factors influencing family stress include balancing work with childcare/homeschooling and financial instability. While some unhealthful behaviors appeared to have been exacerbated, other more healthful behaviors also emerged since COVID-19. Research is needed to determine the longer-term impact of the pandemic on behaviors and to identify effective strategies to support families in the post-COVID-19 context.","container-title":"Nutrients","DOI":"10.3390/nu12082352","ISSN":"2072-6643","issue":"8","journalAbbreviation":"Nutrients","language":"en","page":"2352","source":"DOI.org (Crossref)","title":"The Impact of COVID-19 on Health Behavior, Stress, Financial and Food Security among Middle to High Income Canadian Families with Young Children","volume":"12","author":[{"family":"Carroll","given":"Nicholas"},{"family":"Sadowski","given":"Adam"},{"family":"Laila","given":"Amar"},{"family":"Hruska","given":"Valerie"},{"family":"Nixon","given":"Madeline"},{"family":"Ma","given":"David"},{"family":"Haines","given":"Jess"},{"literal":"on behalf of the Guelph Family Health Study"}],"issued":{"date-parts":[["2020",8,7]]}}},{"id":29972,"uris":["http://zotero.org/users/6410601/items/WS25RHNR"],"itemData":{"id":29972,"type":"article-journal","abstract":"The Severe Acute Respiratory Syndrome Coronavirus-2 (SARS-CoV-2) pandemic and subsequent containment measures are causing an increase in food insecurity (FI) worldwide, with direct consequences on children’s nutrition. We aimed to investigate the effects of the lockdown imposed in Italy on FI and changes in eating habits and body weight in the pediatric population 6 months after the beginning of the pandemic through a cross-sectional online survey proposed to parents of children &lt;18 and living in Italy. Among 5811 respondents, most of whom were Italian, living in Northern Italy, and with a wealthy household economy, 8.3% reported that their families were at risk of FI before the appearance of SARS-CoV-2 and, alarmingly, this percentage increased to 16.2% after the pandemic began, with households from Southern Italy being more at risk. Moreover, 27.3% of the parents reported that their children were eating more; an increase in “junk food” consumption was also found; 31.8% of the respondents declared an increase in children’s weight; weight loss prevailed among adolescents. Since the SARS-CoV-2 pandemic is again requiring restrictions, our findings might serve as a warning to politicians to promote healthy lifestyles and provide assistance to the groups in need.","container-title":"Nutrients","DOI":"10.3390/nu13010121","ISSN":"2072-6643","issue":"1","journalAbbreviation":"Nutrients","language":"en","page":"121","source":"DOI.org (Crossref)","title":"Parents’ Perception of Food Insecurity and of Its Effects on Their Children in Italy Six Months after the COVID-19 Pandemic Outbreak","volume":"13","author":[{"family":"Dondi","given":"Arianna"},{"family":"Candela","given":"Egidio"},{"family":"Morigi","given":"Francesca"},{"family":"Lenzi","given":"Jacopo"},{"family":"Pierantoni","given":"Luca"},{"family":"Lanari","given":"Marcello"}],"issued":{"date-parts":[["2020",12,31]]}}},{"id":29990,"uris":["http://zotero.org/users/6410601/items/P4JSXEXR"],"itemData":{"id":29990,"type":"article-journal","abstract":"School disruptions during the COVID-19 pandemic were a likely threat to food security and exacerbated risk factors associated with poor nutrition and health outcomes among low-income youth. As part of an ongoing school-based study aimed at improving physical activity and dietary behaviors (the COACHES study), associations between youth-reported food insecurity and dietary intake across the pandemic-affected academic year of 2020–2021 were examined. Middle school students (6th and 7th grade, 94% Black/African-American, 92% free-/reduced-price lunch eligible) answered validated surveys on food insecurity and diet and were measured for height and weight for calculation of weight status during Fall 2020 (n = 88) and Spring 2021 (n = 56). During this time, schools underwent a combination of in-person, hybrid, and remote learning. Nearly half of participants were overweight or obese (47%), and self-reported food insecurity was near 30% at both time points. Less than one-third of youth met fruit and vegetable intake guidelines, and more than half drank two or more sugar-sweetened beverages daily. While controlling for sex, maternal education, and weight status, food insecurity was not significantly associated with fruit and vegetable or sugar-sweetened beverage intake. Independent of weight status, youth were aware of being food insecure, yet it did not have an apparent impact on these food groups of concern. These findings highlight the need for greater understanding of youth perceptions of food insecurity in order to adequately address dietary quality and quantity concerns among children.","container-title":"Nutrients","DOI":"10.3390/nu14030455","ISSN":"2072-6643","issue":"3","journalAbbreviation":"Nutrients","language":"en","page":"455","source":"DOI.org (Crossref)","title":"Urban Youth Perspectives on Food Insecurity during the COVID-19 Pandemic: Evidence from the COACHES Study","title-short":"Urban Youth Perspectives on Food Insecurity during the COVID-19 Pandemic","volume":"14","author":[{"family":"St. Pierre","given":"Christine"},{"family":"Guan","given":"Win"},{"family":"Merrill","given":"Jamison"},{"family":"Sacheck","given":"Jennifer M."}],"issued":{"date-parts":[["2022",1,20]]}}}],"schema":"https://github.com/citation-style-language/schema/raw/master/csl-citation.json"} </w:instrText>
      </w:r>
      <w:r w:rsidR="00460F73" w:rsidRPr="00710B0A">
        <w:rPr>
          <w:vertAlign w:val="superscript"/>
        </w:rPr>
        <w:fldChar w:fldCharType="separate"/>
      </w:r>
      <w:r w:rsidR="00460F73" w:rsidRPr="00710B0A">
        <w:rPr>
          <w:vertAlign w:val="superscript"/>
        </w:rPr>
        <w:t>(18,19,22,24,35)</w:t>
      </w:r>
      <w:r w:rsidR="00460F73" w:rsidRPr="00710B0A">
        <w:rPr>
          <w:vertAlign w:val="superscript"/>
        </w:rPr>
        <w:fldChar w:fldCharType="end"/>
      </w:r>
      <w:r w:rsidR="00460F73">
        <w:t>.</w:t>
      </w:r>
      <w:r>
        <w:t xml:space="preserve"> </w:t>
      </w:r>
      <w:r w:rsidR="265319E3">
        <w:t>T</w:t>
      </w:r>
      <w:r>
        <w:t>wo studies assess</w:t>
      </w:r>
      <w:r w:rsidR="1AEBEAB5">
        <w:t>ed</w:t>
      </w:r>
      <w:r>
        <w:t xml:space="preserve"> the home food environment</w:t>
      </w:r>
      <w:r w:rsidRPr="7924CB90">
        <w:rPr>
          <w:vertAlign w:val="superscript"/>
        </w:rPr>
        <w:fldChar w:fldCharType="begin"/>
      </w:r>
      <w:r w:rsidRPr="7924CB90">
        <w:rPr>
          <w:vertAlign w:val="superscript"/>
        </w:rPr>
        <w:instrText xml:space="preserve"> ADDIN ZOTERO_ITEM CSL_CITATION {"citationID":"t1uUul2k","properties":{"formattedCitation":"(18,19)","plainCitation":"(18,19)","noteIndex":0},"citationItems":[{"id":29964,"uris":["http://zotero.org/users/6410601/items/EFSILB97"],"itemData":{"id":29964,"type":"article-journal","container-title":"Obesity","DOI":"10.1002/oby.22996","ISSN":"1930-7381, 1930-739X","issue":"11","journalAbbreviation":"Obesity","language":"en","page":"2056-2063","source":"DOI.org (Crossref)","title":"Food Insecurity, the Home Food Environment, and Parent Feeding Practices in the Era of COVID</w:instrText>
      </w:r>
      <w:r w:rsidRPr="7924CB90">
        <w:rPr>
          <w:rFonts w:ascii="Cambria Math" w:hAnsi="Cambria Math" w:cs="Cambria Math"/>
          <w:vertAlign w:val="superscript"/>
        </w:rPr>
        <w:instrText>‐</w:instrText>
      </w:r>
      <w:r w:rsidRPr="7924CB90">
        <w:rPr>
          <w:vertAlign w:val="superscript"/>
        </w:rPr>
        <w:instrText>19","volume":"28","author":[{"family":"Adams","given":"Elizabeth L."},{"family":"Caccavale","given":"Laura J."},{"family":"Smith","given":"Danyel"},{"family":"Bean","given":"Melanie K."}],"issued":{"date-parts":[["2020",11]]}}},{"id":29966,"uris":["http://zotero.org/users/6410601/items/DZJ9X3MI"],"itemData":{"id":29966,"type":"article-journal","container-title":"Obesity Science &amp; Practice","DOI":"10.1002/osp4.499","ISSN":"2055-2238, 2055-2238","issue":"4","journalAbbreviation":"Obesity Science &amp; Practice","language":"en","page":"415-424","source":"DOI.org (Crossref)","title":"Longitudinal patterns of food insecurity, the home food environment, and parent feeding practices during COVID</w:instrText>
      </w:r>
      <w:r w:rsidRPr="7924CB90">
        <w:rPr>
          <w:rFonts w:ascii="Cambria Math" w:hAnsi="Cambria Math" w:cs="Cambria Math"/>
          <w:vertAlign w:val="superscript"/>
        </w:rPr>
        <w:instrText>‐</w:instrText>
      </w:r>
      <w:r w:rsidRPr="7924CB90">
        <w:rPr>
          <w:vertAlign w:val="superscript"/>
        </w:rPr>
        <w:instrText xml:space="preserve">19","volume":"7","author":[{"family":"Adams","given":"Elizabeth L."},{"family":"Caccavale","given":"Laura J."},{"family":"Smith","given":"Danyel"},{"family":"Bean","given":"Melanie K."}],"issued":{"date-parts":[["2021",8]]}}}],"schema":"https://github.com/citation-style-language/schema/raw/master/csl-citation.json"} </w:instrText>
      </w:r>
      <w:r w:rsidRPr="7924CB90">
        <w:rPr>
          <w:vertAlign w:val="superscript"/>
        </w:rPr>
        <w:fldChar w:fldCharType="separate"/>
      </w:r>
      <w:r w:rsidR="00E64BDD" w:rsidRPr="7924CB90">
        <w:rPr>
          <w:vertAlign w:val="superscript"/>
        </w:rPr>
        <w:t>(18,19)</w:t>
      </w:r>
      <w:r w:rsidRPr="7924CB90">
        <w:rPr>
          <w:vertAlign w:val="superscript"/>
        </w:rPr>
        <w:fldChar w:fldCharType="end"/>
      </w:r>
      <w:r>
        <w:t xml:space="preserve">, </w:t>
      </w:r>
      <w:r w:rsidR="004D7D21">
        <w:t xml:space="preserve">two </w:t>
      </w:r>
      <w:r>
        <w:t>stud</w:t>
      </w:r>
      <w:r w:rsidR="004D7D21">
        <w:t>ies</w:t>
      </w:r>
      <w:r>
        <w:t xml:space="preserve"> </w:t>
      </w:r>
      <w:r w:rsidR="6AEDC923">
        <w:t xml:space="preserve">reported </w:t>
      </w:r>
      <w:r>
        <w:t>on change in diet behaviours</w:t>
      </w:r>
      <w:r w:rsidRPr="7924CB90">
        <w:rPr>
          <w:vertAlign w:val="superscript"/>
        </w:rPr>
        <w:fldChar w:fldCharType="begin"/>
      </w:r>
      <w:r w:rsidRPr="7924CB90">
        <w:rPr>
          <w:vertAlign w:val="superscript"/>
        </w:rPr>
        <w:instrText xml:space="preserve"> ADDIN ZOTERO_ITEM CSL_CITATION {"citationID":"PCWUVvRY","properties":{"formattedCitation":"(22,24)","plainCitation":"(22,24)","noteIndex":0},"citationItems":[{"id":29970,"uris":["http://zotero.org/users/6410601/items/RYZVZLB4"],"itemData":{"id":29970,"type":"article-journal","abstract":"The COVID-19 pandemic has disrupted many aspects of daily life. The purpose of this study was to identify how health behaviors, level of stress, financial and food security have been impacted by the pandemic among Canadian families with young children. Parents (mothers, n = 235 and fathers, n = 126) from 254 families participating in an ongoing study completed an online survey that included close and open-ended questions. Descriptive statistics were used to summarize the quantitative data and qualitative responses were analyzed using thematic analysis. More than half of our sample reported that their eating and meal routines have changed since COVID-19; most commonly reported changes were eating more snack foods and spending more time cooking. Screen time increased among 74% of mothers, 61% of fathers, and 87% of children and physical activity decreased among 59% of mothers, 52% of fathers, and 52% of children. Key factors influencing family stress include balancing work with childcare/homeschooling and financial instability. While some unhealthful behaviors appeared to have been exacerbated, other more healthful behaviors also emerged since COVID-19. Research is needed to determine the longer-term impact of the pandemic on behaviors and to identify effective strategies to support families in the post-COVID-19 context.","container-title":"Nutrients","DOI":"10.3390/nu12082352","ISSN":"2072-6643","issue":"8","journalAbbreviation":"Nutrients","language":"en","page":"2352","source":"DOI.org (Crossref)","title":"The Impact of COVID-19 on Health Behavior, Stress, Financial and Food Security among Middle to High Income Canadian Families with Young Children","volume":"12","author":[{"family":"Carroll","given":"Nicholas"},{"family":"Sadowski","given":"Adam"},{"family":"Laila","given":"Amar"},{"family":"Hruska","given":"Valerie"},{"family":"Nixon","given":"Madeline"},{"family":"Ma","given":"David"},{"family":"Haines","given":"Jess"},{"literal":"on behalf of the Guelph Family Health Study"}],"issued":{"date-parts":[["2020",8,7]]}}},{"id":29972,"uris":["http://zotero.org/users/6410601/items/WS25RHNR"],"itemData":{"id":29972,"type":"article-journal","abstract":"The Severe Acute Respiratory Syndrome Coronavirus-2 (SARS-CoV-2) pandemic and subsequent containment measures are causing an increase in food insecurity (FI) worldwide, with direct consequences on children’s nutrition. We aimed to investigate the effects of the lockdown imposed in Italy on FI and changes in eating habits and body weight in the pediatric population 6 months after the beginning of the pandemic through a cross-sectional online survey proposed to parents of children &lt;18 and living in Italy. Among 5811 respondents, most of whom were Italian, living in Northern Italy, and with a wealthy household economy, 8.3% reported that their families were at risk of FI before the appearance of SARS-CoV-2 and, alarmingly, this percentage increased to 16.2% after the pandemic began, with households from Southern Italy being more at risk. Moreover, 27.3% of the parents reported that their children were eating more; an increase in “junk food” consumption was also found; 31.8% of the respondents declared an increase in children’s weight; weight loss prevailed among adolescents. Since the SARS-CoV-2 pandemic is again requiring restrictions, our findings might serve as a warning to politicians to promote healthy lifestyles and provide assistance to the groups in need.","container-title":"Nutrients","DOI":"10.3390/nu13010121","ISSN":"2072-6643","issue":"1","journalAbbreviation":"Nutrients","language":"en","page":"121","source":"DOI.org (Crossref)","title":"Parents’ Perception of Food Insecurity and of Its Effects on Their Children in Italy Six Months after the COVID-19 Pandemic Outbreak","volume":"13","author":[{"family":"Dondi","given":"Arianna"},{"family":"Candela","given":"Egidio"},{"family":"Morigi","given":"Francesca"},{"family":"Lenzi","given":"Jacopo"},{"family":"Pierantoni","given":"Luca"},{"family":"Lanari","given":"Marcello"}],"issued":{"date-parts":[["2020",12,31]]}}}],"schema":"https://github.com/citation-style-language/schema/raw/master/csl-citation.json"} </w:instrText>
      </w:r>
      <w:r w:rsidRPr="7924CB90">
        <w:rPr>
          <w:vertAlign w:val="superscript"/>
        </w:rPr>
        <w:fldChar w:fldCharType="separate"/>
      </w:r>
      <w:r w:rsidR="004D7D21" w:rsidRPr="00710B0A">
        <w:rPr>
          <w:vertAlign w:val="superscript"/>
        </w:rPr>
        <w:t>(22,24)</w:t>
      </w:r>
      <w:r w:rsidRPr="7924CB90">
        <w:rPr>
          <w:vertAlign w:val="superscript"/>
        </w:rPr>
        <w:fldChar w:fldCharType="end"/>
      </w:r>
      <w:r>
        <w:t xml:space="preserve"> and one study assess</w:t>
      </w:r>
      <w:r w:rsidR="55BBB094">
        <w:t>ed f</w:t>
      </w:r>
      <w:r>
        <w:t>ruit and vegetable and sugar sweetened beverage intake</w:t>
      </w:r>
      <w:r w:rsidRPr="7924CB90">
        <w:rPr>
          <w:vertAlign w:val="superscript"/>
        </w:rPr>
        <w:fldChar w:fldCharType="begin"/>
      </w:r>
      <w:r w:rsidRPr="7924CB90">
        <w:rPr>
          <w:vertAlign w:val="superscript"/>
        </w:rPr>
        <w:instrText xml:space="preserve"> ADDIN ZOTERO_ITEM CSL_CITATION {"citationID":"bN2YeWpN","properties":{"formattedCitation":"(35)","plainCitation":"(35)","noteIndex":0},"citationItems":[{"id":29990,"uris":["http://zotero.org/users/6410601/items/P4JSXEXR"],"itemData":{"id":29990,"type":"article-journal","abstract":"School disruptions during the COVID-19 pandemic were a likely threat to food security and exacerbated risk factors associated with poor nutrition and health outcomes among low-income youth. As part of an ongoing school-based study aimed at improving physical activity and dietary behaviors (the COACHES study), associations between youth-reported food insecurity and dietary intake across the pandemic-affected academic year of 2020–2021 were examined. Middle school students (6th and 7th grade, 94% Black/African-American, 92% free-/reduced-price lunch eligible) answered validated surveys on food insecurity and diet and were measured for height and weight for calculation of weight status during Fall 2020 (n = 88) and Spring 2021 (n = 56). During this time, schools underwent a combination of in-person, hybrid, and remote learning. Nearly half of participants were overweight or obese (47%), and self-reported food insecurity was near 30% at both time points. Less than one-third of youth met fruit and vegetable intake guidelines, and more than half drank two or more sugar-sweetened beverages daily. While controlling for sex, maternal education, and weight status, food insecurity was not significantly associated with fruit and vegetable or sugar-sweetened beverage intake. Independent of weight status, youth were aware of being food insecure, yet it did not have an apparent impact on these food groups of concern. These findings highlight the need for greater understanding of youth perceptions of food insecurity in order to adequately address dietary quality and quantity concerns among children.","container-title":"Nutrients","DOI":"10.3390/nu14030455","ISSN":"2072-6643","issue":"3","journalAbbreviation":"Nutrients","language":"en","page":"455","source":"DOI.org (Crossref)","title":"Urban Youth Perspectives on Food Insecurity during the COVID-19 Pandemic: Evidence from the COACHES Study","title-short":"Urban Youth Perspectives on Food Insecurity during the COVID-19 Pandemic","volume":"14","author":[{"family":"St. Pierre","given":"Christine"},{"family":"Guan","given":"Win"},{"family":"Merrill","given":"Jamison"},{"family":"Sacheck","given":"Jennifer M."}],"issued":{"date-parts":[["2022",1,20]]}}}],"schema":"https://github.com/citation-style-language/schema/raw/master/csl-citation.json"} </w:instrText>
      </w:r>
      <w:r w:rsidRPr="7924CB90">
        <w:rPr>
          <w:vertAlign w:val="superscript"/>
        </w:rPr>
        <w:fldChar w:fldCharType="separate"/>
      </w:r>
      <w:r w:rsidR="008D5206" w:rsidRPr="7924CB90">
        <w:rPr>
          <w:vertAlign w:val="superscript"/>
        </w:rPr>
        <w:t>(35)</w:t>
      </w:r>
      <w:r w:rsidRPr="7924CB90">
        <w:rPr>
          <w:vertAlign w:val="superscript"/>
        </w:rPr>
        <w:fldChar w:fldCharType="end"/>
      </w:r>
      <w:r>
        <w:t>.</w:t>
      </w:r>
    </w:p>
    <w:p w14:paraId="177075D7" w14:textId="04FE673C" w:rsidR="00FC00BD" w:rsidRPr="00732241" w:rsidRDefault="00FC00BD" w:rsidP="7924CB90">
      <w:r>
        <w:t>Two studies assessed the family’s home food environment</w:t>
      </w:r>
      <w:r w:rsidR="648EF6A9">
        <w:t xml:space="preserve"> at two time points</w:t>
      </w:r>
      <w:r>
        <w:t xml:space="preserve"> by asking questions about the availability of high calorie snack food, desserts and sweets, fresh foods, non-perishable processed food and total amount of food</w:t>
      </w:r>
      <w:r w:rsidRPr="7924CB90">
        <w:rPr>
          <w:vertAlign w:val="superscript"/>
        </w:rPr>
        <w:fldChar w:fldCharType="begin"/>
      </w:r>
      <w:r w:rsidRPr="7924CB90">
        <w:rPr>
          <w:vertAlign w:val="superscript"/>
        </w:rPr>
        <w:instrText xml:space="preserve"> ADDIN ZOTERO_ITEM CSL_CITATION {"citationID":"N8Ha8XBG","properties":{"formattedCitation":"(18,19)","plainCitation":"(18,19)","noteIndex":0},"citationItems":[{"id":29964,"uris":["http://zotero.org/users/6410601/items/EFSILB97"],"itemData":{"id":29964,"type":"article-journal","container-title":"Obesity","DOI":"10.1002/oby.22996","ISSN":"1930-7381, 1930-739X","issue":"11","journalAbbreviation":"Obesity","language":"en","page":"2056-2063","source":"DOI.org (Crossref)","title":"Food Insecurity, the Home Food Environment, and Parent Feeding Practices in the Era of COVID</w:instrText>
      </w:r>
      <w:r w:rsidRPr="7924CB90">
        <w:rPr>
          <w:rFonts w:ascii="Cambria Math" w:hAnsi="Cambria Math" w:cs="Cambria Math"/>
          <w:vertAlign w:val="superscript"/>
        </w:rPr>
        <w:instrText>‐</w:instrText>
      </w:r>
      <w:r w:rsidRPr="7924CB90">
        <w:rPr>
          <w:vertAlign w:val="superscript"/>
        </w:rPr>
        <w:instrText>19","volume":"28","author":[{"family":"Adams","given":"Elizabeth L."},{"family":"Caccavale","given":"Laura J."},{"family":"Smith","given":"Danyel"},{"family":"Bean","given":"Melanie K."}],"issued":{"date-parts":[["2020",11]]}}},{"id":29966,"uris":["http://zotero.org/users/6410601/items/DZJ9X3MI"],"itemData":{"id":29966,"type":"article-journal","container-title":"Obesity Science &amp; Practice","DOI":"10.1002/osp4.499","ISSN":"2055-2238, 2055-2238","issue":"4","journalAbbreviation":"Obesity Science &amp; Practice","language":"en","page":"415-424","source":"DOI.org (Crossref)","title":"Longitudinal patterns of food insecurity, the home food environment, and parent feeding practices during COVID</w:instrText>
      </w:r>
      <w:r w:rsidRPr="7924CB90">
        <w:rPr>
          <w:rFonts w:ascii="Cambria Math" w:hAnsi="Cambria Math" w:cs="Cambria Math"/>
          <w:vertAlign w:val="superscript"/>
        </w:rPr>
        <w:instrText>‐</w:instrText>
      </w:r>
      <w:r w:rsidRPr="7924CB90">
        <w:rPr>
          <w:vertAlign w:val="superscript"/>
        </w:rPr>
        <w:instrText xml:space="preserve">19","volume":"7","author":[{"family":"Adams","given":"Elizabeth L."},{"family":"Caccavale","given":"Laura J."},{"family":"Smith","given":"Danyel"},{"family":"Bean","given":"Melanie K."}],"issued":{"date-parts":[["2021",8]]}}}],"schema":"https://github.com/citation-style-language/schema/raw/master/csl-citation.json"} </w:instrText>
      </w:r>
      <w:r w:rsidRPr="7924CB90">
        <w:rPr>
          <w:vertAlign w:val="superscript"/>
        </w:rPr>
        <w:fldChar w:fldCharType="separate"/>
      </w:r>
      <w:r w:rsidR="00B50EC6" w:rsidRPr="7924CB90">
        <w:rPr>
          <w:vertAlign w:val="superscript"/>
        </w:rPr>
        <w:t>(18,19)</w:t>
      </w:r>
      <w:r w:rsidRPr="7924CB90">
        <w:rPr>
          <w:vertAlign w:val="superscript"/>
        </w:rPr>
        <w:fldChar w:fldCharType="end"/>
      </w:r>
      <w:r>
        <w:t>. Total amount of food increased for 56% of food secure families</w:t>
      </w:r>
      <w:r w:rsidR="73F18C1F">
        <w:t>,</w:t>
      </w:r>
      <w:r>
        <w:t xml:space="preserve"> but decreased for 53% of families </w:t>
      </w:r>
      <w:r w:rsidR="75155E84">
        <w:t xml:space="preserve"> who experienced</w:t>
      </w:r>
      <w:r>
        <w:t xml:space="preserve"> very low food security. Non-perishable, processed food items increased</w:t>
      </w:r>
      <w:r w:rsidR="2FEE74CE">
        <w:t xml:space="preserve"> the most</w:t>
      </w:r>
      <w:r>
        <w:t xml:space="preserve"> in households with very low food security during the pandemic</w:t>
      </w:r>
      <w:r w:rsidR="45D8041D">
        <w:t xml:space="preserve"> (55.9%)</w:t>
      </w:r>
      <w:r>
        <w:t>, compared to</w:t>
      </w:r>
      <w:r w:rsidR="3CC7FE02">
        <w:t xml:space="preserve"> an increase of</w:t>
      </w:r>
      <w:r>
        <w:t xml:space="preserve"> 46.0% </w:t>
      </w:r>
      <w:r w:rsidR="000E77C2">
        <w:t>in</w:t>
      </w:r>
      <w:r>
        <w:t xml:space="preserve"> households experiencing low food security and 40.6% </w:t>
      </w:r>
      <w:r w:rsidR="000E77C2">
        <w:t>in</w:t>
      </w:r>
      <w:r>
        <w:t xml:space="preserve"> food secure</w:t>
      </w:r>
      <w:r w:rsidR="1E40CA2A">
        <w:t xml:space="preserve"> households</w:t>
      </w:r>
      <w:r>
        <w:t xml:space="preserve">. Fresh foods in the home increased </w:t>
      </w:r>
      <w:r w:rsidR="682CC39B">
        <w:t>by</w:t>
      </w:r>
      <w:r>
        <w:t xml:space="preserve"> 36% of food secure households and 38% in food insecure households</w:t>
      </w:r>
      <w:r w:rsidR="1FE1E910">
        <w:t>,</w:t>
      </w:r>
      <w:r>
        <w:t xml:space="preserve"> but decreased in</w:t>
      </w:r>
      <w:r w:rsidR="007734B6">
        <w:t xml:space="preserve"> </w:t>
      </w:r>
      <w:r>
        <w:t>households with low food security</w:t>
      </w:r>
      <w:r w:rsidR="38FD07B5">
        <w:t xml:space="preserve"> (24%)</w:t>
      </w:r>
      <w:r>
        <w:t xml:space="preserve"> and in households with very low food security</w:t>
      </w:r>
      <w:r w:rsidR="2516FD70">
        <w:t xml:space="preserve"> (36%)</w:t>
      </w:r>
      <w:r w:rsidRPr="7924CB90">
        <w:rPr>
          <w:vertAlign w:val="superscript"/>
        </w:rPr>
        <w:fldChar w:fldCharType="begin"/>
      </w:r>
      <w:r w:rsidRPr="7924CB90">
        <w:rPr>
          <w:vertAlign w:val="superscript"/>
        </w:rPr>
        <w:instrText xml:space="preserve"> ADDIN ZOTERO_ITEM CSL_CITATION {"citationID":"oIgJFB5m","properties":{"formattedCitation":"(18)","plainCitation":"(18)","noteIndex":0},"citationItems":[{"id":29964,"uris":["http://zotero.org/users/6410601/items/EFSILB97"],"itemData":{"id":29964,"type":"article-journal","container-title":"Obesity","DOI":"10.1002/oby.22996","ISSN":"1930-7381, 1930-739X","issue":"11","journalAbbreviation":"Obesity","language":"en","page":"2056-2063","source":"DOI.org (Crossref)","title":"Food Insecurity, the Home Food Environment, and Parent Feeding Practices in the Era of COVID</w:instrText>
      </w:r>
      <w:r w:rsidRPr="7924CB90">
        <w:rPr>
          <w:rFonts w:ascii="Cambria Math" w:hAnsi="Cambria Math" w:cs="Cambria Math"/>
          <w:vertAlign w:val="superscript"/>
        </w:rPr>
        <w:instrText>‐</w:instrText>
      </w:r>
      <w:r w:rsidRPr="7924CB90">
        <w:rPr>
          <w:vertAlign w:val="superscript"/>
        </w:rPr>
        <w:instrText xml:space="preserve">19","volume":"28","author":[{"family":"Adams","given":"Elizabeth L."},{"family":"Caccavale","given":"Laura J."},{"family":"Smith","given":"Danyel"},{"family":"Bean","given":"Melanie K."}],"issued":{"date-parts":[["2020",11]]}}}],"schema":"https://github.com/citation-style-language/schema/raw/master/csl-citation.json"} </w:instrText>
      </w:r>
      <w:r w:rsidRPr="7924CB90">
        <w:rPr>
          <w:vertAlign w:val="superscript"/>
        </w:rPr>
        <w:fldChar w:fldCharType="separate"/>
      </w:r>
      <w:r w:rsidR="00B50EC6" w:rsidRPr="7924CB90">
        <w:rPr>
          <w:vertAlign w:val="superscript"/>
        </w:rPr>
        <w:t>(18)</w:t>
      </w:r>
      <w:r w:rsidRPr="7924CB90">
        <w:rPr>
          <w:vertAlign w:val="superscript"/>
        </w:rPr>
        <w:fldChar w:fldCharType="end"/>
      </w:r>
      <w:r>
        <w:t>. The follow-up survey in September 2020</w:t>
      </w:r>
      <w:r w:rsidRPr="7924CB90">
        <w:rPr>
          <w:vertAlign w:val="superscript"/>
        </w:rPr>
        <w:fldChar w:fldCharType="begin"/>
      </w:r>
      <w:r w:rsidRPr="7924CB90">
        <w:rPr>
          <w:vertAlign w:val="superscript"/>
        </w:rPr>
        <w:instrText xml:space="preserve"> ADDIN ZOTERO_ITEM CSL_CITATION {"citationID":"WsupoZxE","properties":{"formattedCitation":"(19)","plainCitation":"(19)","noteIndex":0},"citationItems":[{"id":29966,"uris":["http://zotero.org/users/6410601/items/DZJ9X3MI"],"itemData":{"id":29966,"type":"article-journal","container-title":"Obesity Science &amp; Practice","DOI":"10.1002/osp4.499","ISSN":"2055-2238, 2055-2238","issue":"4","journalAbbreviation":"Obesity Science &amp; Practice","language":"en","page":"415-424","source":"DOI.org (Crossref)","title":"Longitudinal patterns of food insecurity, the home food environment, and parent feeding practices during COVID</w:instrText>
      </w:r>
      <w:r w:rsidRPr="7924CB90">
        <w:rPr>
          <w:rFonts w:ascii="Cambria Math" w:hAnsi="Cambria Math" w:cs="Cambria Math"/>
          <w:vertAlign w:val="superscript"/>
        </w:rPr>
        <w:instrText>‐</w:instrText>
      </w:r>
      <w:r w:rsidRPr="7924CB90">
        <w:rPr>
          <w:vertAlign w:val="superscript"/>
        </w:rPr>
        <w:instrText xml:space="preserve">19","volume":"7","author":[{"family":"Adams","given":"Elizabeth L."},{"family":"Caccavale","given":"Laura J."},{"family":"Smith","given":"Danyel"},{"family":"Bean","given":"Melanie K."}],"issued":{"date-parts":[["2021",8]]}}}],"schema":"https://github.com/citation-style-language/schema/raw/master/csl-citation.json"} </w:instrText>
      </w:r>
      <w:r w:rsidRPr="7924CB90">
        <w:rPr>
          <w:vertAlign w:val="superscript"/>
        </w:rPr>
        <w:fldChar w:fldCharType="separate"/>
      </w:r>
      <w:r w:rsidR="00B50EC6" w:rsidRPr="7924CB90">
        <w:rPr>
          <w:vertAlign w:val="superscript"/>
        </w:rPr>
        <w:t>(19)</w:t>
      </w:r>
      <w:r w:rsidRPr="7924CB90">
        <w:rPr>
          <w:vertAlign w:val="superscript"/>
        </w:rPr>
        <w:fldChar w:fldCharType="end"/>
      </w:r>
      <w:r w:rsidRPr="7924CB90">
        <w:rPr>
          <w:vertAlign w:val="superscript"/>
        </w:rPr>
        <w:t xml:space="preserve"> </w:t>
      </w:r>
      <w:r>
        <w:t>found that about half of families did not change the amount of different types of food</w:t>
      </w:r>
      <w:r w:rsidR="1A88AE27">
        <w:t xml:space="preserve"> available</w:t>
      </w:r>
      <w:r>
        <w:t>. Among families that reported change, a greater percentage decreased the amount of high-calorie snack food and desserts and sweets, and a greater percentage increased the amount of fresh foods and non-perishable processed foods</w:t>
      </w:r>
      <w:r w:rsidRPr="7924CB90">
        <w:rPr>
          <w:vertAlign w:val="superscript"/>
        </w:rPr>
        <w:fldChar w:fldCharType="begin"/>
      </w:r>
      <w:r w:rsidRPr="7924CB90">
        <w:rPr>
          <w:vertAlign w:val="superscript"/>
        </w:rPr>
        <w:instrText xml:space="preserve"> ADDIN ZOTERO_ITEM CSL_CITATION {"citationID":"xTBACKsT","properties":{"formattedCitation":"(19)","plainCitation":"(19)","noteIndex":0},"citationItems":[{"id":29966,"uris":["http://zotero.org/users/6410601/items/DZJ9X3MI"],"itemData":{"id":29966,"type":"article-journal","container-title":"Obesity Science &amp; Practice","DOI":"10.1002/osp4.499","ISSN":"2055-2238, 2055-2238","issue":"4","journalAbbreviation":"Obesity Science &amp; Practice","language":"en","page":"415-424","source":"DOI.org (Crossref)","title":"Longitudinal patterns of food insecurity, the home food environment, and parent feeding practices during COVID</w:instrText>
      </w:r>
      <w:r w:rsidRPr="7924CB90">
        <w:rPr>
          <w:rFonts w:ascii="Cambria Math" w:hAnsi="Cambria Math" w:cs="Cambria Math"/>
          <w:vertAlign w:val="superscript"/>
        </w:rPr>
        <w:instrText>‐</w:instrText>
      </w:r>
      <w:r w:rsidRPr="7924CB90">
        <w:rPr>
          <w:vertAlign w:val="superscript"/>
        </w:rPr>
        <w:instrText xml:space="preserve">19","volume":"7","author":[{"family":"Adams","given":"Elizabeth L."},{"family":"Caccavale","given":"Laura J."},{"family":"Smith","given":"Danyel"},{"family":"Bean","given":"Melanie K."}],"issued":{"date-parts":[["2021",8]]}}}],"schema":"https://github.com/citation-style-language/schema/raw/master/csl-citation.json"} </w:instrText>
      </w:r>
      <w:r w:rsidRPr="7924CB90">
        <w:rPr>
          <w:vertAlign w:val="superscript"/>
        </w:rPr>
        <w:fldChar w:fldCharType="separate"/>
      </w:r>
      <w:r w:rsidR="00B50EC6" w:rsidRPr="7924CB90">
        <w:rPr>
          <w:vertAlign w:val="superscript"/>
        </w:rPr>
        <w:t>(19)</w:t>
      </w:r>
      <w:r w:rsidRPr="7924CB90">
        <w:rPr>
          <w:vertAlign w:val="superscript"/>
        </w:rPr>
        <w:fldChar w:fldCharType="end"/>
      </w:r>
      <w:r>
        <w:t xml:space="preserve">. </w:t>
      </w:r>
    </w:p>
    <w:p w14:paraId="50657F2A" w14:textId="2A5263F8" w:rsidR="00FC00BD" w:rsidRDefault="00FC00BD" w:rsidP="00FC00BD">
      <w:pPr>
        <w:spacing w:after="120"/>
        <w:ind w:left="0" w:firstLine="0"/>
      </w:pPr>
      <w:r>
        <w:t xml:space="preserve">In </w:t>
      </w:r>
      <w:r w:rsidR="00993735">
        <w:t xml:space="preserve">one of the </w:t>
      </w:r>
      <w:r>
        <w:t>stud</w:t>
      </w:r>
      <w:r w:rsidR="00993735">
        <w:t>ies</w:t>
      </w:r>
      <w:r>
        <w:t xml:space="preserve"> that assessed diet behaviours</w:t>
      </w:r>
      <w:r w:rsidRPr="7924CB90">
        <w:rPr>
          <w:vertAlign w:val="superscript"/>
        </w:rPr>
        <w:fldChar w:fldCharType="begin"/>
      </w:r>
      <w:r w:rsidRPr="7924CB90">
        <w:rPr>
          <w:vertAlign w:val="superscript"/>
        </w:rPr>
        <w:instrText xml:space="preserve"> ADDIN ZOTERO_ITEM CSL_CITATION {"citationID":"pQwJL4v9","properties":{"formattedCitation":"(22)","plainCitation":"(22)","noteIndex":0},"citationItems":[{"id":29970,"uris":["http://zotero.org/users/6410601/items/RYZVZLB4"],"itemData":{"id":29970,"type":"article-journal","abstract":"The COVID-19 pandemic has disrupted many aspects of daily life. The purpose of this study was to identify how health behaviors, level of stress, financial and food security have been impacted by the pandemic among Canadian families with young children. Parents (mothers, n = 235 and fathers, n = 126) from 254 families participating in an ongoing study completed an online survey that included close and open-ended questions. Descriptive statistics were used to summarize the quantitative data and qualitative responses were analyzed using thematic analysis. More than half of our sample reported that their eating and meal routines have changed since COVID-19; most commonly reported changes were eating more snack foods and spending more time cooking. Screen time increased among 74% of mothers, 61% of fathers, and 87% of children and physical activity decreased among 59% of mothers, 52% of fathers, and 52% of children. Key factors influencing family stress include balancing work with childcare/homeschooling and financial instability. While some unhealthful behaviors appeared to have been exacerbated, other more healthful behaviors also emerged since COVID-19. Research is needed to determine the longer-term impact of the pandemic on behaviors and to identify effective strategies to support families in the post-COVID-19 context.","container-title":"Nutrients","DOI":"10.3390/nu12082352","ISSN":"2072-6643","issue":"8","journalAbbreviation":"Nutrients","language":"en","page":"2352","source":"DOI.org (Crossref)","title":"The Impact of COVID-19 on Health Behavior, Stress, Financial and Food Security among Middle to High Income Canadian Families with Young Children","volume":"12","author":[{"family":"Carroll","given":"Nicholas"},{"family":"Sadowski","given":"Adam"},{"family":"Laila","given":"Amar"},{"family":"Hruska","given":"Valerie"},{"family":"Nixon","given":"Madeline"},{"family":"Ma","given":"David"},{"family":"Haines","given":"Jess"},{"literal":"on behalf of the Guelph Family Health Study"}],"issued":{"date-parts":[["2020",8,7]]}}}],"schema":"https://github.com/citation-style-language/schema/raw/master/csl-citation.json"} </w:instrText>
      </w:r>
      <w:r w:rsidRPr="7924CB90">
        <w:rPr>
          <w:vertAlign w:val="superscript"/>
        </w:rPr>
        <w:fldChar w:fldCharType="separate"/>
      </w:r>
      <w:r w:rsidR="00B50EC6" w:rsidRPr="7924CB90">
        <w:rPr>
          <w:vertAlign w:val="superscript"/>
        </w:rPr>
        <w:t>(22)</w:t>
      </w:r>
      <w:r w:rsidRPr="7924CB90">
        <w:rPr>
          <w:vertAlign w:val="superscript"/>
        </w:rPr>
        <w:fldChar w:fldCharType="end"/>
      </w:r>
      <w:r>
        <w:t>, parents self-reported their own and their child’s change in eating</w:t>
      </w:r>
      <w:r w:rsidR="3BDDD4A5">
        <w:t>.</w:t>
      </w:r>
      <w:r>
        <w:t xml:space="preserve"> </w:t>
      </w:r>
      <w:r w:rsidR="61AD9BA4">
        <w:t>M</w:t>
      </w:r>
      <w:r>
        <w:t>ost</w:t>
      </w:r>
      <w:r w:rsidR="259B112E">
        <w:t xml:space="preserve"> parents</w:t>
      </w:r>
      <w:r>
        <w:t xml:space="preserve"> report</w:t>
      </w:r>
      <w:r w:rsidR="3EF39B08">
        <w:t>ed</w:t>
      </w:r>
      <w:r>
        <w:t xml:space="preserve"> change (70% of mother</w:t>
      </w:r>
      <w:r w:rsidR="00993735">
        <w:t>s</w:t>
      </w:r>
      <w:r>
        <w:t>, 60% fathers, 51%  children). The most common changes in children were eating more food</w:t>
      </w:r>
      <w:r w:rsidR="4E8D65AF">
        <w:t xml:space="preserve"> of any type</w:t>
      </w:r>
      <w:r>
        <w:t xml:space="preserve"> (42%) and </w:t>
      </w:r>
      <w:r w:rsidR="6C008B57">
        <w:t xml:space="preserve">eating </w:t>
      </w:r>
      <w:r>
        <w:t>more snack food</w:t>
      </w:r>
      <w:r w:rsidR="00223E83">
        <w:t xml:space="preserve"> </w:t>
      </w:r>
      <w:r>
        <w:t xml:space="preserve">(55%). </w:t>
      </w:r>
      <w:r w:rsidR="00FE1220">
        <w:t>In the other study</w:t>
      </w:r>
      <w:r w:rsidRPr="7924CB90">
        <w:rPr>
          <w:vertAlign w:val="superscript"/>
        </w:rPr>
        <w:fldChar w:fldCharType="begin"/>
      </w:r>
      <w:r w:rsidRPr="7924CB90">
        <w:rPr>
          <w:vertAlign w:val="superscript"/>
        </w:rPr>
        <w:instrText xml:space="preserve"> ADDIN ZOTERO_ITEM CSL_CITATION {"citationID":"OeCE5ukh","properties":{"formattedCitation":"(24)","plainCitation":"(24)","noteIndex":0},"citationItems":[{"id":29972,"uris":["http://zotero.org/users/6410601/items/WS25RHNR"],"itemData":{"id":29972,"type":"article-journal","abstract":"The Severe Acute Respiratory Syndrome Coronavirus-2 (SARS-CoV-2) pandemic and subsequent containment measures are causing an increase in food insecurity (FI) worldwide, with direct consequences on children’s nutrition. We aimed to investigate the effects of the lockdown imposed in Italy on FI and changes in eating habits and body weight in the pediatric population 6 months after the beginning of the pandemic through a cross-sectional online survey proposed to parents of children &lt;18 and living in Italy. Among 5811 respondents, most of whom were Italian, living in Northern Italy, and with a wealthy household economy, 8.3% reported that their families were at risk of FI before the appearance of SARS-CoV-2 and, alarmingly, this percentage increased to 16.2% after the pandemic began, with households from Southern Italy being more at risk. Moreover, 27.3% of the parents reported that their children were eating more; an increase in “junk food” consumption was also found; 31.8% of the respondents declared an increase in children’s weight; weight loss prevailed among adolescents. Since the SARS-CoV-2 pandemic is again requiring restrictions, our findings might serve as a warning to politicians to promote healthy lifestyles and provide assistance to the groups in need.","container-title":"Nutrients","DOI":"10.3390/nu13010121","ISSN":"2072-6643","issue":"1","journalAbbreviation":"Nutrients","language":"en","page":"121","source":"DOI.org (Crossref)","title":"Parents’ Perception of Food Insecurity and of Its Effects on Their Children in Italy Six Months after the COVID-19 Pandemic Outbreak","volume":"13","author":[{"family":"Dondi","given":"Arianna"},{"family":"Candela","given":"Egidio"},{"family":"Morigi","given":"Francesca"},{"family":"Lenzi","given":"Jacopo"},{"family":"Pierantoni","given":"Luca"},{"family":"Lanari","given":"Marcello"}],"issued":{"date-parts":[["2020",12,31]]}}}],"schema":"https://github.com/citation-style-language/schema/raw/master/csl-citation.json"} </w:instrText>
      </w:r>
      <w:r w:rsidRPr="7924CB90">
        <w:rPr>
          <w:vertAlign w:val="superscript"/>
        </w:rPr>
        <w:fldChar w:fldCharType="separate"/>
      </w:r>
      <w:r w:rsidR="00FE1220" w:rsidRPr="7924CB90">
        <w:rPr>
          <w:vertAlign w:val="superscript"/>
        </w:rPr>
        <w:t>(24)</w:t>
      </w:r>
      <w:r w:rsidRPr="7924CB90">
        <w:rPr>
          <w:vertAlign w:val="superscript"/>
        </w:rPr>
        <w:fldChar w:fldCharType="end"/>
      </w:r>
      <w:r w:rsidR="00FE1220">
        <w:t xml:space="preserve">, </w:t>
      </w:r>
      <w:r w:rsidR="00604A0C">
        <w:t xml:space="preserve">parents reported their </w:t>
      </w:r>
      <w:r w:rsidR="006E63BC">
        <w:t xml:space="preserve">child’s </w:t>
      </w:r>
      <w:r w:rsidR="006E63BC">
        <w:lastRenderedPageBreak/>
        <w:t>change in eating with 27.3% eating more food</w:t>
      </w:r>
      <w:r w:rsidR="29659102">
        <w:t xml:space="preserve"> of any type</w:t>
      </w:r>
      <w:r w:rsidR="00223E83">
        <w:t>.</w:t>
      </w:r>
      <w:r w:rsidR="29659102">
        <w:t xml:space="preserve"> Parents specifically reported an</w:t>
      </w:r>
      <w:r w:rsidR="00442AF7">
        <w:t xml:space="preserve"> </w:t>
      </w:r>
      <w:r w:rsidR="00E05C2B">
        <w:t xml:space="preserve">increase in consumption of </w:t>
      </w:r>
      <w:r w:rsidR="00442AF7">
        <w:t>snacks</w:t>
      </w:r>
      <w:r w:rsidR="00E05C2B">
        <w:t xml:space="preserve"> (60.3%)</w:t>
      </w:r>
      <w:r w:rsidR="00442AF7">
        <w:t>, fruit juice</w:t>
      </w:r>
      <w:r w:rsidR="00E05C2B">
        <w:t xml:space="preserve"> (14%)</w:t>
      </w:r>
      <w:r w:rsidR="00442AF7">
        <w:t xml:space="preserve"> and soft drinks</w:t>
      </w:r>
      <w:r w:rsidR="00E05C2B">
        <w:t xml:space="preserve"> (10.4%)</w:t>
      </w:r>
      <w:r w:rsidR="00442AF7">
        <w:t>.</w:t>
      </w:r>
    </w:p>
    <w:p w14:paraId="60CC41BA" w14:textId="099C9C53" w:rsidR="00FC00BD" w:rsidRDefault="138377CD" w:rsidP="00FC00BD">
      <w:pPr>
        <w:spacing w:after="120"/>
        <w:ind w:left="0" w:firstLine="0"/>
      </w:pPr>
      <w:r>
        <w:t>One further</w:t>
      </w:r>
      <w:r w:rsidR="00FC00BD">
        <w:t xml:space="preserve"> study</w:t>
      </w:r>
      <w:r w:rsidR="00FC00BD" w:rsidRPr="7924CB90">
        <w:rPr>
          <w:vertAlign w:val="superscript"/>
        </w:rPr>
        <w:fldChar w:fldCharType="begin"/>
      </w:r>
      <w:r w:rsidR="00FC00BD" w:rsidRPr="7924CB90">
        <w:rPr>
          <w:vertAlign w:val="superscript"/>
        </w:rPr>
        <w:instrText xml:space="preserve"> ADDIN ZOTERO_ITEM CSL_CITATION {"citationID":"sDq20L5U","properties":{"formattedCitation":"(35)","plainCitation":"(35)","noteIndex":0},"citationItems":[{"id":29990,"uris":["http://zotero.org/users/6410601/items/P4JSXEXR"],"itemData":{"id":29990,"type":"article-journal","abstract":"School disruptions during the COVID-19 pandemic were a likely threat to food security and exacerbated risk factors associated with poor nutrition and health outcomes among low-income youth. As part of an ongoing school-based study aimed at improving physical activity and dietary behaviors (the COACHES study), associations between youth-reported food insecurity and dietary intake across the pandemic-affected academic year of 2020–2021 were examined. Middle school students (6th and 7th grade, 94% Black/African-American, 92% free-/reduced-price lunch eligible) answered validated surveys on food insecurity and diet and were measured for height and weight for calculation of weight status during Fall 2020 (n = 88) and Spring 2021 (n = 56). During this time, schools underwent a combination of in-person, hybrid, and remote learning. Nearly half of participants were overweight or obese (47%), and self-reported food insecurity was near 30% at both time points. Less than one-third of youth met fruit and vegetable intake guidelines, and more than half drank two or more sugar-sweetened beverages daily. While controlling for sex, maternal education, and weight status, food insecurity was not significantly associated with fruit and vegetable or sugar-sweetened beverage intake. Independent of weight status, youth were aware of being food insecure, yet it did not have an apparent impact on these food groups of concern. These findings highlight the need for greater understanding of youth perceptions of food insecurity in order to adequately address dietary quality and quantity concerns among children.","container-title":"Nutrients","DOI":"10.3390/nu14030455","ISSN":"2072-6643","issue":"3","journalAbbreviation":"Nutrients","language":"en","page":"455","source":"DOI.org (Crossref)","title":"Urban Youth Perspectives on Food Insecurity during the COVID-19 Pandemic: Evidence from the COACHES Study","title-short":"Urban Youth Perspectives on Food Insecurity during the COVID-19 Pandemic","volume":"14","author":[{"family":"St. Pierre","given":"Christine"},{"family":"Guan","given":"Win"},{"family":"Merrill","given":"Jamison"},{"family":"Sacheck","given":"Jennifer M."}],"issued":{"date-parts":[["2022",1,20]]}}}],"schema":"https://github.com/citation-style-language/schema/raw/master/csl-citation.json"} </w:instrText>
      </w:r>
      <w:r w:rsidR="00FC00BD" w:rsidRPr="7924CB90">
        <w:rPr>
          <w:vertAlign w:val="superscript"/>
        </w:rPr>
        <w:fldChar w:fldCharType="separate"/>
      </w:r>
      <w:r w:rsidR="00083529" w:rsidRPr="00083529">
        <w:t>(35)</w:t>
      </w:r>
      <w:r w:rsidR="00FC00BD" w:rsidRPr="7924CB90">
        <w:rPr>
          <w:vertAlign w:val="superscript"/>
        </w:rPr>
        <w:fldChar w:fldCharType="end"/>
      </w:r>
      <w:r w:rsidR="00FC00BD">
        <w:t xml:space="preserve"> asked participants (students aged 10-14 years) to indicate portions of fruit and vegetables and sugar sweetened beverages</w:t>
      </w:r>
      <w:r w:rsidR="1E5C75E3">
        <w:t xml:space="preserve"> consumed </w:t>
      </w:r>
      <w:r w:rsidR="00EF01C2">
        <w:t>per</w:t>
      </w:r>
      <w:r w:rsidR="1E5C75E3">
        <w:t xml:space="preserve"> day</w:t>
      </w:r>
      <w:r w:rsidR="00EF01C2">
        <w:t xml:space="preserve"> in the previous two weeks</w:t>
      </w:r>
      <w:r w:rsidR="00FC00BD">
        <w:t xml:space="preserve">. Less than a third met the 5-a-day recommendation for fruit and vegetables and about 30% reported consuming </w:t>
      </w:r>
      <w:r w:rsidR="58D5BB34">
        <w:t>less than one</w:t>
      </w:r>
      <w:r w:rsidR="00FC00BD">
        <w:t xml:space="preserve"> portion per day. Over 80% reported consuming one or more sugar sweetened beverages per day</w:t>
      </w:r>
      <w:r w:rsidR="007734B6" w:rsidRPr="00F06BD0">
        <w:rPr>
          <w:vertAlign w:val="superscript"/>
        </w:rPr>
        <w:fldChar w:fldCharType="begin"/>
      </w:r>
      <w:r w:rsidR="007734B6" w:rsidRPr="00F06BD0">
        <w:rPr>
          <w:vertAlign w:val="superscript"/>
        </w:rPr>
        <w:instrText xml:space="preserve"> ADDIN ZOTERO_ITEM CSL_CITATION {"citationID":"7J34Us3F","properties":{"formattedCitation":"(35)","plainCitation":"(35)","noteIndex":0},"citationItems":[{"id":29990,"uris":["http://zotero.org/users/6410601/items/P4JSXEXR"],"itemData":{"id":29990,"type":"article-journal","abstract":"School disruptions during the COVID-19 pandemic were a likely threat to food security and exacerbated risk factors associated with poor nutrition and health outcomes among low-income youth. As part of an ongoing school-based study aimed at improving physical activity and dietary behaviors (the COACHES study), associations between youth-reported food insecurity and dietary intake across the pandemic-affected academic year of 2020–2021 were examined. Middle school students (6th and 7th grade, 94% Black/African-American, 92% free-/reduced-price lunch eligible) answered validated surveys on food insecurity and diet and were measured for height and weight for calculation of weight status during Fall 2020 (n = 88) and Spring 2021 (n = 56). During this time, schools underwent a combination of in-person, hybrid, and remote learning. Nearly half of participants were overweight or obese (47%), and self-reported food insecurity was near 30% at both time points. Less than one-third of youth met fruit and vegetable intake guidelines, and more than half drank two or more sugar-sweetened beverages daily. While controlling for sex, maternal education, and weight status, food insecurity was not significantly associated with fruit and vegetable or sugar-sweetened beverage intake. Independent of weight status, youth were aware of being food insecure, yet it did not have an apparent impact on these food groups of concern. These findings highlight the need for greater understanding of youth perceptions of food insecurity in order to adequately address dietary quality and quantity concerns among children.","container-title":"Nutrients","DOI":"10.3390/nu14030455","ISSN":"2072-6643","issue":"3","journalAbbreviation":"Nutrients","language":"en","page":"455","source":"DOI.org (Crossref)","title":"Urban Youth Perspectives on Food Insecurity during the COVID-19 Pandemic: Evidence from the COACHES Study","title-short":"Urban Youth Perspectives on Food Insecurity during the COVID-19 Pandemic","volume":"14","author":[{"family":"St. Pierre","given":"Christine"},{"family":"Guan","given":"Win"},{"family":"Merrill","given":"Jamison"},{"family":"Sacheck","given":"Jennifer M."}],"issued":{"date-parts":[["2022",1,20]]}}}],"schema":"https://github.com/citation-style-language/schema/raw/master/csl-citation.json"} </w:instrText>
      </w:r>
      <w:r w:rsidR="007734B6" w:rsidRPr="00F06BD0">
        <w:rPr>
          <w:vertAlign w:val="superscript"/>
        </w:rPr>
        <w:fldChar w:fldCharType="separate"/>
      </w:r>
      <w:r w:rsidR="007734B6" w:rsidRPr="00F06BD0">
        <w:rPr>
          <w:vertAlign w:val="superscript"/>
        </w:rPr>
        <w:t>(35)</w:t>
      </w:r>
      <w:r w:rsidR="007734B6" w:rsidRPr="00F06BD0">
        <w:rPr>
          <w:vertAlign w:val="superscript"/>
        </w:rPr>
        <w:fldChar w:fldCharType="end"/>
      </w:r>
      <w:r w:rsidR="00FC00BD">
        <w:t>.</w:t>
      </w:r>
    </w:p>
    <w:p w14:paraId="170263C0" w14:textId="77777777" w:rsidR="00FC00BD" w:rsidRPr="00732241" w:rsidRDefault="00FC00BD" w:rsidP="00A01701">
      <w:pPr>
        <w:pStyle w:val="Heading2"/>
      </w:pPr>
      <w:r w:rsidRPr="00732241">
        <w:t>Weight status</w:t>
      </w:r>
    </w:p>
    <w:p w14:paraId="51B974CC" w14:textId="77777777" w:rsidR="00FC00BD" w:rsidRPr="00732241" w:rsidRDefault="00FC00BD" w:rsidP="00FC00BD">
      <w:pPr>
        <w:spacing w:after="120"/>
        <w:ind w:left="0" w:firstLine="0"/>
      </w:pPr>
      <w:r w:rsidRPr="00732241">
        <w:t>No studies assessed weight change.</w:t>
      </w:r>
    </w:p>
    <w:p w14:paraId="12D05480" w14:textId="0F722B05" w:rsidR="00FC00BD" w:rsidRDefault="00FC00BD" w:rsidP="002368BA">
      <w:pPr>
        <w:spacing w:after="120"/>
        <w:ind w:left="0" w:firstLine="0"/>
        <w:sectPr w:rsidR="00FC00BD" w:rsidSect="002D6FC3">
          <w:headerReference w:type="even" r:id="rId12"/>
          <w:headerReference w:type="default" r:id="rId13"/>
          <w:footerReference w:type="even" r:id="rId14"/>
          <w:footerReference w:type="default" r:id="rId15"/>
          <w:headerReference w:type="first" r:id="rId16"/>
          <w:footerReference w:type="first" r:id="rId17"/>
          <w:pgSz w:w="11900" w:h="16840"/>
          <w:pgMar w:top="1440" w:right="1440" w:bottom="1440" w:left="1440" w:header="727" w:footer="714" w:gutter="0"/>
          <w:cols w:space="720"/>
          <w:docGrid w:linePitch="299"/>
        </w:sectPr>
      </w:pPr>
    </w:p>
    <w:p w14:paraId="3091EF0D" w14:textId="57F50E33" w:rsidR="00615656" w:rsidRDefault="008D35FA" w:rsidP="00317488">
      <w:pPr>
        <w:spacing w:after="0"/>
        <w:ind w:left="-6" w:hanging="11"/>
      </w:pPr>
      <w:r>
        <w:lastRenderedPageBreak/>
        <w:t xml:space="preserve">Table </w:t>
      </w:r>
      <w:r w:rsidR="00986F45">
        <w:t>3</w:t>
      </w:r>
      <w:r>
        <w:t xml:space="preserve">: Key characteristics of included studies </w:t>
      </w:r>
    </w:p>
    <w:tbl>
      <w:tblPr>
        <w:tblStyle w:val="TableGrid"/>
        <w:tblW w:w="0" w:type="auto"/>
        <w:tblInd w:w="10" w:type="dxa"/>
        <w:tblLook w:val="04A0" w:firstRow="1" w:lastRow="0" w:firstColumn="1" w:lastColumn="0" w:noHBand="0" w:noVBand="1"/>
      </w:tblPr>
      <w:tblGrid>
        <w:gridCol w:w="1227"/>
        <w:gridCol w:w="1387"/>
        <w:gridCol w:w="1057"/>
        <w:gridCol w:w="1337"/>
        <w:gridCol w:w="1130"/>
        <w:gridCol w:w="1383"/>
        <w:gridCol w:w="2066"/>
        <w:gridCol w:w="1137"/>
        <w:gridCol w:w="1437"/>
        <w:gridCol w:w="1679"/>
      </w:tblGrid>
      <w:tr w:rsidR="0038601F" w14:paraId="75D45804" w14:textId="77777777" w:rsidTr="007A034A">
        <w:tc>
          <w:tcPr>
            <w:tcW w:w="1227" w:type="dxa"/>
          </w:tcPr>
          <w:p w14:paraId="17065285" w14:textId="77777777" w:rsidR="00E23857" w:rsidRDefault="00E23857">
            <w:pPr>
              <w:ind w:left="0" w:firstLine="0"/>
            </w:pPr>
            <w:r w:rsidRPr="0012156A">
              <w:rPr>
                <w:b/>
                <w:bCs/>
                <w:sz w:val="18"/>
                <w:szCs w:val="20"/>
              </w:rPr>
              <w:t>Author, year</w:t>
            </w:r>
          </w:p>
        </w:tc>
        <w:tc>
          <w:tcPr>
            <w:tcW w:w="1387" w:type="dxa"/>
          </w:tcPr>
          <w:p w14:paraId="68987C80" w14:textId="77777777" w:rsidR="00E23857" w:rsidRPr="000044B1" w:rsidRDefault="00E23857">
            <w:pPr>
              <w:ind w:left="0" w:firstLine="0"/>
              <w:rPr>
                <w:b/>
                <w:bCs/>
                <w:sz w:val="18"/>
                <w:szCs w:val="20"/>
              </w:rPr>
            </w:pPr>
            <w:r w:rsidRPr="000044B1">
              <w:rPr>
                <w:b/>
                <w:bCs/>
                <w:sz w:val="18"/>
                <w:szCs w:val="20"/>
              </w:rPr>
              <w:t>Study design</w:t>
            </w:r>
          </w:p>
        </w:tc>
        <w:tc>
          <w:tcPr>
            <w:tcW w:w="1057" w:type="dxa"/>
          </w:tcPr>
          <w:p w14:paraId="3CED1F94" w14:textId="77777777" w:rsidR="00E23857" w:rsidRPr="000044B1" w:rsidRDefault="00E23857">
            <w:pPr>
              <w:ind w:left="0" w:firstLine="0"/>
              <w:rPr>
                <w:b/>
                <w:bCs/>
                <w:sz w:val="18"/>
                <w:szCs w:val="20"/>
              </w:rPr>
            </w:pPr>
            <w:r w:rsidRPr="000044B1">
              <w:rPr>
                <w:b/>
                <w:bCs/>
                <w:sz w:val="18"/>
                <w:szCs w:val="20"/>
              </w:rPr>
              <w:t>Location</w:t>
            </w:r>
          </w:p>
        </w:tc>
        <w:tc>
          <w:tcPr>
            <w:tcW w:w="1337" w:type="dxa"/>
          </w:tcPr>
          <w:p w14:paraId="6FE14BE0" w14:textId="77777777" w:rsidR="00E23857" w:rsidRPr="000044B1" w:rsidRDefault="00E23857">
            <w:pPr>
              <w:ind w:left="0" w:firstLine="0"/>
              <w:rPr>
                <w:b/>
                <w:bCs/>
                <w:sz w:val="18"/>
                <w:szCs w:val="20"/>
              </w:rPr>
            </w:pPr>
            <w:r w:rsidRPr="000044B1">
              <w:rPr>
                <w:b/>
                <w:bCs/>
                <w:sz w:val="18"/>
                <w:szCs w:val="20"/>
              </w:rPr>
              <w:t>Sample size</w:t>
            </w:r>
          </w:p>
        </w:tc>
        <w:tc>
          <w:tcPr>
            <w:tcW w:w="1130" w:type="dxa"/>
          </w:tcPr>
          <w:p w14:paraId="3128CBC8" w14:textId="77777777" w:rsidR="00E23857" w:rsidRPr="000044B1" w:rsidRDefault="00E23857">
            <w:pPr>
              <w:ind w:left="0" w:firstLine="0"/>
              <w:rPr>
                <w:b/>
                <w:bCs/>
                <w:sz w:val="18"/>
                <w:szCs w:val="20"/>
              </w:rPr>
            </w:pPr>
            <w:r w:rsidRPr="000044B1">
              <w:rPr>
                <w:b/>
                <w:bCs/>
                <w:sz w:val="18"/>
                <w:szCs w:val="20"/>
              </w:rPr>
              <w:t>Data collection period</w:t>
            </w:r>
          </w:p>
        </w:tc>
        <w:tc>
          <w:tcPr>
            <w:tcW w:w="1383" w:type="dxa"/>
          </w:tcPr>
          <w:p w14:paraId="051E97CB" w14:textId="77777777" w:rsidR="00E23857" w:rsidRPr="000044B1" w:rsidRDefault="00E23857">
            <w:pPr>
              <w:ind w:left="0" w:firstLine="0"/>
              <w:rPr>
                <w:b/>
                <w:bCs/>
                <w:sz w:val="18"/>
                <w:szCs w:val="20"/>
              </w:rPr>
            </w:pPr>
            <w:r w:rsidRPr="000044B1">
              <w:rPr>
                <w:b/>
                <w:bCs/>
                <w:sz w:val="18"/>
                <w:szCs w:val="20"/>
              </w:rPr>
              <w:t xml:space="preserve">Population </w:t>
            </w:r>
          </w:p>
        </w:tc>
        <w:tc>
          <w:tcPr>
            <w:tcW w:w="2066" w:type="dxa"/>
          </w:tcPr>
          <w:p w14:paraId="01B1FBF3" w14:textId="77777777" w:rsidR="00E23857" w:rsidRPr="000044B1" w:rsidRDefault="00E23857">
            <w:pPr>
              <w:ind w:left="0" w:firstLine="0"/>
              <w:rPr>
                <w:b/>
                <w:bCs/>
                <w:sz w:val="18"/>
                <w:szCs w:val="20"/>
              </w:rPr>
            </w:pPr>
            <w:r>
              <w:rPr>
                <w:b/>
                <w:bCs/>
                <w:sz w:val="18"/>
                <w:szCs w:val="20"/>
              </w:rPr>
              <w:t>Ethnicity</w:t>
            </w:r>
          </w:p>
        </w:tc>
        <w:tc>
          <w:tcPr>
            <w:tcW w:w="1137" w:type="dxa"/>
          </w:tcPr>
          <w:p w14:paraId="241B4B68" w14:textId="77777777" w:rsidR="00E23857" w:rsidRPr="000044B1" w:rsidRDefault="00E23857">
            <w:pPr>
              <w:ind w:left="0" w:firstLine="0"/>
              <w:rPr>
                <w:b/>
                <w:bCs/>
                <w:sz w:val="18"/>
                <w:szCs w:val="20"/>
              </w:rPr>
            </w:pPr>
            <w:r>
              <w:rPr>
                <w:b/>
                <w:bCs/>
                <w:sz w:val="18"/>
                <w:szCs w:val="20"/>
              </w:rPr>
              <w:t>Child age</w:t>
            </w:r>
          </w:p>
        </w:tc>
        <w:tc>
          <w:tcPr>
            <w:tcW w:w="1437" w:type="dxa"/>
          </w:tcPr>
          <w:p w14:paraId="46289C1E" w14:textId="77777777" w:rsidR="00E23857" w:rsidRPr="000044B1" w:rsidRDefault="00E23857">
            <w:pPr>
              <w:ind w:left="0" w:firstLine="0"/>
              <w:rPr>
                <w:b/>
                <w:bCs/>
                <w:sz w:val="18"/>
                <w:szCs w:val="20"/>
              </w:rPr>
            </w:pPr>
            <w:r w:rsidRPr="000044B1">
              <w:rPr>
                <w:b/>
                <w:bCs/>
                <w:sz w:val="18"/>
                <w:szCs w:val="20"/>
              </w:rPr>
              <w:t>Exposure/ comparison</w:t>
            </w:r>
          </w:p>
        </w:tc>
        <w:tc>
          <w:tcPr>
            <w:tcW w:w="1679" w:type="dxa"/>
          </w:tcPr>
          <w:p w14:paraId="1EF9F262" w14:textId="77777777" w:rsidR="00E23857" w:rsidRPr="000044B1" w:rsidRDefault="00E23857">
            <w:pPr>
              <w:ind w:left="0" w:firstLine="0"/>
              <w:rPr>
                <w:b/>
                <w:bCs/>
                <w:sz w:val="18"/>
                <w:szCs w:val="20"/>
              </w:rPr>
            </w:pPr>
            <w:r>
              <w:rPr>
                <w:b/>
                <w:bCs/>
                <w:sz w:val="18"/>
                <w:szCs w:val="20"/>
              </w:rPr>
              <w:t>Quality assessment</w:t>
            </w:r>
          </w:p>
        </w:tc>
      </w:tr>
      <w:tr w:rsidR="0038601F" w:rsidRPr="0031684A" w14:paraId="10B503FA" w14:textId="77777777" w:rsidTr="007A034A">
        <w:tc>
          <w:tcPr>
            <w:tcW w:w="1227" w:type="dxa"/>
          </w:tcPr>
          <w:p w14:paraId="6E41770E" w14:textId="072B3681" w:rsidR="00E23857" w:rsidRPr="00FE4C50" w:rsidRDefault="00E23857">
            <w:pPr>
              <w:ind w:left="0" w:firstLine="0"/>
              <w:contextualSpacing/>
              <w:rPr>
                <w:sz w:val="18"/>
                <w:szCs w:val="18"/>
              </w:rPr>
            </w:pPr>
            <w:r w:rsidRPr="00FE4C50">
              <w:rPr>
                <w:sz w:val="18"/>
                <w:szCs w:val="18"/>
              </w:rPr>
              <w:t>Abrams et al</w:t>
            </w:r>
            <w:r w:rsidRPr="00BF5F27">
              <w:rPr>
                <w:sz w:val="18"/>
                <w:szCs w:val="18"/>
                <w:vertAlign w:val="superscript"/>
              </w:rPr>
              <w:fldChar w:fldCharType="begin"/>
            </w:r>
            <w:r w:rsidR="00B50EC6" w:rsidRPr="00BF5F27">
              <w:rPr>
                <w:sz w:val="18"/>
                <w:szCs w:val="18"/>
                <w:vertAlign w:val="superscript"/>
              </w:rPr>
              <w:instrText xml:space="preserve"> ADDIN ZOTERO_ITEM CSL_CITATION {"citationID":"8qmWQh6O","properties":{"formattedCitation":"(17)","plainCitation":"(17)","noteIndex":0},"citationItems":[{"id":29962,"uris":["http://zotero.org/users/6410601/items/3T9HS5MF"],"itemData":{"id":29962,"type":"article-journal","container-title":"The Journal of Pediatrics: X","DOI":"10.1016/j.ympdx.2020.100044","ISSN":"25900420","journalAbbreviation":"The Journal of Pediatrics: X","language":"en","page":"100044","source":"DOI.org (Crossref)","title":"High Level of Food Insecurity among Families with Children Seeking Routine Care at Federally Qualified Health Centers during the Coronavirus Disease 2019 Pandemic","volume":"4","author":[{"family":"Abrams","given":"Steven A."},{"family":"Avalos","given":"Ana"},{"family":"Gray","given":"Megan"},{"family":"Hawthorne","given":"Keli M."}],"issued":{"date-parts":[["2020"]]}}}],"schema":"https://github.com/citation-style-language/schema/raw/master/csl-citation.json"} </w:instrText>
            </w:r>
            <w:r w:rsidRPr="00BF5F27">
              <w:rPr>
                <w:sz w:val="18"/>
                <w:szCs w:val="18"/>
                <w:vertAlign w:val="superscript"/>
              </w:rPr>
              <w:fldChar w:fldCharType="separate"/>
            </w:r>
            <w:r w:rsidR="00B50EC6" w:rsidRPr="00BF5F27">
              <w:rPr>
                <w:sz w:val="18"/>
                <w:vertAlign w:val="superscript"/>
              </w:rPr>
              <w:t>(17)</w:t>
            </w:r>
            <w:r w:rsidRPr="00BF5F27">
              <w:rPr>
                <w:sz w:val="18"/>
                <w:szCs w:val="18"/>
                <w:vertAlign w:val="superscript"/>
              </w:rPr>
              <w:fldChar w:fldCharType="end"/>
            </w:r>
          </w:p>
        </w:tc>
        <w:tc>
          <w:tcPr>
            <w:tcW w:w="1387" w:type="dxa"/>
          </w:tcPr>
          <w:p w14:paraId="6081399D" w14:textId="77777777" w:rsidR="00E23857" w:rsidRPr="00FE4C50" w:rsidRDefault="00E23857">
            <w:pPr>
              <w:ind w:left="0" w:firstLine="0"/>
              <w:contextualSpacing/>
              <w:rPr>
                <w:sz w:val="18"/>
                <w:szCs w:val="18"/>
              </w:rPr>
            </w:pPr>
            <w:r w:rsidRPr="00FE4C50">
              <w:rPr>
                <w:sz w:val="18"/>
                <w:szCs w:val="18"/>
              </w:rPr>
              <w:t>Cross sectional</w:t>
            </w:r>
          </w:p>
        </w:tc>
        <w:tc>
          <w:tcPr>
            <w:tcW w:w="1057" w:type="dxa"/>
          </w:tcPr>
          <w:p w14:paraId="588C1AAB" w14:textId="77777777" w:rsidR="00E23857" w:rsidRPr="00FE4C50" w:rsidRDefault="00E23857">
            <w:pPr>
              <w:ind w:left="0" w:firstLine="0"/>
              <w:contextualSpacing/>
              <w:rPr>
                <w:sz w:val="18"/>
                <w:szCs w:val="18"/>
              </w:rPr>
            </w:pPr>
            <w:r w:rsidRPr="00FE4C50">
              <w:rPr>
                <w:sz w:val="18"/>
                <w:szCs w:val="18"/>
              </w:rPr>
              <w:t>Austin, Texas, USA</w:t>
            </w:r>
          </w:p>
        </w:tc>
        <w:tc>
          <w:tcPr>
            <w:tcW w:w="1337" w:type="dxa"/>
          </w:tcPr>
          <w:p w14:paraId="11E7FBC6" w14:textId="77777777" w:rsidR="00E23857" w:rsidRPr="00FE4C50" w:rsidRDefault="00E23857">
            <w:pPr>
              <w:ind w:left="0" w:firstLine="0"/>
              <w:contextualSpacing/>
              <w:rPr>
                <w:sz w:val="18"/>
                <w:szCs w:val="18"/>
              </w:rPr>
            </w:pPr>
            <w:r w:rsidRPr="00FE4C50">
              <w:rPr>
                <w:sz w:val="18"/>
                <w:szCs w:val="18"/>
              </w:rPr>
              <w:t>200 families</w:t>
            </w:r>
          </w:p>
        </w:tc>
        <w:tc>
          <w:tcPr>
            <w:tcW w:w="1130" w:type="dxa"/>
          </w:tcPr>
          <w:p w14:paraId="0BB292C1" w14:textId="77777777" w:rsidR="00E23857" w:rsidRPr="00FE4C50" w:rsidRDefault="00E23857">
            <w:pPr>
              <w:ind w:left="0" w:firstLine="0"/>
              <w:contextualSpacing/>
              <w:rPr>
                <w:sz w:val="18"/>
                <w:szCs w:val="18"/>
              </w:rPr>
            </w:pPr>
            <w:r w:rsidRPr="00FE4C50">
              <w:rPr>
                <w:sz w:val="18"/>
                <w:szCs w:val="18"/>
              </w:rPr>
              <w:t>14</w:t>
            </w:r>
            <w:r w:rsidRPr="00FE4C50">
              <w:rPr>
                <w:sz w:val="18"/>
                <w:szCs w:val="18"/>
                <w:vertAlign w:val="superscript"/>
              </w:rPr>
              <w:t>th</w:t>
            </w:r>
            <w:r w:rsidRPr="00FE4C50">
              <w:rPr>
                <w:sz w:val="18"/>
                <w:szCs w:val="18"/>
              </w:rPr>
              <w:t xml:space="preserve"> April 2020 – 20</w:t>
            </w:r>
            <w:r w:rsidRPr="00FE4C50">
              <w:rPr>
                <w:sz w:val="18"/>
                <w:szCs w:val="18"/>
                <w:vertAlign w:val="superscript"/>
              </w:rPr>
              <w:t>th</w:t>
            </w:r>
            <w:r w:rsidRPr="00FE4C50">
              <w:rPr>
                <w:sz w:val="18"/>
                <w:szCs w:val="18"/>
              </w:rPr>
              <w:t xml:space="preserve"> May 2020</w:t>
            </w:r>
          </w:p>
        </w:tc>
        <w:tc>
          <w:tcPr>
            <w:tcW w:w="1383" w:type="dxa"/>
          </w:tcPr>
          <w:p w14:paraId="5CB4B5F3" w14:textId="77777777" w:rsidR="00E23857" w:rsidRPr="00FE4C50" w:rsidRDefault="00E23857">
            <w:pPr>
              <w:ind w:left="0" w:firstLine="0"/>
              <w:contextualSpacing/>
              <w:rPr>
                <w:sz w:val="18"/>
                <w:szCs w:val="18"/>
              </w:rPr>
            </w:pPr>
            <w:r w:rsidRPr="00FE4C50">
              <w:rPr>
                <w:sz w:val="18"/>
                <w:szCs w:val="18"/>
              </w:rPr>
              <w:t>Parents and caregivers of paediatric patients (&lt;2 years)</w:t>
            </w:r>
          </w:p>
        </w:tc>
        <w:tc>
          <w:tcPr>
            <w:tcW w:w="2066" w:type="dxa"/>
          </w:tcPr>
          <w:p w14:paraId="1BB52231" w14:textId="77777777" w:rsidR="00E23857" w:rsidRPr="00FE4C50" w:rsidRDefault="00E23857">
            <w:pPr>
              <w:spacing w:line="259" w:lineRule="auto"/>
              <w:ind w:left="4" w:firstLine="0"/>
              <w:contextualSpacing/>
              <w:rPr>
                <w:sz w:val="18"/>
                <w:szCs w:val="18"/>
              </w:rPr>
            </w:pPr>
            <w:r w:rsidRPr="00FE4C50">
              <w:rPr>
                <w:sz w:val="18"/>
                <w:szCs w:val="18"/>
              </w:rPr>
              <w:t>Hispanic 82%</w:t>
            </w:r>
          </w:p>
          <w:p w14:paraId="0EED6F65" w14:textId="77777777" w:rsidR="00E23857" w:rsidRPr="00FE4C50" w:rsidRDefault="00E23857">
            <w:pPr>
              <w:spacing w:line="259" w:lineRule="auto"/>
              <w:ind w:left="4" w:firstLine="0"/>
              <w:contextualSpacing/>
              <w:rPr>
                <w:sz w:val="18"/>
                <w:szCs w:val="18"/>
              </w:rPr>
            </w:pPr>
            <w:r w:rsidRPr="00FE4C50">
              <w:rPr>
                <w:sz w:val="18"/>
                <w:szCs w:val="18"/>
              </w:rPr>
              <w:t>Non-Hispanic 17.5%</w:t>
            </w:r>
          </w:p>
          <w:p w14:paraId="45D73501" w14:textId="77777777" w:rsidR="00E23857" w:rsidRPr="00FE4C50" w:rsidRDefault="00E23857">
            <w:pPr>
              <w:ind w:left="0" w:firstLine="0"/>
              <w:contextualSpacing/>
              <w:rPr>
                <w:sz w:val="18"/>
                <w:szCs w:val="18"/>
              </w:rPr>
            </w:pPr>
            <w:r w:rsidRPr="00FE4C50">
              <w:rPr>
                <w:sz w:val="18"/>
                <w:szCs w:val="18"/>
              </w:rPr>
              <w:t>Missing 0.5%</w:t>
            </w:r>
          </w:p>
        </w:tc>
        <w:tc>
          <w:tcPr>
            <w:tcW w:w="1137" w:type="dxa"/>
          </w:tcPr>
          <w:p w14:paraId="6C1953DB" w14:textId="77777777" w:rsidR="00E23857" w:rsidRPr="00FE4C50" w:rsidRDefault="00E23857">
            <w:pPr>
              <w:ind w:left="0" w:firstLine="0"/>
              <w:contextualSpacing/>
              <w:rPr>
                <w:sz w:val="18"/>
                <w:szCs w:val="18"/>
              </w:rPr>
            </w:pPr>
            <w:r w:rsidRPr="00FE4C50">
              <w:rPr>
                <w:sz w:val="18"/>
                <w:szCs w:val="18"/>
              </w:rPr>
              <w:t>Child age &lt;2 years</w:t>
            </w:r>
          </w:p>
        </w:tc>
        <w:tc>
          <w:tcPr>
            <w:tcW w:w="1437" w:type="dxa"/>
          </w:tcPr>
          <w:p w14:paraId="22B2F95D" w14:textId="77777777" w:rsidR="00E23857" w:rsidRPr="00FE4C50" w:rsidRDefault="00E23857">
            <w:pPr>
              <w:ind w:left="0" w:firstLine="0"/>
              <w:contextualSpacing/>
              <w:rPr>
                <w:sz w:val="18"/>
                <w:szCs w:val="18"/>
              </w:rPr>
            </w:pPr>
            <w:r w:rsidRPr="00FE4C50">
              <w:rPr>
                <w:sz w:val="18"/>
                <w:szCs w:val="18"/>
              </w:rPr>
              <w:t>Before the COVID-19 pandemic</w:t>
            </w:r>
          </w:p>
        </w:tc>
        <w:tc>
          <w:tcPr>
            <w:tcW w:w="1679" w:type="dxa"/>
          </w:tcPr>
          <w:p w14:paraId="7F667B1C" w14:textId="0B55B6F8" w:rsidR="00E23857" w:rsidRDefault="00C54B84">
            <w:pPr>
              <w:ind w:left="0" w:firstLine="0"/>
              <w:contextualSpacing/>
              <w:rPr>
                <w:sz w:val="18"/>
                <w:szCs w:val="18"/>
              </w:rPr>
            </w:pPr>
            <w:r>
              <w:rPr>
                <w:sz w:val="18"/>
                <w:szCs w:val="18"/>
              </w:rPr>
              <w:t>+</w:t>
            </w:r>
            <w:r w:rsidR="000B4948">
              <w:rPr>
                <w:sz w:val="18"/>
                <w:szCs w:val="18"/>
              </w:rPr>
              <w:t>sequential recruitment</w:t>
            </w:r>
          </w:p>
          <w:p w14:paraId="55844746" w14:textId="6A16B38F" w:rsidR="00E54C69" w:rsidRDefault="00E54C69">
            <w:pPr>
              <w:ind w:left="0" w:firstLine="0"/>
              <w:contextualSpacing/>
              <w:rPr>
                <w:sz w:val="18"/>
                <w:szCs w:val="18"/>
              </w:rPr>
            </w:pPr>
            <w:r>
              <w:rPr>
                <w:sz w:val="18"/>
                <w:szCs w:val="18"/>
              </w:rPr>
              <w:t xml:space="preserve">+use of validated screening tool for </w:t>
            </w:r>
            <w:r w:rsidR="003C2CDD">
              <w:rPr>
                <w:sz w:val="18"/>
                <w:szCs w:val="18"/>
              </w:rPr>
              <w:t xml:space="preserve">food security </w:t>
            </w:r>
            <w:r w:rsidR="004271A3">
              <w:rPr>
                <w:sz w:val="18"/>
                <w:szCs w:val="18"/>
              </w:rPr>
              <w:t xml:space="preserve">measurement </w:t>
            </w:r>
          </w:p>
          <w:p w14:paraId="4AA1D1D2" w14:textId="71B7097D" w:rsidR="00C209D9" w:rsidRDefault="00C209D9">
            <w:pPr>
              <w:ind w:left="0" w:firstLine="0"/>
              <w:contextualSpacing/>
              <w:rPr>
                <w:sz w:val="18"/>
                <w:szCs w:val="18"/>
              </w:rPr>
            </w:pPr>
            <w:r w:rsidRPr="0031684A">
              <w:rPr>
                <w:sz w:val="18"/>
                <w:szCs w:val="18"/>
              </w:rPr>
              <w:t>-</w:t>
            </w:r>
            <w:r w:rsidR="0031684A" w:rsidRPr="0031684A">
              <w:rPr>
                <w:sz w:val="18"/>
                <w:szCs w:val="18"/>
              </w:rPr>
              <w:t xml:space="preserve">non-representative sample, predominantly of </w:t>
            </w:r>
            <w:r w:rsidR="0031684A">
              <w:rPr>
                <w:sz w:val="18"/>
                <w:szCs w:val="18"/>
              </w:rPr>
              <w:t xml:space="preserve">one </w:t>
            </w:r>
            <w:r w:rsidR="004271A3">
              <w:rPr>
                <w:sz w:val="18"/>
                <w:szCs w:val="18"/>
              </w:rPr>
              <w:t>ethnicity</w:t>
            </w:r>
          </w:p>
          <w:p w14:paraId="4715218D" w14:textId="03B2CCEA" w:rsidR="00D10F53" w:rsidRPr="0031684A" w:rsidRDefault="00D10F53">
            <w:pPr>
              <w:ind w:left="0" w:firstLine="0"/>
              <w:contextualSpacing/>
              <w:rPr>
                <w:sz w:val="18"/>
                <w:szCs w:val="18"/>
              </w:rPr>
            </w:pPr>
            <w:r>
              <w:rPr>
                <w:sz w:val="18"/>
                <w:szCs w:val="18"/>
              </w:rPr>
              <w:t>-COVID-19 restrictions and guidelines meant that sample not representative of usual age range</w:t>
            </w:r>
            <w:r w:rsidR="00735FAE">
              <w:rPr>
                <w:sz w:val="18"/>
                <w:szCs w:val="18"/>
              </w:rPr>
              <w:t xml:space="preserve"> seen at recruiting clinics</w:t>
            </w:r>
          </w:p>
        </w:tc>
      </w:tr>
      <w:tr w:rsidR="0038601F" w:rsidRPr="00FE4C50" w14:paraId="43D097CC" w14:textId="77777777" w:rsidTr="007A034A">
        <w:tc>
          <w:tcPr>
            <w:tcW w:w="1227" w:type="dxa"/>
          </w:tcPr>
          <w:p w14:paraId="0B665AED" w14:textId="26EE023D" w:rsidR="00E23857" w:rsidRPr="00FE4C50" w:rsidRDefault="00E23857">
            <w:pPr>
              <w:ind w:left="0" w:firstLine="0"/>
              <w:contextualSpacing/>
              <w:rPr>
                <w:sz w:val="18"/>
                <w:szCs w:val="18"/>
              </w:rPr>
            </w:pPr>
            <w:r w:rsidRPr="00FE4C50">
              <w:rPr>
                <w:sz w:val="18"/>
                <w:szCs w:val="18"/>
              </w:rPr>
              <w:t>Adams et al 2020</w:t>
            </w:r>
            <w:r w:rsidRPr="00BF5F27">
              <w:rPr>
                <w:sz w:val="18"/>
                <w:szCs w:val="18"/>
                <w:vertAlign w:val="superscript"/>
              </w:rPr>
              <w:fldChar w:fldCharType="begin"/>
            </w:r>
            <w:r w:rsidR="00B50EC6" w:rsidRPr="00BF5F27">
              <w:rPr>
                <w:sz w:val="18"/>
                <w:szCs w:val="18"/>
                <w:vertAlign w:val="superscript"/>
              </w:rPr>
              <w:instrText xml:space="preserve"> ADDIN ZOTERO_ITEM CSL_CITATION {"citationID":"FGeNucgM","properties":{"formattedCitation":"(18)","plainCitation":"(18)","noteIndex":0},"citationItems":[{"id":29964,"uris":["http://zotero.org/users/6410601/items/EFSILB97"],"itemData":{"id":29964,"type":"article-journal","container-title":"Obesity","DOI":"10.1002/oby.22996","ISSN":"1930-7381, 1930-739X","issue":"11","journalAbbreviation":"Obesity","language":"en","page":"2056-2063","source":"DOI.org (Crossref)","title":"Food Insecurity, the Home Food Environment, and Parent Feeding Practices in the Era of COVID</w:instrText>
            </w:r>
            <w:r w:rsidR="00B50EC6" w:rsidRPr="00BF5F27">
              <w:rPr>
                <w:rFonts w:ascii="Cambria Math" w:hAnsi="Cambria Math" w:cs="Cambria Math"/>
                <w:sz w:val="18"/>
                <w:szCs w:val="18"/>
                <w:vertAlign w:val="superscript"/>
              </w:rPr>
              <w:instrText>‐</w:instrText>
            </w:r>
            <w:r w:rsidR="00B50EC6" w:rsidRPr="00BF5F27">
              <w:rPr>
                <w:sz w:val="18"/>
                <w:szCs w:val="18"/>
                <w:vertAlign w:val="superscript"/>
              </w:rPr>
              <w:instrText xml:space="preserve">19","volume":"28","author":[{"family":"Adams","given":"Elizabeth L."},{"family":"Caccavale","given":"Laura J."},{"family":"Smith","given":"Danyel"},{"family":"Bean","given":"Melanie K."}],"issued":{"date-parts":[["2020",11]]}}}],"schema":"https://github.com/citation-style-language/schema/raw/master/csl-citation.json"} </w:instrText>
            </w:r>
            <w:r w:rsidRPr="00BF5F27">
              <w:rPr>
                <w:sz w:val="18"/>
                <w:szCs w:val="18"/>
                <w:vertAlign w:val="superscript"/>
              </w:rPr>
              <w:fldChar w:fldCharType="separate"/>
            </w:r>
            <w:r w:rsidR="00B50EC6" w:rsidRPr="00BF5F27">
              <w:rPr>
                <w:sz w:val="18"/>
                <w:vertAlign w:val="superscript"/>
              </w:rPr>
              <w:t>(18)</w:t>
            </w:r>
            <w:r w:rsidRPr="00BF5F27">
              <w:rPr>
                <w:sz w:val="18"/>
                <w:szCs w:val="18"/>
                <w:vertAlign w:val="superscript"/>
              </w:rPr>
              <w:fldChar w:fldCharType="end"/>
            </w:r>
          </w:p>
        </w:tc>
        <w:tc>
          <w:tcPr>
            <w:tcW w:w="1387" w:type="dxa"/>
          </w:tcPr>
          <w:p w14:paraId="70BAE60D" w14:textId="77777777" w:rsidR="00E23857" w:rsidRPr="00FE4C50" w:rsidRDefault="00E23857">
            <w:pPr>
              <w:ind w:left="0" w:firstLine="0"/>
              <w:contextualSpacing/>
              <w:rPr>
                <w:sz w:val="18"/>
                <w:szCs w:val="18"/>
              </w:rPr>
            </w:pPr>
            <w:r w:rsidRPr="00FE4C50">
              <w:rPr>
                <w:sz w:val="18"/>
                <w:szCs w:val="18"/>
              </w:rPr>
              <w:t xml:space="preserve">Cross sectional </w:t>
            </w:r>
          </w:p>
        </w:tc>
        <w:tc>
          <w:tcPr>
            <w:tcW w:w="1057" w:type="dxa"/>
          </w:tcPr>
          <w:p w14:paraId="4D186427" w14:textId="77777777" w:rsidR="00E23857" w:rsidRPr="00FE4C50" w:rsidRDefault="00E23857">
            <w:pPr>
              <w:ind w:left="0" w:firstLine="0"/>
              <w:contextualSpacing/>
              <w:rPr>
                <w:sz w:val="18"/>
                <w:szCs w:val="18"/>
              </w:rPr>
            </w:pPr>
            <w:r w:rsidRPr="00FE4C50">
              <w:rPr>
                <w:sz w:val="18"/>
                <w:szCs w:val="18"/>
              </w:rPr>
              <w:t>USA</w:t>
            </w:r>
          </w:p>
        </w:tc>
        <w:tc>
          <w:tcPr>
            <w:tcW w:w="1337" w:type="dxa"/>
          </w:tcPr>
          <w:p w14:paraId="3BC70782" w14:textId="114D2C55" w:rsidR="00E23857" w:rsidRPr="00FE4C50" w:rsidRDefault="00E23857">
            <w:pPr>
              <w:ind w:left="0" w:firstLine="0"/>
              <w:contextualSpacing/>
              <w:rPr>
                <w:sz w:val="18"/>
                <w:szCs w:val="18"/>
              </w:rPr>
            </w:pPr>
            <w:r w:rsidRPr="00FE4C50">
              <w:rPr>
                <w:sz w:val="18"/>
                <w:szCs w:val="18"/>
              </w:rPr>
              <w:t xml:space="preserve">584 </w:t>
            </w:r>
            <w:r w:rsidR="00CD4217">
              <w:rPr>
                <w:sz w:val="18"/>
                <w:szCs w:val="18"/>
              </w:rPr>
              <w:t>parents</w:t>
            </w:r>
          </w:p>
        </w:tc>
        <w:tc>
          <w:tcPr>
            <w:tcW w:w="1130" w:type="dxa"/>
          </w:tcPr>
          <w:p w14:paraId="5D77C9CF" w14:textId="77777777" w:rsidR="00E23857" w:rsidRPr="00FE4C50" w:rsidRDefault="00E23857">
            <w:pPr>
              <w:ind w:left="0" w:firstLine="0"/>
              <w:contextualSpacing/>
              <w:rPr>
                <w:sz w:val="18"/>
                <w:szCs w:val="18"/>
              </w:rPr>
            </w:pPr>
            <w:r w:rsidRPr="00FE4C50">
              <w:rPr>
                <w:sz w:val="18"/>
                <w:szCs w:val="18"/>
              </w:rPr>
              <w:t>30</w:t>
            </w:r>
            <w:r w:rsidRPr="00FE4C50">
              <w:rPr>
                <w:sz w:val="18"/>
                <w:szCs w:val="18"/>
                <w:vertAlign w:val="superscript"/>
              </w:rPr>
              <w:t>th</w:t>
            </w:r>
            <w:r w:rsidRPr="00FE4C50">
              <w:rPr>
                <w:sz w:val="18"/>
                <w:szCs w:val="18"/>
              </w:rPr>
              <w:t xml:space="preserve"> April – 23</w:t>
            </w:r>
            <w:r w:rsidRPr="00FE4C50">
              <w:rPr>
                <w:sz w:val="18"/>
                <w:szCs w:val="18"/>
                <w:vertAlign w:val="superscript"/>
              </w:rPr>
              <w:t>rd</w:t>
            </w:r>
            <w:r w:rsidRPr="00FE4C50">
              <w:rPr>
                <w:sz w:val="18"/>
                <w:szCs w:val="18"/>
              </w:rPr>
              <w:t xml:space="preserve"> May 2020</w:t>
            </w:r>
          </w:p>
        </w:tc>
        <w:tc>
          <w:tcPr>
            <w:tcW w:w="1383" w:type="dxa"/>
          </w:tcPr>
          <w:p w14:paraId="57860442" w14:textId="455BCC05" w:rsidR="00E23857" w:rsidRPr="00FE4C50" w:rsidRDefault="00E23857">
            <w:pPr>
              <w:ind w:left="0" w:firstLine="0"/>
              <w:contextualSpacing/>
              <w:rPr>
                <w:sz w:val="18"/>
                <w:szCs w:val="18"/>
              </w:rPr>
            </w:pPr>
            <w:r w:rsidRPr="00FE4C50">
              <w:rPr>
                <w:sz w:val="18"/>
                <w:szCs w:val="18"/>
              </w:rPr>
              <w:t>Parents &gt;18 years with at least 1 child 5-18 years old</w:t>
            </w:r>
          </w:p>
        </w:tc>
        <w:tc>
          <w:tcPr>
            <w:tcW w:w="2066" w:type="dxa"/>
          </w:tcPr>
          <w:p w14:paraId="4B5E2DB2" w14:textId="77777777" w:rsidR="00E23857" w:rsidRPr="00FE4C50" w:rsidRDefault="00E23857">
            <w:pPr>
              <w:spacing w:line="259" w:lineRule="auto"/>
              <w:ind w:left="4" w:firstLine="0"/>
              <w:contextualSpacing/>
              <w:rPr>
                <w:sz w:val="18"/>
                <w:szCs w:val="18"/>
              </w:rPr>
            </w:pPr>
            <w:r w:rsidRPr="00FE4C50">
              <w:rPr>
                <w:sz w:val="18"/>
                <w:szCs w:val="18"/>
              </w:rPr>
              <w:t>Caucasian/White 82.7%</w:t>
            </w:r>
          </w:p>
          <w:p w14:paraId="770BD7B5" w14:textId="77777777" w:rsidR="00E23857" w:rsidRPr="00FE4C50" w:rsidRDefault="00E23857">
            <w:pPr>
              <w:spacing w:line="259" w:lineRule="auto"/>
              <w:ind w:left="4" w:firstLine="0"/>
              <w:contextualSpacing/>
              <w:rPr>
                <w:sz w:val="18"/>
                <w:szCs w:val="18"/>
              </w:rPr>
            </w:pPr>
            <w:r w:rsidRPr="00FE4C50">
              <w:rPr>
                <w:sz w:val="18"/>
                <w:szCs w:val="18"/>
              </w:rPr>
              <w:t>African American 6.0%</w:t>
            </w:r>
          </w:p>
          <w:p w14:paraId="1C5F36FD" w14:textId="77777777" w:rsidR="00E23857" w:rsidRPr="00FE4C50" w:rsidRDefault="00E23857">
            <w:pPr>
              <w:spacing w:line="259" w:lineRule="auto"/>
              <w:ind w:left="4" w:firstLine="0"/>
              <w:contextualSpacing/>
              <w:rPr>
                <w:sz w:val="18"/>
                <w:szCs w:val="18"/>
              </w:rPr>
            </w:pPr>
            <w:r w:rsidRPr="00FE4C50">
              <w:rPr>
                <w:sz w:val="18"/>
                <w:szCs w:val="18"/>
              </w:rPr>
              <w:t>Asian 4.3%</w:t>
            </w:r>
          </w:p>
          <w:p w14:paraId="0BCD41AF" w14:textId="77777777" w:rsidR="00E23857" w:rsidRPr="00FE4C50" w:rsidRDefault="00E23857">
            <w:pPr>
              <w:spacing w:line="259" w:lineRule="auto"/>
              <w:ind w:left="4" w:firstLine="0"/>
              <w:contextualSpacing/>
              <w:rPr>
                <w:sz w:val="18"/>
                <w:szCs w:val="18"/>
              </w:rPr>
            </w:pPr>
            <w:r w:rsidRPr="00FE4C50">
              <w:rPr>
                <w:sz w:val="18"/>
                <w:szCs w:val="18"/>
              </w:rPr>
              <w:t>American/Indian 2.9%</w:t>
            </w:r>
          </w:p>
          <w:p w14:paraId="5C5D8BC6" w14:textId="77777777" w:rsidR="00E23857" w:rsidRPr="00FE4C50" w:rsidRDefault="00E23857">
            <w:pPr>
              <w:ind w:left="0" w:firstLine="0"/>
              <w:contextualSpacing/>
              <w:rPr>
                <w:sz w:val="18"/>
                <w:szCs w:val="18"/>
              </w:rPr>
            </w:pPr>
            <w:r w:rsidRPr="00FE4C50">
              <w:rPr>
                <w:sz w:val="18"/>
                <w:szCs w:val="18"/>
              </w:rPr>
              <w:t>Other 6.5%</w:t>
            </w:r>
          </w:p>
        </w:tc>
        <w:tc>
          <w:tcPr>
            <w:tcW w:w="1137" w:type="dxa"/>
          </w:tcPr>
          <w:p w14:paraId="0BC8036C" w14:textId="2200F047" w:rsidR="00E23857" w:rsidRPr="00FE4C50" w:rsidRDefault="00E23857">
            <w:pPr>
              <w:ind w:left="0" w:firstLine="0"/>
              <w:contextualSpacing/>
              <w:rPr>
                <w:sz w:val="18"/>
                <w:szCs w:val="18"/>
              </w:rPr>
            </w:pPr>
            <w:r w:rsidRPr="00FE4C50">
              <w:rPr>
                <w:sz w:val="18"/>
                <w:szCs w:val="18"/>
              </w:rPr>
              <w:t>Mean child age 9.6 ± 3.8</w:t>
            </w:r>
            <w:r w:rsidR="00E944BD">
              <w:rPr>
                <w:sz w:val="18"/>
                <w:szCs w:val="18"/>
              </w:rPr>
              <w:t xml:space="preserve"> years</w:t>
            </w:r>
          </w:p>
        </w:tc>
        <w:tc>
          <w:tcPr>
            <w:tcW w:w="1437" w:type="dxa"/>
          </w:tcPr>
          <w:p w14:paraId="13380D92" w14:textId="77777777" w:rsidR="00E23857" w:rsidRPr="00FE4C50" w:rsidRDefault="00E23857">
            <w:pPr>
              <w:ind w:left="0" w:firstLine="0"/>
              <w:contextualSpacing/>
              <w:rPr>
                <w:sz w:val="18"/>
                <w:szCs w:val="18"/>
              </w:rPr>
            </w:pPr>
            <w:r w:rsidRPr="00FE4C50">
              <w:rPr>
                <w:sz w:val="18"/>
                <w:szCs w:val="18"/>
              </w:rPr>
              <w:t>Before COVID-19 pandemic</w:t>
            </w:r>
          </w:p>
        </w:tc>
        <w:tc>
          <w:tcPr>
            <w:tcW w:w="1679" w:type="dxa"/>
          </w:tcPr>
          <w:p w14:paraId="1425E976" w14:textId="4FB5A4B7" w:rsidR="000E22DE" w:rsidRDefault="000E22DE">
            <w:pPr>
              <w:ind w:left="0" w:firstLine="0"/>
              <w:contextualSpacing/>
              <w:rPr>
                <w:sz w:val="18"/>
                <w:szCs w:val="18"/>
              </w:rPr>
            </w:pPr>
            <w:r>
              <w:rPr>
                <w:sz w:val="18"/>
                <w:szCs w:val="18"/>
              </w:rPr>
              <w:t>+</w:t>
            </w:r>
            <w:r w:rsidR="004F3C0E">
              <w:rPr>
                <w:sz w:val="18"/>
                <w:szCs w:val="18"/>
              </w:rPr>
              <w:t>reliable measure used to measure</w:t>
            </w:r>
            <w:r w:rsidR="003C2CDD">
              <w:rPr>
                <w:sz w:val="18"/>
                <w:szCs w:val="18"/>
              </w:rPr>
              <w:t xml:space="preserve"> food security</w:t>
            </w:r>
            <w:r w:rsidR="00A73637">
              <w:rPr>
                <w:sz w:val="18"/>
                <w:szCs w:val="18"/>
              </w:rPr>
              <w:t xml:space="preserve"> </w:t>
            </w:r>
            <w:r w:rsidR="000B5633">
              <w:rPr>
                <w:sz w:val="18"/>
                <w:szCs w:val="18"/>
              </w:rPr>
              <w:t>which</w:t>
            </w:r>
            <w:r w:rsidR="00A73637">
              <w:rPr>
                <w:sz w:val="18"/>
                <w:szCs w:val="18"/>
              </w:rPr>
              <w:t xml:space="preserve"> also reduces participant burden</w:t>
            </w:r>
          </w:p>
          <w:p w14:paraId="74D8EC18" w14:textId="45A2DDDB" w:rsidR="00E23857" w:rsidRDefault="00345DB3">
            <w:pPr>
              <w:ind w:left="0" w:firstLine="0"/>
              <w:contextualSpacing/>
              <w:rPr>
                <w:sz w:val="18"/>
                <w:szCs w:val="18"/>
              </w:rPr>
            </w:pPr>
            <w:r>
              <w:rPr>
                <w:sz w:val="18"/>
                <w:szCs w:val="18"/>
              </w:rPr>
              <w:t>-convenience sample</w:t>
            </w:r>
          </w:p>
          <w:p w14:paraId="686D4A84" w14:textId="7B1E81A7" w:rsidR="00CA37EA" w:rsidRPr="00FE4C50" w:rsidRDefault="00CA37EA">
            <w:pPr>
              <w:ind w:left="0" w:firstLine="0"/>
              <w:contextualSpacing/>
              <w:rPr>
                <w:sz w:val="18"/>
                <w:szCs w:val="18"/>
              </w:rPr>
            </w:pPr>
            <w:r>
              <w:rPr>
                <w:sz w:val="18"/>
                <w:szCs w:val="18"/>
              </w:rPr>
              <w:t xml:space="preserve">-retrospective self-report for </w:t>
            </w:r>
            <w:r w:rsidR="000E22DE">
              <w:rPr>
                <w:sz w:val="18"/>
                <w:szCs w:val="18"/>
              </w:rPr>
              <w:t>questions related to pre-COVID-19</w:t>
            </w:r>
          </w:p>
        </w:tc>
      </w:tr>
      <w:tr w:rsidR="0038601F" w:rsidRPr="00FE4C50" w14:paraId="2E92183D" w14:textId="77777777" w:rsidTr="007A034A">
        <w:tc>
          <w:tcPr>
            <w:tcW w:w="1227" w:type="dxa"/>
          </w:tcPr>
          <w:p w14:paraId="345C51E4" w14:textId="103EED8A" w:rsidR="00E23857" w:rsidRPr="00FE4C50" w:rsidRDefault="00E23857">
            <w:pPr>
              <w:ind w:left="0" w:firstLine="0"/>
              <w:contextualSpacing/>
              <w:rPr>
                <w:sz w:val="18"/>
                <w:szCs w:val="18"/>
              </w:rPr>
            </w:pPr>
            <w:r w:rsidRPr="00FE4C50">
              <w:rPr>
                <w:sz w:val="18"/>
                <w:szCs w:val="18"/>
              </w:rPr>
              <w:t>Adams et al 2021</w:t>
            </w:r>
            <w:r w:rsidRPr="00BF5F27">
              <w:rPr>
                <w:sz w:val="18"/>
                <w:szCs w:val="18"/>
                <w:vertAlign w:val="superscript"/>
              </w:rPr>
              <w:fldChar w:fldCharType="begin"/>
            </w:r>
            <w:r w:rsidR="00B50EC6" w:rsidRPr="00BF5F27">
              <w:rPr>
                <w:sz w:val="18"/>
                <w:szCs w:val="18"/>
                <w:vertAlign w:val="superscript"/>
              </w:rPr>
              <w:instrText xml:space="preserve"> ADDIN ZOTERO_ITEM CSL_CITATION {"citationID":"q8jQJ0xN","properties":{"formattedCitation":"(19)","plainCitation":"(19)","noteIndex":0},"citationItems":[{"id":29966,"uris":["http://zotero.org/users/6410601/items/DZJ9X3MI"],"itemData":{"id":29966,"type":"article-journal","container-title":"Obesity Science &amp; Practice","DOI":"10.1002/osp4.499","ISSN":"2055-2238, 2055-2238","issue":"4","journalAbbreviation":"Obesity Science &amp; Practice","language":"en","page":"415-424","source":"DOI.org (Crossref)","title":"Longitudinal patterns of food insecurity, the home food environment, and parent feeding practices during COVID</w:instrText>
            </w:r>
            <w:r w:rsidR="00B50EC6" w:rsidRPr="00BF5F27">
              <w:rPr>
                <w:rFonts w:ascii="Cambria Math" w:hAnsi="Cambria Math" w:cs="Cambria Math"/>
                <w:sz w:val="18"/>
                <w:szCs w:val="18"/>
                <w:vertAlign w:val="superscript"/>
              </w:rPr>
              <w:instrText>‐</w:instrText>
            </w:r>
            <w:r w:rsidR="00B50EC6" w:rsidRPr="00BF5F27">
              <w:rPr>
                <w:sz w:val="18"/>
                <w:szCs w:val="18"/>
                <w:vertAlign w:val="superscript"/>
              </w:rPr>
              <w:instrText xml:space="preserve">19","volume":"7","author":[{"family":"Adams","given":"Elizabeth L."},{"family":"Caccavale","given":"Laura J."},{"family":"Smith","given":"Danyel"},{"family":"Bean","given":"Melanie K."}],"issued":{"date-parts":[["2021",8]]}}}],"schema":"https://github.com/citation-style-language/schema/raw/master/csl-citation.json"} </w:instrText>
            </w:r>
            <w:r w:rsidRPr="00BF5F27">
              <w:rPr>
                <w:sz w:val="18"/>
                <w:szCs w:val="18"/>
                <w:vertAlign w:val="superscript"/>
              </w:rPr>
              <w:fldChar w:fldCharType="separate"/>
            </w:r>
            <w:r w:rsidR="00B50EC6" w:rsidRPr="00BF5F27">
              <w:rPr>
                <w:sz w:val="18"/>
                <w:vertAlign w:val="superscript"/>
              </w:rPr>
              <w:t>(19)</w:t>
            </w:r>
            <w:r w:rsidRPr="00BF5F27">
              <w:rPr>
                <w:sz w:val="18"/>
                <w:szCs w:val="18"/>
                <w:vertAlign w:val="superscript"/>
              </w:rPr>
              <w:fldChar w:fldCharType="end"/>
            </w:r>
          </w:p>
        </w:tc>
        <w:tc>
          <w:tcPr>
            <w:tcW w:w="1387" w:type="dxa"/>
          </w:tcPr>
          <w:p w14:paraId="54BE5711" w14:textId="05A867DC" w:rsidR="00E23857" w:rsidRPr="00FE4C50" w:rsidRDefault="00FE58EF">
            <w:pPr>
              <w:ind w:left="0" w:firstLine="0"/>
              <w:contextualSpacing/>
              <w:rPr>
                <w:sz w:val="18"/>
                <w:szCs w:val="18"/>
              </w:rPr>
            </w:pPr>
            <w:r>
              <w:rPr>
                <w:sz w:val="18"/>
                <w:szCs w:val="18"/>
              </w:rPr>
              <w:t>Cohort (l</w:t>
            </w:r>
            <w:r w:rsidR="00E23857" w:rsidRPr="00FE4C50">
              <w:rPr>
                <w:sz w:val="18"/>
                <w:szCs w:val="18"/>
              </w:rPr>
              <w:t>ongitudinal survey</w:t>
            </w:r>
            <w:r>
              <w:rPr>
                <w:sz w:val="18"/>
                <w:szCs w:val="18"/>
              </w:rPr>
              <w:t>)</w:t>
            </w:r>
            <w:r w:rsidR="00E23857" w:rsidRPr="00FE4C50">
              <w:rPr>
                <w:sz w:val="18"/>
                <w:szCs w:val="18"/>
              </w:rPr>
              <w:t xml:space="preserve"> </w:t>
            </w:r>
          </w:p>
        </w:tc>
        <w:tc>
          <w:tcPr>
            <w:tcW w:w="1057" w:type="dxa"/>
          </w:tcPr>
          <w:p w14:paraId="251F0CB5" w14:textId="7A22EDA3" w:rsidR="00E23857" w:rsidRPr="00FE4C50" w:rsidRDefault="00CD4217">
            <w:pPr>
              <w:ind w:left="0" w:firstLine="0"/>
              <w:contextualSpacing/>
              <w:rPr>
                <w:sz w:val="18"/>
                <w:szCs w:val="18"/>
              </w:rPr>
            </w:pPr>
            <w:r>
              <w:rPr>
                <w:sz w:val="18"/>
                <w:szCs w:val="18"/>
              </w:rPr>
              <w:t>US</w:t>
            </w:r>
            <w:r w:rsidR="00B34F43">
              <w:rPr>
                <w:sz w:val="18"/>
                <w:szCs w:val="18"/>
              </w:rPr>
              <w:t>A</w:t>
            </w:r>
          </w:p>
        </w:tc>
        <w:tc>
          <w:tcPr>
            <w:tcW w:w="1337" w:type="dxa"/>
          </w:tcPr>
          <w:p w14:paraId="333733F4" w14:textId="10C2C0F8" w:rsidR="00E23857" w:rsidRPr="00FE4C50" w:rsidRDefault="00E23857">
            <w:pPr>
              <w:ind w:left="0" w:firstLine="0"/>
              <w:contextualSpacing/>
              <w:rPr>
                <w:sz w:val="18"/>
                <w:szCs w:val="18"/>
              </w:rPr>
            </w:pPr>
            <w:r w:rsidRPr="00FE4C50">
              <w:rPr>
                <w:sz w:val="18"/>
                <w:szCs w:val="18"/>
              </w:rPr>
              <w:t>433</w:t>
            </w:r>
            <w:r w:rsidR="00B34F43">
              <w:rPr>
                <w:sz w:val="18"/>
                <w:szCs w:val="18"/>
              </w:rPr>
              <w:t xml:space="preserve"> parents</w:t>
            </w:r>
          </w:p>
        </w:tc>
        <w:tc>
          <w:tcPr>
            <w:tcW w:w="1130" w:type="dxa"/>
          </w:tcPr>
          <w:p w14:paraId="67D0D3F5" w14:textId="77777777" w:rsidR="00E23857" w:rsidRPr="00FE4C50" w:rsidRDefault="00E23857">
            <w:pPr>
              <w:ind w:left="0" w:firstLine="0"/>
              <w:contextualSpacing/>
              <w:rPr>
                <w:sz w:val="18"/>
                <w:szCs w:val="18"/>
              </w:rPr>
            </w:pPr>
            <w:r w:rsidRPr="00FE4C50">
              <w:rPr>
                <w:sz w:val="18"/>
                <w:szCs w:val="18"/>
              </w:rPr>
              <w:t>September 2020</w:t>
            </w:r>
          </w:p>
        </w:tc>
        <w:tc>
          <w:tcPr>
            <w:tcW w:w="1383" w:type="dxa"/>
          </w:tcPr>
          <w:p w14:paraId="5160404F" w14:textId="37FD47B2" w:rsidR="00E23857" w:rsidRPr="00FE4C50" w:rsidRDefault="00E23857">
            <w:pPr>
              <w:ind w:left="0" w:firstLine="0"/>
              <w:contextualSpacing/>
              <w:rPr>
                <w:sz w:val="18"/>
                <w:szCs w:val="18"/>
              </w:rPr>
            </w:pPr>
            <w:r w:rsidRPr="00FE4C50">
              <w:rPr>
                <w:sz w:val="18"/>
                <w:szCs w:val="18"/>
              </w:rPr>
              <w:t>Parents &gt;18 years with a</w:t>
            </w:r>
            <w:r w:rsidR="000040A2">
              <w:rPr>
                <w:sz w:val="18"/>
                <w:szCs w:val="18"/>
              </w:rPr>
              <w:t>t least 1</w:t>
            </w:r>
            <w:r w:rsidRPr="00FE4C50">
              <w:rPr>
                <w:sz w:val="18"/>
                <w:szCs w:val="18"/>
              </w:rPr>
              <w:t xml:space="preserve"> child 5-18 years old</w:t>
            </w:r>
          </w:p>
        </w:tc>
        <w:tc>
          <w:tcPr>
            <w:tcW w:w="2066" w:type="dxa"/>
          </w:tcPr>
          <w:p w14:paraId="748FFC86" w14:textId="77777777" w:rsidR="00E23857" w:rsidRPr="00FE4C50" w:rsidRDefault="00E23857">
            <w:pPr>
              <w:spacing w:line="259" w:lineRule="auto"/>
              <w:ind w:left="4" w:firstLine="0"/>
              <w:contextualSpacing/>
              <w:rPr>
                <w:sz w:val="18"/>
                <w:szCs w:val="18"/>
              </w:rPr>
            </w:pPr>
            <w:r w:rsidRPr="00FE4C50">
              <w:rPr>
                <w:sz w:val="18"/>
                <w:szCs w:val="18"/>
              </w:rPr>
              <w:t>Caucasian/White 84.8%</w:t>
            </w:r>
          </w:p>
          <w:p w14:paraId="52D79B1D" w14:textId="77777777" w:rsidR="00E23857" w:rsidRPr="00FE4C50" w:rsidRDefault="00E23857">
            <w:pPr>
              <w:spacing w:line="259" w:lineRule="auto"/>
              <w:ind w:left="4" w:firstLine="0"/>
              <w:contextualSpacing/>
              <w:rPr>
                <w:sz w:val="18"/>
                <w:szCs w:val="18"/>
              </w:rPr>
            </w:pPr>
            <w:r w:rsidRPr="00FE4C50">
              <w:rPr>
                <w:sz w:val="18"/>
                <w:szCs w:val="18"/>
              </w:rPr>
              <w:t>African American 6.7%</w:t>
            </w:r>
          </w:p>
          <w:p w14:paraId="346679E2" w14:textId="77777777" w:rsidR="00E23857" w:rsidRPr="00FE4C50" w:rsidRDefault="00E23857">
            <w:pPr>
              <w:spacing w:line="259" w:lineRule="auto"/>
              <w:ind w:left="4" w:firstLine="0"/>
              <w:contextualSpacing/>
              <w:rPr>
                <w:sz w:val="18"/>
                <w:szCs w:val="18"/>
              </w:rPr>
            </w:pPr>
            <w:r w:rsidRPr="00FE4C50">
              <w:rPr>
                <w:sz w:val="18"/>
                <w:szCs w:val="18"/>
              </w:rPr>
              <w:t>Asian 3.9%</w:t>
            </w:r>
          </w:p>
          <w:p w14:paraId="5A5E9E7A" w14:textId="77777777" w:rsidR="00E23857" w:rsidRPr="00FE4C50" w:rsidRDefault="00E23857">
            <w:pPr>
              <w:ind w:left="0" w:firstLine="0"/>
              <w:contextualSpacing/>
              <w:rPr>
                <w:sz w:val="18"/>
                <w:szCs w:val="18"/>
              </w:rPr>
            </w:pPr>
            <w:r w:rsidRPr="00FE4C50">
              <w:rPr>
                <w:sz w:val="18"/>
                <w:szCs w:val="18"/>
              </w:rPr>
              <w:t>Other 6.7%</w:t>
            </w:r>
          </w:p>
        </w:tc>
        <w:tc>
          <w:tcPr>
            <w:tcW w:w="1137" w:type="dxa"/>
          </w:tcPr>
          <w:p w14:paraId="7AF2A42E" w14:textId="22C0505F" w:rsidR="00E23857" w:rsidRPr="00FE4C50" w:rsidRDefault="00E23857">
            <w:pPr>
              <w:ind w:left="0" w:firstLine="0"/>
              <w:contextualSpacing/>
              <w:rPr>
                <w:sz w:val="18"/>
                <w:szCs w:val="18"/>
              </w:rPr>
            </w:pPr>
            <w:r w:rsidRPr="00FE4C50">
              <w:rPr>
                <w:sz w:val="18"/>
                <w:szCs w:val="18"/>
              </w:rPr>
              <w:t>Mean child age 9.4 ± 3.8</w:t>
            </w:r>
            <w:r w:rsidR="00E944BD">
              <w:rPr>
                <w:sz w:val="18"/>
                <w:szCs w:val="18"/>
              </w:rPr>
              <w:t xml:space="preserve"> years</w:t>
            </w:r>
          </w:p>
        </w:tc>
        <w:tc>
          <w:tcPr>
            <w:tcW w:w="1437" w:type="dxa"/>
          </w:tcPr>
          <w:p w14:paraId="49916E33" w14:textId="77777777" w:rsidR="00E23857" w:rsidRPr="00FE4C50" w:rsidRDefault="00E23857">
            <w:pPr>
              <w:ind w:left="0" w:firstLine="0"/>
              <w:contextualSpacing/>
              <w:rPr>
                <w:sz w:val="18"/>
                <w:szCs w:val="18"/>
              </w:rPr>
            </w:pPr>
            <w:r w:rsidRPr="00FE4C50">
              <w:rPr>
                <w:sz w:val="18"/>
                <w:szCs w:val="18"/>
              </w:rPr>
              <w:t xml:space="preserve">Before COVID-19 pandemic and to earlier </w:t>
            </w:r>
            <w:r>
              <w:rPr>
                <w:sz w:val="18"/>
                <w:szCs w:val="18"/>
              </w:rPr>
              <w:t xml:space="preserve">pandemic </w:t>
            </w:r>
            <w:r w:rsidRPr="00FE4C50">
              <w:rPr>
                <w:sz w:val="18"/>
                <w:szCs w:val="18"/>
              </w:rPr>
              <w:t xml:space="preserve">data collection in April/May 2020 </w:t>
            </w:r>
          </w:p>
        </w:tc>
        <w:tc>
          <w:tcPr>
            <w:tcW w:w="1679" w:type="dxa"/>
          </w:tcPr>
          <w:p w14:paraId="7FBB37C2" w14:textId="77777777" w:rsidR="001F2502" w:rsidRDefault="001F2502" w:rsidP="000D7CEB">
            <w:pPr>
              <w:ind w:left="0" w:firstLine="0"/>
              <w:contextualSpacing/>
              <w:rPr>
                <w:sz w:val="18"/>
                <w:szCs w:val="18"/>
              </w:rPr>
            </w:pPr>
            <w:r>
              <w:rPr>
                <w:sz w:val="18"/>
                <w:szCs w:val="18"/>
              </w:rPr>
              <w:t>+high retention rate</w:t>
            </w:r>
          </w:p>
          <w:p w14:paraId="085E0A74" w14:textId="59287271" w:rsidR="000D7CEB" w:rsidRDefault="000D7CEB" w:rsidP="000D7CEB">
            <w:pPr>
              <w:ind w:left="0" w:firstLine="0"/>
              <w:contextualSpacing/>
              <w:rPr>
                <w:sz w:val="18"/>
                <w:szCs w:val="18"/>
              </w:rPr>
            </w:pPr>
            <w:r>
              <w:rPr>
                <w:sz w:val="18"/>
                <w:szCs w:val="18"/>
              </w:rPr>
              <w:t>+reliable measure used to measure food security which also reduces participant burden</w:t>
            </w:r>
          </w:p>
          <w:p w14:paraId="1AC3C57B" w14:textId="77777777" w:rsidR="000D7CEB" w:rsidRDefault="000D7CEB" w:rsidP="000D7CEB">
            <w:pPr>
              <w:ind w:left="0" w:firstLine="0"/>
              <w:contextualSpacing/>
              <w:rPr>
                <w:sz w:val="18"/>
                <w:szCs w:val="18"/>
              </w:rPr>
            </w:pPr>
            <w:r>
              <w:rPr>
                <w:sz w:val="18"/>
                <w:szCs w:val="18"/>
              </w:rPr>
              <w:lastRenderedPageBreak/>
              <w:t>-convenience sample</w:t>
            </w:r>
          </w:p>
          <w:p w14:paraId="6B3D6D2C" w14:textId="574B6A04" w:rsidR="00E23857" w:rsidRPr="00FE4C50" w:rsidRDefault="00863CF4" w:rsidP="000D7CEB">
            <w:pPr>
              <w:ind w:left="0" w:firstLine="0"/>
              <w:contextualSpacing/>
              <w:rPr>
                <w:sz w:val="18"/>
                <w:szCs w:val="18"/>
              </w:rPr>
            </w:pPr>
            <w:r>
              <w:rPr>
                <w:sz w:val="18"/>
                <w:szCs w:val="18"/>
              </w:rPr>
              <w:t>-higher drop-out rate in participants from minority backgrounds</w:t>
            </w:r>
            <w:r w:rsidR="007E3015">
              <w:rPr>
                <w:sz w:val="18"/>
                <w:szCs w:val="18"/>
              </w:rPr>
              <w:t xml:space="preserve"> and lower education</w:t>
            </w:r>
          </w:p>
        </w:tc>
      </w:tr>
      <w:tr w:rsidR="0038601F" w:rsidRPr="00FE4C50" w14:paraId="18118773" w14:textId="77777777" w:rsidTr="007A034A">
        <w:tc>
          <w:tcPr>
            <w:tcW w:w="1227" w:type="dxa"/>
          </w:tcPr>
          <w:p w14:paraId="304BE5C0" w14:textId="34C17745" w:rsidR="00CF0011" w:rsidRPr="00FE4C50" w:rsidRDefault="00CF0011" w:rsidP="00CF0011">
            <w:pPr>
              <w:ind w:left="0" w:firstLine="0"/>
              <w:contextualSpacing/>
              <w:rPr>
                <w:sz w:val="18"/>
                <w:szCs w:val="18"/>
              </w:rPr>
            </w:pPr>
            <w:r>
              <w:rPr>
                <w:sz w:val="18"/>
                <w:szCs w:val="18"/>
              </w:rPr>
              <w:lastRenderedPageBreak/>
              <w:t>Adams et al 2023</w:t>
            </w:r>
            <w:r w:rsidR="001C3158" w:rsidRPr="00BF5F27">
              <w:rPr>
                <w:sz w:val="18"/>
                <w:szCs w:val="18"/>
                <w:vertAlign w:val="superscript"/>
              </w:rPr>
              <w:fldChar w:fldCharType="begin"/>
            </w:r>
            <w:r w:rsidR="00B50EC6" w:rsidRPr="00BF5F27">
              <w:rPr>
                <w:sz w:val="18"/>
                <w:szCs w:val="18"/>
                <w:vertAlign w:val="superscript"/>
              </w:rPr>
              <w:instrText xml:space="preserve"> ADDIN ZOTERO_ITEM CSL_CITATION {"citationID":"LWJEq8Ff","properties":{"formattedCitation":"(20)","plainCitation":"(20)","noteIndex":0},"citationItems":[{"id":30047,"uris":["http://zotero.org/users/6410601/items/NDVGT3ZF"],"itemData":{"id":30047,"type":"article-journal","abstract":"Objectives:\n              COVID-19 caused stark increases in food insecurity. To maintain food provision, policy changes to the National School Lunch Program (NSLP) and Supplemental Nutrition Assistance Program (SNAP) were instated. This longitudinal study examined (1) food security patterns across the timeline of COVID-19; (2) the relationship among food security patterns, NSLP/SNAP use, and parent feeding practices; and (3) parent perceptions of NSLP/SNAP policy changes.\n            \n            \n              Methods:\n              A total of 333 US parents completed online surveys during the COVID-19 pandemic: May 2020 (T1), September 2020 (T2), and May 2021 (T3). Food security and parent feeding practices were reported at each time point; pre–COVID-19 behaviors were retrospectively reported at T1. Use and perceptions of NSLP/SNAP policy changes were reported at T3. We examined associations between food security and parent feeding practices using repeated-measures mixed models.\n            \n            \n              Results:\n              The percentage of parents with very low food security increased from pre–COVID-19 (9.6%) to T1 (29.1%) and remained elevated at T3 (16.8%). One-third (31.2%) of families fluctuated between food security and food insecurity, with 27.0% remaining food insecure at T3. Thirty percent of consistently food-insecure families reported not receiving school-provided meals, and 45% did not receive SNAP benefits. Most parents reported that pickup school meal sites (71.4%), Pandemic Electronic Benefit Transfer cards (51.4%), and increased SNAP benefits (79.6%) were beneficial. Initial changes in parent feeding practices reported at T1 returned to pre–COVID-19 levels by T3, yet concern for child overweight remained significantly elevated.\n            \n            \n              Conclusion:\n              Continued policy efforts to support food-insecure families via expanded food access in NSLP/SNAP are critical.","container-title":"Public Health Reports","DOI":"10.1177/00333549221132532","ISSN":"0033-3549, 1468-2877","issue":"2","journalAbbreviation":"Public Health Rep","language":"en","page":"323-332","source":"DOI.org (Crossref)","title":"Food Insecurity, Federal Nutrition Support, and Parent Feeding Practices During COVID-19: A 1-Year Follow-up Study","title-short":"Food Insecurity, Federal Nutrition Support, and Parent Feeding Practices During COVID-19","volume":"138","author":[{"family":"Adams","given":"Elizabeth L."},{"family":"Caccavale","given":"Laura J."},{"family":"Smith","given":"Danyel I."},{"family":"Bean","given":"Melanie K."}],"issued":{"date-parts":[["2023",3]]}}}],"schema":"https://github.com/citation-style-language/schema/raw/master/csl-citation.json"} </w:instrText>
            </w:r>
            <w:r w:rsidR="001C3158" w:rsidRPr="00BF5F27">
              <w:rPr>
                <w:sz w:val="18"/>
                <w:szCs w:val="18"/>
                <w:vertAlign w:val="superscript"/>
              </w:rPr>
              <w:fldChar w:fldCharType="separate"/>
            </w:r>
            <w:r w:rsidR="00B50EC6" w:rsidRPr="00BF5F27">
              <w:rPr>
                <w:sz w:val="18"/>
                <w:vertAlign w:val="superscript"/>
              </w:rPr>
              <w:t>(20)</w:t>
            </w:r>
            <w:r w:rsidR="001C3158" w:rsidRPr="00BF5F27">
              <w:rPr>
                <w:sz w:val="18"/>
                <w:szCs w:val="18"/>
                <w:vertAlign w:val="superscript"/>
              </w:rPr>
              <w:fldChar w:fldCharType="end"/>
            </w:r>
          </w:p>
        </w:tc>
        <w:tc>
          <w:tcPr>
            <w:tcW w:w="1387" w:type="dxa"/>
          </w:tcPr>
          <w:p w14:paraId="6AB9B7DC" w14:textId="4BA3862C" w:rsidR="00CF0011" w:rsidRDefault="00CF0011" w:rsidP="00CF0011">
            <w:pPr>
              <w:ind w:left="0" w:firstLine="0"/>
              <w:contextualSpacing/>
              <w:rPr>
                <w:sz w:val="18"/>
                <w:szCs w:val="18"/>
              </w:rPr>
            </w:pPr>
            <w:r>
              <w:rPr>
                <w:sz w:val="18"/>
                <w:szCs w:val="18"/>
              </w:rPr>
              <w:t>Cohort (l</w:t>
            </w:r>
            <w:r w:rsidRPr="00FE4C50">
              <w:rPr>
                <w:sz w:val="18"/>
                <w:szCs w:val="18"/>
              </w:rPr>
              <w:t>ongitudinal survey</w:t>
            </w:r>
            <w:r>
              <w:rPr>
                <w:sz w:val="18"/>
                <w:szCs w:val="18"/>
              </w:rPr>
              <w:t>)</w:t>
            </w:r>
            <w:r w:rsidRPr="00FE4C50">
              <w:rPr>
                <w:sz w:val="18"/>
                <w:szCs w:val="18"/>
              </w:rPr>
              <w:t xml:space="preserve"> </w:t>
            </w:r>
          </w:p>
        </w:tc>
        <w:tc>
          <w:tcPr>
            <w:tcW w:w="1057" w:type="dxa"/>
          </w:tcPr>
          <w:p w14:paraId="71CF6D34" w14:textId="5B5F2A03" w:rsidR="00CF0011" w:rsidRPr="00FE4C50" w:rsidRDefault="00CF0011" w:rsidP="00CF0011">
            <w:pPr>
              <w:ind w:left="0" w:firstLine="0"/>
              <w:contextualSpacing/>
              <w:rPr>
                <w:sz w:val="18"/>
                <w:szCs w:val="18"/>
              </w:rPr>
            </w:pPr>
            <w:r w:rsidRPr="00FE4C50">
              <w:rPr>
                <w:sz w:val="18"/>
                <w:szCs w:val="18"/>
              </w:rPr>
              <w:t>USA</w:t>
            </w:r>
          </w:p>
        </w:tc>
        <w:tc>
          <w:tcPr>
            <w:tcW w:w="1337" w:type="dxa"/>
          </w:tcPr>
          <w:p w14:paraId="3D9D4E84" w14:textId="56CBC4F1" w:rsidR="00CF0011" w:rsidRPr="00FE4C50" w:rsidRDefault="00CF0011" w:rsidP="00CF0011">
            <w:pPr>
              <w:ind w:left="0" w:firstLine="0"/>
              <w:contextualSpacing/>
              <w:rPr>
                <w:sz w:val="18"/>
                <w:szCs w:val="18"/>
              </w:rPr>
            </w:pPr>
            <w:r>
              <w:rPr>
                <w:sz w:val="18"/>
                <w:szCs w:val="18"/>
              </w:rPr>
              <w:t>333</w:t>
            </w:r>
            <w:r w:rsidR="00B34F43">
              <w:rPr>
                <w:sz w:val="18"/>
                <w:szCs w:val="18"/>
              </w:rPr>
              <w:t xml:space="preserve"> parents</w:t>
            </w:r>
          </w:p>
        </w:tc>
        <w:tc>
          <w:tcPr>
            <w:tcW w:w="1130" w:type="dxa"/>
          </w:tcPr>
          <w:p w14:paraId="56D9E3B6" w14:textId="102BC6D0" w:rsidR="00CF0011" w:rsidRPr="00FE4C50" w:rsidRDefault="00CF0011" w:rsidP="00CF0011">
            <w:pPr>
              <w:ind w:left="0" w:firstLine="0"/>
              <w:contextualSpacing/>
              <w:rPr>
                <w:sz w:val="18"/>
                <w:szCs w:val="18"/>
              </w:rPr>
            </w:pPr>
            <w:r>
              <w:rPr>
                <w:sz w:val="18"/>
                <w:szCs w:val="18"/>
              </w:rPr>
              <w:t>May 2021</w:t>
            </w:r>
          </w:p>
        </w:tc>
        <w:tc>
          <w:tcPr>
            <w:tcW w:w="1383" w:type="dxa"/>
          </w:tcPr>
          <w:p w14:paraId="00019B15" w14:textId="69D71022" w:rsidR="00CF0011" w:rsidRPr="00FE4C50" w:rsidRDefault="00CF0011" w:rsidP="00CF0011">
            <w:pPr>
              <w:ind w:left="0" w:firstLine="0"/>
              <w:contextualSpacing/>
              <w:rPr>
                <w:sz w:val="18"/>
                <w:szCs w:val="18"/>
              </w:rPr>
            </w:pPr>
            <w:r w:rsidRPr="00FE4C50">
              <w:rPr>
                <w:sz w:val="18"/>
                <w:szCs w:val="18"/>
              </w:rPr>
              <w:t>Parents &gt;18 years with a</w:t>
            </w:r>
            <w:r>
              <w:rPr>
                <w:sz w:val="18"/>
                <w:szCs w:val="18"/>
              </w:rPr>
              <w:t>t least 1</w:t>
            </w:r>
            <w:r w:rsidRPr="00FE4C50">
              <w:rPr>
                <w:sz w:val="18"/>
                <w:szCs w:val="18"/>
              </w:rPr>
              <w:t xml:space="preserve"> child 5-18 years old</w:t>
            </w:r>
          </w:p>
        </w:tc>
        <w:tc>
          <w:tcPr>
            <w:tcW w:w="2066" w:type="dxa"/>
          </w:tcPr>
          <w:p w14:paraId="58A71F90" w14:textId="461F608A" w:rsidR="00CF0011" w:rsidRPr="00FE4C50" w:rsidRDefault="00CF0011" w:rsidP="00CF0011">
            <w:pPr>
              <w:spacing w:line="259" w:lineRule="auto"/>
              <w:ind w:left="4" w:firstLine="0"/>
              <w:contextualSpacing/>
              <w:rPr>
                <w:sz w:val="18"/>
                <w:szCs w:val="18"/>
              </w:rPr>
            </w:pPr>
            <w:r>
              <w:rPr>
                <w:sz w:val="18"/>
                <w:szCs w:val="18"/>
              </w:rPr>
              <w:t>Caucasian/White 84.7%</w:t>
            </w:r>
          </w:p>
        </w:tc>
        <w:tc>
          <w:tcPr>
            <w:tcW w:w="1137" w:type="dxa"/>
          </w:tcPr>
          <w:p w14:paraId="1E72B43A" w14:textId="7F9A98A4" w:rsidR="00CF0011" w:rsidRPr="00FE4C50" w:rsidRDefault="00CF0011" w:rsidP="00CF0011">
            <w:pPr>
              <w:ind w:left="0" w:firstLine="0"/>
              <w:contextualSpacing/>
              <w:rPr>
                <w:sz w:val="18"/>
                <w:szCs w:val="18"/>
              </w:rPr>
            </w:pPr>
            <w:r w:rsidRPr="00FE4C50">
              <w:rPr>
                <w:sz w:val="18"/>
                <w:szCs w:val="18"/>
              </w:rPr>
              <w:t>Mean child age 9.</w:t>
            </w:r>
            <w:r>
              <w:rPr>
                <w:sz w:val="18"/>
                <w:szCs w:val="18"/>
              </w:rPr>
              <w:t>3</w:t>
            </w:r>
            <w:r w:rsidRPr="00FE4C50">
              <w:rPr>
                <w:sz w:val="18"/>
                <w:szCs w:val="18"/>
              </w:rPr>
              <w:t xml:space="preserve"> ± 3.</w:t>
            </w:r>
            <w:r>
              <w:rPr>
                <w:sz w:val="18"/>
                <w:szCs w:val="18"/>
              </w:rPr>
              <w:t>7 years</w:t>
            </w:r>
          </w:p>
        </w:tc>
        <w:tc>
          <w:tcPr>
            <w:tcW w:w="1437" w:type="dxa"/>
          </w:tcPr>
          <w:p w14:paraId="3178DF67" w14:textId="30921905" w:rsidR="00CF0011" w:rsidRPr="00FE4C50" w:rsidRDefault="00CF0011" w:rsidP="00CF0011">
            <w:pPr>
              <w:ind w:left="0" w:firstLine="0"/>
              <w:contextualSpacing/>
              <w:rPr>
                <w:sz w:val="18"/>
                <w:szCs w:val="18"/>
              </w:rPr>
            </w:pPr>
            <w:r w:rsidRPr="00FE4C50">
              <w:rPr>
                <w:sz w:val="18"/>
                <w:szCs w:val="18"/>
              </w:rPr>
              <w:t xml:space="preserve">Before COVID-19 pandemic and to earlier </w:t>
            </w:r>
            <w:r>
              <w:rPr>
                <w:sz w:val="18"/>
                <w:szCs w:val="18"/>
              </w:rPr>
              <w:t xml:space="preserve">pandemic </w:t>
            </w:r>
            <w:r w:rsidRPr="00FE4C50">
              <w:rPr>
                <w:sz w:val="18"/>
                <w:szCs w:val="18"/>
              </w:rPr>
              <w:t>data collection</w:t>
            </w:r>
            <w:r>
              <w:rPr>
                <w:sz w:val="18"/>
                <w:szCs w:val="18"/>
              </w:rPr>
              <w:t>s</w:t>
            </w:r>
            <w:r w:rsidRPr="00FE4C50">
              <w:rPr>
                <w:sz w:val="18"/>
                <w:szCs w:val="18"/>
              </w:rPr>
              <w:t xml:space="preserve"> in April/May 2020 </w:t>
            </w:r>
            <w:r>
              <w:rPr>
                <w:sz w:val="18"/>
                <w:szCs w:val="18"/>
              </w:rPr>
              <w:t>and September 2020</w:t>
            </w:r>
          </w:p>
        </w:tc>
        <w:tc>
          <w:tcPr>
            <w:tcW w:w="1679" w:type="dxa"/>
          </w:tcPr>
          <w:p w14:paraId="54AE7360" w14:textId="77777777" w:rsidR="00CF0011" w:rsidRDefault="00666B69" w:rsidP="00CF0011">
            <w:pPr>
              <w:ind w:left="0" w:firstLine="0"/>
              <w:contextualSpacing/>
              <w:rPr>
                <w:sz w:val="18"/>
                <w:szCs w:val="18"/>
              </w:rPr>
            </w:pPr>
            <w:r>
              <w:rPr>
                <w:sz w:val="18"/>
                <w:szCs w:val="18"/>
              </w:rPr>
              <w:t>+57% retention rate at 1 year</w:t>
            </w:r>
          </w:p>
          <w:p w14:paraId="5F828E36" w14:textId="77777777" w:rsidR="00666B69" w:rsidRDefault="00666B69" w:rsidP="00666B69">
            <w:pPr>
              <w:rPr>
                <w:sz w:val="18"/>
                <w:szCs w:val="18"/>
              </w:rPr>
            </w:pPr>
            <w:r>
              <w:rPr>
                <w:sz w:val="18"/>
                <w:szCs w:val="18"/>
              </w:rPr>
              <w:t xml:space="preserve">-convenience sample </w:t>
            </w:r>
          </w:p>
          <w:p w14:paraId="051F2D17" w14:textId="5FEB8445" w:rsidR="007E3015" w:rsidRPr="00666B69" w:rsidRDefault="007E3015" w:rsidP="00666B69">
            <w:pPr>
              <w:rPr>
                <w:sz w:val="18"/>
                <w:szCs w:val="18"/>
              </w:rPr>
            </w:pPr>
            <w:r>
              <w:rPr>
                <w:sz w:val="18"/>
                <w:szCs w:val="18"/>
              </w:rPr>
              <w:t>-higher drop-out rate in participants from minority backgrounds and lower education</w:t>
            </w:r>
          </w:p>
        </w:tc>
      </w:tr>
      <w:tr w:rsidR="0038601F" w:rsidRPr="00FE4C50" w14:paraId="46C02ACD" w14:textId="77777777" w:rsidTr="007A034A">
        <w:tc>
          <w:tcPr>
            <w:tcW w:w="1227" w:type="dxa"/>
          </w:tcPr>
          <w:p w14:paraId="35B89B53" w14:textId="3E6469BE" w:rsidR="00CF0011" w:rsidRPr="00FE4C50" w:rsidRDefault="00CF0011" w:rsidP="00CF0011">
            <w:pPr>
              <w:ind w:left="0" w:firstLine="0"/>
              <w:contextualSpacing/>
              <w:rPr>
                <w:sz w:val="18"/>
                <w:szCs w:val="18"/>
              </w:rPr>
            </w:pPr>
            <w:r w:rsidRPr="00FE4C50">
              <w:rPr>
                <w:sz w:val="18"/>
                <w:szCs w:val="18"/>
              </w:rPr>
              <w:t>Brown et al</w:t>
            </w:r>
            <w:r w:rsidRPr="00BF5F27">
              <w:rPr>
                <w:sz w:val="18"/>
                <w:szCs w:val="18"/>
                <w:vertAlign w:val="superscript"/>
              </w:rPr>
              <w:fldChar w:fldCharType="begin"/>
            </w:r>
            <w:r w:rsidR="00B50EC6" w:rsidRPr="00BF5F27">
              <w:rPr>
                <w:sz w:val="18"/>
                <w:szCs w:val="18"/>
                <w:vertAlign w:val="superscript"/>
              </w:rPr>
              <w:instrText xml:space="preserve"> ADDIN ZOTERO_ITEM CSL_CITATION {"citationID":"9ng5Bcz7","properties":{"formattedCitation":"(21)","plainCitation":"(21)","noteIndex":0},"citationItems":[{"id":29968,"uris":["http://zotero.org/users/6410601/items/VEX9JK59"],"itemData":{"id":29968,"type":"article-journal","abstract":"Abstract\n            \n              Background\n              We estimated socioeconomic factors associated with food insecurity during the first year of the Covid pandemic in the UK and explored potential mechanisms explaining these associations.\n            \n            \n              Methods\n              Data were from the April, July, and September 2020 waves of the UK Understanding Society Covid Survey. Food insecurity was measured as ‘not having access to healthy and nutritious food’ and ‘reporting being hungry but not eating’. Logistic regression estimated the relationship between socioeconomic factors and food insecurity. A decomposition approach explored if financial vulnerability and having Covid-19 explained associations between socioeconomics factors and food insecurity.\n            \n            \n              Results\n              Single parents and young people aged 16–30 years had a higher odds of reporting both measures of food insecurity. Financial insecurity explained 5% to 25% of the likelihood of reporting being food insecure for young people and single parents depending on the food insecurity measure used. Experiencing Covid-19 symptoms explained less than 5% of the likelihood of being food insecure for single parents but approximately 30% of not having access to healthy and nutritious food for young people.\n            \n            \n              Conclusion\n              Policies providing additional financial support may help to reduce the impact of Covid-19 on food insecurity in the UK.","container-title":"BMC Public Health","DOI":"10.1186/s12889-022-12964-w","ISSN":"1471-2458","issue":"1","journalAbbreviation":"BMC Public Health","language":"en","page":"590","source":"DOI.org (Crossref)","title":"Socioeconomic risks of food insecurity during the Covid-19 pandemic in the UK: findings from the Understanding Society Covid Survey","title-short":"Socioeconomic risks of food insecurity during the Covid-19 pandemic in the UK","volume":"22","author":[{"family":"Brown","given":"Heather"},{"family":"Mills","given":"Susanna"},{"family":"Albani","given":"Viviana"}],"issued":{"date-parts":[["2022",12]]}}}],"schema":"https://github.com/citation-style-language/schema/raw/master/csl-citation.json"} </w:instrText>
            </w:r>
            <w:r w:rsidRPr="00BF5F27">
              <w:rPr>
                <w:sz w:val="18"/>
                <w:szCs w:val="18"/>
                <w:vertAlign w:val="superscript"/>
              </w:rPr>
              <w:fldChar w:fldCharType="separate"/>
            </w:r>
            <w:r w:rsidR="00B50EC6" w:rsidRPr="00BF5F27">
              <w:rPr>
                <w:sz w:val="18"/>
                <w:vertAlign w:val="superscript"/>
              </w:rPr>
              <w:t>(21)</w:t>
            </w:r>
            <w:r w:rsidRPr="00BF5F27">
              <w:rPr>
                <w:sz w:val="18"/>
                <w:szCs w:val="18"/>
                <w:vertAlign w:val="superscript"/>
              </w:rPr>
              <w:fldChar w:fldCharType="end"/>
            </w:r>
          </w:p>
        </w:tc>
        <w:tc>
          <w:tcPr>
            <w:tcW w:w="1387" w:type="dxa"/>
          </w:tcPr>
          <w:p w14:paraId="062B9DB7" w14:textId="77777777" w:rsidR="00CF0011" w:rsidRPr="00FE4C50" w:rsidRDefault="00CF0011" w:rsidP="00CF0011">
            <w:pPr>
              <w:ind w:left="0" w:firstLine="0"/>
              <w:contextualSpacing/>
              <w:rPr>
                <w:sz w:val="18"/>
                <w:szCs w:val="18"/>
              </w:rPr>
            </w:pPr>
            <w:r w:rsidRPr="00FE4C50">
              <w:rPr>
                <w:sz w:val="18"/>
                <w:szCs w:val="18"/>
              </w:rPr>
              <w:t>Cohort (data from Understanding Society)</w:t>
            </w:r>
          </w:p>
        </w:tc>
        <w:tc>
          <w:tcPr>
            <w:tcW w:w="1057" w:type="dxa"/>
          </w:tcPr>
          <w:p w14:paraId="524E31CC" w14:textId="77777777" w:rsidR="00CF0011" w:rsidRPr="00FE4C50" w:rsidRDefault="00CF0011" w:rsidP="00CF0011">
            <w:pPr>
              <w:ind w:left="0" w:firstLine="0"/>
              <w:contextualSpacing/>
              <w:rPr>
                <w:sz w:val="18"/>
                <w:szCs w:val="18"/>
              </w:rPr>
            </w:pPr>
            <w:r w:rsidRPr="00FE4C50">
              <w:rPr>
                <w:sz w:val="18"/>
                <w:szCs w:val="18"/>
              </w:rPr>
              <w:t>UK</w:t>
            </w:r>
          </w:p>
        </w:tc>
        <w:tc>
          <w:tcPr>
            <w:tcW w:w="1337" w:type="dxa"/>
          </w:tcPr>
          <w:p w14:paraId="1CD9416B" w14:textId="02D94CFF" w:rsidR="00CF0011" w:rsidRPr="00FE4C50" w:rsidRDefault="00CF0011" w:rsidP="00CF0011">
            <w:pPr>
              <w:ind w:left="0" w:firstLine="0"/>
              <w:contextualSpacing/>
              <w:rPr>
                <w:sz w:val="18"/>
                <w:szCs w:val="18"/>
              </w:rPr>
            </w:pPr>
            <w:r w:rsidRPr="00FE4C50">
              <w:rPr>
                <w:sz w:val="18"/>
                <w:szCs w:val="18"/>
              </w:rPr>
              <w:t>9501</w:t>
            </w:r>
            <w:r w:rsidR="001C7391">
              <w:rPr>
                <w:sz w:val="18"/>
                <w:szCs w:val="18"/>
              </w:rPr>
              <w:t xml:space="preserve"> households</w:t>
            </w:r>
          </w:p>
        </w:tc>
        <w:tc>
          <w:tcPr>
            <w:tcW w:w="1130" w:type="dxa"/>
          </w:tcPr>
          <w:p w14:paraId="55AF6556" w14:textId="77777777" w:rsidR="00CF0011" w:rsidRPr="00FE4C50" w:rsidRDefault="00CF0011" w:rsidP="00CF0011">
            <w:pPr>
              <w:ind w:left="0" w:firstLine="0"/>
              <w:contextualSpacing/>
              <w:rPr>
                <w:sz w:val="18"/>
                <w:szCs w:val="18"/>
              </w:rPr>
            </w:pPr>
            <w:r w:rsidRPr="00FE4C50">
              <w:rPr>
                <w:sz w:val="18"/>
                <w:szCs w:val="18"/>
              </w:rPr>
              <w:t>April, July and September 2020</w:t>
            </w:r>
          </w:p>
        </w:tc>
        <w:tc>
          <w:tcPr>
            <w:tcW w:w="1383" w:type="dxa"/>
          </w:tcPr>
          <w:p w14:paraId="44CF6850" w14:textId="77777777" w:rsidR="00CF0011" w:rsidRPr="00FE4C50" w:rsidRDefault="00CF0011" w:rsidP="00CF0011">
            <w:pPr>
              <w:ind w:left="0" w:firstLine="0"/>
              <w:contextualSpacing/>
              <w:rPr>
                <w:sz w:val="18"/>
                <w:szCs w:val="18"/>
              </w:rPr>
            </w:pPr>
            <w:r w:rsidRPr="00FE4C50">
              <w:rPr>
                <w:sz w:val="18"/>
                <w:szCs w:val="18"/>
              </w:rPr>
              <w:t>Households in the UK</w:t>
            </w:r>
          </w:p>
        </w:tc>
        <w:tc>
          <w:tcPr>
            <w:tcW w:w="2066" w:type="dxa"/>
          </w:tcPr>
          <w:p w14:paraId="63E19742" w14:textId="77777777" w:rsidR="00CF0011" w:rsidRPr="00FE4C50" w:rsidRDefault="00CF0011" w:rsidP="00CF0011">
            <w:pPr>
              <w:ind w:left="0" w:firstLine="0"/>
              <w:contextualSpacing/>
              <w:jc w:val="center"/>
              <w:rPr>
                <w:sz w:val="18"/>
                <w:szCs w:val="18"/>
              </w:rPr>
            </w:pPr>
            <w:r w:rsidRPr="00FE4C50">
              <w:rPr>
                <w:sz w:val="18"/>
                <w:szCs w:val="18"/>
              </w:rPr>
              <w:t>-</w:t>
            </w:r>
          </w:p>
        </w:tc>
        <w:tc>
          <w:tcPr>
            <w:tcW w:w="1137" w:type="dxa"/>
          </w:tcPr>
          <w:p w14:paraId="6074A2C8" w14:textId="77777777" w:rsidR="00CF0011" w:rsidRPr="00FE4C50" w:rsidRDefault="00CF0011" w:rsidP="00CF0011">
            <w:pPr>
              <w:ind w:left="0" w:firstLine="0"/>
              <w:contextualSpacing/>
              <w:rPr>
                <w:sz w:val="18"/>
                <w:szCs w:val="18"/>
              </w:rPr>
            </w:pPr>
            <w:r w:rsidRPr="00FE4C50">
              <w:rPr>
                <w:sz w:val="18"/>
                <w:szCs w:val="18"/>
              </w:rPr>
              <w:t>8% households with children aged 0-2, 6% 3-4, 17% 5-11, 13% 12-15</w:t>
            </w:r>
          </w:p>
        </w:tc>
        <w:tc>
          <w:tcPr>
            <w:tcW w:w="1437" w:type="dxa"/>
          </w:tcPr>
          <w:p w14:paraId="7595AA65" w14:textId="77777777" w:rsidR="00CF0011" w:rsidRPr="00FE4C50" w:rsidRDefault="00CF0011" w:rsidP="00CF0011">
            <w:pPr>
              <w:ind w:left="0" w:firstLine="0"/>
              <w:contextualSpacing/>
              <w:rPr>
                <w:sz w:val="18"/>
                <w:szCs w:val="18"/>
              </w:rPr>
            </w:pPr>
            <w:r w:rsidRPr="00FE4C50">
              <w:rPr>
                <w:sz w:val="18"/>
                <w:szCs w:val="18"/>
              </w:rPr>
              <w:t>Socioeconomic factors that may increase risk of food insecurity during the COVID-19 pandemic</w:t>
            </w:r>
          </w:p>
        </w:tc>
        <w:tc>
          <w:tcPr>
            <w:tcW w:w="1679" w:type="dxa"/>
          </w:tcPr>
          <w:p w14:paraId="26AAAC1B" w14:textId="29B933B2" w:rsidR="000131F2" w:rsidRDefault="000131F2" w:rsidP="000131F2">
            <w:pPr>
              <w:rPr>
                <w:sz w:val="18"/>
                <w:szCs w:val="18"/>
              </w:rPr>
            </w:pPr>
            <w:r>
              <w:rPr>
                <w:sz w:val="18"/>
                <w:szCs w:val="18"/>
              </w:rPr>
              <w:t>+</w:t>
            </w:r>
            <w:r w:rsidR="00A45B97">
              <w:rPr>
                <w:sz w:val="18"/>
                <w:szCs w:val="18"/>
              </w:rPr>
              <w:t xml:space="preserve">data from national longitudinal survey  </w:t>
            </w:r>
          </w:p>
          <w:p w14:paraId="4F80E8CC" w14:textId="77777777" w:rsidR="00CF0011" w:rsidRDefault="000131F2" w:rsidP="000131F2">
            <w:pPr>
              <w:rPr>
                <w:sz w:val="18"/>
                <w:szCs w:val="18"/>
              </w:rPr>
            </w:pPr>
            <w:r>
              <w:rPr>
                <w:sz w:val="18"/>
                <w:szCs w:val="18"/>
              </w:rPr>
              <w:t>-unvalidated measure of food security</w:t>
            </w:r>
          </w:p>
          <w:p w14:paraId="09B6D96F" w14:textId="57B033AB" w:rsidR="007B37E5" w:rsidRPr="000131F2" w:rsidRDefault="007B37E5" w:rsidP="000131F2">
            <w:pPr>
              <w:rPr>
                <w:sz w:val="18"/>
                <w:szCs w:val="18"/>
              </w:rPr>
            </w:pPr>
            <w:r>
              <w:rPr>
                <w:sz w:val="18"/>
                <w:szCs w:val="18"/>
              </w:rPr>
              <w:t xml:space="preserve">-generalisability limited </w:t>
            </w:r>
            <w:r w:rsidR="00324A92">
              <w:rPr>
                <w:sz w:val="18"/>
                <w:szCs w:val="18"/>
              </w:rPr>
              <w:t xml:space="preserve">as </w:t>
            </w:r>
            <w:r w:rsidR="00B123A6">
              <w:rPr>
                <w:sz w:val="18"/>
                <w:szCs w:val="18"/>
              </w:rPr>
              <w:t xml:space="preserve">analysis limited to </w:t>
            </w:r>
            <w:r w:rsidR="00900D68">
              <w:rPr>
                <w:sz w:val="18"/>
                <w:szCs w:val="18"/>
              </w:rPr>
              <w:t>those</w:t>
            </w:r>
            <w:r w:rsidR="00B123A6">
              <w:rPr>
                <w:sz w:val="18"/>
                <w:szCs w:val="18"/>
              </w:rPr>
              <w:t xml:space="preserve"> who responded to study questions of interest</w:t>
            </w:r>
          </w:p>
        </w:tc>
      </w:tr>
      <w:tr w:rsidR="0038601F" w:rsidRPr="00FE4C50" w14:paraId="3C3862BD" w14:textId="77777777" w:rsidTr="007A034A">
        <w:tc>
          <w:tcPr>
            <w:tcW w:w="1227" w:type="dxa"/>
          </w:tcPr>
          <w:p w14:paraId="5536CC25" w14:textId="36C4BA1B" w:rsidR="00CF0011" w:rsidRPr="00FE4C50" w:rsidRDefault="00CF0011" w:rsidP="00CF0011">
            <w:pPr>
              <w:ind w:left="0" w:firstLine="0"/>
              <w:contextualSpacing/>
              <w:rPr>
                <w:sz w:val="18"/>
                <w:szCs w:val="18"/>
              </w:rPr>
            </w:pPr>
            <w:r w:rsidRPr="00FE4C50">
              <w:rPr>
                <w:sz w:val="18"/>
                <w:szCs w:val="18"/>
              </w:rPr>
              <w:t>Carroll et al</w:t>
            </w:r>
            <w:r w:rsidRPr="00BF5F27">
              <w:rPr>
                <w:sz w:val="18"/>
                <w:szCs w:val="18"/>
                <w:vertAlign w:val="superscript"/>
              </w:rPr>
              <w:fldChar w:fldCharType="begin"/>
            </w:r>
            <w:r w:rsidR="00B50EC6" w:rsidRPr="00BF5F27">
              <w:rPr>
                <w:sz w:val="18"/>
                <w:szCs w:val="18"/>
                <w:vertAlign w:val="superscript"/>
              </w:rPr>
              <w:instrText xml:space="preserve"> ADDIN ZOTERO_ITEM CSL_CITATION {"citationID":"cxB0izje","properties":{"formattedCitation":"(22)","plainCitation":"(22)","noteIndex":0},"citationItems":[{"id":29970,"uris":["http://zotero.org/users/6410601/items/RYZVZLB4"],"itemData":{"id":29970,"type":"article-journal","abstract":"The COVID-19 pandemic has disrupted many aspects of daily life. The purpose of this study was to identify how health behaviors, level of stress, financial and food security have been impacted by the pandemic among Canadian families with young children. Parents (mothers, n = 235 and fathers, n = 126) from 254 families participating in an ongoing study completed an online survey that included close and open-ended questions. Descriptive statistics were used to summarize the quantitative data and qualitative responses were analyzed using thematic analysis. More than half of our sample reported that their eating and meal routines have changed since COVID-19; most commonly reported changes were eating more snack foods and spending more time cooking. Screen time increased among 74% of mothers, 61% of fathers, and 87% of children and physical activity decreased among 59% of mothers, 52% of fathers, and 52% of children. Key factors influencing family stress include balancing work with childcare/homeschooling and financial instability. While some unhealthful behaviors appeared to have been exacerbated, other more healthful behaviors also emerged since COVID-19. Research is needed to determine the longer-term impact of the pandemic on behaviors and to identify effective strategies to support families in the post-COVID-19 context.","container-title":"Nutrients","DOI":"10.3390/nu12082352","ISSN":"2072-6643","issue":"8","journalAbbreviation":"Nutrients","language":"en","page":"2352","source":"DOI.org (Crossref)","title":"The Impact of COVID-19 on Health Behavior, Stress, Financial and Food Security among Middle to High Income Canadian Families with Young Children","volume":"12","author":[{"family":"Carroll","given":"Nicholas"},{"family":"Sadowski","given":"Adam"},{"family":"Laila","given":"Amar"},{"family":"Hruska","given":"Valerie"},{"family":"Nixon","given":"Madeline"},{"family":"Ma","given":"David"},{"family":"Haines","given":"Jess"},{"literal":"on behalf of the Guelph Family Health Study"}],"issued":{"date-parts":[["2020",8,7]]}}}],"schema":"https://github.com/citation-style-language/schema/raw/master/csl-citation.json"} </w:instrText>
            </w:r>
            <w:r w:rsidRPr="00BF5F27">
              <w:rPr>
                <w:sz w:val="18"/>
                <w:szCs w:val="18"/>
                <w:vertAlign w:val="superscript"/>
              </w:rPr>
              <w:fldChar w:fldCharType="separate"/>
            </w:r>
            <w:r w:rsidR="00B50EC6" w:rsidRPr="00BF5F27">
              <w:rPr>
                <w:sz w:val="18"/>
                <w:vertAlign w:val="superscript"/>
              </w:rPr>
              <w:t>(22)</w:t>
            </w:r>
            <w:r w:rsidRPr="00BF5F27">
              <w:rPr>
                <w:sz w:val="18"/>
                <w:szCs w:val="18"/>
                <w:vertAlign w:val="superscript"/>
              </w:rPr>
              <w:fldChar w:fldCharType="end"/>
            </w:r>
          </w:p>
        </w:tc>
        <w:tc>
          <w:tcPr>
            <w:tcW w:w="1387" w:type="dxa"/>
          </w:tcPr>
          <w:p w14:paraId="324280D5" w14:textId="77777777" w:rsidR="00CF0011" w:rsidRPr="00FE4C50" w:rsidRDefault="00CF0011" w:rsidP="00CF0011">
            <w:pPr>
              <w:ind w:left="0" w:firstLine="0"/>
              <w:contextualSpacing/>
              <w:rPr>
                <w:sz w:val="18"/>
                <w:szCs w:val="18"/>
              </w:rPr>
            </w:pPr>
            <w:r>
              <w:rPr>
                <w:sz w:val="18"/>
                <w:szCs w:val="18"/>
              </w:rPr>
              <w:t>Recruited from l</w:t>
            </w:r>
            <w:r w:rsidRPr="00FE4C50">
              <w:rPr>
                <w:sz w:val="18"/>
                <w:szCs w:val="18"/>
              </w:rPr>
              <w:t>ongitudinal cohort</w:t>
            </w:r>
            <w:r>
              <w:rPr>
                <w:sz w:val="18"/>
                <w:szCs w:val="18"/>
              </w:rPr>
              <w:t>, analysis cross-sectional</w:t>
            </w:r>
            <w:r w:rsidRPr="00FE4C50">
              <w:rPr>
                <w:sz w:val="18"/>
                <w:szCs w:val="18"/>
              </w:rPr>
              <w:t xml:space="preserve"> </w:t>
            </w:r>
          </w:p>
        </w:tc>
        <w:tc>
          <w:tcPr>
            <w:tcW w:w="1057" w:type="dxa"/>
          </w:tcPr>
          <w:p w14:paraId="3C55399B" w14:textId="77777777" w:rsidR="00CF0011" w:rsidRPr="00FE4C50" w:rsidRDefault="00CF0011" w:rsidP="00CF0011">
            <w:pPr>
              <w:ind w:left="0" w:firstLine="0"/>
              <w:contextualSpacing/>
              <w:rPr>
                <w:sz w:val="18"/>
                <w:szCs w:val="18"/>
              </w:rPr>
            </w:pPr>
            <w:r w:rsidRPr="00FE4C50">
              <w:rPr>
                <w:sz w:val="18"/>
                <w:szCs w:val="18"/>
              </w:rPr>
              <w:t>Canada</w:t>
            </w:r>
          </w:p>
        </w:tc>
        <w:tc>
          <w:tcPr>
            <w:tcW w:w="1337" w:type="dxa"/>
          </w:tcPr>
          <w:p w14:paraId="2C8FBB10" w14:textId="2EE935F7" w:rsidR="00CF0011" w:rsidRPr="00FE4C50" w:rsidRDefault="00CF0011" w:rsidP="00CF0011">
            <w:pPr>
              <w:ind w:left="0" w:firstLine="0"/>
              <w:contextualSpacing/>
              <w:rPr>
                <w:sz w:val="18"/>
                <w:szCs w:val="18"/>
              </w:rPr>
            </w:pPr>
            <w:r w:rsidRPr="00FE4C50">
              <w:rPr>
                <w:sz w:val="18"/>
                <w:szCs w:val="18"/>
              </w:rPr>
              <w:t>254 families (235 mothers</w:t>
            </w:r>
            <w:r>
              <w:rPr>
                <w:sz w:val="18"/>
                <w:szCs w:val="18"/>
              </w:rPr>
              <w:t xml:space="preserve"> (m)</w:t>
            </w:r>
            <w:r w:rsidRPr="00FE4C50">
              <w:rPr>
                <w:sz w:val="18"/>
                <w:szCs w:val="18"/>
              </w:rPr>
              <w:t>, 126 fathers</w:t>
            </w:r>
            <w:r>
              <w:rPr>
                <w:sz w:val="18"/>
                <w:szCs w:val="18"/>
              </w:rPr>
              <w:t xml:space="preserve"> (f)</w:t>
            </w:r>
            <w:r w:rsidRPr="00FE4C50">
              <w:rPr>
                <w:sz w:val="18"/>
                <w:szCs w:val="18"/>
              </w:rPr>
              <w:t xml:space="preserve"> and 310 children)</w:t>
            </w:r>
          </w:p>
        </w:tc>
        <w:tc>
          <w:tcPr>
            <w:tcW w:w="1130" w:type="dxa"/>
          </w:tcPr>
          <w:p w14:paraId="210820CB" w14:textId="77777777" w:rsidR="00CF0011" w:rsidRPr="00FE4C50" w:rsidRDefault="00CF0011" w:rsidP="00CF0011">
            <w:pPr>
              <w:ind w:left="0" w:firstLine="0"/>
              <w:contextualSpacing/>
              <w:rPr>
                <w:sz w:val="18"/>
                <w:szCs w:val="18"/>
              </w:rPr>
            </w:pPr>
            <w:r w:rsidRPr="00FE4C50">
              <w:rPr>
                <w:sz w:val="18"/>
                <w:szCs w:val="18"/>
              </w:rPr>
              <w:t>20</w:t>
            </w:r>
            <w:r w:rsidRPr="00FE4C50">
              <w:rPr>
                <w:sz w:val="18"/>
                <w:szCs w:val="18"/>
                <w:vertAlign w:val="superscript"/>
              </w:rPr>
              <w:t>th</w:t>
            </w:r>
            <w:r w:rsidRPr="00FE4C50">
              <w:rPr>
                <w:sz w:val="18"/>
                <w:szCs w:val="18"/>
              </w:rPr>
              <w:t xml:space="preserve"> April – 15</w:t>
            </w:r>
            <w:r w:rsidRPr="00FE4C50">
              <w:rPr>
                <w:sz w:val="18"/>
                <w:szCs w:val="18"/>
                <w:vertAlign w:val="superscript"/>
              </w:rPr>
              <w:t>th</w:t>
            </w:r>
            <w:r w:rsidRPr="00FE4C50">
              <w:rPr>
                <w:sz w:val="18"/>
                <w:szCs w:val="18"/>
              </w:rPr>
              <w:t xml:space="preserve"> May 2020</w:t>
            </w:r>
          </w:p>
        </w:tc>
        <w:tc>
          <w:tcPr>
            <w:tcW w:w="1383" w:type="dxa"/>
          </w:tcPr>
          <w:p w14:paraId="4FDEC644" w14:textId="77777777" w:rsidR="00CF0011" w:rsidRPr="00FE4C50" w:rsidRDefault="00CF0011" w:rsidP="00CF0011">
            <w:pPr>
              <w:ind w:left="0" w:firstLine="0"/>
              <w:contextualSpacing/>
              <w:rPr>
                <w:sz w:val="18"/>
                <w:szCs w:val="18"/>
              </w:rPr>
            </w:pPr>
            <w:r w:rsidRPr="00FE4C50">
              <w:rPr>
                <w:sz w:val="18"/>
                <w:szCs w:val="18"/>
              </w:rPr>
              <w:t>Families with a child between 18 months and 5 years. Middle to high income families.</w:t>
            </w:r>
          </w:p>
        </w:tc>
        <w:tc>
          <w:tcPr>
            <w:tcW w:w="2066" w:type="dxa"/>
          </w:tcPr>
          <w:p w14:paraId="3068F339" w14:textId="77777777" w:rsidR="00CF0011" w:rsidRPr="00FE4C50" w:rsidRDefault="00CF0011" w:rsidP="00CF0011">
            <w:pPr>
              <w:spacing w:line="259" w:lineRule="auto"/>
              <w:ind w:left="4" w:firstLine="0"/>
              <w:contextualSpacing/>
              <w:rPr>
                <w:sz w:val="18"/>
                <w:szCs w:val="18"/>
              </w:rPr>
            </w:pPr>
            <w:r w:rsidRPr="00FE4C50">
              <w:rPr>
                <w:sz w:val="18"/>
                <w:szCs w:val="18"/>
              </w:rPr>
              <w:t>Caucasian 86.8% m, 88.1% f</w:t>
            </w:r>
          </w:p>
          <w:p w14:paraId="4547A75A" w14:textId="77777777" w:rsidR="00CF0011" w:rsidRPr="00FE4C50" w:rsidRDefault="00CF0011" w:rsidP="00CF0011">
            <w:pPr>
              <w:spacing w:line="259" w:lineRule="auto"/>
              <w:ind w:left="4" w:firstLine="0"/>
              <w:contextualSpacing/>
              <w:rPr>
                <w:sz w:val="18"/>
                <w:szCs w:val="18"/>
              </w:rPr>
            </w:pPr>
            <w:r w:rsidRPr="00FE4C50">
              <w:rPr>
                <w:sz w:val="18"/>
                <w:szCs w:val="18"/>
              </w:rPr>
              <w:t xml:space="preserve">African American 0.9% m, 0 f </w:t>
            </w:r>
          </w:p>
          <w:p w14:paraId="68EBF2C5" w14:textId="77777777" w:rsidR="00CF0011" w:rsidRPr="00FE4C50" w:rsidRDefault="00CF0011" w:rsidP="00CF0011">
            <w:pPr>
              <w:spacing w:line="259" w:lineRule="auto"/>
              <w:ind w:left="4" w:firstLine="0"/>
              <w:contextualSpacing/>
              <w:rPr>
                <w:sz w:val="18"/>
                <w:szCs w:val="18"/>
              </w:rPr>
            </w:pPr>
            <w:r w:rsidRPr="00FE4C50">
              <w:rPr>
                <w:sz w:val="18"/>
                <w:szCs w:val="18"/>
              </w:rPr>
              <w:t>Latin American 3% m, 2.4% f</w:t>
            </w:r>
          </w:p>
          <w:p w14:paraId="3ECD6FEB" w14:textId="77777777" w:rsidR="00CF0011" w:rsidRPr="00FE4C50" w:rsidRDefault="00CF0011" w:rsidP="00CF0011">
            <w:pPr>
              <w:spacing w:line="259" w:lineRule="auto"/>
              <w:ind w:left="4" w:firstLine="0"/>
              <w:contextualSpacing/>
              <w:rPr>
                <w:sz w:val="18"/>
                <w:szCs w:val="18"/>
              </w:rPr>
            </w:pPr>
            <w:r w:rsidRPr="00FE4C50">
              <w:rPr>
                <w:sz w:val="18"/>
                <w:szCs w:val="18"/>
              </w:rPr>
              <w:t>Asian 4.7% m, 4.0% f</w:t>
            </w:r>
          </w:p>
          <w:p w14:paraId="6A4B69FA" w14:textId="77777777" w:rsidR="00CF0011" w:rsidRPr="00FE4C50" w:rsidRDefault="00CF0011" w:rsidP="00CF0011">
            <w:pPr>
              <w:spacing w:line="259" w:lineRule="auto"/>
              <w:ind w:left="4" w:firstLine="0"/>
              <w:contextualSpacing/>
              <w:rPr>
                <w:sz w:val="18"/>
                <w:szCs w:val="18"/>
              </w:rPr>
            </w:pPr>
            <w:r w:rsidRPr="00FE4C50">
              <w:rPr>
                <w:sz w:val="18"/>
                <w:szCs w:val="18"/>
              </w:rPr>
              <w:t xml:space="preserve">South/West Asian 3% m, 3.2% f </w:t>
            </w:r>
          </w:p>
          <w:p w14:paraId="6A2D9354" w14:textId="77777777" w:rsidR="00CF0011" w:rsidRPr="00FE4C50" w:rsidRDefault="00CF0011" w:rsidP="00CF0011">
            <w:pPr>
              <w:ind w:left="0" w:firstLine="0"/>
              <w:contextualSpacing/>
              <w:rPr>
                <w:sz w:val="18"/>
                <w:szCs w:val="18"/>
              </w:rPr>
            </w:pPr>
            <w:r w:rsidRPr="00FE4C50">
              <w:rPr>
                <w:sz w:val="18"/>
                <w:szCs w:val="18"/>
              </w:rPr>
              <w:t>Other 1.3%m , 0.8% f</w:t>
            </w:r>
          </w:p>
        </w:tc>
        <w:tc>
          <w:tcPr>
            <w:tcW w:w="1137" w:type="dxa"/>
          </w:tcPr>
          <w:p w14:paraId="7179F2DA" w14:textId="77777777" w:rsidR="00CF0011" w:rsidRPr="00FE4C50" w:rsidRDefault="00CF0011" w:rsidP="00CF0011">
            <w:pPr>
              <w:ind w:left="0" w:firstLine="0"/>
              <w:contextualSpacing/>
              <w:rPr>
                <w:sz w:val="18"/>
                <w:szCs w:val="18"/>
              </w:rPr>
            </w:pPr>
            <w:r w:rsidRPr="00FE4C50">
              <w:rPr>
                <w:sz w:val="18"/>
                <w:szCs w:val="18"/>
              </w:rPr>
              <w:t>Mean child age 6.0 ± 2.0</w:t>
            </w:r>
          </w:p>
        </w:tc>
        <w:tc>
          <w:tcPr>
            <w:tcW w:w="1437" w:type="dxa"/>
          </w:tcPr>
          <w:p w14:paraId="6E668044" w14:textId="77777777" w:rsidR="00CF0011" w:rsidRPr="00FE4C50" w:rsidRDefault="00CF0011" w:rsidP="00CF0011">
            <w:pPr>
              <w:pStyle w:val="CommentText"/>
              <w:rPr>
                <w:sz w:val="18"/>
                <w:szCs w:val="18"/>
              </w:rPr>
            </w:pPr>
            <w:r w:rsidRPr="00627BE2">
              <w:rPr>
                <w:sz w:val="18"/>
                <w:szCs w:val="18"/>
              </w:rPr>
              <w:t xml:space="preserve">Financial stress, stress and food insecurity assessed in the past month and over the next six months. </w:t>
            </w:r>
          </w:p>
        </w:tc>
        <w:tc>
          <w:tcPr>
            <w:tcW w:w="1679" w:type="dxa"/>
          </w:tcPr>
          <w:p w14:paraId="0807C407" w14:textId="77777777" w:rsidR="00CF0011" w:rsidRDefault="008A67DF" w:rsidP="00CF0011">
            <w:pPr>
              <w:ind w:left="0" w:firstLine="0"/>
              <w:contextualSpacing/>
              <w:rPr>
                <w:sz w:val="18"/>
                <w:szCs w:val="18"/>
              </w:rPr>
            </w:pPr>
            <w:r>
              <w:rPr>
                <w:sz w:val="18"/>
                <w:szCs w:val="18"/>
              </w:rPr>
              <w:t>+</w:t>
            </w:r>
            <w:r w:rsidR="004467E8">
              <w:rPr>
                <w:sz w:val="18"/>
                <w:szCs w:val="18"/>
              </w:rPr>
              <w:t>recruited fro</w:t>
            </w:r>
            <w:r w:rsidR="006C47C8">
              <w:rPr>
                <w:sz w:val="18"/>
                <w:szCs w:val="18"/>
              </w:rPr>
              <w:t>m longitudinal family based cohort</w:t>
            </w:r>
          </w:p>
          <w:p w14:paraId="79FB98A5" w14:textId="77777777" w:rsidR="00CF40CA" w:rsidRDefault="00CF40CA" w:rsidP="00CF0011">
            <w:pPr>
              <w:ind w:left="0" w:firstLine="0"/>
              <w:contextualSpacing/>
              <w:rPr>
                <w:sz w:val="18"/>
                <w:szCs w:val="18"/>
              </w:rPr>
            </w:pPr>
            <w:r>
              <w:rPr>
                <w:sz w:val="18"/>
                <w:szCs w:val="18"/>
              </w:rPr>
              <w:t>+high response rate(83%)</w:t>
            </w:r>
          </w:p>
          <w:p w14:paraId="40E41F18" w14:textId="77777777" w:rsidR="00CF40CA" w:rsidRDefault="008A30AD" w:rsidP="00CF0011">
            <w:pPr>
              <w:ind w:left="0" w:firstLine="0"/>
              <w:contextualSpacing/>
              <w:rPr>
                <w:sz w:val="18"/>
                <w:szCs w:val="18"/>
              </w:rPr>
            </w:pPr>
            <w:r>
              <w:rPr>
                <w:sz w:val="18"/>
                <w:szCs w:val="18"/>
              </w:rPr>
              <w:t>-</w:t>
            </w:r>
            <w:r w:rsidR="00C46E79">
              <w:rPr>
                <w:sz w:val="18"/>
                <w:szCs w:val="18"/>
              </w:rPr>
              <w:t xml:space="preserve">only </w:t>
            </w:r>
            <w:r>
              <w:rPr>
                <w:sz w:val="18"/>
                <w:szCs w:val="18"/>
              </w:rPr>
              <w:t xml:space="preserve">first parent to </w:t>
            </w:r>
            <w:proofErr w:type="spellStart"/>
            <w:r>
              <w:rPr>
                <w:sz w:val="18"/>
                <w:szCs w:val="18"/>
              </w:rPr>
              <w:t>enroll</w:t>
            </w:r>
            <w:proofErr w:type="spellEnd"/>
            <w:r>
              <w:rPr>
                <w:sz w:val="18"/>
                <w:szCs w:val="18"/>
              </w:rPr>
              <w:t xml:space="preserve"> was asked questions about participating children</w:t>
            </w:r>
          </w:p>
          <w:p w14:paraId="6D53A045" w14:textId="5E5A55E7" w:rsidR="00C46E79" w:rsidRPr="00FE4C50" w:rsidRDefault="00C46E79" w:rsidP="00CF0011">
            <w:pPr>
              <w:ind w:left="0" w:firstLine="0"/>
              <w:contextualSpacing/>
              <w:rPr>
                <w:sz w:val="18"/>
                <w:szCs w:val="18"/>
              </w:rPr>
            </w:pPr>
            <w:r>
              <w:rPr>
                <w:sz w:val="18"/>
                <w:szCs w:val="18"/>
              </w:rPr>
              <w:lastRenderedPageBreak/>
              <w:t>-responses from mothers and fathers from same household not differentiated in the analysis</w:t>
            </w:r>
          </w:p>
        </w:tc>
      </w:tr>
      <w:tr w:rsidR="0038601F" w:rsidRPr="00FE4C50" w14:paraId="2C588F4F" w14:textId="77777777" w:rsidTr="007A034A">
        <w:tc>
          <w:tcPr>
            <w:tcW w:w="1227" w:type="dxa"/>
          </w:tcPr>
          <w:p w14:paraId="5A18571F" w14:textId="4436A157" w:rsidR="00A7390B" w:rsidRPr="00FD788A" w:rsidRDefault="00A7390B" w:rsidP="00A7390B">
            <w:pPr>
              <w:ind w:left="0" w:firstLine="0"/>
              <w:contextualSpacing/>
              <w:rPr>
                <w:sz w:val="18"/>
                <w:szCs w:val="18"/>
                <w:lang w:val="fr-FR"/>
              </w:rPr>
            </w:pPr>
            <w:proofErr w:type="spellStart"/>
            <w:r w:rsidRPr="001C3158">
              <w:rPr>
                <w:sz w:val="18"/>
                <w:szCs w:val="18"/>
                <w:lang w:val="fr-FR"/>
              </w:rPr>
              <w:lastRenderedPageBreak/>
              <w:t>Cyren</w:t>
            </w:r>
            <w:r w:rsidR="00442EF5">
              <w:rPr>
                <w:sz w:val="18"/>
                <w:szCs w:val="18"/>
                <w:lang w:val="fr-FR"/>
              </w:rPr>
              <w:t>n</w:t>
            </w:r>
            <w:r w:rsidRPr="001C3158">
              <w:rPr>
                <w:sz w:val="18"/>
                <w:szCs w:val="18"/>
                <w:lang w:val="fr-FR"/>
              </w:rPr>
              <w:t>e</w:t>
            </w:r>
            <w:proofErr w:type="spellEnd"/>
            <w:r w:rsidRPr="001C3158">
              <w:rPr>
                <w:sz w:val="18"/>
                <w:szCs w:val="18"/>
                <w:lang w:val="fr-FR"/>
              </w:rPr>
              <w:t>-Dussault et al 2022</w:t>
            </w:r>
            <w:r w:rsidR="00FD788A" w:rsidRPr="00BF5F27">
              <w:rPr>
                <w:sz w:val="18"/>
                <w:szCs w:val="18"/>
                <w:vertAlign w:val="superscript"/>
                <w:lang w:val="fr-FR"/>
              </w:rPr>
              <w:fldChar w:fldCharType="begin"/>
            </w:r>
            <w:r w:rsidR="00B50EC6" w:rsidRPr="00BF5F27">
              <w:rPr>
                <w:sz w:val="18"/>
                <w:szCs w:val="18"/>
                <w:vertAlign w:val="superscript"/>
                <w:lang w:val="fr-FR"/>
              </w:rPr>
              <w:instrText xml:space="preserve"> ADDIN ZOTERO_ITEM CSL_CITATION {"citationID":"r7AlirD5","properties":{"formattedCitation":"(23)","plainCitation":"(23)","noteIndex":0},"citationItems":[{"id":30048,"uris":["http://zotero.org/users/6410601/items/PFK8XHUZ"],"itemData":{"id":30048,"type":"article-journal","abstract":"Abstract\n            \n              Objectives\n              Food insecurity and paediatric obesity are two major public health issues in Canada that may have been exacerbated by the COVID-19 pandemic. We assessed food insecurity and its correlates among households of children receiving care at a paediatric obesity management clinic in Montreal. We also assessed whether the prevalence of food insecurity among households of children who received care during the COVID-19 pandemic differed from those who received care before it.\n            \n            \n              Methods\n              This is a retrospective, cross-sectional analysis of medical records of children (2 to 17 years) who received care at a paediatric obesity management clinic in Montreal (Maison de santé prévention – Approche 180 [MSP-180]). Children’s household food security status was assessed using Health Canada’s Household Food Security Survey Module.\n            \n            \n              Results\n              Among the 253 children included in the study, 102 (40.3%) lived in households with moderate (n=89; 35.2%) or severe food insecurity (n=13; 5.1%). Food insecurity was more prevalent in households of children who were first- or second-generation immigrants compared with those who were third generation or more (48.3% versus 30.1%; P=0.03). Prevalence of food insecurity among households of children who received care during the COVID-19 pandemic was 5.5% higher than among those who received care before the pandemic, but the difference was not statistically significant (39.6% versus 45.1%; P=0.65).\n            \n            \n              Conclusions\n              Forty per cent of children treated at this paediatric obesity clinic lived in a food insecure household. This prevalence may have increased during the first year of the COVID-19 pandemic, but statistical power was insufficient to confirm it.","container-title":"Paediatrics &amp; Child Health","DOI":"10.1093/pch/pxac072","ISSN":"1205-7088, 1918-1485","issue":"7","language":"en","page":"396-402","source":"DOI.org (Crossref)","title":"Food insecurity in households of children receiving care at a paediatric obesity management clinic in Montreal: Overall prevalence and changes associated with the COVID-19 pandemic","title-short":"Food insecurity in households of children receiving care at a paediatric obesity management clinic in Montreal","volume":"27","author":[{"family":"Cyrenne-Dussault","given":"Marie"},{"family":"Sirois","given":"Maude"},{"family":"St-Pierre","given":"Julie"},{"family":"Drouin-Chartier","given":"Jean-Philippe"}],"issued":{"date-parts":[["2022",12,9]]}}}],"schema":"https://github.com/citation-style-language/schema/raw/master/csl-citation.json"} </w:instrText>
            </w:r>
            <w:r w:rsidR="00FD788A" w:rsidRPr="00BF5F27">
              <w:rPr>
                <w:sz w:val="18"/>
                <w:szCs w:val="18"/>
                <w:vertAlign w:val="superscript"/>
                <w:lang w:val="fr-FR"/>
              </w:rPr>
              <w:fldChar w:fldCharType="separate"/>
            </w:r>
            <w:r w:rsidR="00B50EC6" w:rsidRPr="00BF5F27">
              <w:rPr>
                <w:sz w:val="18"/>
                <w:vertAlign w:val="superscript"/>
              </w:rPr>
              <w:t>(23)</w:t>
            </w:r>
            <w:r w:rsidR="00FD788A" w:rsidRPr="00BF5F27">
              <w:rPr>
                <w:sz w:val="18"/>
                <w:szCs w:val="18"/>
                <w:vertAlign w:val="superscript"/>
                <w:lang w:val="fr-FR"/>
              </w:rPr>
              <w:fldChar w:fldCharType="end"/>
            </w:r>
          </w:p>
        </w:tc>
        <w:tc>
          <w:tcPr>
            <w:tcW w:w="1387" w:type="dxa"/>
          </w:tcPr>
          <w:p w14:paraId="72D33140" w14:textId="2F0D980B" w:rsidR="00A7390B" w:rsidRPr="00FE4C50" w:rsidRDefault="00A7390B" w:rsidP="00A7390B">
            <w:pPr>
              <w:ind w:left="0" w:firstLine="0"/>
              <w:contextualSpacing/>
              <w:rPr>
                <w:sz w:val="18"/>
                <w:szCs w:val="18"/>
              </w:rPr>
            </w:pPr>
            <w:r>
              <w:rPr>
                <w:sz w:val="18"/>
                <w:szCs w:val="18"/>
              </w:rPr>
              <w:t>Retrospective cross-sectional</w:t>
            </w:r>
          </w:p>
        </w:tc>
        <w:tc>
          <w:tcPr>
            <w:tcW w:w="1057" w:type="dxa"/>
          </w:tcPr>
          <w:p w14:paraId="2B156128" w14:textId="378EBBF5" w:rsidR="00A7390B" w:rsidRPr="00FE4C50" w:rsidRDefault="00A7390B" w:rsidP="00A7390B">
            <w:pPr>
              <w:ind w:left="0" w:firstLine="0"/>
              <w:contextualSpacing/>
              <w:rPr>
                <w:sz w:val="18"/>
                <w:szCs w:val="18"/>
              </w:rPr>
            </w:pPr>
            <w:r>
              <w:rPr>
                <w:sz w:val="18"/>
                <w:szCs w:val="18"/>
              </w:rPr>
              <w:t>Montreal, Canada</w:t>
            </w:r>
          </w:p>
        </w:tc>
        <w:tc>
          <w:tcPr>
            <w:tcW w:w="1337" w:type="dxa"/>
          </w:tcPr>
          <w:p w14:paraId="6E3D0D93" w14:textId="298AD5A5" w:rsidR="00A7390B" w:rsidRPr="00FE4C50" w:rsidRDefault="00A7390B" w:rsidP="00A7390B">
            <w:pPr>
              <w:ind w:left="0" w:firstLine="0"/>
              <w:contextualSpacing/>
              <w:rPr>
                <w:sz w:val="18"/>
                <w:szCs w:val="18"/>
              </w:rPr>
            </w:pPr>
            <w:r>
              <w:rPr>
                <w:sz w:val="18"/>
                <w:szCs w:val="18"/>
              </w:rPr>
              <w:t>253</w:t>
            </w:r>
            <w:r w:rsidR="00914C2F">
              <w:rPr>
                <w:sz w:val="18"/>
                <w:szCs w:val="18"/>
              </w:rPr>
              <w:t xml:space="preserve"> households</w:t>
            </w:r>
          </w:p>
        </w:tc>
        <w:tc>
          <w:tcPr>
            <w:tcW w:w="1130" w:type="dxa"/>
          </w:tcPr>
          <w:p w14:paraId="373EBCA2" w14:textId="5A66A1E2" w:rsidR="00A7390B" w:rsidRPr="00FE4C50" w:rsidRDefault="00A7390B" w:rsidP="00A7390B">
            <w:pPr>
              <w:ind w:left="0" w:firstLine="0"/>
              <w:contextualSpacing/>
              <w:rPr>
                <w:sz w:val="18"/>
                <w:szCs w:val="18"/>
              </w:rPr>
            </w:pPr>
            <w:r>
              <w:rPr>
                <w:sz w:val="18"/>
                <w:szCs w:val="18"/>
              </w:rPr>
              <w:t>1 July 2017 – 31 March 2021</w:t>
            </w:r>
          </w:p>
        </w:tc>
        <w:tc>
          <w:tcPr>
            <w:tcW w:w="1383" w:type="dxa"/>
          </w:tcPr>
          <w:p w14:paraId="7CD772FB" w14:textId="2E5D3DEF" w:rsidR="00A7390B" w:rsidRPr="00FE4C50" w:rsidRDefault="00A7390B" w:rsidP="00A7390B">
            <w:pPr>
              <w:ind w:left="0" w:firstLine="0"/>
              <w:contextualSpacing/>
              <w:rPr>
                <w:sz w:val="18"/>
                <w:szCs w:val="18"/>
              </w:rPr>
            </w:pPr>
            <w:r>
              <w:rPr>
                <w:sz w:val="18"/>
                <w:szCs w:val="18"/>
              </w:rPr>
              <w:t>Medical records of children (2-17 years) receiving care at a paediatric obesity management clinic</w:t>
            </w:r>
          </w:p>
        </w:tc>
        <w:tc>
          <w:tcPr>
            <w:tcW w:w="2066" w:type="dxa"/>
          </w:tcPr>
          <w:p w14:paraId="4A1DC3B4" w14:textId="77777777" w:rsidR="00A7390B" w:rsidRDefault="00A7390B" w:rsidP="00A7390B">
            <w:pPr>
              <w:spacing w:line="259" w:lineRule="auto"/>
              <w:ind w:left="4" w:firstLine="0"/>
              <w:contextualSpacing/>
              <w:rPr>
                <w:sz w:val="18"/>
                <w:szCs w:val="18"/>
              </w:rPr>
            </w:pPr>
            <w:r>
              <w:rPr>
                <w:sz w:val="18"/>
                <w:szCs w:val="18"/>
              </w:rPr>
              <w:t>African 13.8%</w:t>
            </w:r>
          </w:p>
          <w:p w14:paraId="72E9ADF9" w14:textId="77777777" w:rsidR="00A7390B" w:rsidRDefault="00A7390B" w:rsidP="00A7390B">
            <w:pPr>
              <w:spacing w:line="259" w:lineRule="auto"/>
              <w:ind w:left="4" w:firstLine="0"/>
              <w:contextualSpacing/>
              <w:rPr>
                <w:sz w:val="18"/>
                <w:szCs w:val="18"/>
              </w:rPr>
            </w:pPr>
            <w:r>
              <w:rPr>
                <w:sz w:val="18"/>
                <w:szCs w:val="18"/>
              </w:rPr>
              <w:t>Asian 4.7%</w:t>
            </w:r>
          </w:p>
          <w:p w14:paraId="09C424A5" w14:textId="77777777" w:rsidR="00A7390B" w:rsidRDefault="00A7390B" w:rsidP="00A7390B">
            <w:pPr>
              <w:spacing w:line="259" w:lineRule="auto"/>
              <w:ind w:left="4" w:firstLine="0"/>
              <w:contextualSpacing/>
              <w:rPr>
                <w:sz w:val="18"/>
                <w:szCs w:val="18"/>
              </w:rPr>
            </w:pPr>
            <w:r>
              <w:rPr>
                <w:sz w:val="18"/>
                <w:szCs w:val="18"/>
              </w:rPr>
              <w:t>Caribbean 13.0%</w:t>
            </w:r>
          </w:p>
          <w:p w14:paraId="44BE72BB" w14:textId="77777777" w:rsidR="00A7390B" w:rsidRDefault="00A7390B" w:rsidP="00A7390B">
            <w:pPr>
              <w:spacing w:line="259" w:lineRule="auto"/>
              <w:ind w:left="4" w:firstLine="0"/>
              <w:contextualSpacing/>
              <w:rPr>
                <w:sz w:val="18"/>
                <w:szCs w:val="18"/>
              </w:rPr>
            </w:pPr>
            <w:r>
              <w:rPr>
                <w:sz w:val="18"/>
                <w:szCs w:val="18"/>
              </w:rPr>
              <w:t>European 4.7%</w:t>
            </w:r>
          </w:p>
          <w:p w14:paraId="594450E4" w14:textId="77777777" w:rsidR="00A7390B" w:rsidRDefault="00A7390B" w:rsidP="00A7390B">
            <w:pPr>
              <w:spacing w:line="259" w:lineRule="auto"/>
              <w:ind w:left="4" w:firstLine="0"/>
              <w:contextualSpacing/>
              <w:rPr>
                <w:sz w:val="18"/>
                <w:szCs w:val="18"/>
              </w:rPr>
            </w:pPr>
            <w:r>
              <w:rPr>
                <w:sz w:val="18"/>
                <w:szCs w:val="18"/>
              </w:rPr>
              <w:t>Latin, Central or South American 7.9%</w:t>
            </w:r>
          </w:p>
          <w:p w14:paraId="2CE01651" w14:textId="77777777" w:rsidR="00A7390B" w:rsidRDefault="00A7390B" w:rsidP="00A7390B">
            <w:pPr>
              <w:spacing w:line="259" w:lineRule="auto"/>
              <w:ind w:left="4" w:firstLine="0"/>
              <w:contextualSpacing/>
              <w:rPr>
                <w:sz w:val="18"/>
                <w:szCs w:val="18"/>
              </w:rPr>
            </w:pPr>
            <w:r>
              <w:rPr>
                <w:sz w:val="18"/>
                <w:szCs w:val="18"/>
              </w:rPr>
              <w:t>Other North American 33.2%</w:t>
            </w:r>
          </w:p>
          <w:p w14:paraId="7063091B" w14:textId="2BC4F2F3" w:rsidR="00A7390B" w:rsidRPr="00FE4C50" w:rsidRDefault="00A7390B" w:rsidP="00447A5E">
            <w:pPr>
              <w:ind w:left="0" w:firstLine="0"/>
              <w:contextualSpacing/>
              <w:rPr>
                <w:sz w:val="18"/>
                <w:szCs w:val="18"/>
              </w:rPr>
            </w:pPr>
            <w:r>
              <w:rPr>
                <w:sz w:val="18"/>
                <w:szCs w:val="18"/>
              </w:rPr>
              <w:t>Multiple 22.1%</w:t>
            </w:r>
          </w:p>
        </w:tc>
        <w:tc>
          <w:tcPr>
            <w:tcW w:w="1137" w:type="dxa"/>
          </w:tcPr>
          <w:p w14:paraId="22614FD0" w14:textId="3DA91FBB" w:rsidR="00A7390B" w:rsidRPr="00FE4C50" w:rsidRDefault="00A7390B" w:rsidP="00A7390B">
            <w:pPr>
              <w:spacing w:line="259" w:lineRule="auto"/>
              <w:ind w:left="4" w:firstLine="0"/>
              <w:contextualSpacing/>
              <w:rPr>
                <w:sz w:val="18"/>
                <w:szCs w:val="18"/>
              </w:rPr>
            </w:pPr>
            <w:r>
              <w:rPr>
                <w:sz w:val="18"/>
                <w:szCs w:val="18"/>
              </w:rPr>
              <w:t>Mean child age 11.3</w:t>
            </w:r>
            <w:r w:rsidRPr="00FE4C50">
              <w:rPr>
                <w:sz w:val="18"/>
                <w:szCs w:val="18"/>
              </w:rPr>
              <w:t xml:space="preserve"> ±</w:t>
            </w:r>
            <w:r>
              <w:rPr>
                <w:sz w:val="18"/>
                <w:szCs w:val="18"/>
              </w:rPr>
              <w:t xml:space="preserve"> 3.2 years</w:t>
            </w:r>
          </w:p>
        </w:tc>
        <w:tc>
          <w:tcPr>
            <w:tcW w:w="1437" w:type="dxa"/>
          </w:tcPr>
          <w:p w14:paraId="0A3FB3E9" w14:textId="1C331F67" w:rsidR="00A7390B" w:rsidRPr="00FE4C50" w:rsidRDefault="00A7390B" w:rsidP="00A7390B">
            <w:pPr>
              <w:ind w:left="0" w:firstLine="0"/>
              <w:contextualSpacing/>
              <w:rPr>
                <w:sz w:val="18"/>
                <w:szCs w:val="18"/>
              </w:rPr>
            </w:pPr>
            <w:r>
              <w:rPr>
                <w:sz w:val="18"/>
                <w:szCs w:val="18"/>
              </w:rPr>
              <w:t>Before and during pandemic (different individuals)</w:t>
            </w:r>
          </w:p>
        </w:tc>
        <w:tc>
          <w:tcPr>
            <w:tcW w:w="1679" w:type="dxa"/>
          </w:tcPr>
          <w:p w14:paraId="7D4A9E88" w14:textId="4B62B097" w:rsidR="00665F6A" w:rsidRDefault="009B2BF8" w:rsidP="00A7390B">
            <w:pPr>
              <w:ind w:left="0" w:firstLine="0"/>
              <w:contextualSpacing/>
              <w:rPr>
                <w:sz w:val="18"/>
                <w:szCs w:val="18"/>
              </w:rPr>
            </w:pPr>
            <w:r>
              <w:rPr>
                <w:sz w:val="18"/>
                <w:szCs w:val="18"/>
              </w:rPr>
              <w:t>+</w:t>
            </w:r>
            <w:r w:rsidR="00665F6A">
              <w:rPr>
                <w:sz w:val="18"/>
                <w:szCs w:val="18"/>
              </w:rPr>
              <w:t xml:space="preserve">validated measure of food </w:t>
            </w:r>
            <w:r w:rsidR="000D1F23">
              <w:rPr>
                <w:sz w:val="18"/>
                <w:szCs w:val="18"/>
              </w:rPr>
              <w:t>security</w:t>
            </w:r>
          </w:p>
          <w:p w14:paraId="0A971573" w14:textId="763BA117" w:rsidR="001709F4" w:rsidRDefault="001709F4" w:rsidP="00A7390B">
            <w:pPr>
              <w:ind w:left="0" w:firstLine="0"/>
              <w:contextualSpacing/>
              <w:rPr>
                <w:sz w:val="18"/>
                <w:szCs w:val="18"/>
              </w:rPr>
            </w:pPr>
            <w:r>
              <w:rPr>
                <w:sz w:val="18"/>
                <w:szCs w:val="18"/>
              </w:rPr>
              <w:t>+data routinely collected</w:t>
            </w:r>
          </w:p>
          <w:p w14:paraId="48E5A0D9" w14:textId="2992BC32" w:rsidR="00A7390B" w:rsidRPr="00FE4C50" w:rsidRDefault="00473953" w:rsidP="00A7390B">
            <w:pPr>
              <w:ind w:left="0" w:firstLine="0"/>
              <w:contextualSpacing/>
              <w:rPr>
                <w:sz w:val="18"/>
                <w:szCs w:val="18"/>
              </w:rPr>
            </w:pPr>
            <w:r>
              <w:rPr>
                <w:sz w:val="18"/>
                <w:szCs w:val="18"/>
              </w:rPr>
              <w:t xml:space="preserve">-small sample receiving care during COVID-19 </w:t>
            </w:r>
            <w:r w:rsidR="00B32FCB">
              <w:rPr>
                <w:sz w:val="18"/>
                <w:szCs w:val="18"/>
              </w:rPr>
              <w:t>limiting statistical power</w:t>
            </w:r>
          </w:p>
        </w:tc>
      </w:tr>
      <w:tr w:rsidR="0038601F" w:rsidRPr="00FE4C50" w14:paraId="1DF1CD5F" w14:textId="77777777" w:rsidTr="007A034A">
        <w:tc>
          <w:tcPr>
            <w:tcW w:w="1227" w:type="dxa"/>
          </w:tcPr>
          <w:p w14:paraId="5A30C73F" w14:textId="39314876" w:rsidR="00CF0011" w:rsidRPr="00FE4C50" w:rsidRDefault="00CF0011" w:rsidP="00CF0011">
            <w:pPr>
              <w:ind w:left="0" w:firstLine="0"/>
              <w:contextualSpacing/>
              <w:rPr>
                <w:sz w:val="18"/>
                <w:szCs w:val="18"/>
              </w:rPr>
            </w:pPr>
            <w:proofErr w:type="spellStart"/>
            <w:r w:rsidRPr="00FE4C50">
              <w:rPr>
                <w:sz w:val="18"/>
                <w:szCs w:val="18"/>
              </w:rPr>
              <w:t>Dondi</w:t>
            </w:r>
            <w:proofErr w:type="spellEnd"/>
            <w:r w:rsidRPr="00FE4C50">
              <w:rPr>
                <w:sz w:val="18"/>
                <w:szCs w:val="18"/>
              </w:rPr>
              <w:t xml:space="preserve"> et al</w:t>
            </w:r>
            <w:r w:rsidRPr="00BF5F27">
              <w:rPr>
                <w:sz w:val="18"/>
                <w:szCs w:val="18"/>
                <w:vertAlign w:val="superscript"/>
              </w:rPr>
              <w:fldChar w:fldCharType="begin"/>
            </w:r>
            <w:r w:rsidR="00B50EC6" w:rsidRPr="00BF5F27">
              <w:rPr>
                <w:sz w:val="18"/>
                <w:szCs w:val="18"/>
                <w:vertAlign w:val="superscript"/>
              </w:rPr>
              <w:instrText xml:space="preserve"> ADDIN ZOTERO_ITEM CSL_CITATION {"citationID":"FYDRBoHg","properties":{"formattedCitation":"(24)","plainCitation":"(24)","noteIndex":0},"citationItems":[{"id":29972,"uris":["http://zotero.org/users/6410601/items/WS25RHNR"],"itemData":{"id":29972,"type":"article-journal","abstract":"The Severe Acute Respiratory Syndrome Coronavirus-2 (SARS-CoV-2) pandemic and subsequent containment measures are causing an increase in food insecurity (FI) worldwide, with direct consequences on children’s nutrition. We aimed to investigate the effects of the lockdown imposed in Italy on FI and changes in eating habits and body weight in the pediatric population 6 months after the beginning of the pandemic through a cross-sectional online survey proposed to parents of children &lt;18 and living in Italy. Among 5811 respondents, most of whom were Italian, living in Northern Italy, and with a wealthy household economy, 8.3% reported that their families were at risk of FI before the appearance of SARS-CoV-2 and, alarmingly, this percentage increased to 16.2% after the pandemic began, with households from Southern Italy being more at risk. Moreover, 27.3% of the parents reported that their children were eating more; an increase in “junk food” consumption was also found; 31.8% of the respondents declared an increase in children’s weight; weight loss prevailed among adolescents. Since the SARS-CoV-2 pandemic is again requiring restrictions, our findings might serve as a warning to politicians to promote healthy lifestyles and provide assistance to the groups in need.","container-title":"Nutrients","DOI":"10.3390/nu13010121","ISSN":"2072-6643","issue":"1","journalAbbreviation":"Nutrients","language":"en","page":"121","source":"DOI.org (Crossref)","title":"Parents’ Perception of Food Insecurity and of Its Effects on Their Children in Italy Six Months after the COVID-19 Pandemic Outbreak","volume":"13","author":[{"family":"Dondi","given":"Arianna"},{"family":"Candela","given":"Egidio"},{"family":"Morigi","given":"Francesca"},{"family":"Lenzi","given":"Jacopo"},{"family":"Pierantoni","given":"Luca"},{"family":"Lanari","given":"Marcello"}],"issued":{"date-parts":[["2020",12,31]]}}}],"schema":"https://github.com/citation-style-language/schema/raw/master/csl-citation.json"} </w:instrText>
            </w:r>
            <w:r w:rsidRPr="00BF5F27">
              <w:rPr>
                <w:sz w:val="18"/>
                <w:szCs w:val="18"/>
                <w:vertAlign w:val="superscript"/>
              </w:rPr>
              <w:fldChar w:fldCharType="separate"/>
            </w:r>
            <w:r w:rsidR="00B50EC6" w:rsidRPr="00BF5F27">
              <w:rPr>
                <w:sz w:val="18"/>
                <w:vertAlign w:val="superscript"/>
              </w:rPr>
              <w:t>(24)</w:t>
            </w:r>
            <w:r w:rsidRPr="00BF5F27">
              <w:rPr>
                <w:sz w:val="18"/>
                <w:szCs w:val="18"/>
                <w:vertAlign w:val="superscript"/>
              </w:rPr>
              <w:fldChar w:fldCharType="end"/>
            </w:r>
            <w:r w:rsidRPr="00FE4C50">
              <w:rPr>
                <w:sz w:val="18"/>
                <w:szCs w:val="18"/>
              </w:rPr>
              <w:t xml:space="preserve"> </w:t>
            </w:r>
          </w:p>
        </w:tc>
        <w:tc>
          <w:tcPr>
            <w:tcW w:w="1387" w:type="dxa"/>
          </w:tcPr>
          <w:p w14:paraId="1C58ACE2" w14:textId="77777777" w:rsidR="00CF0011" w:rsidRPr="00FE4C50" w:rsidRDefault="00CF0011" w:rsidP="00CF0011">
            <w:pPr>
              <w:ind w:left="0" w:firstLine="0"/>
              <w:contextualSpacing/>
              <w:rPr>
                <w:sz w:val="18"/>
                <w:szCs w:val="18"/>
              </w:rPr>
            </w:pPr>
            <w:r w:rsidRPr="00FE4C50">
              <w:rPr>
                <w:sz w:val="18"/>
                <w:szCs w:val="18"/>
              </w:rPr>
              <w:t xml:space="preserve">Cross sectional </w:t>
            </w:r>
          </w:p>
        </w:tc>
        <w:tc>
          <w:tcPr>
            <w:tcW w:w="1057" w:type="dxa"/>
          </w:tcPr>
          <w:p w14:paraId="10ED0A49" w14:textId="77777777" w:rsidR="00CF0011" w:rsidRPr="00FE4C50" w:rsidRDefault="00CF0011" w:rsidP="00CF0011">
            <w:pPr>
              <w:ind w:left="0" w:firstLine="0"/>
              <w:contextualSpacing/>
              <w:rPr>
                <w:sz w:val="18"/>
                <w:szCs w:val="18"/>
              </w:rPr>
            </w:pPr>
            <w:r w:rsidRPr="00FE4C50">
              <w:rPr>
                <w:sz w:val="18"/>
                <w:szCs w:val="18"/>
              </w:rPr>
              <w:t>Italy</w:t>
            </w:r>
          </w:p>
        </w:tc>
        <w:tc>
          <w:tcPr>
            <w:tcW w:w="1337" w:type="dxa"/>
          </w:tcPr>
          <w:p w14:paraId="70B03E20" w14:textId="461C5E0C" w:rsidR="00CF0011" w:rsidRPr="00FE4C50" w:rsidRDefault="00CF0011" w:rsidP="00CF0011">
            <w:pPr>
              <w:ind w:left="0" w:firstLine="0"/>
              <w:contextualSpacing/>
              <w:rPr>
                <w:sz w:val="18"/>
                <w:szCs w:val="18"/>
              </w:rPr>
            </w:pPr>
            <w:r w:rsidRPr="00FE4C50">
              <w:rPr>
                <w:sz w:val="18"/>
                <w:szCs w:val="18"/>
              </w:rPr>
              <w:t>5811</w:t>
            </w:r>
            <w:r w:rsidR="00E3169A">
              <w:rPr>
                <w:sz w:val="18"/>
                <w:szCs w:val="18"/>
              </w:rPr>
              <w:t xml:space="preserve"> participants</w:t>
            </w:r>
          </w:p>
        </w:tc>
        <w:tc>
          <w:tcPr>
            <w:tcW w:w="1130" w:type="dxa"/>
          </w:tcPr>
          <w:p w14:paraId="344C46E4" w14:textId="77777777" w:rsidR="00CF0011" w:rsidRPr="00FE4C50" w:rsidRDefault="00CF0011" w:rsidP="00CF0011">
            <w:pPr>
              <w:ind w:left="0" w:firstLine="0"/>
              <w:contextualSpacing/>
              <w:rPr>
                <w:sz w:val="18"/>
                <w:szCs w:val="18"/>
              </w:rPr>
            </w:pPr>
            <w:r w:rsidRPr="00FE4C50">
              <w:rPr>
                <w:sz w:val="18"/>
                <w:szCs w:val="18"/>
              </w:rPr>
              <w:t>1</w:t>
            </w:r>
            <w:r w:rsidRPr="00FE4C50">
              <w:rPr>
                <w:sz w:val="18"/>
                <w:szCs w:val="18"/>
                <w:vertAlign w:val="superscript"/>
              </w:rPr>
              <w:t>st</w:t>
            </w:r>
            <w:r w:rsidRPr="00FE4C50">
              <w:rPr>
                <w:sz w:val="18"/>
                <w:szCs w:val="18"/>
              </w:rPr>
              <w:t xml:space="preserve"> September 2020 – 15</w:t>
            </w:r>
            <w:r w:rsidRPr="00FE4C50">
              <w:rPr>
                <w:sz w:val="18"/>
                <w:szCs w:val="18"/>
                <w:vertAlign w:val="superscript"/>
              </w:rPr>
              <w:t>th</w:t>
            </w:r>
            <w:r w:rsidRPr="00FE4C50">
              <w:rPr>
                <w:sz w:val="18"/>
                <w:szCs w:val="18"/>
              </w:rPr>
              <w:t xml:space="preserve"> October 2020</w:t>
            </w:r>
          </w:p>
        </w:tc>
        <w:tc>
          <w:tcPr>
            <w:tcW w:w="1383" w:type="dxa"/>
          </w:tcPr>
          <w:p w14:paraId="6D4856A4" w14:textId="77777777" w:rsidR="00CF0011" w:rsidRPr="00FE4C50" w:rsidRDefault="00CF0011" w:rsidP="00CF0011">
            <w:pPr>
              <w:ind w:left="0" w:firstLine="0"/>
              <w:contextualSpacing/>
              <w:rPr>
                <w:sz w:val="18"/>
                <w:szCs w:val="18"/>
              </w:rPr>
            </w:pPr>
            <w:r w:rsidRPr="00FE4C50">
              <w:rPr>
                <w:sz w:val="18"/>
                <w:szCs w:val="18"/>
              </w:rPr>
              <w:t>Parents with children up to 18 years.</w:t>
            </w:r>
          </w:p>
        </w:tc>
        <w:tc>
          <w:tcPr>
            <w:tcW w:w="2066" w:type="dxa"/>
          </w:tcPr>
          <w:p w14:paraId="0B30CC2A" w14:textId="77777777" w:rsidR="00CF0011" w:rsidRPr="00FE4C50" w:rsidRDefault="00CF0011" w:rsidP="00CF0011">
            <w:pPr>
              <w:ind w:left="0" w:firstLine="0"/>
              <w:contextualSpacing/>
              <w:jc w:val="center"/>
              <w:rPr>
                <w:sz w:val="18"/>
                <w:szCs w:val="18"/>
              </w:rPr>
            </w:pPr>
            <w:r w:rsidRPr="00FE4C50">
              <w:rPr>
                <w:sz w:val="18"/>
                <w:szCs w:val="18"/>
              </w:rPr>
              <w:t>-</w:t>
            </w:r>
          </w:p>
        </w:tc>
        <w:tc>
          <w:tcPr>
            <w:tcW w:w="1137" w:type="dxa"/>
          </w:tcPr>
          <w:p w14:paraId="6A152106" w14:textId="77777777" w:rsidR="00CF0011" w:rsidRPr="00FE4C50" w:rsidRDefault="00CF0011" w:rsidP="00CF0011">
            <w:pPr>
              <w:spacing w:line="259" w:lineRule="auto"/>
              <w:ind w:left="4" w:firstLine="0"/>
              <w:contextualSpacing/>
              <w:rPr>
                <w:sz w:val="18"/>
                <w:szCs w:val="18"/>
              </w:rPr>
            </w:pPr>
            <w:r w:rsidRPr="00FE4C50">
              <w:rPr>
                <w:sz w:val="18"/>
                <w:szCs w:val="18"/>
              </w:rPr>
              <w:t>Number of children:</w:t>
            </w:r>
          </w:p>
          <w:p w14:paraId="47A0E51B" w14:textId="77777777" w:rsidR="00CF0011" w:rsidRPr="00FE4C50" w:rsidRDefault="00CF0011" w:rsidP="00CF0011">
            <w:pPr>
              <w:spacing w:line="259" w:lineRule="auto"/>
              <w:ind w:left="4" w:firstLine="0"/>
              <w:contextualSpacing/>
              <w:rPr>
                <w:sz w:val="18"/>
                <w:szCs w:val="18"/>
              </w:rPr>
            </w:pPr>
            <w:r w:rsidRPr="00FE4C50">
              <w:rPr>
                <w:sz w:val="18"/>
                <w:szCs w:val="18"/>
              </w:rPr>
              <w:t>1 41.4%</w:t>
            </w:r>
          </w:p>
          <w:p w14:paraId="0282154E" w14:textId="77777777" w:rsidR="00CF0011" w:rsidRPr="00FE4C50" w:rsidRDefault="00CF0011" w:rsidP="00CF0011">
            <w:pPr>
              <w:spacing w:line="259" w:lineRule="auto"/>
              <w:ind w:left="4" w:firstLine="0"/>
              <w:contextualSpacing/>
              <w:rPr>
                <w:sz w:val="18"/>
                <w:szCs w:val="18"/>
              </w:rPr>
            </w:pPr>
            <w:r w:rsidRPr="00FE4C50">
              <w:rPr>
                <w:sz w:val="18"/>
                <w:szCs w:val="18"/>
              </w:rPr>
              <w:t>2 48.6%</w:t>
            </w:r>
          </w:p>
          <w:p w14:paraId="5377F24E" w14:textId="77777777" w:rsidR="00CF0011" w:rsidRPr="00FE4C50" w:rsidRDefault="00CF0011" w:rsidP="00CF0011">
            <w:pPr>
              <w:spacing w:line="259" w:lineRule="auto"/>
              <w:ind w:left="4" w:firstLine="0"/>
              <w:contextualSpacing/>
              <w:rPr>
                <w:sz w:val="18"/>
                <w:szCs w:val="18"/>
              </w:rPr>
            </w:pPr>
            <w:r w:rsidRPr="00FE4C50">
              <w:rPr>
                <w:sz w:val="18"/>
                <w:szCs w:val="18"/>
              </w:rPr>
              <w:t>3 7.7%</w:t>
            </w:r>
          </w:p>
          <w:p w14:paraId="3B97712E" w14:textId="77777777" w:rsidR="00CF0011" w:rsidRPr="00FE4C50" w:rsidRDefault="00CF0011" w:rsidP="00CF0011">
            <w:pPr>
              <w:spacing w:line="259" w:lineRule="auto"/>
              <w:ind w:left="4" w:firstLine="0"/>
              <w:contextualSpacing/>
              <w:rPr>
                <w:sz w:val="18"/>
                <w:szCs w:val="18"/>
              </w:rPr>
            </w:pPr>
            <w:r w:rsidRPr="00FE4C50">
              <w:rPr>
                <w:sz w:val="18"/>
                <w:szCs w:val="18"/>
              </w:rPr>
              <w:t>&gt;3 2.3</w:t>
            </w:r>
          </w:p>
          <w:p w14:paraId="3BDDD032" w14:textId="77777777" w:rsidR="00CF0011" w:rsidRPr="00FE4C50" w:rsidRDefault="00CF0011" w:rsidP="00CF0011">
            <w:pPr>
              <w:spacing w:line="259" w:lineRule="auto"/>
              <w:ind w:left="4" w:firstLine="0"/>
              <w:contextualSpacing/>
              <w:rPr>
                <w:sz w:val="18"/>
                <w:szCs w:val="18"/>
              </w:rPr>
            </w:pPr>
          </w:p>
          <w:p w14:paraId="4788E9E0" w14:textId="77777777" w:rsidR="00CF0011" w:rsidRPr="00FE4C50" w:rsidRDefault="00CF0011" w:rsidP="00CF0011">
            <w:pPr>
              <w:spacing w:line="259" w:lineRule="auto"/>
              <w:ind w:left="4" w:firstLine="0"/>
              <w:contextualSpacing/>
              <w:rPr>
                <w:sz w:val="18"/>
                <w:szCs w:val="18"/>
              </w:rPr>
            </w:pPr>
            <w:r w:rsidRPr="00FE4C50">
              <w:rPr>
                <w:sz w:val="18"/>
                <w:szCs w:val="18"/>
              </w:rPr>
              <w:t>Age:</w:t>
            </w:r>
          </w:p>
          <w:p w14:paraId="6A811CCD" w14:textId="77777777" w:rsidR="00CF0011" w:rsidRPr="00FE4C50" w:rsidRDefault="00CF0011" w:rsidP="00CF0011">
            <w:pPr>
              <w:spacing w:line="259" w:lineRule="auto"/>
              <w:ind w:left="4" w:firstLine="0"/>
              <w:contextualSpacing/>
              <w:rPr>
                <w:sz w:val="18"/>
                <w:szCs w:val="18"/>
              </w:rPr>
            </w:pPr>
            <w:r w:rsidRPr="00FE4C50">
              <w:rPr>
                <w:sz w:val="18"/>
                <w:szCs w:val="18"/>
              </w:rPr>
              <w:t>≤2 30.3%</w:t>
            </w:r>
          </w:p>
          <w:p w14:paraId="763AC9EC" w14:textId="77777777" w:rsidR="00CF0011" w:rsidRPr="00FE4C50" w:rsidRDefault="00CF0011" w:rsidP="00CF0011">
            <w:pPr>
              <w:spacing w:line="259" w:lineRule="auto"/>
              <w:ind w:left="4" w:firstLine="0"/>
              <w:contextualSpacing/>
              <w:rPr>
                <w:sz w:val="18"/>
                <w:szCs w:val="18"/>
              </w:rPr>
            </w:pPr>
            <w:r w:rsidRPr="00FE4C50">
              <w:rPr>
                <w:sz w:val="18"/>
                <w:szCs w:val="18"/>
              </w:rPr>
              <w:t>3-5 24.4%</w:t>
            </w:r>
          </w:p>
          <w:p w14:paraId="486160B0" w14:textId="77777777" w:rsidR="00CF0011" w:rsidRPr="00FE4C50" w:rsidRDefault="00CF0011" w:rsidP="00CF0011">
            <w:pPr>
              <w:spacing w:line="259" w:lineRule="auto"/>
              <w:ind w:left="4" w:firstLine="0"/>
              <w:contextualSpacing/>
              <w:rPr>
                <w:sz w:val="18"/>
                <w:szCs w:val="18"/>
              </w:rPr>
            </w:pPr>
            <w:r w:rsidRPr="00FE4C50">
              <w:rPr>
                <w:sz w:val="18"/>
                <w:szCs w:val="18"/>
              </w:rPr>
              <w:t>6-10 26.2%</w:t>
            </w:r>
          </w:p>
          <w:p w14:paraId="5AC726D0" w14:textId="77777777" w:rsidR="00CF0011" w:rsidRPr="00FE4C50" w:rsidRDefault="00CF0011" w:rsidP="00CF0011">
            <w:pPr>
              <w:spacing w:line="259" w:lineRule="auto"/>
              <w:ind w:left="4" w:firstLine="0"/>
              <w:contextualSpacing/>
              <w:rPr>
                <w:sz w:val="18"/>
                <w:szCs w:val="18"/>
              </w:rPr>
            </w:pPr>
            <w:r w:rsidRPr="00FE4C50">
              <w:rPr>
                <w:sz w:val="18"/>
                <w:szCs w:val="18"/>
              </w:rPr>
              <w:t>11-14 11.8%</w:t>
            </w:r>
          </w:p>
          <w:p w14:paraId="2528E277" w14:textId="77777777" w:rsidR="00CF0011" w:rsidRPr="00FE4C50" w:rsidRDefault="00CF0011" w:rsidP="00CF0011">
            <w:pPr>
              <w:ind w:left="0" w:firstLine="0"/>
              <w:contextualSpacing/>
              <w:rPr>
                <w:sz w:val="18"/>
                <w:szCs w:val="18"/>
              </w:rPr>
            </w:pPr>
            <w:r w:rsidRPr="00FE4C50">
              <w:rPr>
                <w:sz w:val="18"/>
                <w:szCs w:val="18"/>
              </w:rPr>
              <w:t>&gt;14 7.3%</w:t>
            </w:r>
          </w:p>
        </w:tc>
        <w:tc>
          <w:tcPr>
            <w:tcW w:w="1437" w:type="dxa"/>
          </w:tcPr>
          <w:p w14:paraId="2C84AE19" w14:textId="77777777" w:rsidR="00CF0011" w:rsidRPr="00FE4C50" w:rsidRDefault="00CF0011" w:rsidP="00CF0011">
            <w:pPr>
              <w:ind w:left="0" w:firstLine="0"/>
              <w:contextualSpacing/>
              <w:rPr>
                <w:sz w:val="18"/>
                <w:szCs w:val="18"/>
              </w:rPr>
            </w:pPr>
            <w:r w:rsidRPr="00FE4C50">
              <w:rPr>
                <w:sz w:val="18"/>
                <w:szCs w:val="18"/>
              </w:rPr>
              <w:t>Before the COVID-19 pandemic</w:t>
            </w:r>
          </w:p>
        </w:tc>
        <w:tc>
          <w:tcPr>
            <w:tcW w:w="1679" w:type="dxa"/>
          </w:tcPr>
          <w:p w14:paraId="527FC238" w14:textId="0A5A48A7" w:rsidR="00CF0011" w:rsidRDefault="005C3813" w:rsidP="00CF0011">
            <w:pPr>
              <w:ind w:left="0" w:firstLine="0"/>
              <w:contextualSpacing/>
              <w:rPr>
                <w:sz w:val="18"/>
                <w:szCs w:val="18"/>
              </w:rPr>
            </w:pPr>
            <w:r>
              <w:rPr>
                <w:sz w:val="18"/>
                <w:szCs w:val="18"/>
              </w:rPr>
              <w:t>+</w:t>
            </w:r>
            <w:r w:rsidR="00A15E4D">
              <w:rPr>
                <w:sz w:val="18"/>
                <w:szCs w:val="18"/>
              </w:rPr>
              <w:t>high response rate with 7</w:t>
            </w:r>
            <w:r w:rsidR="0008674F">
              <w:rPr>
                <w:sz w:val="18"/>
                <w:szCs w:val="18"/>
              </w:rPr>
              <w:t>3</w:t>
            </w:r>
            <w:r w:rsidR="00A15E4D">
              <w:rPr>
                <w:sz w:val="18"/>
                <w:szCs w:val="18"/>
              </w:rPr>
              <w:t>%</w:t>
            </w:r>
            <w:r w:rsidR="007006B6">
              <w:rPr>
                <w:sz w:val="18"/>
                <w:szCs w:val="18"/>
              </w:rPr>
              <w:t xml:space="preserve">  complete</w:t>
            </w:r>
            <w:r w:rsidR="0008674F">
              <w:rPr>
                <w:sz w:val="18"/>
                <w:szCs w:val="18"/>
              </w:rPr>
              <w:t xml:space="preserve"> responses and included in the analysis</w:t>
            </w:r>
          </w:p>
          <w:p w14:paraId="56BC1434" w14:textId="77777777" w:rsidR="005C3813" w:rsidRDefault="005C3813" w:rsidP="00CF0011">
            <w:pPr>
              <w:ind w:left="0" w:firstLine="0"/>
              <w:contextualSpacing/>
              <w:rPr>
                <w:sz w:val="18"/>
                <w:szCs w:val="18"/>
              </w:rPr>
            </w:pPr>
            <w:r>
              <w:rPr>
                <w:sz w:val="18"/>
                <w:szCs w:val="18"/>
              </w:rPr>
              <w:t xml:space="preserve">-convenience sample </w:t>
            </w:r>
          </w:p>
          <w:p w14:paraId="7917B7C4" w14:textId="6DA93D4D" w:rsidR="00E26628" w:rsidRPr="00FE4C50" w:rsidRDefault="00E26628" w:rsidP="00CF0011">
            <w:pPr>
              <w:ind w:left="0" w:firstLine="0"/>
              <w:contextualSpacing/>
              <w:rPr>
                <w:sz w:val="18"/>
                <w:szCs w:val="18"/>
              </w:rPr>
            </w:pPr>
            <w:r>
              <w:rPr>
                <w:sz w:val="18"/>
                <w:szCs w:val="18"/>
              </w:rPr>
              <w:t>-retrospective self-report for pre-pandemic data</w:t>
            </w:r>
          </w:p>
        </w:tc>
      </w:tr>
      <w:tr w:rsidR="0038601F" w:rsidRPr="00FE4C50" w14:paraId="0211C984" w14:textId="77777777" w:rsidTr="007A034A">
        <w:tc>
          <w:tcPr>
            <w:tcW w:w="1227" w:type="dxa"/>
          </w:tcPr>
          <w:p w14:paraId="60607007" w14:textId="77777777" w:rsidR="00CF0011" w:rsidRPr="00FE4C50" w:rsidRDefault="00CF0011" w:rsidP="00CF0011">
            <w:pPr>
              <w:spacing w:line="259" w:lineRule="auto"/>
              <w:ind w:left="4" w:firstLine="0"/>
              <w:contextualSpacing/>
              <w:rPr>
                <w:sz w:val="18"/>
                <w:szCs w:val="18"/>
              </w:rPr>
            </w:pPr>
            <w:r w:rsidRPr="00FE4C50">
              <w:rPr>
                <w:sz w:val="18"/>
                <w:szCs w:val="18"/>
              </w:rPr>
              <w:t>Escobar</w:t>
            </w:r>
          </w:p>
          <w:p w14:paraId="6EB6B76C" w14:textId="6E770F90" w:rsidR="00CF0011" w:rsidRPr="00FE4C50" w:rsidRDefault="00CF0011" w:rsidP="00CF0011">
            <w:pPr>
              <w:ind w:left="0" w:firstLine="0"/>
              <w:contextualSpacing/>
              <w:rPr>
                <w:sz w:val="18"/>
                <w:szCs w:val="18"/>
              </w:rPr>
            </w:pPr>
            <w:r w:rsidRPr="00FE4C50">
              <w:rPr>
                <w:sz w:val="18"/>
                <w:szCs w:val="18"/>
              </w:rPr>
              <w:t>et al</w:t>
            </w:r>
            <w:r w:rsidRPr="00BF5F27">
              <w:rPr>
                <w:sz w:val="18"/>
                <w:szCs w:val="18"/>
                <w:vertAlign w:val="superscript"/>
              </w:rPr>
              <w:fldChar w:fldCharType="begin"/>
            </w:r>
            <w:r w:rsidR="00B50EC6" w:rsidRPr="00BF5F27">
              <w:rPr>
                <w:sz w:val="18"/>
                <w:szCs w:val="18"/>
                <w:vertAlign w:val="superscript"/>
              </w:rPr>
              <w:instrText xml:space="preserve"> ADDIN ZOTERO_ITEM CSL_CITATION {"citationID":"6nA6IEL3","properties":{"formattedCitation":"(25)","plainCitation":"(25)","noteIndex":0},"citationItems":[{"id":29974,"uris":["http://zotero.org/users/6410601/items/FK6P5J6J"],"itemData":{"id":29974,"type":"article-journal","abstract":"Abstract\n            \n              Background\n              Food insecurity impacts nearly one-in-four Latinx households in the United States and has been exacerbated by the novel coronavirus or COVID-19 pandemic.\n            \n            \n              Methods\n              \n                We examined the impact of COVID-19 on household and child food security in three preexisting, longitudinal, Latinx urban cohorts in the San Francisco Bay Area (\n                N\n                 = 375 households, 1875 individuals). Households were initially recruited during pregnancy and postpartum at Zuckerberg San Francisco General Hospital (ZSFG) and UCSF Benioff prior to the COVID-19 pandemic. For this COVID-19 sub-study, participants responded to a 15-min telephonic interview. Participants answered 18 questions from the US Food Security Food Module (US HFSSM) and questions on types of food consumption, housing and employment status, and history of COVID-19 infection as per community or hospital-based testing. Food security and insecurity levels were compared with prior year metrics.\n              \n            \n            \n              Results\n              \n                We found low levels of household food security in Latinx families (by cohort: 29.2%; 34.2%; 60.0%) and child food security (56.9%, 54.1%, 78.0%) with differences between cohorts explained by self-reported levels of education and employment status. Food security levels were much lower than those reported previously in two cohorts where data had been recorded from prior years. Reported history of COVID-19 infection in households was 4.8% (95% Confidence Interval (CI); 1.5–14.3%); 7.2% (95%CI, 3.6–13.9%) and 3.5% (95%CI, 1.7–7.2%) by cohort and was associated with food insecurity in the two larger cohorts (\n                p\n                 = 0.03;\n                p\n                 = 0.01 respectively).\n              \n            \n            \n              Conclusions\n              Latinx families in the Bay Area with children are experiencing a sharp rise in food insecurity levels during the COVID-19 epidemic. Food insecurity, similar to other indices of poverty, is associated with increased risk for COVID-19 infection. Comprehensive interventions are needed to address food insecurity in Latinx populations and further studies are needed to better assess independent associations between household food insecurity, poor nutritional health and risk of COVID-19 infection.","container-title":"BMC Nutrition","DOI":"10.1186/s40795-021-00419-1","ISSN":"2055-0928","issue":"1","journalAbbreviation":"BMC Nutr","language":"en","page":"23","source":"DOI.org (Crossref)","title":"High food insecurity in Latinx families and associated COVID-19 infection in the Greater Bay Area, California","volume":"7","author":[{"family":"Escobar","given":"Milagro"},{"family":"Mendez","given":"Andrea DeCastro"},{"family":"Encinas","given":"Maria Romero"},{"family":"Villagomez","given":"Sofia"},{"family":"Wojcicki","given":"Janet M."}],"issued":{"date-parts":[["2021",12]]}}}],"schema":"https://github.com/citation-style-language/schema/raw/master/csl-citation.json"} </w:instrText>
            </w:r>
            <w:r w:rsidRPr="00BF5F27">
              <w:rPr>
                <w:sz w:val="18"/>
                <w:szCs w:val="18"/>
                <w:vertAlign w:val="superscript"/>
              </w:rPr>
              <w:fldChar w:fldCharType="separate"/>
            </w:r>
            <w:r w:rsidR="00B50EC6" w:rsidRPr="00BF5F27">
              <w:rPr>
                <w:sz w:val="18"/>
                <w:vertAlign w:val="superscript"/>
              </w:rPr>
              <w:t>(25)</w:t>
            </w:r>
            <w:r w:rsidRPr="00BF5F27">
              <w:rPr>
                <w:sz w:val="18"/>
                <w:szCs w:val="18"/>
                <w:vertAlign w:val="superscript"/>
              </w:rPr>
              <w:fldChar w:fldCharType="end"/>
            </w:r>
          </w:p>
        </w:tc>
        <w:tc>
          <w:tcPr>
            <w:tcW w:w="1387" w:type="dxa"/>
          </w:tcPr>
          <w:p w14:paraId="72A7A63D" w14:textId="77777777" w:rsidR="00CF0011" w:rsidRPr="00FE4C50" w:rsidRDefault="00CF0011" w:rsidP="00CF0011">
            <w:pPr>
              <w:ind w:left="0" w:firstLine="0"/>
              <w:contextualSpacing/>
              <w:rPr>
                <w:sz w:val="18"/>
                <w:szCs w:val="18"/>
              </w:rPr>
            </w:pPr>
            <w:r w:rsidRPr="00FE4C50">
              <w:rPr>
                <w:sz w:val="18"/>
                <w:szCs w:val="18"/>
              </w:rPr>
              <w:t>Cohort (recruited from 3 existing cohorts)</w:t>
            </w:r>
          </w:p>
        </w:tc>
        <w:tc>
          <w:tcPr>
            <w:tcW w:w="1057" w:type="dxa"/>
          </w:tcPr>
          <w:p w14:paraId="24A163AE" w14:textId="77777777" w:rsidR="00CF0011" w:rsidRPr="00FE4C50" w:rsidRDefault="00CF0011" w:rsidP="00CF0011">
            <w:pPr>
              <w:ind w:left="0" w:firstLine="0"/>
              <w:contextualSpacing/>
              <w:rPr>
                <w:sz w:val="18"/>
                <w:szCs w:val="18"/>
              </w:rPr>
            </w:pPr>
            <w:r w:rsidRPr="00FE4C50">
              <w:rPr>
                <w:sz w:val="18"/>
                <w:szCs w:val="18"/>
              </w:rPr>
              <w:t>San Francisco Bay Area, USA</w:t>
            </w:r>
          </w:p>
        </w:tc>
        <w:tc>
          <w:tcPr>
            <w:tcW w:w="1337" w:type="dxa"/>
          </w:tcPr>
          <w:p w14:paraId="5E79C4E1" w14:textId="77777777" w:rsidR="00CF0011" w:rsidRPr="00FE4C50" w:rsidRDefault="00CF0011" w:rsidP="00CF0011">
            <w:pPr>
              <w:ind w:left="0" w:firstLine="0"/>
              <w:contextualSpacing/>
              <w:rPr>
                <w:sz w:val="18"/>
                <w:szCs w:val="18"/>
              </w:rPr>
            </w:pPr>
            <w:r w:rsidRPr="00FE4C50">
              <w:rPr>
                <w:sz w:val="18"/>
                <w:szCs w:val="18"/>
              </w:rPr>
              <w:t>375 households, 1875 individuals</w:t>
            </w:r>
          </w:p>
        </w:tc>
        <w:tc>
          <w:tcPr>
            <w:tcW w:w="1130" w:type="dxa"/>
          </w:tcPr>
          <w:p w14:paraId="0082CE33" w14:textId="77777777" w:rsidR="00CF0011" w:rsidRPr="00FE4C50" w:rsidRDefault="00CF0011" w:rsidP="00CF0011">
            <w:pPr>
              <w:spacing w:line="236" w:lineRule="auto"/>
              <w:ind w:left="0" w:firstLine="0"/>
              <w:contextualSpacing/>
              <w:rPr>
                <w:sz w:val="18"/>
                <w:szCs w:val="18"/>
              </w:rPr>
            </w:pPr>
            <w:r w:rsidRPr="00FE4C50">
              <w:rPr>
                <w:sz w:val="18"/>
                <w:szCs w:val="18"/>
              </w:rPr>
              <w:t>May – September</w:t>
            </w:r>
          </w:p>
          <w:p w14:paraId="352D2191" w14:textId="77777777" w:rsidR="00CF0011" w:rsidRPr="00FE4C50" w:rsidRDefault="00CF0011" w:rsidP="00CF0011">
            <w:pPr>
              <w:ind w:left="0" w:firstLine="0"/>
              <w:contextualSpacing/>
              <w:rPr>
                <w:sz w:val="18"/>
                <w:szCs w:val="18"/>
              </w:rPr>
            </w:pPr>
            <w:r w:rsidRPr="00FE4C50">
              <w:rPr>
                <w:sz w:val="18"/>
                <w:szCs w:val="18"/>
              </w:rPr>
              <w:t>2020</w:t>
            </w:r>
          </w:p>
        </w:tc>
        <w:tc>
          <w:tcPr>
            <w:tcW w:w="1383" w:type="dxa"/>
          </w:tcPr>
          <w:p w14:paraId="1F6D8382" w14:textId="77777777" w:rsidR="00CF0011" w:rsidRPr="00FE4C50" w:rsidRDefault="00CF0011" w:rsidP="00CF0011">
            <w:pPr>
              <w:ind w:left="0" w:firstLine="0"/>
              <w:contextualSpacing/>
              <w:rPr>
                <w:sz w:val="18"/>
                <w:szCs w:val="18"/>
              </w:rPr>
            </w:pPr>
            <w:r w:rsidRPr="00FE4C50">
              <w:rPr>
                <w:sz w:val="18"/>
                <w:szCs w:val="18"/>
              </w:rPr>
              <w:t>Latinx mothers</w:t>
            </w:r>
          </w:p>
        </w:tc>
        <w:tc>
          <w:tcPr>
            <w:tcW w:w="2066" w:type="dxa"/>
          </w:tcPr>
          <w:p w14:paraId="475ACA4F" w14:textId="77777777" w:rsidR="00CF0011" w:rsidRPr="00FE4C50" w:rsidRDefault="00CF0011" w:rsidP="00CF0011">
            <w:pPr>
              <w:ind w:left="0" w:firstLine="0"/>
              <w:contextualSpacing/>
              <w:rPr>
                <w:sz w:val="18"/>
                <w:szCs w:val="18"/>
              </w:rPr>
            </w:pPr>
            <w:r w:rsidRPr="00FE4C50">
              <w:rPr>
                <w:sz w:val="18"/>
                <w:szCs w:val="18"/>
              </w:rPr>
              <w:t>100% Latinx</w:t>
            </w:r>
          </w:p>
        </w:tc>
        <w:tc>
          <w:tcPr>
            <w:tcW w:w="1137" w:type="dxa"/>
          </w:tcPr>
          <w:p w14:paraId="0110241D" w14:textId="77777777" w:rsidR="00CF0011" w:rsidRPr="00FE4C50" w:rsidRDefault="00CF0011" w:rsidP="00CF0011">
            <w:pPr>
              <w:spacing w:line="259" w:lineRule="auto"/>
              <w:ind w:left="4" w:firstLine="0"/>
              <w:contextualSpacing/>
              <w:rPr>
                <w:sz w:val="18"/>
                <w:szCs w:val="18"/>
              </w:rPr>
            </w:pPr>
            <w:r w:rsidRPr="00FE4C50">
              <w:rPr>
                <w:sz w:val="18"/>
                <w:szCs w:val="18"/>
              </w:rPr>
              <w:t>Mean number of children by cohort:</w:t>
            </w:r>
          </w:p>
          <w:p w14:paraId="63461B70" w14:textId="77777777" w:rsidR="00CF0011" w:rsidRPr="00FE4C50" w:rsidRDefault="00CF0011" w:rsidP="00CF0011">
            <w:pPr>
              <w:spacing w:line="259" w:lineRule="auto"/>
              <w:ind w:left="4" w:firstLine="0"/>
              <w:contextualSpacing/>
              <w:rPr>
                <w:sz w:val="18"/>
                <w:szCs w:val="18"/>
              </w:rPr>
            </w:pPr>
            <w:r w:rsidRPr="00FE4C50">
              <w:rPr>
                <w:sz w:val="18"/>
                <w:szCs w:val="18"/>
              </w:rPr>
              <w:t>TAB: 2.4 ± 1.1</w:t>
            </w:r>
          </w:p>
          <w:p w14:paraId="13978CA8" w14:textId="77777777" w:rsidR="00CF0011" w:rsidRPr="00FE4C50" w:rsidRDefault="00CF0011" w:rsidP="00CF0011">
            <w:pPr>
              <w:spacing w:line="259" w:lineRule="auto"/>
              <w:ind w:left="4" w:firstLine="0"/>
              <w:contextualSpacing/>
              <w:rPr>
                <w:sz w:val="18"/>
                <w:szCs w:val="18"/>
              </w:rPr>
            </w:pPr>
            <w:r w:rsidRPr="00FE4C50">
              <w:rPr>
                <w:sz w:val="18"/>
                <w:szCs w:val="18"/>
              </w:rPr>
              <w:t>LEAD: 2.7 ± 1.1</w:t>
            </w:r>
          </w:p>
          <w:p w14:paraId="37FBB65D" w14:textId="77777777" w:rsidR="00CF0011" w:rsidRPr="00FE4C50" w:rsidRDefault="00CF0011" w:rsidP="00CF0011">
            <w:pPr>
              <w:spacing w:line="259" w:lineRule="auto"/>
              <w:ind w:left="4" w:firstLine="0"/>
              <w:contextualSpacing/>
              <w:rPr>
                <w:sz w:val="18"/>
                <w:szCs w:val="18"/>
              </w:rPr>
            </w:pPr>
            <w:r w:rsidRPr="00FE4C50">
              <w:rPr>
                <w:sz w:val="18"/>
                <w:szCs w:val="18"/>
              </w:rPr>
              <w:t>HEN: 2.9 ± 1.2</w:t>
            </w:r>
          </w:p>
        </w:tc>
        <w:tc>
          <w:tcPr>
            <w:tcW w:w="1437" w:type="dxa"/>
          </w:tcPr>
          <w:p w14:paraId="4E8FE381" w14:textId="77777777" w:rsidR="00CF0011" w:rsidRPr="00FE4C50" w:rsidRDefault="00CF0011" w:rsidP="00CF0011">
            <w:pPr>
              <w:ind w:left="0" w:firstLine="0"/>
              <w:contextualSpacing/>
              <w:rPr>
                <w:sz w:val="18"/>
                <w:szCs w:val="18"/>
              </w:rPr>
            </w:pPr>
            <w:r w:rsidRPr="00FE4C50">
              <w:rPr>
                <w:sz w:val="18"/>
                <w:szCs w:val="18"/>
              </w:rPr>
              <w:t>Before the COVID-19 pandemic</w:t>
            </w:r>
          </w:p>
        </w:tc>
        <w:tc>
          <w:tcPr>
            <w:tcW w:w="1679" w:type="dxa"/>
          </w:tcPr>
          <w:p w14:paraId="28F6A76A" w14:textId="66EBE58F" w:rsidR="00CF0011" w:rsidRDefault="005C5872" w:rsidP="00CF0011">
            <w:pPr>
              <w:ind w:left="0" w:firstLine="0"/>
              <w:contextualSpacing/>
              <w:rPr>
                <w:sz w:val="18"/>
                <w:szCs w:val="18"/>
              </w:rPr>
            </w:pPr>
            <w:r>
              <w:rPr>
                <w:sz w:val="18"/>
                <w:szCs w:val="18"/>
              </w:rPr>
              <w:t>+</w:t>
            </w:r>
            <w:r w:rsidR="00611B34">
              <w:rPr>
                <w:sz w:val="18"/>
                <w:szCs w:val="18"/>
              </w:rPr>
              <w:t xml:space="preserve">high risk population group </w:t>
            </w:r>
          </w:p>
          <w:p w14:paraId="0390F54B" w14:textId="77777777" w:rsidR="00F060D4" w:rsidRDefault="00AF09F0" w:rsidP="00CF0011">
            <w:pPr>
              <w:ind w:left="0" w:firstLine="0"/>
              <w:contextualSpacing/>
              <w:rPr>
                <w:sz w:val="18"/>
                <w:szCs w:val="18"/>
              </w:rPr>
            </w:pPr>
            <w:r>
              <w:rPr>
                <w:sz w:val="18"/>
                <w:szCs w:val="18"/>
              </w:rPr>
              <w:t>+recruited from existing longitudinal birth cohort studies</w:t>
            </w:r>
          </w:p>
          <w:p w14:paraId="62AC2EBE" w14:textId="77777777" w:rsidR="00F060D4" w:rsidRDefault="00F060D4" w:rsidP="00CF0011">
            <w:pPr>
              <w:ind w:left="0" w:firstLine="0"/>
              <w:contextualSpacing/>
              <w:rPr>
                <w:sz w:val="18"/>
                <w:szCs w:val="18"/>
              </w:rPr>
            </w:pPr>
            <w:r>
              <w:rPr>
                <w:sz w:val="18"/>
                <w:szCs w:val="18"/>
              </w:rPr>
              <w:t>+validated measure of food security</w:t>
            </w:r>
          </w:p>
          <w:p w14:paraId="0C584A8E" w14:textId="77777777" w:rsidR="00BF35F5" w:rsidRDefault="00BF35F5" w:rsidP="00BF35F5">
            <w:pPr>
              <w:ind w:left="0" w:firstLine="0"/>
              <w:rPr>
                <w:sz w:val="18"/>
                <w:szCs w:val="18"/>
              </w:rPr>
            </w:pPr>
            <w:r>
              <w:rPr>
                <w:sz w:val="18"/>
                <w:szCs w:val="18"/>
              </w:rPr>
              <w:t>-retention rate not clearly stated</w:t>
            </w:r>
            <w:r w:rsidR="001050E6">
              <w:rPr>
                <w:sz w:val="18"/>
                <w:szCs w:val="18"/>
              </w:rPr>
              <w:t xml:space="preserve">, </w:t>
            </w:r>
            <w:r w:rsidR="001050E6">
              <w:rPr>
                <w:sz w:val="18"/>
                <w:szCs w:val="18"/>
              </w:rPr>
              <w:lastRenderedPageBreak/>
              <w:t>&lt;10% contacted declined but number contacted not stated</w:t>
            </w:r>
          </w:p>
          <w:p w14:paraId="01179DEA" w14:textId="6D7A8B27" w:rsidR="004143F0" w:rsidRPr="00BF35F5" w:rsidRDefault="004143F0" w:rsidP="00BF35F5">
            <w:pPr>
              <w:ind w:left="0" w:firstLine="0"/>
              <w:rPr>
                <w:sz w:val="18"/>
                <w:szCs w:val="18"/>
              </w:rPr>
            </w:pPr>
            <w:r>
              <w:rPr>
                <w:sz w:val="18"/>
                <w:szCs w:val="18"/>
              </w:rPr>
              <w:t>-results reported separately by cohort</w:t>
            </w:r>
          </w:p>
        </w:tc>
      </w:tr>
      <w:tr w:rsidR="0038601F" w:rsidRPr="00FE4C50" w14:paraId="02A3AA24" w14:textId="77777777" w:rsidTr="007A034A">
        <w:tc>
          <w:tcPr>
            <w:tcW w:w="1227" w:type="dxa"/>
          </w:tcPr>
          <w:p w14:paraId="7F6C8692" w14:textId="4985F018" w:rsidR="00CF0011" w:rsidRPr="00FE4C50" w:rsidRDefault="00CF0011" w:rsidP="00CF0011">
            <w:pPr>
              <w:ind w:left="0" w:firstLine="0"/>
              <w:contextualSpacing/>
              <w:rPr>
                <w:sz w:val="18"/>
                <w:szCs w:val="18"/>
              </w:rPr>
            </w:pPr>
            <w:r w:rsidRPr="00FE4C50">
              <w:rPr>
                <w:sz w:val="18"/>
                <w:szCs w:val="18"/>
              </w:rPr>
              <w:lastRenderedPageBreak/>
              <w:t>Goudie and McIntyre</w:t>
            </w:r>
            <w:r w:rsidRPr="00BF5F27">
              <w:rPr>
                <w:sz w:val="18"/>
                <w:szCs w:val="18"/>
                <w:vertAlign w:val="superscript"/>
              </w:rPr>
              <w:fldChar w:fldCharType="begin"/>
            </w:r>
            <w:r w:rsidR="00B50EC6" w:rsidRPr="00BF5F27">
              <w:rPr>
                <w:sz w:val="18"/>
                <w:szCs w:val="18"/>
                <w:vertAlign w:val="superscript"/>
              </w:rPr>
              <w:instrText xml:space="preserve"> ADDIN ZOTERO_ITEM CSL_CITATION {"citationID":"2ivkSiNo","properties":{"formattedCitation":"(26)","plainCitation":"(26)","noteIndex":0},"citationItems":[{"id":29992,"uris":["http://zotero.org/users/6410601/items/SIGUJE7J"],"itemData":{"id":29992,"type":"report","publisher":"The Food Foundation","title":"A crisis within a crisis: The Impact of Covid-19 on Household Food Security","URL":"https://foodfoundation.org.uk/publication/crisis-within-crisis-impact-covid-19-household-food-security","author":[{"family":"Goudie","given":"Shona"},{"family":"McIntyre","given":"Zoe"}],"issued":{"date-parts":[["2021"]]}}}],"schema":"https://github.com/citation-style-language/schema/raw/master/csl-citation.json"} </w:instrText>
            </w:r>
            <w:r w:rsidRPr="00BF5F27">
              <w:rPr>
                <w:sz w:val="18"/>
                <w:szCs w:val="18"/>
                <w:vertAlign w:val="superscript"/>
              </w:rPr>
              <w:fldChar w:fldCharType="separate"/>
            </w:r>
            <w:r w:rsidR="00B50EC6" w:rsidRPr="00BF5F27">
              <w:rPr>
                <w:sz w:val="18"/>
                <w:vertAlign w:val="superscript"/>
              </w:rPr>
              <w:t>(26)</w:t>
            </w:r>
            <w:r w:rsidRPr="00BF5F27">
              <w:rPr>
                <w:sz w:val="18"/>
                <w:szCs w:val="18"/>
                <w:vertAlign w:val="superscript"/>
              </w:rPr>
              <w:fldChar w:fldCharType="end"/>
            </w:r>
          </w:p>
        </w:tc>
        <w:tc>
          <w:tcPr>
            <w:tcW w:w="1387" w:type="dxa"/>
          </w:tcPr>
          <w:p w14:paraId="01738E88" w14:textId="77777777" w:rsidR="00CF0011" w:rsidRPr="00FE4C50" w:rsidRDefault="00CF0011" w:rsidP="00CF0011">
            <w:pPr>
              <w:ind w:left="0" w:firstLine="0"/>
              <w:contextualSpacing/>
              <w:rPr>
                <w:sz w:val="18"/>
                <w:szCs w:val="18"/>
              </w:rPr>
            </w:pPr>
            <w:r w:rsidRPr="00FE4C50">
              <w:rPr>
                <w:sz w:val="18"/>
                <w:szCs w:val="18"/>
              </w:rPr>
              <w:t>Cross-sectional studies</w:t>
            </w:r>
          </w:p>
        </w:tc>
        <w:tc>
          <w:tcPr>
            <w:tcW w:w="1057" w:type="dxa"/>
          </w:tcPr>
          <w:p w14:paraId="492FA988" w14:textId="760DE80C" w:rsidR="00CF0011" w:rsidRPr="00447A5E" w:rsidRDefault="00CF0011" w:rsidP="007414A3">
            <w:pPr>
              <w:pStyle w:val="ListParagraph"/>
              <w:numPr>
                <w:ilvl w:val="0"/>
                <w:numId w:val="24"/>
              </w:numPr>
              <w:spacing w:line="259" w:lineRule="auto"/>
              <w:rPr>
                <w:sz w:val="18"/>
                <w:szCs w:val="18"/>
              </w:rPr>
            </w:pPr>
            <w:r w:rsidRPr="00447A5E">
              <w:rPr>
                <w:sz w:val="18"/>
                <w:szCs w:val="18"/>
              </w:rPr>
              <w:t>Great</w:t>
            </w:r>
          </w:p>
          <w:p w14:paraId="4487B41A" w14:textId="77777777" w:rsidR="00CF0011" w:rsidRPr="00137679" w:rsidRDefault="00CF0011" w:rsidP="00CF0011">
            <w:pPr>
              <w:spacing w:line="259" w:lineRule="auto"/>
              <w:ind w:left="4" w:firstLine="0"/>
              <w:contextualSpacing/>
              <w:rPr>
                <w:sz w:val="18"/>
                <w:szCs w:val="18"/>
              </w:rPr>
            </w:pPr>
            <w:r w:rsidRPr="00137679">
              <w:rPr>
                <w:sz w:val="18"/>
                <w:szCs w:val="18"/>
              </w:rPr>
              <w:t>Britain (GB)</w:t>
            </w:r>
          </w:p>
          <w:p w14:paraId="25152BC1" w14:textId="77777777" w:rsidR="00CF0011" w:rsidRPr="00FE4C50" w:rsidRDefault="00CF0011" w:rsidP="00CF0011">
            <w:pPr>
              <w:spacing w:line="259" w:lineRule="auto"/>
              <w:ind w:left="4"/>
              <w:contextualSpacing/>
              <w:rPr>
                <w:sz w:val="18"/>
                <w:szCs w:val="18"/>
                <w:lang w:val="nl-NL"/>
              </w:rPr>
            </w:pPr>
            <w:r w:rsidRPr="00FE4C50">
              <w:rPr>
                <w:sz w:val="18"/>
                <w:szCs w:val="18"/>
                <w:lang w:val="nl-NL"/>
              </w:rPr>
              <w:t>2. GB</w:t>
            </w:r>
          </w:p>
          <w:p w14:paraId="383C4A94" w14:textId="77777777" w:rsidR="00CF0011" w:rsidRPr="00FE4C50" w:rsidRDefault="00CF0011" w:rsidP="00CF0011">
            <w:pPr>
              <w:spacing w:line="259" w:lineRule="auto"/>
              <w:ind w:left="4"/>
              <w:contextualSpacing/>
              <w:rPr>
                <w:sz w:val="18"/>
                <w:szCs w:val="18"/>
                <w:lang w:val="nl-NL"/>
              </w:rPr>
            </w:pPr>
            <w:r w:rsidRPr="00FE4C50">
              <w:rPr>
                <w:sz w:val="18"/>
                <w:szCs w:val="18"/>
                <w:lang w:val="nl-NL"/>
              </w:rPr>
              <w:t>3. UK</w:t>
            </w:r>
          </w:p>
          <w:p w14:paraId="7C05E3D5" w14:textId="77777777" w:rsidR="00CF0011" w:rsidRPr="00FE4C50" w:rsidRDefault="00CF0011" w:rsidP="00CF0011">
            <w:pPr>
              <w:spacing w:line="259" w:lineRule="auto"/>
              <w:ind w:left="4"/>
              <w:contextualSpacing/>
              <w:rPr>
                <w:sz w:val="18"/>
                <w:szCs w:val="18"/>
                <w:lang w:val="nl-NL"/>
              </w:rPr>
            </w:pPr>
            <w:r w:rsidRPr="00FE4C50">
              <w:rPr>
                <w:sz w:val="18"/>
                <w:szCs w:val="18"/>
                <w:lang w:val="nl-NL"/>
              </w:rPr>
              <w:t>4. UK</w:t>
            </w:r>
          </w:p>
          <w:p w14:paraId="09025AF1" w14:textId="77777777" w:rsidR="00CF0011" w:rsidRPr="00FE4C50" w:rsidRDefault="00CF0011" w:rsidP="00CF0011">
            <w:pPr>
              <w:spacing w:line="259" w:lineRule="auto"/>
              <w:ind w:left="4" w:firstLine="0"/>
              <w:contextualSpacing/>
              <w:rPr>
                <w:sz w:val="18"/>
                <w:szCs w:val="18"/>
                <w:lang w:val="nl-NL"/>
              </w:rPr>
            </w:pPr>
            <w:r w:rsidRPr="00FE4C50">
              <w:rPr>
                <w:sz w:val="18"/>
                <w:szCs w:val="18"/>
                <w:lang w:val="nl-NL"/>
              </w:rPr>
              <w:t>5. UK</w:t>
            </w:r>
          </w:p>
          <w:p w14:paraId="3A678D11" w14:textId="77777777" w:rsidR="00CF0011" w:rsidRPr="00FE4C50" w:rsidRDefault="00CF0011" w:rsidP="00CF0011">
            <w:pPr>
              <w:spacing w:line="236" w:lineRule="auto"/>
              <w:ind w:left="4" w:right="40" w:firstLine="0"/>
              <w:contextualSpacing/>
              <w:rPr>
                <w:sz w:val="18"/>
                <w:szCs w:val="18"/>
                <w:lang w:val="nl-NL"/>
              </w:rPr>
            </w:pPr>
            <w:r w:rsidRPr="00FE4C50">
              <w:rPr>
                <w:sz w:val="18"/>
                <w:szCs w:val="18"/>
                <w:lang w:val="nl-NL"/>
              </w:rPr>
              <w:t>6a. UK</w:t>
            </w:r>
          </w:p>
          <w:p w14:paraId="319BA3E3" w14:textId="77777777" w:rsidR="00CF0011" w:rsidRPr="00FE4C50" w:rsidRDefault="00CF0011" w:rsidP="00CF0011">
            <w:pPr>
              <w:spacing w:line="236" w:lineRule="auto"/>
              <w:ind w:left="4" w:right="40" w:firstLine="0"/>
              <w:contextualSpacing/>
              <w:rPr>
                <w:sz w:val="18"/>
                <w:szCs w:val="18"/>
                <w:lang w:val="nl-NL"/>
              </w:rPr>
            </w:pPr>
            <w:r w:rsidRPr="00FE4C50">
              <w:rPr>
                <w:sz w:val="18"/>
                <w:szCs w:val="18"/>
                <w:lang w:val="nl-NL"/>
              </w:rPr>
              <w:t>6b. UK</w:t>
            </w:r>
          </w:p>
          <w:p w14:paraId="3AEB05B8" w14:textId="77777777" w:rsidR="00CF0011" w:rsidRPr="00FE4C50" w:rsidRDefault="00CF0011" w:rsidP="00CF0011">
            <w:pPr>
              <w:spacing w:line="236" w:lineRule="auto"/>
              <w:ind w:left="4" w:right="40" w:firstLine="0"/>
              <w:contextualSpacing/>
              <w:rPr>
                <w:sz w:val="18"/>
                <w:szCs w:val="18"/>
                <w:lang w:val="nl-NL"/>
              </w:rPr>
            </w:pPr>
            <w:r w:rsidRPr="00FE4C50">
              <w:rPr>
                <w:sz w:val="18"/>
                <w:szCs w:val="18"/>
                <w:lang w:val="nl-NL"/>
              </w:rPr>
              <w:t>7a. UK</w:t>
            </w:r>
          </w:p>
          <w:p w14:paraId="65473DE8" w14:textId="77777777" w:rsidR="00CF0011" w:rsidRPr="00FE4C50" w:rsidRDefault="00CF0011" w:rsidP="00CF0011">
            <w:pPr>
              <w:ind w:left="0" w:firstLine="0"/>
              <w:contextualSpacing/>
              <w:rPr>
                <w:sz w:val="18"/>
                <w:szCs w:val="18"/>
              </w:rPr>
            </w:pPr>
            <w:r w:rsidRPr="00FE4C50">
              <w:rPr>
                <w:sz w:val="18"/>
                <w:szCs w:val="18"/>
              </w:rPr>
              <w:t>7b. UK</w:t>
            </w:r>
          </w:p>
        </w:tc>
        <w:tc>
          <w:tcPr>
            <w:tcW w:w="1337" w:type="dxa"/>
          </w:tcPr>
          <w:p w14:paraId="791ED3DB" w14:textId="1DFB1717" w:rsidR="00CF0011" w:rsidRPr="00447A5E" w:rsidRDefault="00CF0011" w:rsidP="007414A3">
            <w:pPr>
              <w:pStyle w:val="ListParagraph"/>
              <w:numPr>
                <w:ilvl w:val="0"/>
                <w:numId w:val="25"/>
              </w:numPr>
              <w:spacing w:line="259" w:lineRule="auto"/>
              <w:rPr>
                <w:sz w:val="18"/>
                <w:szCs w:val="18"/>
              </w:rPr>
            </w:pPr>
            <w:r w:rsidRPr="00447A5E">
              <w:rPr>
                <w:sz w:val="18"/>
                <w:szCs w:val="18"/>
              </w:rPr>
              <w:t>2070</w:t>
            </w:r>
          </w:p>
          <w:p w14:paraId="2EB26BF3" w14:textId="77777777" w:rsidR="00CF0011" w:rsidRPr="00FE4C50" w:rsidRDefault="00CF0011" w:rsidP="00CF0011">
            <w:pPr>
              <w:pStyle w:val="ListParagraph"/>
              <w:spacing w:line="259" w:lineRule="auto"/>
              <w:ind w:left="364" w:firstLine="0"/>
              <w:rPr>
                <w:sz w:val="18"/>
                <w:szCs w:val="18"/>
              </w:rPr>
            </w:pPr>
          </w:p>
          <w:p w14:paraId="0DE418A1" w14:textId="77777777" w:rsidR="00CF0011" w:rsidRPr="00FE4C50" w:rsidRDefault="00CF0011" w:rsidP="00CF0011">
            <w:pPr>
              <w:spacing w:line="259" w:lineRule="auto"/>
              <w:ind w:left="4" w:firstLine="0"/>
              <w:contextualSpacing/>
              <w:rPr>
                <w:sz w:val="18"/>
                <w:szCs w:val="18"/>
              </w:rPr>
            </w:pPr>
            <w:r w:rsidRPr="00FE4C50">
              <w:rPr>
                <w:sz w:val="18"/>
                <w:szCs w:val="18"/>
              </w:rPr>
              <w:t>2. 4343</w:t>
            </w:r>
          </w:p>
          <w:p w14:paraId="029199AE" w14:textId="77777777" w:rsidR="00CF0011" w:rsidRPr="00FE4C50" w:rsidRDefault="00CF0011" w:rsidP="00CF0011">
            <w:pPr>
              <w:spacing w:line="259" w:lineRule="auto"/>
              <w:ind w:left="4" w:firstLine="0"/>
              <w:contextualSpacing/>
              <w:rPr>
                <w:sz w:val="18"/>
                <w:szCs w:val="18"/>
              </w:rPr>
            </w:pPr>
            <w:r w:rsidRPr="00FE4C50">
              <w:rPr>
                <w:sz w:val="18"/>
                <w:szCs w:val="18"/>
              </w:rPr>
              <w:t>3. 2284</w:t>
            </w:r>
          </w:p>
          <w:p w14:paraId="26C15CBD" w14:textId="77777777" w:rsidR="00CF0011" w:rsidRPr="00FE4C50" w:rsidRDefault="00CF0011" w:rsidP="00CF0011">
            <w:pPr>
              <w:spacing w:line="259" w:lineRule="auto"/>
              <w:ind w:left="4" w:firstLine="0"/>
              <w:contextualSpacing/>
              <w:rPr>
                <w:sz w:val="18"/>
                <w:szCs w:val="18"/>
              </w:rPr>
            </w:pPr>
            <w:r w:rsidRPr="00FE4C50">
              <w:rPr>
                <w:sz w:val="18"/>
                <w:szCs w:val="18"/>
              </w:rPr>
              <w:t>4. 4352</w:t>
            </w:r>
          </w:p>
          <w:p w14:paraId="630F7ECD" w14:textId="77777777" w:rsidR="00CF0011" w:rsidRPr="00FE4C50" w:rsidRDefault="00CF0011" w:rsidP="00CF0011">
            <w:pPr>
              <w:spacing w:line="259" w:lineRule="auto"/>
              <w:ind w:left="4" w:firstLine="0"/>
              <w:contextualSpacing/>
              <w:rPr>
                <w:sz w:val="18"/>
                <w:szCs w:val="18"/>
              </w:rPr>
            </w:pPr>
            <w:r w:rsidRPr="00FE4C50">
              <w:rPr>
                <w:sz w:val="18"/>
                <w:szCs w:val="18"/>
              </w:rPr>
              <w:t>5. 4350</w:t>
            </w:r>
          </w:p>
          <w:p w14:paraId="64805B88" w14:textId="77777777" w:rsidR="00CF0011" w:rsidRPr="00FE4C50" w:rsidRDefault="00CF0011" w:rsidP="00CF0011">
            <w:pPr>
              <w:spacing w:line="259" w:lineRule="auto"/>
              <w:ind w:left="4" w:firstLine="0"/>
              <w:contextualSpacing/>
              <w:rPr>
                <w:sz w:val="18"/>
                <w:szCs w:val="18"/>
              </w:rPr>
            </w:pPr>
            <w:r w:rsidRPr="00FE4C50">
              <w:rPr>
                <w:sz w:val="18"/>
                <w:szCs w:val="18"/>
              </w:rPr>
              <w:t>6a. 1064</w:t>
            </w:r>
          </w:p>
          <w:p w14:paraId="2B44612D" w14:textId="77777777" w:rsidR="00CF0011" w:rsidRPr="00FE4C50" w:rsidRDefault="00CF0011" w:rsidP="00CF0011">
            <w:pPr>
              <w:spacing w:line="259" w:lineRule="auto"/>
              <w:ind w:left="4" w:firstLine="0"/>
              <w:contextualSpacing/>
              <w:rPr>
                <w:sz w:val="18"/>
                <w:szCs w:val="18"/>
              </w:rPr>
            </w:pPr>
            <w:r w:rsidRPr="00FE4C50">
              <w:rPr>
                <w:sz w:val="18"/>
                <w:szCs w:val="18"/>
              </w:rPr>
              <w:t>6b. 10,845</w:t>
            </w:r>
          </w:p>
          <w:p w14:paraId="7950BCFB" w14:textId="77777777" w:rsidR="00CF0011" w:rsidRPr="00FE4C50" w:rsidRDefault="00CF0011" w:rsidP="00CF0011">
            <w:pPr>
              <w:spacing w:line="259" w:lineRule="auto"/>
              <w:ind w:left="4" w:firstLine="0"/>
              <w:contextualSpacing/>
              <w:rPr>
                <w:sz w:val="18"/>
                <w:szCs w:val="18"/>
              </w:rPr>
            </w:pPr>
            <w:r w:rsidRPr="00FE4C50">
              <w:rPr>
                <w:sz w:val="18"/>
                <w:szCs w:val="18"/>
              </w:rPr>
              <w:t>7a. 1308</w:t>
            </w:r>
          </w:p>
          <w:p w14:paraId="2EDA507D" w14:textId="77777777" w:rsidR="00CF0011" w:rsidRDefault="00CF0011" w:rsidP="00CF0011">
            <w:pPr>
              <w:ind w:left="0" w:firstLine="0"/>
              <w:contextualSpacing/>
              <w:rPr>
                <w:sz w:val="18"/>
                <w:szCs w:val="18"/>
              </w:rPr>
            </w:pPr>
            <w:r w:rsidRPr="00FE4C50">
              <w:rPr>
                <w:sz w:val="18"/>
                <w:szCs w:val="18"/>
              </w:rPr>
              <w:t>7b. 4231</w:t>
            </w:r>
          </w:p>
          <w:p w14:paraId="296EEDE2" w14:textId="26F6CA81" w:rsidR="00E814AB" w:rsidRPr="00FE4C50" w:rsidRDefault="00E814AB" w:rsidP="00CF0011">
            <w:pPr>
              <w:ind w:left="0" w:firstLine="0"/>
              <w:contextualSpacing/>
              <w:rPr>
                <w:sz w:val="18"/>
                <w:szCs w:val="18"/>
              </w:rPr>
            </w:pPr>
            <w:r>
              <w:rPr>
                <w:sz w:val="18"/>
                <w:szCs w:val="18"/>
              </w:rPr>
              <w:t>participants</w:t>
            </w:r>
          </w:p>
        </w:tc>
        <w:tc>
          <w:tcPr>
            <w:tcW w:w="1130" w:type="dxa"/>
          </w:tcPr>
          <w:p w14:paraId="1FA8C4F4" w14:textId="77777777" w:rsidR="00CF0011" w:rsidRPr="00430243" w:rsidRDefault="00CF0011" w:rsidP="00CF0011">
            <w:pPr>
              <w:spacing w:line="259" w:lineRule="auto"/>
              <w:contextualSpacing/>
              <w:rPr>
                <w:sz w:val="18"/>
                <w:szCs w:val="18"/>
              </w:rPr>
            </w:pPr>
            <w:r w:rsidRPr="00FE4C50">
              <w:rPr>
                <w:sz w:val="18"/>
                <w:szCs w:val="18"/>
              </w:rPr>
              <w:t xml:space="preserve">1. </w:t>
            </w:r>
            <w:r w:rsidRPr="00137679">
              <w:rPr>
                <w:sz w:val="18"/>
                <w:szCs w:val="18"/>
              </w:rPr>
              <w:t>25</w:t>
            </w:r>
            <w:r w:rsidRPr="00137679">
              <w:rPr>
                <w:sz w:val="18"/>
                <w:szCs w:val="18"/>
                <w:vertAlign w:val="superscript"/>
              </w:rPr>
              <w:t>th</w:t>
            </w:r>
            <w:r w:rsidRPr="00137679">
              <w:rPr>
                <w:sz w:val="18"/>
                <w:szCs w:val="18"/>
              </w:rPr>
              <w:t>-26</w:t>
            </w:r>
            <w:r w:rsidRPr="00137679">
              <w:rPr>
                <w:sz w:val="18"/>
                <w:szCs w:val="18"/>
                <w:vertAlign w:val="superscript"/>
              </w:rPr>
              <w:t>th</w:t>
            </w:r>
            <w:r w:rsidRPr="00137679">
              <w:rPr>
                <w:sz w:val="18"/>
                <w:szCs w:val="18"/>
              </w:rPr>
              <w:t xml:space="preserve">  March 2020</w:t>
            </w:r>
          </w:p>
          <w:p w14:paraId="289893EB" w14:textId="77777777" w:rsidR="00CF0011" w:rsidRPr="00FE4C50" w:rsidRDefault="00CF0011" w:rsidP="00CF0011">
            <w:pPr>
              <w:spacing w:line="259" w:lineRule="auto"/>
              <w:ind w:left="4" w:firstLine="0"/>
              <w:contextualSpacing/>
              <w:rPr>
                <w:sz w:val="18"/>
                <w:szCs w:val="18"/>
              </w:rPr>
            </w:pPr>
            <w:r w:rsidRPr="00FE4C50">
              <w:rPr>
                <w:sz w:val="18"/>
                <w:szCs w:val="18"/>
              </w:rPr>
              <w:t>2. 7</w:t>
            </w:r>
            <w:r w:rsidRPr="00FE4C50">
              <w:rPr>
                <w:sz w:val="18"/>
                <w:szCs w:val="18"/>
                <w:vertAlign w:val="superscript"/>
              </w:rPr>
              <w:t>th</w:t>
            </w:r>
            <w:r w:rsidRPr="00FE4C50">
              <w:rPr>
                <w:sz w:val="18"/>
                <w:szCs w:val="18"/>
              </w:rPr>
              <w:t>-9</w:t>
            </w:r>
            <w:r w:rsidRPr="00FE4C50">
              <w:rPr>
                <w:sz w:val="18"/>
                <w:szCs w:val="18"/>
                <w:vertAlign w:val="superscript"/>
              </w:rPr>
              <w:t>th</w:t>
            </w:r>
            <w:r w:rsidRPr="00FE4C50">
              <w:rPr>
                <w:sz w:val="18"/>
                <w:szCs w:val="18"/>
              </w:rPr>
              <w:t xml:space="preserve"> April 2020</w:t>
            </w:r>
          </w:p>
          <w:p w14:paraId="006F5898" w14:textId="77777777" w:rsidR="00CF0011" w:rsidRPr="00FE4C50" w:rsidRDefault="00CF0011" w:rsidP="00CF0011">
            <w:pPr>
              <w:spacing w:line="259" w:lineRule="auto"/>
              <w:ind w:left="4" w:firstLine="0"/>
              <w:contextualSpacing/>
              <w:rPr>
                <w:sz w:val="18"/>
                <w:szCs w:val="18"/>
              </w:rPr>
            </w:pPr>
            <w:r w:rsidRPr="00FE4C50">
              <w:rPr>
                <w:sz w:val="18"/>
                <w:szCs w:val="18"/>
              </w:rPr>
              <w:t>3. 24</w:t>
            </w:r>
            <w:r w:rsidRPr="00FE4C50">
              <w:rPr>
                <w:sz w:val="18"/>
                <w:szCs w:val="18"/>
                <w:vertAlign w:val="superscript"/>
              </w:rPr>
              <w:t>th</w:t>
            </w:r>
            <w:r w:rsidRPr="00FE4C50">
              <w:rPr>
                <w:sz w:val="18"/>
                <w:szCs w:val="18"/>
              </w:rPr>
              <w:t>-29</w:t>
            </w:r>
            <w:r w:rsidRPr="00FE4C50">
              <w:rPr>
                <w:sz w:val="18"/>
                <w:szCs w:val="18"/>
                <w:vertAlign w:val="superscript"/>
              </w:rPr>
              <w:t>th</w:t>
            </w:r>
            <w:r w:rsidRPr="00FE4C50">
              <w:rPr>
                <w:sz w:val="18"/>
                <w:szCs w:val="18"/>
              </w:rPr>
              <w:t xml:space="preserve"> April 2020</w:t>
            </w:r>
          </w:p>
          <w:p w14:paraId="4AA677DD" w14:textId="77777777" w:rsidR="00CF0011" w:rsidRPr="00FE4C50" w:rsidRDefault="00CF0011" w:rsidP="00CF0011">
            <w:pPr>
              <w:spacing w:line="259" w:lineRule="auto"/>
              <w:ind w:left="4" w:firstLine="0"/>
              <w:contextualSpacing/>
              <w:rPr>
                <w:sz w:val="18"/>
                <w:szCs w:val="18"/>
              </w:rPr>
            </w:pPr>
            <w:r w:rsidRPr="00FE4C50">
              <w:rPr>
                <w:sz w:val="18"/>
                <w:szCs w:val="18"/>
              </w:rPr>
              <w:t>4. 14</w:t>
            </w:r>
            <w:r w:rsidRPr="00FE4C50">
              <w:rPr>
                <w:sz w:val="18"/>
                <w:szCs w:val="18"/>
                <w:vertAlign w:val="superscript"/>
              </w:rPr>
              <w:t>th</w:t>
            </w:r>
            <w:r w:rsidRPr="00FE4C50">
              <w:rPr>
                <w:sz w:val="18"/>
                <w:szCs w:val="18"/>
              </w:rPr>
              <w:t>-17</w:t>
            </w:r>
            <w:r w:rsidRPr="00FE4C50">
              <w:rPr>
                <w:sz w:val="18"/>
                <w:szCs w:val="18"/>
                <w:vertAlign w:val="superscript"/>
              </w:rPr>
              <w:t>th</w:t>
            </w:r>
            <w:r w:rsidRPr="00FE4C50">
              <w:rPr>
                <w:sz w:val="18"/>
                <w:szCs w:val="18"/>
              </w:rPr>
              <w:t xml:space="preserve"> May 2020</w:t>
            </w:r>
          </w:p>
          <w:p w14:paraId="6F513F69" w14:textId="77777777" w:rsidR="00CF0011" w:rsidRPr="00FE4C50" w:rsidRDefault="00CF0011" w:rsidP="00CF0011">
            <w:pPr>
              <w:spacing w:line="259" w:lineRule="auto"/>
              <w:ind w:left="4"/>
              <w:contextualSpacing/>
              <w:rPr>
                <w:sz w:val="18"/>
                <w:szCs w:val="18"/>
              </w:rPr>
            </w:pPr>
            <w:r w:rsidRPr="00FE4C50">
              <w:rPr>
                <w:sz w:val="18"/>
                <w:szCs w:val="18"/>
              </w:rPr>
              <w:t>5. 6</w:t>
            </w:r>
            <w:r w:rsidRPr="00FE4C50">
              <w:rPr>
                <w:sz w:val="18"/>
                <w:szCs w:val="18"/>
                <w:vertAlign w:val="superscript"/>
              </w:rPr>
              <w:t>th-</w:t>
            </w:r>
            <w:r w:rsidRPr="00FE4C50">
              <w:rPr>
                <w:sz w:val="18"/>
                <w:szCs w:val="18"/>
              </w:rPr>
              <w:t>8</w:t>
            </w:r>
            <w:r w:rsidRPr="00FE4C50">
              <w:rPr>
                <w:sz w:val="18"/>
                <w:szCs w:val="18"/>
                <w:vertAlign w:val="superscript"/>
              </w:rPr>
              <w:t>th</w:t>
            </w:r>
            <w:r w:rsidRPr="00FE4C50">
              <w:rPr>
                <w:sz w:val="18"/>
                <w:szCs w:val="18"/>
              </w:rPr>
              <w:t xml:space="preserve"> July 2020</w:t>
            </w:r>
          </w:p>
          <w:p w14:paraId="1AFA9A8E" w14:textId="77777777" w:rsidR="00CF0011" w:rsidRPr="00FE4C50" w:rsidRDefault="00CF0011" w:rsidP="00CF0011">
            <w:pPr>
              <w:spacing w:line="259" w:lineRule="auto"/>
              <w:ind w:left="4" w:firstLine="0"/>
              <w:contextualSpacing/>
              <w:rPr>
                <w:sz w:val="18"/>
                <w:szCs w:val="18"/>
              </w:rPr>
            </w:pPr>
            <w:r w:rsidRPr="00FE4C50">
              <w:rPr>
                <w:sz w:val="18"/>
                <w:szCs w:val="18"/>
              </w:rPr>
              <w:t>6a. 8</w:t>
            </w:r>
            <w:r w:rsidRPr="00FE4C50">
              <w:rPr>
                <w:sz w:val="18"/>
                <w:szCs w:val="18"/>
                <w:vertAlign w:val="superscript"/>
              </w:rPr>
              <w:t>th-</w:t>
            </w:r>
            <w:r w:rsidRPr="00FE4C50">
              <w:rPr>
                <w:sz w:val="18"/>
                <w:szCs w:val="18"/>
              </w:rPr>
              <w:t>20</w:t>
            </w:r>
            <w:r w:rsidRPr="00FE4C50">
              <w:rPr>
                <w:sz w:val="18"/>
                <w:szCs w:val="18"/>
                <w:vertAlign w:val="superscript"/>
              </w:rPr>
              <w:t>th</w:t>
            </w:r>
            <w:r w:rsidRPr="00FE4C50">
              <w:rPr>
                <w:sz w:val="18"/>
                <w:szCs w:val="18"/>
              </w:rPr>
              <w:t xml:space="preserve"> Sept 2020</w:t>
            </w:r>
          </w:p>
          <w:p w14:paraId="1B07F35C" w14:textId="77777777" w:rsidR="00CF0011" w:rsidRPr="00FE4C50" w:rsidRDefault="00CF0011" w:rsidP="00CF0011">
            <w:pPr>
              <w:spacing w:line="259" w:lineRule="auto"/>
              <w:ind w:left="4" w:firstLine="0"/>
              <w:contextualSpacing/>
              <w:rPr>
                <w:sz w:val="18"/>
                <w:szCs w:val="18"/>
              </w:rPr>
            </w:pPr>
            <w:r w:rsidRPr="00FE4C50">
              <w:rPr>
                <w:sz w:val="18"/>
                <w:szCs w:val="18"/>
              </w:rPr>
              <w:t>6b. 24</w:t>
            </w:r>
            <w:r w:rsidRPr="00FE4C50">
              <w:rPr>
                <w:sz w:val="18"/>
                <w:szCs w:val="18"/>
                <w:vertAlign w:val="superscript"/>
              </w:rPr>
              <w:t>th</w:t>
            </w:r>
            <w:r w:rsidRPr="00FE4C50">
              <w:rPr>
                <w:sz w:val="18"/>
                <w:szCs w:val="18"/>
              </w:rPr>
              <w:t xml:space="preserve"> Aug-1</w:t>
            </w:r>
            <w:r w:rsidRPr="00FE4C50">
              <w:rPr>
                <w:sz w:val="18"/>
                <w:szCs w:val="18"/>
                <w:vertAlign w:val="superscript"/>
              </w:rPr>
              <w:t>st</w:t>
            </w:r>
            <w:r w:rsidRPr="00FE4C50">
              <w:rPr>
                <w:sz w:val="18"/>
                <w:szCs w:val="18"/>
              </w:rPr>
              <w:t xml:space="preserve"> Sept 2020</w:t>
            </w:r>
          </w:p>
          <w:p w14:paraId="1B0FC5A0" w14:textId="77777777" w:rsidR="00CF0011" w:rsidRPr="00FE4C50" w:rsidRDefault="00CF0011" w:rsidP="00CF0011">
            <w:pPr>
              <w:spacing w:line="259" w:lineRule="auto"/>
              <w:ind w:left="4" w:firstLine="0"/>
              <w:contextualSpacing/>
              <w:rPr>
                <w:sz w:val="18"/>
                <w:szCs w:val="18"/>
              </w:rPr>
            </w:pPr>
            <w:r w:rsidRPr="00FE4C50">
              <w:rPr>
                <w:sz w:val="18"/>
                <w:szCs w:val="18"/>
              </w:rPr>
              <w:t>7a. 22</w:t>
            </w:r>
            <w:r w:rsidRPr="00FE4C50">
              <w:rPr>
                <w:sz w:val="18"/>
                <w:szCs w:val="18"/>
                <w:vertAlign w:val="superscript"/>
              </w:rPr>
              <w:t>nd</w:t>
            </w:r>
            <w:r w:rsidRPr="00FE4C50">
              <w:rPr>
                <w:sz w:val="18"/>
                <w:szCs w:val="18"/>
              </w:rPr>
              <w:t xml:space="preserve"> Jan-2</w:t>
            </w:r>
            <w:r w:rsidRPr="00FE4C50">
              <w:rPr>
                <w:sz w:val="18"/>
                <w:szCs w:val="18"/>
                <w:vertAlign w:val="superscript"/>
              </w:rPr>
              <w:t>nd</w:t>
            </w:r>
            <w:r w:rsidRPr="00FE4C50">
              <w:rPr>
                <w:sz w:val="18"/>
                <w:szCs w:val="18"/>
              </w:rPr>
              <w:t xml:space="preserve"> Feb 2021</w:t>
            </w:r>
          </w:p>
          <w:p w14:paraId="471D3D40" w14:textId="77777777" w:rsidR="00CF0011" w:rsidRPr="00FE4C50" w:rsidRDefault="00CF0011" w:rsidP="00CF0011">
            <w:pPr>
              <w:ind w:left="0" w:firstLine="0"/>
              <w:contextualSpacing/>
              <w:rPr>
                <w:sz w:val="18"/>
                <w:szCs w:val="18"/>
              </w:rPr>
            </w:pPr>
            <w:r w:rsidRPr="00FE4C50">
              <w:rPr>
                <w:sz w:val="18"/>
                <w:szCs w:val="18"/>
              </w:rPr>
              <w:t>7b. 29</w:t>
            </w:r>
            <w:r w:rsidRPr="00FE4C50">
              <w:rPr>
                <w:sz w:val="18"/>
                <w:szCs w:val="18"/>
                <w:vertAlign w:val="superscript"/>
              </w:rPr>
              <w:t>th</w:t>
            </w:r>
            <w:r w:rsidRPr="00FE4C50">
              <w:rPr>
                <w:sz w:val="18"/>
                <w:szCs w:val="18"/>
              </w:rPr>
              <w:t xml:space="preserve"> Jan-2</w:t>
            </w:r>
            <w:r w:rsidRPr="00FE4C50">
              <w:rPr>
                <w:sz w:val="18"/>
                <w:szCs w:val="18"/>
                <w:vertAlign w:val="superscript"/>
              </w:rPr>
              <w:t>nd</w:t>
            </w:r>
            <w:r w:rsidRPr="00FE4C50">
              <w:rPr>
                <w:sz w:val="18"/>
                <w:szCs w:val="18"/>
              </w:rPr>
              <w:t xml:space="preserve"> Feb 2021</w:t>
            </w:r>
          </w:p>
        </w:tc>
        <w:tc>
          <w:tcPr>
            <w:tcW w:w="1383" w:type="dxa"/>
          </w:tcPr>
          <w:p w14:paraId="47C3ADF2" w14:textId="77777777" w:rsidR="00CF0011" w:rsidRPr="00FE4C50" w:rsidRDefault="00CF0011" w:rsidP="00CF0011">
            <w:pPr>
              <w:spacing w:line="259" w:lineRule="auto"/>
              <w:ind w:left="4" w:firstLine="0"/>
              <w:contextualSpacing/>
              <w:rPr>
                <w:sz w:val="18"/>
                <w:szCs w:val="18"/>
              </w:rPr>
            </w:pPr>
            <w:r w:rsidRPr="00FE4C50">
              <w:rPr>
                <w:sz w:val="18"/>
                <w:szCs w:val="18"/>
              </w:rPr>
              <w:t>1. Adults 18+</w:t>
            </w:r>
          </w:p>
          <w:p w14:paraId="38F4F3C2" w14:textId="77777777" w:rsidR="00CF0011" w:rsidRPr="00FE4C50" w:rsidRDefault="00CF0011" w:rsidP="00CF0011">
            <w:pPr>
              <w:spacing w:line="259" w:lineRule="auto"/>
              <w:ind w:left="4" w:firstLine="0"/>
              <w:contextualSpacing/>
              <w:rPr>
                <w:sz w:val="18"/>
                <w:szCs w:val="18"/>
              </w:rPr>
            </w:pPr>
            <w:r w:rsidRPr="00FE4C50">
              <w:rPr>
                <w:sz w:val="18"/>
                <w:szCs w:val="18"/>
              </w:rPr>
              <w:t>2. Adults 18+</w:t>
            </w:r>
          </w:p>
          <w:p w14:paraId="283820F6" w14:textId="77777777" w:rsidR="00CF0011" w:rsidRPr="00FE4C50" w:rsidRDefault="00CF0011" w:rsidP="00CF0011">
            <w:pPr>
              <w:spacing w:line="236" w:lineRule="auto"/>
              <w:ind w:left="4"/>
              <w:contextualSpacing/>
              <w:rPr>
                <w:sz w:val="18"/>
                <w:szCs w:val="18"/>
              </w:rPr>
            </w:pPr>
            <w:r w:rsidRPr="00FE4C50">
              <w:rPr>
                <w:sz w:val="18"/>
                <w:szCs w:val="18"/>
              </w:rPr>
              <w:t>3. Adults in</w:t>
            </w:r>
          </w:p>
          <w:p w14:paraId="0C553BC9" w14:textId="77777777" w:rsidR="00CF0011" w:rsidRPr="00FE4C50" w:rsidRDefault="00CF0011" w:rsidP="00CF0011">
            <w:pPr>
              <w:spacing w:line="259" w:lineRule="auto"/>
              <w:ind w:left="4"/>
              <w:contextualSpacing/>
              <w:rPr>
                <w:sz w:val="18"/>
                <w:szCs w:val="18"/>
              </w:rPr>
            </w:pPr>
            <w:r w:rsidRPr="00FE4C50">
              <w:rPr>
                <w:sz w:val="18"/>
                <w:szCs w:val="18"/>
              </w:rPr>
              <w:t>households</w:t>
            </w:r>
          </w:p>
          <w:p w14:paraId="3CE34D42" w14:textId="77777777" w:rsidR="00CF0011" w:rsidRPr="00FE4C50" w:rsidRDefault="00CF0011" w:rsidP="00CF0011">
            <w:pPr>
              <w:spacing w:line="236" w:lineRule="auto"/>
              <w:ind w:left="4" w:right="190" w:firstLine="0"/>
              <w:contextualSpacing/>
              <w:rPr>
                <w:sz w:val="18"/>
                <w:szCs w:val="18"/>
              </w:rPr>
            </w:pPr>
            <w:r w:rsidRPr="00FE4C50">
              <w:rPr>
                <w:sz w:val="18"/>
                <w:szCs w:val="18"/>
              </w:rPr>
              <w:t xml:space="preserve">with children </w:t>
            </w:r>
          </w:p>
          <w:p w14:paraId="7717C280" w14:textId="77777777" w:rsidR="00CF0011" w:rsidRPr="00FE4C50" w:rsidRDefault="00CF0011" w:rsidP="00CF0011">
            <w:pPr>
              <w:spacing w:line="236" w:lineRule="auto"/>
              <w:ind w:left="4" w:right="190" w:firstLine="0"/>
              <w:contextualSpacing/>
              <w:rPr>
                <w:sz w:val="18"/>
                <w:szCs w:val="18"/>
              </w:rPr>
            </w:pPr>
            <w:r w:rsidRPr="00FE4C50">
              <w:rPr>
                <w:sz w:val="18"/>
                <w:szCs w:val="18"/>
              </w:rPr>
              <w:t>4. Adults 18+</w:t>
            </w:r>
          </w:p>
          <w:p w14:paraId="658DAD6C" w14:textId="77777777" w:rsidR="00CF0011" w:rsidRPr="00FE4C50" w:rsidRDefault="00CF0011" w:rsidP="00CF0011">
            <w:pPr>
              <w:spacing w:line="259" w:lineRule="auto"/>
              <w:ind w:left="4" w:firstLine="0"/>
              <w:contextualSpacing/>
              <w:rPr>
                <w:sz w:val="18"/>
                <w:szCs w:val="18"/>
              </w:rPr>
            </w:pPr>
            <w:r w:rsidRPr="00FE4C50">
              <w:rPr>
                <w:sz w:val="18"/>
                <w:szCs w:val="18"/>
              </w:rPr>
              <w:t>5. Adults 18+</w:t>
            </w:r>
          </w:p>
          <w:p w14:paraId="0742EB12" w14:textId="77777777" w:rsidR="00CF0011" w:rsidRPr="00FE4C50" w:rsidRDefault="00CF0011" w:rsidP="00CF0011">
            <w:pPr>
              <w:spacing w:line="238" w:lineRule="auto"/>
              <w:ind w:left="4" w:firstLine="0"/>
              <w:contextualSpacing/>
              <w:rPr>
                <w:sz w:val="18"/>
                <w:szCs w:val="18"/>
              </w:rPr>
            </w:pPr>
            <w:r w:rsidRPr="00FE4C50">
              <w:rPr>
                <w:sz w:val="18"/>
                <w:szCs w:val="18"/>
              </w:rPr>
              <w:t>6a. Children aged 7-17 6b. Adults 18+</w:t>
            </w:r>
          </w:p>
          <w:p w14:paraId="2D40B50E" w14:textId="77777777" w:rsidR="00CF0011" w:rsidRPr="00FE4C50" w:rsidRDefault="00CF0011" w:rsidP="00CF0011">
            <w:pPr>
              <w:ind w:left="0" w:firstLine="0"/>
              <w:contextualSpacing/>
              <w:rPr>
                <w:sz w:val="18"/>
                <w:szCs w:val="18"/>
              </w:rPr>
            </w:pPr>
            <w:r w:rsidRPr="00FE4C50">
              <w:rPr>
                <w:sz w:val="18"/>
                <w:szCs w:val="18"/>
              </w:rPr>
              <w:t>7a. Children aged 7 -17 7b. Adults 18+</w:t>
            </w:r>
          </w:p>
        </w:tc>
        <w:tc>
          <w:tcPr>
            <w:tcW w:w="2066" w:type="dxa"/>
          </w:tcPr>
          <w:p w14:paraId="266EB7AC" w14:textId="77777777" w:rsidR="00CF0011" w:rsidRPr="00FE4C50" w:rsidRDefault="00CF0011" w:rsidP="00CF0011">
            <w:pPr>
              <w:ind w:left="0" w:firstLine="0"/>
              <w:contextualSpacing/>
              <w:jc w:val="center"/>
              <w:rPr>
                <w:sz w:val="18"/>
                <w:szCs w:val="18"/>
              </w:rPr>
            </w:pPr>
            <w:r w:rsidRPr="00FE4C50">
              <w:rPr>
                <w:sz w:val="18"/>
                <w:szCs w:val="18"/>
              </w:rPr>
              <w:t>-</w:t>
            </w:r>
          </w:p>
        </w:tc>
        <w:tc>
          <w:tcPr>
            <w:tcW w:w="1137" w:type="dxa"/>
          </w:tcPr>
          <w:p w14:paraId="0089164F" w14:textId="77777777" w:rsidR="00CF0011" w:rsidRPr="00FE4C50" w:rsidRDefault="00CF0011" w:rsidP="00CF0011">
            <w:pPr>
              <w:spacing w:line="259" w:lineRule="auto"/>
              <w:ind w:left="4" w:firstLine="0"/>
              <w:contextualSpacing/>
              <w:jc w:val="center"/>
              <w:rPr>
                <w:sz w:val="18"/>
                <w:szCs w:val="18"/>
              </w:rPr>
            </w:pPr>
            <w:r w:rsidRPr="00FE4C50">
              <w:rPr>
                <w:sz w:val="18"/>
                <w:szCs w:val="18"/>
              </w:rPr>
              <w:t>-</w:t>
            </w:r>
          </w:p>
        </w:tc>
        <w:tc>
          <w:tcPr>
            <w:tcW w:w="1437" w:type="dxa"/>
          </w:tcPr>
          <w:p w14:paraId="2629797E" w14:textId="77777777" w:rsidR="00CF0011" w:rsidRPr="00FE4C50" w:rsidRDefault="00CF0011" w:rsidP="00CF0011">
            <w:pPr>
              <w:ind w:left="0" w:firstLine="0"/>
              <w:contextualSpacing/>
              <w:rPr>
                <w:sz w:val="18"/>
                <w:szCs w:val="18"/>
              </w:rPr>
            </w:pPr>
            <w:r w:rsidRPr="00FE4C50">
              <w:rPr>
                <w:sz w:val="18"/>
                <w:szCs w:val="18"/>
              </w:rPr>
              <w:t xml:space="preserve">Comparing food insecurity </w:t>
            </w:r>
            <w:r>
              <w:rPr>
                <w:sz w:val="18"/>
                <w:szCs w:val="18"/>
              </w:rPr>
              <w:t>at several</w:t>
            </w:r>
            <w:r w:rsidRPr="00FE4C50">
              <w:rPr>
                <w:sz w:val="18"/>
                <w:szCs w:val="18"/>
              </w:rPr>
              <w:t xml:space="preserve"> timepoints from the beginning of the lockdown restrictions </w:t>
            </w:r>
          </w:p>
        </w:tc>
        <w:tc>
          <w:tcPr>
            <w:tcW w:w="1679" w:type="dxa"/>
          </w:tcPr>
          <w:p w14:paraId="3DE31D18" w14:textId="439461AD" w:rsidR="00C5613E" w:rsidRDefault="004518D2" w:rsidP="00CF0011">
            <w:pPr>
              <w:ind w:left="0" w:firstLine="0"/>
              <w:contextualSpacing/>
              <w:rPr>
                <w:sz w:val="18"/>
                <w:szCs w:val="18"/>
              </w:rPr>
            </w:pPr>
            <w:r>
              <w:rPr>
                <w:sz w:val="18"/>
                <w:szCs w:val="18"/>
              </w:rPr>
              <w:t>+</w:t>
            </w:r>
            <w:r w:rsidR="00C5613E">
              <w:rPr>
                <w:sz w:val="18"/>
                <w:szCs w:val="18"/>
              </w:rPr>
              <w:t>nationally representative surveys</w:t>
            </w:r>
          </w:p>
          <w:p w14:paraId="6255F426" w14:textId="780027AC" w:rsidR="00CF0011" w:rsidRDefault="00C5613E" w:rsidP="00CF0011">
            <w:pPr>
              <w:ind w:left="0" w:firstLine="0"/>
              <w:contextualSpacing/>
              <w:rPr>
                <w:sz w:val="18"/>
                <w:szCs w:val="18"/>
              </w:rPr>
            </w:pPr>
            <w:r>
              <w:rPr>
                <w:sz w:val="18"/>
                <w:szCs w:val="18"/>
              </w:rPr>
              <w:t>+</w:t>
            </w:r>
            <w:r w:rsidR="00EB44E4">
              <w:rPr>
                <w:sz w:val="18"/>
                <w:szCs w:val="18"/>
              </w:rPr>
              <w:t xml:space="preserve">children and young people </w:t>
            </w:r>
            <w:r w:rsidR="00173F69">
              <w:rPr>
                <w:sz w:val="18"/>
                <w:szCs w:val="18"/>
              </w:rPr>
              <w:t>surveyed</w:t>
            </w:r>
            <w:r w:rsidR="00D51564">
              <w:rPr>
                <w:sz w:val="18"/>
                <w:szCs w:val="18"/>
              </w:rPr>
              <w:t xml:space="preserve"> directly</w:t>
            </w:r>
          </w:p>
          <w:p w14:paraId="2026915F" w14:textId="7E8DC527" w:rsidR="004518D2" w:rsidRPr="00FE4C50" w:rsidRDefault="004518D2" w:rsidP="00CF0011">
            <w:pPr>
              <w:ind w:left="0" w:firstLine="0"/>
              <w:contextualSpacing/>
              <w:rPr>
                <w:sz w:val="18"/>
                <w:szCs w:val="18"/>
              </w:rPr>
            </w:pPr>
            <w:r>
              <w:rPr>
                <w:sz w:val="18"/>
                <w:szCs w:val="18"/>
              </w:rPr>
              <w:t>-</w:t>
            </w:r>
            <w:r w:rsidR="00771299">
              <w:rPr>
                <w:sz w:val="18"/>
                <w:szCs w:val="18"/>
              </w:rPr>
              <w:t>1 month recall period for food insecurity</w:t>
            </w:r>
            <w:r w:rsidR="00882662">
              <w:rPr>
                <w:sz w:val="18"/>
                <w:szCs w:val="18"/>
              </w:rPr>
              <w:t xml:space="preserve"> so prevalence could be lower than</w:t>
            </w:r>
            <w:r w:rsidR="00684FF5">
              <w:rPr>
                <w:sz w:val="18"/>
                <w:szCs w:val="18"/>
              </w:rPr>
              <w:t xml:space="preserve"> a </w:t>
            </w:r>
            <w:r w:rsidR="00882662">
              <w:rPr>
                <w:sz w:val="18"/>
                <w:szCs w:val="18"/>
              </w:rPr>
              <w:t xml:space="preserve">longer </w:t>
            </w:r>
            <w:r w:rsidR="00684FF5">
              <w:rPr>
                <w:sz w:val="18"/>
                <w:szCs w:val="18"/>
              </w:rPr>
              <w:t xml:space="preserve">recall </w:t>
            </w:r>
            <w:r w:rsidR="00882662">
              <w:rPr>
                <w:sz w:val="18"/>
                <w:szCs w:val="18"/>
              </w:rPr>
              <w:t xml:space="preserve"> period </w:t>
            </w:r>
            <w:r w:rsidR="00684FF5">
              <w:rPr>
                <w:sz w:val="18"/>
                <w:szCs w:val="18"/>
              </w:rPr>
              <w:t>(</w:t>
            </w:r>
            <w:r w:rsidR="00C7564E">
              <w:rPr>
                <w:sz w:val="18"/>
                <w:szCs w:val="18"/>
              </w:rPr>
              <w:t xml:space="preserve">such as 6 months) </w:t>
            </w:r>
            <w:r w:rsidR="00D02AF1">
              <w:rPr>
                <w:sz w:val="18"/>
                <w:szCs w:val="18"/>
              </w:rPr>
              <w:t>in surveys 1-6</w:t>
            </w:r>
            <w:r w:rsidR="00AF1533">
              <w:rPr>
                <w:sz w:val="18"/>
                <w:szCs w:val="18"/>
              </w:rPr>
              <w:t>b</w:t>
            </w:r>
          </w:p>
        </w:tc>
      </w:tr>
      <w:tr w:rsidR="0038601F" w:rsidRPr="00FE4C50" w14:paraId="076B5CC5" w14:textId="77777777" w:rsidTr="007A034A">
        <w:tc>
          <w:tcPr>
            <w:tcW w:w="1227" w:type="dxa"/>
          </w:tcPr>
          <w:p w14:paraId="0BD26016" w14:textId="1C7BA3B7" w:rsidR="00BA63D3" w:rsidRPr="00FE4C50" w:rsidRDefault="00BA63D3" w:rsidP="00CF0011">
            <w:pPr>
              <w:ind w:left="0" w:firstLine="0"/>
              <w:contextualSpacing/>
              <w:rPr>
                <w:sz w:val="18"/>
                <w:szCs w:val="18"/>
              </w:rPr>
            </w:pPr>
            <w:r>
              <w:rPr>
                <w:sz w:val="18"/>
                <w:szCs w:val="18"/>
              </w:rPr>
              <w:t xml:space="preserve">Kent </w:t>
            </w:r>
            <w:r w:rsidR="00214B10">
              <w:rPr>
                <w:sz w:val="18"/>
                <w:szCs w:val="18"/>
              </w:rPr>
              <w:t>et al 202</w:t>
            </w:r>
            <w:r w:rsidR="00BE35E8">
              <w:rPr>
                <w:sz w:val="18"/>
                <w:szCs w:val="18"/>
              </w:rPr>
              <w:t>2</w:t>
            </w:r>
            <w:r w:rsidR="00E94114" w:rsidRPr="00BF5F27">
              <w:rPr>
                <w:sz w:val="18"/>
                <w:szCs w:val="18"/>
                <w:vertAlign w:val="superscript"/>
              </w:rPr>
              <w:fldChar w:fldCharType="begin"/>
            </w:r>
            <w:r w:rsidR="00B50EC6" w:rsidRPr="00BF5F27">
              <w:rPr>
                <w:sz w:val="18"/>
                <w:szCs w:val="18"/>
                <w:vertAlign w:val="superscript"/>
              </w:rPr>
              <w:instrText xml:space="preserve"> ADDIN ZOTERO_ITEM CSL_CITATION {"citationID":"KEuWe6ul","properties":{"formattedCitation":"(27)","plainCitation":"(27)","noteIndex":0},"citationItems":[{"id":30052,"uris":["http://zotero.org/users/6410601/items/8GUKS65P"],"itemData":{"id":30052,"type":"article-journal","abstract":"Abstract\n            \n              Background\n              Food insecurity during the COVID-19 pandemic has been impacted by necessary public health restrictions. Tasmania, an island state south of the Australian mainland, recorded no community transmission of COVID-19 between May 2020 to November 2021 due to strong border restrictions. This study aimed to determine the changes in prevalence and sociodemographic predictors of food insecurity throughout the COVID-19 pandemic in Tasmania, Australia.\n            \n            \n              Methods\n              In May 2020 (survey 1: during lockdown), September 2020 (survey 2: eased restrictions) and May 2021 (survey 3: 1-year post-lockdown), cross-sectional, online surveys using convenience sampling methods determined food insecurity in Tasmanian adults using the USDA Household Food Security Survey Module: Six-Item Short Form, in addition to key sociodemographic questions. Crude and age-adjusted prevalence of food insecurity was calculated, and binary logistic regression determined at-risk groups and changes in prevalence over time.\n            \n            \n              Results\n              \n                The age-adjusted prevalence of food insecurity was 27.9% during lockdown (\n                n =\n                 1168), 19.5% when restrictions had eased (\n                n =\n                 1097) and 22.6% 1-year post-lockdown (\n                n =\n                 1100). Young adults, Aboriginal and/or Torres Strait Islander people, individuals with disabilities, families with dependents and temporary residents were at highest risk across all time points.\n              \n            \n            \n              Conclusions\n              The prevalence of food insecurity was higher than pre-pandemic levels across all three time points. Our results indicate the potential long-term impacts of the COVID-19 pandemic on food security in Australia, where despite easing social distancing restrictions and a lack of COVID-19 transmission, the prevalence of food insecurity reduced, but did not recover to pre-pandemic levels 1-year following a lockdown.","container-title":"International Journal of Behavioral Nutrition and Physical Activity","DOI":"10.1186/s12966-022-01347-4","ISSN":"1479-5868","issue":"1","journalAbbreviation":"Int J Behav Nutr Phys Act","language":"en","page":"115","source":"DOI.org (Crossref)","title":"The new normal for food insecurity? A repeated cross-sectional survey over 1 year during the COVID-19 pandemic in Australia","title-short":"The new normal for food insecurity?","volume":"19","author":[{"family":"Kent","given":"Katherine"},{"family":"Murray","given":"Sandra"},{"family":"Penrose","given":"Beth"},{"family":"Auckland","given":"Stuart"},{"family":"Horton","given":"Ella"},{"family":"Lester","given":"Elizabeth"},{"family":"Visentin","given":"Denis"}],"issued":{"date-parts":[["2022",9,6]]}}}],"schema":"https://github.com/citation-style-language/schema/raw/master/csl-citation.json"} </w:instrText>
            </w:r>
            <w:r w:rsidR="00E94114" w:rsidRPr="00BF5F27">
              <w:rPr>
                <w:sz w:val="18"/>
                <w:szCs w:val="18"/>
                <w:vertAlign w:val="superscript"/>
              </w:rPr>
              <w:fldChar w:fldCharType="separate"/>
            </w:r>
            <w:r w:rsidR="00B50EC6" w:rsidRPr="00BF5F27">
              <w:rPr>
                <w:sz w:val="18"/>
                <w:vertAlign w:val="superscript"/>
              </w:rPr>
              <w:t>(27)</w:t>
            </w:r>
            <w:r w:rsidR="00E94114" w:rsidRPr="00BF5F27">
              <w:rPr>
                <w:sz w:val="18"/>
                <w:szCs w:val="18"/>
                <w:vertAlign w:val="superscript"/>
              </w:rPr>
              <w:fldChar w:fldCharType="end"/>
            </w:r>
          </w:p>
        </w:tc>
        <w:tc>
          <w:tcPr>
            <w:tcW w:w="1387" w:type="dxa"/>
          </w:tcPr>
          <w:p w14:paraId="20BCD428" w14:textId="543EAB11" w:rsidR="00BA63D3" w:rsidRPr="00FE4C50" w:rsidRDefault="00BE35E8" w:rsidP="00CF0011">
            <w:pPr>
              <w:ind w:left="0" w:firstLine="0"/>
              <w:contextualSpacing/>
              <w:rPr>
                <w:sz w:val="18"/>
                <w:szCs w:val="18"/>
              </w:rPr>
            </w:pPr>
            <w:r>
              <w:rPr>
                <w:sz w:val="18"/>
                <w:szCs w:val="18"/>
              </w:rPr>
              <w:t>Repeated c</w:t>
            </w:r>
            <w:r w:rsidR="00214B10">
              <w:rPr>
                <w:sz w:val="18"/>
                <w:szCs w:val="18"/>
              </w:rPr>
              <w:t xml:space="preserve">ross-sectional </w:t>
            </w:r>
          </w:p>
        </w:tc>
        <w:tc>
          <w:tcPr>
            <w:tcW w:w="1057" w:type="dxa"/>
          </w:tcPr>
          <w:p w14:paraId="0723C3CC" w14:textId="5ECF6B83" w:rsidR="00BA63D3" w:rsidRPr="00FE4C50" w:rsidRDefault="00214B10" w:rsidP="00CF0011">
            <w:pPr>
              <w:spacing w:line="259" w:lineRule="auto"/>
              <w:contextualSpacing/>
              <w:rPr>
                <w:sz w:val="18"/>
                <w:szCs w:val="18"/>
              </w:rPr>
            </w:pPr>
            <w:r>
              <w:rPr>
                <w:sz w:val="18"/>
                <w:szCs w:val="18"/>
              </w:rPr>
              <w:t>Tasmania, Australia</w:t>
            </w:r>
          </w:p>
        </w:tc>
        <w:tc>
          <w:tcPr>
            <w:tcW w:w="1337" w:type="dxa"/>
          </w:tcPr>
          <w:p w14:paraId="69E9437A" w14:textId="355A8DFC" w:rsidR="00BA63D3" w:rsidRDefault="00392987" w:rsidP="00CF0011">
            <w:pPr>
              <w:spacing w:line="259" w:lineRule="auto"/>
              <w:contextualSpacing/>
              <w:rPr>
                <w:sz w:val="18"/>
                <w:szCs w:val="18"/>
              </w:rPr>
            </w:pPr>
            <w:r>
              <w:rPr>
                <w:sz w:val="18"/>
                <w:szCs w:val="18"/>
              </w:rPr>
              <w:t xml:space="preserve">Households with children:  </w:t>
            </w:r>
            <w:r w:rsidR="00AD376B">
              <w:rPr>
                <w:sz w:val="18"/>
                <w:szCs w:val="18"/>
              </w:rPr>
              <w:t>37</w:t>
            </w:r>
            <w:r w:rsidR="005D7953">
              <w:rPr>
                <w:sz w:val="18"/>
                <w:szCs w:val="18"/>
              </w:rPr>
              <w:t>3</w:t>
            </w:r>
            <w:r w:rsidR="00AD376B">
              <w:rPr>
                <w:sz w:val="18"/>
                <w:szCs w:val="18"/>
              </w:rPr>
              <w:t xml:space="preserve"> </w:t>
            </w:r>
            <w:r>
              <w:rPr>
                <w:sz w:val="18"/>
                <w:szCs w:val="18"/>
              </w:rPr>
              <w:t xml:space="preserve">in May 2020, </w:t>
            </w:r>
          </w:p>
          <w:p w14:paraId="44583213" w14:textId="3CC58735" w:rsidR="00CB4488" w:rsidRDefault="00CB4488" w:rsidP="00CF0011">
            <w:pPr>
              <w:spacing w:line="259" w:lineRule="auto"/>
              <w:contextualSpacing/>
              <w:rPr>
                <w:sz w:val="18"/>
                <w:szCs w:val="18"/>
              </w:rPr>
            </w:pPr>
            <w:r>
              <w:rPr>
                <w:sz w:val="18"/>
                <w:szCs w:val="18"/>
              </w:rPr>
              <w:t>271</w:t>
            </w:r>
            <w:r w:rsidR="00392987">
              <w:rPr>
                <w:sz w:val="18"/>
                <w:szCs w:val="18"/>
              </w:rPr>
              <w:t xml:space="preserve"> in Sept 2020, </w:t>
            </w:r>
          </w:p>
          <w:p w14:paraId="021B249B" w14:textId="4C5877BE" w:rsidR="00392987" w:rsidRPr="00FE4C50" w:rsidRDefault="00392987" w:rsidP="00392987">
            <w:pPr>
              <w:spacing w:line="259" w:lineRule="auto"/>
              <w:contextualSpacing/>
              <w:rPr>
                <w:sz w:val="18"/>
                <w:szCs w:val="18"/>
              </w:rPr>
            </w:pPr>
            <w:r>
              <w:rPr>
                <w:sz w:val="18"/>
                <w:szCs w:val="18"/>
              </w:rPr>
              <w:t>300 in May 2021</w:t>
            </w:r>
          </w:p>
        </w:tc>
        <w:tc>
          <w:tcPr>
            <w:tcW w:w="1130" w:type="dxa"/>
          </w:tcPr>
          <w:p w14:paraId="66580A53" w14:textId="79F94BC8" w:rsidR="00BA63D3" w:rsidRPr="00FE4C50" w:rsidRDefault="001D13DE" w:rsidP="00CF0011">
            <w:pPr>
              <w:spacing w:line="236" w:lineRule="auto"/>
              <w:ind w:left="4" w:firstLine="0"/>
              <w:contextualSpacing/>
              <w:rPr>
                <w:sz w:val="18"/>
                <w:szCs w:val="18"/>
              </w:rPr>
            </w:pPr>
            <w:r>
              <w:rPr>
                <w:sz w:val="18"/>
                <w:szCs w:val="18"/>
              </w:rPr>
              <w:t>May 2020, September 2020 and May 2021</w:t>
            </w:r>
          </w:p>
        </w:tc>
        <w:tc>
          <w:tcPr>
            <w:tcW w:w="1383" w:type="dxa"/>
          </w:tcPr>
          <w:p w14:paraId="5A90FEF3" w14:textId="4CAF6946" w:rsidR="00BA63D3" w:rsidRPr="00FE4C50" w:rsidRDefault="002F6309" w:rsidP="00CF0011">
            <w:pPr>
              <w:spacing w:line="259" w:lineRule="auto"/>
              <w:ind w:left="4" w:firstLine="0"/>
              <w:contextualSpacing/>
              <w:rPr>
                <w:sz w:val="18"/>
                <w:szCs w:val="18"/>
              </w:rPr>
            </w:pPr>
            <w:r>
              <w:rPr>
                <w:sz w:val="18"/>
                <w:szCs w:val="18"/>
              </w:rPr>
              <w:t>-</w:t>
            </w:r>
          </w:p>
        </w:tc>
        <w:tc>
          <w:tcPr>
            <w:tcW w:w="2066" w:type="dxa"/>
          </w:tcPr>
          <w:p w14:paraId="0791973C" w14:textId="01215C18" w:rsidR="00BA63D3" w:rsidRDefault="002F6309" w:rsidP="00CF0011">
            <w:pPr>
              <w:ind w:left="0" w:firstLine="0"/>
              <w:contextualSpacing/>
              <w:rPr>
                <w:sz w:val="18"/>
                <w:szCs w:val="18"/>
              </w:rPr>
            </w:pPr>
            <w:r>
              <w:rPr>
                <w:sz w:val="18"/>
                <w:szCs w:val="18"/>
              </w:rPr>
              <w:t>-</w:t>
            </w:r>
          </w:p>
        </w:tc>
        <w:tc>
          <w:tcPr>
            <w:tcW w:w="1137" w:type="dxa"/>
          </w:tcPr>
          <w:p w14:paraId="77637BEF" w14:textId="3BAABE1B" w:rsidR="00BA63D3" w:rsidRDefault="000F511B" w:rsidP="00CF0011">
            <w:pPr>
              <w:spacing w:line="259" w:lineRule="auto"/>
              <w:ind w:left="4" w:firstLine="0"/>
              <w:contextualSpacing/>
              <w:jc w:val="center"/>
              <w:rPr>
                <w:sz w:val="18"/>
                <w:szCs w:val="18"/>
              </w:rPr>
            </w:pPr>
            <w:r>
              <w:rPr>
                <w:sz w:val="18"/>
                <w:szCs w:val="18"/>
              </w:rPr>
              <w:t>-</w:t>
            </w:r>
          </w:p>
        </w:tc>
        <w:tc>
          <w:tcPr>
            <w:tcW w:w="1437" w:type="dxa"/>
          </w:tcPr>
          <w:p w14:paraId="3E96874C" w14:textId="698A1127" w:rsidR="00BA63D3" w:rsidRPr="00FE4C50" w:rsidRDefault="00DF5058" w:rsidP="00CF0011">
            <w:pPr>
              <w:ind w:left="0" w:firstLine="0"/>
              <w:contextualSpacing/>
              <w:rPr>
                <w:sz w:val="18"/>
                <w:szCs w:val="18"/>
              </w:rPr>
            </w:pPr>
            <w:r w:rsidRPr="00FE4C50">
              <w:rPr>
                <w:sz w:val="18"/>
                <w:szCs w:val="18"/>
              </w:rPr>
              <w:t xml:space="preserve">Comparing food insecurity </w:t>
            </w:r>
            <w:r>
              <w:rPr>
                <w:sz w:val="18"/>
                <w:szCs w:val="18"/>
              </w:rPr>
              <w:t xml:space="preserve">at three </w:t>
            </w:r>
            <w:r w:rsidRPr="00FE4C50">
              <w:rPr>
                <w:sz w:val="18"/>
                <w:szCs w:val="18"/>
              </w:rPr>
              <w:t>timepoints from the beginning of the lockdown restrictions</w:t>
            </w:r>
          </w:p>
        </w:tc>
        <w:tc>
          <w:tcPr>
            <w:tcW w:w="1679" w:type="dxa"/>
          </w:tcPr>
          <w:p w14:paraId="1721183F" w14:textId="0CD7AF2C" w:rsidR="00BA63D3" w:rsidRDefault="00527583" w:rsidP="00CF0011">
            <w:pPr>
              <w:ind w:left="0" w:firstLine="0"/>
              <w:contextualSpacing/>
              <w:rPr>
                <w:sz w:val="18"/>
                <w:szCs w:val="18"/>
              </w:rPr>
            </w:pPr>
            <w:r>
              <w:rPr>
                <w:sz w:val="18"/>
                <w:szCs w:val="18"/>
              </w:rPr>
              <w:t>+</w:t>
            </w:r>
            <w:r w:rsidR="00BB0287">
              <w:rPr>
                <w:sz w:val="18"/>
                <w:szCs w:val="18"/>
              </w:rPr>
              <w:t>data collected at three time-point</w:t>
            </w:r>
            <w:r w:rsidR="00C334C8">
              <w:rPr>
                <w:sz w:val="18"/>
                <w:szCs w:val="18"/>
              </w:rPr>
              <w:t>s</w:t>
            </w:r>
          </w:p>
          <w:p w14:paraId="46D72823" w14:textId="77777777" w:rsidR="00DE6EFB" w:rsidRDefault="00DE6EFB" w:rsidP="00CF0011">
            <w:pPr>
              <w:ind w:left="0" w:firstLine="0"/>
              <w:contextualSpacing/>
              <w:rPr>
                <w:sz w:val="18"/>
                <w:szCs w:val="18"/>
              </w:rPr>
            </w:pPr>
            <w:r>
              <w:rPr>
                <w:sz w:val="18"/>
                <w:szCs w:val="18"/>
              </w:rPr>
              <w:t>-convenience sample</w:t>
            </w:r>
          </w:p>
          <w:p w14:paraId="2FD131AC" w14:textId="6639F12B" w:rsidR="00B5271B" w:rsidRPr="00FE4C50" w:rsidRDefault="00B5271B" w:rsidP="00CF0011">
            <w:pPr>
              <w:ind w:left="0" w:firstLine="0"/>
              <w:contextualSpacing/>
              <w:rPr>
                <w:sz w:val="18"/>
                <w:szCs w:val="18"/>
              </w:rPr>
            </w:pPr>
            <w:r>
              <w:rPr>
                <w:sz w:val="18"/>
                <w:szCs w:val="18"/>
              </w:rPr>
              <w:t xml:space="preserve">-inability to link </w:t>
            </w:r>
            <w:r w:rsidR="00B41DF0">
              <w:rPr>
                <w:sz w:val="18"/>
                <w:szCs w:val="18"/>
              </w:rPr>
              <w:t xml:space="preserve">individual </w:t>
            </w:r>
            <w:r>
              <w:rPr>
                <w:sz w:val="18"/>
                <w:szCs w:val="18"/>
              </w:rPr>
              <w:t xml:space="preserve">responses </w:t>
            </w:r>
            <w:r w:rsidR="00527583">
              <w:rPr>
                <w:sz w:val="18"/>
                <w:szCs w:val="18"/>
              </w:rPr>
              <w:t>across the surveys</w:t>
            </w:r>
          </w:p>
        </w:tc>
      </w:tr>
      <w:tr w:rsidR="0038601F" w:rsidRPr="00FE4C50" w14:paraId="4EB08CB7" w14:textId="77777777" w:rsidTr="007A034A">
        <w:tc>
          <w:tcPr>
            <w:tcW w:w="1227" w:type="dxa"/>
          </w:tcPr>
          <w:p w14:paraId="5C600506" w14:textId="193DEED8" w:rsidR="00CF0011" w:rsidRPr="00FE4C50" w:rsidRDefault="00CF0011" w:rsidP="00CF0011">
            <w:pPr>
              <w:ind w:left="0" w:firstLine="0"/>
              <w:contextualSpacing/>
              <w:rPr>
                <w:sz w:val="18"/>
                <w:szCs w:val="18"/>
              </w:rPr>
            </w:pPr>
            <w:r w:rsidRPr="00FE4C50">
              <w:rPr>
                <w:sz w:val="18"/>
                <w:szCs w:val="18"/>
              </w:rPr>
              <w:t>Kowalski et al</w:t>
            </w:r>
            <w:r w:rsidRPr="00BF5F27">
              <w:rPr>
                <w:sz w:val="18"/>
                <w:szCs w:val="18"/>
                <w:vertAlign w:val="superscript"/>
              </w:rPr>
              <w:fldChar w:fldCharType="begin"/>
            </w:r>
            <w:r w:rsidR="00B50EC6" w:rsidRPr="00BF5F27">
              <w:rPr>
                <w:sz w:val="18"/>
                <w:szCs w:val="18"/>
                <w:vertAlign w:val="superscript"/>
              </w:rPr>
              <w:instrText xml:space="preserve"> ADDIN ZOTERO_ITEM CSL_CITATION {"citationID":"8Oi45YcU","properties":{"formattedCitation":"(28)","plainCitation":"(28)","noteIndex":0},"citationItems":[{"id":29978,"uris":["http://zotero.org/users/6410601/items/7VG3M53U"],"itemData":{"id":29978,"type":"article-journal","abstract":"Abstract\n            \n              Objective:\n              The objective was to examine risk and protective factors associated with pre- to early-pandemic changes in risk of household food insecurity (FI).\n            \n            \n              Design:\n              We re-enrolled families from two statewide studies (2017–2020) in an observational cohort (May–August 2020). Caregivers reported on risk of household FI, demographics, pandemic-related hardships, and participation in safety net programmes (e.g. Coronavirus Aid, Relief, and Economic Security (CARES) stimulus payment, school meals).\n            \n            \n              Setting:\n              Maryland, USA.\n            \n            \n              Participants:\n              \n                Economically, geographically and racially/ethnically diverse families with preschool to adolescent-age children. Eligibility included reported receipt or expected receipt of the CARES stimulus payment or a pandemic-related economic hardship (\n                n\n                496).\n              \n            \n            \n              Results:\n              Prevalence of risk of FI was unchanged (pre-pandemic: 22 %, early-pandemic: 25 %, p = 0·27). Risk of early-pandemic FI was elevated for non-Hispanic Black (adjusted relative risk (aRR) = 2·1 (95 % CI 1·1, 4·0)) and Other families (aRR = 2·6 (1·3, 5·4)) and families earning ≤ 300 % federal poverty level. Among pre-pandemic food secure families, decreased income, job loss and reduced hours were associated with increased early-pandemic FI risk (aRR = 2·1 (1·2, 3·6) to 2·5 (1·5, 4·1)); CARES stimulus payment (aRR = 0·5 (0·3, 0·9)) and continued school meal participation (aRR = 0·2 (0·1, 0·9)) were associated with decreased risk. Among families at risk of FI pre-pandemic, safety net programme participation was not associated with early-pandemic FI risk.\n            \n            \n              Conclusions:\n              The CARES stimulus payment and continued school meal participation protected pre-pandemic food secure families from early-pandemic FI risk but did not protect families who were at risk of FI pre-pandemic. Mitigating pre-pandemic FI risk and providing stimulus payments and school meals may support children’s health and reduce disparities in response to pandemics.","container-title":"Public Health Nutrition","DOI":"10.1017/S136898002100481X","ISSN":"1368-9800, 1475-2727","issue":"6","journalAbbreviation":"Public Health Nutr.","language":"en","page":"1701-1710","source":"DOI.org (Crossref)","title":"Pre-pandemic to early-pandemic changes in risk of household food insecurity among Maryland families with children","volume":"25","author":[{"family":"Kowalski","given":"Alysse J"},{"family":"Kuhn","given":"Ann Pulling"},{"family":"Lane","given":"Hannah G"},{"family":"Trude","given":"Angela Cb"},{"family":"Selam","given":"Helina"},{"family":"Hager","given":"Erin R"},{"family":"Black","given":"Maureen M"}],"issued":{"date-parts":[["2022",6]]}}}],"schema":"https://github.com/citation-style-language/schema/raw/master/csl-citation.json"} </w:instrText>
            </w:r>
            <w:r w:rsidRPr="00BF5F27">
              <w:rPr>
                <w:sz w:val="18"/>
                <w:szCs w:val="18"/>
                <w:vertAlign w:val="superscript"/>
              </w:rPr>
              <w:fldChar w:fldCharType="separate"/>
            </w:r>
            <w:r w:rsidR="00B50EC6" w:rsidRPr="00BF5F27">
              <w:rPr>
                <w:sz w:val="18"/>
                <w:vertAlign w:val="superscript"/>
              </w:rPr>
              <w:t>(28)</w:t>
            </w:r>
            <w:r w:rsidRPr="00BF5F27">
              <w:rPr>
                <w:sz w:val="18"/>
                <w:szCs w:val="18"/>
                <w:vertAlign w:val="superscript"/>
              </w:rPr>
              <w:fldChar w:fldCharType="end"/>
            </w:r>
          </w:p>
        </w:tc>
        <w:tc>
          <w:tcPr>
            <w:tcW w:w="1387" w:type="dxa"/>
          </w:tcPr>
          <w:p w14:paraId="6AAD9523" w14:textId="77777777" w:rsidR="00CF0011" w:rsidRPr="00FE4C50" w:rsidRDefault="00CF0011" w:rsidP="00CF0011">
            <w:pPr>
              <w:ind w:left="0" w:firstLine="0"/>
              <w:contextualSpacing/>
              <w:rPr>
                <w:sz w:val="18"/>
                <w:szCs w:val="18"/>
              </w:rPr>
            </w:pPr>
            <w:r w:rsidRPr="00FE4C50">
              <w:rPr>
                <w:sz w:val="18"/>
                <w:szCs w:val="18"/>
              </w:rPr>
              <w:t xml:space="preserve">Cohort </w:t>
            </w:r>
          </w:p>
        </w:tc>
        <w:tc>
          <w:tcPr>
            <w:tcW w:w="1057" w:type="dxa"/>
          </w:tcPr>
          <w:p w14:paraId="203F5761" w14:textId="77777777" w:rsidR="00CF0011" w:rsidRPr="00FE4C50" w:rsidRDefault="00CF0011" w:rsidP="00CF0011">
            <w:pPr>
              <w:spacing w:line="259" w:lineRule="auto"/>
              <w:contextualSpacing/>
              <w:rPr>
                <w:sz w:val="18"/>
                <w:szCs w:val="18"/>
              </w:rPr>
            </w:pPr>
            <w:r w:rsidRPr="00FE4C50">
              <w:rPr>
                <w:sz w:val="18"/>
                <w:szCs w:val="18"/>
              </w:rPr>
              <w:t>Maryland, USA</w:t>
            </w:r>
          </w:p>
        </w:tc>
        <w:tc>
          <w:tcPr>
            <w:tcW w:w="1337" w:type="dxa"/>
          </w:tcPr>
          <w:p w14:paraId="3907DAC9" w14:textId="25854909" w:rsidR="00CF0011" w:rsidRPr="00FE4C50" w:rsidRDefault="00CF0011" w:rsidP="00CF0011">
            <w:pPr>
              <w:spacing w:line="259" w:lineRule="auto"/>
              <w:contextualSpacing/>
              <w:rPr>
                <w:sz w:val="18"/>
                <w:szCs w:val="18"/>
              </w:rPr>
            </w:pPr>
            <w:r w:rsidRPr="00FE4C50">
              <w:rPr>
                <w:sz w:val="18"/>
                <w:szCs w:val="18"/>
              </w:rPr>
              <w:t>496</w:t>
            </w:r>
            <w:r w:rsidR="00B57D0B">
              <w:rPr>
                <w:sz w:val="18"/>
                <w:szCs w:val="18"/>
              </w:rPr>
              <w:t xml:space="preserve"> households</w:t>
            </w:r>
          </w:p>
        </w:tc>
        <w:tc>
          <w:tcPr>
            <w:tcW w:w="1130" w:type="dxa"/>
          </w:tcPr>
          <w:p w14:paraId="7D6133D9" w14:textId="19C8C2E4" w:rsidR="00CF0011" w:rsidRPr="00FE4C50" w:rsidRDefault="00CF0011" w:rsidP="00CF0011">
            <w:pPr>
              <w:spacing w:line="236" w:lineRule="auto"/>
              <w:ind w:left="4" w:firstLine="0"/>
              <w:contextualSpacing/>
              <w:rPr>
                <w:sz w:val="18"/>
                <w:szCs w:val="18"/>
              </w:rPr>
            </w:pPr>
            <w:r w:rsidRPr="00FE4C50">
              <w:rPr>
                <w:sz w:val="18"/>
                <w:szCs w:val="18"/>
              </w:rPr>
              <w:t xml:space="preserve">Pre-pandemic: Oct 2017 </w:t>
            </w:r>
            <w:r w:rsidR="00FB4024">
              <w:rPr>
                <w:sz w:val="18"/>
                <w:szCs w:val="18"/>
              </w:rPr>
              <w:t>–</w:t>
            </w:r>
            <w:r w:rsidRPr="00FE4C50">
              <w:rPr>
                <w:sz w:val="18"/>
                <w:szCs w:val="18"/>
              </w:rPr>
              <w:t xml:space="preserve"> </w:t>
            </w:r>
            <w:r w:rsidRPr="00FE4C50">
              <w:rPr>
                <w:sz w:val="18"/>
                <w:szCs w:val="18"/>
              </w:rPr>
              <w:lastRenderedPageBreak/>
              <w:t>March 2020.</w:t>
            </w:r>
          </w:p>
          <w:p w14:paraId="150EFC14" w14:textId="77777777" w:rsidR="00CF0011" w:rsidRPr="00FE4C50" w:rsidRDefault="00CF0011" w:rsidP="00CF0011">
            <w:pPr>
              <w:spacing w:line="259" w:lineRule="auto"/>
              <w:contextualSpacing/>
              <w:rPr>
                <w:sz w:val="18"/>
                <w:szCs w:val="18"/>
              </w:rPr>
            </w:pPr>
            <w:r w:rsidRPr="00FE4C50">
              <w:rPr>
                <w:sz w:val="18"/>
                <w:szCs w:val="18"/>
              </w:rPr>
              <w:t>Pandemic: 11</w:t>
            </w:r>
            <w:r w:rsidRPr="00FE4C50">
              <w:rPr>
                <w:sz w:val="18"/>
                <w:szCs w:val="18"/>
                <w:vertAlign w:val="superscript"/>
              </w:rPr>
              <w:t>th</w:t>
            </w:r>
            <w:r w:rsidRPr="00FE4C50">
              <w:rPr>
                <w:sz w:val="18"/>
                <w:szCs w:val="18"/>
              </w:rPr>
              <w:t xml:space="preserve"> May–11</w:t>
            </w:r>
            <w:r w:rsidRPr="00FE4C50">
              <w:rPr>
                <w:sz w:val="18"/>
                <w:szCs w:val="18"/>
                <w:vertAlign w:val="superscript"/>
              </w:rPr>
              <w:t>th</w:t>
            </w:r>
            <w:r w:rsidRPr="00FE4C50">
              <w:rPr>
                <w:sz w:val="18"/>
                <w:szCs w:val="18"/>
              </w:rPr>
              <w:t xml:space="preserve"> August 2020</w:t>
            </w:r>
          </w:p>
        </w:tc>
        <w:tc>
          <w:tcPr>
            <w:tcW w:w="1383" w:type="dxa"/>
          </w:tcPr>
          <w:p w14:paraId="7AE942A2" w14:textId="77777777" w:rsidR="00CF0011" w:rsidRPr="00FE4C50" w:rsidRDefault="00CF0011" w:rsidP="00CF0011">
            <w:pPr>
              <w:spacing w:line="259" w:lineRule="auto"/>
              <w:ind w:left="4" w:firstLine="0"/>
              <w:contextualSpacing/>
              <w:rPr>
                <w:sz w:val="18"/>
                <w:szCs w:val="18"/>
              </w:rPr>
            </w:pPr>
            <w:r w:rsidRPr="00FE4C50">
              <w:rPr>
                <w:sz w:val="18"/>
                <w:szCs w:val="18"/>
              </w:rPr>
              <w:lastRenderedPageBreak/>
              <w:t xml:space="preserve">Caregivers of children involved in the </w:t>
            </w:r>
            <w:r w:rsidRPr="00FE4C50">
              <w:rPr>
                <w:sz w:val="18"/>
                <w:szCs w:val="18"/>
              </w:rPr>
              <w:lastRenderedPageBreak/>
              <w:t>obesity prevention trials.</w:t>
            </w:r>
          </w:p>
        </w:tc>
        <w:tc>
          <w:tcPr>
            <w:tcW w:w="2066" w:type="dxa"/>
          </w:tcPr>
          <w:p w14:paraId="61AE49F8" w14:textId="77777777" w:rsidR="00CF0011" w:rsidRPr="00FE4C50" w:rsidRDefault="00CF0011" w:rsidP="00CF0011">
            <w:pPr>
              <w:spacing w:line="259" w:lineRule="auto"/>
              <w:ind w:left="4" w:firstLine="0"/>
              <w:contextualSpacing/>
              <w:rPr>
                <w:sz w:val="18"/>
                <w:szCs w:val="18"/>
              </w:rPr>
            </w:pPr>
            <w:r w:rsidRPr="00FE4C50">
              <w:rPr>
                <w:sz w:val="18"/>
                <w:szCs w:val="18"/>
              </w:rPr>
              <w:lastRenderedPageBreak/>
              <w:t xml:space="preserve">Non-Hispanic White 51% </w:t>
            </w:r>
          </w:p>
          <w:p w14:paraId="76589884" w14:textId="77777777" w:rsidR="00CF0011" w:rsidRPr="00FE4C50" w:rsidRDefault="00CF0011" w:rsidP="00CF0011">
            <w:pPr>
              <w:spacing w:line="259" w:lineRule="auto"/>
              <w:ind w:left="4" w:firstLine="0"/>
              <w:contextualSpacing/>
              <w:rPr>
                <w:sz w:val="18"/>
                <w:szCs w:val="18"/>
              </w:rPr>
            </w:pPr>
            <w:r w:rsidRPr="00FE4C50">
              <w:rPr>
                <w:sz w:val="18"/>
                <w:szCs w:val="18"/>
              </w:rPr>
              <w:lastRenderedPageBreak/>
              <w:t xml:space="preserve">Non-Hispanic Black or African American 37% </w:t>
            </w:r>
          </w:p>
          <w:p w14:paraId="3FDFEF99" w14:textId="77777777" w:rsidR="00CF0011" w:rsidRPr="00FE4C50" w:rsidRDefault="00CF0011" w:rsidP="00CF0011">
            <w:pPr>
              <w:spacing w:line="259" w:lineRule="auto"/>
              <w:ind w:left="4" w:firstLine="0"/>
              <w:contextualSpacing/>
              <w:rPr>
                <w:sz w:val="18"/>
                <w:szCs w:val="18"/>
              </w:rPr>
            </w:pPr>
            <w:r w:rsidRPr="00FE4C50">
              <w:rPr>
                <w:sz w:val="18"/>
                <w:szCs w:val="18"/>
              </w:rPr>
              <w:t xml:space="preserve">Multiracial 5% </w:t>
            </w:r>
          </w:p>
          <w:p w14:paraId="0CF78CF0" w14:textId="77777777" w:rsidR="00CF0011" w:rsidRPr="00FE4C50" w:rsidRDefault="00CF0011" w:rsidP="00CF0011">
            <w:pPr>
              <w:spacing w:line="259" w:lineRule="auto"/>
              <w:ind w:left="4" w:firstLine="0"/>
              <w:contextualSpacing/>
              <w:rPr>
                <w:sz w:val="18"/>
                <w:szCs w:val="18"/>
              </w:rPr>
            </w:pPr>
            <w:r w:rsidRPr="00FE4C50">
              <w:rPr>
                <w:sz w:val="18"/>
                <w:szCs w:val="18"/>
              </w:rPr>
              <w:t xml:space="preserve">Hispanic or Latino any race 5% </w:t>
            </w:r>
          </w:p>
          <w:p w14:paraId="0FE68A30" w14:textId="77777777" w:rsidR="00CF0011" w:rsidRPr="00FE4C50" w:rsidRDefault="00CF0011" w:rsidP="00CF0011">
            <w:pPr>
              <w:spacing w:line="259" w:lineRule="auto"/>
              <w:ind w:left="4" w:firstLine="0"/>
              <w:contextualSpacing/>
              <w:rPr>
                <w:sz w:val="18"/>
                <w:szCs w:val="18"/>
              </w:rPr>
            </w:pPr>
            <w:r w:rsidRPr="00FE4C50">
              <w:rPr>
                <w:sz w:val="18"/>
                <w:szCs w:val="18"/>
              </w:rPr>
              <w:t xml:space="preserve">Asian 2% </w:t>
            </w:r>
          </w:p>
          <w:p w14:paraId="1A50135B" w14:textId="77777777" w:rsidR="00CF0011" w:rsidRPr="00FE4C50" w:rsidRDefault="00CF0011" w:rsidP="00CF0011">
            <w:pPr>
              <w:spacing w:line="259" w:lineRule="auto"/>
              <w:ind w:left="4" w:firstLine="0"/>
              <w:contextualSpacing/>
              <w:rPr>
                <w:sz w:val="18"/>
                <w:szCs w:val="18"/>
              </w:rPr>
            </w:pPr>
            <w:r w:rsidRPr="00FE4C50">
              <w:rPr>
                <w:sz w:val="18"/>
                <w:szCs w:val="18"/>
              </w:rPr>
              <w:t xml:space="preserve">Native American or Alaskan Native 1% </w:t>
            </w:r>
          </w:p>
          <w:p w14:paraId="0D033B37" w14:textId="77777777" w:rsidR="00CF0011" w:rsidRPr="00FE4C50" w:rsidRDefault="00CF0011" w:rsidP="00CF0011">
            <w:pPr>
              <w:ind w:left="0" w:firstLine="0"/>
              <w:contextualSpacing/>
              <w:rPr>
                <w:sz w:val="18"/>
                <w:szCs w:val="18"/>
              </w:rPr>
            </w:pPr>
            <w:r w:rsidRPr="00FE4C50">
              <w:rPr>
                <w:sz w:val="18"/>
                <w:szCs w:val="18"/>
              </w:rPr>
              <w:t>Other /did not respond 1%</w:t>
            </w:r>
          </w:p>
        </w:tc>
        <w:tc>
          <w:tcPr>
            <w:tcW w:w="1137" w:type="dxa"/>
          </w:tcPr>
          <w:p w14:paraId="50036673" w14:textId="77777777" w:rsidR="00CF0011" w:rsidRPr="00FE4C50" w:rsidRDefault="00CF0011" w:rsidP="00CF0011">
            <w:pPr>
              <w:spacing w:line="259" w:lineRule="auto"/>
              <w:ind w:left="4" w:firstLine="0"/>
              <w:contextualSpacing/>
              <w:rPr>
                <w:sz w:val="18"/>
                <w:szCs w:val="18"/>
              </w:rPr>
            </w:pPr>
            <w:r w:rsidRPr="00FE4C50">
              <w:rPr>
                <w:sz w:val="18"/>
                <w:szCs w:val="18"/>
              </w:rPr>
              <w:lastRenderedPageBreak/>
              <w:t>Child age:</w:t>
            </w:r>
          </w:p>
          <w:p w14:paraId="2D7E2FD5" w14:textId="77777777" w:rsidR="00CF0011" w:rsidRPr="00FE4C50" w:rsidRDefault="00CF0011" w:rsidP="00CF0011">
            <w:pPr>
              <w:spacing w:line="259" w:lineRule="auto"/>
              <w:ind w:left="4" w:firstLine="0"/>
              <w:contextualSpacing/>
              <w:rPr>
                <w:sz w:val="18"/>
                <w:szCs w:val="18"/>
              </w:rPr>
            </w:pPr>
            <w:r w:rsidRPr="00FE4C50">
              <w:rPr>
                <w:sz w:val="18"/>
                <w:szCs w:val="18"/>
              </w:rPr>
              <w:t>43% 3-5 y</w:t>
            </w:r>
          </w:p>
          <w:p w14:paraId="5CFDC0FD" w14:textId="77777777" w:rsidR="00CF0011" w:rsidRPr="00FE4C50" w:rsidRDefault="00CF0011" w:rsidP="00CF0011">
            <w:pPr>
              <w:spacing w:line="259" w:lineRule="auto"/>
              <w:ind w:left="4" w:firstLine="0"/>
              <w:contextualSpacing/>
              <w:rPr>
                <w:sz w:val="18"/>
                <w:szCs w:val="18"/>
              </w:rPr>
            </w:pPr>
            <w:r w:rsidRPr="00FE4C50">
              <w:rPr>
                <w:sz w:val="18"/>
                <w:szCs w:val="18"/>
              </w:rPr>
              <w:t>28% 6-10 y</w:t>
            </w:r>
          </w:p>
          <w:p w14:paraId="0DE1961C" w14:textId="77777777" w:rsidR="00CF0011" w:rsidRPr="00FE4C50" w:rsidRDefault="00CF0011" w:rsidP="00CF0011">
            <w:pPr>
              <w:spacing w:line="259" w:lineRule="auto"/>
              <w:ind w:left="4" w:firstLine="0"/>
              <w:contextualSpacing/>
              <w:rPr>
                <w:sz w:val="18"/>
                <w:szCs w:val="18"/>
              </w:rPr>
            </w:pPr>
            <w:r w:rsidRPr="00FE4C50">
              <w:rPr>
                <w:sz w:val="18"/>
                <w:szCs w:val="18"/>
              </w:rPr>
              <w:lastRenderedPageBreak/>
              <w:t>29% 11-15y</w:t>
            </w:r>
          </w:p>
          <w:p w14:paraId="22486EBD" w14:textId="77777777" w:rsidR="00CF0011" w:rsidRPr="00FE4C50" w:rsidRDefault="00CF0011" w:rsidP="00CF0011">
            <w:pPr>
              <w:spacing w:line="259" w:lineRule="auto"/>
              <w:ind w:left="4" w:firstLine="0"/>
              <w:contextualSpacing/>
              <w:rPr>
                <w:sz w:val="18"/>
                <w:szCs w:val="18"/>
              </w:rPr>
            </w:pPr>
          </w:p>
          <w:p w14:paraId="4FCD15D6" w14:textId="77777777" w:rsidR="00CF0011" w:rsidRPr="00FE4C50" w:rsidRDefault="00CF0011" w:rsidP="00CF0011">
            <w:pPr>
              <w:spacing w:line="259" w:lineRule="auto"/>
              <w:ind w:left="4" w:firstLine="0"/>
              <w:contextualSpacing/>
              <w:rPr>
                <w:sz w:val="18"/>
                <w:szCs w:val="18"/>
              </w:rPr>
            </w:pPr>
            <w:r w:rsidRPr="00FE4C50">
              <w:rPr>
                <w:sz w:val="18"/>
                <w:szCs w:val="18"/>
              </w:rPr>
              <w:t xml:space="preserve">Number in family: </w:t>
            </w:r>
          </w:p>
          <w:p w14:paraId="09CB9008" w14:textId="77777777" w:rsidR="00CF0011" w:rsidRPr="00FE4C50" w:rsidRDefault="00CF0011" w:rsidP="00CF0011">
            <w:pPr>
              <w:spacing w:line="259" w:lineRule="auto"/>
              <w:ind w:left="4" w:firstLine="0"/>
              <w:contextualSpacing/>
              <w:rPr>
                <w:sz w:val="18"/>
                <w:szCs w:val="18"/>
              </w:rPr>
            </w:pPr>
            <w:r w:rsidRPr="00FE4C50">
              <w:rPr>
                <w:sz w:val="18"/>
                <w:szCs w:val="18"/>
              </w:rPr>
              <w:t>1 20%</w:t>
            </w:r>
          </w:p>
          <w:p w14:paraId="61613BDA" w14:textId="77777777" w:rsidR="00CF0011" w:rsidRPr="00FE4C50" w:rsidRDefault="00CF0011" w:rsidP="00CF0011">
            <w:pPr>
              <w:spacing w:line="259" w:lineRule="auto"/>
              <w:ind w:left="4" w:firstLine="0"/>
              <w:contextualSpacing/>
              <w:rPr>
                <w:sz w:val="18"/>
                <w:szCs w:val="18"/>
              </w:rPr>
            </w:pPr>
            <w:r w:rsidRPr="00FE4C50">
              <w:rPr>
                <w:sz w:val="18"/>
                <w:szCs w:val="18"/>
              </w:rPr>
              <w:t>2 42%</w:t>
            </w:r>
          </w:p>
          <w:p w14:paraId="6A41F5D5" w14:textId="77777777" w:rsidR="00CF0011" w:rsidRPr="00FE4C50" w:rsidRDefault="00CF0011" w:rsidP="00CF0011">
            <w:pPr>
              <w:spacing w:line="259" w:lineRule="auto"/>
              <w:ind w:left="4" w:firstLine="0"/>
              <w:contextualSpacing/>
              <w:rPr>
                <w:sz w:val="18"/>
                <w:szCs w:val="18"/>
              </w:rPr>
            </w:pPr>
            <w:r w:rsidRPr="00FE4C50">
              <w:rPr>
                <w:sz w:val="18"/>
                <w:szCs w:val="18"/>
              </w:rPr>
              <w:t>≥3 37%</w:t>
            </w:r>
          </w:p>
        </w:tc>
        <w:tc>
          <w:tcPr>
            <w:tcW w:w="1437" w:type="dxa"/>
          </w:tcPr>
          <w:p w14:paraId="7F80CBD6" w14:textId="77777777" w:rsidR="00CF0011" w:rsidRPr="00FE4C50" w:rsidRDefault="00CF0011" w:rsidP="00CF0011">
            <w:pPr>
              <w:ind w:left="0" w:firstLine="0"/>
              <w:contextualSpacing/>
              <w:rPr>
                <w:sz w:val="18"/>
                <w:szCs w:val="18"/>
              </w:rPr>
            </w:pPr>
            <w:r w:rsidRPr="00FE4C50">
              <w:rPr>
                <w:sz w:val="18"/>
                <w:szCs w:val="18"/>
              </w:rPr>
              <w:lastRenderedPageBreak/>
              <w:t>Before the COVID-19 pandemic</w:t>
            </w:r>
          </w:p>
        </w:tc>
        <w:tc>
          <w:tcPr>
            <w:tcW w:w="1679" w:type="dxa"/>
          </w:tcPr>
          <w:p w14:paraId="193D4B01" w14:textId="5D5EC3D8" w:rsidR="00CF0011" w:rsidRDefault="008A5914" w:rsidP="00CF0011">
            <w:pPr>
              <w:ind w:left="0" w:firstLine="0"/>
              <w:contextualSpacing/>
              <w:rPr>
                <w:sz w:val="18"/>
                <w:szCs w:val="18"/>
              </w:rPr>
            </w:pPr>
            <w:r>
              <w:rPr>
                <w:sz w:val="18"/>
                <w:szCs w:val="18"/>
              </w:rPr>
              <w:t>+</w:t>
            </w:r>
            <w:r w:rsidR="008C61C9">
              <w:rPr>
                <w:sz w:val="18"/>
                <w:szCs w:val="18"/>
              </w:rPr>
              <w:t>longitudinal data on families before and during the pandemic</w:t>
            </w:r>
          </w:p>
          <w:p w14:paraId="7744AC8D" w14:textId="0EF44A7E" w:rsidR="008A5914" w:rsidRDefault="008A5914" w:rsidP="00CF0011">
            <w:pPr>
              <w:ind w:left="0" w:firstLine="0"/>
              <w:contextualSpacing/>
              <w:rPr>
                <w:sz w:val="18"/>
                <w:szCs w:val="18"/>
              </w:rPr>
            </w:pPr>
            <w:r>
              <w:rPr>
                <w:sz w:val="18"/>
                <w:szCs w:val="18"/>
              </w:rPr>
              <w:lastRenderedPageBreak/>
              <w:t>+</w:t>
            </w:r>
            <w:r w:rsidR="00553DF1">
              <w:rPr>
                <w:sz w:val="18"/>
                <w:szCs w:val="18"/>
              </w:rPr>
              <w:t>/-</w:t>
            </w:r>
            <w:r>
              <w:rPr>
                <w:sz w:val="18"/>
                <w:szCs w:val="18"/>
              </w:rPr>
              <w:t>56% response rate</w:t>
            </w:r>
            <w:r w:rsidR="00553DF1">
              <w:rPr>
                <w:sz w:val="18"/>
                <w:szCs w:val="18"/>
              </w:rPr>
              <w:t xml:space="preserve">, 47% </w:t>
            </w:r>
            <w:r w:rsidR="00E0266A">
              <w:rPr>
                <w:sz w:val="18"/>
                <w:szCs w:val="18"/>
              </w:rPr>
              <w:t>for responses included in analysis</w:t>
            </w:r>
          </w:p>
          <w:p w14:paraId="05AC0AD0" w14:textId="496FD3C6" w:rsidR="00FA011D" w:rsidRDefault="00FA011D" w:rsidP="00CF0011">
            <w:pPr>
              <w:ind w:left="0" w:firstLine="0"/>
              <w:contextualSpacing/>
              <w:rPr>
                <w:sz w:val="18"/>
                <w:szCs w:val="18"/>
              </w:rPr>
            </w:pPr>
            <w:r>
              <w:rPr>
                <w:sz w:val="18"/>
                <w:szCs w:val="18"/>
              </w:rPr>
              <w:t>-</w:t>
            </w:r>
            <w:r w:rsidR="00D64EB9">
              <w:rPr>
                <w:sz w:val="18"/>
                <w:szCs w:val="18"/>
              </w:rPr>
              <w:t xml:space="preserve">analysis limited to families eligible for </w:t>
            </w:r>
            <w:r w:rsidR="0038601F">
              <w:rPr>
                <w:sz w:val="18"/>
                <w:szCs w:val="18"/>
              </w:rPr>
              <w:t xml:space="preserve">coronavirus aid </w:t>
            </w:r>
            <w:r w:rsidR="00D64EB9">
              <w:rPr>
                <w:sz w:val="18"/>
                <w:szCs w:val="18"/>
              </w:rPr>
              <w:t xml:space="preserve">stimulus </w:t>
            </w:r>
            <w:r w:rsidR="0038601F">
              <w:rPr>
                <w:sz w:val="18"/>
                <w:szCs w:val="18"/>
              </w:rPr>
              <w:t xml:space="preserve">payment </w:t>
            </w:r>
            <w:r w:rsidR="00D64EB9">
              <w:rPr>
                <w:sz w:val="18"/>
                <w:szCs w:val="18"/>
              </w:rPr>
              <w:t>or who experienced financial shock</w:t>
            </w:r>
          </w:p>
          <w:p w14:paraId="0B18BA52" w14:textId="1C52380F" w:rsidR="008A5914" w:rsidRPr="00FE4C50" w:rsidRDefault="008A5914" w:rsidP="00CF0011">
            <w:pPr>
              <w:ind w:left="0" w:firstLine="0"/>
              <w:contextualSpacing/>
              <w:rPr>
                <w:sz w:val="18"/>
                <w:szCs w:val="18"/>
              </w:rPr>
            </w:pPr>
          </w:p>
        </w:tc>
      </w:tr>
      <w:tr w:rsidR="0038601F" w:rsidRPr="00FE4C50" w14:paraId="50880777" w14:textId="77777777" w:rsidTr="007A034A">
        <w:tc>
          <w:tcPr>
            <w:tcW w:w="1227" w:type="dxa"/>
          </w:tcPr>
          <w:p w14:paraId="661339C5" w14:textId="151189AC" w:rsidR="00CF0011" w:rsidRPr="00FE4C50" w:rsidRDefault="00CF0011" w:rsidP="00CF0011">
            <w:pPr>
              <w:ind w:left="0" w:firstLine="0"/>
              <w:contextualSpacing/>
              <w:rPr>
                <w:sz w:val="18"/>
                <w:szCs w:val="18"/>
              </w:rPr>
            </w:pPr>
            <w:r w:rsidRPr="00FE4C50">
              <w:rPr>
                <w:sz w:val="18"/>
                <w:szCs w:val="18"/>
              </w:rPr>
              <w:lastRenderedPageBreak/>
              <w:t>Lim et al</w:t>
            </w:r>
            <w:r w:rsidRPr="00BF5F27">
              <w:rPr>
                <w:sz w:val="18"/>
                <w:szCs w:val="18"/>
                <w:vertAlign w:val="superscript"/>
              </w:rPr>
              <w:fldChar w:fldCharType="begin"/>
            </w:r>
            <w:r w:rsidR="00B50EC6" w:rsidRPr="00BF5F27">
              <w:rPr>
                <w:sz w:val="18"/>
                <w:szCs w:val="18"/>
                <w:vertAlign w:val="superscript"/>
              </w:rPr>
              <w:instrText xml:space="preserve"> ADDIN ZOTERO_ITEM CSL_CITATION {"citationID":"jxCZCqoc","properties":{"formattedCitation":"(29)","plainCitation":"(29)","noteIndex":0},"citationItems":[{"id":29980,"uris":["http://zotero.org/users/6410601/items/6DXL9ALP"],"itemData":{"id":29980,"type":"article-journal","container-title":"Pediatric Pulmonology","DOI":"10.1002/ppul.25850","ISSN":"8755-6863, 1099-0496","issue":"5","journalAbbreviation":"Pediatric Pulmonology","language":"en","page":"1238-1244","source":"DOI.org (Crossref)","title":"Food insecurity and mental health during the COVID</w:instrText>
            </w:r>
            <w:r w:rsidR="00B50EC6" w:rsidRPr="00BF5F27">
              <w:rPr>
                <w:rFonts w:ascii="Cambria Math" w:hAnsi="Cambria Math" w:cs="Cambria Math"/>
                <w:sz w:val="18"/>
                <w:szCs w:val="18"/>
                <w:vertAlign w:val="superscript"/>
              </w:rPr>
              <w:instrText>‐</w:instrText>
            </w:r>
            <w:r w:rsidR="00B50EC6" w:rsidRPr="00BF5F27">
              <w:rPr>
                <w:sz w:val="18"/>
                <w:szCs w:val="18"/>
                <w:vertAlign w:val="superscript"/>
              </w:rPr>
              <w:instrText xml:space="preserve">19 pandemic in cystic fibrosis households","volume":"57","author":[{"family":"Lim","given":"Janet T."},{"family":"Ly","given":"Ngoc P."},{"family":"Willen","given":"Shaina M."},{"family":"Iwanaga","given":"Kensho"},{"family":"Gibb","given":"Elizabeth R."},{"family":"Chan","given":"Marilynn"},{"family":"Church","given":"Gwynne D."},{"family":"Neemuchwala","given":"Fatima"},{"family":"McGarry","given":"Meghan E."}],"issued":{"date-parts":[["2022",5]]}}}],"schema":"https://github.com/citation-style-language/schema/raw/master/csl-citation.json"} </w:instrText>
            </w:r>
            <w:r w:rsidRPr="00BF5F27">
              <w:rPr>
                <w:sz w:val="18"/>
                <w:szCs w:val="18"/>
                <w:vertAlign w:val="superscript"/>
              </w:rPr>
              <w:fldChar w:fldCharType="separate"/>
            </w:r>
            <w:r w:rsidR="00B50EC6" w:rsidRPr="00BF5F27">
              <w:rPr>
                <w:sz w:val="18"/>
                <w:vertAlign w:val="superscript"/>
              </w:rPr>
              <w:t>(29)</w:t>
            </w:r>
            <w:r w:rsidRPr="00BF5F27">
              <w:rPr>
                <w:sz w:val="18"/>
                <w:szCs w:val="18"/>
                <w:vertAlign w:val="superscript"/>
              </w:rPr>
              <w:fldChar w:fldCharType="end"/>
            </w:r>
          </w:p>
        </w:tc>
        <w:tc>
          <w:tcPr>
            <w:tcW w:w="1387" w:type="dxa"/>
          </w:tcPr>
          <w:p w14:paraId="0A9C2CFC" w14:textId="77777777" w:rsidR="00CF0011" w:rsidRPr="00FE4C50" w:rsidRDefault="00CF0011" w:rsidP="00CF0011">
            <w:pPr>
              <w:ind w:left="0" w:firstLine="0"/>
              <w:contextualSpacing/>
              <w:rPr>
                <w:sz w:val="18"/>
                <w:szCs w:val="18"/>
              </w:rPr>
            </w:pPr>
            <w:r w:rsidRPr="00FE4C50">
              <w:rPr>
                <w:sz w:val="18"/>
                <w:szCs w:val="18"/>
              </w:rPr>
              <w:t xml:space="preserve">Cross sectional </w:t>
            </w:r>
          </w:p>
        </w:tc>
        <w:tc>
          <w:tcPr>
            <w:tcW w:w="1057" w:type="dxa"/>
          </w:tcPr>
          <w:p w14:paraId="24768109" w14:textId="77777777" w:rsidR="00CF0011" w:rsidRPr="00FE4C50" w:rsidRDefault="00CF0011" w:rsidP="00CF0011">
            <w:pPr>
              <w:spacing w:line="259" w:lineRule="auto"/>
              <w:contextualSpacing/>
              <w:rPr>
                <w:sz w:val="18"/>
                <w:szCs w:val="18"/>
              </w:rPr>
            </w:pPr>
            <w:r w:rsidRPr="00FE4C50">
              <w:rPr>
                <w:sz w:val="18"/>
                <w:szCs w:val="18"/>
              </w:rPr>
              <w:t>USA</w:t>
            </w:r>
          </w:p>
        </w:tc>
        <w:tc>
          <w:tcPr>
            <w:tcW w:w="1337" w:type="dxa"/>
          </w:tcPr>
          <w:p w14:paraId="714106AA" w14:textId="02120A76" w:rsidR="00CF0011" w:rsidRPr="00FE4C50" w:rsidRDefault="00CF0011" w:rsidP="00CF0011">
            <w:pPr>
              <w:spacing w:line="259" w:lineRule="auto"/>
              <w:contextualSpacing/>
              <w:rPr>
                <w:sz w:val="18"/>
                <w:szCs w:val="18"/>
              </w:rPr>
            </w:pPr>
            <w:r w:rsidRPr="00FE4C50">
              <w:rPr>
                <w:sz w:val="18"/>
                <w:szCs w:val="18"/>
              </w:rPr>
              <w:t>372</w:t>
            </w:r>
            <w:r w:rsidR="00B57D0B">
              <w:rPr>
                <w:sz w:val="18"/>
                <w:szCs w:val="18"/>
              </w:rPr>
              <w:t xml:space="preserve"> participants </w:t>
            </w:r>
          </w:p>
        </w:tc>
        <w:tc>
          <w:tcPr>
            <w:tcW w:w="1130" w:type="dxa"/>
          </w:tcPr>
          <w:p w14:paraId="66A9A423" w14:textId="77777777" w:rsidR="00CF0011" w:rsidRPr="00FE4C50" w:rsidRDefault="00CF0011" w:rsidP="00CF0011">
            <w:pPr>
              <w:spacing w:line="259" w:lineRule="auto"/>
              <w:contextualSpacing/>
              <w:rPr>
                <w:sz w:val="18"/>
                <w:szCs w:val="18"/>
              </w:rPr>
            </w:pPr>
            <w:r w:rsidRPr="00FE4C50">
              <w:rPr>
                <w:sz w:val="18"/>
                <w:szCs w:val="18"/>
              </w:rPr>
              <w:t>May 2020 – February 2021</w:t>
            </w:r>
          </w:p>
        </w:tc>
        <w:tc>
          <w:tcPr>
            <w:tcW w:w="1383" w:type="dxa"/>
          </w:tcPr>
          <w:p w14:paraId="150AC0A3" w14:textId="77777777" w:rsidR="00CF0011" w:rsidRPr="00FE4C50" w:rsidRDefault="00CF0011" w:rsidP="00CF0011">
            <w:pPr>
              <w:spacing w:line="259" w:lineRule="auto"/>
              <w:ind w:left="4" w:firstLine="0"/>
              <w:contextualSpacing/>
              <w:rPr>
                <w:sz w:val="18"/>
                <w:szCs w:val="18"/>
              </w:rPr>
            </w:pPr>
            <w:r w:rsidRPr="00FE4C50">
              <w:rPr>
                <w:sz w:val="18"/>
                <w:szCs w:val="18"/>
              </w:rPr>
              <w:t>247 adults with cystic fibrosis and 125 primary caregivers of a child with cystic fibrosis</w:t>
            </w:r>
          </w:p>
        </w:tc>
        <w:tc>
          <w:tcPr>
            <w:tcW w:w="2066" w:type="dxa"/>
          </w:tcPr>
          <w:p w14:paraId="588CF299" w14:textId="77777777" w:rsidR="00CF0011" w:rsidRPr="00FE4C50" w:rsidRDefault="00CF0011" w:rsidP="00CF0011">
            <w:pPr>
              <w:ind w:left="0" w:firstLine="0"/>
              <w:contextualSpacing/>
              <w:jc w:val="center"/>
              <w:rPr>
                <w:sz w:val="18"/>
                <w:szCs w:val="18"/>
              </w:rPr>
            </w:pPr>
            <w:r>
              <w:rPr>
                <w:sz w:val="18"/>
                <w:szCs w:val="18"/>
              </w:rPr>
              <w:t>-</w:t>
            </w:r>
          </w:p>
        </w:tc>
        <w:tc>
          <w:tcPr>
            <w:tcW w:w="1137" w:type="dxa"/>
          </w:tcPr>
          <w:p w14:paraId="3243B911" w14:textId="77777777" w:rsidR="00CF0011" w:rsidRPr="00FE4C50" w:rsidRDefault="00CF0011" w:rsidP="00CF0011">
            <w:pPr>
              <w:spacing w:line="259" w:lineRule="auto"/>
              <w:ind w:left="4" w:firstLine="0"/>
              <w:contextualSpacing/>
              <w:jc w:val="center"/>
              <w:rPr>
                <w:sz w:val="18"/>
                <w:szCs w:val="18"/>
              </w:rPr>
            </w:pPr>
            <w:r w:rsidRPr="00FE4C50">
              <w:rPr>
                <w:sz w:val="18"/>
                <w:szCs w:val="18"/>
                <w:lang w:val="it-IT"/>
              </w:rPr>
              <w:t>-</w:t>
            </w:r>
          </w:p>
        </w:tc>
        <w:tc>
          <w:tcPr>
            <w:tcW w:w="1437" w:type="dxa"/>
          </w:tcPr>
          <w:p w14:paraId="6B1F80B6" w14:textId="77777777" w:rsidR="00CF0011" w:rsidRPr="00FE4C50" w:rsidRDefault="00CF0011" w:rsidP="00CF0011">
            <w:pPr>
              <w:ind w:left="0" w:firstLine="0"/>
              <w:contextualSpacing/>
              <w:rPr>
                <w:sz w:val="18"/>
                <w:szCs w:val="18"/>
              </w:rPr>
            </w:pPr>
            <w:r w:rsidRPr="00FE4C50">
              <w:rPr>
                <w:sz w:val="18"/>
                <w:szCs w:val="18"/>
              </w:rPr>
              <w:t>Before the COVID-19 pandemic</w:t>
            </w:r>
          </w:p>
        </w:tc>
        <w:tc>
          <w:tcPr>
            <w:tcW w:w="1679" w:type="dxa"/>
          </w:tcPr>
          <w:p w14:paraId="2DB986BA" w14:textId="5C70C114" w:rsidR="00CF0011" w:rsidRDefault="004A2987" w:rsidP="00CF0011">
            <w:pPr>
              <w:ind w:left="0" w:firstLine="0"/>
              <w:contextualSpacing/>
              <w:rPr>
                <w:sz w:val="18"/>
                <w:szCs w:val="18"/>
              </w:rPr>
            </w:pPr>
            <w:r>
              <w:rPr>
                <w:sz w:val="18"/>
                <w:szCs w:val="18"/>
              </w:rPr>
              <w:t>+</w:t>
            </w:r>
            <w:r w:rsidR="00E924AE">
              <w:rPr>
                <w:sz w:val="18"/>
                <w:szCs w:val="18"/>
              </w:rPr>
              <w:t>validated screening measure for food security</w:t>
            </w:r>
          </w:p>
          <w:p w14:paraId="73A13C6B" w14:textId="77777777" w:rsidR="004A2987" w:rsidRDefault="004A2987" w:rsidP="00CF0011">
            <w:pPr>
              <w:ind w:left="0" w:firstLine="0"/>
              <w:contextualSpacing/>
              <w:rPr>
                <w:sz w:val="18"/>
                <w:szCs w:val="18"/>
              </w:rPr>
            </w:pPr>
            <w:r>
              <w:rPr>
                <w:sz w:val="18"/>
                <w:szCs w:val="18"/>
              </w:rPr>
              <w:t>-convenience sample</w:t>
            </w:r>
          </w:p>
          <w:p w14:paraId="30EF935D" w14:textId="77777777" w:rsidR="003C473A" w:rsidRDefault="005F63D9" w:rsidP="003C473A">
            <w:pPr>
              <w:ind w:left="0" w:firstLine="0"/>
              <w:contextualSpacing/>
              <w:rPr>
                <w:sz w:val="18"/>
                <w:szCs w:val="18"/>
              </w:rPr>
            </w:pPr>
            <w:r>
              <w:rPr>
                <w:sz w:val="18"/>
                <w:szCs w:val="18"/>
              </w:rPr>
              <w:t>-participants</w:t>
            </w:r>
            <w:r w:rsidR="007F726C">
              <w:rPr>
                <w:sz w:val="18"/>
                <w:szCs w:val="18"/>
              </w:rPr>
              <w:t xml:space="preserve"> recruited over 10 month period when COVID-19 restrictions </w:t>
            </w:r>
            <w:r w:rsidR="003C473A">
              <w:rPr>
                <w:sz w:val="18"/>
                <w:szCs w:val="18"/>
              </w:rPr>
              <w:t>and impact may have varied</w:t>
            </w:r>
          </w:p>
          <w:p w14:paraId="3299C785" w14:textId="7D188692" w:rsidR="00E924AE" w:rsidRPr="00FE4C50" w:rsidRDefault="00E924AE" w:rsidP="003C473A">
            <w:pPr>
              <w:ind w:left="0" w:firstLine="0"/>
              <w:contextualSpacing/>
              <w:rPr>
                <w:sz w:val="18"/>
                <w:szCs w:val="18"/>
              </w:rPr>
            </w:pPr>
            <w:r>
              <w:rPr>
                <w:sz w:val="18"/>
                <w:szCs w:val="18"/>
              </w:rPr>
              <w:t>-retrospective self-report of pre-COVID-19 data</w:t>
            </w:r>
          </w:p>
        </w:tc>
      </w:tr>
      <w:tr w:rsidR="0038601F" w:rsidRPr="00FE4C50" w14:paraId="681B45A9" w14:textId="77777777" w:rsidTr="007A034A">
        <w:tc>
          <w:tcPr>
            <w:tcW w:w="1227" w:type="dxa"/>
          </w:tcPr>
          <w:p w14:paraId="53F7CEA6" w14:textId="5ED2D294" w:rsidR="003B3C48" w:rsidRPr="00FE4C50" w:rsidRDefault="00BA63D3" w:rsidP="00CF0011">
            <w:pPr>
              <w:ind w:left="0" w:firstLine="0"/>
              <w:contextualSpacing/>
              <w:rPr>
                <w:sz w:val="18"/>
                <w:szCs w:val="18"/>
              </w:rPr>
            </w:pPr>
            <w:r>
              <w:rPr>
                <w:sz w:val="18"/>
                <w:szCs w:val="18"/>
              </w:rPr>
              <w:t>MacBain et al 2023</w:t>
            </w:r>
            <w:r w:rsidR="00E94114" w:rsidRPr="00BF5F27">
              <w:rPr>
                <w:sz w:val="18"/>
                <w:szCs w:val="18"/>
                <w:vertAlign w:val="superscript"/>
              </w:rPr>
              <w:fldChar w:fldCharType="begin"/>
            </w:r>
            <w:r w:rsidR="00B50EC6" w:rsidRPr="00BF5F27">
              <w:rPr>
                <w:sz w:val="18"/>
                <w:szCs w:val="18"/>
                <w:vertAlign w:val="superscript"/>
              </w:rPr>
              <w:instrText xml:space="preserve"> ADDIN ZOTERO_ITEM CSL_CITATION {"citationID":"JEvC8puY","properties":{"formattedCitation":"(30)","plainCitation":"(30)","noteIndex":0},"citationItems":[{"id":30054,"uris":["http://zotero.org/users/6410601/items/LIUBBHQ3"],"itemData":{"id":30054,"type":"article-journal","abstract":"Abstract\n            \n              Objectives\n              Food insecurity (FI) is associated with a number of adverse child health outcomes and increased emergency department (ED) use. The COVID-19 pandemic exacerbated the financial hardship faced by many families. We sought to determine the prevalence of FI among children with ED visits, compare this to pre-pandemic rates, and describe associated risk factors.\n            \n            \n              Methods\n              From September to December 2021, families presenting to a Canadian paediatric ED were asked to complete a survey screening for FI along with health and demographic information. Results were compared to data collected in 2012. Multivariable logistic regression was used to measure associations with FI.\n            \n            \n              Results\n              In 2021, 26% (n = 173/665) of families identified as food insecure compared to 22.7% in 2012 (n = 146/644) a difference of 3.3% (95% CI [−1.4%, 8.1%]). In multivariable analysis, greater number of children in the home (OR 1.19, 95% CI [1.01, 1.41]), financial strain from medical expenses (OR 5.31, 95% CI [3.45, 8.18]), and a lack of primary care access (OR 1.27, 95% CI [1.08, 1.51]) were independent predictors of FI. Less than half of families with FI reported use of food charity, most commonly food banks, while one-quarter received help from family or friends. Families experiencing FI expressed a preference for support through free or low-cost meals and financial assistance with medical expenses.\n            \n            \n              Conclusion\n              More than one in four families attending a paediatric ED screened positive for FI. Future research is needed to examine the effect of support interventions for families assessed in medical care facilities including financial support for those with chronic medical conditions.","container-title":"Paediatrics &amp; Child Health","DOI":"10.1093/pch/pxac133","ISSN":"1205-7088, 1918-1485","issue":"4","language":"en","page":"229-234","source":"DOI.org (Crossref)","title":"Prevalence and characterization of food insecurity in a Canadian paediatric emergency department","volume":"28","author":[{"family":"MacBain","given":"Elspeth"},{"family":"Eltorki","given":"Mohamed"},{"family":"Marjerrison","given":"Stacey"},{"family":"Pardhan","given":"Alim"},{"family":"Wahi","given":"Gita"},{"family":"Ngo","given":"Quang N"}],"issued":{"date-parts":[["2023",6,6]]}}}],"schema":"https://github.com/citation-style-language/schema/raw/master/csl-citation.json"} </w:instrText>
            </w:r>
            <w:r w:rsidR="00E94114" w:rsidRPr="00BF5F27">
              <w:rPr>
                <w:sz w:val="18"/>
                <w:szCs w:val="18"/>
                <w:vertAlign w:val="superscript"/>
              </w:rPr>
              <w:fldChar w:fldCharType="separate"/>
            </w:r>
            <w:r w:rsidR="00B50EC6" w:rsidRPr="00BF5F27">
              <w:rPr>
                <w:sz w:val="18"/>
                <w:vertAlign w:val="superscript"/>
              </w:rPr>
              <w:t>(30)</w:t>
            </w:r>
            <w:r w:rsidR="00E94114" w:rsidRPr="00BF5F27">
              <w:rPr>
                <w:sz w:val="18"/>
                <w:szCs w:val="18"/>
                <w:vertAlign w:val="superscript"/>
              </w:rPr>
              <w:fldChar w:fldCharType="end"/>
            </w:r>
          </w:p>
        </w:tc>
        <w:tc>
          <w:tcPr>
            <w:tcW w:w="1387" w:type="dxa"/>
          </w:tcPr>
          <w:p w14:paraId="64BF9C94" w14:textId="7C82D9F6" w:rsidR="003B3C48" w:rsidRPr="00FE4C50" w:rsidRDefault="00385155" w:rsidP="00CF0011">
            <w:pPr>
              <w:ind w:left="0" w:firstLine="0"/>
              <w:contextualSpacing/>
              <w:rPr>
                <w:sz w:val="18"/>
                <w:szCs w:val="18"/>
              </w:rPr>
            </w:pPr>
            <w:r>
              <w:rPr>
                <w:sz w:val="18"/>
                <w:szCs w:val="18"/>
              </w:rPr>
              <w:t xml:space="preserve">Cross-sectional </w:t>
            </w:r>
          </w:p>
        </w:tc>
        <w:tc>
          <w:tcPr>
            <w:tcW w:w="1057" w:type="dxa"/>
          </w:tcPr>
          <w:p w14:paraId="25E6D7A6" w14:textId="4A98A1FB" w:rsidR="003B3C48" w:rsidRPr="00FE4C50" w:rsidRDefault="00385155" w:rsidP="00CF0011">
            <w:pPr>
              <w:spacing w:line="259" w:lineRule="auto"/>
              <w:contextualSpacing/>
              <w:rPr>
                <w:sz w:val="18"/>
                <w:szCs w:val="18"/>
              </w:rPr>
            </w:pPr>
            <w:r>
              <w:rPr>
                <w:sz w:val="18"/>
                <w:szCs w:val="18"/>
              </w:rPr>
              <w:t>Hamilton, Ontario, Canada</w:t>
            </w:r>
          </w:p>
        </w:tc>
        <w:tc>
          <w:tcPr>
            <w:tcW w:w="1337" w:type="dxa"/>
          </w:tcPr>
          <w:p w14:paraId="23EBB4C7" w14:textId="681FB26A" w:rsidR="003B3C48" w:rsidRPr="00FE4C50" w:rsidRDefault="002C7DD1" w:rsidP="00CF0011">
            <w:pPr>
              <w:spacing w:line="259" w:lineRule="auto"/>
              <w:contextualSpacing/>
              <w:rPr>
                <w:sz w:val="18"/>
                <w:szCs w:val="18"/>
              </w:rPr>
            </w:pPr>
            <w:r>
              <w:rPr>
                <w:sz w:val="18"/>
                <w:szCs w:val="18"/>
              </w:rPr>
              <w:t>665</w:t>
            </w:r>
            <w:r w:rsidR="00B57D0B">
              <w:rPr>
                <w:sz w:val="18"/>
                <w:szCs w:val="18"/>
              </w:rPr>
              <w:t xml:space="preserve"> </w:t>
            </w:r>
            <w:r w:rsidR="007E23E0">
              <w:rPr>
                <w:sz w:val="18"/>
                <w:szCs w:val="18"/>
              </w:rPr>
              <w:t>households</w:t>
            </w:r>
          </w:p>
        </w:tc>
        <w:tc>
          <w:tcPr>
            <w:tcW w:w="1130" w:type="dxa"/>
          </w:tcPr>
          <w:p w14:paraId="5760412F" w14:textId="77777777" w:rsidR="003B3C48" w:rsidRDefault="00A66912" w:rsidP="00CF0011">
            <w:pPr>
              <w:spacing w:line="259" w:lineRule="auto"/>
              <w:contextualSpacing/>
              <w:rPr>
                <w:sz w:val="18"/>
                <w:szCs w:val="18"/>
              </w:rPr>
            </w:pPr>
            <w:r>
              <w:rPr>
                <w:sz w:val="18"/>
                <w:szCs w:val="18"/>
              </w:rPr>
              <w:t>Pre-pandemic: 2012</w:t>
            </w:r>
          </w:p>
          <w:p w14:paraId="2482F5FC" w14:textId="30DBD74F" w:rsidR="00A66912" w:rsidRPr="00FE4C50" w:rsidRDefault="00A14CE0" w:rsidP="00CF0011">
            <w:pPr>
              <w:spacing w:line="259" w:lineRule="auto"/>
              <w:contextualSpacing/>
              <w:rPr>
                <w:sz w:val="18"/>
                <w:szCs w:val="18"/>
              </w:rPr>
            </w:pPr>
            <w:r>
              <w:rPr>
                <w:sz w:val="18"/>
                <w:szCs w:val="18"/>
              </w:rPr>
              <w:t xml:space="preserve">Pandemic: </w:t>
            </w:r>
            <w:r w:rsidR="002B79B5">
              <w:rPr>
                <w:sz w:val="18"/>
                <w:szCs w:val="18"/>
              </w:rPr>
              <w:t>September to December 2021</w:t>
            </w:r>
          </w:p>
        </w:tc>
        <w:tc>
          <w:tcPr>
            <w:tcW w:w="1383" w:type="dxa"/>
          </w:tcPr>
          <w:p w14:paraId="4F238728" w14:textId="38B2C9D8" w:rsidR="003B3C48" w:rsidRPr="00FE4C50" w:rsidRDefault="003F3241" w:rsidP="00CF0011">
            <w:pPr>
              <w:spacing w:line="259" w:lineRule="auto"/>
              <w:ind w:left="4" w:firstLine="0"/>
              <w:contextualSpacing/>
              <w:rPr>
                <w:sz w:val="18"/>
                <w:szCs w:val="18"/>
              </w:rPr>
            </w:pPr>
            <w:r>
              <w:rPr>
                <w:sz w:val="18"/>
                <w:szCs w:val="18"/>
              </w:rPr>
              <w:t>Families with a child &lt;18 years</w:t>
            </w:r>
          </w:p>
        </w:tc>
        <w:tc>
          <w:tcPr>
            <w:tcW w:w="2066" w:type="dxa"/>
          </w:tcPr>
          <w:p w14:paraId="2104F5BB" w14:textId="0410C954" w:rsidR="003B3C48" w:rsidRDefault="00582196" w:rsidP="00CF0011">
            <w:pPr>
              <w:ind w:left="0" w:firstLine="0"/>
              <w:contextualSpacing/>
              <w:jc w:val="center"/>
              <w:rPr>
                <w:sz w:val="18"/>
                <w:szCs w:val="18"/>
              </w:rPr>
            </w:pPr>
            <w:r>
              <w:rPr>
                <w:sz w:val="18"/>
                <w:szCs w:val="18"/>
              </w:rPr>
              <w:t>-</w:t>
            </w:r>
          </w:p>
        </w:tc>
        <w:tc>
          <w:tcPr>
            <w:tcW w:w="1137" w:type="dxa"/>
          </w:tcPr>
          <w:p w14:paraId="5653C57F" w14:textId="7FB34925" w:rsidR="003B3C48" w:rsidRPr="007414A3" w:rsidRDefault="009D5556" w:rsidP="00CF0011">
            <w:pPr>
              <w:spacing w:line="259" w:lineRule="auto"/>
              <w:ind w:left="4" w:firstLine="0"/>
              <w:contextualSpacing/>
              <w:jc w:val="center"/>
              <w:rPr>
                <w:sz w:val="18"/>
                <w:szCs w:val="18"/>
              </w:rPr>
            </w:pPr>
            <w:r>
              <w:rPr>
                <w:sz w:val="18"/>
                <w:szCs w:val="18"/>
              </w:rPr>
              <w:t>-</w:t>
            </w:r>
          </w:p>
        </w:tc>
        <w:tc>
          <w:tcPr>
            <w:tcW w:w="1437" w:type="dxa"/>
          </w:tcPr>
          <w:p w14:paraId="66CC8CAD" w14:textId="1AA23A18" w:rsidR="003B3C48" w:rsidRPr="00FE4C50" w:rsidRDefault="009D5556" w:rsidP="00CF0011">
            <w:pPr>
              <w:ind w:left="0" w:firstLine="0"/>
              <w:contextualSpacing/>
              <w:rPr>
                <w:sz w:val="18"/>
                <w:szCs w:val="18"/>
              </w:rPr>
            </w:pPr>
            <w:r>
              <w:rPr>
                <w:sz w:val="18"/>
                <w:szCs w:val="18"/>
              </w:rPr>
              <w:t>Before the COVID-19 pandemic</w:t>
            </w:r>
          </w:p>
        </w:tc>
        <w:tc>
          <w:tcPr>
            <w:tcW w:w="1679" w:type="dxa"/>
          </w:tcPr>
          <w:p w14:paraId="160ACAF3" w14:textId="6324D62E" w:rsidR="003B3C48" w:rsidRDefault="002F36D3" w:rsidP="00CF0011">
            <w:pPr>
              <w:ind w:left="0" w:firstLine="0"/>
              <w:contextualSpacing/>
              <w:rPr>
                <w:sz w:val="18"/>
                <w:szCs w:val="18"/>
              </w:rPr>
            </w:pPr>
            <w:r>
              <w:rPr>
                <w:sz w:val="18"/>
                <w:szCs w:val="18"/>
              </w:rPr>
              <w:t>+</w:t>
            </w:r>
            <w:r w:rsidR="00123946">
              <w:rPr>
                <w:sz w:val="18"/>
                <w:szCs w:val="18"/>
              </w:rPr>
              <w:t xml:space="preserve">validated screening </w:t>
            </w:r>
            <w:r w:rsidR="005C231C">
              <w:rPr>
                <w:sz w:val="18"/>
                <w:szCs w:val="18"/>
              </w:rPr>
              <w:t>measure</w:t>
            </w:r>
            <w:r w:rsidR="00123946">
              <w:rPr>
                <w:sz w:val="18"/>
                <w:szCs w:val="18"/>
              </w:rPr>
              <w:t xml:space="preserve"> used for food security</w:t>
            </w:r>
          </w:p>
          <w:p w14:paraId="289E7F3D" w14:textId="6F708110" w:rsidR="00295A7D" w:rsidRDefault="00295A7D" w:rsidP="00CF0011">
            <w:pPr>
              <w:ind w:left="0" w:firstLine="0"/>
              <w:contextualSpacing/>
              <w:rPr>
                <w:sz w:val="18"/>
                <w:szCs w:val="18"/>
              </w:rPr>
            </w:pPr>
            <w:r>
              <w:rPr>
                <w:sz w:val="18"/>
                <w:szCs w:val="18"/>
              </w:rPr>
              <w:t xml:space="preserve">+data from 2012 </w:t>
            </w:r>
            <w:r w:rsidR="0060109A">
              <w:rPr>
                <w:sz w:val="18"/>
                <w:szCs w:val="18"/>
              </w:rPr>
              <w:t>available for comparison</w:t>
            </w:r>
          </w:p>
          <w:p w14:paraId="503DA622" w14:textId="64F79A9B" w:rsidR="002F36D3" w:rsidRPr="00FE4C50" w:rsidRDefault="002F36D3" w:rsidP="00CF0011">
            <w:pPr>
              <w:ind w:left="0" w:firstLine="0"/>
              <w:contextualSpacing/>
              <w:rPr>
                <w:sz w:val="18"/>
                <w:szCs w:val="18"/>
              </w:rPr>
            </w:pPr>
            <w:r>
              <w:rPr>
                <w:sz w:val="18"/>
                <w:szCs w:val="18"/>
              </w:rPr>
              <w:t>-</w:t>
            </w:r>
            <w:r w:rsidR="00E56610">
              <w:rPr>
                <w:sz w:val="18"/>
                <w:szCs w:val="18"/>
              </w:rPr>
              <w:t>research team had to be present in emergency department to deliver surveys</w:t>
            </w:r>
            <w:r w:rsidR="00D455D0">
              <w:rPr>
                <w:sz w:val="18"/>
                <w:szCs w:val="18"/>
              </w:rPr>
              <w:t xml:space="preserve"> and thus recruitment was </w:t>
            </w:r>
            <w:r w:rsidR="00D455D0">
              <w:rPr>
                <w:sz w:val="18"/>
                <w:szCs w:val="18"/>
              </w:rPr>
              <w:lastRenderedPageBreak/>
              <w:t xml:space="preserve">subject to availability </w:t>
            </w:r>
            <w:r w:rsidR="00123946">
              <w:rPr>
                <w:sz w:val="18"/>
                <w:szCs w:val="18"/>
              </w:rPr>
              <w:t xml:space="preserve">of research team member </w:t>
            </w:r>
          </w:p>
        </w:tc>
      </w:tr>
      <w:tr w:rsidR="0038601F" w:rsidRPr="00FE4C50" w14:paraId="3D6DD490" w14:textId="77777777" w:rsidTr="007A034A">
        <w:tc>
          <w:tcPr>
            <w:tcW w:w="1227" w:type="dxa"/>
          </w:tcPr>
          <w:p w14:paraId="0D934B62" w14:textId="1B9C64B1" w:rsidR="00CF0011" w:rsidRPr="00FE4C50" w:rsidRDefault="00CF0011" w:rsidP="00CF0011">
            <w:pPr>
              <w:ind w:left="0" w:firstLine="0"/>
              <w:contextualSpacing/>
              <w:rPr>
                <w:sz w:val="18"/>
                <w:szCs w:val="18"/>
              </w:rPr>
            </w:pPr>
            <w:r w:rsidRPr="00FE4C50">
              <w:rPr>
                <w:sz w:val="18"/>
                <w:szCs w:val="18"/>
              </w:rPr>
              <w:lastRenderedPageBreak/>
              <w:t xml:space="preserve">Molitor and </w:t>
            </w:r>
            <w:proofErr w:type="spellStart"/>
            <w:r w:rsidRPr="00FE4C50">
              <w:rPr>
                <w:sz w:val="18"/>
                <w:szCs w:val="18"/>
              </w:rPr>
              <w:t>Doerr</w:t>
            </w:r>
            <w:proofErr w:type="spellEnd"/>
            <w:r w:rsidRPr="00BF5F27">
              <w:rPr>
                <w:sz w:val="18"/>
                <w:szCs w:val="18"/>
                <w:vertAlign w:val="superscript"/>
              </w:rPr>
              <w:fldChar w:fldCharType="begin"/>
            </w:r>
            <w:r w:rsidR="00B50EC6" w:rsidRPr="00BF5F27">
              <w:rPr>
                <w:sz w:val="18"/>
                <w:szCs w:val="18"/>
                <w:vertAlign w:val="superscript"/>
              </w:rPr>
              <w:instrText xml:space="preserve"> ADDIN ZOTERO_ITEM CSL_CITATION {"citationID":"i1z3gXdx","properties":{"formattedCitation":"(31)","plainCitation":"(31)","noteIndex":0},"citationItems":[{"id":29981,"uris":["http://zotero.org/users/6410601/items/DJX7SXAY"],"itemData":{"id":29981,"type":"article-journal","container-title":"Preventing Chronic Disease","DOI":"10.5888/pcd18.200517","ISSN":"1545-1151","journalAbbreviation":"Prev. Chronic Dis.","page":"200517","source":"DOI.org (Crossref)","title":"Very Low Food Security Among Low-Income Households With Children in California Before and Shortly After the Economic Downturn From COVID-19","volume":"18","author":[{"family":"Molitor","given":"Fred"},{"family":"Doerr","given":"Celeste"}],"issued":{"date-parts":[["2021",1,7]]}}}],"schema":"https://github.com/citation-style-language/schema/raw/master/csl-citation.json"} </w:instrText>
            </w:r>
            <w:r w:rsidRPr="00BF5F27">
              <w:rPr>
                <w:sz w:val="18"/>
                <w:szCs w:val="18"/>
                <w:vertAlign w:val="superscript"/>
              </w:rPr>
              <w:fldChar w:fldCharType="separate"/>
            </w:r>
            <w:r w:rsidR="00B50EC6" w:rsidRPr="00BF5F27">
              <w:rPr>
                <w:sz w:val="18"/>
                <w:vertAlign w:val="superscript"/>
              </w:rPr>
              <w:t>(31)</w:t>
            </w:r>
            <w:r w:rsidRPr="00BF5F27">
              <w:rPr>
                <w:sz w:val="18"/>
                <w:szCs w:val="18"/>
                <w:vertAlign w:val="superscript"/>
              </w:rPr>
              <w:fldChar w:fldCharType="end"/>
            </w:r>
          </w:p>
        </w:tc>
        <w:tc>
          <w:tcPr>
            <w:tcW w:w="1387" w:type="dxa"/>
          </w:tcPr>
          <w:p w14:paraId="66BF9856" w14:textId="77777777" w:rsidR="00CF0011" w:rsidRPr="00FE4C50" w:rsidRDefault="00CF0011" w:rsidP="00CF0011">
            <w:pPr>
              <w:ind w:left="0" w:firstLine="0"/>
              <w:contextualSpacing/>
              <w:rPr>
                <w:sz w:val="18"/>
                <w:szCs w:val="18"/>
              </w:rPr>
            </w:pPr>
            <w:r w:rsidRPr="00FE4C50">
              <w:rPr>
                <w:sz w:val="18"/>
                <w:szCs w:val="18"/>
              </w:rPr>
              <w:t xml:space="preserve">Cohort </w:t>
            </w:r>
          </w:p>
        </w:tc>
        <w:tc>
          <w:tcPr>
            <w:tcW w:w="1057" w:type="dxa"/>
          </w:tcPr>
          <w:p w14:paraId="5F43FBC0" w14:textId="77777777" w:rsidR="00CF0011" w:rsidRPr="00FE4C50" w:rsidRDefault="00CF0011" w:rsidP="00CF0011">
            <w:pPr>
              <w:spacing w:line="259" w:lineRule="auto"/>
              <w:contextualSpacing/>
              <w:rPr>
                <w:sz w:val="18"/>
                <w:szCs w:val="18"/>
              </w:rPr>
            </w:pPr>
            <w:r w:rsidRPr="00FE4C50">
              <w:rPr>
                <w:sz w:val="18"/>
                <w:szCs w:val="18"/>
              </w:rPr>
              <w:t>California, USA</w:t>
            </w:r>
          </w:p>
        </w:tc>
        <w:tc>
          <w:tcPr>
            <w:tcW w:w="1337" w:type="dxa"/>
          </w:tcPr>
          <w:p w14:paraId="4E1DCCCA" w14:textId="35E2BD22" w:rsidR="00CF0011" w:rsidRPr="00FE4C50" w:rsidRDefault="00CF0011" w:rsidP="00CF0011">
            <w:pPr>
              <w:spacing w:line="259" w:lineRule="auto"/>
              <w:contextualSpacing/>
              <w:rPr>
                <w:sz w:val="18"/>
                <w:szCs w:val="18"/>
              </w:rPr>
            </w:pPr>
            <w:r w:rsidRPr="00FE4C50">
              <w:rPr>
                <w:sz w:val="18"/>
                <w:szCs w:val="18"/>
              </w:rPr>
              <w:t>11,653</w:t>
            </w:r>
            <w:r w:rsidR="002871E4">
              <w:rPr>
                <w:sz w:val="18"/>
                <w:szCs w:val="18"/>
              </w:rPr>
              <w:t xml:space="preserve"> households</w:t>
            </w:r>
            <w:r w:rsidR="00015CFE">
              <w:rPr>
                <w:sz w:val="18"/>
                <w:szCs w:val="18"/>
              </w:rPr>
              <w:t xml:space="preserve"> </w:t>
            </w:r>
          </w:p>
        </w:tc>
        <w:tc>
          <w:tcPr>
            <w:tcW w:w="1130" w:type="dxa"/>
          </w:tcPr>
          <w:p w14:paraId="68464BA1" w14:textId="77777777" w:rsidR="00CF0011" w:rsidRPr="00FE4C50" w:rsidRDefault="00CF0011" w:rsidP="00CF0011">
            <w:pPr>
              <w:spacing w:line="259" w:lineRule="auto"/>
              <w:ind w:left="4" w:firstLine="0"/>
              <w:contextualSpacing/>
              <w:rPr>
                <w:sz w:val="18"/>
                <w:szCs w:val="18"/>
              </w:rPr>
            </w:pPr>
            <w:r w:rsidRPr="00FE4C50">
              <w:rPr>
                <w:sz w:val="18"/>
                <w:szCs w:val="18"/>
              </w:rPr>
              <w:t>Pre-pandemic:</w:t>
            </w:r>
          </w:p>
          <w:p w14:paraId="6BD04F0E" w14:textId="77777777" w:rsidR="00CF0011" w:rsidRPr="00FE4C50" w:rsidRDefault="00CF0011" w:rsidP="00CF0011">
            <w:pPr>
              <w:spacing w:line="236" w:lineRule="auto"/>
              <w:ind w:left="4" w:firstLine="0"/>
              <w:contextualSpacing/>
              <w:rPr>
                <w:sz w:val="18"/>
                <w:szCs w:val="18"/>
              </w:rPr>
            </w:pPr>
            <w:r w:rsidRPr="00FE4C50">
              <w:rPr>
                <w:sz w:val="18"/>
                <w:szCs w:val="18"/>
              </w:rPr>
              <w:t>21</w:t>
            </w:r>
            <w:r w:rsidRPr="00FE4C50">
              <w:rPr>
                <w:sz w:val="18"/>
                <w:szCs w:val="18"/>
                <w:vertAlign w:val="superscript"/>
              </w:rPr>
              <w:t>st</w:t>
            </w:r>
            <w:r w:rsidRPr="00FE4C50">
              <w:rPr>
                <w:sz w:val="18"/>
                <w:szCs w:val="18"/>
              </w:rPr>
              <w:t xml:space="preserve"> Nov 2019 – 14</w:t>
            </w:r>
            <w:r w:rsidRPr="00FE4C50">
              <w:rPr>
                <w:sz w:val="18"/>
                <w:szCs w:val="18"/>
                <w:vertAlign w:val="superscript"/>
              </w:rPr>
              <w:t>th</w:t>
            </w:r>
            <w:r w:rsidRPr="00FE4C50">
              <w:rPr>
                <w:sz w:val="18"/>
                <w:szCs w:val="18"/>
              </w:rPr>
              <w:t xml:space="preserve"> March 2020</w:t>
            </w:r>
          </w:p>
          <w:p w14:paraId="3175B7AF" w14:textId="275752B2" w:rsidR="00CF0011" w:rsidRPr="00FE4C50" w:rsidRDefault="00CF0011" w:rsidP="00CF0011">
            <w:pPr>
              <w:spacing w:line="259" w:lineRule="auto"/>
              <w:contextualSpacing/>
              <w:rPr>
                <w:sz w:val="18"/>
                <w:szCs w:val="18"/>
              </w:rPr>
            </w:pPr>
            <w:r w:rsidRPr="00FE4C50">
              <w:rPr>
                <w:sz w:val="18"/>
                <w:szCs w:val="18"/>
              </w:rPr>
              <w:t>Pandemic: 27</w:t>
            </w:r>
            <w:r w:rsidRPr="00FE4C50">
              <w:rPr>
                <w:sz w:val="18"/>
                <w:szCs w:val="18"/>
                <w:vertAlign w:val="superscript"/>
              </w:rPr>
              <w:t>th</w:t>
            </w:r>
            <w:r w:rsidRPr="00FE4C50">
              <w:rPr>
                <w:sz w:val="18"/>
                <w:szCs w:val="18"/>
              </w:rPr>
              <w:t xml:space="preserve"> April </w:t>
            </w:r>
            <w:r w:rsidR="00FB4024">
              <w:rPr>
                <w:sz w:val="18"/>
                <w:szCs w:val="18"/>
              </w:rPr>
              <w:t>–</w:t>
            </w:r>
            <w:r w:rsidRPr="00FE4C50">
              <w:rPr>
                <w:sz w:val="18"/>
                <w:szCs w:val="18"/>
              </w:rPr>
              <w:t xml:space="preserve"> 21</w:t>
            </w:r>
            <w:r w:rsidRPr="00FE4C50">
              <w:rPr>
                <w:sz w:val="18"/>
                <w:szCs w:val="18"/>
                <w:vertAlign w:val="superscript"/>
              </w:rPr>
              <w:t>st</w:t>
            </w:r>
            <w:r w:rsidRPr="00FE4C50">
              <w:rPr>
                <w:sz w:val="18"/>
                <w:szCs w:val="18"/>
              </w:rPr>
              <w:t xml:space="preserve"> July 2020</w:t>
            </w:r>
          </w:p>
        </w:tc>
        <w:tc>
          <w:tcPr>
            <w:tcW w:w="1383" w:type="dxa"/>
          </w:tcPr>
          <w:p w14:paraId="0C14881F" w14:textId="77777777" w:rsidR="00CF0011" w:rsidRPr="00FE4C50" w:rsidRDefault="00CF0011" w:rsidP="00CF0011">
            <w:pPr>
              <w:spacing w:line="259" w:lineRule="auto"/>
              <w:ind w:left="4" w:firstLine="0"/>
              <w:contextualSpacing/>
              <w:rPr>
                <w:sz w:val="18"/>
                <w:szCs w:val="18"/>
              </w:rPr>
            </w:pPr>
            <w:r w:rsidRPr="00FE4C50">
              <w:rPr>
                <w:sz w:val="18"/>
                <w:szCs w:val="18"/>
              </w:rPr>
              <w:t>Households at or below 185% of the federal poverty line with 1 or more adult women and child(ren) 5-17 years</w:t>
            </w:r>
          </w:p>
        </w:tc>
        <w:tc>
          <w:tcPr>
            <w:tcW w:w="2066" w:type="dxa"/>
          </w:tcPr>
          <w:p w14:paraId="0AB6D50C" w14:textId="77777777" w:rsidR="00CF0011" w:rsidRPr="00FE4C50" w:rsidRDefault="00CF0011" w:rsidP="00CF0011">
            <w:pPr>
              <w:spacing w:line="259" w:lineRule="auto"/>
              <w:ind w:left="4" w:firstLine="0"/>
              <w:contextualSpacing/>
              <w:rPr>
                <w:sz w:val="18"/>
                <w:szCs w:val="18"/>
              </w:rPr>
            </w:pPr>
            <w:r w:rsidRPr="00FE4C50">
              <w:rPr>
                <w:sz w:val="18"/>
                <w:szCs w:val="18"/>
              </w:rPr>
              <w:t>Latina 65.7%</w:t>
            </w:r>
          </w:p>
          <w:p w14:paraId="2317E149" w14:textId="77777777" w:rsidR="00CF0011" w:rsidRPr="00FE4C50" w:rsidRDefault="00CF0011" w:rsidP="00CF0011">
            <w:pPr>
              <w:spacing w:line="259" w:lineRule="auto"/>
              <w:ind w:left="4" w:firstLine="0"/>
              <w:contextualSpacing/>
              <w:rPr>
                <w:sz w:val="18"/>
                <w:szCs w:val="18"/>
              </w:rPr>
            </w:pPr>
            <w:r w:rsidRPr="00FE4C50">
              <w:rPr>
                <w:sz w:val="18"/>
                <w:szCs w:val="18"/>
              </w:rPr>
              <w:t>African American 12.6%</w:t>
            </w:r>
          </w:p>
          <w:p w14:paraId="662A82A3" w14:textId="77777777" w:rsidR="00CF0011" w:rsidRPr="00FE4C50" w:rsidRDefault="00CF0011" w:rsidP="00CF0011">
            <w:pPr>
              <w:ind w:left="0" w:firstLine="0"/>
              <w:contextualSpacing/>
              <w:rPr>
                <w:sz w:val="18"/>
                <w:szCs w:val="18"/>
              </w:rPr>
            </w:pPr>
            <w:r w:rsidRPr="00FE4C50">
              <w:rPr>
                <w:sz w:val="18"/>
                <w:szCs w:val="18"/>
              </w:rPr>
              <w:t>White 16.8%</w:t>
            </w:r>
          </w:p>
        </w:tc>
        <w:tc>
          <w:tcPr>
            <w:tcW w:w="1137" w:type="dxa"/>
          </w:tcPr>
          <w:p w14:paraId="07E28E3F" w14:textId="77777777" w:rsidR="00CF0011" w:rsidRPr="00FE4C50" w:rsidRDefault="00CF0011" w:rsidP="00CF0011">
            <w:pPr>
              <w:spacing w:line="259" w:lineRule="auto"/>
              <w:ind w:left="4" w:firstLine="0"/>
              <w:contextualSpacing/>
              <w:jc w:val="center"/>
              <w:rPr>
                <w:sz w:val="18"/>
                <w:szCs w:val="18"/>
              </w:rPr>
            </w:pPr>
            <w:r>
              <w:rPr>
                <w:sz w:val="18"/>
                <w:szCs w:val="18"/>
              </w:rPr>
              <w:t>-</w:t>
            </w:r>
          </w:p>
        </w:tc>
        <w:tc>
          <w:tcPr>
            <w:tcW w:w="1437" w:type="dxa"/>
          </w:tcPr>
          <w:p w14:paraId="1977B100" w14:textId="77777777" w:rsidR="00CF0011" w:rsidRPr="00FE4C50" w:rsidRDefault="00CF0011" w:rsidP="00CF0011">
            <w:pPr>
              <w:ind w:left="0" w:firstLine="0"/>
              <w:contextualSpacing/>
              <w:rPr>
                <w:sz w:val="18"/>
                <w:szCs w:val="18"/>
              </w:rPr>
            </w:pPr>
            <w:r w:rsidRPr="00FE4C50">
              <w:rPr>
                <w:sz w:val="18"/>
                <w:szCs w:val="18"/>
              </w:rPr>
              <w:t>Before the COVID-19 pandemic</w:t>
            </w:r>
          </w:p>
        </w:tc>
        <w:tc>
          <w:tcPr>
            <w:tcW w:w="1679" w:type="dxa"/>
          </w:tcPr>
          <w:p w14:paraId="19EF293A" w14:textId="77777777" w:rsidR="00CF0011" w:rsidRDefault="00483D3A" w:rsidP="00CF0011">
            <w:pPr>
              <w:ind w:left="0" w:firstLine="0"/>
              <w:contextualSpacing/>
              <w:rPr>
                <w:sz w:val="18"/>
                <w:szCs w:val="18"/>
              </w:rPr>
            </w:pPr>
            <w:r>
              <w:rPr>
                <w:sz w:val="18"/>
                <w:szCs w:val="18"/>
              </w:rPr>
              <w:t xml:space="preserve">+random sample of </w:t>
            </w:r>
            <w:r w:rsidR="006660CF">
              <w:rPr>
                <w:sz w:val="18"/>
                <w:szCs w:val="18"/>
              </w:rPr>
              <w:t xml:space="preserve">eligible households </w:t>
            </w:r>
            <w:r w:rsidR="001045CD">
              <w:rPr>
                <w:sz w:val="18"/>
                <w:szCs w:val="18"/>
              </w:rPr>
              <w:t>(as part of annual population-based survey)</w:t>
            </w:r>
          </w:p>
          <w:p w14:paraId="7A41EAE7" w14:textId="77777777" w:rsidR="00811ACC" w:rsidRDefault="00D23A2C" w:rsidP="00CF0011">
            <w:pPr>
              <w:ind w:left="0" w:firstLine="0"/>
              <w:contextualSpacing/>
              <w:rPr>
                <w:sz w:val="18"/>
                <w:szCs w:val="18"/>
              </w:rPr>
            </w:pPr>
            <w:r>
              <w:rPr>
                <w:sz w:val="18"/>
                <w:szCs w:val="18"/>
              </w:rPr>
              <w:t>+large sample size</w:t>
            </w:r>
          </w:p>
          <w:p w14:paraId="1FCE03A0" w14:textId="2A4C510D" w:rsidR="00D23A2C" w:rsidRPr="00FE4C50" w:rsidRDefault="00D23A2C" w:rsidP="00CF0011">
            <w:pPr>
              <w:ind w:left="0" w:firstLine="0"/>
              <w:contextualSpacing/>
              <w:rPr>
                <w:sz w:val="18"/>
                <w:szCs w:val="18"/>
              </w:rPr>
            </w:pPr>
            <w:r>
              <w:rPr>
                <w:sz w:val="18"/>
                <w:szCs w:val="18"/>
              </w:rPr>
              <w:t>-</w:t>
            </w:r>
            <w:r w:rsidR="007A034A">
              <w:rPr>
                <w:sz w:val="18"/>
                <w:szCs w:val="18"/>
              </w:rPr>
              <w:t>responses missing food security data were excluded</w:t>
            </w:r>
          </w:p>
        </w:tc>
      </w:tr>
      <w:tr w:rsidR="0038601F" w:rsidRPr="00FE4C50" w14:paraId="582E10F3" w14:textId="77777777" w:rsidTr="007A034A">
        <w:tc>
          <w:tcPr>
            <w:tcW w:w="1227" w:type="dxa"/>
          </w:tcPr>
          <w:p w14:paraId="39805E12" w14:textId="56F40B0A" w:rsidR="00CF0011" w:rsidRPr="00FE4C50" w:rsidRDefault="00CF0011" w:rsidP="00CF0011">
            <w:pPr>
              <w:ind w:left="0" w:firstLine="0"/>
              <w:contextualSpacing/>
              <w:rPr>
                <w:sz w:val="18"/>
                <w:szCs w:val="18"/>
              </w:rPr>
            </w:pPr>
            <w:r w:rsidRPr="00FE4C50">
              <w:rPr>
                <w:sz w:val="18"/>
                <w:szCs w:val="18"/>
              </w:rPr>
              <w:t>Niles et al</w:t>
            </w:r>
            <w:r w:rsidRPr="00BF5F27">
              <w:rPr>
                <w:sz w:val="18"/>
                <w:szCs w:val="18"/>
                <w:vertAlign w:val="superscript"/>
              </w:rPr>
              <w:fldChar w:fldCharType="begin"/>
            </w:r>
            <w:r w:rsidR="00B50EC6" w:rsidRPr="00BF5F27">
              <w:rPr>
                <w:sz w:val="18"/>
                <w:szCs w:val="18"/>
                <w:vertAlign w:val="superscript"/>
              </w:rPr>
              <w:instrText xml:space="preserve"> ADDIN ZOTERO_ITEM CSL_CITATION {"citationID":"VdysO6q7","properties":{"formattedCitation":"(32)","plainCitation":"(32)","noteIndex":0},"citationItems":[{"id":29983,"uris":["http://zotero.org/users/6410601/items/CAVC3LVJ"],"itemData":{"id":29983,"type":"article-journal","abstract":"BACKGROUND: The coronavirus disease 2019 (COVID-19) pandemic profoundly affected food systems including food security. Understanding how the COVID-19 pandemic impacted food security is important to provide support and identify long-term impacts and needs.\nOBJECTIVE: The National Food Access and COVID research Team (NFACT) was formed to assess food security over different US study sites throughout the pandemic, using common instruments and measurements. This study presents results from 18 study sites across 15 states and nationally over the first year of the COVID-19 pandemic.\nMETHODS: A validated survey instrument was developed and implemented in whole or part through an online survey of adults across the sites throughout the first year of the pandemic, representing 22 separate surveys. Sampling methods for each study site were convenience, representative, or high-risk targeted. Food security was measured using the USDA 6-item module. Food security prevalence was analyzed using ANOVA by sampling method to assess statistically significant differences.\nRESULTS: Respondents (n = 27,168) indicate higher prevalence of food insecurity (low or very low food security) since the COVID-19 pandemic, compared with before the pandemic. In nearly all study sites, there is a higher prevalence of food insecurity among Black, Indigenous, and People of Color (BIPOC), households with children, and those with job disruptions. The findings demonstrate lingering food insecurity, with high prevalence over time in sites with repeat cross-sectional surveys. There are no statistically significant differences between convenience and representative surveys, but a statistically higher prevalence of food insecurity among high-risk compared with convenience surveys.\nCONCLUSIONS: This comprehensive study demonstrates a higher prevalence of food insecurity in the first year of the COVID-19 pandemic. These impacts were prevalent for certain demographic groups, and most pronounced for surveys targeting high-risk populations. Results especially document the continued high levels of food insecurity, as well as the variability in estimates due to the survey implementation method.","container-title":"Current Developments in Nutrition","DOI":"10.1093/cdn/nzab135","ISSN":"2475-2991","issue":"12","journalAbbreviation":"Curr Dev Nutr","language":"eng","note":"PMID: 34934898\nPMCID: PMC8677520","page":"nzab135","source":"PubMed","title":"A Multi-Site Analysis of the Prevalence of Food Insecurity in the United States, before and during the COVID-19 Pandemic","volume":"5","author":[{"family":"Niles","given":"Meredith T."},{"family":"Beavers","given":"Alyssa W."},{"family":"Clay","given":"Lauren A."},{"family":"Dougan","given":"Marcelle M."},{"family":"Pignotti","given":"Giselle A."},{"family":"Rogus","given":"Stephanie"},{"family":"Savoie-Roskos","given":"Mateja R."},{"family":"Schattman","given":"Rachel E."},{"family":"Zack","given":"Rachel M."},{"family":"Acciai","given":"Francesco"},{"family":"Allegro","given":"Deanne"},{"family":"Belarmino","given":"Emily H."},{"family":"Bertmann","given":"Farryl"},{"family":"Biehl","given":"Erin"},{"family":"Birk","given":"Nick"},{"family":"Bishop-Royse","given":"Jessica"},{"family":"Bozlak","given":"Christine"},{"family":"Bradley","given":"Brianna"},{"family":"Brenton","given":"Barrett P."},{"family":"Buszkiewicz","given":"James"},{"family":"Cavaliere","given":"Brittney N."},{"family":"Cho","given":"Young"},{"family":"Clark","given":"Eric M."},{"family":"Coakley","given":"Kathryn"},{"family":"Coffin-Schmitt","given":"Jeanne"},{"family":"Collier","given":"Sarah M."},{"family":"Coombs","given":"Casey"},{"family":"Dressel","given":"Anne"},{"family":"Drewnowski","given":"Adam"},{"family":"Evans","given":"Tom"},{"family":"Feingold","given":"Beth J."},{"family":"Fiechtner","given":"Lauren"},{"family":"Fiorella","given":"Kathryn J."},{"family":"Funderburk","given":"Katie"},{"family":"Gadhoke","given":"Preety"},{"family":"Gonzales-Pacheco","given":"Diana"},{"family":"Safi","given":"Amelia Greiner"},{"family":"Gu","given":"Sen"},{"family":"Hanson","given":"Karla L."},{"family":"Harley","given":"Amy"},{"family":"Harper","given":"Kaitlyn"},{"family":"Hosler","given":"Akiko S."},{"family":"Ismach","given":"Alan"},{"family":"Josephson","given":"Anna"},{"family":"Laestadius","given":"Linnea"},{"family":"LeBlanc","given":"Heidi"},{"family":"Lewis","given":"Laura R."},{"family":"Litton","given":"Michelle M."},{"family":"Martin","given":"Katie S."},{"family":"Martin","given":"Shadai"},{"family":"Martinelli","given":"Sarah"},{"family":"Mazzeo","given":"John"},{"family":"Merrill","given":"Scott C."},{"family":"Neff","given":"Roni"},{"family":"Nguyen","given":"Esther"},{"family":"Ohri-Vachaspati","given":"Punam"},{"family":"Orbe","given":"Abigail"},{"family":"Otten","given":"Jennifer J."},{"family":"Parmer","given":"Sondra"},{"family":"Pemberton","given":"Salome"},{"family":"Qusair","given":"Zain Al Abdeen"},{"family":"Rivkina","given":"Victoria"},{"family":"Robinson","given":"Joelle"},{"family":"Rose","given":"Chelsea M."},{"family":"Sadeghzadeh","given":"Saloumeh"},{"family":"Sivaramakrishnan","given":"Brinda"},{"family":"Arroyo","given":"Mariana Torres"},{"family":"Voorhees","given":"McKenna"},{"family":"Yerxa","given":"Kathryn"}],"issued":{"date-parts":[["2021",12]]}}}],"schema":"https://github.com/citation-style-language/schema/raw/master/csl-citation.json"} </w:instrText>
            </w:r>
            <w:r w:rsidRPr="00BF5F27">
              <w:rPr>
                <w:sz w:val="18"/>
                <w:szCs w:val="18"/>
                <w:vertAlign w:val="superscript"/>
              </w:rPr>
              <w:fldChar w:fldCharType="separate"/>
            </w:r>
            <w:r w:rsidR="00B50EC6" w:rsidRPr="00BF5F27">
              <w:rPr>
                <w:sz w:val="18"/>
                <w:vertAlign w:val="superscript"/>
              </w:rPr>
              <w:t>(32)</w:t>
            </w:r>
            <w:r w:rsidRPr="00BF5F27">
              <w:rPr>
                <w:sz w:val="18"/>
                <w:szCs w:val="18"/>
                <w:vertAlign w:val="superscript"/>
              </w:rPr>
              <w:fldChar w:fldCharType="end"/>
            </w:r>
          </w:p>
        </w:tc>
        <w:tc>
          <w:tcPr>
            <w:tcW w:w="1387" w:type="dxa"/>
          </w:tcPr>
          <w:p w14:paraId="0CA5B681" w14:textId="017F34E7" w:rsidR="00CF0011" w:rsidRPr="00FE4C50" w:rsidRDefault="00CF0011" w:rsidP="00CF0011">
            <w:pPr>
              <w:ind w:left="0" w:firstLine="0"/>
              <w:contextualSpacing/>
              <w:rPr>
                <w:sz w:val="18"/>
                <w:szCs w:val="18"/>
              </w:rPr>
            </w:pPr>
            <w:r w:rsidRPr="00FE4C50">
              <w:rPr>
                <w:sz w:val="18"/>
                <w:szCs w:val="18"/>
              </w:rPr>
              <w:t>C</w:t>
            </w:r>
            <w:r w:rsidR="00485E9D">
              <w:rPr>
                <w:sz w:val="18"/>
                <w:szCs w:val="18"/>
              </w:rPr>
              <w:t>ross sectional</w:t>
            </w:r>
            <w:r w:rsidR="005E4A66">
              <w:rPr>
                <w:sz w:val="18"/>
                <w:szCs w:val="18"/>
              </w:rPr>
              <w:t xml:space="preserve"> with longitudinal subset </w:t>
            </w:r>
            <w:r w:rsidR="00BC3E27">
              <w:rPr>
                <w:sz w:val="18"/>
                <w:szCs w:val="18"/>
              </w:rPr>
              <w:t>at one study location</w:t>
            </w:r>
          </w:p>
        </w:tc>
        <w:tc>
          <w:tcPr>
            <w:tcW w:w="1057" w:type="dxa"/>
          </w:tcPr>
          <w:p w14:paraId="4C571DCC" w14:textId="77777777" w:rsidR="00CF0011" w:rsidRPr="00FE4C50" w:rsidRDefault="00CF0011" w:rsidP="00CF0011">
            <w:pPr>
              <w:spacing w:line="259" w:lineRule="auto"/>
              <w:contextualSpacing/>
              <w:rPr>
                <w:sz w:val="18"/>
                <w:szCs w:val="18"/>
              </w:rPr>
            </w:pPr>
            <w:r w:rsidRPr="00FE4C50">
              <w:rPr>
                <w:sz w:val="18"/>
                <w:szCs w:val="18"/>
              </w:rPr>
              <w:t>USA</w:t>
            </w:r>
          </w:p>
        </w:tc>
        <w:tc>
          <w:tcPr>
            <w:tcW w:w="1337" w:type="dxa"/>
          </w:tcPr>
          <w:p w14:paraId="451EF805" w14:textId="278FB331" w:rsidR="00CF0011" w:rsidRPr="00FE4C50" w:rsidRDefault="00CF0011" w:rsidP="00CF0011">
            <w:pPr>
              <w:spacing w:line="259" w:lineRule="auto"/>
              <w:contextualSpacing/>
              <w:rPr>
                <w:sz w:val="18"/>
                <w:szCs w:val="18"/>
              </w:rPr>
            </w:pPr>
            <w:r w:rsidRPr="00FE4C50">
              <w:rPr>
                <w:sz w:val="18"/>
                <w:szCs w:val="18"/>
              </w:rPr>
              <w:t>27,168</w:t>
            </w:r>
            <w:r w:rsidR="00015CFE">
              <w:rPr>
                <w:sz w:val="18"/>
                <w:szCs w:val="18"/>
              </w:rPr>
              <w:t xml:space="preserve"> participants </w:t>
            </w:r>
          </w:p>
        </w:tc>
        <w:tc>
          <w:tcPr>
            <w:tcW w:w="1130" w:type="dxa"/>
          </w:tcPr>
          <w:p w14:paraId="501DBAA5" w14:textId="77777777" w:rsidR="00CF0011" w:rsidRPr="00FE4C50" w:rsidRDefault="00CF0011" w:rsidP="00CF0011">
            <w:pPr>
              <w:spacing w:line="259" w:lineRule="auto"/>
              <w:ind w:left="0" w:firstLine="0"/>
              <w:contextualSpacing/>
              <w:rPr>
                <w:sz w:val="18"/>
                <w:szCs w:val="18"/>
              </w:rPr>
            </w:pPr>
            <w:r w:rsidRPr="00FE4C50">
              <w:rPr>
                <w:sz w:val="18"/>
                <w:szCs w:val="18"/>
              </w:rPr>
              <w:t>March 2020 –</w:t>
            </w:r>
          </w:p>
          <w:p w14:paraId="1F8E3C30" w14:textId="77777777" w:rsidR="00CF0011" w:rsidRPr="00FE4C50" w:rsidRDefault="00CF0011" w:rsidP="00CF0011">
            <w:pPr>
              <w:spacing w:line="259" w:lineRule="auto"/>
              <w:contextualSpacing/>
              <w:rPr>
                <w:sz w:val="18"/>
                <w:szCs w:val="18"/>
              </w:rPr>
            </w:pPr>
            <w:r w:rsidRPr="00FE4C50">
              <w:rPr>
                <w:sz w:val="18"/>
                <w:szCs w:val="18"/>
              </w:rPr>
              <w:t>February 2021</w:t>
            </w:r>
          </w:p>
        </w:tc>
        <w:tc>
          <w:tcPr>
            <w:tcW w:w="1383" w:type="dxa"/>
          </w:tcPr>
          <w:p w14:paraId="2EA7B4A9" w14:textId="77777777" w:rsidR="00CF0011" w:rsidRPr="00FE4C50" w:rsidRDefault="00CF0011" w:rsidP="00CF0011">
            <w:pPr>
              <w:spacing w:line="259" w:lineRule="auto"/>
              <w:ind w:left="4" w:firstLine="0"/>
              <w:contextualSpacing/>
              <w:rPr>
                <w:sz w:val="18"/>
                <w:szCs w:val="18"/>
              </w:rPr>
            </w:pPr>
            <w:r w:rsidRPr="00FE4C50">
              <w:rPr>
                <w:sz w:val="18"/>
                <w:szCs w:val="18"/>
              </w:rPr>
              <w:t>Adults, 40.6% in hous</w:t>
            </w:r>
            <w:r>
              <w:rPr>
                <w:sz w:val="18"/>
                <w:szCs w:val="18"/>
              </w:rPr>
              <w:t>e</w:t>
            </w:r>
            <w:r w:rsidRPr="00FE4C50">
              <w:rPr>
                <w:sz w:val="18"/>
                <w:szCs w:val="18"/>
              </w:rPr>
              <w:t>holds with children.</w:t>
            </w:r>
          </w:p>
        </w:tc>
        <w:tc>
          <w:tcPr>
            <w:tcW w:w="2066" w:type="dxa"/>
          </w:tcPr>
          <w:p w14:paraId="72CA8C36" w14:textId="77777777" w:rsidR="00CF0011" w:rsidRPr="00FE4C50" w:rsidRDefault="00CF0011" w:rsidP="00CF0011">
            <w:pPr>
              <w:spacing w:line="259" w:lineRule="auto"/>
              <w:ind w:left="4" w:firstLine="0"/>
              <w:contextualSpacing/>
              <w:rPr>
                <w:sz w:val="18"/>
                <w:szCs w:val="18"/>
              </w:rPr>
            </w:pPr>
            <w:r w:rsidRPr="00FE4C50">
              <w:rPr>
                <w:sz w:val="18"/>
                <w:szCs w:val="18"/>
              </w:rPr>
              <w:t>Non-Hispanic White 70.0%</w:t>
            </w:r>
          </w:p>
          <w:p w14:paraId="5F71E522" w14:textId="77777777" w:rsidR="00CF0011" w:rsidRPr="00FE4C50" w:rsidRDefault="00CF0011" w:rsidP="00CF0011">
            <w:pPr>
              <w:spacing w:line="259" w:lineRule="auto"/>
              <w:ind w:left="4" w:firstLine="0"/>
              <w:contextualSpacing/>
              <w:rPr>
                <w:sz w:val="18"/>
                <w:szCs w:val="18"/>
              </w:rPr>
            </w:pPr>
            <w:r w:rsidRPr="00FE4C50">
              <w:rPr>
                <w:sz w:val="18"/>
                <w:szCs w:val="18"/>
              </w:rPr>
              <w:t>Non-Hispanic Black 8.1%</w:t>
            </w:r>
          </w:p>
          <w:p w14:paraId="2F702A63" w14:textId="77777777" w:rsidR="00CF0011" w:rsidRPr="00FE4C50" w:rsidRDefault="00CF0011" w:rsidP="00CF0011">
            <w:pPr>
              <w:spacing w:line="259" w:lineRule="auto"/>
              <w:ind w:left="4" w:firstLine="0"/>
              <w:contextualSpacing/>
              <w:rPr>
                <w:sz w:val="18"/>
                <w:szCs w:val="18"/>
              </w:rPr>
            </w:pPr>
            <w:r w:rsidRPr="00FE4C50">
              <w:rPr>
                <w:sz w:val="18"/>
                <w:szCs w:val="18"/>
              </w:rPr>
              <w:t>Hispanic 11.9%</w:t>
            </w:r>
          </w:p>
          <w:p w14:paraId="7D16D40E" w14:textId="77777777" w:rsidR="00CF0011" w:rsidRPr="00FE4C50" w:rsidRDefault="00CF0011" w:rsidP="00CF0011">
            <w:pPr>
              <w:spacing w:line="259" w:lineRule="auto"/>
              <w:ind w:left="4" w:firstLine="0"/>
              <w:contextualSpacing/>
              <w:rPr>
                <w:sz w:val="18"/>
                <w:szCs w:val="18"/>
              </w:rPr>
            </w:pPr>
            <w:r w:rsidRPr="00FE4C50">
              <w:rPr>
                <w:sz w:val="18"/>
                <w:szCs w:val="18"/>
              </w:rPr>
              <w:t>Other or multiple 8.1%</w:t>
            </w:r>
          </w:p>
          <w:p w14:paraId="6FD210D9" w14:textId="77777777" w:rsidR="00CF0011" w:rsidRPr="00FE4C50" w:rsidRDefault="00CF0011" w:rsidP="00CF0011">
            <w:pPr>
              <w:ind w:left="0" w:firstLine="0"/>
              <w:contextualSpacing/>
              <w:rPr>
                <w:sz w:val="18"/>
                <w:szCs w:val="18"/>
              </w:rPr>
            </w:pPr>
            <w:r w:rsidRPr="00FE4C50">
              <w:rPr>
                <w:sz w:val="18"/>
                <w:szCs w:val="18"/>
              </w:rPr>
              <w:t>Not reported 1.4%</w:t>
            </w:r>
          </w:p>
        </w:tc>
        <w:tc>
          <w:tcPr>
            <w:tcW w:w="1137" w:type="dxa"/>
          </w:tcPr>
          <w:p w14:paraId="68DD4718" w14:textId="77777777" w:rsidR="00CF0011" w:rsidRPr="00FE4C50" w:rsidRDefault="00CF0011" w:rsidP="00CF0011">
            <w:pPr>
              <w:spacing w:line="259" w:lineRule="auto"/>
              <w:ind w:left="4" w:firstLine="0"/>
              <w:contextualSpacing/>
              <w:jc w:val="center"/>
              <w:rPr>
                <w:sz w:val="18"/>
                <w:szCs w:val="18"/>
              </w:rPr>
            </w:pPr>
            <w:r w:rsidRPr="00FE4C50">
              <w:rPr>
                <w:sz w:val="18"/>
                <w:szCs w:val="18"/>
              </w:rPr>
              <w:t>-</w:t>
            </w:r>
          </w:p>
        </w:tc>
        <w:tc>
          <w:tcPr>
            <w:tcW w:w="1437" w:type="dxa"/>
          </w:tcPr>
          <w:p w14:paraId="0BFD6413" w14:textId="77777777" w:rsidR="00CF0011" w:rsidRPr="00FE4C50" w:rsidRDefault="00CF0011" w:rsidP="00CF0011">
            <w:pPr>
              <w:ind w:left="0" w:firstLine="0"/>
              <w:contextualSpacing/>
              <w:rPr>
                <w:sz w:val="18"/>
                <w:szCs w:val="18"/>
              </w:rPr>
            </w:pPr>
            <w:r w:rsidRPr="00FE4C50">
              <w:rPr>
                <w:sz w:val="18"/>
                <w:szCs w:val="18"/>
              </w:rPr>
              <w:t>Before the COVID-19 pandemic</w:t>
            </w:r>
          </w:p>
        </w:tc>
        <w:tc>
          <w:tcPr>
            <w:tcW w:w="1679" w:type="dxa"/>
          </w:tcPr>
          <w:p w14:paraId="4897DF0B" w14:textId="5BC9ABFB" w:rsidR="00CF0011" w:rsidRDefault="007A034A" w:rsidP="00CF0011">
            <w:pPr>
              <w:ind w:left="0" w:firstLine="0"/>
              <w:contextualSpacing/>
              <w:rPr>
                <w:sz w:val="18"/>
                <w:szCs w:val="18"/>
              </w:rPr>
            </w:pPr>
            <w:r>
              <w:rPr>
                <w:sz w:val="18"/>
                <w:szCs w:val="18"/>
              </w:rPr>
              <w:t>+</w:t>
            </w:r>
            <w:r w:rsidR="00664BBD">
              <w:rPr>
                <w:sz w:val="18"/>
                <w:szCs w:val="18"/>
              </w:rPr>
              <w:t xml:space="preserve">different sampling techniques across different study sites </w:t>
            </w:r>
            <w:r w:rsidR="004143F0">
              <w:rPr>
                <w:sz w:val="18"/>
                <w:szCs w:val="18"/>
              </w:rPr>
              <w:t xml:space="preserve">recruiting convenience, representative and high-risk targeted sample </w:t>
            </w:r>
          </w:p>
          <w:p w14:paraId="12F4E627" w14:textId="5584D52C" w:rsidR="007A034A" w:rsidRPr="00FE4C50" w:rsidRDefault="007A034A" w:rsidP="00CF0011">
            <w:pPr>
              <w:ind w:left="0" w:firstLine="0"/>
              <w:contextualSpacing/>
              <w:rPr>
                <w:sz w:val="18"/>
                <w:szCs w:val="18"/>
              </w:rPr>
            </w:pPr>
            <w:r>
              <w:rPr>
                <w:sz w:val="18"/>
                <w:szCs w:val="18"/>
              </w:rPr>
              <w:t>-</w:t>
            </w:r>
            <w:r w:rsidR="00E40011">
              <w:rPr>
                <w:sz w:val="18"/>
                <w:szCs w:val="18"/>
              </w:rPr>
              <w:t>retrospective report of food insecurity pre-pandemic</w:t>
            </w:r>
          </w:p>
        </w:tc>
      </w:tr>
      <w:tr w:rsidR="007A034A" w:rsidRPr="00FE4C50" w14:paraId="1BE93237" w14:textId="77777777" w:rsidTr="007A034A">
        <w:tc>
          <w:tcPr>
            <w:tcW w:w="1227" w:type="dxa"/>
          </w:tcPr>
          <w:p w14:paraId="7A4D2F9D" w14:textId="1978561B" w:rsidR="007A034A" w:rsidRPr="00FE4C50" w:rsidRDefault="007A034A" w:rsidP="007A034A">
            <w:pPr>
              <w:ind w:left="0" w:firstLine="0"/>
              <w:contextualSpacing/>
              <w:rPr>
                <w:sz w:val="18"/>
                <w:szCs w:val="18"/>
              </w:rPr>
            </w:pPr>
            <w:r w:rsidRPr="00FE4C50">
              <w:rPr>
                <w:sz w:val="18"/>
                <w:szCs w:val="18"/>
              </w:rPr>
              <w:t>Parekh et al</w:t>
            </w:r>
            <w:r w:rsidRPr="00BF5F27">
              <w:rPr>
                <w:sz w:val="18"/>
                <w:szCs w:val="18"/>
                <w:vertAlign w:val="superscript"/>
              </w:rPr>
              <w:fldChar w:fldCharType="begin"/>
            </w:r>
            <w:r w:rsidR="00B50EC6" w:rsidRPr="00BF5F27">
              <w:rPr>
                <w:sz w:val="18"/>
                <w:szCs w:val="18"/>
                <w:vertAlign w:val="superscript"/>
              </w:rPr>
              <w:instrText xml:space="preserve"> ADDIN ZOTERO_ITEM CSL_CITATION {"citationID":"Fy6I0RUN","properties":{"formattedCitation":"(33)","plainCitation":"(33)","noteIndex":0},"citationItems":[{"id":29986,"uris":["http://zotero.org/users/6410601/items/LQZ825EI"],"itemData":{"id":29986,"type":"article-journal","abstract":"Abstract\n            \n              Background\n              In the United States, approximately 11% of households were food insecure prior to the COVID-19 pandemic. The present study aims to describe the prevalence of food insecurity among adults and households with children living in the United States during the pandemic.\n            \n            \n              Methods\n              This study utilized social media as a recruitment platform to administer an original online survey on demographics and COVID-related food insecurity. The survey was disseminated through an advertisement campaign on Facebook and affiliated platforms. Food insecurity was assessed with a validated six-item United States Department of Agriculture (USDA) Household Food Security Survey Module, which was used to create a six-point numerical food security score, where a higher score indicates lower food security. Individual-level participant demographic information was also collected. Logistic regressions (low/very-low compared with high/marginal food security) were performed to generate adjusted odds ratios (AOR) and 95%CIs for food insecurity and select demographic characteristics.\n            \n            \n              Results\n              Advertisements reached 250,701 individuals and resulted in 5,606 complete surveys. Overall, 14.7% of participants self-identified as having low or very low food security in their households, with higher prevalence (17.5%) among households with children. Unemployment (AOR:1.76, 95%CI:1.09–2.80), high school or lower education (AOR:2.25, 95%CI:1.29–3.90), and low income (AOR[$30,000-$50,000]:5.87, 95%CI:3.35–10.37; AOR[&lt; $30,000]:10.61, 95%CI:5.50–20.80) were associated with higher odds of food insecurity in multivariable models among households with children (and the whole sample).\n            \n            \n              Conclusions\n              These data indicate exacerbation of food insecurity during the pandemic. The study will be instrumental in guiding additional research and time-sensitive interventions targeted towards vulnerable food insecure subgroups.","container-title":"Nutrition Journal","DOI":"10.1186/s12937-021-00732-2","ISSN":"1475-2891","issue":"1","journalAbbreviation":"Nutr J","language":"en","page":"73","source":"DOI.org (Crossref)","title":"Food insecurity among households with children during the COVID-19 pandemic: results from a study among social media users across the United States","title-short":"Food insecurity among households with children during the COVID-19 pandemic","volume":"20","author":[{"family":"Parekh","given":"Niyati"},{"family":"Ali","given":"Shahmir H."},{"family":"O’Connor","given":"Joyce"},{"family":"Tozan","given":"Yesim"},{"family":"Jones","given":"Abbey M."},{"family":"Capasso","given":"Ariadna"},{"family":"Foreman","given":"Joshua"},{"family":"DiClemente","given":"Ralph J."}],"issued":{"date-parts":[["2021",12]]}}}],"schema":"https://github.com/citation-style-language/schema/raw/master/csl-citation.json"} </w:instrText>
            </w:r>
            <w:r w:rsidRPr="00BF5F27">
              <w:rPr>
                <w:sz w:val="18"/>
                <w:szCs w:val="18"/>
                <w:vertAlign w:val="superscript"/>
              </w:rPr>
              <w:fldChar w:fldCharType="separate"/>
            </w:r>
            <w:r w:rsidR="00B50EC6" w:rsidRPr="00BF5F27">
              <w:rPr>
                <w:sz w:val="18"/>
                <w:vertAlign w:val="superscript"/>
              </w:rPr>
              <w:t>(33)</w:t>
            </w:r>
            <w:r w:rsidRPr="00BF5F27">
              <w:rPr>
                <w:sz w:val="18"/>
                <w:szCs w:val="18"/>
                <w:vertAlign w:val="superscript"/>
              </w:rPr>
              <w:fldChar w:fldCharType="end"/>
            </w:r>
          </w:p>
        </w:tc>
        <w:tc>
          <w:tcPr>
            <w:tcW w:w="1387" w:type="dxa"/>
          </w:tcPr>
          <w:p w14:paraId="7E28851B" w14:textId="77777777" w:rsidR="007A034A" w:rsidRPr="00FE4C50" w:rsidRDefault="007A034A" w:rsidP="007A034A">
            <w:pPr>
              <w:ind w:left="0" w:firstLine="0"/>
              <w:contextualSpacing/>
              <w:rPr>
                <w:sz w:val="18"/>
                <w:szCs w:val="18"/>
              </w:rPr>
            </w:pPr>
            <w:r w:rsidRPr="00FE4C50">
              <w:rPr>
                <w:sz w:val="18"/>
                <w:szCs w:val="18"/>
              </w:rPr>
              <w:t xml:space="preserve">Cross sectional </w:t>
            </w:r>
          </w:p>
        </w:tc>
        <w:tc>
          <w:tcPr>
            <w:tcW w:w="1057" w:type="dxa"/>
          </w:tcPr>
          <w:p w14:paraId="73874C60" w14:textId="77777777" w:rsidR="007A034A" w:rsidRPr="00FE4C50" w:rsidRDefault="007A034A" w:rsidP="007A034A">
            <w:pPr>
              <w:spacing w:line="259" w:lineRule="auto"/>
              <w:contextualSpacing/>
              <w:rPr>
                <w:sz w:val="18"/>
                <w:szCs w:val="18"/>
              </w:rPr>
            </w:pPr>
            <w:r w:rsidRPr="00FE4C50">
              <w:rPr>
                <w:sz w:val="18"/>
                <w:szCs w:val="18"/>
              </w:rPr>
              <w:t>USA</w:t>
            </w:r>
          </w:p>
        </w:tc>
        <w:tc>
          <w:tcPr>
            <w:tcW w:w="1337" w:type="dxa"/>
          </w:tcPr>
          <w:p w14:paraId="2889EA8C" w14:textId="7F6ED55A" w:rsidR="007A034A" w:rsidRPr="00FE4C50" w:rsidRDefault="007A034A" w:rsidP="007A034A">
            <w:pPr>
              <w:spacing w:line="259" w:lineRule="auto"/>
              <w:contextualSpacing/>
              <w:rPr>
                <w:sz w:val="18"/>
                <w:szCs w:val="18"/>
              </w:rPr>
            </w:pPr>
            <w:r w:rsidRPr="00FE4C50">
              <w:rPr>
                <w:sz w:val="18"/>
                <w:szCs w:val="18"/>
              </w:rPr>
              <w:t xml:space="preserve">1452 households </w:t>
            </w:r>
          </w:p>
        </w:tc>
        <w:tc>
          <w:tcPr>
            <w:tcW w:w="1130" w:type="dxa"/>
          </w:tcPr>
          <w:p w14:paraId="4DF7D772" w14:textId="77777777" w:rsidR="007A034A" w:rsidRPr="00FE4C50" w:rsidRDefault="007A034A" w:rsidP="007A034A">
            <w:pPr>
              <w:spacing w:line="259" w:lineRule="auto"/>
              <w:contextualSpacing/>
              <w:rPr>
                <w:sz w:val="18"/>
                <w:szCs w:val="18"/>
              </w:rPr>
            </w:pPr>
            <w:r w:rsidRPr="00FE4C50">
              <w:rPr>
                <w:sz w:val="18"/>
                <w:szCs w:val="18"/>
              </w:rPr>
              <w:t>16</w:t>
            </w:r>
            <w:r w:rsidRPr="00FE4C50">
              <w:rPr>
                <w:sz w:val="18"/>
                <w:szCs w:val="18"/>
                <w:vertAlign w:val="superscript"/>
              </w:rPr>
              <w:t>th</w:t>
            </w:r>
            <w:r w:rsidRPr="00FE4C50">
              <w:rPr>
                <w:sz w:val="18"/>
                <w:szCs w:val="18"/>
              </w:rPr>
              <w:t xml:space="preserve"> – 21</w:t>
            </w:r>
            <w:r w:rsidRPr="00FE4C50">
              <w:rPr>
                <w:sz w:val="18"/>
                <w:szCs w:val="18"/>
                <w:vertAlign w:val="superscript"/>
              </w:rPr>
              <w:t>st</w:t>
            </w:r>
            <w:r w:rsidRPr="00FE4C50">
              <w:rPr>
                <w:sz w:val="18"/>
                <w:szCs w:val="18"/>
              </w:rPr>
              <w:t xml:space="preserve"> April 2020</w:t>
            </w:r>
          </w:p>
        </w:tc>
        <w:tc>
          <w:tcPr>
            <w:tcW w:w="1383" w:type="dxa"/>
          </w:tcPr>
          <w:p w14:paraId="38112168" w14:textId="77777777" w:rsidR="007A034A" w:rsidRPr="00FE4C50" w:rsidRDefault="007A034A" w:rsidP="007A034A">
            <w:pPr>
              <w:spacing w:line="259" w:lineRule="auto"/>
              <w:ind w:left="4" w:firstLine="0"/>
              <w:contextualSpacing/>
              <w:rPr>
                <w:sz w:val="18"/>
                <w:szCs w:val="18"/>
              </w:rPr>
            </w:pPr>
            <w:r w:rsidRPr="00FE4C50">
              <w:rPr>
                <w:sz w:val="18"/>
                <w:szCs w:val="18"/>
              </w:rPr>
              <w:t>Adults, 25.9% living with children &lt;18.</w:t>
            </w:r>
          </w:p>
        </w:tc>
        <w:tc>
          <w:tcPr>
            <w:tcW w:w="2066" w:type="dxa"/>
          </w:tcPr>
          <w:p w14:paraId="043B6954" w14:textId="77777777" w:rsidR="007A034A" w:rsidRPr="00FE4C50" w:rsidRDefault="007A034A" w:rsidP="007A034A">
            <w:pPr>
              <w:spacing w:line="259" w:lineRule="auto"/>
              <w:ind w:left="4" w:firstLine="0"/>
              <w:contextualSpacing/>
              <w:rPr>
                <w:sz w:val="18"/>
                <w:szCs w:val="18"/>
              </w:rPr>
            </w:pPr>
            <w:r w:rsidRPr="00FE4C50">
              <w:rPr>
                <w:sz w:val="18"/>
                <w:szCs w:val="18"/>
              </w:rPr>
              <w:t>Non-Hispanic White 91.7%</w:t>
            </w:r>
          </w:p>
          <w:p w14:paraId="7644671F" w14:textId="77777777" w:rsidR="007A034A" w:rsidRPr="00FE4C50" w:rsidRDefault="007A034A" w:rsidP="007A034A">
            <w:pPr>
              <w:spacing w:line="259" w:lineRule="auto"/>
              <w:ind w:left="4" w:firstLine="0"/>
              <w:contextualSpacing/>
              <w:rPr>
                <w:sz w:val="18"/>
                <w:szCs w:val="18"/>
              </w:rPr>
            </w:pPr>
            <w:r w:rsidRPr="00FE4C50">
              <w:rPr>
                <w:sz w:val="18"/>
                <w:szCs w:val="18"/>
              </w:rPr>
              <w:t>Non-White 8.3%</w:t>
            </w:r>
          </w:p>
        </w:tc>
        <w:tc>
          <w:tcPr>
            <w:tcW w:w="1137" w:type="dxa"/>
          </w:tcPr>
          <w:p w14:paraId="39350586" w14:textId="77777777" w:rsidR="007A034A" w:rsidRPr="00FE4C50" w:rsidRDefault="007A034A" w:rsidP="007A034A">
            <w:pPr>
              <w:spacing w:line="259" w:lineRule="auto"/>
              <w:ind w:left="4" w:firstLine="0"/>
              <w:contextualSpacing/>
              <w:jc w:val="center"/>
              <w:rPr>
                <w:sz w:val="18"/>
                <w:szCs w:val="18"/>
              </w:rPr>
            </w:pPr>
            <w:r w:rsidRPr="00FE4C50">
              <w:rPr>
                <w:sz w:val="18"/>
                <w:szCs w:val="18"/>
              </w:rPr>
              <w:t>-</w:t>
            </w:r>
          </w:p>
        </w:tc>
        <w:tc>
          <w:tcPr>
            <w:tcW w:w="1437" w:type="dxa"/>
          </w:tcPr>
          <w:p w14:paraId="4221C9DC" w14:textId="77777777" w:rsidR="007A034A" w:rsidRPr="00FE4C50" w:rsidRDefault="007A034A" w:rsidP="007A034A">
            <w:pPr>
              <w:ind w:left="0" w:firstLine="0"/>
              <w:contextualSpacing/>
              <w:rPr>
                <w:sz w:val="18"/>
                <w:szCs w:val="18"/>
              </w:rPr>
            </w:pPr>
            <w:r w:rsidRPr="00FE4C50">
              <w:rPr>
                <w:sz w:val="18"/>
                <w:szCs w:val="18"/>
              </w:rPr>
              <w:t>Before the COVID-19 pandemic (compared to national prevalence data)</w:t>
            </w:r>
          </w:p>
        </w:tc>
        <w:tc>
          <w:tcPr>
            <w:tcW w:w="1679" w:type="dxa"/>
          </w:tcPr>
          <w:p w14:paraId="23C2BBD2" w14:textId="1652B94C" w:rsidR="007A034A" w:rsidRDefault="007A034A" w:rsidP="007A034A">
            <w:pPr>
              <w:ind w:left="0" w:firstLine="0"/>
              <w:contextualSpacing/>
              <w:rPr>
                <w:sz w:val="18"/>
                <w:szCs w:val="18"/>
              </w:rPr>
            </w:pPr>
            <w:r w:rsidRPr="00A6670A">
              <w:rPr>
                <w:sz w:val="18"/>
                <w:szCs w:val="18"/>
              </w:rPr>
              <w:t>+</w:t>
            </w:r>
            <w:r w:rsidR="006D0BC0">
              <w:rPr>
                <w:sz w:val="18"/>
                <w:szCs w:val="18"/>
              </w:rPr>
              <w:t>validated measure for food security</w:t>
            </w:r>
          </w:p>
          <w:p w14:paraId="68376952" w14:textId="7EBC0746" w:rsidR="00697BF7" w:rsidRDefault="00697BF7" w:rsidP="007A034A">
            <w:pPr>
              <w:ind w:left="0" w:firstLine="0"/>
              <w:contextualSpacing/>
              <w:rPr>
                <w:sz w:val="18"/>
                <w:szCs w:val="18"/>
              </w:rPr>
            </w:pPr>
            <w:r>
              <w:rPr>
                <w:sz w:val="18"/>
                <w:szCs w:val="18"/>
              </w:rPr>
              <w:t>+/-assessed food insecurity from start of pandemic instead of pandemic restrictions</w:t>
            </w:r>
          </w:p>
          <w:p w14:paraId="2549D125" w14:textId="6E9E8D3B" w:rsidR="00193E7D" w:rsidRPr="00FE4C50" w:rsidRDefault="00193E7D" w:rsidP="007A034A">
            <w:pPr>
              <w:ind w:left="0" w:firstLine="0"/>
              <w:contextualSpacing/>
              <w:rPr>
                <w:sz w:val="18"/>
                <w:szCs w:val="18"/>
              </w:rPr>
            </w:pPr>
            <w:r>
              <w:rPr>
                <w:sz w:val="18"/>
                <w:szCs w:val="18"/>
              </w:rPr>
              <w:t>-convenience sample</w:t>
            </w:r>
          </w:p>
        </w:tc>
      </w:tr>
      <w:tr w:rsidR="007A034A" w:rsidRPr="00FE4C50" w14:paraId="21728B65" w14:textId="77777777" w:rsidTr="007A034A">
        <w:tc>
          <w:tcPr>
            <w:tcW w:w="1227" w:type="dxa"/>
          </w:tcPr>
          <w:p w14:paraId="5C381D2E" w14:textId="77777777" w:rsidR="007A034A" w:rsidRPr="00FE4C50" w:rsidRDefault="007A034A" w:rsidP="007A034A">
            <w:pPr>
              <w:spacing w:line="259" w:lineRule="auto"/>
              <w:ind w:left="4" w:firstLine="0"/>
              <w:contextualSpacing/>
              <w:rPr>
                <w:sz w:val="18"/>
                <w:szCs w:val="18"/>
              </w:rPr>
            </w:pPr>
            <w:r w:rsidRPr="00FE4C50">
              <w:rPr>
                <w:sz w:val="18"/>
                <w:szCs w:val="18"/>
              </w:rPr>
              <w:t>Sharma</w:t>
            </w:r>
          </w:p>
          <w:p w14:paraId="6FC44633" w14:textId="7D32963B" w:rsidR="007A034A" w:rsidRPr="00FE4C50" w:rsidRDefault="007A034A" w:rsidP="007A034A">
            <w:pPr>
              <w:ind w:left="0" w:firstLine="0"/>
              <w:contextualSpacing/>
              <w:rPr>
                <w:sz w:val="18"/>
                <w:szCs w:val="18"/>
              </w:rPr>
            </w:pPr>
            <w:r w:rsidRPr="00FE4C50">
              <w:rPr>
                <w:sz w:val="18"/>
                <w:szCs w:val="18"/>
              </w:rPr>
              <w:t>et al</w:t>
            </w:r>
            <w:r w:rsidRPr="00BF5F27">
              <w:rPr>
                <w:sz w:val="18"/>
                <w:szCs w:val="18"/>
                <w:vertAlign w:val="superscript"/>
              </w:rPr>
              <w:fldChar w:fldCharType="begin"/>
            </w:r>
            <w:r w:rsidR="00B50EC6" w:rsidRPr="00BF5F27">
              <w:rPr>
                <w:sz w:val="18"/>
                <w:szCs w:val="18"/>
                <w:vertAlign w:val="superscript"/>
              </w:rPr>
              <w:instrText xml:space="preserve"> ADDIN ZOTERO_ITEM CSL_CITATION {"citationID":"8xpZBWdI","properties":{"formattedCitation":"(34)","plainCitation":"(34)","noteIndex":0},"citationItems":[{"id":29988,"uris":["http://zotero.org/users/6410601/items/HELP22LZ"],"itemData":{"id":29988,"type":"article-journal","container-title":"Preventing Chronic Disease","DOI":"10.5888/pcd17.200322","ISSN":"1545-1151","journalAbbreviation":"Prev. Chronic Dis.","page":"200322","source":"DOI.org (Crossref)","title":"Social Determinants of Health–Related Needs During COVID-19 Among Low-Income Households With Children","volume":"17","author":[{"family":"Sharma","given":"Shreela V."},{"family":"Chuang","given":"Ru-Jye"},{"family":"Rushing","given":"Melinda"},{"family":"Naylor","given":"Brittni"},{"family":"Ranjit","given":"Nalini"},{"family":"Pomeroy","given":"Mike"},{"family":"Markham","given":"Christine"}],"issued":{"date-parts":[["2020",10,1]]}}}],"schema":"https://github.com/citation-style-language/schema/raw/master/csl-citation.json"} </w:instrText>
            </w:r>
            <w:r w:rsidRPr="00BF5F27">
              <w:rPr>
                <w:sz w:val="18"/>
                <w:szCs w:val="18"/>
                <w:vertAlign w:val="superscript"/>
              </w:rPr>
              <w:fldChar w:fldCharType="separate"/>
            </w:r>
            <w:r w:rsidR="00B50EC6" w:rsidRPr="00BF5F27">
              <w:rPr>
                <w:sz w:val="18"/>
                <w:vertAlign w:val="superscript"/>
              </w:rPr>
              <w:t>(34)</w:t>
            </w:r>
            <w:r w:rsidRPr="00BF5F27">
              <w:rPr>
                <w:sz w:val="18"/>
                <w:szCs w:val="18"/>
                <w:vertAlign w:val="superscript"/>
              </w:rPr>
              <w:fldChar w:fldCharType="end"/>
            </w:r>
          </w:p>
        </w:tc>
        <w:tc>
          <w:tcPr>
            <w:tcW w:w="1387" w:type="dxa"/>
          </w:tcPr>
          <w:p w14:paraId="57C60039" w14:textId="77777777" w:rsidR="007A034A" w:rsidRPr="00FE4C50" w:rsidRDefault="007A034A" w:rsidP="007A034A">
            <w:pPr>
              <w:ind w:left="0" w:firstLine="0"/>
              <w:contextualSpacing/>
              <w:rPr>
                <w:sz w:val="18"/>
                <w:szCs w:val="18"/>
              </w:rPr>
            </w:pPr>
            <w:r w:rsidRPr="00FE4C50">
              <w:rPr>
                <w:sz w:val="18"/>
                <w:szCs w:val="18"/>
              </w:rPr>
              <w:t xml:space="preserve">Cross sectional </w:t>
            </w:r>
          </w:p>
        </w:tc>
        <w:tc>
          <w:tcPr>
            <w:tcW w:w="1057" w:type="dxa"/>
          </w:tcPr>
          <w:p w14:paraId="6203618C" w14:textId="77777777" w:rsidR="007A034A" w:rsidRPr="00FE4C50" w:rsidRDefault="007A034A" w:rsidP="007A034A">
            <w:pPr>
              <w:spacing w:line="259" w:lineRule="auto"/>
              <w:contextualSpacing/>
              <w:rPr>
                <w:sz w:val="18"/>
                <w:szCs w:val="18"/>
              </w:rPr>
            </w:pPr>
            <w:r w:rsidRPr="00FE4C50">
              <w:rPr>
                <w:sz w:val="18"/>
                <w:szCs w:val="18"/>
              </w:rPr>
              <w:t>USA</w:t>
            </w:r>
          </w:p>
        </w:tc>
        <w:tc>
          <w:tcPr>
            <w:tcW w:w="1337" w:type="dxa"/>
          </w:tcPr>
          <w:p w14:paraId="36C225B5" w14:textId="29126DDD" w:rsidR="007A034A" w:rsidRPr="00FE4C50" w:rsidRDefault="007A034A" w:rsidP="007A034A">
            <w:pPr>
              <w:spacing w:line="259" w:lineRule="auto"/>
              <w:ind w:left="4" w:firstLine="0"/>
              <w:contextualSpacing/>
              <w:rPr>
                <w:sz w:val="18"/>
                <w:szCs w:val="18"/>
              </w:rPr>
            </w:pPr>
            <w:r w:rsidRPr="00FE4C50">
              <w:rPr>
                <w:sz w:val="18"/>
                <w:szCs w:val="18"/>
              </w:rPr>
              <w:t>1048</w:t>
            </w:r>
            <w:r w:rsidR="00145539">
              <w:rPr>
                <w:sz w:val="18"/>
                <w:szCs w:val="18"/>
              </w:rPr>
              <w:t xml:space="preserve"> households</w:t>
            </w:r>
          </w:p>
        </w:tc>
        <w:tc>
          <w:tcPr>
            <w:tcW w:w="1130" w:type="dxa"/>
          </w:tcPr>
          <w:p w14:paraId="512D4F2B" w14:textId="77777777" w:rsidR="007A034A" w:rsidRPr="00FE4C50" w:rsidRDefault="007A034A" w:rsidP="007A034A">
            <w:pPr>
              <w:spacing w:line="259" w:lineRule="auto"/>
              <w:contextualSpacing/>
              <w:rPr>
                <w:sz w:val="18"/>
                <w:szCs w:val="18"/>
              </w:rPr>
            </w:pPr>
            <w:r w:rsidRPr="00FE4C50">
              <w:rPr>
                <w:sz w:val="18"/>
                <w:szCs w:val="18"/>
              </w:rPr>
              <w:t>April 2020</w:t>
            </w:r>
          </w:p>
        </w:tc>
        <w:tc>
          <w:tcPr>
            <w:tcW w:w="1383" w:type="dxa"/>
          </w:tcPr>
          <w:p w14:paraId="52430A39" w14:textId="77777777" w:rsidR="007A034A" w:rsidRPr="00FE4C50" w:rsidRDefault="007A034A" w:rsidP="007A034A">
            <w:pPr>
              <w:spacing w:line="239" w:lineRule="auto"/>
              <w:ind w:left="5" w:right="14" w:firstLine="0"/>
              <w:contextualSpacing/>
              <w:rPr>
                <w:sz w:val="18"/>
                <w:szCs w:val="18"/>
              </w:rPr>
            </w:pPr>
            <w:r w:rsidRPr="00FE4C50">
              <w:rPr>
                <w:sz w:val="18"/>
                <w:szCs w:val="18"/>
              </w:rPr>
              <w:t>Low-income households</w:t>
            </w:r>
          </w:p>
          <w:p w14:paraId="70EC123B" w14:textId="77777777" w:rsidR="007A034A" w:rsidRPr="00FE4C50" w:rsidRDefault="007A034A" w:rsidP="007A034A">
            <w:pPr>
              <w:spacing w:line="259" w:lineRule="auto"/>
              <w:ind w:left="4" w:firstLine="0"/>
              <w:contextualSpacing/>
              <w:rPr>
                <w:sz w:val="18"/>
                <w:szCs w:val="18"/>
              </w:rPr>
            </w:pPr>
            <w:r w:rsidRPr="00FE4C50">
              <w:rPr>
                <w:sz w:val="18"/>
                <w:szCs w:val="18"/>
              </w:rPr>
              <w:lastRenderedPageBreak/>
              <w:t>with children &lt;18</w:t>
            </w:r>
          </w:p>
        </w:tc>
        <w:tc>
          <w:tcPr>
            <w:tcW w:w="2066" w:type="dxa"/>
          </w:tcPr>
          <w:p w14:paraId="2B84665C" w14:textId="77777777" w:rsidR="007A034A" w:rsidRPr="00FE4C50" w:rsidRDefault="007A034A" w:rsidP="007A034A">
            <w:pPr>
              <w:spacing w:line="259" w:lineRule="auto"/>
              <w:ind w:left="4" w:firstLine="0"/>
              <w:contextualSpacing/>
              <w:rPr>
                <w:sz w:val="18"/>
                <w:szCs w:val="18"/>
              </w:rPr>
            </w:pPr>
            <w:r w:rsidRPr="00FE4C50">
              <w:rPr>
                <w:sz w:val="18"/>
                <w:szCs w:val="18"/>
              </w:rPr>
              <w:lastRenderedPageBreak/>
              <w:t>Black or African American 7.1%</w:t>
            </w:r>
          </w:p>
          <w:p w14:paraId="115793E4" w14:textId="77777777" w:rsidR="007A034A" w:rsidRPr="00FE4C50" w:rsidRDefault="007A034A" w:rsidP="007A034A">
            <w:pPr>
              <w:spacing w:line="259" w:lineRule="auto"/>
              <w:ind w:left="4" w:firstLine="0"/>
              <w:contextualSpacing/>
              <w:rPr>
                <w:sz w:val="18"/>
                <w:szCs w:val="18"/>
              </w:rPr>
            </w:pPr>
            <w:r w:rsidRPr="00FE4C50">
              <w:rPr>
                <w:sz w:val="18"/>
                <w:szCs w:val="18"/>
              </w:rPr>
              <w:lastRenderedPageBreak/>
              <w:t>Mexican American, Latino, or Hispanic 85.9%</w:t>
            </w:r>
          </w:p>
          <w:p w14:paraId="67D15BB5" w14:textId="77777777" w:rsidR="007A034A" w:rsidRPr="00FE4C50" w:rsidRDefault="007A034A" w:rsidP="007A034A">
            <w:pPr>
              <w:spacing w:line="259" w:lineRule="auto"/>
              <w:ind w:left="4" w:firstLine="0"/>
              <w:contextualSpacing/>
              <w:rPr>
                <w:sz w:val="18"/>
                <w:szCs w:val="18"/>
              </w:rPr>
            </w:pPr>
            <w:r w:rsidRPr="00FE4C50">
              <w:rPr>
                <w:sz w:val="18"/>
                <w:szCs w:val="18"/>
              </w:rPr>
              <w:t>Non-Hispanic White 3.7%</w:t>
            </w:r>
          </w:p>
          <w:p w14:paraId="65B80C56" w14:textId="77777777" w:rsidR="007A034A" w:rsidRPr="00FE4C50" w:rsidRDefault="007A034A" w:rsidP="007A034A">
            <w:pPr>
              <w:spacing w:line="259" w:lineRule="auto"/>
              <w:ind w:left="4" w:firstLine="0"/>
              <w:contextualSpacing/>
              <w:rPr>
                <w:sz w:val="18"/>
                <w:szCs w:val="18"/>
              </w:rPr>
            </w:pPr>
            <w:r w:rsidRPr="00FE4C50">
              <w:rPr>
                <w:sz w:val="18"/>
                <w:szCs w:val="18"/>
              </w:rPr>
              <w:t>Other 3.4%</w:t>
            </w:r>
          </w:p>
        </w:tc>
        <w:tc>
          <w:tcPr>
            <w:tcW w:w="1137" w:type="dxa"/>
          </w:tcPr>
          <w:p w14:paraId="60BE3A6C" w14:textId="77777777" w:rsidR="007A034A" w:rsidRPr="00FE4C50" w:rsidRDefault="007A034A" w:rsidP="007A034A">
            <w:pPr>
              <w:spacing w:line="259" w:lineRule="auto"/>
              <w:ind w:left="4" w:firstLine="0"/>
              <w:contextualSpacing/>
              <w:rPr>
                <w:sz w:val="18"/>
                <w:szCs w:val="18"/>
              </w:rPr>
            </w:pPr>
            <w:r w:rsidRPr="00FE4C50">
              <w:rPr>
                <w:sz w:val="18"/>
                <w:szCs w:val="18"/>
              </w:rPr>
              <w:lastRenderedPageBreak/>
              <w:t xml:space="preserve">Mean number of </w:t>
            </w:r>
            <w:r w:rsidRPr="00FE4C50">
              <w:rPr>
                <w:sz w:val="18"/>
                <w:szCs w:val="18"/>
              </w:rPr>
              <w:lastRenderedPageBreak/>
              <w:t>children 2.7 ± 1.1</w:t>
            </w:r>
          </w:p>
        </w:tc>
        <w:tc>
          <w:tcPr>
            <w:tcW w:w="1437" w:type="dxa"/>
          </w:tcPr>
          <w:p w14:paraId="7CD432BF" w14:textId="77777777" w:rsidR="007A034A" w:rsidRPr="00FE4C50" w:rsidRDefault="007A034A" w:rsidP="007A034A">
            <w:pPr>
              <w:ind w:left="0" w:firstLine="0"/>
              <w:contextualSpacing/>
              <w:rPr>
                <w:sz w:val="18"/>
                <w:szCs w:val="18"/>
              </w:rPr>
            </w:pPr>
            <w:r>
              <w:rPr>
                <w:sz w:val="18"/>
                <w:szCs w:val="18"/>
              </w:rPr>
              <w:lastRenderedPageBreak/>
              <w:t>Before</w:t>
            </w:r>
            <w:r w:rsidRPr="00FE4C50">
              <w:rPr>
                <w:sz w:val="18"/>
                <w:szCs w:val="18"/>
              </w:rPr>
              <w:t xml:space="preserve"> the COVID-19 pandemic</w:t>
            </w:r>
          </w:p>
        </w:tc>
        <w:tc>
          <w:tcPr>
            <w:tcW w:w="1679" w:type="dxa"/>
          </w:tcPr>
          <w:p w14:paraId="79547BA1" w14:textId="23F50509" w:rsidR="00552538" w:rsidRDefault="00552538" w:rsidP="007A034A">
            <w:pPr>
              <w:ind w:left="0" w:firstLine="0"/>
              <w:contextualSpacing/>
              <w:rPr>
                <w:sz w:val="18"/>
                <w:szCs w:val="18"/>
              </w:rPr>
            </w:pPr>
            <w:r>
              <w:rPr>
                <w:sz w:val="18"/>
                <w:szCs w:val="18"/>
              </w:rPr>
              <w:t>+</w:t>
            </w:r>
            <w:r w:rsidR="00752361">
              <w:rPr>
                <w:sz w:val="18"/>
                <w:szCs w:val="18"/>
              </w:rPr>
              <w:t>target</w:t>
            </w:r>
            <w:r w:rsidR="00055639">
              <w:rPr>
                <w:sz w:val="18"/>
                <w:szCs w:val="18"/>
              </w:rPr>
              <w:t>ed</w:t>
            </w:r>
            <w:r w:rsidR="00752361">
              <w:rPr>
                <w:sz w:val="18"/>
                <w:szCs w:val="18"/>
              </w:rPr>
              <w:t xml:space="preserve"> low-income families by recruiting </w:t>
            </w:r>
            <w:r w:rsidR="00752361">
              <w:rPr>
                <w:sz w:val="18"/>
                <w:szCs w:val="18"/>
              </w:rPr>
              <w:lastRenderedPageBreak/>
              <w:t>through school health program</w:t>
            </w:r>
          </w:p>
          <w:p w14:paraId="73ABD0B4" w14:textId="0639C7E3" w:rsidR="007A034A" w:rsidRPr="00FE4C50" w:rsidRDefault="007A034A" w:rsidP="007A034A">
            <w:pPr>
              <w:ind w:left="0" w:firstLine="0"/>
              <w:contextualSpacing/>
              <w:rPr>
                <w:sz w:val="18"/>
                <w:szCs w:val="18"/>
              </w:rPr>
            </w:pPr>
            <w:r w:rsidRPr="00A6670A">
              <w:rPr>
                <w:sz w:val="18"/>
                <w:szCs w:val="18"/>
              </w:rPr>
              <w:t>-</w:t>
            </w:r>
            <w:r w:rsidR="00552538">
              <w:rPr>
                <w:sz w:val="18"/>
                <w:szCs w:val="18"/>
              </w:rPr>
              <w:t>low response rate (6.4%)</w:t>
            </w:r>
          </w:p>
        </w:tc>
      </w:tr>
      <w:tr w:rsidR="007A034A" w:rsidRPr="00FE4C50" w14:paraId="091E3292" w14:textId="77777777" w:rsidTr="007A034A">
        <w:tc>
          <w:tcPr>
            <w:tcW w:w="1227" w:type="dxa"/>
          </w:tcPr>
          <w:p w14:paraId="425A5ADD" w14:textId="074D3A32" w:rsidR="007A034A" w:rsidRPr="00FE4C50" w:rsidRDefault="007A034A" w:rsidP="007A034A">
            <w:pPr>
              <w:ind w:left="0" w:firstLine="0"/>
              <w:contextualSpacing/>
              <w:rPr>
                <w:sz w:val="18"/>
                <w:szCs w:val="18"/>
              </w:rPr>
            </w:pPr>
            <w:r w:rsidRPr="00FE4C50">
              <w:rPr>
                <w:sz w:val="18"/>
                <w:szCs w:val="18"/>
              </w:rPr>
              <w:lastRenderedPageBreak/>
              <w:t>St. Pierre et al</w:t>
            </w:r>
            <w:r w:rsidRPr="00BF5F27">
              <w:rPr>
                <w:sz w:val="18"/>
                <w:szCs w:val="18"/>
                <w:vertAlign w:val="superscript"/>
              </w:rPr>
              <w:fldChar w:fldCharType="begin"/>
            </w:r>
            <w:r w:rsidR="00B50EC6" w:rsidRPr="00BF5F27">
              <w:rPr>
                <w:sz w:val="18"/>
                <w:szCs w:val="18"/>
                <w:vertAlign w:val="superscript"/>
              </w:rPr>
              <w:instrText xml:space="preserve"> ADDIN ZOTERO_ITEM CSL_CITATION {"citationID":"NtOQrwpR","properties":{"formattedCitation":"(35)","plainCitation":"(35)","noteIndex":0},"citationItems":[{"id":29990,"uris":["http://zotero.org/users/6410601/items/P4JSXEXR"],"itemData":{"id":29990,"type":"article-journal","abstract":"School disruptions during the COVID-19 pandemic were a likely threat to food security and exacerbated risk factors associated with poor nutrition and health outcomes among low-income youth. As part of an ongoing school-based study aimed at improving physical activity and dietary behaviors (the COACHES study), associations between youth-reported food insecurity and dietary intake across the pandemic-affected academic year of 2020–2021 were examined. Middle school students (6th and 7th grade, 94% Black/African-American, 92% free-/reduced-price lunch eligible) answered validated surveys on food insecurity and diet and were measured for height and weight for calculation of weight status during Fall 2020 (n = 88) and Spring 2021 (n = 56). During this time, schools underwent a combination of in-person, hybrid, and remote learning. Nearly half of participants were overweight or obese (47%), and self-reported food insecurity was near 30% at both time points. Less than one-third of youth met fruit and vegetable intake guidelines, and more than half drank two or more sugar-sweetened beverages daily. While controlling for sex, maternal education, and weight status, food insecurity was not significantly associated with fruit and vegetable or sugar-sweetened beverage intake. Independent of weight status, youth were aware of being food insecure, yet it did not have an apparent impact on these food groups of concern. These findings highlight the need for greater understanding of youth perceptions of food insecurity in order to adequately address dietary quality and quantity concerns among children.","container-title":"Nutrients","DOI":"10.3390/nu14030455","ISSN":"2072-6643","issue":"3","journalAbbreviation":"Nutrients","language":"en","page":"455","source":"DOI.org (Crossref)","title":"Urban Youth Perspectives on Food Insecurity during the COVID-19 Pandemic: Evidence from the COACHES Study","title-short":"Urban Youth Perspectives on Food Insecurity during the COVID-19 Pandemic","volume":"14","author":[{"family":"St. Pierre","given":"Christine"},{"family":"Guan","given":"Win"},{"family":"Merrill","given":"Jamison"},{"family":"Sacheck","given":"Jennifer M."}],"issued":{"date-parts":[["2022",1,20]]}}}],"schema":"https://github.com/citation-style-language/schema/raw/master/csl-citation.json"} </w:instrText>
            </w:r>
            <w:r w:rsidRPr="00BF5F27">
              <w:rPr>
                <w:sz w:val="18"/>
                <w:szCs w:val="18"/>
                <w:vertAlign w:val="superscript"/>
              </w:rPr>
              <w:fldChar w:fldCharType="separate"/>
            </w:r>
            <w:r w:rsidR="00B50EC6" w:rsidRPr="00BF5F27">
              <w:rPr>
                <w:sz w:val="18"/>
                <w:vertAlign w:val="superscript"/>
              </w:rPr>
              <w:t>(35)</w:t>
            </w:r>
            <w:r w:rsidRPr="00BF5F27">
              <w:rPr>
                <w:sz w:val="18"/>
                <w:szCs w:val="18"/>
                <w:vertAlign w:val="superscript"/>
              </w:rPr>
              <w:fldChar w:fldCharType="end"/>
            </w:r>
          </w:p>
        </w:tc>
        <w:tc>
          <w:tcPr>
            <w:tcW w:w="1387" w:type="dxa"/>
          </w:tcPr>
          <w:p w14:paraId="1F5C9A77" w14:textId="77777777" w:rsidR="007A034A" w:rsidRPr="00FE4C50" w:rsidRDefault="007A034A" w:rsidP="007A034A">
            <w:pPr>
              <w:ind w:left="0" w:firstLine="0"/>
              <w:contextualSpacing/>
              <w:rPr>
                <w:sz w:val="18"/>
                <w:szCs w:val="18"/>
              </w:rPr>
            </w:pPr>
            <w:r w:rsidRPr="00FE4C50">
              <w:rPr>
                <w:sz w:val="18"/>
                <w:szCs w:val="18"/>
              </w:rPr>
              <w:t xml:space="preserve">Cross sectional </w:t>
            </w:r>
          </w:p>
        </w:tc>
        <w:tc>
          <w:tcPr>
            <w:tcW w:w="1057" w:type="dxa"/>
          </w:tcPr>
          <w:p w14:paraId="3E9E9A54" w14:textId="77777777" w:rsidR="007A034A" w:rsidRPr="00FE4C50" w:rsidRDefault="007A034A" w:rsidP="007A034A">
            <w:pPr>
              <w:spacing w:line="259" w:lineRule="auto"/>
              <w:ind w:left="4" w:firstLine="0"/>
              <w:contextualSpacing/>
              <w:rPr>
                <w:sz w:val="18"/>
                <w:szCs w:val="18"/>
              </w:rPr>
            </w:pPr>
            <w:r w:rsidRPr="00FE4C50">
              <w:rPr>
                <w:sz w:val="18"/>
                <w:szCs w:val="18"/>
              </w:rPr>
              <w:t>New</w:t>
            </w:r>
          </w:p>
          <w:p w14:paraId="65934CD9" w14:textId="77777777" w:rsidR="007A034A" w:rsidRPr="00FE4C50" w:rsidRDefault="007A034A" w:rsidP="007A034A">
            <w:pPr>
              <w:spacing w:line="259" w:lineRule="auto"/>
              <w:ind w:left="4" w:firstLine="0"/>
              <w:contextualSpacing/>
              <w:rPr>
                <w:sz w:val="18"/>
                <w:szCs w:val="18"/>
              </w:rPr>
            </w:pPr>
            <w:r w:rsidRPr="00FE4C50">
              <w:rPr>
                <w:sz w:val="18"/>
                <w:szCs w:val="18"/>
              </w:rPr>
              <w:t>Orleans,</w:t>
            </w:r>
          </w:p>
          <w:p w14:paraId="5EF813D8" w14:textId="77777777" w:rsidR="007A034A" w:rsidRPr="00FE4C50" w:rsidRDefault="007A034A" w:rsidP="007A034A">
            <w:pPr>
              <w:spacing w:line="259" w:lineRule="auto"/>
              <w:contextualSpacing/>
              <w:rPr>
                <w:sz w:val="18"/>
                <w:szCs w:val="18"/>
              </w:rPr>
            </w:pPr>
            <w:r w:rsidRPr="00FE4C50">
              <w:rPr>
                <w:sz w:val="18"/>
                <w:szCs w:val="18"/>
              </w:rPr>
              <w:t>USA</w:t>
            </w:r>
          </w:p>
        </w:tc>
        <w:tc>
          <w:tcPr>
            <w:tcW w:w="1337" w:type="dxa"/>
          </w:tcPr>
          <w:p w14:paraId="6E1E3EB3" w14:textId="77777777" w:rsidR="007A034A" w:rsidRPr="00FE4C50" w:rsidRDefault="007A034A" w:rsidP="007A034A">
            <w:pPr>
              <w:spacing w:line="259" w:lineRule="auto"/>
              <w:ind w:left="4" w:firstLine="0"/>
              <w:contextualSpacing/>
              <w:rPr>
                <w:sz w:val="18"/>
                <w:szCs w:val="18"/>
              </w:rPr>
            </w:pPr>
            <w:r w:rsidRPr="00FE4C50">
              <w:rPr>
                <w:sz w:val="18"/>
                <w:szCs w:val="18"/>
              </w:rPr>
              <w:t>88</w:t>
            </w:r>
          </w:p>
          <w:p w14:paraId="19585530" w14:textId="3FD999FC" w:rsidR="007A034A" w:rsidRPr="00FE4C50" w:rsidRDefault="007A034A" w:rsidP="007A034A">
            <w:pPr>
              <w:spacing w:line="259" w:lineRule="auto"/>
              <w:ind w:left="4" w:firstLine="0"/>
              <w:contextualSpacing/>
              <w:rPr>
                <w:sz w:val="18"/>
                <w:szCs w:val="18"/>
              </w:rPr>
            </w:pPr>
            <w:r w:rsidRPr="00FE4C50">
              <w:rPr>
                <w:sz w:val="18"/>
                <w:szCs w:val="18"/>
              </w:rPr>
              <w:t>56</w:t>
            </w:r>
            <w:r w:rsidR="00B25BC7">
              <w:rPr>
                <w:sz w:val="18"/>
                <w:szCs w:val="18"/>
              </w:rPr>
              <w:t xml:space="preserve"> participants</w:t>
            </w:r>
          </w:p>
        </w:tc>
        <w:tc>
          <w:tcPr>
            <w:tcW w:w="1130" w:type="dxa"/>
          </w:tcPr>
          <w:p w14:paraId="6CC8C529" w14:textId="77777777" w:rsidR="007A034A" w:rsidRPr="00FE4C50" w:rsidRDefault="007A034A" w:rsidP="007A034A">
            <w:pPr>
              <w:spacing w:line="259" w:lineRule="auto"/>
              <w:contextualSpacing/>
              <w:rPr>
                <w:sz w:val="18"/>
                <w:szCs w:val="18"/>
              </w:rPr>
            </w:pPr>
            <w:r w:rsidRPr="00FE4C50">
              <w:rPr>
                <w:sz w:val="18"/>
                <w:szCs w:val="18"/>
              </w:rPr>
              <w:t xml:space="preserve">October 2020 and April/May 2021 </w:t>
            </w:r>
          </w:p>
        </w:tc>
        <w:tc>
          <w:tcPr>
            <w:tcW w:w="1383" w:type="dxa"/>
          </w:tcPr>
          <w:p w14:paraId="6D40B4F8" w14:textId="77777777" w:rsidR="007A034A" w:rsidRPr="00FE4C50" w:rsidRDefault="007A034A" w:rsidP="007A034A">
            <w:pPr>
              <w:spacing w:line="259" w:lineRule="auto"/>
              <w:ind w:left="4" w:firstLine="0"/>
              <w:contextualSpacing/>
              <w:rPr>
                <w:sz w:val="18"/>
                <w:szCs w:val="18"/>
              </w:rPr>
            </w:pPr>
            <w:r w:rsidRPr="00FE4C50">
              <w:rPr>
                <w:sz w:val="18"/>
                <w:szCs w:val="18"/>
              </w:rPr>
              <w:t>Students in</w:t>
            </w:r>
          </w:p>
          <w:p w14:paraId="666B90B1" w14:textId="77777777" w:rsidR="007A034A" w:rsidRPr="00FE4C50" w:rsidRDefault="007A034A" w:rsidP="007A034A">
            <w:pPr>
              <w:spacing w:line="259" w:lineRule="auto"/>
              <w:ind w:left="4" w:firstLine="0"/>
              <w:contextualSpacing/>
              <w:rPr>
                <w:sz w:val="18"/>
                <w:szCs w:val="18"/>
              </w:rPr>
            </w:pPr>
            <w:r w:rsidRPr="00FE4C50">
              <w:rPr>
                <w:sz w:val="18"/>
                <w:szCs w:val="18"/>
              </w:rPr>
              <w:t>6</w:t>
            </w:r>
            <w:r w:rsidRPr="00447A5E">
              <w:rPr>
                <w:sz w:val="18"/>
                <w:szCs w:val="18"/>
                <w:vertAlign w:val="superscript"/>
              </w:rPr>
              <w:t>th</w:t>
            </w:r>
            <w:r w:rsidRPr="00FE4C50">
              <w:rPr>
                <w:sz w:val="18"/>
                <w:szCs w:val="18"/>
              </w:rPr>
              <w:t xml:space="preserve"> and 7</w:t>
            </w:r>
            <w:r w:rsidRPr="00447A5E">
              <w:rPr>
                <w:sz w:val="18"/>
                <w:szCs w:val="18"/>
                <w:vertAlign w:val="superscript"/>
              </w:rPr>
              <w:t>th</w:t>
            </w:r>
            <w:r w:rsidRPr="00FE4C50">
              <w:rPr>
                <w:sz w:val="18"/>
                <w:szCs w:val="18"/>
              </w:rPr>
              <w:t xml:space="preserve"> grade (10–14 years)</w:t>
            </w:r>
          </w:p>
        </w:tc>
        <w:tc>
          <w:tcPr>
            <w:tcW w:w="2066" w:type="dxa"/>
          </w:tcPr>
          <w:p w14:paraId="479AC738" w14:textId="77777777" w:rsidR="007A034A" w:rsidRPr="00FE4C50" w:rsidRDefault="007A034A" w:rsidP="007A034A">
            <w:pPr>
              <w:spacing w:line="259" w:lineRule="auto"/>
              <w:ind w:left="4" w:firstLine="0"/>
              <w:contextualSpacing/>
              <w:rPr>
                <w:sz w:val="18"/>
                <w:szCs w:val="18"/>
              </w:rPr>
            </w:pPr>
            <w:r w:rsidRPr="00FE4C50">
              <w:rPr>
                <w:sz w:val="18"/>
                <w:szCs w:val="18"/>
              </w:rPr>
              <w:t>Black/African American 94.3% 94.6%</w:t>
            </w:r>
          </w:p>
          <w:p w14:paraId="17D97EEC" w14:textId="77777777" w:rsidR="007A034A" w:rsidRPr="00FE4C50" w:rsidRDefault="007A034A" w:rsidP="007A034A">
            <w:pPr>
              <w:spacing w:line="259" w:lineRule="auto"/>
              <w:ind w:left="4" w:firstLine="0"/>
              <w:contextualSpacing/>
              <w:rPr>
                <w:sz w:val="18"/>
                <w:szCs w:val="18"/>
              </w:rPr>
            </w:pPr>
            <w:r w:rsidRPr="00FE4C50">
              <w:rPr>
                <w:sz w:val="18"/>
                <w:szCs w:val="18"/>
              </w:rPr>
              <w:t>Hispanic/Latino 3.4% 3.6%</w:t>
            </w:r>
          </w:p>
          <w:p w14:paraId="0DE6D378" w14:textId="77777777" w:rsidR="007A034A" w:rsidRPr="00FE4C50" w:rsidRDefault="007A034A" w:rsidP="007A034A">
            <w:pPr>
              <w:spacing w:line="259" w:lineRule="auto"/>
              <w:ind w:left="4" w:firstLine="0"/>
              <w:contextualSpacing/>
              <w:rPr>
                <w:sz w:val="18"/>
                <w:szCs w:val="18"/>
              </w:rPr>
            </w:pPr>
            <w:r w:rsidRPr="00FE4C50">
              <w:rPr>
                <w:sz w:val="18"/>
                <w:szCs w:val="18"/>
              </w:rPr>
              <w:t>Multi-racial 2.3% 1.8%</w:t>
            </w:r>
          </w:p>
        </w:tc>
        <w:tc>
          <w:tcPr>
            <w:tcW w:w="1137" w:type="dxa"/>
          </w:tcPr>
          <w:p w14:paraId="6B4B4AC1" w14:textId="77777777" w:rsidR="007A034A" w:rsidRPr="00FE4C50" w:rsidRDefault="007A034A" w:rsidP="007A034A">
            <w:pPr>
              <w:spacing w:line="259" w:lineRule="auto"/>
              <w:ind w:left="4" w:firstLine="0"/>
              <w:contextualSpacing/>
              <w:rPr>
                <w:sz w:val="18"/>
                <w:szCs w:val="18"/>
              </w:rPr>
            </w:pPr>
            <w:r w:rsidRPr="00FE4C50">
              <w:rPr>
                <w:sz w:val="18"/>
                <w:szCs w:val="18"/>
              </w:rPr>
              <w:t xml:space="preserve">Mean age </w:t>
            </w:r>
          </w:p>
          <w:p w14:paraId="427FB5BD" w14:textId="77777777" w:rsidR="007A034A" w:rsidRPr="00FE4C50" w:rsidRDefault="007A034A" w:rsidP="007A034A">
            <w:pPr>
              <w:spacing w:line="259" w:lineRule="auto"/>
              <w:ind w:left="4" w:firstLine="0"/>
              <w:contextualSpacing/>
              <w:rPr>
                <w:sz w:val="18"/>
                <w:szCs w:val="18"/>
              </w:rPr>
            </w:pPr>
            <w:r w:rsidRPr="00FE4C50">
              <w:rPr>
                <w:sz w:val="18"/>
                <w:szCs w:val="18"/>
              </w:rPr>
              <w:t>11.9 ± 0.8</w:t>
            </w:r>
          </w:p>
        </w:tc>
        <w:tc>
          <w:tcPr>
            <w:tcW w:w="1437" w:type="dxa"/>
          </w:tcPr>
          <w:p w14:paraId="386BF598" w14:textId="77777777" w:rsidR="007A034A" w:rsidRPr="00FE4C50" w:rsidRDefault="007A034A" w:rsidP="007A034A">
            <w:pPr>
              <w:ind w:left="0" w:firstLine="0"/>
              <w:contextualSpacing/>
              <w:rPr>
                <w:sz w:val="18"/>
                <w:szCs w:val="18"/>
              </w:rPr>
            </w:pPr>
            <w:r w:rsidRPr="00FE4C50">
              <w:rPr>
                <w:sz w:val="18"/>
                <w:szCs w:val="18"/>
              </w:rPr>
              <w:t>Change in food security status over the progression of the COVID-19 pandemic.</w:t>
            </w:r>
          </w:p>
        </w:tc>
        <w:tc>
          <w:tcPr>
            <w:tcW w:w="1679" w:type="dxa"/>
          </w:tcPr>
          <w:p w14:paraId="6FC42408" w14:textId="1B36070A" w:rsidR="007A034A" w:rsidRDefault="007A034A" w:rsidP="007A034A">
            <w:pPr>
              <w:ind w:left="0" w:firstLine="0"/>
              <w:contextualSpacing/>
              <w:rPr>
                <w:sz w:val="18"/>
                <w:szCs w:val="18"/>
              </w:rPr>
            </w:pPr>
            <w:r w:rsidRPr="00A6670A">
              <w:rPr>
                <w:sz w:val="18"/>
                <w:szCs w:val="18"/>
              </w:rPr>
              <w:t>+</w:t>
            </w:r>
            <w:r w:rsidR="00E77811">
              <w:rPr>
                <w:sz w:val="18"/>
                <w:szCs w:val="18"/>
              </w:rPr>
              <w:t xml:space="preserve">recruited children </w:t>
            </w:r>
            <w:r w:rsidR="00B05A27">
              <w:rPr>
                <w:sz w:val="18"/>
                <w:szCs w:val="18"/>
              </w:rPr>
              <w:t>directly</w:t>
            </w:r>
          </w:p>
          <w:p w14:paraId="66D932C4" w14:textId="517022C3" w:rsidR="008A10C7" w:rsidRDefault="008A10C7" w:rsidP="007A034A">
            <w:pPr>
              <w:ind w:left="0" w:firstLine="0"/>
              <w:contextualSpacing/>
              <w:rPr>
                <w:sz w:val="18"/>
                <w:szCs w:val="18"/>
              </w:rPr>
            </w:pPr>
            <w:r>
              <w:rPr>
                <w:sz w:val="18"/>
                <w:szCs w:val="18"/>
              </w:rPr>
              <w:t xml:space="preserve">+/-participants recruited to </w:t>
            </w:r>
            <w:r w:rsidR="00C55FE7">
              <w:rPr>
                <w:sz w:val="18"/>
                <w:szCs w:val="18"/>
              </w:rPr>
              <w:t>study examining impact of sports-based youth development programme</w:t>
            </w:r>
            <w:r w:rsidR="009F16B0">
              <w:rPr>
                <w:sz w:val="18"/>
                <w:szCs w:val="18"/>
              </w:rPr>
              <w:t xml:space="preserve"> and </w:t>
            </w:r>
            <w:r w:rsidR="00696D3B">
              <w:rPr>
                <w:sz w:val="18"/>
                <w:szCs w:val="18"/>
              </w:rPr>
              <w:t>h</w:t>
            </w:r>
            <w:r w:rsidR="009F16B0">
              <w:rPr>
                <w:sz w:val="18"/>
                <w:szCs w:val="18"/>
              </w:rPr>
              <w:t xml:space="preserve">ad to exclude students who were </w:t>
            </w:r>
            <w:r w:rsidR="00696D3B">
              <w:rPr>
                <w:sz w:val="18"/>
                <w:szCs w:val="18"/>
              </w:rPr>
              <w:t xml:space="preserve">fully virtual due to COVID-19 restrictions as data </w:t>
            </w:r>
            <w:r w:rsidR="00EB5A85">
              <w:rPr>
                <w:sz w:val="18"/>
                <w:szCs w:val="18"/>
              </w:rPr>
              <w:t>collection was in person.</w:t>
            </w:r>
          </w:p>
          <w:p w14:paraId="1512613B" w14:textId="4340288B" w:rsidR="000259EC" w:rsidRDefault="000259EC" w:rsidP="000259EC">
            <w:pPr>
              <w:rPr>
                <w:sz w:val="18"/>
                <w:szCs w:val="18"/>
              </w:rPr>
            </w:pPr>
            <w:r>
              <w:rPr>
                <w:sz w:val="18"/>
                <w:szCs w:val="18"/>
              </w:rPr>
              <w:t>-small sample size</w:t>
            </w:r>
          </w:p>
          <w:p w14:paraId="20B98B35" w14:textId="387B1AF8" w:rsidR="000259EC" w:rsidRPr="000259EC" w:rsidRDefault="000259EC" w:rsidP="000259EC">
            <w:pPr>
              <w:rPr>
                <w:sz w:val="18"/>
                <w:szCs w:val="18"/>
              </w:rPr>
            </w:pPr>
            <w:r>
              <w:rPr>
                <w:sz w:val="18"/>
                <w:szCs w:val="18"/>
              </w:rPr>
              <w:t>-unvalidated measure of food security</w:t>
            </w:r>
          </w:p>
        </w:tc>
      </w:tr>
    </w:tbl>
    <w:p w14:paraId="6686B4FF" w14:textId="77777777" w:rsidR="00E23857" w:rsidRDefault="00E23857" w:rsidP="00E23857"/>
    <w:p w14:paraId="53001417" w14:textId="77777777" w:rsidR="00E23857" w:rsidRDefault="00E23857" w:rsidP="00E23857"/>
    <w:p w14:paraId="450F8F85" w14:textId="3111BA17" w:rsidR="00E23857" w:rsidRDefault="00E23857" w:rsidP="00E23857">
      <w:r>
        <w:t xml:space="preserve">Table </w:t>
      </w:r>
      <w:r w:rsidR="00986F45">
        <w:t>4</w:t>
      </w:r>
      <w:r>
        <w:t>: Summary of r</w:t>
      </w:r>
      <w:r w:rsidRPr="00ED4694">
        <w:t>esults reported across the included studies</w:t>
      </w:r>
    </w:p>
    <w:tbl>
      <w:tblPr>
        <w:tblStyle w:val="TableGrid"/>
        <w:tblW w:w="14110" w:type="dxa"/>
        <w:tblInd w:w="10" w:type="dxa"/>
        <w:tblLook w:val="04A0" w:firstRow="1" w:lastRow="0" w:firstColumn="1" w:lastColumn="0" w:noHBand="0" w:noVBand="1"/>
      </w:tblPr>
      <w:tblGrid>
        <w:gridCol w:w="1127"/>
        <w:gridCol w:w="2041"/>
        <w:gridCol w:w="3005"/>
        <w:gridCol w:w="2551"/>
        <w:gridCol w:w="2551"/>
        <w:gridCol w:w="2835"/>
      </w:tblGrid>
      <w:tr w:rsidR="00E23857" w14:paraId="300BB41D" w14:textId="77777777" w:rsidTr="750D225F">
        <w:tc>
          <w:tcPr>
            <w:tcW w:w="1127" w:type="dxa"/>
          </w:tcPr>
          <w:p w14:paraId="0101C101" w14:textId="77777777" w:rsidR="00E23857" w:rsidRPr="00876E4C" w:rsidRDefault="00E23857">
            <w:pPr>
              <w:ind w:left="0" w:firstLine="0"/>
              <w:jc w:val="center"/>
              <w:rPr>
                <w:sz w:val="18"/>
                <w:szCs w:val="18"/>
              </w:rPr>
            </w:pPr>
            <w:r w:rsidRPr="00876E4C">
              <w:rPr>
                <w:b/>
                <w:bCs/>
                <w:sz w:val="18"/>
                <w:szCs w:val="18"/>
              </w:rPr>
              <w:t>Author, year</w:t>
            </w:r>
          </w:p>
        </w:tc>
        <w:tc>
          <w:tcPr>
            <w:tcW w:w="2041" w:type="dxa"/>
          </w:tcPr>
          <w:p w14:paraId="3B55F51E" w14:textId="77777777" w:rsidR="00E23857" w:rsidRPr="00876E4C" w:rsidRDefault="00E23857">
            <w:pPr>
              <w:ind w:left="0" w:firstLine="0"/>
              <w:jc w:val="center"/>
              <w:rPr>
                <w:b/>
                <w:bCs/>
                <w:sz w:val="18"/>
                <w:szCs w:val="18"/>
              </w:rPr>
            </w:pPr>
            <w:r w:rsidRPr="00876E4C">
              <w:rPr>
                <w:b/>
                <w:bCs/>
                <w:sz w:val="18"/>
                <w:szCs w:val="18"/>
              </w:rPr>
              <w:t>Food security measure</w:t>
            </w:r>
          </w:p>
        </w:tc>
        <w:tc>
          <w:tcPr>
            <w:tcW w:w="3005" w:type="dxa"/>
          </w:tcPr>
          <w:p w14:paraId="6BA94AC0" w14:textId="643906A9" w:rsidR="00E23857" w:rsidRPr="00876E4C" w:rsidRDefault="00E23857">
            <w:pPr>
              <w:ind w:left="0" w:firstLine="0"/>
              <w:jc w:val="center"/>
              <w:rPr>
                <w:b/>
                <w:bCs/>
                <w:sz w:val="18"/>
                <w:szCs w:val="18"/>
              </w:rPr>
            </w:pPr>
            <w:r w:rsidRPr="750D225F">
              <w:rPr>
                <w:b/>
                <w:bCs/>
                <w:sz w:val="18"/>
                <w:szCs w:val="18"/>
              </w:rPr>
              <w:t>Food security</w:t>
            </w:r>
            <w:r w:rsidR="00C9672B">
              <w:rPr>
                <w:b/>
                <w:bCs/>
                <w:sz w:val="18"/>
                <w:szCs w:val="18"/>
              </w:rPr>
              <w:t>/insecurity</w:t>
            </w:r>
          </w:p>
        </w:tc>
        <w:tc>
          <w:tcPr>
            <w:tcW w:w="2551" w:type="dxa"/>
          </w:tcPr>
          <w:p w14:paraId="58A59EA9" w14:textId="77777777" w:rsidR="00E23857" w:rsidRPr="00876E4C" w:rsidRDefault="00E23857">
            <w:pPr>
              <w:ind w:left="0" w:firstLine="0"/>
              <w:jc w:val="center"/>
              <w:rPr>
                <w:b/>
                <w:bCs/>
                <w:sz w:val="18"/>
                <w:szCs w:val="18"/>
              </w:rPr>
            </w:pPr>
            <w:r w:rsidRPr="00876E4C">
              <w:rPr>
                <w:b/>
                <w:bCs/>
                <w:sz w:val="18"/>
                <w:szCs w:val="18"/>
              </w:rPr>
              <w:t>Job disruption/reduced income</w:t>
            </w:r>
          </w:p>
        </w:tc>
        <w:tc>
          <w:tcPr>
            <w:tcW w:w="2551" w:type="dxa"/>
          </w:tcPr>
          <w:p w14:paraId="64C49D6C" w14:textId="77777777" w:rsidR="00E23857" w:rsidRPr="00876E4C" w:rsidRDefault="00E23857">
            <w:pPr>
              <w:ind w:left="0" w:firstLine="0"/>
              <w:jc w:val="center"/>
              <w:rPr>
                <w:b/>
                <w:bCs/>
                <w:sz w:val="18"/>
                <w:szCs w:val="18"/>
              </w:rPr>
            </w:pPr>
            <w:r w:rsidRPr="00876E4C">
              <w:rPr>
                <w:b/>
                <w:bCs/>
                <w:sz w:val="18"/>
                <w:szCs w:val="18"/>
              </w:rPr>
              <w:t>Mental health</w:t>
            </w:r>
          </w:p>
        </w:tc>
        <w:tc>
          <w:tcPr>
            <w:tcW w:w="2835" w:type="dxa"/>
          </w:tcPr>
          <w:p w14:paraId="65D824E1" w14:textId="77777777" w:rsidR="00E23857" w:rsidRPr="00876E4C" w:rsidRDefault="00E23857">
            <w:pPr>
              <w:spacing w:after="120"/>
              <w:ind w:left="0" w:firstLine="0"/>
              <w:jc w:val="center"/>
              <w:rPr>
                <w:b/>
                <w:bCs/>
                <w:sz w:val="18"/>
                <w:szCs w:val="18"/>
              </w:rPr>
            </w:pPr>
            <w:r w:rsidRPr="00876E4C">
              <w:rPr>
                <w:b/>
                <w:bCs/>
                <w:sz w:val="18"/>
                <w:szCs w:val="18"/>
              </w:rPr>
              <w:t>Diet quality</w:t>
            </w:r>
          </w:p>
        </w:tc>
      </w:tr>
      <w:tr w:rsidR="00E23857" w:rsidRPr="00396FBC" w14:paraId="6BECEB47" w14:textId="77777777" w:rsidTr="750D225F">
        <w:tc>
          <w:tcPr>
            <w:tcW w:w="1127" w:type="dxa"/>
          </w:tcPr>
          <w:p w14:paraId="4C099759" w14:textId="18A34D78" w:rsidR="00E23857" w:rsidRPr="00876E4C" w:rsidRDefault="00E23857">
            <w:pPr>
              <w:ind w:left="0" w:firstLine="0"/>
              <w:rPr>
                <w:b/>
                <w:bCs/>
                <w:sz w:val="18"/>
                <w:szCs w:val="18"/>
              </w:rPr>
            </w:pPr>
            <w:r w:rsidRPr="00876E4C">
              <w:rPr>
                <w:sz w:val="18"/>
                <w:szCs w:val="18"/>
              </w:rPr>
              <w:t>Abrams et al</w:t>
            </w:r>
            <w:r w:rsidRPr="00BF5F27">
              <w:rPr>
                <w:sz w:val="18"/>
                <w:szCs w:val="18"/>
                <w:vertAlign w:val="superscript"/>
              </w:rPr>
              <w:fldChar w:fldCharType="begin"/>
            </w:r>
            <w:r w:rsidR="00B50EC6" w:rsidRPr="00BF5F27">
              <w:rPr>
                <w:sz w:val="18"/>
                <w:szCs w:val="18"/>
                <w:vertAlign w:val="superscript"/>
              </w:rPr>
              <w:instrText xml:space="preserve"> ADDIN ZOTERO_ITEM CSL_CITATION {"citationID":"WSjsQbQ8","properties":{"formattedCitation":"(17)","plainCitation":"(17)","noteIndex":0},"citationItems":[{"id":29962,"uris":["http://zotero.org/users/6410601/items/3T9HS5MF"],"itemData":{"id":29962,"type":"article-journal","container-title":"The Journal of Pediatrics: X","DOI":"10.1016/j.ympdx.2020.100044","ISSN":"25900420","journalAbbreviation":"The Journal of Pediatrics: X","language":"en","page":"100044","source":"DOI.org (Crossref)","title":"High Level of Food Insecurity among Families with Children Seeking Routine Care at Federally Qualified Health Centers during the Coronavirus Disease 2019 Pandemic","volume":"4","author":[{"family":"Abrams","given":"Steven A."},{"family":"Avalos","given":"Ana"},{"family":"Gray","given":"Megan"},{"family":"Hawthorne","given":"Keli M."}],"issued":{"date-parts":[["2020"]]}}}],"schema":"https://github.com/citation-style-language/schema/raw/master/csl-citation.json"} </w:instrText>
            </w:r>
            <w:r w:rsidRPr="00BF5F27">
              <w:rPr>
                <w:sz w:val="18"/>
                <w:szCs w:val="18"/>
                <w:vertAlign w:val="superscript"/>
              </w:rPr>
              <w:fldChar w:fldCharType="separate"/>
            </w:r>
            <w:r w:rsidR="00B50EC6" w:rsidRPr="00BF5F27">
              <w:rPr>
                <w:sz w:val="18"/>
                <w:vertAlign w:val="superscript"/>
              </w:rPr>
              <w:t>(17)</w:t>
            </w:r>
            <w:r w:rsidRPr="00BF5F27">
              <w:rPr>
                <w:sz w:val="18"/>
                <w:szCs w:val="18"/>
                <w:vertAlign w:val="superscript"/>
              </w:rPr>
              <w:fldChar w:fldCharType="end"/>
            </w:r>
          </w:p>
        </w:tc>
        <w:tc>
          <w:tcPr>
            <w:tcW w:w="2041" w:type="dxa"/>
          </w:tcPr>
          <w:p w14:paraId="270010DE" w14:textId="77777777" w:rsidR="00E23857" w:rsidRPr="00876E4C" w:rsidRDefault="00E23857">
            <w:pPr>
              <w:ind w:left="0" w:firstLine="0"/>
              <w:rPr>
                <w:b/>
                <w:bCs/>
                <w:sz w:val="18"/>
                <w:szCs w:val="18"/>
              </w:rPr>
            </w:pPr>
            <w:r w:rsidRPr="00876E4C">
              <w:rPr>
                <w:sz w:val="18"/>
                <w:szCs w:val="18"/>
              </w:rPr>
              <w:t>2-question Hunger Vital Sign</w:t>
            </w:r>
          </w:p>
        </w:tc>
        <w:tc>
          <w:tcPr>
            <w:tcW w:w="3005" w:type="dxa"/>
          </w:tcPr>
          <w:p w14:paraId="4893DED4" w14:textId="77777777" w:rsidR="00E23857" w:rsidRPr="00876E4C" w:rsidRDefault="00E23857">
            <w:pPr>
              <w:spacing w:line="259" w:lineRule="auto"/>
              <w:ind w:left="4" w:firstLine="0"/>
              <w:rPr>
                <w:sz w:val="18"/>
                <w:szCs w:val="18"/>
              </w:rPr>
            </w:pPr>
            <w:r w:rsidRPr="00876E4C">
              <w:rPr>
                <w:sz w:val="18"/>
                <w:szCs w:val="18"/>
              </w:rPr>
              <w:t xml:space="preserve">47% </w:t>
            </w:r>
          </w:p>
          <w:p w14:paraId="6BD83E1C" w14:textId="77777777" w:rsidR="00E23857" w:rsidRPr="00876E4C" w:rsidRDefault="00E23857">
            <w:pPr>
              <w:ind w:left="0" w:firstLine="0"/>
              <w:rPr>
                <w:b/>
                <w:bCs/>
                <w:sz w:val="18"/>
                <w:szCs w:val="18"/>
              </w:rPr>
            </w:pPr>
            <w:r w:rsidRPr="00876E4C">
              <w:rPr>
                <w:sz w:val="18"/>
                <w:szCs w:val="18"/>
              </w:rPr>
              <w:t>94% reported food insecurity begun/worsened during the pandemic</w:t>
            </w:r>
          </w:p>
        </w:tc>
        <w:tc>
          <w:tcPr>
            <w:tcW w:w="2551" w:type="dxa"/>
          </w:tcPr>
          <w:p w14:paraId="61D3A2DE" w14:textId="77777777" w:rsidR="00E23857" w:rsidRPr="00876E4C" w:rsidRDefault="00E23857">
            <w:pPr>
              <w:ind w:left="0" w:firstLine="0"/>
              <w:jc w:val="center"/>
              <w:rPr>
                <w:sz w:val="18"/>
                <w:szCs w:val="18"/>
              </w:rPr>
            </w:pPr>
            <w:r w:rsidRPr="00876E4C">
              <w:rPr>
                <w:sz w:val="18"/>
                <w:szCs w:val="18"/>
              </w:rPr>
              <w:t>-</w:t>
            </w:r>
          </w:p>
        </w:tc>
        <w:tc>
          <w:tcPr>
            <w:tcW w:w="2551" w:type="dxa"/>
          </w:tcPr>
          <w:p w14:paraId="0F1C11AB" w14:textId="77777777" w:rsidR="00E23857" w:rsidRPr="00876E4C" w:rsidRDefault="00E23857">
            <w:pPr>
              <w:ind w:left="0" w:firstLine="0"/>
              <w:jc w:val="center"/>
              <w:rPr>
                <w:sz w:val="18"/>
                <w:szCs w:val="18"/>
              </w:rPr>
            </w:pPr>
            <w:r w:rsidRPr="00876E4C">
              <w:rPr>
                <w:sz w:val="18"/>
                <w:szCs w:val="18"/>
              </w:rPr>
              <w:t>-</w:t>
            </w:r>
          </w:p>
        </w:tc>
        <w:tc>
          <w:tcPr>
            <w:tcW w:w="2835" w:type="dxa"/>
          </w:tcPr>
          <w:p w14:paraId="42DE79A1" w14:textId="77777777" w:rsidR="00E23857" w:rsidRPr="00876E4C" w:rsidRDefault="00E23857">
            <w:pPr>
              <w:spacing w:after="120"/>
              <w:ind w:left="0" w:firstLine="0"/>
              <w:jc w:val="center"/>
              <w:rPr>
                <w:sz w:val="18"/>
                <w:szCs w:val="18"/>
              </w:rPr>
            </w:pPr>
            <w:r w:rsidRPr="00876E4C">
              <w:rPr>
                <w:sz w:val="18"/>
                <w:szCs w:val="18"/>
              </w:rPr>
              <w:t>-</w:t>
            </w:r>
          </w:p>
        </w:tc>
      </w:tr>
      <w:tr w:rsidR="00E23857" w14:paraId="6F796127" w14:textId="77777777" w:rsidTr="750D225F">
        <w:tc>
          <w:tcPr>
            <w:tcW w:w="1127" w:type="dxa"/>
          </w:tcPr>
          <w:p w14:paraId="7B0B022B" w14:textId="7D0C9050" w:rsidR="00E23857" w:rsidRPr="00876E4C" w:rsidRDefault="00E23857">
            <w:pPr>
              <w:ind w:left="0" w:firstLine="0"/>
              <w:rPr>
                <w:b/>
                <w:bCs/>
                <w:sz w:val="18"/>
                <w:szCs w:val="18"/>
              </w:rPr>
            </w:pPr>
            <w:r w:rsidRPr="00876E4C">
              <w:rPr>
                <w:sz w:val="18"/>
                <w:szCs w:val="18"/>
              </w:rPr>
              <w:t>Adams et al 2020</w:t>
            </w:r>
            <w:r w:rsidRPr="00BF5F27">
              <w:rPr>
                <w:sz w:val="18"/>
                <w:szCs w:val="18"/>
                <w:vertAlign w:val="superscript"/>
              </w:rPr>
              <w:fldChar w:fldCharType="begin"/>
            </w:r>
            <w:r w:rsidR="00B50EC6" w:rsidRPr="00BF5F27">
              <w:rPr>
                <w:sz w:val="18"/>
                <w:szCs w:val="18"/>
                <w:vertAlign w:val="superscript"/>
              </w:rPr>
              <w:instrText xml:space="preserve"> ADDIN ZOTERO_ITEM CSL_CITATION {"citationID":"6iv2EGv0","properties":{"formattedCitation":"(18)","plainCitation":"(18)","noteIndex":0},"citationItems":[{"id":29964,"uris":["http://zotero.org/users/6410601/items/EFSILB97"],"itemData":{"id":29964,"type":"article-journal","container-title":"Obesity","DOI":"10.1002/oby.22996","ISSN":"1930-7381, 1930-739X","issue":"11","journalAbbreviation":"Obesity","language":"en","page":"2056-2063","source":"DOI.org (Crossref)","title":"Food Insecurity, the Home Food Environment, and Parent Feeding Practices in the Era of COVID</w:instrText>
            </w:r>
            <w:r w:rsidR="00B50EC6" w:rsidRPr="00BF5F27">
              <w:rPr>
                <w:rFonts w:ascii="Cambria Math" w:hAnsi="Cambria Math" w:cs="Cambria Math"/>
                <w:sz w:val="18"/>
                <w:szCs w:val="18"/>
                <w:vertAlign w:val="superscript"/>
              </w:rPr>
              <w:instrText>‐</w:instrText>
            </w:r>
            <w:r w:rsidR="00B50EC6" w:rsidRPr="00BF5F27">
              <w:rPr>
                <w:sz w:val="18"/>
                <w:szCs w:val="18"/>
                <w:vertAlign w:val="superscript"/>
              </w:rPr>
              <w:instrText xml:space="preserve">19","volume":"28","author":[{"family":"Adams","given":"Elizabeth L."},{"family":"Caccavale","given":"Laura J."},{"family":"Smith","given":"Danyel"},{"family":"Bean","given":"Melanie K."}],"issued":{"date-parts":[["2020",11]]}}}],"schema":"https://github.com/citation-style-language/schema/raw/master/csl-citation.json"} </w:instrText>
            </w:r>
            <w:r w:rsidRPr="00BF5F27">
              <w:rPr>
                <w:sz w:val="18"/>
                <w:szCs w:val="18"/>
                <w:vertAlign w:val="superscript"/>
              </w:rPr>
              <w:fldChar w:fldCharType="separate"/>
            </w:r>
            <w:r w:rsidR="00B50EC6" w:rsidRPr="00BF5F27">
              <w:rPr>
                <w:sz w:val="18"/>
                <w:vertAlign w:val="superscript"/>
              </w:rPr>
              <w:t>(18)</w:t>
            </w:r>
            <w:r w:rsidRPr="00BF5F27">
              <w:rPr>
                <w:sz w:val="18"/>
                <w:szCs w:val="18"/>
                <w:vertAlign w:val="superscript"/>
              </w:rPr>
              <w:fldChar w:fldCharType="end"/>
            </w:r>
          </w:p>
        </w:tc>
        <w:tc>
          <w:tcPr>
            <w:tcW w:w="2041" w:type="dxa"/>
          </w:tcPr>
          <w:p w14:paraId="705F23BB" w14:textId="77777777" w:rsidR="00E23857" w:rsidRPr="00876E4C" w:rsidRDefault="00E23857">
            <w:pPr>
              <w:ind w:left="0" w:firstLine="0"/>
              <w:rPr>
                <w:b/>
                <w:bCs/>
                <w:sz w:val="18"/>
                <w:szCs w:val="18"/>
              </w:rPr>
            </w:pPr>
            <w:r w:rsidRPr="00876E4C">
              <w:rPr>
                <w:sz w:val="18"/>
                <w:szCs w:val="18"/>
              </w:rPr>
              <w:t>6 item USDA Household Food Security Module</w:t>
            </w:r>
          </w:p>
        </w:tc>
        <w:tc>
          <w:tcPr>
            <w:tcW w:w="3005" w:type="dxa"/>
          </w:tcPr>
          <w:p w14:paraId="0CEA9D5F" w14:textId="77777777" w:rsidR="00E23857" w:rsidRPr="001949F3" w:rsidRDefault="00E23857">
            <w:pPr>
              <w:spacing w:line="259" w:lineRule="auto"/>
              <w:ind w:left="4" w:firstLine="0"/>
              <w:rPr>
                <w:sz w:val="18"/>
                <w:szCs w:val="18"/>
              </w:rPr>
            </w:pPr>
            <w:r w:rsidRPr="001949F3">
              <w:rPr>
                <w:sz w:val="18"/>
                <w:szCs w:val="18"/>
              </w:rPr>
              <w:t xml:space="preserve">Food security </w:t>
            </w:r>
            <w:r w:rsidRPr="001949F3">
              <w:rPr>
                <w:rFonts w:ascii="Wingdings" w:eastAsia="Wingdings" w:hAnsi="Wingdings" w:cs="Wingdings"/>
                <w:sz w:val="18"/>
                <w:szCs w:val="18"/>
              </w:rPr>
              <w:t>â</w:t>
            </w:r>
            <w:r w:rsidRPr="001949F3">
              <w:rPr>
                <w:sz w:val="18"/>
                <w:szCs w:val="18"/>
              </w:rPr>
              <w:t>17% (from 63% to 46.6%)</w:t>
            </w:r>
          </w:p>
          <w:p w14:paraId="1FA3F04C" w14:textId="77777777" w:rsidR="00E23857" w:rsidRPr="00876E4C" w:rsidRDefault="00E23857">
            <w:pPr>
              <w:spacing w:line="259" w:lineRule="auto"/>
              <w:ind w:left="6" w:firstLine="0"/>
              <w:rPr>
                <w:sz w:val="18"/>
                <w:szCs w:val="18"/>
              </w:rPr>
            </w:pPr>
            <w:r w:rsidRPr="001949F3">
              <w:rPr>
                <w:sz w:val="18"/>
                <w:szCs w:val="18"/>
              </w:rPr>
              <w:t xml:space="preserve">Very low food security </w:t>
            </w:r>
            <w:r w:rsidRPr="001949F3">
              <w:rPr>
                <w:rFonts w:ascii="Wingdings" w:eastAsia="Wingdings" w:hAnsi="Wingdings" w:cs="Wingdings"/>
                <w:sz w:val="18"/>
                <w:szCs w:val="18"/>
              </w:rPr>
              <w:t>á</w:t>
            </w:r>
            <w:r w:rsidRPr="001949F3">
              <w:rPr>
                <w:sz w:val="18"/>
                <w:szCs w:val="18"/>
              </w:rPr>
              <w:t>20% (from 10 to 30%)</w:t>
            </w:r>
          </w:p>
          <w:p w14:paraId="6F466295" w14:textId="77777777" w:rsidR="00E23857" w:rsidRPr="00876E4C" w:rsidRDefault="00E23857">
            <w:pPr>
              <w:spacing w:line="259" w:lineRule="auto"/>
              <w:ind w:left="4" w:firstLine="0"/>
              <w:rPr>
                <w:sz w:val="18"/>
                <w:szCs w:val="18"/>
              </w:rPr>
            </w:pPr>
            <w:r w:rsidRPr="00876E4C">
              <w:rPr>
                <w:sz w:val="18"/>
                <w:szCs w:val="18"/>
              </w:rPr>
              <w:t>Food secure households pre-pandemic:</w:t>
            </w:r>
          </w:p>
          <w:p w14:paraId="7A40D933" w14:textId="77777777" w:rsidR="00E23857" w:rsidRPr="00876E4C" w:rsidRDefault="00E23857">
            <w:pPr>
              <w:spacing w:line="259" w:lineRule="auto"/>
              <w:ind w:left="4" w:firstLine="0"/>
              <w:rPr>
                <w:sz w:val="18"/>
                <w:szCs w:val="18"/>
              </w:rPr>
            </w:pPr>
            <w:r w:rsidRPr="00876E4C">
              <w:rPr>
                <w:sz w:val="18"/>
                <w:szCs w:val="18"/>
              </w:rPr>
              <w:t xml:space="preserve">Low food security 15.6% </w:t>
            </w:r>
          </w:p>
          <w:p w14:paraId="24D96919" w14:textId="77777777" w:rsidR="00E23857" w:rsidRPr="00876E4C" w:rsidRDefault="00E23857">
            <w:pPr>
              <w:spacing w:line="259" w:lineRule="auto"/>
              <w:ind w:left="6" w:firstLine="0"/>
              <w:rPr>
                <w:sz w:val="18"/>
                <w:szCs w:val="18"/>
              </w:rPr>
            </w:pPr>
            <w:r w:rsidRPr="00876E4C">
              <w:rPr>
                <w:sz w:val="18"/>
                <w:szCs w:val="18"/>
              </w:rPr>
              <w:t xml:space="preserve">Very low food security 15.3% </w:t>
            </w:r>
          </w:p>
          <w:p w14:paraId="43A1A964" w14:textId="77777777" w:rsidR="00E23857" w:rsidRPr="00876E4C" w:rsidRDefault="00E23857">
            <w:pPr>
              <w:spacing w:line="259" w:lineRule="auto"/>
              <w:ind w:left="4" w:firstLine="0"/>
              <w:rPr>
                <w:sz w:val="18"/>
                <w:szCs w:val="18"/>
              </w:rPr>
            </w:pPr>
            <w:r w:rsidRPr="00876E4C">
              <w:rPr>
                <w:sz w:val="18"/>
                <w:szCs w:val="18"/>
              </w:rPr>
              <w:t>Low food security pre-pandemic:</w:t>
            </w:r>
          </w:p>
          <w:p w14:paraId="2BEC3BD8" w14:textId="77777777" w:rsidR="00E23857" w:rsidRPr="00876E4C" w:rsidRDefault="00E23857">
            <w:pPr>
              <w:ind w:left="0" w:firstLine="0"/>
              <w:rPr>
                <w:b/>
                <w:bCs/>
                <w:sz w:val="18"/>
                <w:szCs w:val="18"/>
              </w:rPr>
            </w:pPr>
            <w:r w:rsidRPr="00876E4C">
              <w:rPr>
                <w:sz w:val="18"/>
                <w:szCs w:val="18"/>
              </w:rPr>
              <w:t>Very low food security 46.5%</w:t>
            </w:r>
          </w:p>
        </w:tc>
        <w:tc>
          <w:tcPr>
            <w:tcW w:w="2551" w:type="dxa"/>
          </w:tcPr>
          <w:p w14:paraId="20C09122" w14:textId="77777777" w:rsidR="00E23857" w:rsidRPr="00876E4C" w:rsidRDefault="00E23857">
            <w:pPr>
              <w:ind w:left="0" w:firstLine="0"/>
              <w:rPr>
                <w:sz w:val="18"/>
                <w:szCs w:val="18"/>
              </w:rPr>
            </w:pPr>
            <w:r w:rsidRPr="00876E4C">
              <w:rPr>
                <w:sz w:val="18"/>
                <w:szCs w:val="18"/>
              </w:rPr>
              <w:t>Reduced income 60.1%</w:t>
            </w:r>
          </w:p>
          <w:p w14:paraId="168C79A8" w14:textId="77777777" w:rsidR="00E23857" w:rsidRPr="00876E4C" w:rsidRDefault="00E23857">
            <w:pPr>
              <w:ind w:left="0" w:firstLine="0"/>
              <w:rPr>
                <w:sz w:val="18"/>
                <w:szCs w:val="18"/>
              </w:rPr>
            </w:pPr>
            <w:r w:rsidRPr="00876E4C">
              <w:rPr>
                <w:sz w:val="18"/>
                <w:szCs w:val="18"/>
              </w:rPr>
              <w:t>Job loss or furlough 40.9%</w:t>
            </w:r>
          </w:p>
          <w:p w14:paraId="2623CD44" w14:textId="77777777" w:rsidR="00E23857" w:rsidRPr="00876E4C" w:rsidRDefault="00E23857">
            <w:pPr>
              <w:ind w:left="0" w:firstLine="0"/>
              <w:rPr>
                <w:b/>
                <w:bCs/>
                <w:sz w:val="18"/>
                <w:szCs w:val="18"/>
              </w:rPr>
            </w:pPr>
            <w:r w:rsidRPr="00876E4C">
              <w:rPr>
                <w:sz w:val="18"/>
                <w:szCs w:val="18"/>
              </w:rPr>
              <w:t>Filed for unemployment benefit 34.6%</w:t>
            </w:r>
          </w:p>
        </w:tc>
        <w:tc>
          <w:tcPr>
            <w:tcW w:w="2551" w:type="dxa"/>
          </w:tcPr>
          <w:p w14:paraId="46867C20" w14:textId="77777777" w:rsidR="00E23857" w:rsidRPr="00876E4C" w:rsidRDefault="00E23857">
            <w:pPr>
              <w:ind w:left="0" w:firstLine="0"/>
              <w:jc w:val="center"/>
              <w:rPr>
                <w:b/>
                <w:bCs/>
                <w:sz w:val="18"/>
                <w:szCs w:val="18"/>
              </w:rPr>
            </w:pPr>
            <w:r w:rsidRPr="00876E4C">
              <w:rPr>
                <w:sz w:val="18"/>
                <w:szCs w:val="18"/>
              </w:rPr>
              <w:t>-</w:t>
            </w:r>
          </w:p>
        </w:tc>
        <w:tc>
          <w:tcPr>
            <w:tcW w:w="2835" w:type="dxa"/>
          </w:tcPr>
          <w:p w14:paraId="3054A9F9" w14:textId="77777777" w:rsidR="00E23857" w:rsidRPr="00876E4C" w:rsidRDefault="00E23857">
            <w:pPr>
              <w:spacing w:after="60" w:line="259" w:lineRule="auto"/>
              <w:ind w:left="4" w:firstLine="0"/>
              <w:rPr>
                <w:sz w:val="18"/>
                <w:szCs w:val="18"/>
              </w:rPr>
            </w:pPr>
            <w:r w:rsidRPr="00876E4C">
              <w:rPr>
                <w:sz w:val="18"/>
                <w:szCs w:val="18"/>
              </w:rPr>
              <w:t xml:space="preserve">Takeout/fast food </w:t>
            </w:r>
            <w:r w:rsidRPr="00876E4C">
              <w:rPr>
                <w:rFonts w:ascii="Wingdings" w:eastAsia="Wingdings" w:hAnsi="Wingdings" w:cs="Wingdings"/>
                <w:sz w:val="18"/>
                <w:szCs w:val="18"/>
              </w:rPr>
              <w:t>â</w:t>
            </w:r>
            <w:r w:rsidRPr="00876E4C">
              <w:rPr>
                <w:sz w:val="18"/>
                <w:szCs w:val="18"/>
              </w:rPr>
              <w:t>62%</w:t>
            </w:r>
          </w:p>
          <w:p w14:paraId="3B0980D6" w14:textId="77777777" w:rsidR="00E23857" w:rsidRPr="00876E4C" w:rsidRDefault="00E23857">
            <w:pPr>
              <w:spacing w:after="60"/>
              <w:ind w:left="0" w:firstLine="0"/>
              <w:rPr>
                <w:sz w:val="18"/>
                <w:szCs w:val="18"/>
              </w:rPr>
            </w:pPr>
            <w:r w:rsidRPr="00876E4C">
              <w:rPr>
                <w:sz w:val="18"/>
                <w:szCs w:val="18"/>
              </w:rPr>
              <w:t xml:space="preserve">Home-cooked meals </w:t>
            </w:r>
            <w:r w:rsidRPr="00876E4C">
              <w:rPr>
                <w:rFonts w:ascii="Wingdings" w:eastAsia="Wingdings" w:hAnsi="Wingdings" w:cs="Wingdings"/>
                <w:sz w:val="18"/>
                <w:szCs w:val="18"/>
              </w:rPr>
              <w:t>á</w:t>
            </w:r>
            <w:r w:rsidRPr="00876E4C">
              <w:rPr>
                <w:sz w:val="18"/>
                <w:szCs w:val="18"/>
              </w:rPr>
              <w:t>73.3%</w:t>
            </w:r>
          </w:p>
          <w:p w14:paraId="76A0613D" w14:textId="77777777" w:rsidR="00E23857" w:rsidRPr="00876E4C" w:rsidRDefault="00E23857">
            <w:pPr>
              <w:spacing w:after="60"/>
              <w:ind w:left="0" w:firstLine="0"/>
              <w:rPr>
                <w:sz w:val="18"/>
                <w:szCs w:val="18"/>
              </w:rPr>
            </w:pPr>
            <w:r w:rsidRPr="00876E4C">
              <w:rPr>
                <w:sz w:val="18"/>
                <w:szCs w:val="18"/>
              </w:rPr>
              <w:t xml:space="preserve">Total food </w:t>
            </w:r>
            <w:r w:rsidRPr="00876E4C">
              <w:rPr>
                <w:rFonts w:ascii="Wingdings" w:eastAsia="Wingdings" w:hAnsi="Wingdings" w:cs="Wingdings"/>
                <w:sz w:val="18"/>
                <w:szCs w:val="18"/>
              </w:rPr>
              <w:t>á</w:t>
            </w:r>
            <w:r w:rsidRPr="00876E4C">
              <w:rPr>
                <w:sz w:val="18"/>
                <w:szCs w:val="18"/>
              </w:rPr>
              <w:t xml:space="preserve">42% </w:t>
            </w:r>
            <w:r w:rsidRPr="00876E4C">
              <w:rPr>
                <w:rFonts w:ascii="Wingdings" w:eastAsia="Wingdings" w:hAnsi="Wingdings" w:cs="Wingdings"/>
                <w:sz w:val="18"/>
                <w:szCs w:val="18"/>
              </w:rPr>
              <w:t>â</w:t>
            </w:r>
            <w:r w:rsidRPr="00876E4C">
              <w:rPr>
                <w:sz w:val="18"/>
                <w:szCs w:val="18"/>
              </w:rPr>
              <w:t>23.5%</w:t>
            </w:r>
          </w:p>
          <w:p w14:paraId="01BF56A7" w14:textId="77777777" w:rsidR="00E23857" w:rsidRPr="00876E4C" w:rsidRDefault="00E23857">
            <w:pPr>
              <w:spacing w:after="60"/>
              <w:ind w:left="0" w:firstLine="0"/>
              <w:rPr>
                <w:sz w:val="18"/>
                <w:szCs w:val="18"/>
              </w:rPr>
            </w:pPr>
            <w:r w:rsidRPr="00876E4C">
              <w:rPr>
                <w:sz w:val="18"/>
                <w:szCs w:val="18"/>
              </w:rPr>
              <w:t xml:space="preserve">High calorie snack foods </w:t>
            </w:r>
            <w:r w:rsidRPr="00876E4C">
              <w:rPr>
                <w:rFonts w:ascii="Wingdings" w:eastAsia="Wingdings" w:hAnsi="Wingdings" w:cs="Wingdings"/>
                <w:sz w:val="18"/>
                <w:szCs w:val="18"/>
              </w:rPr>
              <w:t>á</w:t>
            </w:r>
            <w:r w:rsidRPr="00876E4C">
              <w:rPr>
                <w:sz w:val="18"/>
                <w:szCs w:val="18"/>
              </w:rPr>
              <w:t xml:space="preserve">33.2% </w:t>
            </w:r>
            <w:r w:rsidRPr="00876E4C">
              <w:rPr>
                <w:rFonts w:ascii="Wingdings" w:eastAsia="Wingdings" w:hAnsi="Wingdings" w:cs="Wingdings"/>
                <w:sz w:val="18"/>
                <w:szCs w:val="18"/>
              </w:rPr>
              <w:t>â</w:t>
            </w:r>
            <w:r w:rsidRPr="00876E4C">
              <w:rPr>
                <w:sz w:val="18"/>
                <w:szCs w:val="18"/>
              </w:rPr>
              <w:t>20%</w:t>
            </w:r>
          </w:p>
          <w:p w14:paraId="246BF0F4" w14:textId="77777777" w:rsidR="00E23857" w:rsidRPr="00876E4C" w:rsidRDefault="00E23857">
            <w:pPr>
              <w:spacing w:after="60"/>
              <w:ind w:left="0" w:firstLine="0"/>
              <w:rPr>
                <w:sz w:val="18"/>
                <w:szCs w:val="18"/>
              </w:rPr>
            </w:pPr>
            <w:r w:rsidRPr="00876E4C">
              <w:rPr>
                <w:sz w:val="18"/>
                <w:szCs w:val="18"/>
              </w:rPr>
              <w:t xml:space="preserve">Desserts and sweets </w:t>
            </w:r>
            <w:r w:rsidRPr="00876E4C">
              <w:rPr>
                <w:rFonts w:ascii="Wingdings" w:eastAsia="Wingdings" w:hAnsi="Wingdings" w:cs="Wingdings"/>
                <w:sz w:val="18"/>
                <w:szCs w:val="18"/>
              </w:rPr>
              <w:t>á</w:t>
            </w:r>
            <w:r w:rsidRPr="00876E4C">
              <w:rPr>
                <w:sz w:val="18"/>
                <w:szCs w:val="18"/>
              </w:rPr>
              <w:t xml:space="preserve">35.6% </w:t>
            </w:r>
            <w:r w:rsidRPr="00876E4C">
              <w:rPr>
                <w:rFonts w:ascii="Wingdings" w:eastAsia="Wingdings" w:hAnsi="Wingdings" w:cs="Wingdings"/>
                <w:sz w:val="18"/>
                <w:szCs w:val="18"/>
              </w:rPr>
              <w:t>â</w:t>
            </w:r>
            <w:r w:rsidRPr="00876E4C">
              <w:rPr>
                <w:sz w:val="18"/>
                <w:szCs w:val="18"/>
              </w:rPr>
              <w:t>22.8%</w:t>
            </w:r>
          </w:p>
          <w:p w14:paraId="5C078188" w14:textId="77777777" w:rsidR="00E23857" w:rsidRPr="00876E4C" w:rsidRDefault="00E23857">
            <w:pPr>
              <w:spacing w:after="60"/>
              <w:ind w:left="0" w:firstLine="0"/>
              <w:rPr>
                <w:sz w:val="18"/>
                <w:szCs w:val="18"/>
              </w:rPr>
            </w:pPr>
            <w:r w:rsidRPr="00876E4C">
              <w:rPr>
                <w:sz w:val="18"/>
                <w:szCs w:val="18"/>
              </w:rPr>
              <w:t xml:space="preserve">Fresh foods </w:t>
            </w:r>
            <w:r w:rsidRPr="00876E4C">
              <w:rPr>
                <w:rFonts w:ascii="Wingdings" w:eastAsia="Wingdings" w:hAnsi="Wingdings" w:cs="Wingdings"/>
                <w:sz w:val="18"/>
                <w:szCs w:val="18"/>
              </w:rPr>
              <w:t>á</w:t>
            </w:r>
            <w:r w:rsidRPr="00876E4C">
              <w:rPr>
                <w:sz w:val="18"/>
                <w:szCs w:val="18"/>
              </w:rPr>
              <w:t xml:space="preserve">37% </w:t>
            </w:r>
            <w:r w:rsidRPr="00876E4C">
              <w:rPr>
                <w:rFonts w:ascii="Wingdings" w:eastAsia="Wingdings" w:hAnsi="Wingdings" w:cs="Wingdings"/>
                <w:sz w:val="18"/>
                <w:szCs w:val="18"/>
              </w:rPr>
              <w:t>â</w:t>
            </w:r>
            <w:r w:rsidRPr="00876E4C">
              <w:rPr>
                <w:sz w:val="18"/>
                <w:szCs w:val="18"/>
              </w:rPr>
              <w:t>21.8%</w:t>
            </w:r>
          </w:p>
          <w:p w14:paraId="2701146D" w14:textId="77777777" w:rsidR="00E23857" w:rsidRPr="00876E4C" w:rsidRDefault="00E23857">
            <w:pPr>
              <w:spacing w:after="60"/>
              <w:ind w:left="0" w:firstLine="0"/>
              <w:rPr>
                <w:b/>
                <w:bCs/>
                <w:sz w:val="18"/>
                <w:szCs w:val="18"/>
              </w:rPr>
            </w:pPr>
            <w:r w:rsidRPr="00876E4C">
              <w:rPr>
                <w:sz w:val="18"/>
                <w:szCs w:val="18"/>
              </w:rPr>
              <w:t xml:space="preserve">Non-perishable processed food </w:t>
            </w:r>
            <w:r w:rsidRPr="00876E4C">
              <w:rPr>
                <w:rFonts w:ascii="Wingdings" w:eastAsia="Wingdings" w:hAnsi="Wingdings" w:cs="Wingdings"/>
                <w:sz w:val="18"/>
                <w:szCs w:val="18"/>
              </w:rPr>
              <w:t>á</w:t>
            </w:r>
            <w:r w:rsidRPr="00876E4C">
              <w:rPr>
                <w:sz w:val="18"/>
                <w:szCs w:val="18"/>
              </w:rPr>
              <w:t xml:space="preserve">46.6% </w:t>
            </w:r>
            <w:r w:rsidRPr="00876E4C">
              <w:rPr>
                <w:rFonts w:ascii="Wingdings" w:eastAsia="Wingdings" w:hAnsi="Wingdings" w:cs="Wingdings"/>
                <w:sz w:val="18"/>
                <w:szCs w:val="18"/>
              </w:rPr>
              <w:t>â</w:t>
            </w:r>
            <w:r w:rsidRPr="00876E4C">
              <w:rPr>
                <w:sz w:val="18"/>
                <w:szCs w:val="18"/>
              </w:rPr>
              <w:t>13%</w:t>
            </w:r>
          </w:p>
        </w:tc>
      </w:tr>
      <w:tr w:rsidR="00E23857" w:rsidRPr="004D61FF" w14:paraId="196E0D78" w14:textId="77777777" w:rsidTr="750D225F">
        <w:tc>
          <w:tcPr>
            <w:tcW w:w="1127" w:type="dxa"/>
          </w:tcPr>
          <w:p w14:paraId="1E9100EB" w14:textId="4DEF3C64" w:rsidR="00E23857" w:rsidRPr="00876E4C" w:rsidRDefault="00E23857">
            <w:pPr>
              <w:ind w:left="0" w:firstLine="0"/>
              <w:rPr>
                <w:b/>
                <w:bCs/>
                <w:sz w:val="18"/>
                <w:szCs w:val="18"/>
              </w:rPr>
            </w:pPr>
            <w:r w:rsidRPr="00876E4C">
              <w:rPr>
                <w:sz w:val="18"/>
                <w:szCs w:val="18"/>
              </w:rPr>
              <w:t>Adams et al 2021</w:t>
            </w:r>
            <w:r w:rsidRPr="00BF5F27">
              <w:rPr>
                <w:sz w:val="18"/>
                <w:szCs w:val="18"/>
                <w:vertAlign w:val="superscript"/>
              </w:rPr>
              <w:fldChar w:fldCharType="begin"/>
            </w:r>
            <w:r w:rsidR="00B50EC6" w:rsidRPr="00BF5F27">
              <w:rPr>
                <w:sz w:val="18"/>
                <w:szCs w:val="18"/>
                <w:vertAlign w:val="superscript"/>
              </w:rPr>
              <w:instrText xml:space="preserve"> ADDIN ZOTERO_ITEM CSL_CITATION {"citationID":"H8JFc9VK","properties":{"formattedCitation":"(19)","plainCitation":"(19)","noteIndex":0},"citationItems":[{"id":29966,"uris":["http://zotero.org/users/6410601/items/DZJ9X3MI"],"itemData":{"id":29966,"type":"article-journal","container-title":"Obesity Science &amp; Practice","DOI":"10.1002/osp4.499","ISSN":"2055-2238, 2055-2238","issue":"4","journalAbbreviation":"Obesity Science &amp; Practice","language":"en","page":"415-424","source":"DOI.org (Crossref)","title":"Longitudinal patterns of food insecurity, the home food environment, and parent feeding practices during COVID</w:instrText>
            </w:r>
            <w:r w:rsidR="00B50EC6" w:rsidRPr="00BF5F27">
              <w:rPr>
                <w:rFonts w:ascii="Cambria Math" w:hAnsi="Cambria Math" w:cs="Cambria Math"/>
                <w:sz w:val="18"/>
                <w:szCs w:val="18"/>
                <w:vertAlign w:val="superscript"/>
              </w:rPr>
              <w:instrText>‐</w:instrText>
            </w:r>
            <w:r w:rsidR="00B50EC6" w:rsidRPr="00BF5F27">
              <w:rPr>
                <w:sz w:val="18"/>
                <w:szCs w:val="18"/>
                <w:vertAlign w:val="superscript"/>
              </w:rPr>
              <w:instrText xml:space="preserve">19","volume":"7","author":[{"family":"Adams","given":"Elizabeth L."},{"family":"Caccavale","given":"Laura J."},{"family":"Smith","given":"Danyel"},{"family":"Bean","given":"Melanie K."}],"issued":{"date-parts":[["2021",8]]}}}],"schema":"https://github.com/citation-style-language/schema/raw/master/csl-citation.json"} </w:instrText>
            </w:r>
            <w:r w:rsidRPr="00BF5F27">
              <w:rPr>
                <w:sz w:val="18"/>
                <w:szCs w:val="18"/>
                <w:vertAlign w:val="superscript"/>
              </w:rPr>
              <w:fldChar w:fldCharType="separate"/>
            </w:r>
            <w:r w:rsidR="00B50EC6" w:rsidRPr="00BF5F27">
              <w:rPr>
                <w:sz w:val="18"/>
                <w:vertAlign w:val="superscript"/>
              </w:rPr>
              <w:t>(19)</w:t>
            </w:r>
            <w:r w:rsidRPr="00BF5F27">
              <w:rPr>
                <w:sz w:val="18"/>
                <w:szCs w:val="18"/>
                <w:vertAlign w:val="superscript"/>
              </w:rPr>
              <w:fldChar w:fldCharType="end"/>
            </w:r>
          </w:p>
        </w:tc>
        <w:tc>
          <w:tcPr>
            <w:tcW w:w="2041" w:type="dxa"/>
          </w:tcPr>
          <w:p w14:paraId="3BDCF2A4" w14:textId="77777777" w:rsidR="00E23857" w:rsidRPr="00876E4C" w:rsidRDefault="00E23857">
            <w:pPr>
              <w:ind w:left="0" w:firstLine="0"/>
              <w:rPr>
                <w:b/>
                <w:bCs/>
                <w:sz w:val="18"/>
                <w:szCs w:val="18"/>
              </w:rPr>
            </w:pPr>
            <w:r w:rsidRPr="00876E4C">
              <w:rPr>
                <w:sz w:val="18"/>
                <w:szCs w:val="18"/>
              </w:rPr>
              <w:t>6 item USDA Household Food Security Module</w:t>
            </w:r>
          </w:p>
        </w:tc>
        <w:tc>
          <w:tcPr>
            <w:tcW w:w="3005" w:type="dxa"/>
          </w:tcPr>
          <w:p w14:paraId="26554B0E" w14:textId="77777777" w:rsidR="00E23857" w:rsidRPr="006C20D4" w:rsidRDefault="00E23857">
            <w:pPr>
              <w:ind w:left="0" w:firstLine="0"/>
              <w:rPr>
                <w:sz w:val="18"/>
                <w:szCs w:val="18"/>
              </w:rPr>
            </w:pPr>
            <w:r w:rsidRPr="00876E4C">
              <w:rPr>
                <w:sz w:val="18"/>
                <w:szCs w:val="18"/>
              </w:rPr>
              <w:t xml:space="preserve">Food security </w:t>
            </w:r>
            <w:r w:rsidRPr="00876E4C">
              <w:rPr>
                <w:rFonts w:ascii="Wingdings" w:eastAsia="Wingdings" w:hAnsi="Wingdings" w:cs="Wingdings"/>
                <w:sz w:val="18"/>
                <w:szCs w:val="18"/>
              </w:rPr>
              <w:t>â</w:t>
            </w:r>
            <w:r w:rsidRPr="00876E4C">
              <w:rPr>
                <w:sz w:val="18"/>
                <w:szCs w:val="18"/>
              </w:rPr>
              <w:t>8% from pre-pandemic (</w:t>
            </w:r>
            <w:r>
              <w:rPr>
                <w:sz w:val="18"/>
                <w:szCs w:val="18"/>
              </w:rPr>
              <w:t xml:space="preserve">from </w:t>
            </w:r>
            <w:r w:rsidRPr="006C20D4">
              <w:rPr>
                <w:sz w:val="18"/>
                <w:szCs w:val="18"/>
              </w:rPr>
              <w:t>63% - 55%)</w:t>
            </w:r>
          </w:p>
          <w:p w14:paraId="312D2AE2" w14:textId="77777777" w:rsidR="00E23857" w:rsidRPr="00876E4C" w:rsidRDefault="00E23857">
            <w:pPr>
              <w:spacing w:line="259" w:lineRule="auto"/>
              <w:ind w:left="6" w:firstLine="0"/>
              <w:rPr>
                <w:sz w:val="18"/>
                <w:szCs w:val="18"/>
              </w:rPr>
            </w:pPr>
            <w:r w:rsidRPr="006C20D4">
              <w:rPr>
                <w:rFonts w:ascii="Wingdings" w:eastAsia="Wingdings" w:hAnsi="Wingdings" w:cs="Wingdings"/>
                <w:sz w:val="18"/>
                <w:szCs w:val="18"/>
              </w:rPr>
              <w:t>á</w:t>
            </w:r>
            <w:r w:rsidRPr="006C20D4">
              <w:rPr>
                <w:sz w:val="18"/>
                <w:szCs w:val="18"/>
              </w:rPr>
              <w:t>9% from May 2020 (46% -</w:t>
            </w:r>
            <w:r w:rsidRPr="00876E4C">
              <w:rPr>
                <w:sz w:val="18"/>
                <w:szCs w:val="18"/>
              </w:rPr>
              <w:t xml:space="preserve"> </w:t>
            </w:r>
            <w:r>
              <w:rPr>
                <w:sz w:val="18"/>
                <w:szCs w:val="18"/>
              </w:rPr>
              <w:t>5</w:t>
            </w:r>
            <w:r w:rsidRPr="00876E4C">
              <w:rPr>
                <w:sz w:val="18"/>
                <w:szCs w:val="18"/>
              </w:rPr>
              <w:t>5%)</w:t>
            </w:r>
          </w:p>
          <w:p w14:paraId="2CD2EEED" w14:textId="77777777" w:rsidR="00E23857" w:rsidRPr="00876E4C" w:rsidRDefault="00E23857">
            <w:pPr>
              <w:ind w:left="0" w:firstLine="0"/>
              <w:rPr>
                <w:sz w:val="18"/>
                <w:szCs w:val="18"/>
              </w:rPr>
            </w:pPr>
            <w:r w:rsidRPr="00876E4C">
              <w:rPr>
                <w:sz w:val="18"/>
                <w:szCs w:val="18"/>
              </w:rPr>
              <w:t>From May 2020, 6.2% became food insecure and 15% became food secure</w:t>
            </w:r>
          </w:p>
        </w:tc>
        <w:tc>
          <w:tcPr>
            <w:tcW w:w="2551" w:type="dxa"/>
          </w:tcPr>
          <w:p w14:paraId="3324D73C" w14:textId="77777777" w:rsidR="00E23857" w:rsidRPr="00876E4C" w:rsidRDefault="00E23857">
            <w:pPr>
              <w:ind w:left="0" w:firstLine="0"/>
              <w:rPr>
                <w:sz w:val="18"/>
                <w:szCs w:val="18"/>
              </w:rPr>
            </w:pPr>
            <w:r w:rsidRPr="00876E4C">
              <w:rPr>
                <w:sz w:val="18"/>
                <w:szCs w:val="18"/>
              </w:rPr>
              <w:t>Reduced income 39.7%</w:t>
            </w:r>
          </w:p>
          <w:p w14:paraId="2761EA2C" w14:textId="77777777" w:rsidR="00E23857" w:rsidRPr="00876E4C" w:rsidRDefault="00E23857">
            <w:pPr>
              <w:ind w:left="0" w:firstLine="0"/>
              <w:rPr>
                <w:b/>
                <w:bCs/>
                <w:sz w:val="18"/>
                <w:szCs w:val="18"/>
              </w:rPr>
            </w:pPr>
            <w:r w:rsidRPr="00876E4C">
              <w:rPr>
                <w:sz w:val="18"/>
                <w:szCs w:val="18"/>
              </w:rPr>
              <w:t>Filed for unemployment benefit 19.2%</w:t>
            </w:r>
          </w:p>
        </w:tc>
        <w:tc>
          <w:tcPr>
            <w:tcW w:w="2551" w:type="dxa"/>
          </w:tcPr>
          <w:p w14:paraId="7261577F" w14:textId="77777777" w:rsidR="00E23857" w:rsidRPr="00876E4C" w:rsidRDefault="00E23857">
            <w:pPr>
              <w:ind w:left="0" w:firstLine="0"/>
              <w:jc w:val="center"/>
              <w:rPr>
                <w:b/>
                <w:bCs/>
                <w:sz w:val="18"/>
                <w:szCs w:val="18"/>
                <w:lang w:val="de-DE"/>
              </w:rPr>
            </w:pPr>
            <w:r w:rsidRPr="00876E4C">
              <w:rPr>
                <w:sz w:val="18"/>
                <w:szCs w:val="18"/>
                <w:lang w:val="de-DE"/>
              </w:rPr>
              <w:t>-</w:t>
            </w:r>
          </w:p>
        </w:tc>
        <w:tc>
          <w:tcPr>
            <w:tcW w:w="2835" w:type="dxa"/>
          </w:tcPr>
          <w:p w14:paraId="1B66A836" w14:textId="77777777" w:rsidR="00E23857" w:rsidRPr="00876E4C" w:rsidRDefault="00E23857">
            <w:pPr>
              <w:spacing w:after="60" w:line="259" w:lineRule="auto"/>
              <w:ind w:left="4" w:firstLine="0"/>
              <w:rPr>
                <w:sz w:val="18"/>
                <w:szCs w:val="18"/>
              </w:rPr>
            </w:pPr>
            <w:r w:rsidRPr="00876E4C">
              <w:rPr>
                <w:sz w:val="18"/>
                <w:szCs w:val="18"/>
              </w:rPr>
              <w:t xml:space="preserve">Total food </w:t>
            </w:r>
            <w:r w:rsidRPr="00876E4C">
              <w:rPr>
                <w:rFonts w:ascii="Wingdings" w:eastAsia="Wingdings" w:hAnsi="Wingdings" w:cs="Wingdings"/>
                <w:sz w:val="18"/>
                <w:szCs w:val="18"/>
              </w:rPr>
              <w:t>á</w:t>
            </w:r>
            <w:r w:rsidRPr="00876E4C">
              <w:rPr>
                <w:sz w:val="18"/>
                <w:szCs w:val="18"/>
              </w:rPr>
              <w:t xml:space="preserve">26.6% </w:t>
            </w:r>
            <w:r w:rsidRPr="00876E4C">
              <w:rPr>
                <w:rFonts w:ascii="Wingdings" w:eastAsia="Wingdings" w:hAnsi="Wingdings" w:cs="Wingdings"/>
                <w:sz w:val="18"/>
                <w:szCs w:val="18"/>
              </w:rPr>
              <w:t>â</w:t>
            </w:r>
            <w:r w:rsidRPr="00876E4C">
              <w:rPr>
                <w:sz w:val="18"/>
                <w:szCs w:val="18"/>
              </w:rPr>
              <w:t>21%</w:t>
            </w:r>
          </w:p>
          <w:p w14:paraId="4C4FE9DF" w14:textId="77777777" w:rsidR="00E23857" w:rsidRPr="00876E4C" w:rsidRDefault="00E23857">
            <w:pPr>
              <w:spacing w:after="60" w:line="259" w:lineRule="auto"/>
              <w:ind w:left="4" w:firstLine="0"/>
              <w:rPr>
                <w:sz w:val="18"/>
                <w:szCs w:val="18"/>
              </w:rPr>
            </w:pPr>
            <w:r w:rsidRPr="00876E4C">
              <w:rPr>
                <w:sz w:val="18"/>
                <w:szCs w:val="18"/>
              </w:rPr>
              <w:t xml:space="preserve">High calorie snack foods </w:t>
            </w:r>
            <w:r w:rsidRPr="00876E4C">
              <w:rPr>
                <w:rFonts w:ascii="Wingdings" w:eastAsia="Wingdings" w:hAnsi="Wingdings" w:cs="Wingdings"/>
                <w:sz w:val="18"/>
                <w:szCs w:val="18"/>
              </w:rPr>
              <w:t>á</w:t>
            </w:r>
            <w:r w:rsidRPr="00876E4C">
              <w:rPr>
                <w:sz w:val="18"/>
                <w:szCs w:val="18"/>
              </w:rPr>
              <w:t xml:space="preserve">17.3% </w:t>
            </w:r>
            <w:r w:rsidRPr="00876E4C">
              <w:rPr>
                <w:rFonts w:ascii="Wingdings" w:eastAsia="Wingdings" w:hAnsi="Wingdings" w:cs="Wingdings"/>
                <w:sz w:val="18"/>
                <w:szCs w:val="18"/>
              </w:rPr>
              <w:t>â</w:t>
            </w:r>
            <w:r w:rsidRPr="00876E4C">
              <w:rPr>
                <w:sz w:val="18"/>
                <w:szCs w:val="18"/>
              </w:rPr>
              <w:t>29.3%</w:t>
            </w:r>
          </w:p>
          <w:p w14:paraId="30CBEA14" w14:textId="77777777" w:rsidR="00E23857" w:rsidRPr="00876E4C" w:rsidRDefault="00E23857">
            <w:pPr>
              <w:spacing w:after="60" w:line="259" w:lineRule="auto"/>
              <w:ind w:left="4" w:firstLine="0"/>
              <w:rPr>
                <w:sz w:val="18"/>
                <w:szCs w:val="18"/>
              </w:rPr>
            </w:pPr>
            <w:r w:rsidRPr="00876E4C">
              <w:rPr>
                <w:sz w:val="18"/>
                <w:szCs w:val="18"/>
              </w:rPr>
              <w:t xml:space="preserve">Desserts and sweets </w:t>
            </w:r>
            <w:r w:rsidRPr="00876E4C">
              <w:rPr>
                <w:rFonts w:ascii="Wingdings" w:eastAsia="Wingdings" w:hAnsi="Wingdings" w:cs="Wingdings"/>
                <w:sz w:val="18"/>
                <w:szCs w:val="18"/>
              </w:rPr>
              <w:t>á</w:t>
            </w:r>
            <w:r w:rsidRPr="00876E4C">
              <w:rPr>
                <w:sz w:val="18"/>
                <w:szCs w:val="18"/>
              </w:rPr>
              <w:t xml:space="preserve">15.5% </w:t>
            </w:r>
            <w:r w:rsidRPr="00876E4C">
              <w:rPr>
                <w:rFonts w:ascii="Wingdings" w:eastAsia="Wingdings" w:hAnsi="Wingdings" w:cs="Wingdings"/>
                <w:sz w:val="18"/>
                <w:szCs w:val="18"/>
              </w:rPr>
              <w:t>â</w:t>
            </w:r>
            <w:r w:rsidRPr="00876E4C">
              <w:rPr>
                <w:sz w:val="18"/>
                <w:szCs w:val="18"/>
              </w:rPr>
              <w:t>32.8%</w:t>
            </w:r>
          </w:p>
          <w:p w14:paraId="19DFC17B" w14:textId="77777777" w:rsidR="00E23857" w:rsidRPr="00876E4C" w:rsidRDefault="00E23857">
            <w:pPr>
              <w:spacing w:after="60" w:line="259" w:lineRule="auto"/>
              <w:ind w:left="4" w:firstLine="0"/>
              <w:rPr>
                <w:sz w:val="18"/>
                <w:szCs w:val="18"/>
              </w:rPr>
            </w:pPr>
            <w:r w:rsidRPr="00876E4C">
              <w:rPr>
                <w:sz w:val="18"/>
                <w:szCs w:val="18"/>
              </w:rPr>
              <w:t xml:space="preserve">Fresh foods </w:t>
            </w:r>
            <w:r w:rsidRPr="00876E4C">
              <w:rPr>
                <w:rFonts w:ascii="Wingdings" w:eastAsia="Wingdings" w:hAnsi="Wingdings" w:cs="Wingdings"/>
                <w:sz w:val="18"/>
                <w:szCs w:val="18"/>
              </w:rPr>
              <w:t>á</w:t>
            </w:r>
            <w:r w:rsidRPr="00876E4C">
              <w:rPr>
                <w:sz w:val="18"/>
                <w:szCs w:val="18"/>
              </w:rPr>
              <w:t xml:space="preserve">36.3% </w:t>
            </w:r>
            <w:r w:rsidRPr="00876E4C">
              <w:rPr>
                <w:rFonts w:ascii="Wingdings" w:eastAsia="Wingdings" w:hAnsi="Wingdings" w:cs="Wingdings"/>
                <w:sz w:val="18"/>
                <w:szCs w:val="18"/>
              </w:rPr>
              <w:t>â</w:t>
            </w:r>
            <w:r w:rsidRPr="00876E4C">
              <w:rPr>
                <w:sz w:val="18"/>
                <w:szCs w:val="18"/>
              </w:rPr>
              <w:t>17.3%</w:t>
            </w:r>
          </w:p>
          <w:p w14:paraId="380E58B6" w14:textId="77777777" w:rsidR="00E23857" w:rsidRPr="00876E4C" w:rsidRDefault="00E23857">
            <w:pPr>
              <w:spacing w:after="60" w:line="259" w:lineRule="auto"/>
              <w:ind w:left="4" w:firstLine="0"/>
              <w:rPr>
                <w:b/>
                <w:bCs/>
                <w:sz w:val="18"/>
                <w:szCs w:val="18"/>
              </w:rPr>
            </w:pPr>
            <w:r w:rsidRPr="00876E4C">
              <w:rPr>
                <w:sz w:val="18"/>
                <w:szCs w:val="18"/>
              </w:rPr>
              <w:t xml:space="preserve">Non-perishable processed food </w:t>
            </w:r>
            <w:r w:rsidRPr="00876E4C">
              <w:rPr>
                <w:rFonts w:ascii="Wingdings" w:eastAsia="Wingdings" w:hAnsi="Wingdings" w:cs="Wingdings"/>
                <w:sz w:val="18"/>
                <w:szCs w:val="18"/>
              </w:rPr>
              <w:t>á</w:t>
            </w:r>
            <w:r w:rsidRPr="00876E4C">
              <w:rPr>
                <w:sz w:val="18"/>
                <w:szCs w:val="18"/>
              </w:rPr>
              <w:t xml:space="preserve">33.3% </w:t>
            </w:r>
            <w:r w:rsidRPr="00876E4C">
              <w:rPr>
                <w:rFonts w:ascii="Wingdings" w:eastAsia="Wingdings" w:hAnsi="Wingdings" w:cs="Wingdings"/>
                <w:sz w:val="18"/>
                <w:szCs w:val="18"/>
              </w:rPr>
              <w:t>â</w:t>
            </w:r>
            <w:r w:rsidRPr="00876E4C">
              <w:rPr>
                <w:sz w:val="18"/>
                <w:szCs w:val="18"/>
              </w:rPr>
              <w:t>17.3%</w:t>
            </w:r>
          </w:p>
        </w:tc>
      </w:tr>
      <w:tr w:rsidR="00FB4024" w14:paraId="62CD9F8F" w14:textId="77777777" w:rsidTr="750D225F">
        <w:tc>
          <w:tcPr>
            <w:tcW w:w="1127" w:type="dxa"/>
          </w:tcPr>
          <w:p w14:paraId="73382417" w14:textId="78086FB7" w:rsidR="00FB4024" w:rsidRPr="00876E4C" w:rsidRDefault="00FB4024">
            <w:pPr>
              <w:ind w:left="0" w:firstLine="0"/>
              <w:rPr>
                <w:sz w:val="18"/>
                <w:szCs w:val="18"/>
              </w:rPr>
            </w:pPr>
            <w:r>
              <w:rPr>
                <w:sz w:val="18"/>
                <w:szCs w:val="18"/>
              </w:rPr>
              <w:t>Adams et al 2023</w:t>
            </w:r>
            <w:r w:rsidR="006777BE" w:rsidRPr="00BF5F27">
              <w:rPr>
                <w:sz w:val="18"/>
                <w:szCs w:val="18"/>
                <w:vertAlign w:val="superscript"/>
              </w:rPr>
              <w:fldChar w:fldCharType="begin"/>
            </w:r>
            <w:r w:rsidR="00B50EC6" w:rsidRPr="00BF5F27">
              <w:rPr>
                <w:sz w:val="18"/>
                <w:szCs w:val="18"/>
                <w:vertAlign w:val="superscript"/>
              </w:rPr>
              <w:instrText xml:space="preserve"> ADDIN ZOTERO_ITEM CSL_CITATION {"citationID":"bVos7RRD","properties":{"formattedCitation":"(20)","plainCitation":"(20)","noteIndex":0},"citationItems":[{"id":30047,"uris":["http://zotero.org/users/6410601/items/NDVGT3ZF"],"itemData":{"id":30047,"type":"article-journal","abstract":"Objectives:\n              COVID-19 caused stark increases in food insecurity. To maintain food provision, policy changes to the National School Lunch Program (NSLP) and Supplemental Nutrition Assistance Program (SNAP) were instated. This longitudinal study examined (1) food security patterns across the timeline of COVID-19; (2) the relationship among food security patterns, NSLP/SNAP use, and parent feeding practices; and (3) parent perceptions of NSLP/SNAP policy changes.\n            \n            \n              Methods:\n              A total of 333 US parents completed online surveys during the COVID-19 pandemic: May 2020 (T1), September 2020 (T2), and May 2021 (T3). Food security and parent feeding practices were reported at each time point; pre–COVID-19 behaviors were retrospectively reported at T1. Use and perceptions of NSLP/SNAP policy changes were reported at T3. We examined associations between food security and parent feeding practices using repeated-measures mixed models.\n            \n            \n              Results:\n              The percentage of parents with very low food security increased from pre–COVID-19 (9.6%) to T1 (29.1%) and remained elevated at T3 (16.8%). One-third (31.2%) of families fluctuated between food security and food insecurity, with 27.0% remaining food insecure at T3. Thirty percent of consistently food-insecure families reported not receiving school-provided meals, and 45% did not receive SNAP benefits. Most parents reported that pickup school meal sites (71.4%), Pandemic Electronic Benefit Transfer cards (51.4%), and increased SNAP benefits (79.6%) were beneficial. Initial changes in parent feeding practices reported at T1 returned to pre–COVID-19 levels by T3, yet concern for child overweight remained significantly elevated.\n            \n            \n              Conclusion:\n              Continued policy efforts to support food-insecure families via expanded food access in NSLP/SNAP are critical.","container-title":"Public Health Reports","DOI":"10.1177/00333549221132532","ISSN":"0033-3549, 1468-2877","issue":"2","journalAbbreviation":"Public Health Rep","language":"en","page":"323-332","source":"DOI.org (Crossref)","title":"Food Insecurity, Federal Nutrition Support, and Parent Feeding Practices During COVID-19: A 1-Year Follow-up Study","title-short":"Food Insecurity, Federal Nutrition Support, and Parent Feeding Practices During COVID-19","volume":"138","author":[{"family":"Adams","given":"Elizabeth L."},{"family":"Caccavale","given":"Laura J."},{"family":"Smith","given":"Danyel I."},{"family":"Bean","given":"Melanie K."}],"issued":{"date-parts":[["2023",3]]}}}],"schema":"https://github.com/citation-style-language/schema/raw/master/csl-citation.json"} </w:instrText>
            </w:r>
            <w:r w:rsidR="006777BE" w:rsidRPr="00BF5F27">
              <w:rPr>
                <w:sz w:val="18"/>
                <w:szCs w:val="18"/>
                <w:vertAlign w:val="superscript"/>
              </w:rPr>
              <w:fldChar w:fldCharType="separate"/>
            </w:r>
            <w:r w:rsidR="00B50EC6" w:rsidRPr="00BF5F27">
              <w:rPr>
                <w:sz w:val="18"/>
                <w:vertAlign w:val="superscript"/>
              </w:rPr>
              <w:t>(20)</w:t>
            </w:r>
            <w:r w:rsidR="006777BE" w:rsidRPr="00BF5F27">
              <w:rPr>
                <w:sz w:val="18"/>
                <w:szCs w:val="18"/>
                <w:vertAlign w:val="superscript"/>
              </w:rPr>
              <w:fldChar w:fldCharType="end"/>
            </w:r>
          </w:p>
        </w:tc>
        <w:tc>
          <w:tcPr>
            <w:tcW w:w="2041" w:type="dxa"/>
          </w:tcPr>
          <w:p w14:paraId="4BCD8C07" w14:textId="5F9965E0" w:rsidR="00FB4024" w:rsidRPr="00876E4C" w:rsidRDefault="00FB4024">
            <w:pPr>
              <w:ind w:left="0" w:firstLine="0"/>
              <w:rPr>
                <w:sz w:val="18"/>
                <w:szCs w:val="18"/>
              </w:rPr>
            </w:pPr>
            <w:r w:rsidRPr="00876E4C">
              <w:rPr>
                <w:sz w:val="18"/>
                <w:szCs w:val="18"/>
              </w:rPr>
              <w:t>6 item USDA Household Food Security Module</w:t>
            </w:r>
          </w:p>
        </w:tc>
        <w:tc>
          <w:tcPr>
            <w:tcW w:w="3005" w:type="dxa"/>
          </w:tcPr>
          <w:p w14:paraId="5A557CD9" w14:textId="6CFD42D9" w:rsidR="00C32E2C" w:rsidRPr="006C20D4" w:rsidRDefault="00C32E2C" w:rsidP="00C32E2C">
            <w:pPr>
              <w:ind w:left="0" w:firstLine="0"/>
              <w:rPr>
                <w:sz w:val="18"/>
                <w:szCs w:val="18"/>
              </w:rPr>
            </w:pPr>
            <w:r w:rsidRPr="00876E4C">
              <w:rPr>
                <w:sz w:val="18"/>
                <w:szCs w:val="18"/>
              </w:rPr>
              <w:t xml:space="preserve">Food security </w:t>
            </w:r>
            <w:r w:rsidR="00506255">
              <w:rPr>
                <w:sz w:val="18"/>
                <w:szCs w:val="18"/>
              </w:rPr>
              <w:t>back to</w:t>
            </w:r>
            <w:r w:rsidRPr="00876E4C">
              <w:rPr>
                <w:sz w:val="18"/>
                <w:szCs w:val="18"/>
              </w:rPr>
              <w:t xml:space="preserve"> pre-pandemic </w:t>
            </w:r>
            <w:r w:rsidR="00506255">
              <w:rPr>
                <w:sz w:val="18"/>
                <w:szCs w:val="18"/>
              </w:rPr>
              <w:t xml:space="preserve">levels </w:t>
            </w:r>
            <w:r w:rsidRPr="00876E4C">
              <w:rPr>
                <w:sz w:val="18"/>
                <w:szCs w:val="18"/>
              </w:rPr>
              <w:t>(</w:t>
            </w:r>
            <w:r>
              <w:rPr>
                <w:sz w:val="18"/>
                <w:szCs w:val="18"/>
              </w:rPr>
              <w:t xml:space="preserve">from </w:t>
            </w:r>
            <w:r w:rsidRPr="006C20D4">
              <w:rPr>
                <w:sz w:val="18"/>
                <w:szCs w:val="18"/>
              </w:rPr>
              <w:t>6</w:t>
            </w:r>
            <w:r w:rsidR="008C7140">
              <w:rPr>
                <w:sz w:val="18"/>
                <w:szCs w:val="18"/>
              </w:rPr>
              <w:t>5</w:t>
            </w:r>
            <w:r w:rsidR="00506255">
              <w:rPr>
                <w:sz w:val="18"/>
                <w:szCs w:val="18"/>
              </w:rPr>
              <w:t>.2</w:t>
            </w:r>
            <w:r w:rsidRPr="006C20D4">
              <w:rPr>
                <w:sz w:val="18"/>
                <w:szCs w:val="18"/>
              </w:rPr>
              <w:t>% -</w:t>
            </w:r>
            <w:r w:rsidR="00506255">
              <w:rPr>
                <w:sz w:val="18"/>
                <w:szCs w:val="18"/>
              </w:rPr>
              <w:t xml:space="preserve"> 64.6</w:t>
            </w:r>
            <w:r w:rsidRPr="006C20D4">
              <w:rPr>
                <w:sz w:val="18"/>
                <w:szCs w:val="18"/>
              </w:rPr>
              <w:t>%)</w:t>
            </w:r>
          </w:p>
          <w:p w14:paraId="1CA37AB5" w14:textId="6E714E47" w:rsidR="00C32E2C" w:rsidRPr="00876E4C" w:rsidRDefault="00506255" w:rsidP="00C32E2C">
            <w:pPr>
              <w:spacing w:line="259" w:lineRule="auto"/>
              <w:ind w:left="6" w:firstLine="0"/>
              <w:rPr>
                <w:sz w:val="18"/>
                <w:szCs w:val="18"/>
              </w:rPr>
            </w:pPr>
            <w:r>
              <w:rPr>
                <w:sz w:val="18"/>
                <w:szCs w:val="18"/>
              </w:rPr>
              <w:t xml:space="preserve">Very low food security </w:t>
            </w:r>
            <w:r w:rsidR="00C32E2C" w:rsidRPr="006C20D4">
              <w:rPr>
                <w:rFonts w:ascii="Wingdings" w:eastAsia="Wingdings" w:hAnsi="Wingdings" w:cs="Wingdings"/>
                <w:sz w:val="18"/>
                <w:szCs w:val="18"/>
              </w:rPr>
              <w:t>á</w:t>
            </w:r>
            <w:r w:rsidR="00847383">
              <w:rPr>
                <w:sz w:val="18"/>
                <w:szCs w:val="18"/>
              </w:rPr>
              <w:t>7</w:t>
            </w:r>
            <w:r w:rsidR="00C32E2C" w:rsidRPr="006C20D4">
              <w:rPr>
                <w:sz w:val="18"/>
                <w:szCs w:val="18"/>
              </w:rPr>
              <w:t>% from</w:t>
            </w:r>
            <w:r w:rsidR="00847383">
              <w:rPr>
                <w:sz w:val="18"/>
                <w:szCs w:val="18"/>
              </w:rPr>
              <w:t xml:space="preserve"> pre-pandemic</w:t>
            </w:r>
            <w:r w:rsidR="00C32E2C" w:rsidRPr="006C20D4">
              <w:rPr>
                <w:sz w:val="18"/>
                <w:szCs w:val="18"/>
              </w:rPr>
              <w:t xml:space="preserve"> (</w:t>
            </w:r>
            <w:r w:rsidR="00353D68">
              <w:rPr>
                <w:sz w:val="18"/>
                <w:szCs w:val="18"/>
              </w:rPr>
              <w:t>9.6</w:t>
            </w:r>
            <w:r w:rsidR="00C32E2C" w:rsidRPr="006C20D4">
              <w:rPr>
                <w:sz w:val="18"/>
                <w:szCs w:val="18"/>
              </w:rPr>
              <w:t>% -</w:t>
            </w:r>
            <w:r w:rsidR="00C32E2C" w:rsidRPr="00876E4C">
              <w:rPr>
                <w:sz w:val="18"/>
                <w:szCs w:val="18"/>
              </w:rPr>
              <w:t xml:space="preserve"> </w:t>
            </w:r>
            <w:r w:rsidR="00353D68">
              <w:rPr>
                <w:sz w:val="18"/>
                <w:szCs w:val="18"/>
              </w:rPr>
              <w:t>16.8</w:t>
            </w:r>
            <w:r w:rsidR="00C32E2C" w:rsidRPr="00876E4C">
              <w:rPr>
                <w:sz w:val="18"/>
                <w:szCs w:val="18"/>
              </w:rPr>
              <w:t>%)</w:t>
            </w:r>
          </w:p>
          <w:p w14:paraId="2781C42F" w14:textId="77777777" w:rsidR="00FB4024" w:rsidRPr="00876E4C" w:rsidRDefault="00FB4024">
            <w:pPr>
              <w:spacing w:line="259" w:lineRule="auto"/>
              <w:ind w:left="4" w:firstLine="0"/>
              <w:rPr>
                <w:sz w:val="18"/>
                <w:szCs w:val="18"/>
              </w:rPr>
            </w:pPr>
          </w:p>
        </w:tc>
        <w:tc>
          <w:tcPr>
            <w:tcW w:w="2551" w:type="dxa"/>
          </w:tcPr>
          <w:p w14:paraId="384FF82C" w14:textId="30BB0F61" w:rsidR="00FB4024" w:rsidRPr="00876E4C" w:rsidRDefault="007348E8" w:rsidP="005A4A35">
            <w:pPr>
              <w:ind w:left="0" w:firstLine="0"/>
              <w:jc w:val="center"/>
              <w:rPr>
                <w:sz w:val="18"/>
                <w:szCs w:val="18"/>
              </w:rPr>
            </w:pPr>
            <w:r>
              <w:rPr>
                <w:sz w:val="18"/>
                <w:szCs w:val="18"/>
              </w:rPr>
              <w:t>-</w:t>
            </w:r>
          </w:p>
        </w:tc>
        <w:tc>
          <w:tcPr>
            <w:tcW w:w="2551" w:type="dxa"/>
          </w:tcPr>
          <w:p w14:paraId="6EF07331" w14:textId="2E387965" w:rsidR="00FB4024" w:rsidRPr="00876E4C" w:rsidRDefault="002B5153">
            <w:pPr>
              <w:ind w:left="0" w:firstLine="0"/>
              <w:jc w:val="center"/>
              <w:rPr>
                <w:sz w:val="18"/>
                <w:szCs w:val="18"/>
              </w:rPr>
            </w:pPr>
            <w:r>
              <w:rPr>
                <w:sz w:val="18"/>
                <w:szCs w:val="18"/>
              </w:rPr>
              <w:t>-</w:t>
            </w:r>
          </w:p>
        </w:tc>
        <w:tc>
          <w:tcPr>
            <w:tcW w:w="2835" w:type="dxa"/>
          </w:tcPr>
          <w:p w14:paraId="19801C62" w14:textId="2A80696D" w:rsidR="00FB4024" w:rsidRPr="00876E4C" w:rsidRDefault="00C35940">
            <w:pPr>
              <w:ind w:left="0" w:firstLine="0"/>
              <w:jc w:val="center"/>
              <w:rPr>
                <w:sz w:val="18"/>
                <w:szCs w:val="18"/>
              </w:rPr>
            </w:pPr>
            <w:r>
              <w:rPr>
                <w:sz w:val="18"/>
                <w:szCs w:val="18"/>
              </w:rPr>
              <w:t>-</w:t>
            </w:r>
          </w:p>
        </w:tc>
      </w:tr>
      <w:tr w:rsidR="00E23857" w14:paraId="60F04D61" w14:textId="77777777" w:rsidTr="750D225F">
        <w:tc>
          <w:tcPr>
            <w:tcW w:w="1127" w:type="dxa"/>
          </w:tcPr>
          <w:p w14:paraId="2E0775C8" w14:textId="15D1C526" w:rsidR="00E23857" w:rsidRPr="00876E4C" w:rsidRDefault="00E23857">
            <w:pPr>
              <w:ind w:left="0" w:firstLine="0"/>
              <w:rPr>
                <w:b/>
                <w:bCs/>
                <w:sz w:val="18"/>
                <w:szCs w:val="18"/>
              </w:rPr>
            </w:pPr>
            <w:r w:rsidRPr="00876E4C">
              <w:rPr>
                <w:sz w:val="18"/>
                <w:szCs w:val="18"/>
              </w:rPr>
              <w:t>Brown et al</w:t>
            </w:r>
            <w:r w:rsidRPr="00BF5F27">
              <w:rPr>
                <w:sz w:val="18"/>
                <w:szCs w:val="18"/>
                <w:vertAlign w:val="superscript"/>
              </w:rPr>
              <w:fldChar w:fldCharType="begin"/>
            </w:r>
            <w:r w:rsidR="00B50EC6" w:rsidRPr="00BF5F27">
              <w:rPr>
                <w:sz w:val="18"/>
                <w:szCs w:val="18"/>
                <w:vertAlign w:val="superscript"/>
              </w:rPr>
              <w:instrText xml:space="preserve"> ADDIN ZOTERO_ITEM CSL_CITATION {"citationID":"9piypwi7","properties":{"formattedCitation":"(21)","plainCitation":"(21)","noteIndex":0},"citationItems":[{"id":29968,"uris":["http://zotero.org/users/6410601/items/VEX9JK59"],"itemData":{"id":29968,"type":"article-journal","abstract":"Abstract\n            \n              Background\n              We estimated socioeconomic factors associated with food insecurity during the first year of the Covid pandemic in the UK and explored potential mechanisms explaining these associations.\n            \n            \n              Methods\n              Data were from the April, July, and September 2020 waves of the UK Understanding Society Covid Survey. Food insecurity was measured as ‘not having access to healthy and nutritious food’ and ‘reporting being hungry but not eating’. Logistic regression estimated the relationship between socioeconomic factors and food insecurity. A decomposition approach explored if financial vulnerability and having Covid-19 explained associations between socioeconomics factors and food insecurity.\n            \n            \n              Results\n              Single parents and young people aged 16–30 years had a higher odds of reporting both measures of food insecurity. Financial insecurity explained 5% to 25% of the likelihood of reporting being food insecure for young people and single parents depending on the food insecurity measure used. Experiencing Covid-19 symptoms explained less than 5% of the likelihood of being food insecure for single parents but approximately 30% of not having access to healthy and nutritious food for young people.\n            \n            \n              Conclusion\n              Policies providing additional financial support may help to reduce the impact of Covid-19 on food insecurity in the UK.","container-title":"BMC Public Health","DOI":"10.1186/s12889-022-12964-w","ISSN":"1471-2458","issue":"1","journalAbbreviation":"BMC Public Health","language":"en","page":"590","source":"DOI.org (Crossref)","title":"Socioeconomic risks of food insecurity during the Covid-19 pandemic in the UK: findings from the Understanding Society Covid Survey","title-short":"Socioeconomic risks of food insecurity during the Covid-19 pandemic in the UK","volume":"22","author":[{"family":"Brown","given":"Heather"},{"family":"Mills","given":"Susanna"},{"family":"Albani","given":"Viviana"}],"issued":{"date-parts":[["2022",12]]}}}],"schema":"https://github.com/citation-style-language/schema/raw/master/csl-citation.json"} </w:instrText>
            </w:r>
            <w:r w:rsidRPr="00BF5F27">
              <w:rPr>
                <w:sz w:val="18"/>
                <w:szCs w:val="18"/>
                <w:vertAlign w:val="superscript"/>
              </w:rPr>
              <w:fldChar w:fldCharType="separate"/>
            </w:r>
            <w:r w:rsidR="00B50EC6" w:rsidRPr="00BF5F27">
              <w:rPr>
                <w:sz w:val="18"/>
                <w:vertAlign w:val="superscript"/>
              </w:rPr>
              <w:t>(21)</w:t>
            </w:r>
            <w:r w:rsidRPr="00BF5F27">
              <w:rPr>
                <w:sz w:val="18"/>
                <w:szCs w:val="18"/>
                <w:vertAlign w:val="superscript"/>
              </w:rPr>
              <w:fldChar w:fldCharType="end"/>
            </w:r>
          </w:p>
        </w:tc>
        <w:tc>
          <w:tcPr>
            <w:tcW w:w="2041" w:type="dxa"/>
          </w:tcPr>
          <w:p w14:paraId="6F3E548B" w14:textId="77777777" w:rsidR="00E23857" w:rsidRPr="00876E4C" w:rsidRDefault="00E23857">
            <w:pPr>
              <w:ind w:left="0" w:firstLine="0"/>
              <w:rPr>
                <w:b/>
                <w:bCs/>
                <w:sz w:val="18"/>
                <w:szCs w:val="18"/>
              </w:rPr>
            </w:pPr>
            <w:r w:rsidRPr="00876E4C">
              <w:rPr>
                <w:sz w:val="18"/>
                <w:szCs w:val="18"/>
              </w:rPr>
              <w:t xml:space="preserve">2 questions based on FAO definition </w:t>
            </w:r>
          </w:p>
        </w:tc>
        <w:tc>
          <w:tcPr>
            <w:tcW w:w="3005" w:type="dxa"/>
          </w:tcPr>
          <w:p w14:paraId="453E3EFF" w14:textId="77777777" w:rsidR="00E23857" w:rsidRPr="00876E4C" w:rsidRDefault="00E23857">
            <w:pPr>
              <w:spacing w:line="259" w:lineRule="auto"/>
              <w:ind w:left="4" w:firstLine="0"/>
              <w:rPr>
                <w:sz w:val="18"/>
                <w:szCs w:val="18"/>
              </w:rPr>
            </w:pPr>
            <w:r w:rsidRPr="00876E4C">
              <w:rPr>
                <w:sz w:val="18"/>
                <w:szCs w:val="18"/>
              </w:rPr>
              <w:t>Any person in household unable to eat healthy and nutritious food because of money or other resources 13%</w:t>
            </w:r>
          </w:p>
          <w:p w14:paraId="0003A910" w14:textId="77777777" w:rsidR="00E23857" w:rsidRPr="00876E4C" w:rsidRDefault="00E23857">
            <w:pPr>
              <w:ind w:left="0" w:firstLine="0"/>
              <w:rPr>
                <w:b/>
                <w:bCs/>
                <w:sz w:val="18"/>
                <w:szCs w:val="18"/>
              </w:rPr>
            </w:pPr>
            <w:r w:rsidRPr="00876E4C">
              <w:rPr>
                <w:sz w:val="18"/>
                <w:szCs w:val="18"/>
              </w:rPr>
              <w:t>Hungry but did not eat 2%</w:t>
            </w:r>
          </w:p>
        </w:tc>
        <w:tc>
          <w:tcPr>
            <w:tcW w:w="2551" w:type="dxa"/>
          </w:tcPr>
          <w:p w14:paraId="277977EC" w14:textId="77777777" w:rsidR="00E23857" w:rsidRPr="00876E4C" w:rsidRDefault="00E23857">
            <w:pPr>
              <w:ind w:left="0" w:firstLine="0"/>
              <w:rPr>
                <w:sz w:val="18"/>
                <w:szCs w:val="18"/>
              </w:rPr>
            </w:pPr>
            <w:r w:rsidRPr="00876E4C">
              <w:rPr>
                <w:sz w:val="18"/>
                <w:szCs w:val="18"/>
              </w:rPr>
              <w:t>Newly unemployed 8%</w:t>
            </w:r>
          </w:p>
          <w:p w14:paraId="79FA598C" w14:textId="77777777" w:rsidR="00E23857" w:rsidRPr="00876E4C" w:rsidRDefault="00E23857">
            <w:pPr>
              <w:ind w:left="0" w:firstLine="0"/>
              <w:rPr>
                <w:b/>
                <w:bCs/>
                <w:sz w:val="18"/>
                <w:szCs w:val="18"/>
              </w:rPr>
            </w:pPr>
            <w:r w:rsidRPr="00876E4C">
              <w:rPr>
                <w:sz w:val="18"/>
                <w:szCs w:val="18"/>
              </w:rPr>
              <w:t>Furloughed 11%</w:t>
            </w:r>
          </w:p>
        </w:tc>
        <w:tc>
          <w:tcPr>
            <w:tcW w:w="2551" w:type="dxa"/>
          </w:tcPr>
          <w:p w14:paraId="144A3C19" w14:textId="77777777" w:rsidR="00E23857" w:rsidRPr="00876E4C" w:rsidRDefault="00E23857">
            <w:pPr>
              <w:ind w:left="0" w:firstLine="0"/>
              <w:jc w:val="center"/>
              <w:rPr>
                <w:b/>
                <w:bCs/>
                <w:sz w:val="18"/>
                <w:szCs w:val="18"/>
              </w:rPr>
            </w:pPr>
            <w:r w:rsidRPr="00876E4C">
              <w:rPr>
                <w:sz w:val="18"/>
                <w:szCs w:val="18"/>
              </w:rPr>
              <w:t>-</w:t>
            </w:r>
          </w:p>
        </w:tc>
        <w:tc>
          <w:tcPr>
            <w:tcW w:w="2835" w:type="dxa"/>
          </w:tcPr>
          <w:p w14:paraId="7EF03A0F" w14:textId="77777777" w:rsidR="00E23857" w:rsidRPr="00876E4C" w:rsidRDefault="00E23857">
            <w:pPr>
              <w:ind w:left="0" w:firstLine="0"/>
              <w:jc w:val="center"/>
              <w:rPr>
                <w:b/>
                <w:bCs/>
                <w:sz w:val="18"/>
                <w:szCs w:val="18"/>
              </w:rPr>
            </w:pPr>
            <w:r w:rsidRPr="00876E4C">
              <w:rPr>
                <w:sz w:val="18"/>
                <w:szCs w:val="18"/>
              </w:rPr>
              <w:t>-</w:t>
            </w:r>
          </w:p>
        </w:tc>
      </w:tr>
      <w:tr w:rsidR="00E23857" w14:paraId="4F41040F" w14:textId="77777777" w:rsidTr="750D225F">
        <w:tc>
          <w:tcPr>
            <w:tcW w:w="1127" w:type="dxa"/>
          </w:tcPr>
          <w:p w14:paraId="7DD56CDC" w14:textId="6ACAB479" w:rsidR="00E23857" w:rsidRPr="00876E4C" w:rsidRDefault="00E23857">
            <w:pPr>
              <w:ind w:left="0" w:firstLine="0"/>
              <w:rPr>
                <w:b/>
                <w:bCs/>
                <w:sz w:val="18"/>
                <w:szCs w:val="18"/>
              </w:rPr>
            </w:pPr>
            <w:r w:rsidRPr="00876E4C">
              <w:rPr>
                <w:sz w:val="18"/>
                <w:szCs w:val="18"/>
              </w:rPr>
              <w:t>Carroll et al</w:t>
            </w:r>
            <w:r w:rsidRPr="00BF5F27">
              <w:rPr>
                <w:sz w:val="18"/>
                <w:szCs w:val="18"/>
                <w:vertAlign w:val="superscript"/>
              </w:rPr>
              <w:fldChar w:fldCharType="begin"/>
            </w:r>
            <w:r w:rsidR="00B50EC6" w:rsidRPr="00BF5F27">
              <w:rPr>
                <w:sz w:val="18"/>
                <w:szCs w:val="18"/>
                <w:vertAlign w:val="superscript"/>
              </w:rPr>
              <w:instrText xml:space="preserve"> ADDIN ZOTERO_ITEM CSL_CITATION {"citationID":"uvxqVyZg","properties":{"formattedCitation":"(22)","plainCitation":"(22)","noteIndex":0},"citationItems":[{"id":29970,"uris":["http://zotero.org/users/6410601/items/RYZVZLB4"],"itemData":{"id":29970,"type":"article-journal","abstract":"The COVID-19 pandemic has disrupted many aspects of daily life. The purpose of this study was to identify how health behaviors, level of stress, financial and food security have been impacted by the pandemic among Canadian families with young children. Parents (mothers, n = 235 and fathers, n = 126) from 254 families participating in an ongoing study completed an online survey that included close and open-ended questions. Descriptive statistics were used to summarize the quantitative data and qualitative responses were analyzed using thematic analysis. More than half of our sample reported that their eating and meal routines have changed since COVID-19; most commonly reported changes were eating more snack foods and spending more time cooking. Screen time increased among 74% of mothers, 61% of fathers, and 87% of children and physical activity decreased among 59% of mothers, 52% of fathers, and 52% of children. Key factors influencing family stress include balancing work with childcare/homeschooling and financial instability. While some unhealthful behaviors appeared to have been exacerbated, other more healthful behaviors also emerged since COVID-19. Research is needed to determine the longer-term impact of the pandemic on behaviors and to identify effective strategies to support families in the post-COVID-19 context.","container-title":"Nutrients","DOI":"10.3390/nu12082352","ISSN":"2072-6643","issue":"8","journalAbbreviation":"Nutrients","language":"en","page":"2352","source":"DOI.org (Crossref)","title":"The Impact of COVID-19 on Health Behavior, Stress, Financial and Food Security among Middle to High Income Canadian Families with Young Children","volume":"12","author":[{"family":"Carroll","given":"Nicholas"},{"family":"Sadowski","given":"Adam"},{"family":"Laila","given":"Amar"},{"family":"Hruska","given":"Valerie"},{"family":"Nixon","given":"Madeline"},{"family":"Ma","given":"David"},{"family":"Haines","given":"Jess"},{"literal":"on behalf of the Guelph Family Health Study"}],"issued":{"date-parts":[["2020",8,7]]}}}],"schema":"https://github.com/citation-style-language/schema/raw/master/csl-citation.json"} </w:instrText>
            </w:r>
            <w:r w:rsidRPr="00BF5F27">
              <w:rPr>
                <w:sz w:val="18"/>
                <w:szCs w:val="18"/>
                <w:vertAlign w:val="superscript"/>
              </w:rPr>
              <w:fldChar w:fldCharType="separate"/>
            </w:r>
            <w:r w:rsidR="00B50EC6" w:rsidRPr="00BF5F27">
              <w:rPr>
                <w:sz w:val="18"/>
                <w:vertAlign w:val="superscript"/>
              </w:rPr>
              <w:t>(22)</w:t>
            </w:r>
            <w:r w:rsidRPr="00BF5F27">
              <w:rPr>
                <w:sz w:val="18"/>
                <w:szCs w:val="18"/>
                <w:vertAlign w:val="superscript"/>
              </w:rPr>
              <w:fldChar w:fldCharType="end"/>
            </w:r>
          </w:p>
        </w:tc>
        <w:tc>
          <w:tcPr>
            <w:tcW w:w="2041" w:type="dxa"/>
          </w:tcPr>
          <w:p w14:paraId="7FBE1FF7" w14:textId="77777777" w:rsidR="00E23857" w:rsidRPr="00876E4C" w:rsidRDefault="00E23857">
            <w:pPr>
              <w:ind w:left="0" w:firstLine="0"/>
              <w:rPr>
                <w:b/>
                <w:bCs/>
                <w:sz w:val="18"/>
                <w:szCs w:val="18"/>
              </w:rPr>
            </w:pPr>
            <w:r w:rsidRPr="00876E4C">
              <w:rPr>
                <w:sz w:val="18"/>
                <w:szCs w:val="18"/>
              </w:rPr>
              <w:t>Food insecurity concern by adapting 1 question from Hunger Vital Sign</w:t>
            </w:r>
          </w:p>
        </w:tc>
        <w:tc>
          <w:tcPr>
            <w:tcW w:w="3005" w:type="dxa"/>
          </w:tcPr>
          <w:p w14:paraId="3BDD443C" w14:textId="77777777" w:rsidR="00E23857" w:rsidRPr="00876E4C" w:rsidRDefault="00E23857">
            <w:pPr>
              <w:ind w:left="0" w:firstLine="0"/>
              <w:rPr>
                <w:sz w:val="18"/>
                <w:szCs w:val="18"/>
              </w:rPr>
            </w:pPr>
            <w:r w:rsidRPr="00876E4C">
              <w:rPr>
                <w:sz w:val="18"/>
                <w:szCs w:val="18"/>
              </w:rPr>
              <w:t xml:space="preserve">Food security concerns in the past month and the next 6 months </w:t>
            </w:r>
          </w:p>
          <w:p w14:paraId="328F953A" w14:textId="77777777" w:rsidR="00E23857" w:rsidRPr="00876E4C" w:rsidRDefault="00E23857">
            <w:pPr>
              <w:ind w:left="0" w:firstLine="0"/>
              <w:rPr>
                <w:b/>
                <w:bCs/>
                <w:sz w:val="18"/>
                <w:szCs w:val="18"/>
              </w:rPr>
            </w:pPr>
            <w:r w:rsidRPr="00876E4C">
              <w:rPr>
                <w:sz w:val="18"/>
                <w:szCs w:val="18"/>
              </w:rPr>
              <w:t>8.5% mothers, 4.8% fathers</w:t>
            </w:r>
          </w:p>
        </w:tc>
        <w:tc>
          <w:tcPr>
            <w:tcW w:w="2551" w:type="dxa"/>
          </w:tcPr>
          <w:p w14:paraId="495CAD55" w14:textId="77777777" w:rsidR="00E23857" w:rsidRPr="00876E4C" w:rsidRDefault="00E23857">
            <w:pPr>
              <w:ind w:left="0" w:firstLine="0"/>
              <w:rPr>
                <w:sz w:val="18"/>
                <w:szCs w:val="18"/>
              </w:rPr>
            </w:pPr>
            <w:r w:rsidRPr="00876E4C">
              <w:rPr>
                <w:sz w:val="18"/>
                <w:szCs w:val="18"/>
              </w:rPr>
              <w:t>Financial stress in the past month 19% mothers, 14% fathers</w:t>
            </w:r>
          </w:p>
          <w:p w14:paraId="037278DD" w14:textId="77777777" w:rsidR="00E23857" w:rsidRPr="00876E4C" w:rsidRDefault="00E23857">
            <w:pPr>
              <w:ind w:left="0" w:firstLine="0"/>
              <w:rPr>
                <w:b/>
                <w:bCs/>
                <w:sz w:val="18"/>
                <w:szCs w:val="18"/>
              </w:rPr>
            </w:pPr>
            <w:r w:rsidRPr="00876E4C">
              <w:rPr>
                <w:sz w:val="18"/>
                <w:szCs w:val="18"/>
              </w:rPr>
              <w:t>Financial stress in the next six months 22% mothers, 18% fathers</w:t>
            </w:r>
          </w:p>
        </w:tc>
        <w:tc>
          <w:tcPr>
            <w:tcW w:w="2551" w:type="dxa"/>
          </w:tcPr>
          <w:p w14:paraId="599367BD" w14:textId="77777777" w:rsidR="00E23857" w:rsidRPr="00876E4C" w:rsidRDefault="00E23857">
            <w:pPr>
              <w:spacing w:line="259" w:lineRule="auto"/>
              <w:ind w:left="4" w:firstLine="0"/>
              <w:rPr>
                <w:sz w:val="18"/>
                <w:szCs w:val="18"/>
              </w:rPr>
            </w:pPr>
            <w:r w:rsidRPr="00876E4C">
              <w:rPr>
                <w:sz w:val="18"/>
                <w:szCs w:val="18"/>
              </w:rPr>
              <w:t>Parents reported moderately high levels of stress (mothers 6.8, fathers 6.0)</w:t>
            </w:r>
          </w:p>
          <w:p w14:paraId="06FF9302" w14:textId="77777777" w:rsidR="00E23857" w:rsidRPr="00876E4C" w:rsidRDefault="00E23857">
            <w:pPr>
              <w:ind w:left="0" w:firstLine="0"/>
              <w:rPr>
                <w:b/>
                <w:bCs/>
                <w:sz w:val="18"/>
                <w:szCs w:val="18"/>
              </w:rPr>
            </w:pPr>
            <w:r w:rsidRPr="00876E4C">
              <w:rPr>
                <w:sz w:val="18"/>
                <w:szCs w:val="18"/>
              </w:rPr>
              <w:t>Financial stress (19% m, 14% f)</w:t>
            </w:r>
          </w:p>
        </w:tc>
        <w:tc>
          <w:tcPr>
            <w:tcW w:w="2835" w:type="dxa"/>
          </w:tcPr>
          <w:p w14:paraId="15B762EF" w14:textId="77777777" w:rsidR="00E23857" w:rsidRPr="00876E4C" w:rsidRDefault="00E23857">
            <w:pPr>
              <w:spacing w:after="120"/>
              <w:ind w:left="0" w:firstLine="0"/>
              <w:rPr>
                <w:sz w:val="18"/>
                <w:szCs w:val="18"/>
              </w:rPr>
            </w:pPr>
            <w:r w:rsidRPr="00876E4C">
              <w:rPr>
                <w:sz w:val="18"/>
                <w:szCs w:val="18"/>
              </w:rPr>
              <w:t xml:space="preserve">Total food </w:t>
            </w:r>
            <w:r w:rsidRPr="00876E4C">
              <w:rPr>
                <w:rFonts w:ascii="Wingdings" w:eastAsia="Wingdings" w:hAnsi="Wingdings" w:cs="Wingdings"/>
                <w:sz w:val="18"/>
                <w:szCs w:val="18"/>
              </w:rPr>
              <w:t>á</w:t>
            </w:r>
            <w:r w:rsidRPr="00876E4C">
              <w:rPr>
                <w:sz w:val="18"/>
                <w:szCs w:val="18"/>
              </w:rPr>
              <w:t>57% mothers, 46% fathers, 42% children</w:t>
            </w:r>
          </w:p>
          <w:p w14:paraId="375B2EEF" w14:textId="77777777" w:rsidR="00E23857" w:rsidRPr="00876E4C" w:rsidRDefault="00E23857">
            <w:pPr>
              <w:spacing w:after="120"/>
              <w:ind w:left="0" w:firstLine="0"/>
              <w:rPr>
                <w:sz w:val="18"/>
                <w:szCs w:val="18"/>
              </w:rPr>
            </w:pPr>
            <w:r w:rsidRPr="00876E4C">
              <w:rPr>
                <w:sz w:val="18"/>
                <w:szCs w:val="18"/>
              </w:rPr>
              <w:t xml:space="preserve">Snack food </w:t>
            </w:r>
            <w:r w:rsidRPr="00876E4C">
              <w:rPr>
                <w:rFonts w:ascii="Wingdings" w:eastAsia="Wingdings" w:hAnsi="Wingdings" w:cs="Wingdings"/>
                <w:sz w:val="18"/>
                <w:szCs w:val="18"/>
              </w:rPr>
              <w:t>á</w:t>
            </w:r>
            <w:r w:rsidRPr="00876E4C">
              <w:rPr>
                <w:sz w:val="18"/>
                <w:szCs w:val="18"/>
              </w:rPr>
              <w:t>67% mothers, 59% fathers, 55% children</w:t>
            </w:r>
          </w:p>
          <w:p w14:paraId="402464EF" w14:textId="77777777" w:rsidR="00E23857" w:rsidRPr="00876E4C" w:rsidRDefault="00E23857">
            <w:pPr>
              <w:spacing w:after="120"/>
              <w:ind w:left="0" w:firstLine="0"/>
              <w:rPr>
                <w:b/>
                <w:bCs/>
                <w:sz w:val="18"/>
                <w:szCs w:val="18"/>
              </w:rPr>
            </w:pPr>
            <w:r w:rsidRPr="00876E4C">
              <w:rPr>
                <w:sz w:val="18"/>
                <w:szCs w:val="18"/>
              </w:rPr>
              <w:t xml:space="preserve">Fast food/takeout </w:t>
            </w:r>
            <w:r w:rsidRPr="00876E4C">
              <w:rPr>
                <w:rFonts w:ascii="Wingdings" w:eastAsia="Wingdings" w:hAnsi="Wingdings" w:cs="Wingdings"/>
                <w:sz w:val="18"/>
                <w:szCs w:val="18"/>
              </w:rPr>
              <w:t>â</w:t>
            </w:r>
            <w:r w:rsidRPr="00876E4C">
              <w:rPr>
                <w:sz w:val="18"/>
                <w:szCs w:val="18"/>
              </w:rPr>
              <w:t>43% mothers, 45% father</w:t>
            </w:r>
          </w:p>
        </w:tc>
      </w:tr>
      <w:tr w:rsidR="006777BE" w14:paraId="5AD93ECF" w14:textId="77777777" w:rsidTr="750D225F">
        <w:tc>
          <w:tcPr>
            <w:tcW w:w="1127" w:type="dxa"/>
          </w:tcPr>
          <w:p w14:paraId="2A020E95" w14:textId="3BBB67BC" w:rsidR="006777BE" w:rsidRPr="006777BE" w:rsidRDefault="006777BE" w:rsidP="006777BE">
            <w:pPr>
              <w:ind w:left="0" w:firstLine="0"/>
              <w:rPr>
                <w:sz w:val="18"/>
                <w:szCs w:val="18"/>
                <w:lang w:val="fr-FR"/>
              </w:rPr>
            </w:pPr>
            <w:proofErr w:type="spellStart"/>
            <w:r w:rsidRPr="006777BE">
              <w:rPr>
                <w:sz w:val="18"/>
                <w:szCs w:val="18"/>
                <w:lang w:val="fr-FR"/>
              </w:rPr>
              <w:t>Cyrenne</w:t>
            </w:r>
            <w:proofErr w:type="spellEnd"/>
            <w:r w:rsidRPr="006777BE">
              <w:rPr>
                <w:sz w:val="18"/>
                <w:szCs w:val="18"/>
                <w:lang w:val="fr-FR"/>
              </w:rPr>
              <w:t>-Dussault et al 2022</w:t>
            </w:r>
            <w:r w:rsidRPr="00BF5F27">
              <w:rPr>
                <w:sz w:val="18"/>
                <w:szCs w:val="18"/>
                <w:vertAlign w:val="superscript"/>
              </w:rPr>
              <w:fldChar w:fldCharType="begin"/>
            </w:r>
            <w:r w:rsidR="00B50EC6" w:rsidRPr="00BF5F27">
              <w:rPr>
                <w:sz w:val="18"/>
                <w:szCs w:val="18"/>
                <w:vertAlign w:val="superscript"/>
                <w:lang w:val="fr-FR"/>
              </w:rPr>
              <w:instrText xml:space="preserve"> ADDIN ZOTERO_ITEM CSL_CITATION {"citationID":"V4o1t7gX","properties":{"formattedCitation":"(23)","plainCitation":"(23)","noteIndex":0},"citationItems":[{"id":30048,"uris":["http://zotero.org/users/6410601/items/PFK8XHUZ"],"itemData":{"id":30048,"type":"article-journal","abstract":"Abstract\n            \n              Objectives\n              Food insecurity and paediatric obesity are two major public health issues in Canada that may have been exacerbated by the COVID-19 pandemic. We assessed food insecurity and its correlates among households of children receiving care at a paediatric obesity management clinic in Montreal. We also assessed whether the prevalence of food insecurity among households of children who received care during the COVID-19 pandemic differed from those who received care before it.\n            \n            \n              Methods\n              This is a retrospective, cross-sectional analysis of medical records of children (2 to 17 years) who received care at a paediatric obesity management clinic in Montreal (Maison de santé prévention – Approche 180 [MSP-180]). Children’s household food security status was assessed using Health Canada’s Household Food Security Survey Module.\n            \n            \n              Results\n              Among the 253 children included in the study, 102 (40.3%) lived in households with moderate (n=89; 35.2%) or severe food insecurity (n=13; 5.1%). Food insecurity was more prevalent in households of children who were first- or second-generation immigrants compared with those who were third generation or more (48.3% versus 30.1%; P=0.03). Prevalence of food insecurity among households of children who received care during the COVID-19 pandemic was 5.5% higher than among those who received care before the pandemic, but the difference was not statistically significant (39.6% versus 45.1%; P=0.65).\n            \n            \n              Conclusions\n              Forty per cent of children treated at this paediatric obesity clinic lived in a food insecure household. This prevalence may have increased during the first year of the COVID-19 pandemic, but statistical power was insufficient to confirm it.","container-title":"Paediatrics &amp; Child Health","DOI":"10.1093/pch/pxac072","ISSN":"1205-7088, 1918-1485","issue":"7","language":"en","page":"396-402","source":"DOI.org (Crossref)","title":"Food insecurity in households of children receiving care at a paediatric obesity management clinic in Montreal: Overall prevalence and changes associated with the COVID-19 pandemic","title-short":"Food insecurity in households of children receiving care at a paediatric obesity management clinic in Montreal","volume":"27","author":[{"family":"Cyrenne-Dussault","given":"Marie"},{"family":"Sirois","given":"Maude"},{"family":"St-Pierre","given":"Julie"},{"family":"Drouin-Chartier","given":"Jean-Philippe"}],"issued":{"date-parts":[["2022",12,9]]}}}],"schema":"https://github.com/citation-style-language/schema/raw/master/csl-citation.json"} </w:instrText>
            </w:r>
            <w:r w:rsidRPr="00BF5F27">
              <w:rPr>
                <w:sz w:val="18"/>
                <w:szCs w:val="18"/>
                <w:vertAlign w:val="superscript"/>
              </w:rPr>
              <w:fldChar w:fldCharType="separate"/>
            </w:r>
            <w:r w:rsidR="00B50EC6" w:rsidRPr="00BF5F27">
              <w:rPr>
                <w:sz w:val="18"/>
                <w:vertAlign w:val="superscript"/>
              </w:rPr>
              <w:t>(23)</w:t>
            </w:r>
            <w:r w:rsidRPr="00BF5F27">
              <w:rPr>
                <w:sz w:val="18"/>
                <w:szCs w:val="18"/>
                <w:vertAlign w:val="superscript"/>
              </w:rPr>
              <w:fldChar w:fldCharType="end"/>
            </w:r>
          </w:p>
        </w:tc>
        <w:tc>
          <w:tcPr>
            <w:tcW w:w="2041" w:type="dxa"/>
          </w:tcPr>
          <w:p w14:paraId="7D8E30E4" w14:textId="77777777" w:rsidR="006777BE" w:rsidRPr="00516F93" w:rsidRDefault="006777BE" w:rsidP="006777BE">
            <w:pPr>
              <w:autoSpaceDE w:val="0"/>
              <w:autoSpaceDN w:val="0"/>
              <w:adjustRightInd w:val="0"/>
              <w:ind w:left="0" w:firstLine="0"/>
              <w:rPr>
                <w:sz w:val="18"/>
                <w:szCs w:val="18"/>
              </w:rPr>
            </w:pPr>
            <w:r>
              <w:rPr>
                <w:sz w:val="18"/>
                <w:szCs w:val="18"/>
              </w:rPr>
              <w:t>Health Canada’s 18-item</w:t>
            </w:r>
            <w:r w:rsidRPr="00516F93">
              <w:rPr>
                <w:sz w:val="18"/>
                <w:szCs w:val="18"/>
              </w:rPr>
              <w:t xml:space="preserve"> Household Food Security</w:t>
            </w:r>
          </w:p>
          <w:p w14:paraId="2BF64099" w14:textId="52F699C1" w:rsidR="006777BE" w:rsidRPr="00876E4C" w:rsidRDefault="006777BE" w:rsidP="006777BE">
            <w:pPr>
              <w:ind w:left="0" w:firstLine="0"/>
              <w:rPr>
                <w:sz w:val="18"/>
                <w:szCs w:val="18"/>
              </w:rPr>
            </w:pPr>
            <w:r w:rsidRPr="00516F93">
              <w:rPr>
                <w:sz w:val="18"/>
                <w:szCs w:val="18"/>
              </w:rPr>
              <w:t>Survey Module (HFSSM)</w:t>
            </w:r>
          </w:p>
        </w:tc>
        <w:tc>
          <w:tcPr>
            <w:tcW w:w="3005" w:type="dxa"/>
          </w:tcPr>
          <w:p w14:paraId="597575ED" w14:textId="77777777" w:rsidR="006777BE" w:rsidRDefault="006777BE" w:rsidP="006777BE">
            <w:pPr>
              <w:ind w:left="0" w:firstLine="0"/>
              <w:rPr>
                <w:sz w:val="18"/>
                <w:szCs w:val="18"/>
              </w:rPr>
            </w:pPr>
            <w:r>
              <w:rPr>
                <w:sz w:val="18"/>
                <w:szCs w:val="18"/>
              </w:rPr>
              <w:t xml:space="preserve">Household food insecurity </w:t>
            </w:r>
            <w:r w:rsidRPr="006C20D4">
              <w:rPr>
                <w:rFonts w:ascii="Wingdings" w:eastAsia="Wingdings" w:hAnsi="Wingdings" w:cs="Wingdings"/>
                <w:sz w:val="18"/>
                <w:szCs w:val="18"/>
              </w:rPr>
              <w:t>á</w:t>
            </w:r>
            <w:r>
              <w:rPr>
                <w:sz w:val="18"/>
                <w:szCs w:val="18"/>
              </w:rPr>
              <w:t>5.5 from before (39.6%) to during (45.1%) pandemic</w:t>
            </w:r>
          </w:p>
          <w:p w14:paraId="2118F896" w14:textId="0A39E5C2" w:rsidR="006777BE" w:rsidRPr="00876E4C" w:rsidRDefault="006777BE" w:rsidP="006777BE">
            <w:pPr>
              <w:ind w:left="0" w:firstLine="0"/>
              <w:rPr>
                <w:sz w:val="18"/>
                <w:szCs w:val="18"/>
              </w:rPr>
            </w:pPr>
            <w:r>
              <w:rPr>
                <w:sz w:val="18"/>
                <w:szCs w:val="18"/>
              </w:rPr>
              <w:t xml:space="preserve">Child food insecurity </w:t>
            </w:r>
            <w:r w:rsidRPr="006C20D4">
              <w:rPr>
                <w:rFonts w:ascii="Wingdings" w:eastAsia="Wingdings" w:hAnsi="Wingdings" w:cs="Wingdings"/>
                <w:sz w:val="18"/>
                <w:szCs w:val="18"/>
              </w:rPr>
              <w:t>á</w:t>
            </w:r>
            <w:r>
              <w:rPr>
                <w:sz w:val="18"/>
                <w:szCs w:val="18"/>
              </w:rPr>
              <w:t>1.9 from before (20.7%) to during (22.6%) pandemic</w:t>
            </w:r>
          </w:p>
        </w:tc>
        <w:tc>
          <w:tcPr>
            <w:tcW w:w="2551" w:type="dxa"/>
          </w:tcPr>
          <w:p w14:paraId="56056583" w14:textId="6A300317" w:rsidR="006777BE" w:rsidRPr="00876E4C" w:rsidRDefault="006777BE" w:rsidP="006777BE">
            <w:pPr>
              <w:ind w:left="0" w:firstLine="0"/>
              <w:rPr>
                <w:sz w:val="18"/>
                <w:szCs w:val="18"/>
              </w:rPr>
            </w:pPr>
            <w:r>
              <w:rPr>
                <w:sz w:val="18"/>
                <w:szCs w:val="18"/>
              </w:rPr>
              <w:t>-</w:t>
            </w:r>
          </w:p>
        </w:tc>
        <w:tc>
          <w:tcPr>
            <w:tcW w:w="2551" w:type="dxa"/>
          </w:tcPr>
          <w:p w14:paraId="28143652" w14:textId="4EF36B5C" w:rsidR="006777BE" w:rsidRPr="00876E4C" w:rsidRDefault="006777BE" w:rsidP="006777BE">
            <w:pPr>
              <w:spacing w:line="259" w:lineRule="auto"/>
              <w:ind w:left="4" w:firstLine="0"/>
              <w:rPr>
                <w:sz w:val="18"/>
                <w:szCs w:val="18"/>
              </w:rPr>
            </w:pPr>
            <w:r>
              <w:rPr>
                <w:sz w:val="18"/>
                <w:szCs w:val="18"/>
              </w:rPr>
              <w:t>-</w:t>
            </w:r>
          </w:p>
        </w:tc>
        <w:tc>
          <w:tcPr>
            <w:tcW w:w="2835" w:type="dxa"/>
          </w:tcPr>
          <w:p w14:paraId="2A74B890" w14:textId="6B6A98BD" w:rsidR="006777BE" w:rsidRPr="00876E4C" w:rsidRDefault="006777BE" w:rsidP="006777BE">
            <w:pPr>
              <w:spacing w:after="120"/>
              <w:ind w:left="0" w:firstLine="0"/>
              <w:rPr>
                <w:sz w:val="18"/>
                <w:szCs w:val="18"/>
              </w:rPr>
            </w:pPr>
            <w:r>
              <w:rPr>
                <w:sz w:val="18"/>
                <w:szCs w:val="18"/>
              </w:rPr>
              <w:t>-</w:t>
            </w:r>
          </w:p>
        </w:tc>
      </w:tr>
      <w:tr w:rsidR="00E23857" w14:paraId="19D6A8D9" w14:textId="77777777" w:rsidTr="750D225F">
        <w:tc>
          <w:tcPr>
            <w:tcW w:w="1127" w:type="dxa"/>
          </w:tcPr>
          <w:p w14:paraId="0C45881F" w14:textId="5F1A9A5B" w:rsidR="00E23857" w:rsidRPr="00876E4C" w:rsidRDefault="00E23857">
            <w:pPr>
              <w:ind w:left="0" w:firstLine="0"/>
              <w:rPr>
                <w:b/>
                <w:bCs/>
                <w:sz w:val="18"/>
                <w:szCs w:val="18"/>
              </w:rPr>
            </w:pPr>
            <w:proofErr w:type="spellStart"/>
            <w:r w:rsidRPr="00876E4C">
              <w:rPr>
                <w:sz w:val="18"/>
                <w:szCs w:val="18"/>
              </w:rPr>
              <w:t>Dondi</w:t>
            </w:r>
            <w:proofErr w:type="spellEnd"/>
            <w:r w:rsidRPr="00876E4C">
              <w:rPr>
                <w:sz w:val="18"/>
                <w:szCs w:val="18"/>
              </w:rPr>
              <w:t xml:space="preserve"> et al</w:t>
            </w:r>
            <w:r w:rsidRPr="00BF5F27">
              <w:rPr>
                <w:sz w:val="18"/>
                <w:szCs w:val="18"/>
                <w:vertAlign w:val="superscript"/>
              </w:rPr>
              <w:fldChar w:fldCharType="begin"/>
            </w:r>
            <w:r w:rsidR="00B50EC6" w:rsidRPr="00BF5F27">
              <w:rPr>
                <w:sz w:val="18"/>
                <w:szCs w:val="18"/>
                <w:vertAlign w:val="superscript"/>
              </w:rPr>
              <w:instrText xml:space="preserve"> ADDIN ZOTERO_ITEM CSL_CITATION {"citationID":"Zp7zH8dL","properties":{"formattedCitation":"(24)","plainCitation":"(24)","noteIndex":0},"citationItems":[{"id":29972,"uris":["http://zotero.org/users/6410601/items/WS25RHNR"],"itemData":{"id":29972,"type":"article-journal","abstract":"The Severe Acute Respiratory Syndrome Coronavirus-2 (SARS-CoV-2) pandemic and subsequent containment measures are causing an increase in food insecurity (FI) worldwide, with direct consequences on children’s nutrition. We aimed to investigate the effects of the lockdown imposed in Italy on FI and changes in eating habits and body weight in the pediatric population 6 months after the beginning of the pandemic through a cross-sectional online survey proposed to parents of children &lt;18 and living in Italy. Among 5811 respondents, most of whom were Italian, living in Northern Italy, and with a wealthy household economy, 8.3% reported that their families were at risk of FI before the appearance of SARS-CoV-2 and, alarmingly, this percentage increased to 16.2% after the pandemic began, with households from Southern Italy being more at risk. Moreover, 27.3% of the parents reported that their children were eating more; an increase in “junk food” consumption was also found; 31.8% of the respondents declared an increase in children’s weight; weight loss prevailed among adolescents. Since the SARS-CoV-2 pandemic is again requiring restrictions, our findings might serve as a warning to politicians to promote healthy lifestyles and provide assistance to the groups in need.","container-title":"Nutrients","DOI":"10.3390/nu13010121","ISSN":"2072-6643","issue":"1","journalAbbreviation":"Nutrients","language":"en","page":"121","source":"DOI.org (Crossref)","title":"Parents’ Perception of Food Insecurity and of Its Effects on Their Children in Italy Six Months after the COVID-19 Pandemic Outbreak","volume":"13","author":[{"family":"Dondi","given":"Arianna"},{"family":"Candela","given":"Egidio"},{"family":"Morigi","given":"Francesca"},{"family":"Lenzi","given":"Jacopo"},{"family":"Pierantoni","given":"Luca"},{"family":"Lanari","given":"Marcello"}],"issued":{"date-parts":[["2020",12,31]]}}}],"schema":"https://github.com/citation-style-language/schema/raw/master/csl-citation.json"} </w:instrText>
            </w:r>
            <w:r w:rsidRPr="00BF5F27">
              <w:rPr>
                <w:sz w:val="18"/>
                <w:szCs w:val="18"/>
                <w:vertAlign w:val="superscript"/>
              </w:rPr>
              <w:fldChar w:fldCharType="separate"/>
            </w:r>
            <w:r w:rsidR="00B50EC6" w:rsidRPr="00BF5F27">
              <w:rPr>
                <w:sz w:val="18"/>
                <w:vertAlign w:val="superscript"/>
              </w:rPr>
              <w:t>(24)</w:t>
            </w:r>
            <w:r w:rsidRPr="00BF5F27">
              <w:rPr>
                <w:sz w:val="18"/>
                <w:szCs w:val="18"/>
                <w:vertAlign w:val="superscript"/>
              </w:rPr>
              <w:fldChar w:fldCharType="end"/>
            </w:r>
            <w:r w:rsidRPr="00876E4C">
              <w:rPr>
                <w:sz w:val="18"/>
                <w:szCs w:val="18"/>
              </w:rPr>
              <w:t xml:space="preserve"> </w:t>
            </w:r>
          </w:p>
        </w:tc>
        <w:tc>
          <w:tcPr>
            <w:tcW w:w="2041" w:type="dxa"/>
          </w:tcPr>
          <w:p w14:paraId="6283CA7A" w14:textId="77777777" w:rsidR="00E23857" w:rsidRPr="00876E4C" w:rsidRDefault="00E23857">
            <w:pPr>
              <w:ind w:left="0" w:firstLine="0"/>
              <w:rPr>
                <w:sz w:val="18"/>
                <w:szCs w:val="18"/>
              </w:rPr>
            </w:pPr>
            <w:r w:rsidRPr="00876E4C">
              <w:rPr>
                <w:sz w:val="18"/>
                <w:szCs w:val="18"/>
              </w:rPr>
              <w:t>2-question Hunger Vital Sign</w:t>
            </w:r>
          </w:p>
        </w:tc>
        <w:tc>
          <w:tcPr>
            <w:tcW w:w="3005" w:type="dxa"/>
          </w:tcPr>
          <w:p w14:paraId="74FB9384" w14:textId="77777777" w:rsidR="00E23857" w:rsidRPr="00876E4C" w:rsidRDefault="00E23857">
            <w:pPr>
              <w:spacing w:line="259" w:lineRule="auto"/>
              <w:ind w:left="4" w:firstLine="0"/>
              <w:rPr>
                <w:sz w:val="18"/>
                <w:szCs w:val="18"/>
              </w:rPr>
            </w:pPr>
            <w:r w:rsidRPr="00876E4C">
              <w:rPr>
                <w:sz w:val="18"/>
                <w:szCs w:val="18"/>
              </w:rPr>
              <w:t xml:space="preserve">Worried about running out of food: </w:t>
            </w:r>
          </w:p>
          <w:p w14:paraId="7257300D" w14:textId="77777777" w:rsidR="00E23857" w:rsidRPr="00876E4C" w:rsidRDefault="00E23857">
            <w:pPr>
              <w:spacing w:line="259" w:lineRule="auto"/>
              <w:ind w:left="4" w:firstLine="0"/>
              <w:rPr>
                <w:sz w:val="18"/>
                <w:szCs w:val="18"/>
              </w:rPr>
            </w:pPr>
            <w:r w:rsidRPr="00876E4C">
              <w:rPr>
                <w:rFonts w:ascii="Wingdings" w:eastAsia="Wingdings" w:hAnsi="Wingdings" w:cs="Wingdings"/>
                <w:sz w:val="18"/>
                <w:szCs w:val="18"/>
              </w:rPr>
              <w:t>á</w:t>
            </w:r>
            <w:r w:rsidRPr="00876E4C">
              <w:rPr>
                <w:sz w:val="18"/>
                <w:szCs w:val="18"/>
              </w:rPr>
              <w:t>5.6 sometimes true</w:t>
            </w:r>
          </w:p>
          <w:p w14:paraId="15DB61BB" w14:textId="77777777" w:rsidR="00E23857" w:rsidRPr="00876E4C" w:rsidRDefault="00E23857">
            <w:pPr>
              <w:spacing w:after="60" w:line="259" w:lineRule="auto"/>
              <w:ind w:left="6" w:firstLine="0"/>
              <w:rPr>
                <w:sz w:val="18"/>
                <w:szCs w:val="18"/>
              </w:rPr>
            </w:pPr>
            <w:r w:rsidRPr="00876E4C">
              <w:rPr>
                <w:rFonts w:ascii="Wingdings" w:eastAsia="Wingdings" w:hAnsi="Wingdings" w:cs="Wingdings"/>
                <w:sz w:val="18"/>
                <w:szCs w:val="18"/>
              </w:rPr>
              <w:t>á</w:t>
            </w:r>
            <w:r w:rsidRPr="00876E4C">
              <w:rPr>
                <w:sz w:val="18"/>
                <w:szCs w:val="18"/>
              </w:rPr>
              <w:t>2.3% often true</w:t>
            </w:r>
          </w:p>
          <w:p w14:paraId="1C40F1EB" w14:textId="77777777" w:rsidR="00E23857" w:rsidRPr="00876E4C" w:rsidRDefault="00E23857">
            <w:pPr>
              <w:spacing w:line="259" w:lineRule="auto"/>
              <w:ind w:left="4" w:firstLine="0"/>
              <w:rPr>
                <w:sz w:val="18"/>
                <w:szCs w:val="18"/>
              </w:rPr>
            </w:pPr>
            <w:r w:rsidRPr="00876E4C">
              <w:rPr>
                <w:sz w:val="18"/>
                <w:szCs w:val="18"/>
              </w:rPr>
              <w:t>Ran out of food and did not have money to buy more:</w:t>
            </w:r>
          </w:p>
          <w:p w14:paraId="028D7394" w14:textId="77777777" w:rsidR="00E23857" w:rsidRPr="00876E4C" w:rsidRDefault="00E23857">
            <w:pPr>
              <w:spacing w:line="259" w:lineRule="auto"/>
              <w:ind w:left="4" w:firstLine="0"/>
              <w:rPr>
                <w:sz w:val="18"/>
                <w:szCs w:val="18"/>
              </w:rPr>
            </w:pPr>
            <w:r w:rsidRPr="00876E4C">
              <w:rPr>
                <w:rFonts w:ascii="Wingdings" w:eastAsia="Wingdings" w:hAnsi="Wingdings" w:cs="Wingdings"/>
                <w:sz w:val="18"/>
                <w:szCs w:val="18"/>
              </w:rPr>
              <w:t>á</w:t>
            </w:r>
            <w:r w:rsidRPr="00876E4C">
              <w:rPr>
                <w:sz w:val="18"/>
                <w:szCs w:val="18"/>
              </w:rPr>
              <w:t xml:space="preserve">0.8% sometimes true </w:t>
            </w:r>
          </w:p>
          <w:p w14:paraId="0797B8E1" w14:textId="77777777" w:rsidR="00E23857" w:rsidRPr="00876E4C" w:rsidRDefault="00E23857">
            <w:pPr>
              <w:spacing w:line="259" w:lineRule="auto"/>
              <w:ind w:left="4" w:firstLine="0"/>
              <w:rPr>
                <w:sz w:val="18"/>
                <w:szCs w:val="18"/>
              </w:rPr>
            </w:pPr>
            <w:r w:rsidRPr="00876E4C">
              <w:rPr>
                <w:rFonts w:ascii="Wingdings" w:eastAsia="Wingdings" w:hAnsi="Wingdings" w:cs="Wingdings"/>
                <w:sz w:val="18"/>
                <w:szCs w:val="18"/>
              </w:rPr>
              <w:t>á</w:t>
            </w:r>
            <w:r w:rsidRPr="00876E4C">
              <w:rPr>
                <w:sz w:val="18"/>
                <w:szCs w:val="18"/>
              </w:rPr>
              <w:t>0.5% often true</w:t>
            </w:r>
          </w:p>
        </w:tc>
        <w:tc>
          <w:tcPr>
            <w:tcW w:w="2551" w:type="dxa"/>
          </w:tcPr>
          <w:p w14:paraId="629C477C" w14:textId="77777777" w:rsidR="00E23857" w:rsidRPr="00876E4C" w:rsidRDefault="00E23857">
            <w:pPr>
              <w:ind w:left="0" w:firstLine="0"/>
              <w:rPr>
                <w:sz w:val="18"/>
                <w:szCs w:val="18"/>
              </w:rPr>
            </w:pPr>
            <w:r w:rsidRPr="00876E4C">
              <w:rPr>
                <w:sz w:val="18"/>
                <w:szCs w:val="18"/>
              </w:rPr>
              <w:t xml:space="preserve">Furloughed 38.3% </w:t>
            </w:r>
          </w:p>
          <w:p w14:paraId="206F5647" w14:textId="77777777" w:rsidR="00E23857" w:rsidRPr="00876E4C" w:rsidRDefault="00E23857">
            <w:pPr>
              <w:ind w:left="0" w:firstLine="0"/>
              <w:rPr>
                <w:sz w:val="18"/>
                <w:szCs w:val="18"/>
              </w:rPr>
            </w:pPr>
            <w:r w:rsidRPr="00876E4C">
              <w:rPr>
                <w:sz w:val="18"/>
                <w:szCs w:val="18"/>
              </w:rPr>
              <w:t>Job loss 4.4%</w:t>
            </w:r>
          </w:p>
        </w:tc>
        <w:tc>
          <w:tcPr>
            <w:tcW w:w="2551" w:type="dxa"/>
          </w:tcPr>
          <w:p w14:paraId="6A4D9E1C" w14:textId="77777777" w:rsidR="00E23857" w:rsidRPr="00876E4C" w:rsidRDefault="00E23857">
            <w:pPr>
              <w:ind w:left="0" w:firstLine="0"/>
              <w:jc w:val="center"/>
              <w:rPr>
                <w:b/>
                <w:bCs/>
                <w:sz w:val="18"/>
                <w:szCs w:val="18"/>
              </w:rPr>
            </w:pPr>
            <w:r w:rsidRPr="00876E4C">
              <w:rPr>
                <w:sz w:val="18"/>
                <w:szCs w:val="18"/>
              </w:rPr>
              <w:t>-</w:t>
            </w:r>
          </w:p>
        </w:tc>
        <w:tc>
          <w:tcPr>
            <w:tcW w:w="2835" w:type="dxa"/>
          </w:tcPr>
          <w:p w14:paraId="3EB77A7A" w14:textId="77777777" w:rsidR="00E23857" w:rsidRPr="00876E4C" w:rsidRDefault="00E23857">
            <w:pPr>
              <w:spacing w:after="120"/>
              <w:ind w:left="0" w:firstLine="0"/>
              <w:rPr>
                <w:sz w:val="18"/>
                <w:szCs w:val="18"/>
              </w:rPr>
            </w:pPr>
            <w:r w:rsidRPr="00876E4C">
              <w:rPr>
                <w:sz w:val="18"/>
                <w:szCs w:val="18"/>
              </w:rPr>
              <w:t xml:space="preserve">Total food </w:t>
            </w:r>
            <w:r w:rsidRPr="00876E4C">
              <w:rPr>
                <w:rFonts w:ascii="Wingdings" w:eastAsia="Wingdings" w:hAnsi="Wingdings" w:cs="Wingdings"/>
                <w:sz w:val="18"/>
                <w:szCs w:val="18"/>
              </w:rPr>
              <w:t>á</w:t>
            </w:r>
            <w:r w:rsidRPr="00876E4C">
              <w:rPr>
                <w:sz w:val="18"/>
                <w:szCs w:val="18"/>
              </w:rPr>
              <w:t>27.3% of which</w:t>
            </w:r>
          </w:p>
          <w:p w14:paraId="1FE28026" w14:textId="77777777" w:rsidR="00E23857" w:rsidRPr="00876E4C" w:rsidRDefault="00E23857">
            <w:pPr>
              <w:spacing w:after="120"/>
              <w:ind w:left="0" w:firstLine="0"/>
              <w:rPr>
                <w:sz w:val="18"/>
                <w:szCs w:val="18"/>
              </w:rPr>
            </w:pPr>
            <w:r w:rsidRPr="00876E4C">
              <w:rPr>
                <w:sz w:val="18"/>
                <w:szCs w:val="18"/>
              </w:rPr>
              <w:t xml:space="preserve">Snacks </w:t>
            </w:r>
            <w:r w:rsidRPr="00876E4C">
              <w:rPr>
                <w:rFonts w:ascii="Wingdings" w:eastAsia="Wingdings" w:hAnsi="Wingdings" w:cs="Wingdings"/>
                <w:sz w:val="18"/>
                <w:szCs w:val="18"/>
              </w:rPr>
              <w:t>á</w:t>
            </w:r>
            <w:r w:rsidRPr="00876E4C">
              <w:rPr>
                <w:sz w:val="18"/>
                <w:szCs w:val="18"/>
              </w:rPr>
              <w:t>60.3%</w:t>
            </w:r>
          </w:p>
          <w:p w14:paraId="4F5B05E0" w14:textId="77777777" w:rsidR="00E23857" w:rsidRPr="00876E4C" w:rsidRDefault="00E23857">
            <w:pPr>
              <w:spacing w:after="120"/>
              <w:ind w:left="0" w:firstLine="0"/>
              <w:rPr>
                <w:sz w:val="18"/>
                <w:szCs w:val="18"/>
              </w:rPr>
            </w:pPr>
            <w:r w:rsidRPr="00876E4C">
              <w:rPr>
                <w:sz w:val="18"/>
                <w:szCs w:val="18"/>
              </w:rPr>
              <w:t xml:space="preserve">Fruit juices </w:t>
            </w:r>
            <w:r w:rsidRPr="00876E4C">
              <w:rPr>
                <w:rFonts w:ascii="Wingdings" w:eastAsia="Wingdings" w:hAnsi="Wingdings" w:cs="Wingdings"/>
                <w:sz w:val="18"/>
                <w:szCs w:val="18"/>
              </w:rPr>
              <w:t>á</w:t>
            </w:r>
            <w:r w:rsidRPr="00876E4C">
              <w:rPr>
                <w:sz w:val="18"/>
                <w:szCs w:val="18"/>
              </w:rPr>
              <w:t>14%</w:t>
            </w:r>
          </w:p>
          <w:p w14:paraId="71FD3492" w14:textId="77777777" w:rsidR="00E23857" w:rsidRPr="00876E4C" w:rsidRDefault="00E23857">
            <w:pPr>
              <w:spacing w:after="120"/>
              <w:ind w:left="0" w:firstLine="0"/>
              <w:rPr>
                <w:sz w:val="18"/>
                <w:szCs w:val="18"/>
              </w:rPr>
            </w:pPr>
            <w:r w:rsidRPr="00876E4C">
              <w:rPr>
                <w:sz w:val="18"/>
                <w:szCs w:val="18"/>
              </w:rPr>
              <w:t xml:space="preserve">Soft drinks </w:t>
            </w:r>
            <w:r w:rsidRPr="00876E4C">
              <w:rPr>
                <w:rFonts w:ascii="Wingdings" w:eastAsia="Wingdings" w:hAnsi="Wingdings" w:cs="Wingdings"/>
                <w:sz w:val="18"/>
                <w:szCs w:val="18"/>
              </w:rPr>
              <w:t>á</w:t>
            </w:r>
            <w:r w:rsidRPr="00876E4C">
              <w:rPr>
                <w:sz w:val="18"/>
                <w:szCs w:val="18"/>
              </w:rPr>
              <w:t>10.4%</w:t>
            </w:r>
          </w:p>
        </w:tc>
      </w:tr>
      <w:tr w:rsidR="00E23857" w14:paraId="6D284EA6" w14:textId="77777777" w:rsidTr="750D225F">
        <w:tc>
          <w:tcPr>
            <w:tcW w:w="1127" w:type="dxa"/>
          </w:tcPr>
          <w:p w14:paraId="5B183E35" w14:textId="77777777" w:rsidR="00E23857" w:rsidRPr="00876E4C" w:rsidRDefault="00E23857">
            <w:pPr>
              <w:spacing w:line="259" w:lineRule="auto"/>
              <w:ind w:left="4" w:firstLine="0"/>
              <w:rPr>
                <w:sz w:val="18"/>
                <w:szCs w:val="18"/>
              </w:rPr>
            </w:pPr>
            <w:r w:rsidRPr="00876E4C">
              <w:rPr>
                <w:sz w:val="18"/>
                <w:szCs w:val="18"/>
              </w:rPr>
              <w:t>Escobar</w:t>
            </w:r>
          </w:p>
          <w:p w14:paraId="4C176BFE" w14:textId="5BAB56CB" w:rsidR="00E23857" w:rsidRPr="00876E4C" w:rsidRDefault="00E23857">
            <w:pPr>
              <w:ind w:left="0" w:firstLine="0"/>
              <w:rPr>
                <w:b/>
                <w:bCs/>
                <w:sz w:val="18"/>
                <w:szCs w:val="18"/>
              </w:rPr>
            </w:pPr>
            <w:r w:rsidRPr="00876E4C">
              <w:rPr>
                <w:sz w:val="18"/>
                <w:szCs w:val="18"/>
              </w:rPr>
              <w:t>et al</w:t>
            </w:r>
            <w:r w:rsidRPr="00BF5F27">
              <w:rPr>
                <w:sz w:val="18"/>
                <w:szCs w:val="18"/>
                <w:vertAlign w:val="superscript"/>
              </w:rPr>
              <w:fldChar w:fldCharType="begin"/>
            </w:r>
            <w:r w:rsidR="00B50EC6" w:rsidRPr="00BF5F27">
              <w:rPr>
                <w:sz w:val="18"/>
                <w:szCs w:val="18"/>
                <w:vertAlign w:val="superscript"/>
              </w:rPr>
              <w:instrText xml:space="preserve"> ADDIN ZOTERO_ITEM CSL_CITATION {"citationID":"h7tg7Pci","properties":{"formattedCitation":"(25)","plainCitation":"(25)","noteIndex":0},"citationItems":[{"id":29974,"uris":["http://zotero.org/users/6410601/items/FK6P5J6J"],"itemData":{"id":29974,"type":"article-journal","abstract":"Abstract\n            \n              Background\n              Food insecurity impacts nearly one-in-four Latinx households in the United States and has been exacerbated by the novel coronavirus or COVID-19 pandemic.\n            \n            \n              Methods\n              \n                We examined the impact of COVID-19 on household and child food security in three preexisting, longitudinal, Latinx urban cohorts in the San Francisco Bay Area (\n                N\n                 = 375 households, 1875 individuals). Households were initially recruited during pregnancy and postpartum at Zuckerberg San Francisco General Hospital (ZSFG) and UCSF Benioff prior to the COVID-19 pandemic. For this COVID-19 sub-study, participants responded to a 15-min telephonic interview. Participants answered 18 questions from the US Food Security Food Module (US HFSSM) and questions on types of food consumption, housing and employment status, and history of COVID-19 infection as per community or hospital-based testing. Food security and insecurity levels were compared with prior year metrics.\n              \n            \n            \n              Results\n              \n                We found low levels of household food security in Latinx families (by cohort: 29.2%; 34.2%; 60.0%) and child food security (56.9%, 54.1%, 78.0%) with differences between cohorts explained by self-reported levels of education and employment status. Food security levels were much lower than those reported previously in two cohorts where data had been recorded from prior years. Reported history of COVID-19 infection in households was 4.8% (95% Confidence Interval (CI); 1.5–14.3%); 7.2% (95%CI, 3.6–13.9%) and 3.5% (95%CI, 1.7–7.2%) by cohort and was associated with food insecurity in the two larger cohorts (\n                p\n                 = 0.03;\n                p\n                 = 0.01 respectively).\n              \n            \n            \n              Conclusions\n              Latinx families in the Bay Area with children are experiencing a sharp rise in food insecurity levels during the COVID-19 epidemic. Food insecurity, similar to other indices of poverty, is associated with increased risk for COVID-19 infection. Comprehensive interventions are needed to address food insecurity in Latinx populations and further studies are needed to better assess independent associations between household food insecurity, poor nutritional health and risk of COVID-19 infection.","container-title":"BMC Nutrition","DOI":"10.1186/s40795-021-00419-1","ISSN":"2055-0928","issue":"1","journalAbbreviation":"BMC Nutr","language":"en","page":"23","source":"DOI.org (Crossref)","title":"High food insecurity in Latinx families and associated COVID-19 infection in the Greater Bay Area, California","volume":"7","author":[{"family":"Escobar","given":"Milagro"},{"family":"Mendez","given":"Andrea DeCastro"},{"family":"Encinas","given":"Maria Romero"},{"family":"Villagomez","given":"Sofia"},{"family":"Wojcicki","given":"Janet M."}],"issued":{"date-parts":[["2021",12]]}}}],"schema":"https://github.com/citation-style-language/schema/raw/master/csl-citation.json"} </w:instrText>
            </w:r>
            <w:r w:rsidRPr="00BF5F27">
              <w:rPr>
                <w:sz w:val="18"/>
                <w:szCs w:val="18"/>
                <w:vertAlign w:val="superscript"/>
              </w:rPr>
              <w:fldChar w:fldCharType="separate"/>
            </w:r>
            <w:r w:rsidR="00B50EC6" w:rsidRPr="00BF5F27">
              <w:rPr>
                <w:sz w:val="18"/>
                <w:vertAlign w:val="superscript"/>
              </w:rPr>
              <w:t>(25)</w:t>
            </w:r>
            <w:r w:rsidRPr="00BF5F27">
              <w:rPr>
                <w:sz w:val="18"/>
                <w:szCs w:val="18"/>
                <w:vertAlign w:val="superscript"/>
              </w:rPr>
              <w:fldChar w:fldCharType="end"/>
            </w:r>
          </w:p>
        </w:tc>
        <w:tc>
          <w:tcPr>
            <w:tcW w:w="2041" w:type="dxa"/>
          </w:tcPr>
          <w:p w14:paraId="3996C8F7" w14:textId="77777777" w:rsidR="00E23857" w:rsidRPr="00876E4C" w:rsidRDefault="00E23857">
            <w:pPr>
              <w:ind w:left="0" w:firstLine="0"/>
              <w:rPr>
                <w:b/>
                <w:bCs/>
                <w:sz w:val="18"/>
                <w:szCs w:val="18"/>
              </w:rPr>
            </w:pPr>
            <w:r w:rsidRPr="00876E4C">
              <w:rPr>
                <w:sz w:val="18"/>
                <w:szCs w:val="18"/>
              </w:rPr>
              <w:t>18 item USDA Household Food Security Module</w:t>
            </w:r>
          </w:p>
        </w:tc>
        <w:tc>
          <w:tcPr>
            <w:tcW w:w="3005" w:type="dxa"/>
          </w:tcPr>
          <w:p w14:paraId="68A86F77" w14:textId="77777777" w:rsidR="00E23857" w:rsidRPr="00876E4C" w:rsidRDefault="00E23857">
            <w:pPr>
              <w:spacing w:line="259" w:lineRule="auto"/>
              <w:ind w:left="4" w:firstLine="0"/>
              <w:rPr>
                <w:sz w:val="18"/>
                <w:szCs w:val="18"/>
              </w:rPr>
            </w:pPr>
            <w:r w:rsidRPr="00876E4C">
              <w:rPr>
                <w:sz w:val="18"/>
                <w:szCs w:val="18"/>
              </w:rPr>
              <w:t>Household food security by recruitment cohort:</w:t>
            </w:r>
          </w:p>
          <w:p w14:paraId="20C909DD" w14:textId="77777777" w:rsidR="00E23857" w:rsidRPr="00876E4C" w:rsidRDefault="00E23857">
            <w:pPr>
              <w:spacing w:line="259" w:lineRule="auto"/>
              <w:ind w:left="4" w:firstLine="0"/>
              <w:rPr>
                <w:sz w:val="18"/>
                <w:szCs w:val="18"/>
              </w:rPr>
            </w:pPr>
            <w:r w:rsidRPr="00876E4C">
              <w:rPr>
                <w:sz w:val="18"/>
                <w:szCs w:val="18"/>
              </w:rPr>
              <w:t xml:space="preserve">LEAD: </w:t>
            </w:r>
            <w:r w:rsidRPr="00876E4C">
              <w:rPr>
                <w:rFonts w:ascii="Wingdings" w:eastAsia="Wingdings" w:hAnsi="Wingdings" w:cs="Wingdings"/>
                <w:sz w:val="18"/>
                <w:szCs w:val="18"/>
              </w:rPr>
              <w:t>â</w:t>
            </w:r>
            <w:r w:rsidRPr="00876E4C">
              <w:rPr>
                <w:sz w:val="18"/>
                <w:szCs w:val="18"/>
              </w:rPr>
              <w:t>47.7% compared to 1 year ago</w:t>
            </w:r>
          </w:p>
          <w:p w14:paraId="5B8C30C2" w14:textId="77777777" w:rsidR="00E23857" w:rsidRPr="00876E4C" w:rsidRDefault="00E23857">
            <w:pPr>
              <w:spacing w:line="259" w:lineRule="auto"/>
              <w:ind w:left="4" w:firstLine="0"/>
              <w:rPr>
                <w:sz w:val="18"/>
                <w:szCs w:val="18"/>
              </w:rPr>
            </w:pPr>
            <w:r w:rsidRPr="00876E4C">
              <w:rPr>
                <w:sz w:val="18"/>
                <w:szCs w:val="18"/>
              </w:rPr>
              <w:t xml:space="preserve">HEN: </w:t>
            </w:r>
            <w:r w:rsidRPr="00876E4C">
              <w:rPr>
                <w:rFonts w:ascii="Wingdings" w:eastAsia="Wingdings" w:hAnsi="Wingdings" w:cs="Wingdings"/>
                <w:sz w:val="18"/>
                <w:szCs w:val="18"/>
              </w:rPr>
              <w:t>â</w:t>
            </w:r>
            <w:r w:rsidRPr="00876E4C">
              <w:rPr>
                <w:sz w:val="18"/>
                <w:szCs w:val="18"/>
              </w:rPr>
              <w:t>44.8% compared to subsample six months prior to COVID</w:t>
            </w:r>
          </w:p>
          <w:p w14:paraId="2C377BA3" w14:textId="77777777" w:rsidR="00E23857" w:rsidRPr="00876E4C" w:rsidRDefault="00E23857">
            <w:pPr>
              <w:spacing w:line="259" w:lineRule="auto"/>
              <w:ind w:left="4" w:firstLine="0"/>
              <w:rPr>
                <w:sz w:val="18"/>
                <w:szCs w:val="18"/>
              </w:rPr>
            </w:pPr>
            <w:r w:rsidRPr="00876E4C">
              <w:rPr>
                <w:sz w:val="18"/>
                <w:szCs w:val="18"/>
              </w:rPr>
              <w:t xml:space="preserve">HEN: </w:t>
            </w:r>
            <w:r w:rsidRPr="00876E4C">
              <w:rPr>
                <w:rFonts w:ascii="Wingdings" w:eastAsia="Wingdings" w:hAnsi="Wingdings" w:cs="Wingdings"/>
                <w:sz w:val="18"/>
                <w:szCs w:val="18"/>
              </w:rPr>
              <w:t>â</w:t>
            </w:r>
            <w:r w:rsidRPr="00876E4C">
              <w:rPr>
                <w:sz w:val="18"/>
                <w:szCs w:val="18"/>
              </w:rPr>
              <w:t>22.4% compared to &gt;5 years ago</w:t>
            </w:r>
          </w:p>
          <w:p w14:paraId="678EEB0A" w14:textId="77777777" w:rsidR="00E23857" w:rsidRPr="00876E4C" w:rsidRDefault="00E23857">
            <w:pPr>
              <w:spacing w:line="259" w:lineRule="auto"/>
              <w:ind w:left="4" w:firstLine="0"/>
              <w:rPr>
                <w:sz w:val="18"/>
                <w:szCs w:val="18"/>
              </w:rPr>
            </w:pPr>
          </w:p>
          <w:p w14:paraId="70DBBBC4" w14:textId="77777777" w:rsidR="00E23857" w:rsidRPr="00876E4C" w:rsidRDefault="00E23857">
            <w:pPr>
              <w:spacing w:line="259" w:lineRule="auto"/>
              <w:ind w:left="4" w:firstLine="0"/>
              <w:rPr>
                <w:sz w:val="18"/>
                <w:szCs w:val="18"/>
              </w:rPr>
            </w:pPr>
            <w:r w:rsidRPr="00876E4C">
              <w:rPr>
                <w:sz w:val="18"/>
                <w:szCs w:val="18"/>
              </w:rPr>
              <w:t>Child food security by recruitment cohort:</w:t>
            </w:r>
          </w:p>
          <w:p w14:paraId="38BF45F0" w14:textId="77777777" w:rsidR="00E23857" w:rsidRPr="00876E4C" w:rsidRDefault="00E23857">
            <w:pPr>
              <w:spacing w:line="259" w:lineRule="auto"/>
              <w:ind w:left="4" w:firstLine="0"/>
              <w:rPr>
                <w:sz w:val="18"/>
                <w:szCs w:val="18"/>
              </w:rPr>
            </w:pPr>
            <w:r w:rsidRPr="00876E4C">
              <w:rPr>
                <w:sz w:val="18"/>
                <w:szCs w:val="18"/>
              </w:rPr>
              <w:t xml:space="preserve">LEAD: </w:t>
            </w:r>
            <w:r w:rsidRPr="00876E4C">
              <w:rPr>
                <w:rFonts w:ascii="Wingdings" w:eastAsia="Wingdings" w:hAnsi="Wingdings" w:cs="Wingdings"/>
                <w:sz w:val="18"/>
                <w:szCs w:val="18"/>
              </w:rPr>
              <w:t>â</w:t>
            </w:r>
            <w:r w:rsidRPr="00876E4C">
              <w:rPr>
                <w:sz w:val="18"/>
                <w:szCs w:val="18"/>
              </w:rPr>
              <w:t>31% compared to 1 year ago</w:t>
            </w:r>
          </w:p>
          <w:p w14:paraId="1CEAEC38" w14:textId="77777777" w:rsidR="00E23857" w:rsidRPr="00876E4C" w:rsidRDefault="00E23857">
            <w:pPr>
              <w:spacing w:line="259" w:lineRule="auto"/>
              <w:ind w:left="4" w:firstLine="0"/>
              <w:rPr>
                <w:sz w:val="18"/>
                <w:szCs w:val="18"/>
              </w:rPr>
            </w:pPr>
            <w:r w:rsidRPr="00876E4C">
              <w:rPr>
                <w:sz w:val="18"/>
                <w:szCs w:val="18"/>
              </w:rPr>
              <w:t xml:space="preserve">HEN: </w:t>
            </w:r>
            <w:r w:rsidRPr="00876E4C">
              <w:rPr>
                <w:rFonts w:ascii="Wingdings" w:eastAsia="Wingdings" w:hAnsi="Wingdings" w:cs="Wingdings"/>
                <w:sz w:val="18"/>
                <w:szCs w:val="18"/>
              </w:rPr>
              <w:t>â</w:t>
            </w:r>
            <w:r w:rsidRPr="00876E4C">
              <w:rPr>
                <w:sz w:val="18"/>
                <w:szCs w:val="18"/>
              </w:rPr>
              <w:t>28.8% compared to subsample six months prior to COVID</w:t>
            </w:r>
          </w:p>
          <w:p w14:paraId="7B74E6A0" w14:textId="77777777" w:rsidR="00E23857" w:rsidRPr="00876E4C" w:rsidRDefault="00E23857">
            <w:pPr>
              <w:spacing w:line="259" w:lineRule="auto"/>
              <w:ind w:left="4" w:firstLine="0"/>
              <w:rPr>
                <w:sz w:val="18"/>
                <w:szCs w:val="18"/>
              </w:rPr>
            </w:pPr>
            <w:r w:rsidRPr="00876E4C">
              <w:rPr>
                <w:sz w:val="18"/>
                <w:szCs w:val="18"/>
              </w:rPr>
              <w:t xml:space="preserve">HEN: </w:t>
            </w:r>
            <w:r w:rsidRPr="00876E4C">
              <w:rPr>
                <w:rFonts w:ascii="Wingdings" w:eastAsia="Wingdings" w:hAnsi="Wingdings" w:cs="Wingdings"/>
                <w:sz w:val="18"/>
                <w:szCs w:val="18"/>
              </w:rPr>
              <w:t>â</w:t>
            </w:r>
            <w:r w:rsidRPr="00876E4C">
              <w:rPr>
                <w:sz w:val="18"/>
                <w:szCs w:val="18"/>
              </w:rPr>
              <w:t>15.2% compared to &gt;5 years ago</w:t>
            </w:r>
          </w:p>
        </w:tc>
        <w:tc>
          <w:tcPr>
            <w:tcW w:w="2551" w:type="dxa"/>
          </w:tcPr>
          <w:p w14:paraId="4EC07080" w14:textId="77777777" w:rsidR="00E23857" w:rsidRPr="00876E4C" w:rsidRDefault="00E23857">
            <w:pPr>
              <w:ind w:left="0" w:firstLine="0"/>
              <w:jc w:val="center"/>
              <w:rPr>
                <w:b/>
                <w:bCs/>
                <w:sz w:val="18"/>
                <w:szCs w:val="18"/>
              </w:rPr>
            </w:pPr>
            <w:r w:rsidRPr="00876E4C">
              <w:rPr>
                <w:sz w:val="18"/>
                <w:szCs w:val="18"/>
              </w:rPr>
              <w:t>-</w:t>
            </w:r>
          </w:p>
        </w:tc>
        <w:tc>
          <w:tcPr>
            <w:tcW w:w="2551" w:type="dxa"/>
          </w:tcPr>
          <w:p w14:paraId="47A8B963" w14:textId="77777777" w:rsidR="00E23857" w:rsidRPr="00876E4C" w:rsidRDefault="00E23857">
            <w:pPr>
              <w:ind w:left="0" w:firstLine="0"/>
              <w:jc w:val="center"/>
              <w:rPr>
                <w:b/>
                <w:bCs/>
                <w:sz w:val="18"/>
                <w:szCs w:val="18"/>
              </w:rPr>
            </w:pPr>
            <w:r w:rsidRPr="00876E4C">
              <w:rPr>
                <w:sz w:val="18"/>
                <w:szCs w:val="18"/>
              </w:rPr>
              <w:t>-</w:t>
            </w:r>
          </w:p>
        </w:tc>
        <w:tc>
          <w:tcPr>
            <w:tcW w:w="2835" w:type="dxa"/>
          </w:tcPr>
          <w:p w14:paraId="2EDCF178" w14:textId="77777777" w:rsidR="00E23857" w:rsidRPr="00876E4C" w:rsidRDefault="00E23857">
            <w:pPr>
              <w:spacing w:after="120"/>
              <w:ind w:left="0" w:firstLine="0"/>
              <w:jc w:val="center"/>
              <w:rPr>
                <w:b/>
                <w:bCs/>
                <w:sz w:val="18"/>
                <w:szCs w:val="18"/>
              </w:rPr>
            </w:pPr>
            <w:r w:rsidRPr="00876E4C">
              <w:rPr>
                <w:sz w:val="18"/>
                <w:szCs w:val="18"/>
              </w:rPr>
              <w:t>-</w:t>
            </w:r>
          </w:p>
        </w:tc>
      </w:tr>
      <w:tr w:rsidR="00E23857" w14:paraId="05441ACB" w14:textId="77777777" w:rsidTr="750D225F">
        <w:tc>
          <w:tcPr>
            <w:tcW w:w="1127" w:type="dxa"/>
          </w:tcPr>
          <w:p w14:paraId="3E5E3023" w14:textId="52C7C46D" w:rsidR="00E23857" w:rsidRPr="00876E4C" w:rsidRDefault="00E23857">
            <w:pPr>
              <w:ind w:left="0" w:firstLine="0"/>
              <w:rPr>
                <w:b/>
                <w:bCs/>
                <w:sz w:val="18"/>
                <w:szCs w:val="18"/>
              </w:rPr>
            </w:pPr>
            <w:r w:rsidRPr="00876E4C">
              <w:rPr>
                <w:sz w:val="18"/>
                <w:szCs w:val="18"/>
              </w:rPr>
              <w:t>Goudie and McIntyre</w:t>
            </w:r>
            <w:r w:rsidRPr="00BF5F27">
              <w:rPr>
                <w:sz w:val="18"/>
                <w:szCs w:val="18"/>
                <w:vertAlign w:val="superscript"/>
              </w:rPr>
              <w:fldChar w:fldCharType="begin"/>
            </w:r>
            <w:r w:rsidR="00B50EC6" w:rsidRPr="00BF5F27">
              <w:rPr>
                <w:sz w:val="18"/>
                <w:szCs w:val="18"/>
                <w:vertAlign w:val="superscript"/>
              </w:rPr>
              <w:instrText xml:space="preserve"> ADDIN ZOTERO_ITEM CSL_CITATION {"citationID":"NNPmO9Yf","properties":{"formattedCitation":"(26)","plainCitation":"(26)","noteIndex":0},"citationItems":[{"id":29992,"uris":["http://zotero.org/users/6410601/items/SIGUJE7J"],"itemData":{"id":29992,"type":"report","publisher":"The Food Foundation","title":"A crisis within a crisis: The Impact of Covid-19 on Household Food Security","URL":"https://foodfoundation.org.uk/publication/crisis-within-crisis-impact-covid-19-household-food-security","author":[{"family":"Goudie","given":"Shona"},{"family":"McIntyre","given":"Zoe"}],"issued":{"date-parts":[["2021"]]}}}],"schema":"https://github.com/citation-style-language/schema/raw/master/csl-citation.json"} </w:instrText>
            </w:r>
            <w:r w:rsidRPr="00BF5F27">
              <w:rPr>
                <w:sz w:val="18"/>
                <w:szCs w:val="18"/>
                <w:vertAlign w:val="superscript"/>
              </w:rPr>
              <w:fldChar w:fldCharType="separate"/>
            </w:r>
            <w:r w:rsidR="00B50EC6" w:rsidRPr="00BF5F27">
              <w:rPr>
                <w:sz w:val="18"/>
                <w:vertAlign w:val="superscript"/>
              </w:rPr>
              <w:t>(26)</w:t>
            </w:r>
            <w:r w:rsidRPr="00BF5F27">
              <w:rPr>
                <w:sz w:val="18"/>
                <w:szCs w:val="18"/>
                <w:vertAlign w:val="superscript"/>
              </w:rPr>
              <w:fldChar w:fldCharType="end"/>
            </w:r>
          </w:p>
        </w:tc>
        <w:tc>
          <w:tcPr>
            <w:tcW w:w="2041" w:type="dxa"/>
          </w:tcPr>
          <w:p w14:paraId="3E69960B" w14:textId="77777777" w:rsidR="00E23857" w:rsidRPr="00876E4C" w:rsidRDefault="00E23857">
            <w:pPr>
              <w:ind w:left="0" w:firstLine="0"/>
              <w:rPr>
                <w:b/>
                <w:bCs/>
                <w:sz w:val="18"/>
                <w:szCs w:val="18"/>
              </w:rPr>
            </w:pPr>
            <w:r w:rsidRPr="00876E4C">
              <w:rPr>
                <w:sz w:val="18"/>
                <w:szCs w:val="18"/>
              </w:rPr>
              <w:t>3 modified items from the 10-item USDA Adult Food Security Module for adults and four questions for child insecurity also used by the USDA</w:t>
            </w:r>
          </w:p>
        </w:tc>
        <w:tc>
          <w:tcPr>
            <w:tcW w:w="3005" w:type="dxa"/>
          </w:tcPr>
          <w:p w14:paraId="73ADE9FA" w14:textId="77777777" w:rsidR="00E23857" w:rsidRPr="00876E4C" w:rsidRDefault="00E23857">
            <w:pPr>
              <w:spacing w:line="259" w:lineRule="auto"/>
              <w:ind w:left="4" w:firstLine="0"/>
              <w:rPr>
                <w:sz w:val="18"/>
                <w:szCs w:val="18"/>
              </w:rPr>
            </w:pPr>
            <w:r w:rsidRPr="00876E4C">
              <w:rPr>
                <w:sz w:val="18"/>
                <w:szCs w:val="18"/>
              </w:rPr>
              <w:t>Food insecurity (1 month recall period) in households with children:</w:t>
            </w:r>
          </w:p>
          <w:p w14:paraId="71F60EAF" w14:textId="77777777" w:rsidR="00E23857" w:rsidRPr="00876E4C" w:rsidRDefault="00E23857">
            <w:pPr>
              <w:spacing w:line="259" w:lineRule="auto"/>
              <w:ind w:left="4" w:firstLine="0"/>
              <w:rPr>
                <w:sz w:val="18"/>
                <w:szCs w:val="18"/>
              </w:rPr>
            </w:pPr>
            <w:r w:rsidRPr="00876E4C">
              <w:rPr>
                <w:sz w:val="18"/>
                <w:szCs w:val="18"/>
              </w:rPr>
              <w:t>March 2020: 20.8%</w:t>
            </w:r>
          </w:p>
          <w:p w14:paraId="079E3AF3" w14:textId="77777777" w:rsidR="00E23857" w:rsidRPr="00876E4C" w:rsidRDefault="00E23857">
            <w:pPr>
              <w:spacing w:line="259" w:lineRule="auto"/>
              <w:ind w:left="4" w:firstLine="0"/>
              <w:rPr>
                <w:sz w:val="18"/>
                <w:szCs w:val="18"/>
              </w:rPr>
            </w:pPr>
            <w:r w:rsidRPr="00876E4C">
              <w:rPr>
                <w:sz w:val="18"/>
                <w:szCs w:val="18"/>
              </w:rPr>
              <w:t>May 2020: 12.4%</w:t>
            </w:r>
          </w:p>
          <w:p w14:paraId="5C483AFE" w14:textId="77777777" w:rsidR="00E23857" w:rsidRPr="00876E4C" w:rsidRDefault="00E23857">
            <w:pPr>
              <w:spacing w:line="259" w:lineRule="auto"/>
              <w:ind w:left="4" w:firstLine="0"/>
              <w:rPr>
                <w:sz w:val="18"/>
                <w:szCs w:val="18"/>
              </w:rPr>
            </w:pPr>
            <w:r w:rsidRPr="00876E4C">
              <w:rPr>
                <w:sz w:val="18"/>
                <w:szCs w:val="18"/>
              </w:rPr>
              <w:t>July 2020: 12.6%</w:t>
            </w:r>
          </w:p>
          <w:p w14:paraId="5A0BFD63" w14:textId="77777777" w:rsidR="00E23857" w:rsidRPr="00876E4C" w:rsidRDefault="00E23857">
            <w:pPr>
              <w:spacing w:line="259" w:lineRule="auto"/>
              <w:ind w:left="6" w:firstLine="0"/>
              <w:rPr>
                <w:sz w:val="18"/>
                <w:szCs w:val="18"/>
              </w:rPr>
            </w:pPr>
            <w:r w:rsidRPr="00876E4C">
              <w:rPr>
                <w:sz w:val="18"/>
                <w:szCs w:val="18"/>
              </w:rPr>
              <w:t xml:space="preserve">August 2020: 10.8% </w:t>
            </w:r>
          </w:p>
          <w:p w14:paraId="19049403" w14:textId="77777777" w:rsidR="00E23857" w:rsidRPr="00876E4C" w:rsidRDefault="00E23857">
            <w:pPr>
              <w:spacing w:line="259" w:lineRule="auto"/>
              <w:ind w:left="0" w:firstLine="0"/>
              <w:rPr>
                <w:sz w:val="18"/>
                <w:szCs w:val="18"/>
              </w:rPr>
            </w:pPr>
            <w:r w:rsidRPr="00876E4C">
              <w:rPr>
                <w:sz w:val="18"/>
                <w:szCs w:val="18"/>
              </w:rPr>
              <w:t>January 2021 9.6%</w:t>
            </w:r>
          </w:p>
          <w:p w14:paraId="5FAEF0C8" w14:textId="77777777" w:rsidR="00E23857" w:rsidRPr="00876E4C" w:rsidRDefault="00E23857">
            <w:pPr>
              <w:ind w:left="0" w:firstLine="0"/>
              <w:rPr>
                <w:sz w:val="18"/>
                <w:szCs w:val="18"/>
              </w:rPr>
            </w:pPr>
            <w:r w:rsidRPr="00876E4C">
              <w:rPr>
                <w:sz w:val="18"/>
                <w:szCs w:val="18"/>
              </w:rPr>
              <w:t>July 2020-January 2021: 12%</w:t>
            </w:r>
          </w:p>
          <w:p w14:paraId="5558239D" w14:textId="77777777" w:rsidR="00E23857" w:rsidRPr="00876E4C" w:rsidRDefault="00E23857">
            <w:pPr>
              <w:spacing w:line="259" w:lineRule="auto"/>
              <w:ind w:left="0" w:firstLine="0"/>
              <w:rPr>
                <w:sz w:val="18"/>
                <w:szCs w:val="18"/>
              </w:rPr>
            </w:pPr>
            <w:r w:rsidRPr="00876E4C">
              <w:rPr>
                <w:rFonts w:ascii="Wingdings" w:eastAsia="Wingdings" w:hAnsi="Wingdings" w:cs="Wingdings"/>
                <w:sz w:val="18"/>
                <w:szCs w:val="18"/>
              </w:rPr>
              <w:t>â</w:t>
            </w:r>
            <w:r w:rsidRPr="00876E4C">
              <w:rPr>
                <w:sz w:val="18"/>
                <w:szCs w:val="18"/>
              </w:rPr>
              <w:t>11.2% over recording period</w:t>
            </w:r>
          </w:p>
          <w:p w14:paraId="315B1AA6" w14:textId="77777777" w:rsidR="00E23857" w:rsidRPr="00876E4C" w:rsidRDefault="00E23857">
            <w:pPr>
              <w:spacing w:line="259" w:lineRule="auto"/>
              <w:ind w:left="0" w:firstLine="0"/>
              <w:rPr>
                <w:sz w:val="18"/>
                <w:szCs w:val="18"/>
              </w:rPr>
            </w:pPr>
            <w:r w:rsidRPr="00876E4C">
              <w:rPr>
                <w:sz w:val="18"/>
                <w:szCs w:val="18"/>
              </w:rPr>
              <w:t>Food insecurity over summer holiday in children 8-17 years 18%</w:t>
            </w:r>
          </w:p>
          <w:p w14:paraId="0F1A1944" w14:textId="77777777" w:rsidR="00E23857" w:rsidRPr="00876E4C" w:rsidRDefault="00E23857">
            <w:pPr>
              <w:spacing w:line="259" w:lineRule="auto"/>
              <w:ind w:left="0" w:firstLine="0"/>
              <w:rPr>
                <w:sz w:val="18"/>
                <w:szCs w:val="18"/>
              </w:rPr>
            </w:pPr>
            <w:r w:rsidRPr="00876E4C">
              <w:rPr>
                <w:sz w:val="18"/>
                <w:szCs w:val="18"/>
              </w:rPr>
              <w:t xml:space="preserve">Food security in households with ≥3 children </w:t>
            </w:r>
            <w:r w:rsidRPr="00876E4C">
              <w:rPr>
                <w:rFonts w:ascii="Wingdings" w:eastAsia="Wingdings" w:hAnsi="Wingdings" w:cs="Wingdings"/>
                <w:sz w:val="18"/>
                <w:szCs w:val="18"/>
              </w:rPr>
              <w:t>á</w:t>
            </w:r>
            <w:r w:rsidRPr="00876E4C">
              <w:rPr>
                <w:sz w:val="18"/>
                <w:szCs w:val="18"/>
              </w:rPr>
              <w:t>4.2% compared to pre-Covid</w:t>
            </w:r>
          </w:p>
        </w:tc>
        <w:tc>
          <w:tcPr>
            <w:tcW w:w="2551" w:type="dxa"/>
          </w:tcPr>
          <w:p w14:paraId="7747F9B3" w14:textId="77777777" w:rsidR="00E23857" w:rsidRPr="00876E4C" w:rsidRDefault="00E23857">
            <w:pPr>
              <w:ind w:left="0" w:firstLine="0"/>
              <w:jc w:val="center"/>
              <w:rPr>
                <w:b/>
                <w:bCs/>
                <w:sz w:val="18"/>
                <w:szCs w:val="18"/>
              </w:rPr>
            </w:pPr>
            <w:r w:rsidRPr="00876E4C">
              <w:rPr>
                <w:sz w:val="18"/>
                <w:szCs w:val="18"/>
              </w:rPr>
              <w:t>-</w:t>
            </w:r>
          </w:p>
        </w:tc>
        <w:tc>
          <w:tcPr>
            <w:tcW w:w="2551" w:type="dxa"/>
          </w:tcPr>
          <w:p w14:paraId="1F434A7B" w14:textId="77777777" w:rsidR="00E23857" w:rsidRPr="00876E4C" w:rsidRDefault="00E23857">
            <w:pPr>
              <w:ind w:left="0" w:firstLine="0"/>
              <w:jc w:val="center"/>
              <w:rPr>
                <w:b/>
                <w:bCs/>
                <w:sz w:val="18"/>
                <w:szCs w:val="18"/>
              </w:rPr>
            </w:pPr>
            <w:r w:rsidRPr="00876E4C">
              <w:rPr>
                <w:sz w:val="18"/>
                <w:szCs w:val="18"/>
              </w:rPr>
              <w:t>-</w:t>
            </w:r>
          </w:p>
        </w:tc>
        <w:tc>
          <w:tcPr>
            <w:tcW w:w="2835" w:type="dxa"/>
          </w:tcPr>
          <w:p w14:paraId="738D0D4C" w14:textId="77777777" w:rsidR="00E23857" w:rsidRPr="00876E4C" w:rsidRDefault="00E23857">
            <w:pPr>
              <w:ind w:left="0" w:firstLine="0"/>
              <w:jc w:val="center"/>
              <w:rPr>
                <w:b/>
                <w:bCs/>
                <w:sz w:val="18"/>
                <w:szCs w:val="18"/>
              </w:rPr>
            </w:pPr>
            <w:r w:rsidRPr="00876E4C">
              <w:rPr>
                <w:sz w:val="18"/>
                <w:szCs w:val="18"/>
              </w:rPr>
              <w:t>-</w:t>
            </w:r>
          </w:p>
        </w:tc>
      </w:tr>
      <w:tr w:rsidR="00C162EB" w14:paraId="49B37169" w14:textId="77777777" w:rsidTr="750D225F">
        <w:tc>
          <w:tcPr>
            <w:tcW w:w="1127" w:type="dxa"/>
          </w:tcPr>
          <w:p w14:paraId="48828001" w14:textId="68E8232A" w:rsidR="00C162EB" w:rsidRPr="00876E4C" w:rsidRDefault="00C162EB" w:rsidP="00C162EB">
            <w:pPr>
              <w:ind w:left="0" w:firstLine="0"/>
              <w:rPr>
                <w:sz w:val="18"/>
                <w:szCs w:val="18"/>
              </w:rPr>
            </w:pPr>
            <w:r>
              <w:rPr>
                <w:sz w:val="18"/>
                <w:szCs w:val="18"/>
              </w:rPr>
              <w:t>Kent et al 2023</w:t>
            </w:r>
            <w:r w:rsidR="00442EF5" w:rsidRPr="00BF5F27">
              <w:rPr>
                <w:sz w:val="18"/>
                <w:szCs w:val="18"/>
                <w:vertAlign w:val="superscript"/>
              </w:rPr>
              <w:fldChar w:fldCharType="begin"/>
            </w:r>
            <w:r w:rsidR="00B50EC6" w:rsidRPr="00BF5F27">
              <w:rPr>
                <w:sz w:val="18"/>
                <w:szCs w:val="18"/>
                <w:vertAlign w:val="superscript"/>
              </w:rPr>
              <w:instrText xml:space="preserve"> ADDIN ZOTERO_ITEM CSL_CITATION {"citationID":"sfvQNEIL","properties":{"formattedCitation":"(27)","plainCitation":"(27)","noteIndex":0},"citationItems":[{"id":30052,"uris":["http://zotero.org/users/6410601/items/8GUKS65P"],"itemData":{"id":30052,"type":"article-journal","abstract":"Abstract\n            \n              Background\n              Food insecurity during the COVID-19 pandemic has been impacted by necessary public health restrictions. Tasmania, an island state south of the Australian mainland, recorded no community transmission of COVID-19 between May 2020 to November 2021 due to strong border restrictions. This study aimed to determine the changes in prevalence and sociodemographic predictors of food insecurity throughout the COVID-19 pandemic in Tasmania, Australia.\n            \n            \n              Methods\n              In May 2020 (survey 1: during lockdown), September 2020 (survey 2: eased restrictions) and May 2021 (survey 3: 1-year post-lockdown), cross-sectional, online surveys using convenience sampling methods determined food insecurity in Tasmanian adults using the USDA Household Food Security Survey Module: Six-Item Short Form, in addition to key sociodemographic questions. Crude and age-adjusted prevalence of food insecurity was calculated, and binary logistic regression determined at-risk groups and changes in prevalence over time.\n            \n            \n              Results\n              \n                The age-adjusted prevalence of food insecurity was 27.9% during lockdown (\n                n =\n                 1168), 19.5% when restrictions had eased (\n                n =\n                 1097) and 22.6% 1-year post-lockdown (\n                n =\n                 1100). Young adults, Aboriginal and/or Torres Strait Islander people, individuals with disabilities, families with dependents and temporary residents were at highest risk across all time points.\n              \n            \n            \n              Conclusions\n              The prevalence of food insecurity was higher than pre-pandemic levels across all three time points. Our results indicate the potential long-term impacts of the COVID-19 pandemic on food security in Australia, where despite easing social distancing restrictions and a lack of COVID-19 transmission, the prevalence of food insecurity reduced, but did not recover to pre-pandemic levels 1-year following a lockdown.","container-title":"International Journal of Behavioral Nutrition and Physical Activity","DOI":"10.1186/s12966-022-01347-4","ISSN":"1479-5868","issue":"1","journalAbbreviation":"Int J Behav Nutr Phys Act","language":"en","page":"115","source":"DOI.org (Crossref)","title":"The new normal for food insecurity? A repeated cross-sectional survey over 1 year during the COVID-19 pandemic in Australia","title-short":"The new normal for food insecurity?","volume":"19","author":[{"family":"Kent","given":"Katherine"},{"family":"Murray","given":"Sandra"},{"family":"Penrose","given":"Beth"},{"family":"Auckland","given":"Stuart"},{"family":"Horton","given":"Ella"},{"family":"Lester","given":"Elizabeth"},{"family":"Visentin","given":"Denis"}],"issued":{"date-parts":[["2022",9,6]]}}}],"schema":"https://github.com/citation-style-language/schema/raw/master/csl-citation.json"} </w:instrText>
            </w:r>
            <w:r w:rsidR="00442EF5" w:rsidRPr="00BF5F27">
              <w:rPr>
                <w:sz w:val="18"/>
                <w:szCs w:val="18"/>
                <w:vertAlign w:val="superscript"/>
              </w:rPr>
              <w:fldChar w:fldCharType="separate"/>
            </w:r>
            <w:r w:rsidR="00B50EC6" w:rsidRPr="00BF5F27">
              <w:rPr>
                <w:sz w:val="18"/>
                <w:vertAlign w:val="superscript"/>
              </w:rPr>
              <w:t>(27)</w:t>
            </w:r>
            <w:r w:rsidR="00442EF5" w:rsidRPr="00BF5F27">
              <w:rPr>
                <w:sz w:val="18"/>
                <w:szCs w:val="18"/>
                <w:vertAlign w:val="superscript"/>
              </w:rPr>
              <w:fldChar w:fldCharType="end"/>
            </w:r>
          </w:p>
        </w:tc>
        <w:tc>
          <w:tcPr>
            <w:tcW w:w="2041" w:type="dxa"/>
          </w:tcPr>
          <w:p w14:paraId="517593E8" w14:textId="012A5474" w:rsidR="00C162EB" w:rsidRPr="00876E4C" w:rsidRDefault="00C162EB" w:rsidP="00C162EB">
            <w:pPr>
              <w:ind w:left="0" w:firstLine="0"/>
              <w:rPr>
                <w:sz w:val="18"/>
                <w:szCs w:val="18"/>
              </w:rPr>
            </w:pPr>
            <w:r w:rsidRPr="00876E4C">
              <w:rPr>
                <w:sz w:val="18"/>
                <w:szCs w:val="18"/>
              </w:rPr>
              <w:t>6 item USDA Household Food Security Module</w:t>
            </w:r>
          </w:p>
        </w:tc>
        <w:tc>
          <w:tcPr>
            <w:tcW w:w="3005" w:type="dxa"/>
          </w:tcPr>
          <w:p w14:paraId="5B1BA0D5" w14:textId="77777777" w:rsidR="00C162EB" w:rsidRDefault="00C162EB" w:rsidP="00C162EB">
            <w:pPr>
              <w:spacing w:line="259" w:lineRule="auto"/>
              <w:ind w:left="4" w:firstLine="0"/>
              <w:rPr>
                <w:sz w:val="18"/>
                <w:szCs w:val="18"/>
              </w:rPr>
            </w:pPr>
            <w:r>
              <w:rPr>
                <w:sz w:val="18"/>
                <w:szCs w:val="18"/>
              </w:rPr>
              <w:t xml:space="preserve">Food insecurity in households with children: </w:t>
            </w:r>
          </w:p>
          <w:p w14:paraId="1B835913" w14:textId="54DB3B1D" w:rsidR="00C162EB" w:rsidRDefault="00C162EB" w:rsidP="00C162EB">
            <w:pPr>
              <w:spacing w:line="259" w:lineRule="auto"/>
              <w:ind w:left="4" w:firstLine="0"/>
              <w:rPr>
                <w:sz w:val="18"/>
                <w:szCs w:val="18"/>
              </w:rPr>
            </w:pPr>
            <w:r>
              <w:rPr>
                <w:sz w:val="18"/>
                <w:szCs w:val="18"/>
              </w:rPr>
              <w:t>May 2020: 29.8%</w:t>
            </w:r>
          </w:p>
          <w:p w14:paraId="0F39909D" w14:textId="111EEF84" w:rsidR="00C162EB" w:rsidRDefault="00C162EB" w:rsidP="00C162EB">
            <w:pPr>
              <w:spacing w:line="259" w:lineRule="auto"/>
              <w:ind w:left="4" w:firstLine="0"/>
              <w:rPr>
                <w:sz w:val="18"/>
                <w:szCs w:val="18"/>
              </w:rPr>
            </w:pPr>
            <w:r>
              <w:rPr>
                <w:sz w:val="18"/>
                <w:szCs w:val="18"/>
              </w:rPr>
              <w:t>September 2020: 22.1% (</w:t>
            </w:r>
            <w:r w:rsidRPr="00876E4C">
              <w:rPr>
                <w:rFonts w:ascii="Wingdings" w:eastAsia="Wingdings" w:hAnsi="Wingdings" w:cs="Wingdings"/>
                <w:sz w:val="18"/>
                <w:szCs w:val="18"/>
              </w:rPr>
              <w:t>â</w:t>
            </w:r>
            <w:r>
              <w:rPr>
                <w:sz w:val="18"/>
                <w:szCs w:val="18"/>
              </w:rPr>
              <w:t>7.6% from May 2020)</w:t>
            </w:r>
          </w:p>
          <w:p w14:paraId="26B81A8D" w14:textId="4D4E552A" w:rsidR="00C162EB" w:rsidRPr="00876E4C" w:rsidRDefault="00C162EB" w:rsidP="00C162EB">
            <w:pPr>
              <w:spacing w:line="259" w:lineRule="auto"/>
              <w:ind w:left="4" w:firstLine="0"/>
              <w:rPr>
                <w:sz w:val="18"/>
                <w:szCs w:val="18"/>
              </w:rPr>
            </w:pPr>
            <w:r>
              <w:rPr>
                <w:sz w:val="18"/>
                <w:szCs w:val="18"/>
              </w:rPr>
              <w:t>May 2021: 24.7% (</w:t>
            </w:r>
            <w:r w:rsidRPr="00876E4C">
              <w:rPr>
                <w:rFonts w:ascii="Wingdings" w:eastAsia="Wingdings" w:hAnsi="Wingdings" w:cs="Wingdings"/>
                <w:sz w:val="18"/>
                <w:szCs w:val="18"/>
              </w:rPr>
              <w:t>â</w:t>
            </w:r>
            <w:r>
              <w:rPr>
                <w:sz w:val="18"/>
                <w:szCs w:val="18"/>
              </w:rPr>
              <w:t xml:space="preserve">5.1% from May 2020) </w:t>
            </w:r>
          </w:p>
        </w:tc>
        <w:tc>
          <w:tcPr>
            <w:tcW w:w="2551" w:type="dxa"/>
          </w:tcPr>
          <w:p w14:paraId="7FDF62F1" w14:textId="2EBBFBFC" w:rsidR="00C162EB" w:rsidRPr="00876E4C" w:rsidRDefault="00C162EB" w:rsidP="008A1547">
            <w:pPr>
              <w:ind w:left="0" w:firstLine="0"/>
              <w:jc w:val="center"/>
              <w:rPr>
                <w:sz w:val="18"/>
                <w:szCs w:val="18"/>
              </w:rPr>
            </w:pPr>
            <w:r w:rsidRPr="00876E4C">
              <w:rPr>
                <w:sz w:val="18"/>
                <w:szCs w:val="18"/>
              </w:rPr>
              <w:t>-</w:t>
            </w:r>
          </w:p>
        </w:tc>
        <w:tc>
          <w:tcPr>
            <w:tcW w:w="2551" w:type="dxa"/>
          </w:tcPr>
          <w:p w14:paraId="37E3C1F2" w14:textId="7CBEB12F" w:rsidR="00C162EB" w:rsidRPr="00876E4C" w:rsidRDefault="00C162EB" w:rsidP="00C162EB">
            <w:pPr>
              <w:ind w:left="0" w:firstLine="0"/>
              <w:jc w:val="center"/>
              <w:rPr>
                <w:sz w:val="18"/>
                <w:szCs w:val="18"/>
              </w:rPr>
            </w:pPr>
            <w:r w:rsidRPr="00876E4C">
              <w:rPr>
                <w:sz w:val="18"/>
                <w:szCs w:val="18"/>
              </w:rPr>
              <w:t>-</w:t>
            </w:r>
          </w:p>
        </w:tc>
        <w:tc>
          <w:tcPr>
            <w:tcW w:w="2835" w:type="dxa"/>
          </w:tcPr>
          <w:p w14:paraId="37942746" w14:textId="3AA05295" w:rsidR="00C162EB" w:rsidRPr="00876E4C" w:rsidRDefault="00C162EB" w:rsidP="00C162EB">
            <w:pPr>
              <w:ind w:left="0" w:firstLine="0"/>
              <w:jc w:val="center"/>
              <w:rPr>
                <w:sz w:val="18"/>
                <w:szCs w:val="18"/>
              </w:rPr>
            </w:pPr>
            <w:r w:rsidRPr="00876E4C">
              <w:rPr>
                <w:sz w:val="18"/>
                <w:szCs w:val="18"/>
              </w:rPr>
              <w:t>-</w:t>
            </w:r>
          </w:p>
        </w:tc>
      </w:tr>
      <w:tr w:rsidR="00E23857" w14:paraId="4D69D754" w14:textId="77777777" w:rsidTr="750D225F">
        <w:tc>
          <w:tcPr>
            <w:tcW w:w="1127" w:type="dxa"/>
          </w:tcPr>
          <w:p w14:paraId="123D5568" w14:textId="49F226CD" w:rsidR="00E23857" w:rsidRPr="00876E4C" w:rsidRDefault="00E23857">
            <w:pPr>
              <w:ind w:left="0" w:firstLine="0"/>
              <w:rPr>
                <w:b/>
                <w:bCs/>
                <w:sz w:val="18"/>
                <w:szCs w:val="18"/>
              </w:rPr>
            </w:pPr>
            <w:r w:rsidRPr="00876E4C">
              <w:rPr>
                <w:sz w:val="18"/>
                <w:szCs w:val="18"/>
              </w:rPr>
              <w:t>Kowalski et al</w:t>
            </w:r>
            <w:r w:rsidRPr="00BF5F27">
              <w:rPr>
                <w:sz w:val="18"/>
                <w:szCs w:val="18"/>
                <w:vertAlign w:val="superscript"/>
              </w:rPr>
              <w:fldChar w:fldCharType="begin"/>
            </w:r>
            <w:r w:rsidR="00B50EC6" w:rsidRPr="00BF5F27">
              <w:rPr>
                <w:sz w:val="18"/>
                <w:szCs w:val="18"/>
                <w:vertAlign w:val="superscript"/>
              </w:rPr>
              <w:instrText xml:space="preserve"> ADDIN ZOTERO_ITEM CSL_CITATION {"citationID":"nSZ6Z1TF","properties":{"formattedCitation":"(28)","plainCitation":"(28)","noteIndex":0},"citationItems":[{"id":29978,"uris":["http://zotero.org/users/6410601/items/7VG3M53U"],"itemData":{"id":29978,"type":"article-journal","abstract":"Abstract\n            \n              Objective:\n              The objective was to examine risk and protective factors associated with pre- to early-pandemic changes in risk of household food insecurity (FI).\n            \n            \n              Design:\n              We re-enrolled families from two statewide studies (2017–2020) in an observational cohort (May–August 2020). Caregivers reported on risk of household FI, demographics, pandemic-related hardships, and participation in safety net programmes (e.g. Coronavirus Aid, Relief, and Economic Security (CARES) stimulus payment, school meals).\n            \n            \n              Setting:\n              Maryland, USA.\n            \n            \n              Participants:\n              \n                Economically, geographically and racially/ethnically diverse families with preschool to adolescent-age children. Eligibility included reported receipt or expected receipt of the CARES stimulus payment or a pandemic-related economic hardship (\n                n\n                496).\n              \n            \n            \n              Results:\n              Prevalence of risk of FI was unchanged (pre-pandemic: 22 %, early-pandemic: 25 %, p = 0·27). Risk of early-pandemic FI was elevated for non-Hispanic Black (adjusted relative risk (aRR) = 2·1 (95 % CI 1·1, 4·0)) and Other families (aRR = 2·6 (1·3, 5·4)) and families earning ≤ 300 % federal poverty level. Among pre-pandemic food secure families, decreased income, job loss and reduced hours were associated with increased early-pandemic FI risk (aRR = 2·1 (1·2, 3·6) to 2·5 (1·5, 4·1)); CARES stimulus payment (aRR = 0·5 (0·3, 0·9)) and continued school meal participation (aRR = 0·2 (0·1, 0·9)) were associated with decreased risk. Among families at risk of FI pre-pandemic, safety net programme participation was not associated with early-pandemic FI risk.\n            \n            \n              Conclusions:\n              The CARES stimulus payment and continued school meal participation protected pre-pandemic food secure families from early-pandemic FI risk but did not protect families who were at risk of FI pre-pandemic. Mitigating pre-pandemic FI risk and providing stimulus payments and school meals may support children’s health and reduce disparities in response to pandemics.","container-title":"Public Health Nutrition","DOI":"10.1017/S136898002100481X","ISSN":"1368-9800, 1475-2727","issue":"6","journalAbbreviation":"Public Health Nutr.","language":"en","page":"1701-1710","source":"DOI.org (Crossref)","title":"Pre-pandemic to early-pandemic changes in risk of household food insecurity among Maryland families with children","volume":"25","author":[{"family":"Kowalski","given":"Alysse J"},{"family":"Kuhn","given":"Ann Pulling"},{"family":"Lane","given":"Hannah G"},{"family":"Trude","given":"Angela Cb"},{"family":"Selam","given":"Helina"},{"family":"Hager","given":"Erin R"},{"family":"Black","given":"Maureen M"}],"issued":{"date-parts":[["2022",6]]}}}],"schema":"https://github.com/citation-style-language/schema/raw/master/csl-citation.json"} </w:instrText>
            </w:r>
            <w:r w:rsidRPr="00BF5F27">
              <w:rPr>
                <w:sz w:val="18"/>
                <w:szCs w:val="18"/>
                <w:vertAlign w:val="superscript"/>
              </w:rPr>
              <w:fldChar w:fldCharType="separate"/>
            </w:r>
            <w:r w:rsidR="00B50EC6" w:rsidRPr="00BF5F27">
              <w:rPr>
                <w:sz w:val="18"/>
                <w:vertAlign w:val="superscript"/>
              </w:rPr>
              <w:t>(28)</w:t>
            </w:r>
            <w:r w:rsidRPr="00BF5F27">
              <w:rPr>
                <w:sz w:val="18"/>
                <w:szCs w:val="18"/>
                <w:vertAlign w:val="superscript"/>
              </w:rPr>
              <w:fldChar w:fldCharType="end"/>
            </w:r>
          </w:p>
        </w:tc>
        <w:tc>
          <w:tcPr>
            <w:tcW w:w="2041" w:type="dxa"/>
          </w:tcPr>
          <w:p w14:paraId="560228FB" w14:textId="77777777" w:rsidR="00E23857" w:rsidRPr="00876E4C" w:rsidRDefault="00E23857">
            <w:pPr>
              <w:ind w:left="0" w:firstLine="0"/>
              <w:rPr>
                <w:sz w:val="18"/>
                <w:szCs w:val="18"/>
              </w:rPr>
            </w:pPr>
            <w:r w:rsidRPr="00876E4C">
              <w:rPr>
                <w:sz w:val="18"/>
                <w:szCs w:val="18"/>
              </w:rPr>
              <w:t>2-question Hunger Vital Sign</w:t>
            </w:r>
          </w:p>
        </w:tc>
        <w:tc>
          <w:tcPr>
            <w:tcW w:w="3005" w:type="dxa"/>
          </w:tcPr>
          <w:p w14:paraId="2BEB19D9" w14:textId="6A034167" w:rsidR="00E23857" w:rsidRPr="00876E4C" w:rsidRDefault="00E23857">
            <w:pPr>
              <w:spacing w:line="259" w:lineRule="auto"/>
              <w:ind w:left="4" w:firstLine="0"/>
              <w:rPr>
                <w:sz w:val="18"/>
                <w:szCs w:val="18"/>
              </w:rPr>
            </w:pPr>
            <w:r w:rsidRPr="00876E4C">
              <w:rPr>
                <w:sz w:val="18"/>
                <w:szCs w:val="18"/>
              </w:rPr>
              <w:t xml:space="preserve">Food insecurity </w:t>
            </w:r>
            <w:r w:rsidRPr="00876E4C">
              <w:rPr>
                <w:rFonts w:ascii="Wingdings" w:eastAsia="Wingdings" w:hAnsi="Wingdings" w:cs="Wingdings"/>
                <w:sz w:val="18"/>
                <w:szCs w:val="18"/>
              </w:rPr>
              <w:t>á</w:t>
            </w:r>
            <w:r w:rsidRPr="00876E4C">
              <w:rPr>
                <w:sz w:val="18"/>
                <w:szCs w:val="18"/>
              </w:rPr>
              <w:t>3%</w:t>
            </w:r>
            <w:r w:rsidR="00CD463C">
              <w:rPr>
                <w:sz w:val="18"/>
                <w:szCs w:val="18"/>
              </w:rPr>
              <w:t xml:space="preserve"> (from 22% to 25%)</w:t>
            </w:r>
          </w:p>
        </w:tc>
        <w:tc>
          <w:tcPr>
            <w:tcW w:w="2551" w:type="dxa"/>
          </w:tcPr>
          <w:p w14:paraId="754B6C8D" w14:textId="77777777" w:rsidR="00E23857" w:rsidRPr="00876E4C" w:rsidRDefault="00E23857">
            <w:pPr>
              <w:ind w:left="0" w:firstLine="0"/>
              <w:rPr>
                <w:sz w:val="18"/>
                <w:szCs w:val="18"/>
              </w:rPr>
            </w:pPr>
            <w:r w:rsidRPr="00876E4C">
              <w:rPr>
                <w:sz w:val="18"/>
                <w:szCs w:val="18"/>
              </w:rPr>
              <w:t xml:space="preserve">Early pandemic change in household income </w:t>
            </w:r>
            <w:r w:rsidRPr="00876E4C">
              <w:rPr>
                <w:rFonts w:ascii="Wingdings" w:eastAsia="Wingdings" w:hAnsi="Wingdings" w:cs="Wingdings"/>
                <w:sz w:val="18"/>
                <w:szCs w:val="18"/>
              </w:rPr>
              <w:t>á</w:t>
            </w:r>
            <w:r w:rsidRPr="00876E4C">
              <w:rPr>
                <w:sz w:val="18"/>
                <w:szCs w:val="18"/>
              </w:rPr>
              <w:t xml:space="preserve">3%  </w:t>
            </w:r>
            <w:r w:rsidRPr="00876E4C">
              <w:rPr>
                <w:rFonts w:ascii="Wingdings" w:eastAsia="Wingdings" w:hAnsi="Wingdings" w:cs="Wingdings"/>
                <w:sz w:val="18"/>
                <w:szCs w:val="18"/>
              </w:rPr>
              <w:t>â</w:t>
            </w:r>
            <w:r w:rsidRPr="00876E4C">
              <w:rPr>
                <w:sz w:val="18"/>
                <w:szCs w:val="18"/>
              </w:rPr>
              <w:t>39%</w:t>
            </w:r>
          </w:p>
          <w:p w14:paraId="69904B71" w14:textId="77777777" w:rsidR="00E23857" w:rsidRPr="00876E4C" w:rsidRDefault="00E23857">
            <w:pPr>
              <w:ind w:left="0" w:firstLine="0"/>
              <w:rPr>
                <w:sz w:val="18"/>
                <w:szCs w:val="18"/>
              </w:rPr>
            </w:pPr>
            <w:r w:rsidRPr="00876E4C">
              <w:rPr>
                <w:sz w:val="18"/>
                <w:szCs w:val="18"/>
              </w:rPr>
              <w:t>Reduced hours 20%</w:t>
            </w:r>
          </w:p>
          <w:p w14:paraId="5FAB0F62" w14:textId="550911DE" w:rsidR="00E23857" w:rsidRPr="00876E4C" w:rsidRDefault="00E23857">
            <w:pPr>
              <w:ind w:left="0" w:firstLine="0"/>
              <w:rPr>
                <w:b/>
                <w:bCs/>
                <w:sz w:val="18"/>
                <w:szCs w:val="18"/>
              </w:rPr>
            </w:pPr>
            <w:r w:rsidRPr="00876E4C">
              <w:rPr>
                <w:sz w:val="18"/>
                <w:szCs w:val="18"/>
              </w:rPr>
              <w:t>Temporary o</w:t>
            </w:r>
            <w:r w:rsidR="0029787B">
              <w:rPr>
                <w:sz w:val="18"/>
                <w:szCs w:val="18"/>
              </w:rPr>
              <w:t>r</w:t>
            </w:r>
            <w:r w:rsidRPr="00876E4C">
              <w:rPr>
                <w:sz w:val="18"/>
                <w:szCs w:val="18"/>
              </w:rPr>
              <w:t xml:space="preserve"> permanent job loss 20%</w:t>
            </w:r>
          </w:p>
        </w:tc>
        <w:tc>
          <w:tcPr>
            <w:tcW w:w="2551" w:type="dxa"/>
          </w:tcPr>
          <w:p w14:paraId="4079FA91" w14:textId="77777777" w:rsidR="00E23857" w:rsidRPr="00876E4C" w:rsidRDefault="00E23857">
            <w:pPr>
              <w:ind w:left="0" w:firstLine="0"/>
              <w:jc w:val="center"/>
              <w:rPr>
                <w:b/>
                <w:bCs/>
                <w:sz w:val="18"/>
                <w:szCs w:val="18"/>
              </w:rPr>
            </w:pPr>
            <w:r w:rsidRPr="00876E4C">
              <w:rPr>
                <w:sz w:val="18"/>
                <w:szCs w:val="18"/>
              </w:rPr>
              <w:t>-</w:t>
            </w:r>
          </w:p>
        </w:tc>
        <w:tc>
          <w:tcPr>
            <w:tcW w:w="2835" w:type="dxa"/>
          </w:tcPr>
          <w:p w14:paraId="228E6FF5" w14:textId="77777777" w:rsidR="00E23857" w:rsidRPr="00876E4C" w:rsidRDefault="00E23857">
            <w:pPr>
              <w:ind w:left="0" w:firstLine="0"/>
              <w:jc w:val="center"/>
              <w:rPr>
                <w:b/>
                <w:bCs/>
                <w:sz w:val="18"/>
                <w:szCs w:val="18"/>
              </w:rPr>
            </w:pPr>
            <w:r w:rsidRPr="00876E4C">
              <w:rPr>
                <w:sz w:val="18"/>
                <w:szCs w:val="18"/>
              </w:rPr>
              <w:t>-</w:t>
            </w:r>
          </w:p>
        </w:tc>
      </w:tr>
      <w:tr w:rsidR="00E23857" w14:paraId="776711A8" w14:textId="77777777" w:rsidTr="750D225F">
        <w:tc>
          <w:tcPr>
            <w:tcW w:w="1127" w:type="dxa"/>
          </w:tcPr>
          <w:p w14:paraId="70769CBC" w14:textId="360952A6" w:rsidR="00E23857" w:rsidRPr="00876E4C" w:rsidRDefault="00E23857">
            <w:pPr>
              <w:ind w:left="0" w:firstLine="0"/>
              <w:rPr>
                <w:b/>
                <w:bCs/>
                <w:sz w:val="18"/>
                <w:szCs w:val="18"/>
              </w:rPr>
            </w:pPr>
            <w:r w:rsidRPr="00876E4C">
              <w:rPr>
                <w:sz w:val="18"/>
                <w:szCs w:val="18"/>
              </w:rPr>
              <w:t>Lim et al</w:t>
            </w:r>
            <w:r w:rsidRPr="00BF5F27">
              <w:rPr>
                <w:sz w:val="18"/>
                <w:szCs w:val="18"/>
                <w:vertAlign w:val="superscript"/>
              </w:rPr>
              <w:fldChar w:fldCharType="begin"/>
            </w:r>
            <w:r w:rsidR="00B50EC6" w:rsidRPr="00BF5F27">
              <w:rPr>
                <w:sz w:val="18"/>
                <w:szCs w:val="18"/>
                <w:vertAlign w:val="superscript"/>
              </w:rPr>
              <w:instrText xml:space="preserve"> ADDIN ZOTERO_ITEM CSL_CITATION {"citationID":"zzHRBmxt","properties":{"formattedCitation":"(29)","plainCitation":"(29)","noteIndex":0},"citationItems":[{"id":29980,"uris":["http://zotero.org/users/6410601/items/6DXL9ALP"],"itemData":{"id":29980,"type":"article-journal","container-title":"Pediatric Pulmonology","DOI":"10.1002/ppul.25850","ISSN":"8755-6863, 1099-0496","issue":"5","journalAbbreviation":"Pediatric Pulmonology","language":"en","page":"1238-1244","source":"DOI.org (Crossref)","title":"Food insecurity and mental health during the COVID</w:instrText>
            </w:r>
            <w:r w:rsidR="00B50EC6" w:rsidRPr="00BF5F27">
              <w:rPr>
                <w:rFonts w:ascii="Cambria Math" w:hAnsi="Cambria Math" w:cs="Cambria Math"/>
                <w:sz w:val="18"/>
                <w:szCs w:val="18"/>
                <w:vertAlign w:val="superscript"/>
              </w:rPr>
              <w:instrText>‐</w:instrText>
            </w:r>
            <w:r w:rsidR="00B50EC6" w:rsidRPr="00BF5F27">
              <w:rPr>
                <w:sz w:val="18"/>
                <w:szCs w:val="18"/>
                <w:vertAlign w:val="superscript"/>
              </w:rPr>
              <w:instrText xml:space="preserve">19 pandemic in cystic fibrosis households","volume":"57","author":[{"family":"Lim","given":"Janet T."},{"family":"Ly","given":"Ngoc P."},{"family":"Willen","given":"Shaina M."},{"family":"Iwanaga","given":"Kensho"},{"family":"Gibb","given":"Elizabeth R."},{"family":"Chan","given":"Marilynn"},{"family":"Church","given":"Gwynne D."},{"family":"Neemuchwala","given":"Fatima"},{"family":"McGarry","given":"Meghan E."}],"issued":{"date-parts":[["2022",5]]}}}],"schema":"https://github.com/citation-style-language/schema/raw/master/csl-citation.json"} </w:instrText>
            </w:r>
            <w:r w:rsidRPr="00BF5F27">
              <w:rPr>
                <w:sz w:val="18"/>
                <w:szCs w:val="18"/>
                <w:vertAlign w:val="superscript"/>
              </w:rPr>
              <w:fldChar w:fldCharType="separate"/>
            </w:r>
            <w:r w:rsidR="00B50EC6" w:rsidRPr="00BF5F27">
              <w:rPr>
                <w:sz w:val="18"/>
                <w:vertAlign w:val="superscript"/>
              </w:rPr>
              <w:t>(29)</w:t>
            </w:r>
            <w:r w:rsidRPr="00BF5F27">
              <w:rPr>
                <w:sz w:val="18"/>
                <w:szCs w:val="18"/>
                <w:vertAlign w:val="superscript"/>
              </w:rPr>
              <w:fldChar w:fldCharType="end"/>
            </w:r>
          </w:p>
        </w:tc>
        <w:tc>
          <w:tcPr>
            <w:tcW w:w="2041" w:type="dxa"/>
          </w:tcPr>
          <w:p w14:paraId="1167D5BB" w14:textId="77777777" w:rsidR="00E23857" w:rsidRPr="00876E4C" w:rsidRDefault="00E23857">
            <w:pPr>
              <w:ind w:left="0" w:firstLine="0"/>
              <w:rPr>
                <w:sz w:val="18"/>
                <w:szCs w:val="18"/>
              </w:rPr>
            </w:pPr>
            <w:r w:rsidRPr="00876E4C">
              <w:rPr>
                <w:sz w:val="18"/>
                <w:szCs w:val="18"/>
              </w:rPr>
              <w:t>2-question Hunger Vital Sign</w:t>
            </w:r>
          </w:p>
        </w:tc>
        <w:tc>
          <w:tcPr>
            <w:tcW w:w="3005" w:type="dxa"/>
          </w:tcPr>
          <w:p w14:paraId="577F1D1B" w14:textId="77777777" w:rsidR="00E23857" w:rsidRPr="00876E4C" w:rsidRDefault="00E23857">
            <w:pPr>
              <w:ind w:left="0" w:firstLine="0"/>
              <w:rPr>
                <w:sz w:val="18"/>
                <w:szCs w:val="18"/>
              </w:rPr>
            </w:pPr>
            <w:r w:rsidRPr="00876E4C">
              <w:rPr>
                <w:sz w:val="18"/>
                <w:szCs w:val="18"/>
              </w:rPr>
              <w:t xml:space="preserve">Food insecurity </w:t>
            </w:r>
          </w:p>
          <w:p w14:paraId="428C7B29" w14:textId="523BF0E6" w:rsidR="00E23857" w:rsidRPr="00876E4C" w:rsidRDefault="00E23857">
            <w:pPr>
              <w:ind w:left="0" w:firstLine="0"/>
              <w:rPr>
                <w:sz w:val="18"/>
                <w:szCs w:val="18"/>
              </w:rPr>
            </w:pPr>
            <w:r w:rsidRPr="00876E4C">
              <w:rPr>
                <w:rFonts w:ascii="Wingdings" w:eastAsia="Wingdings" w:hAnsi="Wingdings" w:cs="Wingdings"/>
                <w:sz w:val="18"/>
                <w:szCs w:val="18"/>
              </w:rPr>
              <w:t>á</w:t>
            </w:r>
            <w:r w:rsidRPr="00876E4C">
              <w:rPr>
                <w:sz w:val="18"/>
                <w:szCs w:val="18"/>
              </w:rPr>
              <w:t>4% in children (</w:t>
            </w:r>
            <w:r w:rsidR="000630D8">
              <w:rPr>
                <w:sz w:val="18"/>
                <w:szCs w:val="18"/>
              </w:rPr>
              <w:t xml:space="preserve">from </w:t>
            </w:r>
            <w:r w:rsidRPr="00876E4C">
              <w:rPr>
                <w:sz w:val="18"/>
                <w:szCs w:val="18"/>
              </w:rPr>
              <w:t>23.3</w:t>
            </w:r>
            <w:r w:rsidR="000630D8">
              <w:rPr>
                <w:sz w:val="18"/>
                <w:szCs w:val="18"/>
              </w:rPr>
              <w:t>% to</w:t>
            </w:r>
            <w:r w:rsidRPr="00876E4C">
              <w:rPr>
                <w:sz w:val="18"/>
                <w:szCs w:val="18"/>
              </w:rPr>
              <w:t xml:space="preserve"> 27.2</w:t>
            </w:r>
            <w:r w:rsidR="000630D8">
              <w:rPr>
                <w:sz w:val="18"/>
                <w:szCs w:val="18"/>
              </w:rPr>
              <w:t>%</w:t>
            </w:r>
            <w:r w:rsidRPr="00876E4C">
              <w:rPr>
                <w:sz w:val="18"/>
                <w:szCs w:val="18"/>
              </w:rPr>
              <w:t>)</w:t>
            </w:r>
          </w:p>
          <w:p w14:paraId="225DB262" w14:textId="5F2D3135" w:rsidR="00E23857" w:rsidRPr="00876E4C" w:rsidRDefault="00E23857">
            <w:pPr>
              <w:ind w:left="0" w:firstLine="0"/>
              <w:rPr>
                <w:b/>
                <w:bCs/>
                <w:sz w:val="18"/>
                <w:szCs w:val="18"/>
              </w:rPr>
            </w:pPr>
            <w:r w:rsidRPr="00876E4C">
              <w:rPr>
                <w:rFonts w:ascii="Wingdings" w:eastAsia="Wingdings" w:hAnsi="Wingdings" w:cs="Wingdings"/>
                <w:sz w:val="18"/>
                <w:szCs w:val="18"/>
              </w:rPr>
              <w:t>á</w:t>
            </w:r>
            <w:r w:rsidRPr="00876E4C">
              <w:rPr>
                <w:sz w:val="18"/>
                <w:szCs w:val="18"/>
              </w:rPr>
              <w:t>2.4% in adults (</w:t>
            </w:r>
            <w:r w:rsidR="00926B5D">
              <w:rPr>
                <w:sz w:val="18"/>
                <w:szCs w:val="18"/>
              </w:rPr>
              <w:t xml:space="preserve">from </w:t>
            </w:r>
            <w:r w:rsidRPr="00876E4C">
              <w:rPr>
                <w:sz w:val="18"/>
                <w:szCs w:val="18"/>
              </w:rPr>
              <w:t>16.6</w:t>
            </w:r>
            <w:r w:rsidR="00926B5D">
              <w:rPr>
                <w:sz w:val="18"/>
                <w:szCs w:val="18"/>
              </w:rPr>
              <w:t xml:space="preserve">% to </w:t>
            </w:r>
            <w:r w:rsidRPr="00876E4C">
              <w:rPr>
                <w:sz w:val="18"/>
                <w:szCs w:val="18"/>
              </w:rPr>
              <w:t xml:space="preserve"> 19.0</w:t>
            </w:r>
            <w:r w:rsidR="00926B5D">
              <w:rPr>
                <w:sz w:val="18"/>
                <w:szCs w:val="18"/>
              </w:rPr>
              <w:t>%</w:t>
            </w:r>
            <w:r w:rsidRPr="00876E4C">
              <w:rPr>
                <w:sz w:val="18"/>
                <w:szCs w:val="18"/>
              </w:rPr>
              <w:t>)</w:t>
            </w:r>
          </w:p>
        </w:tc>
        <w:tc>
          <w:tcPr>
            <w:tcW w:w="2551" w:type="dxa"/>
          </w:tcPr>
          <w:p w14:paraId="7F910EF2" w14:textId="77777777" w:rsidR="00E23857" w:rsidRPr="00876E4C" w:rsidRDefault="00E23857">
            <w:pPr>
              <w:ind w:left="0" w:firstLine="0"/>
              <w:jc w:val="center"/>
              <w:rPr>
                <w:b/>
                <w:bCs/>
                <w:sz w:val="18"/>
                <w:szCs w:val="18"/>
              </w:rPr>
            </w:pPr>
            <w:r w:rsidRPr="00876E4C">
              <w:rPr>
                <w:sz w:val="18"/>
                <w:szCs w:val="18"/>
              </w:rPr>
              <w:t>-</w:t>
            </w:r>
          </w:p>
        </w:tc>
        <w:tc>
          <w:tcPr>
            <w:tcW w:w="2551" w:type="dxa"/>
          </w:tcPr>
          <w:p w14:paraId="7AF766B3" w14:textId="0C789E51" w:rsidR="00E23857" w:rsidRPr="00876E4C" w:rsidRDefault="00E23857">
            <w:pPr>
              <w:spacing w:line="259" w:lineRule="auto"/>
              <w:ind w:left="6" w:firstLine="0"/>
              <w:rPr>
                <w:sz w:val="18"/>
                <w:szCs w:val="18"/>
              </w:rPr>
            </w:pPr>
            <w:r w:rsidRPr="00876E4C">
              <w:rPr>
                <w:sz w:val="18"/>
                <w:szCs w:val="18"/>
              </w:rPr>
              <w:t xml:space="preserve">Depression </w:t>
            </w:r>
            <w:r w:rsidRPr="00876E4C">
              <w:rPr>
                <w:rFonts w:ascii="Wingdings" w:eastAsia="Wingdings" w:hAnsi="Wingdings" w:cs="Wingdings"/>
                <w:sz w:val="18"/>
                <w:szCs w:val="18"/>
              </w:rPr>
              <w:t>á</w:t>
            </w:r>
            <w:r w:rsidRPr="00876E4C">
              <w:rPr>
                <w:sz w:val="18"/>
                <w:szCs w:val="18"/>
              </w:rPr>
              <w:t>4.1% (</w:t>
            </w:r>
            <w:r w:rsidR="000630D8">
              <w:rPr>
                <w:sz w:val="18"/>
                <w:szCs w:val="18"/>
              </w:rPr>
              <w:t xml:space="preserve">from </w:t>
            </w:r>
            <w:r w:rsidRPr="00876E4C">
              <w:rPr>
                <w:sz w:val="18"/>
                <w:szCs w:val="18"/>
              </w:rPr>
              <w:t xml:space="preserve">13.4% </w:t>
            </w:r>
            <w:r w:rsidR="000630D8">
              <w:rPr>
                <w:sz w:val="18"/>
                <w:szCs w:val="18"/>
              </w:rPr>
              <w:t>to</w:t>
            </w:r>
            <w:r w:rsidRPr="00876E4C">
              <w:rPr>
                <w:sz w:val="18"/>
                <w:szCs w:val="18"/>
              </w:rPr>
              <w:t xml:space="preserve"> 17.5%)</w:t>
            </w:r>
          </w:p>
          <w:p w14:paraId="002BECEC" w14:textId="3633BB8C" w:rsidR="00E23857" w:rsidRPr="00876E4C" w:rsidRDefault="00E23857">
            <w:pPr>
              <w:spacing w:line="259" w:lineRule="auto"/>
              <w:ind w:left="6" w:firstLine="0"/>
              <w:rPr>
                <w:sz w:val="18"/>
                <w:szCs w:val="18"/>
              </w:rPr>
            </w:pPr>
            <w:r w:rsidRPr="00876E4C">
              <w:rPr>
                <w:sz w:val="18"/>
                <w:szCs w:val="18"/>
              </w:rPr>
              <w:t xml:space="preserve">Anxiety </w:t>
            </w:r>
            <w:r w:rsidRPr="00876E4C">
              <w:rPr>
                <w:rFonts w:ascii="Wingdings" w:eastAsia="Wingdings" w:hAnsi="Wingdings" w:cs="Wingdings"/>
                <w:sz w:val="18"/>
                <w:szCs w:val="18"/>
              </w:rPr>
              <w:t>á</w:t>
            </w:r>
            <w:r w:rsidRPr="00876E4C">
              <w:rPr>
                <w:sz w:val="18"/>
                <w:szCs w:val="18"/>
              </w:rPr>
              <w:t>4.3% (</w:t>
            </w:r>
            <w:r w:rsidR="000630D8">
              <w:rPr>
                <w:sz w:val="18"/>
                <w:szCs w:val="18"/>
              </w:rPr>
              <w:t xml:space="preserve">from </w:t>
            </w:r>
            <w:r w:rsidRPr="00876E4C">
              <w:rPr>
                <w:sz w:val="18"/>
                <w:szCs w:val="18"/>
              </w:rPr>
              <w:t xml:space="preserve">17.7% </w:t>
            </w:r>
            <w:r w:rsidR="000630D8">
              <w:rPr>
                <w:sz w:val="18"/>
                <w:szCs w:val="18"/>
              </w:rPr>
              <w:t>to</w:t>
            </w:r>
            <w:r w:rsidRPr="00876E4C">
              <w:rPr>
                <w:sz w:val="18"/>
                <w:szCs w:val="18"/>
              </w:rPr>
              <w:t xml:space="preserve"> 22</w:t>
            </w:r>
            <w:r w:rsidR="000630D8">
              <w:rPr>
                <w:sz w:val="18"/>
                <w:szCs w:val="18"/>
              </w:rPr>
              <w:t>.0</w:t>
            </w:r>
            <w:r w:rsidRPr="00876E4C">
              <w:rPr>
                <w:sz w:val="18"/>
                <w:szCs w:val="18"/>
              </w:rPr>
              <w:t>%)</w:t>
            </w:r>
          </w:p>
          <w:p w14:paraId="302CD202" w14:textId="230FA811" w:rsidR="00E23857" w:rsidRPr="00876E4C" w:rsidRDefault="00E23857">
            <w:pPr>
              <w:spacing w:line="259" w:lineRule="auto"/>
              <w:ind w:left="6" w:firstLine="0"/>
              <w:rPr>
                <w:sz w:val="18"/>
                <w:szCs w:val="18"/>
              </w:rPr>
            </w:pPr>
            <w:r w:rsidRPr="00876E4C">
              <w:rPr>
                <w:sz w:val="18"/>
                <w:szCs w:val="18"/>
              </w:rPr>
              <w:t xml:space="preserve">Abnormal health screen </w:t>
            </w:r>
            <w:r w:rsidRPr="00876E4C">
              <w:rPr>
                <w:rFonts w:ascii="Wingdings" w:eastAsia="Wingdings" w:hAnsi="Wingdings" w:cs="Wingdings"/>
                <w:sz w:val="18"/>
                <w:szCs w:val="18"/>
              </w:rPr>
              <w:t>á</w:t>
            </w:r>
            <w:r w:rsidRPr="00876E4C">
              <w:rPr>
                <w:sz w:val="18"/>
                <w:szCs w:val="18"/>
              </w:rPr>
              <w:t>4.6% (</w:t>
            </w:r>
            <w:r w:rsidR="000630D8">
              <w:rPr>
                <w:sz w:val="18"/>
                <w:szCs w:val="18"/>
              </w:rPr>
              <w:t xml:space="preserve">from </w:t>
            </w:r>
            <w:r w:rsidRPr="00876E4C">
              <w:rPr>
                <w:sz w:val="18"/>
                <w:szCs w:val="18"/>
              </w:rPr>
              <w:t xml:space="preserve">19.6% </w:t>
            </w:r>
            <w:r w:rsidR="000630D8">
              <w:rPr>
                <w:sz w:val="18"/>
                <w:szCs w:val="18"/>
              </w:rPr>
              <w:t>to</w:t>
            </w:r>
            <w:r w:rsidRPr="00876E4C">
              <w:rPr>
                <w:sz w:val="18"/>
                <w:szCs w:val="18"/>
              </w:rPr>
              <w:t xml:space="preserve"> 24.2%)</w:t>
            </w:r>
          </w:p>
        </w:tc>
        <w:tc>
          <w:tcPr>
            <w:tcW w:w="2835" w:type="dxa"/>
          </w:tcPr>
          <w:p w14:paraId="42815A04" w14:textId="77777777" w:rsidR="00E23857" w:rsidRPr="00876E4C" w:rsidRDefault="00E23857">
            <w:pPr>
              <w:spacing w:after="120"/>
              <w:ind w:left="0" w:firstLine="0"/>
              <w:jc w:val="center"/>
              <w:rPr>
                <w:sz w:val="18"/>
                <w:szCs w:val="18"/>
              </w:rPr>
            </w:pPr>
            <w:r w:rsidRPr="00876E4C">
              <w:rPr>
                <w:sz w:val="18"/>
                <w:szCs w:val="18"/>
              </w:rPr>
              <w:t>-</w:t>
            </w:r>
          </w:p>
        </w:tc>
      </w:tr>
      <w:tr w:rsidR="006B665A" w14:paraId="293AD220" w14:textId="77777777" w:rsidTr="750D225F">
        <w:tc>
          <w:tcPr>
            <w:tcW w:w="1127" w:type="dxa"/>
          </w:tcPr>
          <w:p w14:paraId="156662BF" w14:textId="0F7EBBCB" w:rsidR="006B665A" w:rsidRPr="00876E4C" w:rsidRDefault="006B665A">
            <w:pPr>
              <w:ind w:left="0" w:firstLine="0"/>
              <w:rPr>
                <w:sz w:val="18"/>
                <w:szCs w:val="18"/>
              </w:rPr>
            </w:pPr>
            <w:r>
              <w:rPr>
                <w:sz w:val="18"/>
                <w:szCs w:val="18"/>
              </w:rPr>
              <w:t xml:space="preserve">MacBain et al </w:t>
            </w:r>
            <w:r w:rsidR="00046EC4">
              <w:rPr>
                <w:sz w:val="18"/>
                <w:szCs w:val="18"/>
              </w:rPr>
              <w:t>2023</w:t>
            </w:r>
            <w:r w:rsidR="005F043C" w:rsidRPr="00BF5F27">
              <w:rPr>
                <w:sz w:val="18"/>
                <w:szCs w:val="18"/>
                <w:vertAlign w:val="superscript"/>
              </w:rPr>
              <w:fldChar w:fldCharType="begin"/>
            </w:r>
            <w:r w:rsidR="00B50EC6" w:rsidRPr="00BF5F27">
              <w:rPr>
                <w:sz w:val="18"/>
                <w:szCs w:val="18"/>
                <w:vertAlign w:val="superscript"/>
              </w:rPr>
              <w:instrText xml:space="preserve"> ADDIN ZOTERO_ITEM CSL_CITATION {"citationID":"NwMbxIpk","properties":{"formattedCitation":"(30)","plainCitation":"(30)","noteIndex":0},"citationItems":[{"id":30054,"uris":["http://zotero.org/users/6410601/items/LIUBBHQ3"],"itemData":{"id":30054,"type":"article-journal","abstract":"Abstract\n            \n              Objectives\n              Food insecurity (FI) is associated with a number of adverse child health outcomes and increased emergency department (ED) use. The COVID-19 pandemic exacerbated the financial hardship faced by many families. We sought to determine the prevalence of FI among children with ED visits, compare this to pre-pandemic rates, and describe associated risk factors.\n            \n            \n              Methods\n              From September to December 2021, families presenting to a Canadian paediatric ED were asked to complete a survey screening for FI along with health and demographic information. Results were compared to data collected in 2012. Multivariable logistic regression was used to measure associations with FI.\n            \n            \n              Results\n              In 2021, 26% (n = 173/665) of families identified as food insecure compared to 22.7% in 2012 (n = 146/644) a difference of 3.3% (95% CI [−1.4%, 8.1%]). In multivariable analysis, greater number of children in the home (OR 1.19, 95% CI [1.01, 1.41]), financial strain from medical expenses (OR 5.31, 95% CI [3.45, 8.18]), and a lack of primary care access (OR 1.27, 95% CI [1.08, 1.51]) were independent predictors of FI. Less than half of families with FI reported use of food charity, most commonly food banks, while one-quarter received help from family or friends. Families experiencing FI expressed a preference for support through free or low-cost meals and financial assistance with medical expenses.\n            \n            \n              Conclusion\n              More than one in four families attending a paediatric ED screened positive for FI. Future research is needed to examine the effect of support interventions for families assessed in medical care facilities including financial support for those with chronic medical conditions.","container-title":"Paediatrics &amp; Child Health","DOI":"10.1093/pch/pxac133","ISSN":"1205-7088, 1918-1485","issue":"4","language":"en","page":"229-234","source":"DOI.org (Crossref)","title":"Prevalence and characterization of food insecurity in a Canadian paediatric emergency department","volume":"28","author":[{"family":"MacBain","given":"Elspeth"},{"family":"Eltorki","given":"Mohamed"},{"family":"Marjerrison","given":"Stacey"},{"family":"Pardhan","given":"Alim"},{"family":"Wahi","given":"Gita"},{"family":"Ngo","given":"Quang N"}],"issued":{"date-parts":[["2023",6,6]]}}}],"schema":"https://github.com/citation-style-language/schema/raw/master/csl-citation.json"} </w:instrText>
            </w:r>
            <w:r w:rsidR="005F043C" w:rsidRPr="00BF5F27">
              <w:rPr>
                <w:sz w:val="18"/>
                <w:szCs w:val="18"/>
                <w:vertAlign w:val="superscript"/>
              </w:rPr>
              <w:fldChar w:fldCharType="separate"/>
            </w:r>
            <w:r w:rsidR="00B50EC6" w:rsidRPr="00BF5F27">
              <w:rPr>
                <w:sz w:val="18"/>
                <w:vertAlign w:val="superscript"/>
              </w:rPr>
              <w:t>(30)</w:t>
            </w:r>
            <w:r w:rsidR="005F043C" w:rsidRPr="00BF5F27">
              <w:rPr>
                <w:sz w:val="18"/>
                <w:szCs w:val="18"/>
                <w:vertAlign w:val="superscript"/>
              </w:rPr>
              <w:fldChar w:fldCharType="end"/>
            </w:r>
          </w:p>
        </w:tc>
        <w:tc>
          <w:tcPr>
            <w:tcW w:w="2041" w:type="dxa"/>
          </w:tcPr>
          <w:p w14:paraId="13E6F6FB" w14:textId="0BD4F28F" w:rsidR="006B665A" w:rsidRPr="00876E4C" w:rsidRDefault="00F3436D">
            <w:pPr>
              <w:ind w:left="0" w:firstLine="0"/>
              <w:rPr>
                <w:sz w:val="18"/>
                <w:szCs w:val="18"/>
              </w:rPr>
            </w:pPr>
            <w:r w:rsidRPr="00876E4C">
              <w:rPr>
                <w:sz w:val="18"/>
                <w:szCs w:val="18"/>
              </w:rPr>
              <w:t>2-question Hunger Vital Sign</w:t>
            </w:r>
          </w:p>
        </w:tc>
        <w:tc>
          <w:tcPr>
            <w:tcW w:w="3005" w:type="dxa"/>
          </w:tcPr>
          <w:p w14:paraId="40B622C7" w14:textId="5E39A8E1" w:rsidR="00BE7C97" w:rsidRDefault="00E43107" w:rsidP="006E0D1F">
            <w:pPr>
              <w:ind w:left="0" w:firstLine="0"/>
              <w:rPr>
                <w:sz w:val="18"/>
                <w:szCs w:val="18"/>
              </w:rPr>
            </w:pPr>
            <w:r w:rsidRPr="00876E4C">
              <w:rPr>
                <w:sz w:val="18"/>
                <w:szCs w:val="18"/>
              </w:rPr>
              <w:t xml:space="preserve">Food insecurity </w:t>
            </w:r>
            <w:r w:rsidR="006E0D1F" w:rsidRPr="00876E4C">
              <w:rPr>
                <w:rFonts w:ascii="Wingdings" w:eastAsia="Wingdings" w:hAnsi="Wingdings" w:cs="Wingdings"/>
                <w:sz w:val="18"/>
                <w:szCs w:val="18"/>
              </w:rPr>
              <w:t>á</w:t>
            </w:r>
            <w:r w:rsidR="00C6537A">
              <w:rPr>
                <w:sz w:val="18"/>
                <w:szCs w:val="18"/>
              </w:rPr>
              <w:t>3.3</w:t>
            </w:r>
            <w:r w:rsidRPr="00876E4C">
              <w:rPr>
                <w:sz w:val="18"/>
                <w:szCs w:val="18"/>
              </w:rPr>
              <w:t xml:space="preserve">% </w:t>
            </w:r>
            <w:r>
              <w:rPr>
                <w:sz w:val="18"/>
                <w:szCs w:val="18"/>
              </w:rPr>
              <w:t xml:space="preserve">from 2012 </w:t>
            </w:r>
            <w:r w:rsidR="00C6537A">
              <w:rPr>
                <w:sz w:val="18"/>
                <w:szCs w:val="18"/>
              </w:rPr>
              <w:t xml:space="preserve">(22.7%) </w:t>
            </w:r>
            <w:r>
              <w:rPr>
                <w:sz w:val="18"/>
                <w:szCs w:val="18"/>
              </w:rPr>
              <w:t>to 2021 (26%)</w:t>
            </w:r>
            <w:r w:rsidR="00BE7C97">
              <w:rPr>
                <w:sz w:val="18"/>
                <w:szCs w:val="18"/>
              </w:rPr>
              <w:t xml:space="preserve"> in families presenting to the emergency department with a paediatric patient</w:t>
            </w:r>
          </w:p>
          <w:p w14:paraId="1E9DBA80" w14:textId="326EA12E" w:rsidR="00E34A54" w:rsidRPr="00876E4C" w:rsidRDefault="00593229" w:rsidP="005064C7">
            <w:pPr>
              <w:ind w:left="0" w:firstLine="0"/>
              <w:rPr>
                <w:sz w:val="18"/>
                <w:szCs w:val="18"/>
              </w:rPr>
            </w:pPr>
            <w:r>
              <w:rPr>
                <w:sz w:val="18"/>
                <w:szCs w:val="18"/>
              </w:rPr>
              <w:t xml:space="preserve">Food insecurity </w:t>
            </w:r>
            <w:r w:rsidR="005064C7" w:rsidRPr="00876E4C">
              <w:rPr>
                <w:rFonts w:ascii="Wingdings" w:eastAsia="Wingdings" w:hAnsi="Wingdings" w:cs="Wingdings"/>
                <w:sz w:val="18"/>
                <w:szCs w:val="18"/>
              </w:rPr>
              <w:t>á</w:t>
            </w:r>
            <w:r w:rsidR="005064C7">
              <w:rPr>
                <w:sz w:val="18"/>
                <w:szCs w:val="18"/>
              </w:rPr>
              <w:t>10</w:t>
            </w:r>
            <w:r w:rsidR="005064C7" w:rsidRPr="00876E4C">
              <w:rPr>
                <w:sz w:val="18"/>
                <w:szCs w:val="18"/>
              </w:rPr>
              <w:t>%</w:t>
            </w:r>
            <w:r w:rsidR="005064C7">
              <w:rPr>
                <w:sz w:val="18"/>
                <w:szCs w:val="18"/>
              </w:rPr>
              <w:t xml:space="preserve"> in study population than the</w:t>
            </w:r>
            <w:r w:rsidR="005064C7" w:rsidRPr="00876E4C">
              <w:rPr>
                <w:sz w:val="18"/>
                <w:szCs w:val="18"/>
              </w:rPr>
              <w:t xml:space="preserve"> </w:t>
            </w:r>
            <w:r w:rsidR="00E34A54">
              <w:rPr>
                <w:sz w:val="18"/>
                <w:szCs w:val="18"/>
              </w:rPr>
              <w:t xml:space="preserve">Canadian </w:t>
            </w:r>
            <w:r w:rsidR="005064C7">
              <w:rPr>
                <w:sz w:val="18"/>
                <w:szCs w:val="18"/>
              </w:rPr>
              <w:t xml:space="preserve">(15.8%) </w:t>
            </w:r>
            <w:r w:rsidR="00E34A54">
              <w:rPr>
                <w:sz w:val="18"/>
                <w:szCs w:val="18"/>
              </w:rPr>
              <w:t xml:space="preserve">and Ontario </w:t>
            </w:r>
            <w:r w:rsidR="005064C7">
              <w:rPr>
                <w:sz w:val="18"/>
                <w:szCs w:val="18"/>
              </w:rPr>
              <w:t>(16.1%) average for 2020</w:t>
            </w:r>
          </w:p>
        </w:tc>
        <w:tc>
          <w:tcPr>
            <w:tcW w:w="2551" w:type="dxa"/>
          </w:tcPr>
          <w:p w14:paraId="240886A3" w14:textId="3CFD68DE" w:rsidR="006B665A" w:rsidRPr="00876E4C" w:rsidRDefault="005064C7" w:rsidP="005064C7">
            <w:pPr>
              <w:ind w:left="0" w:firstLine="0"/>
              <w:jc w:val="center"/>
              <w:rPr>
                <w:sz w:val="18"/>
                <w:szCs w:val="18"/>
              </w:rPr>
            </w:pPr>
            <w:r>
              <w:rPr>
                <w:sz w:val="18"/>
                <w:szCs w:val="18"/>
              </w:rPr>
              <w:t>-</w:t>
            </w:r>
          </w:p>
        </w:tc>
        <w:tc>
          <w:tcPr>
            <w:tcW w:w="2551" w:type="dxa"/>
          </w:tcPr>
          <w:p w14:paraId="7621CF49" w14:textId="0EE33859" w:rsidR="006B665A" w:rsidRPr="00876E4C" w:rsidRDefault="005064C7" w:rsidP="008A1547">
            <w:pPr>
              <w:spacing w:line="259" w:lineRule="auto"/>
              <w:ind w:left="6" w:firstLine="0"/>
              <w:jc w:val="center"/>
              <w:rPr>
                <w:sz w:val="18"/>
                <w:szCs w:val="18"/>
              </w:rPr>
            </w:pPr>
            <w:r>
              <w:rPr>
                <w:sz w:val="18"/>
                <w:szCs w:val="18"/>
              </w:rPr>
              <w:t>-</w:t>
            </w:r>
          </w:p>
        </w:tc>
        <w:tc>
          <w:tcPr>
            <w:tcW w:w="2835" w:type="dxa"/>
          </w:tcPr>
          <w:p w14:paraId="0A1A2CF1" w14:textId="36D7B1D8" w:rsidR="006B665A" w:rsidRPr="00876E4C" w:rsidRDefault="005064C7" w:rsidP="005064C7">
            <w:pPr>
              <w:spacing w:after="120"/>
              <w:ind w:left="0" w:firstLine="0"/>
              <w:jc w:val="center"/>
              <w:rPr>
                <w:sz w:val="18"/>
                <w:szCs w:val="18"/>
              </w:rPr>
            </w:pPr>
            <w:r>
              <w:rPr>
                <w:sz w:val="18"/>
                <w:szCs w:val="18"/>
              </w:rPr>
              <w:t>-</w:t>
            </w:r>
          </w:p>
        </w:tc>
      </w:tr>
      <w:tr w:rsidR="00D12226" w14:paraId="42D7366F" w14:textId="77777777" w:rsidTr="750D225F">
        <w:tc>
          <w:tcPr>
            <w:tcW w:w="1127" w:type="dxa"/>
          </w:tcPr>
          <w:p w14:paraId="481D61CD" w14:textId="32B5C43D" w:rsidR="00D12226" w:rsidRPr="00876E4C" w:rsidRDefault="00D12226" w:rsidP="00D12226">
            <w:pPr>
              <w:ind w:left="0" w:firstLine="0"/>
              <w:rPr>
                <w:b/>
                <w:bCs/>
                <w:sz w:val="18"/>
                <w:szCs w:val="18"/>
              </w:rPr>
            </w:pPr>
            <w:r w:rsidRPr="00876E4C">
              <w:rPr>
                <w:sz w:val="18"/>
                <w:szCs w:val="18"/>
              </w:rPr>
              <w:t xml:space="preserve">Molitor and </w:t>
            </w:r>
            <w:proofErr w:type="spellStart"/>
            <w:r w:rsidRPr="00876E4C">
              <w:rPr>
                <w:sz w:val="18"/>
                <w:szCs w:val="18"/>
              </w:rPr>
              <w:t>Doerr</w:t>
            </w:r>
            <w:proofErr w:type="spellEnd"/>
            <w:r w:rsidRPr="00BF5F27">
              <w:rPr>
                <w:sz w:val="18"/>
                <w:szCs w:val="18"/>
                <w:vertAlign w:val="superscript"/>
              </w:rPr>
              <w:fldChar w:fldCharType="begin"/>
            </w:r>
            <w:r w:rsidR="00B50EC6" w:rsidRPr="00BF5F27">
              <w:rPr>
                <w:sz w:val="18"/>
                <w:szCs w:val="18"/>
                <w:vertAlign w:val="superscript"/>
              </w:rPr>
              <w:instrText xml:space="preserve"> ADDIN ZOTERO_ITEM CSL_CITATION {"citationID":"fYhmqJeu","properties":{"formattedCitation":"(31)","plainCitation":"(31)","noteIndex":0},"citationItems":[{"id":29981,"uris":["http://zotero.org/users/6410601/items/DJX7SXAY"],"itemData":{"id":29981,"type":"article-journal","container-title":"Preventing Chronic Disease","DOI":"10.5888/pcd18.200517","ISSN":"1545-1151","journalAbbreviation":"Prev. Chronic Dis.","page":"200517","source":"DOI.org (Crossref)","title":"Very Low Food Security Among Low-Income Households With Children in California Before and Shortly After the Economic Downturn From COVID-19","volume":"18","author":[{"family":"Molitor","given":"Fred"},{"family":"Doerr","given":"Celeste"}],"issued":{"date-parts":[["2021",1,7]]}}}],"schema":"https://github.com/citation-style-language/schema/raw/master/csl-citation.json"} </w:instrText>
            </w:r>
            <w:r w:rsidRPr="00BF5F27">
              <w:rPr>
                <w:sz w:val="18"/>
                <w:szCs w:val="18"/>
                <w:vertAlign w:val="superscript"/>
              </w:rPr>
              <w:fldChar w:fldCharType="separate"/>
            </w:r>
            <w:r w:rsidR="00B50EC6" w:rsidRPr="00BF5F27">
              <w:rPr>
                <w:sz w:val="18"/>
                <w:vertAlign w:val="superscript"/>
              </w:rPr>
              <w:t>(31)</w:t>
            </w:r>
            <w:r w:rsidRPr="00BF5F27">
              <w:rPr>
                <w:sz w:val="18"/>
                <w:szCs w:val="18"/>
                <w:vertAlign w:val="superscript"/>
              </w:rPr>
              <w:fldChar w:fldCharType="end"/>
            </w:r>
          </w:p>
        </w:tc>
        <w:tc>
          <w:tcPr>
            <w:tcW w:w="2041" w:type="dxa"/>
          </w:tcPr>
          <w:p w14:paraId="2A3DD469" w14:textId="77777777" w:rsidR="00D12226" w:rsidRPr="00876E4C" w:rsidRDefault="00D12226" w:rsidP="00D12226">
            <w:pPr>
              <w:ind w:left="0" w:firstLine="0"/>
              <w:rPr>
                <w:b/>
                <w:bCs/>
                <w:sz w:val="18"/>
                <w:szCs w:val="18"/>
              </w:rPr>
            </w:pPr>
            <w:r w:rsidRPr="00876E4C">
              <w:rPr>
                <w:sz w:val="18"/>
                <w:szCs w:val="18"/>
              </w:rPr>
              <w:t>6-item USDA Household Food Security Module</w:t>
            </w:r>
          </w:p>
        </w:tc>
        <w:tc>
          <w:tcPr>
            <w:tcW w:w="3005" w:type="dxa"/>
          </w:tcPr>
          <w:p w14:paraId="210A78F1" w14:textId="6510B141" w:rsidR="00D12226" w:rsidRPr="00876E4C" w:rsidRDefault="00D12226" w:rsidP="00D12226">
            <w:pPr>
              <w:spacing w:line="259" w:lineRule="auto"/>
              <w:ind w:left="4" w:firstLine="0"/>
              <w:rPr>
                <w:sz w:val="18"/>
                <w:szCs w:val="18"/>
              </w:rPr>
            </w:pPr>
            <w:r w:rsidRPr="00876E4C">
              <w:rPr>
                <w:sz w:val="18"/>
                <w:szCs w:val="18"/>
              </w:rPr>
              <w:t>Very low food security</w:t>
            </w:r>
            <w:r w:rsidR="006E0D1F">
              <w:rPr>
                <w:sz w:val="18"/>
                <w:szCs w:val="18"/>
              </w:rPr>
              <w:t>:</w:t>
            </w:r>
          </w:p>
          <w:p w14:paraId="29CE8341" w14:textId="77777777" w:rsidR="00D12226" w:rsidRPr="00876E4C" w:rsidRDefault="00D12226" w:rsidP="00D12226">
            <w:pPr>
              <w:spacing w:line="259" w:lineRule="auto"/>
              <w:ind w:left="4" w:firstLine="0"/>
              <w:rPr>
                <w:sz w:val="18"/>
                <w:szCs w:val="18"/>
              </w:rPr>
            </w:pPr>
            <w:r w:rsidRPr="00876E4C">
              <w:rPr>
                <w:sz w:val="18"/>
                <w:szCs w:val="18"/>
              </w:rPr>
              <w:t>14% post COVID-19</w:t>
            </w:r>
          </w:p>
          <w:p w14:paraId="728E15F3" w14:textId="77777777" w:rsidR="00D12226" w:rsidRPr="00876E4C" w:rsidRDefault="00D12226" w:rsidP="00D12226">
            <w:pPr>
              <w:spacing w:line="259" w:lineRule="auto"/>
              <w:ind w:left="4" w:firstLine="0"/>
              <w:rPr>
                <w:sz w:val="18"/>
                <w:szCs w:val="18"/>
              </w:rPr>
            </w:pPr>
            <w:r w:rsidRPr="00876E4C">
              <w:rPr>
                <w:rFonts w:ascii="Wingdings" w:eastAsia="Wingdings" w:hAnsi="Wingdings" w:cs="Wingdings"/>
                <w:sz w:val="18"/>
                <w:szCs w:val="18"/>
              </w:rPr>
              <w:t>â</w:t>
            </w:r>
            <w:r w:rsidRPr="00876E4C">
              <w:rPr>
                <w:sz w:val="18"/>
                <w:szCs w:val="18"/>
              </w:rPr>
              <w:t>5% in 2020 post COVID-19 compared to 2018</w:t>
            </w:r>
          </w:p>
          <w:p w14:paraId="4FECF41A" w14:textId="77777777" w:rsidR="00D12226" w:rsidRPr="00876E4C" w:rsidRDefault="00D12226" w:rsidP="00D12226">
            <w:pPr>
              <w:spacing w:line="259" w:lineRule="auto"/>
              <w:ind w:left="4" w:firstLine="0"/>
              <w:rPr>
                <w:sz w:val="18"/>
                <w:szCs w:val="18"/>
              </w:rPr>
            </w:pPr>
            <w:r w:rsidRPr="00876E4C">
              <w:rPr>
                <w:rFonts w:ascii="Wingdings" w:eastAsia="Wingdings" w:hAnsi="Wingdings" w:cs="Wingdings"/>
                <w:sz w:val="18"/>
                <w:szCs w:val="18"/>
              </w:rPr>
              <w:t>â</w:t>
            </w:r>
            <w:r w:rsidRPr="00876E4C">
              <w:rPr>
                <w:sz w:val="18"/>
                <w:szCs w:val="18"/>
              </w:rPr>
              <w:t>8.2% in 2020 post COVID-19 compared to 2019</w:t>
            </w:r>
          </w:p>
          <w:p w14:paraId="505D67C8" w14:textId="77777777" w:rsidR="00D12226" w:rsidRPr="00876E4C" w:rsidRDefault="00D12226" w:rsidP="00D12226">
            <w:pPr>
              <w:spacing w:line="259" w:lineRule="auto"/>
              <w:ind w:left="4" w:firstLine="0"/>
              <w:rPr>
                <w:sz w:val="18"/>
                <w:szCs w:val="18"/>
              </w:rPr>
            </w:pPr>
            <w:r w:rsidRPr="00876E4C">
              <w:rPr>
                <w:rFonts w:ascii="Wingdings" w:eastAsia="Wingdings" w:hAnsi="Wingdings" w:cs="Wingdings"/>
                <w:sz w:val="18"/>
                <w:szCs w:val="18"/>
              </w:rPr>
              <w:t>â</w:t>
            </w:r>
            <w:r w:rsidRPr="00876E4C">
              <w:rPr>
                <w:sz w:val="18"/>
                <w:szCs w:val="18"/>
              </w:rPr>
              <w:t>5.3% in 2020 post COVID-19 compared to 2020 pre COVID-19</w:t>
            </w:r>
          </w:p>
        </w:tc>
        <w:tc>
          <w:tcPr>
            <w:tcW w:w="2551" w:type="dxa"/>
          </w:tcPr>
          <w:p w14:paraId="2A63316F" w14:textId="77777777" w:rsidR="00D12226" w:rsidRPr="00876E4C" w:rsidRDefault="00D12226" w:rsidP="00D12226">
            <w:pPr>
              <w:ind w:left="0" w:firstLine="0"/>
              <w:jc w:val="center"/>
              <w:rPr>
                <w:b/>
                <w:bCs/>
                <w:sz w:val="18"/>
                <w:szCs w:val="18"/>
              </w:rPr>
            </w:pPr>
            <w:r w:rsidRPr="00876E4C">
              <w:rPr>
                <w:b/>
                <w:bCs/>
                <w:sz w:val="18"/>
                <w:szCs w:val="18"/>
              </w:rPr>
              <w:t>-</w:t>
            </w:r>
          </w:p>
        </w:tc>
        <w:tc>
          <w:tcPr>
            <w:tcW w:w="2551" w:type="dxa"/>
          </w:tcPr>
          <w:p w14:paraId="3A6C37A1" w14:textId="77777777" w:rsidR="00D12226" w:rsidRPr="00876E4C" w:rsidRDefault="00D12226" w:rsidP="00D12226">
            <w:pPr>
              <w:ind w:left="0" w:firstLine="0"/>
              <w:jc w:val="center"/>
              <w:rPr>
                <w:b/>
                <w:bCs/>
                <w:sz w:val="18"/>
                <w:szCs w:val="18"/>
              </w:rPr>
            </w:pPr>
            <w:r w:rsidRPr="00876E4C">
              <w:rPr>
                <w:sz w:val="18"/>
                <w:szCs w:val="18"/>
              </w:rPr>
              <w:t>-</w:t>
            </w:r>
          </w:p>
        </w:tc>
        <w:tc>
          <w:tcPr>
            <w:tcW w:w="2835" w:type="dxa"/>
          </w:tcPr>
          <w:p w14:paraId="649F0031" w14:textId="77777777" w:rsidR="00D12226" w:rsidRPr="00876E4C" w:rsidRDefault="00D12226" w:rsidP="00D12226">
            <w:pPr>
              <w:ind w:left="0" w:firstLine="0"/>
              <w:jc w:val="center"/>
              <w:rPr>
                <w:b/>
                <w:bCs/>
                <w:sz w:val="18"/>
                <w:szCs w:val="18"/>
              </w:rPr>
            </w:pPr>
            <w:r w:rsidRPr="00876E4C">
              <w:rPr>
                <w:sz w:val="18"/>
                <w:szCs w:val="18"/>
              </w:rPr>
              <w:t>-</w:t>
            </w:r>
          </w:p>
        </w:tc>
      </w:tr>
      <w:tr w:rsidR="00D12226" w14:paraId="0D3B9380" w14:textId="77777777" w:rsidTr="750D225F">
        <w:tc>
          <w:tcPr>
            <w:tcW w:w="1127" w:type="dxa"/>
          </w:tcPr>
          <w:p w14:paraId="555029F9" w14:textId="70A447AC" w:rsidR="00D12226" w:rsidRPr="00876E4C" w:rsidRDefault="00D12226" w:rsidP="00D12226">
            <w:pPr>
              <w:ind w:left="0" w:firstLine="0"/>
              <w:rPr>
                <w:b/>
                <w:bCs/>
                <w:sz w:val="18"/>
                <w:szCs w:val="18"/>
              </w:rPr>
            </w:pPr>
            <w:r w:rsidRPr="00876E4C">
              <w:rPr>
                <w:sz w:val="18"/>
                <w:szCs w:val="18"/>
              </w:rPr>
              <w:t>Niles et al</w:t>
            </w:r>
            <w:r w:rsidRPr="00BF5F27">
              <w:rPr>
                <w:sz w:val="18"/>
                <w:szCs w:val="18"/>
                <w:vertAlign w:val="superscript"/>
              </w:rPr>
              <w:fldChar w:fldCharType="begin"/>
            </w:r>
            <w:r w:rsidR="00B50EC6" w:rsidRPr="00BF5F27">
              <w:rPr>
                <w:sz w:val="18"/>
                <w:szCs w:val="18"/>
                <w:vertAlign w:val="superscript"/>
              </w:rPr>
              <w:instrText xml:space="preserve"> ADDIN ZOTERO_ITEM CSL_CITATION {"citationID":"qSknltRx","properties":{"formattedCitation":"(32)","plainCitation":"(32)","noteIndex":0},"citationItems":[{"id":29983,"uris":["http://zotero.org/users/6410601/items/CAVC3LVJ"],"itemData":{"id":29983,"type":"article-journal","abstract":"BACKGROUND: The coronavirus disease 2019 (COVID-19) pandemic profoundly affected food systems including food security. Understanding how the COVID-19 pandemic impacted food security is important to provide support and identify long-term impacts and needs.\nOBJECTIVE: The National Food Access and COVID research Team (NFACT) was formed to assess food security over different US study sites throughout the pandemic, using common instruments and measurements. This study presents results from 18 study sites across 15 states and nationally over the first year of the COVID-19 pandemic.\nMETHODS: A validated survey instrument was developed and implemented in whole or part through an online survey of adults across the sites throughout the first year of the pandemic, representing 22 separate surveys. Sampling methods for each study site were convenience, representative, or high-risk targeted. Food security was measured using the USDA 6-item module. Food security prevalence was analyzed using ANOVA by sampling method to assess statistically significant differences.\nRESULTS: Respondents (n = 27,168) indicate higher prevalence of food insecurity (low or very low food security) since the COVID-19 pandemic, compared with before the pandemic. In nearly all study sites, there is a higher prevalence of food insecurity among Black, Indigenous, and People of Color (BIPOC), households with children, and those with job disruptions. The findings demonstrate lingering food insecurity, with high prevalence over time in sites with repeat cross-sectional surveys. There are no statistically significant differences between convenience and representative surveys, but a statistically higher prevalence of food insecurity among high-risk compared with convenience surveys.\nCONCLUSIONS: This comprehensive study demonstrates a higher prevalence of food insecurity in the first year of the COVID-19 pandemic. These impacts were prevalent for certain demographic groups, and most pronounced for surveys targeting high-risk populations. Results especially document the continued high levels of food insecurity, as well as the variability in estimates due to the survey implementation method.","container-title":"Current Developments in Nutrition","DOI":"10.1093/cdn/nzab135","ISSN":"2475-2991","issue":"12","journalAbbreviation":"Curr Dev Nutr","language":"eng","note":"PMID: 34934898\nPMCID: PMC8677520","page":"nzab135","source":"PubMed","title":"A Multi-Site Analysis of the Prevalence of Food Insecurity in the United States, before and during the COVID-19 Pandemic","volume":"5","author":[{"family":"Niles","given":"Meredith T."},{"family":"Beavers","given":"Alyssa W."},{"family":"Clay","given":"Lauren A."},{"family":"Dougan","given":"Marcelle M."},{"family":"Pignotti","given":"Giselle A."},{"family":"Rogus","given":"Stephanie"},{"family":"Savoie-Roskos","given":"Mateja R."},{"family":"Schattman","given":"Rachel E."},{"family":"Zack","given":"Rachel M."},{"family":"Acciai","given":"Francesco"},{"family":"Allegro","given":"Deanne"},{"family":"Belarmino","given":"Emily H."},{"family":"Bertmann","given":"Farryl"},{"family":"Biehl","given":"Erin"},{"family":"Birk","given":"Nick"},{"family":"Bishop-Royse","given":"Jessica"},{"family":"Bozlak","given":"Christine"},{"family":"Bradley","given":"Brianna"},{"family":"Brenton","given":"Barrett P."},{"family":"Buszkiewicz","given":"James"},{"family":"Cavaliere","given":"Brittney N."},{"family":"Cho","given":"Young"},{"family":"Clark","given":"Eric M."},{"family":"Coakley","given":"Kathryn"},{"family":"Coffin-Schmitt","given":"Jeanne"},{"family":"Collier","given":"Sarah M."},{"family":"Coombs","given":"Casey"},{"family":"Dressel","given":"Anne"},{"family":"Drewnowski","given":"Adam"},{"family":"Evans","given":"Tom"},{"family":"Feingold","given":"Beth J."},{"family":"Fiechtner","given":"Lauren"},{"family":"Fiorella","given":"Kathryn J."},{"family":"Funderburk","given":"Katie"},{"family":"Gadhoke","given":"Preety"},{"family":"Gonzales-Pacheco","given":"Diana"},{"family":"Safi","given":"Amelia Greiner"},{"family":"Gu","given":"Sen"},{"family":"Hanson","given":"Karla L."},{"family":"Harley","given":"Amy"},{"family":"Harper","given":"Kaitlyn"},{"family":"Hosler","given":"Akiko S."},{"family":"Ismach","given":"Alan"},{"family":"Josephson","given":"Anna"},{"family":"Laestadius","given":"Linnea"},{"family":"LeBlanc","given":"Heidi"},{"family":"Lewis","given":"Laura R."},{"family":"Litton","given":"Michelle M."},{"family":"Martin","given":"Katie S."},{"family":"Martin","given":"Shadai"},{"family":"Martinelli","given":"Sarah"},{"family":"Mazzeo","given":"John"},{"family":"Merrill","given":"Scott C."},{"family":"Neff","given":"Roni"},{"family":"Nguyen","given":"Esther"},{"family":"Ohri-Vachaspati","given":"Punam"},{"family":"Orbe","given":"Abigail"},{"family":"Otten","given":"Jennifer J."},{"family":"Parmer","given":"Sondra"},{"family":"Pemberton","given":"Salome"},{"family":"Qusair","given":"Zain Al Abdeen"},{"family":"Rivkina","given":"Victoria"},{"family":"Robinson","given":"Joelle"},{"family":"Rose","given":"Chelsea M."},{"family":"Sadeghzadeh","given":"Saloumeh"},{"family":"Sivaramakrishnan","given":"Brinda"},{"family":"Arroyo","given":"Mariana Torres"},{"family":"Voorhees","given":"McKenna"},{"family":"Yerxa","given":"Kathryn"}],"issued":{"date-parts":[["2021",12]]}}}],"schema":"https://github.com/citation-style-language/schema/raw/master/csl-citation.json"} </w:instrText>
            </w:r>
            <w:r w:rsidRPr="00BF5F27">
              <w:rPr>
                <w:sz w:val="18"/>
                <w:szCs w:val="18"/>
                <w:vertAlign w:val="superscript"/>
              </w:rPr>
              <w:fldChar w:fldCharType="separate"/>
            </w:r>
            <w:r w:rsidR="00B50EC6" w:rsidRPr="00BF5F27">
              <w:rPr>
                <w:sz w:val="18"/>
                <w:vertAlign w:val="superscript"/>
              </w:rPr>
              <w:t>(32)</w:t>
            </w:r>
            <w:r w:rsidRPr="00BF5F27">
              <w:rPr>
                <w:sz w:val="18"/>
                <w:szCs w:val="18"/>
                <w:vertAlign w:val="superscript"/>
              </w:rPr>
              <w:fldChar w:fldCharType="end"/>
            </w:r>
          </w:p>
        </w:tc>
        <w:tc>
          <w:tcPr>
            <w:tcW w:w="2041" w:type="dxa"/>
          </w:tcPr>
          <w:p w14:paraId="7F6713A3" w14:textId="77777777" w:rsidR="00D12226" w:rsidRPr="00876E4C" w:rsidRDefault="00D12226" w:rsidP="00D12226">
            <w:pPr>
              <w:ind w:left="0" w:firstLine="0"/>
              <w:rPr>
                <w:b/>
                <w:bCs/>
                <w:sz w:val="18"/>
                <w:szCs w:val="18"/>
              </w:rPr>
            </w:pPr>
            <w:r w:rsidRPr="00876E4C">
              <w:rPr>
                <w:sz w:val="18"/>
                <w:szCs w:val="18"/>
              </w:rPr>
              <w:t>6-item USDA Household Food Security Module</w:t>
            </w:r>
          </w:p>
        </w:tc>
        <w:tc>
          <w:tcPr>
            <w:tcW w:w="3005" w:type="dxa"/>
          </w:tcPr>
          <w:p w14:paraId="306960C8" w14:textId="77777777" w:rsidR="00D12226" w:rsidRDefault="00D12226" w:rsidP="00D12226">
            <w:pPr>
              <w:spacing w:line="259" w:lineRule="auto"/>
              <w:ind w:left="4" w:firstLine="0"/>
              <w:rPr>
                <w:sz w:val="18"/>
                <w:szCs w:val="18"/>
              </w:rPr>
            </w:pPr>
            <w:r>
              <w:rPr>
                <w:sz w:val="18"/>
                <w:szCs w:val="18"/>
              </w:rPr>
              <w:t xml:space="preserve">Food insecurity: </w:t>
            </w:r>
          </w:p>
          <w:p w14:paraId="55B2A934" w14:textId="77777777" w:rsidR="00D12226" w:rsidRPr="00876E4C" w:rsidRDefault="00D12226" w:rsidP="00D12226">
            <w:pPr>
              <w:spacing w:line="259" w:lineRule="auto"/>
              <w:ind w:left="4" w:firstLine="0"/>
              <w:rPr>
                <w:sz w:val="18"/>
                <w:szCs w:val="18"/>
              </w:rPr>
            </w:pPr>
            <w:r w:rsidRPr="00876E4C">
              <w:rPr>
                <w:sz w:val="18"/>
                <w:szCs w:val="18"/>
              </w:rPr>
              <w:t xml:space="preserve">Convenience sample </w:t>
            </w:r>
            <w:r w:rsidRPr="00876E4C">
              <w:rPr>
                <w:rFonts w:ascii="Wingdings" w:eastAsia="Wingdings" w:hAnsi="Wingdings" w:cs="Wingdings"/>
                <w:sz w:val="18"/>
                <w:szCs w:val="18"/>
              </w:rPr>
              <w:t>á</w:t>
            </w:r>
            <w:r w:rsidRPr="00876E4C">
              <w:rPr>
                <w:sz w:val="18"/>
                <w:szCs w:val="18"/>
              </w:rPr>
              <w:t>8.9% (30.1% - 39%)</w:t>
            </w:r>
          </w:p>
          <w:p w14:paraId="421213D8" w14:textId="77777777" w:rsidR="00D12226" w:rsidRPr="00876E4C" w:rsidRDefault="00D12226" w:rsidP="00D12226">
            <w:pPr>
              <w:spacing w:line="259" w:lineRule="auto"/>
              <w:ind w:left="4" w:firstLine="0"/>
              <w:rPr>
                <w:sz w:val="18"/>
                <w:szCs w:val="18"/>
              </w:rPr>
            </w:pPr>
            <w:r w:rsidRPr="00876E4C">
              <w:rPr>
                <w:sz w:val="18"/>
                <w:szCs w:val="18"/>
              </w:rPr>
              <w:t xml:space="preserve">State representative </w:t>
            </w:r>
            <w:r w:rsidRPr="00876E4C">
              <w:rPr>
                <w:rFonts w:ascii="Wingdings" w:eastAsia="Wingdings" w:hAnsi="Wingdings" w:cs="Wingdings"/>
                <w:sz w:val="18"/>
                <w:szCs w:val="18"/>
              </w:rPr>
              <w:t>á</w:t>
            </w:r>
            <w:r w:rsidRPr="00876E4C">
              <w:rPr>
                <w:sz w:val="18"/>
                <w:szCs w:val="18"/>
              </w:rPr>
              <w:t>12% (37.2% - 49.2%)</w:t>
            </w:r>
          </w:p>
          <w:p w14:paraId="4A902B25" w14:textId="77777777" w:rsidR="00D12226" w:rsidRPr="00876E4C" w:rsidRDefault="00D12226" w:rsidP="00D12226">
            <w:pPr>
              <w:spacing w:line="259" w:lineRule="auto"/>
              <w:ind w:left="4" w:firstLine="0"/>
              <w:rPr>
                <w:b/>
                <w:bCs/>
                <w:sz w:val="18"/>
                <w:szCs w:val="18"/>
              </w:rPr>
            </w:pPr>
            <w:r w:rsidRPr="00876E4C">
              <w:rPr>
                <w:sz w:val="18"/>
                <w:szCs w:val="18"/>
              </w:rPr>
              <w:t xml:space="preserve">High risk </w:t>
            </w:r>
            <w:r w:rsidRPr="00876E4C">
              <w:rPr>
                <w:rFonts w:ascii="Wingdings" w:eastAsia="Wingdings" w:hAnsi="Wingdings" w:cs="Wingdings"/>
                <w:sz w:val="18"/>
                <w:szCs w:val="18"/>
              </w:rPr>
              <w:t>á</w:t>
            </w:r>
            <w:r w:rsidRPr="00876E4C">
              <w:rPr>
                <w:sz w:val="18"/>
                <w:szCs w:val="18"/>
              </w:rPr>
              <w:t>13.5% (44.1% - 57.6%)</w:t>
            </w:r>
          </w:p>
        </w:tc>
        <w:tc>
          <w:tcPr>
            <w:tcW w:w="2551" w:type="dxa"/>
          </w:tcPr>
          <w:p w14:paraId="17D416F1" w14:textId="77777777" w:rsidR="00D12226" w:rsidRPr="00876E4C" w:rsidRDefault="00D12226" w:rsidP="00D12226">
            <w:pPr>
              <w:ind w:left="0" w:firstLine="0"/>
              <w:rPr>
                <w:sz w:val="18"/>
                <w:szCs w:val="18"/>
              </w:rPr>
            </w:pPr>
            <w:r w:rsidRPr="00876E4C">
              <w:rPr>
                <w:sz w:val="18"/>
                <w:szCs w:val="18"/>
              </w:rPr>
              <w:t>Job disruption/reduced income 35.3%</w:t>
            </w:r>
          </w:p>
        </w:tc>
        <w:tc>
          <w:tcPr>
            <w:tcW w:w="2551" w:type="dxa"/>
          </w:tcPr>
          <w:p w14:paraId="3E80CFA0" w14:textId="77777777" w:rsidR="00D12226" w:rsidRPr="00876E4C" w:rsidRDefault="00D12226" w:rsidP="00D12226">
            <w:pPr>
              <w:ind w:left="0" w:firstLine="0"/>
              <w:jc w:val="center"/>
              <w:rPr>
                <w:b/>
                <w:bCs/>
                <w:sz w:val="18"/>
                <w:szCs w:val="18"/>
              </w:rPr>
            </w:pPr>
            <w:r w:rsidRPr="00876E4C">
              <w:rPr>
                <w:sz w:val="18"/>
                <w:szCs w:val="18"/>
              </w:rPr>
              <w:t>-</w:t>
            </w:r>
          </w:p>
        </w:tc>
        <w:tc>
          <w:tcPr>
            <w:tcW w:w="2835" w:type="dxa"/>
          </w:tcPr>
          <w:p w14:paraId="6EAA102D" w14:textId="77777777" w:rsidR="00D12226" w:rsidRPr="00876E4C" w:rsidRDefault="00D12226" w:rsidP="00D12226">
            <w:pPr>
              <w:ind w:left="0" w:firstLine="0"/>
              <w:jc w:val="center"/>
              <w:rPr>
                <w:b/>
                <w:bCs/>
                <w:sz w:val="18"/>
                <w:szCs w:val="18"/>
              </w:rPr>
            </w:pPr>
            <w:r w:rsidRPr="00876E4C">
              <w:rPr>
                <w:sz w:val="18"/>
                <w:szCs w:val="18"/>
              </w:rPr>
              <w:t>-</w:t>
            </w:r>
          </w:p>
        </w:tc>
      </w:tr>
      <w:tr w:rsidR="00D12226" w14:paraId="3B3172F3" w14:textId="77777777" w:rsidTr="750D225F">
        <w:tc>
          <w:tcPr>
            <w:tcW w:w="1127" w:type="dxa"/>
          </w:tcPr>
          <w:p w14:paraId="4196406F" w14:textId="6BF37C99" w:rsidR="00D12226" w:rsidRPr="00876E4C" w:rsidRDefault="00D12226" w:rsidP="00D12226">
            <w:pPr>
              <w:ind w:left="0" w:firstLine="0"/>
              <w:rPr>
                <w:b/>
                <w:bCs/>
                <w:sz w:val="18"/>
                <w:szCs w:val="18"/>
              </w:rPr>
            </w:pPr>
            <w:r w:rsidRPr="00876E4C">
              <w:rPr>
                <w:sz w:val="18"/>
                <w:szCs w:val="18"/>
              </w:rPr>
              <w:t>Parekh et al</w:t>
            </w:r>
            <w:r w:rsidRPr="00BF5F27">
              <w:rPr>
                <w:sz w:val="18"/>
                <w:szCs w:val="18"/>
                <w:vertAlign w:val="superscript"/>
              </w:rPr>
              <w:fldChar w:fldCharType="begin"/>
            </w:r>
            <w:r w:rsidR="00B50EC6" w:rsidRPr="00BF5F27">
              <w:rPr>
                <w:sz w:val="18"/>
                <w:szCs w:val="18"/>
                <w:vertAlign w:val="superscript"/>
              </w:rPr>
              <w:instrText xml:space="preserve"> ADDIN ZOTERO_ITEM CSL_CITATION {"citationID":"JElR8hwW","properties":{"formattedCitation":"(33)","plainCitation":"(33)","noteIndex":0},"citationItems":[{"id":29986,"uris":["http://zotero.org/users/6410601/items/LQZ825EI"],"itemData":{"id":29986,"type":"article-journal","abstract":"Abstract\n            \n              Background\n              In the United States, approximately 11% of households were food insecure prior to the COVID-19 pandemic. The present study aims to describe the prevalence of food insecurity among adults and households with children living in the United States during the pandemic.\n            \n            \n              Methods\n              This study utilized social media as a recruitment platform to administer an original online survey on demographics and COVID-related food insecurity. The survey was disseminated through an advertisement campaign on Facebook and affiliated platforms. Food insecurity was assessed with a validated six-item United States Department of Agriculture (USDA) Household Food Security Survey Module, which was used to create a six-point numerical food security score, where a higher score indicates lower food security. Individual-level participant demographic information was also collected. Logistic regressions (low/very-low compared with high/marginal food security) were performed to generate adjusted odds ratios (AOR) and 95%CIs for food insecurity and select demographic characteristics.\n            \n            \n              Results\n              Advertisements reached 250,701 individuals and resulted in 5,606 complete surveys. Overall, 14.7% of participants self-identified as having low or very low food security in their households, with higher prevalence (17.5%) among households with children. Unemployment (AOR:1.76, 95%CI:1.09–2.80), high school or lower education (AOR:2.25, 95%CI:1.29–3.90), and low income (AOR[$30,000-$50,000]:5.87, 95%CI:3.35–10.37; AOR[&lt; $30,000]:10.61, 95%CI:5.50–20.80) were associated with higher odds of food insecurity in multivariable models among households with children (and the whole sample).\n            \n            \n              Conclusions\n              These data indicate exacerbation of food insecurity during the pandemic. The study will be instrumental in guiding additional research and time-sensitive interventions targeted towards vulnerable food insecure subgroups.","container-title":"Nutrition Journal","DOI":"10.1186/s12937-021-00732-2","ISSN":"1475-2891","issue":"1","journalAbbreviation":"Nutr J","language":"en","page":"73","source":"DOI.org (Crossref)","title":"Food insecurity among households with children during the COVID-19 pandemic: results from a study among social media users across the United States","title-short":"Food insecurity among households with children during the COVID-19 pandemic","volume":"20","author":[{"family":"Parekh","given":"Niyati"},{"family":"Ali","given":"Shahmir H."},{"family":"O’Connor","given":"Joyce"},{"family":"Tozan","given":"Yesim"},{"family":"Jones","given":"Abbey M."},{"family":"Capasso","given":"Ariadna"},{"family":"Foreman","given":"Joshua"},{"family":"DiClemente","given":"Ralph J."}],"issued":{"date-parts":[["2021",12]]}}}],"schema":"https://github.com/citation-style-language/schema/raw/master/csl-citation.json"} </w:instrText>
            </w:r>
            <w:r w:rsidRPr="00BF5F27">
              <w:rPr>
                <w:sz w:val="18"/>
                <w:szCs w:val="18"/>
                <w:vertAlign w:val="superscript"/>
              </w:rPr>
              <w:fldChar w:fldCharType="separate"/>
            </w:r>
            <w:r w:rsidR="00B50EC6" w:rsidRPr="00BF5F27">
              <w:rPr>
                <w:sz w:val="18"/>
                <w:vertAlign w:val="superscript"/>
              </w:rPr>
              <w:t>(33)</w:t>
            </w:r>
            <w:r w:rsidRPr="00BF5F27">
              <w:rPr>
                <w:sz w:val="18"/>
                <w:szCs w:val="18"/>
                <w:vertAlign w:val="superscript"/>
              </w:rPr>
              <w:fldChar w:fldCharType="end"/>
            </w:r>
          </w:p>
        </w:tc>
        <w:tc>
          <w:tcPr>
            <w:tcW w:w="2041" w:type="dxa"/>
          </w:tcPr>
          <w:p w14:paraId="3C32BF3C" w14:textId="77777777" w:rsidR="00D12226" w:rsidRPr="00876E4C" w:rsidRDefault="00D12226" w:rsidP="00D12226">
            <w:pPr>
              <w:ind w:left="0" w:firstLine="0"/>
              <w:rPr>
                <w:b/>
                <w:bCs/>
                <w:sz w:val="18"/>
                <w:szCs w:val="18"/>
              </w:rPr>
            </w:pPr>
            <w:r w:rsidRPr="00876E4C">
              <w:rPr>
                <w:sz w:val="18"/>
                <w:szCs w:val="18"/>
              </w:rPr>
              <w:t>6-item USDA Household Food Security Module</w:t>
            </w:r>
          </w:p>
        </w:tc>
        <w:tc>
          <w:tcPr>
            <w:tcW w:w="3005" w:type="dxa"/>
          </w:tcPr>
          <w:p w14:paraId="01DF43A2" w14:textId="77777777" w:rsidR="00D12226" w:rsidRPr="00876E4C" w:rsidRDefault="00D12226" w:rsidP="00D12226">
            <w:pPr>
              <w:spacing w:line="259" w:lineRule="auto"/>
              <w:ind w:left="4" w:firstLine="0"/>
              <w:rPr>
                <w:sz w:val="18"/>
                <w:szCs w:val="18"/>
              </w:rPr>
            </w:pPr>
            <w:r w:rsidRPr="00876E4C">
              <w:rPr>
                <w:sz w:val="18"/>
                <w:szCs w:val="18"/>
              </w:rPr>
              <w:t>Low food security 10.3%</w:t>
            </w:r>
          </w:p>
          <w:p w14:paraId="6D32415D" w14:textId="77777777" w:rsidR="00D12226" w:rsidRPr="00876E4C" w:rsidRDefault="00D12226" w:rsidP="00D12226">
            <w:pPr>
              <w:spacing w:after="120" w:line="259" w:lineRule="auto"/>
              <w:ind w:left="6" w:firstLine="0"/>
              <w:rPr>
                <w:sz w:val="18"/>
                <w:szCs w:val="18"/>
              </w:rPr>
            </w:pPr>
            <w:r w:rsidRPr="00876E4C">
              <w:rPr>
                <w:sz w:val="18"/>
                <w:szCs w:val="18"/>
              </w:rPr>
              <w:t>Very low food security 7.2%</w:t>
            </w:r>
          </w:p>
          <w:p w14:paraId="3C0290BD" w14:textId="77777777" w:rsidR="00D12226" w:rsidRPr="00876E4C" w:rsidRDefault="00D12226" w:rsidP="00D12226">
            <w:pPr>
              <w:spacing w:line="259" w:lineRule="auto"/>
              <w:ind w:left="4" w:firstLine="0"/>
              <w:rPr>
                <w:sz w:val="18"/>
                <w:szCs w:val="18"/>
              </w:rPr>
            </w:pPr>
            <w:r w:rsidRPr="00876E4C">
              <w:rPr>
                <w:rFonts w:ascii="Wingdings" w:eastAsia="Wingdings" w:hAnsi="Wingdings" w:cs="Wingdings"/>
                <w:sz w:val="18"/>
                <w:szCs w:val="18"/>
              </w:rPr>
              <w:t>á</w:t>
            </w:r>
            <w:r w:rsidRPr="00876E4C">
              <w:rPr>
                <w:sz w:val="18"/>
                <w:szCs w:val="18"/>
              </w:rPr>
              <w:t>3.9% compared to 2019 national data (13.6%)</w:t>
            </w:r>
          </w:p>
        </w:tc>
        <w:tc>
          <w:tcPr>
            <w:tcW w:w="2551" w:type="dxa"/>
          </w:tcPr>
          <w:p w14:paraId="4977681E" w14:textId="77777777" w:rsidR="00D12226" w:rsidRPr="00876E4C" w:rsidRDefault="00D12226" w:rsidP="00D12226">
            <w:pPr>
              <w:ind w:left="0" w:firstLine="0"/>
              <w:jc w:val="center"/>
              <w:rPr>
                <w:sz w:val="18"/>
                <w:szCs w:val="18"/>
              </w:rPr>
            </w:pPr>
            <w:r w:rsidRPr="00876E4C">
              <w:rPr>
                <w:sz w:val="18"/>
                <w:szCs w:val="18"/>
              </w:rPr>
              <w:t>-</w:t>
            </w:r>
          </w:p>
        </w:tc>
        <w:tc>
          <w:tcPr>
            <w:tcW w:w="2551" w:type="dxa"/>
          </w:tcPr>
          <w:p w14:paraId="04E22F5A" w14:textId="77777777" w:rsidR="00D12226" w:rsidRPr="00876E4C" w:rsidRDefault="00D12226" w:rsidP="00D12226">
            <w:pPr>
              <w:ind w:left="0" w:firstLine="0"/>
              <w:jc w:val="center"/>
              <w:rPr>
                <w:b/>
                <w:bCs/>
                <w:sz w:val="18"/>
                <w:szCs w:val="18"/>
              </w:rPr>
            </w:pPr>
            <w:r w:rsidRPr="00876E4C">
              <w:rPr>
                <w:sz w:val="18"/>
                <w:szCs w:val="18"/>
              </w:rPr>
              <w:t>-</w:t>
            </w:r>
          </w:p>
        </w:tc>
        <w:tc>
          <w:tcPr>
            <w:tcW w:w="2835" w:type="dxa"/>
          </w:tcPr>
          <w:p w14:paraId="743F4B1C" w14:textId="77777777" w:rsidR="00D12226" w:rsidRPr="00876E4C" w:rsidRDefault="00D12226" w:rsidP="00D12226">
            <w:pPr>
              <w:ind w:left="0" w:firstLine="0"/>
              <w:jc w:val="center"/>
              <w:rPr>
                <w:b/>
                <w:bCs/>
                <w:sz w:val="18"/>
                <w:szCs w:val="18"/>
              </w:rPr>
            </w:pPr>
            <w:r w:rsidRPr="00876E4C">
              <w:rPr>
                <w:sz w:val="18"/>
                <w:szCs w:val="18"/>
              </w:rPr>
              <w:t>-</w:t>
            </w:r>
          </w:p>
        </w:tc>
      </w:tr>
      <w:tr w:rsidR="00D12226" w14:paraId="7A97715D" w14:textId="77777777" w:rsidTr="750D225F">
        <w:tc>
          <w:tcPr>
            <w:tcW w:w="1127" w:type="dxa"/>
          </w:tcPr>
          <w:p w14:paraId="73139ED4" w14:textId="4333B157" w:rsidR="00D12226" w:rsidRPr="00876E4C" w:rsidRDefault="00D12226" w:rsidP="00D12226">
            <w:pPr>
              <w:spacing w:line="259" w:lineRule="auto"/>
              <w:ind w:left="4" w:firstLine="0"/>
              <w:rPr>
                <w:b/>
                <w:bCs/>
                <w:sz w:val="18"/>
                <w:szCs w:val="18"/>
              </w:rPr>
            </w:pPr>
            <w:r w:rsidRPr="00876E4C">
              <w:rPr>
                <w:sz w:val="18"/>
                <w:szCs w:val="18"/>
              </w:rPr>
              <w:t>Sharma et al</w:t>
            </w:r>
            <w:r w:rsidRPr="00BF5F27">
              <w:rPr>
                <w:sz w:val="18"/>
                <w:szCs w:val="18"/>
                <w:vertAlign w:val="superscript"/>
              </w:rPr>
              <w:fldChar w:fldCharType="begin"/>
            </w:r>
            <w:r w:rsidR="00B50EC6" w:rsidRPr="00BF5F27">
              <w:rPr>
                <w:sz w:val="18"/>
                <w:szCs w:val="18"/>
                <w:vertAlign w:val="superscript"/>
              </w:rPr>
              <w:instrText xml:space="preserve"> ADDIN ZOTERO_ITEM CSL_CITATION {"citationID":"88roEp9t","properties":{"formattedCitation":"(34)","plainCitation":"(34)","noteIndex":0},"citationItems":[{"id":29988,"uris":["http://zotero.org/users/6410601/items/HELP22LZ"],"itemData":{"id":29988,"type":"article-journal","container-title":"Preventing Chronic Disease","DOI":"10.5888/pcd17.200322","ISSN":"1545-1151","journalAbbreviation":"Prev. Chronic Dis.","page":"200322","source":"DOI.org (Crossref)","title":"Social Determinants of Health–Related Needs During COVID-19 Among Low-Income Households With Children","volume":"17","author":[{"family":"Sharma","given":"Shreela V."},{"family":"Chuang","given":"Ru-Jye"},{"family":"Rushing","given":"Melinda"},{"family":"Naylor","given":"Brittni"},{"family":"Ranjit","given":"Nalini"},{"family":"Pomeroy","given":"Mike"},{"family":"Markham","given":"Christine"}],"issued":{"date-parts":[["2020",10,1]]}}}],"schema":"https://github.com/citation-style-language/schema/raw/master/csl-citation.json"} </w:instrText>
            </w:r>
            <w:r w:rsidRPr="00BF5F27">
              <w:rPr>
                <w:sz w:val="18"/>
                <w:szCs w:val="18"/>
                <w:vertAlign w:val="superscript"/>
              </w:rPr>
              <w:fldChar w:fldCharType="separate"/>
            </w:r>
            <w:r w:rsidR="00B50EC6" w:rsidRPr="00BF5F27">
              <w:rPr>
                <w:sz w:val="18"/>
                <w:vertAlign w:val="superscript"/>
              </w:rPr>
              <w:t>(34)</w:t>
            </w:r>
            <w:r w:rsidRPr="00BF5F27">
              <w:rPr>
                <w:sz w:val="18"/>
                <w:szCs w:val="18"/>
                <w:vertAlign w:val="superscript"/>
              </w:rPr>
              <w:fldChar w:fldCharType="end"/>
            </w:r>
          </w:p>
        </w:tc>
        <w:tc>
          <w:tcPr>
            <w:tcW w:w="2041" w:type="dxa"/>
          </w:tcPr>
          <w:p w14:paraId="52C120F4" w14:textId="77777777" w:rsidR="00D12226" w:rsidRPr="00876E4C" w:rsidRDefault="00D12226" w:rsidP="00D12226">
            <w:pPr>
              <w:ind w:left="0" w:firstLine="0"/>
              <w:rPr>
                <w:sz w:val="18"/>
                <w:szCs w:val="18"/>
              </w:rPr>
            </w:pPr>
            <w:r w:rsidRPr="00876E4C">
              <w:rPr>
                <w:sz w:val="18"/>
                <w:szCs w:val="18"/>
              </w:rPr>
              <w:t>2-question Hunger Vital Sign</w:t>
            </w:r>
          </w:p>
        </w:tc>
        <w:tc>
          <w:tcPr>
            <w:tcW w:w="3005" w:type="dxa"/>
          </w:tcPr>
          <w:p w14:paraId="561A06E2" w14:textId="77777777" w:rsidR="00D12226" w:rsidRPr="00876E4C" w:rsidRDefault="00D12226" w:rsidP="00D12226">
            <w:pPr>
              <w:spacing w:line="259" w:lineRule="auto"/>
              <w:ind w:left="4" w:firstLine="0"/>
              <w:rPr>
                <w:sz w:val="18"/>
                <w:szCs w:val="18"/>
              </w:rPr>
            </w:pPr>
            <w:r w:rsidRPr="00876E4C">
              <w:rPr>
                <w:sz w:val="18"/>
                <w:szCs w:val="18"/>
              </w:rPr>
              <w:t xml:space="preserve">Food insecurity </w:t>
            </w:r>
            <w:r w:rsidRPr="00876E4C">
              <w:rPr>
                <w:rFonts w:ascii="Wingdings" w:eastAsia="Wingdings" w:hAnsi="Wingdings" w:cs="Wingdings"/>
                <w:sz w:val="18"/>
                <w:szCs w:val="18"/>
              </w:rPr>
              <w:t>á</w:t>
            </w:r>
            <w:r w:rsidRPr="00876E4C">
              <w:rPr>
                <w:sz w:val="18"/>
                <w:szCs w:val="18"/>
              </w:rPr>
              <w:t xml:space="preserve">22% </w:t>
            </w:r>
          </w:p>
          <w:p w14:paraId="3F86E890" w14:textId="77777777" w:rsidR="00D12226" w:rsidRPr="00876E4C" w:rsidRDefault="00D12226" w:rsidP="00D12226">
            <w:pPr>
              <w:spacing w:line="259" w:lineRule="auto"/>
              <w:ind w:left="4" w:firstLine="0"/>
              <w:rPr>
                <w:b/>
                <w:bCs/>
                <w:sz w:val="18"/>
                <w:szCs w:val="18"/>
              </w:rPr>
            </w:pPr>
            <w:r w:rsidRPr="00876E4C">
              <w:rPr>
                <w:sz w:val="18"/>
                <w:szCs w:val="18"/>
              </w:rPr>
              <w:t>71.5% in 2019 to 93.5% in 2020</w:t>
            </w:r>
          </w:p>
        </w:tc>
        <w:tc>
          <w:tcPr>
            <w:tcW w:w="2551" w:type="dxa"/>
          </w:tcPr>
          <w:p w14:paraId="3594BBB2" w14:textId="77777777" w:rsidR="00D12226" w:rsidRPr="00876E4C" w:rsidRDefault="00D12226" w:rsidP="00D12226">
            <w:pPr>
              <w:ind w:left="0" w:firstLine="0"/>
              <w:jc w:val="center"/>
              <w:rPr>
                <w:b/>
                <w:bCs/>
                <w:sz w:val="18"/>
                <w:szCs w:val="18"/>
              </w:rPr>
            </w:pPr>
            <w:r w:rsidRPr="00876E4C">
              <w:rPr>
                <w:sz w:val="18"/>
                <w:szCs w:val="18"/>
              </w:rPr>
              <w:t>-</w:t>
            </w:r>
          </w:p>
        </w:tc>
        <w:tc>
          <w:tcPr>
            <w:tcW w:w="2551" w:type="dxa"/>
          </w:tcPr>
          <w:p w14:paraId="25F17E46" w14:textId="77777777" w:rsidR="00D12226" w:rsidRPr="00876E4C" w:rsidRDefault="00D12226" w:rsidP="00D12226">
            <w:pPr>
              <w:ind w:left="0" w:firstLine="0"/>
              <w:jc w:val="center"/>
              <w:rPr>
                <w:b/>
                <w:bCs/>
                <w:sz w:val="18"/>
                <w:szCs w:val="18"/>
              </w:rPr>
            </w:pPr>
            <w:r w:rsidRPr="00876E4C">
              <w:rPr>
                <w:sz w:val="18"/>
                <w:szCs w:val="18"/>
              </w:rPr>
              <w:t>-</w:t>
            </w:r>
          </w:p>
        </w:tc>
        <w:tc>
          <w:tcPr>
            <w:tcW w:w="2835" w:type="dxa"/>
          </w:tcPr>
          <w:p w14:paraId="3C85F868" w14:textId="77777777" w:rsidR="00D12226" w:rsidRPr="00876E4C" w:rsidRDefault="00D12226" w:rsidP="00D12226">
            <w:pPr>
              <w:ind w:left="0" w:firstLine="0"/>
              <w:jc w:val="center"/>
              <w:rPr>
                <w:b/>
                <w:bCs/>
                <w:sz w:val="18"/>
                <w:szCs w:val="18"/>
              </w:rPr>
            </w:pPr>
            <w:r w:rsidRPr="00876E4C">
              <w:rPr>
                <w:sz w:val="18"/>
                <w:szCs w:val="18"/>
              </w:rPr>
              <w:t>-</w:t>
            </w:r>
          </w:p>
        </w:tc>
      </w:tr>
      <w:tr w:rsidR="00D12226" w14:paraId="0B548DF8" w14:textId="77777777" w:rsidTr="750D225F">
        <w:tc>
          <w:tcPr>
            <w:tcW w:w="1127" w:type="dxa"/>
          </w:tcPr>
          <w:p w14:paraId="1EE4F6D8" w14:textId="5CE1A591" w:rsidR="00D12226" w:rsidRPr="00876E4C" w:rsidRDefault="00D12226" w:rsidP="00D12226">
            <w:pPr>
              <w:ind w:left="0" w:firstLine="0"/>
              <w:rPr>
                <w:b/>
                <w:bCs/>
                <w:sz w:val="18"/>
                <w:szCs w:val="18"/>
              </w:rPr>
            </w:pPr>
            <w:r w:rsidRPr="00876E4C">
              <w:rPr>
                <w:sz w:val="18"/>
                <w:szCs w:val="18"/>
              </w:rPr>
              <w:t>St. Pierre et al</w:t>
            </w:r>
            <w:r w:rsidRPr="00BF5F27">
              <w:rPr>
                <w:sz w:val="18"/>
                <w:szCs w:val="18"/>
                <w:vertAlign w:val="superscript"/>
              </w:rPr>
              <w:fldChar w:fldCharType="begin"/>
            </w:r>
            <w:r w:rsidR="00B50EC6" w:rsidRPr="00BF5F27">
              <w:rPr>
                <w:sz w:val="18"/>
                <w:szCs w:val="18"/>
                <w:vertAlign w:val="superscript"/>
              </w:rPr>
              <w:instrText xml:space="preserve"> ADDIN ZOTERO_ITEM CSL_CITATION {"citationID":"2aVsQNTK","properties":{"formattedCitation":"(35)","plainCitation":"(35)","noteIndex":0},"citationItems":[{"id":29990,"uris":["http://zotero.org/users/6410601/items/P4JSXEXR"],"itemData":{"id":29990,"type":"article-journal","abstract":"School disruptions during the COVID-19 pandemic were a likely threat to food security and exacerbated risk factors associated with poor nutrition and health outcomes among low-income youth. As part of an ongoing school-based study aimed at improving physical activity and dietary behaviors (the COACHES study), associations between youth-reported food insecurity and dietary intake across the pandemic-affected academic year of 2020–2021 were examined. Middle school students (6th and 7th grade, 94% Black/African-American, 92% free-/reduced-price lunch eligible) answered validated surveys on food insecurity and diet and were measured for height and weight for calculation of weight status during Fall 2020 (n = 88) and Spring 2021 (n = 56). During this time, schools underwent a combination of in-person, hybrid, and remote learning. Nearly half of participants were overweight or obese (47%), and self-reported food insecurity was near 30% at both time points. Less than one-third of youth met fruit and vegetable intake guidelines, and more than half drank two or more sugar-sweetened beverages daily. While controlling for sex, maternal education, and weight status, food insecurity was not significantly associated with fruit and vegetable or sugar-sweetened beverage intake. Independent of weight status, youth were aware of being food insecure, yet it did not have an apparent impact on these food groups of concern. These findings highlight the need for greater understanding of youth perceptions of food insecurity in order to adequately address dietary quality and quantity concerns among children.","container-title":"Nutrients","DOI":"10.3390/nu14030455","ISSN":"2072-6643","issue":"3","journalAbbreviation":"Nutrients","language":"en","page":"455","source":"DOI.org (Crossref)","title":"Urban Youth Perspectives on Food Insecurity during the COVID-19 Pandemic: Evidence from the COACHES Study","title-short":"Urban Youth Perspectives on Food Insecurity during the COVID-19 Pandemic","volume":"14","author":[{"family":"St. Pierre","given":"Christine"},{"family":"Guan","given":"Win"},{"family":"Merrill","given":"Jamison"},{"family":"Sacheck","given":"Jennifer M."}],"issued":{"date-parts":[["2022",1,20]]}}}],"schema":"https://github.com/citation-style-language/schema/raw/master/csl-citation.json"} </w:instrText>
            </w:r>
            <w:r w:rsidRPr="00BF5F27">
              <w:rPr>
                <w:sz w:val="18"/>
                <w:szCs w:val="18"/>
                <w:vertAlign w:val="superscript"/>
              </w:rPr>
              <w:fldChar w:fldCharType="separate"/>
            </w:r>
            <w:r w:rsidR="00B50EC6" w:rsidRPr="00BF5F27">
              <w:rPr>
                <w:sz w:val="18"/>
                <w:vertAlign w:val="superscript"/>
              </w:rPr>
              <w:t>(35)</w:t>
            </w:r>
            <w:r w:rsidRPr="00BF5F27">
              <w:rPr>
                <w:sz w:val="18"/>
                <w:szCs w:val="18"/>
                <w:vertAlign w:val="superscript"/>
              </w:rPr>
              <w:fldChar w:fldCharType="end"/>
            </w:r>
          </w:p>
        </w:tc>
        <w:tc>
          <w:tcPr>
            <w:tcW w:w="2041" w:type="dxa"/>
          </w:tcPr>
          <w:p w14:paraId="50DE9243" w14:textId="77777777" w:rsidR="00D12226" w:rsidRPr="00876E4C" w:rsidRDefault="00D12226" w:rsidP="00D12226">
            <w:pPr>
              <w:ind w:left="0" w:firstLine="0"/>
              <w:rPr>
                <w:b/>
                <w:bCs/>
                <w:sz w:val="18"/>
                <w:szCs w:val="18"/>
              </w:rPr>
            </w:pPr>
            <w:r w:rsidRPr="00876E4C">
              <w:rPr>
                <w:sz w:val="18"/>
                <w:szCs w:val="18"/>
              </w:rPr>
              <w:t>One question on whether the person would “worry about the amount or type of food available to you at home due to money or lack of availability” (yes/no))</w:t>
            </w:r>
          </w:p>
        </w:tc>
        <w:tc>
          <w:tcPr>
            <w:tcW w:w="3005" w:type="dxa"/>
          </w:tcPr>
          <w:p w14:paraId="059DED5C" w14:textId="77777777" w:rsidR="00D12226" w:rsidRPr="00876E4C" w:rsidRDefault="00D12226" w:rsidP="00D12226">
            <w:pPr>
              <w:spacing w:line="259" w:lineRule="auto"/>
              <w:ind w:left="4" w:firstLine="0"/>
              <w:rPr>
                <w:sz w:val="18"/>
                <w:szCs w:val="18"/>
              </w:rPr>
            </w:pPr>
            <w:r w:rsidRPr="00876E4C">
              <w:rPr>
                <w:sz w:val="18"/>
                <w:szCs w:val="18"/>
              </w:rPr>
              <w:t xml:space="preserve">Food insecurity </w:t>
            </w:r>
            <w:r w:rsidRPr="00876E4C">
              <w:rPr>
                <w:rFonts w:ascii="Wingdings" w:eastAsia="Wingdings" w:hAnsi="Wingdings" w:cs="Wingdings"/>
                <w:sz w:val="18"/>
                <w:szCs w:val="18"/>
              </w:rPr>
              <w:t>á</w:t>
            </w:r>
            <w:r w:rsidRPr="00876E4C">
              <w:rPr>
                <w:sz w:val="18"/>
                <w:szCs w:val="18"/>
              </w:rPr>
              <w:t>1.9%</w:t>
            </w:r>
          </w:p>
          <w:p w14:paraId="16A78DCF" w14:textId="77777777" w:rsidR="00D12226" w:rsidRPr="00876E4C" w:rsidRDefault="00D12226" w:rsidP="00D12226">
            <w:pPr>
              <w:spacing w:line="259" w:lineRule="auto"/>
              <w:ind w:left="4" w:firstLine="0"/>
              <w:rPr>
                <w:sz w:val="18"/>
                <w:szCs w:val="18"/>
              </w:rPr>
            </w:pPr>
            <w:r w:rsidRPr="00876E4C">
              <w:rPr>
                <w:sz w:val="18"/>
                <w:szCs w:val="18"/>
              </w:rPr>
              <w:t>28.4% in October 2020 to 30.3% in April/May 2021</w:t>
            </w:r>
          </w:p>
          <w:p w14:paraId="34F7F832" w14:textId="77777777" w:rsidR="00D12226" w:rsidRPr="00876E4C" w:rsidRDefault="00D12226" w:rsidP="00D12226">
            <w:pPr>
              <w:ind w:left="0" w:firstLine="0"/>
              <w:rPr>
                <w:b/>
                <w:bCs/>
                <w:sz w:val="18"/>
                <w:szCs w:val="18"/>
              </w:rPr>
            </w:pPr>
          </w:p>
        </w:tc>
        <w:tc>
          <w:tcPr>
            <w:tcW w:w="2551" w:type="dxa"/>
          </w:tcPr>
          <w:p w14:paraId="27F96045" w14:textId="77777777" w:rsidR="00D12226" w:rsidRPr="00876E4C" w:rsidRDefault="00D12226" w:rsidP="00D12226">
            <w:pPr>
              <w:ind w:left="0" w:firstLine="0"/>
              <w:jc w:val="center"/>
              <w:rPr>
                <w:b/>
                <w:bCs/>
                <w:sz w:val="18"/>
                <w:szCs w:val="18"/>
              </w:rPr>
            </w:pPr>
            <w:r w:rsidRPr="00876E4C">
              <w:rPr>
                <w:sz w:val="18"/>
                <w:szCs w:val="18"/>
              </w:rPr>
              <w:t>-</w:t>
            </w:r>
          </w:p>
        </w:tc>
        <w:tc>
          <w:tcPr>
            <w:tcW w:w="2551" w:type="dxa"/>
          </w:tcPr>
          <w:p w14:paraId="24EF0332" w14:textId="77777777" w:rsidR="00D12226" w:rsidRPr="00876E4C" w:rsidRDefault="00D12226" w:rsidP="00D12226">
            <w:pPr>
              <w:ind w:left="0" w:firstLine="0"/>
              <w:jc w:val="center"/>
              <w:rPr>
                <w:b/>
                <w:bCs/>
                <w:sz w:val="18"/>
                <w:szCs w:val="18"/>
              </w:rPr>
            </w:pPr>
            <w:r w:rsidRPr="00876E4C">
              <w:rPr>
                <w:sz w:val="18"/>
                <w:szCs w:val="18"/>
              </w:rPr>
              <w:t>-</w:t>
            </w:r>
          </w:p>
        </w:tc>
        <w:tc>
          <w:tcPr>
            <w:tcW w:w="2835" w:type="dxa"/>
          </w:tcPr>
          <w:p w14:paraId="005A5DA0" w14:textId="74C8AA92" w:rsidR="00D12226" w:rsidRPr="00876E4C" w:rsidRDefault="00D12226" w:rsidP="00D12226">
            <w:pPr>
              <w:spacing w:after="120" w:line="259" w:lineRule="auto"/>
              <w:ind w:left="4" w:firstLine="0"/>
              <w:rPr>
                <w:sz w:val="18"/>
                <w:szCs w:val="18"/>
              </w:rPr>
            </w:pPr>
            <w:r w:rsidRPr="00876E4C">
              <w:rPr>
                <w:sz w:val="18"/>
                <w:szCs w:val="18"/>
              </w:rPr>
              <w:t>Low fruit and vegetable intake</w:t>
            </w:r>
            <w:r w:rsidR="00F35670">
              <w:rPr>
                <w:sz w:val="18"/>
                <w:szCs w:val="18"/>
              </w:rPr>
              <w:t>:</w:t>
            </w:r>
            <w:r w:rsidRPr="00876E4C">
              <w:rPr>
                <w:sz w:val="18"/>
                <w:szCs w:val="18"/>
              </w:rPr>
              <w:t xml:space="preserve"> 68.2% in October 2020 and 74.1% in April/May 2021</w:t>
            </w:r>
          </w:p>
          <w:p w14:paraId="25C6690A" w14:textId="42F60FCB" w:rsidR="00D12226" w:rsidRPr="00876E4C" w:rsidRDefault="00D12226" w:rsidP="00D12226">
            <w:pPr>
              <w:spacing w:line="259" w:lineRule="auto"/>
              <w:ind w:left="6" w:firstLine="0"/>
              <w:rPr>
                <w:sz w:val="18"/>
                <w:szCs w:val="18"/>
              </w:rPr>
            </w:pPr>
            <w:r w:rsidRPr="00876E4C">
              <w:rPr>
                <w:sz w:val="18"/>
                <w:szCs w:val="18"/>
              </w:rPr>
              <w:t>High sugar sweetened beverage intake</w:t>
            </w:r>
            <w:r w:rsidR="00F35670">
              <w:rPr>
                <w:sz w:val="18"/>
                <w:szCs w:val="18"/>
              </w:rPr>
              <w:t>:</w:t>
            </w:r>
            <w:r w:rsidRPr="00876E4C">
              <w:rPr>
                <w:sz w:val="18"/>
                <w:szCs w:val="18"/>
              </w:rPr>
              <w:t xml:space="preserve"> </w:t>
            </w:r>
          </w:p>
          <w:p w14:paraId="47B87B07" w14:textId="77777777" w:rsidR="00D12226" w:rsidRPr="00876E4C" w:rsidRDefault="00D12226" w:rsidP="00D12226">
            <w:pPr>
              <w:spacing w:after="120" w:line="259" w:lineRule="auto"/>
              <w:ind w:left="4" w:firstLine="0"/>
              <w:rPr>
                <w:sz w:val="18"/>
                <w:szCs w:val="18"/>
              </w:rPr>
            </w:pPr>
            <w:r w:rsidRPr="00876E4C">
              <w:rPr>
                <w:sz w:val="18"/>
                <w:szCs w:val="18"/>
              </w:rPr>
              <w:t>68.6% in October 2020 and 54.5% in April/May 2021</w:t>
            </w:r>
          </w:p>
        </w:tc>
      </w:tr>
    </w:tbl>
    <w:p w14:paraId="45D70F14" w14:textId="77777777" w:rsidR="00E23857" w:rsidRDefault="00E23857" w:rsidP="00E23857"/>
    <w:p w14:paraId="300765B5" w14:textId="77777777" w:rsidR="008A1547" w:rsidRDefault="008A1547" w:rsidP="4A68659D">
      <w:pPr>
        <w:pStyle w:val="Heading3"/>
        <w:spacing w:before="240" w:after="0" w:line="240" w:lineRule="auto"/>
        <w:ind w:left="0" w:firstLine="0"/>
        <w:rPr>
          <w:i/>
          <w:iCs/>
        </w:rPr>
        <w:sectPr w:rsidR="008A1547" w:rsidSect="008A1547">
          <w:headerReference w:type="even" r:id="rId18"/>
          <w:headerReference w:type="default" r:id="rId19"/>
          <w:footerReference w:type="even" r:id="rId20"/>
          <w:footerReference w:type="default" r:id="rId21"/>
          <w:headerReference w:type="first" r:id="rId22"/>
          <w:footerReference w:type="first" r:id="rId23"/>
          <w:pgSz w:w="16840" w:h="11900" w:orient="landscape"/>
          <w:pgMar w:top="1440" w:right="1441" w:bottom="1434" w:left="1539" w:header="727" w:footer="720" w:gutter="0"/>
          <w:cols w:space="720"/>
          <w:docGrid w:linePitch="299"/>
        </w:sectPr>
      </w:pPr>
      <w:bookmarkStart w:id="5" w:name="_Toc59596"/>
    </w:p>
    <w:p w14:paraId="7EB83CA5" w14:textId="5BCF5B8C" w:rsidR="00615656" w:rsidRPr="00A01701" w:rsidRDefault="008118C3" w:rsidP="00A01701">
      <w:pPr>
        <w:pStyle w:val="Heading1"/>
      </w:pPr>
      <w:bookmarkStart w:id="6" w:name="_Toc59602"/>
      <w:bookmarkEnd w:id="5"/>
      <w:r w:rsidRPr="00624329">
        <w:t>Discussion</w:t>
      </w:r>
      <w:r w:rsidRPr="00A01701">
        <w:t xml:space="preserve"> </w:t>
      </w:r>
      <w:bookmarkEnd w:id="6"/>
    </w:p>
    <w:p w14:paraId="792F8745" w14:textId="11AAAC3B" w:rsidR="00615656" w:rsidRDefault="00730561" w:rsidP="00D34634">
      <w:pPr>
        <w:spacing w:after="120"/>
        <w:ind w:left="0" w:firstLine="0"/>
      </w:pPr>
      <w:r>
        <w:t>T</w:t>
      </w:r>
      <w:r w:rsidR="008118C3">
        <w:t>his systematic review</w:t>
      </w:r>
      <w:r>
        <w:t xml:space="preserve"> included</w:t>
      </w:r>
      <w:r w:rsidR="008118C3">
        <w:t xml:space="preserve"> </w:t>
      </w:r>
      <w:r w:rsidR="00145DD1">
        <w:t>19</w:t>
      </w:r>
      <w:r w:rsidR="008118C3">
        <w:t xml:space="preserve"> studies that </w:t>
      </w:r>
      <w:r w:rsidR="00AE4C0B">
        <w:t xml:space="preserve">examined </w:t>
      </w:r>
      <w:r w:rsidR="008118C3">
        <w:t xml:space="preserve">the </w:t>
      </w:r>
      <w:r w:rsidR="00AE4C0B">
        <w:t>impact of</w:t>
      </w:r>
      <w:r w:rsidR="008118C3">
        <w:t xml:space="preserve"> the COVID-19 pandemic </w:t>
      </w:r>
      <w:r w:rsidR="00AE4C0B">
        <w:t xml:space="preserve">on </w:t>
      </w:r>
      <w:r w:rsidR="00763208">
        <w:t>food security</w:t>
      </w:r>
      <w:r w:rsidR="008118C3">
        <w:t xml:space="preserve"> in households with children. </w:t>
      </w:r>
      <w:r w:rsidR="00145DD1">
        <w:t>Most studies that compared prevalence of food insecurity before and during the COVID-19 pandemic found that f</w:t>
      </w:r>
      <w:r w:rsidR="00B35BE0">
        <w:t xml:space="preserve">ood insecurity </w:t>
      </w:r>
      <w:r w:rsidR="00145DD1">
        <w:t xml:space="preserve">increased </w:t>
      </w:r>
      <w:r w:rsidR="00B35BE0">
        <w:t>in households with childr</w:t>
      </w:r>
      <w:r w:rsidR="00145DD1">
        <w:t>en</w:t>
      </w:r>
      <w:r w:rsidR="008118C3">
        <w:t>.</w:t>
      </w:r>
      <w:r w:rsidR="00A1437E">
        <w:t xml:space="preserve"> A high proportion of participants reported job</w:t>
      </w:r>
      <w:r w:rsidR="008118C3">
        <w:t xml:space="preserve"> and income losses due to the COVID-19 pandemic. </w:t>
      </w:r>
      <w:r w:rsidR="00A52952">
        <w:t>One study</w:t>
      </w:r>
      <w:r w:rsidR="00093E9A" w:rsidRPr="00485C06">
        <w:rPr>
          <w:vertAlign w:val="superscript"/>
        </w:rPr>
        <w:fldChar w:fldCharType="begin"/>
      </w:r>
      <w:r w:rsidR="00B50EC6" w:rsidRPr="00485C06">
        <w:rPr>
          <w:vertAlign w:val="superscript"/>
        </w:rPr>
        <w:instrText xml:space="preserve"> ADDIN ZOTERO_ITEM CSL_CITATION {"citationID":"VHcSv1nz","properties":{"formattedCitation":"(31)","plainCitation":"(31)","noteIndex":0},"citationItems":[{"id":29981,"uris":["http://zotero.org/users/6410601/items/DJX7SXAY"],"itemData":{"id":29981,"type":"article-journal","container-title":"Preventing Chronic Disease","DOI":"10.5888/pcd18.200517","ISSN":"1545-1151","journalAbbreviation":"Prev. Chronic Dis.","page":"200517","source":"DOI.org (Crossref)","title":"Very Low Food Security Among Low-Income Households With Children in California Before and Shortly After the Economic Downturn From COVID-19","volume":"18","author":[{"family":"Molitor","given":"Fred"},{"family":"Doerr","given":"Celeste"}],"issued":{"date-parts":[["2021",1,7]]}}}],"schema":"https://github.com/citation-style-language/schema/raw/master/csl-citation.json"} </w:instrText>
      </w:r>
      <w:r w:rsidR="00093E9A" w:rsidRPr="00485C06">
        <w:rPr>
          <w:vertAlign w:val="superscript"/>
        </w:rPr>
        <w:fldChar w:fldCharType="separate"/>
      </w:r>
      <w:r w:rsidR="00B50EC6" w:rsidRPr="00485C06">
        <w:rPr>
          <w:vertAlign w:val="superscript"/>
        </w:rPr>
        <w:t>(31)</w:t>
      </w:r>
      <w:r w:rsidR="00093E9A" w:rsidRPr="00485C06">
        <w:rPr>
          <w:vertAlign w:val="superscript"/>
        </w:rPr>
        <w:fldChar w:fldCharType="end"/>
      </w:r>
      <w:r w:rsidR="00A52952">
        <w:t xml:space="preserve"> reported a decrease in food</w:t>
      </w:r>
      <w:r w:rsidR="00763208">
        <w:t xml:space="preserve"> insecurity</w:t>
      </w:r>
      <w:r w:rsidR="009872CF">
        <w:t xml:space="preserve"> </w:t>
      </w:r>
      <w:r w:rsidR="00305178">
        <w:t>likely</w:t>
      </w:r>
      <w:r w:rsidR="00366DDB">
        <w:t xml:space="preserve"> due to </w:t>
      </w:r>
      <w:r w:rsidR="00FA47AB">
        <w:t xml:space="preserve">pandemic </w:t>
      </w:r>
      <w:r w:rsidR="00366DDB">
        <w:t xml:space="preserve">responsive actions </w:t>
      </w:r>
      <w:r w:rsidR="00FA47AB">
        <w:t>by the governme</w:t>
      </w:r>
      <w:r w:rsidR="009736A7">
        <w:t xml:space="preserve">nt as part of which nutritional assistance benefits increased. </w:t>
      </w:r>
      <w:r w:rsidR="008118C3">
        <w:t xml:space="preserve">This review builds on existing evidence exploring the impact of the COVID-19 pandemic on </w:t>
      </w:r>
      <w:r w:rsidR="000B72F8">
        <w:t>food insecurity</w:t>
      </w:r>
      <w:r w:rsidR="008118C3">
        <w:t xml:space="preserve">. </w:t>
      </w:r>
      <w:r w:rsidR="00763208">
        <w:t xml:space="preserve">A </w:t>
      </w:r>
      <w:r w:rsidR="008118C3">
        <w:t>review</w:t>
      </w:r>
      <w:r w:rsidR="00CC370B">
        <w:t xml:space="preserve"> of nine studies on the effects of the pandemic in Australia </w:t>
      </w:r>
      <w:r w:rsidR="008118C3">
        <w:t>found an increase of food insecurity in independent participants of all ages</w:t>
      </w:r>
      <w:r w:rsidR="00A67C03">
        <w:t xml:space="preserve"> </w:t>
      </w:r>
      <w:r w:rsidR="008118C3">
        <w:t>due to multiple economic and physical barriers due to the COVID-19 pandemic</w:t>
      </w:r>
      <w:r w:rsidR="002D514D" w:rsidRPr="00485C06">
        <w:rPr>
          <w:vertAlign w:val="superscript"/>
        </w:rPr>
        <w:fldChar w:fldCharType="begin"/>
      </w:r>
      <w:r w:rsidR="00B50EC6" w:rsidRPr="00485C06">
        <w:rPr>
          <w:vertAlign w:val="superscript"/>
        </w:rPr>
        <w:instrText xml:space="preserve"> ADDIN ZOTERO_ITEM CSL_CITATION {"citationID":"FoMSLbKB","properties":{"formattedCitation":"(38)","plainCitation":"(38)","noteIndex":0},"citationItems":[{"id":30027,"uris":["http://zotero.org/users/6410601/items/634QYMIP"],"itemData":{"id":30027,"type":"article-journal","container-title":"Nutrition &amp; Dietetics","DOI":"10.1111/1747-0080.12720","ISSN":"1446-6368, 1747-0080","issue":"1","journalAbbreviation":"Nutrition &amp; Dietetics","language":"en","page":"28-47","source":"DOI.org (Crossref)","title":"The effects of the &lt;span style=\"font-variant:small-caps;\"&gt;COVID&lt;/span&gt; </w:instrText>
      </w:r>
      <w:r w:rsidR="00B50EC6" w:rsidRPr="00485C06">
        <w:rPr>
          <w:rFonts w:ascii="Cambria Math" w:hAnsi="Cambria Math" w:cs="Cambria Math"/>
          <w:vertAlign w:val="superscript"/>
        </w:rPr>
        <w:instrText>‐</w:instrText>
      </w:r>
      <w:r w:rsidR="00B50EC6" w:rsidRPr="00485C06">
        <w:rPr>
          <w:vertAlign w:val="superscript"/>
        </w:rPr>
        <w:instrText>19 pandemic on food security in Australia: A scoping review","title-short":"The effects of the &lt;span style=\"font-variant","volume":"79","author":[{"family":"Louie","given":"Serena"},{"family":"Shi","given":"Yumeng"},{"family":"Allman</w:instrText>
      </w:r>
      <w:r w:rsidR="00B50EC6" w:rsidRPr="00485C06">
        <w:rPr>
          <w:rFonts w:ascii="Cambria Math" w:hAnsi="Cambria Math" w:cs="Cambria Math"/>
          <w:vertAlign w:val="superscript"/>
        </w:rPr>
        <w:instrText>‐</w:instrText>
      </w:r>
      <w:r w:rsidR="00B50EC6" w:rsidRPr="00485C06">
        <w:rPr>
          <w:vertAlign w:val="superscript"/>
        </w:rPr>
        <w:instrText xml:space="preserve">Farinelli","given":"Margaret"}],"issued":{"date-parts":[["2022",2]]}}}],"schema":"https://github.com/citation-style-language/schema/raw/master/csl-citation.json"} </w:instrText>
      </w:r>
      <w:r w:rsidR="002D514D" w:rsidRPr="00485C06">
        <w:rPr>
          <w:vertAlign w:val="superscript"/>
        </w:rPr>
        <w:fldChar w:fldCharType="separate"/>
      </w:r>
      <w:r w:rsidR="00B50EC6" w:rsidRPr="00485C06">
        <w:rPr>
          <w:vertAlign w:val="superscript"/>
        </w:rPr>
        <w:t>(38)</w:t>
      </w:r>
      <w:r w:rsidR="002D514D" w:rsidRPr="00485C06">
        <w:rPr>
          <w:vertAlign w:val="superscript"/>
        </w:rPr>
        <w:fldChar w:fldCharType="end"/>
      </w:r>
      <w:r w:rsidR="008118C3">
        <w:t xml:space="preserve">. </w:t>
      </w:r>
      <w:r w:rsidR="00763208">
        <w:t xml:space="preserve">These included </w:t>
      </w:r>
      <w:r w:rsidR="008118C3">
        <w:t>the government travel restrictions and consumer stockpiling, which reduced the ability of people to access sufficient food of the right nutritional balance for a healthy diet</w:t>
      </w:r>
      <w:r w:rsidR="009F62E8" w:rsidRPr="00485C06">
        <w:rPr>
          <w:vertAlign w:val="superscript"/>
        </w:rPr>
        <w:fldChar w:fldCharType="begin"/>
      </w:r>
      <w:r w:rsidR="00B50EC6" w:rsidRPr="00485C06">
        <w:rPr>
          <w:vertAlign w:val="superscript"/>
        </w:rPr>
        <w:instrText xml:space="preserve"> ADDIN ZOTERO_ITEM CSL_CITATION {"citationID":"ijNhufOS","properties":{"formattedCitation":"(38)","plainCitation":"(38)","noteIndex":0},"citationItems":[{"id":30027,"uris":["http://zotero.org/users/6410601/items/634QYMIP"],"itemData":{"id":30027,"type":"article-journal","container-title":"Nutrition &amp; Dietetics","DOI":"10.1111/1747-0080.12720","ISSN":"1446-6368, 1747-0080","issue":"1","journalAbbreviation":"Nutrition &amp; Dietetics","language":"en","page":"28-47","source":"DOI.org (Crossref)","title":"The effects of the &lt;span style=\"font-variant:small-caps;\"&gt;COVID&lt;/span&gt; </w:instrText>
      </w:r>
      <w:r w:rsidR="00B50EC6" w:rsidRPr="00485C06">
        <w:rPr>
          <w:rFonts w:ascii="Cambria Math" w:hAnsi="Cambria Math" w:cs="Cambria Math"/>
          <w:vertAlign w:val="superscript"/>
        </w:rPr>
        <w:instrText>‐</w:instrText>
      </w:r>
      <w:r w:rsidR="00B50EC6" w:rsidRPr="00485C06">
        <w:rPr>
          <w:vertAlign w:val="superscript"/>
        </w:rPr>
        <w:instrText>19 pandemic on food security in Australia: A scoping review","title-short":"The effects of the &lt;span style=\"font-variant","volume":"79","author":[{"family":"Louie","given":"Serena"},{"family":"Shi","given":"Yumeng"},{"family":"Allman</w:instrText>
      </w:r>
      <w:r w:rsidR="00B50EC6" w:rsidRPr="00485C06">
        <w:rPr>
          <w:rFonts w:ascii="Cambria Math" w:hAnsi="Cambria Math" w:cs="Cambria Math"/>
          <w:vertAlign w:val="superscript"/>
        </w:rPr>
        <w:instrText>‐</w:instrText>
      </w:r>
      <w:r w:rsidR="00B50EC6" w:rsidRPr="00485C06">
        <w:rPr>
          <w:vertAlign w:val="superscript"/>
        </w:rPr>
        <w:instrText xml:space="preserve">Farinelli","given":"Margaret"}],"issued":{"date-parts":[["2022",2]]}}}],"schema":"https://github.com/citation-style-language/schema/raw/master/csl-citation.json"} </w:instrText>
      </w:r>
      <w:r w:rsidR="009F62E8" w:rsidRPr="00485C06">
        <w:rPr>
          <w:vertAlign w:val="superscript"/>
        </w:rPr>
        <w:fldChar w:fldCharType="separate"/>
      </w:r>
      <w:r w:rsidR="00B50EC6" w:rsidRPr="00485C06">
        <w:rPr>
          <w:vertAlign w:val="superscript"/>
        </w:rPr>
        <w:t>(38)</w:t>
      </w:r>
      <w:r w:rsidR="009F62E8" w:rsidRPr="00485C06">
        <w:rPr>
          <w:vertAlign w:val="superscript"/>
        </w:rPr>
        <w:fldChar w:fldCharType="end"/>
      </w:r>
      <w:r w:rsidR="008118C3">
        <w:t>.</w:t>
      </w:r>
      <w:r w:rsidR="00763208">
        <w:t xml:space="preserve"> Our</w:t>
      </w:r>
      <w:r w:rsidR="008118C3">
        <w:t xml:space="preserve"> review expands on these finding</w:t>
      </w:r>
      <w:r w:rsidR="00763208">
        <w:t>s</w:t>
      </w:r>
      <w:r w:rsidR="008118C3">
        <w:t xml:space="preserve"> by widening </w:t>
      </w:r>
      <w:r w:rsidR="00ED3A0E">
        <w:t xml:space="preserve">the </w:t>
      </w:r>
      <w:r w:rsidR="008118C3">
        <w:t xml:space="preserve">range of countries </w:t>
      </w:r>
      <w:r w:rsidR="00ED3A0E">
        <w:t>included</w:t>
      </w:r>
      <w:r w:rsidR="008118C3">
        <w:t xml:space="preserve"> and by </w:t>
      </w:r>
      <w:r w:rsidR="00ED3A0E">
        <w:t xml:space="preserve">focusing on </w:t>
      </w:r>
      <w:r w:rsidR="008118C3">
        <w:t xml:space="preserve">households with children as our population. </w:t>
      </w:r>
    </w:p>
    <w:p w14:paraId="2F654D11" w14:textId="794CB459" w:rsidR="00615656" w:rsidRDefault="008118C3" w:rsidP="00D34634">
      <w:pPr>
        <w:spacing w:after="120"/>
        <w:ind w:left="0" w:firstLine="0"/>
      </w:pPr>
      <w:r>
        <w:t>The findings on mental health in this review complement the</w:t>
      </w:r>
      <w:r w:rsidR="009D7212">
        <w:t xml:space="preserve"> findings of a</w:t>
      </w:r>
      <w:r>
        <w:t xml:space="preserve"> review </w:t>
      </w:r>
      <w:r w:rsidR="009D7212">
        <w:t>of</w:t>
      </w:r>
      <w:r>
        <w:t xml:space="preserve"> </w:t>
      </w:r>
      <w:r w:rsidR="00E94C07">
        <w:t xml:space="preserve">28 </w:t>
      </w:r>
      <w:r>
        <w:t xml:space="preserve">studies </w:t>
      </w:r>
      <w:r w:rsidR="008F2E8F">
        <w:t xml:space="preserve">about mental health issues </w:t>
      </w:r>
      <w:r>
        <w:t>linked to COVID-19</w:t>
      </w:r>
      <w:r w:rsidR="000C7A4F">
        <w:t xml:space="preserve"> which found an increase </w:t>
      </w:r>
      <w:r w:rsidR="00F97E26">
        <w:t>in symptoms of depression, stress and anxiety</w:t>
      </w:r>
      <w:r>
        <w:t xml:space="preserve"> attributed to quarantin</w:t>
      </w:r>
      <w:r w:rsidR="009C602E">
        <w:t>e and disruption</w:t>
      </w:r>
      <w:r>
        <w:t>, economic worries, and fear of illness</w:t>
      </w:r>
      <w:r w:rsidR="003F64C5" w:rsidRPr="00485C06">
        <w:rPr>
          <w:vertAlign w:val="superscript"/>
        </w:rPr>
        <w:fldChar w:fldCharType="begin"/>
      </w:r>
      <w:r w:rsidR="00B50EC6" w:rsidRPr="00485C06">
        <w:rPr>
          <w:vertAlign w:val="superscript"/>
        </w:rPr>
        <w:instrText xml:space="preserve"> ADDIN ZOTERO_ITEM CSL_CITATION {"citationID":"ZkrYlNIK","properties":{"formattedCitation":"(39)","plainCitation":"(39)","noteIndex":0},"citationItems":[{"id":30029,"uris":["http://zotero.org/users/6410601/items/SXHH75VA"],"itemData":{"id":30029,"type":"article-journal","container-title":"The Lancet Psychiatry","DOI":"10.1016/S2215-0366(20)30307-2","ISSN":"22150366","issue":"9","journalAbbreviation":"The Lancet Psychiatry","language":"en","page":"813-824","source":"DOI.org (Crossref)","title":"How mental health care should change as a consequence of the COVID-19 pandemic","volume":"7","author":[{"family":"Moreno","given":"Carmen"},{"family":"Wykes","given":"Til"},{"family":"Galderisi","given":"Silvana"},{"family":"Nordentoft","given":"Merete"},{"family":"Crossley","given":"Nicolas"},{"family":"Jones","given":"Nev"},{"family":"Cannon","given":"Mary"},{"family":"Correll","given":"Christoph U"},{"family":"Byrne","given":"Louise"},{"family":"Carr","given":"Sarah"},{"family":"Chen","given":"Eric Y H"},{"family":"Gorwood","given":"Philip"},{"family":"Johnson","given":"Sonia"},{"family":"Kärkkäinen","given":"Hilkka"},{"family":"Krystal","given":"John H"},{"family":"Lee","given":"Jimmy"},{"family":"Lieberman","given":"Jeffrey"},{"family":"López-Jaramillo","given":"Carlos"},{"family":"Männikkö","given":"Miia"},{"family":"Phillips","given":"Michael R"},{"family":"Uchida","given":"Hiroyuki"},{"family":"Vieta","given":"Eduard"},{"family":"Vita","given":"Antonio"},{"family":"Arango","given":"Celso"}],"issued":{"date-parts":[["2020",9]]}}}],"schema":"https://github.com/citation-style-language/schema/raw/master/csl-citation.json"} </w:instrText>
      </w:r>
      <w:r w:rsidR="003F64C5" w:rsidRPr="00485C06">
        <w:rPr>
          <w:vertAlign w:val="superscript"/>
        </w:rPr>
        <w:fldChar w:fldCharType="separate"/>
      </w:r>
      <w:r w:rsidR="00B50EC6" w:rsidRPr="00485C06">
        <w:rPr>
          <w:vertAlign w:val="superscript"/>
        </w:rPr>
        <w:t>(39)</w:t>
      </w:r>
      <w:r w:rsidR="003F64C5" w:rsidRPr="00485C06">
        <w:rPr>
          <w:vertAlign w:val="superscript"/>
        </w:rPr>
        <w:fldChar w:fldCharType="end"/>
      </w:r>
      <w:r>
        <w:t xml:space="preserve">. </w:t>
      </w:r>
    </w:p>
    <w:p w14:paraId="39948345" w14:textId="5399222A" w:rsidR="00C63D91" w:rsidRDefault="008118C3" w:rsidP="00C63D91">
      <w:r>
        <w:t xml:space="preserve">Although our findings suggest that diet composition had changed for households with children during the COVID-19 pandemic, this conflicts with a systematic review </w:t>
      </w:r>
      <w:r w:rsidR="00004CF6">
        <w:t xml:space="preserve">of </w:t>
      </w:r>
      <w:r w:rsidR="00C4287E">
        <w:t>3</w:t>
      </w:r>
      <w:r w:rsidR="0061582F">
        <w:t>8 studies  which concluded there was insufficient evidence to infer changes in diet quality during the pandem</w:t>
      </w:r>
      <w:r w:rsidR="00FE24B1">
        <w:t>ic</w:t>
      </w:r>
      <w:r w:rsidR="46FBF9C5">
        <w:t>,</w:t>
      </w:r>
      <w:r w:rsidR="00C4287E">
        <w:t xml:space="preserve"> however</w:t>
      </w:r>
      <w:r w:rsidR="3EDC3F0A">
        <w:t>,</w:t>
      </w:r>
      <w:r w:rsidR="00C4287E">
        <w:t xml:space="preserve"> </w:t>
      </w:r>
      <w:r w:rsidR="00E412EF">
        <w:t xml:space="preserve">only </w:t>
      </w:r>
      <w:r w:rsidR="00197B24">
        <w:t xml:space="preserve">four studies included </w:t>
      </w:r>
      <w:r w:rsidR="00C4287E">
        <w:t>children</w:t>
      </w:r>
      <w:r w:rsidR="00197B24">
        <w:t xml:space="preserve"> in their study population</w:t>
      </w:r>
      <w:r w:rsidRPr="00485C06">
        <w:rPr>
          <w:vertAlign w:val="superscript"/>
        </w:rPr>
        <w:fldChar w:fldCharType="begin"/>
      </w:r>
      <w:r w:rsidR="00B50EC6" w:rsidRPr="00485C06">
        <w:rPr>
          <w:vertAlign w:val="superscript"/>
        </w:rPr>
        <w:instrText xml:space="preserve"> ADDIN ZOTERO_ITEM CSL_CITATION {"citationID":"CuGH4Pxo","properties":{"formattedCitation":"(40)","plainCitation":"(40)","noteIndex":0},"citationItems":[{"id":30031,"uris":["http://zotero.org/users/6410601/items/AJJM3KRD"],"itemData":{"id":30031,"type":"article-journal","abstract":"PURPOSE OF REVIEW: To examine the evidence that the dietary quality of children changed between the period preceding the COVID-19 pandemic and the first year during the pandemic.\nRECENT FINDINGS: A systematic review of the evidence for dietary changes occurring as a result of the pandemic-related restrictions, in Part I of this article, yielded 38 original research articles. These articles had conflicting results, some describing improvements in overall quality and some describing deteriorations. As a whole the studies were characterized by a low study quality, and children were poorly represented. Taken together, these studies do not provide enough evidence to draw conclusions about whether dietary habits changed or not as a result of the pandemic. However, in a wider, narrative review of the psychosocial changes occurring as a result of the COVID-19 pandemic, and the known associations of these factors with a dietary intake in Part II, we conclude that there is a reason to expect that the dietary quality of children might have been adversely affected by the COVID-19 pandemic. One the one hand, the literature fails to provide conclusive evidence on changes in the dietary quality of children resulting from the COVID-19 pandemic. On the other hand, the broader literature supports the hypothesis that children's dietary quality will have declined during the pandemic. Taken together, we urgently need more high-quality research on children's changes in dietary intake occurring over the pandemic. This will provide important information on whether any potential long-term consequences of such changes, if they exist, need to be examined and ameliorated.","container-title":"Current Nutrition Reports","DOI":"10.1007/s13668-021-00359-z","ISSN":"2161-3311","issue":"3","journalAbbreviation":"Curr Nutr Rep","language":"eng","note":"PMID: 33993426\nPMCID: PMC8123103","page":"155-165","source":"PubMed","title":"Challenges in Feeding Children Posed by the COVID-19 Pandemic: a Systematic Review of Changes in Dietary Intake Combined with a Dietitian's Perspective","title-short":"Challenges in Feeding Children Posed by the COVID-19 Pandemic","volume":"10","author":[{"family":"Campbell","given":"Heather"},{"family":"Wood","given":"Alexis C."}],"issued":{"date-parts":[["2021",9]]}}}],"schema":"https://github.com/citation-style-language/schema/raw/master/csl-citation.json"} </w:instrText>
      </w:r>
      <w:r w:rsidRPr="00485C06">
        <w:rPr>
          <w:vertAlign w:val="superscript"/>
        </w:rPr>
        <w:fldChar w:fldCharType="separate"/>
      </w:r>
      <w:r w:rsidR="00B50EC6" w:rsidRPr="00485C06">
        <w:rPr>
          <w:vertAlign w:val="superscript"/>
        </w:rPr>
        <w:t>(40)</w:t>
      </w:r>
      <w:r w:rsidRPr="00485C06">
        <w:rPr>
          <w:vertAlign w:val="superscript"/>
        </w:rPr>
        <w:fldChar w:fldCharType="end"/>
      </w:r>
      <w:r w:rsidR="00121F24">
        <w:t>.</w:t>
      </w:r>
      <w:bookmarkStart w:id="7" w:name="_Toc59606"/>
      <w:r w:rsidR="001A0F80">
        <w:t xml:space="preserve">Our review shows that food insecurity </w:t>
      </w:r>
      <w:r w:rsidR="0001629F">
        <w:t>in households with children increased during the pandemic. The studies that examined</w:t>
      </w:r>
      <w:r w:rsidR="009F7D68">
        <w:t xml:space="preserve"> the prevalence during the course of the pandemic found that the prevalence of food insecurity was highest</w:t>
      </w:r>
      <w:r w:rsidR="009F7D68" w:rsidRPr="009F7D68">
        <w:t xml:space="preserve"> </w:t>
      </w:r>
      <w:r w:rsidR="009F7D68">
        <w:t>when restrictions were first implemented</w:t>
      </w:r>
      <w:r w:rsidR="00AB4FAE">
        <w:t xml:space="preserve"> and </w:t>
      </w:r>
      <w:r w:rsidR="008D29FF">
        <w:t>improve</w:t>
      </w:r>
      <w:r w:rsidR="00114C55">
        <w:t>d during the course of the pandemic</w:t>
      </w:r>
      <w:r w:rsidR="008D29FF">
        <w:t xml:space="preserve"> when restrictions</w:t>
      </w:r>
      <w:r w:rsidR="00EF1624">
        <w:t xml:space="preserve"> were eased</w:t>
      </w:r>
      <w:r w:rsidR="00114C55">
        <w:t xml:space="preserve">. </w:t>
      </w:r>
      <w:r w:rsidR="00AD1C56">
        <w:t xml:space="preserve">The prevalence of very low food security </w:t>
      </w:r>
      <w:r w:rsidR="00DD6523">
        <w:t xml:space="preserve">remained high later in the pandemic </w:t>
      </w:r>
      <w:r w:rsidR="00AD4F94">
        <w:t xml:space="preserve">even though the prevalence of food security had returned to </w:t>
      </w:r>
      <w:r w:rsidR="005563B6">
        <w:t>pre-pandemic levels</w:t>
      </w:r>
      <w:r w:rsidR="005563B6" w:rsidRPr="00485C06">
        <w:rPr>
          <w:vertAlign w:val="superscript"/>
        </w:rPr>
        <w:fldChar w:fldCharType="begin"/>
      </w:r>
      <w:r w:rsidR="00B50EC6" w:rsidRPr="00485C06">
        <w:rPr>
          <w:vertAlign w:val="superscript"/>
        </w:rPr>
        <w:instrText xml:space="preserve"> ADDIN ZOTERO_ITEM CSL_CITATION {"citationID":"LTPzQGWn","properties":{"formattedCitation":"(20)","plainCitation":"(20)","noteIndex":0},"citationItems":[{"id":30047,"uris":["http://zotero.org/users/6410601/items/NDVGT3ZF"],"itemData":{"id":30047,"type":"article-journal","abstract":"Objectives:\n              COVID-19 caused stark increases in food insecurity. To maintain food provision, policy changes to the National School Lunch Program (NSLP) and Supplemental Nutrition Assistance Program (SNAP) were instated. This longitudinal study examined (1) food security patterns across the timeline of COVID-19; (2) the relationship among food security patterns, NSLP/SNAP use, and parent feeding practices; and (3) parent perceptions of NSLP/SNAP policy changes.\n            \n            \n              Methods:\n              A total of 333 US parents completed online surveys during the COVID-19 pandemic: May 2020 (T1), September 2020 (T2), and May 2021 (T3). Food security and parent feeding practices were reported at each time point; pre–COVID-19 behaviors were retrospectively reported at T1. Use and perceptions of NSLP/SNAP policy changes were reported at T3. We examined associations between food security and parent feeding practices using repeated-measures mixed models.\n            \n            \n              Results:\n              The percentage of parents with very low food security increased from pre–COVID-19 (9.6%) to T1 (29.1%) and remained elevated at T3 (16.8%). One-third (31.2%) of families fluctuated between food security and food insecurity, with 27.0% remaining food insecure at T3. Thirty percent of consistently food-insecure families reported not receiving school-provided meals, and 45% did not receive SNAP benefits. Most parents reported that pickup school meal sites (71.4%), Pandemic Electronic Benefit Transfer cards (51.4%), and increased SNAP benefits (79.6%) were beneficial. Initial changes in parent feeding practices reported at T1 returned to pre–COVID-19 levels by T3, yet concern for child overweight remained significantly elevated.\n            \n            \n              Conclusion:\n              Continued policy efforts to support food-insecure families via expanded food access in NSLP/SNAP are critical.","container-title":"Public Health Reports","DOI":"10.1177/00333549221132532","ISSN":"0033-3549, 1468-2877","issue":"2","journalAbbreviation":"Public Health Rep","language":"en","page":"323-332","source":"DOI.org (Crossref)","title":"Food Insecurity, Federal Nutrition Support, and Parent Feeding Practices During COVID-19: A 1-Year Follow-up Study","title-short":"Food Insecurity, Federal Nutrition Support, and Parent Feeding Practices During COVID-19","volume":"138","author":[{"family":"Adams","given":"Elizabeth L."},{"family":"Caccavale","given":"Laura J."},{"family":"Smith","given":"Danyel I."},{"family":"Bean","given":"Melanie K."}],"issued":{"date-parts":[["2023",3]]}}}],"schema":"https://github.com/citation-style-language/schema/raw/master/csl-citation.json"} </w:instrText>
      </w:r>
      <w:r w:rsidR="005563B6" w:rsidRPr="00485C06">
        <w:rPr>
          <w:vertAlign w:val="superscript"/>
        </w:rPr>
        <w:fldChar w:fldCharType="separate"/>
      </w:r>
      <w:r w:rsidR="00B50EC6" w:rsidRPr="00485C06">
        <w:rPr>
          <w:vertAlign w:val="superscript"/>
        </w:rPr>
        <w:t>(20)</w:t>
      </w:r>
      <w:r w:rsidR="005563B6" w:rsidRPr="00485C06">
        <w:rPr>
          <w:vertAlign w:val="superscript"/>
        </w:rPr>
        <w:fldChar w:fldCharType="end"/>
      </w:r>
      <w:r w:rsidR="00E75280">
        <w:t xml:space="preserve">. </w:t>
      </w:r>
      <w:r w:rsidR="00DD6523">
        <w:t xml:space="preserve"> </w:t>
      </w:r>
    </w:p>
    <w:p w14:paraId="2BA58646" w14:textId="38EEDEA9" w:rsidR="004D1C1F" w:rsidRDefault="007910FA" w:rsidP="00DF70E7">
      <w:pPr>
        <w:spacing w:after="120"/>
        <w:ind w:left="0" w:firstLine="0"/>
      </w:pPr>
      <w:r>
        <w:t xml:space="preserve">Future research should focus on how food insecurity changed over the course of the pandemic, </w:t>
      </w:r>
      <w:r w:rsidR="00BB3B91">
        <w:t xml:space="preserve">impact of </w:t>
      </w:r>
      <w:r w:rsidR="00075190">
        <w:t xml:space="preserve">the discontinuation of pandemic responsive actions </w:t>
      </w:r>
      <w:r>
        <w:t>and to identify adaptations to current support schemes to address food insecurity. Research into the long-term impact of the COVID-19 pandemic on food insecurity in households with children is recommended to see if the effects are maintained, worsened, or improved</w:t>
      </w:r>
      <w:r w:rsidR="00B343C1">
        <w:t>; and to identify factors associated with any changes</w:t>
      </w:r>
      <w:r>
        <w:t xml:space="preserve">. Strategies to address the risk factors and improve the long-term prognosis of those with food insecurity could involve government organisations mandating a liveable wage in proportion to inflation and cost of living increase. </w:t>
      </w:r>
    </w:p>
    <w:p w14:paraId="01D9917A" w14:textId="2311075E" w:rsidR="00CB1F7E" w:rsidRPr="00351235" w:rsidRDefault="00E75089" w:rsidP="00CB1F7E">
      <w:pPr>
        <w:spacing w:after="120"/>
        <w:ind w:left="0" w:firstLine="0"/>
        <w:rPr>
          <w:highlight w:val="yellow"/>
        </w:rPr>
      </w:pPr>
      <w:r>
        <w:t xml:space="preserve">The strengths </w:t>
      </w:r>
      <w:r w:rsidR="00DF70E7">
        <w:t>of this review include a comprehensive search strategy, using a range of electronic databases as well as a search of the grey literature surrounding the topic, to collate as many studies as possible. Use of a second reviewer for both screening and quality assessment is a strength as this reduces risk of bias in this review. However, limitations of this review include excluding studies that were not published in English, as this may lead to relevant literature not being included. This is particularly relevant as our review included countries from the OECD</w:t>
      </w:r>
      <w:r w:rsidR="00DF70E7" w:rsidRPr="00485C06">
        <w:rPr>
          <w:vertAlign w:val="superscript"/>
        </w:rPr>
        <w:fldChar w:fldCharType="begin"/>
      </w:r>
      <w:r w:rsidR="00B50EC6" w:rsidRPr="00485C06">
        <w:rPr>
          <w:vertAlign w:val="superscript"/>
        </w:rPr>
        <w:instrText xml:space="preserve"> ADDIN ZOTERO_ITEM CSL_CITATION {"citationID":"MidkKvzG","properties":{"formattedCitation":"(13)","plainCitation":"(13)","noteIndex":0},"citationItems":[{"id":30020,"uris":["http://zotero.org/users/6410601/items/5THH7WN7"],"itemData":{"id":30020,"type":"webpage","title":"Organisation for Economic Co-operation and Development","URL":"https://www.oecd.org"}}],"schema":"https://github.com/citation-style-language/schema/raw/master/csl-citation.json"} </w:instrText>
      </w:r>
      <w:r w:rsidR="00DF70E7" w:rsidRPr="00485C06">
        <w:rPr>
          <w:vertAlign w:val="superscript"/>
        </w:rPr>
        <w:fldChar w:fldCharType="separate"/>
      </w:r>
      <w:r w:rsidR="00B50EC6" w:rsidRPr="00485C06">
        <w:rPr>
          <w:vertAlign w:val="superscript"/>
        </w:rPr>
        <w:t>(13)</w:t>
      </w:r>
      <w:r w:rsidR="00DF70E7" w:rsidRPr="00485C06">
        <w:rPr>
          <w:vertAlign w:val="superscript"/>
        </w:rPr>
        <w:fldChar w:fldCharType="end"/>
      </w:r>
      <w:r w:rsidR="00DF70E7">
        <w:t xml:space="preserve">, and many of these countries do not have English as their primary language. This review looks at populations in countries in the OECD. However, </w:t>
      </w:r>
      <w:r w:rsidR="006D1737">
        <w:t>nearly two-thirds (63.2%) of the</w:t>
      </w:r>
      <w:r w:rsidR="00DF70E7">
        <w:t xml:space="preserve"> studies included in this review, were based in the USA</w:t>
      </w:r>
      <w:r w:rsidR="00DF70E7" w:rsidRPr="00485C06">
        <w:rPr>
          <w:vertAlign w:val="superscript"/>
        </w:rPr>
        <w:fldChar w:fldCharType="begin"/>
      </w:r>
      <w:r w:rsidR="00B50EC6" w:rsidRPr="00485C06">
        <w:rPr>
          <w:vertAlign w:val="superscript"/>
        </w:rPr>
        <w:instrText xml:space="preserve"> ADDIN ZOTERO_ITEM CSL_CITATION {"citationID":"7TGY7osT","properties":{"formattedCitation":"(17\\uc0\\u8211{}20,25,28,29,31\\uc0\\u8211{}35)","plainCitation":"(17–20,25,28,29,31–35)","noteIndex":0},"citationItems":[{"id":29962,"uris":["http://zotero.org/users/6410601/items/3T9HS5MF"],"itemData":{"id":29962,"type":"article-journal","container-title":"The Journal of Pediatrics: X","DOI":"10.1016/j.ympdx.2020.100044","ISSN":"25900420","journalAbbreviation":"The Journal of Pediatrics: X","language":"en","page":"100044","source":"DOI.org (Crossref)","title":"High Level of Food Insecurity among Families with Children Seeking Routine Care at Federally Qualified Health Centers during the Coronavirus Disease 2019 Pandemic","volume":"4","author":[{"family":"Abrams","given":"Steven A."},{"family":"Avalos","given":"Ana"},{"family":"Gray","given":"Megan"},{"family":"Hawthorne","given":"Keli M."}],"issued":{"date-parts":[["2020"]]}}},{"id":29964,"uris":["http://zotero.org/users/6410601/items/EFSILB97"],"itemData":{"id":29964,"type":"article-journal","container-title":"Obesity","DOI":"10.1002/oby.22996","ISSN":"1930-7381, 1930-739X","issue":"11","journalAbbreviation":"Obesity","language":"en","page":"2056-2063","source":"DOI.org (Crossref)","title":"Food Insecurity, the Home Food Environment, and Parent Feeding Practices in the Era of COVID</w:instrText>
      </w:r>
      <w:r w:rsidR="00B50EC6" w:rsidRPr="00485C06">
        <w:rPr>
          <w:rFonts w:ascii="Cambria Math" w:hAnsi="Cambria Math" w:cs="Cambria Math"/>
          <w:vertAlign w:val="superscript"/>
        </w:rPr>
        <w:instrText>‐</w:instrText>
      </w:r>
      <w:r w:rsidR="00B50EC6" w:rsidRPr="00485C06">
        <w:rPr>
          <w:vertAlign w:val="superscript"/>
        </w:rPr>
        <w:instrText>19","volume":"28","author":[{"family":"Adams","given":"Elizabeth L."},{"family":"Caccavale","given":"Laura J."},{"family":"Smith","given":"Danyel"},{"family":"Bean","given":"Melanie K."}],"issued":{"date-parts":[["2020",11]]}}},{"id":29966,"uris":["http://zotero.org/users/6410601/items/DZJ9X3MI"],"itemData":{"id":29966,"type":"article-journal","container-title":"Obesity Science &amp; Practice","DOI":"10.1002/osp4.499","ISSN":"2055-2238, 2055-2238","issue":"4","journalAbbreviation":"Obesity Science &amp; Practice","language":"en","page":"415-424","source":"DOI.org (Crossref)","title":"Longitudinal patterns of food insecurity, the home food environment, and parent feeding practices during COVID</w:instrText>
      </w:r>
      <w:r w:rsidR="00B50EC6" w:rsidRPr="00485C06">
        <w:rPr>
          <w:rFonts w:ascii="Cambria Math" w:hAnsi="Cambria Math" w:cs="Cambria Math"/>
          <w:vertAlign w:val="superscript"/>
        </w:rPr>
        <w:instrText>‐</w:instrText>
      </w:r>
      <w:r w:rsidR="00B50EC6" w:rsidRPr="00485C06">
        <w:rPr>
          <w:vertAlign w:val="superscript"/>
        </w:rPr>
        <w:instrText>19","volume":"7","author":[{"family":"Adams","given":"Elizabeth L."},{"family":"Caccavale","given":"Laura J."},{"family":"Smith","given":"Danyel"},{"family":"Bean","given":"Melanie K."}],"issued":{"date-parts":[["2021",8]]}}},{"id":30047,"uris":["http://zotero.org/users/6410601/items/NDVGT3ZF"],"itemData":{"id":30047,"type":"article-journal","abstract":"Objectives:\n              COVID-19 caused stark increases in food insecurity. To maintain food provision, policy changes to the National School Lunch Program (NSLP) and Supplemental Nutrition Assistance Program (SNAP) were instated. This longitudinal study examined (1) food security patterns across the timeline of COVID-19; (2) the relationship among food security patterns, NSLP/SNAP use, and parent feeding practices; and (3) parent perceptions of NSLP/SNAP policy changes.\n            \n            \n              Methods:\n              A total of 333 US parents completed online surveys during the COVID-19 pandemic: May 2020 (T1), September 2020 (T2), and May 2021 (T3). Food security and parent feeding practices were reported at each time point; pre–COVID-19 behaviors were retrospectively reported at T1. Use and perceptions of NSLP/SNAP policy changes were reported at T3. We examined associations between food security and parent feeding practices using repeated-measures mixed models.\n            \n            \n              Results:\n              The percentage of parents with very low food security increased from pre–COVID-19 (9.6%) to T1 (29.1%) and remained elevated at T3 (16.8%). One-third (31.2%) of families fluctuated between food security and food insecurity, with 27.0% remaining food insecure at T3. Thirty percent of consistently food-insecure families reported not receiving school-provided meals, and 45% did not receive SNAP benefits. Most parents reported that pickup school meal sites (71.4%), Pandemic Electronic Benefit Transfer cards (51.4%), and increased SNAP benefits (79.6%) were beneficial. Initial changes in parent feeding practices reported at T1 returned to pre–COVID-19 levels by T3, yet concern for child overweight remained significantly elevated.\n            \n            \n              Conclusion:\n              Continued policy efforts to support food-insecure families via expanded food access in NSLP/SNAP are critical.","container-title":"Public Health Reports","DOI":"10.1177/00333549221132532","ISSN":"0033-3549, 1468-2877","issue":"2","journalAbbreviation":"Public Health Rep","language":"en","page":"323-332","source":"DOI.org (Crossref)","title":"Food Insecurity, Federal Nutrition Support, and Parent Feeding Practices During COVID-19: A 1-Year Follow-up Study","title-short":"Food Insecurity, Federal Nutrition Support, and Parent Feeding Practices During COVID-19","volume":"138","author":[{"family":"Adams","given":"Elizabeth L."},{"family":"Caccavale","given":"Laura J."},{"family":"Smith","given":"Danyel I."},{"family":"Bean","given":"Melanie K."}],"issued":{"date-parts":[["2023",3]]}}},{"id":29974,"uris":["http://zotero.org/users/6410601/items/FK6P5J6J"],"itemData":{"id":29974,"type":"article-journal","abstract":"Abstract\n            \n              Background\n              Food insecurity impacts nearly one-in-four Latinx households in the United States and has been exacerbated by the novel coronavirus or COVID-19 pandemic.\n            \n            \n              Methods\n              \n                We examined the impact of COVID-19 on household and child food security in three preexisting, longitudinal, Latinx urban cohorts in the San Francisco Bay Area (\n                N\n                 = 375 households, 1875 individuals). Households were initially recruited during pregnancy and postpartum at Zuckerberg San Francisco General Hospital (ZSFG) and UCSF Benioff prior to the COVID-19 pandemic. For this COVID-19 sub-study, participants responded to a 15-min telephonic interview. Participants answered 18 questions from the US Food Security Food Module (US HFSSM) and questions on types of food consumption, housing and employment status, and history of COVID-19 infection as per community or hospital-based testing. Food security and insecurity levels were compared with prior year metrics.\n              \n            \n            \n              Results\n              \n                We found low levels of household food security in Latinx families (by cohort: 29.2%; 34.2%; 60.0%) and child food security (56.9%, 54.1%, 78.0%) with differences between cohorts explained by self-reported levels of education and employment status. Food security levels were much lower than those reported previously in two cohorts where data had been recorded from prior years. Reported history of COVID-19 infection in households was 4.8% (95% Confidence Interval (CI); 1.5–14.3%); 7.2% (95%CI, 3.6–13.9%) and 3.5% (95%CI, 1.7–7.2%) by cohort and was associated with food insecurity in the two larger cohorts (\n                p\n                 = 0.03;\n                p\n                 = 0.01 respectively).\n              \n            \n            \n              Conclusions\n              Latinx families in the Bay Area with children are experiencing a sharp rise in food insecurity levels during the COVID-19 epidemic. Food insecurity, similar to other indices of poverty, is associated with increased risk for COVID-19 infection. Comprehensive interventions are needed to address food insecurity in Latinx populations and further studies are needed to better assess independent associations between household food insecurity, poor nutritional health and risk of COVID-19 infection.","container-title":"BMC Nutrition","DOI":"10.1186/s40795-021-00419-1","ISSN":"2055-0928","issue":"1","journalAbbreviation":"BMC Nutr","language":"en","page":"23","source":"DOI.org (Crossref)","title":"High food insecurity in Latinx families and associated COVID-19 infection in the Greater Bay Area, California","volume":"7","author":[{"family":"Escobar","given":"Milagro"},{"family":"Mendez","given":"Andrea DeCastro"},{"family":"Encinas","given":"Maria Romero"},{"family":"Villagomez","given":"Sofia"},{"family":"Wojcicki","given":"Janet M."}],"issued":{"date-parts":[["2021",12]]}}},{"id":29978,"uris":["http://zotero.org/users/6410601/items/7VG3M53U"],"itemData":{"id":29978,"type":"article-journal","abstract":"Abstract\n            \n              Objective:\n              The objective was to examine risk and protective factors associated with pre- to early-pandemic changes in risk of household food insecurity (FI).\n            \n            \n              Design:\n              We re-enrolled families from two statewide studies (2017–2020) in an observational cohort (May–August 2020). Caregivers reported on risk of household FI, demographics, pandemic-related hardships, and participation in safety net programmes (e.g. Coronavirus Aid, Relief, and Economic Security (CARES) stimulus payment, school meals).\n            \n            \n              Setting:\n              Maryland, USA.\n            \n            \n              Participants:\n              \n                Economically, geographically and racially/ethnically diverse families with preschool to adolescent-age children. Eligibility included reported receipt or expected receipt of the CARES stimulus payment or a pandemic-related economic hardship (\n                n\n                496).\n              \n            \n            \n              Results:\n              Prevalence of risk of FI was unchanged (pre-pandemic: 22 %, early-pandemic: 25 %, p = 0·27). Risk of early-pandemic FI was elevated for non-Hispanic Black (adjusted relative risk (aRR) = 2·1 (95 % CI 1·1, 4·0)) and Other families (aRR = 2·6 (1·3, 5·4)) and families earning ≤ 300 % federal poverty level. Among pre-pandemic food secure families, decreased income, job loss and reduced hours were associated with increased early-pandemic FI risk (aRR = 2·1 (1·2, 3·6) to 2·5 (1·5, 4·1)); CARES stimulus payment (aRR = 0·5 (0·3, 0·9)) and continued school meal participation (aRR = 0·2 (0·1, 0·9)) were associated with decreased risk. Among families at risk of FI pre-pandemic, safety net programme participation was not associated with early-pandemic FI risk.\n            \n            \n              Conclusions:\n              The CARES stimulus payment and continued school meal participation protected pre-pandemic food secure families from early-pandemic FI risk but did not protect families who were at risk of FI pre-pandemic. Mitigating pre-pandemic FI risk and providing stimulus payments and school meals may support children’s health and reduce disparities in response to pandemics.","container-title":"Public Health Nutrition","DOI":"10.1017/S136898002100481X","ISSN":"1368-9800, 1475-2727","issue":"6","journalAbbreviation":"Public Health Nutr.","language":"en","page":"1701-1710","source":"DOI.org (Crossref)","title":"Pre-pandemic to early-pandemic changes in risk of household food insecurity among Maryland families with children","volume":"25","author":[{"family":"Kowalski","given":"Alysse J"},{"family":"Kuhn","given":"Ann Pulling"},{"family":"Lane","given":"Hannah G"},{"family":"Trude","given":"Angela Cb"},{"family":"Selam","given":"Helina"},{"family":"Hager","given":"Erin R"},{"family":"Black","given":"Maureen M"}],"issued":{"date-parts":[["2022",6]]}}},{"id":29980,"uris":["http://zotero.org/users/6410601/items/6DXL9ALP"],"itemData":{"id":29980,"type":"article-journal","container-title":"Pediatric Pulmonology","DOI":"10.1002/ppul.25850","ISSN":"8755-6863, 1099-0496","issue":"5","journalAbbreviation":"Pediatric Pulmonology","language":"en","page":"1238-1244","source":"DOI.org (Crossref)","title":"Food insecurity and mental health during the COVID</w:instrText>
      </w:r>
      <w:r w:rsidR="00B50EC6" w:rsidRPr="00485C06">
        <w:rPr>
          <w:rFonts w:ascii="Cambria Math" w:hAnsi="Cambria Math" w:cs="Cambria Math"/>
          <w:vertAlign w:val="superscript"/>
        </w:rPr>
        <w:instrText>‐</w:instrText>
      </w:r>
      <w:r w:rsidR="00B50EC6" w:rsidRPr="00485C06">
        <w:rPr>
          <w:vertAlign w:val="superscript"/>
        </w:rPr>
        <w:instrText xml:space="preserve">19 pandemic in cystic fibrosis households","volume":"57","author":[{"family":"Lim","given":"Janet T."},{"family":"Ly","given":"Ngoc P."},{"family":"Willen","given":"Shaina M."},{"family":"Iwanaga","given":"Kensho"},{"family":"Gibb","given":"Elizabeth R."},{"family":"Chan","given":"Marilynn"},{"family":"Church","given":"Gwynne D."},{"family":"Neemuchwala","given":"Fatima"},{"family":"McGarry","given":"Meghan E."}],"issued":{"date-parts":[["2022",5]]}}},{"id":29981,"uris":["http://zotero.org/users/6410601/items/DJX7SXAY"],"itemData":{"id":29981,"type":"article-journal","container-title":"Preventing Chronic Disease","DOI":"10.5888/pcd18.200517","ISSN":"1545-1151","journalAbbreviation":"Prev. Chronic Dis.","page":"200517","source":"DOI.org (Crossref)","title":"Very Low Food Security Among Low-Income Households With Children in California Before and Shortly After the Economic Downturn From COVID-19","volume":"18","author":[{"family":"Molitor","given":"Fred"},{"family":"Doerr","given":"Celeste"}],"issued":{"date-parts":[["2021",1,7]]}}},{"id":29983,"uris":["http://zotero.org/users/6410601/items/CAVC3LVJ"],"itemData":{"id":29983,"type":"article-journal","abstract":"BACKGROUND: The coronavirus disease 2019 (COVID-19) pandemic profoundly affected food systems including food security. Understanding how the COVID-19 pandemic impacted food security is important to provide support and identify long-term impacts and needs.\nOBJECTIVE: The National Food Access and COVID research Team (NFACT) was formed to assess food security over different US study sites throughout the pandemic, using common instruments and measurements. This study presents results from 18 study sites across 15 states and nationally over the first year of the COVID-19 pandemic.\nMETHODS: A validated survey instrument was developed and implemented in whole or part through an online survey of adults across the sites throughout the first year of the pandemic, representing 22 separate surveys. Sampling methods for each study site were convenience, representative, or high-risk targeted. Food security was measured using the USDA 6-item module. Food security prevalence was analyzed using ANOVA by sampling method to assess statistically significant differences.\nRESULTS: Respondents (n = 27,168) indicate higher prevalence of food insecurity (low or very low food security) since the COVID-19 pandemic, compared with before the pandemic. In nearly all study sites, there is a higher prevalence of food insecurity among Black, Indigenous, and People of Color (BIPOC), households with children, and those with job disruptions. The findings demonstrate lingering food insecurity, with high prevalence over time in sites with repeat cross-sectional surveys. There are no statistically significant differences between convenience and representative surveys, but a statistically higher prevalence of food insecurity among high-risk compared with convenience surveys.\nCONCLUSIONS: This comprehensive study demonstrates a higher prevalence of food insecurity in the first year of the COVID-19 pandemic. These impacts were prevalent for certain demographic groups, and most pronounced for surveys targeting high-risk populations. Results especially document the continued high levels of food insecurity, as well as the variability in estimates due to the survey implementation method.","container-title":"Current Developments in Nutrition","DOI":"10.1093/cdn/nzab135","ISSN":"2475-2991","issue":"12","journalAbbreviation":"Curr Dev Nutr","language":"eng","note":"PMID: 34934898\nPMCID: PMC8677520","page":"nzab135","source":"PubMed","title":"A Multi-Site Analysis of the Prevalence of Food Insecurity in the United States, before and during the COVID-19 Pandemic","volume":"5","author":[{"family":"Niles","given":"Meredith T."},{"family":"Beavers","given":"Alyssa W."},{"family":"Clay","given":"Lauren A."},{"family":"Dougan","given":"Marcelle M."},{"family":"Pignotti","given":"Giselle A."},{"family":"Rogus","given":"Stephanie"},{"family":"Savoie-Roskos","given":"Mateja R."},{"family":"Schattman","given":"Rachel E."},{"family":"Zack","given":"Rachel M."},{"family":"Acciai","given":"Francesco"},{"family":"Allegro","given":"Deanne"},{"family":"Belarmino","given":"Emily H."},{"family":"Bertmann","given":"Farryl"},{"family":"Biehl","given":"Erin"},{"family":"Birk","given":"Nick"},{"family":"Bishop-Royse","given":"Jessica"},{"family":"Bozlak","given":"Christine"},{"family":"Bradley","given":"Brianna"},{"family":"Brenton","given":"Barrett P."},{"family":"Buszkiewicz","given":"James"},{"family":"Cavaliere","given":"Brittney N."},{"family":"Cho","given":"Young"},{"family":"Clark","given":"Eric M."},{"family":"Coakley","given":"Kathryn"},{"family":"Coffin-Schmitt","given":"Jeanne"},{"family":"Collier","given":"Sarah M."},{"family":"Coombs","given":"Casey"},{"family":"Dressel","given":"Anne"},{"family":"Drewnowski","given":"Adam"},{"family":"Evans","given":"Tom"},{"family":"Feingold","given":"Beth J."},{"family":"Fiechtner","given":"Lauren"},{"family":"Fiorella","given":"Kathryn J."},{"family":"Funderburk","given":"Katie"},{"family":"Gadhoke","given":"Preety"},{"family":"Gonzales-Pacheco","given":"Diana"},{"family":"Safi","given":"Amelia Greiner"},{"family":"Gu","given":"Sen"},{"family":"Hanson","given":"Karla L."},{"family":"Harley","given":"Amy"},{"family":"Harper","given":"Kaitlyn"},{"family":"Hosler","given":"Akiko S."},{"family":"Ismach","given":"Alan"},{"family":"Josephson","given":"Anna"},{"family":"Laestadius","given":"Linnea"},{"family":"LeBlanc","given":"Heidi"},{"family":"Lewis","given":"Laura R."},{"family":"Litton","given":"Michelle M."},{"family":"Martin","given":"Katie S."},{"family":"Martin","given":"Shadai"},{"family":"Martinelli","given":"Sarah"},{"family":"Mazzeo","given":"John"},{"family":"Merrill","given":"Scott C."},{"family":"Neff","given":"Roni"},{"family":"Nguyen","given":"Esther"},{"family":"Ohri-Vachaspati","given":"Punam"},{"family":"Orbe","given":"Abigail"},{"family":"Otten","given":"Jennifer J."},{"family":"Parmer","given":"Sondra"},{"family":"Pemberton","given":"Salome"},{"family":"Qusair","given":"Zain Al Abdeen"},{"family":"Rivkina","given":"Victoria"},{"family":"Robinson","given":"Joelle"},{"family":"Rose","given":"Chelsea M."},{"family":"Sadeghzadeh","given":"Saloumeh"},{"family":"Sivaramakrishnan","given":"Brinda"},{"family":"Arroyo","given":"Mariana Torres"},{"family":"Voorhees","given":"McKenna"},{"family":"Yerxa","given":"Kathryn"}],"issued":{"date-parts":[["2021",12]]}}},{"id":29986,"uris":["http://zotero.org/users/6410601/items/LQZ825EI"],"itemData":{"id":29986,"type":"article-journal","abstract":"Abstract\n            \n              Background\n              In the United States, approximately 11% of households were food insecure prior to the COVID-19 pandemic. The present study aims to describe the prevalence of food insecurity among adults and households with children living in the United States during the pandemic.\n            \n            \n              Methods\n              This study utilized social media as a recruitment platform to administer an original online survey on demographics and COVID-related food insecurity. The survey was disseminated through an advertisement campaign on Facebook and affiliated platforms. Food insecurity was assessed with a validated six-item United States Department of Agriculture (USDA) Household Food Security Survey Module, which was used to create a six-point numerical food security score, where a higher score indicates lower food security. Individual-level participant demographic information was also collected. Logistic regressions (low/very-low compared with high/marginal food security) were performed to generate adjusted odds ratios (AOR) and 95%CIs for food insecurity and select demographic characteristics.\n            \n            \n              Results\n              Advertisements reached 250,701 individuals and resulted in 5,606 complete surveys. Overall, 14.7% of participants self-identified as having low or very low food security in their households, with higher prevalence (17.5%) among households with children. Unemployment (AOR:1.76, 95%CI:1.09–2.80), high school or lower education (AOR:2.25, 95%CI:1.29–3.90), and low income (AOR[$30,000-$50,000]:5.87, 95%CI:3.35–10.37; AOR[&lt; $30,000]:10.61, 95%CI:5.50–20.80) were associated with higher odds of food insecurity in multivariable models among households with children (and the whole sample).\n            \n            \n              Conclusions\n              These data indicate exacerbation of food insecurity during the pandemic. The study will be instrumental in guiding additional research and time-sensitive interventions targeted towards vulnerable food insecure subgroups.","container-title":"Nutrition Journal","DOI":"10.1186/s12937-021-00732-2","ISSN":"1475-2891","issue":"1","journalAbbreviation":"Nutr J","language":"en","page":"73","source":"DOI.org (Crossref)","title":"Food insecurity among households with children during the COVID-19 pandemic: results from a study among social media users across the United States","title-short":"Food insecurity among households with children during the COVID-19 pandemic","volume":"20","author":[{"family":"Parekh","given":"Niyati"},{"family":"Ali","given":"Shahmir H."},{"family":"O’Connor","given":"Joyce"},{"family":"Tozan","given":"Yesim"},{"family":"Jones","given":"Abbey M."},{"family":"Capasso","given":"Ariadna"},{"family":"Foreman","given":"Joshua"},{"family":"DiClemente","given":"Ralph J."}],"issued":{"date-parts":[["2021",12]]}}},{"id":29988,"uris":["http://zotero.org/users/6410601/items/HELP22LZ"],"itemData":{"id":29988,"type":"article-journal","container-title":"Preventing Chronic Disease","DOI":"10.5888/pcd17.200322","ISSN":"1545-1151","journalAbbreviation":"Prev. Chronic Dis.","page":"200322","source":"DOI.org (Crossref)","title":"Social Determinants of Health–Related Needs During COVID-19 Among Low-Income Households With Children","volume":"17","author":[{"family":"Sharma","given":"Shreela V."},{"family":"Chuang","given":"Ru-Jye"},{"family":"Rushing","given":"Melinda"},{"family":"Naylor","given":"Brittni"},{"family":"Ranjit","given":"Nalini"},{"family":"Pomeroy","given":"Mike"},{"family":"Markham","given":"Christine"}],"issued":{"date-parts":[["2020",10,1]]}}},{"id":29990,"uris":["http://zotero.org/users/6410601/items/P4JSXEXR"],"itemData":{"id":29990,"type":"article-journal","abstract":"School disruptions during the COVID-19 pandemic were a likely threat to food security and exacerbated risk factors associated with poor nutrition and health outcomes among low-income youth. As part of an ongoing school-based study aimed at improving physical activity and dietary behaviors (the COACHES study), associations between youth-reported food insecurity and dietary intake across the pandemic-affected academic year of 2020–2021 were examined. Middle school students (6th and 7th grade, 94% Black/African-American, 92% free-/reduced-price lunch eligible) answered validated surveys on food insecurity and diet and were measured for height and weight for calculation of weight status during Fall 2020 (n = 88) and Spring 2021 (n = 56). During this time, schools underwent a combination of in-person, hybrid, and remote learning. Nearly half of participants were overweight or obese (47%), and self-reported food insecurity was near 30% at both time points. Less than one-third of youth met fruit and vegetable intake guidelines, and more than half drank two or more sugar-sweetened beverages daily. While controlling for sex, maternal education, and weight status, food insecurity was not significantly associated with fruit and vegetable or sugar-sweetened beverage intake. Independent of weight status, youth were aware of being food insecure, yet it did not have an apparent impact on these food groups of concern. These findings highlight the need for greater understanding of youth perceptions of food insecurity in order to adequately address dietary quality and quantity concerns among children.","container-title":"Nutrients","DOI":"10.3390/nu14030455","ISSN":"2072-6643","issue":"3","journalAbbreviation":"Nutrients","language":"en","page":"455","source":"DOI.org (Crossref)","title":"Urban Youth Perspectives on Food Insecurity during the COVID-19 Pandemic: Evidence from the COACHES Study","title-short":"Urban Youth Perspectives on Food Insecurity during the COVID-19 Pandemic","volume":"14","author":[{"family":"St. Pierre","given":"Christine"},{"family":"Guan","given":"Win"},{"family":"Merrill","given":"Jamison"},{"family":"Sacheck","given":"Jennifer M."}],"issued":{"date-parts":[["2022",1,20]]}}}],"schema":"https://github.com/citation-style-language/schema/raw/master/csl-citation.json"} </w:instrText>
      </w:r>
      <w:r w:rsidR="00DF70E7" w:rsidRPr="00485C06">
        <w:rPr>
          <w:vertAlign w:val="superscript"/>
        </w:rPr>
        <w:fldChar w:fldCharType="separate"/>
      </w:r>
      <w:r w:rsidR="00B50EC6" w:rsidRPr="00485C06">
        <w:rPr>
          <w:vertAlign w:val="superscript"/>
        </w:rPr>
        <w:t>(17–20,25,28,29,31–35)</w:t>
      </w:r>
      <w:r w:rsidR="00DF70E7" w:rsidRPr="00485C06">
        <w:rPr>
          <w:vertAlign w:val="superscript"/>
        </w:rPr>
        <w:fldChar w:fldCharType="end"/>
      </w:r>
      <w:r w:rsidR="00DF70E7">
        <w:t xml:space="preserve">. This impacts the generalisability of our findings due to the lack of diversity in countries. </w:t>
      </w:r>
      <w:r w:rsidR="00905CAF">
        <w:t>Additionally, lack of diversity in</w:t>
      </w:r>
      <w:r w:rsidR="009A0394">
        <w:t xml:space="preserve"> recruited</w:t>
      </w:r>
      <w:r w:rsidR="00905CAF">
        <w:t xml:space="preserve"> population groups</w:t>
      </w:r>
      <w:r w:rsidR="009A0394">
        <w:t xml:space="preserve"> and oversampling of high-risk groups </w:t>
      </w:r>
      <w:r w:rsidR="00550C8D">
        <w:t>leads to a non-representative sample, also limiting the generalisability.</w:t>
      </w:r>
      <w:r w:rsidR="009A0394">
        <w:t xml:space="preserve"> </w:t>
      </w:r>
      <w:r w:rsidR="00CB1F7E" w:rsidRPr="00550C8D">
        <w:t xml:space="preserve">Multiplicity of the population included in each study made it difficult for comparison. Although the specified population for this review was households with children under 18 years, some studies used a smaller age group or households as their population, with children as a subgroup. </w:t>
      </w:r>
      <w:r w:rsidR="00B90F02">
        <w:t xml:space="preserve">Over two-thirds of the studies included in this review were cross-sectional and relied on retrospective report of food insecurity prior to the pandemic. Although studies used different measures for food insecurity, the measures used were commonly used in research and/or practice with the exception of three studies which adapted questions to capture aspects of food insecurity. </w:t>
      </w:r>
      <w:r w:rsidR="00BF6CA0">
        <w:t xml:space="preserve">Other outcomes assessed in this review were measured through study specific questions and thus were not comparable across different studies. </w:t>
      </w:r>
    </w:p>
    <w:bookmarkEnd w:id="7"/>
    <w:p w14:paraId="420E0F7F" w14:textId="2832807C" w:rsidR="0077687B" w:rsidRPr="00F77378" w:rsidRDefault="008118C3" w:rsidP="005B7D46">
      <w:pPr>
        <w:spacing w:after="360"/>
        <w:ind w:left="0" w:firstLine="0"/>
      </w:pPr>
      <w:r>
        <w:t xml:space="preserve">In summary, this review found that </w:t>
      </w:r>
      <w:r w:rsidR="003C0A9D">
        <w:t xml:space="preserve">the </w:t>
      </w:r>
      <w:r>
        <w:t xml:space="preserve">COVID-19 </w:t>
      </w:r>
      <w:r w:rsidR="005E2EC4">
        <w:t xml:space="preserve">pandemic </w:t>
      </w:r>
      <w:r w:rsidR="0005266A">
        <w:t>wa</w:t>
      </w:r>
      <w:r>
        <w:t xml:space="preserve">s associated with worsening of food security in households with children. </w:t>
      </w:r>
      <w:r w:rsidR="00CC06CE">
        <w:t>Increase in stress and worsening of mental health outcomes during the pandemic was reported in the studies that examined these outcomes.</w:t>
      </w:r>
      <w:r w:rsidR="00CC06CE">
        <w:t xml:space="preserve"> </w:t>
      </w:r>
      <w:r w:rsidR="0070161D">
        <w:t>S</w:t>
      </w:r>
      <w:r>
        <w:t xml:space="preserve">chemes that improve food access </w:t>
      </w:r>
      <w:r w:rsidR="003C0A9D">
        <w:t xml:space="preserve">could be </w:t>
      </w:r>
      <w:r>
        <w:t xml:space="preserve">protective </w:t>
      </w:r>
      <w:r w:rsidR="0070161D">
        <w:t>against</w:t>
      </w:r>
      <w:r>
        <w:t xml:space="preserve"> food </w:t>
      </w:r>
      <w:r w:rsidR="006315A1">
        <w:t>in</w:t>
      </w:r>
      <w:r>
        <w:t>security</w:t>
      </w:r>
      <w:r w:rsidR="001C2FE3">
        <w:t xml:space="preserve"> but high rates of food insecurity were found in those accessing food </w:t>
      </w:r>
      <w:r w:rsidR="00E11E86">
        <w:t>benefit</w:t>
      </w:r>
      <w:r w:rsidR="001C2FE3">
        <w:t xml:space="preserve"> schemes</w:t>
      </w:r>
      <w:r w:rsidR="00063F91">
        <w:t xml:space="preserve"> highlighting the need </w:t>
      </w:r>
      <w:r w:rsidR="00B00535">
        <w:t>to review the level of support provided by these schemes</w:t>
      </w:r>
      <w:r>
        <w:t xml:space="preserve">. </w:t>
      </w:r>
      <w:r w:rsidR="00C1548B">
        <w:t>Protection against food insecurity should be factored in pandemic preparation.</w:t>
      </w:r>
      <w:r>
        <w:t xml:space="preserve">  </w:t>
      </w:r>
    </w:p>
    <w:p w14:paraId="3D375911" w14:textId="77777777" w:rsidR="00F77378" w:rsidRDefault="00F77378" w:rsidP="00F77378">
      <w:pPr>
        <w:spacing w:after="0"/>
        <w:ind w:left="0" w:firstLine="0"/>
        <w:rPr>
          <w:b/>
          <w:bCs/>
        </w:rPr>
      </w:pPr>
      <w:r w:rsidRPr="00F77378">
        <w:rPr>
          <w:b/>
          <w:bCs/>
        </w:rPr>
        <w:t>Acknowledgements</w:t>
      </w:r>
    </w:p>
    <w:p w14:paraId="4750244A" w14:textId="5B2889B2" w:rsidR="00F77378" w:rsidRPr="00F77378" w:rsidRDefault="00F77378" w:rsidP="00F77378">
      <w:pPr>
        <w:spacing w:after="120"/>
        <w:ind w:left="0" w:firstLine="0"/>
      </w:pPr>
      <w:r w:rsidRPr="00F77378">
        <w:t xml:space="preserve">None. </w:t>
      </w:r>
    </w:p>
    <w:p w14:paraId="68791E1D" w14:textId="49C97B17" w:rsidR="001C000E" w:rsidRDefault="001C000E" w:rsidP="001C000E">
      <w:pPr>
        <w:spacing w:after="0"/>
        <w:ind w:left="0" w:firstLine="0"/>
      </w:pPr>
      <w:r>
        <w:rPr>
          <w:b/>
          <w:bCs/>
        </w:rPr>
        <w:t>Funding</w:t>
      </w:r>
    </w:p>
    <w:p w14:paraId="514BCA4D" w14:textId="5900C10C" w:rsidR="00F77378" w:rsidRPr="00F77378" w:rsidRDefault="00F77378" w:rsidP="00F77378">
      <w:pPr>
        <w:spacing w:after="120"/>
        <w:ind w:left="0" w:firstLine="0"/>
      </w:pPr>
      <w:r w:rsidRPr="001C000E">
        <w:t xml:space="preserve">The Wessex DIET study which this review formed part of is supported by the NIHR Applied Research Collaboration Wessex.  The funder had no role in study design, data collection and analysis, decision to publish, or preparation of the manuscript. </w:t>
      </w:r>
      <w:r w:rsidR="005F36FB" w:rsidRPr="00A01701">
        <w:t xml:space="preserve">ET and NZ is supported by NIHR Applied Research Collaboration Wessex. </w:t>
      </w:r>
      <w:r w:rsidRPr="001C000E">
        <w:t>The views and opinions expressed in this protocol are those of the authors and do not necessarily reflect those of the NIHR or the Department of Health and Social Care. For the purpose of Open Access, the author has applied a Creative Commons Attribution (CC BY) licence to any Author Accepted Manuscript version arising.</w:t>
      </w:r>
    </w:p>
    <w:p w14:paraId="49A15313" w14:textId="5ECE4167" w:rsidR="001C000E" w:rsidRDefault="00F77378" w:rsidP="001C000E">
      <w:pPr>
        <w:spacing w:after="0"/>
        <w:ind w:left="0" w:firstLine="0"/>
        <w:rPr>
          <w:b/>
          <w:bCs/>
        </w:rPr>
      </w:pPr>
      <w:r w:rsidRPr="00F77378">
        <w:rPr>
          <w:b/>
          <w:bCs/>
        </w:rPr>
        <w:t>Conflict of Interest</w:t>
      </w:r>
    </w:p>
    <w:p w14:paraId="142EE244" w14:textId="2AB816A4" w:rsidR="00F77378" w:rsidRPr="00F77378" w:rsidRDefault="00F77378" w:rsidP="00F77378">
      <w:pPr>
        <w:spacing w:after="120"/>
        <w:ind w:left="0" w:firstLine="0"/>
      </w:pPr>
      <w:r w:rsidRPr="001C000E">
        <w:t>None</w:t>
      </w:r>
    </w:p>
    <w:p w14:paraId="65AB1003" w14:textId="1500B762" w:rsidR="00F77378" w:rsidRPr="00F77378" w:rsidRDefault="00F77378" w:rsidP="001C000E">
      <w:pPr>
        <w:spacing w:after="0"/>
        <w:ind w:left="0" w:firstLine="0"/>
      </w:pPr>
      <w:r w:rsidRPr="00F77378">
        <w:rPr>
          <w:b/>
          <w:bCs/>
        </w:rPr>
        <w:t>Author</w:t>
      </w:r>
      <w:r w:rsidR="001C000E">
        <w:rPr>
          <w:b/>
          <w:bCs/>
        </w:rPr>
        <w:t xml:space="preserve"> contributions</w:t>
      </w:r>
    </w:p>
    <w:p w14:paraId="0E69EB18" w14:textId="6E3A0363" w:rsidR="0077687B" w:rsidRPr="00F77378" w:rsidRDefault="00F77378" w:rsidP="005B7D46">
      <w:pPr>
        <w:spacing w:after="360"/>
        <w:ind w:left="0" w:firstLine="0"/>
      </w:pPr>
      <w:r w:rsidRPr="001C000E">
        <w:t>The research question was formulated and refined by DS, NA</w:t>
      </w:r>
      <w:r w:rsidR="00BD0747">
        <w:t>A</w:t>
      </w:r>
      <w:r w:rsidRPr="001C000E">
        <w:t>, NZ</w:t>
      </w:r>
      <w:r w:rsidR="001C000E">
        <w:t>,</w:t>
      </w:r>
      <w:r w:rsidR="00BD0747">
        <w:t xml:space="preserve"> </w:t>
      </w:r>
      <w:r w:rsidR="001C000E">
        <w:t>AW</w:t>
      </w:r>
      <w:r w:rsidRPr="001C000E">
        <w:t xml:space="preserve">. The search was carried out by </w:t>
      </w:r>
      <w:r w:rsidR="001C000E">
        <w:t>AW</w:t>
      </w:r>
      <w:r w:rsidR="00D37850">
        <w:t xml:space="preserve"> and updated by NZ</w:t>
      </w:r>
      <w:r w:rsidRPr="001C000E">
        <w:t xml:space="preserve">.  Screening, data extraction and quality assessment was carried out by </w:t>
      </w:r>
      <w:r w:rsidR="00D37850">
        <w:t>AW and NZ</w:t>
      </w:r>
      <w:r w:rsidRPr="001C000E">
        <w:t xml:space="preserve">. Discrepancies were resolved with </w:t>
      </w:r>
      <w:r w:rsidR="00D37850">
        <w:t>NAA</w:t>
      </w:r>
      <w:r w:rsidRPr="001C000E">
        <w:t xml:space="preserve">. </w:t>
      </w:r>
      <w:r w:rsidR="00D37850">
        <w:t>AW and NZ</w:t>
      </w:r>
      <w:r w:rsidRPr="001C000E">
        <w:t xml:space="preserve"> interpreted and synthesised the results with review from all other authors. </w:t>
      </w:r>
      <w:r w:rsidR="00D37850">
        <w:t>AW</w:t>
      </w:r>
      <w:r w:rsidRPr="001C000E">
        <w:t xml:space="preserve"> wrote the first draft of the article. All authors read and approved the final manuscript.</w:t>
      </w:r>
      <w:r>
        <w:t xml:space="preserve"> </w:t>
      </w:r>
      <w:r w:rsidRPr="001C000E">
        <w:t xml:space="preserve"> </w:t>
      </w:r>
    </w:p>
    <w:p w14:paraId="602133D4" w14:textId="77777777" w:rsidR="00615656" w:rsidRDefault="008118C3" w:rsidP="00763208">
      <w:pPr>
        <w:pStyle w:val="Heading1"/>
        <w:spacing w:after="0" w:line="240" w:lineRule="auto"/>
        <w:ind w:left="0" w:firstLine="0"/>
      </w:pPr>
      <w:bookmarkStart w:id="8" w:name="_Toc59608"/>
      <w:r>
        <w:t>References</w:t>
      </w:r>
      <w:r>
        <w:rPr>
          <w:u w:val="none"/>
        </w:rPr>
        <w:t xml:space="preserve"> </w:t>
      </w:r>
      <w:bookmarkEnd w:id="8"/>
    </w:p>
    <w:p w14:paraId="50414C68" w14:textId="77777777" w:rsidR="007734B6" w:rsidRPr="00E15FC5" w:rsidRDefault="007878E9" w:rsidP="007734B6">
      <w:pPr>
        <w:pStyle w:val="Bibliography"/>
      </w:pPr>
      <w:r w:rsidRPr="00E15FC5">
        <w:fldChar w:fldCharType="begin"/>
      </w:r>
      <w:r w:rsidR="00FF791C" w:rsidRPr="00E15FC5">
        <w:instrText xml:space="preserve"> ADDIN ZOTERO_BIBL {"uncited":[],"omitted":[],"custom":[]} CSL_BIBLIOGRAPHY </w:instrText>
      </w:r>
      <w:r w:rsidRPr="00E15FC5">
        <w:fldChar w:fldCharType="separate"/>
      </w:r>
      <w:r w:rsidR="007734B6" w:rsidRPr="00E15FC5">
        <w:t>1.</w:t>
      </w:r>
      <w:r w:rsidR="007734B6" w:rsidRPr="00E15FC5">
        <w:tab/>
        <w:t xml:space="preserve">The Lancet. Redefining vulnerability in the era of COVID-19. The Lancet. 2020 Apr;395(10230):1089. </w:t>
      </w:r>
    </w:p>
    <w:p w14:paraId="741D07B9" w14:textId="77777777" w:rsidR="007734B6" w:rsidRPr="00E15FC5" w:rsidRDefault="007734B6" w:rsidP="007734B6">
      <w:pPr>
        <w:pStyle w:val="Bibliography"/>
      </w:pPr>
      <w:r w:rsidRPr="00E15FC5">
        <w:t>2.</w:t>
      </w:r>
      <w:r w:rsidRPr="00E15FC5">
        <w:tab/>
        <w:t xml:space="preserve">Wright L, Steptoe A, Fancourt D. Does thinking make it so? Differential associations between adversity worries and experiences and mental health during the COVID-19 pandemic. J Epidemiol Community Health. 2021 Sep;75(9):817–23. </w:t>
      </w:r>
    </w:p>
    <w:p w14:paraId="18BE2B29" w14:textId="77777777" w:rsidR="007734B6" w:rsidRPr="00E15FC5" w:rsidRDefault="007734B6" w:rsidP="007734B6">
      <w:pPr>
        <w:pStyle w:val="Bibliography"/>
      </w:pPr>
      <w:r w:rsidRPr="00E15FC5">
        <w:t>3.</w:t>
      </w:r>
      <w:r w:rsidRPr="00E15FC5">
        <w:tab/>
        <w:t>Office for National Statistics. Employment in the UK: August 2020 [Internet]. 2020 Aug. Available from: https://www.ons.gov.uk/employmentandlabourmarket/peopleinwork/employmentandemployeetypes/bulletins/employmentintheuk/august2020</w:t>
      </w:r>
    </w:p>
    <w:p w14:paraId="528A8D8C" w14:textId="77777777" w:rsidR="007734B6" w:rsidRPr="00E15FC5" w:rsidRDefault="007734B6" w:rsidP="007734B6">
      <w:pPr>
        <w:pStyle w:val="Bibliography"/>
      </w:pPr>
      <w:r w:rsidRPr="00E15FC5">
        <w:t>4.</w:t>
      </w:r>
      <w:r w:rsidRPr="00E15FC5">
        <w:tab/>
        <w:t>Food and Agriculture Organization of the United Nations. Hunger and food insecurity [Internet]. [cited 2023 Oct 8]. Available from: https://www.fao.org/hunger/en/</w:t>
      </w:r>
    </w:p>
    <w:p w14:paraId="286522E8" w14:textId="77777777" w:rsidR="007734B6" w:rsidRPr="00E15FC5" w:rsidRDefault="007734B6" w:rsidP="007734B6">
      <w:pPr>
        <w:pStyle w:val="Bibliography"/>
      </w:pPr>
      <w:r w:rsidRPr="00E15FC5">
        <w:t>5.</w:t>
      </w:r>
      <w:r w:rsidRPr="00E15FC5">
        <w:tab/>
        <w:t>Food and Agriculture Organization of the United Nations. SDG Indicators Data Portal [Internet]. [cited 2023 Oct 8]. Available from: https://www.fao.org/sustainable-development-goals-data-portal/data/indicators/212-prevalence-of-moderate-or-severe-food-insecurity-in-the-population-based-on-the-food-insecurity-experience-scale/en</w:t>
      </w:r>
    </w:p>
    <w:p w14:paraId="4AF8D91A" w14:textId="77777777" w:rsidR="007734B6" w:rsidRPr="00E15FC5" w:rsidRDefault="007734B6" w:rsidP="007734B6">
      <w:pPr>
        <w:pStyle w:val="Bibliography"/>
      </w:pPr>
      <w:r w:rsidRPr="00E15FC5">
        <w:t>6.</w:t>
      </w:r>
      <w:r w:rsidRPr="00E15FC5">
        <w:tab/>
        <w:t>Department for Environment, Food &amp; Rural Affairs. United Kingdom Food Security Report 2021: Theme 4: Food Security at Household Level [Internet]. 2023. Available from: https://www.gov.uk/government/statistics/united-kingdom-food-security-report-2021/united-kingdom-food-security-report-2021-theme-4-food-security-at-household-level</w:t>
      </w:r>
    </w:p>
    <w:p w14:paraId="47AD8479" w14:textId="77777777" w:rsidR="007734B6" w:rsidRPr="00E15FC5" w:rsidRDefault="007734B6" w:rsidP="007734B6">
      <w:pPr>
        <w:pStyle w:val="Bibliography"/>
      </w:pPr>
      <w:r w:rsidRPr="00E15FC5">
        <w:t>7.</w:t>
      </w:r>
      <w:r w:rsidRPr="00E15FC5">
        <w:tab/>
        <w:t>Loopstra R. Vulnerability to food insecurity since the COVID-19 lockdown [Internet]. The Food Foundation; 2020. Available from: https://foodfoundation.org.uk/sites/default/files/2021-10/Report_COVID19FoodInsecurity-final.pdf</w:t>
      </w:r>
    </w:p>
    <w:p w14:paraId="66C0017A" w14:textId="77777777" w:rsidR="007734B6" w:rsidRPr="00E15FC5" w:rsidRDefault="007734B6" w:rsidP="007734B6">
      <w:pPr>
        <w:pStyle w:val="Bibliography"/>
      </w:pPr>
      <w:r w:rsidRPr="00E15FC5">
        <w:t>8.</w:t>
      </w:r>
      <w:r w:rsidRPr="00E15FC5">
        <w:tab/>
        <w:t>Connors C, Malan L, Canavan S, Sissoko F, Carmo M, Sheppard C, et al. The lived experience of food insecurity under Covid-19 [Internet]. Food Standards Agency; 2020. Available from: https://www.food.gov.uk/sites/default/files/media/document/fsa-food-insecurity-2020_-report-v5.pdf</w:t>
      </w:r>
    </w:p>
    <w:p w14:paraId="6F059842" w14:textId="77777777" w:rsidR="007734B6" w:rsidRPr="00E15FC5" w:rsidRDefault="007734B6" w:rsidP="007734B6">
      <w:pPr>
        <w:pStyle w:val="Bibliography"/>
      </w:pPr>
      <w:r w:rsidRPr="00E15FC5">
        <w:t>9.</w:t>
      </w:r>
      <w:r w:rsidRPr="00E15FC5">
        <w:tab/>
        <w:t xml:space="preserve">Koltai J, Toffolutti V, McKee M, Stuckler D. Prevalence and changes in food-related hardships by socioeconomic and demographic groups during the COVID-19 pandemic in the UK: A longitudinal panel study. Lancet Reg Health - Eur. 2021 Jul;6:100125. </w:t>
      </w:r>
    </w:p>
    <w:p w14:paraId="44AF0E3E" w14:textId="77777777" w:rsidR="007734B6" w:rsidRPr="00E15FC5" w:rsidRDefault="007734B6" w:rsidP="007734B6">
      <w:pPr>
        <w:pStyle w:val="Bibliography"/>
      </w:pPr>
      <w:r w:rsidRPr="00E15FC5">
        <w:t>10.</w:t>
      </w:r>
      <w:r w:rsidRPr="00E15FC5">
        <w:tab/>
        <w:t xml:space="preserve">Mattioli AV, Sciomer S, Cocchi C, Maffei S, Gallina S. Quarantine during COVID-19 outbreak: Changes in diet and physical activity increase the risk of cardiovascular disease. Nutr Metab Cardiovasc Dis NMCD. 2020 Aug 28;30(9):1409–17. </w:t>
      </w:r>
    </w:p>
    <w:p w14:paraId="0AC23A84" w14:textId="77777777" w:rsidR="007734B6" w:rsidRPr="00E15FC5" w:rsidRDefault="007734B6" w:rsidP="007734B6">
      <w:pPr>
        <w:pStyle w:val="Bibliography"/>
      </w:pPr>
      <w:r w:rsidRPr="00E15FC5">
        <w:t>11.</w:t>
      </w:r>
      <w:r w:rsidRPr="00E15FC5">
        <w:tab/>
        <w:t xml:space="preserve">Hanson KL, Connor LM. Food insecurity and dietary quality in US adults and children: a systematic review. Am J Clin Nutr. 2014 Aug;100(2):684–92. </w:t>
      </w:r>
    </w:p>
    <w:p w14:paraId="584B9332" w14:textId="77777777" w:rsidR="007734B6" w:rsidRPr="00E15FC5" w:rsidRDefault="007734B6" w:rsidP="007734B6">
      <w:pPr>
        <w:pStyle w:val="Bibliography"/>
      </w:pPr>
      <w:r w:rsidRPr="00E15FC5">
        <w:t>12.</w:t>
      </w:r>
      <w:r w:rsidRPr="00E15FC5">
        <w:tab/>
        <w:t xml:space="preserve">Gallegos D, Eivers A, Sondergeld P, Pattinson C. Food Insecurity and Child Development: A State-of-the-Art Review. Int J Environ Res Public Health. 2021 Aug 26;18(17):8990. </w:t>
      </w:r>
    </w:p>
    <w:p w14:paraId="665ADCAC" w14:textId="77777777" w:rsidR="007734B6" w:rsidRPr="00E15FC5" w:rsidRDefault="007734B6" w:rsidP="007734B6">
      <w:pPr>
        <w:pStyle w:val="Bibliography"/>
      </w:pPr>
      <w:r w:rsidRPr="00E15FC5">
        <w:t>13.</w:t>
      </w:r>
      <w:r w:rsidRPr="00E15FC5">
        <w:tab/>
        <w:t>Organisation for Economic Co-operation and Development [Internet]. Available from: https://www.oecd.org</w:t>
      </w:r>
    </w:p>
    <w:p w14:paraId="46D0A7D2" w14:textId="77777777" w:rsidR="007734B6" w:rsidRPr="00E15FC5" w:rsidRDefault="007734B6" w:rsidP="007734B6">
      <w:pPr>
        <w:pStyle w:val="Bibliography"/>
      </w:pPr>
      <w:r w:rsidRPr="00E15FC5">
        <w:t>14.</w:t>
      </w:r>
      <w:r w:rsidRPr="00E15FC5">
        <w:tab/>
        <w:t xml:space="preserve">Ouzzani M, Hammady H, Fedorowicz Z, Elmagarmid A. Rayyan—a web and mobile app for systematic reviews. Syst Rev. 2016 Dec;5(1):210. </w:t>
      </w:r>
    </w:p>
    <w:p w14:paraId="4DC30E5C" w14:textId="77777777" w:rsidR="007734B6" w:rsidRPr="00E15FC5" w:rsidRDefault="007734B6" w:rsidP="007734B6">
      <w:pPr>
        <w:pStyle w:val="Bibliography"/>
      </w:pPr>
      <w:r w:rsidRPr="00E15FC5">
        <w:t>15.</w:t>
      </w:r>
      <w:r w:rsidRPr="00E15FC5">
        <w:tab/>
        <w:t>National Heart, Lung, and Blood Institute. Study Quality Assessment Tools [Internet]. 2013. Available from: https://www.nhlbi.nih.gov/health-topics/study-quality-assessment-tools</w:t>
      </w:r>
    </w:p>
    <w:p w14:paraId="4F0ACEEA" w14:textId="77777777" w:rsidR="007734B6" w:rsidRPr="00E15FC5" w:rsidRDefault="007734B6" w:rsidP="007734B6">
      <w:pPr>
        <w:pStyle w:val="Bibliography"/>
      </w:pPr>
      <w:r w:rsidRPr="00E15FC5">
        <w:t>16.</w:t>
      </w:r>
      <w:r w:rsidRPr="00E15FC5">
        <w:tab/>
        <w:t xml:space="preserve">Page MJ, McKenzie JE, Bossuyt PM, Boutron I, Hoffmann TC, Mulrow CD, et al. The PRISMA 2020 statement: an updated guideline for reporting systematic reviews. BMJ. 2021 Mar 29;n71. </w:t>
      </w:r>
    </w:p>
    <w:p w14:paraId="6CB0CBA2" w14:textId="77777777" w:rsidR="007734B6" w:rsidRPr="00E15FC5" w:rsidRDefault="007734B6" w:rsidP="007734B6">
      <w:pPr>
        <w:pStyle w:val="Bibliography"/>
      </w:pPr>
      <w:r w:rsidRPr="00E15FC5">
        <w:t>17.</w:t>
      </w:r>
      <w:r w:rsidRPr="00E15FC5">
        <w:tab/>
        <w:t xml:space="preserve">Abrams SA, Avalos A, Gray M, Hawthorne KM. High Level of Food Insecurity among Families with Children Seeking Routine Care at Federally Qualified Health Centers during the Coronavirus Disease 2019 Pandemic. J Pediatr X. 2020;4:100044. </w:t>
      </w:r>
    </w:p>
    <w:p w14:paraId="558103E1" w14:textId="77777777" w:rsidR="007734B6" w:rsidRPr="00E15FC5" w:rsidRDefault="007734B6" w:rsidP="007734B6">
      <w:pPr>
        <w:pStyle w:val="Bibliography"/>
      </w:pPr>
      <w:r w:rsidRPr="00E15FC5">
        <w:t>18.</w:t>
      </w:r>
      <w:r w:rsidRPr="00E15FC5">
        <w:tab/>
        <w:t>Adams EL, Caccavale LJ, Smith D, Bean MK. Food Insecurity, the Home Food Environment, and Parent Feeding Practices in the Era of COVID</w:t>
      </w:r>
      <w:r w:rsidRPr="00E15FC5">
        <w:rPr>
          <w:rFonts w:ascii="Cambria Math" w:hAnsi="Cambria Math" w:cs="Cambria Math"/>
        </w:rPr>
        <w:t>‐</w:t>
      </w:r>
      <w:r w:rsidRPr="00E15FC5">
        <w:t xml:space="preserve">19. Obesity. 2020 Nov;28(11):2056–63. </w:t>
      </w:r>
    </w:p>
    <w:p w14:paraId="517EBCA8" w14:textId="77777777" w:rsidR="007734B6" w:rsidRPr="00E15FC5" w:rsidRDefault="007734B6" w:rsidP="007734B6">
      <w:pPr>
        <w:pStyle w:val="Bibliography"/>
      </w:pPr>
      <w:r w:rsidRPr="00E15FC5">
        <w:t>19.</w:t>
      </w:r>
      <w:r w:rsidRPr="00E15FC5">
        <w:tab/>
        <w:t>Adams EL, Caccavale LJ, Smith D, Bean MK. Longitudinal patterns of food insecurity, the home food environment, and parent feeding practices during COVID</w:t>
      </w:r>
      <w:r w:rsidRPr="00E15FC5">
        <w:rPr>
          <w:rFonts w:ascii="Cambria Math" w:hAnsi="Cambria Math" w:cs="Cambria Math"/>
        </w:rPr>
        <w:t>‐</w:t>
      </w:r>
      <w:r w:rsidRPr="00E15FC5">
        <w:t xml:space="preserve">19. Obes Sci Pract. 2021 Aug;7(4):415–24. </w:t>
      </w:r>
    </w:p>
    <w:p w14:paraId="061864C8" w14:textId="77777777" w:rsidR="007734B6" w:rsidRPr="00E15FC5" w:rsidRDefault="007734B6" w:rsidP="007734B6">
      <w:pPr>
        <w:pStyle w:val="Bibliography"/>
      </w:pPr>
      <w:r w:rsidRPr="00E15FC5">
        <w:t>20.</w:t>
      </w:r>
      <w:r w:rsidRPr="00E15FC5">
        <w:tab/>
        <w:t xml:space="preserve">Adams EL, Caccavale LJ, Smith DI, Bean MK. Food Insecurity, Federal Nutrition Support, and Parent Feeding Practices During COVID-19: A 1-Year Follow-up Study. Public Health Rep. 2023 Mar;138(2):323–32. </w:t>
      </w:r>
    </w:p>
    <w:p w14:paraId="70DF07C6" w14:textId="77777777" w:rsidR="007734B6" w:rsidRPr="00E15FC5" w:rsidRDefault="007734B6" w:rsidP="007734B6">
      <w:pPr>
        <w:pStyle w:val="Bibliography"/>
      </w:pPr>
      <w:r w:rsidRPr="00E15FC5">
        <w:t>21.</w:t>
      </w:r>
      <w:r w:rsidRPr="00E15FC5">
        <w:tab/>
        <w:t xml:space="preserve">Brown H, Mills S, Albani V. Socioeconomic risks of food insecurity during the Covid-19 pandemic in the UK: findings from the Understanding Society Covid Survey. BMC Public Health. 2022 Dec;22(1):590. </w:t>
      </w:r>
    </w:p>
    <w:p w14:paraId="373A1CD5" w14:textId="77777777" w:rsidR="007734B6" w:rsidRPr="00BF1202" w:rsidRDefault="007734B6" w:rsidP="007734B6">
      <w:pPr>
        <w:pStyle w:val="Bibliography"/>
        <w:rPr>
          <w:lang w:val="fr-FR"/>
        </w:rPr>
      </w:pPr>
      <w:r w:rsidRPr="00E15FC5">
        <w:t>22.</w:t>
      </w:r>
      <w:r w:rsidRPr="00E15FC5">
        <w:tab/>
        <w:t xml:space="preserve">Carroll N, Sadowski A, Laila A, Hruska V, Nixon M, Ma D, et al. The Impact of COVID-19 on Health Behavior, Stress, Financial and Food Security among Middle to High Income Canadian Families with Young Children. </w:t>
      </w:r>
      <w:r w:rsidRPr="00BF1202">
        <w:rPr>
          <w:lang w:val="fr-FR"/>
        </w:rPr>
        <w:t xml:space="preserve">Nutrients. 2020 Aug 7;12(8):2352. </w:t>
      </w:r>
    </w:p>
    <w:p w14:paraId="4B70F26B" w14:textId="77777777" w:rsidR="007734B6" w:rsidRPr="00E15FC5" w:rsidRDefault="007734B6" w:rsidP="007734B6">
      <w:pPr>
        <w:pStyle w:val="Bibliography"/>
      </w:pPr>
      <w:r w:rsidRPr="00BF1202">
        <w:rPr>
          <w:lang w:val="fr-FR"/>
        </w:rPr>
        <w:t>23.</w:t>
      </w:r>
      <w:r w:rsidRPr="00BF1202">
        <w:rPr>
          <w:lang w:val="fr-FR"/>
        </w:rPr>
        <w:tab/>
        <w:t xml:space="preserve">Cyrenne-Dussault M, Sirois M, St-Pierre J, Drouin-Chartier JP. </w:t>
      </w:r>
      <w:r w:rsidRPr="00E15FC5">
        <w:t xml:space="preserve">Food insecurity in households of children receiving care at a paediatric obesity management clinic in Montreal: Overall prevalence and changes associated with the COVID-19 pandemic. Paediatr Child Health. 2022 Dec 9;27(7):396–402. </w:t>
      </w:r>
    </w:p>
    <w:p w14:paraId="4710C0F2" w14:textId="77777777" w:rsidR="007734B6" w:rsidRPr="00E15FC5" w:rsidRDefault="007734B6" w:rsidP="007734B6">
      <w:pPr>
        <w:pStyle w:val="Bibliography"/>
      </w:pPr>
      <w:r w:rsidRPr="00E15FC5">
        <w:t>24.</w:t>
      </w:r>
      <w:r w:rsidRPr="00E15FC5">
        <w:tab/>
        <w:t xml:space="preserve">Dondi A, Candela E, Morigi F, Lenzi J, Pierantoni L, Lanari M. Parents’ Perception of Food Insecurity and of Its Effects on Their Children in Italy Six Months after the COVID-19 Pandemic Outbreak. Nutrients. 2020 Dec 31;13(1):121. </w:t>
      </w:r>
    </w:p>
    <w:p w14:paraId="68C6E817" w14:textId="77777777" w:rsidR="007734B6" w:rsidRPr="00E15FC5" w:rsidRDefault="007734B6" w:rsidP="007734B6">
      <w:pPr>
        <w:pStyle w:val="Bibliography"/>
      </w:pPr>
      <w:r w:rsidRPr="00E15FC5">
        <w:t>25.</w:t>
      </w:r>
      <w:r w:rsidRPr="00E15FC5">
        <w:tab/>
        <w:t xml:space="preserve">Escobar M, Mendez AD, Encinas MR, Villagomez S, Wojcicki JM. High food insecurity in Latinx families and associated COVID-19 infection in the Greater Bay Area, California. BMC Nutr. 2021 Dec;7(1):23. </w:t>
      </w:r>
    </w:p>
    <w:p w14:paraId="31C2B4F0" w14:textId="77777777" w:rsidR="007734B6" w:rsidRPr="00E15FC5" w:rsidRDefault="007734B6" w:rsidP="007734B6">
      <w:pPr>
        <w:pStyle w:val="Bibliography"/>
      </w:pPr>
      <w:r w:rsidRPr="00E15FC5">
        <w:t>26.</w:t>
      </w:r>
      <w:r w:rsidRPr="00E15FC5">
        <w:tab/>
        <w:t>Goudie S, McIntyre Z. A crisis within a crisis: The Impact of Covid-19 on Household Food Security [Internet]. The Food Foundation; 2021. Available from: https://foodfoundation.org.uk/publication/crisis-within-crisis-impact-covid-19-household-food-security</w:t>
      </w:r>
    </w:p>
    <w:p w14:paraId="15A43B53" w14:textId="77777777" w:rsidR="007734B6" w:rsidRPr="00E15FC5" w:rsidRDefault="007734B6" w:rsidP="007734B6">
      <w:pPr>
        <w:pStyle w:val="Bibliography"/>
      </w:pPr>
      <w:r w:rsidRPr="00E15FC5">
        <w:t>27.</w:t>
      </w:r>
      <w:r w:rsidRPr="00E15FC5">
        <w:tab/>
        <w:t xml:space="preserve">Kent K, Murray S, Penrose B, Auckland S, Horton E, Lester E, et al. The new normal for food insecurity? A repeated cross-sectional survey over 1 year during the COVID-19 pandemic in Australia. Int J Behav Nutr Phys Act. 2022 Sep 6;19(1):115. </w:t>
      </w:r>
    </w:p>
    <w:p w14:paraId="5884945A" w14:textId="77777777" w:rsidR="007734B6" w:rsidRPr="00E15FC5" w:rsidRDefault="007734B6" w:rsidP="007734B6">
      <w:pPr>
        <w:pStyle w:val="Bibliography"/>
      </w:pPr>
      <w:r w:rsidRPr="00E15FC5">
        <w:t>28.</w:t>
      </w:r>
      <w:r w:rsidRPr="00E15FC5">
        <w:tab/>
        <w:t xml:space="preserve">Kowalski AJ, Kuhn AP, Lane HG, Trude AC, Selam H, Hager ER, et al. Pre-pandemic to early-pandemic changes in risk of household food insecurity among Maryland families with children. Public Health Nutr. 2022 Jun;25(6):1701–10. </w:t>
      </w:r>
    </w:p>
    <w:p w14:paraId="713C192F" w14:textId="77777777" w:rsidR="007734B6" w:rsidRPr="00E15FC5" w:rsidRDefault="007734B6" w:rsidP="007734B6">
      <w:pPr>
        <w:pStyle w:val="Bibliography"/>
      </w:pPr>
      <w:r w:rsidRPr="00E15FC5">
        <w:t>29.</w:t>
      </w:r>
      <w:r w:rsidRPr="00E15FC5">
        <w:tab/>
        <w:t>Lim JT, Ly NP, Willen SM, Iwanaga K, Gibb ER, Chan M, et al. Food insecurity and mental health during the COVID</w:t>
      </w:r>
      <w:r w:rsidRPr="00E15FC5">
        <w:rPr>
          <w:rFonts w:ascii="Cambria Math" w:hAnsi="Cambria Math" w:cs="Cambria Math"/>
        </w:rPr>
        <w:t>‐</w:t>
      </w:r>
      <w:r w:rsidRPr="00E15FC5">
        <w:t xml:space="preserve">19 pandemic in cystic fibrosis households. Pediatr Pulmonol. 2022 May;57(5):1238–44. </w:t>
      </w:r>
    </w:p>
    <w:p w14:paraId="299F0DC5" w14:textId="77777777" w:rsidR="007734B6" w:rsidRPr="00E15FC5" w:rsidRDefault="007734B6" w:rsidP="007734B6">
      <w:pPr>
        <w:pStyle w:val="Bibliography"/>
      </w:pPr>
      <w:r w:rsidRPr="00E15FC5">
        <w:t>30.</w:t>
      </w:r>
      <w:r w:rsidRPr="00E15FC5">
        <w:tab/>
        <w:t xml:space="preserve">MacBain E, Eltorki M, Marjerrison S, Pardhan A, Wahi G, Ngo QN. Prevalence and characterization of food insecurity in a Canadian paediatric emergency department. Paediatr Child Health. 2023 Jun 6;28(4):229–34. </w:t>
      </w:r>
    </w:p>
    <w:p w14:paraId="55E01568" w14:textId="77777777" w:rsidR="007734B6" w:rsidRPr="00E15FC5" w:rsidRDefault="007734B6" w:rsidP="007734B6">
      <w:pPr>
        <w:pStyle w:val="Bibliography"/>
      </w:pPr>
      <w:r w:rsidRPr="00E15FC5">
        <w:t>31.</w:t>
      </w:r>
      <w:r w:rsidRPr="00E15FC5">
        <w:tab/>
        <w:t xml:space="preserve">Molitor F, Doerr C. Very Low Food Security Among Low-Income Households With Children in California Before and Shortly After the Economic Downturn From COVID-19. Prev Chronic Dis. 2021 Jan 7;18:200517. </w:t>
      </w:r>
    </w:p>
    <w:p w14:paraId="10A224A1" w14:textId="77777777" w:rsidR="007734B6" w:rsidRPr="00E15FC5" w:rsidRDefault="007734B6" w:rsidP="007734B6">
      <w:pPr>
        <w:pStyle w:val="Bibliography"/>
      </w:pPr>
      <w:r w:rsidRPr="00E15FC5">
        <w:t>32.</w:t>
      </w:r>
      <w:r w:rsidRPr="00E15FC5">
        <w:tab/>
        <w:t xml:space="preserve">Niles MT, Beavers AW, Clay LA, Dougan MM, Pignotti GA, Rogus S, et al. A Multi-Site Analysis of the Prevalence of Food Insecurity in the United States, before and during the COVID-19 Pandemic. Curr Dev Nutr. 2021 Dec;5(12):nzab135. </w:t>
      </w:r>
    </w:p>
    <w:p w14:paraId="3763F2E8" w14:textId="77777777" w:rsidR="007734B6" w:rsidRPr="00E15FC5" w:rsidRDefault="007734B6" w:rsidP="007734B6">
      <w:pPr>
        <w:pStyle w:val="Bibliography"/>
      </w:pPr>
      <w:r w:rsidRPr="00E15FC5">
        <w:t>33.</w:t>
      </w:r>
      <w:r w:rsidRPr="00E15FC5">
        <w:tab/>
        <w:t xml:space="preserve">Parekh N, Ali SH, O’Connor J, Tozan Y, Jones AM, Capasso A, et al. Food insecurity among households with children during the COVID-19 pandemic: results from a study among social media users across the United States. Nutr J. 2021 Dec;20(1):73. </w:t>
      </w:r>
    </w:p>
    <w:p w14:paraId="106A6D86" w14:textId="77777777" w:rsidR="007734B6" w:rsidRPr="00E15FC5" w:rsidRDefault="007734B6" w:rsidP="007734B6">
      <w:pPr>
        <w:pStyle w:val="Bibliography"/>
      </w:pPr>
      <w:r w:rsidRPr="00E15FC5">
        <w:t>34.</w:t>
      </w:r>
      <w:r w:rsidRPr="00E15FC5">
        <w:tab/>
        <w:t xml:space="preserve">Sharma SV, Chuang RJ, Rushing M, Naylor B, Ranjit N, Pomeroy M, et al. Social Determinants of Health–Related Needs During COVID-19 Among Low-Income Households With Children. Prev Chronic Dis. 2020 Oct 1;17:200322. </w:t>
      </w:r>
    </w:p>
    <w:p w14:paraId="5DF86CD8" w14:textId="77777777" w:rsidR="007734B6" w:rsidRPr="00E15FC5" w:rsidRDefault="007734B6" w:rsidP="007734B6">
      <w:pPr>
        <w:pStyle w:val="Bibliography"/>
      </w:pPr>
      <w:r w:rsidRPr="00E15FC5">
        <w:t>35.</w:t>
      </w:r>
      <w:r w:rsidRPr="00E15FC5">
        <w:tab/>
        <w:t xml:space="preserve">St. Pierre C, Guan W, Merrill J, Sacheck JM. Urban Youth Perspectives on Food Insecurity during the COVID-19 Pandemic: Evidence from the COACHES Study. Nutrients. 2022 Jan 20;14(3):455. </w:t>
      </w:r>
    </w:p>
    <w:p w14:paraId="1E747908" w14:textId="77777777" w:rsidR="007734B6" w:rsidRPr="00E15FC5" w:rsidRDefault="007734B6" w:rsidP="007734B6">
      <w:pPr>
        <w:pStyle w:val="Bibliography"/>
      </w:pPr>
      <w:r w:rsidRPr="00E15FC5">
        <w:t>36.</w:t>
      </w:r>
      <w:r w:rsidRPr="00E15FC5">
        <w:tab/>
        <w:t>United States Department of Agriculture. U.S. Household Food Security Survey Module [Internet]. Available from: https://www.ers.usda.gov/topics/food-nutrition-assistance/food-security-in-the-u-s/survey-tools/#six</w:t>
      </w:r>
    </w:p>
    <w:p w14:paraId="7553E438" w14:textId="77777777" w:rsidR="007734B6" w:rsidRPr="00E15FC5" w:rsidRDefault="007734B6" w:rsidP="007734B6">
      <w:pPr>
        <w:pStyle w:val="Bibliography"/>
      </w:pPr>
      <w:r w:rsidRPr="004E4EE1">
        <w:rPr>
          <w:lang w:val="de-DE"/>
        </w:rPr>
        <w:t>37.</w:t>
      </w:r>
      <w:r w:rsidRPr="004E4EE1">
        <w:rPr>
          <w:lang w:val="de-DE"/>
        </w:rPr>
        <w:tab/>
        <w:t xml:space="preserve">Hager ER, Quigg AM, Black MM, Coleman SM, Heeren T, Rose-Jacobs R, et al. </w:t>
      </w:r>
      <w:r w:rsidRPr="00E15FC5">
        <w:t xml:space="preserve">Development and validity of a 2-item screen to identify families at risk for food insecurity. Pediatrics. 2010 Jul;126(1):e26-32. </w:t>
      </w:r>
    </w:p>
    <w:p w14:paraId="2E674104" w14:textId="77777777" w:rsidR="007734B6" w:rsidRPr="00E15FC5" w:rsidRDefault="007734B6" w:rsidP="007734B6">
      <w:pPr>
        <w:pStyle w:val="Bibliography"/>
      </w:pPr>
      <w:r w:rsidRPr="00E15FC5">
        <w:t>38.</w:t>
      </w:r>
      <w:r w:rsidRPr="00E15FC5">
        <w:tab/>
        <w:t>Louie S, Shi Y, Allman</w:t>
      </w:r>
      <w:r w:rsidRPr="00E15FC5">
        <w:rPr>
          <w:rFonts w:ascii="Cambria Math" w:hAnsi="Cambria Math" w:cs="Cambria Math"/>
        </w:rPr>
        <w:t>‐</w:t>
      </w:r>
      <w:r w:rsidRPr="00E15FC5">
        <w:t xml:space="preserve">Farinelli M. The effects of the </w:t>
      </w:r>
      <w:r w:rsidRPr="00E15FC5">
        <w:rPr>
          <w:smallCaps/>
        </w:rPr>
        <w:t>COVID</w:t>
      </w:r>
      <w:r w:rsidRPr="00E15FC5">
        <w:t xml:space="preserve"> </w:t>
      </w:r>
      <w:r w:rsidRPr="00E15FC5">
        <w:rPr>
          <w:rFonts w:ascii="Cambria Math" w:hAnsi="Cambria Math" w:cs="Cambria Math"/>
        </w:rPr>
        <w:t>‐</w:t>
      </w:r>
      <w:r w:rsidRPr="00E15FC5">
        <w:t xml:space="preserve">19 pandemic on food security in Australia: A scoping review. Nutr Diet. 2022 Feb;79(1):28–47. </w:t>
      </w:r>
    </w:p>
    <w:p w14:paraId="4A35F5EB" w14:textId="77777777" w:rsidR="007734B6" w:rsidRPr="00E15FC5" w:rsidRDefault="007734B6" w:rsidP="007734B6">
      <w:pPr>
        <w:pStyle w:val="Bibliography"/>
      </w:pPr>
      <w:r w:rsidRPr="00E15FC5">
        <w:t>39.</w:t>
      </w:r>
      <w:r w:rsidRPr="00E15FC5">
        <w:tab/>
        <w:t xml:space="preserve">Moreno C, Wykes T, Galderisi S, Nordentoft M, Crossley N, Jones N, et al. How mental health care should change as a consequence of the COVID-19 pandemic. Lancet Psychiatry. 2020 Sep;7(9):813–24. </w:t>
      </w:r>
    </w:p>
    <w:p w14:paraId="13280C72" w14:textId="77777777" w:rsidR="007734B6" w:rsidRPr="00E15FC5" w:rsidRDefault="007734B6" w:rsidP="007734B6">
      <w:pPr>
        <w:pStyle w:val="Bibliography"/>
      </w:pPr>
      <w:r w:rsidRPr="00E15FC5">
        <w:t>40.</w:t>
      </w:r>
      <w:r w:rsidRPr="00E15FC5">
        <w:tab/>
        <w:t xml:space="preserve">Campbell H, Wood AC. Challenges in Feeding Children Posed by the COVID-19 Pandemic: a Systematic Review of Changes in Dietary Intake Combined with a Dietitian’s Perspective. Curr Nutr Rep. 2021 Sep;10(3):155–65. </w:t>
      </w:r>
    </w:p>
    <w:p w14:paraId="76BF65FF" w14:textId="10BDA70C" w:rsidR="00615656" w:rsidRDefault="007878E9" w:rsidP="007878E9">
      <w:pPr>
        <w:spacing w:after="0" w:line="259" w:lineRule="auto"/>
        <w:ind w:left="720" w:hanging="720"/>
      </w:pPr>
      <w:r w:rsidRPr="00E15FC5">
        <w:fldChar w:fldCharType="end"/>
      </w:r>
    </w:p>
    <w:p w14:paraId="6E6CB24B" w14:textId="77777777" w:rsidR="00615656" w:rsidRDefault="00615656" w:rsidP="007878E9">
      <w:pPr>
        <w:spacing w:after="0" w:line="259" w:lineRule="auto"/>
        <w:ind w:left="720" w:firstLine="0"/>
      </w:pPr>
    </w:p>
    <w:sectPr w:rsidR="00615656">
      <w:pgSz w:w="11900" w:h="16840"/>
      <w:pgMar w:top="1441" w:right="1434" w:bottom="1539" w:left="1440" w:header="72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F5C39" w14:textId="77777777" w:rsidR="009A1150" w:rsidRDefault="009A1150">
      <w:pPr>
        <w:spacing w:after="0"/>
      </w:pPr>
      <w:r>
        <w:separator/>
      </w:r>
    </w:p>
  </w:endnote>
  <w:endnote w:type="continuationSeparator" w:id="0">
    <w:p w14:paraId="418AA926" w14:textId="77777777" w:rsidR="009A1150" w:rsidRDefault="009A1150">
      <w:pPr>
        <w:spacing w:after="0"/>
      </w:pPr>
      <w:r>
        <w:continuationSeparator/>
      </w:r>
    </w:p>
  </w:endnote>
  <w:endnote w:type="continuationNotice" w:id="1">
    <w:p w14:paraId="1D6F9862" w14:textId="77777777" w:rsidR="009A1150" w:rsidRDefault="009A11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16073" w14:textId="77777777" w:rsidR="00615656" w:rsidRDefault="008118C3">
    <w:pPr>
      <w:spacing w:after="0" w:line="259" w:lineRule="auto"/>
      <w:ind w:left="0" w:right="-2" w:firstLine="0"/>
      <w:jc w:val="right"/>
    </w:pPr>
    <w:r>
      <w:t xml:space="preserve">Page </w:t>
    </w:r>
    <w:r>
      <w:fldChar w:fldCharType="begin"/>
    </w:r>
    <w:r>
      <w:instrText xml:space="preserve"> PAGE   \* MERGEFORMAT </w:instrText>
    </w:r>
    <w:r>
      <w:fldChar w:fldCharType="separate"/>
    </w:r>
    <w:r>
      <w:t>10</w:t>
    </w:r>
    <w:r>
      <w:fldChar w:fldCharType="end"/>
    </w:r>
    <w:r>
      <w:t xml:space="preserve"> of </w:t>
    </w:r>
    <w:r w:rsidR="00A01701">
      <w:fldChar w:fldCharType="begin"/>
    </w:r>
    <w:r w:rsidR="00A01701">
      <w:instrText>NUMPAGES   \* MERGEFORMAT</w:instrText>
    </w:r>
    <w:r w:rsidR="00A01701">
      <w:fldChar w:fldCharType="separate"/>
    </w:r>
    <w:r>
      <w:t>41</w:t>
    </w:r>
    <w:r w:rsidR="00A01701">
      <w:fldChar w:fldCharType="end"/>
    </w:r>
    <w:r>
      <w:t xml:space="preserve"> </w:t>
    </w:r>
  </w:p>
  <w:p w14:paraId="328E0A73" w14:textId="77777777" w:rsidR="00615656" w:rsidRDefault="008118C3">
    <w:pPr>
      <w:spacing w:after="0" w:line="259" w:lineRule="auto"/>
      <w:ind w:lef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90988" w14:textId="106DF93F" w:rsidR="00615656" w:rsidRDefault="008118C3">
    <w:pPr>
      <w:spacing w:after="0" w:line="259" w:lineRule="auto"/>
      <w:ind w:left="0" w:right="-2" w:firstLine="0"/>
      <w:jc w:val="right"/>
    </w:pPr>
    <w:r>
      <w:fldChar w:fldCharType="begin"/>
    </w:r>
    <w:r>
      <w:instrText xml:space="preserve"> PAGE   \* MERGEFORMAT </w:instrText>
    </w:r>
    <w:r>
      <w:fldChar w:fldCharType="separate"/>
    </w:r>
    <w:r>
      <w:t>10</w:t>
    </w:r>
    <w:r>
      <w:fldChar w:fldCharType="end"/>
    </w:r>
    <w:r>
      <w:t xml:space="preserve"> </w:t>
    </w:r>
  </w:p>
  <w:p w14:paraId="28EF900F" w14:textId="77777777" w:rsidR="00615656" w:rsidRDefault="008118C3">
    <w:pPr>
      <w:spacing w:after="0" w:line="259" w:lineRule="auto"/>
      <w:ind w:lef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0C754" w14:textId="77777777" w:rsidR="00615656" w:rsidRDefault="008118C3">
    <w:pPr>
      <w:spacing w:after="0" w:line="259" w:lineRule="auto"/>
      <w:ind w:left="0" w:right="-2" w:firstLine="0"/>
      <w:jc w:val="right"/>
    </w:pPr>
    <w:r>
      <w:t xml:space="preserve">Page </w:t>
    </w:r>
    <w:r>
      <w:fldChar w:fldCharType="begin"/>
    </w:r>
    <w:r>
      <w:instrText xml:space="preserve"> PAGE   \* MERGEFORMAT </w:instrText>
    </w:r>
    <w:r>
      <w:fldChar w:fldCharType="separate"/>
    </w:r>
    <w:r>
      <w:t>10</w:t>
    </w:r>
    <w:r>
      <w:fldChar w:fldCharType="end"/>
    </w:r>
    <w:r>
      <w:t xml:space="preserve"> of </w:t>
    </w:r>
    <w:r w:rsidR="00A01701">
      <w:fldChar w:fldCharType="begin"/>
    </w:r>
    <w:r w:rsidR="00A01701">
      <w:instrText>NUMPAGES   \* MERGEFORMAT</w:instrText>
    </w:r>
    <w:r w:rsidR="00A01701">
      <w:fldChar w:fldCharType="separate"/>
    </w:r>
    <w:r>
      <w:t>41</w:t>
    </w:r>
    <w:r w:rsidR="00A01701">
      <w:fldChar w:fldCharType="end"/>
    </w:r>
    <w:r>
      <w:t xml:space="preserve"> </w:t>
    </w:r>
  </w:p>
  <w:p w14:paraId="1B0BA4E1" w14:textId="77777777" w:rsidR="00615656" w:rsidRDefault="008118C3">
    <w:pPr>
      <w:spacing w:after="0" w:line="259" w:lineRule="auto"/>
      <w:ind w:left="0" w:firstLine="0"/>
    </w:pPr>
    <w:r>
      <w:rPr>
        <w:rFonts w:ascii="Calibri" w:eastAsia="Calibri" w:hAnsi="Calibri" w:cs="Calibri"/>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9F8E6" w14:textId="77777777" w:rsidR="00615656" w:rsidRDefault="008118C3">
    <w:pPr>
      <w:spacing w:after="0" w:line="259" w:lineRule="auto"/>
      <w:ind w:left="0" w:right="-1" w:firstLine="0"/>
      <w:jc w:val="right"/>
    </w:pPr>
    <w:r>
      <w:t xml:space="preserve">Page </w:t>
    </w:r>
    <w:r>
      <w:fldChar w:fldCharType="begin"/>
    </w:r>
    <w:r>
      <w:instrText xml:space="preserve"> PAGE   \* MERGEFORMAT </w:instrText>
    </w:r>
    <w:r>
      <w:fldChar w:fldCharType="separate"/>
    </w:r>
    <w:r>
      <w:t>10</w:t>
    </w:r>
    <w:r>
      <w:fldChar w:fldCharType="end"/>
    </w:r>
    <w:r>
      <w:t xml:space="preserve"> of </w:t>
    </w:r>
    <w:r w:rsidR="00A01701">
      <w:fldChar w:fldCharType="begin"/>
    </w:r>
    <w:r w:rsidR="00A01701">
      <w:instrText>NUMPAGES   \* MERGEFORMAT</w:instrText>
    </w:r>
    <w:r w:rsidR="00A01701">
      <w:fldChar w:fldCharType="separate"/>
    </w:r>
    <w:r>
      <w:t>41</w:t>
    </w:r>
    <w:r w:rsidR="00A01701">
      <w:fldChar w:fldCharType="end"/>
    </w:r>
    <w:r>
      <w:t xml:space="preserve"> </w:t>
    </w:r>
  </w:p>
  <w:p w14:paraId="25CE53E4" w14:textId="77777777" w:rsidR="00615656" w:rsidRDefault="008118C3">
    <w:pPr>
      <w:spacing w:after="0" w:line="259" w:lineRule="auto"/>
      <w:ind w:left="0" w:firstLine="0"/>
    </w:pP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F278D" w14:textId="0679B46D" w:rsidR="00615656" w:rsidRDefault="008118C3">
    <w:pPr>
      <w:spacing w:after="0" w:line="259" w:lineRule="auto"/>
      <w:ind w:left="0" w:right="-1" w:firstLine="0"/>
      <w:jc w:val="right"/>
    </w:pPr>
    <w:r>
      <w:fldChar w:fldCharType="begin"/>
    </w:r>
    <w:r>
      <w:instrText xml:space="preserve"> PAGE   \* MERGEFORMAT </w:instrText>
    </w:r>
    <w:r>
      <w:fldChar w:fldCharType="separate"/>
    </w:r>
    <w:r>
      <w:t>10</w:t>
    </w:r>
    <w:r>
      <w:fldChar w:fldCharType="end"/>
    </w:r>
  </w:p>
  <w:p w14:paraId="3D3D4887" w14:textId="77777777" w:rsidR="00615656" w:rsidRDefault="008118C3">
    <w:pPr>
      <w:spacing w:after="0" w:line="259" w:lineRule="auto"/>
      <w:ind w:left="0" w:firstLine="0"/>
    </w:pPr>
    <w:r>
      <w:rPr>
        <w:rFonts w:ascii="Calibri" w:eastAsia="Calibri" w:hAnsi="Calibri" w:cs="Calibri"/>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5748A" w14:textId="77777777" w:rsidR="00615656" w:rsidRDefault="008118C3">
    <w:pPr>
      <w:spacing w:after="0" w:line="259" w:lineRule="auto"/>
      <w:ind w:left="0" w:right="-1" w:firstLine="0"/>
      <w:jc w:val="right"/>
    </w:pPr>
    <w:r>
      <w:t xml:space="preserve">Page </w:t>
    </w:r>
    <w:r>
      <w:fldChar w:fldCharType="begin"/>
    </w:r>
    <w:r>
      <w:instrText xml:space="preserve"> PAGE   \* MERGEFORMAT </w:instrText>
    </w:r>
    <w:r>
      <w:fldChar w:fldCharType="separate"/>
    </w:r>
    <w:r>
      <w:t>10</w:t>
    </w:r>
    <w:r>
      <w:fldChar w:fldCharType="end"/>
    </w:r>
    <w:r>
      <w:t xml:space="preserve"> of </w:t>
    </w:r>
    <w:r w:rsidR="00A01701">
      <w:fldChar w:fldCharType="begin"/>
    </w:r>
    <w:r w:rsidR="00A01701">
      <w:instrText>NUMPAGES   \* MERGEFORMAT</w:instrText>
    </w:r>
    <w:r w:rsidR="00A01701">
      <w:fldChar w:fldCharType="separate"/>
    </w:r>
    <w:r>
      <w:t>41</w:t>
    </w:r>
    <w:r w:rsidR="00A01701">
      <w:fldChar w:fldCharType="end"/>
    </w:r>
    <w:r>
      <w:t xml:space="preserve"> </w:t>
    </w:r>
  </w:p>
  <w:p w14:paraId="76E4C0F3" w14:textId="77777777" w:rsidR="00615656" w:rsidRDefault="008118C3">
    <w:pPr>
      <w:spacing w:after="0" w:line="259" w:lineRule="auto"/>
      <w:ind w:lef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73187" w14:textId="77777777" w:rsidR="009A1150" w:rsidRDefault="009A1150">
      <w:pPr>
        <w:spacing w:after="0"/>
      </w:pPr>
      <w:r>
        <w:separator/>
      </w:r>
    </w:p>
  </w:footnote>
  <w:footnote w:type="continuationSeparator" w:id="0">
    <w:p w14:paraId="3597D264" w14:textId="77777777" w:rsidR="009A1150" w:rsidRDefault="009A1150">
      <w:pPr>
        <w:spacing w:after="0"/>
      </w:pPr>
      <w:r>
        <w:continuationSeparator/>
      </w:r>
    </w:p>
  </w:footnote>
  <w:footnote w:type="continuationNotice" w:id="1">
    <w:p w14:paraId="6E9F1E60" w14:textId="77777777" w:rsidR="009A1150" w:rsidRDefault="009A115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42745" w14:textId="77777777" w:rsidR="00615656" w:rsidRDefault="008118C3">
    <w:pPr>
      <w:spacing w:after="0" w:line="259" w:lineRule="auto"/>
      <w:ind w:left="0" w:right="-2" w:firstLine="0"/>
      <w:jc w:val="right"/>
    </w:pPr>
    <w:r>
      <w:t xml:space="preserve">31594654 </w:t>
    </w:r>
  </w:p>
  <w:p w14:paraId="4663886A" w14:textId="77777777" w:rsidR="00615656" w:rsidRDefault="008118C3">
    <w:pPr>
      <w:spacing w:after="0" w:line="259" w:lineRule="auto"/>
      <w:ind w:left="0" w:firstLine="0"/>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BC978" w14:textId="433A218F" w:rsidR="00615656" w:rsidRDefault="00615656">
    <w:pPr>
      <w:spacing w:after="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EC803" w14:textId="77777777" w:rsidR="00615656" w:rsidRDefault="008118C3">
    <w:pPr>
      <w:spacing w:after="0" w:line="259" w:lineRule="auto"/>
      <w:ind w:left="0" w:right="-2" w:firstLine="0"/>
      <w:jc w:val="right"/>
    </w:pPr>
    <w:r>
      <w:t xml:space="preserve">31594654 </w:t>
    </w:r>
  </w:p>
  <w:p w14:paraId="7B6BE364" w14:textId="77777777" w:rsidR="00615656" w:rsidRDefault="008118C3">
    <w:pPr>
      <w:spacing w:after="0" w:line="259" w:lineRule="auto"/>
      <w:ind w:left="0" w:firstLine="0"/>
    </w:pPr>
    <w:r>
      <w:rPr>
        <w:rFonts w:ascii="Calibri" w:eastAsia="Calibri" w:hAnsi="Calibri" w:cs="Calibri"/>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5739D" w14:textId="77777777" w:rsidR="00615656" w:rsidRDefault="008118C3">
    <w:pPr>
      <w:spacing w:after="0" w:line="259" w:lineRule="auto"/>
      <w:ind w:left="0" w:right="-1" w:firstLine="0"/>
      <w:jc w:val="right"/>
    </w:pPr>
    <w:r>
      <w:t xml:space="preserve">31594654 </w:t>
    </w:r>
  </w:p>
  <w:p w14:paraId="62C13AAE" w14:textId="77777777" w:rsidR="00615656" w:rsidRDefault="008118C3">
    <w:pPr>
      <w:spacing w:after="0" w:line="259" w:lineRule="auto"/>
      <w:ind w:left="0" w:firstLine="0"/>
    </w:pPr>
    <w:r>
      <w:rPr>
        <w:rFonts w:ascii="Calibri" w:eastAsia="Calibri" w:hAnsi="Calibri" w:cs="Calibri"/>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70E4E" w14:textId="0B666411" w:rsidR="00615656" w:rsidRDefault="00615656">
    <w:pPr>
      <w:spacing w:after="0" w:line="259" w:lineRule="auto"/>
      <w:ind w:left="0" w:right="-1" w:firstLine="0"/>
      <w:jc w:val="right"/>
    </w:pPr>
  </w:p>
  <w:p w14:paraId="448CA5DF" w14:textId="77777777" w:rsidR="00615656" w:rsidRDefault="008118C3">
    <w:pPr>
      <w:spacing w:after="0" w:line="259" w:lineRule="auto"/>
      <w:ind w:left="0" w:firstLine="0"/>
    </w:pPr>
    <w:r>
      <w:rPr>
        <w:rFonts w:ascii="Calibri" w:eastAsia="Calibri" w:hAnsi="Calibri" w:cs="Calibri"/>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78524" w14:textId="77777777" w:rsidR="00615656" w:rsidRDefault="008118C3">
    <w:pPr>
      <w:spacing w:after="0" w:line="259" w:lineRule="auto"/>
      <w:ind w:left="0" w:right="-1" w:firstLine="0"/>
      <w:jc w:val="right"/>
    </w:pPr>
    <w:r>
      <w:t xml:space="preserve">31594654 </w:t>
    </w:r>
  </w:p>
  <w:p w14:paraId="5A6B9742" w14:textId="77777777" w:rsidR="00615656" w:rsidRDefault="008118C3">
    <w:pPr>
      <w:spacing w:after="0" w:line="259" w:lineRule="auto"/>
      <w:ind w:left="0" w:firstLine="0"/>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6EFF"/>
    <w:multiLevelType w:val="hybridMultilevel"/>
    <w:tmpl w:val="7A92B63C"/>
    <w:lvl w:ilvl="0" w:tplc="4224D3AE">
      <w:start w:val="1"/>
      <w:numFmt w:val="decimal"/>
      <w:lvlText w:val="%1."/>
      <w:lvlJc w:val="left"/>
      <w:pPr>
        <w:ind w:left="364" w:hanging="360"/>
      </w:pPr>
      <w:rPr>
        <w:rFonts w:hint="default"/>
      </w:rPr>
    </w:lvl>
    <w:lvl w:ilvl="1" w:tplc="08090019" w:tentative="1">
      <w:start w:val="1"/>
      <w:numFmt w:val="lowerLetter"/>
      <w:lvlText w:val="%2."/>
      <w:lvlJc w:val="left"/>
      <w:pPr>
        <w:ind w:left="1084" w:hanging="360"/>
      </w:pPr>
    </w:lvl>
    <w:lvl w:ilvl="2" w:tplc="0809001B" w:tentative="1">
      <w:start w:val="1"/>
      <w:numFmt w:val="lowerRoman"/>
      <w:lvlText w:val="%3."/>
      <w:lvlJc w:val="right"/>
      <w:pPr>
        <w:ind w:left="1804" w:hanging="180"/>
      </w:pPr>
    </w:lvl>
    <w:lvl w:ilvl="3" w:tplc="0809000F" w:tentative="1">
      <w:start w:val="1"/>
      <w:numFmt w:val="decimal"/>
      <w:lvlText w:val="%4."/>
      <w:lvlJc w:val="left"/>
      <w:pPr>
        <w:ind w:left="2524" w:hanging="360"/>
      </w:pPr>
    </w:lvl>
    <w:lvl w:ilvl="4" w:tplc="08090019" w:tentative="1">
      <w:start w:val="1"/>
      <w:numFmt w:val="lowerLetter"/>
      <w:lvlText w:val="%5."/>
      <w:lvlJc w:val="left"/>
      <w:pPr>
        <w:ind w:left="3244" w:hanging="360"/>
      </w:pPr>
    </w:lvl>
    <w:lvl w:ilvl="5" w:tplc="0809001B" w:tentative="1">
      <w:start w:val="1"/>
      <w:numFmt w:val="lowerRoman"/>
      <w:lvlText w:val="%6."/>
      <w:lvlJc w:val="right"/>
      <w:pPr>
        <w:ind w:left="3964" w:hanging="180"/>
      </w:pPr>
    </w:lvl>
    <w:lvl w:ilvl="6" w:tplc="0809000F" w:tentative="1">
      <w:start w:val="1"/>
      <w:numFmt w:val="decimal"/>
      <w:lvlText w:val="%7."/>
      <w:lvlJc w:val="left"/>
      <w:pPr>
        <w:ind w:left="4684" w:hanging="360"/>
      </w:pPr>
    </w:lvl>
    <w:lvl w:ilvl="7" w:tplc="08090019" w:tentative="1">
      <w:start w:val="1"/>
      <w:numFmt w:val="lowerLetter"/>
      <w:lvlText w:val="%8."/>
      <w:lvlJc w:val="left"/>
      <w:pPr>
        <w:ind w:left="5404" w:hanging="360"/>
      </w:pPr>
    </w:lvl>
    <w:lvl w:ilvl="8" w:tplc="0809001B" w:tentative="1">
      <w:start w:val="1"/>
      <w:numFmt w:val="lowerRoman"/>
      <w:lvlText w:val="%9."/>
      <w:lvlJc w:val="right"/>
      <w:pPr>
        <w:ind w:left="6124" w:hanging="180"/>
      </w:pPr>
    </w:lvl>
  </w:abstractNum>
  <w:abstractNum w:abstractNumId="1" w15:restartNumberingAfterBreak="0">
    <w:nsid w:val="06580D26"/>
    <w:multiLevelType w:val="hybridMultilevel"/>
    <w:tmpl w:val="4C223F96"/>
    <w:lvl w:ilvl="0" w:tplc="CE4EFF42">
      <w:start w:val="1"/>
      <w:numFmt w:val="decimal"/>
      <w:lvlText w:val="%1"/>
      <w:lvlJc w:val="left"/>
      <w:pPr>
        <w:ind w:left="3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A1CBC6A">
      <w:start w:val="1"/>
      <w:numFmt w:val="lowerLetter"/>
      <w:lvlText w:val="%2"/>
      <w:lvlJc w:val="left"/>
      <w:pPr>
        <w:ind w:left="12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1A893E6">
      <w:start w:val="1"/>
      <w:numFmt w:val="lowerRoman"/>
      <w:lvlText w:val="%3"/>
      <w:lvlJc w:val="left"/>
      <w:pPr>
        <w:ind w:left="194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624BD2E">
      <w:start w:val="1"/>
      <w:numFmt w:val="decimal"/>
      <w:lvlText w:val="%4"/>
      <w:lvlJc w:val="left"/>
      <w:pPr>
        <w:ind w:left="266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60245B4">
      <w:start w:val="1"/>
      <w:numFmt w:val="lowerLetter"/>
      <w:lvlText w:val="%5"/>
      <w:lvlJc w:val="left"/>
      <w:pPr>
        <w:ind w:left="33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FDED790">
      <w:start w:val="1"/>
      <w:numFmt w:val="lowerRoman"/>
      <w:lvlText w:val="%6"/>
      <w:lvlJc w:val="left"/>
      <w:pPr>
        <w:ind w:left="41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1C016B8">
      <w:start w:val="1"/>
      <w:numFmt w:val="decimal"/>
      <w:lvlText w:val="%7"/>
      <w:lvlJc w:val="left"/>
      <w:pPr>
        <w:ind w:left="48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3485194">
      <w:start w:val="1"/>
      <w:numFmt w:val="lowerLetter"/>
      <w:lvlText w:val="%8"/>
      <w:lvlJc w:val="left"/>
      <w:pPr>
        <w:ind w:left="554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C2240D4">
      <w:start w:val="1"/>
      <w:numFmt w:val="lowerRoman"/>
      <w:lvlText w:val="%9"/>
      <w:lvlJc w:val="left"/>
      <w:pPr>
        <w:ind w:left="626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A1D2014"/>
    <w:multiLevelType w:val="hybridMultilevel"/>
    <w:tmpl w:val="284A0B4E"/>
    <w:lvl w:ilvl="0" w:tplc="E0DE25CA">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004FCE"/>
    <w:multiLevelType w:val="hybridMultilevel"/>
    <w:tmpl w:val="A702863E"/>
    <w:lvl w:ilvl="0" w:tplc="6054DCEA">
      <w:start w:val="1"/>
      <w:numFmt w:val="decimal"/>
      <w:lvlText w:val="%1."/>
      <w:lvlJc w:val="left"/>
      <w:pPr>
        <w:ind w:left="720" w:hanging="360"/>
      </w:pPr>
      <w:rPr>
        <w:rFonts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2A1247"/>
    <w:multiLevelType w:val="hybridMultilevel"/>
    <w:tmpl w:val="F8F21EA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EF1434"/>
    <w:multiLevelType w:val="hybridMultilevel"/>
    <w:tmpl w:val="F62A4A24"/>
    <w:lvl w:ilvl="0" w:tplc="865E5C86">
      <w:start w:val="2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FE4493"/>
    <w:multiLevelType w:val="hybridMultilevel"/>
    <w:tmpl w:val="11BE0EDE"/>
    <w:lvl w:ilvl="0" w:tplc="761A2F2C">
      <w:start w:val="1"/>
      <w:numFmt w:val="decimal"/>
      <w:lvlText w:val="%1."/>
      <w:lvlJc w:val="left"/>
      <w:pPr>
        <w:ind w:left="364" w:hanging="360"/>
      </w:pPr>
      <w:rPr>
        <w:rFonts w:hint="default"/>
      </w:rPr>
    </w:lvl>
    <w:lvl w:ilvl="1" w:tplc="08090019" w:tentative="1">
      <w:start w:val="1"/>
      <w:numFmt w:val="lowerLetter"/>
      <w:lvlText w:val="%2."/>
      <w:lvlJc w:val="left"/>
      <w:pPr>
        <w:ind w:left="1084" w:hanging="360"/>
      </w:pPr>
    </w:lvl>
    <w:lvl w:ilvl="2" w:tplc="0809001B" w:tentative="1">
      <w:start w:val="1"/>
      <w:numFmt w:val="lowerRoman"/>
      <w:lvlText w:val="%3."/>
      <w:lvlJc w:val="right"/>
      <w:pPr>
        <w:ind w:left="1804" w:hanging="180"/>
      </w:pPr>
    </w:lvl>
    <w:lvl w:ilvl="3" w:tplc="0809000F" w:tentative="1">
      <w:start w:val="1"/>
      <w:numFmt w:val="decimal"/>
      <w:lvlText w:val="%4."/>
      <w:lvlJc w:val="left"/>
      <w:pPr>
        <w:ind w:left="2524" w:hanging="360"/>
      </w:pPr>
    </w:lvl>
    <w:lvl w:ilvl="4" w:tplc="08090019" w:tentative="1">
      <w:start w:val="1"/>
      <w:numFmt w:val="lowerLetter"/>
      <w:lvlText w:val="%5."/>
      <w:lvlJc w:val="left"/>
      <w:pPr>
        <w:ind w:left="3244" w:hanging="360"/>
      </w:pPr>
    </w:lvl>
    <w:lvl w:ilvl="5" w:tplc="0809001B" w:tentative="1">
      <w:start w:val="1"/>
      <w:numFmt w:val="lowerRoman"/>
      <w:lvlText w:val="%6."/>
      <w:lvlJc w:val="right"/>
      <w:pPr>
        <w:ind w:left="3964" w:hanging="180"/>
      </w:pPr>
    </w:lvl>
    <w:lvl w:ilvl="6" w:tplc="0809000F" w:tentative="1">
      <w:start w:val="1"/>
      <w:numFmt w:val="decimal"/>
      <w:lvlText w:val="%7."/>
      <w:lvlJc w:val="left"/>
      <w:pPr>
        <w:ind w:left="4684" w:hanging="360"/>
      </w:pPr>
    </w:lvl>
    <w:lvl w:ilvl="7" w:tplc="08090019" w:tentative="1">
      <w:start w:val="1"/>
      <w:numFmt w:val="lowerLetter"/>
      <w:lvlText w:val="%8."/>
      <w:lvlJc w:val="left"/>
      <w:pPr>
        <w:ind w:left="5404" w:hanging="360"/>
      </w:pPr>
    </w:lvl>
    <w:lvl w:ilvl="8" w:tplc="0809001B" w:tentative="1">
      <w:start w:val="1"/>
      <w:numFmt w:val="lowerRoman"/>
      <w:lvlText w:val="%9."/>
      <w:lvlJc w:val="right"/>
      <w:pPr>
        <w:ind w:left="6124" w:hanging="180"/>
      </w:pPr>
    </w:lvl>
  </w:abstractNum>
  <w:abstractNum w:abstractNumId="7" w15:restartNumberingAfterBreak="0">
    <w:nsid w:val="2FC60194"/>
    <w:multiLevelType w:val="hybridMultilevel"/>
    <w:tmpl w:val="70ECAC20"/>
    <w:lvl w:ilvl="0" w:tplc="B4AA55DA">
      <w:start w:val="1"/>
      <w:numFmt w:val="decimal"/>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C2BF04">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04013C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AE997C">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FACD1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B06D6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7AE5D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CA804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CC0D8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2286103"/>
    <w:multiLevelType w:val="hybridMultilevel"/>
    <w:tmpl w:val="CC12572A"/>
    <w:lvl w:ilvl="0" w:tplc="6DE0AA8C">
      <w:start w:val="1"/>
      <w:numFmt w:val="decimal"/>
      <w:lvlText w:val="%1."/>
      <w:lvlJc w:val="left"/>
      <w:pPr>
        <w:ind w:left="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E0E1942">
      <w:start w:val="1"/>
      <w:numFmt w:val="lowerLetter"/>
      <w:lvlText w:val="%2"/>
      <w:lvlJc w:val="left"/>
      <w:pPr>
        <w:ind w:left="11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44ACEDE">
      <w:start w:val="1"/>
      <w:numFmt w:val="lowerRoman"/>
      <w:lvlText w:val="%3"/>
      <w:lvlJc w:val="left"/>
      <w:pPr>
        <w:ind w:left="19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98EB28C">
      <w:start w:val="1"/>
      <w:numFmt w:val="decimal"/>
      <w:lvlText w:val="%4"/>
      <w:lvlJc w:val="left"/>
      <w:pPr>
        <w:ind w:left="26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54AAA42">
      <w:start w:val="1"/>
      <w:numFmt w:val="lowerLetter"/>
      <w:lvlText w:val="%5"/>
      <w:lvlJc w:val="left"/>
      <w:pPr>
        <w:ind w:left="33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D6CD4FC">
      <w:start w:val="1"/>
      <w:numFmt w:val="lowerRoman"/>
      <w:lvlText w:val="%6"/>
      <w:lvlJc w:val="left"/>
      <w:pPr>
        <w:ind w:left="40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3B6F99A">
      <w:start w:val="1"/>
      <w:numFmt w:val="decimal"/>
      <w:lvlText w:val="%7"/>
      <w:lvlJc w:val="left"/>
      <w:pPr>
        <w:ind w:left="47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D5E683C">
      <w:start w:val="1"/>
      <w:numFmt w:val="lowerLetter"/>
      <w:lvlText w:val="%8"/>
      <w:lvlJc w:val="left"/>
      <w:pPr>
        <w:ind w:left="55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E98D81E">
      <w:start w:val="1"/>
      <w:numFmt w:val="lowerRoman"/>
      <w:lvlText w:val="%9"/>
      <w:lvlJc w:val="left"/>
      <w:pPr>
        <w:ind w:left="62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331D2C31"/>
    <w:multiLevelType w:val="hybridMultilevel"/>
    <w:tmpl w:val="1F0EB0DC"/>
    <w:lvl w:ilvl="0" w:tplc="3EA6E26E">
      <w:start w:val="3"/>
      <w:numFmt w:val="decimal"/>
      <w:lvlText w:val="%1."/>
      <w:lvlJc w:val="left"/>
      <w:pPr>
        <w:ind w:left="399" w:hanging="360"/>
      </w:pPr>
      <w:rPr>
        <w:rFonts w:hint="default"/>
        <w:sz w:val="18"/>
      </w:rPr>
    </w:lvl>
    <w:lvl w:ilvl="1" w:tplc="08090019" w:tentative="1">
      <w:start w:val="1"/>
      <w:numFmt w:val="lowerLetter"/>
      <w:lvlText w:val="%2."/>
      <w:lvlJc w:val="left"/>
      <w:pPr>
        <w:ind w:left="1119" w:hanging="360"/>
      </w:pPr>
    </w:lvl>
    <w:lvl w:ilvl="2" w:tplc="0809001B" w:tentative="1">
      <w:start w:val="1"/>
      <w:numFmt w:val="lowerRoman"/>
      <w:lvlText w:val="%3."/>
      <w:lvlJc w:val="right"/>
      <w:pPr>
        <w:ind w:left="1839" w:hanging="180"/>
      </w:pPr>
    </w:lvl>
    <w:lvl w:ilvl="3" w:tplc="0809000F" w:tentative="1">
      <w:start w:val="1"/>
      <w:numFmt w:val="decimal"/>
      <w:lvlText w:val="%4."/>
      <w:lvlJc w:val="left"/>
      <w:pPr>
        <w:ind w:left="2559" w:hanging="360"/>
      </w:pPr>
    </w:lvl>
    <w:lvl w:ilvl="4" w:tplc="08090019" w:tentative="1">
      <w:start w:val="1"/>
      <w:numFmt w:val="lowerLetter"/>
      <w:lvlText w:val="%5."/>
      <w:lvlJc w:val="left"/>
      <w:pPr>
        <w:ind w:left="3279" w:hanging="360"/>
      </w:pPr>
    </w:lvl>
    <w:lvl w:ilvl="5" w:tplc="0809001B" w:tentative="1">
      <w:start w:val="1"/>
      <w:numFmt w:val="lowerRoman"/>
      <w:lvlText w:val="%6."/>
      <w:lvlJc w:val="right"/>
      <w:pPr>
        <w:ind w:left="3999" w:hanging="180"/>
      </w:pPr>
    </w:lvl>
    <w:lvl w:ilvl="6" w:tplc="0809000F" w:tentative="1">
      <w:start w:val="1"/>
      <w:numFmt w:val="decimal"/>
      <w:lvlText w:val="%7."/>
      <w:lvlJc w:val="left"/>
      <w:pPr>
        <w:ind w:left="4719" w:hanging="360"/>
      </w:pPr>
    </w:lvl>
    <w:lvl w:ilvl="7" w:tplc="08090019" w:tentative="1">
      <w:start w:val="1"/>
      <w:numFmt w:val="lowerLetter"/>
      <w:lvlText w:val="%8."/>
      <w:lvlJc w:val="left"/>
      <w:pPr>
        <w:ind w:left="5439" w:hanging="360"/>
      </w:pPr>
    </w:lvl>
    <w:lvl w:ilvl="8" w:tplc="0809001B" w:tentative="1">
      <w:start w:val="1"/>
      <w:numFmt w:val="lowerRoman"/>
      <w:lvlText w:val="%9."/>
      <w:lvlJc w:val="right"/>
      <w:pPr>
        <w:ind w:left="6159" w:hanging="180"/>
      </w:pPr>
    </w:lvl>
  </w:abstractNum>
  <w:abstractNum w:abstractNumId="10" w15:restartNumberingAfterBreak="0">
    <w:nsid w:val="39275D92"/>
    <w:multiLevelType w:val="hybridMultilevel"/>
    <w:tmpl w:val="11A652B2"/>
    <w:lvl w:ilvl="0" w:tplc="B660EE92">
      <w:start w:val="1"/>
      <w:numFmt w:val="decimal"/>
      <w:lvlText w:val="%1."/>
      <w:lvlJc w:val="left"/>
      <w:pPr>
        <w:ind w:left="364" w:hanging="360"/>
      </w:pPr>
      <w:rPr>
        <w:rFonts w:hint="default"/>
      </w:rPr>
    </w:lvl>
    <w:lvl w:ilvl="1" w:tplc="08090019" w:tentative="1">
      <w:start w:val="1"/>
      <w:numFmt w:val="lowerLetter"/>
      <w:lvlText w:val="%2."/>
      <w:lvlJc w:val="left"/>
      <w:pPr>
        <w:ind w:left="1084" w:hanging="360"/>
      </w:pPr>
    </w:lvl>
    <w:lvl w:ilvl="2" w:tplc="0809001B" w:tentative="1">
      <w:start w:val="1"/>
      <w:numFmt w:val="lowerRoman"/>
      <w:lvlText w:val="%3."/>
      <w:lvlJc w:val="right"/>
      <w:pPr>
        <w:ind w:left="1804" w:hanging="180"/>
      </w:pPr>
    </w:lvl>
    <w:lvl w:ilvl="3" w:tplc="0809000F" w:tentative="1">
      <w:start w:val="1"/>
      <w:numFmt w:val="decimal"/>
      <w:lvlText w:val="%4."/>
      <w:lvlJc w:val="left"/>
      <w:pPr>
        <w:ind w:left="2524" w:hanging="360"/>
      </w:pPr>
    </w:lvl>
    <w:lvl w:ilvl="4" w:tplc="08090019" w:tentative="1">
      <w:start w:val="1"/>
      <w:numFmt w:val="lowerLetter"/>
      <w:lvlText w:val="%5."/>
      <w:lvlJc w:val="left"/>
      <w:pPr>
        <w:ind w:left="3244" w:hanging="360"/>
      </w:pPr>
    </w:lvl>
    <w:lvl w:ilvl="5" w:tplc="0809001B" w:tentative="1">
      <w:start w:val="1"/>
      <w:numFmt w:val="lowerRoman"/>
      <w:lvlText w:val="%6."/>
      <w:lvlJc w:val="right"/>
      <w:pPr>
        <w:ind w:left="3964" w:hanging="180"/>
      </w:pPr>
    </w:lvl>
    <w:lvl w:ilvl="6" w:tplc="0809000F" w:tentative="1">
      <w:start w:val="1"/>
      <w:numFmt w:val="decimal"/>
      <w:lvlText w:val="%7."/>
      <w:lvlJc w:val="left"/>
      <w:pPr>
        <w:ind w:left="4684" w:hanging="360"/>
      </w:pPr>
    </w:lvl>
    <w:lvl w:ilvl="7" w:tplc="08090019" w:tentative="1">
      <w:start w:val="1"/>
      <w:numFmt w:val="lowerLetter"/>
      <w:lvlText w:val="%8."/>
      <w:lvlJc w:val="left"/>
      <w:pPr>
        <w:ind w:left="5404" w:hanging="360"/>
      </w:pPr>
    </w:lvl>
    <w:lvl w:ilvl="8" w:tplc="0809001B" w:tentative="1">
      <w:start w:val="1"/>
      <w:numFmt w:val="lowerRoman"/>
      <w:lvlText w:val="%9."/>
      <w:lvlJc w:val="right"/>
      <w:pPr>
        <w:ind w:left="6124" w:hanging="180"/>
      </w:pPr>
    </w:lvl>
  </w:abstractNum>
  <w:abstractNum w:abstractNumId="11" w15:restartNumberingAfterBreak="0">
    <w:nsid w:val="3BE208AC"/>
    <w:multiLevelType w:val="hybridMultilevel"/>
    <w:tmpl w:val="9692DD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766CB4"/>
    <w:multiLevelType w:val="hybridMultilevel"/>
    <w:tmpl w:val="10141434"/>
    <w:lvl w:ilvl="0" w:tplc="7ADA6F36">
      <w:start w:val="56"/>
      <w:numFmt w:val="decimal"/>
      <w:lvlText w:val="%1."/>
      <w:lvlJc w:val="left"/>
      <w:pPr>
        <w:ind w:left="72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0124074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B2069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92EA7F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13C15D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40EF11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0AA030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91EE2E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3A9A1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914545F"/>
    <w:multiLevelType w:val="hybridMultilevel"/>
    <w:tmpl w:val="57A8207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332A98"/>
    <w:multiLevelType w:val="hybridMultilevel"/>
    <w:tmpl w:val="91AC11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E9485F"/>
    <w:multiLevelType w:val="hybridMultilevel"/>
    <w:tmpl w:val="4EB86B18"/>
    <w:lvl w:ilvl="0" w:tplc="1432478C">
      <w:start w:val="3"/>
      <w:numFmt w:val="decimal"/>
      <w:lvlText w:val="%1."/>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992F974">
      <w:start w:val="1"/>
      <w:numFmt w:val="lowerLetter"/>
      <w:lvlText w:val="%2"/>
      <w:lvlJc w:val="left"/>
      <w:pPr>
        <w:ind w:left="11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B429968">
      <w:start w:val="1"/>
      <w:numFmt w:val="lowerRoman"/>
      <w:lvlText w:val="%3"/>
      <w:lvlJc w:val="left"/>
      <w:pPr>
        <w:ind w:left="19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4984E40">
      <w:start w:val="1"/>
      <w:numFmt w:val="decimal"/>
      <w:lvlText w:val="%4"/>
      <w:lvlJc w:val="left"/>
      <w:pPr>
        <w:ind w:left="26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0006C38">
      <w:start w:val="1"/>
      <w:numFmt w:val="lowerLetter"/>
      <w:lvlText w:val="%5"/>
      <w:lvlJc w:val="left"/>
      <w:pPr>
        <w:ind w:left="33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E968BB2">
      <w:start w:val="1"/>
      <w:numFmt w:val="lowerRoman"/>
      <w:lvlText w:val="%6"/>
      <w:lvlJc w:val="left"/>
      <w:pPr>
        <w:ind w:left="40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FAA5F7A">
      <w:start w:val="1"/>
      <w:numFmt w:val="decimal"/>
      <w:lvlText w:val="%7"/>
      <w:lvlJc w:val="left"/>
      <w:pPr>
        <w:ind w:left="47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02C2B34">
      <w:start w:val="1"/>
      <w:numFmt w:val="lowerLetter"/>
      <w:lvlText w:val="%8"/>
      <w:lvlJc w:val="left"/>
      <w:pPr>
        <w:ind w:left="55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4102FEE">
      <w:start w:val="1"/>
      <w:numFmt w:val="lowerRoman"/>
      <w:lvlText w:val="%9"/>
      <w:lvlJc w:val="left"/>
      <w:pPr>
        <w:ind w:left="62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4F9B3796"/>
    <w:multiLevelType w:val="hybridMultilevel"/>
    <w:tmpl w:val="6A747E46"/>
    <w:lvl w:ilvl="0" w:tplc="89E82992">
      <w:start w:val="1"/>
      <w:numFmt w:val="decimal"/>
      <w:lvlText w:val="%1."/>
      <w:lvlJc w:val="left"/>
      <w:pPr>
        <w:ind w:left="2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17" w15:restartNumberingAfterBreak="0">
    <w:nsid w:val="546566EA"/>
    <w:multiLevelType w:val="hybridMultilevel"/>
    <w:tmpl w:val="91F284D4"/>
    <w:lvl w:ilvl="0" w:tplc="78F0FECC">
      <w:start w:val="1"/>
      <w:numFmt w:val="decimal"/>
      <w:lvlText w:val="%1."/>
      <w:lvlJc w:val="left"/>
      <w:pPr>
        <w:ind w:left="354" w:hanging="360"/>
      </w:pPr>
      <w:rPr>
        <w:rFonts w:hint="default"/>
      </w:rPr>
    </w:lvl>
    <w:lvl w:ilvl="1" w:tplc="08090019" w:tentative="1">
      <w:start w:val="1"/>
      <w:numFmt w:val="lowerLetter"/>
      <w:lvlText w:val="%2."/>
      <w:lvlJc w:val="left"/>
      <w:pPr>
        <w:ind w:left="1074" w:hanging="360"/>
      </w:pPr>
    </w:lvl>
    <w:lvl w:ilvl="2" w:tplc="0809001B" w:tentative="1">
      <w:start w:val="1"/>
      <w:numFmt w:val="lowerRoman"/>
      <w:lvlText w:val="%3."/>
      <w:lvlJc w:val="right"/>
      <w:pPr>
        <w:ind w:left="1794" w:hanging="180"/>
      </w:pPr>
    </w:lvl>
    <w:lvl w:ilvl="3" w:tplc="0809000F" w:tentative="1">
      <w:start w:val="1"/>
      <w:numFmt w:val="decimal"/>
      <w:lvlText w:val="%4."/>
      <w:lvlJc w:val="left"/>
      <w:pPr>
        <w:ind w:left="2514" w:hanging="360"/>
      </w:pPr>
    </w:lvl>
    <w:lvl w:ilvl="4" w:tplc="08090019" w:tentative="1">
      <w:start w:val="1"/>
      <w:numFmt w:val="lowerLetter"/>
      <w:lvlText w:val="%5."/>
      <w:lvlJc w:val="left"/>
      <w:pPr>
        <w:ind w:left="3234" w:hanging="360"/>
      </w:pPr>
    </w:lvl>
    <w:lvl w:ilvl="5" w:tplc="0809001B" w:tentative="1">
      <w:start w:val="1"/>
      <w:numFmt w:val="lowerRoman"/>
      <w:lvlText w:val="%6."/>
      <w:lvlJc w:val="right"/>
      <w:pPr>
        <w:ind w:left="3954" w:hanging="180"/>
      </w:pPr>
    </w:lvl>
    <w:lvl w:ilvl="6" w:tplc="0809000F" w:tentative="1">
      <w:start w:val="1"/>
      <w:numFmt w:val="decimal"/>
      <w:lvlText w:val="%7."/>
      <w:lvlJc w:val="left"/>
      <w:pPr>
        <w:ind w:left="4674" w:hanging="360"/>
      </w:pPr>
    </w:lvl>
    <w:lvl w:ilvl="7" w:tplc="08090019" w:tentative="1">
      <w:start w:val="1"/>
      <w:numFmt w:val="lowerLetter"/>
      <w:lvlText w:val="%8."/>
      <w:lvlJc w:val="left"/>
      <w:pPr>
        <w:ind w:left="5394" w:hanging="360"/>
      </w:pPr>
    </w:lvl>
    <w:lvl w:ilvl="8" w:tplc="0809001B" w:tentative="1">
      <w:start w:val="1"/>
      <w:numFmt w:val="lowerRoman"/>
      <w:lvlText w:val="%9."/>
      <w:lvlJc w:val="right"/>
      <w:pPr>
        <w:ind w:left="6114" w:hanging="180"/>
      </w:pPr>
    </w:lvl>
  </w:abstractNum>
  <w:abstractNum w:abstractNumId="18" w15:restartNumberingAfterBreak="0">
    <w:nsid w:val="646D7E03"/>
    <w:multiLevelType w:val="hybridMultilevel"/>
    <w:tmpl w:val="5C1E75D2"/>
    <w:lvl w:ilvl="0" w:tplc="85883276">
      <w:start w:val="2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AC5B46"/>
    <w:multiLevelType w:val="hybridMultilevel"/>
    <w:tmpl w:val="9A6A848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5422E6"/>
    <w:multiLevelType w:val="hybridMultilevel"/>
    <w:tmpl w:val="CFEE97EC"/>
    <w:lvl w:ilvl="0" w:tplc="6732565E">
      <w:start w:val="5"/>
      <w:numFmt w:val="decimal"/>
      <w:lvlText w:val="%1."/>
      <w:lvlJc w:val="left"/>
      <w:pPr>
        <w:ind w:left="354" w:hanging="360"/>
      </w:pPr>
      <w:rPr>
        <w:rFonts w:hint="default"/>
      </w:rPr>
    </w:lvl>
    <w:lvl w:ilvl="1" w:tplc="08090019" w:tentative="1">
      <w:start w:val="1"/>
      <w:numFmt w:val="lowerLetter"/>
      <w:lvlText w:val="%2."/>
      <w:lvlJc w:val="left"/>
      <w:pPr>
        <w:ind w:left="1074" w:hanging="360"/>
      </w:pPr>
    </w:lvl>
    <w:lvl w:ilvl="2" w:tplc="0809001B" w:tentative="1">
      <w:start w:val="1"/>
      <w:numFmt w:val="lowerRoman"/>
      <w:lvlText w:val="%3."/>
      <w:lvlJc w:val="right"/>
      <w:pPr>
        <w:ind w:left="1794" w:hanging="180"/>
      </w:pPr>
    </w:lvl>
    <w:lvl w:ilvl="3" w:tplc="0809000F" w:tentative="1">
      <w:start w:val="1"/>
      <w:numFmt w:val="decimal"/>
      <w:lvlText w:val="%4."/>
      <w:lvlJc w:val="left"/>
      <w:pPr>
        <w:ind w:left="2514" w:hanging="360"/>
      </w:pPr>
    </w:lvl>
    <w:lvl w:ilvl="4" w:tplc="08090019" w:tentative="1">
      <w:start w:val="1"/>
      <w:numFmt w:val="lowerLetter"/>
      <w:lvlText w:val="%5."/>
      <w:lvlJc w:val="left"/>
      <w:pPr>
        <w:ind w:left="3234" w:hanging="360"/>
      </w:pPr>
    </w:lvl>
    <w:lvl w:ilvl="5" w:tplc="0809001B" w:tentative="1">
      <w:start w:val="1"/>
      <w:numFmt w:val="lowerRoman"/>
      <w:lvlText w:val="%6."/>
      <w:lvlJc w:val="right"/>
      <w:pPr>
        <w:ind w:left="3954" w:hanging="180"/>
      </w:pPr>
    </w:lvl>
    <w:lvl w:ilvl="6" w:tplc="0809000F" w:tentative="1">
      <w:start w:val="1"/>
      <w:numFmt w:val="decimal"/>
      <w:lvlText w:val="%7."/>
      <w:lvlJc w:val="left"/>
      <w:pPr>
        <w:ind w:left="4674" w:hanging="360"/>
      </w:pPr>
    </w:lvl>
    <w:lvl w:ilvl="7" w:tplc="08090019" w:tentative="1">
      <w:start w:val="1"/>
      <w:numFmt w:val="lowerLetter"/>
      <w:lvlText w:val="%8."/>
      <w:lvlJc w:val="left"/>
      <w:pPr>
        <w:ind w:left="5394" w:hanging="360"/>
      </w:pPr>
    </w:lvl>
    <w:lvl w:ilvl="8" w:tplc="0809001B" w:tentative="1">
      <w:start w:val="1"/>
      <w:numFmt w:val="lowerRoman"/>
      <w:lvlText w:val="%9."/>
      <w:lvlJc w:val="right"/>
      <w:pPr>
        <w:ind w:left="6114" w:hanging="180"/>
      </w:pPr>
    </w:lvl>
  </w:abstractNum>
  <w:abstractNum w:abstractNumId="21" w15:restartNumberingAfterBreak="0">
    <w:nsid w:val="752F524D"/>
    <w:multiLevelType w:val="hybridMultilevel"/>
    <w:tmpl w:val="E0A6E30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875B19"/>
    <w:multiLevelType w:val="hybridMultilevel"/>
    <w:tmpl w:val="E78C7A0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923EE4"/>
    <w:multiLevelType w:val="hybridMultilevel"/>
    <w:tmpl w:val="711808B8"/>
    <w:lvl w:ilvl="0" w:tplc="D7A436F0">
      <w:start w:val="1"/>
      <w:numFmt w:val="decimal"/>
      <w:lvlText w:val="%1."/>
      <w:lvlJc w:val="left"/>
      <w:pPr>
        <w:ind w:left="72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88ACA4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8A49ED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1AE2D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C2438B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916EA5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85A4A3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7C4292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F050E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A637737"/>
    <w:multiLevelType w:val="hybridMultilevel"/>
    <w:tmpl w:val="A2D67DD4"/>
    <w:lvl w:ilvl="0" w:tplc="87CE7DCC">
      <w:start w:val="2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315BE2"/>
    <w:multiLevelType w:val="hybridMultilevel"/>
    <w:tmpl w:val="5F14DB3E"/>
    <w:lvl w:ilvl="0" w:tplc="655AADEC">
      <w:start w:val="1"/>
      <w:numFmt w:val="decimal"/>
      <w:lvlText w:val="%1"/>
      <w:lvlJc w:val="left"/>
      <w:pPr>
        <w:ind w:left="1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DF66B5E">
      <w:start w:val="1"/>
      <w:numFmt w:val="lowerLetter"/>
      <w:lvlText w:val="%2"/>
      <w:lvlJc w:val="left"/>
      <w:pPr>
        <w:ind w:left="11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A16D4FE">
      <w:start w:val="1"/>
      <w:numFmt w:val="lowerRoman"/>
      <w:lvlText w:val="%3"/>
      <w:lvlJc w:val="left"/>
      <w:pPr>
        <w:ind w:left="19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2F83328">
      <w:start w:val="1"/>
      <w:numFmt w:val="decimal"/>
      <w:lvlText w:val="%4"/>
      <w:lvlJc w:val="left"/>
      <w:pPr>
        <w:ind w:left="26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062CB5E">
      <w:start w:val="1"/>
      <w:numFmt w:val="lowerLetter"/>
      <w:lvlText w:val="%5"/>
      <w:lvlJc w:val="left"/>
      <w:pPr>
        <w:ind w:left="33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3B81B0E">
      <w:start w:val="1"/>
      <w:numFmt w:val="lowerRoman"/>
      <w:lvlText w:val="%6"/>
      <w:lvlJc w:val="left"/>
      <w:pPr>
        <w:ind w:left="40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90CB5EC">
      <w:start w:val="1"/>
      <w:numFmt w:val="decimal"/>
      <w:lvlText w:val="%7"/>
      <w:lvlJc w:val="left"/>
      <w:pPr>
        <w:ind w:left="47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ECC8978">
      <w:start w:val="1"/>
      <w:numFmt w:val="lowerLetter"/>
      <w:lvlText w:val="%8"/>
      <w:lvlJc w:val="left"/>
      <w:pPr>
        <w:ind w:left="55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4F456AC">
      <w:start w:val="1"/>
      <w:numFmt w:val="lowerRoman"/>
      <w:lvlText w:val="%9"/>
      <w:lvlJc w:val="left"/>
      <w:pPr>
        <w:ind w:left="62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12650409">
    <w:abstractNumId w:val="23"/>
  </w:num>
  <w:num w:numId="2" w16cid:durableId="999190717">
    <w:abstractNumId w:val="12"/>
  </w:num>
  <w:num w:numId="3" w16cid:durableId="1710496578">
    <w:abstractNumId w:val="7"/>
  </w:num>
  <w:num w:numId="4" w16cid:durableId="1245726225">
    <w:abstractNumId w:val="25"/>
  </w:num>
  <w:num w:numId="5" w16cid:durableId="299072932">
    <w:abstractNumId w:val="8"/>
  </w:num>
  <w:num w:numId="6" w16cid:durableId="1673412638">
    <w:abstractNumId w:val="15"/>
  </w:num>
  <w:num w:numId="7" w16cid:durableId="696078488">
    <w:abstractNumId w:val="1"/>
  </w:num>
  <w:num w:numId="8" w16cid:durableId="1312053613">
    <w:abstractNumId w:val="4"/>
  </w:num>
  <w:num w:numId="9" w16cid:durableId="2092389516">
    <w:abstractNumId w:val="16"/>
  </w:num>
  <w:num w:numId="10" w16cid:durableId="84494731">
    <w:abstractNumId w:val="3"/>
  </w:num>
  <w:num w:numId="11" w16cid:durableId="1619338983">
    <w:abstractNumId w:val="9"/>
  </w:num>
  <w:num w:numId="12" w16cid:durableId="459761890">
    <w:abstractNumId w:val="23"/>
    <w:lvlOverride w:ilvl="0">
      <w:startOverride w:val="5"/>
    </w:lvlOverride>
  </w:num>
  <w:num w:numId="13" w16cid:durableId="1415085493">
    <w:abstractNumId w:val="23"/>
    <w:lvlOverride w:ilvl="0">
      <w:startOverride w:val="7"/>
    </w:lvlOverride>
  </w:num>
  <w:num w:numId="14" w16cid:durableId="81609230">
    <w:abstractNumId w:val="23"/>
    <w:lvlOverride w:ilvl="0">
      <w:startOverride w:val="7"/>
    </w:lvlOverride>
  </w:num>
  <w:num w:numId="15" w16cid:durableId="1451245670">
    <w:abstractNumId w:val="10"/>
  </w:num>
  <w:num w:numId="16" w16cid:durableId="1446576678">
    <w:abstractNumId w:val="0"/>
  </w:num>
  <w:num w:numId="17" w16cid:durableId="740910678">
    <w:abstractNumId w:val="20"/>
  </w:num>
  <w:num w:numId="18" w16cid:durableId="1756709354">
    <w:abstractNumId w:val="21"/>
  </w:num>
  <w:num w:numId="19" w16cid:durableId="1782988219">
    <w:abstractNumId w:val="22"/>
  </w:num>
  <w:num w:numId="20" w16cid:durableId="1250431275">
    <w:abstractNumId w:val="11"/>
  </w:num>
  <w:num w:numId="21" w16cid:durableId="489249809">
    <w:abstractNumId w:val="6"/>
  </w:num>
  <w:num w:numId="22" w16cid:durableId="611208291">
    <w:abstractNumId w:val="13"/>
  </w:num>
  <w:num w:numId="23" w16cid:durableId="363361933">
    <w:abstractNumId w:val="19"/>
  </w:num>
  <w:num w:numId="24" w16cid:durableId="145246874">
    <w:abstractNumId w:val="17"/>
  </w:num>
  <w:num w:numId="25" w16cid:durableId="1878543880">
    <w:abstractNumId w:val="14"/>
  </w:num>
  <w:num w:numId="26" w16cid:durableId="946351855">
    <w:abstractNumId w:val="24"/>
  </w:num>
  <w:num w:numId="27" w16cid:durableId="685980920">
    <w:abstractNumId w:val="18"/>
  </w:num>
  <w:num w:numId="28" w16cid:durableId="1397391113">
    <w:abstractNumId w:val="5"/>
  </w:num>
  <w:num w:numId="29" w16cid:durableId="4655115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615656"/>
    <w:rsid w:val="000025FC"/>
    <w:rsid w:val="00002A28"/>
    <w:rsid w:val="00002B61"/>
    <w:rsid w:val="000030B3"/>
    <w:rsid w:val="00003719"/>
    <w:rsid w:val="00003A1F"/>
    <w:rsid w:val="000040A2"/>
    <w:rsid w:val="00004CF6"/>
    <w:rsid w:val="00005D01"/>
    <w:rsid w:val="000060F7"/>
    <w:rsid w:val="00006488"/>
    <w:rsid w:val="00007E51"/>
    <w:rsid w:val="000102E4"/>
    <w:rsid w:val="00010A06"/>
    <w:rsid w:val="000127C0"/>
    <w:rsid w:val="00012CF5"/>
    <w:rsid w:val="000131F2"/>
    <w:rsid w:val="00013E1A"/>
    <w:rsid w:val="00015876"/>
    <w:rsid w:val="00015CFE"/>
    <w:rsid w:val="0001629F"/>
    <w:rsid w:val="00016F01"/>
    <w:rsid w:val="00017496"/>
    <w:rsid w:val="00017AA2"/>
    <w:rsid w:val="00017E23"/>
    <w:rsid w:val="00020334"/>
    <w:rsid w:val="000203D3"/>
    <w:rsid w:val="00024E1E"/>
    <w:rsid w:val="000259EC"/>
    <w:rsid w:val="00030B36"/>
    <w:rsid w:val="00031812"/>
    <w:rsid w:val="000326CF"/>
    <w:rsid w:val="00033879"/>
    <w:rsid w:val="00036630"/>
    <w:rsid w:val="000424CE"/>
    <w:rsid w:val="00043A85"/>
    <w:rsid w:val="00046AC2"/>
    <w:rsid w:val="00046EC4"/>
    <w:rsid w:val="00047CC5"/>
    <w:rsid w:val="000515C8"/>
    <w:rsid w:val="0005266A"/>
    <w:rsid w:val="0005267D"/>
    <w:rsid w:val="00052712"/>
    <w:rsid w:val="000530BD"/>
    <w:rsid w:val="000532CB"/>
    <w:rsid w:val="00053828"/>
    <w:rsid w:val="00053C0C"/>
    <w:rsid w:val="00055639"/>
    <w:rsid w:val="00055954"/>
    <w:rsid w:val="00060464"/>
    <w:rsid w:val="0006046D"/>
    <w:rsid w:val="00061C59"/>
    <w:rsid w:val="000630D8"/>
    <w:rsid w:val="00063D3F"/>
    <w:rsid w:val="00063F91"/>
    <w:rsid w:val="000644C3"/>
    <w:rsid w:val="00066C0A"/>
    <w:rsid w:val="00067074"/>
    <w:rsid w:val="0007173D"/>
    <w:rsid w:val="000735BB"/>
    <w:rsid w:val="00074AA5"/>
    <w:rsid w:val="00075190"/>
    <w:rsid w:val="000752BD"/>
    <w:rsid w:val="0007530E"/>
    <w:rsid w:val="00076880"/>
    <w:rsid w:val="00077F0D"/>
    <w:rsid w:val="00081102"/>
    <w:rsid w:val="00081343"/>
    <w:rsid w:val="00083529"/>
    <w:rsid w:val="0008674F"/>
    <w:rsid w:val="00087790"/>
    <w:rsid w:val="00087A1B"/>
    <w:rsid w:val="00090221"/>
    <w:rsid w:val="00090342"/>
    <w:rsid w:val="00091962"/>
    <w:rsid w:val="00092EED"/>
    <w:rsid w:val="00093AB2"/>
    <w:rsid w:val="00093E9A"/>
    <w:rsid w:val="00095C19"/>
    <w:rsid w:val="000A06E8"/>
    <w:rsid w:val="000A17AD"/>
    <w:rsid w:val="000A3649"/>
    <w:rsid w:val="000A5FAE"/>
    <w:rsid w:val="000A6652"/>
    <w:rsid w:val="000A6BF1"/>
    <w:rsid w:val="000A6C79"/>
    <w:rsid w:val="000A7CB6"/>
    <w:rsid w:val="000B0FD4"/>
    <w:rsid w:val="000B10FE"/>
    <w:rsid w:val="000B22AC"/>
    <w:rsid w:val="000B3257"/>
    <w:rsid w:val="000B3E76"/>
    <w:rsid w:val="000B4948"/>
    <w:rsid w:val="000B5633"/>
    <w:rsid w:val="000B72F8"/>
    <w:rsid w:val="000B7327"/>
    <w:rsid w:val="000C0AED"/>
    <w:rsid w:val="000C172A"/>
    <w:rsid w:val="000C3896"/>
    <w:rsid w:val="000C41CE"/>
    <w:rsid w:val="000C60D2"/>
    <w:rsid w:val="000C6398"/>
    <w:rsid w:val="000C7A4F"/>
    <w:rsid w:val="000D1F23"/>
    <w:rsid w:val="000D36D1"/>
    <w:rsid w:val="000D5473"/>
    <w:rsid w:val="000D6294"/>
    <w:rsid w:val="000D686A"/>
    <w:rsid w:val="000D7CEB"/>
    <w:rsid w:val="000E04B8"/>
    <w:rsid w:val="000E081B"/>
    <w:rsid w:val="000E0D3B"/>
    <w:rsid w:val="000E1DA3"/>
    <w:rsid w:val="000E22DE"/>
    <w:rsid w:val="000E4BB2"/>
    <w:rsid w:val="000E5E15"/>
    <w:rsid w:val="000E75F1"/>
    <w:rsid w:val="000E77C2"/>
    <w:rsid w:val="000F02FF"/>
    <w:rsid w:val="000F0481"/>
    <w:rsid w:val="000F1AF5"/>
    <w:rsid w:val="000F451D"/>
    <w:rsid w:val="000F511B"/>
    <w:rsid w:val="000F546D"/>
    <w:rsid w:val="000F682E"/>
    <w:rsid w:val="00101450"/>
    <w:rsid w:val="00103595"/>
    <w:rsid w:val="001045CD"/>
    <w:rsid w:val="00104E9F"/>
    <w:rsid w:val="001050E6"/>
    <w:rsid w:val="00105721"/>
    <w:rsid w:val="00105A25"/>
    <w:rsid w:val="00105D54"/>
    <w:rsid w:val="00105F3B"/>
    <w:rsid w:val="00105F4E"/>
    <w:rsid w:val="0010600D"/>
    <w:rsid w:val="001104B8"/>
    <w:rsid w:val="001105DE"/>
    <w:rsid w:val="00110B99"/>
    <w:rsid w:val="00111B59"/>
    <w:rsid w:val="001147D0"/>
    <w:rsid w:val="00114C55"/>
    <w:rsid w:val="001173DB"/>
    <w:rsid w:val="0012156A"/>
    <w:rsid w:val="00121F24"/>
    <w:rsid w:val="00123946"/>
    <w:rsid w:val="00125601"/>
    <w:rsid w:val="0012648E"/>
    <w:rsid w:val="00127AE4"/>
    <w:rsid w:val="00130E6E"/>
    <w:rsid w:val="00133362"/>
    <w:rsid w:val="00137962"/>
    <w:rsid w:val="001420F9"/>
    <w:rsid w:val="00143DBC"/>
    <w:rsid w:val="00144285"/>
    <w:rsid w:val="00144F80"/>
    <w:rsid w:val="00145539"/>
    <w:rsid w:val="00145DD1"/>
    <w:rsid w:val="00146CF4"/>
    <w:rsid w:val="0014732A"/>
    <w:rsid w:val="00147ED1"/>
    <w:rsid w:val="001512D3"/>
    <w:rsid w:val="00154941"/>
    <w:rsid w:val="0015518D"/>
    <w:rsid w:val="00157468"/>
    <w:rsid w:val="00160103"/>
    <w:rsid w:val="00160B4E"/>
    <w:rsid w:val="00161201"/>
    <w:rsid w:val="001616A4"/>
    <w:rsid w:val="0017044C"/>
    <w:rsid w:val="0017062C"/>
    <w:rsid w:val="001708B1"/>
    <w:rsid w:val="001709F4"/>
    <w:rsid w:val="00170E54"/>
    <w:rsid w:val="0017320E"/>
    <w:rsid w:val="00173F69"/>
    <w:rsid w:val="00176431"/>
    <w:rsid w:val="00176B99"/>
    <w:rsid w:val="001807AB"/>
    <w:rsid w:val="001825CB"/>
    <w:rsid w:val="00187BEA"/>
    <w:rsid w:val="001901A1"/>
    <w:rsid w:val="0019105C"/>
    <w:rsid w:val="00193E7D"/>
    <w:rsid w:val="00195CE4"/>
    <w:rsid w:val="00196D70"/>
    <w:rsid w:val="00197B24"/>
    <w:rsid w:val="001A0F80"/>
    <w:rsid w:val="001A453B"/>
    <w:rsid w:val="001A4B08"/>
    <w:rsid w:val="001A5CBB"/>
    <w:rsid w:val="001A61B8"/>
    <w:rsid w:val="001A7363"/>
    <w:rsid w:val="001A7811"/>
    <w:rsid w:val="001A7A14"/>
    <w:rsid w:val="001A7A1A"/>
    <w:rsid w:val="001B085A"/>
    <w:rsid w:val="001B3F62"/>
    <w:rsid w:val="001B6A11"/>
    <w:rsid w:val="001C000E"/>
    <w:rsid w:val="001C26C0"/>
    <w:rsid w:val="001C2FE3"/>
    <w:rsid w:val="001C3158"/>
    <w:rsid w:val="001C6612"/>
    <w:rsid w:val="001C7391"/>
    <w:rsid w:val="001C77B4"/>
    <w:rsid w:val="001D08B4"/>
    <w:rsid w:val="001D13DE"/>
    <w:rsid w:val="001D33C1"/>
    <w:rsid w:val="001D49A6"/>
    <w:rsid w:val="001D66DE"/>
    <w:rsid w:val="001E43C1"/>
    <w:rsid w:val="001E4604"/>
    <w:rsid w:val="001E76BE"/>
    <w:rsid w:val="001F1682"/>
    <w:rsid w:val="001F2502"/>
    <w:rsid w:val="001F3217"/>
    <w:rsid w:val="001F49D9"/>
    <w:rsid w:val="001F4E24"/>
    <w:rsid w:val="001F51DE"/>
    <w:rsid w:val="002004B9"/>
    <w:rsid w:val="0020059B"/>
    <w:rsid w:val="0020159B"/>
    <w:rsid w:val="00202CC0"/>
    <w:rsid w:val="002038EE"/>
    <w:rsid w:val="002048B1"/>
    <w:rsid w:val="0020751B"/>
    <w:rsid w:val="002102C6"/>
    <w:rsid w:val="002104F7"/>
    <w:rsid w:val="002106EC"/>
    <w:rsid w:val="00210A06"/>
    <w:rsid w:val="00211054"/>
    <w:rsid w:val="00213E27"/>
    <w:rsid w:val="00214B10"/>
    <w:rsid w:val="0021560A"/>
    <w:rsid w:val="0021658F"/>
    <w:rsid w:val="002173FF"/>
    <w:rsid w:val="00217BB1"/>
    <w:rsid w:val="00220155"/>
    <w:rsid w:val="00220C21"/>
    <w:rsid w:val="00221D46"/>
    <w:rsid w:val="00223E83"/>
    <w:rsid w:val="00230BF8"/>
    <w:rsid w:val="00231D61"/>
    <w:rsid w:val="0023462A"/>
    <w:rsid w:val="00235A66"/>
    <w:rsid w:val="002368BA"/>
    <w:rsid w:val="00241A90"/>
    <w:rsid w:val="00244FD7"/>
    <w:rsid w:val="00245249"/>
    <w:rsid w:val="00246DB3"/>
    <w:rsid w:val="0024781E"/>
    <w:rsid w:val="00251E27"/>
    <w:rsid w:val="002530BC"/>
    <w:rsid w:val="00257208"/>
    <w:rsid w:val="00262B25"/>
    <w:rsid w:val="0026585F"/>
    <w:rsid w:val="00266983"/>
    <w:rsid w:val="00270F18"/>
    <w:rsid w:val="00271B5C"/>
    <w:rsid w:val="0027257F"/>
    <w:rsid w:val="002735B2"/>
    <w:rsid w:val="00274486"/>
    <w:rsid w:val="002753E8"/>
    <w:rsid w:val="0027665A"/>
    <w:rsid w:val="002768D4"/>
    <w:rsid w:val="00276AE9"/>
    <w:rsid w:val="0027745D"/>
    <w:rsid w:val="002777D4"/>
    <w:rsid w:val="00280135"/>
    <w:rsid w:val="0028133B"/>
    <w:rsid w:val="0028211D"/>
    <w:rsid w:val="00284737"/>
    <w:rsid w:val="00284A4D"/>
    <w:rsid w:val="00284C65"/>
    <w:rsid w:val="00286823"/>
    <w:rsid w:val="002871E4"/>
    <w:rsid w:val="00287CFD"/>
    <w:rsid w:val="00287F54"/>
    <w:rsid w:val="002935E0"/>
    <w:rsid w:val="00293B19"/>
    <w:rsid w:val="00294491"/>
    <w:rsid w:val="00295A7D"/>
    <w:rsid w:val="0029787B"/>
    <w:rsid w:val="002A01E5"/>
    <w:rsid w:val="002A15B6"/>
    <w:rsid w:val="002A1C65"/>
    <w:rsid w:val="002A2E3B"/>
    <w:rsid w:val="002A39FB"/>
    <w:rsid w:val="002A3E1F"/>
    <w:rsid w:val="002A4C7D"/>
    <w:rsid w:val="002A5185"/>
    <w:rsid w:val="002A587D"/>
    <w:rsid w:val="002A6AD6"/>
    <w:rsid w:val="002B14F6"/>
    <w:rsid w:val="002B2AA1"/>
    <w:rsid w:val="002B5153"/>
    <w:rsid w:val="002B79B5"/>
    <w:rsid w:val="002C0B9C"/>
    <w:rsid w:val="002C1FBC"/>
    <w:rsid w:val="002C20E1"/>
    <w:rsid w:val="002C2F9A"/>
    <w:rsid w:val="002C38A6"/>
    <w:rsid w:val="002C64FF"/>
    <w:rsid w:val="002C7DD1"/>
    <w:rsid w:val="002D1C43"/>
    <w:rsid w:val="002D21B6"/>
    <w:rsid w:val="002D4553"/>
    <w:rsid w:val="002D514D"/>
    <w:rsid w:val="002D5843"/>
    <w:rsid w:val="002D60FE"/>
    <w:rsid w:val="002D6FC3"/>
    <w:rsid w:val="002E635B"/>
    <w:rsid w:val="002E6AE4"/>
    <w:rsid w:val="002F24B0"/>
    <w:rsid w:val="002F36D3"/>
    <w:rsid w:val="002F4235"/>
    <w:rsid w:val="002F48E3"/>
    <w:rsid w:val="002F558E"/>
    <w:rsid w:val="002F5E9B"/>
    <w:rsid w:val="002F6309"/>
    <w:rsid w:val="002F7351"/>
    <w:rsid w:val="002F7618"/>
    <w:rsid w:val="00300871"/>
    <w:rsid w:val="00302A24"/>
    <w:rsid w:val="00303E36"/>
    <w:rsid w:val="00304579"/>
    <w:rsid w:val="00305178"/>
    <w:rsid w:val="00305D90"/>
    <w:rsid w:val="003061E0"/>
    <w:rsid w:val="003104E1"/>
    <w:rsid w:val="0031283F"/>
    <w:rsid w:val="00312FBA"/>
    <w:rsid w:val="003147DD"/>
    <w:rsid w:val="0031684A"/>
    <w:rsid w:val="00317488"/>
    <w:rsid w:val="00322212"/>
    <w:rsid w:val="00322360"/>
    <w:rsid w:val="00323E98"/>
    <w:rsid w:val="00324A92"/>
    <w:rsid w:val="00326D45"/>
    <w:rsid w:val="00327719"/>
    <w:rsid w:val="0033166A"/>
    <w:rsid w:val="00332145"/>
    <w:rsid w:val="00332CA5"/>
    <w:rsid w:val="00333030"/>
    <w:rsid w:val="003334DA"/>
    <w:rsid w:val="003351E7"/>
    <w:rsid w:val="00343A44"/>
    <w:rsid w:val="00344BBE"/>
    <w:rsid w:val="00345232"/>
    <w:rsid w:val="00345CF0"/>
    <w:rsid w:val="00345DB3"/>
    <w:rsid w:val="0034684C"/>
    <w:rsid w:val="003468DB"/>
    <w:rsid w:val="00351235"/>
    <w:rsid w:val="00353D68"/>
    <w:rsid w:val="003549B2"/>
    <w:rsid w:val="003555FE"/>
    <w:rsid w:val="00362C4B"/>
    <w:rsid w:val="00365620"/>
    <w:rsid w:val="00365962"/>
    <w:rsid w:val="00366DDB"/>
    <w:rsid w:val="003703B4"/>
    <w:rsid w:val="0037073A"/>
    <w:rsid w:val="00372919"/>
    <w:rsid w:val="00372CDD"/>
    <w:rsid w:val="00374B04"/>
    <w:rsid w:val="00375D4C"/>
    <w:rsid w:val="00376160"/>
    <w:rsid w:val="00376550"/>
    <w:rsid w:val="00376FB2"/>
    <w:rsid w:val="00385155"/>
    <w:rsid w:val="00385B41"/>
    <w:rsid w:val="0038601F"/>
    <w:rsid w:val="00386167"/>
    <w:rsid w:val="00390844"/>
    <w:rsid w:val="00391764"/>
    <w:rsid w:val="00391BE9"/>
    <w:rsid w:val="00392574"/>
    <w:rsid w:val="003925DC"/>
    <w:rsid w:val="00392987"/>
    <w:rsid w:val="00393C13"/>
    <w:rsid w:val="00395B9F"/>
    <w:rsid w:val="003A1129"/>
    <w:rsid w:val="003A1214"/>
    <w:rsid w:val="003A166A"/>
    <w:rsid w:val="003A1A2E"/>
    <w:rsid w:val="003A1DA2"/>
    <w:rsid w:val="003A249F"/>
    <w:rsid w:val="003A2DB2"/>
    <w:rsid w:val="003A72F9"/>
    <w:rsid w:val="003B0740"/>
    <w:rsid w:val="003B078C"/>
    <w:rsid w:val="003B103F"/>
    <w:rsid w:val="003B3C48"/>
    <w:rsid w:val="003B407F"/>
    <w:rsid w:val="003C0753"/>
    <w:rsid w:val="003C0A9D"/>
    <w:rsid w:val="003C0C72"/>
    <w:rsid w:val="003C112D"/>
    <w:rsid w:val="003C1259"/>
    <w:rsid w:val="003C2084"/>
    <w:rsid w:val="003C2CDD"/>
    <w:rsid w:val="003C2DCE"/>
    <w:rsid w:val="003C3650"/>
    <w:rsid w:val="003C41D2"/>
    <w:rsid w:val="003C473A"/>
    <w:rsid w:val="003D0F2D"/>
    <w:rsid w:val="003D1C48"/>
    <w:rsid w:val="003D1E0F"/>
    <w:rsid w:val="003D410D"/>
    <w:rsid w:val="003D462B"/>
    <w:rsid w:val="003D49D0"/>
    <w:rsid w:val="003D56BF"/>
    <w:rsid w:val="003E1AC3"/>
    <w:rsid w:val="003E5F10"/>
    <w:rsid w:val="003E619D"/>
    <w:rsid w:val="003E64CD"/>
    <w:rsid w:val="003E6594"/>
    <w:rsid w:val="003F0882"/>
    <w:rsid w:val="003F0AEC"/>
    <w:rsid w:val="003F16CA"/>
    <w:rsid w:val="003F3241"/>
    <w:rsid w:val="003F47B2"/>
    <w:rsid w:val="003F64C5"/>
    <w:rsid w:val="003F64EC"/>
    <w:rsid w:val="004006BA"/>
    <w:rsid w:val="004044E1"/>
    <w:rsid w:val="00404971"/>
    <w:rsid w:val="004068C5"/>
    <w:rsid w:val="00406E9A"/>
    <w:rsid w:val="00411ACB"/>
    <w:rsid w:val="00411F7F"/>
    <w:rsid w:val="0041232E"/>
    <w:rsid w:val="0041372A"/>
    <w:rsid w:val="004143F0"/>
    <w:rsid w:val="004149F9"/>
    <w:rsid w:val="0041530A"/>
    <w:rsid w:val="0041763B"/>
    <w:rsid w:val="004223F7"/>
    <w:rsid w:val="00423140"/>
    <w:rsid w:val="00423435"/>
    <w:rsid w:val="00424549"/>
    <w:rsid w:val="00425A58"/>
    <w:rsid w:val="004271A3"/>
    <w:rsid w:val="00430BE5"/>
    <w:rsid w:val="00430DDF"/>
    <w:rsid w:val="00430DF0"/>
    <w:rsid w:val="00432699"/>
    <w:rsid w:val="00433440"/>
    <w:rsid w:val="00433A83"/>
    <w:rsid w:val="004360A9"/>
    <w:rsid w:val="00437459"/>
    <w:rsid w:val="004426AA"/>
    <w:rsid w:val="00442AF7"/>
    <w:rsid w:val="00442EF5"/>
    <w:rsid w:val="00443A42"/>
    <w:rsid w:val="00445CFA"/>
    <w:rsid w:val="004467E8"/>
    <w:rsid w:val="00446E15"/>
    <w:rsid w:val="00447A5E"/>
    <w:rsid w:val="004518D2"/>
    <w:rsid w:val="00452595"/>
    <w:rsid w:val="00452F44"/>
    <w:rsid w:val="00454D18"/>
    <w:rsid w:val="0045530C"/>
    <w:rsid w:val="00456ABC"/>
    <w:rsid w:val="00460F73"/>
    <w:rsid w:val="00460F8A"/>
    <w:rsid w:val="0046281E"/>
    <w:rsid w:val="00462E5B"/>
    <w:rsid w:val="004633DC"/>
    <w:rsid w:val="00465B5A"/>
    <w:rsid w:val="0046698A"/>
    <w:rsid w:val="00472787"/>
    <w:rsid w:val="00473337"/>
    <w:rsid w:val="00473591"/>
    <w:rsid w:val="00473953"/>
    <w:rsid w:val="00474873"/>
    <w:rsid w:val="004755B4"/>
    <w:rsid w:val="00475E6F"/>
    <w:rsid w:val="00477120"/>
    <w:rsid w:val="00477AA9"/>
    <w:rsid w:val="00477E08"/>
    <w:rsid w:val="004812F1"/>
    <w:rsid w:val="0048143B"/>
    <w:rsid w:val="00483D3A"/>
    <w:rsid w:val="00483DD6"/>
    <w:rsid w:val="00485C06"/>
    <w:rsid w:val="00485E9D"/>
    <w:rsid w:val="0048663C"/>
    <w:rsid w:val="004903DF"/>
    <w:rsid w:val="00490D77"/>
    <w:rsid w:val="00492E24"/>
    <w:rsid w:val="00493DC9"/>
    <w:rsid w:val="00494D50"/>
    <w:rsid w:val="004955D2"/>
    <w:rsid w:val="0049660C"/>
    <w:rsid w:val="00497072"/>
    <w:rsid w:val="00497420"/>
    <w:rsid w:val="00497F8A"/>
    <w:rsid w:val="004A0028"/>
    <w:rsid w:val="004A0AD2"/>
    <w:rsid w:val="004A2987"/>
    <w:rsid w:val="004A2C13"/>
    <w:rsid w:val="004A45A8"/>
    <w:rsid w:val="004A45D3"/>
    <w:rsid w:val="004A6160"/>
    <w:rsid w:val="004B4244"/>
    <w:rsid w:val="004B4E52"/>
    <w:rsid w:val="004B4FB5"/>
    <w:rsid w:val="004B72B6"/>
    <w:rsid w:val="004C069B"/>
    <w:rsid w:val="004C10AA"/>
    <w:rsid w:val="004C19A9"/>
    <w:rsid w:val="004C31CB"/>
    <w:rsid w:val="004C328F"/>
    <w:rsid w:val="004C4A05"/>
    <w:rsid w:val="004C4A2C"/>
    <w:rsid w:val="004C4F81"/>
    <w:rsid w:val="004C520B"/>
    <w:rsid w:val="004C5BC5"/>
    <w:rsid w:val="004C621B"/>
    <w:rsid w:val="004C7C80"/>
    <w:rsid w:val="004D04BE"/>
    <w:rsid w:val="004D0844"/>
    <w:rsid w:val="004D186E"/>
    <w:rsid w:val="004D1C1F"/>
    <w:rsid w:val="004D2595"/>
    <w:rsid w:val="004D3160"/>
    <w:rsid w:val="004D70CC"/>
    <w:rsid w:val="004D7154"/>
    <w:rsid w:val="004D74B6"/>
    <w:rsid w:val="004D7D21"/>
    <w:rsid w:val="004E0360"/>
    <w:rsid w:val="004E1188"/>
    <w:rsid w:val="004E2228"/>
    <w:rsid w:val="004E39F6"/>
    <w:rsid w:val="004E4EE1"/>
    <w:rsid w:val="004E5454"/>
    <w:rsid w:val="004E5FE8"/>
    <w:rsid w:val="004F00B9"/>
    <w:rsid w:val="004F050D"/>
    <w:rsid w:val="004F0CED"/>
    <w:rsid w:val="004F3C0E"/>
    <w:rsid w:val="004F5485"/>
    <w:rsid w:val="004F5AA8"/>
    <w:rsid w:val="004F64EE"/>
    <w:rsid w:val="004F72DE"/>
    <w:rsid w:val="00501113"/>
    <w:rsid w:val="00501548"/>
    <w:rsid w:val="005026E3"/>
    <w:rsid w:val="00504F86"/>
    <w:rsid w:val="00506255"/>
    <w:rsid w:val="005064C7"/>
    <w:rsid w:val="005116C4"/>
    <w:rsid w:val="00511E58"/>
    <w:rsid w:val="00511F41"/>
    <w:rsid w:val="00512593"/>
    <w:rsid w:val="00512EE5"/>
    <w:rsid w:val="005135AB"/>
    <w:rsid w:val="0051370D"/>
    <w:rsid w:val="0051561C"/>
    <w:rsid w:val="0052118D"/>
    <w:rsid w:val="0052142A"/>
    <w:rsid w:val="0052247C"/>
    <w:rsid w:val="005225CA"/>
    <w:rsid w:val="00523118"/>
    <w:rsid w:val="00523324"/>
    <w:rsid w:val="00524554"/>
    <w:rsid w:val="00525158"/>
    <w:rsid w:val="005253DD"/>
    <w:rsid w:val="00525B93"/>
    <w:rsid w:val="00527583"/>
    <w:rsid w:val="00527D70"/>
    <w:rsid w:val="00530B48"/>
    <w:rsid w:val="0053126B"/>
    <w:rsid w:val="0053248B"/>
    <w:rsid w:val="00533215"/>
    <w:rsid w:val="005333E8"/>
    <w:rsid w:val="0053464E"/>
    <w:rsid w:val="00535F2F"/>
    <w:rsid w:val="005373FC"/>
    <w:rsid w:val="0054006D"/>
    <w:rsid w:val="00540354"/>
    <w:rsid w:val="00540FAC"/>
    <w:rsid w:val="00541DAA"/>
    <w:rsid w:val="005424F4"/>
    <w:rsid w:val="005425E0"/>
    <w:rsid w:val="005444A8"/>
    <w:rsid w:val="005472E4"/>
    <w:rsid w:val="00547E4E"/>
    <w:rsid w:val="00550C8D"/>
    <w:rsid w:val="00552538"/>
    <w:rsid w:val="00552A3A"/>
    <w:rsid w:val="00552AC6"/>
    <w:rsid w:val="005531BE"/>
    <w:rsid w:val="00553DF1"/>
    <w:rsid w:val="00555A7C"/>
    <w:rsid w:val="00555EE7"/>
    <w:rsid w:val="005562AF"/>
    <w:rsid w:val="005563B6"/>
    <w:rsid w:val="0055744D"/>
    <w:rsid w:val="005619DD"/>
    <w:rsid w:val="0056226D"/>
    <w:rsid w:val="00562564"/>
    <w:rsid w:val="00562F19"/>
    <w:rsid w:val="00563BD6"/>
    <w:rsid w:val="005644BA"/>
    <w:rsid w:val="00564F8B"/>
    <w:rsid w:val="00565952"/>
    <w:rsid w:val="00565A13"/>
    <w:rsid w:val="00571C88"/>
    <w:rsid w:val="00573569"/>
    <w:rsid w:val="0057458C"/>
    <w:rsid w:val="00574C77"/>
    <w:rsid w:val="005755DC"/>
    <w:rsid w:val="005761DB"/>
    <w:rsid w:val="005772A8"/>
    <w:rsid w:val="00577845"/>
    <w:rsid w:val="00582196"/>
    <w:rsid w:val="005823E9"/>
    <w:rsid w:val="00582B7F"/>
    <w:rsid w:val="005845E8"/>
    <w:rsid w:val="00584836"/>
    <w:rsid w:val="005877B1"/>
    <w:rsid w:val="00592B49"/>
    <w:rsid w:val="00593229"/>
    <w:rsid w:val="00597FDB"/>
    <w:rsid w:val="005A16D9"/>
    <w:rsid w:val="005A3178"/>
    <w:rsid w:val="005A32DD"/>
    <w:rsid w:val="005A3A08"/>
    <w:rsid w:val="005A480A"/>
    <w:rsid w:val="005A480C"/>
    <w:rsid w:val="005A4A35"/>
    <w:rsid w:val="005A7242"/>
    <w:rsid w:val="005B109E"/>
    <w:rsid w:val="005B134A"/>
    <w:rsid w:val="005B1D2C"/>
    <w:rsid w:val="005B2A1D"/>
    <w:rsid w:val="005B2DC7"/>
    <w:rsid w:val="005B48EA"/>
    <w:rsid w:val="005B4A74"/>
    <w:rsid w:val="005B7513"/>
    <w:rsid w:val="005B7D46"/>
    <w:rsid w:val="005C20AE"/>
    <w:rsid w:val="005C231C"/>
    <w:rsid w:val="005C3813"/>
    <w:rsid w:val="005C3B24"/>
    <w:rsid w:val="005C3B39"/>
    <w:rsid w:val="005C4821"/>
    <w:rsid w:val="005C5872"/>
    <w:rsid w:val="005C64D2"/>
    <w:rsid w:val="005C71C3"/>
    <w:rsid w:val="005C78B9"/>
    <w:rsid w:val="005C7BEF"/>
    <w:rsid w:val="005D2C4A"/>
    <w:rsid w:val="005D6D39"/>
    <w:rsid w:val="005D7953"/>
    <w:rsid w:val="005E0D58"/>
    <w:rsid w:val="005E1E6A"/>
    <w:rsid w:val="005E1F57"/>
    <w:rsid w:val="005E2EC4"/>
    <w:rsid w:val="005E30C6"/>
    <w:rsid w:val="005E33EA"/>
    <w:rsid w:val="005E3670"/>
    <w:rsid w:val="005E3735"/>
    <w:rsid w:val="005E4A66"/>
    <w:rsid w:val="005E5682"/>
    <w:rsid w:val="005E7EBD"/>
    <w:rsid w:val="005F043C"/>
    <w:rsid w:val="005F1CB2"/>
    <w:rsid w:val="005F2BCE"/>
    <w:rsid w:val="005F36FB"/>
    <w:rsid w:val="005F4880"/>
    <w:rsid w:val="005F63D9"/>
    <w:rsid w:val="005F6ED0"/>
    <w:rsid w:val="0060109A"/>
    <w:rsid w:val="00603F96"/>
    <w:rsid w:val="00604A0C"/>
    <w:rsid w:val="00605904"/>
    <w:rsid w:val="00607279"/>
    <w:rsid w:val="006114F7"/>
    <w:rsid w:val="00611B34"/>
    <w:rsid w:val="00613532"/>
    <w:rsid w:val="0061430D"/>
    <w:rsid w:val="00615656"/>
    <w:rsid w:val="0061582F"/>
    <w:rsid w:val="0061786E"/>
    <w:rsid w:val="006178D5"/>
    <w:rsid w:val="00622118"/>
    <w:rsid w:val="00622916"/>
    <w:rsid w:val="00623124"/>
    <w:rsid w:val="00623BA6"/>
    <w:rsid w:val="00624329"/>
    <w:rsid w:val="00625890"/>
    <w:rsid w:val="00626080"/>
    <w:rsid w:val="00627120"/>
    <w:rsid w:val="0063052A"/>
    <w:rsid w:val="006315A1"/>
    <w:rsid w:val="0063239A"/>
    <w:rsid w:val="00634A79"/>
    <w:rsid w:val="006407E3"/>
    <w:rsid w:val="00640DF3"/>
    <w:rsid w:val="00640E18"/>
    <w:rsid w:val="0064307D"/>
    <w:rsid w:val="006438E2"/>
    <w:rsid w:val="006453CC"/>
    <w:rsid w:val="00645A99"/>
    <w:rsid w:val="00646B78"/>
    <w:rsid w:val="00650F69"/>
    <w:rsid w:val="00653BCB"/>
    <w:rsid w:val="006565FE"/>
    <w:rsid w:val="00660AD8"/>
    <w:rsid w:val="006621CC"/>
    <w:rsid w:val="0066266A"/>
    <w:rsid w:val="006630E5"/>
    <w:rsid w:val="0066325A"/>
    <w:rsid w:val="0066483E"/>
    <w:rsid w:val="00664AAE"/>
    <w:rsid w:val="00664BBD"/>
    <w:rsid w:val="00665924"/>
    <w:rsid w:val="00665F6A"/>
    <w:rsid w:val="006660CF"/>
    <w:rsid w:val="00666B69"/>
    <w:rsid w:val="006719B1"/>
    <w:rsid w:val="00672376"/>
    <w:rsid w:val="00674020"/>
    <w:rsid w:val="006772EA"/>
    <w:rsid w:val="006777BE"/>
    <w:rsid w:val="00677A58"/>
    <w:rsid w:val="00677DD9"/>
    <w:rsid w:val="006804AB"/>
    <w:rsid w:val="006805EE"/>
    <w:rsid w:val="00683512"/>
    <w:rsid w:val="00683987"/>
    <w:rsid w:val="00684FF5"/>
    <w:rsid w:val="00685FB7"/>
    <w:rsid w:val="00686ABE"/>
    <w:rsid w:val="00686E50"/>
    <w:rsid w:val="00687952"/>
    <w:rsid w:val="0069089C"/>
    <w:rsid w:val="0069481F"/>
    <w:rsid w:val="00694FA7"/>
    <w:rsid w:val="00696D3B"/>
    <w:rsid w:val="00697BF7"/>
    <w:rsid w:val="006A0345"/>
    <w:rsid w:val="006A03AD"/>
    <w:rsid w:val="006A16CF"/>
    <w:rsid w:val="006A561B"/>
    <w:rsid w:val="006A65E2"/>
    <w:rsid w:val="006A70E6"/>
    <w:rsid w:val="006B077E"/>
    <w:rsid w:val="006B14C0"/>
    <w:rsid w:val="006B665A"/>
    <w:rsid w:val="006C02E9"/>
    <w:rsid w:val="006C070C"/>
    <w:rsid w:val="006C0FBA"/>
    <w:rsid w:val="006C1A7B"/>
    <w:rsid w:val="006C4295"/>
    <w:rsid w:val="006C43E8"/>
    <w:rsid w:val="006C4428"/>
    <w:rsid w:val="006C47C8"/>
    <w:rsid w:val="006C510E"/>
    <w:rsid w:val="006C7B9A"/>
    <w:rsid w:val="006D05FE"/>
    <w:rsid w:val="006D0BC0"/>
    <w:rsid w:val="006D13C0"/>
    <w:rsid w:val="006D1737"/>
    <w:rsid w:val="006D21BB"/>
    <w:rsid w:val="006D2570"/>
    <w:rsid w:val="006D4133"/>
    <w:rsid w:val="006D5459"/>
    <w:rsid w:val="006D685C"/>
    <w:rsid w:val="006E0634"/>
    <w:rsid w:val="006E0B8C"/>
    <w:rsid w:val="006E0D1F"/>
    <w:rsid w:val="006E30CD"/>
    <w:rsid w:val="006E43AB"/>
    <w:rsid w:val="006E5C8F"/>
    <w:rsid w:val="006E62AE"/>
    <w:rsid w:val="006E63BC"/>
    <w:rsid w:val="006E68ED"/>
    <w:rsid w:val="006F39B4"/>
    <w:rsid w:val="006F3D4C"/>
    <w:rsid w:val="006F5DBE"/>
    <w:rsid w:val="006F6B1C"/>
    <w:rsid w:val="006F7CAB"/>
    <w:rsid w:val="00700397"/>
    <w:rsid w:val="007006B6"/>
    <w:rsid w:val="0070161D"/>
    <w:rsid w:val="00703161"/>
    <w:rsid w:val="00704595"/>
    <w:rsid w:val="0070598D"/>
    <w:rsid w:val="00710737"/>
    <w:rsid w:val="00710B0A"/>
    <w:rsid w:val="00711ADD"/>
    <w:rsid w:val="00713103"/>
    <w:rsid w:val="00714760"/>
    <w:rsid w:val="00716A15"/>
    <w:rsid w:val="00717033"/>
    <w:rsid w:val="00717693"/>
    <w:rsid w:val="0072206D"/>
    <w:rsid w:val="00722168"/>
    <w:rsid w:val="007237FB"/>
    <w:rsid w:val="00724D60"/>
    <w:rsid w:val="00725EE8"/>
    <w:rsid w:val="00726F31"/>
    <w:rsid w:val="00730561"/>
    <w:rsid w:val="007308FA"/>
    <w:rsid w:val="00730A24"/>
    <w:rsid w:val="00731971"/>
    <w:rsid w:val="00732241"/>
    <w:rsid w:val="007332A7"/>
    <w:rsid w:val="00733B9D"/>
    <w:rsid w:val="00733BC1"/>
    <w:rsid w:val="007348E8"/>
    <w:rsid w:val="00735CE3"/>
    <w:rsid w:val="00735FAE"/>
    <w:rsid w:val="00737558"/>
    <w:rsid w:val="007376AE"/>
    <w:rsid w:val="007414A3"/>
    <w:rsid w:val="00742645"/>
    <w:rsid w:val="007432A1"/>
    <w:rsid w:val="00743631"/>
    <w:rsid w:val="00743FD3"/>
    <w:rsid w:val="00746A9E"/>
    <w:rsid w:val="00750DE6"/>
    <w:rsid w:val="00750F6F"/>
    <w:rsid w:val="00751A11"/>
    <w:rsid w:val="00752361"/>
    <w:rsid w:val="007531FF"/>
    <w:rsid w:val="00755015"/>
    <w:rsid w:val="00755CF9"/>
    <w:rsid w:val="0075684E"/>
    <w:rsid w:val="00761423"/>
    <w:rsid w:val="00763208"/>
    <w:rsid w:val="00763E13"/>
    <w:rsid w:val="007649CC"/>
    <w:rsid w:val="00771299"/>
    <w:rsid w:val="007720AD"/>
    <w:rsid w:val="007731C2"/>
    <w:rsid w:val="007734B6"/>
    <w:rsid w:val="00775609"/>
    <w:rsid w:val="00776139"/>
    <w:rsid w:val="0077687B"/>
    <w:rsid w:val="00777C54"/>
    <w:rsid w:val="00783E23"/>
    <w:rsid w:val="00786CF3"/>
    <w:rsid w:val="007878E9"/>
    <w:rsid w:val="00790EB6"/>
    <w:rsid w:val="007910FA"/>
    <w:rsid w:val="00793587"/>
    <w:rsid w:val="00793F07"/>
    <w:rsid w:val="00794313"/>
    <w:rsid w:val="0079760B"/>
    <w:rsid w:val="007A034A"/>
    <w:rsid w:val="007A4599"/>
    <w:rsid w:val="007A60E1"/>
    <w:rsid w:val="007A65D6"/>
    <w:rsid w:val="007A77B5"/>
    <w:rsid w:val="007A7987"/>
    <w:rsid w:val="007B37E5"/>
    <w:rsid w:val="007B4BF5"/>
    <w:rsid w:val="007B6514"/>
    <w:rsid w:val="007B6663"/>
    <w:rsid w:val="007B700D"/>
    <w:rsid w:val="007B7359"/>
    <w:rsid w:val="007B7A59"/>
    <w:rsid w:val="007BCD35"/>
    <w:rsid w:val="007C01B6"/>
    <w:rsid w:val="007C1238"/>
    <w:rsid w:val="007C202C"/>
    <w:rsid w:val="007C40AC"/>
    <w:rsid w:val="007C500A"/>
    <w:rsid w:val="007C68B2"/>
    <w:rsid w:val="007C7C51"/>
    <w:rsid w:val="007D0CC4"/>
    <w:rsid w:val="007D2D2A"/>
    <w:rsid w:val="007D4487"/>
    <w:rsid w:val="007D6955"/>
    <w:rsid w:val="007D6A21"/>
    <w:rsid w:val="007D7AE0"/>
    <w:rsid w:val="007E0166"/>
    <w:rsid w:val="007E08CE"/>
    <w:rsid w:val="007E23E0"/>
    <w:rsid w:val="007E281F"/>
    <w:rsid w:val="007E3015"/>
    <w:rsid w:val="007E4DAC"/>
    <w:rsid w:val="007E5BC1"/>
    <w:rsid w:val="007F31BE"/>
    <w:rsid w:val="007F3F2E"/>
    <w:rsid w:val="007F3F4D"/>
    <w:rsid w:val="007F408F"/>
    <w:rsid w:val="007F4197"/>
    <w:rsid w:val="007F5780"/>
    <w:rsid w:val="007F6762"/>
    <w:rsid w:val="007F70E2"/>
    <w:rsid w:val="007F726C"/>
    <w:rsid w:val="007F7BFD"/>
    <w:rsid w:val="00800428"/>
    <w:rsid w:val="00801F01"/>
    <w:rsid w:val="0080366F"/>
    <w:rsid w:val="008038A4"/>
    <w:rsid w:val="00804857"/>
    <w:rsid w:val="00806BF5"/>
    <w:rsid w:val="008078F5"/>
    <w:rsid w:val="00810C2D"/>
    <w:rsid w:val="008114DF"/>
    <w:rsid w:val="008118C3"/>
    <w:rsid w:val="00811ACC"/>
    <w:rsid w:val="008124E8"/>
    <w:rsid w:val="00812546"/>
    <w:rsid w:val="00812DAC"/>
    <w:rsid w:val="00813431"/>
    <w:rsid w:val="0081355A"/>
    <w:rsid w:val="00814F9F"/>
    <w:rsid w:val="00816D3A"/>
    <w:rsid w:val="00824D70"/>
    <w:rsid w:val="008267F7"/>
    <w:rsid w:val="008318F5"/>
    <w:rsid w:val="0083406C"/>
    <w:rsid w:val="00835235"/>
    <w:rsid w:val="0083657C"/>
    <w:rsid w:val="00840183"/>
    <w:rsid w:val="00840F78"/>
    <w:rsid w:val="008412D5"/>
    <w:rsid w:val="008429FC"/>
    <w:rsid w:val="008441BB"/>
    <w:rsid w:val="00844DC2"/>
    <w:rsid w:val="00846A41"/>
    <w:rsid w:val="00847383"/>
    <w:rsid w:val="00853485"/>
    <w:rsid w:val="008547F8"/>
    <w:rsid w:val="00855A17"/>
    <w:rsid w:val="00855C85"/>
    <w:rsid w:val="00856FEB"/>
    <w:rsid w:val="00857937"/>
    <w:rsid w:val="00860072"/>
    <w:rsid w:val="00861B06"/>
    <w:rsid w:val="00861C70"/>
    <w:rsid w:val="00862CB4"/>
    <w:rsid w:val="00863543"/>
    <w:rsid w:val="00863CF4"/>
    <w:rsid w:val="00871D88"/>
    <w:rsid w:val="00872A1E"/>
    <w:rsid w:val="00873BEB"/>
    <w:rsid w:val="00875C43"/>
    <w:rsid w:val="0087699B"/>
    <w:rsid w:val="00882662"/>
    <w:rsid w:val="00884BB7"/>
    <w:rsid w:val="00885246"/>
    <w:rsid w:val="008871B7"/>
    <w:rsid w:val="008875A8"/>
    <w:rsid w:val="00893AC6"/>
    <w:rsid w:val="00893FB2"/>
    <w:rsid w:val="00894C82"/>
    <w:rsid w:val="00895907"/>
    <w:rsid w:val="00896B96"/>
    <w:rsid w:val="008976D3"/>
    <w:rsid w:val="008A10C7"/>
    <w:rsid w:val="008A1298"/>
    <w:rsid w:val="008A1547"/>
    <w:rsid w:val="008A1AA5"/>
    <w:rsid w:val="008A23EC"/>
    <w:rsid w:val="008A30AD"/>
    <w:rsid w:val="008A3820"/>
    <w:rsid w:val="008A5914"/>
    <w:rsid w:val="008A67DF"/>
    <w:rsid w:val="008B0765"/>
    <w:rsid w:val="008B22CA"/>
    <w:rsid w:val="008B44E1"/>
    <w:rsid w:val="008B4979"/>
    <w:rsid w:val="008B6307"/>
    <w:rsid w:val="008B6791"/>
    <w:rsid w:val="008B68E2"/>
    <w:rsid w:val="008B7CCB"/>
    <w:rsid w:val="008C1469"/>
    <w:rsid w:val="008C186F"/>
    <w:rsid w:val="008C1BFA"/>
    <w:rsid w:val="008C2BB2"/>
    <w:rsid w:val="008C61C9"/>
    <w:rsid w:val="008C68DA"/>
    <w:rsid w:val="008C7140"/>
    <w:rsid w:val="008D1332"/>
    <w:rsid w:val="008D1C63"/>
    <w:rsid w:val="008D1FBA"/>
    <w:rsid w:val="008D266D"/>
    <w:rsid w:val="008D2688"/>
    <w:rsid w:val="008D29FF"/>
    <w:rsid w:val="008D35FA"/>
    <w:rsid w:val="008D5206"/>
    <w:rsid w:val="008E341E"/>
    <w:rsid w:val="008E3E8D"/>
    <w:rsid w:val="008E56C7"/>
    <w:rsid w:val="008E5AEC"/>
    <w:rsid w:val="008E664B"/>
    <w:rsid w:val="008F128C"/>
    <w:rsid w:val="008F2E8F"/>
    <w:rsid w:val="008F3C1C"/>
    <w:rsid w:val="008F4C36"/>
    <w:rsid w:val="008F736D"/>
    <w:rsid w:val="008F7476"/>
    <w:rsid w:val="00900D68"/>
    <w:rsid w:val="00901B13"/>
    <w:rsid w:val="00902256"/>
    <w:rsid w:val="00904B72"/>
    <w:rsid w:val="00905CAF"/>
    <w:rsid w:val="00906299"/>
    <w:rsid w:val="00906686"/>
    <w:rsid w:val="00907B3F"/>
    <w:rsid w:val="00907F6A"/>
    <w:rsid w:val="00910106"/>
    <w:rsid w:val="00910F2D"/>
    <w:rsid w:val="00911FBA"/>
    <w:rsid w:val="00913079"/>
    <w:rsid w:val="00914C2F"/>
    <w:rsid w:val="00917EC9"/>
    <w:rsid w:val="0092055B"/>
    <w:rsid w:val="00920E83"/>
    <w:rsid w:val="00921133"/>
    <w:rsid w:val="009227BE"/>
    <w:rsid w:val="00922D80"/>
    <w:rsid w:val="0092415B"/>
    <w:rsid w:val="00924D09"/>
    <w:rsid w:val="0092503D"/>
    <w:rsid w:val="009250FE"/>
    <w:rsid w:val="0092613D"/>
    <w:rsid w:val="00926B5D"/>
    <w:rsid w:val="00926CEF"/>
    <w:rsid w:val="00927978"/>
    <w:rsid w:val="00933F5A"/>
    <w:rsid w:val="00933FCC"/>
    <w:rsid w:val="009345C7"/>
    <w:rsid w:val="00936AFC"/>
    <w:rsid w:val="009425F1"/>
    <w:rsid w:val="0094356D"/>
    <w:rsid w:val="0094356E"/>
    <w:rsid w:val="00944360"/>
    <w:rsid w:val="00944DBD"/>
    <w:rsid w:val="00957A4C"/>
    <w:rsid w:val="009607CD"/>
    <w:rsid w:val="009623FA"/>
    <w:rsid w:val="00964116"/>
    <w:rsid w:val="00966A3F"/>
    <w:rsid w:val="00966ACA"/>
    <w:rsid w:val="00967761"/>
    <w:rsid w:val="00972055"/>
    <w:rsid w:val="009736A7"/>
    <w:rsid w:val="009757E2"/>
    <w:rsid w:val="00976064"/>
    <w:rsid w:val="00976799"/>
    <w:rsid w:val="00977C41"/>
    <w:rsid w:val="00980603"/>
    <w:rsid w:val="0098095F"/>
    <w:rsid w:val="009823F0"/>
    <w:rsid w:val="00982C23"/>
    <w:rsid w:val="00983D46"/>
    <w:rsid w:val="00986F45"/>
    <w:rsid w:val="0098710D"/>
    <w:rsid w:val="009872CF"/>
    <w:rsid w:val="00987576"/>
    <w:rsid w:val="009916E6"/>
    <w:rsid w:val="00992308"/>
    <w:rsid w:val="00992E4A"/>
    <w:rsid w:val="00993735"/>
    <w:rsid w:val="00994DE1"/>
    <w:rsid w:val="0099524F"/>
    <w:rsid w:val="00996B2F"/>
    <w:rsid w:val="00996DDB"/>
    <w:rsid w:val="009A0394"/>
    <w:rsid w:val="009A0A07"/>
    <w:rsid w:val="009A1150"/>
    <w:rsid w:val="009A1347"/>
    <w:rsid w:val="009A16FE"/>
    <w:rsid w:val="009A26AC"/>
    <w:rsid w:val="009A78B9"/>
    <w:rsid w:val="009B0328"/>
    <w:rsid w:val="009B29F5"/>
    <w:rsid w:val="009B2BF8"/>
    <w:rsid w:val="009B449E"/>
    <w:rsid w:val="009B489F"/>
    <w:rsid w:val="009B7289"/>
    <w:rsid w:val="009C093E"/>
    <w:rsid w:val="009C26B1"/>
    <w:rsid w:val="009C2A60"/>
    <w:rsid w:val="009C33B3"/>
    <w:rsid w:val="009C3C8B"/>
    <w:rsid w:val="009C3D6C"/>
    <w:rsid w:val="009C5223"/>
    <w:rsid w:val="009C5508"/>
    <w:rsid w:val="009C602E"/>
    <w:rsid w:val="009C66C5"/>
    <w:rsid w:val="009C6FF9"/>
    <w:rsid w:val="009C7F11"/>
    <w:rsid w:val="009D447B"/>
    <w:rsid w:val="009D4516"/>
    <w:rsid w:val="009D4827"/>
    <w:rsid w:val="009D4D98"/>
    <w:rsid w:val="009D4E3E"/>
    <w:rsid w:val="009D5556"/>
    <w:rsid w:val="009D56D5"/>
    <w:rsid w:val="009D7212"/>
    <w:rsid w:val="009D721B"/>
    <w:rsid w:val="009D7881"/>
    <w:rsid w:val="009E470B"/>
    <w:rsid w:val="009E50BE"/>
    <w:rsid w:val="009E6BA1"/>
    <w:rsid w:val="009F068A"/>
    <w:rsid w:val="009F0E1A"/>
    <w:rsid w:val="009F16B0"/>
    <w:rsid w:val="009F1C1E"/>
    <w:rsid w:val="009F320D"/>
    <w:rsid w:val="009F49B2"/>
    <w:rsid w:val="009F5103"/>
    <w:rsid w:val="009F6212"/>
    <w:rsid w:val="009F62E8"/>
    <w:rsid w:val="009F7D68"/>
    <w:rsid w:val="00A00B77"/>
    <w:rsid w:val="00A01701"/>
    <w:rsid w:val="00A024C9"/>
    <w:rsid w:val="00A031AF"/>
    <w:rsid w:val="00A05F8E"/>
    <w:rsid w:val="00A075B7"/>
    <w:rsid w:val="00A105F1"/>
    <w:rsid w:val="00A1240D"/>
    <w:rsid w:val="00A1240E"/>
    <w:rsid w:val="00A1437E"/>
    <w:rsid w:val="00A14CE0"/>
    <w:rsid w:val="00A15268"/>
    <w:rsid w:val="00A155BB"/>
    <w:rsid w:val="00A15E4D"/>
    <w:rsid w:val="00A17865"/>
    <w:rsid w:val="00A208BC"/>
    <w:rsid w:val="00A22F8C"/>
    <w:rsid w:val="00A2504A"/>
    <w:rsid w:val="00A251C9"/>
    <w:rsid w:val="00A305C3"/>
    <w:rsid w:val="00A37731"/>
    <w:rsid w:val="00A42A9C"/>
    <w:rsid w:val="00A43305"/>
    <w:rsid w:val="00A43EB4"/>
    <w:rsid w:val="00A45B97"/>
    <w:rsid w:val="00A46CD0"/>
    <w:rsid w:val="00A50B6F"/>
    <w:rsid w:val="00A50E95"/>
    <w:rsid w:val="00A52952"/>
    <w:rsid w:val="00A532FD"/>
    <w:rsid w:val="00A54BA4"/>
    <w:rsid w:val="00A5523C"/>
    <w:rsid w:val="00A5736A"/>
    <w:rsid w:val="00A600BE"/>
    <w:rsid w:val="00A6081C"/>
    <w:rsid w:val="00A6098C"/>
    <w:rsid w:val="00A61D15"/>
    <w:rsid w:val="00A6441E"/>
    <w:rsid w:val="00A65B3F"/>
    <w:rsid w:val="00A66912"/>
    <w:rsid w:val="00A669B8"/>
    <w:rsid w:val="00A66C6E"/>
    <w:rsid w:val="00A67C03"/>
    <w:rsid w:val="00A71285"/>
    <w:rsid w:val="00A712CE"/>
    <w:rsid w:val="00A73637"/>
    <w:rsid w:val="00A7390B"/>
    <w:rsid w:val="00A752F3"/>
    <w:rsid w:val="00A75C41"/>
    <w:rsid w:val="00A75C79"/>
    <w:rsid w:val="00A774C2"/>
    <w:rsid w:val="00A77F8A"/>
    <w:rsid w:val="00A816D5"/>
    <w:rsid w:val="00A83BCD"/>
    <w:rsid w:val="00A84016"/>
    <w:rsid w:val="00A87582"/>
    <w:rsid w:val="00A87716"/>
    <w:rsid w:val="00A87776"/>
    <w:rsid w:val="00A90592"/>
    <w:rsid w:val="00A91E0B"/>
    <w:rsid w:val="00A92631"/>
    <w:rsid w:val="00A944A7"/>
    <w:rsid w:val="00A951B4"/>
    <w:rsid w:val="00A95330"/>
    <w:rsid w:val="00A9639F"/>
    <w:rsid w:val="00A967DD"/>
    <w:rsid w:val="00A9745C"/>
    <w:rsid w:val="00A9782E"/>
    <w:rsid w:val="00AA0576"/>
    <w:rsid w:val="00AA093A"/>
    <w:rsid w:val="00AA0D93"/>
    <w:rsid w:val="00AA0F18"/>
    <w:rsid w:val="00AA20D7"/>
    <w:rsid w:val="00AA28F0"/>
    <w:rsid w:val="00AA433C"/>
    <w:rsid w:val="00AA5CFD"/>
    <w:rsid w:val="00AA65D3"/>
    <w:rsid w:val="00AA6F0D"/>
    <w:rsid w:val="00AB35D5"/>
    <w:rsid w:val="00AB36D7"/>
    <w:rsid w:val="00AB4FAE"/>
    <w:rsid w:val="00AB58BA"/>
    <w:rsid w:val="00AB5F08"/>
    <w:rsid w:val="00AB5F67"/>
    <w:rsid w:val="00AB6A23"/>
    <w:rsid w:val="00AB7364"/>
    <w:rsid w:val="00AC04DD"/>
    <w:rsid w:val="00AC1194"/>
    <w:rsid w:val="00AC3C9A"/>
    <w:rsid w:val="00AC56ED"/>
    <w:rsid w:val="00AC66EC"/>
    <w:rsid w:val="00AC7498"/>
    <w:rsid w:val="00AC75AC"/>
    <w:rsid w:val="00AD0990"/>
    <w:rsid w:val="00AD1C56"/>
    <w:rsid w:val="00AD376B"/>
    <w:rsid w:val="00AD3BED"/>
    <w:rsid w:val="00AD4F94"/>
    <w:rsid w:val="00AD64C4"/>
    <w:rsid w:val="00AD66E7"/>
    <w:rsid w:val="00AD6DC1"/>
    <w:rsid w:val="00AD7776"/>
    <w:rsid w:val="00AE04E9"/>
    <w:rsid w:val="00AE2088"/>
    <w:rsid w:val="00AE2EF6"/>
    <w:rsid w:val="00AE3533"/>
    <w:rsid w:val="00AE3D01"/>
    <w:rsid w:val="00AE3DE4"/>
    <w:rsid w:val="00AE446C"/>
    <w:rsid w:val="00AE4C0B"/>
    <w:rsid w:val="00AE79A8"/>
    <w:rsid w:val="00AF09F0"/>
    <w:rsid w:val="00AF13E3"/>
    <w:rsid w:val="00AF1533"/>
    <w:rsid w:val="00AF2AFF"/>
    <w:rsid w:val="00AF6162"/>
    <w:rsid w:val="00AF67D2"/>
    <w:rsid w:val="00B00535"/>
    <w:rsid w:val="00B01A48"/>
    <w:rsid w:val="00B01C32"/>
    <w:rsid w:val="00B0380B"/>
    <w:rsid w:val="00B04623"/>
    <w:rsid w:val="00B05A27"/>
    <w:rsid w:val="00B07930"/>
    <w:rsid w:val="00B10C7D"/>
    <w:rsid w:val="00B123A6"/>
    <w:rsid w:val="00B12802"/>
    <w:rsid w:val="00B16F32"/>
    <w:rsid w:val="00B17075"/>
    <w:rsid w:val="00B204AB"/>
    <w:rsid w:val="00B20742"/>
    <w:rsid w:val="00B20BD8"/>
    <w:rsid w:val="00B22D66"/>
    <w:rsid w:val="00B23613"/>
    <w:rsid w:val="00B25BB0"/>
    <w:rsid w:val="00B25BC7"/>
    <w:rsid w:val="00B26E39"/>
    <w:rsid w:val="00B27616"/>
    <w:rsid w:val="00B310A8"/>
    <w:rsid w:val="00B327B0"/>
    <w:rsid w:val="00B32A00"/>
    <w:rsid w:val="00B32FCB"/>
    <w:rsid w:val="00B343C1"/>
    <w:rsid w:val="00B34F43"/>
    <w:rsid w:val="00B358A1"/>
    <w:rsid w:val="00B358CC"/>
    <w:rsid w:val="00B35A5B"/>
    <w:rsid w:val="00B35BE0"/>
    <w:rsid w:val="00B40EFA"/>
    <w:rsid w:val="00B41DF0"/>
    <w:rsid w:val="00B44B53"/>
    <w:rsid w:val="00B44E57"/>
    <w:rsid w:val="00B4512E"/>
    <w:rsid w:val="00B479FB"/>
    <w:rsid w:val="00B50996"/>
    <w:rsid w:val="00B50EC6"/>
    <w:rsid w:val="00B51D18"/>
    <w:rsid w:val="00B5271B"/>
    <w:rsid w:val="00B54514"/>
    <w:rsid w:val="00B54CF9"/>
    <w:rsid w:val="00B5569A"/>
    <w:rsid w:val="00B55C00"/>
    <w:rsid w:val="00B55D14"/>
    <w:rsid w:val="00B56F2A"/>
    <w:rsid w:val="00B5773D"/>
    <w:rsid w:val="00B57D0B"/>
    <w:rsid w:val="00B60550"/>
    <w:rsid w:val="00B60963"/>
    <w:rsid w:val="00B61F1E"/>
    <w:rsid w:val="00B639E0"/>
    <w:rsid w:val="00B63F3C"/>
    <w:rsid w:val="00B65B2D"/>
    <w:rsid w:val="00B6686E"/>
    <w:rsid w:val="00B7261F"/>
    <w:rsid w:val="00B72BF9"/>
    <w:rsid w:val="00B735BA"/>
    <w:rsid w:val="00B741C6"/>
    <w:rsid w:val="00B7526C"/>
    <w:rsid w:val="00B758A6"/>
    <w:rsid w:val="00B75E3B"/>
    <w:rsid w:val="00B76B04"/>
    <w:rsid w:val="00B86604"/>
    <w:rsid w:val="00B8676D"/>
    <w:rsid w:val="00B87A68"/>
    <w:rsid w:val="00B87BF3"/>
    <w:rsid w:val="00B90F02"/>
    <w:rsid w:val="00B9272F"/>
    <w:rsid w:val="00B93ECB"/>
    <w:rsid w:val="00B97410"/>
    <w:rsid w:val="00B97B8D"/>
    <w:rsid w:val="00BA0CE2"/>
    <w:rsid w:val="00BA144A"/>
    <w:rsid w:val="00BA14B5"/>
    <w:rsid w:val="00BA26C3"/>
    <w:rsid w:val="00BA3159"/>
    <w:rsid w:val="00BA54FB"/>
    <w:rsid w:val="00BA5C65"/>
    <w:rsid w:val="00BA63D3"/>
    <w:rsid w:val="00BB00DC"/>
    <w:rsid w:val="00BB0287"/>
    <w:rsid w:val="00BB0D61"/>
    <w:rsid w:val="00BB16E7"/>
    <w:rsid w:val="00BB3B91"/>
    <w:rsid w:val="00BB4251"/>
    <w:rsid w:val="00BB5814"/>
    <w:rsid w:val="00BB6573"/>
    <w:rsid w:val="00BB7698"/>
    <w:rsid w:val="00BC1AA9"/>
    <w:rsid w:val="00BC2056"/>
    <w:rsid w:val="00BC3E27"/>
    <w:rsid w:val="00BC547E"/>
    <w:rsid w:val="00BC6BDC"/>
    <w:rsid w:val="00BC7421"/>
    <w:rsid w:val="00BD0747"/>
    <w:rsid w:val="00BD09D3"/>
    <w:rsid w:val="00BD0D13"/>
    <w:rsid w:val="00BD2D7E"/>
    <w:rsid w:val="00BD4140"/>
    <w:rsid w:val="00BD76FC"/>
    <w:rsid w:val="00BE0614"/>
    <w:rsid w:val="00BE0E04"/>
    <w:rsid w:val="00BE35E8"/>
    <w:rsid w:val="00BE38AF"/>
    <w:rsid w:val="00BE3BED"/>
    <w:rsid w:val="00BE458F"/>
    <w:rsid w:val="00BE5E3E"/>
    <w:rsid w:val="00BE62A2"/>
    <w:rsid w:val="00BE6A27"/>
    <w:rsid w:val="00BE7C97"/>
    <w:rsid w:val="00BF0F3C"/>
    <w:rsid w:val="00BF1202"/>
    <w:rsid w:val="00BF247D"/>
    <w:rsid w:val="00BF2EB2"/>
    <w:rsid w:val="00BF35F5"/>
    <w:rsid w:val="00BF46DF"/>
    <w:rsid w:val="00BF5053"/>
    <w:rsid w:val="00BF5770"/>
    <w:rsid w:val="00BF5F27"/>
    <w:rsid w:val="00BF5FC8"/>
    <w:rsid w:val="00BF6CA0"/>
    <w:rsid w:val="00C006DA"/>
    <w:rsid w:val="00C00D13"/>
    <w:rsid w:val="00C01387"/>
    <w:rsid w:val="00C02ECF"/>
    <w:rsid w:val="00C03FBF"/>
    <w:rsid w:val="00C0561A"/>
    <w:rsid w:val="00C07EAF"/>
    <w:rsid w:val="00C07F5C"/>
    <w:rsid w:val="00C10234"/>
    <w:rsid w:val="00C124F4"/>
    <w:rsid w:val="00C1486A"/>
    <w:rsid w:val="00C14E0B"/>
    <w:rsid w:val="00C1548B"/>
    <w:rsid w:val="00C162EB"/>
    <w:rsid w:val="00C166E0"/>
    <w:rsid w:val="00C2043C"/>
    <w:rsid w:val="00C206FB"/>
    <w:rsid w:val="00C209D9"/>
    <w:rsid w:val="00C22458"/>
    <w:rsid w:val="00C229F4"/>
    <w:rsid w:val="00C2383B"/>
    <w:rsid w:val="00C23F9A"/>
    <w:rsid w:val="00C255D0"/>
    <w:rsid w:val="00C265C8"/>
    <w:rsid w:val="00C31043"/>
    <w:rsid w:val="00C3236B"/>
    <w:rsid w:val="00C32B7F"/>
    <w:rsid w:val="00C32E2C"/>
    <w:rsid w:val="00C334C8"/>
    <w:rsid w:val="00C3375F"/>
    <w:rsid w:val="00C35940"/>
    <w:rsid w:val="00C36DCE"/>
    <w:rsid w:val="00C4287E"/>
    <w:rsid w:val="00C43113"/>
    <w:rsid w:val="00C448CF"/>
    <w:rsid w:val="00C454F8"/>
    <w:rsid w:val="00C46E79"/>
    <w:rsid w:val="00C479F5"/>
    <w:rsid w:val="00C54B84"/>
    <w:rsid w:val="00C54F53"/>
    <w:rsid w:val="00C557DE"/>
    <w:rsid w:val="00C55F39"/>
    <w:rsid w:val="00C55FE7"/>
    <w:rsid w:val="00C5613E"/>
    <w:rsid w:val="00C562F2"/>
    <w:rsid w:val="00C571C0"/>
    <w:rsid w:val="00C576C2"/>
    <w:rsid w:val="00C600CD"/>
    <w:rsid w:val="00C60EC8"/>
    <w:rsid w:val="00C623AB"/>
    <w:rsid w:val="00C63449"/>
    <w:rsid w:val="00C63D91"/>
    <w:rsid w:val="00C63ED2"/>
    <w:rsid w:val="00C64EA5"/>
    <w:rsid w:val="00C6537A"/>
    <w:rsid w:val="00C7564E"/>
    <w:rsid w:val="00C805B8"/>
    <w:rsid w:val="00C8346B"/>
    <w:rsid w:val="00C8506C"/>
    <w:rsid w:val="00C8619A"/>
    <w:rsid w:val="00C9011E"/>
    <w:rsid w:val="00C9032E"/>
    <w:rsid w:val="00C92AA6"/>
    <w:rsid w:val="00C94E09"/>
    <w:rsid w:val="00C95BCC"/>
    <w:rsid w:val="00C9672B"/>
    <w:rsid w:val="00C9726D"/>
    <w:rsid w:val="00C97A27"/>
    <w:rsid w:val="00C97CCD"/>
    <w:rsid w:val="00CA37EA"/>
    <w:rsid w:val="00CA57C3"/>
    <w:rsid w:val="00CA7B24"/>
    <w:rsid w:val="00CB1F7E"/>
    <w:rsid w:val="00CB3BC0"/>
    <w:rsid w:val="00CB4488"/>
    <w:rsid w:val="00CB4C37"/>
    <w:rsid w:val="00CC06CE"/>
    <w:rsid w:val="00CC0B9B"/>
    <w:rsid w:val="00CC21DE"/>
    <w:rsid w:val="00CC370B"/>
    <w:rsid w:val="00CC429E"/>
    <w:rsid w:val="00CC498C"/>
    <w:rsid w:val="00CC4C73"/>
    <w:rsid w:val="00CC6D33"/>
    <w:rsid w:val="00CD1EED"/>
    <w:rsid w:val="00CD3B69"/>
    <w:rsid w:val="00CD4217"/>
    <w:rsid w:val="00CD463C"/>
    <w:rsid w:val="00CD7144"/>
    <w:rsid w:val="00CE02E3"/>
    <w:rsid w:val="00CE0F47"/>
    <w:rsid w:val="00CE2301"/>
    <w:rsid w:val="00CE639B"/>
    <w:rsid w:val="00CE7FFD"/>
    <w:rsid w:val="00CF0011"/>
    <w:rsid w:val="00CF013C"/>
    <w:rsid w:val="00CF3CD6"/>
    <w:rsid w:val="00CF40CA"/>
    <w:rsid w:val="00D00591"/>
    <w:rsid w:val="00D02AF1"/>
    <w:rsid w:val="00D039FA"/>
    <w:rsid w:val="00D04224"/>
    <w:rsid w:val="00D04350"/>
    <w:rsid w:val="00D05E81"/>
    <w:rsid w:val="00D064D6"/>
    <w:rsid w:val="00D10F53"/>
    <w:rsid w:val="00D12226"/>
    <w:rsid w:val="00D13899"/>
    <w:rsid w:val="00D21674"/>
    <w:rsid w:val="00D231FA"/>
    <w:rsid w:val="00D23A2C"/>
    <w:rsid w:val="00D23CA3"/>
    <w:rsid w:val="00D24054"/>
    <w:rsid w:val="00D27B3D"/>
    <w:rsid w:val="00D3267D"/>
    <w:rsid w:val="00D34634"/>
    <w:rsid w:val="00D34C6D"/>
    <w:rsid w:val="00D356AF"/>
    <w:rsid w:val="00D36508"/>
    <w:rsid w:val="00D37850"/>
    <w:rsid w:val="00D379D1"/>
    <w:rsid w:val="00D42F89"/>
    <w:rsid w:val="00D435EA"/>
    <w:rsid w:val="00D455D0"/>
    <w:rsid w:val="00D5063E"/>
    <w:rsid w:val="00D50CB1"/>
    <w:rsid w:val="00D514F0"/>
    <w:rsid w:val="00D51564"/>
    <w:rsid w:val="00D516CF"/>
    <w:rsid w:val="00D51D96"/>
    <w:rsid w:val="00D51FB0"/>
    <w:rsid w:val="00D53AB1"/>
    <w:rsid w:val="00D54688"/>
    <w:rsid w:val="00D55291"/>
    <w:rsid w:val="00D55725"/>
    <w:rsid w:val="00D56820"/>
    <w:rsid w:val="00D604B1"/>
    <w:rsid w:val="00D6094B"/>
    <w:rsid w:val="00D62835"/>
    <w:rsid w:val="00D62B19"/>
    <w:rsid w:val="00D64870"/>
    <w:rsid w:val="00D64EB9"/>
    <w:rsid w:val="00D6615B"/>
    <w:rsid w:val="00D66967"/>
    <w:rsid w:val="00D6720E"/>
    <w:rsid w:val="00D73A68"/>
    <w:rsid w:val="00D73BD2"/>
    <w:rsid w:val="00D74F62"/>
    <w:rsid w:val="00D75049"/>
    <w:rsid w:val="00D76FEB"/>
    <w:rsid w:val="00D77EA2"/>
    <w:rsid w:val="00D81C6F"/>
    <w:rsid w:val="00D82388"/>
    <w:rsid w:val="00D8269A"/>
    <w:rsid w:val="00D83DE4"/>
    <w:rsid w:val="00D87245"/>
    <w:rsid w:val="00D90BAA"/>
    <w:rsid w:val="00D91276"/>
    <w:rsid w:val="00D9196F"/>
    <w:rsid w:val="00D91B15"/>
    <w:rsid w:val="00D91E40"/>
    <w:rsid w:val="00D9366A"/>
    <w:rsid w:val="00D96C98"/>
    <w:rsid w:val="00D96D1D"/>
    <w:rsid w:val="00DA03AC"/>
    <w:rsid w:val="00DA0B4D"/>
    <w:rsid w:val="00DA32D6"/>
    <w:rsid w:val="00DA3E96"/>
    <w:rsid w:val="00DA4628"/>
    <w:rsid w:val="00DA4885"/>
    <w:rsid w:val="00DA4E6F"/>
    <w:rsid w:val="00DB29D6"/>
    <w:rsid w:val="00DB2D1E"/>
    <w:rsid w:val="00DB5288"/>
    <w:rsid w:val="00DB6660"/>
    <w:rsid w:val="00DB69BC"/>
    <w:rsid w:val="00DB757E"/>
    <w:rsid w:val="00DC0A8E"/>
    <w:rsid w:val="00DC2B66"/>
    <w:rsid w:val="00DC3BE5"/>
    <w:rsid w:val="00DC546A"/>
    <w:rsid w:val="00DD00BF"/>
    <w:rsid w:val="00DD021D"/>
    <w:rsid w:val="00DD6523"/>
    <w:rsid w:val="00DD6860"/>
    <w:rsid w:val="00DE18D0"/>
    <w:rsid w:val="00DE1A8D"/>
    <w:rsid w:val="00DE1C93"/>
    <w:rsid w:val="00DE313D"/>
    <w:rsid w:val="00DE3C39"/>
    <w:rsid w:val="00DE4E55"/>
    <w:rsid w:val="00DE6EFB"/>
    <w:rsid w:val="00DE7DD0"/>
    <w:rsid w:val="00DF2A6C"/>
    <w:rsid w:val="00DF34F6"/>
    <w:rsid w:val="00DF3F6F"/>
    <w:rsid w:val="00DF5058"/>
    <w:rsid w:val="00DF522D"/>
    <w:rsid w:val="00DF526A"/>
    <w:rsid w:val="00DF5F7E"/>
    <w:rsid w:val="00DF6160"/>
    <w:rsid w:val="00DF6BCE"/>
    <w:rsid w:val="00DF70E7"/>
    <w:rsid w:val="00E000B8"/>
    <w:rsid w:val="00E00F2B"/>
    <w:rsid w:val="00E0266A"/>
    <w:rsid w:val="00E02DDD"/>
    <w:rsid w:val="00E02F6E"/>
    <w:rsid w:val="00E036C5"/>
    <w:rsid w:val="00E05C2B"/>
    <w:rsid w:val="00E05DAD"/>
    <w:rsid w:val="00E0767A"/>
    <w:rsid w:val="00E07B3C"/>
    <w:rsid w:val="00E114BB"/>
    <w:rsid w:val="00E11990"/>
    <w:rsid w:val="00E11E86"/>
    <w:rsid w:val="00E15FC5"/>
    <w:rsid w:val="00E174FF"/>
    <w:rsid w:val="00E21902"/>
    <w:rsid w:val="00E234F2"/>
    <w:rsid w:val="00E23857"/>
    <w:rsid w:val="00E26628"/>
    <w:rsid w:val="00E27CB4"/>
    <w:rsid w:val="00E3169A"/>
    <w:rsid w:val="00E33668"/>
    <w:rsid w:val="00E33BA6"/>
    <w:rsid w:val="00E34A54"/>
    <w:rsid w:val="00E34C2C"/>
    <w:rsid w:val="00E35048"/>
    <w:rsid w:val="00E3734A"/>
    <w:rsid w:val="00E40011"/>
    <w:rsid w:val="00E412EF"/>
    <w:rsid w:val="00E42605"/>
    <w:rsid w:val="00E42682"/>
    <w:rsid w:val="00E43107"/>
    <w:rsid w:val="00E43C8C"/>
    <w:rsid w:val="00E44E39"/>
    <w:rsid w:val="00E44F46"/>
    <w:rsid w:val="00E478B5"/>
    <w:rsid w:val="00E53847"/>
    <w:rsid w:val="00E53A5E"/>
    <w:rsid w:val="00E541D9"/>
    <w:rsid w:val="00E54C69"/>
    <w:rsid w:val="00E55B86"/>
    <w:rsid w:val="00E56610"/>
    <w:rsid w:val="00E5675F"/>
    <w:rsid w:val="00E56E34"/>
    <w:rsid w:val="00E62A9B"/>
    <w:rsid w:val="00E64BDD"/>
    <w:rsid w:val="00E65628"/>
    <w:rsid w:val="00E658B6"/>
    <w:rsid w:val="00E65913"/>
    <w:rsid w:val="00E72804"/>
    <w:rsid w:val="00E74C13"/>
    <w:rsid w:val="00E75089"/>
    <w:rsid w:val="00E75280"/>
    <w:rsid w:val="00E76732"/>
    <w:rsid w:val="00E77811"/>
    <w:rsid w:val="00E814AB"/>
    <w:rsid w:val="00E83ADD"/>
    <w:rsid w:val="00E84E80"/>
    <w:rsid w:val="00E8638A"/>
    <w:rsid w:val="00E86ADC"/>
    <w:rsid w:val="00E86C47"/>
    <w:rsid w:val="00E903C0"/>
    <w:rsid w:val="00E91F3A"/>
    <w:rsid w:val="00E92422"/>
    <w:rsid w:val="00E924AE"/>
    <w:rsid w:val="00E92D0F"/>
    <w:rsid w:val="00E94114"/>
    <w:rsid w:val="00E944BD"/>
    <w:rsid w:val="00E94C07"/>
    <w:rsid w:val="00E95E85"/>
    <w:rsid w:val="00EA2282"/>
    <w:rsid w:val="00EA33A6"/>
    <w:rsid w:val="00EA5027"/>
    <w:rsid w:val="00EA5191"/>
    <w:rsid w:val="00EA5468"/>
    <w:rsid w:val="00EA5B1B"/>
    <w:rsid w:val="00EA60C5"/>
    <w:rsid w:val="00EB07E0"/>
    <w:rsid w:val="00EB3DD6"/>
    <w:rsid w:val="00EB44E4"/>
    <w:rsid w:val="00EB4E95"/>
    <w:rsid w:val="00EB5A85"/>
    <w:rsid w:val="00EC0A60"/>
    <w:rsid w:val="00EC1353"/>
    <w:rsid w:val="00EC1B34"/>
    <w:rsid w:val="00EC2365"/>
    <w:rsid w:val="00EC2CC0"/>
    <w:rsid w:val="00EC6C72"/>
    <w:rsid w:val="00EC7A14"/>
    <w:rsid w:val="00ED327D"/>
    <w:rsid w:val="00ED3A0E"/>
    <w:rsid w:val="00ED3BD8"/>
    <w:rsid w:val="00ED41F0"/>
    <w:rsid w:val="00ED4ACF"/>
    <w:rsid w:val="00ED516F"/>
    <w:rsid w:val="00ED5B7C"/>
    <w:rsid w:val="00ED5FE0"/>
    <w:rsid w:val="00ED6418"/>
    <w:rsid w:val="00ED6A88"/>
    <w:rsid w:val="00EE2CFB"/>
    <w:rsid w:val="00EE7FBB"/>
    <w:rsid w:val="00EF01C2"/>
    <w:rsid w:val="00EF1624"/>
    <w:rsid w:val="00EF1C26"/>
    <w:rsid w:val="00EF2C06"/>
    <w:rsid w:val="00EF3B14"/>
    <w:rsid w:val="00EF51D1"/>
    <w:rsid w:val="00EF5C0D"/>
    <w:rsid w:val="00EF5F6A"/>
    <w:rsid w:val="00EF5FA2"/>
    <w:rsid w:val="00EF7236"/>
    <w:rsid w:val="00F025AA"/>
    <w:rsid w:val="00F02701"/>
    <w:rsid w:val="00F03180"/>
    <w:rsid w:val="00F060D4"/>
    <w:rsid w:val="00F06BD0"/>
    <w:rsid w:val="00F10A13"/>
    <w:rsid w:val="00F1276D"/>
    <w:rsid w:val="00F154A8"/>
    <w:rsid w:val="00F15C89"/>
    <w:rsid w:val="00F16AF1"/>
    <w:rsid w:val="00F177F1"/>
    <w:rsid w:val="00F23022"/>
    <w:rsid w:val="00F230AB"/>
    <w:rsid w:val="00F23240"/>
    <w:rsid w:val="00F2472A"/>
    <w:rsid w:val="00F251F6"/>
    <w:rsid w:val="00F32391"/>
    <w:rsid w:val="00F327E4"/>
    <w:rsid w:val="00F34018"/>
    <w:rsid w:val="00F34166"/>
    <w:rsid w:val="00F3436D"/>
    <w:rsid w:val="00F35670"/>
    <w:rsid w:val="00F35E1D"/>
    <w:rsid w:val="00F41C7E"/>
    <w:rsid w:val="00F443E1"/>
    <w:rsid w:val="00F44BE4"/>
    <w:rsid w:val="00F46AA5"/>
    <w:rsid w:val="00F4703D"/>
    <w:rsid w:val="00F47F90"/>
    <w:rsid w:val="00F504CB"/>
    <w:rsid w:val="00F5152C"/>
    <w:rsid w:val="00F5286E"/>
    <w:rsid w:val="00F540C5"/>
    <w:rsid w:val="00F54804"/>
    <w:rsid w:val="00F55D54"/>
    <w:rsid w:val="00F55D82"/>
    <w:rsid w:val="00F561DC"/>
    <w:rsid w:val="00F56496"/>
    <w:rsid w:val="00F56D94"/>
    <w:rsid w:val="00F571F3"/>
    <w:rsid w:val="00F618EF"/>
    <w:rsid w:val="00F62CBA"/>
    <w:rsid w:val="00F63249"/>
    <w:rsid w:val="00F63589"/>
    <w:rsid w:val="00F638BC"/>
    <w:rsid w:val="00F63905"/>
    <w:rsid w:val="00F65153"/>
    <w:rsid w:val="00F6709A"/>
    <w:rsid w:val="00F73502"/>
    <w:rsid w:val="00F7447D"/>
    <w:rsid w:val="00F74973"/>
    <w:rsid w:val="00F75DC6"/>
    <w:rsid w:val="00F76769"/>
    <w:rsid w:val="00F77378"/>
    <w:rsid w:val="00F82115"/>
    <w:rsid w:val="00F824A4"/>
    <w:rsid w:val="00F8481F"/>
    <w:rsid w:val="00F870BE"/>
    <w:rsid w:val="00F877FD"/>
    <w:rsid w:val="00F90DA5"/>
    <w:rsid w:val="00F9199A"/>
    <w:rsid w:val="00F93309"/>
    <w:rsid w:val="00F953A2"/>
    <w:rsid w:val="00F96582"/>
    <w:rsid w:val="00F96AFB"/>
    <w:rsid w:val="00F97E26"/>
    <w:rsid w:val="00FA011D"/>
    <w:rsid w:val="00FA11A8"/>
    <w:rsid w:val="00FA47AB"/>
    <w:rsid w:val="00FA47BB"/>
    <w:rsid w:val="00FB041E"/>
    <w:rsid w:val="00FB17E4"/>
    <w:rsid w:val="00FB2D38"/>
    <w:rsid w:val="00FB4024"/>
    <w:rsid w:val="00FB587D"/>
    <w:rsid w:val="00FC0014"/>
    <w:rsid w:val="00FC00BD"/>
    <w:rsid w:val="00FC1A55"/>
    <w:rsid w:val="00FC2537"/>
    <w:rsid w:val="00FC56DF"/>
    <w:rsid w:val="00FC6BCB"/>
    <w:rsid w:val="00FD3889"/>
    <w:rsid w:val="00FD7476"/>
    <w:rsid w:val="00FD788A"/>
    <w:rsid w:val="00FE02E1"/>
    <w:rsid w:val="00FE1220"/>
    <w:rsid w:val="00FE1B71"/>
    <w:rsid w:val="00FE24B1"/>
    <w:rsid w:val="00FE58EF"/>
    <w:rsid w:val="00FE6961"/>
    <w:rsid w:val="00FF09D6"/>
    <w:rsid w:val="00FF35AC"/>
    <w:rsid w:val="00FF4A1D"/>
    <w:rsid w:val="00FF5B12"/>
    <w:rsid w:val="00FF5B3A"/>
    <w:rsid w:val="00FF7429"/>
    <w:rsid w:val="00FF791C"/>
    <w:rsid w:val="01A8BC3A"/>
    <w:rsid w:val="036416BB"/>
    <w:rsid w:val="04457EB4"/>
    <w:rsid w:val="0492917C"/>
    <w:rsid w:val="061C84F6"/>
    <w:rsid w:val="09AD3FB8"/>
    <w:rsid w:val="09D36AB9"/>
    <w:rsid w:val="09D467D3"/>
    <w:rsid w:val="0A94F5F2"/>
    <w:rsid w:val="0AD2AA6F"/>
    <w:rsid w:val="0AD33BA0"/>
    <w:rsid w:val="0BE70E13"/>
    <w:rsid w:val="0C6E7AD0"/>
    <w:rsid w:val="0D6F9A99"/>
    <w:rsid w:val="0DBA9A98"/>
    <w:rsid w:val="0DD3389D"/>
    <w:rsid w:val="0E9B06A0"/>
    <w:rsid w:val="0E9B4394"/>
    <w:rsid w:val="0ED58BF5"/>
    <w:rsid w:val="0F7A8606"/>
    <w:rsid w:val="10629016"/>
    <w:rsid w:val="12A0F4B7"/>
    <w:rsid w:val="12A97C91"/>
    <w:rsid w:val="12F9B363"/>
    <w:rsid w:val="138377CD"/>
    <w:rsid w:val="13D68E6C"/>
    <w:rsid w:val="13F007A1"/>
    <w:rsid w:val="147DEA03"/>
    <w:rsid w:val="157352F0"/>
    <w:rsid w:val="17092009"/>
    <w:rsid w:val="1729CF4F"/>
    <w:rsid w:val="18E5941C"/>
    <w:rsid w:val="19D26BE3"/>
    <w:rsid w:val="1A768DE7"/>
    <w:rsid w:val="1A88AE27"/>
    <w:rsid w:val="1AEBEAB5"/>
    <w:rsid w:val="1B418E99"/>
    <w:rsid w:val="1C518C30"/>
    <w:rsid w:val="1CB09C40"/>
    <w:rsid w:val="1DB79605"/>
    <w:rsid w:val="1E40CA2A"/>
    <w:rsid w:val="1E5C75E3"/>
    <w:rsid w:val="1EDFF22B"/>
    <w:rsid w:val="1F458CBE"/>
    <w:rsid w:val="1FE1E910"/>
    <w:rsid w:val="20CFD2F6"/>
    <w:rsid w:val="22203D24"/>
    <w:rsid w:val="2314ED1E"/>
    <w:rsid w:val="233A1EB6"/>
    <w:rsid w:val="248D449F"/>
    <w:rsid w:val="24B35FB5"/>
    <w:rsid w:val="2516FD70"/>
    <w:rsid w:val="259B112E"/>
    <w:rsid w:val="25EFD83D"/>
    <w:rsid w:val="265319E3"/>
    <w:rsid w:val="26CFFF11"/>
    <w:rsid w:val="28523B3E"/>
    <w:rsid w:val="286BCF72"/>
    <w:rsid w:val="29659102"/>
    <w:rsid w:val="29D8188B"/>
    <w:rsid w:val="2A079FD3"/>
    <w:rsid w:val="2BC6B57B"/>
    <w:rsid w:val="2C985684"/>
    <w:rsid w:val="2CF92CBE"/>
    <w:rsid w:val="2E4CA6C6"/>
    <w:rsid w:val="2FEE74CE"/>
    <w:rsid w:val="305DB8FA"/>
    <w:rsid w:val="30E2C208"/>
    <w:rsid w:val="31AF8FA6"/>
    <w:rsid w:val="33F8E27A"/>
    <w:rsid w:val="33FB5AFB"/>
    <w:rsid w:val="34473A41"/>
    <w:rsid w:val="348C3B36"/>
    <w:rsid w:val="35201AE7"/>
    <w:rsid w:val="35A33F85"/>
    <w:rsid w:val="35F5BAF8"/>
    <w:rsid w:val="361F805B"/>
    <w:rsid w:val="3679ED1A"/>
    <w:rsid w:val="37535557"/>
    <w:rsid w:val="38095553"/>
    <w:rsid w:val="38A5998F"/>
    <w:rsid w:val="38FD07B5"/>
    <w:rsid w:val="3942DBB1"/>
    <w:rsid w:val="395C8DD2"/>
    <w:rsid w:val="3A4D5D57"/>
    <w:rsid w:val="3A6ADD50"/>
    <w:rsid w:val="3B446CCC"/>
    <w:rsid w:val="3BD0D680"/>
    <w:rsid w:val="3BD67CA5"/>
    <w:rsid w:val="3BDDD4A5"/>
    <w:rsid w:val="3C942E94"/>
    <w:rsid w:val="3CC7FE02"/>
    <w:rsid w:val="3D75129F"/>
    <w:rsid w:val="3D7A45ED"/>
    <w:rsid w:val="3DC14457"/>
    <w:rsid w:val="3EDC3F0A"/>
    <w:rsid w:val="3EF39B08"/>
    <w:rsid w:val="3F03A91F"/>
    <w:rsid w:val="3F1286F9"/>
    <w:rsid w:val="3FA9764E"/>
    <w:rsid w:val="3FD0300C"/>
    <w:rsid w:val="40C0B5A6"/>
    <w:rsid w:val="40FA379D"/>
    <w:rsid w:val="4299300C"/>
    <w:rsid w:val="42BE7AA1"/>
    <w:rsid w:val="43044CC4"/>
    <w:rsid w:val="44070D1C"/>
    <w:rsid w:val="44AF7499"/>
    <w:rsid w:val="453E63A3"/>
    <w:rsid w:val="4574B03E"/>
    <w:rsid w:val="45B310A2"/>
    <w:rsid w:val="45D8041D"/>
    <w:rsid w:val="46AF7ABB"/>
    <w:rsid w:val="46B2F268"/>
    <w:rsid w:val="46FBF9C5"/>
    <w:rsid w:val="47B48833"/>
    <w:rsid w:val="48A0DEE3"/>
    <w:rsid w:val="497820D1"/>
    <w:rsid w:val="4A59311F"/>
    <w:rsid w:val="4A68659D"/>
    <w:rsid w:val="4CB149B5"/>
    <w:rsid w:val="4CEBEF4E"/>
    <w:rsid w:val="4CED6A6D"/>
    <w:rsid w:val="4E8D65AF"/>
    <w:rsid w:val="4EB3553B"/>
    <w:rsid w:val="4F42F695"/>
    <w:rsid w:val="4FE8EA77"/>
    <w:rsid w:val="5104E20C"/>
    <w:rsid w:val="52E2CB41"/>
    <w:rsid w:val="53ED12C2"/>
    <w:rsid w:val="55B2560F"/>
    <w:rsid w:val="55BBB094"/>
    <w:rsid w:val="56BCF75F"/>
    <w:rsid w:val="574E087A"/>
    <w:rsid w:val="57BC09A2"/>
    <w:rsid w:val="58775114"/>
    <w:rsid w:val="58D5BB34"/>
    <w:rsid w:val="590A3275"/>
    <w:rsid w:val="5976A460"/>
    <w:rsid w:val="5ACE8A32"/>
    <w:rsid w:val="5C085140"/>
    <w:rsid w:val="5C30DA2C"/>
    <w:rsid w:val="5D78B7B6"/>
    <w:rsid w:val="5DFF705A"/>
    <w:rsid w:val="5EB050A8"/>
    <w:rsid w:val="5F780438"/>
    <w:rsid w:val="60346AD3"/>
    <w:rsid w:val="61941D15"/>
    <w:rsid w:val="61AD9BA4"/>
    <w:rsid w:val="6200824F"/>
    <w:rsid w:val="62C27E00"/>
    <w:rsid w:val="6304E8A1"/>
    <w:rsid w:val="632F3392"/>
    <w:rsid w:val="6383C1CB"/>
    <w:rsid w:val="6389892A"/>
    <w:rsid w:val="6450F026"/>
    <w:rsid w:val="648EF6A9"/>
    <w:rsid w:val="65382311"/>
    <w:rsid w:val="65C7919A"/>
    <w:rsid w:val="6613551F"/>
    <w:rsid w:val="6706719F"/>
    <w:rsid w:val="67BEB4C5"/>
    <w:rsid w:val="68022218"/>
    <w:rsid w:val="682CC39B"/>
    <w:rsid w:val="691E0BE7"/>
    <w:rsid w:val="6A25AE38"/>
    <w:rsid w:val="6A709F89"/>
    <w:rsid w:val="6AEDC923"/>
    <w:rsid w:val="6B308611"/>
    <w:rsid w:val="6C008B57"/>
    <w:rsid w:val="6C1C5B7E"/>
    <w:rsid w:val="6D036906"/>
    <w:rsid w:val="6D6015F7"/>
    <w:rsid w:val="6E4242DF"/>
    <w:rsid w:val="6EBFE7AA"/>
    <w:rsid w:val="716A0465"/>
    <w:rsid w:val="72095A3E"/>
    <w:rsid w:val="72A92BC7"/>
    <w:rsid w:val="73237265"/>
    <w:rsid w:val="734714FE"/>
    <w:rsid w:val="73F18C1F"/>
    <w:rsid w:val="740F3B35"/>
    <w:rsid w:val="742A34EA"/>
    <w:rsid w:val="74F5528E"/>
    <w:rsid w:val="750D225F"/>
    <w:rsid w:val="75155E84"/>
    <w:rsid w:val="753C33BB"/>
    <w:rsid w:val="753DA37C"/>
    <w:rsid w:val="7644A79F"/>
    <w:rsid w:val="76D973DD"/>
    <w:rsid w:val="78C39595"/>
    <w:rsid w:val="7924CB90"/>
    <w:rsid w:val="79B65682"/>
    <w:rsid w:val="7A5C23B1"/>
    <w:rsid w:val="7B1FCCA6"/>
    <w:rsid w:val="7B6277D3"/>
    <w:rsid w:val="7C9822F5"/>
    <w:rsid w:val="7D6F0B35"/>
    <w:rsid w:val="7F2E0CE0"/>
    <w:rsid w:val="7F720D90"/>
    <w:rsid w:val="7FC14AAA"/>
    <w:rsid w:val="7FD6D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BA932"/>
  <w15:docId w15:val="{3D2197C3-A7B6-493A-AF7F-F7E55B089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2E4"/>
    <w:pPr>
      <w:ind w:left="10" w:hanging="10"/>
    </w:pPr>
    <w:rPr>
      <w:rFonts w:ascii="Arial" w:eastAsia="Arial" w:hAnsi="Arial" w:cs="Arial"/>
      <w:color w:val="000000"/>
      <w:sz w:val="22"/>
    </w:rPr>
  </w:style>
  <w:style w:type="paragraph" w:styleId="Heading1">
    <w:name w:val="heading 1"/>
    <w:next w:val="Normal"/>
    <w:link w:val="Heading1Char"/>
    <w:uiPriority w:val="9"/>
    <w:qFormat/>
    <w:rsid w:val="00624329"/>
    <w:pPr>
      <w:keepNext/>
      <w:keepLines/>
      <w:spacing w:after="235" w:line="259" w:lineRule="auto"/>
      <w:ind w:left="10" w:hanging="10"/>
      <w:outlineLvl w:val="0"/>
    </w:pPr>
    <w:rPr>
      <w:rFonts w:ascii="Arial" w:eastAsia="Arial" w:hAnsi="Arial" w:cs="Arial"/>
      <w:b/>
      <w:color w:val="000000"/>
      <w:sz w:val="36"/>
      <w:u w:val="single" w:color="000000"/>
    </w:rPr>
  </w:style>
  <w:style w:type="paragraph" w:styleId="Heading2">
    <w:name w:val="heading 2"/>
    <w:next w:val="Normal"/>
    <w:link w:val="Heading2Char"/>
    <w:uiPriority w:val="9"/>
    <w:unhideWhenUsed/>
    <w:qFormat/>
    <w:rsid w:val="00F76769"/>
    <w:pPr>
      <w:keepNext/>
      <w:keepLines/>
      <w:spacing w:after="227" w:line="265" w:lineRule="auto"/>
      <w:ind w:left="10" w:hanging="10"/>
      <w:outlineLvl w:val="1"/>
    </w:pPr>
    <w:rPr>
      <w:rFonts w:ascii="Arial" w:eastAsia="Arial" w:hAnsi="Arial" w:cs="Arial"/>
      <w:b/>
      <w:color w:val="000000"/>
      <w:sz w:val="32"/>
    </w:rPr>
  </w:style>
  <w:style w:type="paragraph" w:styleId="Heading3">
    <w:name w:val="heading 3"/>
    <w:next w:val="Normal"/>
    <w:link w:val="Heading3Char"/>
    <w:uiPriority w:val="9"/>
    <w:unhideWhenUsed/>
    <w:qFormat/>
    <w:pPr>
      <w:keepNext/>
      <w:keepLines/>
      <w:spacing w:after="227" w:line="265" w:lineRule="auto"/>
      <w:ind w:left="10" w:hanging="10"/>
      <w:outlineLvl w:val="2"/>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2"/>
    </w:rPr>
  </w:style>
  <w:style w:type="character" w:customStyle="1" w:styleId="Heading1Char">
    <w:name w:val="Heading 1 Char"/>
    <w:link w:val="Heading1"/>
    <w:uiPriority w:val="9"/>
    <w:rsid w:val="00624329"/>
    <w:rPr>
      <w:rFonts w:ascii="Arial" w:eastAsia="Arial" w:hAnsi="Arial" w:cs="Arial"/>
      <w:b/>
      <w:color w:val="000000"/>
      <w:sz w:val="36"/>
      <w:u w:val="single" w:color="000000"/>
    </w:rPr>
  </w:style>
  <w:style w:type="character" w:customStyle="1" w:styleId="Heading2Char">
    <w:name w:val="Heading 2 Char"/>
    <w:link w:val="Heading2"/>
    <w:uiPriority w:val="9"/>
    <w:rsid w:val="00F76769"/>
    <w:rPr>
      <w:rFonts w:ascii="Arial" w:eastAsia="Arial" w:hAnsi="Arial" w:cs="Arial"/>
      <w:b/>
      <w:color w:val="000000"/>
      <w:sz w:val="32"/>
    </w:rPr>
  </w:style>
  <w:style w:type="paragraph" w:styleId="TOC1">
    <w:name w:val="toc 1"/>
    <w:hidden/>
    <w:pPr>
      <w:spacing w:after="394" w:line="259" w:lineRule="auto"/>
      <w:ind w:left="25" w:right="20" w:hanging="10"/>
    </w:pPr>
    <w:rPr>
      <w:rFonts w:ascii="Calibri" w:eastAsia="Calibri" w:hAnsi="Calibri" w:cs="Calibri"/>
      <w:b/>
      <w:i/>
      <w:color w:val="000000"/>
    </w:rPr>
  </w:style>
  <w:style w:type="paragraph" w:styleId="TOC2">
    <w:name w:val="toc 2"/>
    <w:hidden/>
    <w:pPr>
      <w:spacing w:after="369" w:line="259" w:lineRule="auto"/>
      <w:ind w:left="245" w:right="20" w:hanging="10"/>
    </w:pPr>
    <w:rPr>
      <w:rFonts w:ascii="Calibri" w:eastAsia="Calibri" w:hAnsi="Calibri" w:cs="Calibri"/>
      <w:b/>
      <w:color w:val="000000"/>
      <w:sz w:val="22"/>
    </w:rPr>
  </w:style>
  <w:style w:type="paragraph" w:styleId="TOC3">
    <w:name w:val="toc 3"/>
    <w:hidden/>
    <w:pPr>
      <w:spacing w:after="224" w:line="259" w:lineRule="auto"/>
      <w:ind w:left="450" w:right="24" w:hanging="10"/>
      <w:jc w:val="right"/>
    </w:pPr>
    <w:rPr>
      <w:rFonts w:ascii="Calibri" w:eastAsia="Calibri" w:hAnsi="Calibri" w:cs="Calibri"/>
      <w:color w:val="000000"/>
      <w:sz w:val="20"/>
    </w:rPr>
  </w:style>
  <w:style w:type="table" w:customStyle="1" w:styleId="TableGrid1">
    <w:name w:val="Table Grid1"/>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376FB2"/>
    <w:rPr>
      <w:sz w:val="16"/>
      <w:szCs w:val="16"/>
    </w:rPr>
  </w:style>
  <w:style w:type="paragraph" w:styleId="CommentText">
    <w:name w:val="annotation text"/>
    <w:basedOn w:val="Normal"/>
    <w:link w:val="CommentTextChar"/>
    <w:uiPriority w:val="99"/>
    <w:unhideWhenUsed/>
    <w:rsid w:val="00376FB2"/>
    <w:rPr>
      <w:sz w:val="20"/>
      <w:szCs w:val="20"/>
    </w:rPr>
  </w:style>
  <w:style w:type="character" w:customStyle="1" w:styleId="CommentTextChar">
    <w:name w:val="Comment Text Char"/>
    <w:basedOn w:val="DefaultParagraphFont"/>
    <w:link w:val="CommentText"/>
    <w:uiPriority w:val="99"/>
    <w:rsid w:val="00376FB2"/>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376FB2"/>
    <w:rPr>
      <w:b/>
      <w:bCs/>
    </w:rPr>
  </w:style>
  <w:style w:type="character" w:customStyle="1" w:styleId="CommentSubjectChar">
    <w:name w:val="Comment Subject Char"/>
    <w:basedOn w:val="CommentTextChar"/>
    <w:link w:val="CommentSubject"/>
    <w:uiPriority w:val="99"/>
    <w:semiHidden/>
    <w:rsid w:val="00376FB2"/>
    <w:rPr>
      <w:rFonts w:ascii="Arial" w:eastAsia="Arial" w:hAnsi="Arial" w:cs="Arial"/>
      <w:b/>
      <w:bCs/>
      <w:color w:val="000000"/>
      <w:sz w:val="20"/>
      <w:szCs w:val="20"/>
    </w:rPr>
  </w:style>
  <w:style w:type="paragraph" w:styleId="Revision">
    <w:name w:val="Revision"/>
    <w:hidden/>
    <w:uiPriority w:val="99"/>
    <w:semiHidden/>
    <w:rsid w:val="00376FB2"/>
    <w:rPr>
      <w:rFonts w:ascii="Arial" w:eastAsia="Arial" w:hAnsi="Arial" w:cs="Arial"/>
      <w:color w:val="000000"/>
      <w:sz w:val="22"/>
    </w:rPr>
  </w:style>
  <w:style w:type="table" w:customStyle="1" w:styleId="TableGrid0">
    <w:name w:val="Table Grid0"/>
    <w:basedOn w:val="TableNormal"/>
    <w:uiPriority w:val="39"/>
    <w:rsid w:val="00BE0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0E04"/>
    <w:pPr>
      <w:ind w:left="720"/>
      <w:contextualSpacing/>
    </w:pPr>
  </w:style>
  <w:style w:type="character" w:styleId="Hyperlink">
    <w:name w:val="Hyperlink"/>
    <w:basedOn w:val="DefaultParagraphFont"/>
    <w:uiPriority w:val="99"/>
    <w:unhideWhenUsed/>
    <w:rsid w:val="000C172A"/>
    <w:rPr>
      <w:color w:val="0563C1" w:themeColor="hyperlink"/>
      <w:u w:val="single"/>
    </w:rPr>
  </w:style>
  <w:style w:type="character" w:styleId="UnresolvedMention">
    <w:name w:val="Unresolved Mention"/>
    <w:basedOn w:val="DefaultParagraphFont"/>
    <w:uiPriority w:val="99"/>
    <w:semiHidden/>
    <w:unhideWhenUsed/>
    <w:rsid w:val="000C172A"/>
    <w:rPr>
      <w:color w:val="605E5C"/>
      <w:shd w:val="clear" w:color="auto" w:fill="E1DFDD"/>
    </w:rPr>
  </w:style>
  <w:style w:type="character" w:styleId="FollowedHyperlink">
    <w:name w:val="FollowedHyperlink"/>
    <w:basedOn w:val="DefaultParagraphFont"/>
    <w:uiPriority w:val="99"/>
    <w:semiHidden/>
    <w:unhideWhenUsed/>
    <w:rsid w:val="00446E15"/>
    <w:rPr>
      <w:color w:val="954F72" w:themeColor="followedHyperlink"/>
      <w:u w:val="single"/>
    </w:rPr>
  </w:style>
  <w:style w:type="paragraph" w:customStyle="1" w:styleId="EndNoteBibliographyTitle">
    <w:name w:val="EndNote Bibliography Title"/>
    <w:basedOn w:val="Normal"/>
    <w:link w:val="EndNoteBibliographyTitleChar"/>
    <w:rsid w:val="0005267D"/>
    <w:pPr>
      <w:spacing w:after="0"/>
      <w:jc w:val="center"/>
    </w:pPr>
  </w:style>
  <w:style w:type="character" w:customStyle="1" w:styleId="EndNoteBibliographyTitleChar">
    <w:name w:val="EndNote Bibliography Title Char"/>
    <w:basedOn w:val="DefaultParagraphFont"/>
    <w:link w:val="EndNoteBibliographyTitle"/>
    <w:rsid w:val="0005267D"/>
    <w:rPr>
      <w:rFonts w:ascii="Arial" w:eastAsia="Arial" w:hAnsi="Arial" w:cs="Arial"/>
      <w:color w:val="000000"/>
      <w:sz w:val="22"/>
    </w:rPr>
  </w:style>
  <w:style w:type="paragraph" w:customStyle="1" w:styleId="EndNoteBibliography">
    <w:name w:val="EndNote Bibliography"/>
    <w:basedOn w:val="Normal"/>
    <w:link w:val="EndNoteBibliographyChar"/>
    <w:rsid w:val="0005267D"/>
  </w:style>
  <w:style w:type="character" w:customStyle="1" w:styleId="EndNoteBibliographyChar">
    <w:name w:val="EndNote Bibliography Char"/>
    <w:basedOn w:val="DefaultParagraphFont"/>
    <w:link w:val="EndNoteBibliography"/>
    <w:rsid w:val="0005267D"/>
    <w:rPr>
      <w:rFonts w:ascii="Arial" w:eastAsia="Arial" w:hAnsi="Arial" w:cs="Arial"/>
      <w:color w:val="000000"/>
      <w:sz w:val="22"/>
    </w:rPr>
  </w:style>
  <w:style w:type="paragraph" w:styleId="Header">
    <w:name w:val="header"/>
    <w:basedOn w:val="Normal"/>
    <w:link w:val="HeaderChar"/>
    <w:uiPriority w:val="99"/>
    <w:semiHidden/>
    <w:unhideWhenUsed/>
    <w:rsid w:val="00511F41"/>
    <w:pPr>
      <w:tabs>
        <w:tab w:val="center" w:pos="4513"/>
        <w:tab w:val="right" w:pos="9026"/>
      </w:tabs>
      <w:spacing w:after="0"/>
    </w:pPr>
  </w:style>
  <w:style w:type="character" w:customStyle="1" w:styleId="HeaderChar">
    <w:name w:val="Header Char"/>
    <w:basedOn w:val="DefaultParagraphFont"/>
    <w:link w:val="Header"/>
    <w:uiPriority w:val="99"/>
    <w:semiHidden/>
    <w:rsid w:val="00511F41"/>
    <w:rPr>
      <w:rFonts w:ascii="Arial" w:eastAsia="Arial" w:hAnsi="Arial" w:cs="Arial"/>
      <w:color w:val="000000"/>
      <w:sz w:val="22"/>
    </w:rPr>
  </w:style>
  <w:style w:type="paragraph" w:styleId="Footer">
    <w:name w:val="footer"/>
    <w:basedOn w:val="Normal"/>
    <w:link w:val="FooterChar"/>
    <w:uiPriority w:val="99"/>
    <w:semiHidden/>
    <w:unhideWhenUsed/>
    <w:rsid w:val="00511F41"/>
    <w:pPr>
      <w:tabs>
        <w:tab w:val="center" w:pos="4513"/>
        <w:tab w:val="right" w:pos="9026"/>
      </w:tabs>
      <w:spacing w:after="0"/>
    </w:pPr>
  </w:style>
  <w:style w:type="character" w:customStyle="1" w:styleId="FooterChar">
    <w:name w:val="Footer Char"/>
    <w:basedOn w:val="DefaultParagraphFont"/>
    <w:link w:val="Footer"/>
    <w:uiPriority w:val="99"/>
    <w:semiHidden/>
    <w:rsid w:val="00511F41"/>
    <w:rPr>
      <w:rFonts w:ascii="Arial" w:eastAsia="Arial" w:hAnsi="Arial" w:cs="Arial"/>
      <w:color w:val="000000"/>
      <w:sz w:val="22"/>
    </w:rPr>
  </w:style>
  <w:style w:type="table" w:styleId="TableGrid">
    <w:name w:val="Table Grid"/>
    <w:basedOn w:val="TableNormal"/>
    <w:uiPriority w:val="39"/>
    <w:rsid w:val="005531B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8871B7"/>
  </w:style>
  <w:style w:type="character" w:customStyle="1" w:styleId="normaltextrun">
    <w:name w:val="normaltextrun"/>
    <w:basedOn w:val="DefaultParagraphFont"/>
    <w:rsid w:val="000C6398"/>
  </w:style>
  <w:style w:type="character" w:styleId="Strong">
    <w:name w:val="Strong"/>
    <w:basedOn w:val="DefaultParagraphFont"/>
    <w:uiPriority w:val="22"/>
    <w:qFormat/>
    <w:rsid w:val="00F77378"/>
    <w:rPr>
      <w:b/>
      <w:bCs/>
    </w:rPr>
  </w:style>
  <w:style w:type="character" w:styleId="Mention">
    <w:name w:val="Mention"/>
    <w:basedOn w:val="DefaultParagraphFont"/>
    <w:uiPriority w:val="99"/>
    <w:unhideWhenUsed/>
    <w:rsid w:val="00E65913"/>
    <w:rPr>
      <w:color w:val="2B579A"/>
      <w:shd w:val="clear" w:color="auto" w:fill="E1DFDD"/>
    </w:rPr>
  </w:style>
  <w:style w:type="paragraph" w:styleId="PlainText">
    <w:name w:val="Plain Text"/>
    <w:basedOn w:val="Normal"/>
    <w:link w:val="PlainTextChar"/>
    <w:uiPriority w:val="99"/>
    <w:unhideWhenUsed/>
    <w:rsid w:val="00047CC5"/>
    <w:pPr>
      <w:spacing w:after="0"/>
      <w:ind w:left="0" w:firstLine="0"/>
    </w:pPr>
    <w:rPr>
      <w:rFonts w:ascii="Calibri" w:eastAsiaTheme="minorHAnsi" w:hAnsi="Calibri" w:cstheme="minorBidi"/>
      <w:color w:val="auto"/>
      <w:szCs w:val="21"/>
      <w:lang w:val="en-US" w:eastAsia="en-US"/>
    </w:rPr>
  </w:style>
  <w:style w:type="character" w:customStyle="1" w:styleId="PlainTextChar">
    <w:name w:val="Plain Text Char"/>
    <w:basedOn w:val="DefaultParagraphFont"/>
    <w:link w:val="PlainText"/>
    <w:uiPriority w:val="99"/>
    <w:rsid w:val="00047CC5"/>
    <w:rPr>
      <w:rFonts w:ascii="Calibri" w:eastAsiaTheme="minorHAnsi" w:hAnsi="Calibr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da.Ziauddeen@soton.ac.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7F898740B6EE4EA09B4468ED3FEF36" ma:contentTypeVersion="17" ma:contentTypeDescription="Create a new document." ma:contentTypeScope="" ma:versionID="dfd42d5d69ded7856494bbd8c90cb499">
  <xsd:schema xmlns:xsd="http://www.w3.org/2001/XMLSchema" xmlns:xs="http://www.w3.org/2001/XMLSchema" xmlns:p="http://schemas.microsoft.com/office/2006/metadata/properties" xmlns:ns2="43eb9290-46f0-4155-9812-7da58ff5185a" xmlns:ns3="53367a2f-2136-41e0-bc36-19755a9119b7" targetNamespace="http://schemas.microsoft.com/office/2006/metadata/properties" ma:root="true" ma:fieldsID="68ec8db140001af4a35152e850b240ba" ns2:_="" ns3:_="">
    <xsd:import namespace="43eb9290-46f0-4155-9812-7da58ff5185a"/>
    <xsd:import namespace="53367a2f-2136-41e0-bc36-19755a9119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b9290-46f0-4155-9812-7da58ff5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367a2f-2136-41e0-bc36-19755a9119b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54385c-831c-4223-8a06-832235a0f04b}" ma:internalName="TaxCatchAll" ma:showField="CatchAllData" ma:web="53367a2f-2136-41e0-bc36-19755a9119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3367a2f-2136-41e0-bc36-19755a9119b7">
      <UserInfo>
        <DisplayName>Nisreen A Alwan</DisplayName>
        <AccountId>15</AccountId>
        <AccountType/>
      </UserInfo>
      <UserInfo>
        <DisplayName>Nida Ziauddeen</DisplayName>
        <AccountId>12</AccountId>
        <AccountType/>
      </UserInfo>
      <UserInfo>
        <DisplayName>Dianna Smith</DisplayName>
        <AccountId>9</AccountId>
        <AccountType/>
      </UserInfo>
      <UserInfo>
        <DisplayName>Elizabeth Taylor</DisplayName>
        <AccountId>14</AccountId>
        <AccountType/>
      </UserInfo>
      <UserInfo>
        <DisplayName>Anna Williams (aw2g20)</DisplayName>
        <AccountId>30</AccountId>
        <AccountType/>
      </UserInfo>
    </SharedWithUsers>
    <TaxCatchAll xmlns="53367a2f-2136-41e0-bc36-19755a9119b7" xsi:nil="true"/>
    <lcf76f155ced4ddcb4097134ff3c332f xmlns="43eb9290-46f0-4155-9812-7da58ff5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F7F414-1637-4F3D-AF94-4EBE036E9644}">
  <ds:schemaRefs>
    <ds:schemaRef ds:uri="http://schemas.openxmlformats.org/officeDocument/2006/bibliography"/>
  </ds:schemaRefs>
</ds:datastoreItem>
</file>

<file path=customXml/itemProps2.xml><?xml version="1.0" encoding="utf-8"?>
<ds:datastoreItem xmlns:ds="http://schemas.openxmlformats.org/officeDocument/2006/customXml" ds:itemID="{8FF2BC36-1A07-4918-950D-8C01ED371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b9290-46f0-4155-9812-7da58ff5185a"/>
    <ds:schemaRef ds:uri="53367a2f-2136-41e0-bc36-19755a911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B5BA48-465E-4950-8EF5-3653C3533C4B}">
  <ds:schemaRefs>
    <ds:schemaRef ds:uri="http://schemas.microsoft.com/sharepoint/v3/contenttype/forms"/>
  </ds:schemaRefs>
</ds:datastoreItem>
</file>

<file path=customXml/itemProps4.xml><?xml version="1.0" encoding="utf-8"?>
<ds:datastoreItem xmlns:ds="http://schemas.openxmlformats.org/officeDocument/2006/customXml" ds:itemID="{F7E165AB-BC43-4D96-A623-9AA489E9CC67}">
  <ds:schemaRefs>
    <ds:schemaRef ds:uri="http://schemas.microsoft.com/office/2006/metadata/properties"/>
    <ds:schemaRef ds:uri="http://schemas.microsoft.com/office/infopath/2007/PartnerControls"/>
    <ds:schemaRef ds:uri="53367a2f-2136-41e0-bc36-19755a9119b7"/>
    <ds:schemaRef ds:uri="43eb9290-46f0-4155-9812-7da58ff5185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71799</Words>
  <Characters>409260</Characters>
  <Application>Microsoft Office Word</Application>
  <DocSecurity>0</DocSecurity>
  <Lines>3410</Lines>
  <Paragraphs>960</Paragraphs>
  <ScaleCrop>false</ScaleCrop>
  <HeadingPairs>
    <vt:vector size="2" baseType="variant">
      <vt:variant>
        <vt:lpstr>Title</vt:lpstr>
      </vt:variant>
      <vt:variant>
        <vt:i4>1</vt:i4>
      </vt:variant>
    </vt:vector>
  </HeadingPairs>
  <TitlesOfParts>
    <vt:vector size="1" baseType="lpstr">
      <vt:lpstr>Submission FINAL 2</vt:lpstr>
    </vt:vector>
  </TitlesOfParts>
  <Company/>
  <LinksUpToDate>false</LinksUpToDate>
  <CharactersWithSpaces>480099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FINAL 2</dc:title>
  <dc:subject/>
  <dc:creator>Anna Williams</dc:creator>
  <cp:keywords/>
  <cp:lastModifiedBy>Nida Ziauddeen</cp:lastModifiedBy>
  <cp:revision>2</cp:revision>
  <dcterms:created xsi:type="dcterms:W3CDTF">2024-07-27T05:18:00Z</dcterms:created>
  <dcterms:modified xsi:type="dcterms:W3CDTF">2024-07-27T05:18:00Z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0x0101002F7F898740B6EE4EA09B4468ED3FEF36</vt:lpwstr>
  </property>
  <property fmtid="{D5CDD505-2E9C-101B-9397-08002B2CF9AE}" pid="3" name="ZOTERO_PREF_1">
    <vt:lpwstr>&lt;data data-version="3" zotero-version="6.0.30"&gt;&lt;session id="y13tv6zw"/&gt;&lt;style id="http://www.zotero.org/styles/vancouver" locale="en-GB" hasBibliography="1" bibliographyStyleHasBeenSet="1"/&gt;&lt;prefs&gt;&lt;pref name="fieldType" value="Field"/&gt;&lt;pref name="automati</vt:lpwstr>
  </property>
  <property fmtid="{D5CDD505-2E9C-101B-9397-08002B2CF9AE}" pid="4" name="ZOTERO_PREF_2">
    <vt:lpwstr>cJournalAbbreviations" value="true"/&gt;&lt;/prefs&gt;&lt;/data&gt;</vt:lpwstr>
  </property>
  <property fmtid="{D5CDD505-2E9C-101B-9397-08002B2CF9AE}" pid="5" name="MediaServiceImageTags">
    <vt:lpwstr/>
  </property>
</Properties>
</file>