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E821" w14:textId="165052EE" w:rsidR="00BE7B23" w:rsidRPr="00CF32A8" w:rsidRDefault="00E87716" w:rsidP="00BE7B23">
      <w:pPr>
        <w:spacing w:line="480" w:lineRule="auto"/>
        <w:rPr>
          <w:rFonts w:ascii="Times New Roman" w:hAnsi="Times New Roman" w:cs="Times New Roman"/>
          <w:color w:val="000000" w:themeColor="text1"/>
        </w:rPr>
      </w:pPr>
      <w:r w:rsidRPr="00CF32A8">
        <w:rPr>
          <w:rFonts w:ascii="Times New Roman" w:eastAsiaTheme="majorEastAsia" w:hAnsi="Times New Roman" w:cs="Times New Roman"/>
          <w:b/>
          <w:bCs/>
          <w:color w:val="000000" w:themeColor="text1"/>
        </w:rPr>
        <w:t>Kidney Beam -</w:t>
      </w:r>
      <w:r w:rsidR="008B52BB" w:rsidRPr="00CF32A8">
        <w:rPr>
          <w:rFonts w:ascii="Times New Roman" w:eastAsiaTheme="majorEastAsia" w:hAnsi="Times New Roman" w:cs="Times New Roman"/>
          <w:b/>
          <w:bCs/>
          <w:color w:val="000000" w:themeColor="text1"/>
        </w:rPr>
        <w:t xml:space="preserve"> </w:t>
      </w:r>
      <w:r w:rsidRPr="00CF32A8">
        <w:rPr>
          <w:rFonts w:ascii="Times New Roman" w:eastAsiaTheme="majorEastAsia" w:hAnsi="Times New Roman" w:cs="Times New Roman"/>
          <w:b/>
          <w:bCs/>
          <w:color w:val="000000" w:themeColor="text1"/>
        </w:rPr>
        <w:t>a</w:t>
      </w:r>
      <w:r w:rsidR="008B52BB" w:rsidRPr="00CF32A8">
        <w:rPr>
          <w:rFonts w:ascii="Times New Roman" w:eastAsiaTheme="majorEastAsia" w:hAnsi="Times New Roman" w:cs="Times New Roman"/>
          <w:b/>
          <w:bCs/>
          <w:color w:val="000000" w:themeColor="text1"/>
        </w:rPr>
        <w:t xml:space="preserve"> cost-effective </w:t>
      </w:r>
      <w:r w:rsidRPr="00CF32A8">
        <w:rPr>
          <w:rFonts w:ascii="Times New Roman" w:eastAsiaTheme="majorEastAsia" w:hAnsi="Times New Roman" w:cs="Times New Roman"/>
          <w:b/>
          <w:bCs/>
          <w:color w:val="000000" w:themeColor="text1"/>
        </w:rPr>
        <w:t>digital intervention</w:t>
      </w:r>
      <w:r w:rsidR="00D34E63" w:rsidRPr="00CF32A8">
        <w:rPr>
          <w:rFonts w:ascii="Times New Roman" w:eastAsiaTheme="majorEastAsia" w:hAnsi="Times New Roman" w:cs="Times New Roman"/>
          <w:b/>
          <w:bCs/>
          <w:color w:val="000000" w:themeColor="text1"/>
        </w:rPr>
        <w:t xml:space="preserve"> to improve mental health</w:t>
      </w:r>
      <w:r w:rsidR="008B52BB" w:rsidRPr="00CF32A8">
        <w:rPr>
          <w:rFonts w:ascii="Times New Roman" w:eastAsiaTheme="majorEastAsia" w:hAnsi="Times New Roman" w:cs="Times New Roman"/>
          <w:b/>
          <w:bCs/>
          <w:color w:val="000000" w:themeColor="text1"/>
        </w:rPr>
        <w:t>.</w:t>
      </w:r>
    </w:p>
    <w:p w14:paraId="75CAE8D1" w14:textId="77777777" w:rsidR="00BE7B23" w:rsidRPr="008445DD" w:rsidRDefault="00BE7B23" w:rsidP="00BE7B23">
      <w:pPr>
        <w:spacing w:line="480" w:lineRule="auto"/>
        <w:rPr>
          <w:rFonts w:ascii="Times New Roman" w:hAnsi="Times New Roman" w:cs="Times New Roman"/>
          <w:color w:val="000000" w:themeColor="text1"/>
        </w:rPr>
      </w:pPr>
      <w:r w:rsidRPr="00CF32A8">
        <w:rPr>
          <w:rFonts w:ascii="Times New Roman" w:hAnsi="Times New Roman" w:cs="Times New Roman"/>
          <w:color w:val="000000" w:themeColor="text1"/>
        </w:rPr>
        <w:t>Sharlene A Greenwood</w:t>
      </w:r>
      <w:r w:rsidRPr="00CF32A8">
        <w:rPr>
          <w:rFonts w:ascii="Times New Roman" w:hAnsi="Times New Roman" w:cs="Times New Roman"/>
          <w:color w:val="000000" w:themeColor="text1"/>
          <w:vertAlign w:val="superscript"/>
        </w:rPr>
        <w:t>1,2</w:t>
      </w:r>
      <w:r w:rsidRPr="00CF32A8">
        <w:rPr>
          <w:rFonts w:ascii="Times New Roman" w:hAnsi="Times New Roman" w:cs="Times New Roman"/>
          <w:color w:val="000000" w:themeColor="text1"/>
        </w:rPr>
        <w:t>, Juliet Briggs</w:t>
      </w:r>
      <w:r w:rsidRPr="00CF32A8">
        <w:rPr>
          <w:rFonts w:ascii="Times New Roman" w:hAnsi="Times New Roman" w:cs="Times New Roman"/>
          <w:color w:val="000000" w:themeColor="text1"/>
          <w:vertAlign w:val="superscript"/>
        </w:rPr>
        <w:t>1</w:t>
      </w:r>
      <w:r w:rsidRPr="00CF32A8">
        <w:rPr>
          <w:rFonts w:ascii="Times New Roman" w:hAnsi="Times New Roman" w:cs="Times New Roman"/>
          <w:color w:val="000000" w:themeColor="text1"/>
        </w:rPr>
        <w:t>, Christy Walklin</w:t>
      </w:r>
      <w:r w:rsidRPr="00CF32A8">
        <w:rPr>
          <w:rFonts w:ascii="Times New Roman" w:hAnsi="Times New Roman" w:cs="Times New Roman"/>
          <w:color w:val="000000" w:themeColor="text1"/>
          <w:vertAlign w:val="superscript"/>
        </w:rPr>
        <w:t>1</w:t>
      </w:r>
      <w:r w:rsidRPr="00CF32A8">
        <w:rPr>
          <w:rFonts w:ascii="Times New Roman" w:hAnsi="Times New Roman" w:cs="Times New Roman"/>
          <w:color w:val="000000" w:themeColor="text1"/>
        </w:rPr>
        <w:t>, Emmanuel Mangahis</w:t>
      </w:r>
      <w:r w:rsidRPr="00CF32A8">
        <w:rPr>
          <w:rFonts w:ascii="Times New Roman" w:hAnsi="Times New Roman" w:cs="Times New Roman"/>
          <w:color w:val="000000" w:themeColor="text1"/>
          <w:vertAlign w:val="superscript"/>
        </w:rPr>
        <w:t>1</w:t>
      </w:r>
      <w:r w:rsidRPr="00CF32A8">
        <w:rPr>
          <w:rFonts w:ascii="Times New Roman" w:hAnsi="Times New Roman" w:cs="Times New Roman"/>
          <w:color w:val="000000" w:themeColor="text1"/>
        </w:rPr>
        <w:t>, Hannah ML Young</w:t>
      </w:r>
      <w:r w:rsidRPr="00CF32A8">
        <w:rPr>
          <w:rFonts w:ascii="Times New Roman" w:hAnsi="Times New Roman" w:cs="Times New Roman"/>
          <w:color w:val="000000" w:themeColor="text1"/>
          <w:vertAlign w:val="superscript"/>
        </w:rPr>
        <w:t>3,4</w:t>
      </w:r>
      <w:r w:rsidRPr="00CF32A8">
        <w:rPr>
          <w:rFonts w:ascii="Times New Roman" w:hAnsi="Times New Roman" w:cs="Times New Roman"/>
          <w:color w:val="000000" w:themeColor="text1"/>
        </w:rPr>
        <w:t>, Ellen M Castle</w:t>
      </w:r>
      <w:r w:rsidRPr="00CF32A8">
        <w:rPr>
          <w:rFonts w:ascii="Times New Roman" w:hAnsi="Times New Roman" w:cs="Times New Roman"/>
          <w:color w:val="000000" w:themeColor="text1"/>
          <w:vertAlign w:val="superscript"/>
        </w:rPr>
        <w:t>5</w:t>
      </w:r>
      <w:r w:rsidRPr="00CF32A8">
        <w:rPr>
          <w:rFonts w:ascii="Times New Roman" w:hAnsi="Times New Roman" w:cs="Times New Roman"/>
          <w:color w:val="000000" w:themeColor="text1"/>
        </w:rPr>
        <w:t>, Roseanne E Billany</w:t>
      </w:r>
      <w:r w:rsidRPr="00CF32A8">
        <w:rPr>
          <w:rFonts w:ascii="Times New Roman" w:hAnsi="Times New Roman" w:cs="Times New Roman"/>
          <w:color w:val="000000" w:themeColor="text1"/>
          <w:vertAlign w:val="superscript"/>
        </w:rPr>
        <w:t>6</w:t>
      </w:r>
      <w:r w:rsidRPr="00CF32A8">
        <w:rPr>
          <w:rFonts w:ascii="Times New Roman" w:hAnsi="Times New Roman" w:cs="Times New Roman"/>
          <w:color w:val="000000" w:themeColor="text1"/>
        </w:rPr>
        <w:t>, Elham Asgari</w:t>
      </w:r>
      <w:r w:rsidRPr="00CF32A8">
        <w:rPr>
          <w:rFonts w:ascii="Times New Roman" w:hAnsi="Times New Roman" w:cs="Times New Roman"/>
          <w:color w:val="000000" w:themeColor="text1"/>
          <w:vertAlign w:val="superscript"/>
        </w:rPr>
        <w:t>7,</w:t>
      </w:r>
      <w:r w:rsidRPr="00CF32A8">
        <w:rPr>
          <w:rFonts w:ascii="Times New Roman" w:hAnsi="Times New Roman" w:cs="Times New Roman"/>
          <w:color w:val="000000" w:themeColor="text1"/>
        </w:rPr>
        <w:t xml:space="preserve"> Sunil Bhandari</w:t>
      </w:r>
      <w:r w:rsidRPr="00CF32A8">
        <w:rPr>
          <w:rFonts w:ascii="Times New Roman" w:hAnsi="Times New Roman" w:cs="Times New Roman"/>
          <w:color w:val="000000" w:themeColor="text1"/>
          <w:vertAlign w:val="superscript"/>
        </w:rPr>
        <w:t>8</w:t>
      </w:r>
      <w:r w:rsidRPr="00CF32A8">
        <w:rPr>
          <w:rFonts w:ascii="Times New Roman" w:hAnsi="Times New Roman" w:cs="Times New Roman"/>
          <w:color w:val="000000" w:themeColor="text1"/>
        </w:rPr>
        <w:t>, Nicolette Bishop</w:t>
      </w:r>
      <w:r w:rsidRPr="00CF32A8">
        <w:rPr>
          <w:rFonts w:ascii="Times New Roman" w:hAnsi="Times New Roman" w:cs="Times New Roman"/>
          <w:color w:val="000000" w:themeColor="text1"/>
          <w:vertAlign w:val="superscript"/>
        </w:rPr>
        <w:t>9</w:t>
      </w:r>
      <w:r w:rsidRPr="00CF32A8">
        <w:rPr>
          <w:rFonts w:ascii="Times New Roman" w:hAnsi="Times New Roman" w:cs="Times New Roman"/>
          <w:color w:val="000000" w:themeColor="text1"/>
        </w:rPr>
        <w:t>,</w:t>
      </w:r>
      <w:r w:rsidRPr="00CF32A8">
        <w:rPr>
          <w:rFonts w:ascii="Times New Roman" w:hAnsi="Times New Roman" w:cs="Times New Roman"/>
          <w:color w:val="000000" w:themeColor="text1"/>
          <w:vertAlign w:val="superscript"/>
        </w:rPr>
        <w:t xml:space="preserve"> </w:t>
      </w:r>
      <w:r w:rsidRPr="00CF32A8">
        <w:rPr>
          <w:rFonts w:ascii="Times New Roman" w:hAnsi="Times New Roman" w:cs="Times New Roman"/>
          <w:color w:val="000000" w:themeColor="text1"/>
        </w:rPr>
        <w:t>Kate Bramham</w:t>
      </w:r>
      <w:r w:rsidRPr="00CF32A8">
        <w:rPr>
          <w:rFonts w:ascii="Times New Roman" w:hAnsi="Times New Roman" w:cs="Times New Roman"/>
          <w:color w:val="000000" w:themeColor="text1"/>
          <w:vertAlign w:val="superscript"/>
        </w:rPr>
        <w:t>2</w:t>
      </w:r>
      <w:r w:rsidRPr="00CF32A8">
        <w:rPr>
          <w:rFonts w:ascii="Times New Roman" w:hAnsi="Times New Roman" w:cs="Times New Roman"/>
          <w:color w:val="000000" w:themeColor="text1"/>
        </w:rPr>
        <w:t>,</w:t>
      </w:r>
      <w:r w:rsidRPr="00CF32A8">
        <w:rPr>
          <w:rFonts w:ascii="Times New Roman" w:hAnsi="Times New Roman" w:cs="Times New Roman"/>
          <w:color w:val="000000" w:themeColor="text1"/>
          <w:vertAlign w:val="superscript"/>
        </w:rPr>
        <w:t xml:space="preserve"> </w:t>
      </w:r>
      <w:r w:rsidRPr="00CF32A8">
        <w:rPr>
          <w:rFonts w:ascii="Times New Roman" w:hAnsi="Times New Roman" w:cs="Times New Roman"/>
          <w:color w:val="000000" w:themeColor="text1"/>
        </w:rPr>
        <w:t>James O Burton</w:t>
      </w:r>
      <w:r w:rsidRPr="00CF32A8">
        <w:rPr>
          <w:rFonts w:ascii="Times New Roman" w:hAnsi="Times New Roman" w:cs="Times New Roman"/>
          <w:color w:val="000000" w:themeColor="text1"/>
          <w:vertAlign w:val="superscript"/>
        </w:rPr>
        <w:t>6</w:t>
      </w:r>
      <w:r w:rsidRPr="00CF32A8">
        <w:rPr>
          <w:rFonts w:ascii="Times New Roman" w:hAnsi="Times New Roman" w:cs="Times New Roman"/>
          <w:color w:val="000000" w:themeColor="text1"/>
        </w:rPr>
        <w:t>, Jackie Campbell</w:t>
      </w:r>
      <w:r w:rsidRPr="00CF32A8">
        <w:rPr>
          <w:rFonts w:ascii="Times New Roman" w:hAnsi="Times New Roman" w:cs="Times New Roman"/>
          <w:color w:val="000000" w:themeColor="text1"/>
          <w:vertAlign w:val="superscript"/>
        </w:rPr>
        <w:t>10</w:t>
      </w:r>
      <w:r w:rsidRPr="00CF32A8">
        <w:rPr>
          <w:rFonts w:ascii="Times New Roman" w:hAnsi="Times New Roman" w:cs="Times New Roman"/>
          <w:color w:val="000000" w:themeColor="text1"/>
        </w:rPr>
        <w:t>, Joseph Chilcot</w:t>
      </w:r>
      <w:r w:rsidRPr="00CF32A8">
        <w:rPr>
          <w:rFonts w:ascii="Times New Roman" w:hAnsi="Times New Roman" w:cs="Times New Roman"/>
          <w:color w:val="000000" w:themeColor="text1"/>
          <w:vertAlign w:val="superscript"/>
        </w:rPr>
        <w:t>11</w:t>
      </w:r>
      <w:r w:rsidRPr="00CF32A8">
        <w:rPr>
          <w:rFonts w:ascii="Times New Roman" w:hAnsi="Times New Roman" w:cs="Times New Roman"/>
          <w:color w:val="000000" w:themeColor="text1"/>
        </w:rPr>
        <w:t>, Nicola Cooper</w:t>
      </w:r>
      <w:r w:rsidRPr="00CF32A8">
        <w:rPr>
          <w:rFonts w:ascii="Times New Roman" w:hAnsi="Times New Roman" w:cs="Times New Roman"/>
          <w:color w:val="000000" w:themeColor="text1"/>
          <w:vertAlign w:val="superscript"/>
        </w:rPr>
        <w:t>12</w:t>
      </w:r>
      <w:r w:rsidRPr="00CF32A8">
        <w:rPr>
          <w:rFonts w:ascii="Times New Roman" w:hAnsi="Times New Roman" w:cs="Times New Roman"/>
          <w:color w:val="000000" w:themeColor="text1"/>
        </w:rPr>
        <w:t>, Vashist Deelchand</w:t>
      </w:r>
      <w:r w:rsidRPr="00CF32A8">
        <w:rPr>
          <w:rFonts w:ascii="Times New Roman" w:hAnsi="Times New Roman" w:cs="Times New Roman"/>
          <w:color w:val="000000" w:themeColor="text1"/>
          <w:vertAlign w:val="superscript"/>
        </w:rPr>
        <w:t>13</w:t>
      </w:r>
      <w:r w:rsidRPr="00CF32A8">
        <w:rPr>
          <w:rFonts w:ascii="Times New Roman" w:hAnsi="Times New Roman" w:cs="Times New Roman"/>
          <w:color w:val="000000" w:themeColor="text1"/>
        </w:rPr>
        <w:t>, Matthew PM Graham-Brown</w:t>
      </w:r>
      <w:r w:rsidRPr="00CF32A8">
        <w:rPr>
          <w:rFonts w:ascii="Times New Roman" w:hAnsi="Times New Roman" w:cs="Times New Roman"/>
          <w:color w:val="000000" w:themeColor="text1"/>
          <w:vertAlign w:val="superscript"/>
        </w:rPr>
        <w:t>6</w:t>
      </w:r>
      <w:r w:rsidRPr="00CF32A8">
        <w:rPr>
          <w:rFonts w:ascii="Times New Roman" w:hAnsi="Times New Roman" w:cs="Times New Roman"/>
          <w:color w:val="000000" w:themeColor="text1"/>
        </w:rPr>
        <w:t>, Lynda Haggis</w:t>
      </w:r>
      <w:r w:rsidRPr="00CF32A8">
        <w:rPr>
          <w:rFonts w:ascii="Times New Roman" w:hAnsi="Times New Roman" w:cs="Times New Roman"/>
          <w:color w:val="000000" w:themeColor="text1"/>
          <w:vertAlign w:val="superscript"/>
        </w:rPr>
        <w:t>2</w:t>
      </w:r>
      <w:r w:rsidRPr="00CF32A8">
        <w:rPr>
          <w:rFonts w:ascii="Times New Roman" w:hAnsi="Times New Roman" w:cs="Times New Roman"/>
          <w:color w:val="000000" w:themeColor="text1"/>
        </w:rPr>
        <w:t>, Alexander Hamilton</w:t>
      </w:r>
      <w:r w:rsidRPr="00CF32A8">
        <w:rPr>
          <w:rFonts w:ascii="Times New Roman" w:hAnsi="Times New Roman" w:cs="Times New Roman"/>
          <w:color w:val="000000" w:themeColor="text1"/>
          <w:vertAlign w:val="superscript"/>
        </w:rPr>
        <w:t>14</w:t>
      </w:r>
      <w:r w:rsidRPr="00CF32A8">
        <w:rPr>
          <w:rFonts w:ascii="Times New Roman" w:hAnsi="Times New Roman" w:cs="Times New Roman"/>
          <w:color w:val="000000" w:themeColor="text1"/>
        </w:rPr>
        <w:t>, Mark Jesky</w:t>
      </w:r>
      <w:r w:rsidRPr="00CF32A8">
        <w:rPr>
          <w:rFonts w:ascii="Times New Roman" w:hAnsi="Times New Roman" w:cs="Times New Roman"/>
          <w:color w:val="000000" w:themeColor="text1"/>
          <w:vertAlign w:val="superscript"/>
        </w:rPr>
        <w:t>15</w:t>
      </w:r>
      <w:r w:rsidRPr="00CF32A8">
        <w:rPr>
          <w:rFonts w:ascii="Times New Roman" w:hAnsi="Times New Roman" w:cs="Times New Roman"/>
          <w:color w:val="000000" w:themeColor="text1"/>
        </w:rPr>
        <w:t>, Philip A Kalra</w:t>
      </w:r>
      <w:r w:rsidRPr="00CF32A8">
        <w:rPr>
          <w:rFonts w:ascii="Times New Roman" w:hAnsi="Times New Roman" w:cs="Times New Roman"/>
          <w:color w:val="000000" w:themeColor="text1"/>
          <w:vertAlign w:val="superscript"/>
        </w:rPr>
        <w:t>16</w:t>
      </w:r>
      <w:r w:rsidRPr="00CF32A8">
        <w:rPr>
          <w:rFonts w:ascii="Times New Roman" w:hAnsi="Times New Roman" w:cs="Times New Roman"/>
          <w:color w:val="000000" w:themeColor="text1"/>
        </w:rPr>
        <w:t xml:space="preserve">, </w:t>
      </w:r>
      <w:proofErr w:type="spellStart"/>
      <w:r w:rsidRPr="00CF32A8">
        <w:rPr>
          <w:rFonts w:ascii="Times New Roman" w:hAnsi="Times New Roman" w:cs="Times New Roman"/>
          <w:color w:val="000000" w:themeColor="text1"/>
        </w:rPr>
        <w:t>Pelagia</w:t>
      </w:r>
      <w:proofErr w:type="spellEnd"/>
      <w:r w:rsidRPr="00CF32A8">
        <w:rPr>
          <w:rFonts w:ascii="Times New Roman" w:hAnsi="Times New Roman" w:cs="Times New Roman"/>
          <w:color w:val="000000" w:themeColor="text1"/>
        </w:rPr>
        <w:t xml:space="preserve"> Koufaki</w:t>
      </w:r>
      <w:r w:rsidRPr="00CF32A8">
        <w:rPr>
          <w:rFonts w:ascii="Times New Roman" w:hAnsi="Times New Roman" w:cs="Times New Roman"/>
          <w:color w:val="000000" w:themeColor="text1"/>
          <w:vertAlign w:val="superscript"/>
        </w:rPr>
        <w:t>17</w:t>
      </w:r>
      <w:r w:rsidRPr="00CF32A8">
        <w:rPr>
          <w:rFonts w:ascii="Times New Roman" w:hAnsi="Times New Roman" w:cs="Times New Roman"/>
          <w:color w:val="000000" w:themeColor="text1"/>
        </w:rPr>
        <w:t>, Kieran McCafferty</w:t>
      </w:r>
      <w:r w:rsidRPr="00CF32A8">
        <w:rPr>
          <w:rFonts w:ascii="Times New Roman" w:hAnsi="Times New Roman" w:cs="Times New Roman"/>
          <w:color w:val="000000" w:themeColor="text1"/>
          <w:vertAlign w:val="superscript"/>
        </w:rPr>
        <w:t>18</w:t>
      </w:r>
      <w:r w:rsidRPr="00CF32A8">
        <w:rPr>
          <w:rFonts w:ascii="Times New Roman" w:hAnsi="Times New Roman" w:cs="Times New Roman"/>
          <w:color w:val="000000" w:themeColor="text1"/>
        </w:rPr>
        <w:t>, Andrew C Nixon</w:t>
      </w:r>
      <w:r w:rsidRPr="00CF32A8">
        <w:rPr>
          <w:rFonts w:ascii="Times New Roman" w:hAnsi="Times New Roman" w:cs="Times New Roman"/>
          <w:color w:val="000000" w:themeColor="text1"/>
          <w:vertAlign w:val="superscript"/>
        </w:rPr>
        <w:t>19, 20</w:t>
      </w:r>
      <w:r w:rsidRPr="00CF32A8">
        <w:rPr>
          <w:rFonts w:ascii="Times New Roman" w:hAnsi="Times New Roman" w:cs="Times New Roman"/>
          <w:color w:val="000000" w:themeColor="text1"/>
        </w:rPr>
        <w:t>, Helen Noble</w:t>
      </w:r>
      <w:r w:rsidRPr="00CF32A8">
        <w:rPr>
          <w:rFonts w:ascii="Times New Roman" w:hAnsi="Times New Roman" w:cs="Times New Roman"/>
          <w:color w:val="000000" w:themeColor="text1"/>
          <w:vertAlign w:val="superscript"/>
        </w:rPr>
        <w:t>21</w:t>
      </w:r>
      <w:r w:rsidRPr="00CF32A8">
        <w:rPr>
          <w:rFonts w:ascii="Times New Roman" w:hAnsi="Times New Roman" w:cs="Times New Roman"/>
          <w:color w:val="000000" w:themeColor="text1"/>
        </w:rPr>
        <w:t>, Zoe L Saynor</w:t>
      </w:r>
      <w:r w:rsidRPr="00CF32A8">
        <w:rPr>
          <w:rFonts w:ascii="Times New Roman" w:hAnsi="Times New Roman" w:cs="Times New Roman"/>
          <w:color w:val="000000" w:themeColor="text1"/>
          <w:vertAlign w:val="superscript"/>
        </w:rPr>
        <w:t>22</w:t>
      </w:r>
      <w:r w:rsidRPr="00CF32A8">
        <w:rPr>
          <w:rFonts w:ascii="Times New Roman" w:hAnsi="Times New Roman" w:cs="Times New Roman"/>
          <w:color w:val="000000" w:themeColor="text1"/>
        </w:rPr>
        <w:t>, Maarten W Taal</w:t>
      </w:r>
      <w:r w:rsidRPr="00CF32A8">
        <w:rPr>
          <w:rFonts w:ascii="Times New Roman" w:hAnsi="Times New Roman" w:cs="Times New Roman"/>
          <w:color w:val="000000" w:themeColor="text1"/>
          <w:vertAlign w:val="superscript"/>
        </w:rPr>
        <w:t>23</w:t>
      </w:r>
      <w:r w:rsidRPr="00CF32A8">
        <w:rPr>
          <w:rFonts w:ascii="Times New Roman" w:hAnsi="Times New Roman" w:cs="Times New Roman"/>
          <w:color w:val="000000" w:themeColor="text1"/>
        </w:rPr>
        <w:t>, James Tollitt</w:t>
      </w:r>
      <w:r w:rsidRPr="00CF32A8">
        <w:rPr>
          <w:rFonts w:ascii="Times New Roman" w:hAnsi="Times New Roman" w:cs="Times New Roman"/>
          <w:color w:val="000000" w:themeColor="text1"/>
          <w:vertAlign w:val="superscript"/>
        </w:rPr>
        <w:t>16</w:t>
      </w:r>
      <w:r w:rsidRPr="00CF32A8">
        <w:rPr>
          <w:rFonts w:ascii="Times New Roman" w:hAnsi="Times New Roman" w:cs="Times New Roman"/>
          <w:color w:val="000000" w:themeColor="text1"/>
        </w:rPr>
        <w:t>, David C Wheeler</w:t>
      </w:r>
      <w:r w:rsidRPr="00CF32A8">
        <w:rPr>
          <w:rFonts w:ascii="Times New Roman" w:hAnsi="Times New Roman" w:cs="Times New Roman"/>
          <w:color w:val="000000" w:themeColor="text1"/>
          <w:vertAlign w:val="superscript"/>
        </w:rPr>
        <w:t>24</w:t>
      </w:r>
      <w:r w:rsidRPr="00CF32A8">
        <w:rPr>
          <w:rFonts w:ascii="Times New Roman" w:hAnsi="Times New Roman" w:cs="Times New Roman"/>
          <w:color w:val="000000" w:themeColor="text1"/>
        </w:rPr>
        <w:t>, Thomas J Wilkinson</w:t>
      </w:r>
      <w:r w:rsidRPr="00CF32A8">
        <w:rPr>
          <w:rFonts w:ascii="Times New Roman" w:hAnsi="Times New Roman" w:cs="Times New Roman"/>
          <w:color w:val="000000" w:themeColor="text1"/>
          <w:vertAlign w:val="superscript"/>
        </w:rPr>
        <w:t>25</w:t>
      </w:r>
      <w:r w:rsidRPr="00CF32A8">
        <w:rPr>
          <w:rFonts w:ascii="Times New Roman" w:hAnsi="Times New Roman" w:cs="Times New Roman"/>
          <w:color w:val="000000" w:themeColor="text1"/>
        </w:rPr>
        <w:t>, Hannah Worboys</w:t>
      </w:r>
      <w:r w:rsidRPr="00CF32A8">
        <w:rPr>
          <w:rFonts w:ascii="Times New Roman" w:hAnsi="Times New Roman" w:cs="Times New Roman"/>
          <w:color w:val="000000" w:themeColor="text1"/>
          <w:vertAlign w:val="superscript"/>
        </w:rPr>
        <w:t>12</w:t>
      </w:r>
      <w:r w:rsidRPr="00CF32A8">
        <w:rPr>
          <w:rFonts w:ascii="Times New Roman" w:hAnsi="Times New Roman" w:cs="Times New Roman"/>
          <w:color w:val="000000" w:themeColor="text1"/>
        </w:rPr>
        <w:t>, Jamie Macdonald</w:t>
      </w:r>
      <w:r w:rsidRPr="00CF32A8">
        <w:rPr>
          <w:rFonts w:ascii="Times New Roman" w:hAnsi="Times New Roman" w:cs="Times New Roman"/>
          <w:color w:val="000000" w:themeColor="text1"/>
          <w:vertAlign w:val="superscript"/>
        </w:rPr>
        <w:t>26</w:t>
      </w:r>
      <w:r w:rsidRPr="00CF32A8">
        <w:rPr>
          <w:rFonts w:ascii="Times New Roman" w:hAnsi="Times New Roman" w:cs="Times New Roman"/>
          <w:color w:val="000000" w:themeColor="text1"/>
        </w:rPr>
        <w:t>.</w:t>
      </w:r>
    </w:p>
    <w:p w14:paraId="045287ED" w14:textId="77777777" w:rsidR="00BE7B23" w:rsidRPr="008445DD" w:rsidRDefault="00BE7B23" w:rsidP="00BE7B23">
      <w:pPr>
        <w:spacing w:line="480" w:lineRule="auto"/>
        <w:rPr>
          <w:rFonts w:ascii="Times New Roman" w:hAnsi="Times New Roman" w:cs="Times New Roman"/>
          <w:color w:val="000000" w:themeColor="text1"/>
        </w:rPr>
      </w:pPr>
    </w:p>
    <w:p w14:paraId="6D353515"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 xml:space="preserve">1 </w:t>
      </w:r>
      <w:r w:rsidRPr="008445DD">
        <w:rPr>
          <w:rFonts w:ascii="Times New Roman" w:hAnsi="Times New Roman" w:cs="Times New Roman"/>
          <w:color w:val="000000" w:themeColor="text1"/>
        </w:rPr>
        <w:t>Renal Therapies Department, King’s College Hospital, London.</w:t>
      </w:r>
    </w:p>
    <w:p w14:paraId="2D426A5B"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 xml:space="preserve">2 </w:t>
      </w:r>
      <w:r w:rsidRPr="008445DD">
        <w:rPr>
          <w:rFonts w:ascii="Times New Roman" w:hAnsi="Times New Roman" w:cs="Times New Roman"/>
          <w:color w:val="000000" w:themeColor="text1"/>
        </w:rPr>
        <w:t>Centre for Nephrology, Urology and Transplantation, Faculty of Life Sciences, King’s College London, London.</w:t>
      </w:r>
    </w:p>
    <w:p w14:paraId="67F6E4F8"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3</w:t>
      </w:r>
      <w:r w:rsidRPr="008445DD">
        <w:rPr>
          <w:rFonts w:ascii="Times New Roman" w:hAnsi="Times New Roman" w:cs="Times New Roman"/>
          <w:color w:val="000000" w:themeColor="text1"/>
        </w:rPr>
        <w:t xml:space="preserve"> Leicester Diabetes Centre, University Hospitals of Leicester NHS Trust, Leicester.</w:t>
      </w:r>
    </w:p>
    <w:p w14:paraId="05BAFBFA"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4</w:t>
      </w:r>
      <w:r w:rsidRPr="008445DD">
        <w:rPr>
          <w:rFonts w:ascii="Times New Roman" w:hAnsi="Times New Roman" w:cs="Times New Roman"/>
          <w:color w:val="000000" w:themeColor="text1"/>
        </w:rPr>
        <w:t xml:space="preserve"> Diabetes Research Centre, University of Leicester, Leicester.</w:t>
      </w:r>
    </w:p>
    <w:p w14:paraId="71615F4A"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 xml:space="preserve">5 </w:t>
      </w:r>
      <w:r w:rsidRPr="008445DD">
        <w:rPr>
          <w:rFonts w:ascii="Times New Roman" w:hAnsi="Times New Roman" w:cs="Times New Roman"/>
          <w:color w:val="000000" w:themeColor="text1"/>
        </w:rPr>
        <w:t>School of Physiotherapy, Department of Health Sciences, Brunel University, London.</w:t>
      </w:r>
    </w:p>
    <w:p w14:paraId="3F917FEF"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6</w:t>
      </w:r>
      <w:r w:rsidRPr="008445DD">
        <w:rPr>
          <w:rFonts w:ascii="Times New Roman" w:hAnsi="Times New Roman" w:cs="Times New Roman"/>
          <w:color w:val="000000" w:themeColor="text1"/>
        </w:rPr>
        <w:t>Department of Cardiovascular Sciences, University of Leicester, Leicester.</w:t>
      </w:r>
    </w:p>
    <w:p w14:paraId="4BE5DCCC"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7</w:t>
      </w:r>
      <w:r w:rsidRPr="008445DD">
        <w:rPr>
          <w:rFonts w:ascii="Times New Roman" w:hAnsi="Times New Roman" w:cs="Times New Roman"/>
          <w:color w:val="000000" w:themeColor="text1"/>
        </w:rPr>
        <w:t xml:space="preserve"> Dept of Nephrology, Guys and St Thomas’s Hospital, London.</w:t>
      </w:r>
    </w:p>
    <w:p w14:paraId="4C546A4E"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8</w:t>
      </w:r>
      <w:r w:rsidRPr="008445DD">
        <w:rPr>
          <w:rFonts w:ascii="Times New Roman" w:hAnsi="Times New Roman" w:cs="Times New Roman"/>
          <w:color w:val="000000" w:themeColor="text1"/>
        </w:rPr>
        <w:t xml:space="preserve"> Dept of Nephrology, Hull University Teaching Hospitals NHS Trust, Hull.</w:t>
      </w:r>
    </w:p>
    <w:p w14:paraId="5D7F1743"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9</w:t>
      </w:r>
      <w:r w:rsidRPr="008445DD">
        <w:rPr>
          <w:rFonts w:ascii="Times New Roman" w:hAnsi="Times New Roman" w:cs="Times New Roman"/>
          <w:color w:val="000000" w:themeColor="text1"/>
        </w:rPr>
        <w:t xml:space="preserve"> School of Sport, Exercise and Health Sciences, Loughborough University, Loughborough.</w:t>
      </w:r>
    </w:p>
    <w:p w14:paraId="6FAC58E0" w14:textId="77777777" w:rsidR="00BE7B23" w:rsidRPr="008445DD" w:rsidRDefault="00BE7B23" w:rsidP="00BE7B23">
      <w:pPr>
        <w:spacing w:line="480" w:lineRule="auto"/>
        <w:rPr>
          <w:rFonts w:ascii="Times New Roman" w:hAnsi="Times New Roman" w:cs="Times New Roman"/>
          <w:color w:val="000000" w:themeColor="text1"/>
          <w:vertAlign w:val="superscript"/>
        </w:rPr>
      </w:pPr>
      <w:r w:rsidRPr="008445DD">
        <w:rPr>
          <w:rFonts w:ascii="Times New Roman" w:hAnsi="Times New Roman" w:cs="Times New Roman"/>
          <w:color w:val="000000" w:themeColor="text1"/>
          <w:vertAlign w:val="superscript"/>
        </w:rPr>
        <w:t xml:space="preserve">10 </w:t>
      </w:r>
      <w:r w:rsidRPr="008445DD">
        <w:rPr>
          <w:rFonts w:ascii="Times New Roman" w:hAnsi="Times New Roman" w:cs="Times New Roman"/>
          <w:color w:val="000000" w:themeColor="text1"/>
        </w:rPr>
        <w:t>Faculty of Health, Education and Society, University of Northampton, Northampton.</w:t>
      </w:r>
    </w:p>
    <w:p w14:paraId="41DA8D06"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11</w:t>
      </w:r>
      <w:r w:rsidRPr="008445DD">
        <w:rPr>
          <w:rFonts w:ascii="Times New Roman" w:hAnsi="Times New Roman" w:cs="Times New Roman"/>
          <w:color w:val="000000" w:themeColor="text1"/>
        </w:rPr>
        <w:t xml:space="preserve"> Department of Psychology, Psychology &amp; Neuroscience, King’s College London, London.</w:t>
      </w:r>
    </w:p>
    <w:p w14:paraId="7860FE8F"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lastRenderedPageBreak/>
        <w:t>12</w:t>
      </w:r>
      <w:r w:rsidRPr="008445DD">
        <w:rPr>
          <w:rFonts w:ascii="Times New Roman" w:hAnsi="Times New Roman" w:cs="Times New Roman"/>
          <w:color w:val="000000" w:themeColor="text1"/>
        </w:rPr>
        <w:t xml:space="preserve"> Department of Population Health Science, University of Leicester, Leicester.</w:t>
      </w:r>
    </w:p>
    <w:p w14:paraId="3C12BCEB"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13</w:t>
      </w:r>
      <w:r w:rsidRPr="008445DD">
        <w:rPr>
          <w:rFonts w:ascii="Times New Roman" w:hAnsi="Times New Roman" w:cs="Times New Roman"/>
          <w:color w:val="000000" w:themeColor="text1"/>
        </w:rPr>
        <w:t xml:space="preserve"> Dept of Nephrology Royal Free Hospital, London.</w:t>
      </w:r>
    </w:p>
    <w:p w14:paraId="35E65EB6"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 xml:space="preserve">14 </w:t>
      </w:r>
      <w:r w:rsidRPr="008445DD">
        <w:rPr>
          <w:rFonts w:ascii="Times New Roman" w:hAnsi="Times New Roman" w:cs="Times New Roman"/>
          <w:color w:val="000000" w:themeColor="text1"/>
        </w:rPr>
        <w:t>Dept of Nephrology, Royal Devon and Exeter NHS Foundation Trust, Exeter.</w:t>
      </w:r>
    </w:p>
    <w:p w14:paraId="61CC2FB3"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15</w:t>
      </w:r>
      <w:r w:rsidRPr="008445DD">
        <w:rPr>
          <w:rFonts w:ascii="Times New Roman" w:hAnsi="Times New Roman" w:cs="Times New Roman"/>
          <w:color w:val="000000" w:themeColor="text1"/>
        </w:rPr>
        <w:t xml:space="preserve"> Dept of Nephrology, Nottingham NHS Trust, Nottingham.</w:t>
      </w:r>
    </w:p>
    <w:p w14:paraId="714EE015" w14:textId="77777777" w:rsidR="00BE7B23" w:rsidRPr="008445DD" w:rsidRDefault="00BE7B23" w:rsidP="00BE7B23">
      <w:pPr>
        <w:spacing w:line="480" w:lineRule="auto"/>
        <w:rPr>
          <w:rFonts w:ascii="Times New Roman" w:hAnsi="Times New Roman" w:cs="Times New Roman"/>
          <w:color w:val="000000" w:themeColor="text1"/>
          <w:vertAlign w:val="superscript"/>
        </w:rPr>
      </w:pPr>
      <w:r w:rsidRPr="008445DD">
        <w:rPr>
          <w:rFonts w:ascii="Times New Roman" w:hAnsi="Times New Roman" w:cs="Times New Roman"/>
          <w:color w:val="000000" w:themeColor="text1"/>
          <w:vertAlign w:val="superscript"/>
        </w:rPr>
        <w:t>16</w:t>
      </w:r>
      <w:r w:rsidRPr="008445DD">
        <w:rPr>
          <w:rFonts w:ascii="Times New Roman" w:hAnsi="Times New Roman" w:cs="Times New Roman"/>
          <w:color w:val="000000" w:themeColor="text1"/>
        </w:rPr>
        <w:t xml:space="preserve"> Dept of Nephrology Royal Hospital, Northern Care Alliance NHS Foundation Trust, Salford.</w:t>
      </w:r>
    </w:p>
    <w:p w14:paraId="79F781B5" w14:textId="77777777" w:rsidR="00BE7B23" w:rsidRPr="008445DD" w:rsidRDefault="00BE7B23" w:rsidP="00BE7B23">
      <w:pPr>
        <w:spacing w:line="480" w:lineRule="auto"/>
        <w:rPr>
          <w:rFonts w:ascii="Times New Roman" w:hAnsi="Times New Roman" w:cs="Times New Roman"/>
          <w:color w:val="000000" w:themeColor="text1"/>
          <w:vertAlign w:val="superscript"/>
        </w:rPr>
      </w:pPr>
      <w:r w:rsidRPr="008445DD">
        <w:rPr>
          <w:rFonts w:ascii="Times New Roman" w:hAnsi="Times New Roman" w:cs="Times New Roman"/>
          <w:color w:val="000000" w:themeColor="text1"/>
          <w:vertAlign w:val="superscript"/>
        </w:rPr>
        <w:t>17</w:t>
      </w:r>
      <w:r w:rsidRPr="008445DD">
        <w:rPr>
          <w:rFonts w:ascii="Times New Roman" w:hAnsi="Times New Roman" w:cs="Times New Roman"/>
          <w:color w:val="000000" w:themeColor="text1"/>
        </w:rPr>
        <w:t>Dietetics, Nutrition &amp; Biological Sciences, Physiotherapy, Podiatry &amp; Radiography Division, Queen Margaret University, Edinburgh.</w:t>
      </w:r>
    </w:p>
    <w:p w14:paraId="2737F52A"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 xml:space="preserve">18 </w:t>
      </w:r>
      <w:r w:rsidRPr="008445DD">
        <w:rPr>
          <w:rFonts w:ascii="Times New Roman" w:hAnsi="Times New Roman" w:cs="Times New Roman"/>
          <w:color w:val="000000" w:themeColor="text1"/>
        </w:rPr>
        <w:t>Dept of Nephrology, Barts Health NHS Trust, London.</w:t>
      </w:r>
    </w:p>
    <w:p w14:paraId="28C52234"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19</w:t>
      </w:r>
      <w:r w:rsidRPr="008445DD">
        <w:rPr>
          <w:rFonts w:ascii="Times New Roman" w:hAnsi="Times New Roman" w:cs="Times New Roman"/>
          <w:color w:val="000000" w:themeColor="text1"/>
        </w:rPr>
        <w:t xml:space="preserve"> Dept of Renal Medicine, Lancashire Teaching Hospitals NHS Foundation Trust, Preston.</w:t>
      </w:r>
    </w:p>
    <w:p w14:paraId="2DBDE57B"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20</w:t>
      </w:r>
      <w:r w:rsidRPr="008445DD">
        <w:rPr>
          <w:rFonts w:ascii="Times New Roman" w:hAnsi="Times New Roman" w:cs="Times New Roman"/>
          <w:color w:val="000000" w:themeColor="text1"/>
        </w:rPr>
        <w:t xml:space="preserve"> Division of Cardiovascular Sciences, The University of Manchester, Manchester, United Kingdom.</w:t>
      </w:r>
    </w:p>
    <w:p w14:paraId="69196930"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21</w:t>
      </w:r>
      <w:r w:rsidRPr="008445DD">
        <w:rPr>
          <w:rFonts w:ascii="Times New Roman" w:hAnsi="Times New Roman" w:cs="Times New Roman"/>
          <w:color w:val="000000" w:themeColor="text1"/>
        </w:rPr>
        <w:t xml:space="preserve"> School of Nursing and Midwifery, Queen’s University Belfast, Belfast.</w:t>
      </w:r>
    </w:p>
    <w:p w14:paraId="0EE5378C" w14:textId="50788525"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 xml:space="preserve">22 </w:t>
      </w:r>
      <w:r w:rsidRPr="008445DD">
        <w:rPr>
          <w:rFonts w:ascii="Times New Roman" w:hAnsi="Times New Roman" w:cs="Times New Roman"/>
          <w:color w:val="000000" w:themeColor="text1"/>
        </w:rPr>
        <w:t xml:space="preserve">School of Sport, Health and Exercise Science, University of </w:t>
      </w:r>
      <w:r w:rsidR="00640E90">
        <w:rPr>
          <w:rFonts w:ascii="Times New Roman" w:hAnsi="Times New Roman" w:cs="Times New Roman"/>
          <w:color w:val="000000" w:themeColor="text1"/>
        </w:rPr>
        <w:t>Southampton, Southampton</w:t>
      </w:r>
      <w:r w:rsidRPr="008445DD">
        <w:rPr>
          <w:rFonts w:ascii="Times New Roman" w:hAnsi="Times New Roman" w:cs="Times New Roman"/>
          <w:color w:val="000000" w:themeColor="text1"/>
        </w:rPr>
        <w:t xml:space="preserve">. </w:t>
      </w:r>
    </w:p>
    <w:p w14:paraId="0A90B8EC"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23</w:t>
      </w:r>
      <w:r w:rsidRPr="008445DD">
        <w:rPr>
          <w:rFonts w:ascii="Times New Roman" w:hAnsi="Times New Roman" w:cs="Times New Roman"/>
          <w:color w:val="000000" w:themeColor="text1"/>
        </w:rPr>
        <w:t xml:space="preserve"> Centre for Kidney Research and Innovation, School of Medicine, University of Nottingham, Nottingham.</w:t>
      </w:r>
    </w:p>
    <w:p w14:paraId="6D12FF03"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 xml:space="preserve">24 </w:t>
      </w:r>
      <w:r w:rsidRPr="008445DD">
        <w:rPr>
          <w:rFonts w:ascii="Times New Roman" w:hAnsi="Times New Roman" w:cs="Times New Roman"/>
          <w:color w:val="000000" w:themeColor="text1"/>
        </w:rPr>
        <w:t>Department of Renal Medicine, University College London, London.</w:t>
      </w:r>
    </w:p>
    <w:p w14:paraId="0CCE08A9"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 xml:space="preserve">25 </w:t>
      </w:r>
      <w:r w:rsidRPr="008445DD">
        <w:rPr>
          <w:rFonts w:ascii="Times New Roman" w:hAnsi="Times New Roman" w:cs="Times New Roman"/>
          <w:color w:val="000000" w:themeColor="text1"/>
        </w:rPr>
        <w:t>National Institute of Health Research Leicester Biomedical Research Centre, Leicester, UK.</w:t>
      </w:r>
    </w:p>
    <w:p w14:paraId="572EE487"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vertAlign w:val="superscript"/>
        </w:rPr>
        <w:t>26</w:t>
      </w:r>
      <w:r w:rsidRPr="008445DD">
        <w:rPr>
          <w:rFonts w:ascii="Times New Roman" w:hAnsi="Times New Roman" w:cs="Times New Roman"/>
          <w:color w:val="000000" w:themeColor="text1"/>
        </w:rPr>
        <w:t xml:space="preserve"> Institute for Applied Human Physiology, Bangor University, Bangor.</w:t>
      </w:r>
    </w:p>
    <w:p w14:paraId="3D020488" w14:textId="77777777" w:rsidR="00BE7B23" w:rsidRPr="008445DD" w:rsidRDefault="00BE7B23" w:rsidP="00BE7B23">
      <w:pPr>
        <w:spacing w:line="480" w:lineRule="auto"/>
        <w:rPr>
          <w:rFonts w:ascii="Times New Roman" w:hAnsi="Times New Roman" w:cs="Times New Roman"/>
          <w:color w:val="000000" w:themeColor="text1"/>
        </w:rPr>
      </w:pPr>
    </w:p>
    <w:p w14:paraId="1174A80E" w14:textId="77777777" w:rsidR="00BE7B23" w:rsidRPr="008445DD" w:rsidRDefault="00BE7B23" w:rsidP="00BE7B23">
      <w:pPr>
        <w:spacing w:line="480" w:lineRule="auto"/>
        <w:rPr>
          <w:rFonts w:ascii="Times New Roman" w:hAnsi="Times New Roman" w:cs="Times New Roman"/>
          <w:color w:val="000000" w:themeColor="text1"/>
        </w:rPr>
      </w:pPr>
    </w:p>
    <w:p w14:paraId="435FE1F9" w14:textId="6E110065"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lastRenderedPageBreak/>
        <w:t>Correspondence to:</w:t>
      </w:r>
    </w:p>
    <w:p w14:paraId="506CF2D6"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Dr Sharlene Greenwood</w:t>
      </w:r>
    </w:p>
    <w:p w14:paraId="7EACCC5D"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Department of Renal Medicine</w:t>
      </w:r>
    </w:p>
    <w:p w14:paraId="4628F6B5"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King’s College Hospital NHS Trust</w:t>
      </w:r>
    </w:p>
    <w:p w14:paraId="2C8D5F63"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London SE5 9RS</w:t>
      </w:r>
    </w:p>
    <w:p w14:paraId="46912671"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Telephone: 020881947470</w:t>
      </w:r>
    </w:p>
    <w:p w14:paraId="24A8BB53" w14:textId="7BE0101B"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Email: </w:t>
      </w:r>
      <w:hyperlink r:id="rId7" w:history="1">
        <w:r w:rsidRPr="008445DD">
          <w:rPr>
            <w:rStyle w:val="Hyperlink"/>
            <w:rFonts w:ascii="Times New Roman" w:hAnsi="Times New Roman" w:cs="Times New Roman"/>
          </w:rPr>
          <w:t>sharlene.greenwood@nhs.net</w:t>
        </w:r>
      </w:hyperlink>
    </w:p>
    <w:p w14:paraId="0BD5CA95" w14:textId="77777777" w:rsidR="00722CD4" w:rsidRPr="008445DD" w:rsidRDefault="00722CD4" w:rsidP="00BE7B23">
      <w:pPr>
        <w:rPr>
          <w:rFonts w:ascii="Times New Roman" w:hAnsi="Times New Roman" w:cs="Times New Roman"/>
          <w:b/>
          <w:bCs/>
        </w:rPr>
      </w:pPr>
    </w:p>
    <w:p w14:paraId="596C8915" w14:textId="08965F61" w:rsidR="00BE7B23" w:rsidRPr="008445DD" w:rsidRDefault="00BE7B23" w:rsidP="00BE7B23">
      <w:pPr>
        <w:rPr>
          <w:rFonts w:ascii="Times New Roman" w:hAnsi="Times New Roman" w:cs="Times New Roman"/>
        </w:rPr>
      </w:pPr>
      <w:r w:rsidRPr="008445DD">
        <w:rPr>
          <w:rFonts w:ascii="Times New Roman" w:hAnsi="Times New Roman" w:cs="Times New Roman"/>
          <w:b/>
          <w:bCs/>
        </w:rPr>
        <w:t>Running head:</w:t>
      </w:r>
      <w:r w:rsidR="00722CD4" w:rsidRPr="008445DD">
        <w:rPr>
          <w:rFonts w:ascii="Times New Roman" w:hAnsi="Times New Roman" w:cs="Times New Roman"/>
          <w:b/>
          <w:bCs/>
        </w:rPr>
        <w:t xml:space="preserve"> </w:t>
      </w:r>
      <w:r w:rsidR="00722CD4" w:rsidRPr="008445DD">
        <w:rPr>
          <w:rFonts w:ascii="Times New Roman" w:hAnsi="Times New Roman" w:cs="Times New Roman"/>
        </w:rPr>
        <w:t>Clinical value and cost effectiveness of Kidney BEAM</w:t>
      </w:r>
    </w:p>
    <w:p w14:paraId="497C8FD9" w14:textId="41A46E41"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b/>
          <w:bCs/>
          <w:color w:val="000000" w:themeColor="text1"/>
        </w:rPr>
        <w:br w:type="page"/>
      </w:r>
    </w:p>
    <w:p w14:paraId="5E078EDA"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lastRenderedPageBreak/>
        <w:t>Abstract</w:t>
      </w:r>
    </w:p>
    <w:p w14:paraId="08DDE52D" w14:textId="462AB0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b/>
          <w:color w:val="000000" w:themeColor="text1"/>
        </w:rPr>
        <w:t>Background</w:t>
      </w:r>
      <w:r w:rsidR="008445DD" w:rsidRPr="008445DD">
        <w:rPr>
          <w:rFonts w:ascii="Times New Roman" w:hAnsi="Times New Roman" w:cs="Times New Roman"/>
          <w:bCs/>
          <w:color w:val="000000" w:themeColor="text1"/>
        </w:rPr>
        <w:t>:</w:t>
      </w:r>
      <w:r w:rsidRPr="008445DD">
        <w:rPr>
          <w:rFonts w:ascii="Times New Roman" w:hAnsi="Times New Roman" w:cs="Times New Roman"/>
          <w:bCs/>
          <w:color w:val="000000" w:themeColor="text1"/>
        </w:rPr>
        <w:t xml:space="preserve"> </w:t>
      </w:r>
      <w:r w:rsidRPr="008445DD">
        <w:rPr>
          <w:rFonts w:ascii="Times New Roman" w:hAnsi="Times New Roman" w:cs="Times New Roman"/>
          <w:color w:val="000000" w:themeColor="text1"/>
        </w:rPr>
        <w:t xml:space="preserve">There is inequity in provision of physical rehabilitation services for people living with chronic kidney disease (CKD). The Kidney BEAM trial evaluated the clinical value and cost effectiveness of a physical activity digital health intervention in CKD. </w:t>
      </w:r>
    </w:p>
    <w:p w14:paraId="5CD0E776" w14:textId="559C6B32"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b/>
          <w:color w:val="000000" w:themeColor="text1"/>
        </w:rPr>
        <w:t>Methods</w:t>
      </w:r>
      <w:r w:rsidR="008445DD" w:rsidRPr="008445DD">
        <w:rPr>
          <w:rFonts w:ascii="Times New Roman" w:hAnsi="Times New Roman" w:cs="Times New Roman"/>
          <w:b/>
          <w:color w:val="000000" w:themeColor="text1"/>
        </w:rPr>
        <w:t>:</w:t>
      </w:r>
      <w:r w:rsidRPr="008445DD">
        <w:rPr>
          <w:rFonts w:ascii="Times New Roman" w:hAnsi="Times New Roman" w:cs="Times New Roman"/>
          <w:bCs/>
          <w:color w:val="000000" w:themeColor="text1"/>
        </w:rPr>
        <w:t xml:space="preserve"> </w:t>
      </w:r>
      <w:r w:rsidRPr="008445DD">
        <w:rPr>
          <w:rFonts w:ascii="Times New Roman" w:hAnsi="Times New Roman" w:cs="Times New Roman"/>
          <w:color w:val="000000" w:themeColor="text1"/>
        </w:rPr>
        <w:t>In a single-blind, 11 centre, randomised controlled trial, 340 adult participants with CKD were randomly assigned to either the Kidney BEAM physical activity digital health intervention or a waitlist control. This study assesses the difference in the Kidney Disease Quality of Life Short Form 1.3 Mental Component Summary (KDQoL-SF1.3 MCS) between intervention and control groups at 6 months, and cost-effectiveness of the intervention.</w:t>
      </w:r>
    </w:p>
    <w:p w14:paraId="0E139D46" w14:textId="443B94B1"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b/>
          <w:color w:val="000000" w:themeColor="text1"/>
        </w:rPr>
        <w:t>Results</w:t>
      </w:r>
      <w:r w:rsidR="008445DD" w:rsidRPr="008445DD">
        <w:rPr>
          <w:rFonts w:ascii="Times New Roman" w:hAnsi="Times New Roman" w:cs="Times New Roman"/>
          <w:b/>
          <w:color w:val="000000" w:themeColor="text1"/>
        </w:rPr>
        <w:t>:</w:t>
      </w:r>
      <w:r w:rsidRPr="008445DD">
        <w:rPr>
          <w:rFonts w:ascii="Times New Roman" w:hAnsi="Times New Roman" w:cs="Times New Roman"/>
          <w:b/>
          <w:color w:val="000000" w:themeColor="text1"/>
        </w:rPr>
        <w:t xml:space="preserve"> </w:t>
      </w:r>
      <w:r w:rsidRPr="008445DD">
        <w:rPr>
          <w:rFonts w:ascii="Times New Roman" w:hAnsi="Times New Roman" w:cs="Times New Roman"/>
          <w:color w:val="000000" w:themeColor="text1"/>
        </w:rPr>
        <w:t xml:space="preserve">At 6 months there was a significant difference in mean adjusted change in </w:t>
      </w:r>
      <w:proofErr w:type="spellStart"/>
      <w:r w:rsidRPr="008445DD">
        <w:rPr>
          <w:rFonts w:ascii="Times New Roman" w:hAnsi="Times New Roman" w:cs="Times New Roman"/>
          <w:color w:val="000000" w:themeColor="text1"/>
        </w:rPr>
        <w:t>KDQoL</w:t>
      </w:r>
      <w:proofErr w:type="spellEnd"/>
      <w:r w:rsidRPr="008445DD">
        <w:rPr>
          <w:rFonts w:ascii="Times New Roman" w:hAnsi="Times New Roman" w:cs="Times New Roman"/>
          <w:color w:val="000000" w:themeColor="text1"/>
        </w:rPr>
        <w:t xml:space="preserve"> MCS score between Kidney BEAM and waitlist control (intention-to-treat adjusted mean: 5.9 {95% confidence interval: 4.4 to 7.5} arbitrary units, p&lt;0.0001), and a 93% and 98% chance of the intervention being cost-effective at a willingness to pay threshold of £20,000 and £30,000 per quality-adjusted life year gained. </w:t>
      </w:r>
    </w:p>
    <w:p w14:paraId="5D76CA60" w14:textId="3AB7528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b/>
          <w:color w:val="000000" w:themeColor="text1"/>
        </w:rPr>
        <w:t>Conclusion</w:t>
      </w:r>
      <w:r w:rsidR="008445DD" w:rsidRPr="008445DD">
        <w:rPr>
          <w:rFonts w:ascii="Times New Roman" w:hAnsi="Times New Roman" w:cs="Times New Roman"/>
          <w:b/>
          <w:color w:val="000000" w:themeColor="text1"/>
        </w:rPr>
        <w:t>:</w:t>
      </w:r>
      <w:r w:rsidRPr="008445DD">
        <w:rPr>
          <w:rFonts w:ascii="Times New Roman" w:hAnsi="Times New Roman" w:cs="Times New Roman"/>
          <w:bCs/>
          <w:color w:val="000000" w:themeColor="text1"/>
        </w:rPr>
        <w:t xml:space="preserve"> </w:t>
      </w:r>
      <w:r w:rsidRPr="008445DD">
        <w:rPr>
          <w:rFonts w:ascii="Times New Roman" w:hAnsi="Times New Roman" w:cs="Times New Roman"/>
          <w:color w:val="000000" w:themeColor="text1"/>
        </w:rPr>
        <w:t xml:space="preserve">The Kidney BEAM physical activity digital health intervention is a clinically valuable and cost-effective means to improve mental health related quality of life in people with CKD (trial registration no. NCT04872933). </w:t>
      </w:r>
    </w:p>
    <w:p w14:paraId="4BC3AF93" w14:textId="77777777" w:rsidR="008445DD" w:rsidRPr="008445DD" w:rsidRDefault="008445DD" w:rsidP="00BE7B23">
      <w:pPr>
        <w:rPr>
          <w:rFonts w:ascii="Times New Roman" w:hAnsi="Times New Roman" w:cs="Times New Roman"/>
          <w:color w:val="000000" w:themeColor="text1"/>
        </w:rPr>
      </w:pPr>
    </w:p>
    <w:p w14:paraId="64C1AB51" w14:textId="0B801574" w:rsidR="00BE7B23" w:rsidRPr="008445DD" w:rsidRDefault="00BE7B23" w:rsidP="00BE7B23">
      <w:pPr>
        <w:rPr>
          <w:rFonts w:ascii="Times New Roman" w:hAnsi="Times New Roman" w:cs="Times New Roman"/>
        </w:rPr>
      </w:pPr>
      <w:r w:rsidRPr="008445DD">
        <w:rPr>
          <w:rFonts w:ascii="Times New Roman" w:hAnsi="Times New Roman" w:cs="Times New Roman"/>
          <w:b/>
          <w:bCs/>
        </w:rPr>
        <w:t>Keywords</w:t>
      </w:r>
      <w:r w:rsidR="00722CD4" w:rsidRPr="008445DD">
        <w:rPr>
          <w:rFonts w:ascii="Times New Roman" w:hAnsi="Times New Roman" w:cs="Times New Roman"/>
          <w:b/>
          <w:bCs/>
        </w:rPr>
        <w:t xml:space="preserve">: </w:t>
      </w:r>
      <w:r w:rsidR="00722CD4" w:rsidRPr="008445DD">
        <w:rPr>
          <w:rFonts w:ascii="Times New Roman" w:hAnsi="Times New Roman" w:cs="Times New Roman"/>
        </w:rPr>
        <w:t>Chronic kidney disease, cost-effectiveness, digital health intervention, Physical activity, quality of life.</w:t>
      </w:r>
    </w:p>
    <w:p w14:paraId="41EE84F4" w14:textId="55FBD8B1" w:rsidR="00BE7B23" w:rsidRPr="008445DD" w:rsidRDefault="00BE7B23" w:rsidP="00BE7B23">
      <w:pPr>
        <w:pStyle w:val="Heading3"/>
        <w:spacing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br w:type="page"/>
      </w:r>
    </w:p>
    <w:p w14:paraId="766F55EF"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lastRenderedPageBreak/>
        <w:t>Introduction</w:t>
      </w:r>
    </w:p>
    <w:p w14:paraId="2840B51A" w14:textId="73D3D104"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Chronic kidney disease (CKD) affects more than 10% of the adult population worldwide, amounting to in excess of 800 million individuals, and is predicted to be the fifth highest cause of years of life lost worldwide by 2040</w:t>
      </w:r>
      <w:r w:rsidR="008445DD">
        <w:rPr>
          <w:rFonts w:ascii="Times New Roman" w:hAnsi="Times New Roman" w:cs="Times New Roman"/>
          <w:color w:val="000000" w:themeColor="text1"/>
        </w:rPr>
        <w:t>.</w:t>
      </w:r>
      <w:r w:rsidRPr="008445DD">
        <w:rPr>
          <w:rFonts w:ascii="Times New Roman" w:hAnsi="Times New Roman" w:cs="Times New Roman"/>
          <w:color w:val="000000" w:themeColor="text1"/>
        </w:rPr>
        <w:t xml:space="preserve"> </w:t>
      </w:r>
      <w:hyperlink w:anchor="_ENREF_1" w:tooltip="Kovesdy, 2022 #3110"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&lt;EndNote&gt;&lt;Cite&gt;&lt;Author&gt;Kovesdy&lt;/Author&gt;&lt;Year&gt;2022&lt;/Year&gt;&lt;RecNum&gt;3110&lt;/RecNum&gt;&lt;DisplayText&gt;&lt;style face="superscript"&gt;1&lt;/style&gt;&lt;/DisplayText&gt;&lt;record&gt;&lt;rec-number&gt;3110&lt;/rec-number&gt;&lt;foreign-keys&gt;&lt;key app="EN" db-id="2wvf20xf0pdxt5er5x9ve2thv9df9tdtwz5z" timestamp="1681725308"&gt;3110&lt;/key&gt;&lt;/foreign-keys&gt;&lt;ref-type name="Journal Article"&gt;17&lt;/ref-type&gt;&lt;contributors&gt;&lt;authors&gt;&lt;author&gt;Kovesdy, Csaba P&lt;/author&gt;&lt;/authors&gt;&lt;/contributors&gt;&lt;titles&gt;&lt;title&gt;Epidemiology of chronic kidney disease: an update 2022&lt;/title&gt;&lt;secondary-title&gt;Kidney International Supplements&lt;/secondary-title&gt;&lt;/titles&gt;&lt;periodical&gt;&lt;full-title&gt;Kidney International Supplements&lt;/full-title&gt;&lt;/periodical&gt;&lt;pages&gt;7-11&lt;/pages&gt;&lt;volume&gt;12&lt;/volume&gt;&lt;number&gt;1&lt;/number&gt;&lt;dates&gt;&lt;year&gt;2022&lt;/year&gt;&lt;/dates&gt;&lt;isbn&gt;2157-1716&lt;/isbn&gt;&lt;urls&gt;&lt;/urls&gt;&lt;/record&gt;&lt;/Cite&gt;&lt;/EndNote&gt;</w:instrText>
        </w:r>
        <w:r w:rsidR="002A6CFF" w:rsidRPr="008445DD">
          <w:rPr>
            <w:rFonts w:ascii="Times New Roman" w:hAnsi="Times New Roman" w:cs="Times New Roman"/>
            <w:color w:val="000000" w:themeColor="text1"/>
          </w:rPr>
          <w:fldChar w:fldCharType="separate"/>
        </w:r>
        <w:r w:rsidR="002A6CFF" w:rsidRPr="008445DD">
          <w:rPr>
            <w:rFonts w:ascii="Times New Roman" w:hAnsi="Times New Roman" w:cs="Times New Roman"/>
            <w:noProof/>
            <w:color w:val="000000" w:themeColor="text1"/>
            <w:vertAlign w:val="superscript"/>
          </w:rPr>
          <w:t>1</w:t>
        </w:r>
        <w:r w:rsidR="002A6CFF" w:rsidRPr="008445DD">
          <w:rPr>
            <w:rFonts w:ascii="Times New Roman" w:hAnsi="Times New Roman" w:cs="Times New Roman"/>
            <w:color w:val="000000" w:themeColor="text1"/>
          </w:rPr>
          <w:fldChar w:fldCharType="end"/>
        </w:r>
      </w:hyperlink>
      <w:r w:rsidR="008445DD" w:rsidRPr="008445DD">
        <w:rPr>
          <w:rFonts w:ascii="Times New Roman" w:hAnsi="Times New Roman" w:cs="Times New Roman"/>
          <w:color w:val="000000" w:themeColor="text1"/>
        </w:rPr>
        <w:t xml:space="preserve"> </w:t>
      </w:r>
      <w:r w:rsidRPr="008445DD">
        <w:rPr>
          <w:rFonts w:ascii="Times New Roman" w:hAnsi="Times New Roman" w:cs="Times New Roman"/>
          <w:color w:val="000000" w:themeColor="text1"/>
        </w:rPr>
        <w:t>Physical inactivity is the fourth leading risk factor for global mortality, is a major risk factor for multimorbidity in people with chronic disease and has been associated with poor mental health-related quality of life (</w:t>
      </w:r>
      <w:proofErr w:type="spellStart"/>
      <w:r w:rsidRPr="008445DD">
        <w:rPr>
          <w:rFonts w:ascii="Times New Roman" w:hAnsi="Times New Roman" w:cs="Times New Roman"/>
          <w:color w:val="000000" w:themeColor="text1"/>
        </w:rPr>
        <w:t>HRQoL</w:t>
      </w:r>
      <w:proofErr w:type="spellEnd"/>
      <w:r w:rsidRPr="008445DD">
        <w:rPr>
          <w:rFonts w:ascii="Times New Roman" w:hAnsi="Times New Roman" w:cs="Times New Roman"/>
          <w:color w:val="000000" w:themeColor="text1"/>
        </w:rPr>
        <w:t>)</w:t>
      </w:r>
      <w:r w:rsidR="008445DD">
        <w:rPr>
          <w:rFonts w:ascii="Times New Roman" w:hAnsi="Times New Roman" w:cs="Times New Roman"/>
          <w:color w:val="000000" w:themeColor="text1"/>
        </w:rPr>
        <w:t>.</w:t>
      </w:r>
      <w:r w:rsidRPr="008445DD">
        <w:rPr>
          <w:rFonts w:ascii="Times New Roman" w:hAnsi="Times New Roman" w:cs="Times New Roman"/>
          <w:color w:val="000000" w:themeColor="text1"/>
        </w:rPr>
        <w:t xml:space="preserve"> </w:t>
      </w:r>
      <w:r w:rsidRPr="008445DD">
        <w:rPr>
          <w:rFonts w:ascii="Times New Roman" w:hAnsi="Times New Roman" w:cs="Times New Roman"/>
          <w:color w:val="000000" w:themeColor="text1"/>
        </w:rPr>
        <w:fldChar w:fldCharType="begin">
          <w:fldData xml:space="preserve">PEVuZE5vdGU+PENpdGU+PEF1dGhvcj5aZWxsZTwvQXV0aG9yPjxZZWFyPjIwMTc8L1llYXI+PFJl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==
</w:fldData>
        </w:fldChar>
      </w:r>
      <w:r w:rsidR="008445DD">
        <w:rPr>
          <w:rFonts w:ascii="Times New Roman" w:hAnsi="Times New Roman" w:cs="Times New Roman"/>
          <w:color w:val="000000" w:themeColor="text1"/>
        </w:rPr>
        <w:instrText xml:space="preserve"> ADDIN EN.CITE </w:instrText>
      </w:r>
      <w:r w:rsidR="008445DD">
        <w:rPr>
          <w:rFonts w:ascii="Times New Roman" w:hAnsi="Times New Roman" w:cs="Times New Roman"/>
          <w:color w:val="000000" w:themeColor="text1"/>
        </w:rPr>
        <w:fldChar w:fldCharType="begin">
          <w:fldData xml:space="preserve">PEVuZE5vdGU+PENpdGU+PEF1dGhvcj5aZWxsZTwvQXV0aG9yPjxZZWFyPjIwMTc8L1llYXI+PFJl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==
</w:fldData>
        </w:fldChar>
      </w:r>
      <w:r w:rsidR="008445DD">
        <w:rPr>
          <w:rFonts w:ascii="Times New Roman" w:hAnsi="Times New Roman" w:cs="Times New Roman"/>
          <w:color w:val="000000" w:themeColor="text1"/>
        </w:rPr>
        <w:instrText xml:space="preserve"> ADDIN EN.CITE.DATA </w:instrText>
      </w:r>
      <w:r w:rsidR="008445DD">
        <w:rPr>
          <w:rFonts w:ascii="Times New Roman" w:hAnsi="Times New Roman" w:cs="Times New Roman"/>
          <w:color w:val="000000" w:themeColor="text1"/>
        </w:rPr>
      </w:r>
      <w:r w:rsidR="008445DD">
        <w:rPr>
          <w:rFonts w:ascii="Times New Roman" w:hAnsi="Times New Roman" w:cs="Times New Roman"/>
          <w:color w:val="000000" w:themeColor="text1"/>
        </w:rPr>
        <w:fldChar w:fldCharType="end"/>
      </w:r>
      <w:r w:rsidRPr="008445DD">
        <w:rPr>
          <w:rFonts w:ascii="Times New Roman" w:hAnsi="Times New Roman" w:cs="Times New Roman"/>
          <w:color w:val="000000" w:themeColor="text1"/>
        </w:rPr>
      </w:r>
      <w:r w:rsidRPr="008445DD">
        <w:rPr>
          <w:rFonts w:ascii="Times New Roman" w:hAnsi="Times New Roman" w:cs="Times New Roman"/>
          <w:color w:val="000000" w:themeColor="text1"/>
        </w:rPr>
        <w:fldChar w:fldCharType="separate"/>
      </w:r>
      <w:hyperlink w:anchor="_ENREF_2" w:tooltip="Zelle, 2017 #3106" w:history="1">
        <w:r w:rsidR="002A6CFF" w:rsidRPr="008445DD">
          <w:rPr>
            <w:rFonts w:ascii="Times New Roman" w:hAnsi="Times New Roman" w:cs="Times New Roman"/>
            <w:noProof/>
            <w:color w:val="000000" w:themeColor="text1"/>
            <w:vertAlign w:val="superscript"/>
          </w:rPr>
          <w:t>2</w:t>
        </w:r>
      </w:hyperlink>
      <w:r w:rsidR="008445DD" w:rsidRPr="008445DD">
        <w:rPr>
          <w:rFonts w:ascii="Times New Roman" w:hAnsi="Times New Roman" w:cs="Times New Roman"/>
          <w:noProof/>
          <w:color w:val="000000" w:themeColor="text1"/>
          <w:vertAlign w:val="superscript"/>
        </w:rPr>
        <w:t xml:space="preserve">, </w:t>
      </w:r>
      <w:hyperlink w:anchor="_ENREF_3" w:tooltip="Rampersad, 2021 #3107" w:history="1">
        <w:r w:rsidR="002A6CFF" w:rsidRPr="008445DD">
          <w:rPr>
            <w:rFonts w:ascii="Times New Roman" w:hAnsi="Times New Roman" w:cs="Times New Roman"/>
            <w:noProof/>
            <w:color w:val="000000" w:themeColor="text1"/>
            <w:vertAlign w:val="superscript"/>
          </w:rPr>
          <w:t>3</w:t>
        </w:r>
      </w:hyperlink>
      <w:r w:rsidRPr="008445DD">
        <w:rPr>
          <w:rFonts w:ascii="Times New Roman" w:hAnsi="Times New Roman" w:cs="Times New Roman"/>
          <w:color w:val="000000" w:themeColor="text1"/>
        </w:rPr>
        <w:fldChar w:fldCharType="end"/>
      </w:r>
      <w:r w:rsidRPr="008445DD">
        <w:rPr>
          <w:rFonts w:ascii="Times New Roman" w:hAnsi="Times New Roman" w:cs="Times New Roman"/>
          <w:color w:val="000000" w:themeColor="text1"/>
        </w:rPr>
        <w:t xml:space="preserve"> Consequently, interventions to enhance physical activity, mental health and </w:t>
      </w:r>
      <w:proofErr w:type="spellStart"/>
      <w:r w:rsidRPr="008445DD">
        <w:rPr>
          <w:rFonts w:ascii="Times New Roman" w:hAnsi="Times New Roman" w:cs="Times New Roman"/>
          <w:color w:val="000000" w:themeColor="text1"/>
        </w:rPr>
        <w:t>HRQoL</w:t>
      </w:r>
      <w:proofErr w:type="spellEnd"/>
      <w:r w:rsidRPr="008445DD">
        <w:rPr>
          <w:rFonts w:ascii="Times New Roman" w:hAnsi="Times New Roman" w:cs="Times New Roman"/>
          <w:color w:val="000000" w:themeColor="text1"/>
        </w:rPr>
        <w:t xml:space="preserve"> are of global interest and have been the focus of disease-specific guidelines, including those for people living with CKD.</w:t>
      </w:r>
      <w:r w:rsidRPr="008445DD">
        <w:rPr>
          <w:rFonts w:ascii="Times New Roman" w:hAnsi="Times New Roman" w:cs="Times New Roman"/>
          <w:noProof/>
          <w:color w:val="000000" w:themeColor="text1"/>
          <w:vertAlign w:val="superscript"/>
        </w:rPr>
        <w:t xml:space="preserve"> </w:t>
      </w:r>
      <w:hyperlink w:anchor="_ENREF_4" w:tooltip="Baker, 2022 #3028" w:history="1">
        <w:r w:rsidR="002A6CFF" w:rsidRPr="008445DD">
          <w:rPr>
            <w:rFonts w:ascii="Times New Roman" w:hAnsi="Times New Roman" w:cs="Times New Roman"/>
            <w:noProof/>
            <w:color w:val="000000" w:themeColor="text1"/>
            <w:vertAlign w:val="superscript"/>
          </w:rPr>
          <w:fldChar w:fldCharType="begin">
            <w:fldData xml:space="preserve">PEVuZE5vdGU+PENpdGU+PEF1dGhvcj5CYWtlcjwvQXV0aG9yPjxZZWFyPjIwMjI8L1llYXI+PFJl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</w:fldData>
          </w:fldChar>
        </w:r>
        <w:r w:rsidR="002A6CFF">
          <w:rPr>
            <w:rFonts w:ascii="Times New Roman" w:hAnsi="Times New Roman" w:cs="Times New Roman"/>
            <w:noProof/>
            <w:color w:val="000000" w:themeColor="text1"/>
            <w:vertAlign w:val="superscript"/>
          </w:rPr>
          <w:instrText xml:space="preserve"> ADDIN EN.CITE </w:instrText>
        </w:r>
        <w:r w:rsidR="002A6CFF">
          <w:rPr>
            <w:rFonts w:ascii="Times New Roman" w:hAnsi="Times New Roman" w:cs="Times New Roman"/>
            <w:noProof/>
            <w:color w:val="000000" w:themeColor="text1"/>
            <w:vertAlign w:val="superscript"/>
          </w:rPr>
          <w:fldChar w:fldCharType="begin">
            <w:fldData xml:space="preserve">PEVuZE5vdGU+PENpdGU+PEF1dGhvcj5CYWtlcjwvQXV0aG9yPjxZZWFyPjIwMjI8L1llYXI+PFJl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</w:fldData>
          </w:fldChar>
        </w:r>
        <w:r w:rsidR="002A6CFF">
          <w:rPr>
            <w:rFonts w:ascii="Times New Roman" w:hAnsi="Times New Roman" w:cs="Times New Roman"/>
            <w:noProof/>
            <w:color w:val="000000" w:themeColor="text1"/>
            <w:vertAlign w:val="superscript"/>
          </w:rPr>
          <w:instrText xml:space="preserve"> ADDIN EN.CITE.DATA </w:instrText>
        </w:r>
        <w:r w:rsidR="002A6CFF">
          <w:rPr>
            <w:rFonts w:ascii="Times New Roman" w:hAnsi="Times New Roman" w:cs="Times New Roman"/>
            <w:noProof/>
            <w:color w:val="000000" w:themeColor="text1"/>
            <w:vertAlign w:val="superscript"/>
          </w:rPr>
        </w:r>
        <w:r w:rsidR="002A6CFF">
          <w:rPr>
            <w:rFonts w:ascii="Times New Roman" w:hAnsi="Times New Roman" w:cs="Times New Roman"/>
            <w:noProof/>
            <w:color w:val="000000" w:themeColor="text1"/>
            <w:vertAlign w:val="superscript"/>
          </w:rPr>
          <w:fldChar w:fldCharType="end"/>
        </w:r>
        <w:r w:rsidR="002A6CFF" w:rsidRPr="008445DD">
          <w:rPr>
            <w:rFonts w:ascii="Times New Roman" w:hAnsi="Times New Roman" w:cs="Times New Roman"/>
            <w:noProof/>
            <w:color w:val="000000" w:themeColor="text1"/>
            <w:vertAlign w:val="superscript"/>
          </w:rPr>
        </w:r>
        <w:r w:rsidR="002A6CFF" w:rsidRPr="008445DD">
          <w:rPr>
            <w:rFonts w:ascii="Times New Roman" w:hAnsi="Times New Roman" w:cs="Times New Roman"/>
            <w:noProof/>
            <w:color w:val="000000" w:themeColor="text1"/>
            <w:vertAlign w:val="superscript"/>
          </w:rPr>
          <w:fldChar w:fldCharType="separate"/>
        </w:r>
        <w:r w:rsidR="002A6CFF">
          <w:rPr>
            <w:rFonts w:ascii="Times New Roman" w:hAnsi="Times New Roman" w:cs="Times New Roman"/>
            <w:noProof/>
            <w:color w:val="000000" w:themeColor="text1"/>
            <w:vertAlign w:val="superscript"/>
          </w:rPr>
          <w:t>4-6</w:t>
        </w:r>
        <w:r w:rsidR="002A6CFF" w:rsidRPr="008445DD">
          <w:rPr>
            <w:rFonts w:ascii="Times New Roman" w:hAnsi="Times New Roman" w:cs="Times New Roman"/>
            <w:noProof/>
            <w:color w:val="000000" w:themeColor="text1"/>
            <w:vertAlign w:val="superscript"/>
          </w:rPr>
          <w:fldChar w:fldCharType="end"/>
        </w:r>
      </w:hyperlink>
      <w:r w:rsidRPr="008445DD">
        <w:rPr>
          <w:rFonts w:ascii="Times New Roman" w:hAnsi="Times New Roman" w:cs="Times New Roman"/>
          <w:color w:val="000000" w:themeColor="text1"/>
        </w:rPr>
        <w:t xml:space="preserve"> </w:t>
      </w:r>
    </w:p>
    <w:p w14:paraId="557062E9" w14:textId="77777777" w:rsidR="00BE7B23" w:rsidRPr="008445DD" w:rsidRDefault="00BE7B23" w:rsidP="00BE7B23">
      <w:pPr>
        <w:spacing w:line="480" w:lineRule="auto"/>
        <w:rPr>
          <w:rFonts w:ascii="Times New Roman" w:hAnsi="Times New Roman" w:cs="Times New Roman"/>
          <w:color w:val="000000" w:themeColor="text1"/>
        </w:rPr>
      </w:pPr>
    </w:p>
    <w:p w14:paraId="538F74E3" w14:textId="11857D94"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Whilst there may be benefits to in-person kidney rehabilitation, </w:t>
      </w:r>
      <w:hyperlink w:anchor="_ENREF_7" w:tooltip="Greenwood, 2019 #2877"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&lt;EndNote&gt;&lt;Cite&gt;&lt;Author&gt;Greenwood&lt;/Author&gt;&lt;Year&gt;2019&lt;/Year&gt;&lt;RecNum&gt;2877&lt;/RecNum&gt;&lt;DisplayText&gt;&lt;style face="superscript"&gt;7&lt;/style&gt;&lt;/DisplayText&gt;&lt;record&gt;&lt;rec-number&gt;2877&lt;/rec-number&gt;&lt;foreign-keys&gt;&lt;key app="EN" db-id="2wvf20xf0pdxt5er5x9ve2thv9df9tdtwz5z" timestamp="1617016296"&gt;2877&lt;/key&gt;&lt;/foreign-keys&gt;&lt;ref-type name="Journal Article"&gt;17&lt;/ref-type&gt;&lt;contributors&gt;&lt;authors&gt;&lt;author&gt;Greenwood, S. A.&lt;/author&gt;&lt;author&gt;Castle, E.&lt;/author&gt;&lt;author&gt;Lindup, H.&lt;/author&gt;&lt;author&gt;Mayes, J.&lt;/author&gt;&lt;author&gt;Waite, I.&lt;/author&gt;&lt;author&gt;Grant, D.&lt;/author&gt;&lt;author&gt;Mangahis, E.&lt;/author&gt;&lt;author&gt;Crabb, O.&lt;/author&gt;&lt;author&gt;Shevket, K.&lt;/author&gt;&lt;author&gt;Macdougall, I. C.&lt;/author&gt;&lt;author&gt;Maclaughlin, H. L.&lt;/author&gt;&lt;/authors&gt;&lt;/contributors&gt;&lt;titles&gt;&lt;title&gt;Mortality and morbidity following exercise-based renal rehabilitation in patients with chronic kidney disease: The effect of programme completion and change in exercise capacity&lt;/title&gt;&lt;secondary-title&gt;Nephrology Dialysis Transplantation&lt;/secondary-title&gt;&lt;/titles&gt;&lt;periodical&gt;&lt;full-title&gt;Nephrology Dialysis Transplantation&lt;/full-title&gt;&lt;/periodical&gt;&lt;pages&gt;618-625&lt;/pages&gt;&lt;volume&gt;34&lt;/volume&gt;&lt;number&gt;4&lt;/number&gt;&lt;dates&gt;&lt;year&gt;2019&lt;/year&gt;&lt;/dates&gt;&lt;work-type&gt;Article&lt;/work-type&gt;&lt;urls&gt;&lt;related-urls&gt;&lt;url&gt;https://www.scopus.com/inward/record.uri?eid=2-s2.0-85064480775&amp;amp;doi=10.1093%2fndt%2fgfy351&amp;amp;partnerID=40&amp;amp;md5=26fa6c9d25e9c0dd0a9559b0fec39582&lt;/url&gt;&lt;/related-urls&gt;&lt;/urls&gt;&lt;custom7&gt;gfy351&lt;/custom7&gt;&lt;electronic-resource-num&gt;10.1093/ndt/gfy351&lt;/electronic-resource-num&gt;&lt;remote-database-name&gt;Scopus&lt;/remote-database-name&gt;&lt;/record&gt;&lt;/Cite&gt;&lt;/EndNote&gt;</w:instrText>
        </w:r>
        <w:r w:rsidR="002A6CFF" w:rsidRPr="008445DD">
          <w:rPr>
            <w:rFonts w:ascii="Times New Roman" w:hAnsi="Times New Roman" w:cs="Times New Roman"/>
            <w:color w:val="000000" w:themeColor="text1"/>
          </w:rPr>
          <w:fldChar w:fldCharType="separate"/>
        </w:r>
        <w:r w:rsidR="002A6CFF" w:rsidRPr="008445DD">
          <w:rPr>
            <w:rFonts w:ascii="Times New Roman" w:hAnsi="Times New Roman" w:cs="Times New Roman"/>
            <w:noProof/>
            <w:color w:val="000000" w:themeColor="text1"/>
            <w:vertAlign w:val="superscript"/>
          </w:rPr>
          <w:t>7</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this has not been provided routinely in the United Kingdom, </w:t>
      </w:r>
      <w:hyperlink w:anchor="_ENREF_8" w:tooltip="Greenwood, 2014 #622"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&lt;EndNote&gt;&lt;Cite&gt;&lt;Author&gt;Greenwood&lt;/Author&gt;&lt;Year&gt;2014&lt;/Year&gt;&lt;RecNum&gt;622&lt;/RecNum&gt;&lt;DisplayText&gt;&lt;style face="superscript"&gt;8&lt;/style&gt;&lt;/DisplayText&gt;&lt;record&gt;&lt;rec-number&gt;622&lt;/rec-number&gt;&lt;foreign-keys&gt;&lt;key app="EN" db-id="2wvf20xf0pdxt5er5x9ve2thv9df9tdtwz5z" timestamp="1571064352"&gt;622&lt;/key&gt;&lt;/foreign-keys&gt;&lt;ref-type name="Journal Article"&gt;17&lt;/ref-type&gt;&lt;contributors&gt;&lt;authors&gt;&lt;author&gt;Greenwood, S. A.&lt;/author&gt;&lt;author&gt;Koufaki, P.&lt;/author&gt;&lt;author&gt;Rush, R.&lt;/author&gt;&lt;author&gt;Macdougall, I. C.&lt;/author&gt;&lt;author&gt;Mercer, T. H.&lt;/author&gt;&lt;/authors&gt;&lt;/contributors&gt;&lt;titles&gt;&lt;title&gt;Exercise counselling practices for patients with chronic kidney disease in the UK: a renal multidisciplinary team perspective&lt;/title&gt;&lt;secondary-title&gt;Nephron Clinical Practice&lt;/secondary-title&gt;&lt;/titles&gt;&lt;periodical&gt;&lt;full-title&gt;Nephron Clinical Practice&lt;/full-title&gt;&lt;/periodical&gt;&lt;pages&gt;67-72&lt;/pages&gt;&lt;volume&gt;128&lt;/volume&gt;&lt;number&gt;1-2&lt;/number&gt;&lt;dates&gt;&lt;year&gt;2014&lt;/year&gt;&lt;/dates&gt;&lt;urls&gt;&lt;/urls&gt;&lt;/record&gt;&lt;/Cite&gt;&lt;/EndNote&gt;</w:instrText>
        </w:r>
        <w:r w:rsidR="002A6CFF" w:rsidRPr="008445DD">
          <w:rPr>
            <w:rFonts w:ascii="Times New Roman" w:hAnsi="Times New Roman" w:cs="Times New Roman"/>
            <w:color w:val="000000" w:themeColor="text1"/>
          </w:rPr>
          <w:fldChar w:fldCharType="separate"/>
        </w:r>
        <w:r w:rsidR="002A6CFF" w:rsidRPr="008445DD">
          <w:rPr>
            <w:rFonts w:ascii="Times New Roman" w:hAnsi="Times New Roman" w:cs="Times New Roman"/>
            <w:noProof/>
            <w:color w:val="000000" w:themeColor="text1"/>
            <w:vertAlign w:val="superscript"/>
          </w:rPr>
          <w:t>8</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and policy-related barriers restrict access to exercise provision globally, leading to health inequality.</w:t>
      </w:r>
      <w:r w:rsidRPr="008445DD">
        <w:rPr>
          <w:rFonts w:ascii="Times New Roman" w:hAnsi="Times New Roman" w:cs="Times New Roman"/>
          <w:noProof/>
          <w:color w:val="000000" w:themeColor="text1"/>
          <w:vertAlign w:val="superscript"/>
        </w:rPr>
        <w:t xml:space="preserve"> </w:t>
      </w:r>
      <w:hyperlink w:anchor="_ENREF_9" w:tooltip="Bennett, 2022 #3153" w:history="1">
        <w:r w:rsidR="002A6CFF" w:rsidRPr="008445DD">
          <w:rPr>
            <w:rFonts w:ascii="Times New Roman" w:hAnsi="Times New Roman" w:cs="Times New Roman"/>
            <w:noProof/>
            <w:color w:val="000000" w:themeColor="text1"/>
            <w:vertAlign w:val="superscript"/>
          </w:rPr>
          <w:fldChar w:fldCharType="begin">
            <w:fldData xml:space="preserve">PEVuZE5vdGU+PENpdGU+PEF1dGhvcj5CZW5uZXR0PC9BdXRob3I+PFllYXI+MjAyMjwvWWVhcj48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</w:fldData>
          </w:fldChar>
        </w:r>
        <w:r w:rsidR="002A6CFF">
          <w:rPr>
            <w:rFonts w:ascii="Times New Roman" w:hAnsi="Times New Roman" w:cs="Times New Roman"/>
            <w:noProof/>
            <w:color w:val="000000" w:themeColor="text1"/>
            <w:vertAlign w:val="superscript"/>
          </w:rPr>
          <w:instrText xml:space="preserve"> ADDIN EN.CITE </w:instrText>
        </w:r>
        <w:r w:rsidR="002A6CFF">
          <w:rPr>
            <w:rFonts w:ascii="Times New Roman" w:hAnsi="Times New Roman" w:cs="Times New Roman"/>
            <w:noProof/>
            <w:color w:val="000000" w:themeColor="text1"/>
            <w:vertAlign w:val="superscript"/>
          </w:rPr>
          <w:fldChar w:fldCharType="begin">
            <w:fldData xml:space="preserve">PEVuZE5vdGU+PENpdGU+PEF1dGhvcj5CZW5uZXR0PC9BdXRob3I+PFllYXI+MjAyMjwvWWVhcj48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</w:fldData>
          </w:fldChar>
        </w:r>
        <w:r w:rsidR="002A6CFF">
          <w:rPr>
            <w:rFonts w:ascii="Times New Roman" w:hAnsi="Times New Roman" w:cs="Times New Roman"/>
            <w:noProof/>
            <w:color w:val="000000" w:themeColor="text1"/>
            <w:vertAlign w:val="superscript"/>
          </w:rPr>
          <w:instrText xml:space="preserve"> ADDIN EN.CITE.DATA </w:instrText>
        </w:r>
        <w:r w:rsidR="002A6CFF">
          <w:rPr>
            <w:rFonts w:ascii="Times New Roman" w:hAnsi="Times New Roman" w:cs="Times New Roman"/>
            <w:noProof/>
            <w:color w:val="000000" w:themeColor="text1"/>
            <w:vertAlign w:val="superscript"/>
          </w:rPr>
        </w:r>
        <w:r w:rsidR="002A6CFF">
          <w:rPr>
            <w:rFonts w:ascii="Times New Roman" w:hAnsi="Times New Roman" w:cs="Times New Roman"/>
            <w:noProof/>
            <w:color w:val="000000" w:themeColor="text1"/>
            <w:vertAlign w:val="superscript"/>
          </w:rPr>
          <w:fldChar w:fldCharType="end"/>
        </w:r>
        <w:r w:rsidR="002A6CFF" w:rsidRPr="008445DD">
          <w:rPr>
            <w:rFonts w:ascii="Times New Roman" w:hAnsi="Times New Roman" w:cs="Times New Roman"/>
            <w:noProof/>
            <w:color w:val="000000" w:themeColor="text1"/>
            <w:vertAlign w:val="superscript"/>
          </w:rPr>
        </w:r>
        <w:r w:rsidR="002A6CFF" w:rsidRPr="008445DD">
          <w:rPr>
            <w:rFonts w:ascii="Times New Roman" w:hAnsi="Times New Roman" w:cs="Times New Roman"/>
            <w:noProof/>
            <w:color w:val="000000" w:themeColor="text1"/>
            <w:vertAlign w:val="superscript"/>
          </w:rPr>
          <w:fldChar w:fldCharType="separate"/>
        </w:r>
        <w:r w:rsidR="002A6CFF">
          <w:rPr>
            <w:rFonts w:ascii="Times New Roman" w:hAnsi="Times New Roman" w:cs="Times New Roman"/>
            <w:noProof/>
            <w:color w:val="000000" w:themeColor="text1"/>
            <w:vertAlign w:val="superscript"/>
          </w:rPr>
          <w:t>9</w:t>
        </w:r>
        <w:r w:rsidR="002A6CFF" w:rsidRPr="008445DD">
          <w:rPr>
            <w:rFonts w:ascii="Times New Roman" w:hAnsi="Times New Roman" w:cs="Times New Roman"/>
            <w:noProof/>
            <w:color w:val="000000" w:themeColor="text1"/>
            <w:vertAlign w:val="superscript"/>
          </w:rPr>
          <w:fldChar w:fldCharType="end"/>
        </w:r>
      </w:hyperlink>
      <w:r w:rsidRPr="008445DD">
        <w:rPr>
          <w:rFonts w:ascii="Times New Roman" w:hAnsi="Times New Roman" w:cs="Times New Roman"/>
          <w:color w:val="000000" w:themeColor="text1"/>
        </w:rPr>
        <w:t xml:space="preserve"> </w:t>
      </w:r>
      <w:r w:rsidR="005E5392">
        <w:rPr>
          <w:rFonts w:ascii="Times New Roman" w:hAnsi="Times New Roman" w:cs="Times New Roman"/>
          <w:color w:val="000000" w:themeColor="text1"/>
        </w:rPr>
        <w:t>One of the</w:t>
      </w:r>
      <w:r w:rsidRPr="008445DD">
        <w:rPr>
          <w:rFonts w:ascii="Times New Roman" w:hAnsi="Times New Roman" w:cs="Times New Roman"/>
          <w:color w:val="000000" w:themeColor="text1"/>
        </w:rPr>
        <w:t xml:space="preserve"> barrier</w:t>
      </w:r>
      <w:r w:rsidR="005E5392">
        <w:rPr>
          <w:rFonts w:ascii="Times New Roman" w:hAnsi="Times New Roman" w:cs="Times New Roman"/>
          <w:color w:val="000000" w:themeColor="text1"/>
        </w:rPr>
        <w:t>s</w:t>
      </w:r>
      <w:r w:rsidRPr="008445DD">
        <w:rPr>
          <w:rFonts w:ascii="Times New Roman" w:hAnsi="Times New Roman" w:cs="Times New Roman"/>
          <w:color w:val="000000" w:themeColor="text1"/>
        </w:rPr>
        <w:t xml:space="preserve"> to implementation has been a dearth of cost-effectiveness data to support the adoption of kidney-specific physical rehabilitation programmes into already financially stretched healthcare systems.</w:t>
      </w:r>
      <w:hyperlink w:anchor="_ENREF_10" w:tooltip="Coyne, 2023 #3168"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&lt;EndNote&gt;&lt;Cite&gt;&lt;Author&gt;Coyne&lt;/Author&gt;&lt;Year&gt;2023&lt;/Year&gt;&lt;RecNum&gt;3168&lt;/RecNum&gt;&lt;DisplayText&gt;&lt;style face="superscript"&gt;10&lt;/style&gt;&lt;/DisplayText&gt;&lt;record&gt;&lt;rec-number&gt;3168&lt;/rec-number&gt;&lt;foreign-keys&gt;&lt;key app="EN" db-id="2wvf20xf0pdxt5er5x9ve2thv9df9tdtwz5z" timestamp="1687777842"&gt;3168&lt;/key&gt;&lt;/foreign-keys&gt;&lt;ref-type name="Journal Article"&gt;17&lt;/ref-type&gt;&lt;contributors&gt;&lt;authors&gt;&lt;author&gt;Coyne, Emma&lt;/author&gt;&lt;author&gt;Briggs, Juliet&lt;/author&gt;&lt;author&gt;Loud, Fiona&lt;/author&gt;&lt;author&gt;Bristow, Paul&lt;/author&gt;&lt;author&gt;Young, Hannah M L&lt;/author&gt;&lt;author&gt;Castle, Ellen M&lt;/author&gt;&lt;author&gt;Lightfoot, Courtney J&lt;/author&gt;&lt;author&gt;Graham-Brown, Matthew&lt;/author&gt;&lt;author&gt;Eyre, Margaret&lt;/author&gt;&lt;author&gt;Ormandy, Paula&lt;/author&gt;&lt;author&gt;Sachar, Amrit&lt;/author&gt;&lt;author&gt;Bevin, Amanda&lt;/author&gt;&lt;author&gt;Burton, James O&lt;/author&gt;&lt;author&gt;Wilkinson, Thomas J&lt;/author&gt;&lt;author&gt;Koufaki, Pelagia&lt;/author&gt;&lt;author&gt;Macdonald, Jamie&lt;/author&gt;&lt;author&gt;Ashman, Neil&lt;/author&gt;&lt;author&gt;Greenwood, Sharlene A&lt;/author&gt;&lt;/authors&gt;&lt;/contributors&gt;&lt;titles&gt;&lt;title&gt;Achieving consensus on psychosocial and physical rehabilitation management for people living with kidney disease&lt;/title&gt;&lt;secondary-title&gt;Clinical Kidney Journal&lt;/secondary-title&gt;&lt;/titles&gt;&lt;periodical&gt;&lt;full-title&gt;Clinical Kidney Journal&lt;/full-title&gt;&lt;/periodical&gt;&lt;dates&gt;&lt;year&gt;2023&lt;/year&gt;&lt;/dates&gt;&lt;isbn&gt;2048-8505&lt;/isbn&gt;&lt;urls&gt;&lt;related-urls&gt;&lt;url&gt;https://doi.org/10.1093/ckj/sfad116&lt;/url&gt;&lt;/related-urls&gt;&lt;/urls&gt;&lt;custom1&gt;sfad116&lt;/custom1&gt;&lt;electronic-resource-num&gt;10.1093/ckj/sfad116&lt;/electronic-resource-num&gt;&lt;access-date&gt;6/26/2023&lt;/access-date&gt;&lt;/record&gt;&lt;/Cite&gt;&lt;/EndNote&gt;</w:instrText>
        </w:r>
        <w:r w:rsidR="002A6CFF" w:rsidRPr="008445DD">
          <w:rPr>
            <w:rFonts w:ascii="Times New Roman" w:hAnsi="Times New Roman" w:cs="Times New Roman"/>
            <w:color w:val="000000" w:themeColor="text1"/>
          </w:rPr>
          <w:fldChar w:fldCharType="separate"/>
        </w:r>
        <w:r w:rsidR="002A6CFF" w:rsidRPr="008445DD">
          <w:rPr>
            <w:rFonts w:ascii="Times New Roman" w:hAnsi="Times New Roman" w:cs="Times New Roman"/>
            <w:noProof/>
            <w:color w:val="000000" w:themeColor="text1"/>
            <w:vertAlign w:val="superscript"/>
          </w:rPr>
          <w:t>10</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Even where there has been evidence published, such as the results from a UK study that reported the cost-effectiveness of intra-dialytic cycling programmes, </w:t>
      </w:r>
      <w:hyperlink w:anchor="_ENREF_11" w:tooltip="March, 2021 #3173" w:history="1">
        <w:r w:rsidR="002A6CFF" w:rsidRPr="008445DD">
          <w:rPr>
            <w:rFonts w:ascii="Times New Roman" w:hAnsi="Times New Roman" w:cs="Times New Roman"/>
            <w:color w:val="000000" w:themeColor="text1"/>
          </w:rPr>
          <w:fldChar w:fldCharType="begin">
            <w:fldData xml:space="preserve">PEVuZE5vdGU+PENpdGU+PEF1dGhvcj5NYXJjaDwvQXV0aG9yPjxZZWFyPjIwMjE8L1llYXI+PFJl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PEVuZE5vdGU+PENpdGU+PEF1dGhvcj5NYXJjaDwvQXV0aG9yPjxZZWFyPjIwMjE8L1llYXI+PFJl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002A6CFF" w:rsidRPr="008445DD">
          <w:rPr>
            <w:rFonts w:ascii="Times New Roman" w:hAnsi="Times New Roman" w:cs="Times New Roman"/>
            <w:color w:val="000000" w:themeColor="text1"/>
          </w:rPr>
        </w:r>
        <w:r w:rsidR="002A6CFF" w:rsidRPr="008445DD">
          <w:rPr>
            <w:rFonts w:ascii="Times New Roman" w:hAnsi="Times New Roman" w:cs="Times New Roman"/>
            <w:color w:val="000000" w:themeColor="text1"/>
          </w:rPr>
          <w:fldChar w:fldCharType="separate"/>
        </w:r>
        <w:r w:rsidR="002A6CFF" w:rsidRPr="008445DD">
          <w:rPr>
            <w:rFonts w:ascii="Times New Roman" w:hAnsi="Times New Roman" w:cs="Times New Roman"/>
            <w:noProof/>
            <w:color w:val="000000" w:themeColor="text1"/>
            <w:vertAlign w:val="superscript"/>
          </w:rPr>
          <w:t>11</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further complexities around availability of exercise personnel, equipment and unit-level support have resulted in little meaningful adoption to date. </w:t>
      </w:r>
      <w:hyperlink w:anchor="_ENREF_10" w:tooltip="Coyne, 2023 #3168"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&lt;EndNote&gt;&lt;Cite&gt;&lt;Author&gt;Coyne&lt;/Author&gt;&lt;Year&gt;2023&lt;/Year&gt;&lt;RecNum&gt;3168&lt;/RecNum&gt;&lt;DisplayText&gt;&lt;style face="superscript"&gt;10&lt;/style&gt;&lt;/DisplayText&gt;&lt;record&gt;&lt;rec-number&gt;3168&lt;/rec-number&gt;&lt;foreign-keys&gt;&lt;key app="EN" db-id="2wvf20xf0pdxt5er5x9ve2thv9df9tdtwz5z" timestamp="1687777842"&gt;3168&lt;/key&gt;&lt;/foreign-keys&gt;&lt;ref-type name="Journal Article"&gt;17&lt;/ref-type&gt;&lt;contributors&gt;&lt;authors&gt;&lt;author&gt;Coyne, Emma&lt;/author&gt;&lt;author&gt;Briggs, Juliet&lt;/author&gt;&lt;author&gt;Loud, Fiona&lt;/author&gt;&lt;author&gt;Bristow, Paul&lt;/author&gt;&lt;author&gt;Young, Hannah M L&lt;/author&gt;&lt;author&gt;Castle, Ellen M&lt;/author&gt;&lt;author&gt;Lightfoot, Courtney J&lt;/author&gt;&lt;author&gt;Graham-Brown, Matthew&lt;/author&gt;&lt;author&gt;Eyre, Margaret&lt;/author&gt;&lt;author&gt;Ormandy, Paula&lt;/author&gt;&lt;author&gt;Sachar, Amrit&lt;/author&gt;&lt;author&gt;Bevin, Amanda&lt;/author&gt;&lt;author&gt;Burton, James O&lt;/author&gt;&lt;author&gt;Wilkinson, Thomas J&lt;/author&gt;&lt;author&gt;Koufaki, Pelagia&lt;/author&gt;&lt;author&gt;Macdonald, Jamie&lt;/author&gt;&lt;author&gt;Ashman, Neil&lt;/author&gt;&lt;author&gt;Greenwood, Sharlene A&lt;/author&gt;&lt;/authors&gt;&lt;/contributors&gt;&lt;titles&gt;&lt;title&gt;Achieving consensus on psychosocial and physical rehabilitation management for people living with kidney disease&lt;/title&gt;&lt;secondary-title&gt;Clinical Kidney Journal&lt;/secondary-title&gt;&lt;/titles&gt;&lt;periodical&gt;&lt;full-title&gt;Clinical Kidney Journal&lt;/full-title&gt;&lt;/periodical&gt;&lt;dates&gt;&lt;year&gt;2023&lt;/year&gt;&lt;/dates&gt;&lt;isbn&gt;2048-8505&lt;/isbn&gt;&lt;urls&gt;&lt;related-urls&gt;&lt;url&gt;https://doi.org/10.1093/ckj/sfad116&lt;/url&gt;&lt;/related-urls&gt;&lt;/urls&gt;&lt;custom1&gt;sfad116&lt;/custom1&gt;&lt;electronic-resource-num&gt;10.1093/ckj/sfad116&lt;/electronic-resource-num&gt;&lt;access-date&gt;6/26/2023&lt;/access-date&gt;&lt;/record&gt;&lt;/Cite&gt;&lt;/EndNote&gt;</w:instrText>
        </w:r>
        <w:r w:rsidR="002A6CFF" w:rsidRPr="008445DD">
          <w:rPr>
            <w:rFonts w:ascii="Times New Roman" w:hAnsi="Times New Roman" w:cs="Times New Roman"/>
            <w:color w:val="000000" w:themeColor="text1"/>
          </w:rPr>
          <w:fldChar w:fldCharType="separate"/>
        </w:r>
        <w:r w:rsidR="002A6CFF" w:rsidRPr="008445DD">
          <w:rPr>
            <w:rFonts w:ascii="Times New Roman" w:hAnsi="Times New Roman" w:cs="Times New Roman"/>
            <w:noProof/>
            <w:color w:val="000000" w:themeColor="text1"/>
            <w:vertAlign w:val="superscript"/>
          </w:rPr>
          <w:t>10</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w:t>
      </w:r>
      <w:r w:rsidR="005E5392" w:rsidRPr="00A9127E">
        <w:rPr>
          <w:rFonts w:ascii="Times New Roman" w:eastAsia="Times New Roman" w:hAnsi="Times New Roman" w:cs="Times New Roman"/>
          <w:color w:val="212121"/>
          <w:lang w:eastAsia="en-GB"/>
        </w:rPr>
        <w:t xml:space="preserve">Additionally, physical activity and exercise training trials in this patient population often neglect to report on whether there are sustained benefits from structured physical activity interventions, questioning the longer-term benefit and cost efficiency of these interventions </w:t>
      </w:r>
      <w:r w:rsidR="005E5392">
        <w:rPr>
          <w:rFonts w:ascii="Times New Roman" w:eastAsia="Times New Roman" w:hAnsi="Times New Roman" w:cs="Times New Roman"/>
          <w:color w:val="212121"/>
          <w:lang w:eastAsia="en-GB"/>
        </w:rPr>
        <w:t>when considering</w:t>
      </w:r>
      <w:r w:rsidR="005E5392" w:rsidRPr="00A9127E">
        <w:rPr>
          <w:rFonts w:ascii="Times New Roman" w:eastAsia="Times New Roman" w:hAnsi="Times New Roman" w:cs="Times New Roman"/>
          <w:color w:val="212121"/>
          <w:lang w:eastAsia="en-GB"/>
        </w:rPr>
        <w:t xml:space="preserve"> commission</w:t>
      </w:r>
      <w:r w:rsidR="005E5392">
        <w:rPr>
          <w:rFonts w:ascii="Times New Roman" w:eastAsia="Times New Roman" w:hAnsi="Times New Roman" w:cs="Times New Roman"/>
          <w:color w:val="212121"/>
          <w:lang w:eastAsia="en-GB"/>
        </w:rPr>
        <w:t>ing</w:t>
      </w:r>
      <w:r w:rsidR="005E5392" w:rsidRPr="00A9127E">
        <w:rPr>
          <w:rFonts w:ascii="Times New Roman" w:eastAsia="Times New Roman" w:hAnsi="Times New Roman" w:cs="Times New Roman"/>
          <w:color w:val="212121"/>
          <w:lang w:eastAsia="en-GB"/>
        </w:rPr>
        <w:t xml:space="preserve">. We have anticipated </w:t>
      </w:r>
      <w:r w:rsidR="002A6CFF" w:rsidRPr="00A9127E">
        <w:rPr>
          <w:rFonts w:ascii="Times New Roman" w:eastAsia="Times New Roman" w:hAnsi="Times New Roman" w:cs="Times New Roman"/>
          <w:color w:val="212121"/>
          <w:lang w:eastAsia="en-GB"/>
        </w:rPr>
        <w:t>th</w:t>
      </w:r>
      <w:r w:rsidR="002A6CFF">
        <w:rPr>
          <w:rFonts w:ascii="Times New Roman" w:eastAsia="Times New Roman" w:hAnsi="Times New Roman" w:cs="Times New Roman"/>
          <w:color w:val="212121"/>
          <w:lang w:eastAsia="en-GB"/>
        </w:rPr>
        <w:t>e</w:t>
      </w:r>
      <w:r w:rsidR="002A6CFF" w:rsidRPr="00A9127E">
        <w:rPr>
          <w:rFonts w:ascii="Times New Roman" w:eastAsia="Times New Roman" w:hAnsi="Times New Roman" w:cs="Times New Roman"/>
          <w:color w:val="212121"/>
          <w:lang w:eastAsia="en-GB"/>
        </w:rPr>
        <w:t>s</w:t>
      </w:r>
      <w:r w:rsidR="002A6CFF">
        <w:rPr>
          <w:rFonts w:ascii="Times New Roman" w:eastAsia="Times New Roman" w:hAnsi="Times New Roman" w:cs="Times New Roman"/>
          <w:color w:val="212121"/>
          <w:lang w:eastAsia="en-GB"/>
        </w:rPr>
        <w:t>e</w:t>
      </w:r>
      <w:r w:rsidR="002A6CFF" w:rsidRPr="00A9127E">
        <w:rPr>
          <w:rFonts w:ascii="Times New Roman" w:eastAsia="Times New Roman" w:hAnsi="Times New Roman" w:cs="Times New Roman"/>
          <w:color w:val="212121"/>
          <w:lang w:eastAsia="en-GB"/>
        </w:rPr>
        <w:t xml:space="preserve"> requirements</w:t>
      </w:r>
      <w:r w:rsidR="005E5392" w:rsidRPr="00A9127E">
        <w:rPr>
          <w:rFonts w:ascii="Times New Roman" w:eastAsia="Times New Roman" w:hAnsi="Times New Roman" w:cs="Times New Roman"/>
          <w:color w:val="212121"/>
          <w:lang w:eastAsia="en-GB"/>
        </w:rPr>
        <w:t xml:space="preserve"> by providing th</w:t>
      </w:r>
      <w:r w:rsidR="005E5392">
        <w:rPr>
          <w:rFonts w:ascii="Times New Roman" w:eastAsia="Times New Roman" w:hAnsi="Times New Roman" w:cs="Times New Roman"/>
          <w:color w:val="212121"/>
          <w:lang w:eastAsia="en-GB"/>
        </w:rPr>
        <w:t>e</w:t>
      </w:r>
      <w:r w:rsidR="005E5392" w:rsidRPr="00A9127E">
        <w:rPr>
          <w:rFonts w:ascii="Times New Roman" w:eastAsia="Times New Roman" w:hAnsi="Times New Roman" w:cs="Times New Roman"/>
          <w:color w:val="212121"/>
          <w:lang w:eastAsia="en-GB"/>
        </w:rPr>
        <w:t xml:space="preserve"> 6-month patient outcome and healthcare utilisation analys</w:t>
      </w:r>
      <w:r w:rsidR="005E5392">
        <w:rPr>
          <w:rFonts w:ascii="Times New Roman" w:eastAsia="Times New Roman" w:hAnsi="Times New Roman" w:cs="Times New Roman"/>
          <w:color w:val="212121"/>
          <w:lang w:eastAsia="en-GB"/>
        </w:rPr>
        <w:t>e</w:t>
      </w:r>
      <w:r w:rsidR="005E5392" w:rsidRPr="00A9127E">
        <w:rPr>
          <w:rFonts w:ascii="Times New Roman" w:eastAsia="Times New Roman" w:hAnsi="Times New Roman" w:cs="Times New Roman"/>
          <w:color w:val="212121"/>
          <w:lang w:eastAsia="en-GB"/>
        </w:rPr>
        <w:t>s</w:t>
      </w:r>
      <w:r w:rsidR="002A6CFF">
        <w:rPr>
          <w:rFonts w:ascii="Times New Roman" w:eastAsia="Times New Roman" w:hAnsi="Times New Roman" w:cs="Times New Roman"/>
          <w:color w:val="212121"/>
          <w:lang w:eastAsia="en-GB"/>
        </w:rPr>
        <w:t xml:space="preserve"> reported here within</w:t>
      </w:r>
      <w:r w:rsidR="005E5392" w:rsidRPr="00A9127E">
        <w:rPr>
          <w:rFonts w:ascii="Times New Roman" w:eastAsia="Times New Roman" w:hAnsi="Times New Roman" w:cs="Times New Roman"/>
          <w:color w:val="212121"/>
          <w:lang w:eastAsia="en-GB"/>
        </w:rPr>
        <w:t>.</w:t>
      </w:r>
    </w:p>
    <w:p w14:paraId="54496D90" w14:textId="77777777" w:rsidR="00BE7B23" w:rsidRPr="008445DD" w:rsidRDefault="00BE7B23" w:rsidP="00BE7B23">
      <w:pPr>
        <w:spacing w:line="480" w:lineRule="auto"/>
        <w:rPr>
          <w:rFonts w:ascii="Times New Roman" w:hAnsi="Times New Roman" w:cs="Times New Roman"/>
          <w:color w:val="000000" w:themeColor="text1"/>
        </w:rPr>
      </w:pPr>
    </w:p>
    <w:p w14:paraId="00E8F58C" w14:textId="3DEEC605"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lastRenderedPageBreak/>
        <w:t xml:space="preserve">The importance of digital health interventions has been highlighted in the World Health Organization (WHO) global strategy on digital health 2020–2025. </w:t>
      </w:r>
      <w:hyperlink w:anchor="_ENREF_12" w:tooltip="Organization, 2021 #3174"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&lt;EndNote&gt;&lt;Cite&gt;&lt;Author&gt;Organization&lt;/Author&gt;&lt;Year&gt;2021&lt;/Year&gt;&lt;RecNum&gt;3174&lt;/RecNum&gt;&lt;DisplayText&gt;&lt;style face="superscript"&gt;12&lt;/style&gt;&lt;/DisplayText&gt;&lt;record&gt;&lt;rec-number&gt;3174&lt;/rec-number&gt;&lt;foreign-keys&gt;&lt;key app="EN" db-id="2wvf20xf0pdxt5er5x9ve2thv9df9tdtwz5z" timestamp="1708438885"&gt;3174&lt;/key&gt;&lt;/foreign-keys&gt;&lt;ref-type name="Government Document"&gt;46&lt;/ref-type&gt;&lt;contributors&gt;&lt;authors&gt;&lt;author&gt;World Health Organization&lt;/author&gt;&lt;/authors&gt;&lt;secondary-authors&gt;&lt;author&gt;World Health Organization&lt;/author&gt;&lt;/secondary-authors&gt;&lt;/contributors&gt;&lt;titles&gt;&lt;title&gt;Global strategy on digital health 2020-2025&lt;/title&gt;&lt;/titles&gt;&lt;dates&gt;&lt;year&gt;2021&lt;/year&gt;&lt;/dates&gt;&lt;urls&gt;&lt;/urls&gt;&lt;/record&gt;&lt;/Cite&gt;&lt;/EndNote&gt;</w:instrText>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12</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Furthermore, the utilisation of digital health interventions can activate patients to engage in online lifestyle interventions and education, which can promote self-management and improve health outcomes for those with chronic disease. </w:t>
      </w:r>
      <w:hyperlink w:anchor="_ENREF_13" w:tooltip="Association, 2016 #3175"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&lt;EndNote&gt;&lt;Cite&gt;&lt;Author&gt;Association&lt;/Author&gt;&lt;Year&gt;2016&lt;/Year&gt;&lt;RecNum&gt;3175&lt;/RecNum&gt;&lt;DisplayText&gt;&lt;style face="superscript"&gt;13&lt;/style&gt;&lt;/DisplayText&gt;&lt;record&gt;&lt;rec-number&gt;3175&lt;/rec-number&gt;&lt;foreign-keys&gt;&lt;key app="EN" db-id="2wvf20xf0pdxt5er5x9ve2thv9df9tdtwz5z" timestamp="1708439239"&gt;3175&lt;/key&gt;&lt;/foreign-keys&gt;&lt;ref-type name="Journal Article"&gt;17&lt;/ref-type&gt;&lt;contributors&gt;&lt;authors&gt;&lt;author&gt;American Diabetes Association&lt;/author&gt;&lt;/authors&gt;&lt;/contributors&gt;&lt;titles&gt;&lt;title&gt;1. Promoting Health and Reducing Disparities in Populations&lt;/title&gt;&lt;secondary-title&gt;Diabetes Care&lt;/secondary-title&gt;&lt;/titles&gt;&lt;periodical&gt;&lt;full-title&gt;Diabetes Care&lt;/full-title&gt;&lt;abbr-1&gt;Diabetes Care&lt;/abbr-1&gt;&lt;/periodical&gt;&lt;pages&gt;S6-S10&lt;/pages&gt;&lt;volume&gt;40&lt;/volume&gt;&lt;number&gt;Supplement_1&lt;/number&gt;&lt;dates&gt;&lt;year&gt;2016&lt;/year&gt;&lt;/dates&gt;&lt;isbn&gt;0149-5992&lt;/isbn&gt;&lt;urls&gt;&lt;related-urls&gt;&lt;url&gt;https://doi.org/10.2337/dc17-S004&lt;/url&gt;&lt;/related-urls&gt;&lt;/urls&gt;&lt;electronic-resource-num&gt;10.2337/dc17-S004&lt;/electronic-resource-num&gt;&lt;access-date&gt;2/20/2024&lt;/access-date&gt;&lt;/record&gt;&lt;/Cite&gt;&lt;/EndNote&gt;</w:instrText>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13</w:t>
        </w:r>
        <w:r w:rsidR="002A6CFF" w:rsidRPr="008445DD">
          <w:rPr>
            <w:rFonts w:ascii="Times New Roman" w:hAnsi="Times New Roman" w:cs="Times New Roman"/>
            <w:color w:val="000000" w:themeColor="text1"/>
          </w:rPr>
          <w:fldChar w:fldCharType="end"/>
        </w:r>
      </w:hyperlink>
    </w:p>
    <w:p w14:paraId="41EBA601" w14:textId="77777777" w:rsidR="00BE7B23" w:rsidRPr="008445DD" w:rsidRDefault="00BE7B23" w:rsidP="00BE7B23">
      <w:pPr>
        <w:spacing w:line="480" w:lineRule="auto"/>
        <w:rPr>
          <w:rFonts w:ascii="Times New Roman" w:hAnsi="Times New Roman" w:cs="Times New Roman"/>
          <w:color w:val="000000" w:themeColor="text1"/>
        </w:rPr>
      </w:pPr>
    </w:p>
    <w:p w14:paraId="0420A0A7" w14:textId="409242D4" w:rsidR="00BE7B23" w:rsidRPr="008445DD" w:rsidRDefault="00BE7B23" w:rsidP="00BE7B23">
      <w:pPr>
        <w:spacing w:line="480" w:lineRule="auto"/>
        <w:rPr>
          <w:rFonts w:ascii="Times New Roman" w:hAnsi="Times New Roman" w:cs="Times New Roman"/>
          <w:b/>
          <w:bCs/>
          <w:color w:val="000000" w:themeColor="text1"/>
          <w:sz w:val="28"/>
          <w:szCs w:val="28"/>
        </w:rPr>
      </w:pPr>
      <w:r w:rsidRPr="008445DD">
        <w:rPr>
          <w:rFonts w:ascii="Times New Roman" w:hAnsi="Times New Roman" w:cs="Times New Roman"/>
          <w:color w:val="000000" w:themeColor="text1"/>
        </w:rPr>
        <w:t xml:space="preserve">The 12-week Kidney BEAM physical activity digital health intervention (DHI) demonstrated clinically meaningful and statistically significant improvements in mental </w:t>
      </w:r>
      <w:proofErr w:type="spellStart"/>
      <w:r w:rsidRPr="008445DD">
        <w:rPr>
          <w:rFonts w:ascii="Times New Roman" w:hAnsi="Times New Roman" w:cs="Times New Roman"/>
          <w:color w:val="000000" w:themeColor="text1"/>
        </w:rPr>
        <w:t>HRQoL</w:t>
      </w:r>
      <w:proofErr w:type="spellEnd"/>
      <w:r w:rsidRPr="008445DD">
        <w:rPr>
          <w:rFonts w:ascii="Times New Roman" w:hAnsi="Times New Roman" w:cs="Times New Roman"/>
          <w:color w:val="000000" w:themeColor="text1"/>
        </w:rPr>
        <w:t xml:space="preserve">, physical function, and patient activation (the ability to self-manage health behaviours) for people living with CKD </w:t>
      </w:r>
      <w:hyperlink w:anchor="_ENREF_14" w:tooltip="Greenwood,  #3170" w:history="1">
        <w:r w:rsidR="002A6CFF" w:rsidRPr="008445DD">
          <w:rPr>
            <w:rFonts w:ascii="Times New Roman" w:hAnsi="Times New Roman" w:cs="Times New Roman"/>
            <w:color w:val="000000" w:themeColor="text1"/>
          </w:rPr>
          <w:fldChar w:fldCharType="begin">
            <w:fldData xml:space="preserve">PEVuZE5vdGU+PENpdGU+PEF1dGhvcj5HcmVlbndvb2Q8L0F1dGhvcj48UmVjTnVtPjMxNzA8L1Jl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PEVuZE5vdGU+PENpdGU+PEF1dGhvcj5HcmVlbndvb2Q8L0F1dGhvcj48UmVjTnVtPjMxNzA8L1Jl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002A6CFF" w:rsidRPr="008445DD">
          <w:rPr>
            <w:rFonts w:ascii="Times New Roman" w:hAnsi="Times New Roman" w:cs="Times New Roman"/>
            <w:color w:val="000000" w:themeColor="text1"/>
          </w:rPr>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14</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strongly supporting the efficacy of physical activity DHIs in the short-term. However, </w:t>
      </w:r>
      <w:r w:rsidR="002A6CFF">
        <w:rPr>
          <w:rFonts w:ascii="Times New Roman" w:eastAsia="Times New Roman" w:hAnsi="Times New Roman" w:cs="Times New Roman"/>
          <w:color w:val="212121"/>
          <w:lang w:eastAsia="en-GB"/>
        </w:rPr>
        <w:t xml:space="preserve">the Transtheoretical Model suggests that maintenance of a behaviour can only be assumed if sustained for at least 6 months. </w:t>
      </w:r>
      <w:hyperlink w:anchor="_ENREF_15" w:tooltip="Abraham, 2020 #3195" w:history="1">
        <w:r w:rsidR="002A6CFF">
          <w:rPr>
            <w:rFonts w:ascii="Times New Roman" w:eastAsia="Times New Roman" w:hAnsi="Times New Roman" w:cs="Times New Roman"/>
            <w:color w:val="212121"/>
            <w:lang w:eastAsia="en-GB"/>
          </w:rPr>
          <w:fldChar w:fldCharType="begin"/>
        </w:r>
        <w:r w:rsidR="002A6CFF">
          <w:rPr>
            <w:rFonts w:ascii="Times New Roman" w:eastAsia="Times New Roman" w:hAnsi="Times New Roman" w:cs="Times New Roman"/>
            <w:color w:val="212121"/>
            <w:lang w:eastAsia="en-GB"/>
          </w:rPr>
          <w:instrText xml:space="preserve"> ADDIN EN.CITE &lt;EndNote&gt;&lt;Cite&gt;&lt;Author&gt;Abraham&lt;/Author&gt;&lt;Year&gt;2020&lt;/Year&gt;&lt;RecNum&gt;3195&lt;/RecNum&gt;&lt;DisplayText&gt;&lt;style face="superscript"&gt;15&lt;/style&gt;&lt;/DisplayText&gt;&lt;record&gt;&lt;rec-number&gt;3195&lt;/rec-number&gt;&lt;foreign-keys&gt;&lt;key app="EN" db-id="2wvf20xf0pdxt5er5x9ve2thv9df9tdtwz5z" timestamp="1720792698"&gt;3195&lt;/key&gt;&lt;/foreign-keys&gt;&lt;ref-type name="Book Section"&gt;5&lt;/ref-type&gt;&lt;contributors&gt;&lt;authors&gt;&lt;author&gt;Abraham, Charles&lt;/author&gt;&lt;author&gt;Denford, Sarah&lt;/author&gt;&lt;/authors&gt;&lt;secondary-authors&gt;&lt;author&gt;Hagger, Martin S.&lt;/author&gt;&lt;author&gt;Cameron, Linda D.&lt;/author&gt;&lt;author&gt;Hamilton, Kyra&lt;/author&gt;&lt;author&gt;Hankonen, Nelli&lt;/author&gt;&lt;author&gt;Lintunen, Taru&lt;/author&gt;&lt;/secondary-authors&gt;&lt;/contributors&gt;&lt;titles&gt;&lt;title&gt;Design, Implementation, and Evaluation of Behavior Change Interventions: A Ten-Task Guide&lt;/title&gt;&lt;secondary-title&gt;The Handbook of Behavior Change&lt;/secondary-title&gt;&lt;tertiary-title&gt;Cambridge Handbooks in Psychology&lt;/tertiary-title&gt;&lt;/titles&gt;&lt;pages&gt;269-284&lt;/pages&gt;&lt;keywords&gt;&lt;keyword&gt;behavioral antecedents&lt;/keyword&gt;&lt;keyword&gt;effectiveness evaluation&lt;/keyword&gt;&lt;keyword&gt;implementation evaluation&lt;/keyword&gt;&lt;keyword&gt;intervention design&lt;/keyword&gt;&lt;keyword&gt;intervention mapping&lt;/keyword&gt;&lt;keyword&gt;intervention prototypes&lt;/keyword&gt;&lt;keyword&gt;logic model&lt;/keyword&gt;&lt;keyword&gt;optimize fidelity&lt;/keyword&gt;&lt;keyword&gt;scaling up&lt;/keyword&gt;&lt;/keywords&gt;&lt;dates&gt;&lt;year&gt;2020&lt;/year&gt;&lt;/dates&gt;&lt;pub-location&gt;Cambridge&lt;/pub-location&gt;&lt;publisher&gt;Cambridge University Press&lt;/publisher&gt;&lt;isbn&gt;9781108496391&lt;/isbn&gt;&lt;urls&gt;&lt;related-urls&gt;&lt;url&gt;https://www.cambridge.org/core/product/4DC73F5A2E8A03D6923A252E22F96B82&lt;/url&gt;&lt;/related-urls&gt;&lt;/urls&gt;&lt;electronic-resource-num&gt;DOI: 10.1017/9781108677318.019&lt;/electronic-resource-num&gt;&lt;remote-database-name&gt;Cambridge Core&lt;/remote-database-name&gt;&lt;remote-database-provider&gt;Cambridge University Press&lt;/remote-database-provider&gt;&lt;/record&gt;&lt;/Cite&gt;&lt;/EndNote&gt;</w:instrText>
        </w:r>
        <w:r w:rsidR="002A6CFF">
          <w:rPr>
            <w:rFonts w:ascii="Times New Roman" w:eastAsia="Times New Roman" w:hAnsi="Times New Roman" w:cs="Times New Roman"/>
            <w:color w:val="212121"/>
            <w:lang w:eastAsia="en-GB"/>
          </w:rPr>
          <w:fldChar w:fldCharType="separate"/>
        </w:r>
        <w:r w:rsidR="002A6CFF" w:rsidRPr="002A6CFF">
          <w:rPr>
            <w:rFonts w:ascii="Times New Roman" w:eastAsia="Times New Roman" w:hAnsi="Times New Roman" w:cs="Times New Roman"/>
            <w:noProof/>
            <w:color w:val="212121"/>
            <w:vertAlign w:val="superscript"/>
            <w:lang w:eastAsia="en-GB"/>
          </w:rPr>
          <w:t>15</w:t>
        </w:r>
        <w:r w:rsidR="002A6CFF">
          <w:rPr>
            <w:rFonts w:ascii="Times New Roman" w:eastAsia="Times New Roman" w:hAnsi="Times New Roman" w:cs="Times New Roman"/>
            <w:color w:val="212121"/>
            <w:lang w:eastAsia="en-GB"/>
          </w:rPr>
          <w:fldChar w:fldCharType="end"/>
        </w:r>
      </w:hyperlink>
      <w:r w:rsidR="002A6CFF">
        <w:rPr>
          <w:rFonts w:ascii="Times New Roman" w:eastAsia="Times New Roman" w:hAnsi="Times New Roman" w:cs="Times New Roman"/>
          <w:color w:val="212121"/>
          <w:lang w:eastAsia="en-GB"/>
        </w:rPr>
        <w:t xml:space="preserve"> </w:t>
      </w:r>
      <w:r w:rsidRPr="008445DD">
        <w:rPr>
          <w:rFonts w:ascii="Times New Roman" w:hAnsi="Times New Roman" w:cs="Times New Roman"/>
          <w:color w:val="000000" w:themeColor="text1"/>
        </w:rPr>
        <w:t xml:space="preserve">Therefore, we hypothesised that 6 months of a physical activity DHI would reveal clinically meaningful improvements in mental </w:t>
      </w:r>
      <w:proofErr w:type="spellStart"/>
      <w:r w:rsidR="008445DD" w:rsidRPr="008445DD">
        <w:rPr>
          <w:rFonts w:ascii="Times New Roman" w:hAnsi="Times New Roman" w:cs="Times New Roman"/>
          <w:color w:val="000000" w:themeColor="text1"/>
        </w:rPr>
        <w:t>HRQoL</w:t>
      </w:r>
      <w:proofErr w:type="spellEnd"/>
      <w:r w:rsidR="008445DD" w:rsidRPr="008445DD">
        <w:rPr>
          <w:rFonts w:ascii="Times New Roman" w:hAnsi="Times New Roman" w:cs="Times New Roman"/>
          <w:color w:val="000000" w:themeColor="text1"/>
        </w:rPr>
        <w:t xml:space="preserve"> and</w:t>
      </w:r>
      <w:r w:rsidRPr="008445DD">
        <w:rPr>
          <w:rFonts w:ascii="Times New Roman" w:hAnsi="Times New Roman" w:cs="Times New Roman"/>
          <w:color w:val="000000" w:themeColor="text1"/>
        </w:rPr>
        <w:t xml:space="preserve"> be a cost-effective solution to deliver physical activity interventions for people living with CKD.</w:t>
      </w:r>
      <w:r w:rsidR="002A6CFF" w:rsidRPr="002A6CFF">
        <w:rPr>
          <w:rFonts w:ascii="Times New Roman" w:eastAsia="Times New Roman" w:hAnsi="Times New Roman" w:cs="Times New Roman"/>
          <w:color w:val="212121"/>
          <w:lang w:eastAsia="en-GB"/>
        </w:rPr>
        <w:t xml:space="preserve"> </w:t>
      </w:r>
      <w:r w:rsidR="002A6CFF" w:rsidRPr="00A9127E">
        <w:rPr>
          <w:rFonts w:ascii="Times New Roman" w:eastAsia="Times New Roman" w:hAnsi="Times New Roman" w:cs="Times New Roman"/>
          <w:color w:val="212121"/>
          <w:lang w:eastAsia="en-GB"/>
        </w:rPr>
        <w:t>The trial was co-designed with people with lived experience</w:t>
      </w:r>
      <w:r w:rsidR="002A6CFF">
        <w:rPr>
          <w:rFonts w:ascii="Times New Roman" w:eastAsia="Times New Roman" w:hAnsi="Times New Roman" w:cs="Times New Roman"/>
          <w:color w:val="212121"/>
          <w:lang w:eastAsia="en-GB"/>
        </w:rPr>
        <w:t xml:space="preserve"> and</w:t>
      </w:r>
      <w:r w:rsidR="002A6CFF" w:rsidRPr="00A9127E">
        <w:rPr>
          <w:rFonts w:ascii="Times New Roman" w:eastAsia="Times New Roman" w:hAnsi="Times New Roman" w:cs="Times New Roman"/>
          <w:color w:val="212121"/>
          <w:lang w:eastAsia="en-GB"/>
        </w:rPr>
        <w:t xml:space="preserve"> target</w:t>
      </w:r>
      <w:r w:rsidR="002A6CFF">
        <w:rPr>
          <w:rFonts w:ascii="Times New Roman" w:eastAsia="Times New Roman" w:hAnsi="Times New Roman" w:cs="Times New Roman"/>
          <w:color w:val="212121"/>
          <w:lang w:eastAsia="en-GB"/>
        </w:rPr>
        <w:t>ed</w:t>
      </w:r>
      <w:r w:rsidR="002A6CFF" w:rsidRPr="00A9127E">
        <w:rPr>
          <w:rFonts w:ascii="Times New Roman" w:eastAsia="Times New Roman" w:hAnsi="Times New Roman" w:cs="Times New Roman"/>
          <w:color w:val="212121"/>
          <w:lang w:eastAsia="en-GB"/>
        </w:rPr>
        <w:t xml:space="preserve"> mental</w:t>
      </w:r>
      <w:r w:rsidR="002A6CFF">
        <w:rPr>
          <w:rFonts w:ascii="Times New Roman" w:eastAsia="Times New Roman" w:hAnsi="Times New Roman" w:cs="Times New Roman"/>
          <w:color w:val="212121"/>
          <w:lang w:eastAsia="en-GB"/>
        </w:rPr>
        <w:t xml:space="preserve"> </w:t>
      </w:r>
      <w:r w:rsidR="002A6CFF" w:rsidRPr="00A9127E">
        <w:rPr>
          <w:rFonts w:ascii="Times New Roman" w:eastAsia="Times New Roman" w:hAnsi="Times New Roman" w:cs="Times New Roman"/>
          <w:color w:val="212121"/>
          <w:lang w:eastAsia="en-GB"/>
        </w:rPr>
        <w:t>health</w:t>
      </w:r>
      <w:r w:rsidR="002A6CFF">
        <w:rPr>
          <w:rFonts w:ascii="Times New Roman" w:eastAsia="Times New Roman" w:hAnsi="Times New Roman" w:cs="Times New Roman"/>
          <w:color w:val="212121"/>
          <w:lang w:eastAsia="en-GB"/>
        </w:rPr>
        <w:t>-</w:t>
      </w:r>
      <w:r w:rsidR="002A6CFF" w:rsidRPr="00A9127E">
        <w:rPr>
          <w:rFonts w:ascii="Times New Roman" w:eastAsia="Times New Roman" w:hAnsi="Times New Roman" w:cs="Times New Roman"/>
          <w:color w:val="212121"/>
          <w:lang w:eastAsia="en-GB"/>
        </w:rPr>
        <w:t>related quality of lif</w:t>
      </w:r>
      <w:r w:rsidR="002A6CFF">
        <w:rPr>
          <w:rFonts w:ascii="Times New Roman" w:eastAsia="Times New Roman" w:hAnsi="Times New Roman" w:cs="Times New Roman"/>
          <w:color w:val="212121"/>
          <w:lang w:eastAsia="en-GB"/>
        </w:rPr>
        <w:t xml:space="preserve">e as </w:t>
      </w:r>
      <w:r w:rsidR="002A6CFF" w:rsidRPr="00A9127E">
        <w:rPr>
          <w:rFonts w:ascii="Times New Roman" w:eastAsia="Times New Roman" w:hAnsi="Times New Roman" w:cs="Times New Roman"/>
          <w:color w:val="212121"/>
          <w:lang w:eastAsia="en-GB"/>
        </w:rPr>
        <w:t>this was</w:t>
      </w:r>
      <w:r w:rsidR="002A6CFF">
        <w:rPr>
          <w:rFonts w:ascii="Times New Roman" w:eastAsia="Times New Roman" w:hAnsi="Times New Roman" w:cs="Times New Roman"/>
          <w:color w:val="212121"/>
          <w:lang w:eastAsia="en-GB"/>
        </w:rPr>
        <w:t xml:space="preserve"> the </w:t>
      </w:r>
      <w:r w:rsidR="002A6CFF" w:rsidRPr="00A9127E">
        <w:rPr>
          <w:rFonts w:ascii="Times New Roman" w:eastAsia="Times New Roman" w:hAnsi="Times New Roman" w:cs="Times New Roman"/>
          <w:color w:val="212121"/>
          <w:lang w:eastAsia="en-GB"/>
        </w:rPr>
        <w:t>most importan</w:t>
      </w:r>
      <w:r w:rsidR="002A6CFF">
        <w:rPr>
          <w:rFonts w:ascii="Times New Roman" w:eastAsia="Times New Roman" w:hAnsi="Times New Roman" w:cs="Times New Roman"/>
          <w:color w:val="212121"/>
          <w:lang w:eastAsia="en-GB"/>
        </w:rPr>
        <w:t>t outcome</w:t>
      </w:r>
      <w:r w:rsidR="002A6CFF" w:rsidRPr="00A9127E">
        <w:rPr>
          <w:rFonts w:ascii="Times New Roman" w:eastAsia="Times New Roman" w:hAnsi="Times New Roman" w:cs="Times New Roman"/>
          <w:color w:val="212121"/>
          <w:lang w:eastAsia="en-GB"/>
        </w:rPr>
        <w:t xml:space="preserve"> to </w:t>
      </w:r>
      <w:r w:rsidR="002A6CFF">
        <w:rPr>
          <w:rFonts w:ascii="Times New Roman" w:eastAsia="Times New Roman" w:hAnsi="Times New Roman" w:cs="Times New Roman"/>
          <w:color w:val="212121"/>
          <w:lang w:eastAsia="en-GB"/>
        </w:rPr>
        <w:t xml:space="preserve">the </w:t>
      </w:r>
      <w:r w:rsidR="002A6CFF" w:rsidRPr="00A9127E">
        <w:rPr>
          <w:rFonts w:ascii="Times New Roman" w:eastAsia="Times New Roman" w:hAnsi="Times New Roman" w:cs="Times New Roman"/>
          <w:color w:val="212121"/>
          <w:lang w:eastAsia="en-GB"/>
        </w:rPr>
        <w:t>patients</w:t>
      </w:r>
      <w:r w:rsidR="002A6CFF">
        <w:rPr>
          <w:rFonts w:ascii="Times New Roman" w:eastAsia="Times New Roman" w:hAnsi="Times New Roman" w:cs="Times New Roman"/>
          <w:color w:val="212121"/>
          <w:lang w:eastAsia="en-GB"/>
        </w:rPr>
        <w:t xml:space="preserve"> who we consulted with</w:t>
      </w:r>
      <w:r w:rsidR="002A6CFF" w:rsidRPr="00A9127E">
        <w:rPr>
          <w:rFonts w:ascii="Times New Roman" w:eastAsia="Times New Roman" w:hAnsi="Times New Roman" w:cs="Times New Roman"/>
          <w:color w:val="212121"/>
          <w:lang w:eastAsia="en-GB"/>
        </w:rPr>
        <w:t>.</w:t>
      </w:r>
      <w:r w:rsidR="002A6CFF">
        <w:rPr>
          <w:rFonts w:ascii="Times New Roman" w:eastAsia="Times New Roman" w:hAnsi="Times New Roman" w:cs="Times New Roman"/>
          <w:color w:val="212121"/>
          <w:lang w:eastAsia="en-GB"/>
        </w:rPr>
        <w:t xml:space="preserve"> Quality of life, and life participation, has been highlighted by the SONG initiative as being important to people living with CKD across the disease trajectory. </w:t>
      </w:r>
      <w:hyperlink w:anchor="_ENREF_16" w:tooltip="Tong, 2018 #3196" w:history="1">
        <w:r w:rsidR="002A6CFF">
          <w:rPr>
            <w:rFonts w:ascii="Times New Roman" w:eastAsia="Times New Roman" w:hAnsi="Times New Roman" w:cs="Times New Roman"/>
            <w:color w:val="212121"/>
            <w:lang w:eastAsia="en-GB"/>
          </w:rPr>
          <w:fldChar w:fldCharType="begin">
            <w:fldData xml:space="preserve">PEVuZE5vdGU+PENpdGU+PEF1dGhvcj5Ub25nPC9BdXRob3I+PFllYXI+MjAxODwvWWVhcj48UmVj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==
</w:fldData>
          </w:fldChar>
        </w:r>
        <w:r w:rsidR="002A6CFF">
          <w:rPr>
            <w:rFonts w:ascii="Times New Roman" w:eastAsia="Times New Roman" w:hAnsi="Times New Roman" w:cs="Times New Roman"/>
            <w:color w:val="212121"/>
            <w:lang w:eastAsia="en-GB"/>
          </w:rPr>
          <w:instrText xml:space="preserve"> ADDIN EN.CITE </w:instrText>
        </w:r>
        <w:r w:rsidR="002A6CFF">
          <w:rPr>
            <w:rFonts w:ascii="Times New Roman" w:eastAsia="Times New Roman" w:hAnsi="Times New Roman" w:cs="Times New Roman"/>
            <w:color w:val="212121"/>
            <w:lang w:eastAsia="en-GB"/>
          </w:rPr>
          <w:fldChar w:fldCharType="begin">
            <w:fldData xml:space="preserve">PEVuZE5vdGU+PENpdGU+PEF1dGhvcj5Ub25nPC9BdXRob3I+PFllYXI+MjAxODwvWWVhcj48UmVj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==
</w:fldData>
          </w:fldChar>
        </w:r>
        <w:r w:rsidR="002A6CFF">
          <w:rPr>
            <w:rFonts w:ascii="Times New Roman" w:eastAsia="Times New Roman" w:hAnsi="Times New Roman" w:cs="Times New Roman"/>
            <w:color w:val="212121"/>
            <w:lang w:eastAsia="en-GB"/>
          </w:rPr>
          <w:instrText xml:space="preserve"> ADDIN EN.CITE.DATA </w:instrText>
        </w:r>
        <w:r w:rsidR="002A6CFF">
          <w:rPr>
            <w:rFonts w:ascii="Times New Roman" w:eastAsia="Times New Roman" w:hAnsi="Times New Roman" w:cs="Times New Roman"/>
            <w:color w:val="212121"/>
            <w:lang w:eastAsia="en-GB"/>
          </w:rPr>
        </w:r>
        <w:r w:rsidR="002A6CFF">
          <w:rPr>
            <w:rFonts w:ascii="Times New Roman" w:eastAsia="Times New Roman" w:hAnsi="Times New Roman" w:cs="Times New Roman"/>
            <w:color w:val="212121"/>
            <w:lang w:eastAsia="en-GB"/>
          </w:rPr>
          <w:fldChar w:fldCharType="end"/>
        </w:r>
        <w:r w:rsidR="002A6CFF">
          <w:rPr>
            <w:rFonts w:ascii="Times New Roman" w:eastAsia="Times New Roman" w:hAnsi="Times New Roman" w:cs="Times New Roman"/>
            <w:color w:val="212121"/>
            <w:lang w:eastAsia="en-GB"/>
          </w:rPr>
        </w:r>
        <w:r w:rsidR="002A6CFF">
          <w:rPr>
            <w:rFonts w:ascii="Times New Roman" w:eastAsia="Times New Roman" w:hAnsi="Times New Roman" w:cs="Times New Roman"/>
            <w:color w:val="212121"/>
            <w:lang w:eastAsia="en-GB"/>
          </w:rPr>
          <w:fldChar w:fldCharType="separate"/>
        </w:r>
        <w:r w:rsidR="002A6CFF" w:rsidRPr="002A6CFF">
          <w:rPr>
            <w:rFonts w:ascii="Times New Roman" w:eastAsia="Times New Roman" w:hAnsi="Times New Roman" w:cs="Times New Roman"/>
            <w:noProof/>
            <w:color w:val="212121"/>
            <w:vertAlign w:val="superscript"/>
            <w:lang w:eastAsia="en-GB"/>
          </w:rPr>
          <w:t>16</w:t>
        </w:r>
        <w:r w:rsidR="002A6CFF">
          <w:rPr>
            <w:rFonts w:ascii="Times New Roman" w:eastAsia="Times New Roman" w:hAnsi="Times New Roman" w:cs="Times New Roman"/>
            <w:color w:val="212121"/>
            <w:lang w:eastAsia="en-GB"/>
          </w:rPr>
          <w:fldChar w:fldCharType="end"/>
        </w:r>
      </w:hyperlink>
      <w:r w:rsidR="002A6CFF">
        <w:rPr>
          <w:rFonts w:ascii="Times New Roman" w:eastAsia="Times New Roman" w:hAnsi="Times New Roman" w:cs="Times New Roman"/>
          <w:color w:val="212121"/>
          <w:lang w:eastAsia="en-GB"/>
        </w:rPr>
        <w:t xml:space="preserve"> </w:t>
      </w:r>
    </w:p>
    <w:p w14:paraId="72BFE143" w14:textId="77777777" w:rsidR="00BE7B23" w:rsidRPr="008445DD" w:rsidRDefault="00BE7B23" w:rsidP="00BE7B23">
      <w:pPr>
        <w:spacing w:after="0" w:line="480" w:lineRule="auto"/>
        <w:rPr>
          <w:rFonts w:ascii="Times New Roman" w:hAnsi="Times New Roman" w:cs="Times New Roman"/>
          <w:b/>
          <w:bCs/>
          <w:color w:val="000000" w:themeColor="text1"/>
          <w:sz w:val="28"/>
          <w:szCs w:val="28"/>
        </w:rPr>
      </w:pPr>
    </w:p>
    <w:p w14:paraId="4631AE54" w14:textId="5BF90944" w:rsidR="00BE7B23" w:rsidRPr="008445DD" w:rsidRDefault="00BE7B23" w:rsidP="00BE7B23">
      <w:pPr>
        <w:spacing w:after="0" w:line="480" w:lineRule="auto"/>
        <w:rPr>
          <w:rFonts w:ascii="Times New Roman" w:hAnsi="Times New Roman" w:cs="Times New Roman"/>
          <w:b/>
          <w:bCs/>
          <w:color w:val="000000" w:themeColor="text1"/>
          <w:sz w:val="28"/>
          <w:szCs w:val="28"/>
        </w:rPr>
      </w:pPr>
      <w:r w:rsidRPr="008445DD">
        <w:rPr>
          <w:rFonts w:ascii="Times New Roman" w:hAnsi="Times New Roman" w:cs="Times New Roman"/>
          <w:b/>
          <w:bCs/>
          <w:color w:val="000000" w:themeColor="text1"/>
          <w:sz w:val="28"/>
          <w:szCs w:val="28"/>
        </w:rPr>
        <w:t>Materials and methods</w:t>
      </w:r>
    </w:p>
    <w:p w14:paraId="7AF9ACA5" w14:textId="77777777" w:rsidR="00BE7B23" w:rsidRPr="008445DD" w:rsidRDefault="00BE7B23" w:rsidP="00BE7B23">
      <w:pPr>
        <w:spacing w:after="0"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Study design</w:t>
      </w:r>
    </w:p>
    <w:p w14:paraId="576137DE" w14:textId="62B1B845"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The 6-month Kidney BEAM Trial was a multi-centre, randomised, single-blind, controlled waitlist trial to assess the clinical value and cost-effectiveness of a physical activity digital health intervention on health-related quality of life in people with CKD that was conducted at </w:t>
      </w:r>
      <w:r w:rsidRPr="008445DD">
        <w:rPr>
          <w:rFonts w:ascii="Times New Roman" w:hAnsi="Times New Roman" w:cs="Times New Roman"/>
          <w:color w:val="000000" w:themeColor="text1"/>
        </w:rPr>
        <w:lastRenderedPageBreak/>
        <w:t>eleven centres in the United Kingdom (UK). The trial design, protocol, and baseline characteristics of the participants have been published previously,</w:t>
      </w:r>
      <w:r w:rsidRPr="008445DD">
        <w:rPr>
          <w:rFonts w:ascii="Times New Roman" w:hAnsi="Times New Roman" w:cs="Times New Roman"/>
          <w:noProof/>
          <w:color w:val="000000" w:themeColor="text1"/>
          <w:vertAlign w:val="superscript"/>
        </w:rPr>
        <w:t xml:space="preserve"> </w:t>
      </w:r>
      <w:r w:rsidRPr="008445DD">
        <w:rPr>
          <w:rFonts w:ascii="Times New Roman" w:hAnsi="Times New Roman" w:cs="Times New Roman"/>
          <w:noProof/>
          <w:color w:val="000000" w:themeColor="text1"/>
          <w:vertAlign w:val="superscript"/>
        </w:rPr>
        <w:fldChar w:fldCharType="begin">
          <w:fldData xml:space="preserve">PEVuZE5vdGU+PENpdGU+PEF1dGhvcj5XYWxrbGluPC9BdXRob3I+PFllYXI+MjAyMzwvWWVhcj48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=
</w:fldData>
        </w:fldChar>
      </w:r>
      <w:r w:rsidR="002A6CFF">
        <w:rPr>
          <w:rFonts w:ascii="Times New Roman" w:hAnsi="Times New Roman" w:cs="Times New Roman"/>
          <w:noProof/>
          <w:color w:val="000000" w:themeColor="text1"/>
          <w:vertAlign w:val="superscript"/>
        </w:rPr>
        <w:instrText xml:space="preserve"> ADDIN EN.CITE </w:instrText>
      </w:r>
      <w:r w:rsidR="002A6CFF">
        <w:rPr>
          <w:rFonts w:ascii="Times New Roman" w:hAnsi="Times New Roman" w:cs="Times New Roman"/>
          <w:noProof/>
          <w:color w:val="000000" w:themeColor="text1"/>
          <w:vertAlign w:val="superscript"/>
        </w:rPr>
        <w:fldChar w:fldCharType="begin">
          <w:fldData xml:space="preserve">PEVuZE5vdGU+PENpdGU+PEF1dGhvcj5XYWxrbGluPC9BdXRob3I+PFllYXI+MjAyMzwvWWVhcj48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=
</w:fldData>
        </w:fldChar>
      </w:r>
      <w:r w:rsidR="002A6CFF">
        <w:rPr>
          <w:rFonts w:ascii="Times New Roman" w:hAnsi="Times New Roman" w:cs="Times New Roman"/>
          <w:noProof/>
          <w:color w:val="000000" w:themeColor="text1"/>
          <w:vertAlign w:val="superscript"/>
        </w:rPr>
        <w:instrText xml:space="preserve"> ADDIN EN.CITE.DATA </w:instrText>
      </w:r>
      <w:r w:rsidR="002A6CFF">
        <w:rPr>
          <w:rFonts w:ascii="Times New Roman" w:hAnsi="Times New Roman" w:cs="Times New Roman"/>
          <w:noProof/>
          <w:color w:val="000000" w:themeColor="text1"/>
          <w:vertAlign w:val="superscript"/>
        </w:rPr>
      </w:r>
      <w:r w:rsidR="002A6CFF">
        <w:rPr>
          <w:rFonts w:ascii="Times New Roman" w:hAnsi="Times New Roman" w:cs="Times New Roman"/>
          <w:noProof/>
          <w:color w:val="000000" w:themeColor="text1"/>
          <w:vertAlign w:val="superscript"/>
        </w:rPr>
        <w:fldChar w:fldCharType="end"/>
      </w:r>
      <w:r w:rsidRPr="008445DD">
        <w:rPr>
          <w:rFonts w:ascii="Times New Roman" w:hAnsi="Times New Roman" w:cs="Times New Roman"/>
          <w:noProof/>
          <w:color w:val="000000" w:themeColor="text1"/>
          <w:vertAlign w:val="superscript"/>
        </w:rPr>
      </w:r>
      <w:r w:rsidRPr="008445DD">
        <w:rPr>
          <w:rFonts w:ascii="Times New Roman" w:hAnsi="Times New Roman" w:cs="Times New Roman"/>
          <w:noProof/>
          <w:color w:val="000000" w:themeColor="text1"/>
          <w:vertAlign w:val="superscript"/>
        </w:rPr>
        <w:fldChar w:fldCharType="separate"/>
      </w:r>
      <w:hyperlink w:anchor="_ENREF_17" w:tooltip="Walklin, 2023 #3160" w:history="1">
        <w:r w:rsidR="002A6CFF">
          <w:rPr>
            <w:rFonts w:ascii="Times New Roman" w:hAnsi="Times New Roman" w:cs="Times New Roman"/>
            <w:noProof/>
            <w:color w:val="000000" w:themeColor="text1"/>
            <w:vertAlign w:val="superscript"/>
          </w:rPr>
          <w:t>17</w:t>
        </w:r>
      </w:hyperlink>
      <w:r w:rsidR="002A6CFF">
        <w:rPr>
          <w:rFonts w:ascii="Times New Roman" w:hAnsi="Times New Roman" w:cs="Times New Roman"/>
          <w:noProof/>
          <w:color w:val="000000" w:themeColor="text1"/>
          <w:vertAlign w:val="superscript"/>
        </w:rPr>
        <w:t xml:space="preserve">, </w:t>
      </w:r>
      <w:hyperlink w:anchor="_ENREF_18" w:tooltip="Young, 2024 #3172" w:history="1">
        <w:r w:rsidR="002A6CFF">
          <w:rPr>
            <w:rFonts w:ascii="Times New Roman" w:hAnsi="Times New Roman" w:cs="Times New Roman"/>
            <w:noProof/>
            <w:color w:val="000000" w:themeColor="text1"/>
            <w:vertAlign w:val="superscript"/>
          </w:rPr>
          <w:t>18</w:t>
        </w:r>
      </w:hyperlink>
      <w:r w:rsidRPr="008445DD">
        <w:rPr>
          <w:rFonts w:ascii="Times New Roman" w:hAnsi="Times New Roman" w:cs="Times New Roman"/>
          <w:noProof/>
          <w:color w:val="000000" w:themeColor="text1"/>
          <w:vertAlign w:val="superscript"/>
        </w:rPr>
        <w:fldChar w:fldCharType="end"/>
      </w:r>
      <w:r w:rsidRPr="008445DD">
        <w:rPr>
          <w:rFonts w:ascii="Times New Roman" w:hAnsi="Times New Roman" w:cs="Times New Roman"/>
          <w:color w:val="000000" w:themeColor="text1"/>
        </w:rPr>
        <w:t xml:space="preserve"> as have the 12-week results of the Kidney Beam Trial.</w:t>
      </w:r>
      <w:hyperlink w:anchor="_ENREF_14" w:tooltip="Greenwood,  #3170" w:history="1">
        <w:r w:rsidR="002A6CFF" w:rsidRPr="008445DD">
          <w:rPr>
            <w:rFonts w:ascii="Times New Roman" w:hAnsi="Times New Roman" w:cs="Times New Roman"/>
            <w:color w:val="000000" w:themeColor="text1"/>
          </w:rPr>
          <w:fldChar w:fldCharType="begin">
            <w:fldData xml:space="preserve">PEVuZE5vdGU+PENpdGU+PEF1dGhvcj5HcmVlbndvb2Q8L0F1dGhvcj48UmVjTnVtPjMxNzA8L1Jl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PEVuZE5vdGU+PENpdGU+PEF1dGhvcj5HcmVlbndvb2Q8L0F1dGhvcj48UmVjTnVtPjMxNzA8L1Jl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002A6CFF" w:rsidRPr="008445DD">
          <w:rPr>
            <w:rFonts w:ascii="Times New Roman" w:hAnsi="Times New Roman" w:cs="Times New Roman"/>
            <w:color w:val="000000" w:themeColor="text1"/>
          </w:rPr>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14</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The protocol was approved by the UK Bromley Research Ethics Committee at King’s College Hospital NHS Trust, London, UK. The trial was designed and overseen by a trial steering committee and a data monitoring committee. </w:t>
      </w:r>
    </w:p>
    <w:p w14:paraId="47A91823" w14:textId="77777777" w:rsidR="00BE7B23" w:rsidRPr="008445DD" w:rsidRDefault="00BE7B23" w:rsidP="00BE7B23">
      <w:pPr>
        <w:spacing w:line="480" w:lineRule="auto"/>
        <w:rPr>
          <w:rFonts w:ascii="Times New Roman" w:hAnsi="Times New Roman" w:cs="Times New Roman"/>
          <w:color w:val="000000" w:themeColor="text1"/>
        </w:rPr>
      </w:pPr>
    </w:p>
    <w:p w14:paraId="3D0FE469"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Participants</w:t>
      </w:r>
    </w:p>
    <w:p w14:paraId="25BA66FD" w14:textId="64838AB1"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Adults with established CKD, including those who were pre-dialysis (CKD stages 2-4) and those on kidney replacement therapy (dialysis and kidney transplantation), were eligible for a digital health intervention if they had access to a digital device and </w:t>
      </w:r>
      <w:proofErr w:type="spellStart"/>
      <w:r w:rsidRPr="008445DD">
        <w:rPr>
          <w:rFonts w:ascii="Times New Roman" w:hAnsi="Times New Roman" w:cs="Times New Roman"/>
          <w:color w:val="000000" w:themeColor="text1"/>
        </w:rPr>
        <w:t>WiFi</w:t>
      </w:r>
      <w:proofErr w:type="spellEnd"/>
      <w:r w:rsidRPr="008445DD">
        <w:rPr>
          <w:rFonts w:ascii="Times New Roman" w:hAnsi="Times New Roman" w:cs="Times New Roman"/>
          <w:color w:val="000000" w:themeColor="text1"/>
        </w:rPr>
        <w:t xml:space="preserve"> connectivity. Recruitment occurred at kidney centres across England, UK, intentionally chosen to represent the geographical diversity of the UK CKD population. Potential participants underwent screening, and their clinical records were reviewed to confirm eligibility. Trained research staff approached suitable adults face-to-face during clinic visits or via telephone. Exclusions included self-reported participation in a recent exercise program or use of a physical activity digital health intervention within the last three months, persistent uncontrolled hypertension, unstable angina, and conditions preventing engagement in a physical activity intervention, such as peripheral vascular or musculoskeletal diseases. </w:t>
      </w:r>
      <w:r w:rsidR="005E5392">
        <w:rPr>
          <w:rFonts w:ascii="Times New Roman" w:hAnsi="Times New Roman" w:cs="Times New Roman"/>
          <w:color w:val="000000" w:themeColor="text1"/>
        </w:rPr>
        <w:t xml:space="preserve">Decisions to exclude participants based on the severity of peripheral vascular or musculoskeletal disease were </w:t>
      </w:r>
      <w:r w:rsidR="005E5392" w:rsidRPr="005E5392">
        <w:rPr>
          <w:rFonts w:ascii="Times New Roman" w:hAnsi="Times New Roman" w:cs="Times New Roman"/>
          <w:color w:val="000000" w:themeColor="text1"/>
        </w:rPr>
        <w:t>adjudicated by the study team to prevent risk to the patient rather than an exclusion based on chart diagnosis alone</w:t>
      </w:r>
      <w:r w:rsidR="005E5392">
        <w:rPr>
          <w:rFonts w:ascii="Times New Roman" w:hAnsi="Times New Roman" w:cs="Times New Roman"/>
          <w:color w:val="000000" w:themeColor="text1"/>
        </w:rPr>
        <w:t>.</w:t>
      </w:r>
      <w:r w:rsidR="005E5392" w:rsidRPr="005E5392">
        <w:rPr>
          <w:rFonts w:ascii="Times New Roman" w:hAnsi="Times New Roman" w:cs="Times New Roman"/>
          <w:color w:val="000000" w:themeColor="text1"/>
        </w:rPr>
        <w:t xml:space="preserve"> </w:t>
      </w:r>
      <w:r w:rsidRPr="008445DD">
        <w:rPr>
          <w:rFonts w:ascii="Times New Roman" w:hAnsi="Times New Roman" w:cs="Times New Roman"/>
          <w:color w:val="000000" w:themeColor="text1"/>
        </w:rPr>
        <w:t>Informed written consent was obtained from all participants, and a detailed list of inclusion and exclusion criteria can be found in the methods paper.</w:t>
      </w:r>
      <w:hyperlink w:anchor="_ENREF_17" w:tooltip="Walklin, 2023 #3160" w:history="1">
        <w:r w:rsidR="002A6CFF" w:rsidRPr="008445DD">
          <w:rPr>
            <w:rFonts w:ascii="Times New Roman" w:hAnsi="Times New Roman" w:cs="Times New Roman"/>
            <w:color w:val="000000" w:themeColor="text1"/>
          </w:rPr>
          <w:fldChar w:fldCharType="begin">
            <w:fldData xml:space="preserve">PEVuZE5vdGU+PENpdGU+PEF1dGhvcj5XYWxrbGluPC9BdXRob3I+PFllYXI+MjAyMzwvWWVhcj48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PEVuZE5vdGU+PENpdGU+PEF1dGhvcj5XYWxrbGluPC9BdXRob3I+PFllYXI+MjAyMzwvWWVhcj48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002A6CFF" w:rsidRPr="008445DD">
          <w:rPr>
            <w:rFonts w:ascii="Times New Roman" w:hAnsi="Times New Roman" w:cs="Times New Roman"/>
            <w:color w:val="000000" w:themeColor="text1"/>
          </w:rPr>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17</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w:t>
      </w:r>
    </w:p>
    <w:p w14:paraId="73D942F6" w14:textId="77777777" w:rsidR="00BE7B23" w:rsidRPr="008445DD" w:rsidRDefault="00BE7B23" w:rsidP="00BE7B23">
      <w:pPr>
        <w:spacing w:line="480" w:lineRule="auto"/>
        <w:rPr>
          <w:rFonts w:ascii="Times New Roman" w:hAnsi="Times New Roman" w:cs="Times New Roman"/>
          <w:b/>
          <w:bCs/>
          <w:color w:val="000000" w:themeColor="text1"/>
        </w:rPr>
      </w:pPr>
    </w:p>
    <w:p w14:paraId="7B0DBF63" w14:textId="00D12DDE"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b/>
          <w:bCs/>
          <w:color w:val="000000" w:themeColor="text1"/>
        </w:rPr>
        <w:t>Randomisation and masking</w:t>
      </w:r>
    </w:p>
    <w:p w14:paraId="5974441B" w14:textId="7CA55A88"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lastRenderedPageBreak/>
        <w:t xml:space="preserve">Participants were randomly assigned in a 1:1 ratio to the Kidney BEAM intervention group or the waitlist control group. Randomisation was performed with the use of a Web-based system, in randomly permuted blocks of six. </w:t>
      </w:r>
      <w:r w:rsidRPr="008445DD">
        <w:rPr>
          <w:rStyle w:val="normaltextrun"/>
          <w:rFonts w:ascii="Times New Roman" w:hAnsi="Times New Roman" w:cs="Times New Roman"/>
          <w:color w:val="000000" w:themeColor="text1"/>
        </w:rPr>
        <w:t xml:space="preserve">Randomisation and treatment allocation was performed by an independent member of the research team and the allocation list was stored in a password-protected database. </w:t>
      </w:r>
      <w:r w:rsidRPr="008445DD">
        <w:rPr>
          <w:rFonts w:ascii="Times New Roman" w:hAnsi="Times New Roman" w:cs="Times New Roman"/>
          <w:bCs/>
          <w:color w:val="000000" w:themeColor="text1"/>
        </w:rPr>
        <w:t>Given the nature of the intervention, it was not possible to blind the healthcare professionals providing the programme or the participants. Outcome assessors were, however, blinded to treatment allocation. The statistical analysis plan and the health economic analysis plan</w:t>
      </w:r>
      <w:hyperlink w:anchor="_ENREF_17" w:tooltip="Walklin, 2023 #3160" w:history="1">
        <w:r w:rsidR="002A6CFF" w:rsidRPr="008445DD">
          <w:rPr>
            <w:rFonts w:ascii="Times New Roman" w:hAnsi="Times New Roman" w:cs="Times New Roman"/>
            <w:bCs/>
            <w:color w:val="000000" w:themeColor="text1"/>
          </w:rPr>
          <w:fldChar w:fldCharType="begin">
            <w:fldData xml:space="preserve">PEVuZE5vdGU+PENpdGU+PEF1dGhvcj5XYWxrbGluPC9BdXRob3I+PFllYXI+MjAyMzwvWWVhcj48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</w:fldData>
          </w:fldChar>
        </w:r>
        <w:r w:rsidR="002A6CFF">
          <w:rPr>
            <w:rFonts w:ascii="Times New Roman" w:hAnsi="Times New Roman" w:cs="Times New Roman"/>
            <w:bCs/>
            <w:color w:val="000000" w:themeColor="text1"/>
          </w:rPr>
          <w:instrText xml:space="preserve"> ADDIN EN.CITE </w:instrText>
        </w:r>
        <w:r w:rsidR="002A6CFF">
          <w:rPr>
            <w:rFonts w:ascii="Times New Roman" w:hAnsi="Times New Roman" w:cs="Times New Roman"/>
            <w:bCs/>
            <w:color w:val="000000" w:themeColor="text1"/>
          </w:rPr>
          <w:fldChar w:fldCharType="begin">
            <w:fldData xml:space="preserve">PEVuZE5vdGU+PENpdGU+PEF1dGhvcj5XYWxrbGluPC9BdXRob3I+PFllYXI+MjAyMzwvWWVhcj48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</w:fldData>
          </w:fldChar>
        </w:r>
        <w:r w:rsidR="002A6CFF">
          <w:rPr>
            <w:rFonts w:ascii="Times New Roman" w:hAnsi="Times New Roman" w:cs="Times New Roman"/>
            <w:bCs/>
            <w:color w:val="000000" w:themeColor="text1"/>
          </w:rPr>
          <w:instrText xml:space="preserve"> ADDIN EN.CITE.DATA </w:instrText>
        </w:r>
        <w:r w:rsidR="002A6CFF">
          <w:rPr>
            <w:rFonts w:ascii="Times New Roman" w:hAnsi="Times New Roman" w:cs="Times New Roman"/>
            <w:bCs/>
            <w:color w:val="000000" w:themeColor="text1"/>
          </w:rPr>
        </w:r>
        <w:r w:rsidR="002A6CFF">
          <w:rPr>
            <w:rFonts w:ascii="Times New Roman" w:hAnsi="Times New Roman" w:cs="Times New Roman"/>
            <w:bCs/>
            <w:color w:val="000000" w:themeColor="text1"/>
          </w:rPr>
          <w:fldChar w:fldCharType="end"/>
        </w:r>
        <w:r w:rsidR="002A6CFF" w:rsidRPr="008445DD">
          <w:rPr>
            <w:rFonts w:ascii="Times New Roman" w:hAnsi="Times New Roman" w:cs="Times New Roman"/>
            <w:bCs/>
            <w:color w:val="000000" w:themeColor="text1"/>
          </w:rPr>
        </w:r>
        <w:r w:rsidR="002A6CFF" w:rsidRPr="008445DD">
          <w:rPr>
            <w:rFonts w:ascii="Times New Roman" w:hAnsi="Times New Roman" w:cs="Times New Roman"/>
            <w:bCs/>
            <w:color w:val="000000" w:themeColor="text1"/>
          </w:rPr>
          <w:fldChar w:fldCharType="separate"/>
        </w:r>
        <w:r w:rsidR="002A6CFF" w:rsidRPr="002A6CFF">
          <w:rPr>
            <w:rFonts w:ascii="Times New Roman" w:hAnsi="Times New Roman" w:cs="Times New Roman"/>
            <w:bCs/>
            <w:noProof/>
            <w:color w:val="000000" w:themeColor="text1"/>
            <w:vertAlign w:val="superscript"/>
          </w:rPr>
          <w:t>17</w:t>
        </w:r>
        <w:r w:rsidR="002A6CFF" w:rsidRPr="008445DD">
          <w:rPr>
            <w:rFonts w:ascii="Times New Roman" w:hAnsi="Times New Roman" w:cs="Times New Roman"/>
            <w:bCs/>
            <w:color w:val="000000" w:themeColor="text1"/>
          </w:rPr>
          <w:fldChar w:fldCharType="end"/>
        </w:r>
      </w:hyperlink>
      <w:r w:rsidRPr="008445DD">
        <w:rPr>
          <w:rFonts w:ascii="Times New Roman" w:hAnsi="Times New Roman" w:cs="Times New Roman"/>
          <w:bCs/>
          <w:color w:val="000000" w:themeColor="text1"/>
        </w:rPr>
        <w:t xml:space="preserve"> were developed </w:t>
      </w:r>
      <w:r w:rsidRPr="008445DD">
        <w:rPr>
          <w:rFonts w:ascii="Times New Roman" w:hAnsi="Times New Roman" w:cs="Times New Roman"/>
          <w:bCs/>
          <w:i/>
          <w:iCs/>
          <w:color w:val="000000" w:themeColor="text1"/>
        </w:rPr>
        <w:t>a priori</w:t>
      </w:r>
      <w:r w:rsidRPr="008445DD">
        <w:rPr>
          <w:rFonts w:ascii="Times New Roman" w:hAnsi="Times New Roman" w:cs="Times New Roman"/>
          <w:bCs/>
          <w:color w:val="000000" w:themeColor="text1"/>
        </w:rPr>
        <w:t xml:space="preserve"> by an independent statistician and health economist and were approved by the trial steering committee. Data entry and quality assurance was undertaken by data entry clerks unaware of treatment allocation. Data cleaning and analysis of outcome data was conducted by the independent statistician and health economist unaware of treatment allocation. </w:t>
      </w:r>
    </w:p>
    <w:p w14:paraId="5C65A57C" w14:textId="77777777" w:rsidR="00BE7B23" w:rsidRPr="008445DD" w:rsidRDefault="00BE7B23" w:rsidP="00BE7B23">
      <w:pPr>
        <w:spacing w:line="480" w:lineRule="auto"/>
        <w:rPr>
          <w:rFonts w:ascii="Times New Roman" w:hAnsi="Times New Roman" w:cs="Times New Roman"/>
          <w:b/>
          <w:bCs/>
          <w:color w:val="000000" w:themeColor="text1"/>
        </w:rPr>
      </w:pPr>
    </w:p>
    <w:p w14:paraId="428A728B"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Outcomes</w:t>
      </w:r>
    </w:p>
    <w:p w14:paraId="545918EF" w14:textId="0649F104" w:rsidR="00BE7B23" w:rsidRPr="008445DD" w:rsidRDefault="002A6CFF"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The primary objective for this 6-month trial was to evaluate the change in the Kidney Disease Quality of Life Short Form 1.3 Mental Component Summary (KDQoL-SF1.3 MCS) between baseline and 24 weeks and to assess cost effectiveness. </w:t>
      </w:r>
      <w:r>
        <w:rPr>
          <w:rFonts w:ascii="Times New Roman" w:hAnsi="Times New Roman" w:cs="Times New Roman"/>
          <w:color w:val="000000" w:themeColor="text1"/>
        </w:rPr>
        <w:t xml:space="preserve">The MCS is composed of all scales of the SF-36 but is more heavily weighted to the vitality (energy/fatigue), social functioning, role emotional and mental health subscales of the </w:t>
      </w:r>
      <w:proofErr w:type="spellStart"/>
      <w:r>
        <w:rPr>
          <w:rFonts w:ascii="Times New Roman" w:hAnsi="Times New Roman" w:cs="Times New Roman"/>
          <w:color w:val="000000" w:themeColor="text1"/>
        </w:rPr>
        <w:t>KDQoL</w:t>
      </w:r>
      <w:proofErr w:type="spellEnd"/>
      <w:r>
        <w:rPr>
          <w:rFonts w:ascii="Times New Roman" w:hAnsi="Times New Roman" w:cs="Times New Roman"/>
          <w:color w:val="000000" w:themeColor="text1"/>
        </w:rPr>
        <w:t xml:space="preserve"> questionnaire. </w:t>
      </w:r>
      <w:r w:rsidRPr="008445DD">
        <w:rPr>
          <w:rFonts w:ascii="Times New Roman" w:hAnsi="Times New Roman" w:cs="Times New Roman"/>
          <w:color w:val="000000" w:themeColor="text1"/>
        </w:rPr>
        <w:t>Secondary objectives included evaluating changes in the KDQoL-SF1.3 Physical Component Score (PCS) at 24 weeks</w:t>
      </w:r>
      <w:r>
        <w:rPr>
          <w:rFonts w:ascii="Times New Roman" w:hAnsi="Times New Roman" w:cs="Times New Roman"/>
          <w:color w:val="000000" w:themeColor="text1"/>
        </w:rPr>
        <w:t xml:space="preserve"> (which is more heavily weighted to the physical functioning, role-physical, bodily pain, general health sub-scales), </w:t>
      </w:r>
      <w:r w:rsidR="00BE7B23" w:rsidRPr="008445DD">
        <w:rPr>
          <w:rFonts w:ascii="Times New Roman" w:hAnsi="Times New Roman" w:cs="Times New Roman"/>
          <w:color w:val="000000" w:themeColor="text1"/>
        </w:rPr>
        <w:t xml:space="preserve">other </w:t>
      </w:r>
      <w:proofErr w:type="spellStart"/>
      <w:r w:rsidR="00BE7B23" w:rsidRPr="008445DD">
        <w:rPr>
          <w:rFonts w:ascii="Times New Roman" w:hAnsi="Times New Roman" w:cs="Times New Roman"/>
          <w:color w:val="000000" w:themeColor="text1"/>
        </w:rPr>
        <w:t>KDQoL</w:t>
      </w:r>
      <w:proofErr w:type="spellEnd"/>
      <w:r w:rsidR="00BE7B23" w:rsidRPr="008445DD">
        <w:rPr>
          <w:rFonts w:ascii="Times New Roman" w:hAnsi="Times New Roman" w:cs="Times New Roman"/>
          <w:color w:val="000000" w:themeColor="text1"/>
        </w:rPr>
        <w:t xml:space="preserve"> sub-scales, the European Quality of Life 5-dimension, 5-level (EQ-5D-5L) questionnaire (converted to EQ-5D-3L to allow comparison with UK normative data) and healthcare utilisation data. All outcome measures were chosen as </w:t>
      </w:r>
      <w:r w:rsidR="00BE7B23" w:rsidRPr="008445DD">
        <w:rPr>
          <w:rFonts w:ascii="Times New Roman" w:hAnsi="Times New Roman" w:cs="Times New Roman"/>
          <w:color w:val="000000" w:themeColor="text1"/>
        </w:rPr>
        <w:lastRenderedPageBreak/>
        <w:t>valid and reliable tools to measure the primary and secondary outcomes in this patient population.</w:t>
      </w:r>
      <w:r w:rsidR="00BE7B23" w:rsidRPr="008445DD">
        <w:rPr>
          <w:rFonts w:ascii="Times New Roman" w:hAnsi="Times New Roman" w:cs="Times New Roman"/>
          <w:noProof/>
          <w:color w:val="000000" w:themeColor="text1"/>
          <w:vertAlign w:val="superscript"/>
        </w:rPr>
        <w:t xml:space="preserve"> 24</w:t>
      </w:r>
      <w:r w:rsidR="00BE7B23" w:rsidRPr="008445DD">
        <w:rPr>
          <w:rFonts w:ascii="Times New Roman" w:hAnsi="Times New Roman" w:cs="Times New Roman"/>
          <w:color w:val="000000" w:themeColor="text1"/>
        </w:rPr>
        <w:t xml:space="preserve"> All patient-reported outcome measures were completed via an online survey. Health utilisation data was also obtained via video conference with participants. Safety outcomes were based on adverse-event reporting. An independent data monitoring committee had oversight of trial safety.</w:t>
      </w:r>
    </w:p>
    <w:p w14:paraId="791E6BE0" w14:textId="77777777" w:rsidR="00BE7B23" w:rsidRPr="008445DD" w:rsidRDefault="00BE7B23" w:rsidP="00BE7B23">
      <w:pPr>
        <w:spacing w:line="480" w:lineRule="auto"/>
        <w:rPr>
          <w:rFonts w:ascii="Times New Roman" w:hAnsi="Times New Roman" w:cs="Times New Roman"/>
          <w:bCs/>
          <w:color w:val="000000" w:themeColor="text1"/>
        </w:rPr>
      </w:pPr>
    </w:p>
    <w:p w14:paraId="1F1D7586"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Healthcare utilisation</w:t>
      </w:r>
    </w:p>
    <w:p w14:paraId="483266FA" w14:textId="412B0FE5"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Data on associated hospital costs, primary care consultations, </w:t>
      </w:r>
      <w:r w:rsidR="008B52BB">
        <w:rPr>
          <w:rFonts w:ascii="Times New Roman" w:hAnsi="Times New Roman" w:cs="Times New Roman"/>
          <w:color w:val="000000" w:themeColor="text1"/>
        </w:rPr>
        <w:t xml:space="preserve">and </w:t>
      </w:r>
      <w:r w:rsidRPr="008445DD">
        <w:rPr>
          <w:rFonts w:ascii="Times New Roman" w:hAnsi="Times New Roman" w:cs="Times New Roman"/>
          <w:color w:val="000000" w:themeColor="text1"/>
        </w:rPr>
        <w:t>social care usage</w:t>
      </w:r>
      <w:r w:rsidR="008B52BB">
        <w:rPr>
          <w:rFonts w:ascii="Times New Roman" w:hAnsi="Times New Roman" w:cs="Times New Roman"/>
          <w:color w:val="000000" w:themeColor="text1"/>
        </w:rPr>
        <w:t xml:space="preserve"> </w:t>
      </w:r>
      <w:r w:rsidRPr="008445DD">
        <w:rPr>
          <w:rFonts w:ascii="Times New Roman" w:hAnsi="Times New Roman" w:cs="Times New Roman"/>
          <w:color w:val="000000" w:themeColor="text1"/>
        </w:rPr>
        <w:t xml:space="preserve">were collected via patient interview for the pre-trial and with-in trial period. </w:t>
      </w:r>
      <w:r w:rsidR="008B52BB">
        <w:rPr>
          <w:rFonts w:ascii="Times New Roman" w:hAnsi="Times New Roman" w:cs="Times New Roman"/>
          <w:color w:val="000000" w:themeColor="text1"/>
        </w:rPr>
        <w:t>Prescribed medication costs were collected from hospital records.</w:t>
      </w:r>
      <w:r w:rsidRPr="008445DD">
        <w:rPr>
          <w:rFonts w:ascii="Times New Roman" w:hAnsi="Times New Roman" w:cs="Times New Roman"/>
          <w:color w:val="000000" w:themeColor="text1"/>
        </w:rPr>
        <w:t xml:space="preserve"> Intervention costs assume a cost of £15 per participant per year and consisted of physiotherapy time, physiotherapy assistant time and running costs for the Kidney BEAM platform. One experienced physiotherapy assistant at whole time (1.0 whole time equivalent (WTE)), and 1 senior, experienced physiotherapist at 10% of their whole time (0.1 WTE) per 340 participants were costed in at current NHS staff salary rates.</w:t>
      </w:r>
      <w:hyperlink w:anchor="_ENREF_19" w:tooltip="Unit, 2022 #3184"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&lt;EndNote&gt;&lt;Cite&gt;&lt;Author&gt;Unit&lt;/Author&gt;&lt;Year&gt;2022&lt;/Year&gt;&lt;RecNum&gt;3184&lt;/RecNum&gt;&lt;DisplayText&gt;&lt;style face="superscript"&gt;19&lt;/style&gt;&lt;/DisplayText&gt;&lt;record&gt;&lt;rec-number&gt;3184&lt;/rec-number&gt;&lt;foreign-keys&gt;&lt;key app="EN" db-id="2wvf20xf0pdxt5er5x9ve2thv9df9tdtwz5z" timestamp="1708447245"&gt;3184&lt;/key&gt;&lt;/foreign-keys&gt;&lt;ref-type name="Journal Article"&gt;17&lt;/ref-type&gt;&lt;contributors&gt;&lt;authors&gt;&lt;author&gt;Personal Social Services Research Unit&lt;/author&gt;&lt;/authors&gt;&lt;/contributors&gt;&lt;titles&gt;&lt;title&gt;Unit costs of health and social care&amp;#xD;&lt;/title&gt;&lt;/titles&gt;&lt;dates&gt;&lt;year&gt;2022&lt;/year&gt;&lt;/dates&gt;&lt;urls&gt;&lt;related-urls&gt;&lt;url&gt;https://kar.kent.ac.uk/100519/1/Unit_Costs_of_Health_and_Social_Care_2022&lt;/url&gt;&lt;/related-urls&gt;&lt;/urls&gt;&lt;/record&gt;&lt;/Cite&gt;&lt;/EndNote&gt;</w:instrText>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19</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This intervention cost reflects a proposed population-based contract assuming a 10% sign-up rate to the intervention across the CKD population of England. Resources were valued using national tariffs.</w:t>
      </w:r>
      <w:r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&lt;EndNote&gt;&lt;Cite&gt;&lt;RecNum&gt;3098&lt;/RecNum&gt;&lt;DisplayText&gt;&lt;style face="superscript"&gt;20, 21&lt;/style&gt;&lt;/DisplayText&gt;&lt;record&gt;&lt;rec-number&gt;3098&lt;/rec-number&gt;&lt;foreign-keys&gt;&lt;key app="EN" db-id="2wvf20xf0pdxt5er5x9ve2thv9df9tdtwz5z" timestamp="1680000079"&gt;3098&lt;/key&gt;&lt;/foreign-keys&gt;&lt;ref-type name="Web Page"&gt;12&lt;/ref-type&gt;&lt;contributors&gt;&lt;/contributors&gt;&lt;titles&gt;&lt;title&gt;NHS England&lt;/title&gt;&lt;/titles&gt;&lt;dates&gt;&lt;/dates&gt;&lt;urls&gt;&lt;related-urls&gt;&lt;url&gt;https://www.england.nhs.uk/costing-in-the-nhs/national-cost-collection/#ncc1819&lt;/url&gt;&lt;/related-urls&gt;&lt;/urls&gt;&lt;/record&gt;&lt;/Cite&gt;&lt;Cite&gt;&lt;Author&gt;Formulary&lt;/Author&gt;&lt;Year&gt;2022&lt;/Year&gt;&lt;RecNum&gt;3185&lt;/RecNum&gt;&lt;record&gt;&lt;rec-number&gt;3185&lt;/rec-number&gt;&lt;foreign-keys&gt;&lt;key app="EN" db-id="2wvf20xf0pdxt5er5x9ve2thv9df9tdtwz5z" timestamp="1708447485"&gt;3185&lt;/key&gt;&lt;/foreign-keys&gt;&lt;ref-type name="Journal Article"&gt;17&lt;/ref-type&gt;&lt;contributors&gt;&lt;authors&gt;&lt;author&gt;British National Formulary&lt;/author&gt;&lt;/authors&gt;&lt;/contributors&gt;&lt;titles&gt;&lt;/titles&gt;&lt;dates&gt;&lt;year&gt;2022&lt;/year&gt;&lt;/dates&gt;&lt;urls&gt;&lt;related-urls&gt;&lt;url&gt;https://www.bnf.org/products/bnf-online/&lt;/url&gt;&lt;/related-urls&gt;&lt;/urls&gt;&lt;/record&gt;&lt;/Cite&gt;&lt;/EndNote&gt;</w:instrText>
      </w:r>
      <w:r w:rsidRPr="008445DD">
        <w:rPr>
          <w:rFonts w:ascii="Times New Roman" w:hAnsi="Times New Roman" w:cs="Times New Roman"/>
          <w:color w:val="000000" w:themeColor="text1"/>
        </w:rPr>
        <w:fldChar w:fldCharType="separate"/>
      </w:r>
      <w:hyperlink w:anchor="_ENREF_20" w:tooltip=",  #3098" w:history="1">
        <w:r w:rsidR="002A6CFF" w:rsidRPr="002A6CFF">
          <w:rPr>
            <w:rFonts w:ascii="Times New Roman" w:hAnsi="Times New Roman" w:cs="Times New Roman"/>
            <w:noProof/>
            <w:color w:val="000000" w:themeColor="text1"/>
            <w:vertAlign w:val="superscript"/>
          </w:rPr>
          <w:t>20</w:t>
        </w:r>
      </w:hyperlink>
      <w:r w:rsidR="002A6CFF" w:rsidRPr="002A6CFF">
        <w:rPr>
          <w:rFonts w:ascii="Times New Roman" w:hAnsi="Times New Roman" w:cs="Times New Roman"/>
          <w:noProof/>
          <w:color w:val="000000" w:themeColor="text1"/>
          <w:vertAlign w:val="superscript"/>
        </w:rPr>
        <w:t xml:space="preserve">, </w:t>
      </w:r>
      <w:hyperlink w:anchor="_ENREF_21" w:tooltip="Formulary, 2022 #3185" w:history="1">
        <w:r w:rsidR="002A6CFF" w:rsidRPr="002A6CFF">
          <w:rPr>
            <w:rFonts w:ascii="Times New Roman" w:hAnsi="Times New Roman" w:cs="Times New Roman"/>
            <w:noProof/>
            <w:color w:val="000000" w:themeColor="text1"/>
            <w:vertAlign w:val="superscript"/>
          </w:rPr>
          <w:t>21</w:t>
        </w:r>
      </w:hyperlink>
      <w:r w:rsidRPr="008445DD">
        <w:rPr>
          <w:rFonts w:ascii="Times New Roman" w:hAnsi="Times New Roman" w:cs="Times New Roman"/>
          <w:color w:val="000000" w:themeColor="text1"/>
        </w:rPr>
        <w:fldChar w:fldCharType="end"/>
      </w:r>
      <w:r w:rsidRPr="008445DD">
        <w:rPr>
          <w:rFonts w:ascii="Times New Roman" w:hAnsi="Times New Roman" w:cs="Times New Roman"/>
          <w:color w:val="000000" w:themeColor="text1"/>
        </w:rPr>
        <w:t xml:space="preserve"> All costs were expressed in 2021/2022 UK pounds (£). All costs were expressed in 2021/22 UK (£) inflated to this base year where appropriate using the UK Consumer Price Health Index. </w:t>
      </w:r>
      <w:hyperlink w:anchor="_ENREF_19" w:tooltip="Unit, 2022 #3184"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&lt;EndNote&gt;&lt;Cite&gt;&lt;Author&gt;Unit&lt;/Author&gt;&lt;Year&gt;2022&lt;/Year&gt;&lt;RecNum&gt;3184&lt;/RecNum&gt;&lt;DisplayText&gt;&lt;style face="superscript"&gt;19&lt;/style&gt;&lt;/DisplayText&gt;&lt;record&gt;&lt;rec-number&gt;3184&lt;/rec-number&gt;&lt;foreign-keys&gt;&lt;key app="EN" db-id="2wvf20xf0pdxt5er5x9ve2thv9df9tdtwz5z" timestamp="1708447245"&gt;3184&lt;/key&gt;&lt;/foreign-keys&gt;&lt;ref-type name="Journal Article"&gt;17&lt;/ref-type&gt;&lt;contributors&gt;&lt;authors&gt;&lt;author&gt;Personal Social Services Research Unit&lt;/author&gt;&lt;/authors&gt;&lt;/contributors&gt;&lt;titles&gt;&lt;title&gt;Unit costs of health and social care&amp;#xD;&lt;/title&gt;&lt;/titles&gt;&lt;dates&gt;&lt;year&gt;2022&lt;/year&gt;&lt;/dates&gt;&lt;urls&gt;&lt;related-urls&gt;&lt;url&gt;https://kar.kent.ac.uk/100519/1/Unit_Costs_of_Health_and_Social_Care_2022&lt;/url&gt;&lt;/related-urls&gt;&lt;/urls&gt;&lt;/record&gt;&lt;/Cite&gt;&lt;/EndNote&gt;</w:instrText>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19</w:t>
        </w:r>
        <w:r w:rsidR="002A6CFF" w:rsidRPr="008445DD">
          <w:rPr>
            <w:rFonts w:ascii="Times New Roman" w:hAnsi="Times New Roman" w:cs="Times New Roman"/>
            <w:color w:val="000000" w:themeColor="text1"/>
          </w:rPr>
          <w:fldChar w:fldCharType="end"/>
        </w:r>
      </w:hyperlink>
    </w:p>
    <w:p w14:paraId="50A561BB" w14:textId="77777777" w:rsidR="00BE7B23" w:rsidRPr="008445DD" w:rsidRDefault="00BE7B23" w:rsidP="00BE7B23">
      <w:pPr>
        <w:spacing w:line="480" w:lineRule="auto"/>
        <w:rPr>
          <w:rFonts w:ascii="Times New Roman" w:hAnsi="Times New Roman" w:cs="Times New Roman"/>
          <w:b/>
          <w:bCs/>
          <w:color w:val="000000" w:themeColor="text1"/>
        </w:rPr>
      </w:pPr>
    </w:p>
    <w:p w14:paraId="73A325C3"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Intervention</w:t>
      </w:r>
    </w:p>
    <w:p w14:paraId="54EC9A15" w14:textId="79A0A94B"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The 12-week structured physical activity intervention has been described in detail elsewhere.</w:t>
      </w:r>
      <w:r w:rsidRPr="008445DD">
        <w:rPr>
          <w:rFonts w:ascii="Times New Roman" w:hAnsi="Times New Roman" w:cs="Times New Roman"/>
          <w:noProof/>
          <w:color w:val="000000" w:themeColor="text1"/>
          <w:vertAlign w:val="superscript"/>
        </w:rPr>
        <w:t xml:space="preserve"> 24, </w:t>
      </w:r>
      <w:hyperlink w:anchor="_ENREF_14" w:tooltip="Greenwood,  #3170" w:history="1">
        <w:r w:rsidR="002A6CFF" w:rsidRPr="008445DD">
          <w:rPr>
            <w:rFonts w:ascii="Times New Roman" w:hAnsi="Times New Roman" w:cs="Times New Roman"/>
            <w:noProof/>
            <w:color w:val="000000" w:themeColor="text1"/>
            <w:vertAlign w:val="superscript"/>
          </w:rPr>
          <w:fldChar w:fldCharType="begin">
            <w:fldData xml:space="preserve">PEVuZE5vdGU+PENpdGU+PEF1dGhvcj5HcmVlbndvb2Q8L0F1dGhvcj48UmVjTnVtPjMxNzA8L1Jl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</w:fldData>
          </w:fldChar>
        </w:r>
        <w:r w:rsidR="002A6CFF">
          <w:rPr>
            <w:rFonts w:ascii="Times New Roman" w:hAnsi="Times New Roman" w:cs="Times New Roman"/>
            <w:noProof/>
            <w:color w:val="000000" w:themeColor="text1"/>
            <w:vertAlign w:val="superscript"/>
          </w:rPr>
          <w:instrText xml:space="preserve"> ADDIN EN.CITE </w:instrText>
        </w:r>
        <w:r w:rsidR="002A6CFF">
          <w:rPr>
            <w:rFonts w:ascii="Times New Roman" w:hAnsi="Times New Roman" w:cs="Times New Roman"/>
            <w:noProof/>
            <w:color w:val="000000" w:themeColor="text1"/>
            <w:vertAlign w:val="superscript"/>
          </w:rPr>
          <w:fldChar w:fldCharType="begin">
            <w:fldData xml:space="preserve">PEVuZE5vdGU+PENpdGU+PEF1dGhvcj5HcmVlbndvb2Q8L0F1dGhvcj48UmVjTnVtPjMxNzA8L1Jl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</w:fldData>
          </w:fldChar>
        </w:r>
        <w:r w:rsidR="002A6CFF">
          <w:rPr>
            <w:rFonts w:ascii="Times New Roman" w:hAnsi="Times New Roman" w:cs="Times New Roman"/>
            <w:noProof/>
            <w:color w:val="000000" w:themeColor="text1"/>
            <w:vertAlign w:val="superscript"/>
          </w:rPr>
          <w:instrText xml:space="preserve"> ADDIN EN.CITE.DATA </w:instrText>
        </w:r>
        <w:r w:rsidR="002A6CFF">
          <w:rPr>
            <w:rFonts w:ascii="Times New Roman" w:hAnsi="Times New Roman" w:cs="Times New Roman"/>
            <w:noProof/>
            <w:color w:val="000000" w:themeColor="text1"/>
            <w:vertAlign w:val="superscript"/>
          </w:rPr>
        </w:r>
        <w:r w:rsidR="002A6CFF">
          <w:rPr>
            <w:rFonts w:ascii="Times New Roman" w:hAnsi="Times New Roman" w:cs="Times New Roman"/>
            <w:noProof/>
            <w:color w:val="000000" w:themeColor="text1"/>
            <w:vertAlign w:val="superscript"/>
          </w:rPr>
          <w:fldChar w:fldCharType="end"/>
        </w:r>
        <w:r w:rsidR="002A6CFF" w:rsidRPr="008445DD">
          <w:rPr>
            <w:rFonts w:ascii="Times New Roman" w:hAnsi="Times New Roman" w:cs="Times New Roman"/>
            <w:noProof/>
            <w:color w:val="000000" w:themeColor="text1"/>
            <w:vertAlign w:val="superscript"/>
          </w:rPr>
        </w:r>
        <w:r w:rsidR="002A6CFF" w:rsidRPr="008445DD">
          <w:rPr>
            <w:rFonts w:ascii="Times New Roman" w:hAnsi="Times New Roman" w:cs="Times New Roman"/>
            <w:noProof/>
            <w:color w:val="000000" w:themeColor="text1"/>
            <w:vertAlign w:val="superscript"/>
          </w:rPr>
          <w:fldChar w:fldCharType="separate"/>
        </w:r>
        <w:r w:rsidR="002A6CFF">
          <w:rPr>
            <w:rFonts w:ascii="Times New Roman" w:hAnsi="Times New Roman" w:cs="Times New Roman"/>
            <w:noProof/>
            <w:color w:val="000000" w:themeColor="text1"/>
            <w:vertAlign w:val="superscript"/>
          </w:rPr>
          <w:t>14</w:t>
        </w:r>
        <w:r w:rsidR="002A6CFF" w:rsidRPr="008445DD">
          <w:rPr>
            <w:rFonts w:ascii="Times New Roman" w:hAnsi="Times New Roman" w:cs="Times New Roman"/>
            <w:noProof/>
            <w:color w:val="000000" w:themeColor="text1"/>
            <w:vertAlign w:val="superscript"/>
          </w:rPr>
          <w:fldChar w:fldCharType="end"/>
        </w:r>
      </w:hyperlink>
      <w:r w:rsidRPr="008445DD">
        <w:rPr>
          <w:rFonts w:ascii="Times New Roman" w:hAnsi="Times New Roman" w:cs="Times New Roman"/>
          <w:color w:val="000000" w:themeColor="text1"/>
        </w:rPr>
        <w:t xml:space="preserve"> In brief, the 6-month Kidney BEAM intervention (</w:t>
      </w:r>
      <w:hyperlink r:id="rId8" w:history="1">
        <w:r w:rsidRPr="008445DD">
          <w:rPr>
            <w:rStyle w:val="Hyperlink"/>
            <w:rFonts w:ascii="Times New Roman" w:hAnsi="Times New Roman" w:cs="Times New Roman"/>
            <w:color w:val="000000" w:themeColor="text1"/>
          </w:rPr>
          <w:t>https://beamfeelgood.com/home</w:t>
        </w:r>
      </w:hyperlink>
      <w:r w:rsidRPr="008445DD">
        <w:rPr>
          <w:rFonts w:ascii="Times New Roman" w:hAnsi="Times New Roman" w:cs="Times New Roman"/>
          <w:color w:val="000000" w:themeColor="text1"/>
        </w:rPr>
        <w:t xml:space="preserve">), which included a rolling 12-week structured digitally delivered physical activity intervention, </w:t>
      </w:r>
      <w:r w:rsidRPr="008445DD">
        <w:rPr>
          <w:rFonts w:ascii="Times New Roman" w:hAnsi="Times New Roman" w:cs="Times New Roman"/>
          <w:color w:val="000000" w:themeColor="text1"/>
        </w:rPr>
        <w:lastRenderedPageBreak/>
        <w:t>was delivered by specialist kidney physiotherapists through ‘live’ sessions</w:t>
      </w:r>
      <w:r w:rsidR="008B52BB">
        <w:rPr>
          <w:rFonts w:ascii="Times New Roman" w:hAnsi="Times New Roman" w:cs="Times New Roman"/>
          <w:color w:val="000000" w:themeColor="text1"/>
        </w:rPr>
        <w:t xml:space="preserve">, which were delivered </w:t>
      </w:r>
      <w:r w:rsidR="005E5392">
        <w:rPr>
          <w:rFonts w:ascii="Times New Roman" w:hAnsi="Times New Roman" w:cs="Times New Roman"/>
          <w:color w:val="000000" w:themeColor="text1"/>
        </w:rPr>
        <w:t xml:space="preserve">in real-time </w:t>
      </w:r>
      <w:r w:rsidR="008B52BB">
        <w:rPr>
          <w:rFonts w:ascii="Times New Roman" w:hAnsi="Times New Roman" w:cs="Times New Roman"/>
          <w:color w:val="000000" w:themeColor="text1"/>
        </w:rPr>
        <w:t>via the digital platform</w:t>
      </w:r>
      <w:r w:rsidRPr="008445DD">
        <w:rPr>
          <w:rFonts w:ascii="Times New Roman" w:hAnsi="Times New Roman" w:cs="Times New Roman"/>
          <w:color w:val="000000" w:themeColor="text1"/>
        </w:rPr>
        <w:t>, and</w:t>
      </w:r>
      <w:r w:rsidR="008B52BB">
        <w:rPr>
          <w:rFonts w:ascii="Times New Roman" w:hAnsi="Times New Roman" w:cs="Times New Roman"/>
          <w:color w:val="000000" w:themeColor="text1"/>
        </w:rPr>
        <w:t xml:space="preserve"> a </w:t>
      </w:r>
      <w:r w:rsidRPr="008445DD">
        <w:rPr>
          <w:rFonts w:ascii="Times New Roman" w:hAnsi="Times New Roman" w:cs="Times New Roman"/>
          <w:color w:val="000000" w:themeColor="text1"/>
        </w:rPr>
        <w:t>pre-recorded on-demand kidney rehabilitation programme</w:t>
      </w:r>
      <w:r w:rsidR="008B52BB">
        <w:rPr>
          <w:rFonts w:ascii="Times New Roman" w:hAnsi="Times New Roman" w:cs="Times New Roman"/>
          <w:color w:val="000000" w:themeColor="text1"/>
        </w:rPr>
        <w:t>, followed by</w:t>
      </w:r>
      <w:r w:rsidRPr="008445DD">
        <w:rPr>
          <w:rFonts w:ascii="Times New Roman" w:hAnsi="Times New Roman" w:cs="Times New Roman"/>
          <w:color w:val="000000" w:themeColor="text1"/>
        </w:rPr>
        <w:t xml:space="preserve"> 12 weeks of self-managed physical activity </w:t>
      </w:r>
      <w:r w:rsidR="008B52BB">
        <w:rPr>
          <w:rFonts w:ascii="Times New Roman" w:hAnsi="Times New Roman" w:cs="Times New Roman"/>
          <w:color w:val="000000" w:themeColor="text1"/>
        </w:rPr>
        <w:t xml:space="preserve">accessed </w:t>
      </w:r>
      <w:r w:rsidRPr="008445DD">
        <w:rPr>
          <w:rFonts w:ascii="Times New Roman" w:hAnsi="Times New Roman" w:cs="Times New Roman"/>
          <w:color w:val="000000" w:themeColor="text1"/>
        </w:rPr>
        <w:t>through the Kidney BEAM platform. The structured 12-week sessions comprised a 10-minute warm-up and cool-down involving general upper and lower limb mobility and stretching. The core session included 20-30 minutes of moderate-intensity aerobic and resistance exercises, delivered both in a standing and seated position. Additionally, participants received 15 minutes of disease-specific education</w:t>
      </w:r>
      <w:r w:rsidR="005E5392">
        <w:rPr>
          <w:rFonts w:ascii="Times New Roman" w:hAnsi="Times New Roman" w:cs="Times New Roman"/>
          <w:color w:val="000000" w:themeColor="text1"/>
        </w:rPr>
        <w:t xml:space="preserve"> on topics related to managing kidney health</w:t>
      </w:r>
      <w:r w:rsidR="002A6CFF">
        <w:rPr>
          <w:rFonts w:ascii="Times New Roman" w:hAnsi="Times New Roman" w:cs="Times New Roman"/>
          <w:color w:val="000000" w:themeColor="text1"/>
        </w:rPr>
        <w:t>,</w:t>
      </w:r>
      <w:r w:rsidR="002A6CFF" w:rsidRPr="002A6CFF">
        <w:rPr>
          <w:rFonts w:ascii="Times New Roman" w:hAnsi="Times New Roman" w:cs="Times New Roman"/>
          <w:color w:val="000000" w:themeColor="text1"/>
        </w:rPr>
        <w:t xml:space="preserve"> </w:t>
      </w:r>
      <w:r w:rsidR="002A6CFF">
        <w:rPr>
          <w:rFonts w:ascii="Times New Roman" w:hAnsi="Times New Roman" w:cs="Times New Roman"/>
          <w:color w:val="000000" w:themeColor="text1"/>
        </w:rPr>
        <w:t>such as managing a kidney diet and understanding diabetes,</w:t>
      </w:r>
      <w:r w:rsidRPr="008445DD">
        <w:rPr>
          <w:rFonts w:ascii="Times New Roman" w:hAnsi="Times New Roman" w:cs="Times New Roman"/>
          <w:color w:val="000000" w:themeColor="text1"/>
        </w:rPr>
        <w:t xml:space="preserve"> weekly. A physiotherapy assistant, trained in motivational interviewing, provided ongoing </w:t>
      </w:r>
      <w:r w:rsidR="005E5392">
        <w:rPr>
          <w:rFonts w:ascii="Times New Roman" w:hAnsi="Times New Roman" w:cs="Times New Roman"/>
          <w:color w:val="000000" w:themeColor="text1"/>
        </w:rPr>
        <w:t xml:space="preserve">general </w:t>
      </w:r>
      <w:r w:rsidRPr="008445DD">
        <w:rPr>
          <w:rFonts w:ascii="Times New Roman" w:hAnsi="Times New Roman" w:cs="Times New Roman"/>
          <w:color w:val="000000" w:themeColor="text1"/>
        </w:rPr>
        <w:t xml:space="preserve">encouragement through weekly telephone or email communication. </w:t>
      </w:r>
      <w:r w:rsidR="005E5392">
        <w:rPr>
          <w:rFonts w:ascii="Times New Roman" w:hAnsi="Times New Roman" w:cs="Times New Roman"/>
          <w:color w:val="000000" w:themeColor="text1"/>
        </w:rPr>
        <w:t xml:space="preserve">Participants could review their progress via their personalised dashboard on the platform. </w:t>
      </w:r>
      <w:r w:rsidRPr="008445DD">
        <w:rPr>
          <w:rFonts w:ascii="Times New Roman" w:hAnsi="Times New Roman" w:cs="Times New Roman"/>
          <w:color w:val="000000" w:themeColor="text1"/>
        </w:rPr>
        <w:t xml:space="preserve">After completing the 12-week programme and assessing outcomes, participants in the intervention group were advised </w:t>
      </w:r>
      <w:r w:rsidR="008B52BB">
        <w:rPr>
          <w:rFonts w:ascii="Times New Roman" w:hAnsi="Times New Roman" w:cs="Times New Roman"/>
          <w:color w:val="000000" w:themeColor="text1"/>
        </w:rPr>
        <w:t xml:space="preserve">by the physiotherapy assistant </w:t>
      </w:r>
      <w:r w:rsidRPr="008445DD">
        <w:rPr>
          <w:rFonts w:ascii="Times New Roman" w:hAnsi="Times New Roman" w:cs="Times New Roman"/>
          <w:color w:val="000000" w:themeColor="text1"/>
        </w:rPr>
        <w:t xml:space="preserve">to maintain self-management of their physical activity behaviour with ongoing access to the Kidney BEAM platform. Participants who were allocated to the wait-list control group did not participate in a 12-week structured exercise programme and were only sign-posted to Kidney BEAM following the 12-week assessment. </w:t>
      </w:r>
    </w:p>
    <w:p w14:paraId="13DFF538" w14:textId="77777777" w:rsidR="00BE7B23" w:rsidRPr="008445DD" w:rsidRDefault="00BE7B23" w:rsidP="00BE7B23">
      <w:pPr>
        <w:spacing w:line="480" w:lineRule="auto"/>
        <w:rPr>
          <w:rFonts w:ascii="Times New Roman" w:hAnsi="Times New Roman" w:cs="Times New Roman"/>
          <w:color w:val="000000" w:themeColor="text1"/>
        </w:rPr>
      </w:pPr>
    </w:p>
    <w:p w14:paraId="11CF13CD"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Statistical Analysis</w:t>
      </w:r>
    </w:p>
    <w:p w14:paraId="50376AA0" w14:textId="038E3DE8" w:rsidR="00BE7B23" w:rsidRPr="008445DD" w:rsidRDefault="00BE7B23" w:rsidP="00BE7B23">
      <w:pPr>
        <w:spacing w:line="480" w:lineRule="auto"/>
        <w:rPr>
          <w:rFonts w:ascii="Times New Roman" w:hAnsi="Times New Roman" w:cs="Times New Roman"/>
          <w:bCs/>
          <w:color w:val="000000" w:themeColor="text1"/>
        </w:rPr>
      </w:pPr>
      <w:r w:rsidRPr="008445DD">
        <w:rPr>
          <w:rFonts w:ascii="Times New Roman" w:hAnsi="Times New Roman" w:cs="Times New Roman"/>
          <w:color w:val="000000" w:themeColor="text1"/>
        </w:rPr>
        <w:t xml:space="preserve">The trial was designed to detect a clinically meaningful 3 arbitrary unit (AU) difference in </w:t>
      </w:r>
      <w:proofErr w:type="spellStart"/>
      <w:r w:rsidRPr="008445DD">
        <w:rPr>
          <w:rFonts w:ascii="Times New Roman" w:hAnsi="Times New Roman" w:cs="Times New Roman"/>
          <w:color w:val="000000" w:themeColor="text1"/>
        </w:rPr>
        <w:t>HRQoL</w:t>
      </w:r>
      <w:proofErr w:type="spellEnd"/>
      <w:r w:rsidRPr="008445DD">
        <w:rPr>
          <w:rFonts w:ascii="Times New Roman" w:hAnsi="Times New Roman" w:cs="Times New Roman"/>
          <w:color w:val="000000" w:themeColor="text1"/>
        </w:rPr>
        <w:t xml:space="preserve"> </w:t>
      </w:r>
      <w:r w:rsidRPr="008445DD">
        <w:rPr>
          <w:rFonts w:ascii="Times New Roman" w:hAnsi="Times New Roman" w:cs="Times New Roman"/>
          <w:bCs/>
          <w:color w:val="000000" w:themeColor="text1"/>
        </w:rPr>
        <w:t>KDQoL-SF1.3 MCS score between</w:t>
      </w:r>
      <w:r w:rsidRPr="008445DD">
        <w:rPr>
          <w:rFonts w:ascii="Times New Roman" w:hAnsi="Times New Roman" w:cs="Times New Roman"/>
          <w:color w:val="000000" w:themeColor="text1"/>
        </w:rPr>
        <w:t xml:space="preserve"> groups at 12 weeks and 6 months.</w:t>
      </w:r>
      <w:r w:rsidRPr="008445DD">
        <w:rPr>
          <w:rFonts w:ascii="Times New Roman" w:hAnsi="Times New Roman" w:cs="Times New Roman"/>
          <w:bCs/>
          <w:noProof/>
          <w:color w:val="000000" w:themeColor="text1"/>
          <w:vertAlign w:val="superscript"/>
        </w:rPr>
        <w:t xml:space="preserve"> </w:t>
      </w:r>
      <w:r w:rsidRPr="008445DD">
        <w:rPr>
          <w:rFonts w:ascii="Times New Roman" w:hAnsi="Times New Roman" w:cs="Times New Roman"/>
          <w:color w:val="000000" w:themeColor="text1"/>
        </w:rPr>
        <w:t xml:space="preserve">An estimated sample size of 106 participants in each group (total n = 212) based on an MCS with a mean of 45 AU, SD 10 AU and correlation between repeated measures of 0.7, would allow a clinically meaningful difference of 3 AU to be detected at 80% power and 5% alpha. </w:t>
      </w:r>
      <w:r w:rsidR="002A6CFF" w:rsidRPr="002A6CFF">
        <w:rPr>
          <w:rFonts w:ascii="Times New Roman" w:hAnsi="Times New Roman" w:cs="Times New Roman"/>
          <w:color w:val="000000" w:themeColor="text1"/>
        </w:rPr>
        <w:t>Specifically, a 3-</w:t>
      </w:r>
      <w:r w:rsidR="002A6CFF" w:rsidRPr="002A6CFF">
        <w:rPr>
          <w:rFonts w:ascii="Times New Roman" w:hAnsi="Times New Roman" w:cs="Times New Roman"/>
          <w:color w:val="000000" w:themeColor="text1"/>
        </w:rPr>
        <w:lastRenderedPageBreak/>
        <w:t xml:space="preserve">point difference in MCS is associated with an odds ratio of 1.13 for being unable to work or an odds ratio of 1.16 for 1-year job loss. The probability of using mental health services is increased by approximately 30% (odds ratio = 1.31), and there is a 30% increased risk of depression (odds ratio = 1.34).  It is also associated with a 10% higher 1-year mortality risk (odds ratio – 1.10). </w:t>
      </w:r>
      <w:r w:rsidRPr="008445DD">
        <w:rPr>
          <w:rFonts w:ascii="Times New Roman" w:hAnsi="Times New Roman" w:cs="Times New Roman"/>
          <w:color w:val="000000" w:themeColor="text1"/>
        </w:rPr>
        <w:t>340 patients were included to allow for a 30% drop-out and to ensure power for secondary outcomes.</w:t>
      </w:r>
      <w:hyperlink w:anchor="_ENREF_22" w:tooltip="Maruish ME, 2011 #3103" w:history="1">
        <w:r w:rsidR="002A6CFF" w:rsidRPr="008445DD">
          <w:rPr>
            <w:rFonts w:ascii="Times New Roman" w:hAnsi="Times New Roman" w:cs="Times New Roman"/>
            <w:bCs/>
            <w:noProof/>
            <w:color w:val="000000" w:themeColor="text1"/>
            <w:vertAlign w:val="superscript"/>
          </w:rPr>
          <w:fldChar w:fldCharType="begin"/>
        </w:r>
        <w:r w:rsidR="002A6CFF">
          <w:rPr>
            <w:rFonts w:ascii="Times New Roman" w:hAnsi="Times New Roman" w:cs="Times New Roman"/>
            <w:bCs/>
            <w:noProof/>
            <w:color w:val="000000" w:themeColor="text1"/>
            <w:vertAlign w:val="superscript"/>
          </w:rPr>
          <w:instrText xml:space="preserve"> ADDIN EN.CITE &lt;EndNote&gt;&lt;Cite&gt;&lt;Author&gt;Maruish ME&lt;/Author&gt;&lt;Year&gt;2011&lt;/Year&gt;&lt;RecNum&gt;3103&lt;/RecNum&gt;&lt;DisplayText&gt;&lt;style face="superscript"&gt;22&lt;/style&gt;&lt;/DisplayText&gt;&lt;record&gt;&lt;rec-number&gt;3103&lt;/rec-number&gt;&lt;foreign-keys&gt;&lt;key app="EN" db-id="2wvf20xf0pdxt5er5x9ve2thv9df9tdtwz5z" timestamp="1680004792"&gt;3103&lt;/key&gt;&lt;/foreign-keys&gt;&lt;ref-type name="Book Section"&gt;5&lt;/ref-type&gt;&lt;contributors&gt;&lt;authors&gt;&lt;author&gt;Maruish ME, Kosinski M, Bjorner JB, Gandek B, Turner-Bowker DM, Ware JE. &lt;/author&gt;&lt;/authors&gt;&lt;/contributors&gt;&lt;titles&gt;&lt;title&gt;Quality Metric Incorporated; 2011. Chapter 10.&lt;/title&gt;&lt;secondary-title&gt;User’s manual for the SF-36v2 health survey.&lt;/secondary-title&gt;&lt;/titles&gt;&lt;section&gt;10&lt;/section&gt;&lt;reprint-edition&gt;3&lt;/reprint-edition&gt;&lt;dates&gt;&lt;year&gt;2011&lt;/year&gt;&lt;/dates&gt;&lt;publisher&gt;Lincoln (RI)&lt;/publisher&gt;&lt;urls&gt;&lt;/urls&gt;&lt;/record&gt;&lt;/Cite&gt;&lt;/EndNote&gt;</w:instrText>
        </w:r>
        <w:r w:rsidR="002A6CFF" w:rsidRPr="008445DD">
          <w:rPr>
            <w:rFonts w:ascii="Times New Roman" w:hAnsi="Times New Roman" w:cs="Times New Roman"/>
            <w:bCs/>
            <w:noProof/>
            <w:color w:val="000000" w:themeColor="text1"/>
            <w:vertAlign w:val="superscript"/>
          </w:rPr>
          <w:fldChar w:fldCharType="separate"/>
        </w:r>
        <w:r w:rsidR="002A6CFF">
          <w:rPr>
            <w:rFonts w:ascii="Times New Roman" w:hAnsi="Times New Roman" w:cs="Times New Roman"/>
            <w:bCs/>
            <w:noProof/>
            <w:color w:val="000000" w:themeColor="text1"/>
            <w:vertAlign w:val="superscript"/>
          </w:rPr>
          <w:t>22</w:t>
        </w:r>
        <w:r w:rsidR="002A6CFF" w:rsidRPr="008445DD">
          <w:rPr>
            <w:rFonts w:ascii="Times New Roman" w:hAnsi="Times New Roman" w:cs="Times New Roman"/>
            <w:bCs/>
            <w:noProof/>
            <w:color w:val="000000" w:themeColor="text1"/>
            <w:vertAlign w:val="superscript"/>
          </w:rPr>
          <w:fldChar w:fldCharType="end"/>
        </w:r>
      </w:hyperlink>
      <w:r w:rsidRPr="008445DD">
        <w:rPr>
          <w:rFonts w:ascii="Times New Roman" w:hAnsi="Times New Roman" w:cs="Times New Roman"/>
          <w:color w:val="000000" w:themeColor="text1"/>
        </w:rPr>
        <w:t xml:space="preserve"> The baseline characteristics were described using summary statistics.</w:t>
      </w:r>
      <w:r w:rsidRPr="008445DD">
        <w:rPr>
          <w:rFonts w:ascii="Times New Roman" w:hAnsi="Times New Roman" w:cs="Times New Roman"/>
          <w:noProof/>
          <w:color w:val="000000" w:themeColor="text1"/>
          <w:vertAlign w:val="superscript"/>
        </w:rPr>
        <w:t xml:space="preserve"> </w:t>
      </w:r>
      <w:hyperlink w:anchor="_ENREF_17" w:tooltip="Walklin, 2023 #3160" w:history="1">
        <w:r w:rsidR="002A6CFF" w:rsidRPr="008445DD">
          <w:rPr>
            <w:rFonts w:ascii="Times New Roman" w:hAnsi="Times New Roman" w:cs="Times New Roman"/>
            <w:noProof/>
            <w:color w:val="000000" w:themeColor="text1"/>
            <w:vertAlign w:val="superscript"/>
          </w:rPr>
          <w:fldChar w:fldCharType="begin">
            <w:fldData xml:space="preserve">PEVuZE5vdGU+PENpdGU+PEF1dGhvcj5XYWxrbGluPC9BdXRob3I+PFllYXI+MjAyMzwvWWVhcj48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</w:fldData>
          </w:fldChar>
        </w:r>
        <w:r w:rsidR="002A6CFF">
          <w:rPr>
            <w:rFonts w:ascii="Times New Roman" w:hAnsi="Times New Roman" w:cs="Times New Roman"/>
            <w:noProof/>
            <w:color w:val="000000" w:themeColor="text1"/>
            <w:vertAlign w:val="superscript"/>
          </w:rPr>
          <w:instrText xml:space="preserve"> ADDIN EN.CITE </w:instrText>
        </w:r>
        <w:r w:rsidR="002A6CFF">
          <w:rPr>
            <w:rFonts w:ascii="Times New Roman" w:hAnsi="Times New Roman" w:cs="Times New Roman"/>
            <w:noProof/>
            <w:color w:val="000000" w:themeColor="text1"/>
            <w:vertAlign w:val="superscript"/>
          </w:rPr>
          <w:fldChar w:fldCharType="begin">
            <w:fldData xml:space="preserve">PEVuZE5vdGU+PENpdGU+PEF1dGhvcj5XYWxrbGluPC9BdXRob3I+PFllYXI+MjAyMzwvWWVhcj48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</w:fldData>
          </w:fldChar>
        </w:r>
        <w:r w:rsidR="002A6CFF">
          <w:rPr>
            <w:rFonts w:ascii="Times New Roman" w:hAnsi="Times New Roman" w:cs="Times New Roman"/>
            <w:noProof/>
            <w:color w:val="000000" w:themeColor="text1"/>
            <w:vertAlign w:val="superscript"/>
          </w:rPr>
          <w:instrText xml:space="preserve"> ADDIN EN.CITE.DATA </w:instrText>
        </w:r>
        <w:r w:rsidR="002A6CFF">
          <w:rPr>
            <w:rFonts w:ascii="Times New Roman" w:hAnsi="Times New Roman" w:cs="Times New Roman"/>
            <w:noProof/>
            <w:color w:val="000000" w:themeColor="text1"/>
            <w:vertAlign w:val="superscript"/>
          </w:rPr>
        </w:r>
        <w:r w:rsidR="002A6CFF">
          <w:rPr>
            <w:rFonts w:ascii="Times New Roman" w:hAnsi="Times New Roman" w:cs="Times New Roman"/>
            <w:noProof/>
            <w:color w:val="000000" w:themeColor="text1"/>
            <w:vertAlign w:val="superscript"/>
          </w:rPr>
          <w:fldChar w:fldCharType="end"/>
        </w:r>
        <w:r w:rsidR="002A6CFF" w:rsidRPr="008445DD">
          <w:rPr>
            <w:rFonts w:ascii="Times New Roman" w:hAnsi="Times New Roman" w:cs="Times New Roman"/>
            <w:noProof/>
            <w:color w:val="000000" w:themeColor="text1"/>
            <w:vertAlign w:val="superscript"/>
          </w:rPr>
        </w:r>
        <w:r w:rsidR="002A6CFF" w:rsidRPr="008445DD">
          <w:rPr>
            <w:rFonts w:ascii="Times New Roman" w:hAnsi="Times New Roman" w:cs="Times New Roman"/>
            <w:noProof/>
            <w:color w:val="000000" w:themeColor="text1"/>
            <w:vertAlign w:val="superscript"/>
          </w:rPr>
          <w:fldChar w:fldCharType="separate"/>
        </w:r>
        <w:r w:rsidR="002A6CFF">
          <w:rPr>
            <w:rFonts w:ascii="Times New Roman" w:hAnsi="Times New Roman" w:cs="Times New Roman"/>
            <w:noProof/>
            <w:color w:val="000000" w:themeColor="text1"/>
            <w:vertAlign w:val="superscript"/>
          </w:rPr>
          <w:t>17</w:t>
        </w:r>
        <w:r w:rsidR="002A6CFF" w:rsidRPr="008445DD">
          <w:rPr>
            <w:rFonts w:ascii="Times New Roman" w:hAnsi="Times New Roman" w:cs="Times New Roman"/>
            <w:noProof/>
            <w:color w:val="000000" w:themeColor="text1"/>
            <w:vertAlign w:val="superscript"/>
          </w:rPr>
          <w:fldChar w:fldCharType="end"/>
        </w:r>
      </w:hyperlink>
      <w:r w:rsidRPr="008445DD">
        <w:rPr>
          <w:rFonts w:ascii="Times New Roman" w:hAnsi="Times New Roman" w:cs="Times New Roman"/>
          <w:color w:val="000000" w:themeColor="text1"/>
        </w:rPr>
        <w:t xml:space="preserve"> Primary and secondary outcomes at 6 months were analysed </w:t>
      </w:r>
      <w:r w:rsidRPr="008445DD">
        <w:rPr>
          <w:rFonts w:ascii="Times New Roman" w:hAnsi="Times New Roman" w:cs="Times New Roman"/>
          <w:bCs/>
          <w:color w:val="000000" w:themeColor="text1"/>
        </w:rPr>
        <w:t>with an analysis of covariance model, with baseline data and age as covariates.</w:t>
      </w:r>
      <w:r w:rsidRPr="008445DD">
        <w:rPr>
          <w:rFonts w:ascii="Times New Roman" w:hAnsi="Times New Roman" w:cs="Times New Roman"/>
          <w:color w:val="000000" w:themeColor="text1"/>
        </w:rPr>
        <w:t xml:space="preserve"> Independence of covariates and approximated normality of residuals were confirmed for all analyses. All analyses were performed in the </w:t>
      </w:r>
      <w:r w:rsidRPr="008445DD">
        <w:rPr>
          <w:rFonts w:ascii="Times New Roman" w:hAnsi="Times New Roman" w:cs="Times New Roman"/>
          <w:i/>
          <w:iCs/>
          <w:color w:val="000000" w:themeColor="text1"/>
        </w:rPr>
        <w:t>intention-to-treat</w:t>
      </w:r>
      <w:r w:rsidRPr="008445DD">
        <w:rPr>
          <w:rFonts w:ascii="Times New Roman" w:hAnsi="Times New Roman" w:cs="Times New Roman"/>
          <w:color w:val="000000" w:themeColor="text1"/>
        </w:rPr>
        <w:t xml:space="preserve"> (ITT) population using a last observation carried forward (LOCF) approach to missing data as this gives the most conservative result. The results from the LOCF analysis for the primary outcome were compared to those from a multiple imputation sensitivity analysis using pooled results from 5 linear regression imputations. </w:t>
      </w:r>
      <w:r w:rsidRPr="008445DD">
        <w:rPr>
          <w:rFonts w:ascii="Times New Roman" w:hAnsi="Times New Roman" w:cs="Times New Roman"/>
          <w:i/>
          <w:iCs/>
          <w:color w:val="000000" w:themeColor="text1"/>
        </w:rPr>
        <w:t>Per protocol</w:t>
      </w:r>
      <w:r w:rsidRPr="008445DD">
        <w:rPr>
          <w:rFonts w:ascii="Times New Roman" w:hAnsi="Times New Roman" w:cs="Times New Roman"/>
          <w:color w:val="000000" w:themeColor="text1"/>
        </w:rPr>
        <w:t xml:space="preserve"> (PP) analyses in which only cases with observations at both baseline and week 24 were included, were also completed to assess efficacy under ideal conditions.</w:t>
      </w:r>
      <w:r w:rsidRPr="008445DD">
        <w:rPr>
          <w:rFonts w:ascii="Times New Roman" w:hAnsi="Times New Roman" w:cs="Times New Roman"/>
          <w:bCs/>
          <w:color w:val="000000" w:themeColor="text1"/>
        </w:rPr>
        <w:t xml:space="preserve"> Two-sided p values of less than 0.05 were considered to indicate statistical significance. Analyses were performed with SPSS (version 28, IBM, New York).</w:t>
      </w:r>
    </w:p>
    <w:p w14:paraId="79025D14" w14:textId="77777777" w:rsidR="00BE7B23" w:rsidRPr="008445DD" w:rsidRDefault="00BE7B23" w:rsidP="00BE7B23">
      <w:pPr>
        <w:spacing w:line="480" w:lineRule="auto"/>
        <w:rPr>
          <w:rFonts w:ascii="Times New Roman" w:hAnsi="Times New Roman" w:cs="Times New Roman"/>
          <w:bCs/>
          <w:color w:val="000000" w:themeColor="text1"/>
        </w:rPr>
      </w:pPr>
    </w:p>
    <w:p w14:paraId="6AB9CA1D" w14:textId="198CB3CC" w:rsidR="00BE7B23" w:rsidRPr="008445DD" w:rsidRDefault="00BE7B23" w:rsidP="00BE7B23">
      <w:pPr>
        <w:spacing w:after="0" w:line="480" w:lineRule="auto"/>
        <w:jc w:val="left"/>
        <w:rPr>
          <w:rFonts w:ascii="Times New Roman" w:hAnsi="Times New Roman" w:cs="Times New Roman"/>
          <w:color w:val="000000" w:themeColor="text1"/>
        </w:rPr>
      </w:pPr>
      <w:r w:rsidRPr="008445DD">
        <w:rPr>
          <w:rFonts w:ascii="Times New Roman" w:hAnsi="Times New Roman" w:cs="Times New Roman"/>
          <w:color w:val="000000" w:themeColor="text1"/>
        </w:rPr>
        <w:t>The reporting of the Health Economic Analysis adheres to the CHEERS 2022 Checklist.</w:t>
      </w:r>
      <w:hyperlink w:anchor="_ENREF_23" w:tooltip="Husereau, 2022 #3182" w:history="1">
        <w:r w:rsidR="002A6CFF" w:rsidRPr="008445DD">
          <w:rPr>
            <w:rFonts w:ascii="Times New Roman" w:hAnsi="Times New Roman" w:cs="Times New Roman"/>
            <w:color w:val="000000" w:themeColor="text1"/>
          </w:rPr>
          <w:fldChar w:fldCharType="begin">
            <w:fldData xml:space="preserve">PEVuZE5vdGU+PENpdGU+PEF1dGhvcj5IdXNlcmVhdTwvQXV0aG9yPjxZZWFyPjIwMjI8L1llYXI+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PEVuZE5vdGU+PENpdGU+PEF1dGhvcj5IdXNlcmVhdTwvQXV0aG9yPjxZZWFyPjIwMjI8L1llYXI+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002A6CFF" w:rsidRPr="008445DD">
          <w:rPr>
            <w:rFonts w:ascii="Times New Roman" w:hAnsi="Times New Roman" w:cs="Times New Roman"/>
            <w:color w:val="000000" w:themeColor="text1"/>
          </w:rPr>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23</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The within-trial economic analyses were performed using individual patient level data collected from the trial. </w:t>
      </w:r>
      <w:r w:rsidRPr="008445DD">
        <w:rPr>
          <w:rFonts w:ascii="Times New Roman" w:eastAsia="Times New Roman" w:hAnsi="Times New Roman" w:cs="Times New Roman"/>
          <w:color w:val="000000" w:themeColor="text1"/>
        </w:rPr>
        <w:t>The base case analysis included all participants completing the 12 week and 6-month follow-up with missing resource use items imputed using a last value carried forward (LVCF) approach.</w:t>
      </w:r>
      <w:r w:rsidRPr="008445DD">
        <w:rPr>
          <w:rFonts w:ascii="Times New Roman" w:hAnsi="Times New Roman" w:cs="Times New Roman"/>
          <w:color w:val="000000" w:themeColor="text1"/>
        </w:rPr>
        <w:t xml:space="preserve"> </w:t>
      </w:r>
      <w:r w:rsidRPr="008445DD">
        <w:rPr>
          <w:rFonts w:ascii="Times New Roman" w:eastAsia="Times New Roman" w:hAnsi="Times New Roman" w:cs="Times New Roman"/>
          <w:color w:val="000000" w:themeColor="text1"/>
        </w:rPr>
        <w:t>Area under the curve methods were used to calculate the QALYs accrued by each person during the intervention period based on EQ-5D-</w:t>
      </w:r>
      <w:r w:rsidR="005E5392">
        <w:rPr>
          <w:rFonts w:ascii="Times New Roman" w:eastAsia="Times New Roman" w:hAnsi="Times New Roman" w:cs="Times New Roman"/>
          <w:color w:val="000000" w:themeColor="text1"/>
        </w:rPr>
        <w:t>5</w:t>
      </w:r>
      <w:r w:rsidRPr="008445DD">
        <w:rPr>
          <w:rFonts w:ascii="Times New Roman" w:eastAsia="Times New Roman" w:hAnsi="Times New Roman" w:cs="Times New Roman"/>
          <w:color w:val="000000" w:themeColor="text1"/>
        </w:rPr>
        <w:t xml:space="preserve">L cost utility data collected at baseline and at 3 and 6 months. </w:t>
      </w:r>
      <w:r w:rsidRPr="008445DD">
        <w:rPr>
          <w:rFonts w:ascii="Times New Roman" w:hAnsi="Times New Roman" w:cs="Times New Roman"/>
          <w:color w:val="000000" w:themeColor="text1"/>
        </w:rPr>
        <w:t xml:space="preserve">The trial was conducted in the UK, </w:t>
      </w:r>
      <w:r w:rsidRPr="008445DD">
        <w:rPr>
          <w:rFonts w:ascii="Times New Roman" w:hAnsi="Times New Roman" w:cs="Times New Roman"/>
          <w:color w:val="000000" w:themeColor="text1"/>
        </w:rPr>
        <w:lastRenderedPageBreak/>
        <w:t xml:space="preserve">which has a National Health Service (NHS) providing publicly funded healthcare, primarily free of charge at the point of use.  The primary economic analysis was from the NHS and personal social services perspective. The primary economic analysis compared the costs and consequences of each arm over the 6 months following randomisation. For the analysis, we adopted a bivariate model for estimating incremental costs and effects in </w:t>
      </w:r>
      <w:proofErr w:type="spellStart"/>
      <w:r w:rsidRPr="008445DD">
        <w:rPr>
          <w:rFonts w:ascii="Times New Roman" w:hAnsi="Times New Roman" w:cs="Times New Roman"/>
          <w:color w:val="000000" w:themeColor="text1"/>
        </w:rPr>
        <w:t>WinBUGS</w:t>
      </w:r>
      <w:proofErr w:type="spellEnd"/>
      <w:r w:rsidRPr="008445DD">
        <w:rPr>
          <w:rFonts w:ascii="Times New Roman" w:hAnsi="Times New Roman" w:cs="Times New Roman"/>
          <w:color w:val="000000" w:themeColor="text1"/>
        </w:rPr>
        <w:t xml:space="preserve"> using Markov Chain Monte Carlo (MCMC) simulation methods</w:t>
      </w:r>
      <w:hyperlink w:anchor="_ENREF_24" w:tooltip="Lunn, 2000 #3181"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&lt;EndNote&gt;&lt;Cite&gt;&lt;Author&gt;Lunn&lt;/Author&gt;&lt;Year&gt;2000&lt;/Year&gt;&lt;RecNum&gt;3181&lt;/RecNum&gt;&lt;DisplayText&gt;&lt;style face="superscript"&gt;24&lt;/style&gt;&lt;/DisplayText&gt;&lt;record&gt;&lt;rec-number&gt;3181&lt;/rec-number&gt;&lt;foreign-keys&gt;&lt;key app="EN" db-id="2wvf20xf0pdxt5er5x9ve2thv9df9tdtwz5z" timestamp="1708442040"&gt;3181&lt;/key&gt;&lt;/foreign-keys&gt;&lt;ref-type name="Journal Article"&gt;17&lt;/ref-type&gt;&lt;contributors&gt;&lt;authors&gt;&lt;author&gt;Lunn, David&lt;/author&gt;&lt;author&gt;Thomas, Andrew&lt;/author&gt;&lt;author&gt;Best, Nicky&lt;/author&gt;&lt;author&gt;Spiegelhalter, David&lt;/author&gt;&lt;/authors&gt;&lt;/contributors&gt;&lt;titles&gt;&lt;title&gt;WinBUGS - A Bayesian modeling framework: Concepts, structure and extensibility&lt;/title&gt;&lt;secondary-title&gt;Statistics and Computing&lt;/secondary-title&gt;&lt;/titles&gt;&lt;periodical&gt;&lt;full-title&gt;Statistics and Computing&lt;/full-title&gt;&lt;/periodical&gt;&lt;pages&gt;325-337&lt;/pages&gt;&lt;volume&gt;10&lt;/volume&gt;&lt;dates&gt;&lt;year&gt;2000&lt;/year&gt;&lt;pub-dates&gt;&lt;date&gt;10/01&lt;/date&gt;&lt;/pub-dates&gt;&lt;/dates&gt;&lt;urls&gt;&lt;/urls&gt;&lt;electronic-resource-num&gt;10.1023/A:1008929526011&lt;/electronic-resource-num&gt;&lt;/record&gt;&lt;/Cite&gt;&lt;/EndNote&gt;</w:instrText>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24</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with costs and 1-QALYs expressed as Gamma distributions. Bayesian methods require the specification of prior distributions for parameters of the distributions. Here we used prior distributions intended to be non-informative, as we wanted the resulting inferences to only depend on the data.  For the base-case analysis, the bivariate model incorporated adjustment for baseline costs (12 weeks prior to intervention) and EQ-5D to allow for imbalance between the groups using the methods proposed by Nixon and Thompson 2005.</w:t>
      </w:r>
      <w:hyperlink w:anchor="_ENREF_25" w:tooltip="Nixon, 2005 #3171"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&lt;EndNote&gt;&lt;Cite&gt;&lt;Author&gt;Nixon&lt;/Author&gt;&lt;Year&gt;2005&lt;/Year&gt;&lt;RecNum&gt;3171&lt;/RecNum&gt;&lt;DisplayText&gt;&lt;style face="superscript"&gt;25&lt;/style&gt;&lt;/DisplayText&gt;&lt;record&gt;&lt;rec-number&gt;3171&lt;/rec-number&gt;&lt;foreign-keys&gt;&lt;key app="EN" db-id="2wvf20xf0pdxt5er5x9ve2thv9df9tdtwz5z" timestamp="1708437850"&gt;3171&lt;/key&gt;&lt;/foreign-keys&gt;&lt;ref-type name="Journal Article"&gt;17&lt;/ref-type&gt;&lt;contributors&gt;&lt;authors&gt;&lt;author&gt;Nixon, R. M.&lt;/author&gt;&lt;author&gt;Thompson, S. G.&lt;/author&gt;&lt;/authors&gt;&lt;/contributors&gt;&lt;auth-address&gt;MRC Biostatistics Unit, Institute of Public Health, Robinson Way, Cambridge, UK.&lt;/auth-address&gt;&lt;titles&gt;&lt;title&gt;Methods for incorporating covariate adjustment, subgroup analysis and between-centre differences into cost-effectiveness evaluations&lt;/title&gt;&lt;secondary-title&gt;Health Econ&lt;/secondary-title&gt;&lt;/titles&gt;&lt;periodical&gt;&lt;full-title&gt;Health Econ&lt;/full-title&gt;&lt;/periodical&gt;&lt;pages&gt;1217-29&lt;/pages&gt;&lt;volume&gt;14&lt;/volume&gt;&lt;number&gt;12&lt;/number&gt;&lt;keywords&gt;&lt;keyword&gt;Bayes Theorem&lt;/keyword&gt;&lt;keyword&gt;Case Management/economics&lt;/keyword&gt;&lt;keyword&gt;Cost-Benefit Analysis/*methods/statistics &amp;amp; numerical data&lt;/keyword&gt;&lt;keyword&gt;Employment&lt;/keyword&gt;&lt;keyword&gt;Health Policy&lt;/keyword&gt;&lt;keyword&gt;Humans&lt;/keyword&gt;&lt;keyword&gt;*Models, Statistical&lt;/keyword&gt;&lt;keyword&gt;Psychiatric Nursing&lt;/keyword&gt;&lt;keyword&gt;Randomized Controlled Trials as Topic&lt;/keyword&gt;&lt;keyword&gt;United Kingdom&lt;/keyword&gt;&lt;/keywords&gt;&lt;dates&gt;&lt;year&gt;2005&lt;/year&gt;&lt;pub-dates&gt;&lt;date&gt;Dec&lt;/date&gt;&lt;/pub-dates&gt;&lt;/dates&gt;&lt;isbn&gt;1057-9230 (Print)&amp;#xD;1057-9230&lt;/isbn&gt;&lt;accession-num&gt;15945043&lt;/accession-num&gt;&lt;urls&gt;&lt;/urls&gt;&lt;electronic-resource-num&gt;10.1002/hec.1008&lt;/electronic-resource-num&gt;&lt;remote-database-provider&gt;NLM&lt;/remote-database-provider&gt;&lt;language&gt;eng&lt;/language&gt;&lt;/record&gt;&lt;/Cite&gt;&lt;/EndNote&gt;</w:instrText>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25</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Posterior distributions of the parameters of interest for the inferences about cost-effectiveness were derived from 20,000 iterations of the Markov chain, after an initial 20,000 iterations were discarded to ensure convergence.  Results were expressed in terms of cost per QALY gained (i.e., the incremental cost-effectiveness ratio), which was estimated for the Kidney BEAM group compared with the wait-list control group. </w:t>
      </w:r>
    </w:p>
    <w:p w14:paraId="748BB27E" w14:textId="77777777" w:rsidR="00BE7B23" w:rsidRPr="008445DD" w:rsidRDefault="00BE7B23" w:rsidP="00BE7B23">
      <w:pPr>
        <w:spacing w:line="480" w:lineRule="auto"/>
        <w:rPr>
          <w:rFonts w:ascii="Times New Roman" w:hAnsi="Times New Roman" w:cs="Times New Roman"/>
          <w:color w:val="000000" w:themeColor="text1"/>
        </w:rPr>
      </w:pPr>
    </w:p>
    <w:p w14:paraId="2E4B848F"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Inclusion and ethics</w:t>
      </w:r>
    </w:p>
    <w:p w14:paraId="2229344C" w14:textId="77777777" w:rsidR="00BE7B23" w:rsidRPr="008445DD" w:rsidRDefault="00BE7B23" w:rsidP="00BE7B23">
      <w:pPr>
        <w:spacing w:line="480" w:lineRule="auto"/>
        <w:rPr>
          <w:rFonts w:ascii="Times New Roman" w:hAnsi="Times New Roman" w:cs="Times New Roman"/>
          <w:bCs/>
          <w:color w:val="000000" w:themeColor="text1"/>
        </w:rPr>
      </w:pPr>
      <w:r w:rsidRPr="008445DD">
        <w:rPr>
          <w:rFonts w:ascii="Times New Roman" w:hAnsi="Times New Roman" w:cs="Times New Roman"/>
          <w:color w:val="000000" w:themeColor="text1"/>
        </w:rPr>
        <w:t>The trial was designed and overseen by a trial steering committee and a data monitoring committee. The protocol and related documents were approved by Bromley NHS Research Ethics Committee (REC)</w:t>
      </w:r>
      <w:r w:rsidRPr="008445DD">
        <w:rPr>
          <w:rFonts w:ascii="Times New Roman" w:hAnsi="Times New Roman" w:cs="Times New Roman"/>
          <w:bCs/>
          <w:color w:val="000000" w:themeColor="text1"/>
        </w:rPr>
        <w:t xml:space="preserve"> (21/LO/0243) and the Health Research Authority (HRA) and was prospectively registered (NCT04872933) on 5</w:t>
      </w:r>
      <w:r w:rsidRPr="008445DD">
        <w:rPr>
          <w:rFonts w:ascii="Times New Roman" w:hAnsi="Times New Roman" w:cs="Times New Roman"/>
          <w:bCs/>
          <w:color w:val="000000" w:themeColor="text1"/>
          <w:vertAlign w:val="superscript"/>
        </w:rPr>
        <w:t>th</w:t>
      </w:r>
      <w:r w:rsidRPr="008445DD">
        <w:rPr>
          <w:rFonts w:ascii="Times New Roman" w:hAnsi="Times New Roman" w:cs="Times New Roman"/>
          <w:bCs/>
          <w:color w:val="000000" w:themeColor="text1"/>
        </w:rPr>
        <w:t xml:space="preserve"> May 2021. </w:t>
      </w:r>
      <w:r w:rsidRPr="008445DD">
        <w:rPr>
          <w:rFonts w:ascii="Times New Roman" w:hAnsi="Times New Roman" w:cs="Times New Roman"/>
          <w:color w:val="000000" w:themeColor="text1"/>
        </w:rPr>
        <w:t>All methods were carried out in accordance with relevant guidelines and regulations. Informed consent was obtained from all subjects and/or their legal guardian(s).</w:t>
      </w:r>
    </w:p>
    <w:p w14:paraId="21C812FD" w14:textId="77777777" w:rsidR="00BE7B23" w:rsidRPr="008445DD" w:rsidRDefault="00BE7B23" w:rsidP="00BE7B23">
      <w:pPr>
        <w:spacing w:line="480" w:lineRule="auto"/>
        <w:rPr>
          <w:rFonts w:ascii="Times New Roman" w:hAnsi="Times New Roman" w:cs="Times New Roman"/>
          <w:b/>
          <w:bCs/>
          <w:color w:val="000000" w:themeColor="text1"/>
          <w:sz w:val="28"/>
          <w:szCs w:val="28"/>
        </w:rPr>
      </w:pPr>
    </w:p>
    <w:p w14:paraId="138D436A" w14:textId="77777777" w:rsidR="00BE7B23" w:rsidRPr="008445DD" w:rsidRDefault="00BE7B23" w:rsidP="00BE7B23">
      <w:pPr>
        <w:spacing w:line="480" w:lineRule="auto"/>
        <w:rPr>
          <w:rFonts w:ascii="Times New Roman" w:hAnsi="Times New Roman" w:cs="Times New Roman"/>
          <w:b/>
          <w:bCs/>
          <w:color w:val="000000" w:themeColor="text1"/>
          <w:sz w:val="28"/>
          <w:szCs w:val="28"/>
        </w:rPr>
      </w:pPr>
      <w:r w:rsidRPr="008445DD">
        <w:rPr>
          <w:rFonts w:ascii="Times New Roman" w:hAnsi="Times New Roman" w:cs="Times New Roman"/>
          <w:b/>
          <w:bCs/>
          <w:color w:val="000000" w:themeColor="text1"/>
          <w:sz w:val="28"/>
          <w:szCs w:val="28"/>
        </w:rPr>
        <w:t>Results</w:t>
      </w:r>
    </w:p>
    <w:p w14:paraId="2D5FE245" w14:textId="77777777" w:rsidR="00BE7B23" w:rsidRPr="008445DD" w:rsidRDefault="00BE7B23" w:rsidP="00BE7B23">
      <w:pPr>
        <w:spacing w:after="0"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Participants</w:t>
      </w:r>
    </w:p>
    <w:p w14:paraId="527843B6" w14:textId="4E0B4475" w:rsidR="00BE7B23" w:rsidRPr="008445DD" w:rsidRDefault="00BE7B23" w:rsidP="00BE7B2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From May 06, 2021, to October 30, 2022, 1102 people were assessed for eligibility (Fig. 1). After excluding 721 (65%) people; 381 (35%) participants were consented and a total of 340 (31%) participants from eleven centres attended a baseline visit. The two main reasons for not engaging with the trial were time constraints associated with the research trial and potential participants that passed screening but were not able to be contacted to consent and participate in the trial. 173 (51%) people were randomly assigned to the Kidney BEAM intervention group, and 167 (49%) were assigned to the waitlist control group. Of these, 247 (73%) participants completed the 6-month trial: 105 in the intervention group (61% of those randomised) and 142 in the waitlist control group (85% of those randomised). All 340 participants were included in the </w:t>
      </w:r>
      <w:r w:rsidRPr="008445DD">
        <w:rPr>
          <w:rFonts w:ascii="Times New Roman" w:hAnsi="Times New Roman" w:cs="Times New Roman"/>
          <w:i/>
          <w:iCs/>
          <w:color w:val="000000" w:themeColor="text1"/>
        </w:rPr>
        <w:t>intention-to-treat</w:t>
      </w:r>
      <w:r w:rsidRPr="008445DD">
        <w:rPr>
          <w:rFonts w:ascii="Times New Roman" w:hAnsi="Times New Roman" w:cs="Times New Roman"/>
          <w:color w:val="000000" w:themeColor="text1"/>
        </w:rPr>
        <w:t xml:space="preserve"> analysis. Overall, the two groups were generally well balanced with respect to baseline characteristics</w:t>
      </w:r>
      <w:r w:rsidR="001B513B">
        <w:rPr>
          <w:rFonts w:ascii="Times New Roman" w:hAnsi="Times New Roman" w:cs="Times New Roman"/>
          <w:color w:val="000000" w:themeColor="text1"/>
        </w:rPr>
        <w:t xml:space="preserve"> (Table 1)</w:t>
      </w:r>
      <w:r w:rsidRPr="008445DD">
        <w:rPr>
          <w:rFonts w:ascii="Times New Roman" w:hAnsi="Times New Roman" w:cs="Times New Roman"/>
          <w:color w:val="000000" w:themeColor="text1"/>
        </w:rPr>
        <w:t xml:space="preserve">, albeit the mean EQ-5D-3L utility scores were lower in the intervention group and there was more self-reported burden of kidney disease, pain and sexual dysfunction in the intervention group (Table 2). </w:t>
      </w:r>
    </w:p>
    <w:p w14:paraId="6ACA845E" w14:textId="77777777" w:rsidR="00BE7B23" w:rsidRPr="008445DD" w:rsidRDefault="00BE7B23" w:rsidP="00BE7B23">
      <w:pPr>
        <w:spacing w:line="480" w:lineRule="auto"/>
        <w:rPr>
          <w:rFonts w:ascii="Times New Roman" w:hAnsi="Times New Roman" w:cs="Times New Roman"/>
          <w:color w:val="000000" w:themeColor="text1"/>
        </w:rPr>
      </w:pPr>
    </w:p>
    <w:p w14:paraId="7644EF86"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Participant adherence</w:t>
      </w:r>
    </w:p>
    <w:p w14:paraId="4DA5DEBE" w14:textId="0CF7E044"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A median of 15 (IQR 9-22) of the recommended 24 sessions of structured physical activity were completed by participants in the Kidney BEAM intervention group during the structured 12-week physical activity component, representing a median adherence rate of 63 (IQR 38-92) %. Participants completed a median of 529 (IQR 283-814) minutes of structured physical activity</w:t>
      </w:r>
      <w:r w:rsidR="005E5392">
        <w:rPr>
          <w:rFonts w:ascii="Times New Roman" w:hAnsi="Times New Roman" w:cs="Times New Roman"/>
          <w:color w:val="000000" w:themeColor="text1"/>
        </w:rPr>
        <w:t xml:space="preserve"> (video/session length x number of sessions)</w:t>
      </w:r>
      <w:r w:rsidRPr="008445DD">
        <w:rPr>
          <w:rFonts w:ascii="Times New Roman" w:hAnsi="Times New Roman" w:cs="Times New Roman"/>
          <w:color w:val="000000" w:themeColor="text1"/>
        </w:rPr>
        <w:t xml:space="preserve">, the equivalent of 44 minutes per week. A median of 6 (IQR 1-10) of the recommended 12 sessions of education were completed, </w:t>
      </w:r>
      <w:r w:rsidRPr="008445DD">
        <w:rPr>
          <w:rFonts w:ascii="Times New Roman" w:hAnsi="Times New Roman" w:cs="Times New Roman"/>
          <w:color w:val="000000" w:themeColor="text1"/>
        </w:rPr>
        <w:lastRenderedPageBreak/>
        <w:t>representing a median adherence rate of 50 (IQR 8-83) %. 65 out of 105 (62%) participants from the Kidney BEAM intervention group continued to use the Kidney BEAM platform to complete self-managed physical activity sessions after the 12-week assessment. Between 12 weeks and 6 months, participants in the Kidney BEAM group completed a median of 7 (IQR 3-41) sessions of self-managed physical activity sessions on the platform and completed a median of 286 (IQR 103-1792) minutes of self-managed physical activity through the platform. As per protocol, participants from the wait-list control group were informed at consent that they could access the Kidney BEAM platform following the 12-week assessment. This was not actively encouraged by the team and only 15 out of 142 (11%) participants from the waitlist control group did choose to self-sign-up to the platform and complete self-managed physical activity sessions on the Kidney BEAM platform between 12 weeks and 6 months. Participants from the wait-list control group completed a median of 11 (IQR 5-46) sessions of self-managed physical activity using the platform, and a median of 119 minutes (IQR 90.5-1822) minutes of self-managed physical activity using the platform.</w:t>
      </w:r>
    </w:p>
    <w:p w14:paraId="6F5EEAA0" w14:textId="77777777" w:rsidR="00BE7B23" w:rsidRPr="008445DD" w:rsidRDefault="00BE7B23" w:rsidP="00BE7B23">
      <w:pPr>
        <w:spacing w:line="480" w:lineRule="auto"/>
        <w:rPr>
          <w:rFonts w:ascii="Times New Roman" w:hAnsi="Times New Roman" w:cs="Times New Roman"/>
          <w:color w:val="000000" w:themeColor="text1"/>
        </w:rPr>
      </w:pPr>
    </w:p>
    <w:p w14:paraId="275BE088" w14:textId="77777777" w:rsidR="00BE7B23" w:rsidRPr="008445DD" w:rsidRDefault="00BE7B23" w:rsidP="00BE7B23">
      <w:pPr>
        <w:pStyle w:val="Heading3"/>
        <w:shd w:val="clear" w:color="auto" w:fill="FFFFFF" w:themeFill="background1"/>
        <w:spacing w:before="360" w:after="120"/>
        <w:rPr>
          <w:rFonts w:ascii="Times New Roman" w:eastAsia="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Primary outcomes</w:t>
      </w:r>
    </w:p>
    <w:p w14:paraId="0AC1842C"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Using the most conservative last observation carried forward (LOCF) approach, there was a clinically relevant and statistically significant improvement in the </w:t>
      </w:r>
      <w:proofErr w:type="spellStart"/>
      <w:r w:rsidRPr="008445DD">
        <w:rPr>
          <w:rFonts w:ascii="Times New Roman" w:hAnsi="Times New Roman" w:cs="Times New Roman"/>
          <w:color w:val="000000" w:themeColor="text1"/>
        </w:rPr>
        <w:t>KDQoL</w:t>
      </w:r>
      <w:proofErr w:type="spellEnd"/>
      <w:r w:rsidRPr="008445DD">
        <w:rPr>
          <w:rFonts w:ascii="Times New Roman" w:hAnsi="Times New Roman" w:cs="Times New Roman"/>
          <w:color w:val="000000" w:themeColor="text1"/>
        </w:rPr>
        <w:t xml:space="preserve"> SF 1.3 mental component summary score after 6 months in the Kidney BEAM group compared to the control group of 5.9 {95% confidence interval: 4.4 to 7.5} arbitrary units (p&lt;0.0001) (Table 2). Sensitivity analysis confirmed this result, by using multiple imputation of the 6-month missing values, and five iterations of linear regression imputation, revealing a pooled mean difference of 5.8 {3.1 to 8.4} arbitrary units (p&lt;0.0001). </w:t>
      </w:r>
    </w:p>
    <w:p w14:paraId="3CF83964" w14:textId="77777777" w:rsidR="00BE7B23" w:rsidRPr="008445DD" w:rsidRDefault="00BE7B23" w:rsidP="00BE7B23">
      <w:pPr>
        <w:spacing w:line="480" w:lineRule="auto"/>
        <w:rPr>
          <w:rFonts w:ascii="Times New Roman" w:hAnsi="Times New Roman" w:cs="Times New Roman"/>
          <w:color w:val="000000" w:themeColor="text1"/>
        </w:rPr>
      </w:pPr>
    </w:p>
    <w:p w14:paraId="19BE8E04" w14:textId="02F9C9E3"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lastRenderedPageBreak/>
        <w:t xml:space="preserve">Regarding cost effectiveness, the adjusted </w:t>
      </w:r>
      <w:r w:rsidRPr="008445DD">
        <w:rPr>
          <w:rFonts w:ascii="Times New Roman" w:hAnsi="Times New Roman" w:cs="Times New Roman"/>
          <w:i/>
          <w:iCs/>
          <w:color w:val="000000" w:themeColor="text1"/>
        </w:rPr>
        <w:t xml:space="preserve">intention-to-treat </w:t>
      </w:r>
      <w:r w:rsidRPr="008445DD">
        <w:rPr>
          <w:rFonts w:ascii="Times New Roman" w:hAnsi="Times New Roman" w:cs="Times New Roman"/>
          <w:color w:val="000000" w:themeColor="text1"/>
        </w:rPr>
        <w:t xml:space="preserve">base case model, assuming a cost per participant of £15 per year, showed a mean cost saving of £93 {95% confidence interval: -£360 to £613} per participant in health care utilisation costs and a significant increment in quality-adjusted life years (QALYs) of 0.027 {95% confidence interval: 0.013 to 0.040} years per participant, resulting in a cost per QALY of £3,446 for the Kidney BEAM intervention (Table </w:t>
      </w:r>
      <w:r w:rsidR="00640E90">
        <w:rPr>
          <w:rFonts w:ascii="Times New Roman" w:hAnsi="Times New Roman" w:cs="Times New Roman"/>
          <w:color w:val="000000" w:themeColor="text1"/>
        </w:rPr>
        <w:t>3 and Supplementary Table 1</w:t>
      </w:r>
      <w:r w:rsidRPr="008445DD">
        <w:rPr>
          <w:rFonts w:ascii="Times New Roman" w:hAnsi="Times New Roman" w:cs="Times New Roman"/>
          <w:color w:val="000000" w:themeColor="text1"/>
        </w:rPr>
        <w:t xml:space="preserve">). This resulted in a 93% and 98% probability (indicated by the proportion of the ellipses below the willingness to pay threshold line, Figure 2) of the Kidney BEAM intervention being cost-effective, compared with wait-list control, at the willingness to pay thresholds of £20,000 and £30,000 per QALY gained, respectively (Fig. 2 and Table 3). The adjusted </w:t>
      </w:r>
      <w:r w:rsidRPr="008445DD">
        <w:rPr>
          <w:rFonts w:ascii="Times New Roman" w:hAnsi="Times New Roman" w:cs="Times New Roman"/>
          <w:i/>
          <w:iCs/>
          <w:color w:val="000000" w:themeColor="text1"/>
        </w:rPr>
        <w:t xml:space="preserve">complete-case </w:t>
      </w:r>
      <w:r w:rsidRPr="008445DD">
        <w:rPr>
          <w:rFonts w:ascii="Times New Roman" w:hAnsi="Times New Roman" w:cs="Times New Roman"/>
          <w:color w:val="000000" w:themeColor="text1"/>
        </w:rPr>
        <w:t xml:space="preserve">model, assuming a cost per participant of £15 per year, showed a mean cost saving of £273.60 {95% confidence interval: -£323 to £996.7} per participant in health care utilisation costs and a significant increment in quality-adjusted life years (QALYs) of 0.026 {95% confidence interval: 0.009 to 0.043} years per participant, resulting in a cost per QALY of £10,523.08 for the Kidney BEAM intervention. This resulted in a 75% and 87% probability of the Kidney BEAM intervention being cost-effective, compared with wait-list control, at the willingness to pay thresholds of £20,000 and £30,000 per QALY gained (Fig. 2). The significant increase in </w:t>
      </w:r>
      <w:proofErr w:type="spellStart"/>
      <w:r w:rsidRPr="008445DD">
        <w:rPr>
          <w:rFonts w:ascii="Times New Roman" w:hAnsi="Times New Roman" w:cs="Times New Roman"/>
          <w:color w:val="000000" w:themeColor="text1"/>
        </w:rPr>
        <w:t>KDQoL</w:t>
      </w:r>
      <w:proofErr w:type="spellEnd"/>
      <w:r w:rsidRPr="008445DD">
        <w:rPr>
          <w:rFonts w:ascii="Times New Roman" w:hAnsi="Times New Roman" w:cs="Times New Roman"/>
          <w:color w:val="000000" w:themeColor="text1"/>
        </w:rPr>
        <w:t xml:space="preserve"> MCS in the Kidney BEAM intervention group compared with wait-list control is associated with an incremental cost effectiveness ratio (ICER) of £14.44 per one unit change in </w:t>
      </w:r>
      <w:proofErr w:type="spellStart"/>
      <w:r w:rsidRPr="008445DD">
        <w:rPr>
          <w:rFonts w:ascii="Times New Roman" w:hAnsi="Times New Roman" w:cs="Times New Roman"/>
          <w:color w:val="000000" w:themeColor="text1"/>
        </w:rPr>
        <w:t>KDQoL</w:t>
      </w:r>
      <w:proofErr w:type="spellEnd"/>
      <w:r w:rsidRPr="008445DD">
        <w:rPr>
          <w:rFonts w:ascii="Times New Roman" w:hAnsi="Times New Roman" w:cs="Times New Roman"/>
          <w:color w:val="000000" w:themeColor="text1"/>
        </w:rPr>
        <w:t xml:space="preserve"> MCS (Supplementary data table 2). Exploratory analyses comparing the cost effectiveness of the Kidney BEAM digital health intervention at varying costs per participant per year for the intervention (£30, £50 and £100) did not result in any change to the ICER (Supplementary data table 3). Primary care, medication, hospital-associated, and total costs are presented by group at 12 weeks pre-trial, and at 12 weeks and 6 months during the trial (Supplementary data table 4, 5).</w:t>
      </w:r>
    </w:p>
    <w:p w14:paraId="3E5AFD61" w14:textId="77777777" w:rsidR="00BE7B23" w:rsidRPr="008445DD" w:rsidRDefault="00BE7B23" w:rsidP="00BE7B23">
      <w:pPr>
        <w:spacing w:line="480" w:lineRule="auto"/>
        <w:rPr>
          <w:rFonts w:ascii="Times New Roman" w:hAnsi="Times New Roman" w:cs="Times New Roman"/>
          <w:color w:val="000000" w:themeColor="text1"/>
        </w:rPr>
      </w:pPr>
    </w:p>
    <w:p w14:paraId="43B7487B"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lastRenderedPageBreak/>
        <w:t>Secondary outcomes</w:t>
      </w:r>
    </w:p>
    <w:p w14:paraId="69647325"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The change in the </w:t>
      </w:r>
      <w:proofErr w:type="spellStart"/>
      <w:r w:rsidRPr="008445DD">
        <w:rPr>
          <w:rFonts w:ascii="Times New Roman" w:hAnsi="Times New Roman" w:cs="Times New Roman"/>
          <w:color w:val="000000" w:themeColor="text1"/>
        </w:rPr>
        <w:t>KDQoL</w:t>
      </w:r>
      <w:proofErr w:type="spellEnd"/>
      <w:r w:rsidRPr="008445DD">
        <w:rPr>
          <w:rFonts w:ascii="Times New Roman" w:hAnsi="Times New Roman" w:cs="Times New Roman"/>
          <w:color w:val="000000" w:themeColor="text1"/>
        </w:rPr>
        <w:t xml:space="preserve"> MCS was primarily due to mean between-group improvements in the individual components of the </w:t>
      </w:r>
      <w:proofErr w:type="spellStart"/>
      <w:r w:rsidRPr="008445DD">
        <w:rPr>
          <w:rFonts w:ascii="Times New Roman" w:hAnsi="Times New Roman" w:cs="Times New Roman"/>
          <w:color w:val="000000" w:themeColor="text1"/>
        </w:rPr>
        <w:t>KDQoL</w:t>
      </w:r>
      <w:proofErr w:type="spellEnd"/>
      <w:r w:rsidRPr="008445DD">
        <w:rPr>
          <w:rFonts w:ascii="Times New Roman" w:hAnsi="Times New Roman" w:cs="Times New Roman"/>
          <w:color w:val="000000" w:themeColor="text1"/>
        </w:rPr>
        <w:t xml:space="preserve"> SF 1.3 questionnaire at the same time-point, including: the social function, energy/fatigue, role emotional, and emotional wellbeing scales (Table 2). </w:t>
      </w:r>
    </w:p>
    <w:p w14:paraId="4DA231D3" w14:textId="77777777" w:rsidR="00BE7B23" w:rsidRPr="008445DD" w:rsidRDefault="00BE7B23" w:rsidP="00BE7B23">
      <w:pPr>
        <w:spacing w:line="480" w:lineRule="auto"/>
        <w:rPr>
          <w:rFonts w:ascii="Times New Roman" w:hAnsi="Times New Roman" w:cs="Times New Roman"/>
          <w:bCs/>
          <w:color w:val="000000" w:themeColor="text1"/>
        </w:rPr>
      </w:pPr>
    </w:p>
    <w:p w14:paraId="625E4E42" w14:textId="7DFD8AC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color w:val="000000" w:themeColor="text1"/>
        </w:rPr>
        <w:t xml:space="preserve">Analysis of secondary outcomes also revealed a significant improvement at 6 months in the EQ-5D-3L utility score of </w:t>
      </w:r>
      <w:r w:rsidR="00D5723B">
        <w:rPr>
          <w:rFonts w:ascii="Times New Roman" w:hAnsi="Times New Roman" w:cs="Times New Roman"/>
          <w:color w:val="000000" w:themeColor="text1"/>
        </w:rPr>
        <w:t>0.1</w:t>
      </w:r>
      <w:r w:rsidRPr="008445DD">
        <w:rPr>
          <w:rFonts w:ascii="Times New Roman" w:hAnsi="Times New Roman" w:cs="Times New Roman"/>
          <w:color w:val="000000" w:themeColor="text1"/>
        </w:rPr>
        <w:t xml:space="preserve">0 {95% confidence interval: 0.07 to 0.13} units (p&lt;0.0001) in favour of the Kidney BEAM group (Table 2). The mean between-group difference in the </w:t>
      </w:r>
      <w:proofErr w:type="spellStart"/>
      <w:r w:rsidRPr="008445DD">
        <w:rPr>
          <w:rFonts w:ascii="Times New Roman" w:hAnsi="Times New Roman" w:cs="Times New Roman"/>
          <w:color w:val="000000" w:themeColor="text1"/>
        </w:rPr>
        <w:t>KDQoL</w:t>
      </w:r>
      <w:proofErr w:type="spellEnd"/>
      <w:r w:rsidRPr="008445DD">
        <w:rPr>
          <w:rFonts w:ascii="Times New Roman" w:hAnsi="Times New Roman" w:cs="Times New Roman"/>
          <w:color w:val="000000" w:themeColor="text1"/>
        </w:rPr>
        <w:t xml:space="preserve"> PCS and the cognitive function sub-scale at 6 months were not significant (p=0.055 and 0.082, respectively (Table 2)) but were significant on </w:t>
      </w:r>
      <w:r w:rsidRPr="008445DD">
        <w:rPr>
          <w:rFonts w:ascii="Times New Roman" w:hAnsi="Times New Roman" w:cs="Times New Roman"/>
          <w:i/>
          <w:iCs/>
          <w:color w:val="000000" w:themeColor="text1"/>
        </w:rPr>
        <w:t>per protocol</w:t>
      </w:r>
      <w:r w:rsidRPr="008445DD">
        <w:rPr>
          <w:rFonts w:ascii="Times New Roman" w:hAnsi="Times New Roman" w:cs="Times New Roman"/>
          <w:color w:val="000000" w:themeColor="text1"/>
        </w:rPr>
        <w:t xml:space="preserve"> analysis (Supplementary Data Table 6). All other sub-scales revealed significant mean between-group differences at 6 months in favour of the intervention group (Table 2).</w:t>
      </w:r>
    </w:p>
    <w:p w14:paraId="56ED1550" w14:textId="77777777" w:rsidR="00BE7B23" w:rsidRPr="008445DD" w:rsidRDefault="00BE7B23" w:rsidP="00BE7B23">
      <w:pPr>
        <w:spacing w:line="480" w:lineRule="auto"/>
        <w:rPr>
          <w:rFonts w:ascii="Times New Roman" w:hAnsi="Times New Roman" w:cs="Times New Roman"/>
          <w:color w:val="000000" w:themeColor="text1"/>
        </w:rPr>
      </w:pPr>
    </w:p>
    <w:p w14:paraId="60578802"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There were nine unrelated Serious Adverse Events (SAE’s) recorded in a total of 9 out of the 340 participants, with a similar incidence across both groups: 4 of the 9 (3%) in the Kidney BEAM group and 5 of the 9 (3%) in the control group across the 6-month trial period. There were no expected related or unrelated Serious Adverse Events recorded in either group during the duration of the trial (Table 4). </w:t>
      </w:r>
    </w:p>
    <w:p w14:paraId="1909AECA" w14:textId="77777777" w:rsidR="00BE7B23" w:rsidRPr="008445DD" w:rsidRDefault="00BE7B23" w:rsidP="00BE7B23">
      <w:pPr>
        <w:spacing w:line="480" w:lineRule="auto"/>
        <w:rPr>
          <w:rFonts w:ascii="Times New Roman" w:hAnsi="Times New Roman" w:cs="Times New Roman"/>
          <w:color w:val="000000" w:themeColor="text1"/>
        </w:rPr>
      </w:pPr>
    </w:p>
    <w:p w14:paraId="23832ABD" w14:textId="77777777"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Participant dropouts and missing data</w:t>
      </w:r>
    </w:p>
    <w:p w14:paraId="7A0B66B4"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There was no obvious difference in participant characteristics between participants that completed the 6-month outcome assessment and participants that did not (Supplementary data </w:t>
      </w:r>
      <w:r w:rsidRPr="008445DD">
        <w:rPr>
          <w:rFonts w:ascii="Times New Roman" w:hAnsi="Times New Roman" w:cs="Times New Roman"/>
          <w:color w:val="000000" w:themeColor="text1"/>
        </w:rPr>
        <w:lastRenderedPageBreak/>
        <w:t>table 7). 47 (77%) of the 68 participants that did not complete the trial in the intervention group withdrew within the first week post baseline assessment due to time constraints. As expected, the number of missing data points for the cost effectiveness analyses increased as the trial progressed, but at 6 months there were still 229 data points available for analysis (Kidney BEAM intervention group: N=93; Control Group N = 136) (Supplementary data table 8).</w:t>
      </w:r>
    </w:p>
    <w:p w14:paraId="227003A0" w14:textId="77777777" w:rsidR="00BE7B23" w:rsidRPr="008445DD" w:rsidRDefault="00BE7B23" w:rsidP="00BE7B23">
      <w:pPr>
        <w:spacing w:line="480" w:lineRule="auto"/>
        <w:rPr>
          <w:rFonts w:ascii="Times New Roman" w:hAnsi="Times New Roman" w:cs="Times New Roman"/>
          <w:b/>
          <w:bCs/>
          <w:color w:val="000000" w:themeColor="text1"/>
        </w:rPr>
      </w:pPr>
    </w:p>
    <w:p w14:paraId="3E47CABF" w14:textId="77777777" w:rsidR="00BE7B23" w:rsidRPr="008445DD" w:rsidRDefault="00BE7B23" w:rsidP="00BE7B23">
      <w:pPr>
        <w:spacing w:line="480" w:lineRule="auto"/>
        <w:rPr>
          <w:rFonts w:ascii="Times New Roman" w:hAnsi="Times New Roman" w:cs="Times New Roman"/>
          <w:b/>
          <w:color w:val="000000" w:themeColor="text1"/>
          <w:sz w:val="28"/>
          <w:szCs w:val="28"/>
        </w:rPr>
      </w:pPr>
      <w:r w:rsidRPr="008445DD">
        <w:rPr>
          <w:rFonts w:ascii="Times New Roman" w:hAnsi="Times New Roman" w:cs="Times New Roman"/>
          <w:b/>
          <w:color w:val="000000" w:themeColor="text1"/>
          <w:sz w:val="28"/>
          <w:szCs w:val="28"/>
        </w:rPr>
        <w:t>Discussion</w:t>
      </w:r>
    </w:p>
    <w:p w14:paraId="6339CF03" w14:textId="77777777" w:rsidR="00BE7B23" w:rsidRPr="008445DD" w:rsidRDefault="00BE7B23" w:rsidP="00BE7B23">
      <w:pPr>
        <w:spacing w:line="480" w:lineRule="auto"/>
        <w:rPr>
          <w:rFonts w:ascii="Times New Roman" w:hAnsi="Times New Roman" w:cs="Times New Roman"/>
          <w:bCs/>
          <w:color w:val="000000" w:themeColor="text1"/>
        </w:rPr>
      </w:pPr>
      <w:r w:rsidRPr="008445DD">
        <w:rPr>
          <w:rFonts w:ascii="Times New Roman" w:hAnsi="Times New Roman" w:cs="Times New Roman"/>
          <w:color w:val="000000" w:themeColor="text1"/>
        </w:rPr>
        <w:t>The results from this 6-month trial demonstrate that the Kidney BEAM physical activity digital health intervention resulted in a clinically meaningful, sustained improvement in mental health related quality of life in people with CKD and was cost-effective. Our data will support commissioning of the Kidney BEAM innovation within the National Health System (NHS) and inform commissioning of similar services in other healthcare systems.</w:t>
      </w:r>
    </w:p>
    <w:p w14:paraId="3BC786D3" w14:textId="77777777" w:rsidR="00BE7B23" w:rsidRPr="008445DD" w:rsidRDefault="00BE7B23" w:rsidP="00BE7B23">
      <w:pPr>
        <w:spacing w:line="480" w:lineRule="auto"/>
        <w:rPr>
          <w:rFonts w:ascii="Times New Roman" w:hAnsi="Times New Roman" w:cs="Times New Roman"/>
          <w:bCs/>
          <w:color w:val="000000" w:themeColor="text1"/>
        </w:rPr>
      </w:pPr>
    </w:p>
    <w:p w14:paraId="708C133B" w14:textId="26948210"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Interventions that afford improvements in mental HRQOL are important for all people living with CKD, and may be particularly important for those people receiving dialysis therapy where lower levels of HRQOL have been associated with morbidity and mortality, and where every 1-point increase in MCS has been associated with a 2% reduction in the relative risk of death and a 1% reduction in the relative risk of hospitalisation. </w:t>
      </w:r>
      <w:hyperlink w:anchor="_ENREF_26" w:tooltip="Lowrie, 2003 #2790"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&lt;EndNote&gt;&lt;Cite&gt;&lt;Author&gt;Lowrie&lt;/Author&gt;&lt;Year&gt;2003&lt;/Year&gt;&lt;RecNum&gt;2790&lt;/RecNum&gt;&lt;DisplayText&gt;&lt;style face="superscript"&gt;26&lt;/style&gt;&lt;/DisplayText&gt;&lt;record&gt;&lt;rec-number&gt;2790&lt;/rec-number&gt;&lt;foreign-keys&gt;&lt;key app="EN" db-id="2wvf20xf0pdxt5er5x9ve2thv9df9tdtwz5z" timestamp="1571326523"&gt;2790&lt;/key&gt;&lt;/foreign-keys&gt;&lt;ref-type name="Journal Article"&gt;17&lt;/ref-type&gt;&lt;contributors&gt;&lt;authors&gt;&lt;author&gt;Lowrie, E. G.&lt;/author&gt;&lt;author&gt;Curtin, R. B.&lt;/author&gt;&lt;author&gt;LePain, N.&lt;/author&gt;&lt;author&gt;Schatell, D.&lt;/author&gt;&lt;/authors&gt;&lt;/contributors&gt;&lt;titles&gt;&lt;title&gt;Medical outcomes study short form-36: a consistent and powerful predictor of morbidity and mortality in dialysis patients&lt;/title&gt;&lt;secondary-title&gt;Am J Kidney Dis.&lt;/secondary-title&gt;&lt;/titles&gt;&lt;periodical&gt;&lt;full-title&gt;Am J Kidney Dis.&lt;/full-title&gt;&lt;/periodical&gt;&lt;pages&gt;1286-92. doi: 10.1016/s0272-6386(03)00361-5.&lt;/pages&gt;&lt;volume&gt;41&lt;/volume&gt;&lt;number&gt;6&lt;/number&gt;&lt;keywords&gt;&lt;keyword&gt;Adult&lt;/keyword&gt;&lt;keyword&gt;Aged&lt;/keyword&gt;&lt;keyword&gt;Comorbidity&lt;/keyword&gt;&lt;keyword&gt;Cross-Sectional Studies&lt;/keyword&gt;&lt;keyword&gt;Diabetic Nephropathies/blood/complications&lt;/keyword&gt;&lt;keyword&gt;Female&lt;/keyword&gt;&lt;keyword&gt;*Hospitalization/*statistics &amp;amp; numerical data&lt;/keyword&gt;&lt;keyword&gt;Humans&lt;/keyword&gt;&lt;keyword&gt;Kidney Failure, Chronic/blood/etiology/mortality/psychology/*therapy&lt;/keyword&gt;&lt;keyword&gt;Male&lt;/keyword&gt;&lt;keyword&gt;Middle Aged&lt;/keyword&gt;&lt;keyword&gt;*Mortality&lt;/keyword&gt;&lt;keyword&gt;*Outcome Assessment (Health Care)/methods&lt;/keyword&gt;&lt;keyword&gt;Probability&lt;/keyword&gt;&lt;keyword&gt;*Renal Dialysis&lt;/keyword&gt;&lt;keyword&gt;Severity of Illness Index&lt;/keyword&gt;&lt;keyword&gt;*Surveys and Questionnaires&lt;/keyword&gt;&lt;keyword&gt;United States/epidemiology&lt;/keyword&gt;&lt;/keywords&gt;&lt;dates&gt;&lt;year&gt;2003&lt;/year&gt;&lt;pub-dates&gt;&lt;date&gt;Jun&lt;/date&gt;&lt;/pub-dates&gt;&lt;/dates&gt;&lt;isbn&gt;1523-6838 (Electronic)&amp;#xD;0272-6386 (Linking)&lt;/isbn&gt;&lt;work-type&gt;Evaluation Studies&amp;#xD;Research Support, Non-U.S. Gov&amp;apos;t&lt;/work-type&gt;&lt;urls&gt;&lt;/urls&gt;&lt;/record&gt;&lt;/Cite&gt;&lt;/EndNote&gt;</w:instrText>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26</w:t>
        </w:r>
        <w:r w:rsidR="002A6CFF" w:rsidRPr="008445DD">
          <w:rPr>
            <w:rFonts w:ascii="Times New Roman" w:hAnsi="Times New Roman" w:cs="Times New Roman"/>
            <w:color w:val="000000" w:themeColor="text1"/>
          </w:rPr>
          <w:fldChar w:fldCharType="end"/>
        </w:r>
      </w:hyperlink>
      <w:r w:rsidR="008445DD" w:rsidRPr="008445DD">
        <w:t xml:space="preserve"> </w:t>
      </w:r>
      <w:r w:rsidR="008445DD" w:rsidRPr="008445DD">
        <w:rPr>
          <w:rFonts w:ascii="Times New Roman" w:hAnsi="Times New Roman" w:cs="Times New Roman"/>
          <w:color w:val="000000" w:themeColor="text1"/>
        </w:rPr>
        <w:t>Specifically, a 3-point difference in MCS is associated with an odds ratio of 1.13 for being unable to work or an odds ratio of 1.16 for 1-year job loss. The probability of using mental health services is increased by approximately 30% (odds ratio = 1.31), and there is a 30% increased risk of depression (odds ratio = 1.34).  It is also associated with a 10% higher 1-year mortality risk (odds ratio – 1.10).</w:t>
      </w:r>
      <w:r w:rsidR="008445DD">
        <w:rPr>
          <w:rFonts w:ascii="Times New Roman" w:hAnsi="Times New Roman" w:cs="Times New Roman"/>
          <w:color w:val="000000" w:themeColor="text1"/>
        </w:rPr>
        <w:t xml:space="preserve"> </w:t>
      </w:r>
      <w:hyperlink w:anchor="_ENREF_22" w:tooltip="Maruish ME, 2011 #3103" w:history="1">
        <w:r w:rsidR="002A6CFF">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&lt;EndNote&gt;&lt;Cite&gt;&lt;Author&gt;Maruish ME&lt;/Author&gt;&lt;Year&gt;2011&lt;/Year&gt;&lt;RecNum&gt;3103&lt;/RecNum&gt;&lt;DisplayText&gt;&lt;style face="superscript"&gt;22&lt;/style&gt;&lt;/DisplayText&gt;&lt;record&gt;&lt;rec-number&gt;3103&lt;/rec-number&gt;&lt;foreign-keys&gt;&lt;key app="EN" db-id="2wvf20xf0pdxt5er5x9ve2thv9df9tdtwz5z" timestamp="1680004792"&gt;3103&lt;/key&gt;&lt;/foreign-keys&gt;&lt;ref-type name="Book Section"&gt;5&lt;/ref-type&gt;&lt;contributors&gt;&lt;authors&gt;&lt;author&gt;Maruish ME, Kosinski M, Bjorner JB, Gandek B, Turner-Bowker DM, Ware JE. &lt;/author&gt;&lt;/authors&gt;&lt;/contributors&gt;&lt;titles&gt;&lt;title&gt;Quality Metric Incorporated; 2011. Chapter 10.&lt;/title&gt;&lt;secondary-title&gt;User’s manual for the SF-36v2 health survey.&lt;/secondary-title&gt;&lt;/titles&gt;&lt;section&gt;10&lt;/section&gt;&lt;reprint-edition&gt;3&lt;/reprint-edition&gt;&lt;dates&gt;&lt;year&gt;2011&lt;/year&gt;&lt;/dates&gt;&lt;publisher&gt;Lincoln (RI)&lt;/publisher&gt;&lt;urls&gt;&lt;/urls&gt;&lt;/record&gt;&lt;/Cite&gt;&lt;/EndNote&gt;</w:instrText>
        </w:r>
        <w:r w:rsidR="002A6CFF">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22</w:t>
        </w:r>
        <w:r w:rsidR="002A6CFF">
          <w:rPr>
            <w:rFonts w:ascii="Times New Roman" w:hAnsi="Times New Roman" w:cs="Times New Roman"/>
            <w:color w:val="000000" w:themeColor="text1"/>
          </w:rPr>
          <w:fldChar w:fldCharType="end"/>
        </w:r>
      </w:hyperlink>
    </w:p>
    <w:p w14:paraId="48CAC2AF" w14:textId="77777777" w:rsidR="00BE7B23" w:rsidRPr="008445DD" w:rsidRDefault="00BE7B23" w:rsidP="00BE7B23">
      <w:pPr>
        <w:spacing w:line="480" w:lineRule="auto"/>
        <w:rPr>
          <w:rFonts w:ascii="Times New Roman" w:hAnsi="Times New Roman" w:cs="Times New Roman"/>
          <w:bCs/>
          <w:color w:val="000000" w:themeColor="text1"/>
        </w:rPr>
      </w:pPr>
    </w:p>
    <w:p w14:paraId="259B7DFB" w14:textId="386B5CC6" w:rsidR="00BE7B23" w:rsidRPr="008445DD" w:rsidRDefault="00BE7B23" w:rsidP="00BE7B23">
      <w:pPr>
        <w:spacing w:line="480" w:lineRule="auto"/>
        <w:rPr>
          <w:rFonts w:ascii="Times New Roman" w:hAnsi="Times New Roman" w:cs="Times New Roman"/>
          <w:bCs/>
          <w:color w:val="000000" w:themeColor="text1"/>
        </w:rPr>
      </w:pPr>
      <w:r w:rsidRPr="008445DD">
        <w:rPr>
          <w:rFonts w:ascii="Times New Roman" w:hAnsi="Times New Roman" w:cs="Times New Roman"/>
          <w:bCs/>
          <w:color w:val="000000" w:themeColor="text1"/>
        </w:rPr>
        <w:t xml:space="preserve">The continued improvements in mental health-related quality of life determinants resulting from the 6-month Kidney BEAM intervention in the </w:t>
      </w:r>
      <w:r w:rsidRPr="008445DD">
        <w:rPr>
          <w:rFonts w:ascii="Times New Roman" w:hAnsi="Times New Roman" w:cs="Times New Roman"/>
          <w:bCs/>
          <w:i/>
          <w:iCs/>
          <w:color w:val="000000" w:themeColor="text1"/>
        </w:rPr>
        <w:t>intention-to-treat</w:t>
      </w:r>
      <w:r w:rsidRPr="008445DD">
        <w:rPr>
          <w:rFonts w:ascii="Times New Roman" w:hAnsi="Times New Roman" w:cs="Times New Roman"/>
          <w:bCs/>
          <w:color w:val="000000" w:themeColor="text1"/>
        </w:rPr>
        <w:t xml:space="preserve"> analysis, were accompanied by an increase in physical health-related quality of life determinants that weren’t observed at the 12-week assessment point. Mean </w:t>
      </w:r>
      <w:proofErr w:type="spellStart"/>
      <w:r w:rsidRPr="008445DD">
        <w:rPr>
          <w:rFonts w:ascii="Times New Roman" w:hAnsi="Times New Roman" w:cs="Times New Roman"/>
          <w:bCs/>
          <w:color w:val="000000" w:themeColor="text1"/>
        </w:rPr>
        <w:t>KDQoL</w:t>
      </w:r>
      <w:proofErr w:type="spellEnd"/>
      <w:r w:rsidRPr="008445DD">
        <w:rPr>
          <w:rFonts w:ascii="Times New Roman" w:hAnsi="Times New Roman" w:cs="Times New Roman"/>
          <w:bCs/>
          <w:color w:val="000000" w:themeColor="text1"/>
        </w:rPr>
        <w:t xml:space="preserve"> PCS scores in the intervention group increased (p=0.055 in </w:t>
      </w:r>
      <w:r w:rsidRPr="008445DD">
        <w:rPr>
          <w:rFonts w:ascii="Times New Roman" w:hAnsi="Times New Roman" w:cs="Times New Roman"/>
          <w:bCs/>
          <w:i/>
          <w:iCs/>
          <w:color w:val="000000" w:themeColor="text1"/>
        </w:rPr>
        <w:t>intention-to-treat</w:t>
      </w:r>
      <w:r w:rsidRPr="008445DD">
        <w:rPr>
          <w:rFonts w:ascii="Times New Roman" w:hAnsi="Times New Roman" w:cs="Times New Roman"/>
          <w:bCs/>
          <w:color w:val="000000" w:themeColor="text1"/>
        </w:rPr>
        <w:t xml:space="preserve">; p&lt;0.0001 in </w:t>
      </w:r>
      <w:r w:rsidRPr="008445DD">
        <w:rPr>
          <w:rFonts w:ascii="Times New Roman" w:hAnsi="Times New Roman" w:cs="Times New Roman"/>
          <w:bCs/>
          <w:i/>
          <w:iCs/>
          <w:color w:val="000000" w:themeColor="text1"/>
        </w:rPr>
        <w:t>per protocol</w:t>
      </w:r>
      <w:r w:rsidRPr="008445DD">
        <w:rPr>
          <w:rFonts w:ascii="Times New Roman" w:hAnsi="Times New Roman" w:cs="Times New Roman"/>
          <w:bCs/>
          <w:color w:val="000000" w:themeColor="text1"/>
        </w:rPr>
        <w:t xml:space="preserve"> analysis) and were driven by improvements in the sub-scales of the </w:t>
      </w:r>
      <w:proofErr w:type="spellStart"/>
      <w:r w:rsidRPr="008445DD">
        <w:rPr>
          <w:rFonts w:ascii="Times New Roman" w:hAnsi="Times New Roman" w:cs="Times New Roman"/>
          <w:bCs/>
          <w:color w:val="000000" w:themeColor="text1"/>
        </w:rPr>
        <w:t>KDQoL</w:t>
      </w:r>
      <w:proofErr w:type="spellEnd"/>
      <w:r w:rsidRPr="008445DD">
        <w:rPr>
          <w:rFonts w:ascii="Times New Roman" w:hAnsi="Times New Roman" w:cs="Times New Roman"/>
          <w:bCs/>
          <w:color w:val="000000" w:themeColor="text1"/>
        </w:rPr>
        <w:t xml:space="preserve"> questionnaire that make up the composite score; including significant improvements in scores in the </w:t>
      </w:r>
      <w:r w:rsidRPr="008445DD">
        <w:rPr>
          <w:rFonts w:ascii="Times New Roman" w:hAnsi="Times New Roman" w:cs="Times New Roman"/>
          <w:bCs/>
          <w:i/>
          <w:iCs/>
          <w:color w:val="000000" w:themeColor="text1"/>
        </w:rPr>
        <w:t xml:space="preserve">intention-to-treat </w:t>
      </w:r>
      <w:r w:rsidRPr="008445DD">
        <w:rPr>
          <w:rFonts w:ascii="Times New Roman" w:hAnsi="Times New Roman" w:cs="Times New Roman"/>
          <w:bCs/>
          <w:color w:val="000000" w:themeColor="text1"/>
        </w:rPr>
        <w:t xml:space="preserve">population in role physical, physical functioning, pain and general health. It is postulated that the perception of being able to complete, participate, and be confident in undertaking physical tasks may require an initial improved psychological perspective and the physiological gain in physical function associated with an initial supervised programme, to achieve longer term gains in perception of physical well-being. A structured physical activity programme as a ‘kick-start’ precursor to physical health-related quality of life improvements, consolidated with a further 12 weeks of self-managed physical activity behaviour appears to be essential to realise important physical health-related quality of life gains in a patient population where high levels of sedentary behaviour are common and the role of exercise counselling to improve both mental and physical health outcomes is far from routine in kidney care management. </w:t>
      </w:r>
      <w:hyperlink w:anchor="_ENREF_10" w:tooltip="Coyne, 2023 #3168" w:history="1">
        <w:r w:rsidR="002A6CFF" w:rsidRPr="008445DD">
          <w:rPr>
            <w:rFonts w:ascii="Times New Roman" w:hAnsi="Times New Roman" w:cs="Times New Roman"/>
            <w:bCs/>
            <w:color w:val="000000" w:themeColor="text1"/>
          </w:rPr>
          <w:fldChar w:fldCharType="begin"/>
        </w:r>
        <w:r w:rsidR="002A6CFF">
          <w:rPr>
            <w:rFonts w:ascii="Times New Roman" w:hAnsi="Times New Roman" w:cs="Times New Roman"/>
            <w:bCs/>
            <w:color w:val="000000" w:themeColor="text1"/>
          </w:rPr>
          <w:instrText xml:space="preserve"> ADDIN EN.CITE &lt;EndNote&gt;&lt;Cite&gt;&lt;Author&gt;Coyne&lt;/Author&gt;&lt;Year&gt;2023&lt;/Year&gt;&lt;RecNum&gt;3168&lt;/RecNum&gt;&lt;DisplayText&gt;&lt;style face="superscript"&gt;10&lt;/style&gt;&lt;/DisplayText&gt;&lt;record&gt;&lt;rec-number&gt;3168&lt;/rec-number&gt;&lt;foreign-keys&gt;&lt;key app="EN" db-id="2wvf20xf0pdxt5er5x9ve2thv9df9tdtwz5z" timestamp="1687777842"&gt;3168&lt;/key&gt;&lt;/foreign-keys&gt;&lt;ref-type name="Journal Article"&gt;17&lt;/ref-type&gt;&lt;contributors&gt;&lt;authors&gt;&lt;author&gt;Coyne, Emma&lt;/author&gt;&lt;author&gt;Briggs, Juliet&lt;/author&gt;&lt;author&gt;Loud, Fiona&lt;/author&gt;&lt;author&gt;Bristow, Paul&lt;/author&gt;&lt;author&gt;Young, Hannah M L&lt;/author&gt;&lt;author&gt;Castle, Ellen M&lt;/author&gt;&lt;author&gt;Lightfoot, Courtney J&lt;/author&gt;&lt;author&gt;Graham-Brown, Matthew&lt;/author&gt;&lt;author&gt;Eyre, Margaret&lt;/author&gt;&lt;author&gt;Ormandy, Paula&lt;/author&gt;&lt;author&gt;Sachar, Amrit&lt;/author&gt;&lt;author&gt;Bevin, Amanda&lt;/author&gt;&lt;author&gt;Burton, James O&lt;/author&gt;&lt;author&gt;Wilkinson, Thomas J&lt;/author&gt;&lt;author&gt;Koufaki, Pelagia&lt;/author&gt;&lt;author&gt;Macdonald, Jamie&lt;/author&gt;&lt;author&gt;Ashman, Neil&lt;/author&gt;&lt;author&gt;Greenwood, Sharlene A&lt;/author&gt;&lt;/authors&gt;&lt;/contributors&gt;&lt;titles&gt;&lt;title&gt;Achieving consensus on psychosocial and physical rehabilitation management for people living with kidney disease&lt;/title&gt;&lt;secondary-title&gt;Clinical Kidney Journal&lt;/secondary-title&gt;&lt;/titles&gt;&lt;periodical&gt;&lt;full-title&gt;Clinical Kidney Journal&lt;/full-title&gt;&lt;/periodical&gt;&lt;dates&gt;&lt;year&gt;2023&lt;/year&gt;&lt;/dates&gt;&lt;isbn&gt;2048-8505&lt;/isbn&gt;&lt;urls&gt;&lt;related-urls&gt;&lt;url&gt;https://doi.org/10.1093/ckj/sfad116&lt;/url&gt;&lt;/related-urls&gt;&lt;/urls&gt;&lt;custom1&gt;sfad116&lt;/custom1&gt;&lt;electronic-resource-num&gt;10.1093/ckj/sfad116&lt;/electronic-resource-num&gt;&lt;access-date&gt;6/26/2023&lt;/access-date&gt;&lt;/record&gt;&lt;/Cite&gt;&lt;/EndNote&gt;</w:instrText>
        </w:r>
        <w:r w:rsidR="002A6CFF" w:rsidRPr="008445DD">
          <w:rPr>
            <w:rFonts w:ascii="Times New Roman" w:hAnsi="Times New Roman" w:cs="Times New Roman"/>
            <w:bCs/>
            <w:color w:val="000000" w:themeColor="text1"/>
          </w:rPr>
          <w:fldChar w:fldCharType="separate"/>
        </w:r>
        <w:r w:rsidR="002A6CFF" w:rsidRPr="008445DD">
          <w:rPr>
            <w:rFonts w:ascii="Times New Roman" w:hAnsi="Times New Roman" w:cs="Times New Roman"/>
            <w:bCs/>
            <w:noProof/>
            <w:color w:val="000000" w:themeColor="text1"/>
            <w:vertAlign w:val="superscript"/>
          </w:rPr>
          <w:t>10</w:t>
        </w:r>
        <w:r w:rsidR="002A6CFF" w:rsidRPr="008445DD">
          <w:rPr>
            <w:rFonts w:ascii="Times New Roman" w:hAnsi="Times New Roman" w:cs="Times New Roman"/>
            <w:bCs/>
            <w:color w:val="000000" w:themeColor="text1"/>
          </w:rPr>
          <w:fldChar w:fldCharType="end"/>
        </w:r>
      </w:hyperlink>
    </w:p>
    <w:p w14:paraId="593CC7D2" w14:textId="77777777" w:rsidR="00BE7B23" w:rsidRPr="008445DD" w:rsidRDefault="00BE7B23" w:rsidP="00BE7B23">
      <w:pPr>
        <w:spacing w:line="480" w:lineRule="auto"/>
        <w:rPr>
          <w:rFonts w:ascii="Times New Roman" w:hAnsi="Times New Roman" w:cs="Times New Roman"/>
          <w:bCs/>
          <w:color w:val="000000" w:themeColor="text1"/>
        </w:rPr>
      </w:pPr>
    </w:p>
    <w:p w14:paraId="0BCAA1A1" w14:textId="43C0B8A6"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This trial revealed that the Kidney BEAM 6-month physical activity digital health intervention, specifically designed for people living with CKD, significantly improved mental </w:t>
      </w:r>
      <w:proofErr w:type="spellStart"/>
      <w:r w:rsidRPr="008445DD">
        <w:rPr>
          <w:rFonts w:ascii="Times New Roman" w:hAnsi="Times New Roman" w:cs="Times New Roman"/>
          <w:color w:val="000000" w:themeColor="text1"/>
        </w:rPr>
        <w:t>HRQoL</w:t>
      </w:r>
      <w:proofErr w:type="spellEnd"/>
      <w:r w:rsidRPr="008445DD">
        <w:rPr>
          <w:rFonts w:ascii="Times New Roman" w:hAnsi="Times New Roman" w:cs="Times New Roman"/>
          <w:color w:val="000000" w:themeColor="text1"/>
        </w:rPr>
        <w:t xml:space="preserve"> compared with wait-list control with a 93% and 98% chance of the Kidney BEAM intervention being cost-effective compared to wait-list control at a willingness to pay of £20,000 and £30,000 per QALY gained. Every increment in QALYs resulting from a 6-month programme </w:t>
      </w:r>
      <w:r w:rsidRPr="008445DD">
        <w:rPr>
          <w:rFonts w:ascii="Times New Roman" w:hAnsi="Times New Roman" w:cs="Times New Roman"/>
          <w:color w:val="000000" w:themeColor="text1"/>
        </w:rPr>
        <w:lastRenderedPageBreak/>
        <w:t xml:space="preserve">of Kidney BEAM is associated with an ICER of £3,445.56, and every increment of 1AU in the </w:t>
      </w:r>
      <w:proofErr w:type="spellStart"/>
      <w:r w:rsidRPr="008445DD">
        <w:rPr>
          <w:rFonts w:ascii="Times New Roman" w:hAnsi="Times New Roman" w:cs="Times New Roman"/>
          <w:color w:val="000000" w:themeColor="text1"/>
        </w:rPr>
        <w:t>KDQoL</w:t>
      </w:r>
      <w:proofErr w:type="spellEnd"/>
      <w:r w:rsidRPr="008445DD">
        <w:rPr>
          <w:rFonts w:ascii="Times New Roman" w:hAnsi="Times New Roman" w:cs="Times New Roman"/>
          <w:color w:val="000000" w:themeColor="text1"/>
        </w:rPr>
        <w:t xml:space="preserve"> MCS is associated with an ICER of £14.44. Assuming comparative effectiveness of the kidney BEAM intervention compared with in-person kidney rehabilitation, </w:t>
      </w:r>
      <w:r w:rsidRPr="008445DD">
        <w:rPr>
          <w:rFonts w:ascii="Times New Roman" w:hAnsi="Times New Roman" w:cs="Times New Roman"/>
          <w:color w:val="000000" w:themeColor="text1"/>
        </w:rPr>
        <w:fldChar w:fldCharType="begin">
          <w:fldData xml:space="preserve">PEVuZE5vdGU+PENpdGU+PEF1dGhvcj5HcmVlbndvb2Q8L0F1dGhvcj48WWVhcj4yMDE4PC9ZZWFy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PEVuZE5vdGU+PENpdGU+PEF1dGhvcj5HcmVlbndvb2Q8L0F1dGhvcj48WWVhcj4yMDE4PC9ZZWFy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Pr="008445DD">
        <w:rPr>
          <w:rFonts w:ascii="Times New Roman" w:hAnsi="Times New Roman" w:cs="Times New Roman"/>
          <w:color w:val="000000" w:themeColor="text1"/>
        </w:rPr>
      </w:r>
      <w:r w:rsidRPr="008445DD">
        <w:rPr>
          <w:rFonts w:ascii="Times New Roman" w:hAnsi="Times New Roman" w:cs="Times New Roman"/>
          <w:color w:val="000000" w:themeColor="text1"/>
        </w:rPr>
        <w:fldChar w:fldCharType="separate"/>
      </w:r>
      <w:hyperlink w:anchor="_ENREF_27" w:tooltip="Greenwood, 2018 #1780" w:history="1">
        <w:r w:rsidR="002A6CFF" w:rsidRPr="002A6CFF">
          <w:rPr>
            <w:rFonts w:ascii="Times New Roman" w:hAnsi="Times New Roman" w:cs="Times New Roman"/>
            <w:noProof/>
            <w:color w:val="000000" w:themeColor="text1"/>
            <w:vertAlign w:val="superscript"/>
          </w:rPr>
          <w:t>27</w:t>
        </w:r>
      </w:hyperlink>
      <w:r w:rsidR="002A6CFF" w:rsidRPr="002A6CFF">
        <w:rPr>
          <w:rFonts w:ascii="Times New Roman" w:hAnsi="Times New Roman" w:cs="Times New Roman"/>
          <w:noProof/>
          <w:color w:val="000000" w:themeColor="text1"/>
          <w:vertAlign w:val="superscript"/>
        </w:rPr>
        <w:t xml:space="preserve">, </w:t>
      </w:r>
      <w:hyperlink w:anchor="_ENREF_28" w:tooltip="Greenwood, 2012 #2893" w:history="1">
        <w:r w:rsidR="002A6CFF" w:rsidRPr="002A6CFF">
          <w:rPr>
            <w:rFonts w:ascii="Times New Roman" w:hAnsi="Times New Roman" w:cs="Times New Roman"/>
            <w:noProof/>
            <w:color w:val="000000" w:themeColor="text1"/>
            <w:vertAlign w:val="superscript"/>
          </w:rPr>
          <w:t>28</w:t>
        </w:r>
      </w:hyperlink>
      <w:r w:rsidRPr="008445DD">
        <w:rPr>
          <w:rFonts w:ascii="Times New Roman" w:hAnsi="Times New Roman" w:cs="Times New Roman"/>
          <w:color w:val="000000" w:themeColor="text1"/>
        </w:rPr>
        <w:fldChar w:fldCharType="end"/>
      </w:r>
      <w:r w:rsidRPr="008445DD">
        <w:rPr>
          <w:rFonts w:ascii="Times New Roman" w:hAnsi="Times New Roman" w:cs="Times New Roman"/>
          <w:color w:val="000000" w:themeColor="text1"/>
        </w:rPr>
        <w:t xml:space="preserve">  the average cost implication is £708 per participant per year for in-person rehabilitation compared to £15 per participant per year for delivery of the kidney BEAM intervention, a suggested cost saving of £693 per participant. </w:t>
      </w:r>
    </w:p>
    <w:p w14:paraId="77A744E6" w14:textId="77777777" w:rsidR="00BE7B23" w:rsidRPr="008445DD" w:rsidRDefault="00BE7B23" w:rsidP="00BE7B23">
      <w:pPr>
        <w:spacing w:line="480" w:lineRule="auto"/>
        <w:rPr>
          <w:rFonts w:ascii="Times New Roman" w:hAnsi="Times New Roman" w:cs="Times New Roman"/>
          <w:color w:val="000000" w:themeColor="text1"/>
        </w:rPr>
      </w:pPr>
    </w:p>
    <w:p w14:paraId="670B1A39" w14:textId="643C77E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bCs/>
          <w:color w:val="000000" w:themeColor="text1"/>
        </w:rPr>
        <w:t xml:space="preserve">Digital health interventions present a real opportunity for healthcare payers such as the NHS to deliver essential services where fiscal resource and workforce are not available to deliver face-to-face care. Furthermore, digital interventions offer convenience for patients who participate from home and choose when to exercise. The Kidney BEAM digital health intervention is the first virtual solution in the kidney rehabilitation space to be proven to be cost-effective. Cost benefits of a similar magnitude have been realised with in-person and home-based exercise interventions in other long-term condition populations, such as people with cardiac and pulmonary conditions, </w:t>
      </w:r>
      <w:hyperlink w:anchor="_ENREF_29" w:tooltip="Davidson, 2010 #3177" w:history="1">
        <w:r w:rsidR="002A6CFF" w:rsidRPr="008445DD">
          <w:rPr>
            <w:rFonts w:ascii="Times New Roman" w:hAnsi="Times New Roman" w:cs="Times New Roman"/>
            <w:bCs/>
            <w:color w:val="000000" w:themeColor="text1"/>
          </w:rPr>
          <w:fldChar w:fldCharType="begin">
            <w:fldData xml:space="preserve">PEVuZE5vdGU+PENpdGU+PEF1dGhvcj5EYXZpZHNvbjwvQXV0aG9yPjxZZWFyPjIwMTA8L1llYXI+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</w:fldData>
          </w:fldChar>
        </w:r>
        <w:r w:rsidR="002A6CFF">
          <w:rPr>
            <w:rFonts w:ascii="Times New Roman" w:hAnsi="Times New Roman" w:cs="Times New Roman"/>
            <w:bCs/>
            <w:color w:val="000000" w:themeColor="text1"/>
          </w:rPr>
          <w:instrText xml:space="preserve"> ADDIN EN.CITE </w:instrText>
        </w:r>
        <w:r w:rsidR="002A6CFF">
          <w:rPr>
            <w:rFonts w:ascii="Times New Roman" w:hAnsi="Times New Roman" w:cs="Times New Roman"/>
            <w:bCs/>
            <w:color w:val="000000" w:themeColor="text1"/>
          </w:rPr>
          <w:fldChar w:fldCharType="begin">
            <w:fldData xml:space="preserve">PEVuZE5vdGU+PENpdGU+PEF1dGhvcj5EYXZpZHNvbjwvQXV0aG9yPjxZZWFyPjIwMTA8L1llYXI+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</w:fldData>
          </w:fldChar>
        </w:r>
        <w:r w:rsidR="002A6CFF">
          <w:rPr>
            <w:rFonts w:ascii="Times New Roman" w:hAnsi="Times New Roman" w:cs="Times New Roman"/>
            <w:bCs/>
            <w:color w:val="000000" w:themeColor="text1"/>
          </w:rPr>
          <w:instrText xml:space="preserve"> ADDIN EN.CITE.DATA </w:instrText>
        </w:r>
        <w:r w:rsidR="002A6CFF">
          <w:rPr>
            <w:rFonts w:ascii="Times New Roman" w:hAnsi="Times New Roman" w:cs="Times New Roman"/>
            <w:bCs/>
            <w:color w:val="000000" w:themeColor="text1"/>
          </w:rPr>
        </w:r>
        <w:r w:rsidR="002A6CFF">
          <w:rPr>
            <w:rFonts w:ascii="Times New Roman" w:hAnsi="Times New Roman" w:cs="Times New Roman"/>
            <w:bCs/>
            <w:color w:val="000000" w:themeColor="text1"/>
          </w:rPr>
          <w:fldChar w:fldCharType="end"/>
        </w:r>
        <w:r w:rsidR="002A6CFF" w:rsidRPr="008445DD">
          <w:rPr>
            <w:rFonts w:ascii="Times New Roman" w:hAnsi="Times New Roman" w:cs="Times New Roman"/>
            <w:bCs/>
            <w:color w:val="000000" w:themeColor="text1"/>
          </w:rPr>
        </w:r>
        <w:r w:rsidR="002A6CFF" w:rsidRPr="008445DD">
          <w:rPr>
            <w:rFonts w:ascii="Times New Roman" w:hAnsi="Times New Roman" w:cs="Times New Roman"/>
            <w:bCs/>
            <w:color w:val="000000" w:themeColor="text1"/>
          </w:rPr>
          <w:fldChar w:fldCharType="separate"/>
        </w:r>
        <w:r w:rsidR="002A6CFF" w:rsidRPr="002A6CFF">
          <w:rPr>
            <w:rFonts w:ascii="Times New Roman" w:hAnsi="Times New Roman" w:cs="Times New Roman"/>
            <w:bCs/>
            <w:noProof/>
            <w:color w:val="000000" w:themeColor="text1"/>
            <w:vertAlign w:val="superscript"/>
          </w:rPr>
          <w:t>29-31</w:t>
        </w:r>
        <w:r w:rsidR="002A6CFF" w:rsidRPr="008445DD">
          <w:rPr>
            <w:rFonts w:ascii="Times New Roman" w:hAnsi="Times New Roman" w:cs="Times New Roman"/>
            <w:bCs/>
            <w:color w:val="000000" w:themeColor="text1"/>
          </w:rPr>
          <w:fldChar w:fldCharType="end"/>
        </w:r>
      </w:hyperlink>
      <w:r w:rsidRPr="008445DD">
        <w:rPr>
          <w:rFonts w:ascii="Times New Roman" w:hAnsi="Times New Roman" w:cs="Times New Roman"/>
          <w:bCs/>
          <w:color w:val="000000" w:themeColor="text1"/>
        </w:rPr>
        <w:t xml:space="preserve">  and a recent systematic review revealed that cardiac rehabilitation digital health interventions were as cost effective as in-person cardiac rehabilitation. </w:t>
      </w:r>
      <w:hyperlink w:anchor="_ENREF_32" w:tooltip="Batalik, 2023 #3188" w:history="1">
        <w:r w:rsidR="002A6CFF" w:rsidRPr="008445DD">
          <w:rPr>
            <w:rFonts w:ascii="Times New Roman" w:hAnsi="Times New Roman" w:cs="Times New Roman"/>
            <w:bCs/>
            <w:color w:val="000000" w:themeColor="text1"/>
          </w:rPr>
          <w:fldChar w:fldCharType="begin">
            <w:fldData xml:space="preserve">PEVuZE5vdGU+PENpdGU+PEF1dGhvcj5CYXRhbGlrPC9BdXRob3I+PFllYXI+MjAyMzwvWWVhcj48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</w:fldData>
          </w:fldChar>
        </w:r>
        <w:r w:rsidR="002A6CFF">
          <w:rPr>
            <w:rFonts w:ascii="Times New Roman" w:hAnsi="Times New Roman" w:cs="Times New Roman"/>
            <w:bCs/>
            <w:color w:val="000000" w:themeColor="text1"/>
          </w:rPr>
          <w:instrText xml:space="preserve"> ADDIN EN.CITE </w:instrText>
        </w:r>
        <w:r w:rsidR="002A6CFF">
          <w:rPr>
            <w:rFonts w:ascii="Times New Roman" w:hAnsi="Times New Roman" w:cs="Times New Roman"/>
            <w:bCs/>
            <w:color w:val="000000" w:themeColor="text1"/>
          </w:rPr>
          <w:fldChar w:fldCharType="begin">
            <w:fldData xml:space="preserve">PEVuZE5vdGU+PENpdGU+PEF1dGhvcj5CYXRhbGlrPC9BdXRob3I+PFllYXI+MjAyMzwvWWVhcj48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</w:fldData>
          </w:fldChar>
        </w:r>
        <w:r w:rsidR="002A6CFF">
          <w:rPr>
            <w:rFonts w:ascii="Times New Roman" w:hAnsi="Times New Roman" w:cs="Times New Roman"/>
            <w:bCs/>
            <w:color w:val="000000" w:themeColor="text1"/>
          </w:rPr>
          <w:instrText xml:space="preserve"> ADDIN EN.CITE.DATA </w:instrText>
        </w:r>
        <w:r w:rsidR="002A6CFF">
          <w:rPr>
            <w:rFonts w:ascii="Times New Roman" w:hAnsi="Times New Roman" w:cs="Times New Roman"/>
            <w:bCs/>
            <w:color w:val="000000" w:themeColor="text1"/>
          </w:rPr>
        </w:r>
        <w:r w:rsidR="002A6CFF">
          <w:rPr>
            <w:rFonts w:ascii="Times New Roman" w:hAnsi="Times New Roman" w:cs="Times New Roman"/>
            <w:bCs/>
            <w:color w:val="000000" w:themeColor="text1"/>
          </w:rPr>
          <w:fldChar w:fldCharType="end"/>
        </w:r>
        <w:r w:rsidR="002A6CFF" w:rsidRPr="008445DD">
          <w:rPr>
            <w:rFonts w:ascii="Times New Roman" w:hAnsi="Times New Roman" w:cs="Times New Roman"/>
            <w:bCs/>
            <w:color w:val="000000" w:themeColor="text1"/>
          </w:rPr>
        </w:r>
        <w:r w:rsidR="002A6CFF" w:rsidRPr="008445DD">
          <w:rPr>
            <w:rFonts w:ascii="Times New Roman" w:hAnsi="Times New Roman" w:cs="Times New Roman"/>
            <w:bCs/>
            <w:color w:val="000000" w:themeColor="text1"/>
          </w:rPr>
          <w:fldChar w:fldCharType="separate"/>
        </w:r>
        <w:r w:rsidR="002A6CFF" w:rsidRPr="002A6CFF">
          <w:rPr>
            <w:rFonts w:ascii="Times New Roman" w:hAnsi="Times New Roman" w:cs="Times New Roman"/>
            <w:bCs/>
            <w:noProof/>
            <w:color w:val="000000" w:themeColor="text1"/>
            <w:vertAlign w:val="superscript"/>
          </w:rPr>
          <w:t>32</w:t>
        </w:r>
        <w:r w:rsidR="002A6CFF" w:rsidRPr="008445DD">
          <w:rPr>
            <w:rFonts w:ascii="Times New Roman" w:hAnsi="Times New Roman" w:cs="Times New Roman"/>
            <w:bCs/>
            <w:color w:val="000000" w:themeColor="text1"/>
          </w:rPr>
          <w:fldChar w:fldCharType="end"/>
        </w:r>
      </w:hyperlink>
      <w:r w:rsidRPr="008445DD">
        <w:rPr>
          <w:rFonts w:ascii="Times New Roman" w:hAnsi="Times New Roman" w:cs="Times New Roman"/>
          <w:bCs/>
          <w:color w:val="000000" w:themeColor="text1"/>
        </w:rPr>
        <w:t xml:space="preserve"> </w:t>
      </w:r>
      <w:r w:rsidR="008B52BB">
        <w:rPr>
          <w:rFonts w:ascii="Times New Roman" w:hAnsi="Times New Roman" w:cs="Times New Roman"/>
          <w:bCs/>
          <w:color w:val="000000" w:themeColor="text1"/>
        </w:rPr>
        <w:t xml:space="preserve">Kidney Beam has now been rolled-out across all eight regions of England as part of an implementation project in preparation for commissioning. Results from the Kidney Beam Trial, together with practical experience gained through NHS implementation, will ensure that there is a clear plan for long-term adoption by the NHS. </w:t>
      </w:r>
      <w:r w:rsidR="002A6CFF">
        <w:rPr>
          <w:rFonts w:ascii="Times New Roman" w:hAnsi="Times New Roman" w:cs="Times New Roman"/>
          <w:bCs/>
          <w:color w:val="000000" w:themeColor="text1"/>
        </w:rPr>
        <w:t>Additionally, because the Kidney BEAM programme is delivered online from a single centre, it is simple to establish in a wide variety of health care systems and to offer to people across large geographical areas.</w:t>
      </w:r>
    </w:p>
    <w:p w14:paraId="2FF9E17D" w14:textId="77777777" w:rsidR="00BE7B23" w:rsidRPr="008445DD" w:rsidRDefault="00BE7B23" w:rsidP="00BE7B23">
      <w:pPr>
        <w:spacing w:line="480" w:lineRule="auto"/>
        <w:rPr>
          <w:rFonts w:ascii="Times New Roman" w:hAnsi="Times New Roman" w:cs="Times New Roman"/>
          <w:color w:val="000000" w:themeColor="text1"/>
        </w:rPr>
      </w:pPr>
    </w:p>
    <w:p w14:paraId="204C37A7" w14:textId="492B94C4"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lastRenderedPageBreak/>
        <w:t>The Kidney BEAM physical activity digital health intervention was developed using the Behaviour Change Wheel methodology,</w:t>
      </w:r>
      <w:r w:rsidRPr="008445DD">
        <w:rPr>
          <w:rFonts w:ascii="Times New Roman" w:hAnsi="Times New Roman" w:cs="Times New Roman"/>
          <w:noProof/>
          <w:color w:val="000000" w:themeColor="text1"/>
          <w:vertAlign w:val="superscript"/>
        </w:rPr>
        <w:t xml:space="preserve"> </w:t>
      </w:r>
      <w:hyperlink w:anchor="_ENREF_33" w:tooltip="Michie, 2011 #700" w:history="1">
        <w:r w:rsidR="002A6CFF" w:rsidRPr="008445DD">
          <w:rPr>
            <w:rFonts w:ascii="Times New Roman" w:hAnsi="Times New Roman" w:cs="Times New Roman"/>
            <w:noProof/>
            <w:color w:val="000000" w:themeColor="text1"/>
            <w:vertAlign w:val="superscript"/>
          </w:rPr>
          <w:fldChar w:fldCharType="begin"/>
        </w:r>
        <w:r w:rsidR="002A6CFF">
          <w:rPr>
            <w:rFonts w:ascii="Times New Roman" w:hAnsi="Times New Roman" w:cs="Times New Roman"/>
            <w:noProof/>
            <w:color w:val="000000" w:themeColor="text1"/>
            <w:vertAlign w:val="superscript"/>
          </w:rPr>
          <w:instrText xml:space="preserve"> ADDIN EN.CITE &lt;EndNote&gt;&lt;Cite&gt;&lt;Author&gt;Michie&lt;/Author&gt;&lt;Year&gt;2011&lt;/Year&gt;&lt;RecNum&gt;700&lt;/RecNum&gt;&lt;DisplayText&gt;&lt;style face="superscript"&gt;33&lt;/style&gt;&lt;/DisplayText&gt;&lt;record&gt;&lt;rec-number&gt;700&lt;/rec-number&gt;&lt;foreign-keys&gt;&lt;key app="EN" db-id="2wvf20xf0pdxt5er5x9ve2thv9df9tdtwz5z" timestamp="1571064352"&gt;700&lt;/key&gt;&lt;/foreign-keys&gt;&lt;ref-type name="Journal Article"&gt;17&lt;/ref-type&gt;&lt;contributors&gt;&lt;authors&gt;&lt;author&gt;Michie, S., Van Stralen, M.M. and West, R.&lt;/author&gt;&lt;/authors&gt;&lt;/contributors&gt;&lt;titles&gt;&lt;title&gt;The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periodical&gt;&lt;pages&gt;42&lt;/pages&gt;&lt;volume&gt;6&lt;/volume&gt;&lt;number&gt;1&lt;/number&gt;&lt;dates&gt;&lt;year&gt;2011&lt;/year&gt;&lt;/dates&gt;&lt;urls&gt;&lt;related-urls&gt;&lt;url&gt;http://www.implementationscience.com/content/6/1/42&lt;/url&gt;&lt;/related-urls&gt;&lt;/urls&gt;&lt;/record&gt;&lt;/Cite&gt;&lt;/EndNote&gt;</w:instrText>
        </w:r>
        <w:r w:rsidR="002A6CFF" w:rsidRPr="008445DD">
          <w:rPr>
            <w:rFonts w:ascii="Times New Roman" w:hAnsi="Times New Roman" w:cs="Times New Roman"/>
            <w:noProof/>
            <w:color w:val="000000" w:themeColor="text1"/>
            <w:vertAlign w:val="superscript"/>
          </w:rPr>
          <w:fldChar w:fldCharType="separate"/>
        </w:r>
        <w:r w:rsidR="002A6CFF">
          <w:rPr>
            <w:rFonts w:ascii="Times New Roman" w:hAnsi="Times New Roman" w:cs="Times New Roman"/>
            <w:noProof/>
            <w:color w:val="000000" w:themeColor="text1"/>
            <w:vertAlign w:val="superscript"/>
          </w:rPr>
          <w:t>33</w:t>
        </w:r>
        <w:r w:rsidR="002A6CFF" w:rsidRPr="008445DD">
          <w:rPr>
            <w:rFonts w:ascii="Times New Roman" w:hAnsi="Times New Roman" w:cs="Times New Roman"/>
            <w:noProof/>
            <w:color w:val="000000" w:themeColor="text1"/>
            <w:vertAlign w:val="superscript"/>
          </w:rPr>
          <w:fldChar w:fldCharType="end"/>
        </w:r>
      </w:hyperlink>
      <w:r w:rsidRPr="008445DD">
        <w:rPr>
          <w:rFonts w:ascii="Times New Roman" w:hAnsi="Times New Roman" w:cs="Times New Roman"/>
          <w:color w:val="000000" w:themeColor="text1"/>
        </w:rPr>
        <w:t xml:space="preserve"> a methodology based upon 19 frameworks of behaviour change theory including the transtheoretical model of behaviour change.</w:t>
      </w:r>
      <w:r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&lt;EndNote&gt;&lt;Cite&gt;&lt;Author&gt;Prochaska&lt;/Author&gt;&lt;Year&gt;1983&lt;/Year&gt;&lt;RecNum&gt;624&lt;/RecNum&gt;&lt;DisplayText&gt;&lt;style face="superscript"&gt;34, 35&lt;/style&gt;&lt;/DisplayText&gt;&lt;record&gt;&lt;rec-number&gt;624&lt;/rec-number&gt;&lt;foreign-keys&gt;&lt;key app="EN" db-id="2wvf20xf0pdxt5er5x9ve2thv9df9tdtwz5z" timestamp="1571064352"&gt;624&lt;/key&gt;&lt;/foreign-keys&gt;&lt;ref-type name="Journal Article"&gt;17&lt;/ref-type&gt;&lt;contributors&gt;&lt;authors&gt;&lt;author&gt;Prochaska, J.O.&lt;/author&gt;&lt;author&gt;DiClemente, C.C.&lt;/author&gt;&lt;/authors&gt;&lt;/contributors&gt;&lt;titles&gt;&lt;title&gt;Stages and processes of self-change in smoking: Towards an intergrated model of change.&lt;/title&gt;&lt;secondary-title&gt;Journal of consulting and clinical Psychology&lt;/secondary-title&gt;&lt;/titles&gt;&lt;periodical&gt;&lt;full-title&gt;Journal of consulting and clinical psychology&lt;/full-title&gt;&lt;/periodical&gt;&lt;pages&gt;390-395&lt;/pages&gt;&lt;volume&gt;51&lt;/volume&gt;&lt;number&gt;3&lt;/number&gt;&lt;dates&gt;&lt;year&gt;1983&lt;/year&gt;&lt;/dates&gt;&lt;urls&gt;&lt;/urls&gt;&lt;/record&gt;&lt;/Cite&gt;&lt;Cite&gt;&lt;Author&gt;Prochaska&lt;/Author&gt;&lt;Year&gt;1982&lt;/Year&gt;&lt;RecNum&gt;626&lt;/RecNum&gt;&lt;record&gt;&lt;rec-number&gt;626&lt;/rec-number&gt;&lt;foreign-keys&gt;&lt;key app="EN" db-id="2wvf20xf0pdxt5er5x9ve2thv9df9tdtwz5z" timestamp="1571064352"&gt;626&lt;/key&gt;&lt;/foreign-keys&gt;&lt;ref-type name="Journal Article"&gt;17&lt;/ref-type&gt;&lt;contributors&gt;&lt;authors&gt;&lt;author&gt;Prochaska, J.O.&lt;/author&gt;&lt;author&gt;DiClemente, C.C.&lt;/author&gt;&lt;/authors&gt;&lt;/contributors&gt;&lt;titles&gt;&lt;title&gt;Transtheoretical Therapy: Toards a more integrative model of change&lt;/title&gt;&lt;secondary-title&gt;Psychotherapy: theory, research and practice&lt;/secondary-title&gt;&lt;/titles&gt;&lt;periodical&gt;&lt;full-title&gt;Psychotherapy: theory, research and practice&lt;/full-title&gt;&lt;/periodical&gt;&lt;pages&gt;276-288&lt;/pages&gt;&lt;volume&gt;19&lt;/volume&gt;&lt;number&gt;3&lt;/number&gt;&lt;dates&gt;&lt;year&gt;1982&lt;/year&gt;&lt;/dates&gt;&lt;urls&gt;&lt;/urls&gt;&lt;/record&gt;&lt;/Cite&gt;&lt;/EndNote&gt;</w:instrText>
      </w:r>
      <w:r w:rsidRPr="008445DD">
        <w:rPr>
          <w:rFonts w:ascii="Times New Roman" w:hAnsi="Times New Roman" w:cs="Times New Roman"/>
          <w:color w:val="000000" w:themeColor="text1"/>
        </w:rPr>
        <w:fldChar w:fldCharType="separate"/>
      </w:r>
      <w:hyperlink w:anchor="_ENREF_34" w:tooltip="Prochaska, 1983 #624" w:history="1">
        <w:r w:rsidR="002A6CFF" w:rsidRPr="002A6CFF">
          <w:rPr>
            <w:rFonts w:ascii="Times New Roman" w:hAnsi="Times New Roman" w:cs="Times New Roman"/>
            <w:noProof/>
            <w:color w:val="000000" w:themeColor="text1"/>
            <w:vertAlign w:val="superscript"/>
          </w:rPr>
          <w:t>34</w:t>
        </w:r>
      </w:hyperlink>
      <w:r w:rsidR="002A6CFF" w:rsidRPr="002A6CFF">
        <w:rPr>
          <w:rFonts w:ascii="Times New Roman" w:hAnsi="Times New Roman" w:cs="Times New Roman"/>
          <w:noProof/>
          <w:color w:val="000000" w:themeColor="text1"/>
          <w:vertAlign w:val="superscript"/>
        </w:rPr>
        <w:t xml:space="preserve">, </w:t>
      </w:r>
      <w:hyperlink w:anchor="_ENREF_35" w:tooltip="Prochaska, 1982 #626" w:history="1">
        <w:r w:rsidR="002A6CFF" w:rsidRPr="002A6CFF">
          <w:rPr>
            <w:rFonts w:ascii="Times New Roman" w:hAnsi="Times New Roman" w:cs="Times New Roman"/>
            <w:noProof/>
            <w:color w:val="000000" w:themeColor="text1"/>
            <w:vertAlign w:val="superscript"/>
          </w:rPr>
          <w:t>35</w:t>
        </w:r>
      </w:hyperlink>
      <w:r w:rsidRPr="008445DD">
        <w:rPr>
          <w:rFonts w:ascii="Times New Roman" w:hAnsi="Times New Roman" w:cs="Times New Roman"/>
          <w:color w:val="000000" w:themeColor="text1"/>
        </w:rPr>
        <w:fldChar w:fldCharType="end"/>
      </w:r>
      <w:r w:rsidRPr="008445DD">
        <w:rPr>
          <w:rFonts w:ascii="Times New Roman" w:hAnsi="Times New Roman" w:cs="Times New Roman"/>
          <w:color w:val="000000" w:themeColor="text1"/>
        </w:rPr>
        <w:t xml:space="preserve"> Careful consideration and preparation of a logic model </w:t>
      </w:r>
      <w:hyperlink w:anchor="_ENREF_18" w:tooltip="Young, 2024 #3172" w:history="1">
        <w:r w:rsidR="002A6CFF" w:rsidRPr="008445DD">
          <w:rPr>
            <w:rFonts w:ascii="Times New Roman" w:hAnsi="Times New Roman" w:cs="Times New Roman"/>
            <w:color w:val="000000" w:themeColor="text1"/>
          </w:rPr>
          <w:fldChar w:fldCharType="begin">
            <w:fldData xml:space="preserve">PEVuZE5vdGU+PENpdGU+PEF1dGhvcj5Zb3VuZzwvQXV0aG9yPjxZZWFyPjIwMjQ8L1llYXI+PFJl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PEVuZE5vdGU+PENpdGU+PEF1dGhvcj5Zb3VuZzwvQXV0aG9yPjxZZWFyPjIwMjQ8L1llYXI+PFJl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002A6CFF" w:rsidRPr="008445DD">
          <w:rPr>
            <w:rFonts w:ascii="Times New Roman" w:hAnsi="Times New Roman" w:cs="Times New Roman"/>
            <w:color w:val="000000" w:themeColor="text1"/>
          </w:rPr>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18</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that incorporated key intervention functions to facilitate a change in behaviour and overcome common barriers to engagement with physical activity </w:t>
      </w:r>
      <w:hyperlink w:anchor="_ENREF_36" w:tooltip="Mayes, 2022 #3031"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&lt;EndNote&gt;&lt;Cite&gt;&lt;Author&gt;Mayes&lt;/Author&gt;&lt;Year&gt;2022&lt;/Year&gt;&lt;RecNum&gt;3031&lt;/RecNum&gt;&lt;DisplayText&gt;&lt;style face="superscript"&gt;36&lt;/style&gt;&lt;/DisplayText&gt;&lt;record&gt;&lt;rec-number&gt;3031&lt;/rec-number&gt;&lt;foreign-keys&gt;&lt;key app="EN" db-id="2wvf20xf0pdxt5er5x9ve2thv9df9tdtwz5z" timestamp="1667682493"&gt;3031&lt;/key&gt;&lt;/foreign-keys&gt;&lt;ref-type name="Journal Article"&gt;17&lt;/ref-type&gt;&lt;contributors&gt;&lt;authors&gt;&lt;author&gt;Mayes, J.&lt;/author&gt;&lt;author&gt;Castle, E. M.&lt;/author&gt;&lt;author&gt;Greenwood, J.&lt;/author&gt;&lt;author&gt;Ormandy, P.&lt;/author&gt;&lt;author&gt;Howe, P. D.&lt;/author&gt;&lt;author&gt;Greenwood, S. A.&lt;/author&gt;&lt;/authors&gt;&lt;/contributors&gt;&lt;titles&gt;&lt;title&gt;Cultural influences on physical activity and exercise beliefs in patients with chronic kidney disease: The Culture-CKD Study&amp;apos;-a qualitative study&lt;/title&gt;&lt;secondary-title&gt;BMJ Open&lt;/secondary-title&gt;&lt;/titles&gt;&lt;periodical&gt;&lt;full-title&gt;BMJ Open&lt;/full-title&gt;&lt;abbr-1&gt;BMJ Open&lt;/abbr-1&gt;&lt;/periodical&gt;&lt;volume&gt;12&lt;/volume&gt;&lt;number&gt;1&lt;/number&gt;&lt;dates&gt;&lt;year&gt;2022&lt;/year&gt;&lt;/dates&gt;&lt;work-type&gt;Article&lt;/work-type&gt;&lt;urls&gt;&lt;related-urls&gt;&lt;url&gt;https://www.scopus.com/inward/record.uri?eid=2-s2.0-85123460043&amp;amp;doi=10.1136%2fbmjopen-2020-046950&amp;amp;partnerID=40&amp;amp;md5=3742ddb3bd1b2654a5c20e69648085f0&lt;/url&gt;&lt;/related-urls&gt;&lt;/urls&gt;&lt;custom7&gt;e046950&lt;/custom7&gt;&lt;electronic-resource-num&gt;10.1136/bmjopen-2020-046950&lt;/electronic-resource-num&gt;&lt;remote-database-name&gt;Scopus&lt;/remote-database-name&gt;&lt;/record&gt;&lt;/Cite&gt;&lt;/EndNote&gt;</w:instrText>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36</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was co-developed with people with lived experience and experts in the field. The intention of the initial 12-week structured programme of physical activity was to support people living with CKD to make important initial physiological and psychological gains in health outcomes to promote and sustain self-managed physical activity behaviour following completion of the programme. Evidence suggests that for meaningful behaviour change to be achieved, there is a need for the ‘active’ behaviour to be maintained over a 6-month period. </w:t>
      </w:r>
      <w:hyperlink w:anchor="_ENREF_37" w:tooltip="Jiménez-Zazo, 2020 #3176" w:history="1">
        <w:r w:rsidR="002A6CFF" w:rsidRPr="008445DD">
          <w:rPr>
            <w:rFonts w:ascii="Times New Roman" w:hAnsi="Times New Roman" w:cs="Times New Roman"/>
            <w:color w:val="000000" w:themeColor="text1"/>
          </w:rPr>
          <w:fldChar w:fldCharType="begin">
            <w:fldData xml:space="preserve">PEVuZE5vdGU+PENpdGU+PEF1dGhvcj5KaW3DqW5lei1aYXpvPC9BdXRob3I+PFllYXI+MjAyMDwv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PEVuZE5vdGU+PENpdGU+PEF1dGhvcj5KaW3DqW5lei1aYXpvPC9BdXRob3I+PFllYXI+MjAyMDwv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002A6CFF" w:rsidRPr="008445DD">
          <w:rPr>
            <w:rFonts w:ascii="Times New Roman" w:hAnsi="Times New Roman" w:cs="Times New Roman"/>
            <w:color w:val="000000" w:themeColor="text1"/>
          </w:rPr>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37</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The Kidney BEAM intervention was deliberately designed to meet this expectation, combining the initial 12-week structured and supported physical activity digital health intervention with a 12-week self-managed digital health intervention component. This type of ‘kick-start’ programme has been successfully utilised in in-person kidney-specific rehabilitation </w:t>
      </w:r>
      <w:hyperlink w:anchor="_ENREF_27" w:tooltip="Greenwood, 2018 #1780" w:history="1">
        <w:r w:rsidR="002A6CFF" w:rsidRPr="008445DD">
          <w:rPr>
            <w:rFonts w:ascii="Times New Roman" w:hAnsi="Times New Roman" w:cs="Times New Roman"/>
            <w:color w:val="000000" w:themeColor="text1"/>
          </w:rPr>
          <w:fldChar w:fldCharType="begin">
            <w:fldData xml:space="preserve">PEVuZE5vdGU+PENpdGU+PEF1dGhvcj5HcmVlbndvb2Q8L0F1dGhvcj48WWVhcj4yMDE4PC9ZZWFy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==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PEVuZE5vdGU+PENpdGU+PEF1dGhvcj5HcmVlbndvb2Q8L0F1dGhvcj48WWVhcj4yMDE4PC9ZZWFy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==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002A6CFF" w:rsidRPr="008445DD">
          <w:rPr>
            <w:rFonts w:ascii="Times New Roman" w:hAnsi="Times New Roman" w:cs="Times New Roman"/>
            <w:color w:val="000000" w:themeColor="text1"/>
          </w:rPr>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27</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as well as in-person physical rehabilitation for other chronic conditions </w:t>
      </w:r>
      <w:hyperlink w:anchor="_ENREF_38" w:tooltip="Bolton, 2013 #3186" w:history="1">
        <w:r w:rsidR="002A6CFF" w:rsidRPr="008445DD">
          <w:rPr>
            <w:rFonts w:ascii="Times New Roman" w:hAnsi="Times New Roman" w:cs="Times New Roman"/>
            <w:color w:val="000000" w:themeColor="text1"/>
          </w:rPr>
          <w:fldChar w:fldCharType="begin">
            <w:fldData xml:space="preserve">PEVuZE5vdGU+PENpdGU+PEF1dGhvcj5Cb2x0b248L0F1dGhvcj48WWVhcj4yMDEzPC9ZZWFyPjxS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PEVuZE5vdGU+PENpdGU+PEF1dGhvcj5Cb2x0b248L0F1dGhvcj48WWVhcj4yMDEzPC9ZZWFyPjxS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002A6CFF" w:rsidRPr="008445DD">
          <w:rPr>
            <w:rFonts w:ascii="Times New Roman" w:hAnsi="Times New Roman" w:cs="Times New Roman"/>
            <w:color w:val="000000" w:themeColor="text1"/>
          </w:rPr>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38-40</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and has resulted in a maintenance of health outcome gains and physical activity behaviour in the longer term</w:t>
      </w:r>
      <w:hyperlink w:anchor="_ENREF_29" w:tooltip="Davidson, 2010 #3177" w:history="1">
        <w:r w:rsidR="002A6CFF" w:rsidRPr="008445DD">
          <w:rPr>
            <w:rFonts w:ascii="Times New Roman" w:hAnsi="Times New Roman" w:cs="Times New Roman"/>
            <w:color w:val="000000" w:themeColor="text1"/>
          </w:rPr>
          <w:fldChar w:fldCharType="begin">
            <w:fldData xml:space="preserve">PEVuZE5vdGU+PENpdGU+PEF1dGhvcj5IdWk8L0F1dGhvcj48WWVhcj4yMDAzPC9ZZWFyPjxSZWNO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</w:fldData>
          </w:fldChar>
        </w:r>
        <w:r w:rsidR="002A6CFF">
          <w:rPr>
            <w:rFonts w:ascii="Times New Roman" w:hAnsi="Times New Roman" w:cs="Times New Roman"/>
            <w:color w:val="000000" w:themeColor="text1"/>
          </w:rPr>
          <w:instrText xml:space="preserve"> ADDIN EN.CITE </w:instrText>
        </w:r>
        <w:r w:rsidR="002A6CFF">
          <w:rPr>
            <w:rFonts w:ascii="Times New Roman" w:hAnsi="Times New Roman" w:cs="Times New Roman"/>
            <w:color w:val="000000" w:themeColor="text1"/>
          </w:rPr>
          <w:fldChar w:fldCharType="begin">
            <w:fldData xml:space="preserve">PEVuZE5vdGU+PENpdGU+PEF1dGhvcj5IdWk8L0F1dGhvcj48WWVhcj4yMDAzPC9ZZWFyPjxSZWNO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</w:fldData>
          </w:fldChar>
        </w:r>
        <w:r w:rsidR="002A6CFF">
          <w:rPr>
            <w:rFonts w:ascii="Times New Roman" w:hAnsi="Times New Roman" w:cs="Times New Roman"/>
            <w:color w:val="000000" w:themeColor="text1"/>
          </w:rPr>
          <w:instrText xml:space="preserve"> ADDIN EN.CITE.DATA </w:instrText>
        </w:r>
        <w:r w:rsidR="002A6CFF">
          <w:rPr>
            <w:rFonts w:ascii="Times New Roman" w:hAnsi="Times New Roman" w:cs="Times New Roman"/>
            <w:color w:val="000000" w:themeColor="text1"/>
          </w:rPr>
        </w:r>
        <w:r w:rsidR="002A6CFF">
          <w:rPr>
            <w:rFonts w:ascii="Times New Roman" w:hAnsi="Times New Roman" w:cs="Times New Roman"/>
            <w:color w:val="000000" w:themeColor="text1"/>
          </w:rPr>
          <w:fldChar w:fldCharType="end"/>
        </w:r>
        <w:r w:rsidR="002A6CFF" w:rsidRPr="008445DD">
          <w:rPr>
            <w:rFonts w:ascii="Times New Roman" w:hAnsi="Times New Roman" w:cs="Times New Roman"/>
            <w:color w:val="000000" w:themeColor="text1"/>
          </w:rPr>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29-31</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w:t>
      </w:r>
    </w:p>
    <w:p w14:paraId="26FFC0D6" w14:textId="77777777" w:rsidR="00BE7B23" w:rsidRPr="008445DD" w:rsidRDefault="00BE7B23" w:rsidP="00BE7B23">
      <w:pPr>
        <w:spacing w:line="480" w:lineRule="auto"/>
        <w:rPr>
          <w:rFonts w:ascii="Times New Roman" w:hAnsi="Times New Roman" w:cs="Times New Roman"/>
          <w:color w:val="000000" w:themeColor="text1"/>
        </w:rPr>
      </w:pPr>
    </w:p>
    <w:p w14:paraId="3C9589F0" w14:textId="58F6C260" w:rsidR="00BE7B23" w:rsidRPr="008445DD" w:rsidRDefault="002A6CFF" w:rsidP="002A6CFF">
      <w:pPr>
        <w:spacing w:line="480" w:lineRule="auto"/>
        <w:rPr>
          <w:rFonts w:ascii="Times New Roman" w:hAnsi="Times New Roman" w:cs="Times New Roman"/>
          <w:color w:val="000000" w:themeColor="text1"/>
        </w:rPr>
      </w:pPr>
      <w:r w:rsidRPr="002A6CFF">
        <w:rPr>
          <w:rFonts w:ascii="Times New Roman" w:hAnsi="Times New Roman" w:cs="Times New Roman"/>
          <w:color w:val="000000" w:themeColor="text1"/>
        </w:rPr>
        <w:t xml:space="preserve">The significant improvement we continue to report in the </w:t>
      </w:r>
      <w:proofErr w:type="spellStart"/>
      <w:r w:rsidRPr="002A6CFF">
        <w:rPr>
          <w:rFonts w:ascii="Times New Roman" w:hAnsi="Times New Roman" w:cs="Times New Roman"/>
          <w:color w:val="000000" w:themeColor="text1"/>
        </w:rPr>
        <w:t>KDQoL</w:t>
      </w:r>
      <w:proofErr w:type="spellEnd"/>
      <w:r w:rsidRPr="002A6CFF">
        <w:rPr>
          <w:rFonts w:ascii="Times New Roman" w:hAnsi="Times New Roman" w:cs="Times New Roman"/>
          <w:color w:val="000000" w:themeColor="text1"/>
        </w:rPr>
        <w:t xml:space="preserve"> mental component summary at 6 months was likely driven by changes in the </w:t>
      </w:r>
      <w:proofErr w:type="spellStart"/>
      <w:r w:rsidRPr="002A6CFF">
        <w:rPr>
          <w:rFonts w:ascii="Times New Roman" w:hAnsi="Times New Roman" w:cs="Times New Roman"/>
          <w:color w:val="000000" w:themeColor="text1"/>
        </w:rPr>
        <w:t>KDQoL</w:t>
      </w:r>
      <w:proofErr w:type="spellEnd"/>
      <w:r w:rsidRPr="002A6CFF">
        <w:rPr>
          <w:rFonts w:ascii="Times New Roman" w:hAnsi="Times New Roman" w:cs="Times New Roman"/>
          <w:color w:val="000000" w:themeColor="text1"/>
        </w:rPr>
        <w:t xml:space="preserve"> subscales of emotional wellbeing, role emotional, social function and vitality (energy/fatigue) scales, as these sub-scales are more heavily weighted in the calculation of the MCS score. However, the improved physical functioning, role physical, bodily pain and general health scores were also all improved, so those subscales will also have contributed to the improvement in MCS score. It is noteworthy that improvements in mental </w:t>
      </w:r>
      <w:proofErr w:type="spellStart"/>
      <w:r w:rsidRPr="002A6CFF">
        <w:rPr>
          <w:rFonts w:ascii="Times New Roman" w:hAnsi="Times New Roman" w:cs="Times New Roman"/>
          <w:color w:val="000000" w:themeColor="text1"/>
        </w:rPr>
        <w:t>HRQoL</w:t>
      </w:r>
      <w:proofErr w:type="spellEnd"/>
      <w:r w:rsidRPr="002A6CFF">
        <w:rPr>
          <w:rFonts w:ascii="Times New Roman" w:hAnsi="Times New Roman" w:cs="Times New Roman"/>
          <w:color w:val="000000" w:themeColor="text1"/>
        </w:rPr>
        <w:t xml:space="preserve">, patient activation, and physical function were realised </w:t>
      </w:r>
      <w:r w:rsidRPr="002A6CFF">
        <w:rPr>
          <w:rFonts w:ascii="Times New Roman" w:hAnsi="Times New Roman" w:cs="Times New Roman"/>
          <w:color w:val="000000" w:themeColor="text1"/>
        </w:rPr>
        <w:lastRenderedPageBreak/>
        <w:t xml:space="preserve">at 12 weeks </w:t>
      </w:r>
      <w:hyperlink w:anchor="_ENREF_14" w:tooltip="Greenwood,  #3170" w:history="1">
        <w:r w:rsidRPr="008445DD">
          <w:rPr>
            <w:rFonts w:ascii="Times New Roman" w:hAnsi="Times New Roman" w:cs="Times New Roman"/>
            <w:color w:val="000000" w:themeColor="text1"/>
          </w:rPr>
          <w:fldChar w:fldCharType="begin">
            <w:fldData xml:space="preserve">PEVuZE5vdGU+PENpdGU+PEF1dGhvcj5HcmVlbndvb2Q8L0F1dGhvcj48UmVjTnVtPjMxNzA8L1Jl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</w:fldData>
          </w:fldChar>
        </w:r>
        <w:r>
          <w:rPr>
            <w:rFonts w:ascii="Times New Roman" w:hAnsi="Times New Roman" w:cs="Times New Roman"/>
            <w:color w:val="000000" w:themeColor="text1"/>
          </w:rPr>
          <w:instrText xml:space="preserve"> ADDIN EN.CITE </w:instrText>
        </w:r>
        <w:r>
          <w:rPr>
            <w:rFonts w:ascii="Times New Roman" w:hAnsi="Times New Roman" w:cs="Times New Roman"/>
            <w:color w:val="000000" w:themeColor="text1"/>
          </w:rPr>
          <w:fldChar w:fldCharType="begin">
            <w:fldData xml:space="preserve">PEVuZE5vdGU+PENpdGU+PEF1dGhvcj5HcmVlbndvb2Q8L0F1dGhvcj48UmVjTnVtPjMxNzA8L1Jl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</w:fldData>
          </w:fldChar>
        </w:r>
        <w:r>
          <w:rPr>
            <w:rFonts w:ascii="Times New Roman" w:hAnsi="Times New Roman" w:cs="Times New Roman"/>
            <w:color w:val="000000" w:themeColor="text1"/>
          </w:rPr>
          <w:instrText xml:space="preserve"> ADDIN EN.CITE.DATA </w:instrText>
        </w:r>
        <w:r>
          <w:rPr>
            <w:rFonts w:ascii="Times New Roman" w:hAnsi="Times New Roman" w:cs="Times New Roman"/>
            <w:color w:val="000000" w:themeColor="text1"/>
          </w:rPr>
        </w:r>
        <w:r>
          <w:rPr>
            <w:rFonts w:ascii="Times New Roman" w:hAnsi="Times New Roman" w:cs="Times New Roman"/>
            <w:color w:val="000000" w:themeColor="text1"/>
          </w:rPr>
          <w:fldChar w:fldCharType="end"/>
        </w:r>
        <w:r w:rsidRPr="008445DD">
          <w:rPr>
            <w:rFonts w:ascii="Times New Roman" w:hAnsi="Times New Roman" w:cs="Times New Roman"/>
            <w:color w:val="000000" w:themeColor="text1"/>
          </w:rPr>
        </w:r>
        <w:r w:rsidRPr="008445DD">
          <w:rPr>
            <w:rFonts w:ascii="Times New Roman" w:hAnsi="Times New Roman" w:cs="Times New Roman"/>
            <w:color w:val="000000" w:themeColor="text1"/>
          </w:rPr>
          <w:fldChar w:fldCharType="separate"/>
        </w:r>
        <w:r w:rsidRPr="002A6CFF">
          <w:rPr>
            <w:rFonts w:ascii="Times New Roman" w:hAnsi="Times New Roman" w:cs="Times New Roman"/>
            <w:noProof/>
            <w:color w:val="000000" w:themeColor="text1"/>
            <w:vertAlign w:val="superscript"/>
          </w:rPr>
          <w:t>14</w:t>
        </w:r>
        <w:r w:rsidRPr="008445DD">
          <w:rPr>
            <w:rFonts w:ascii="Times New Roman" w:hAnsi="Times New Roman" w:cs="Times New Roman"/>
            <w:color w:val="000000" w:themeColor="text1"/>
          </w:rPr>
          <w:fldChar w:fldCharType="end"/>
        </w:r>
      </w:hyperlink>
      <w:r w:rsidRPr="002A6CFF">
        <w:rPr>
          <w:rFonts w:ascii="Times New Roman" w:hAnsi="Times New Roman" w:cs="Times New Roman"/>
          <w:color w:val="000000" w:themeColor="text1"/>
        </w:rPr>
        <w:t xml:space="preserve"> suggesting the BEAM platform ‘kick-started’ improvements in health-related quality of life during the initial 12-week structured component of the intervention.</w:t>
      </w:r>
      <w:r w:rsidR="00BE7B23" w:rsidRPr="008445DD">
        <w:rPr>
          <w:rFonts w:ascii="Times New Roman" w:hAnsi="Times New Roman" w:cs="Times New Roman"/>
          <w:color w:val="000000" w:themeColor="text1"/>
        </w:rPr>
        <w:t xml:space="preserve"> It is encouraging to witness </w:t>
      </w:r>
      <w:r w:rsidR="006E0EAE" w:rsidRPr="008445DD">
        <w:rPr>
          <w:rFonts w:ascii="Times New Roman" w:hAnsi="Times New Roman" w:cs="Times New Roman"/>
          <w:color w:val="000000" w:themeColor="text1"/>
        </w:rPr>
        <w:t xml:space="preserve">sustained and </w:t>
      </w:r>
      <w:r w:rsidR="00BE7B23" w:rsidRPr="008445DD">
        <w:rPr>
          <w:rFonts w:ascii="Times New Roman" w:hAnsi="Times New Roman" w:cs="Times New Roman"/>
          <w:color w:val="000000" w:themeColor="text1"/>
        </w:rPr>
        <w:t xml:space="preserve">continued mental health-related quality of life gains with the self-managed physical activity component of the intervention, particularly in a patient population where lower patient activation levels have been recognised and are associated with a lower </w:t>
      </w:r>
      <w:proofErr w:type="spellStart"/>
      <w:r w:rsidR="00BE7B23" w:rsidRPr="008445DD">
        <w:rPr>
          <w:rFonts w:ascii="Times New Roman" w:hAnsi="Times New Roman" w:cs="Times New Roman"/>
          <w:color w:val="000000" w:themeColor="text1"/>
        </w:rPr>
        <w:t>HRQoL</w:t>
      </w:r>
      <w:proofErr w:type="spellEnd"/>
      <w:r w:rsidR="00BE7B23" w:rsidRPr="008445DD">
        <w:rPr>
          <w:rFonts w:ascii="Times New Roman" w:hAnsi="Times New Roman" w:cs="Times New Roman"/>
          <w:color w:val="000000" w:themeColor="text1"/>
        </w:rPr>
        <w:t xml:space="preserve"> in people living with CKD. </w:t>
      </w:r>
      <w:hyperlink w:anchor="_ENREF_41" w:tooltip="Magadi, 2022 #3163" w:history="1">
        <w:r w:rsidRPr="008445DD">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&lt;EndNote&gt;&lt;Cite&gt;&lt;Author&gt;Magadi&lt;/Author&gt;&lt;Year&gt;2022&lt;/Year&gt;&lt;RecNum&gt;3163&lt;/RecNum&gt;&lt;DisplayText&gt;&lt;style face="superscript"&gt;41&lt;/style&gt;&lt;/DisplayText&gt;&lt;record&gt;&lt;rec-number&gt;3163&lt;/rec-number&gt;&lt;foreign-keys&gt;&lt;key app="EN" db-id="2wvf20xf0pdxt5er5x9ve2thv9df9tdtwz5z" timestamp="1683192614"&gt;3163&lt;/key&gt;&lt;/foreign-keys&gt;&lt;ref-type name="Journal Article"&gt;17&lt;/ref-type&gt;&lt;contributors&gt;&lt;authors&gt;&lt;author&gt;Magadi, Winnie&lt;/author&gt;&lt;author&gt;Lightfoot, Courtney J.&lt;/author&gt;&lt;author&gt;Memory, Katherine E.&lt;/author&gt;&lt;author&gt;Santhakumaran, Shalini&lt;/author&gt;&lt;author&gt;van der Veer, Sabine N.&lt;/author&gt;&lt;author&gt;Thomas, Nicola&lt;/author&gt;&lt;author&gt;Gair, Rachel&lt;/author&gt;&lt;author&gt;Smith, Alice C.&lt;/author&gt;&lt;/authors&gt;&lt;/contributors&gt;&lt;titles&gt;&lt;title&gt;Patient activation and its association with symptom burden and quality of life across the spectrum of chronic kidney disease stages in England&lt;/title&gt;&lt;secondary-title&gt;BMC Nephrology&lt;/secondary-title&gt;&lt;/titles&gt;&lt;periodical&gt;&lt;full-title&gt;BMC Nephrology&lt;/full-title&gt;&lt;/periodical&gt;&lt;pages&gt;45&lt;/pages&gt;&lt;volume&gt;23&lt;/volume&gt;&lt;number&gt;1&lt;/number&gt;&lt;dates&gt;&lt;year&gt;2022&lt;/year&gt;&lt;pub-dates&gt;&lt;date&gt;2022/01/26&lt;/date&gt;&lt;/pub-dates&gt;&lt;/dates&gt;&lt;isbn&gt;1471-2369&lt;/isbn&gt;&lt;urls&gt;&lt;related-urls&gt;&lt;url&gt;https://doi.org/10.1186/s12882-022-02679-w&lt;/url&gt;&lt;/related-urls&gt;&lt;/urls&gt;&lt;electronic-resource-num&gt;10.1186/s12882-022-02679-w&lt;/electronic-resource-num&gt;&lt;/record&gt;&lt;/Cite&gt;&lt;/EndNote&gt;</w:instrText>
        </w:r>
        <w:r w:rsidRPr="008445DD">
          <w:rPr>
            <w:rFonts w:ascii="Times New Roman" w:hAnsi="Times New Roman" w:cs="Times New Roman"/>
            <w:color w:val="000000" w:themeColor="text1"/>
          </w:rPr>
          <w:fldChar w:fldCharType="separate"/>
        </w:r>
        <w:r w:rsidRPr="002A6CFF">
          <w:rPr>
            <w:rFonts w:ascii="Times New Roman" w:hAnsi="Times New Roman" w:cs="Times New Roman"/>
            <w:noProof/>
            <w:color w:val="000000" w:themeColor="text1"/>
            <w:vertAlign w:val="superscript"/>
          </w:rPr>
          <w:t>41</w:t>
        </w:r>
        <w:r w:rsidRPr="008445DD">
          <w:rPr>
            <w:rFonts w:ascii="Times New Roman" w:hAnsi="Times New Roman" w:cs="Times New Roman"/>
            <w:color w:val="000000" w:themeColor="text1"/>
          </w:rPr>
          <w:fldChar w:fldCharType="end"/>
        </w:r>
      </w:hyperlink>
      <w:r w:rsidR="00BE7B23" w:rsidRPr="008445DD">
        <w:rPr>
          <w:rFonts w:ascii="Times New Roman" w:hAnsi="Times New Roman" w:cs="Times New Roman"/>
          <w:noProof/>
          <w:color w:val="000000" w:themeColor="text1"/>
          <w:vertAlign w:val="superscript"/>
        </w:rPr>
        <w:t xml:space="preserve">  </w:t>
      </w:r>
    </w:p>
    <w:p w14:paraId="4FD99EDE" w14:textId="77777777" w:rsidR="00BE7B23" w:rsidRPr="008445DD" w:rsidRDefault="00BE7B23" w:rsidP="00BE7B23">
      <w:pPr>
        <w:spacing w:line="480" w:lineRule="auto"/>
        <w:rPr>
          <w:rFonts w:ascii="Times New Roman" w:hAnsi="Times New Roman" w:cs="Times New Roman"/>
          <w:noProof/>
          <w:color w:val="000000" w:themeColor="text1"/>
        </w:rPr>
      </w:pPr>
    </w:p>
    <w:p w14:paraId="6AB08CF4" w14:textId="2ABC190A"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noProof/>
          <w:color w:val="000000" w:themeColor="text1"/>
        </w:rPr>
        <w:t xml:space="preserve">The Kidney Beam Trial was inclusive of people living with CKD from across the disease trajectory, including pre-dialysis and those people requiring dialysis treatment or living with a kidney transplant. Whilst it is acknowledged that the mental burden of symptoms associated with kidney disease, which vary along with disease stage and are highest among dialysis recipients, </w:t>
      </w:r>
      <w:hyperlink w:anchor="_ENREF_42" w:tooltip="Fletcher, 2022 #3114" w:history="1">
        <w:r w:rsidR="002A6CFF" w:rsidRPr="008445DD">
          <w:rPr>
            <w:rFonts w:ascii="Times New Roman" w:hAnsi="Times New Roman" w:cs="Times New Roman"/>
            <w:noProof/>
            <w:color w:val="000000" w:themeColor="text1"/>
          </w:rPr>
          <w:fldChar w:fldCharType="begin">
            <w:fldData xml:space="preserve">PEVuZE5vdGU+PENpdGU+PEF1dGhvcj5GbGV0Y2hlcjwvQXV0aG9yPjxZZWFyPjIwMjI8L1llYXI+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</w:fldData>
          </w:fldChar>
        </w:r>
        <w:r w:rsidR="002A6CFF">
          <w:rPr>
            <w:rFonts w:ascii="Times New Roman" w:hAnsi="Times New Roman" w:cs="Times New Roman"/>
            <w:noProof/>
            <w:color w:val="000000" w:themeColor="text1"/>
          </w:rPr>
          <w:instrText xml:space="preserve"> ADDIN EN.CITE </w:instrText>
        </w:r>
        <w:r w:rsidR="002A6CFF">
          <w:rPr>
            <w:rFonts w:ascii="Times New Roman" w:hAnsi="Times New Roman" w:cs="Times New Roman"/>
            <w:noProof/>
            <w:color w:val="000000" w:themeColor="text1"/>
          </w:rPr>
          <w:fldChar w:fldCharType="begin">
            <w:fldData xml:space="preserve">PEVuZE5vdGU+PENpdGU+PEF1dGhvcj5GbGV0Y2hlcjwvQXV0aG9yPjxZZWFyPjIwMjI8L1llYXI+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</w:fldData>
          </w:fldChar>
        </w:r>
        <w:r w:rsidR="002A6CFF">
          <w:rPr>
            <w:rFonts w:ascii="Times New Roman" w:hAnsi="Times New Roman" w:cs="Times New Roman"/>
            <w:noProof/>
            <w:color w:val="000000" w:themeColor="text1"/>
          </w:rPr>
          <w:instrText xml:space="preserve"> ADDIN EN.CITE.DATA </w:instrText>
        </w:r>
        <w:r w:rsidR="002A6CFF">
          <w:rPr>
            <w:rFonts w:ascii="Times New Roman" w:hAnsi="Times New Roman" w:cs="Times New Roman"/>
            <w:noProof/>
            <w:color w:val="000000" w:themeColor="text1"/>
          </w:rPr>
        </w:r>
        <w:r w:rsidR="002A6CFF">
          <w:rPr>
            <w:rFonts w:ascii="Times New Roman" w:hAnsi="Times New Roman" w:cs="Times New Roman"/>
            <w:noProof/>
            <w:color w:val="000000" w:themeColor="text1"/>
          </w:rPr>
          <w:fldChar w:fldCharType="end"/>
        </w:r>
        <w:r w:rsidR="002A6CFF" w:rsidRPr="008445DD">
          <w:rPr>
            <w:rFonts w:ascii="Times New Roman" w:hAnsi="Times New Roman" w:cs="Times New Roman"/>
            <w:noProof/>
            <w:color w:val="000000" w:themeColor="text1"/>
          </w:rPr>
        </w:r>
        <w:r w:rsidR="002A6CFF" w:rsidRPr="008445DD">
          <w:rPr>
            <w:rFonts w:ascii="Times New Roman" w:hAnsi="Times New Roman" w:cs="Times New Roman"/>
            <w:noProof/>
            <w:color w:val="000000" w:themeColor="text1"/>
          </w:rPr>
          <w:fldChar w:fldCharType="separate"/>
        </w:r>
        <w:r w:rsidR="002A6CFF" w:rsidRPr="002A6CFF">
          <w:rPr>
            <w:rFonts w:ascii="Times New Roman" w:hAnsi="Times New Roman" w:cs="Times New Roman"/>
            <w:noProof/>
            <w:color w:val="000000" w:themeColor="text1"/>
            <w:vertAlign w:val="superscript"/>
          </w:rPr>
          <w:t>42</w:t>
        </w:r>
        <w:r w:rsidR="002A6CFF" w:rsidRPr="008445DD">
          <w:rPr>
            <w:rFonts w:ascii="Times New Roman" w:hAnsi="Times New Roman" w:cs="Times New Roman"/>
            <w:noProof/>
            <w:color w:val="000000" w:themeColor="text1"/>
          </w:rPr>
          <w:fldChar w:fldCharType="end"/>
        </w:r>
      </w:hyperlink>
      <w:r w:rsidRPr="008445DD">
        <w:rPr>
          <w:rFonts w:ascii="Times New Roman" w:hAnsi="Times New Roman" w:cs="Times New Roman"/>
          <w:noProof/>
          <w:color w:val="000000" w:themeColor="text1"/>
        </w:rPr>
        <w:t xml:space="preserve"> may be a challenge to treat with a one-size-fits-all physical activity DHI, the inclusion of a seated option as well as a standing option for performing the activity did allow for an inclusive approach and the health coaching provided by the physiotherapy asssistant encouraged a tailored approach to commencement and progression of the prgramme for all participants.</w:t>
      </w:r>
      <w:r w:rsidR="00D5723B">
        <w:rPr>
          <w:rFonts w:ascii="Times New Roman" w:hAnsi="Times New Roman" w:cs="Times New Roman"/>
          <w:noProof/>
          <w:color w:val="000000" w:themeColor="text1"/>
        </w:rPr>
        <w:t xml:space="preserve"> </w:t>
      </w:r>
      <w:r w:rsidR="00D5723B" w:rsidRPr="00D5723B">
        <w:rPr>
          <w:rFonts w:ascii="Times New Roman" w:hAnsi="Times New Roman" w:cs="Times New Roman"/>
          <w:noProof/>
          <w:color w:val="000000" w:themeColor="text1"/>
        </w:rPr>
        <w:t xml:space="preserve">The baseline global physical activity questionnaire (GPAQ) revealed </w:t>
      </w:r>
      <w:r w:rsidR="00D5723B">
        <w:rPr>
          <w:rFonts w:ascii="Times New Roman" w:hAnsi="Times New Roman" w:cs="Times New Roman"/>
          <w:noProof/>
          <w:color w:val="000000" w:themeColor="text1"/>
        </w:rPr>
        <w:t xml:space="preserve">a </w:t>
      </w:r>
      <w:r w:rsidR="00D5723B" w:rsidRPr="00D5723B">
        <w:rPr>
          <w:rFonts w:ascii="Times New Roman" w:hAnsi="Times New Roman" w:cs="Times New Roman"/>
          <w:noProof/>
          <w:color w:val="000000" w:themeColor="text1"/>
        </w:rPr>
        <w:t xml:space="preserve">mean score of </w:t>
      </w:r>
      <w:r w:rsidR="00783565">
        <w:rPr>
          <w:rFonts w:ascii="Times New Roman" w:hAnsi="Times New Roman" w:cs="Times New Roman"/>
          <w:noProof/>
          <w:color w:val="000000" w:themeColor="text1"/>
        </w:rPr>
        <w:t xml:space="preserve">only </w:t>
      </w:r>
      <w:r w:rsidR="00D5723B" w:rsidRPr="00D5723B">
        <w:rPr>
          <w:rFonts w:ascii="Times New Roman" w:hAnsi="Times New Roman" w:cs="Times New Roman"/>
          <w:noProof/>
          <w:color w:val="000000" w:themeColor="text1"/>
        </w:rPr>
        <w:t>110</w:t>
      </w:r>
      <w:r w:rsidR="00783565">
        <w:rPr>
          <w:rFonts w:ascii="Times New Roman" w:hAnsi="Times New Roman" w:cs="Times New Roman"/>
          <w:noProof/>
          <w:color w:val="000000" w:themeColor="text1"/>
        </w:rPr>
        <w:t xml:space="preserve"> </w:t>
      </w:r>
      <w:r w:rsidR="00D5723B" w:rsidRPr="00D5723B">
        <w:rPr>
          <w:rFonts w:ascii="Times New Roman" w:hAnsi="Times New Roman" w:cs="Times New Roman"/>
          <w:noProof/>
          <w:color w:val="000000" w:themeColor="text1"/>
        </w:rPr>
        <w:t>min</w:t>
      </w:r>
      <w:r w:rsidR="00783565">
        <w:rPr>
          <w:rFonts w:ascii="Times New Roman" w:hAnsi="Times New Roman" w:cs="Times New Roman"/>
          <w:noProof/>
          <w:color w:val="000000" w:themeColor="text1"/>
        </w:rPr>
        <w:t>utes</w:t>
      </w:r>
      <w:r w:rsidR="00D5723B" w:rsidRPr="00D5723B">
        <w:rPr>
          <w:rFonts w:ascii="Times New Roman" w:hAnsi="Times New Roman" w:cs="Times New Roman"/>
          <w:noProof/>
          <w:color w:val="000000" w:themeColor="text1"/>
        </w:rPr>
        <w:t xml:space="preserve"> per week. The mean </w:t>
      </w:r>
      <w:r w:rsidR="00783565">
        <w:rPr>
          <w:rFonts w:ascii="Times New Roman" w:hAnsi="Times New Roman" w:cs="Times New Roman"/>
          <w:noProof/>
          <w:color w:val="000000" w:themeColor="text1"/>
        </w:rPr>
        <w:t xml:space="preserve">additional physical activity minutes recorded on the </w:t>
      </w:r>
      <w:r w:rsidR="00D5723B" w:rsidRPr="00D5723B">
        <w:rPr>
          <w:rFonts w:ascii="Times New Roman" w:hAnsi="Times New Roman" w:cs="Times New Roman"/>
          <w:noProof/>
          <w:color w:val="000000" w:themeColor="text1"/>
        </w:rPr>
        <w:t xml:space="preserve">platform </w:t>
      </w:r>
      <w:r w:rsidR="00783565">
        <w:rPr>
          <w:rFonts w:ascii="Times New Roman" w:hAnsi="Times New Roman" w:cs="Times New Roman"/>
          <w:noProof/>
          <w:color w:val="000000" w:themeColor="text1"/>
        </w:rPr>
        <w:t>was</w:t>
      </w:r>
      <w:r w:rsidR="00D5723B" w:rsidRPr="00D5723B">
        <w:rPr>
          <w:rFonts w:ascii="Times New Roman" w:hAnsi="Times New Roman" w:cs="Times New Roman"/>
          <w:noProof/>
          <w:color w:val="000000" w:themeColor="text1"/>
        </w:rPr>
        <w:t xml:space="preserve"> 44</w:t>
      </w:r>
      <w:r w:rsidR="00783565">
        <w:rPr>
          <w:rFonts w:ascii="Times New Roman" w:hAnsi="Times New Roman" w:cs="Times New Roman"/>
          <w:noProof/>
          <w:color w:val="000000" w:themeColor="text1"/>
        </w:rPr>
        <w:t xml:space="preserve"> </w:t>
      </w:r>
      <w:r w:rsidR="00D5723B" w:rsidRPr="00D5723B">
        <w:rPr>
          <w:rFonts w:ascii="Times New Roman" w:hAnsi="Times New Roman" w:cs="Times New Roman"/>
          <w:noProof/>
          <w:color w:val="000000" w:themeColor="text1"/>
        </w:rPr>
        <w:t>min</w:t>
      </w:r>
      <w:r w:rsidR="00783565">
        <w:rPr>
          <w:rFonts w:ascii="Times New Roman" w:hAnsi="Times New Roman" w:cs="Times New Roman"/>
          <w:noProof/>
          <w:color w:val="000000" w:themeColor="text1"/>
        </w:rPr>
        <w:t>utes</w:t>
      </w:r>
      <w:r w:rsidR="00D5723B" w:rsidRPr="00D5723B">
        <w:rPr>
          <w:rFonts w:ascii="Times New Roman" w:hAnsi="Times New Roman" w:cs="Times New Roman"/>
          <w:noProof/>
          <w:color w:val="000000" w:themeColor="text1"/>
        </w:rPr>
        <w:t xml:space="preserve"> at 12 weeks, and 22</w:t>
      </w:r>
      <w:r w:rsidR="00783565">
        <w:rPr>
          <w:rFonts w:ascii="Times New Roman" w:hAnsi="Times New Roman" w:cs="Times New Roman"/>
          <w:noProof/>
          <w:color w:val="000000" w:themeColor="text1"/>
        </w:rPr>
        <w:t xml:space="preserve"> </w:t>
      </w:r>
      <w:r w:rsidR="00D5723B" w:rsidRPr="00D5723B">
        <w:rPr>
          <w:rFonts w:ascii="Times New Roman" w:hAnsi="Times New Roman" w:cs="Times New Roman"/>
          <w:noProof/>
          <w:color w:val="000000" w:themeColor="text1"/>
        </w:rPr>
        <w:t>min</w:t>
      </w:r>
      <w:r w:rsidR="00783565">
        <w:rPr>
          <w:rFonts w:ascii="Times New Roman" w:hAnsi="Times New Roman" w:cs="Times New Roman"/>
          <w:noProof/>
          <w:color w:val="000000" w:themeColor="text1"/>
        </w:rPr>
        <w:t>utes</w:t>
      </w:r>
      <w:r w:rsidR="00D5723B" w:rsidRPr="00D5723B">
        <w:rPr>
          <w:rFonts w:ascii="Times New Roman" w:hAnsi="Times New Roman" w:cs="Times New Roman"/>
          <w:noProof/>
          <w:color w:val="000000" w:themeColor="text1"/>
        </w:rPr>
        <w:t xml:space="preserve"> at 6 months, </w:t>
      </w:r>
      <w:r w:rsidR="00783565">
        <w:rPr>
          <w:rFonts w:ascii="Times New Roman" w:hAnsi="Times New Roman" w:cs="Times New Roman"/>
          <w:noProof/>
          <w:color w:val="000000" w:themeColor="text1"/>
        </w:rPr>
        <w:t xml:space="preserve">almost </w:t>
      </w:r>
      <w:r w:rsidR="00D5723B" w:rsidRPr="00D5723B">
        <w:rPr>
          <w:rFonts w:ascii="Times New Roman" w:hAnsi="Times New Roman" w:cs="Times New Roman"/>
          <w:noProof/>
          <w:color w:val="000000" w:themeColor="text1"/>
        </w:rPr>
        <w:t>50% and 25% increases</w:t>
      </w:r>
      <w:r w:rsidR="00783565">
        <w:rPr>
          <w:rFonts w:ascii="Times New Roman" w:hAnsi="Times New Roman" w:cs="Times New Roman"/>
          <w:noProof/>
          <w:color w:val="000000" w:themeColor="text1"/>
        </w:rPr>
        <w:t xml:space="preserve"> respectively</w:t>
      </w:r>
      <w:r w:rsidR="00D5723B" w:rsidRPr="00D5723B">
        <w:rPr>
          <w:rFonts w:ascii="Times New Roman" w:hAnsi="Times New Roman" w:cs="Times New Roman"/>
          <w:noProof/>
          <w:color w:val="000000" w:themeColor="text1"/>
        </w:rPr>
        <w:t xml:space="preserve">. </w:t>
      </w:r>
      <w:r w:rsidR="00783565">
        <w:rPr>
          <w:rFonts w:ascii="Times New Roman" w:hAnsi="Times New Roman" w:cs="Times New Roman"/>
          <w:noProof/>
          <w:color w:val="000000" w:themeColor="text1"/>
        </w:rPr>
        <w:t>Additionally, a</w:t>
      </w:r>
      <w:r w:rsidR="00D5723B" w:rsidRPr="00D5723B">
        <w:rPr>
          <w:rFonts w:ascii="Times New Roman" w:hAnsi="Times New Roman" w:cs="Times New Roman"/>
          <w:noProof/>
          <w:color w:val="000000" w:themeColor="text1"/>
        </w:rPr>
        <w:t>s the GPAQ may over-estimate scores, the increase in physical activity as a result of the Kidney BEAM intervention is important</w:t>
      </w:r>
      <w:r w:rsidR="00783565">
        <w:rPr>
          <w:rFonts w:ascii="Times New Roman" w:hAnsi="Times New Roman" w:cs="Times New Roman"/>
          <w:noProof/>
          <w:color w:val="000000" w:themeColor="text1"/>
        </w:rPr>
        <w:t>,</w:t>
      </w:r>
      <w:r w:rsidR="00D5723B" w:rsidRPr="00D5723B">
        <w:rPr>
          <w:rFonts w:ascii="Times New Roman" w:hAnsi="Times New Roman" w:cs="Times New Roman"/>
          <w:noProof/>
          <w:color w:val="000000" w:themeColor="text1"/>
        </w:rPr>
        <w:t xml:space="preserve"> especially as even small increases </w:t>
      </w:r>
      <w:r w:rsidR="00783565">
        <w:rPr>
          <w:rFonts w:ascii="Times New Roman" w:hAnsi="Times New Roman" w:cs="Times New Roman"/>
          <w:noProof/>
          <w:color w:val="000000" w:themeColor="text1"/>
        </w:rPr>
        <w:t xml:space="preserve">in physical activity </w:t>
      </w:r>
      <w:r w:rsidR="00D5723B" w:rsidRPr="00D5723B">
        <w:rPr>
          <w:rFonts w:ascii="Times New Roman" w:hAnsi="Times New Roman" w:cs="Times New Roman"/>
          <w:noProof/>
          <w:color w:val="000000" w:themeColor="text1"/>
        </w:rPr>
        <w:t>can have a major impact upon health outcomes</w:t>
      </w:r>
      <w:r w:rsidR="00783565">
        <w:rPr>
          <w:rFonts w:ascii="Times New Roman" w:hAnsi="Times New Roman" w:cs="Times New Roman"/>
          <w:noProof/>
          <w:color w:val="000000" w:themeColor="text1"/>
        </w:rPr>
        <w:t xml:space="preserve"> for this patient population</w:t>
      </w:r>
      <w:r w:rsidR="00D5723B" w:rsidRPr="00D5723B">
        <w:rPr>
          <w:rFonts w:ascii="Times New Roman" w:hAnsi="Times New Roman" w:cs="Times New Roman"/>
          <w:noProof/>
          <w:color w:val="000000" w:themeColor="text1"/>
        </w:rPr>
        <w:t>.</w:t>
      </w:r>
      <w:r w:rsidR="00783565">
        <w:rPr>
          <w:rFonts w:ascii="Times New Roman" w:hAnsi="Times New Roman" w:cs="Times New Roman"/>
          <w:noProof/>
          <w:color w:val="000000" w:themeColor="text1"/>
        </w:rPr>
        <w:t xml:space="preserve"> </w:t>
      </w:r>
      <w:hyperlink w:anchor="_ENREF_4" w:tooltip="Baker, 2022 #3028" w:history="1">
        <w:r w:rsidR="002A6CFF">
          <w:rPr>
            <w:rFonts w:ascii="Times New Roman" w:hAnsi="Times New Roman" w:cs="Times New Roman"/>
            <w:noProof/>
            <w:color w:val="000000" w:themeColor="text1"/>
          </w:rPr>
          <w:fldChar w:fldCharType="begin"/>
        </w:r>
        <w:r w:rsidR="002A6CFF">
          <w:rPr>
            <w:rFonts w:ascii="Times New Roman" w:hAnsi="Times New Roman" w:cs="Times New Roman"/>
            <w:noProof/>
            <w:color w:val="000000" w:themeColor="text1"/>
          </w:rPr>
          <w:instrText xml:space="preserve"> ADDIN EN.CITE &lt;EndNote&gt;&lt;Cite&gt;&lt;Author&gt;Baker&lt;/Author&gt;&lt;Year&gt;2022&lt;/Year&gt;&lt;RecNum&gt;3028&lt;/RecNum&gt;&lt;DisplayText&gt;&lt;style face="superscript"&gt;4&lt;/style&gt;&lt;/DisplayText&gt;&lt;record&gt;&lt;rec-number&gt;3028&lt;/rec-number&gt;&lt;foreign-keys&gt;&lt;key app="EN" db-id="2wvf20xf0pdxt5er5x9ve2thv9df9tdtwz5z" timestamp="1667682493"&gt;3028&lt;/key&gt;&lt;/foreign-keys&gt;&lt;ref-type name="Journal Article"&gt;17&lt;/ref-type&gt;&lt;contributors&gt;&lt;authors&gt;&lt;author&gt;Baker, L. A.&lt;/author&gt;&lt;author&gt;March, D. S.&lt;/author&gt;&lt;author&gt;Wilkinson, T. J.&lt;/author&gt;&lt;author&gt;Billany, R. E.&lt;/author&gt;&lt;author&gt;Bishop, N. C.&lt;/author&gt;&lt;author&gt;Castle, E. M.&lt;/author&gt;&lt;author&gt;Chilcot, J.&lt;/author&gt;&lt;author&gt;Davies, M. D.&lt;/author&gt;&lt;author&gt;Graham-Brown, M. P. M.&lt;/author&gt;&lt;author&gt;Greenwood, S. A.&lt;/author&gt;&lt;author&gt;Junglee, N. A.&lt;/author&gt;&lt;author&gt;Kanavaki, A. M.&lt;/author&gt;&lt;author&gt;Lightfoot, C. J.&lt;/author&gt;&lt;author&gt;Macdonald, J. H.&lt;/author&gt;&lt;author&gt;Rossetti, G. M. K.&lt;/author&gt;&lt;author&gt;Smith, A. C.&lt;/author&gt;&lt;author&gt;Burton, J. O.&lt;/author&gt;&lt;/authors&gt;&lt;/contributors&gt;&lt;titles&gt;&lt;title&gt;Clinical practice guideline exercise and lifestyle in chronic kidney disease&lt;/title&gt;&lt;secondary-title&gt;BMC Nephrology&lt;/secondary-title&gt;&lt;/titles&gt;&lt;periodical&gt;&lt;full-title&gt;BMC Nephrology&lt;/full-title&gt;&lt;/periodical&gt;&lt;volume&gt;23&lt;/volume&gt;&lt;number&gt;1&lt;/number&gt;&lt;dates&gt;&lt;year&gt;2022&lt;/year&gt;&lt;/dates&gt;&lt;work-type&gt;Article&lt;/work-type&gt;&lt;urls&gt;&lt;related-urls&gt;&lt;url&gt;https://www.scopus.com/inward/record.uri?eid=2-s2.0-85125156062&amp;amp;doi=10.1186%2fs12882-021-02618-1&amp;amp;partnerID=40&amp;amp;md5=f2900d4c42def3c233eab66d8999987c&lt;/url&gt;&lt;/related-urls&gt;&lt;/urls&gt;&lt;custom7&gt;75&lt;/custom7&gt;&lt;electronic-resource-num&gt;10.1186/s12882-021-02618-1&lt;/electronic-resource-num&gt;&lt;remote-database-name&gt;Scopus&lt;/remote-database-name&gt;&lt;/record&gt;&lt;/Cite&gt;&lt;/EndNote&gt;</w:instrText>
        </w:r>
        <w:r w:rsidR="002A6CFF">
          <w:rPr>
            <w:rFonts w:ascii="Times New Roman" w:hAnsi="Times New Roman" w:cs="Times New Roman"/>
            <w:noProof/>
            <w:color w:val="000000" w:themeColor="text1"/>
          </w:rPr>
          <w:fldChar w:fldCharType="separate"/>
        </w:r>
        <w:r w:rsidR="002A6CFF" w:rsidRPr="00783565">
          <w:rPr>
            <w:rFonts w:ascii="Times New Roman" w:hAnsi="Times New Roman" w:cs="Times New Roman"/>
            <w:noProof/>
            <w:color w:val="000000" w:themeColor="text1"/>
            <w:vertAlign w:val="superscript"/>
          </w:rPr>
          <w:t>4</w:t>
        </w:r>
        <w:r w:rsidR="002A6CFF">
          <w:rPr>
            <w:rFonts w:ascii="Times New Roman" w:hAnsi="Times New Roman" w:cs="Times New Roman"/>
            <w:noProof/>
            <w:color w:val="000000" w:themeColor="text1"/>
          </w:rPr>
          <w:fldChar w:fldCharType="end"/>
        </w:r>
      </w:hyperlink>
      <w:r w:rsidR="005E5392">
        <w:rPr>
          <w:rFonts w:ascii="Times New Roman" w:hAnsi="Times New Roman" w:cs="Times New Roman"/>
          <w:noProof/>
          <w:color w:val="000000" w:themeColor="text1"/>
        </w:rPr>
        <w:t xml:space="preserve"> </w:t>
      </w:r>
      <w:r w:rsidR="005E5392" w:rsidRPr="00A9127E">
        <w:rPr>
          <w:rFonts w:ascii="Times New Roman" w:eastAsia="Times New Roman" w:hAnsi="Times New Roman" w:cs="Times New Roman"/>
          <w:color w:val="212121"/>
          <w:lang w:eastAsia="en-GB"/>
        </w:rPr>
        <w:t xml:space="preserve">An adherence rate of 63% </w:t>
      </w:r>
      <w:r w:rsidR="005E5392">
        <w:rPr>
          <w:rFonts w:ascii="Times New Roman" w:eastAsia="Times New Roman" w:hAnsi="Times New Roman" w:cs="Times New Roman"/>
          <w:color w:val="212121"/>
          <w:lang w:eastAsia="en-GB"/>
        </w:rPr>
        <w:t>with the 12-week ‘kick-start’ programme may be considered as</w:t>
      </w:r>
      <w:r w:rsidR="005E5392" w:rsidRPr="00A9127E">
        <w:rPr>
          <w:rFonts w:ascii="Times New Roman" w:eastAsia="Times New Roman" w:hAnsi="Times New Roman" w:cs="Times New Roman"/>
          <w:color w:val="212121"/>
          <w:lang w:eastAsia="en-GB"/>
        </w:rPr>
        <w:t xml:space="preserve"> moderate</w:t>
      </w:r>
      <w:r w:rsidR="005E5392">
        <w:rPr>
          <w:rFonts w:ascii="Times New Roman" w:eastAsia="Times New Roman" w:hAnsi="Times New Roman" w:cs="Times New Roman"/>
          <w:color w:val="212121"/>
          <w:lang w:eastAsia="en-GB"/>
        </w:rPr>
        <w:t>,</w:t>
      </w:r>
      <w:r w:rsidR="005E5392" w:rsidRPr="00A9127E">
        <w:rPr>
          <w:rFonts w:ascii="Times New Roman" w:eastAsia="Times New Roman" w:hAnsi="Times New Roman" w:cs="Times New Roman"/>
          <w:color w:val="212121"/>
          <w:lang w:eastAsia="en-GB"/>
        </w:rPr>
        <w:t xml:space="preserve"> </w:t>
      </w:r>
      <w:r w:rsidR="005E5392">
        <w:rPr>
          <w:rFonts w:ascii="Times New Roman" w:eastAsia="Times New Roman" w:hAnsi="Times New Roman" w:cs="Times New Roman"/>
          <w:color w:val="212121"/>
          <w:lang w:eastAsia="en-GB"/>
        </w:rPr>
        <w:t>but</w:t>
      </w:r>
      <w:r w:rsidR="005E5392" w:rsidRPr="00A9127E">
        <w:rPr>
          <w:rFonts w:ascii="Times New Roman" w:eastAsia="Times New Roman" w:hAnsi="Times New Roman" w:cs="Times New Roman"/>
          <w:color w:val="212121"/>
          <w:lang w:eastAsia="en-GB"/>
        </w:rPr>
        <w:t xml:space="preserve"> </w:t>
      </w:r>
      <w:r w:rsidR="00BE075C" w:rsidRPr="00BE075C">
        <w:rPr>
          <w:rFonts w:ascii="Times New Roman" w:eastAsia="Times New Roman" w:hAnsi="Times New Roman" w:cs="Times New Roman"/>
          <w:color w:val="212121"/>
          <w:lang w:eastAsia="en-GB"/>
        </w:rPr>
        <w:t>compared favourably with physical activity DHIs for other long-term conditions (55%)</w:t>
      </w:r>
      <w:r w:rsidR="00BE075C">
        <w:rPr>
          <w:rFonts w:ascii="Times New Roman" w:eastAsia="Times New Roman" w:hAnsi="Times New Roman" w:cs="Times New Roman"/>
          <w:color w:val="212121"/>
          <w:lang w:eastAsia="en-GB"/>
        </w:rPr>
        <w:t xml:space="preserve"> </w:t>
      </w:r>
      <w:hyperlink w:anchor="_ENREF_43" w:tooltip="Jakob, 2022 #3194" w:history="1">
        <w:r w:rsidR="002A6CFF">
          <w:rPr>
            <w:rFonts w:ascii="Times New Roman" w:eastAsia="Times New Roman" w:hAnsi="Times New Roman" w:cs="Times New Roman"/>
            <w:color w:val="212121"/>
            <w:lang w:eastAsia="en-GB"/>
          </w:rPr>
          <w:fldChar w:fldCharType="begin">
            <w:fldData xml:space="preserve">PEVuZE5vdGU+PENpdGU+PEF1dGhvcj5KYWtvYjwvQXV0aG9yPjxZZWFyPjIwMjI8L1llYXI+PFJl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</w:fldData>
          </w:fldChar>
        </w:r>
        <w:r w:rsidR="002A6CFF">
          <w:rPr>
            <w:rFonts w:ascii="Times New Roman" w:eastAsia="Times New Roman" w:hAnsi="Times New Roman" w:cs="Times New Roman"/>
            <w:color w:val="212121"/>
            <w:lang w:eastAsia="en-GB"/>
          </w:rPr>
          <w:instrText xml:space="preserve"> ADDIN EN.CITE </w:instrText>
        </w:r>
        <w:r w:rsidR="002A6CFF">
          <w:rPr>
            <w:rFonts w:ascii="Times New Roman" w:eastAsia="Times New Roman" w:hAnsi="Times New Roman" w:cs="Times New Roman"/>
            <w:color w:val="212121"/>
            <w:lang w:eastAsia="en-GB"/>
          </w:rPr>
          <w:fldChar w:fldCharType="begin">
            <w:fldData xml:space="preserve">PEVuZE5vdGU+PENpdGU+PEF1dGhvcj5KYWtvYjwvQXV0aG9yPjxZZWFyPjIwMjI8L1llYXI+PFJl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</w:fldData>
          </w:fldChar>
        </w:r>
        <w:r w:rsidR="002A6CFF">
          <w:rPr>
            <w:rFonts w:ascii="Times New Roman" w:eastAsia="Times New Roman" w:hAnsi="Times New Roman" w:cs="Times New Roman"/>
            <w:color w:val="212121"/>
            <w:lang w:eastAsia="en-GB"/>
          </w:rPr>
          <w:instrText xml:space="preserve"> ADDIN EN.CITE.DATA </w:instrText>
        </w:r>
        <w:r w:rsidR="002A6CFF">
          <w:rPr>
            <w:rFonts w:ascii="Times New Roman" w:eastAsia="Times New Roman" w:hAnsi="Times New Roman" w:cs="Times New Roman"/>
            <w:color w:val="212121"/>
            <w:lang w:eastAsia="en-GB"/>
          </w:rPr>
        </w:r>
        <w:r w:rsidR="002A6CFF">
          <w:rPr>
            <w:rFonts w:ascii="Times New Roman" w:eastAsia="Times New Roman" w:hAnsi="Times New Roman" w:cs="Times New Roman"/>
            <w:color w:val="212121"/>
            <w:lang w:eastAsia="en-GB"/>
          </w:rPr>
          <w:fldChar w:fldCharType="end"/>
        </w:r>
        <w:r w:rsidR="002A6CFF">
          <w:rPr>
            <w:rFonts w:ascii="Times New Roman" w:eastAsia="Times New Roman" w:hAnsi="Times New Roman" w:cs="Times New Roman"/>
            <w:color w:val="212121"/>
            <w:lang w:eastAsia="en-GB"/>
          </w:rPr>
        </w:r>
        <w:r w:rsidR="002A6CFF">
          <w:rPr>
            <w:rFonts w:ascii="Times New Roman" w:eastAsia="Times New Roman" w:hAnsi="Times New Roman" w:cs="Times New Roman"/>
            <w:color w:val="212121"/>
            <w:lang w:eastAsia="en-GB"/>
          </w:rPr>
          <w:fldChar w:fldCharType="separate"/>
        </w:r>
        <w:r w:rsidR="002A6CFF" w:rsidRPr="002A6CFF">
          <w:rPr>
            <w:rFonts w:ascii="Times New Roman" w:eastAsia="Times New Roman" w:hAnsi="Times New Roman" w:cs="Times New Roman"/>
            <w:noProof/>
            <w:color w:val="212121"/>
            <w:vertAlign w:val="superscript"/>
            <w:lang w:eastAsia="en-GB"/>
          </w:rPr>
          <w:t>43</w:t>
        </w:r>
        <w:r w:rsidR="002A6CFF">
          <w:rPr>
            <w:rFonts w:ascii="Times New Roman" w:eastAsia="Times New Roman" w:hAnsi="Times New Roman" w:cs="Times New Roman"/>
            <w:color w:val="212121"/>
            <w:lang w:eastAsia="en-GB"/>
          </w:rPr>
          <w:fldChar w:fldCharType="end"/>
        </w:r>
      </w:hyperlink>
      <w:r w:rsidR="00BE075C" w:rsidRPr="00BE075C">
        <w:rPr>
          <w:rFonts w:ascii="Times New Roman" w:eastAsia="Times New Roman" w:hAnsi="Times New Roman" w:cs="Times New Roman"/>
          <w:color w:val="212121"/>
          <w:lang w:eastAsia="en-GB"/>
        </w:rPr>
        <w:t xml:space="preserve"> and face-to-face renal rehabilitation programmes (59%)</w:t>
      </w:r>
      <w:r w:rsidR="00BE075C">
        <w:rPr>
          <w:rFonts w:ascii="Times New Roman" w:eastAsia="Times New Roman" w:hAnsi="Times New Roman" w:cs="Times New Roman"/>
          <w:color w:val="212121"/>
          <w:lang w:eastAsia="en-GB"/>
        </w:rPr>
        <w:t xml:space="preserve">. </w:t>
      </w:r>
      <w:hyperlink w:anchor="_ENREF_28" w:tooltip="Greenwood, 2012 #2893" w:history="1">
        <w:r w:rsidR="002A6CFF">
          <w:rPr>
            <w:rFonts w:ascii="Times New Roman" w:eastAsia="Times New Roman" w:hAnsi="Times New Roman" w:cs="Times New Roman"/>
            <w:color w:val="212121"/>
            <w:lang w:eastAsia="en-GB"/>
          </w:rPr>
          <w:fldChar w:fldCharType="begin"/>
        </w:r>
        <w:r w:rsidR="002A6CFF">
          <w:rPr>
            <w:rFonts w:ascii="Times New Roman" w:eastAsia="Times New Roman" w:hAnsi="Times New Roman" w:cs="Times New Roman"/>
            <w:color w:val="212121"/>
            <w:lang w:eastAsia="en-GB"/>
          </w:rPr>
          <w:instrText xml:space="preserve"> ADDIN EN.CITE &lt;EndNote&gt;&lt;Cite&gt;&lt;Author&gt;Greenwood&lt;/Author&gt;&lt;Year&gt;2012&lt;/Year&gt;&lt;RecNum&gt;355&lt;/RecNum&gt;&lt;DisplayText&gt;&lt;style face="superscript"&gt;28&lt;/style&gt;&lt;/DisplayText&gt;&lt;record&gt;&lt;rec-number&gt;355&lt;/rec-number&gt;&lt;foreign-keys&gt;&lt;key app="EN" db-id="2wvf20xf0pdxt5er5x9ve2thv9df9tdtwz5z" timestamp="1571064352"&gt;355&lt;/key&gt;&lt;/foreign-keys&gt;&lt;ref-type name="Journal Article"&gt;17&lt;/ref-type&gt;&lt;contributors&gt;&lt;authors&gt;&lt;author&gt;Greenwood, Sharlene A&lt;/author&gt;&lt;author&gt;Lindup, Herolin&lt;/author&gt;&lt;author&gt;Taylor, Kevin&lt;/author&gt;&lt;author&gt;Koufaki, Pelagia&lt;/author&gt;&lt;author&gt;Rush, Robert&lt;/author&gt;&lt;author&gt;Macdougall, Iain C&lt;/author&gt;&lt;author&gt;Mercer, Thomas H&lt;/author&gt;&lt;/authors&gt;&lt;/contributors&gt;&lt;titles&gt;&lt;title&gt;Evaluation of a pragmatic exercise rehabilitation programme in chronic kidney disease&lt;/title&gt;&lt;secondary-title&gt;Nephrology Dialysis Transplantation&lt;/secondary-title&gt;&lt;/titles&gt;&lt;periodical&gt;&lt;full-title&gt;Nephrology Dialysis Transplantation&lt;/full-title&gt;&lt;/periodical&gt;&lt;pages&gt;iii126-iii134&lt;/pages&gt;&lt;volume&gt;27&lt;/volume&gt;&lt;number&gt;Suppl. 3&lt;/number&gt;&lt;dates&gt;&lt;year&gt;2012&lt;/year&gt;&lt;/dates&gt;&lt;isbn&gt;0931-0509&lt;/isbn&gt;&lt;urls&gt;&lt;/urls&gt;&lt;/record&gt;&lt;/Cite&gt;&lt;/EndNote&gt;</w:instrText>
        </w:r>
        <w:r w:rsidR="002A6CFF">
          <w:rPr>
            <w:rFonts w:ascii="Times New Roman" w:eastAsia="Times New Roman" w:hAnsi="Times New Roman" w:cs="Times New Roman"/>
            <w:color w:val="212121"/>
            <w:lang w:eastAsia="en-GB"/>
          </w:rPr>
          <w:fldChar w:fldCharType="separate"/>
        </w:r>
        <w:r w:rsidR="002A6CFF" w:rsidRPr="002A6CFF">
          <w:rPr>
            <w:rFonts w:ascii="Times New Roman" w:eastAsia="Times New Roman" w:hAnsi="Times New Roman" w:cs="Times New Roman"/>
            <w:noProof/>
            <w:color w:val="212121"/>
            <w:vertAlign w:val="superscript"/>
            <w:lang w:eastAsia="en-GB"/>
          </w:rPr>
          <w:t>28</w:t>
        </w:r>
        <w:r w:rsidR="002A6CFF">
          <w:rPr>
            <w:rFonts w:ascii="Times New Roman" w:eastAsia="Times New Roman" w:hAnsi="Times New Roman" w:cs="Times New Roman"/>
            <w:color w:val="212121"/>
            <w:lang w:eastAsia="en-GB"/>
          </w:rPr>
          <w:fldChar w:fldCharType="end"/>
        </w:r>
      </w:hyperlink>
      <w:r w:rsidR="00BE075C">
        <w:rPr>
          <w:rFonts w:ascii="Times New Roman" w:eastAsia="Times New Roman" w:hAnsi="Times New Roman" w:cs="Times New Roman"/>
          <w:color w:val="212121"/>
          <w:lang w:eastAsia="en-GB"/>
        </w:rPr>
        <w:t xml:space="preserve"> </w:t>
      </w:r>
      <w:r w:rsidR="005E5392">
        <w:rPr>
          <w:rFonts w:ascii="Times New Roman" w:eastAsia="Times New Roman" w:hAnsi="Times New Roman" w:cs="Times New Roman"/>
          <w:color w:val="212121"/>
          <w:lang w:eastAsia="en-GB"/>
        </w:rPr>
        <w:t xml:space="preserve">Although we aimed to encourage participant engagement with behavioural change techniques </w:t>
      </w:r>
      <w:r w:rsidR="005E5392">
        <w:rPr>
          <w:rFonts w:ascii="Times New Roman" w:eastAsia="Times New Roman" w:hAnsi="Times New Roman" w:cs="Times New Roman"/>
          <w:color w:val="212121"/>
          <w:lang w:eastAsia="en-GB"/>
        </w:rPr>
        <w:lastRenderedPageBreak/>
        <w:t xml:space="preserve">such as </w:t>
      </w:r>
      <w:r w:rsidR="005E5392" w:rsidRPr="00A9127E">
        <w:rPr>
          <w:rFonts w:ascii="Times New Roman" w:eastAsia="Times New Roman" w:hAnsi="Times New Roman" w:cs="Times New Roman"/>
          <w:color w:val="212121"/>
          <w:lang w:eastAsia="en-GB"/>
        </w:rPr>
        <w:t>motivational interviewing</w:t>
      </w:r>
      <w:r w:rsidR="005E5392">
        <w:rPr>
          <w:rFonts w:ascii="Times New Roman" w:eastAsia="Times New Roman" w:hAnsi="Times New Roman" w:cs="Times New Roman"/>
          <w:color w:val="212121"/>
          <w:lang w:eastAsia="en-GB"/>
        </w:rPr>
        <w:t xml:space="preserve">, it is acknowledged that further work to personalise digital health interventions may </w:t>
      </w:r>
      <w:r w:rsidR="00BE075C">
        <w:rPr>
          <w:rFonts w:ascii="Times New Roman" w:eastAsia="Times New Roman" w:hAnsi="Times New Roman" w:cs="Times New Roman"/>
          <w:color w:val="212121"/>
          <w:lang w:eastAsia="en-GB"/>
        </w:rPr>
        <w:t>lead</w:t>
      </w:r>
      <w:r w:rsidR="005E5392">
        <w:rPr>
          <w:rFonts w:ascii="Times New Roman" w:eastAsia="Times New Roman" w:hAnsi="Times New Roman" w:cs="Times New Roman"/>
          <w:color w:val="212121"/>
          <w:lang w:eastAsia="en-GB"/>
        </w:rPr>
        <w:t xml:space="preserve"> to better engage</w:t>
      </w:r>
      <w:r w:rsidR="00BE075C">
        <w:rPr>
          <w:rFonts w:ascii="Times New Roman" w:eastAsia="Times New Roman" w:hAnsi="Times New Roman" w:cs="Times New Roman"/>
          <w:color w:val="212121"/>
          <w:lang w:eastAsia="en-GB"/>
        </w:rPr>
        <w:t>ment</w:t>
      </w:r>
      <w:r w:rsidR="005E5392">
        <w:rPr>
          <w:rFonts w:ascii="Times New Roman" w:eastAsia="Times New Roman" w:hAnsi="Times New Roman" w:cs="Times New Roman"/>
          <w:color w:val="212121"/>
          <w:lang w:eastAsia="en-GB"/>
        </w:rPr>
        <w:t xml:space="preserve"> with these physical activity interventions</w:t>
      </w:r>
      <w:r w:rsidR="005E5392" w:rsidRPr="00A9127E">
        <w:rPr>
          <w:rFonts w:ascii="Times New Roman" w:eastAsia="Times New Roman" w:hAnsi="Times New Roman" w:cs="Times New Roman"/>
          <w:color w:val="212121"/>
          <w:lang w:eastAsia="en-GB"/>
        </w:rPr>
        <w:t>.</w:t>
      </w:r>
    </w:p>
    <w:p w14:paraId="121C5279" w14:textId="77777777" w:rsidR="00BE7B23" w:rsidRPr="008445DD" w:rsidRDefault="00BE7B23" w:rsidP="00BE7B23">
      <w:pPr>
        <w:spacing w:line="480" w:lineRule="auto"/>
        <w:rPr>
          <w:rFonts w:ascii="Times New Roman" w:hAnsi="Times New Roman" w:cs="Times New Roman"/>
          <w:bCs/>
          <w:color w:val="000000" w:themeColor="text1"/>
        </w:rPr>
      </w:pPr>
    </w:p>
    <w:p w14:paraId="639499A9"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A limitation of the trial was the restriction of the trial sites to a single country and delivery of the intervention in the English language only. Whilst the Kidney BEAM physical activity platform was deliberately co-developed with people living with the condition, including people with generally poor digital literacy, people from lower socio-economic backgrounds, minority ethnic groups and elderly patients, there is acknowledgement that further work is required to meet the needs of these populations who are expected to benefit the most from health promoting strategies in the setting of CKD, including digital health interventions. Sub-studies are underway to expand relevant content, translate the website into other languages and address digital literacy and access. These limitations may partially explain the limited recruitment rate observed in the Kidney BEAM trial and does mean that the generalisability of the trial findings to CKD populations worldwide will require further evaluation. </w:t>
      </w:r>
    </w:p>
    <w:p w14:paraId="56D7E0F4" w14:textId="77777777" w:rsidR="00BE7B23" w:rsidRPr="008445DD" w:rsidRDefault="00BE7B23" w:rsidP="00BE7B23">
      <w:pPr>
        <w:spacing w:line="480" w:lineRule="auto"/>
        <w:rPr>
          <w:rFonts w:ascii="Times New Roman" w:hAnsi="Times New Roman" w:cs="Times New Roman"/>
          <w:color w:val="000000" w:themeColor="text1"/>
        </w:rPr>
      </w:pPr>
    </w:p>
    <w:p w14:paraId="32AD7E9D" w14:textId="0D8BC734" w:rsidR="00D5723B"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The primary and secondary outcomes were self-reported and as participants were not blinded to the allocated treatment, this method will have produced bias. We could also not mask the supporting physiotherapy assistants. However, the health economist and statisticians were masked. </w:t>
      </w:r>
      <w:r w:rsidR="008B52BB">
        <w:rPr>
          <w:rFonts w:ascii="Times New Roman" w:hAnsi="Times New Roman" w:cs="Times New Roman"/>
          <w:color w:val="000000" w:themeColor="text1"/>
        </w:rPr>
        <w:t xml:space="preserve">Healthcare utilisation for primary and social care were collected via patient interview, which may have introduced recall bias. </w:t>
      </w:r>
      <w:r w:rsidR="008B52BB" w:rsidRPr="008B52BB">
        <w:rPr>
          <w:rFonts w:ascii="Times New Roman" w:hAnsi="Times New Roman" w:cs="Times New Roman"/>
          <w:color w:val="000000" w:themeColor="text1"/>
        </w:rPr>
        <w:t>Concurrent medication usage and sleep quality were not analysed as part of this current trial, and it is acknowledged that these may affect mental health-related quality of life.</w:t>
      </w:r>
      <w:r w:rsidR="008B52BB" w:rsidRPr="008445DD">
        <w:rPr>
          <w:rFonts w:ascii="Times New Roman" w:hAnsi="Times New Roman" w:cs="Times New Roman"/>
          <w:color w:val="000000" w:themeColor="text1"/>
        </w:rPr>
        <w:t xml:space="preserve"> There</w:t>
      </w:r>
      <w:r w:rsidRPr="008445DD">
        <w:rPr>
          <w:rFonts w:ascii="Times New Roman" w:hAnsi="Times New Roman" w:cs="Times New Roman"/>
          <w:color w:val="000000" w:themeColor="text1"/>
        </w:rPr>
        <w:t xml:space="preserve"> was a dropout rate of 39.8% from the intervention group at 6 months which required data to be imputed and may increase imprecision in estimates. There was no obvious difference in participant characteristics between groups for complete and </w:t>
      </w:r>
      <w:r w:rsidRPr="008445DD">
        <w:rPr>
          <w:rFonts w:ascii="Times New Roman" w:hAnsi="Times New Roman" w:cs="Times New Roman"/>
          <w:color w:val="000000" w:themeColor="text1"/>
        </w:rPr>
        <w:lastRenderedPageBreak/>
        <w:t>incomplete cases and over 75% of the dropouts were within the first week of the trial. The last observation carried forward approach to missing data generally offers a conservative estimate of the patient’s outcome trajectory in a study,</w:t>
      </w:r>
      <w:hyperlink w:anchor="_ENREF_44" w:tooltip="Liu, 2016 #3161" w:history="1">
        <w:r w:rsidR="002A6CFF" w:rsidRPr="008445DD">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&lt;EndNote&gt;&lt;Cite&gt;&lt;Author&gt;Liu&lt;/Author&gt;&lt;Year&gt;2016&lt;/Year&gt;&lt;RecNum&gt;3161&lt;/RecNum&gt;&lt;DisplayText&gt;&lt;style face="superscript"&gt;44&lt;/style&gt;&lt;/DisplayText&gt;&lt;record&gt;&lt;rec-number&gt;3161&lt;/rec-number&gt;&lt;foreign-keys&gt;&lt;key app="EN" db-id="2wvf20xf0pdxt5er5x9ve2thv9df9tdtwz5z" timestamp="1683112114"&gt;3161&lt;/key&gt;&lt;/foreign-keys&gt;&lt;ref-type name="Book Section"&gt;5&lt;/ref-type&gt;&lt;contributors&gt;&lt;authors&gt;&lt;author&gt;Liu, Xian&lt;/author&gt;&lt;/authors&gt;&lt;secondary-authors&gt;&lt;author&gt;Liu, Xian&lt;/author&gt;&lt;/secondary-authors&gt;&lt;/contributors&gt;&lt;titles&gt;&lt;title&gt;Chapter 14 - Methods for handling missing data&lt;/title&gt;&lt;secondary-title&gt;Methods and Applications of Longitudinal Data Analysis&lt;/secondary-title&gt;&lt;/titles&gt;&lt;pages&gt;441-473&lt;/pages&gt;&lt;keywords&gt;&lt;keyword&gt;Missing at random (MAR)&lt;/keyword&gt;&lt;keyword&gt;missing completely at random (MCAR)&lt;/keyword&gt;&lt;keyword&gt;missing not at random (MNAR)&lt;/keyword&gt;&lt;keyword&gt;multiple imputations&lt;/keyword&gt;&lt;keyword&gt;nonparametric two-step mixed model&lt;/keyword&gt;&lt;keyword&gt;selection model&lt;/keyword&gt;&lt;/keywords&gt;&lt;dates&gt;&lt;year&gt;2016&lt;/year&gt;&lt;pub-dates&gt;&lt;date&gt;2016/01/01/&lt;/date&gt;&lt;/pub-dates&gt;&lt;/dates&gt;&lt;pub-location&gt;Oxford&lt;/pub-location&gt;&lt;publisher&gt;Academic Press&lt;/publisher&gt;&lt;isbn&gt;978-0-12-801342-7&lt;/isbn&gt;&lt;urls&gt;&lt;related-urls&gt;&lt;url&gt;https://www.sciencedirect.com/science/article/pii/B9780128013427000149&lt;/url&gt;&lt;/related-urls&gt;&lt;/urls&gt;&lt;electronic-resource-num&gt;https://doi.org/10.1016/B978-0-12-801342-7.00014-9&lt;/electronic-resource-num&gt;&lt;/record&gt;&lt;/Cite&gt;&lt;/EndNote&gt;</w:instrText>
        </w:r>
        <w:r w:rsidR="002A6CFF" w:rsidRPr="008445DD">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44</w:t>
        </w:r>
        <w:r w:rsidR="002A6CFF" w:rsidRPr="008445DD">
          <w:rPr>
            <w:rFonts w:ascii="Times New Roman" w:hAnsi="Times New Roman" w:cs="Times New Roman"/>
            <w:color w:val="000000" w:themeColor="text1"/>
          </w:rPr>
          <w:fldChar w:fldCharType="end"/>
        </w:r>
      </w:hyperlink>
      <w:r w:rsidRPr="008445DD">
        <w:rPr>
          <w:rFonts w:ascii="Times New Roman" w:hAnsi="Times New Roman" w:cs="Times New Roman"/>
          <w:color w:val="000000" w:themeColor="text1"/>
        </w:rPr>
        <w:t xml:space="preserve"> but can lead to an overestimation of the size of the effect of the intervention. Per protocol analyses were conducted to confirm the results. </w:t>
      </w:r>
    </w:p>
    <w:p w14:paraId="46F62083" w14:textId="77777777" w:rsidR="00D5723B" w:rsidRDefault="00D5723B" w:rsidP="00BE7B23">
      <w:pPr>
        <w:spacing w:line="480" w:lineRule="auto"/>
        <w:rPr>
          <w:rFonts w:ascii="Times New Roman" w:hAnsi="Times New Roman" w:cs="Times New Roman"/>
          <w:color w:val="000000" w:themeColor="text1"/>
        </w:rPr>
      </w:pPr>
    </w:p>
    <w:p w14:paraId="32DDD472" w14:textId="6AE8D092" w:rsidR="00BE7B23" w:rsidRPr="008445DD" w:rsidRDefault="008445DD"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Recruitment for this trial was during the COVID-19 pandemic, a time where recruitment to trials was particularly challenging, especially for more vulnerable patients (such as the elderly and those with comorbidities). This contributed to the slightly younger and less comorbid population we recruited. However, the study recruited a more diverse and representative population than previous exercise interventions</w:t>
      </w:r>
      <w:r>
        <w:rPr>
          <w:rFonts w:ascii="Times New Roman" w:hAnsi="Times New Roman" w:cs="Times New Roman"/>
          <w:color w:val="000000" w:themeColor="text1"/>
        </w:rPr>
        <w:t xml:space="preserve">. </w:t>
      </w:r>
      <w:hyperlink w:anchor="_ENREF_45" w:tooltip="Heiwe, 2011 #366" w:history="1">
        <w:r w:rsidR="002A6CFF">
          <w:rPr>
            <w:rFonts w:ascii="Times New Roman" w:hAnsi="Times New Roman" w:cs="Times New Roman"/>
            <w:color w:val="000000" w:themeColor="text1"/>
          </w:rPr>
          <w:fldChar w:fldCharType="begin"/>
        </w:r>
        <w:r w:rsidR="002A6CFF">
          <w:rPr>
            <w:rFonts w:ascii="Times New Roman" w:hAnsi="Times New Roman" w:cs="Times New Roman"/>
            <w:color w:val="000000" w:themeColor="text1"/>
          </w:rPr>
          <w:instrText xml:space="preserve"> ADDIN EN.CITE &lt;EndNote&gt;&lt;Cite&gt;&lt;Author&gt;Heiwe&lt;/Author&gt;&lt;Year&gt;2011&lt;/Year&gt;&lt;RecNum&gt;366&lt;/RecNum&gt;&lt;DisplayText&gt;&lt;style face="superscript"&gt;45&lt;/style&gt;&lt;/DisplayText&gt;&lt;record&gt;&lt;rec-number&gt;366&lt;/rec-number&gt;&lt;foreign-keys&gt;&lt;key app="EN" db-id="2wvf20xf0pdxt5er5x9ve2thv9df9tdtwz5z" timestamp="1571064352"&gt;366&lt;/key&gt;&lt;/foreign-keys&gt;&lt;ref-type name="Journal Article"&gt;17&lt;/ref-type&gt;&lt;contributors&gt;&lt;authors&gt;&lt;author&gt;Heiwe, Susanne&lt;/author&gt;&lt;author&gt;Jacobson, Stefan H&lt;/author&gt;&lt;/authors&gt;&lt;/contributors&gt;&lt;titles&gt;&lt;title&gt;Exercise training for adults with chronic kidney disease&lt;/title&gt;&lt;secondary-title&gt;Cochrane Database of Systematic Reviews&lt;/secondary-title&gt;&lt;/titles&gt;&lt;periodical&gt;&lt;full-title&gt;Cochrane Database of Systematic Reviews&lt;/full-title&gt;&lt;/periodical&gt;&lt;pages&gt;CD003236&lt;/pages&gt;&lt;volume&gt;Oct 5&lt;/volume&gt;&lt;number&gt;10&lt;/number&gt;&lt;dates&gt;&lt;year&gt;2011&lt;/year&gt;&lt;/dates&gt;&lt;urls&gt;&lt;/urls&gt;&lt;/record&gt;&lt;/Cite&gt;&lt;/EndNote&gt;</w:instrText>
        </w:r>
        <w:r w:rsidR="002A6CFF">
          <w:rPr>
            <w:rFonts w:ascii="Times New Roman" w:hAnsi="Times New Roman" w:cs="Times New Roman"/>
            <w:color w:val="000000" w:themeColor="text1"/>
          </w:rPr>
          <w:fldChar w:fldCharType="separate"/>
        </w:r>
        <w:r w:rsidR="002A6CFF" w:rsidRPr="002A6CFF">
          <w:rPr>
            <w:rFonts w:ascii="Times New Roman" w:hAnsi="Times New Roman" w:cs="Times New Roman"/>
            <w:noProof/>
            <w:color w:val="000000" w:themeColor="text1"/>
            <w:vertAlign w:val="superscript"/>
          </w:rPr>
          <w:t>45</w:t>
        </w:r>
        <w:r w:rsidR="002A6CFF">
          <w:rPr>
            <w:rFonts w:ascii="Times New Roman" w:hAnsi="Times New Roman" w:cs="Times New Roman"/>
            <w:color w:val="000000" w:themeColor="text1"/>
          </w:rPr>
          <w:fldChar w:fldCharType="end"/>
        </w:r>
      </w:hyperlink>
      <w:r>
        <w:rPr>
          <w:rFonts w:ascii="Times New Roman" w:hAnsi="Times New Roman" w:cs="Times New Roman"/>
          <w:color w:val="000000" w:themeColor="text1"/>
        </w:rPr>
        <w:t xml:space="preserve"> The inclusion of</w:t>
      </w:r>
      <w:r w:rsidRPr="008445DD">
        <w:rPr>
          <w:rFonts w:ascii="Times New Roman" w:hAnsi="Times New Roman" w:cs="Times New Roman"/>
          <w:color w:val="000000" w:themeColor="text1"/>
        </w:rPr>
        <w:t xml:space="preserve"> earlier CKD stages </w:t>
      </w:r>
      <w:r>
        <w:rPr>
          <w:rFonts w:ascii="Times New Roman" w:hAnsi="Times New Roman" w:cs="Times New Roman"/>
          <w:color w:val="000000" w:themeColor="text1"/>
        </w:rPr>
        <w:t>was</w:t>
      </w:r>
      <w:r w:rsidRPr="008445DD">
        <w:rPr>
          <w:rFonts w:ascii="Times New Roman" w:hAnsi="Times New Roman" w:cs="Times New Roman"/>
          <w:color w:val="000000" w:themeColor="text1"/>
        </w:rPr>
        <w:t xml:space="preserve"> a </w:t>
      </w:r>
      <w:r>
        <w:rPr>
          <w:rFonts w:ascii="Times New Roman" w:hAnsi="Times New Roman" w:cs="Times New Roman"/>
          <w:color w:val="000000" w:themeColor="text1"/>
        </w:rPr>
        <w:t>strength of this current study,</w:t>
      </w:r>
      <w:r w:rsidRPr="008445DD">
        <w:rPr>
          <w:rFonts w:ascii="Times New Roman" w:hAnsi="Times New Roman" w:cs="Times New Roman"/>
          <w:color w:val="000000" w:themeColor="text1"/>
        </w:rPr>
        <w:t xml:space="preserve"> as most healthcare systems do not have capacity to support these patients using traditional methods of face-to-face exercise intervention.</w:t>
      </w:r>
    </w:p>
    <w:p w14:paraId="032BF129" w14:textId="77777777" w:rsidR="00BE7B23" w:rsidRPr="008445DD" w:rsidRDefault="00BE7B23" w:rsidP="00BE7B23">
      <w:pPr>
        <w:spacing w:line="480" w:lineRule="auto"/>
        <w:rPr>
          <w:rFonts w:ascii="Times New Roman" w:hAnsi="Times New Roman" w:cs="Times New Roman"/>
          <w:color w:val="000000" w:themeColor="text1"/>
        </w:rPr>
      </w:pPr>
    </w:p>
    <w:p w14:paraId="47CF59E8" w14:textId="777777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Participants from the waiting-list control group were offered access to the kidney beam intervention at 12 weeks. We acknowledge that it would have been ideal to ask people from the waitlist control group to wait until 6 months to access the platform but as this randomised controlled trial was conducted during the COVID-19 pandemic, withholding access to a potentially useful intervention for promoting mental HRQOL was deemed unethical. Only 11% of people from this group chose to access the platform during this time, but it is acknowledged that this may have led to an underestimation of the size of the effect between the Kidney BEAM group and the wait-list control group.</w:t>
      </w:r>
    </w:p>
    <w:p w14:paraId="78B8F2F8" w14:textId="77777777" w:rsidR="00BE7B23" w:rsidRPr="008445DD" w:rsidRDefault="00BE7B23" w:rsidP="00BE7B23">
      <w:pPr>
        <w:spacing w:line="480" w:lineRule="auto"/>
        <w:rPr>
          <w:rFonts w:ascii="Times New Roman" w:hAnsi="Times New Roman" w:cs="Times New Roman"/>
          <w:color w:val="000000" w:themeColor="text1"/>
          <w:lang w:val="en-US"/>
        </w:rPr>
      </w:pPr>
    </w:p>
    <w:p w14:paraId="3E226F1B" w14:textId="4298DF08" w:rsidR="00BE7B23" w:rsidRPr="008445DD" w:rsidRDefault="00BE7B23" w:rsidP="00BE7B23">
      <w:pPr>
        <w:spacing w:line="480" w:lineRule="auto"/>
        <w:rPr>
          <w:rFonts w:ascii="Times New Roman" w:hAnsi="Times New Roman" w:cs="Times New Roman"/>
          <w:bCs/>
          <w:color w:val="000000" w:themeColor="text1"/>
        </w:rPr>
      </w:pPr>
      <w:r w:rsidRPr="008445DD">
        <w:rPr>
          <w:rFonts w:ascii="Times New Roman" w:hAnsi="Times New Roman" w:cs="Times New Roman"/>
          <w:color w:val="000000" w:themeColor="text1"/>
          <w:lang w:val="en-US"/>
        </w:rPr>
        <w:t xml:space="preserve">Overall, this trial demonstrates that the Kidney BEAM physical activity platform is a clinically beneficial and cost-effective digital health intervention to improve mental health related quality </w:t>
      </w:r>
      <w:r w:rsidRPr="008445DD">
        <w:rPr>
          <w:rFonts w:ascii="Times New Roman" w:hAnsi="Times New Roman" w:cs="Times New Roman"/>
          <w:color w:val="000000" w:themeColor="text1"/>
          <w:lang w:val="en-US"/>
        </w:rPr>
        <w:lastRenderedPageBreak/>
        <w:t xml:space="preserve">of life in people with CKD.  </w:t>
      </w:r>
      <w:r w:rsidRPr="008445DD">
        <w:rPr>
          <w:rFonts w:ascii="Times New Roman" w:hAnsi="Times New Roman" w:cs="Times New Roman"/>
          <w:bCs/>
          <w:color w:val="000000" w:themeColor="text1"/>
        </w:rPr>
        <w:t>The results provide evidence to support commissioning</w:t>
      </w:r>
      <w:r w:rsidRPr="008445DD">
        <w:rPr>
          <w:rFonts w:ascii="Times New Roman" w:hAnsi="Times New Roman" w:cs="Times New Roman"/>
          <w:color w:val="000000" w:themeColor="text1"/>
          <w:lang w:val="en-US"/>
        </w:rPr>
        <w:t xml:space="preserve"> within the UK NHS.</w:t>
      </w:r>
    </w:p>
    <w:p w14:paraId="4F881493" w14:textId="77777777" w:rsidR="00BE7B23" w:rsidRPr="008445DD" w:rsidRDefault="00BE7B23" w:rsidP="00BE7B23">
      <w:pPr>
        <w:spacing w:after="0" w:line="480" w:lineRule="auto"/>
        <w:jc w:val="left"/>
        <w:rPr>
          <w:rFonts w:ascii="Times New Roman" w:hAnsi="Times New Roman" w:cs="Times New Roman"/>
          <w:b/>
          <w:bCs/>
          <w:color w:val="000000" w:themeColor="text1"/>
          <w:lang w:val="en-US"/>
        </w:rPr>
      </w:pPr>
    </w:p>
    <w:p w14:paraId="28BE11C2" w14:textId="4C576344" w:rsidR="00BE7B23" w:rsidRPr="008445DD" w:rsidRDefault="00BE7B23" w:rsidP="00BE7B23">
      <w:pPr>
        <w:spacing w:after="0" w:line="480" w:lineRule="auto"/>
        <w:jc w:val="left"/>
        <w:rPr>
          <w:rFonts w:ascii="Times New Roman" w:hAnsi="Times New Roman" w:cs="Times New Roman"/>
          <w:b/>
          <w:bCs/>
          <w:color w:val="000000" w:themeColor="text1"/>
          <w:lang w:val="en-US"/>
        </w:rPr>
      </w:pPr>
      <w:r w:rsidRPr="008445DD">
        <w:rPr>
          <w:rFonts w:ascii="Times New Roman" w:hAnsi="Times New Roman" w:cs="Times New Roman"/>
          <w:b/>
          <w:bCs/>
          <w:color w:val="000000" w:themeColor="text1"/>
          <w:lang w:val="en-US"/>
        </w:rPr>
        <w:t>Data availability</w:t>
      </w:r>
    </w:p>
    <w:p w14:paraId="1EBC192B" w14:textId="2A2CC0CE" w:rsidR="00BE7B23" w:rsidRPr="008445DD" w:rsidRDefault="00BE7B23" w:rsidP="00BE7B23">
      <w:pPr>
        <w:spacing w:after="0" w:line="480" w:lineRule="auto"/>
        <w:jc w:val="left"/>
        <w:rPr>
          <w:rFonts w:ascii="Times New Roman" w:hAnsi="Times New Roman" w:cs="Times New Roman"/>
          <w:color w:val="000000" w:themeColor="text1"/>
          <w:lang w:val="en-US"/>
        </w:rPr>
      </w:pPr>
      <w:r w:rsidRPr="008445DD">
        <w:rPr>
          <w:rFonts w:ascii="Times New Roman" w:hAnsi="Times New Roman" w:cs="Times New Roman"/>
          <w:color w:val="000000" w:themeColor="text1"/>
          <w:lang w:val="en-US"/>
        </w:rPr>
        <w:t>Data collected during the study, including deidentified participant data will be made available on reasonable request, and following trial steering committee approval, by contacting corresponding author on sharlene.greenwood@nhs.net. The study protocol, statistical analysis plan, and other study forms can be obtained by visiting BMC Nephrology.</w:t>
      </w:r>
      <w:r w:rsidRPr="008445DD">
        <w:rPr>
          <w:rFonts w:ascii="Times New Roman" w:hAnsi="Times New Roman" w:cs="Times New Roman"/>
          <w:noProof/>
          <w:color w:val="000000" w:themeColor="text1"/>
          <w:vertAlign w:val="superscript"/>
          <w:lang w:val="en-US"/>
        </w:rPr>
        <w:t xml:space="preserve"> 24</w:t>
      </w:r>
      <w:r w:rsidRPr="008445DD">
        <w:rPr>
          <w:rFonts w:ascii="Times New Roman" w:hAnsi="Times New Roman" w:cs="Times New Roman"/>
          <w:noProof/>
          <w:color w:val="000000" w:themeColor="text1"/>
          <w:lang w:val="en-US"/>
        </w:rPr>
        <w:t>. The health economic analysis plan can be found in supplemental files.</w:t>
      </w:r>
    </w:p>
    <w:p w14:paraId="09535635" w14:textId="77777777" w:rsidR="00BE7B23" w:rsidRPr="008445DD" w:rsidRDefault="00BE7B23" w:rsidP="00BE7B23">
      <w:pPr>
        <w:spacing w:after="0" w:line="480" w:lineRule="auto"/>
        <w:jc w:val="left"/>
        <w:rPr>
          <w:rFonts w:ascii="Times New Roman" w:hAnsi="Times New Roman" w:cs="Times New Roman"/>
          <w:b/>
          <w:bCs/>
          <w:color w:val="000000" w:themeColor="text1"/>
          <w:lang w:val="en-US"/>
        </w:rPr>
      </w:pPr>
    </w:p>
    <w:p w14:paraId="2BB046BB" w14:textId="7AA0E3E2" w:rsidR="00BE7B23" w:rsidRPr="008445DD" w:rsidRDefault="00BE7B23" w:rsidP="00BE7B23">
      <w:pPr>
        <w:spacing w:after="0" w:line="480" w:lineRule="auto"/>
        <w:jc w:val="left"/>
        <w:rPr>
          <w:rFonts w:ascii="Times New Roman" w:hAnsi="Times New Roman" w:cs="Times New Roman"/>
          <w:b/>
          <w:bCs/>
          <w:color w:val="000000" w:themeColor="text1"/>
          <w:lang w:val="en-US"/>
        </w:rPr>
      </w:pPr>
      <w:r w:rsidRPr="008445DD">
        <w:rPr>
          <w:rFonts w:ascii="Times New Roman" w:hAnsi="Times New Roman" w:cs="Times New Roman"/>
          <w:b/>
          <w:bCs/>
          <w:color w:val="000000" w:themeColor="text1"/>
          <w:lang w:val="en-US"/>
        </w:rPr>
        <w:t>Acknowledgements</w:t>
      </w:r>
    </w:p>
    <w:p w14:paraId="2496508C" w14:textId="77777777" w:rsidR="00BE7B23" w:rsidRPr="008445DD" w:rsidRDefault="00BE7B23" w:rsidP="00BE7B23">
      <w:pPr>
        <w:pStyle w:val="Heading3"/>
        <w:spacing w:line="480" w:lineRule="auto"/>
        <w:rPr>
          <w:rFonts w:ascii="Times New Roman" w:hAnsi="Times New Roman" w:cs="Times New Roman"/>
          <w:b/>
          <w:bCs/>
          <w:color w:val="000000" w:themeColor="text1"/>
          <w:sz w:val="24"/>
          <w:szCs w:val="24"/>
          <w:lang w:val="en-US"/>
        </w:rPr>
      </w:pPr>
      <w:r w:rsidRPr="008445DD">
        <w:rPr>
          <w:rFonts w:ascii="Times New Roman" w:hAnsi="Times New Roman" w:cs="Times New Roman"/>
          <w:bCs/>
          <w:color w:val="000000" w:themeColor="text1"/>
          <w:sz w:val="24"/>
          <w:szCs w:val="24"/>
          <w:lang w:val="en-US"/>
        </w:rPr>
        <w:t xml:space="preserve">This study was funded by a grant from Kidney Research UK: </w:t>
      </w:r>
      <w:r w:rsidRPr="008445DD">
        <w:rPr>
          <w:rFonts w:ascii="Times New Roman" w:hAnsi="Times New Roman" w:cs="Times New Roman"/>
          <w:bCs/>
          <w:color w:val="000000" w:themeColor="text1"/>
          <w:sz w:val="24"/>
          <w:szCs w:val="24"/>
        </w:rPr>
        <w:t>SP/BEAM/2020</w:t>
      </w:r>
      <w:r w:rsidRPr="008445DD">
        <w:rPr>
          <w:rFonts w:ascii="Times New Roman" w:hAnsi="Times New Roman" w:cs="Times New Roman"/>
          <w:bCs/>
          <w:color w:val="000000" w:themeColor="text1"/>
          <w:sz w:val="24"/>
          <w:szCs w:val="24"/>
          <w:lang w:val="en-US"/>
        </w:rPr>
        <w:t xml:space="preserve"> HY, JB, RB, NB, MGB, TW are supported by the National Institute for Health Research Leicester Biomedical Research Centre. HW is funded by the National Institute for Health Research (NIHR) Applied Research Collaboration East Midlands (ARC EM). The views expressed are those of the authors and not necessarily those of the NHS, the National Institute for Health Research, or the Department of Health.</w:t>
      </w:r>
    </w:p>
    <w:p w14:paraId="796C304E" w14:textId="77777777" w:rsidR="00BE7B23" w:rsidRPr="008445DD" w:rsidRDefault="00BE7B23" w:rsidP="00BE7B23">
      <w:pPr>
        <w:spacing w:line="480" w:lineRule="auto"/>
        <w:rPr>
          <w:rFonts w:ascii="Times New Roman" w:hAnsi="Times New Roman" w:cs="Times New Roman"/>
          <w:bCs/>
          <w:color w:val="000000" w:themeColor="text1"/>
        </w:rPr>
      </w:pPr>
    </w:p>
    <w:p w14:paraId="4A0D2D68" w14:textId="0E5B5261" w:rsidR="00BE7B23" w:rsidRPr="008445DD" w:rsidRDefault="00BE7B23" w:rsidP="00BE7B23">
      <w:pPr>
        <w:spacing w:line="480" w:lineRule="auto"/>
        <w:rPr>
          <w:rFonts w:ascii="Times New Roman" w:hAnsi="Times New Roman" w:cs="Times New Roman"/>
          <w:b/>
          <w:bCs/>
          <w:color w:val="000000" w:themeColor="text1"/>
        </w:rPr>
      </w:pPr>
      <w:r w:rsidRPr="008445DD">
        <w:rPr>
          <w:rFonts w:ascii="Times New Roman" w:hAnsi="Times New Roman" w:cs="Times New Roman"/>
          <w:b/>
          <w:bCs/>
          <w:color w:val="000000" w:themeColor="text1"/>
        </w:rPr>
        <w:t>Funding</w:t>
      </w:r>
    </w:p>
    <w:p w14:paraId="21A0899D" w14:textId="0DABFDE0"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The trial was funded by a research grant from Kidney Research UK; the funders of the trial had no role in trial design, data collection, data analysis, data interpretation, or involvement in writing of the report.</w:t>
      </w:r>
    </w:p>
    <w:p w14:paraId="32F87A54" w14:textId="77777777" w:rsidR="00BE7B23" w:rsidRPr="008445DD" w:rsidRDefault="00BE7B23" w:rsidP="00BE7B23">
      <w:pPr>
        <w:spacing w:line="480" w:lineRule="auto"/>
        <w:rPr>
          <w:rFonts w:ascii="Times New Roman" w:hAnsi="Times New Roman" w:cs="Times New Roman"/>
          <w:color w:val="000000" w:themeColor="text1"/>
        </w:rPr>
      </w:pPr>
    </w:p>
    <w:p w14:paraId="26CC0881" w14:textId="11295B64" w:rsidR="00BE7B23" w:rsidRPr="008445DD" w:rsidRDefault="00BE7B23" w:rsidP="00BE7B23">
      <w:pPr>
        <w:spacing w:after="200" w:line="480" w:lineRule="auto"/>
        <w:rPr>
          <w:rFonts w:ascii="Times New Roman" w:hAnsi="Times New Roman" w:cs="Times New Roman"/>
          <w:b/>
          <w:color w:val="000000" w:themeColor="text1"/>
          <w:lang w:val="en-US"/>
        </w:rPr>
      </w:pPr>
      <w:r w:rsidRPr="008445DD">
        <w:rPr>
          <w:rFonts w:ascii="Times New Roman" w:hAnsi="Times New Roman" w:cs="Times New Roman"/>
          <w:b/>
          <w:color w:val="000000" w:themeColor="text1"/>
          <w:lang w:val="en-US"/>
        </w:rPr>
        <w:lastRenderedPageBreak/>
        <w:t>Authors contributions</w:t>
      </w:r>
    </w:p>
    <w:p w14:paraId="7C6F06BD" w14:textId="77777777" w:rsidR="00BE7B23" w:rsidRPr="008445DD" w:rsidRDefault="00BE7B23" w:rsidP="00BE7B23">
      <w:pPr>
        <w:spacing w:line="480" w:lineRule="auto"/>
        <w:rPr>
          <w:rFonts w:ascii="Times New Roman" w:hAnsi="Times New Roman" w:cs="Times New Roman"/>
          <w:color w:val="000000" w:themeColor="text1"/>
          <w:lang w:val="en-US"/>
        </w:rPr>
      </w:pPr>
      <w:r w:rsidRPr="008445DD">
        <w:rPr>
          <w:rFonts w:ascii="Times New Roman" w:hAnsi="Times New Roman" w:cs="Times New Roman"/>
          <w:color w:val="000000" w:themeColor="text1"/>
          <w:lang w:val="en-US"/>
        </w:rPr>
        <w:t>Authorship followed ICMJE guidelines. S.G, H.Y, R.B, N.B, J.B, E.C, Z.S, H.N, A.H, K.B, A.N, M.G.B, T.W and J.M were responsible for the inception and design of the project and prepared the manuscript. S.G, H.Y, R.B, N.B, J.B, E.C, A.H, V.D, H.N, A.N, T.W, N.B, J.C, N.C, H.W, S.B, J.B, P.K, P.A.K, D.W, J.T, M.J, M.T, J.B, E.A, K.M, Z.S, M.G.B, T.W, JM contributed to the design of the study, provided methodological input, and wrote the manuscript text and prepared tables 1-3. All authors reviewed the manuscript.</w:t>
      </w:r>
    </w:p>
    <w:p w14:paraId="4A62849C" w14:textId="77777777" w:rsidR="00BE7B23" w:rsidRPr="008445DD" w:rsidRDefault="00BE7B23" w:rsidP="00BE7B23">
      <w:pPr>
        <w:spacing w:after="0" w:line="480" w:lineRule="auto"/>
        <w:jc w:val="left"/>
        <w:rPr>
          <w:rFonts w:ascii="Times New Roman" w:hAnsi="Times New Roman" w:cs="Times New Roman"/>
          <w:color w:val="000000" w:themeColor="text1"/>
          <w:lang w:val="en-US"/>
        </w:rPr>
      </w:pPr>
    </w:p>
    <w:p w14:paraId="40862991" w14:textId="3D8697B8" w:rsidR="00BE7B23" w:rsidRPr="008445DD" w:rsidRDefault="00BE7B23" w:rsidP="00BE7B23">
      <w:pPr>
        <w:spacing w:after="0" w:line="480" w:lineRule="auto"/>
        <w:jc w:val="left"/>
        <w:rPr>
          <w:rFonts w:ascii="Times New Roman" w:hAnsi="Times New Roman" w:cs="Times New Roman"/>
          <w:b/>
          <w:bCs/>
          <w:color w:val="000000" w:themeColor="text1"/>
          <w:lang w:val="en-US"/>
        </w:rPr>
      </w:pPr>
      <w:r w:rsidRPr="008445DD">
        <w:rPr>
          <w:rFonts w:ascii="Times New Roman" w:hAnsi="Times New Roman" w:cs="Times New Roman"/>
          <w:b/>
          <w:bCs/>
          <w:color w:val="000000" w:themeColor="text1"/>
          <w:lang w:val="en-US"/>
        </w:rPr>
        <w:t>Conflict of interest</w:t>
      </w:r>
    </w:p>
    <w:p w14:paraId="75F571CB" w14:textId="51A0C677" w:rsidR="00BE7B23" w:rsidRPr="008445DD" w:rsidRDefault="00BE7B23" w:rsidP="00BE7B23">
      <w:pPr>
        <w:spacing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 xml:space="preserve">King’s College Hospital NHS Trust and SG were involved in the conception and development of Kidney BEAM. SG became a director of Kidney Beam Ltd in August 2023. </w:t>
      </w:r>
      <w:r w:rsidRPr="008445DD">
        <w:rPr>
          <w:rFonts w:ascii="Times New Roman" w:hAnsi="Times New Roman" w:cs="Times New Roman"/>
          <w:color w:val="000000" w:themeColor="text1"/>
          <w:lang w:val="en-US"/>
        </w:rPr>
        <w:t xml:space="preserve">SB was a previous Trustee of Kidney Research UK. DW has an ongoing consultancy contract with AstraZeneca and has received honoraria/consultancy fees from Astellas, Boehringer Ingelheim, Bayer, </w:t>
      </w:r>
      <w:proofErr w:type="spellStart"/>
      <w:r w:rsidRPr="008445DD">
        <w:rPr>
          <w:rFonts w:ascii="Times New Roman" w:hAnsi="Times New Roman" w:cs="Times New Roman"/>
          <w:color w:val="000000" w:themeColor="text1"/>
          <w:lang w:val="en-US"/>
        </w:rPr>
        <w:t>Eledon</w:t>
      </w:r>
      <w:proofErr w:type="spellEnd"/>
      <w:r w:rsidRPr="008445DD">
        <w:rPr>
          <w:rFonts w:ascii="Times New Roman" w:hAnsi="Times New Roman" w:cs="Times New Roman"/>
          <w:color w:val="000000" w:themeColor="text1"/>
          <w:lang w:val="en-US"/>
        </w:rPr>
        <w:t xml:space="preserve">, Galderma, GlaxoSmithKline, Gilead, Janssen, </w:t>
      </w:r>
      <w:proofErr w:type="spellStart"/>
      <w:r w:rsidRPr="008445DD">
        <w:rPr>
          <w:rFonts w:ascii="Times New Roman" w:hAnsi="Times New Roman" w:cs="Times New Roman"/>
          <w:color w:val="000000" w:themeColor="text1"/>
          <w:lang w:val="en-US"/>
        </w:rPr>
        <w:t>Mundipharma</w:t>
      </w:r>
      <w:proofErr w:type="spellEnd"/>
      <w:r w:rsidRPr="008445DD">
        <w:rPr>
          <w:rFonts w:ascii="Times New Roman" w:hAnsi="Times New Roman" w:cs="Times New Roman"/>
          <w:color w:val="000000" w:themeColor="text1"/>
          <w:lang w:val="en-US"/>
        </w:rPr>
        <w:t xml:space="preserve">, </w:t>
      </w:r>
      <w:proofErr w:type="spellStart"/>
      <w:r w:rsidRPr="008445DD">
        <w:rPr>
          <w:rFonts w:ascii="Times New Roman" w:hAnsi="Times New Roman" w:cs="Times New Roman"/>
          <w:color w:val="000000" w:themeColor="text1"/>
          <w:lang w:val="en-US"/>
        </w:rPr>
        <w:t>ProKidney</w:t>
      </w:r>
      <w:proofErr w:type="spellEnd"/>
      <w:r w:rsidRPr="008445DD">
        <w:rPr>
          <w:rFonts w:ascii="Times New Roman" w:hAnsi="Times New Roman" w:cs="Times New Roman"/>
          <w:color w:val="000000" w:themeColor="text1"/>
          <w:lang w:val="en-US"/>
        </w:rPr>
        <w:t xml:space="preserve">, </w:t>
      </w:r>
      <w:proofErr w:type="spellStart"/>
      <w:r w:rsidRPr="008445DD">
        <w:rPr>
          <w:rFonts w:ascii="Times New Roman" w:hAnsi="Times New Roman" w:cs="Times New Roman"/>
          <w:color w:val="000000" w:themeColor="text1"/>
          <w:lang w:val="en-US"/>
        </w:rPr>
        <w:t>Tricida</w:t>
      </w:r>
      <w:proofErr w:type="spellEnd"/>
      <w:r w:rsidRPr="008445DD">
        <w:rPr>
          <w:rFonts w:ascii="Times New Roman" w:hAnsi="Times New Roman" w:cs="Times New Roman"/>
          <w:color w:val="000000" w:themeColor="text1"/>
          <w:lang w:val="en-US"/>
        </w:rPr>
        <w:t xml:space="preserve">, Vifor and Zydus for activities related to education and clinical trials. </w:t>
      </w:r>
      <w:r w:rsidR="008445DD">
        <w:rPr>
          <w:rFonts w:ascii="Times New Roman" w:hAnsi="Times New Roman" w:cs="Times New Roman"/>
          <w:color w:val="000000" w:themeColor="text1"/>
          <w:lang w:val="en-US"/>
        </w:rPr>
        <w:t xml:space="preserve">JC and NC were both independent contractors but were paid by the grant. </w:t>
      </w:r>
    </w:p>
    <w:p w14:paraId="641B7BF2" w14:textId="77777777" w:rsidR="00BE7B23" w:rsidRPr="008445DD" w:rsidRDefault="00BE7B23" w:rsidP="00BE7B23">
      <w:pPr>
        <w:spacing w:after="0" w:line="480" w:lineRule="auto"/>
        <w:jc w:val="left"/>
        <w:rPr>
          <w:rFonts w:ascii="Times New Roman" w:hAnsi="Times New Roman" w:cs="Times New Roman"/>
          <w:b/>
          <w:bCs/>
          <w:color w:val="000000" w:themeColor="text1"/>
          <w:lang w:val="en-US"/>
        </w:rPr>
      </w:pPr>
    </w:p>
    <w:p w14:paraId="0E9B2703" w14:textId="77777777" w:rsidR="005E5392" w:rsidRDefault="005E5392" w:rsidP="00BE7B23">
      <w:pPr>
        <w:spacing w:after="0" w:line="240" w:lineRule="auto"/>
        <w:jc w:val="left"/>
        <w:rPr>
          <w:rFonts w:ascii="Times New Roman" w:hAnsi="Times New Roman" w:cs="Times New Roman"/>
          <w:b/>
          <w:bCs/>
          <w:color w:val="000000" w:themeColor="text1"/>
          <w:lang w:val="en-US"/>
        </w:rPr>
      </w:pPr>
      <w:r w:rsidRPr="004262E5">
        <w:rPr>
          <w:rFonts w:ascii="Times New Roman" w:hAnsi="Times New Roman" w:cs="Times New Roman"/>
          <w:b/>
          <w:bCs/>
          <w:color w:val="000000" w:themeColor="text1"/>
          <w:lang w:val="en-US"/>
        </w:rPr>
        <w:t>Supplementary material</w:t>
      </w:r>
    </w:p>
    <w:p w14:paraId="504B424F" w14:textId="77777777" w:rsidR="005E5392" w:rsidRDefault="005E5392" w:rsidP="00BE7B23">
      <w:pPr>
        <w:spacing w:after="0" w:line="240" w:lineRule="auto"/>
        <w:jc w:val="left"/>
        <w:rPr>
          <w:rFonts w:ascii="Times New Roman" w:hAnsi="Times New Roman" w:cs="Times New Roman"/>
          <w:b/>
          <w:bCs/>
          <w:color w:val="000000" w:themeColor="text1"/>
          <w:lang w:val="en-US"/>
        </w:rPr>
      </w:pPr>
    </w:p>
    <w:p w14:paraId="32148DFA" w14:textId="34443B65" w:rsidR="005E5392" w:rsidRPr="004262E5" w:rsidRDefault="005E5392" w:rsidP="00BE7B23">
      <w:pPr>
        <w:spacing w:after="0" w:line="240" w:lineRule="auto"/>
        <w:jc w:val="left"/>
        <w:rPr>
          <w:rFonts w:ascii="Times New Roman" w:hAnsi="Times New Roman" w:cs="Times New Roman"/>
          <w:color w:val="000000" w:themeColor="text1"/>
          <w:lang w:val="en-US"/>
        </w:rPr>
      </w:pPr>
      <w:r w:rsidRPr="004262E5">
        <w:rPr>
          <w:rFonts w:ascii="Times New Roman" w:hAnsi="Times New Roman" w:cs="Times New Roman"/>
          <w:color w:val="000000" w:themeColor="text1"/>
          <w:lang w:val="en-US"/>
        </w:rPr>
        <w:t>Supplementary data table 1: Summary of QALYS (PDF)</w:t>
      </w:r>
    </w:p>
    <w:p w14:paraId="3F90AA7F" w14:textId="4ACD797E" w:rsidR="005E5392" w:rsidRPr="004262E5" w:rsidRDefault="005E5392" w:rsidP="00BE7B23">
      <w:pPr>
        <w:spacing w:after="0" w:line="240" w:lineRule="auto"/>
        <w:jc w:val="left"/>
        <w:rPr>
          <w:rFonts w:ascii="Times New Roman" w:hAnsi="Times New Roman" w:cs="Times New Roman"/>
          <w:color w:val="000000" w:themeColor="text1"/>
          <w:lang w:val="en-US"/>
        </w:rPr>
      </w:pPr>
      <w:r w:rsidRPr="004262E5">
        <w:rPr>
          <w:rFonts w:ascii="Times New Roman" w:hAnsi="Times New Roman" w:cs="Times New Roman"/>
          <w:color w:val="000000" w:themeColor="text1"/>
          <w:lang w:val="en-US"/>
        </w:rPr>
        <w:t xml:space="preserve">Supplementary data table 2: Base-case model </w:t>
      </w:r>
      <w:proofErr w:type="spellStart"/>
      <w:r w:rsidRPr="004262E5">
        <w:rPr>
          <w:rFonts w:ascii="Times New Roman" w:hAnsi="Times New Roman" w:cs="Times New Roman"/>
          <w:color w:val="000000" w:themeColor="text1"/>
          <w:lang w:val="en-US"/>
        </w:rPr>
        <w:t>KDQol</w:t>
      </w:r>
      <w:proofErr w:type="spellEnd"/>
      <w:r w:rsidRPr="004262E5">
        <w:rPr>
          <w:rFonts w:ascii="Times New Roman" w:hAnsi="Times New Roman" w:cs="Times New Roman"/>
          <w:color w:val="000000" w:themeColor="text1"/>
          <w:lang w:val="en-US"/>
        </w:rPr>
        <w:t xml:space="preserve"> MCS (PDF)</w:t>
      </w:r>
    </w:p>
    <w:p w14:paraId="5439CCCF" w14:textId="3FD483D6" w:rsidR="005E5392" w:rsidRPr="004262E5" w:rsidRDefault="005E5392" w:rsidP="00BE7B23">
      <w:pPr>
        <w:spacing w:after="0" w:line="240" w:lineRule="auto"/>
        <w:jc w:val="left"/>
        <w:rPr>
          <w:rFonts w:ascii="Times New Roman" w:hAnsi="Times New Roman" w:cs="Times New Roman"/>
          <w:color w:val="000000" w:themeColor="text1"/>
          <w:lang w:val="en-US"/>
        </w:rPr>
      </w:pPr>
      <w:r w:rsidRPr="004262E5">
        <w:rPr>
          <w:rFonts w:ascii="Times New Roman" w:hAnsi="Times New Roman" w:cs="Times New Roman"/>
          <w:color w:val="000000" w:themeColor="text1"/>
          <w:lang w:val="en-US"/>
        </w:rPr>
        <w:t xml:space="preserve">Supplementary data table 3: Sensitivity analysis reporting different values for cost of the intervention per person (PDF) </w:t>
      </w:r>
    </w:p>
    <w:p w14:paraId="6DB667D2" w14:textId="76F82C73" w:rsidR="005E5392" w:rsidRPr="004262E5" w:rsidRDefault="005E5392" w:rsidP="005E5392">
      <w:pPr>
        <w:spacing w:after="0" w:line="240" w:lineRule="auto"/>
        <w:jc w:val="left"/>
        <w:rPr>
          <w:rFonts w:ascii="Times New Roman" w:hAnsi="Times New Roman" w:cs="Times New Roman"/>
          <w:color w:val="000000" w:themeColor="text1"/>
          <w:lang w:val="en-US"/>
        </w:rPr>
      </w:pPr>
      <w:r w:rsidRPr="004262E5">
        <w:rPr>
          <w:rFonts w:ascii="Times New Roman" w:hAnsi="Times New Roman" w:cs="Times New Roman"/>
          <w:color w:val="000000" w:themeColor="text1"/>
          <w:lang w:val="en-US"/>
        </w:rPr>
        <w:t>Supplementary data table 4: Summary of observed costs by category, time-period and intervention group (PDF)</w:t>
      </w:r>
    </w:p>
    <w:p w14:paraId="23EF3AFF" w14:textId="77777777" w:rsidR="005E5392" w:rsidRDefault="005E5392" w:rsidP="00BE7B23">
      <w:pPr>
        <w:spacing w:after="0" w:line="240" w:lineRule="auto"/>
        <w:jc w:val="left"/>
        <w:rPr>
          <w:rFonts w:ascii="Times New Roman" w:hAnsi="Times New Roman" w:cs="Times New Roman"/>
          <w:color w:val="000000" w:themeColor="text1"/>
          <w:lang w:val="en-US"/>
        </w:rPr>
      </w:pPr>
      <w:r w:rsidRPr="004262E5">
        <w:rPr>
          <w:rFonts w:ascii="Times New Roman" w:hAnsi="Times New Roman" w:cs="Times New Roman"/>
          <w:color w:val="000000" w:themeColor="text1"/>
          <w:lang w:val="en-US"/>
        </w:rPr>
        <w:t>Supplementary data table 5: Sources of resource use and unit costs (PDF)</w:t>
      </w:r>
    </w:p>
    <w:p w14:paraId="2BE0FA01" w14:textId="349969BF" w:rsidR="005E5392" w:rsidRDefault="005E5392" w:rsidP="00BE7B23">
      <w:pPr>
        <w:spacing w:after="0" w:line="240" w:lineRule="auto"/>
        <w:jc w:val="left"/>
        <w:rPr>
          <w:rFonts w:ascii="Times New Roman" w:hAnsi="Times New Roman" w:cs="Times New Roman"/>
          <w:color w:val="000000" w:themeColor="text1"/>
          <w:lang w:val="en-US"/>
        </w:rPr>
      </w:pPr>
      <w:r w:rsidRPr="005E5392">
        <w:rPr>
          <w:rFonts w:ascii="Times New Roman" w:hAnsi="Times New Roman" w:cs="Times New Roman"/>
          <w:color w:val="000000" w:themeColor="text1"/>
          <w:lang w:val="en-US"/>
        </w:rPr>
        <w:t>Supplementary data table 6</w:t>
      </w:r>
      <w:r>
        <w:rPr>
          <w:rFonts w:ascii="Times New Roman" w:hAnsi="Times New Roman" w:cs="Times New Roman"/>
          <w:color w:val="000000" w:themeColor="text1"/>
          <w:lang w:val="en-US"/>
        </w:rPr>
        <w:t>:</w:t>
      </w:r>
      <w:r w:rsidRPr="005E5392">
        <w:rPr>
          <w:rFonts w:ascii="Times New Roman" w:hAnsi="Times New Roman" w:cs="Times New Roman"/>
          <w:color w:val="000000" w:themeColor="text1"/>
          <w:lang w:val="en-US"/>
        </w:rPr>
        <w:t xml:space="preserve"> Response of primary and secondary outcomes to the Kidney BEAM intervention (per protocol analyses)</w:t>
      </w:r>
      <w:r>
        <w:rPr>
          <w:rFonts w:ascii="Times New Roman" w:hAnsi="Times New Roman" w:cs="Times New Roman"/>
          <w:color w:val="000000" w:themeColor="text1"/>
          <w:lang w:val="en-US"/>
        </w:rPr>
        <w:t xml:space="preserve"> (PDF)</w:t>
      </w:r>
    </w:p>
    <w:p w14:paraId="3EC8A1ED" w14:textId="398B2E5E" w:rsidR="005E5392" w:rsidRDefault="005E5392" w:rsidP="00BE7B23">
      <w:pPr>
        <w:spacing w:after="0" w:line="240" w:lineRule="auto"/>
        <w:jc w:val="left"/>
        <w:rPr>
          <w:rFonts w:ascii="Times New Roman" w:hAnsi="Times New Roman" w:cs="Times New Roman"/>
          <w:color w:val="000000" w:themeColor="text1"/>
          <w:lang w:val="en-US"/>
        </w:rPr>
      </w:pPr>
      <w:r w:rsidRPr="005E5392">
        <w:rPr>
          <w:rFonts w:ascii="Times New Roman" w:hAnsi="Times New Roman" w:cs="Times New Roman"/>
          <w:color w:val="000000" w:themeColor="text1"/>
          <w:lang w:val="en-US"/>
        </w:rPr>
        <w:t>Supplementary Data Table 7</w:t>
      </w:r>
      <w:r>
        <w:rPr>
          <w:rFonts w:ascii="Times New Roman" w:hAnsi="Times New Roman" w:cs="Times New Roman"/>
          <w:color w:val="000000" w:themeColor="text1"/>
          <w:lang w:val="en-US"/>
        </w:rPr>
        <w:t>:</w:t>
      </w:r>
      <w:r w:rsidRPr="005E5392">
        <w:rPr>
          <w:rFonts w:ascii="Times New Roman" w:hAnsi="Times New Roman" w:cs="Times New Roman"/>
          <w:color w:val="000000" w:themeColor="text1"/>
          <w:lang w:val="en-US"/>
        </w:rPr>
        <w:t xml:space="preserve"> Comparison of missing data between complete cases and missing cases due to trial dropouts</w:t>
      </w:r>
      <w:r>
        <w:rPr>
          <w:rFonts w:ascii="Times New Roman" w:hAnsi="Times New Roman" w:cs="Times New Roman"/>
          <w:color w:val="000000" w:themeColor="text1"/>
          <w:lang w:val="en-US"/>
        </w:rPr>
        <w:t xml:space="preserve"> (PDF)</w:t>
      </w:r>
    </w:p>
    <w:p w14:paraId="12326643" w14:textId="77777777" w:rsidR="001B513B" w:rsidRDefault="001B513B" w:rsidP="001B513B">
      <w:pPr>
        <w:spacing w:after="0" w:line="240" w:lineRule="auto"/>
        <w:jc w:val="left"/>
        <w:rPr>
          <w:rFonts w:ascii="Times New Roman" w:hAnsi="Times New Roman" w:cs="Times New Roman"/>
          <w:color w:val="000000" w:themeColor="text1"/>
          <w:lang w:val="en-US"/>
        </w:rPr>
      </w:pPr>
      <w:r w:rsidRPr="0019708B">
        <w:rPr>
          <w:rFonts w:ascii="Times New Roman" w:hAnsi="Times New Roman" w:cs="Times New Roman"/>
          <w:color w:val="000000" w:themeColor="text1"/>
          <w:lang w:val="en-US"/>
        </w:rPr>
        <w:t>Supplementary Data Table 8: Table of missingness in the data</w:t>
      </w:r>
    </w:p>
    <w:p w14:paraId="3289D34F" w14:textId="77777777" w:rsidR="001B513B" w:rsidRDefault="001B513B" w:rsidP="001B513B">
      <w:pPr>
        <w:spacing w:after="0" w:line="240" w:lineRule="auto"/>
        <w:jc w:val="left"/>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 xml:space="preserve">CONSORT 2010 Checklist of information to include when reporting a </w:t>
      </w:r>
      <w:proofErr w:type="spellStart"/>
      <w:r>
        <w:rPr>
          <w:rFonts w:ascii="Times New Roman" w:hAnsi="Times New Roman" w:cs="Times New Roman"/>
          <w:color w:val="000000" w:themeColor="text1"/>
          <w:lang w:val="en-US"/>
        </w:rPr>
        <w:t>randomised</w:t>
      </w:r>
      <w:proofErr w:type="spellEnd"/>
      <w:r>
        <w:rPr>
          <w:rFonts w:ascii="Times New Roman" w:hAnsi="Times New Roman" w:cs="Times New Roman"/>
          <w:color w:val="000000" w:themeColor="text1"/>
          <w:lang w:val="en-US"/>
        </w:rPr>
        <w:t xml:space="preserve"> trial</w:t>
      </w:r>
    </w:p>
    <w:p w14:paraId="74E3B085" w14:textId="77777777" w:rsidR="001B513B" w:rsidRDefault="001B513B" w:rsidP="00BE7B23">
      <w:pPr>
        <w:spacing w:after="0" w:line="240" w:lineRule="auto"/>
        <w:jc w:val="left"/>
        <w:rPr>
          <w:rFonts w:ascii="Times New Roman" w:hAnsi="Times New Roman" w:cs="Times New Roman"/>
          <w:color w:val="000000" w:themeColor="text1"/>
          <w:lang w:val="en-US"/>
        </w:rPr>
      </w:pPr>
    </w:p>
    <w:p w14:paraId="343D1BE4" w14:textId="77777777" w:rsidR="005E5392" w:rsidRDefault="005E5392" w:rsidP="00BE7B23">
      <w:pPr>
        <w:spacing w:after="0" w:line="240" w:lineRule="auto"/>
        <w:jc w:val="left"/>
        <w:rPr>
          <w:rFonts w:ascii="Times New Roman" w:hAnsi="Times New Roman" w:cs="Times New Roman"/>
          <w:color w:val="000000" w:themeColor="text1"/>
          <w:lang w:val="en-US"/>
        </w:rPr>
      </w:pPr>
    </w:p>
    <w:p w14:paraId="39832846" w14:textId="77777777" w:rsidR="005E5392" w:rsidRDefault="005E5392" w:rsidP="00BE7B23">
      <w:pPr>
        <w:spacing w:after="0" w:line="240" w:lineRule="auto"/>
        <w:jc w:val="left"/>
        <w:rPr>
          <w:rFonts w:ascii="Times New Roman" w:hAnsi="Times New Roman" w:cs="Times New Roman"/>
          <w:color w:val="000000" w:themeColor="text1"/>
          <w:lang w:val="en-US"/>
        </w:rPr>
      </w:pPr>
    </w:p>
    <w:p w14:paraId="528BF55F" w14:textId="5B774299" w:rsidR="003154F6" w:rsidRDefault="005E5392">
      <w:pPr>
        <w:spacing w:after="0" w:line="240" w:lineRule="auto"/>
        <w:jc w:val="left"/>
        <w:rPr>
          <w:rFonts w:ascii="Times New Roman" w:eastAsiaTheme="minorEastAsia" w:hAnsi="Times New Roman" w:cs="Times New Roman"/>
          <w:color w:val="000000" w:themeColor="text1"/>
        </w:rPr>
      </w:pPr>
      <w:r w:rsidRPr="000B0E83">
        <w:rPr>
          <w:rFonts w:ascii="Aptos" w:eastAsia="Times New Roman" w:hAnsi="Aptos" w:cs="Times New Roman"/>
          <w:color w:val="212121"/>
          <w:sz w:val="22"/>
          <w:szCs w:val="22"/>
          <w:lang w:eastAsia="en-GB"/>
        </w:rPr>
        <w:t>Supplementary information is available at KI Report's website.</w:t>
      </w:r>
      <w:r w:rsidR="003154F6">
        <w:rPr>
          <w:rFonts w:ascii="Times New Roman" w:eastAsiaTheme="minorEastAsia" w:hAnsi="Times New Roman" w:cs="Times New Roman"/>
          <w:color w:val="000000" w:themeColor="text1"/>
        </w:rPr>
        <w:br w:type="page"/>
      </w:r>
    </w:p>
    <w:p w14:paraId="4FD83132" w14:textId="77777777" w:rsidR="002A6CFF" w:rsidRPr="002A6CFF" w:rsidRDefault="003154F6" w:rsidP="002A6CFF">
      <w:pPr>
        <w:pStyle w:val="EndNoteBibliographyTitle"/>
        <w:rPr>
          <w:noProof/>
        </w:rPr>
      </w:pPr>
      <w:r w:rsidRPr="008445DD">
        <w:lastRenderedPageBreak/>
        <w:fldChar w:fldCharType="begin"/>
      </w:r>
      <w:r w:rsidRPr="008445DD">
        <w:instrText xml:space="preserve"> ADDIN EN.REFLIST </w:instrText>
      </w:r>
      <w:r w:rsidRPr="008445DD">
        <w:fldChar w:fldCharType="separate"/>
      </w:r>
      <w:r w:rsidR="002A6CFF" w:rsidRPr="002A6CFF">
        <w:rPr>
          <w:noProof/>
        </w:rPr>
        <w:t>References</w:t>
      </w:r>
    </w:p>
    <w:p w14:paraId="54130D07" w14:textId="77777777" w:rsidR="002A6CFF" w:rsidRPr="002A6CFF" w:rsidRDefault="002A6CFF" w:rsidP="002A6CFF">
      <w:pPr>
        <w:pStyle w:val="EndNoteBibliographyTitle"/>
        <w:rPr>
          <w:noProof/>
        </w:rPr>
      </w:pPr>
    </w:p>
    <w:p w14:paraId="6075409A" w14:textId="77777777" w:rsidR="002A6CFF" w:rsidRPr="002A6CFF" w:rsidRDefault="002A6CFF" w:rsidP="002A6CFF">
      <w:pPr>
        <w:pStyle w:val="EndNoteBibliography"/>
        <w:spacing w:after="0"/>
        <w:ind w:left="720" w:hanging="720"/>
        <w:rPr>
          <w:noProof/>
        </w:rPr>
      </w:pPr>
      <w:bookmarkStart w:id="0" w:name="_ENREF_1"/>
      <w:r w:rsidRPr="002A6CFF">
        <w:rPr>
          <w:noProof/>
        </w:rPr>
        <w:t>1.</w:t>
      </w:r>
      <w:r w:rsidRPr="002A6CFF">
        <w:rPr>
          <w:noProof/>
        </w:rPr>
        <w:tab/>
        <w:t xml:space="preserve">Kovesdy, C.P., </w:t>
      </w:r>
      <w:r w:rsidRPr="002A6CFF">
        <w:rPr>
          <w:i/>
          <w:noProof/>
        </w:rPr>
        <w:t>Epidemiology of chronic kidney disease: an update 2022.</w:t>
      </w:r>
      <w:r w:rsidRPr="002A6CFF">
        <w:rPr>
          <w:noProof/>
        </w:rPr>
        <w:t xml:space="preserve"> Kidney International Supplements, 2022. </w:t>
      </w:r>
      <w:r w:rsidRPr="002A6CFF">
        <w:rPr>
          <w:b/>
          <w:noProof/>
        </w:rPr>
        <w:t>12</w:t>
      </w:r>
      <w:r w:rsidRPr="002A6CFF">
        <w:rPr>
          <w:noProof/>
        </w:rPr>
        <w:t>(1): p. 7-11.</w:t>
      </w:r>
      <w:bookmarkEnd w:id="0"/>
    </w:p>
    <w:p w14:paraId="6700BD19" w14:textId="77777777" w:rsidR="002A6CFF" w:rsidRPr="002A6CFF" w:rsidRDefault="002A6CFF" w:rsidP="002A6CFF">
      <w:pPr>
        <w:pStyle w:val="EndNoteBibliography"/>
        <w:spacing w:after="0"/>
        <w:ind w:left="720" w:hanging="720"/>
        <w:rPr>
          <w:noProof/>
        </w:rPr>
      </w:pPr>
      <w:bookmarkStart w:id="1" w:name="_ENREF_2"/>
      <w:r w:rsidRPr="002A6CFF">
        <w:rPr>
          <w:noProof/>
        </w:rPr>
        <w:t>2.</w:t>
      </w:r>
      <w:r w:rsidRPr="002A6CFF">
        <w:rPr>
          <w:noProof/>
        </w:rPr>
        <w:tab/>
        <w:t xml:space="preserve">Zelle, D.M., et al., </w:t>
      </w:r>
      <w:r w:rsidRPr="002A6CFF">
        <w:rPr>
          <w:i/>
          <w:noProof/>
        </w:rPr>
        <w:t>Physical inactivity: a risk factor and target for intervention in renal care.</w:t>
      </w:r>
      <w:r w:rsidRPr="002A6CFF">
        <w:rPr>
          <w:noProof/>
        </w:rPr>
        <w:t xml:space="preserve"> Nature Reviews Nephrology, 2017. </w:t>
      </w:r>
      <w:r w:rsidRPr="002A6CFF">
        <w:rPr>
          <w:b/>
          <w:noProof/>
        </w:rPr>
        <w:t>13</w:t>
      </w:r>
      <w:r w:rsidRPr="002A6CFF">
        <w:rPr>
          <w:noProof/>
        </w:rPr>
        <w:t>(3): p. 152-168.</w:t>
      </w:r>
      <w:bookmarkEnd w:id="1"/>
    </w:p>
    <w:p w14:paraId="591ABBE8" w14:textId="77777777" w:rsidR="002A6CFF" w:rsidRPr="002A6CFF" w:rsidRDefault="002A6CFF" w:rsidP="002A6CFF">
      <w:pPr>
        <w:pStyle w:val="EndNoteBibliography"/>
        <w:spacing w:after="0"/>
        <w:ind w:left="720" w:hanging="720"/>
        <w:rPr>
          <w:noProof/>
        </w:rPr>
      </w:pPr>
      <w:bookmarkStart w:id="2" w:name="_ENREF_3"/>
      <w:r w:rsidRPr="002A6CFF">
        <w:rPr>
          <w:noProof/>
        </w:rPr>
        <w:t>3.</w:t>
      </w:r>
      <w:r w:rsidRPr="002A6CFF">
        <w:rPr>
          <w:noProof/>
        </w:rPr>
        <w:tab/>
        <w:t xml:space="preserve">Rampersad, C., et al., </w:t>
      </w:r>
      <w:r w:rsidRPr="002A6CFF">
        <w:rPr>
          <w:i/>
          <w:noProof/>
        </w:rPr>
        <w:t>Association of Physical Activity and Poor Health Outcomes in Patients With Advanced CKD.</w:t>
      </w:r>
      <w:r w:rsidRPr="002A6CFF">
        <w:rPr>
          <w:noProof/>
        </w:rPr>
        <w:t xml:space="preserve"> American Journal of Kidney Diseases, 2021. </w:t>
      </w:r>
      <w:r w:rsidRPr="002A6CFF">
        <w:rPr>
          <w:b/>
          <w:noProof/>
        </w:rPr>
        <w:t>78</w:t>
      </w:r>
      <w:r w:rsidRPr="002A6CFF">
        <w:rPr>
          <w:noProof/>
        </w:rPr>
        <w:t>(3): p. 391-398.</w:t>
      </w:r>
      <w:bookmarkEnd w:id="2"/>
    </w:p>
    <w:p w14:paraId="2BFE8FD2" w14:textId="77777777" w:rsidR="002A6CFF" w:rsidRPr="002A6CFF" w:rsidRDefault="002A6CFF" w:rsidP="002A6CFF">
      <w:pPr>
        <w:pStyle w:val="EndNoteBibliography"/>
        <w:spacing w:after="0"/>
        <w:ind w:left="720" w:hanging="720"/>
        <w:rPr>
          <w:noProof/>
        </w:rPr>
      </w:pPr>
      <w:bookmarkStart w:id="3" w:name="_ENREF_4"/>
      <w:r w:rsidRPr="002A6CFF">
        <w:rPr>
          <w:noProof/>
        </w:rPr>
        <w:t>4.</w:t>
      </w:r>
      <w:r w:rsidRPr="002A6CFF">
        <w:rPr>
          <w:noProof/>
        </w:rPr>
        <w:tab/>
        <w:t xml:space="preserve">Baker, L.A., et al., </w:t>
      </w:r>
      <w:r w:rsidRPr="002A6CFF">
        <w:rPr>
          <w:i/>
          <w:noProof/>
        </w:rPr>
        <w:t>Clinical practice guideline exercise and lifestyle in chronic kidney disease.</w:t>
      </w:r>
      <w:r w:rsidRPr="002A6CFF">
        <w:rPr>
          <w:noProof/>
        </w:rPr>
        <w:t xml:space="preserve"> BMC Nephrology, 2022. </w:t>
      </w:r>
      <w:r w:rsidRPr="002A6CFF">
        <w:rPr>
          <w:b/>
          <w:noProof/>
        </w:rPr>
        <w:t>23</w:t>
      </w:r>
      <w:r w:rsidRPr="002A6CFF">
        <w:rPr>
          <w:noProof/>
        </w:rPr>
        <w:t>(1).</w:t>
      </w:r>
      <w:bookmarkEnd w:id="3"/>
    </w:p>
    <w:p w14:paraId="365C1C1B" w14:textId="77777777" w:rsidR="002A6CFF" w:rsidRPr="002A6CFF" w:rsidRDefault="002A6CFF" w:rsidP="002A6CFF">
      <w:pPr>
        <w:pStyle w:val="EndNoteBibliography"/>
        <w:spacing w:after="0"/>
        <w:ind w:left="720" w:hanging="720"/>
        <w:rPr>
          <w:noProof/>
        </w:rPr>
      </w:pPr>
      <w:bookmarkStart w:id="4" w:name="_ENREF_5"/>
      <w:r w:rsidRPr="002A6CFF">
        <w:rPr>
          <w:noProof/>
        </w:rPr>
        <w:t>5.</w:t>
      </w:r>
      <w:r w:rsidRPr="002A6CFF">
        <w:rPr>
          <w:noProof/>
        </w:rPr>
        <w:tab/>
        <w:t xml:space="preserve">Group, K.D.I.G.O.K.C.W., </w:t>
      </w:r>
      <w:r w:rsidRPr="002A6CFF">
        <w:rPr>
          <w:i/>
          <w:noProof/>
        </w:rPr>
        <w:t>. KDIGO 2012 Clinical Practice Guideline for the Evaluation and Management of Chronic Kidney Disease.</w:t>
      </w:r>
      <w:r w:rsidRPr="002A6CFF">
        <w:rPr>
          <w:noProof/>
        </w:rPr>
        <w:t xml:space="preserve"> Kidney international, 2012: p. 1-150.</w:t>
      </w:r>
      <w:bookmarkEnd w:id="4"/>
    </w:p>
    <w:p w14:paraId="093C6E19" w14:textId="77777777" w:rsidR="002A6CFF" w:rsidRPr="002A6CFF" w:rsidRDefault="002A6CFF" w:rsidP="002A6CFF">
      <w:pPr>
        <w:pStyle w:val="EndNoteBibliography"/>
        <w:spacing w:after="0"/>
        <w:ind w:left="720" w:hanging="720"/>
        <w:rPr>
          <w:noProof/>
        </w:rPr>
      </w:pPr>
      <w:bookmarkStart w:id="5" w:name="_ENREF_6"/>
      <w:r w:rsidRPr="002A6CFF">
        <w:rPr>
          <w:noProof/>
        </w:rPr>
        <w:t>6.</w:t>
      </w:r>
      <w:r w:rsidRPr="002A6CFF">
        <w:rPr>
          <w:noProof/>
        </w:rPr>
        <w:tab/>
        <w:t xml:space="preserve">Bennett, P.N., et al., </w:t>
      </w:r>
      <w:r w:rsidRPr="002A6CFF">
        <w:rPr>
          <w:i/>
          <w:noProof/>
        </w:rPr>
        <w:t>Physical activity and exercise in peritoneal dialysis: International Society for Peritoneal Dialysis and the Global Renal Exercise Network practice recommendations.</w:t>
      </w:r>
      <w:r w:rsidRPr="002A6CFF">
        <w:rPr>
          <w:noProof/>
        </w:rPr>
        <w:t xml:space="preserve"> Peritoneal Dialysis International, 2022. </w:t>
      </w:r>
      <w:r w:rsidRPr="002A6CFF">
        <w:rPr>
          <w:b/>
          <w:noProof/>
        </w:rPr>
        <w:t>42</w:t>
      </w:r>
      <w:r w:rsidRPr="002A6CFF">
        <w:rPr>
          <w:noProof/>
        </w:rPr>
        <w:t>(1): p. 8-24.</w:t>
      </w:r>
      <w:bookmarkEnd w:id="5"/>
    </w:p>
    <w:p w14:paraId="75354DD6" w14:textId="77777777" w:rsidR="002A6CFF" w:rsidRPr="002A6CFF" w:rsidRDefault="002A6CFF" w:rsidP="002A6CFF">
      <w:pPr>
        <w:pStyle w:val="EndNoteBibliography"/>
        <w:spacing w:after="0"/>
        <w:ind w:left="720" w:hanging="720"/>
        <w:rPr>
          <w:noProof/>
        </w:rPr>
      </w:pPr>
      <w:bookmarkStart w:id="6" w:name="_ENREF_7"/>
      <w:r w:rsidRPr="002A6CFF">
        <w:rPr>
          <w:noProof/>
        </w:rPr>
        <w:t>7.</w:t>
      </w:r>
      <w:r w:rsidRPr="002A6CFF">
        <w:rPr>
          <w:noProof/>
        </w:rPr>
        <w:tab/>
        <w:t xml:space="preserve">Greenwood, S.A., et al., </w:t>
      </w:r>
      <w:r w:rsidRPr="002A6CFF">
        <w:rPr>
          <w:i/>
          <w:noProof/>
        </w:rPr>
        <w:t>Mortality and morbidity following exercise-based renal rehabilitation in patients with chronic kidney disease: The effect of programme completion and change in exercise capacity.</w:t>
      </w:r>
      <w:r w:rsidRPr="002A6CFF">
        <w:rPr>
          <w:noProof/>
        </w:rPr>
        <w:t xml:space="preserve"> Nephrology Dialysis Transplantation, 2019. </w:t>
      </w:r>
      <w:r w:rsidRPr="002A6CFF">
        <w:rPr>
          <w:b/>
          <w:noProof/>
        </w:rPr>
        <w:t>34</w:t>
      </w:r>
      <w:r w:rsidRPr="002A6CFF">
        <w:rPr>
          <w:noProof/>
        </w:rPr>
        <w:t>(4): p. 618-625.</w:t>
      </w:r>
      <w:bookmarkEnd w:id="6"/>
    </w:p>
    <w:p w14:paraId="7FA8ED92" w14:textId="77777777" w:rsidR="002A6CFF" w:rsidRPr="002A6CFF" w:rsidRDefault="002A6CFF" w:rsidP="002A6CFF">
      <w:pPr>
        <w:pStyle w:val="EndNoteBibliography"/>
        <w:spacing w:after="0"/>
        <w:ind w:left="720" w:hanging="720"/>
        <w:rPr>
          <w:noProof/>
        </w:rPr>
      </w:pPr>
      <w:bookmarkStart w:id="7" w:name="_ENREF_8"/>
      <w:r w:rsidRPr="002A6CFF">
        <w:rPr>
          <w:noProof/>
        </w:rPr>
        <w:t>8.</w:t>
      </w:r>
      <w:r w:rsidRPr="002A6CFF">
        <w:rPr>
          <w:noProof/>
        </w:rPr>
        <w:tab/>
        <w:t xml:space="preserve">Greenwood, S.A., et al., </w:t>
      </w:r>
      <w:r w:rsidRPr="002A6CFF">
        <w:rPr>
          <w:i/>
          <w:noProof/>
        </w:rPr>
        <w:t>Exercise counselling practices for patients with chronic kidney disease in the UK: a renal multidisciplinary team perspective.</w:t>
      </w:r>
      <w:r w:rsidRPr="002A6CFF">
        <w:rPr>
          <w:noProof/>
        </w:rPr>
        <w:t xml:space="preserve"> Nephron Clinical Practice, 2014. </w:t>
      </w:r>
      <w:r w:rsidRPr="002A6CFF">
        <w:rPr>
          <w:b/>
          <w:noProof/>
        </w:rPr>
        <w:t>128</w:t>
      </w:r>
      <w:r w:rsidRPr="002A6CFF">
        <w:rPr>
          <w:noProof/>
        </w:rPr>
        <w:t>(1-2): p. 67-72.</w:t>
      </w:r>
      <w:bookmarkEnd w:id="7"/>
    </w:p>
    <w:p w14:paraId="5ECA8B40" w14:textId="77777777" w:rsidR="002A6CFF" w:rsidRPr="002A6CFF" w:rsidRDefault="002A6CFF" w:rsidP="002A6CFF">
      <w:pPr>
        <w:pStyle w:val="EndNoteBibliography"/>
        <w:spacing w:after="0"/>
        <w:ind w:left="720" w:hanging="720"/>
        <w:rPr>
          <w:noProof/>
        </w:rPr>
      </w:pPr>
      <w:bookmarkStart w:id="8" w:name="_ENREF_9"/>
      <w:r w:rsidRPr="002A6CFF">
        <w:rPr>
          <w:noProof/>
        </w:rPr>
        <w:t>9.</w:t>
      </w:r>
      <w:r w:rsidRPr="002A6CFF">
        <w:rPr>
          <w:noProof/>
        </w:rPr>
        <w:tab/>
        <w:t xml:space="preserve">Bennett, P.N., et al., </w:t>
      </w:r>
      <w:r w:rsidRPr="002A6CFF">
        <w:rPr>
          <w:i/>
          <w:noProof/>
        </w:rPr>
        <w:t>Global Policy Barriers and Enablers to Exercise and Physical Activity in Kidney Care.</w:t>
      </w:r>
      <w:r w:rsidRPr="002A6CFF">
        <w:rPr>
          <w:noProof/>
        </w:rPr>
        <w:t xml:space="preserve"> Journal of Renal Nutrition, 2022. </w:t>
      </w:r>
      <w:r w:rsidRPr="002A6CFF">
        <w:rPr>
          <w:b/>
          <w:noProof/>
        </w:rPr>
        <w:t>32</w:t>
      </w:r>
      <w:r w:rsidRPr="002A6CFF">
        <w:rPr>
          <w:noProof/>
        </w:rPr>
        <w:t>(4): p. 441-449.</w:t>
      </w:r>
      <w:bookmarkEnd w:id="8"/>
    </w:p>
    <w:p w14:paraId="0685316B" w14:textId="77777777" w:rsidR="002A6CFF" w:rsidRPr="002A6CFF" w:rsidRDefault="002A6CFF" w:rsidP="002A6CFF">
      <w:pPr>
        <w:pStyle w:val="EndNoteBibliography"/>
        <w:spacing w:after="0"/>
        <w:ind w:left="720" w:hanging="720"/>
        <w:rPr>
          <w:noProof/>
        </w:rPr>
      </w:pPr>
      <w:bookmarkStart w:id="9" w:name="_ENREF_10"/>
      <w:r w:rsidRPr="002A6CFF">
        <w:rPr>
          <w:noProof/>
        </w:rPr>
        <w:t>10.</w:t>
      </w:r>
      <w:r w:rsidRPr="002A6CFF">
        <w:rPr>
          <w:noProof/>
        </w:rPr>
        <w:tab/>
        <w:t xml:space="preserve">Coyne, E., et al., </w:t>
      </w:r>
      <w:r w:rsidRPr="002A6CFF">
        <w:rPr>
          <w:i/>
          <w:noProof/>
        </w:rPr>
        <w:t>Achieving consensus on psychosocial and physical rehabilitation management for people living with kidney disease.</w:t>
      </w:r>
      <w:r w:rsidRPr="002A6CFF">
        <w:rPr>
          <w:noProof/>
        </w:rPr>
        <w:t xml:space="preserve"> Clinical Kidney Journal, 2023.</w:t>
      </w:r>
      <w:bookmarkEnd w:id="9"/>
    </w:p>
    <w:p w14:paraId="3AF96F97" w14:textId="77777777" w:rsidR="002A6CFF" w:rsidRPr="002A6CFF" w:rsidRDefault="002A6CFF" w:rsidP="002A6CFF">
      <w:pPr>
        <w:pStyle w:val="EndNoteBibliography"/>
        <w:spacing w:after="0"/>
        <w:ind w:left="720" w:hanging="720"/>
        <w:rPr>
          <w:noProof/>
        </w:rPr>
      </w:pPr>
      <w:bookmarkStart w:id="10" w:name="_ENREF_11"/>
      <w:r w:rsidRPr="002A6CFF">
        <w:rPr>
          <w:noProof/>
        </w:rPr>
        <w:t>11.</w:t>
      </w:r>
      <w:r w:rsidRPr="002A6CFF">
        <w:rPr>
          <w:noProof/>
        </w:rPr>
        <w:tab/>
        <w:t xml:space="preserve">March, D.S., et al., </w:t>
      </w:r>
      <w:r w:rsidRPr="002A6CFF">
        <w:rPr>
          <w:i/>
          <w:noProof/>
        </w:rPr>
        <w:t>A Cost-Effective Analysis of the CYCLE-HD Randomized Controlled Trial.</w:t>
      </w:r>
      <w:r w:rsidRPr="002A6CFF">
        <w:rPr>
          <w:noProof/>
        </w:rPr>
        <w:t xml:space="preserve"> Kidney Int Rep, 2021. </w:t>
      </w:r>
      <w:r w:rsidRPr="002A6CFF">
        <w:rPr>
          <w:b/>
          <w:noProof/>
        </w:rPr>
        <w:t>6</w:t>
      </w:r>
      <w:r w:rsidRPr="002A6CFF">
        <w:rPr>
          <w:noProof/>
        </w:rPr>
        <w:t>(6): p. 1548-1557.</w:t>
      </w:r>
      <w:bookmarkEnd w:id="10"/>
    </w:p>
    <w:p w14:paraId="04EB6BFB" w14:textId="77777777" w:rsidR="002A6CFF" w:rsidRPr="002A6CFF" w:rsidRDefault="002A6CFF" w:rsidP="002A6CFF">
      <w:pPr>
        <w:pStyle w:val="EndNoteBibliography"/>
        <w:spacing w:after="0"/>
        <w:ind w:left="720" w:hanging="720"/>
        <w:rPr>
          <w:noProof/>
        </w:rPr>
      </w:pPr>
      <w:bookmarkStart w:id="11" w:name="_ENREF_12"/>
      <w:r w:rsidRPr="002A6CFF">
        <w:rPr>
          <w:noProof/>
        </w:rPr>
        <w:t>12.</w:t>
      </w:r>
      <w:r w:rsidRPr="002A6CFF">
        <w:rPr>
          <w:noProof/>
        </w:rPr>
        <w:tab/>
        <w:t xml:space="preserve">Organization, W.H., </w:t>
      </w:r>
      <w:r w:rsidRPr="002A6CFF">
        <w:rPr>
          <w:i/>
          <w:noProof/>
        </w:rPr>
        <w:t>Global strategy on digital health 2020-2025</w:t>
      </w:r>
      <w:r w:rsidRPr="002A6CFF">
        <w:rPr>
          <w:noProof/>
        </w:rPr>
        <w:t>, W.H. Organization, Editor. 2021.</w:t>
      </w:r>
      <w:bookmarkEnd w:id="11"/>
    </w:p>
    <w:p w14:paraId="7653D5D8" w14:textId="77777777" w:rsidR="002A6CFF" w:rsidRPr="002A6CFF" w:rsidRDefault="002A6CFF" w:rsidP="002A6CFF">
      <w:pPr>
        <w:pStyle w:val="EndNoteBibliography"/>
        <w:spacing w:after="0"/>
        <w:ind w:left="720" w:hanging="720"/>
        <w:rPr>
          <w:noProof/>
        </w:rPr>
      </w:pPr>
      <w:bookmarkStart w:id="12" w:name="_ENREF_13"/>
      <w:r w:rsidRPr="002A6CFF">
        <w:rPr>
          <w:noProof/>
        </w:rPr>
        <w:t>13.</w:t>
      </w:r>
      <w:r w:rsidRPr="002A6CFF">
        <w:rPr>
          <w:noProof/>
        </w:rPr>
        <w:tab/>
        <w:t xml:space="preserve">Association, A.D., </w:t>
      </w:r>
      <w:r w:rsidRPr="002A6CFF">
        <w:rPr>
          <w:i/>
          <w:noProof/>
        </w:rPr>
        <w:t>1. Promoting Health and Reducing Disparities in Populations.</w:t>
      </w:r>
      <w:r w:rsidRPr="002A6CFF">
        <w:rPr>
          <w:noProof/>
        </w:rPr>
        <w:t xml:space="preserve"> Diabetes Care, 2016. </w:t>
      </w:r>
      <w:r w:rsidRPr="002A6CFF">
        <w:rPr>
          <w:b/>
          <w:noProof/>
        </w:rPr>
        <w:t>40</w:t>
      </w:r>
      <w:r w:rsidRPr="002A6CFF">
        <w:rPr>
          <w:noProof/>
        </w:rPr>
        <w:t>(Supplement_1): p. S6-S10.</w:t>
      </w:r>
      <w:bookmarkEnd w:id="12"/>
    </w:p>
    <w:p w14:paraId="032B58E2" w14:textId="77777777" w:rsidR="002A6CFF" w:rsidRPr="002A6CFF" w:rsidRDefault="002A6CFF" w:rsidP="002A6CFF">
      <w:pPr>
        <w:pStyle w:val="EndNoteBibliography"/>
        <w:spacing w:after="0"/>
        <w:ind w:left="720" w:hanging="720"/>
        <w:rPr>
          <w:noProof/>
        </w:rPr>
      </w:pPr>
      <w:bookmarkStart w:id="13" w:name="_ENREF_14"/>
      <w:r w:rsidRPr="002A6CFF">
        <w:rPr>
          <w:noProof/>
        </w:rPr>
        <w:t>14.</w:t>
      </w:r>
      <w:r w:rsidRPr="002A6CFF">
        <w:rPr>
          <w:noProof/>
        </w:rPr>
        <w:tab/>
        <w:t xml:space="preserve">Greenwood, S.A., et al., </w:t>
      </w:r>
      <w:r w:rsidRPr="002A6CFF">
        <w:rPr>
          <w:i/>
          <w:noProof/>
        </w:rPr>
        <w:t>Evaluating the effect of a digital health intervention to enhance physical activity in people with chronic kidney disease (Kidney BEAM): a multicentre, randomised controlled trial in the UK.</w:t>
      </w:r>
      <w:r w:rsidRPr="002A6CFF">
        <w:rPr>
          <w:noProof/>
        </w:rPr>
        <w:t xml:space="preserve"> The Lancet Digital Health.</w:t>
      </w:r>
      <w:bookmarkEnd w:id="13"/>
    </w:p>
    <w:p w14:paraId="16FADA83" w14:textId="77777777" w:rsidR="002A6CFF" w:rsidRPr="002A6CFF" w:rsidRDefault="002A6CFF" w:rsidP="002A6CFF">
      <w:pPr>
        <w:pStyle w:val="EndNoteBibliography"/>
        <w:spacing w:after="0"/>
        <w:ind w:left="720" w:hanging="720"/>
        <w:rPr>
          <w:noProof/>
        </w:rPr>
      </w:pPr>
      <w:bookmarkStart w:id="14" w:name="_ENREF_15"/>
      <w:r w:rsidRPr="002A6CFF">
        <w:rPr>
          <w:noProof/>
        </w:rPr>
        <w:t>15.</w:t>
      </w:r>
      <w:r w:rsidRPr="002A6CFF">
        <w:rPr>
          <w:noProof/>
        </w:rPr>
        <w:tab/>
        <w:t xml:space="preserve">Abraham, C. and S. Denford, </w:t>
      </w:r>
      <w:r w:rsidRPr="002A6CFF">
        <w:rPr>
          <w:i/>
          <w:noProof/>
        </w:rPr>
        <w:t>Design, Implementation, and Evaluation of Behavior Change Interventions: A Ten-Task Guide</w:t>
      </w:r>
      <w:r w:rsidRPr="002A6CFF">
        <w:rPr>
          <w:noProof/>
        </w:rPr>
        <w:t xml:space="preserve">, in </w:t>
      </w:r>
      <w:r w:rsidRPr="002A6CFF">
        <w:rPr>
          <w:i/>
          <w:noProof/>
        </w:rPr>
        <w:t>The Handbook of Behavior Change</w:t>
      </w:r>
      <w:r w:rsidRPr="002A6CFF">
        <w:rPr>
          <w:noProof/>
        </w:rPr>
        <w:t>, M.S. Hagger, et al., Editors. 2020, Cambridge University Press: Cambridge. p. 269-284.</w:t>
      </w:r>
      <w:bookmarkEnd w:id="14"/>
    </w:p>
    <w:p w14:paraId="05EDF79C" w14:textId="77777777" w:rsidR="002A6CFF" w:rsidRPr="002A6CFF" w:rsidRDefault="002A6CFF" w:rsidP="002A6CFF">
      <w:pPr>
        <w:pStyle w:val="EndNoteBibliography"/>
        <w:spacing w:after="0"/>
        <w:ind w:left="720" w:hanging="720"/>
        <w:rPr>
          <w:noProof/>
        </w:rPr>
      </w:pPr>
      <w:bookmarkStart w:id="15" w:name="_ENREF_16"/>
      <w:r w:rsidRPr="002A6CFF">
        <w:rPr>
          <w:noProof/>
        </w:rPr>
        <w:t>16.</w:t>
      </w:r>
      <w:r w:rsidRPr="002A6CFF">
        <w:rPr>
          <w:noProof/>
        </w:rPr>
        <w:tab/>
        <w:t xml:space="preserve">Tong, A., et al., </w:t>
      </w:r>
      <w:r w:rsidRPr="002A6CFF">
        <w:rPr>
          <w:i/>
          <w:noProof/>
        </w:rPr>
        <w:t>Implementing core outcomes in kidney disease: report of the Standardized Outcomes in Nephrology (SONG) implementation workshop.</w:t>
      </w:r>
      <w:r w:rsidRPr="002A6CFF">
        <w:rPr>
          <w:noProof/>
        </w:rPr>
        <w:t xml:space="preserve"> Kidney Int, 2018. </w:t>
      </w:r>
      <w:r w:rsidRPr="002A6CFF">
        <w:rPr>
          <w:b/>
          <w:noProof/>
        </w:rPr>
        <w:t>94</w:t>
      </w:r>
      <w:r w:rsidRPr="002A6CFF">
        <w:rPr>
          <w:noProof/>
        </w:rPr>
        <w:t>(6): p. 1053-1068.</w:t>
      </w:r>
      <w:bookmarkEnd w:id="15"/>
    </w:p>
    <w:p w14:paraId="5CC9A98B" w14:textId="77777777" w:rsidR="002A6CFF" w:rsidRPr="002A6CFF" w:rsidRDefault="002A6CFF" w:rsidP="002A6CFF">
      <w:pPr>
        <w:pStyle w:val="EndNoteBibliography"/>
        <w:spacing w:after="0"/>
        <w:ind w:left="720" w:hanging="720"/>
        <w:rPr>
          <w:noProof/>
        </w:rPr>
      </w:pPr>
      <w:bookmarkStart w:id="16" w:name="_ENREF_17"/>
      <w:r w:rsidRPr="002A6CFF">
        <w:rPr>
          <w:noProof/>
        </w:rPr>
        <w:t>17.</w:t>
      </w:r>
      <w:r w:rsidRPr="002A6CFF">
        <w:rPr>
          <w:noProof/>
        </w:rPr>
        <w:tab/>
        <w:t xml:space="preserve">Walklin, C.G., et al., </w:t>
      </w:r>
      <w:r w:rsidRPr="002A6CFF">
        <w:rPr>
          <w:i/>
          <w:noProof/>
        </w:rPr>
        <w:t>The effect of a novel, digital physical activity and emotional well-being intervention on health-related quality of life in people with chronic kidney disease: trial design and baseline data from a multicentre prospective, wait-list randomised controlled trial (kidney BEAM).</w:t>
      </w:r>
      <w:r w:rsidRPr="002A6CFF">
        <w:rPr>
          <w:noProof/>
        </w:rPr>
        <w:t xml:space="preserve"> BMC Nephrology, 2023. </w:t>
      </w:r>
      <w:r w:rsidRPr="002A6CFF">
        <w:rPr>
          <w:b/>
          <w:noProof/>
        </w:rPr>
        <w:t>24</w:t>
      </w:r>
      <w:r w:rsidRPr="002A6CFF">
        <w:rPr>
          <w:noProof/>
        </w:rPr>
        <w:t>(1): p. 122.</w:t>
      </w:r>
      <w:bookmarkEnd w:id="16"/>
    </w:p>
    <w:p w14:paraId="14976583" w14:textId="77777777" w:rsidR="002A6CFF" w:rsidRPr="002A6CFF" w:rsidRDefault="002A6CFF" w:rsidP="002A6CFF">
      <w:pPr>
        <w:pStyle w:val="EndNoteBibliography"/>
        <w:spacing w:after="0"/>
        <w:ind w:left="720" w:hanging="720"/>
        <w:rPr>
          <w:noProof/>
        </w:rPr>
      </w:pPr>
      <w:bookmarkStart w:id="17" w:name="_ENREF_18"/>
      <w:r w:rsidRPr="002A6CFF">
        <w:rPr>
          <w:noProof/>
        </w:rPr>
        <w:lastRenderedPageBreak/>
        <w:t>18.</w:t>
      </w:r>
      <w:r w:rsidRPr="002A6CFF">
        <w:rPr>
          <w:noProof/>
        </w:rPr>
        <w:tab/>
        <w:t xml:space="preserve">Young, H.M.L., et al., </w:t>
      </w:r>
      <w:r w:rsidRPr="002A6CFF">
        <w:rPr>
          <w:i/>
          <w:noProof/>
        </w:rPr>
        <w:t>The development and internal pilot trial of a digital physical activity and emotional well-being intervention (Kidney BEAM) for people with chronic kidney disease.</w:t>
      </w:r>
      <w:r w:rsidRPr="002A6CFF">
        <w:rPr>
          <w:noProof/>
        </w:rPr>
        <w:t xml:space="preserve"> Scientific Reports, 2024. </w:t>
      </w:r>
      <w:r w:rsidRPr="002A6CFF">
        <w:rPr>
          <w:b/>
          <w:noProof/>
        </w:rPr>
        <w:t>14</w:t>
      </w:r>
      <w:r w:rsidRPr="002A6CFF">
        <w:rPr>
          <w:noProof/>
        </w:rPr>
        <w:t>(1): p. 700.</w:t>
      </w:r>
      <w:bookmarkEnd w:id="17"/>
    </w:p>
    <w:p w14:paraId="0DB62D88" w14:textId="77777777" w:rsidR="002A6CFF" w:rsidRPr="002A6CFF" w:rsidRDefault="002A6CFF" w:rsidP="002A6CFF">
      <w:pPr>
        <w:pStyle w:val="EndNoteBibliography"/>
        <w:ind w:left="720" w:hanging="720"/>
        <w:rPr>
          <w:i/>
          <w:noProof/>
        </w:rPr>
      </w:pPr>
      <w:bookmarkStart w:id="18" w:name="_ENREF_19"/>
      <w:r w:rsidRPr="002A6CFF">
        <w:rPr>
          <w:noProof/>
        </w:rPr>
        <w:t>19.</w:t>
      </w:r>
      <w:r w:rsidRPr="002A6CFF">
        <w:rPr>
          <w:noProof/>
        </w:rPr>
        <w:tab/>
        <w:t xml:space="preserve">Unit, P.S.S.R., </w:t>
      </w:r>
      <w:r w:rsidRPr="002A6CFF">
        <w:rPr>
          <w:i/>
          <w:noProof/>
        </w:rPr>
        <w:t>Unit costs of health and social care</w:t>
      </w:r>
    </w:p>
    <w:p w14:paraId="37A38F4C" w14:textId="77777777" w:rsidR="002A6CFF" w:rsidRPr="002A6CFF" w:rsidRDefault="002A6CFF" w:rsidP="002A6CFF">
      <w:pPr>
        <w:pStyle w:val="EndNoteBibliography"/>
        <w:spacing w:after="0"/>
        <w:ind w:left="720" w:hanging="720"/>
        <w:rPr>
          <w:noProof/>
        </w:rPr>
      </w:pPr>
      <w:r w:rsidRPr="002A6CFF">
        <w:rPr>
          <w:i/>
          <w:noProof/>
        </w:rPr>
        <w:t>.</w:t>
      </w:r>
      <w:r w:rsidRPr="002A6CFF">
        <w:rPr>
          <w:noProof/>
        </w:rPr>
        <w:t xml:space="preserve"> 2022.</w:t>
      </w:r>
      <w:bookmarkEnd w:id="18"/>
    </w:p>
    <w:p w14:paraId="7D76ADE5" w14:textId="2096AE8E" w:rsidR="002A6CFF" w:rsidRPr="002A6CFF" w:rsidRDefault="002A6CFF" w:rsidP="002A6CFF">
      <w:pPr>
        <w:pStyle w:val="EndNoteBibliography"/>
        <w:spacing w:after="0"/>
        <w:ind w:left="720" w:hanging="720"/>
        <w:rPr>
          <w:noProof/>
        </w:rPr>
      </w:pPr>
      <w:bookmarkStart w:id="19" w:name="_ENREF_20"/>
      <w:r w:rsidRPr="002A6CFF">
        <w:rPr>
          <w:noProof/>
        </w:rPr>
        <w:t>20.</w:t>
      </w:r>
      <w:r w:rsidRPr="002A6CFF">
        <w:rPr>
          <w:noProof/>
        </w:rPr>
        <w:tab/>
      </w:r>
      <w:r w:rsidRPr="002A6CFF">
        <w:rPr>
          <w:i/>
          <w:noProof/>
        </w:rPr>
        <w:t>NHS England</w:t>
      </w:r>
      <w:r w:rsidRPr="002A6CFF">
        <w:rPr>
          <w:noProof/>
        </w:rPr>
        <w:t xml:space="preserve">. Available from: </w:t>
      </w:r>
      <w:hyperlink r:id="rId9" w:anchor="ncc1819" w:history="1">
        <w:r w:rsidRPr="002A6CFF">
          <w:rPr>
            <w:rStyle w:val="Hyperlink"/>
            <w:noProof/>
          </w:rPr>
          <w:t>https://www.england.nhs.uk/costing-in-the-nhs/national-cost-collection/#ncc1819</w:t>
        </w:r>
      </w:hyperlink>
      <w:r w:rsidRPr="002A6CFF">
        <w:rPr>
          <w:noProof/>
        </w:rPr>
        <w:t>.</w:t>
      </w:r>
      <w:bookmarkEnd w:id="19"/>
    </w:p>
    <w:p w14:paraId="333C41D2" w14:textId="77777777" w:rsidR="002A6CFF" w:rsidRPr="002A6CFF" w:rsidRDefault="002A6CFF" w:rsidP="002A6CFF">
      <w:pPr>
        <w:pStyle w:val="EndNoteBibliography"/>
        <w:spacing w:after="0"/>
        <w:ind w:left="720" w:hanging="720"/>
        <w:rPr>
          <w:noProof/>
        </w:rPr>
      </w:pPr>
      <w:bookmarkStart w:id="20" w:name="_ENREF_21"/>
      <w:r w:rsidRPr="002A6CFF">
        <w:rPr>
          <w:noProof/>
        </w:rPr>
        <w:t>21.</w:t>
      </w:r>
      <w:r w:rsidRPr="002A6CFF">
        <w:rPr>
          <w:noProof/>
        </w:rPr>
        <w:tab/>
        <w:t>Formulary, B.N., 2022.</w:t>
      </w:r>
      <w:bookmarkEnd w:id="20"/>
    </w:p>
    <w:p w14:paraId="52C1D5E3" w14:textId="77777777" w:rsidR="002A6CFF" w:rsidRPr="002A6CFF" w:rsidRDefault="002A6CFF" w:rsidP="002A6CFF">
      <w:pPr>
        <w:pStyle w:val="EndNoteBibliography"/>
        <w:spacing w:after="0"/>
        <w:ind w:left="720" w:hanging="720"/>
        <w:rPr>
          <w:noProof/>
        </w:rPr>
      </w:pPr>
      <w:bookmarkStart w:id="21" w:name="_ENREF_22"/>
      <w:r w:rsidRPr="002A6CFF">
        <w:rPr>
          <w:noProof/>
        </w:rPr>
        <w:t>22.</w:t>
      </w:r>
      <w:r w:rsidRPr="002A6CFF">
        <w:rPr>
          <w:noProof/>
        </w:rPr>
        <w:tab/>
        <w:t xml:space="preserve">Maruish ME, K.M., Bjorner JB, Gandek B, Turner-Bowker DM, Ware JE. , </w:t>
      </w:r>
      <w:r w:rsidRPr="002A6CFF">
        <w:rPr>
          <w:i/>
          <w:noProof/>
        </w:rPr>
        <w:t>Quality Metric Incorporated; 2011. Chapter 10.</w:t>
      </w:r>
      <w:r w:rsidRPr="002A6CFF">
        <w:rPr>
          <w:noProof/>
        </w:rPr>
        <w:t xml:space="preserve">, in </w:t>
      </w:r>
      <w:r w:rsidRPr="002A6CFF">
        <w:rPr>
          <w:i/>
          <w:noProof/>
        </w:rPr>
        <w:t>User’s manual for the SF-36v2 health survey.</w:t>
      </w:r>
      <w:r w:rsidRPr="002A6CFF">
        <w:rPr>
          <w:noProof/>
        </w:rPr>
        <w:t xml:space="preserve"> 2011, Lincoln (RI).</w:t>
      </w:r>
      <w:bookmarkEnd w:id="21"/>
    </w:p>
    <w:p w14:paraId="6E70716C" w14:textId="77777777" w:rsidR="002A6CFF" w:rsidRPr="002A6CFF" w:rsidRDefault="002A6CFF" w:rsidP="002A6CFF">
      <w:pPr>
        <w:pStyle w:val="EndNoteBibliography"/>
        <w:spacing w:after="0"/>
        <w:ind w:left="720" w:hanging="720"/>
        <w:rPr>
          <w:noProof/>
        </w:rPr>
      </w:pPr>
      <w:bookmarkStart w:id="22" w:name="_ENREF_23"/>
      <w:r w:rsidRPr="002A6CFF">
        <w:rPr>
          <w:noProof/>
        </w:rPr>
        <w:t>23.</w:t>
      </w:r>
      <w:r w:rsidRPr="002A6CFF">
        <w:rPr>
          <w:noProof/>
        </w:rPr>
        <w:tab/>
        <w:t xml:space="preserve">Husereau, D., et al., </w:t>
      </w:r>
      <w:r w:rsidRPr="002A6CFF">
        <w:rPr>
          <w:i/>
          <w:noProof/>
        </w:rPr>
        <w:t>Consolidated Health Economic Evaluation Reporting Standards 2022 (CHEERS 2022) statement: updated reporting guidance for health economic evaluations.</w:t>
      </w:r>
      <w:r w:rsidRPr="002A6CFF">
        <w:rPr>
          <w:noProof/>
        </w:rPr>
        <w:t xml:space="preserve"> Bjog, 2022. </w:t>
      </w:r>
      <w:r w:rsidRPr="002A6CFF">
        <w:rPr>
          <w:b/>
          <w:noProof/>
        </w:rPr>
        <w:t>129</w:t>
      </w:r>
      <w:r w:rsidRPr="002A6CFF">
        <w:rPr>
          <w:noProof/>
        </w:rPr>
        <w:t>(3): p. 336-344.</w:t>
      </w:r>
      <w:bookmarkEnd w:id="22"/>
    </w:p>
    <w:p w14:paraId="2D597BD3" w14:textId="77777777" w:rsidR="002A6CFF" w:rsidRPr="002A6CFF" w:rsidRDefault="002A6CFF" w:rsidP="002A6CFF">
      <w:pPr>
        <w:pStyle w:val="EndNoteBibliography"/>
        <w:spacing w:after="0"/>
        <w:ind w:left="720" w:hanging="720"/>
        <w:rPr>
          <w:noProof/>
        </w:rPr>
      </w:pPr>
      <w:bookmarkStart w:id="23" w:name="_ENREF_24"/>
      <w:r w:rsidRPr="002A6CFF">
        <w:rPr>
          <w:noProof/>
        </w:rPr>
        <w:t>24.</w:t>
      </w:r>
      <w:r w:rsidRPr="002A6CFF">
        <w:rPr>
          <w:noProof/>
        </w:rPr>
        <w:tab/>
        <w:t xml:space="preserve">Lunn, D., et al., </w:t>
      </w:r>
      <w:r w:rsidRPr="002A6CFF">
        <w:rPr>
          <w:i/>
          <w:noProof/>
        </w:rPr>
        <w:t>WinBUGS - A Bayesian modeling framework: Concepts, structure and extensibility.</w:t>
      </w:r>
      <w:r w:rsidRPr="002A6CFF">
        <w:rPr>
          <w:noProof/>
        </w:rPr>
        <w:t xml:space="preserve"> Statistics and Computing, 2000. </w:t>
      </w:r>
      <w:r w:rsidRPr="002A6CFF">
        <w:rPr>
          <w:b/>
          <w:noProof/>
        </w:rPr>
        <w:t>10</w:t>
      </w:r>
      <w:r w:rsidRPr="002A6CFF">
        <w:rPr>
          <w:noProof/>
        </w:rPr>
        <w:t>: p. 325-337.</w:t>
      </w:r>
      <w:bookmarkEnd w:id="23"/>
    </w:p>
    <w:p w14:paraId="35C16F8E" w14:textId="77777777" w:rsidR="002A6CFF" w:rsidRPr="002A6CFF" w:rsidRDefault="002A6CFF" w:rsidP="002A6CFF">
      <w:pPr>
        <w:pStyle w:val="EndNoteBibliography"/>
        <w:spacing w:after="0"/>
        <w:ind w:left="720" w:hanging="720"/>
        <w:rPr>
          <w:noProof/>
        </w:rPr>
      </w:pPr>
      <w:bookmarkStart w:id="24" w:name="_ENREF_25"/>
      <w:r w:rsidRPr="002A6CFF">
        <w:rPr>
          <w:noProof/>
        </w:rPr>
        <w:t>25.</w:t>
      </w:r>
      <w:r w:rsidRPr="002A6CFF">
        <w:rPr>
          <w:noProof/>
        </w:rPr>
        <w:tab/>
        <w:t xml:space="preserve">Nixon, R.M. and S.G. Thompson, </w:t>
      </w:r>
      <w:r w:rsidRPr="002A6CFF">
        <w:rPr>
          <w:i/>
          <w:noProof/>
        </w:rPr>
        <w:t>Methods for incorporating covariate adjustment, subgroup analysis and between-centre differences into cost-effectiveness evaluations.</w:t>
      </w:r>
      <w:r w:rsidRPr="002A6CFF">
        <w:rPr>
          <w:noProof/>
        </w:rPr>
        <w:t xml:space="preserve"> Health Econ, 2005. </w:t>
      </w:r>
      <w:r w:rsidRPr="002A6CFF">
        <w:rPr>
          <w:b/>
          <w:noProof/>
        </w:rPr>
        <w:t>14</w:t>
      </w:r>
      <w:r w:rsidRPr="002A6CFF">
        <w:rPr>
          <w:noProof/>
        </w:rPr>
        <w:t>(12): p. 1217-29.</w:t>
      </w:r>
      <w:bookmarkEnd w:id="24"/>
    </w:p>
    <w:p w14:paraId="2D81982A" w14:textId="77777777" w:rsidR="002A6CFF" w:rsidRPr="002A6CFF" w:rsidRDefault="002A6CFF" w:rsidP="002A6CFF">
      <w:pPr>
        <w:pStyle w:val="EndNoteBibliography"/>
        <w:spacing w:after="0"/>
        <w:ind w:left="720" w:hanging="720"/>
        <w:rPr>
          <w:noProof/>
        </w:rPr>
      </w:pPr>
      <w:bookmarkStart w:id="25" w:name="_ENREF_26"/>
      <w:r w:rsidRPr="002A6CFF">
        <w:rPr>
          <w:noProof/>
        </w:rPr>
        <w:t>26.</w:t>
      </w:r>
      <w:r w:rsidRPr="002A6CFF">
        <w:rPr>
          <w:noProof/>
        </w:rPr>
        <w:tab/>
        <w:t xml:space="preserve">Lowrie, E.G., et al., </w:t>
      </w:r>
      <w:r w:rsidRPr="002A6CFF">
        <w:rPr>
          <w:i/>
          <w:noProof/>
        </w:rPr>
        <w:t>Medical outcomes study short form-36: a consistent and powerful predictor of morbidity and mortality in dialysis patients.</w:t>
      </w:r>
      <w:r w:rsidRPr="002A6CFF">
        <w:rPr>
          <w:noProof/>
        </w:rPr>
        <w:t xml:space="preserve"> Am J Kidney Dis., 2003. </w:t>
      </w:r>
      <w:r w:rsidRPr="002A6CFF">
        <w:rPr>
          <w:b/>
          <w:noProof/>
        </w:rPr>
        <w:t>41</w:t>
      </w:r>
      <w:r w:rsidRPr="002A6CFF">
        <w:rPr>
          <w:noProof/>
        </w:rPr>
        <w:t>(6): p. 1286-92. doi: 10.1016/s0272-6386(03)00361-5.</w:t>
      </w:r>
      <w:bookmarkEnd w:id="25"/>
    </w:p>
    <w:p w14:paraId="109F00F7" w14:textId="77777777" w:rsidR="002A6CFF" w:rsidRPr="002A6CFF" w:rsidRDefault="002A6CFF" w:rsidP="002A6CFF">
      <w:pPr>
        <w:pStyle w:val="EndNoteBibliography"/>
        <w:spacing w:after="0"/>
        <w:ind w:left="720" w:hanging="720"/>
        <w:rPr>
          <w:noProof/>
        </w:rPr>
      </w:pPr>
      <w:bookmarkStart w:id="26" w:name="_ENREF_27"/>
      <w:r w:rsidRPr="002A6CFF">
        <w:rPr>
          <w:noProof/>
        </w:rPr>
        <w:t>27.</w:t>
      </w:r>
      <w:r w:rsidRPr="002A6CFF">
        <w:rPr>
          <w:noProof/>
        </w:rPr>
        <w:tab/>
        <w:t xml:space="preserve">Greenwood, S.A., et al., </w:t>
      </w:r>
      <w:r w:rsidRPr="002A6CFF">
        <w:rPr>
          <w:i/>
          <w:noProof/>
        </w:rPr>
        <w:t>Mortality and morbidity following exercise-based renal rehabilitation in patients with chronic kidney disease: the effect of programme completion and change in exercise capacity.</w:t>
      </w:r>
      <w:r w:rsidRPr="002A6CFF">
        <w:rPr>
          <w:noProof/>
        </w:rPr>
        <w:t xml:space="preserve"> Nephrol Dial Transplant, 2018.</w:t>
      </w:r>
      <w:bookmarkEnd w:id="26"/>
    </w:p>
    <w:p w14:paraId="4F10C7CF" w14:textId="77777777" w:rsidR="002A6CFF" w:rsidRPr="002A6CFF" w:rsidRDefault="002A6CFF" w:rsidP="002A6CFF">
      <w:pPr>
        <w:pStyle w:val="EndNoteBibliography"/>
        <w:spacing w:after="0"/>
        <w:ind w:left="720" w:hanging="720"/>
        <w:rPr>
          <w:noProof/>
        </w:rPr>
      </w:pPr>
      <w:bookmarkStart w:id="27" w:name="_ENREF_28"/>
      <w:r w:rsidRPr="002A6CFF">
        <w:rPr>
          <w:noProof/>
        </w:rPr>
        <w:t>28.</w:t>
      </w:r>
      <w:r w:rsidRPr="002A6CFF">
        <w:rPr>
          <w:noProof/>
        </w:rPr>
        <w:tab/>
        <w:t xml:space="preserve">Greenwood, S.A., et al., </w:t>
      </w:r>
      <w:r w:rsidRPr="002A6CFF">
        <w:rPr>
          <w:i/>
          <w:noProof/>
        </w:rPr>
        <w:t>Evaluation of a pragmatic exercise rehabilitation programme in chronic kidney disease.</w:t>
      </w:r>
      <w:r w:rsidRPr="002A6CFF">
        <w:rPr>
          <w:noProof/>
        </w:rPr>
        <w:t xml:space="preserve"> Nephrology Dialysis Transplantation, 2012. </w:t>
      </w:r>
      <w:r w:rsidRPr="002A6CFF">
        <w:rPr>
          <w:b/>
          <w:noProof/>
        </w:rPr>
        <w:t>27</w:t>
      </w:r>
      <w:r w:rsidRPr="002A6CFF">
        <w:rPr>
          <w:noProof/>
        </w:rPr>
        <w:t>(SUPPL. 3): p. iii126-iii134.</w:t>
      </w:r>
      <w:bookmarkEnd w:id="27"/>
    </w:p>
    <w:p w14:paraId="62641010" w14:textId="77777777" w:rsidR="002A6CFF" w:rsidRPr="002A6CFF" w:rsidRDefault="002A6CFF" w:rsidP="002A6CFF">
      <w:pPr>
        <w:pStyle w:val="EndNoteBibliography"/>
        <w:spacing w:after="0"/>
        <w:ind w:left="720" w:hanging="720"/>
        <w:rPr>
          <w:noProof/>
        </w:rPr>
      </w:pPr>
      <w:bookmarkStart w:id="28" w:name="_ENREF_29"/>
      <w:r w:rsidRPr="002A6CFF">
        <w:rPr>
          <w:noProof/>
        </w:rPr>
        <w:t>29.</w:t>
      </w:r>
      <w:r w:rsidRPr="002A6CFF">
        <w:rPr>
          <w:noProof/>
        </w:rPr>
        <w:tab/>
        <w:t xml:space="preserve">Davidson, P.M., et al., </w:t>
      </w:r>
      <w:r w:rsidRPr="002A6CFF">
        <w:rPr>
          <w:i/>
          <w:noProof/>
        </w:rPr>
        <w:t>Can a heart failure-specific cardiac rehabilitation program decrease hospitalizations and improve outcomes in high-risk patients?</w:t>
      </w:r>
      <w:r w:rsidRPr="002A6CFF">
        <w:rPr>
          <w:noProof/>
        </w:rPr>
        <w:t xml:space="preserve"> Eur J Cardiovasc Prev Rehabil, 2010. </w:t>
      </w:r>
      <w:r w:rsidRPr="002A6CFF">
        <w:rPr>
          <w:b/>
          <w:noProof/>
        </w:rPr>
        <w:t>17</w:t>
      </w:r>
      <w:r w:rsidRPr="002A6CFF">
        <w:rPr>
          <w:noProof/>
        </w:rPr>
        <w:t>(4): p. 393-402.</w:t>
      </w:r>
      <w:bookmarkEnd w:id="28"/>
    </w:p>
    <w:p w14:paraId="4385119B" w14:textId="77777777" w:rsidR="002A6CFF" w:rsidRPr="002A6CFF" w:rsidRDefault="002A6CFF" w:rsidP="002A6CFF">
      <w:pPr>
        <w:pStyle w:val="EndNoteBibliography"/>
        <w:spacing w:after="0"/>
        <w:ind w:left="720" w:hanging="720"/>
        <w:rPr>
          <w:noProof/>
        </w:rPr>
      </w:pPr>
      <w:bookmarkStart w:id="29" w:name="_ENREF_30"/>
      <w:r w:rsidRPr="002A6CFF">
        <w:rPr>
          <w:noProof/>
        </w:rPr>
        <w:t>30.</w:t>
      </w:r>
      <w:r w:rsidRPr="002A6CFF">
        <w:rPr>
          <w:noProof/>
        </w:rPr>
        <w:tab/>
        <w:t xml:space="preserve">Hui, K.P. and A.B. Hewitt, </w:t>
      </w:r>
      <w:r w:rsidRPr="002A6CFF">
        <w:rPr>
          <w:i/>
          <w:noProof/>
        </w:rPr>
        <w:t>A simple pulmonary rehabilitation program improves health outcomes and reduces hospital utilization in patients with COPD.</w:t>
      </w:r>
      <w:r w:rsidRPr="002A6CFF">
        <w:rPr>
          <w:noProof/>
        </w:rPr>
        <w:t xml:space="preserve"> Chest, 2003. </w:t>
      </w:r>
      <w:r w:rsidRPr="002A6CFF">
        <w:rPr>
          <w:b/>
          <w:noProof/>
        </w:rPr>
        <w:t>124</w:t>
      </w:r>
      <w:r w:rsidRPr="002A6CFF">
        <w:rPr>
          <w:noProof/>
        </w:rPr>
        <w:t>(1): p. 94-7.</w:t>
      </w:r>
      <w:bookmarkEnd w:id="29"/>
    </w:p>
    <w:p w14:paraId="52AE32A0" w14:textId="77777777" w:rsidR="002A6CFF" w:rsidRPr="002A6CFF" w:rsidRDefault="002A6CFF" w:rsidP="002A6CFF">
      <w:pPr>
        <w:pStyle w:val="EndNoteBibliography"/>
        <w:spacing w:after="0"/>
        <w:ind w:left="720" w:hanging="720"/>
        <w:rPr>
          <w:noProof/>
        </w:rPr>
      </w:pPr>
      <w:bookmarkStart w:id="30" w:name="_ENREF_31"/>
      <w:r w:rsidRPr="002A6CFF">
        <w:rPr>
          <w:noProof/>
        </w:rPr>
        <w:t>31.</w:t>
      </w:r>
      <w:r w:rsidRPr="002A6CFF">
        <w:rPr>
          <w:noProof/>
        </w:rPr>
        <w:tab/>
        <w:t xml:space="preserve">Griffiths, T.L., et al., </w:t>
      </w:r>
      <w:r w:rsidRPr="002A6CFF">
        <w:rPr>
          <w:i/>
          <w:noProof/>
        </w:rPr>
        <w:t>Results at 1 year of outpatient multidisciplinary pulmonary rehabilitation: a randomised controlled trial.</w:t>
      </w:r>
      <w:r w:rsidRPr="002A6CFF">
        <w:rPr>
          <w:noProof/>
        </w:rPr>
        <w:t xml:space="preserve"> Lancet, 2000. </w:t>
      </w:r>
      <w:r w:rsidRPr="002A6CFF">
        <w:rPr>
          <w:b/>
          <w:noProof/>
        </w:rPr>
        <w:t>355</w:t>
      </w:r>
      <w:r w:rsidRPr="002A6CFF">
        <w:rPr>
          <w:noProof/>
        </w:rPr>
        <w:t>(9201): p. 362-8.</w:t>
      </w:r>
      <w:bookmarkEnd w:id="30"/>
    </w:p>
    <w:p w14:paraId="429F3DE3" w14:textId="77777777" w:rsidR="002A6CFF" w:rsidRPr="002A6CFF" w:rsidRDefault="002A6CFF" w:rsidP="002A6CFF">
      <w:pPr>
        <w:pStyle w:val="EndNoteBibliography"/>
        <w:spacing w:after="0"/>
        <w:ind w:left="720" w:hanging="720"/>
        <w:rPr>
          <w:noProof/>
        </w:rPr>
      </w:pPr>
      <w:bookmarkStart w:id="31" w:name="_ENREF_32"/>
      <w:r w:rsidRPr="002A6CFF">
        <w:rPr>
          <w:noProof/>
        </w:rPr>
        <w:t>32.</w:t>
      </w:r>
      <w:r w:rsidRPr="002A6CFF">
        <w:rPr>
          <w:noProof/>
        </w:rPr>
        <w:tab/>
        <w:t xml:space="preserve">Batalik, L., et al., </w:t>
      </w:r>
      <w:r w:rsidRPr="002A6CFF">
        <w:rPr>
          <w:i/>
          <w:noProof/>
        </w:rPr>
        <w:t>The cost-effectiveness of exercise-based cardiac telerehabilitation intervention: a systematic review.</w:t>
      </w:r>
      <w:r w:rsidRPr="002A6CFF">
        <w:rPr>
          <w:noProof/>
        </w:rPr>
        <w:t xml:space="preserve"> Eur J Phys Rehabil Med, 2023. </w:t>
      </w:r>
      <w:r w:rsidRPr="002A6CFF">
        <w:rPr>
          <w:b/>
          <w:noProof/>
        </w:rPr>
        <w:t>59</w:t>
      </w:r>
      <w:r w:rsidRPr="002A6CFF">
        <w:rPr>
          <w:noProof/>
        </w:rPr>
        <w:t>(2): p. 248-258.</w:t>
      </w:r>
      <w:bookmarkEnd w:id="31"/>
    </w:p>
    <w:p w14:paraId="4B8D63D3" w14:textId="77777777" w:rsidR="002A6CFF" w:rsidRPr="002A6CFF" w:rsidRDefault="002A6CFF" w:rsidP="002A6CFF">
      <w:pPr>
        <w:pStyle w:val="EndNoteBibliography"/>
        <w:spacing w:after="0"/>
        <w:ind w:left="720" w:hanging="720"/>
        <w:rPr>
          <w:noProof/>
        </w:rPr>
      </w:pPr>
      <w:bookmarkStart w:id="32" w:name="_ENREF_33"/>
      <w:r w:rsidRPr="002A6CFF">
        <w:rPr>
          <w:noProof/>
        </w:rPr>
        <w:t>33.</w:t>
      </w:r>
      <w:r w:rsidRPr="002A6CFF">
        <w:rPr>
          <w:noProof/>
        </w:rPr>
        <w:tab/>
        <w:t xml:space="preserve">Michie, S., Van Stralen, M.M. and West, R., </w:t>
      </w:r>
      <w:r w:rsidRPr="002A6CFF">
        <w:rPr>
          <w:i/>
          <w:noProof/>
        </w:rPr>
        <w:t>The behaviour change wheel: a new method for characterising and designing behaviour change interventions.</w:t>
      </w:r>
      <w:r w:rsidRPr="002A6CFF">
        <w:rPr>
          <w:noProof/>
        </w:rPr>
        <w:t xml:space="preserve"> Implementation Science, 2011. </w:t>
      </w:r>
      <w:r w:rsidRPr="002A6CFF">
        <w:rPr>
          <w:b/>
          <w:noProof/>
        </w:rPr>
        <w:t>6</w:t>
      </w:r>
      <w:r w:rsidRPr="002A6CFF">
        <w:rPr>
          <w:noProof/>
        </w:rPr>
        <w:t>(1): p. 42.</w:t>
      </w:r>
      <w:bookmarkEnd w:id="32"/>
    </w:p>
    <w:p w14:paraId="03DAEF5D" w14:textId="77777777" w:rsidR="002A6CFF" w:rsidRPr="002A6CFF" w:rsidRDefault="002A6CFF" w:rsidP="002A6CFF">
      <w:pPr>
        <w:pStyle w:val="EndNoteBibliography"/>
        <w:spacing w:after="0"/>
        <w:ind w:left="720" w:hanging="720"/>
        <w:rPr>
          <w:noProof/>
        </w:rPr>
      </w:pPr>
      <w:bookmarkStart w:id="33" w:name="_ENREF_34"/>
      <w:r w:rsidRPr="002A6CFF">
        <w:rPr>
          <w:noProof/>
        </w:rPr>
        <w:t>34.</w:t>
      </w:r>
      <w:r w:rsidRPr="002A6CFF">
        <w:rPr>
          <w:noProof/>
        </w:rPr>
        <w:tab/>
        <w:t xml:space="preserve">Prochaska, J.O. and C.C. DiClemente, </w:t>
      </w:r>
      <w:r w:rsidRPr="002A6CFF">
        <w:rPr>
          <w:i/>
          <w:noProof/>
        </w:rPr>
        <w:t>Stages and processes of self-change in smoking: Towards an intergrated model of change.</w:t>
      </w:r>
      <w:r w:rsidRPr="002A6CFF">
        <w:rPr>
          <w:noProof/>
        </w:rPr>
        <w:t xml:space="preserve"> Journal of consulting and clinical Psychology, 1983. </w:t>
      </w:r>
      <w:r w:rsidRPr="002A6CFF">
        <w:rPr>
          <w:b/>
          <w:noProof/>
        </w:rPr>
        <w:t>51</w:t>
      </w:r>
      <w:r w:rsidRPr="002A6CFF">
        <w:rPr>
          <w:noProof/>
        </w:rPr>
        <w:t>(3): p. 390-395.</w:t>
      </w:r>
      <w:bookmarkEnd w:id="33"/>
    </w:p>
    <w:p w14:paraId="3E2A4E2C" w14:textId="77777777" w:rsidR="002A6CFF" w:rsidRPr="002A6CFF" w:rsidRDefault="002A6CFF" w:rsidP="002A6CFF">
      <w:pPr>
        <w:pStyle w:val="EndNoteBibliography"/>
        <w:spacing w:after="0"/>
        <w:ind w:left="720" w:hanging="720"/>
        <w:rPr>
          <w:noProof/>
        </w:rPr>
      </w:pPr>
      <w:bookmarkStart w:id="34" w:name="_ENREF_35"/>
      <w:r w:rsidRPr="002A6CFF">
        <w:rPr>
          <w:noProof/>
        </w:rPr>
        <w:t>35.</w:t>
      </w:r>
      <w:r w:rsidRPr="002A6CFF">
        <w:rPr>
          <w:noProof/>
        </w:rPr>
        <w:tab/>
        <w:t xml:space="preserve">Prochaska, J.O. and C.C. DiClemente, </w:t>
      </w:r>
      <w:r w:rsidRPr="002A6CFF">
        <w:rPr>
          <w:i/>
          <w:noProof/>
        </w:rPr>
        <w:t>Transtheoretical Therapy: Toards a more integrative model of change.</w:t>
      </w:r>
      <w:r w:rsidRPr="002A6CFF">
        <w:rPr>
          <w:noProof/>
        </w:rPr>
        <w:t xml:space="preserve"> Psychotherapy: theory, research and practice, 1982. </w:t>
      </w:r>
      <w:r w:rsidRPr="002A6CFF">
        <w:rPr>
          <w:b/>
          <w:noProof/>
        </w:rPr>
        <w:t>19</w:t>
      </w:r>
      <w:r w:rsidRPr="002A6CFF">
        <w:rPr>
          <w:noProof/>
        </w:rPr>
        <w:t>(3): p. 276-288.</w:t>
      </w:r>
      <w:bookmarkEnd w:id="34"/>
    </w:p>
    <w:p w14:paraId="0F4E8CA8" w14:textId="77777777" w:rsidR="002A6CFF" w:rsidRPr="002A6CFF" w:rsidRDefault="002A6CFF" w:rsidP="002A6CFF">
      <w:pPr>
        <w:pStyle w:val="EndNoteBibliography"/>
        <w:spacing w:after="0"/>
        <w:ind w:left="720" w:hanging="720"/>
        <w:rPr>
          <w:noProof/>
        </w:rPr>
      </w:pPr>
      <w:bookmarkStart w:id="35" w:name="_ENREF_36"/>
      <w:r w:rsidRPr="002A6CFF">
        <w:rPr>
          <w:noProof/>
        </w:rPr>
        <w:lastRenderedPageBreak/>
        <w:t>36.</w:t>
      </w:r>
      <w:r w:rsidRPr="002A6CFF">
        <w:rPr>
          <w:noProof/>
        </w:rPr>
        <w:tab/>
        <w:t xml:space="preserve">Mayes, J., et al., </w:t>
      </w:r>
      <w:r w:rsidRPr="002A6CFF">
        <w:rPr>
          <w:i/>
          <w:noProof/>
        </w:rPr>
        <w:t>Cultural influences on physical activity and exercise beliefs in patients with chronic kidney disease: The Culture-CKD Study'-a qualitative study.</w:t>
      </w:r>
      <w:r w:rsidRPr="002A6CFF">
        <w:rPr>
          <w:noProof/>
        </w:rPr>
        <w:t xml:space="preserve"> BMJ Open, 2022. </w:t>
      </w:r>
      <w:r w:rsidRPr="002A6CFF">
        <w:rPr>
          <w:b/>
          <w:noProof/>
        </w:rPr>
        <w:t>12</w:t>
      </w:r>
      <w:r w:rsidRPr="002A6CFF">
        <w:rPr>
          <w:noProof/>
        </w:rPr>
        <w:t>(1).</w:t>
      </w:r>
      <w:bookmarkEnd w:id="35"/>
    </w:p>
    <w:p w14:paraId="24219B84" w14:textId="77777777" w:rsidR="002A6CFF" w:rsidRPr="002A6CFF" w:rsidRDefault="002A6CFF" w:rsidP="002A6CFF">
      <w:pPr>
        <w:pStyle w:val="EndNoteBibliography"/>
        <w:spacing w:after="0"/>
        <w:ind w:left="720" w:hanging="720"/>
        <w:rPr>
          <w:noProof/>
        </w:rPr>
      </w:pPr>
      <w:bookmarkStart w:id="36" w:name="_ENREF_37"/>
      <w:r w:rsidRPr="002A6CFF">
        <w:rPr>
          <w:noProof/>
        </w:rPr>
        <w:t>37.</w:t>
      </w:r>
      <w:r w:rsidRPr="002A6CFF">
        <w:rPr>
          <w:noProof/>
        </w:rPr>
        <w:tab/>
        <w:t xml:space="preserve">Jiménez-Zazo, F., et al., </w:t>
      </w:r>
      <w:r w:rsidRPr="002A6CFF">
        <w:rPr>
          <w:i/>
          <w:noProof/>
        </w:rPr>
        <w:t>Transtheoretical Model for Physical Activity in Older Adults: Systematic Review.</w:t>
      </w:r>
      <w:r w:rsidRPr="002A6CFF">
        <w:rPr>
          <w:noProof/>
        </w:rPr>
        <w:t xml:space="preserve"> Int J Environ Res Public Health, 2020. </w:t>
      </w:r>
      <w:r w:rsidRPr="002A6CFF">
        <w:rPr>
          <w:b/>
          <w:noProof/>
        </w:rPr>
        <w:t>17</w:t>
      </w:r>
      <w:r w:rsidRPr="002A6CFF">
        <w:rPr>
          <w:noProof/>
        </w:rPr>
        <w:t>(24).</w:t>
      </w:r>
      <w:bookmarkEnd w:id="36"/>
    </w:p>
    <w:p w14:paraId="655F2B04" w14:textId="77777777" w:rsidR="002A6CFF" w:rsidRPr="002A6CFF" w:rsidRDefault="002A6CFF" w:rsidP="002A6CFF">
      <w:pPr>
        <w:pStyle w:val="EndNoteBibliography"/>
        <w:spacing w:after="0"/>
        <w:ind w:left="720" w:hanging="720"/>
        <w:rPr>
          <w:noProof/>
        </w:rPr>
      </w:pPr>
      <w:bookmarkStart w:id="37" w:name="_ENREF_38"/>
      <w:r w:rsidRPr="002A6CFF">
        <w:rPr>
          <w:noProof/>
        </w:rPr>
        <w:t>38.</w:t>
      </w:r>
      <w:r w:rsidRPr="002A6CFF">
        <w:rPr>
          <w:noProof/>
        </w:rPr>
        <w:tab/>
        <w:t xml:space="preserve">Bolton, C.E., et al., </w:t>
      </w:r>
      <w:r w:rsidRPr="002A6CFF">
        <w:rPr>
          <w:i/>
          <w:noProof/>
        </w:rPr>
        <w:t>British Thoracic Society guideline on pulmonary rehabilitation in adults: accredited by NICE.</w:t>
      </w:r>
      <w:r w:rsidRPr="002A6CFF">
        <w:rPr>
          <w:noProof/>
        </w:rPr>
        <w:t xml:space="preserve"> Thorax, 2013. </w:t>
      </w:r>
      <w:r w:rsidRPr="002A6CFF">
        <w:rPr>
          <w:b/>
          <w:noProof/>
        </w:rPr>
        <w:t>68</w:t>
      </w:r>
      <w:r w:rsidRPr="002A6CFF">
        <w:rPr>
          <w:noProof/>
        </w:rPr>
        <w:t>(Suppl 2): p. ii1-ii30.</w:t>
      </w:r>
      <w:bookmarkEnd w:id="37"/>
    </w:p>
    <w:p w14:paraId="61DA26FF" w14:textId="77777777" w:rsidR="002A6CFF" w:rsidRPr="002A6CFF" w:rsidRDefault="002A6CFF" w:rsidP="002A6CFF">
      <w:pPr>
        <w:pStyle w:val="EndNoteBibliography"/>
        <w:spacing w:after="0"/>
        <w:ind w:left="720" w:hanging="720"/>
        <w:rPr>
          <w:noProof/>
        </w:rPr>
      </w:pPr>
      <w:bookmarkStart w:id="38" w:name="_ENREF_39"/>
      <w:r w:rsidRPr="002A6CFF">
        <w:rPr>
          <w:noProof/>
        </w:rPr>
        <w:t>39.</w:t>
      </w:r>
      <w:r w:rsidRPr="002A6CFF">
        <w:rPr>
          <w:noProof/>
        </w:rPr>
        <w:tab/>
        <w:t xml:space="preserve">Silberman, A., et al., </w:t>
      </w:r>
      <w:r w:rsidRPr="002A6CFF">
        <w:rPr>
          <w:i/>
          <w:noProof/>
        </w:rPr>
        <w:t>The effectiveness and efficacy of an intensive cardiac rehabilitation program in 24 sites.</w:t>
      </w:r>
      <w:r w:rsidRPr="002A6CFF">
        <w:rPr>
          <w:noProof/>
        </w:rPr>
        <w:t xml:space="preserve"> Am J Health Promot, 2010. </w:t>
      </w:r>
      <w:r w:rsidRPr="002A6CFF">
        <w:rPr>
          <w:b/>
          <w:noProof/>
        </w:rPr>
        <w:t>24</w:t>
      </w:r>
      <w:r w:rsidRPr="002A6CFF">
        <w:rPr>
          <w:noProof/>
        </w:rPr>
        <w:t>(4): p. 260-6.</w:t>
      </w:r>
      <w:bookmarkEnd w:id="38"/>
    </w:p>
    <w:p w14:paraId="2BC6275D" w14:textId="77777777" w:rsidR="002A6CFF" w:rsidRPr="002A6CFF" w:rsidRDefault="002A6CFF" w:rsidP="002A6CFF">
      <w:pPr>
        <w:pStyle w:val="EndNoteBibliography"/>
        <w:spacing w:after="0"/>
        <w:ind w:left="720" w:hanging="720"/>
        <w:rPr>
          <w:noProof/>
        </w:rPr>
      </w:pPr>
      <w:bookmarkStart w:id="39" w:name="_ENREF_40"/>
      <w:r w:rsidRPr="002A6CFF">
        <w:rPr>
          <w:noProof/>
        </w:rPr>
        <w:t>40.</w:t>
      </w:r>
      <w:r w:rsidRPr="002A6CFF">
        <w:rPr>
          <w:noProof/>
        </w:rPr>
        <w:tab/>
        <w:t xml:space="preserve">Clarkson, P., et al., </w:t>
      </w:r>
      <w:r w:rsidRPr="002A6CFF">
        <w:rPr>
          <w:i/>
          <w:noProof/>
        </w:rPr>
        <w:t>Digital tools to support the maintenance of physical activity in people with long-term conditions: A scoping review.</w:t>
      </w:r>
      <w:r w:rsidRPr="002A6CFF">
        <w:rPr>
          <w:noProof/>
        </w:rPr>
        <w:t xml:space="preserve"> Digit Health, 2022. </w:t>
      </w:r>
      <w:r w:rsidRPr="002A6CFF">
        <w:rPr>
          <w:b/>
          <w:noProof/>
        </w:rPr>
        <w:t>8</w:t>
      </w:r>
      <w:r w:rsidRPr="002A6CFF">
        <w:rPr>
          <w:noProof/>
        </w:rPr>
        <w:t>: p. 20552076221089778.</w:t>
      </w:r>
      <w:bookmarkEnd w:id="39"/>
    </w:p>
    <w:p w14:paraId="0EE38EF4" w14:textId="77777777" w:rsidR="002A6CFF" w:rsidRPr="002A6CFF" w:rsidRDefault="002A6CFF" w:rsidP="002A6CFF">
      <w:pPr>
        <w:pStyle w:val="EndNoteBibliography"/>
        <w:spacing w:after="0"/>
        <w:ind w:left="720" w:hanging="720"/>
        <w:rPr>
          <w:noProof/>
        </w:rPr>
      </w:pPr>
      <w:bookmarkStart w:id="40" w:name="_ENREF_41"/>
      <w:r w:rsidRPr="002A6CFF">
        <w:rPr>
          <w:noProof/>
        </w:rPr>
        <w:t>41.</w:t>
      </w:r>
      <w:r w:rsidRPr="002A6CFF">
        <w:rPr>
          <w:noProof/>
        </w:rPr>
        <w:tab/>
        <w:t xml:space="preserve">Magadi, W., et al., </w:t>
      </w:r>
      <w:r w:rsidRPr="002A6CFF">
        <w:rPr>
          <w:i/>
          <w:noProof/>
        </w:rPr>
        <w:t>Patient activation and its association with symptom burden and quality of life across the spectrum of chronic kidney disease stages in England.</w:t>
      </w:r>
      <w:r w:rsidRPr="002A6CFF">
        <w:rPr>
          <w:noProof/>
        </w:rPr>
        <w:t xml:space="preserve"> BMC Nephrology, 2022. </w:t>
      </w:r>
      <w:r w:rsidRPr="002A6CFF">
        <w:rPr>
          <w:b/>
          <w:noProof/>
        </w:rPr>
        <w:t>23</w:t>
      </w:r>
      <w:r w:rsidRPr="002A6CFF">
        <w:rPr>
          <w:noProof/>
        </w:rPr>
        <w:t>(1): p. 45.</w:t>
      </w:r>
      <w:bookmarkEnd w:id="40"/>
    </w:p>
    <w:p w14:paraId="712784B1" w14:textId="77777777" w:rsidR="002A6CFF" w:rsidRPr="002A6CFF" w:rsidRDefault="002A6CFF" w:rsidP="002A6CFF">
      <w:pPr>
        <w:pStyle w:val="EndNoteBibliography"/>
        <w:spacing w:after="0"/>
        <w:ind w:left="720" w:hanging="720"/>
        <w:rPr>
          <w:noProof/>
        </w:rPr>
      </w:pPr>
      <w:bookmarkStart w:id="41" w:name="_ENREF_42"/>
      <w:r w:rsidRPr="002A6CFF">
        <w:rPr>
          <w:noProof/>
        </w:rPr>
        <w:t>42.</w:t>
      </w:r>
      <w:r w:rsidRPr="002A6CFF">
        <w:rPr>
          <w:noProof/>
        </w:rPr>
        <w:tab/>
        <w:t xml:space="preserve">Fletcher, B.R., et al., </w:t>
      </w:r>
      <w:r w:rsidRPr="002A6CFF">
        <w:rPr>
          <w:i/>
          <w:noProof/>
        </w:rPr>
        <w:t>Symptom burden and health-related quality of life in chronic kidney disease: A global systematic review and meta-analysis.</w:t>
      </w:r>
      <w:r w:rsidRPr="002A6CFF">
        <w:rPr>
          <w:noProof/>
        </w:rPr>
        <w:t xml:space="preserve"> PLoS Med, 2022. </w:t>
      </w:r>
      <w:r w:rsidRPr="002A6CFF">
        <w:rPr>
          <w:b/>
          <w:noProof/>
        </w:rPr>
        <w:t>19</w:t>
      </w:r>
      <w:r w:rsidRPr="002A6CFF">
        <w:rPr>
          <w:noProof/>
        </w:rPr>
        <w:t>(4): p. e1003954.</w:t>
      </w:r>
      <w:bookmarkEnd w:id="41"/>
    </w:p>
    <w:p w14:paraId="6CC9C96D" w14:textId="77777777" w:rsidR="002A6CFF" w:rsidRPr="002A6CFF" w:rsidRDefault="002A6CFF" w:rsidP="002A6CFF">
      <w:pPr>
        <w:pStyle w:val="EndNoteBibliography"/>
        <w:spacing w:after="0"/>
        <w:ind w:left="720" w:hanging="720"/>
        <w:rPr>
          <w:noProof/>
        </w:rPr>
      </w:pPr>
      <w:bookmarkStart w:id="42" w:name="_ENREF_43"/>
      <w:r w:rsidRPr="002A6CFF">
        <w:rPr>
          <w:noProof/>
        </w:rPr>
        <w:t>43.</w:t>
      </w:r>
      <w:r w:rsidRPr="002A6CFF">
        <w:rPr>
          <w:noProof/>
        </w:rPr>
        <w:tab/>
        <w:t xml:space="preserve">Jakob, R., et al., </w:t>
      </w:r>
      <w:r w:rsidRPr="002A6CFF">
        <w:rPr>
          <w:i/>
          <w:noProof/>
        </w:rPr>
        <w:t>Factors Influencing Adherence to mHealth Apps for Prevention or Management of Noncommunicable Diseases: Systematic Review.</w:t>
      </w:r>
      <w:r w:rsidRPr="002A6CFF">
        <w:rPr>
          <w:noProof/>
        </w:rPr>
        <w:t xml:space="preserve"> J Med Internet Res, 2022. </w:t>
      </w:r>
      <w:r w:rsidRPr="002A6CFF">
        <w:rPr>
          <w:b/>
          <w:noProof/>
        </w:rPr>
        <w:t>24</w:t>
      </w:r>
      <w:r w:rsidRPr="002A6CFF">
        <w:rPr>
          <w:noProof/>
        </w:rPr>
        <w:t>(5): p. e35371.</w:t>
      </w:r>
      <w:bookmarkEnd w:id="42"/>
    </w:p>
    <w:p w14:paraId="1C143CFA" w14:textId="77777777" w:rsidR="002A6CFF" w:rsidRPr="002A6CFF" w:rsidRDefault="002A6CFF" w:rsidP="002A6CFF">
      <w:pPr>
        <w:pStyle w:val="EndNoteBibliography"/>
        <w:spacing w:after="0"/>
        <w:ind w:left="720" w:hanging="720"/>
        <w:rPr>
          <w:noProof/>
        </w:rPr>
      </w:pPr>
      <w:bookmarkStart w:id="43" w:name="_ENREF_44"/>
      <w:r w:rsidRPr="002A6CFF">
        <w:rPr>
          <w:noProof/>
        </w:rPr>
        <w:t>44.</w:t>
      </w:r>
      <w:r w:rsidRPr="002A6CFF">
        <w:rPr>
          <w:noProof/>
        </w:rPr>
        <w:tab/>
        <w:t xml:space="preserve">Liu, X., </w:t>
      </w:r>
      <w:r w:rsidRPr="002A6CFF">
        <w:rPr>
          <w:i/>
          <w:noProof/>
        </w:rPr>
        <w:t>Chapter 14 - Methods for handling missing data</w:t>
      </w:r>
      <w:r w:rsidRPr="002A6CFF">
        <w:rPr>
          <w:noProof/>
        </w:rPr>
        <w:t xml:space="preserve">, in </w:t>
      </w:r>
      <w:r w:rsidRPr="002A6CFF">
        <w:rPr>
          <w:i/>
          <w:noProof/>
        </w:rPr>
        <w:t>Methods and Applications of Longitudinal Data Analysis</w:t>
      </w:r>
      <w:r w:rsidRPr="002A6CFF">
        <w:rPr>
          <w:noProof/>
        </w:rPr>
        <w:t>, X. Liu, Editor. 2016, Academic Press: Oxford. p. 441-473.</w:t>
      </w:r>
      <w:bookmarkEnd w:id="43"/>
    </w:p>
    <w:p w14:paraId="1ED462EE" w14:textId="77777777" w:rsidR="002A6CFF" w:rsidRPr="002A6CFF" w:rsidRDefault="002A6CFF" w:rsidP="002A6CFF">
      <w:pPr>
        <w:pStyle w:val="EndNoteBibliography"/>
        <w:ind w:left="720" w:hanging="720"/>
        <w:rPr>
          <w:noProof/>
        </w:rPr>
      </w:pPr>
      <w:bookmarkStart w:id="44" w:name="_ENREF_45"/>
      <w:r w:rsidRPr="002A6CFF">
        <w:rPr>
          <w:noProof/>
        </w:rPr>
        <w:t>45.</w:t>
      </w:r>
      <w:r w:rsidRPr="002A6CFF">
        <w:rPr>
          <w:noProof/>
        </w:rPr>
        <w:tab/>
        <w:t xml:space="preserve">Heiwe, S. and S.H. Jacobson, </w:t>
      </w:r>
      <w:r w:rsidRPr="002A6CFF">
        <w:rPr>
          <w:i/>
          <w:noProof/>
        </w:rPr>
        <w:t>Exercise training for adults with chronic kidney disease.</w:t>
      </w:r>
      <w:r w:rsidRPr="002A6CFF">
        <w:rPr>
          <w:noProof/>
        </w:rPr>
        <w:t xml:space="preserve"> Cochrane Database of Systematic Reviews, 2011. </w:t>
      </w:r>
      <w:r w:rsidRPr="002A6CFF">
        <w:rPr>
          <w:b/>
          <w:noProof/>
        </w:rPr>
        <w:t>Oct 5</w:t>
      </w:r>
      <w:r w:rsidRPr="002A6CFF">
        <w:rPr>
          <w:noProof/>
        </w:rPr>
        <w:t>(10): p. CD003236.</w:t>
      </w:r>
      <w:bookmarkEnd w:id="44"/>
    </w:p>
    <w:p w14:paraId="18F3ECC9" w14:textId="31297759" w:rsidR="003154F6" w:rsidRPr="008445DD" w:rsidRDefault="003154F6" w:rsidP="003154F6">
      <w:pPr>
        <w:rPr>
          <w:rFonts w:ascii="Times New Roman" w:hAnsi="Times New Roman" w:cs="Times New Roman"/>
          <w:color w:val="000000" w:themeColor="text1"/>
        </w:rPr>
        <w:sectPr w:rsidR="003154F6" w:rsidRPr="008445DD" w:rsidSect="005E5392">
          <w:footerReference w:type="even" r:id="rId10"/>
          <w:footerReference w:type="default" r:id="rId11"/>
          <w:pgSz w:w="11906" w:h="16838"/>
          <w:pgMar w:top="1440" w:right="1440" w:bottom="1440" w:left="1440" w:header="709" w:footer="709" w:gutter="0"/>
          <w:lnNumType w:countBy="1"/>
          <w:cols w:space="708"/>
          <w:docGrid w:linePitch="360"/>
        </w:sectPr>
      </w:pPr>
      <w:r w:rsidRPr="008445DD">
        <w:rPr>
          <w:rFonts w:ascii="Times New Roman" w:hAnsi="Times New Roman" w:cs="Times New Roman"/>
          <w:color w:val="000000" w:themeColor="text1"/>
        </w:rPr>
        <w:fldChar w:fldCharType="end"/>
      </w:r>
    </w:p>
    <w:p w14:paraId="2AB075DC" w14:textId="77777777" w:rsidR="005E5392" w:rsidRPr="003154F6" w:rsidRDefault="005E5392" w:rsidP="005E5392">
      <w:pPr>
        <w:spacing w:after="0" w:line="240" w:lineRule="auto"/>
        <w:jc w:val="left"/>
        <w:rPr>
          <w:rFonts w:ascii="Times New Roman" w:hAnsi="Times New Roman" w:cs="Times New Roman"/>
          <w:b/>
          <w:bCs/>
          <w:color w:val="000000" w:themeColor="text1"/>
          <w:lang w:val="en-US"/>
        </w:rPr>
      </w:pPr>
      <w:r w:rsidRPr="008445DD">
        <w:rPr>
          <w:rFonts w:ascii="Times New Roman" w:hAnsi="Times New Roman" w:cs="Times New Roman"/>
          <w:b/>
          <w:bCs/>
          <w:color w:val="000000" w:themeColor="text1"/>
          <w:lang w:val="en-US"/>
        </w:rPr>
        <w:lastRenderedPageBreak/>
        <w:t>Fig. 1: Flowchart of participants through the trial.</w:t>
      </w:r>
    </w:p>
    <w:p w14:paraId="4EA64A71" w14:textId="77777777" w:rsidR="005E5392" w:rsidRPr="008445DD" w:rsidRDefault="005E5392" w:rsidP="005E5392">
      <w:pPr>
        <w:rPr>
          <w:rFonts w:ascii="Times New Roman" w:hAnsi="Times New Roman" w:cs="Times New Roman"/>
          <w:color w:val="000000" w:themeColor="text1"/>
        </w:rPr>
      </w:pPr>
    </w:p>
    <w:p w14:paraId="5C82C2DE" w14:textId="214A6DF9" w:rsidR="005E5392" w:rsidRDefault="005E5392" w:rsidP="005E5392">
      <w:pPr>
        <w:spacing w:after="0" w:line="240" w:lineRule="auto"/>
        <w:jc w:val="left"/>
        <w:rPr>
          <w:rFonts w:ascii="Times New Roman" w:eastAsiaTheme="minorEastAsia" w:hAnsi="Times New Roman" w:cs="Times New Roman"/>
          <w:color w:val="000000" w:themeColor="text1"/>
        </w:rPr>
      </w:pPr>
      <w:r w:rsidRPr="008445DD">
        <w:rPr>
          <w:rFonts w:ascii="Times New Roman" w:eastAsiaTheme="minorEastAsia" w:hAnsi="Times New Roman" w:cs="Times New Roman"/>
          <w:b/>
          <w:bCs/>
          <w:color w:val="000000" w:themeColor="text1"/>
        </w:rPr>
        <w:t xml:space="preserve">Fig. 2: </w:t>
      </w:r>
      <w:r w:rsidRPr="004262E5">
        <w:rPr>
          <w:rFonts w:ascii="Times New Roman" w:eastAsiaTheme="minorEastAsia" w:hAnsi="Times New Roman" w:cs="Times New Roman"/>
          <w:b/>
          <w:bCs/>
          <w:color w:val="000000" w:themeColor="text1"/>
        </w:rPr>
        <w:t>Cost-effectiveness plane with 95% confidence region</w:t>
      </w:r>
      <w:r>
        <w:rPr>
          <w:rFonts w:ascii="Times New Roman" w:eastAsiaTheme="minorEastAsia" w:hAnsi="Times New Roman" w:cs="Times New Roman"/>
          <w:b/>
          <w:bCs/>
          <w:color w:val="000000" w:themeColor="text1"/>
        </w:rPr>
        <w:t>.</w:t>
      </w:r>
    </w:p>
    <w:p w14:paraId="70AB02CC" w14:textId="77777777" w:rsidR="005E5392" w:rsidRDefault="005E5392" w:rsidP="003154F6">
      <w:pPr>
        <w:spacing w:after="0" w:line="240" w:lineRule="auto"/>
        <w:jc w:val="left"/>
        <w:rPr>
          <w:rFonts w:ascii="Times New Roman" w:hAnsi="Times New Roman" w:cs="Times New Roman"/>
          <w:b/>
          <w:bCs/>
          <w:color w:val="000000" w:themeColor="text1"/>
        </w:rPr>
      </w:pPr>
    </w:p>
    <w:p w14:paraId="30023044" w14:textId="2FCE8513" w:rsidR="00BE7B23" w:rsidRPr="003154F6" w:rsidRDefault="00BE7B23" w:rsidP="003154F6">
      <w:pPr>
        <w:spacing w:after="0" w:line="240" w:lineRule="auto"/>
        <w:jc w:val="left"/>
        <w:rPr>
          <w:rFonts w:ascii="Times New Roman" w:hAnsi="Times New Roman" w:cs="Times New Roman"/>
          <w:b/>
          <w:bCs/>
          <w:color w:val="000000" w:themeColor="text1"/>
        </w:rPr>
      </w:pPr>
      <w:r w:rsidRPr="008445DD">
        <w:rPr>
          <w:rFonts w:ascii="Times New Roman" w:hAnsi="Times New Roman" w:cs="Times New Roman"/>
          <w:b/>
          <w:bCs/>
          <w:color w:val="000000" w:themeColor="text1"/>
        </w:rPr>
        <w:t>Table 1</w:t>
      </w:r>
      <w:r w:rsidRPr="008445DD">
        <w:rPr>
          <w:rFonts w:ascii="Times New Roman" w:hAnsi="Times New Roman" w:cs="Times New Roman"/>
          <w:color w:val="000000" w:themeColor="text1"/>
        </w:rPr>
        <w:t>. Baseline demographic data.</w:t>
      </w:r>
    </w:p>
    <w:tbl>
      <w:tblPr>
        <w:tblStyle w:val="TableGrid"/>
        <w:tblpPr w:leftFromText="180" w:rightFromText="180" w:vertAnchor="page" w:horzAnchor="margin" w:tblpY="2630"/>
        <w:tblW w:w="4982" w:type="pct"/>
        <w:tblBorders>
          <w:left w:val="none" w:sz="0" w:space="0" w:color="auto"/>
          <w:right w:val="none" w:sz="0" w:space="0" w:color="auto"/>
        </w:tblBorders>
        <w:tblLook w:val="04A0" w:firstRow="1" w:lastRow="0" w:firstColumn="1" w:lastColumn="0" w:noHBand="0" w:noVBand="1"/>
      </w:tblPr>
      <w:tblGrid>
        <w:gridCol w:w="4474"/>
        <w:gridCol w:w="847"/>
        <w:gridCol w:w="2271"/>
        <w:gridCol w:w="846"/>
        <w:gridCol w:w="2345"/>
        <w:gridCol w:w="846"/>
        <w:gridCol w:w="2281"/>
      </w:tblGrid>
      <w:tr w:rsidR="00BE7B23" w:rsidRPr="008445DD" w14:paraId="185D2671" w14:textId="77777777" w:rsidTr="00700973">
        <w:trPr>
          <w:trHeight w:val="300"/>
        </w:trPr>
        <w:tc>
          <w:tcPr>
            <w:tcW w:w="1608" w:type="pct"/>
          </w:tcPr>
          <w:p w14:paraId="5F025F7E" w14:textId="77777777" w:rsidR="00BE7B23" w:rsidRPr="008445DD" w:rsidRDefault="00BE7B23" w:rsidP="00700973">
            <w:pPr>
              <w:jc w:val="left"/>
              <w:rPr>
                <w:rFonts w:ascii="Times New Roman" w:hAnsi="Times New Roman" w:cs="Times New Roman"/>
                <w:color w:val="000000" w:themeColor="text1"/>
              </w:rPr>
            </w:pPr>
          </w:p>
        </w:tc>
        <w:tc>
          <w:tcPr>
            <w:tcW w:w="304" w:type="pct"/>
          </w:tcPr>
          <w:p w14:paraId="791646DA"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n</w:t>
            </w:r>
          </w:p>
        </w:tc>
        <w:tc>
          <w:tcPr>
            <w:tcW w:w="816" w:type="pct"/>
          </w:tcPr>
          <w:p w14:paraId="66A9107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All</w:t>
            </w:r>
          </w:p>
        </w:tc>
        <w:tc>
          <w:tcPr>
            <w:tcW w:w="304" w:type="pct"/>
          </w:tcPr>
          <w:p w14:paraId="7EEA1F1D"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n</w:t>
            </w:r>
          </w:p>
        </w:tc>
        <w:tc>
          <w:tcPr>
            <w:tcW w:w="843" w:type="pct"/>
          </w:tcPr>
          <w:p w14:paraId="76B892F8"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Kidney BEAM</w:t>
            </w:r>
          </w:p>
        </w:tc>
        <w:tc>
          <w:tcPr>
            <w:tcW w:w="304" w:type="pct"/>
          </w:tcPr>
          <w:p w14:paraId="21EB227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n</w:t>
            </w:r>
          </w:p>
        </w:tc>
        <w:tc>
          <w:tcPr>
            <w:tcW w:w="820" w:type="pct"/>
          </w:tcPr>
          <w:p w14:paraId="5495F82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Waitlist control</w:t>
            </w:r>
          </w:p>
        </w:tc>
      </w:tr>
      <w:tr w:rsidR="00BE7B23" w:rsidRPr="008445DD" w14:paraId="1BFEEF06" w14:textId="77777777" w:rsidTr="00700973">
        <w:trPr>
          <w:trHeight w:val="300"/>
        </w:trPr>
        <w:tc>
          <w:tcPr>
            <w:tcW w:w="1608" w:type="pct"/>
            <w:tcBorders>
              <w:bottom w:val="single" w:sz="4" w:space="0" w:color="auto"/>
            </w:tcBorders>
          </w:tcPr>
          <w:p w14:paraId="48987AB7" w14:textId="77777777" w:rsidR="00BE7B23" w:rsidRPr="008445DD" w:rsidRDefault="00BE7B23" w:rsidP="00700973">
            <w:pPr>
              <w:jc w:val="left"/>
              <w:rPr>
                <w:rFonts w:ascii="Times New Roman" w:hAnsi="Times New Roman" w:cs="Times New Roman"/>
                <w:b/>
                <w:bCs/>
                <w:color w:val="000000" w:themeColor="text1"/>
              </w:rPr>
            </w:pPr>
            <w:r w:rsidRPr="008445DD">
              <w:rPr>
                <w:rFonts w:ascii="Times New Roman" w:hAnsi="Times New Roman" w:cs="Times New Roman"/>
                <w:b/>
                <w:bCs/>
                <w:color w:val="000000" w:themeColor="text1"/>
              </w:rPr>
              <w:t>Age (years) (SD)</w:t>
            </w:r>
          </w:p>
        </w:tc>
        <w:tc>
          <w:tcPr>
            <w:tcW w:w="304" w:type="pct"/>
            <w:tcBorders>
              <w:bottom w:val="single" w:sz="4" w:space="0" w:color="auto"/>
            </w:tcBorders>
          </w:tcPr>
          <w:p w14:paraId="1CA8AB21"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340</w:t>
            </w:r>
          </w:p>
        </w:tc>
        <w:tc>
          <w:tcPr>
            <w:tcW w:w="816" w:type="pct"/>
            <w:tcBorders>
              <w:bottom w:val="single" w:sz="4" w:space="0" w:color="auto"/>
            </w:tcBorders>
          </w:tcPr>
          <w:p w14:paraId="0DB9D30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53.8 (13.5)</w:t>
            </w:r>
          </w:p>
        </w:tc>
        <w:tc>
          <w:tcPr>
            <w:tcW w:w="304" w:type="pct"/>
            <w:tcBorders>
              <w:bottom w:val="single" w:sz="4" w:space="0" w:color="auto"/>
            </w:tcBorders>
          </w:tcPr>
          <w:p w14:paraId="2CE081D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173</w:t>
            </w:r>
          </w:p>
        </w:tc>
        <w:tc>
          <w:tcPr>
            <w:tcW w:w="843" w:type="pct"/>
            <w:tcBorders>
              <w:bottom w:val="single" w:sz="4" w:space="0" w:color="auto"/>
            </w:tcBorders>
          </w:tcPr>
          <w:p w14:paraId="3BE0E819"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53.9 (13.6)</w:t>
            </w:r>
          </w:p>
        </w:tc>
        <w:tc>
          <w:tcPr>
            <w:tcW w:w="304" w:type="pct"/>
            <w:tcBorders>
              <w:bottom w:val="single" w:sz="4" w:space="0" w:color="auto"/>
            </w:tcBorders>
          </w:tcPr>
          <w:p w14:paraId="3E34D14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820" w:type="pct"/>
            <w:tcBorders>
              <w:bottom w:val="single" w:sz="4" w:space="0" w:color="auto"/>
            </w:tcBorders>
          </w:tcPr>
          <w:p w14:paraId="0B4CCA70"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53.8 (13.5)</w:t>
            </w:r>
          </w:p>
        </w:tc>
      </w:tr>
      <w:tr w:rsidR="00BE7B23" w:rsidRPr="008445DD" w14:paraId="5AF50CFF" w14:textId="77777777" w:rsidTr="00700973">
        <w:trPr>
          <w:trHeight w:val="300"/>
        </w:trPr>
        <w:tc>
          <w:tcPr>
            <w:tcW w:w="1608" w:type="pct"/>
            <w:tcBorders>
              <w:bottom w:val="nil"/>
            </w:tcBorders>
          </w:tcPr>
          <w:p w14:paraId="1E2485D5"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Sex (n) (%)</w:t>
            </w:r>
          </w:p>
        </w:tc>
        <w:tc>
          <w:tcPr>
            <w:tcW w:w="304" w:type="pct"/>
            <w:tcBorders>
              <w:bottom w:val="nil"/>
            </w:tcBorders>
          </w:tcPr>
          <w:p w14:paraId="7A2F0F3F"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340</w:t>
            </w:r>
          </w:p>
        </w:tc>
        <w:tc>
          <w:tcPr>
            <w:tcW w:w="816" w:type="pct"/>
            <w:tcBorders>
              <w:bottom w:val="nil"/>
            </w:tcBorders>
          </w:tcPr>
          <w:p w14:paraId="7A68E00A"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2467DF16"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173</w:t>
            </w:r>
          </w:p>
        </w:tc>
        <w:tc>
          <w:tcPr>
            <w:tcW w:w="843" w:type="pct"/>
            <w:tcBorders>
              <w:bottom w:val="nil"/>
            </w:tcBorders>
          </w:tcPr>
          <w:p w14:paraId="3FE627C8"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7B9106D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820" w:type="pct"/>
            <w:tcBorders>
              <w:bottom w:val="nil"/>
            </w:tcBorders>
          </w:tcPr>
          <w:p w14:paraId="05C112A6" w14:textId="77777777" w:rsidR="00BE7B23" w:rsidRPr="008445DD" w:rsidRDefault="00BE7B23" w:rsidP="00700973">
            <w:pPr>
              <w:jc w:val="center"/>
              <w:rPr>
                <w:rFonts w:ascii="Times New Roman" w:hAnsi="Times New Roman" w:cs="Times New Roman"/>
                <w:color w:val="000000" w:themeColor="text1"/>
              </w:rPr>
            </w:pPr>
          </w:p>
        </w:tc>
      </w:tr>
      <w:tr w:rsidR="00BE7B23" w:rsidRPr="008445DD" w14:paraId="34922C7E" w14:textId="77777777" w:rsidTr="00700973">
        <w:trPr>
          <w:trHeight w:val="300"/>
        </w:trPr>
        <w:tc>
          <w:tcPr>
            <w:tcW w:w="1608" w:type="pct"/>
            <w:tcBorders>
              <w:top w:val="nil"/>
              <w:bottom w:val="nil"/>
            </w:tcBorders>
          </w:tcPr>
          <w:p w14:paraId="0600704D"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Male</w:t>
            </w:r>
          </w:p>
        </w:tc>
        <w:tc>
          <w:tcPr>
            <w:tcW w:w="304" w:type="pct"/>
            <w:tcBorders>
              <w:top w:val="nil"/>
              <w:bottom w:val="nil"/>
            </w:tcBorders>
          </w:tcPr>
          <w:p w14:paraId="59E0EF65"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254CE31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185 (54)</w:t>
            </w:r>
          </w:p>
        </w:tc>
        <w:tc>
          <w:tcPr>
            <w:tcW w:w="304" w:type="pct"/>
            <w:tcBorders>
              <w:top w:val="nil"/>
              <w:bottom w:val="nil"/>
            </w:tcBorders>
          </w:tcPr>
          <w:p w14:paraId="11B0A454"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409CDC1E"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96 (55)</w:t>
            </w:r>
          </w:p>
        </w:tc>
        <w:tc>
          <w:tcPr>
            <w:tcW w:w="304" w:type="pct"/>
            <w:tcBorders>
              <w:top w:val="nil"/>
              <w:bottom w:val="nil"/>
            </w:tcBorders>
          </w:tcPr>
          <w:p w14:paraId="5CB54E2D"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3285080A"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89 (53)</w:t>
            </w:r>
          </w:p>
        </w:tc>
      </w:tr>
      <w:tr w:rsidR="00BE7B23" w:rsidRPr="008445DD" w14:paraId="29BC9214" w14:textId="77777777" w:rsidTr="00700973">
        <w:trPr>
          <w:trHeight w:val="300"/>
        </w:trPr>
        <w:tc>
          <w:tcPr>
            <w:tcW w:w="1608" w:type="pct"/>
            <w:tcBorders>
              <w:top w:val="nil"/>
              <w:bottom w:val="single" w:sz="4" w:space="0" w:color="auto"/>
            </w:tcBorders>
          </w:tcPr>
          <w:p w14:paraId="66C1B4D7"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Female</w:t>
            </w:r>
          </w:p>
        </w:tc>
        <w:tc>
          <w:tcPr>
            <w:tcW w:w="304" w:type="pct"/>
            <w:tcBorders>
              <w:top w:val="nil"/>
              <w:bottom w:val="single" w:sz="4" w:space="0" w:color="auto"/>
            </w:tcBorders>
          </w:tcPr>
          <w:p w14:paraId="3043787E"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single" w:sz="4" w:space="0" w:color="auto"/>
            </w:tcBorders>
          </w:tcPr>
          <w:p w14:paraId="2772523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155 (46)</w:t>
            </w:r>
          </w:p>
        </w:tc>
        <w:tc>
          <w:tcPr>
            <w:tcW w:w="304" w:type="pct"/>
            <w:tcBorders>
              <w:top w:val="nil"/>
              <w:bottom w:val="single" w:sz="4" w:space="0" w:color="auto"/>
            </w:tcBorders>
          </w:tcPr>
          <w:p w14:paraId="67C7E229"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single" w:sz="4" w:space="0" w:color="auto"/>
            </w:tcBorders>
          </w:tcPr>
          <w:p w14:paraId="7A3C4038"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77 (45)</w:t>
            </w:r>
          </w:p>
        </w:tc>
        <w:tc>
          <w:tcPr>
            <w:tcW w:w="304" w:type="pct"/>
            <w:tcBorders>
              <w:top w:val="nil"/>
              <w:bottom w:val="single" w:sz="4" w:space="0" w:color="auto"/>
            </w:tcBorders>
          </w:tcPr>
          <w:p w14:paraId="747891D0"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single" w:sz="4" w:space="0" w:color="auto"/>
            </w:tcBorders>
          </w:tcPr>
          <w:p w14:paraId="507EC0F0"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78 (47)</w:t>
            </w:r>
          </w:p>
        </w:tc>
      </w:tr>
      <w:tr w:rsidR="00BE7B23" w:rsidRPr="008445DD" w14:paraId="1FF46F6F" w14:textId="77777777" w:rsidTr="00700973">
        <w:trPr>
          <w:trHeight w:val="300"/>
        </w:trPr>
        <w:tc>
          <w:tcPr>
            <w:tcW w:w="1608" w:type="pct"/>
            <w:tcBorders>
              <w:bottom w:val="nil"/>
            </w:tcBorders>
          </w:tcPr>
          <w:p w14:paraId="423CC968"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 xml:space="preserve">Ethnicity </w:t>
            </w:r>
            <w:r w:rsidRPr="008445DD">
              <w:rPr>
                <w:rFonts w:ascii="Times New Roman" w:hAnsi="Times New Roman" w:cs="Times New Roman"/>
                <w:b/>
                <w:bCs/>
                <w:color w:val="000000" w:themeColor="text1"/>
              </w:rPr>
              <w:t>(n) (%)</w:t>
            </w:r>
          </w:p>
        </w:tc>
        <w:tc>
          <w:tcPr>
            <w:tcW w:w="304" w:type="pct"/>
            <w:tcBorders>
              <w:bottom w:val="nil"/>
            </w:tcBorders>
          </w:tcPr>
          <w:p w14:paraId="310760D7"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339</w:t>
            </w:r>
          </w:p>
        </w:tc>
        <w:tc>
          <w:tcPr>
            <w:tcW w:w="816" w:type="pct"/>
            <w:tcBorders>
              <w:bottom w:val="nil"/>
            </w:tcBorders>
          </w:tcPr>
          <w:p w14:paraId="031AEB94"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3ACC4D94"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173</w:t>
            </w:r>
          </w:p>
        </w:tc>
        <w:tc>
          <w:tcPr>
            <w:tcW w:w="843" w:type="pct"/>
            <w:tcBorders>
              <w:bottom w:val="nil"/>
            </w:tcBorders>
          </w:tcPr>
          <w:p w14:paraId="4AC9052D"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1CD87B19"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166</w:t>
            </w:r>
          </w:p>
        </w:tc>
        <w:tc>
          <w:tcPr>
            <w:tcW w:w="820" w:type="pct"/>
            <w:tcBorders>
              <w:bottom w:val="nil"/>
            </w:tcBorders>
          </w:tcPr>
          <w:p w14:paraId="37F72934" w14:textId="77777777" w:rsidR="00BE7B23" w:rsidRPr="008445DD" w:rsidRDefault="00BE7B23" w:rsidP="00700973">
            <w:pPr>
              <w:jc w:val="center"/>
              <w:rPr>
                <w:rFonts w:ascii="Times New Roman" w:hAnsi="Times New Roman" w:cs="Times New Roman"/>
                <w:color w:val="000000" w:themeColor="text1"/>
              </w:rPr>
            </w:pPr>
          </w:p>
        </w:tc>
      </w:tr>
      <w:tr w:rsidR="00BE7B23" w:rsidRPr="008445DD" w14:paraId="7AAF17FD" w14:textId="77777777" w:rsidTr="00700973">
        <w:trPr>
          <w:trHeight w:val="300"/>
        </w:trPr>
        <w:tc>
          <w:tcPr>
            <w:tcW w:w="1608" w:type="pct"/>
            <w:tcBorders>
              <w:top w:val="nil"/>
              <w:bottom w:val="nil"/>
            </w:tcBorders>
          </w:tcPr>
          <w:p w14:paraId="7F63A9FF"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Black</w:t>
            </w:r>
          </w:p>
        </w:tc>
        <w:tc>
          <w:tcPr>
            <w:tcW w:w="304" w:type="pct"/>
            <w:tcBorders>
              <w:top w:val="nil"/>
              <w:bottom w:val="nil"/>
            </w:tcBorders>
          </w:tcPr>
          <w:p w14:paraId="2D7D9014"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450D0D1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39 (11.5)</w:t>
            </w:r>
          </w:p>
        </w:tc>
        <w:tc>
          <w:tcPr>
            <w:tcW w:w="304" w:type="pct"/>
            <w:tcBorders>
              <w:top w:val="nil"/>
              <w:bottom w:val="nil"/>
            </w:tcBorders>
          </w:tcPr>
          <w:p w14:paraId="20BBB2DA"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5BC90EF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20 (11.6)</w:t>
            </w:r>
          </w:p>
        </w:tc>
        <w:tc>
          <w:tcPr>
            <w:tcW w:w="304" w:type="pct"/>
            <w:tcBorders>
              <w:top w:val="nil"/>
              <w:bottom w:val="nil"/>
            </w:tcBorders>
          </w:tcPr>
          <w:p w14:paraId="4B4FF54B"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558216B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19 (11.4)</w:t>
            </w:r>
          </w:p>
        </w:tc>
      </w:tr>
      <w:tr w:rsidR="00BE7B23" w:rsidRPr="008445DD" w14:paraId="254FD738" w14:textId="77777777" w:rsidTr="00700973">
        <w:trPr>
          <w:trHeight w:val="300"/>
        </w:trPr>
        <w:tc>
          <w:tcPr>
            <w:tcW w:w="1608" w:type="pct"/>
            <w:tcBorders>
              <w:top w:val="nil"/>
              <w:bottom w:val="nil"/>
            </w:tcBorders>
          </w:tcPr>
          <w:p w14:paraId="2A38421E"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White</w:t>
            </w:r>
          </w:p>
        </w:tc>
        <w:tc>
          <w:tcPr>
            <w:tcW w:w="304" w:type="pct"/>
            <w:tcBorders>
              <w:top w:val="nil"/>
              <w:bottom w:val="nil"/>
            </w:tcBorders>
          </w:tcPr>
          <w:p w14:paraId="4B4D4074"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6DAE8DE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254 (74.9)</w:t>
            </w:r>
          </w:p>
        </w:tc>
        <w:tc>
          <w:tcPr>
            <w:tcW w:w="304" w:type="pct"/>
            <w:tcBorders>
              <w:top w:val="nil"/>
              <w:bottom w:val="nil"/>
            </w:tcBorders>
          </w:tcPr>
          <w:p w14:paraId="5C861EF2"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205E0FE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127 (73.4)</w:t>
            </w:r>
          </w:p>
        </w:tc>
        <w:tc>
          <w:tcPr>
            <w:tcW w:w="304" w:type="pct"/>
            <w:tcBorders>
              <w:top w:val="nil"/>
              <w:bottom w:val="nil"/>
            </w:tcBorders>
          </w:tcPr>
          <w:p w14:paraId="53947FD5"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02F8FEB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127 (76.5)</w:t>
            </w:r>
          </w:p>
        </w:tc>
      </w:tr>
      <w:tr w:rsidR="00BE7B23" w:rsidRPr="008445DD" w14:paraId="1A494C58" w14:textId="77777777" w:rsidTr="00700973">
        <w:trPr>
          <w:trHeight w:val="300"/>
        </w:trPr>
        <w:tc>
          <w:tcPr>
            <w:tcW w:w="1608" w:type="pct"/>
            <w:tcBorders>
              <w:top w:val="nil"/>
              <w:bottom w:val="nil"/>
            </w:tcBorders>
          </w:tcPr>
          <w:p w14:paraId="0300500C"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Asian</w:t>
            </w:r>
          </w:p>
        </w:tc>
        <w:tc>
          <w:tcPr>
            <w:tcW w:w="304" w:type="pct"/>
            <w:tcBorders>
              <w:top w:val="nil"/>
              <w:bottom w:val="nil"/>
            </w:tcBorders>
          </w:tcPr>
          <w:p w14:paraId="3E0B9887"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5DE7476A"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39 (11.5)</w:t>
            </w:r>
          </w:p>
        </w:tc>
        <w:tc>
          <w:tcPr>
            <w:tcW w:w="304" w:type="pct"/>
            <w:tcBorders>
              <w:top w:val="nil"/>
              <w:bottom w:val="nil"/>
            </w:tcBorders>
          </w:tcPr>
          <w:p w14:paraId="0CAB8C38"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2C2F0A99"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22 (12.7)</w:t>
            </w:r>
          </w:p>
        </w:tc>
        <w:tc>
          <w:tcPr>
            <w:tcW w:w="304" w:type="pct"/>
            <w:tcBorders>
              <w:top w:val="nil"/>
              <w:bottom w:val="nil"/>
            </w:tcBorders>
          </w:tcPr>
          <w:p w14:paraId="23B669A6"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27FFC58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 (10.2)</w:t>
            </w:r>
          </w:p>
        </w:tc>
      </w:tr>
      <w:tr w:rsidR="00BE7B23" w:rsidRPr="008445DD" w14:paraId="6A401726" w14:textId="77777777" w:rsidTr="00700973">
        <w:trPr>
          <w:trHeight w:val="300"/>
        </w:trPr>
        <w:tc>
          <w:tcPr>
            <w:tcW w:w="1608" w:type="pct"/>
            <w:tcBorders>
              <w:top w:val="nil"/>
            </w:tcBorders>
          </w:tcPr>
          <w:p w14:paraId="09029B52"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Biracial</w:t>
            </w:r>
          </w:p>
        </w:tc>
        <w:tc>
          <w:tcPr>
            <w:tcW w:w="304" w:type="pct"/>
            <w:tcBorders>
              <w:top w:val="nil"/>
            </w:tcBorders>
          </w:tcPr>
          <w:p w14:paraId="440D59FA" w14:textId="77777777" w:rsidR="00BE7B23" w:rsidRPr="008445DD" w:rsidRDefault="00BE7B23" w:rsidP="00700973">
            <w:pPr>
              <w:rPr>
                <w:rFonts w:ascii="Times New Roman" w:hAnsi="Times New Roman" w:cs="Times New Roman"/>
                <w:color w:val="000000" w:themeColor="text1"/>
              </w:rPr>
            </w:pPr>
          </w:p>
        </w:tc>
        <w:tc>
          <w:tcPr>
            <w:tcW w:w="816" w:type="pct"/>
            <w:tcBorders>
              <w:top w:val="nil"/>
            </w:tcBorders>
          </w:tcPr>
          <w:p w14:paraId="4F41A6B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 (2.1)</w:t>
            </w:r>
          </w:p>
        </w:tc>
        <w:tc>
          <w:tcPr>
            <w:tcW w:w="304" w:type="pct"/>
            <w:tcBorders>
              <w:top w:val="nil"/>
            </w:tcBorders>
          </w:tcPr>
          <w:p w14:paraId="24A55442"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tcBorders>
          </w:tcPr>
          <w:p w14:paraId="759E2E08"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4 (2.3)</w:t>
            </w:r>
          </w:p>
        </w:tc>
        <w:tc>
          <w:tcPr>
            <w:tcW w:w="304" w:type="pct"/>
            <w:tcBorders>
              <w:top w:val="nil"/>
            </w:tcBorders>
          </w:tcPr>
          <w:p w14:paraId="5058E2BD"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tcBorders>
          </w:tcPr>
          <w:p w14:paraId="7CFF53D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 (2.1)</w:t>
            </w:r>
          </w:p>
        </w:tc>
      </w:tr>
      <w:tr w:rsidR="00BE7B23" w:rsidRPr="008445DD" w14:paraId="1EF3EDCD" w14:textId="77777777" w:rsidTr="00700973">
        <w:trPr>
          <w:trHeight w:val="300"/>
        </w:trPr>
        <w:tc>
          <w:tcPr>
            <w:tcW w:w="1608" w:type="pct"/>
            <w:tcBorders>
              <w:bottom w:val="single" w:sz="4" w:space="0" w:color="auto"/>
            </w:tcBorders>
          </w:tcPr>
          <w:p w14:paraId="37C507EA"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Body Mass Index (kg/m</w:t>
            </w:r>
            <w:r w:rsidRPr="008445DD">
              <w:rPr>
                <w:rFonts w:ascii="Times New Roman" w:hAnsi="Times New Roman" w:cs="Times New Roman"/>
                <w:b/>
                <w:color w:val="000000" w:themeColor="text1"/>
                <w:vertAlign w:val="superscript"/>
              </w:rPr>
              <w:t>2</w:t>
            </w:r>
            <w:r w:rsidRPr="008445DD">
              <w:rPr>
                <w:rFonts w:ascii="Times New Roman" w:hAnsi="Times New Roman" w:cs="Times New Roman"/>
                <w:b/>
                <w:color w:val="000000" w:themeColor="text1"/>
              </w:rPr>
              <w:t xml:space="preserve">) (IQR) </w:t>
            </w:r>
          </w:p>
        </w:tc>
        <w:tc>
          <w:tcPr>
            <w:tcW w:w="304" w:type="pct"/>
            <w:tcBorders>
              <w:bottom w:val="single" w:sz="4" w:space="0" w:color="auto"/>
            </w:tcBorders>
          </w:tcPr>
          <w:p w14:paraId="1CCD6032"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327</w:t>
            </w:r>
          </w:p>
        </w:tc>
        <w:tc>
          <w:tcPr>
            <w:tcW w:w="816" w:type="pct"/>
            <w:tcBorders>
              <w:bottom w:val="single" w:sz="4" w:space="0" w:color="auto"/>
            </w:tcBorders>
          </w:tcPr>
          <w:p w14:paraId="0DF01CE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28.4 (24.8, 33.3)</w:t>
            </w:r>
          </w:p>
        </w:tc>
        <w:tc>
          <w:tcPr>
            <w:tcW w:w="304" w:type="pct"/>
            <w:tcBorders>
              <w:bottom w:val="single" w:sz="4" w:space="0" w:color="auto"/>
            </w:tcBorders>
          </w:tcPr>
          <w:p w14:paraId="4F90BEDA"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165</w:t>
            </w:r>
          </w:p>
        </w:tc>
        <w:tc>
          <w:tcPr>
            <w:tcW w:w="843" w:type="pct"/>
            <w:tcBorders>
              <w:bottom w:val="single" w:sz="4" w:space="0" w:color="auto"/>
            </w:tcBorders>
          </w:tcPr>
          <w:p w14:paraId="7EF6863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27.9 (24.7, 33.4)</w:t>
            </w:r>
          </w:p>
        </w:tc>
        <w:tc>
          <w:tcPr>
            <w:tcW w:w="304" w:type="pct"/>
            <w:tcBorders>
              <w:bottom w:val="single" w:sz="4" w:space="0" w:color="auto"/>
            </w:tcBorders>
          </w:tcPr>
          <w:p w14:paraId="5288B238"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162</w:t>
            </w:r>
          </w:p>
        </w:tc>
        <w:tc>
          <w:tcPr>
            <w:tcW w:w="820" w:type="pct"/>
            <w:tcBorders>
              <w:bottom w:val="single" w:sz="4" w:space="0" w:color="auto"/>
            </w:tcBorders>
          </w:tcPr>
          <w:p w14:paraId="6129E2F0"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28.8 (24.9, 33.0)</w:t>
            </w:r>
          </w:p>
        </w:tc>
      </w:tr>
      <w:tr w:rsidR="00BE7B23" w:rsidRPr="008445DD" w14:paraId="479BB259" w14:textId="77777777" w:rsidTr="00700973">
        <w:trPr>
          <w:trHeight w:val="300"/>
        </w:trPr>
        <w:tc>
          <w:tcPr>
            <w:tcW w:w="1608" w:type="pct"/>
            <w:tcBorders>
              <w:bottom w:val="nil"/>
            </w:tcBorders>
          </w:tcPr>
          <w:p w14:paraId="0EF6986F"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Smoking (n) (%)</w:t>
            </w:r>
          </w:p>
        </w:tc>
        <w:tc>
          <w:tcPr>
            <w:tcW w:w="304" w:type="pct"/>
            <w:tcBorders>
              <w:bottom w:val="nil"/>
            </w:tcBorders>
          </w:tcPr>
          <w:p w14:paraId="25428E54"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339</w:t>
            </w:r>
          </w:p>
        </w:tc>
        <w:tc>
          <w:tcPr>
            <w:tcW w:w="816" w:type="pct"/>
            <w:tcBorders>
              <w:bottom w:val="nil"/>
            </w:tcBorders>
          </w:tcPr>
          <w:p w14:paraId="055AE23E"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0AA6211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172</w:t>
            </w:r>
          </w:p>
        </w:tc>
        <w:tc>
          <w:tcPr>
            <w:tcW w:w="843" w:type="pct"/>
            <w:tcBorders>
              <w:bottom w:val="nil"/>
            </w:tcBorders>
          </w:tcPr>
          <w:p w14:paraId="224F5A07"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593D71A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820" w:type="pct"/>
            <w:tcBorders>
              <w:bottom w:val="nil"/>
            </w:tcBorders>
          </w:tcPr>
          <w:p w14:paraId="253D9C23" w14:textId="77777777" w:rsidR="00BE7B23" w:rsidRPr="008445DD" w:rsidRDefault="00BE7B23" w:rsidP="00700973">
            <w:pPr>
              <w:jc w:val="center"/>
              <w:rPr>
                <w:rFonts w:ascii="Times New Roman" w:hAnsi="Times New Roman" w:cs="Times New Roman"/>
                <w:color w:val="000000" w:themeColor="text1"/>
              </w:rPr>
            </w:pPr>
          </w:p>
        </w:tc>
      </w:tr>
      <w:tr w:rsidR="00BE7B23" w:rsidRPr="008445DD" w14:paraId="4C0910DB" w14:textId="77777777" w:rsidTr="00700973">
        <w:trPr>
          <w:trHeight w:val="300"/>
        </w:trPr>
        <w:tc>
          <w:tcPr>
            <w:tcW w:w="1608" w:type="pct"/>
            <w:tcBorders>
              <w:top w:val="nil"/>
              <w:bottom w:val="nil"/>
            </w:tcBorders>
          </w:tcPr>
          <w:p w14:paraId="3B15CCAF"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Current</w:t>
            </w:r>
          </w:p>
        </w:tc>
        <w:tc>
          <w:tcPr>
            <w:tcW w:w="304" w:type="pct"/>
            <w:tcBorders>
              <w:top w:val="nil"/>
              <w:bottom w:val="nil"/>
            </w:tcBorders>
          </w:tcPr>
          <w:p w14:paraId="4E5A32EF"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7560E119"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 (4.7)</w:t>
            </w:r>
          </w:p>
        </w:tc>
        <w:tc>
          <w:tcPr>
            <w:tcW w:w="304" w:type="pct"/>
            <w:tcBorders>
              <w:top w:val="nil"/>
              <w:bottom w:val="nil"/>
            </w:tcBorders>
          </w:tcPr>
          <w:p w14:paraId="20A879F7"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7A5BB23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 (2.9)</w:t>
            </w:r>
          </w:p>
        </w:tc>
        <w:tc>
          <w:tcPr>
            <w:tcW w:w="304" w:type="pct"/>
            <w:tcBorders>
              <w:top w:val="nil"/>
              <w:bottom w:val="nil"/>
            </w:tcBorders>
          </w:tcPr>
          <w:p w14:paraId="2AD03495"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107DFABE"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11 (6.6)</w:t>
            </w:r>
          </w:p>
        </w:tc>
      </w:tr>
      <w:tr w:rsidR="00BE7B23" w:rsidRPr="008445DD" w14:paraId="21D6BF78" w14:textId="77777777" w:rsidTr="00700973">
        <w:trPr>
          <w:trHeight w:val="300"/>
        </w:trPr>
        <w:tc>
          <w:tcPr>
            <w:tcW w:w="1608" w:type="pct"/>
            <w:tcBorders>
              <w:top w:val="nil"/>
              <w:bottom w:val="nil"/>
            </w:tcBorders>
          </w:tcPr>
          <w:p w14:paraId="12D8867D"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Former</w:t>
            </w:r>
          </w:p>
        </w:tc>
        <w:tc>
          <w:tcPr>
            <w:tcW w:w="304" w:type="pct"/>
            <w:tcBorders>
              <w:top w:val="nil"/>
              <w:bottom w:val="nil"/>
            </w:tcBorders>
          </w:tcPr>
          <w:p w14:paraId="17AC3697"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44B6F5C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130 (38.3)</w:t>
            </w:r>
          </w:p>
        </w:tc>
        <w:tc>
          <w:tcPr>
            <w:tcW w:w="304" w:type="pct"/>
            <w:tcBorders>
              <w:top w:val="nil"/>
              <w:bottom w:val="nil"/>
            </w:tcBorders>
          </w:tcPr>
          <w:p w14:paraId="39FFB29A"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21739996"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77 (44.8)</w:t>
            </w:r>
          </w:p>
        </w:tc>
        <w:tc>
          <w:tcPr>
            <w:tcW w:w="304" w:type="pct"/>
            <w:tcBorders>
              <w:top w:val="nil"/>
              <w:bottom w:val="nil"/>
            </w:tcBorders>
          </w:tcPr>
          <w:p w14:paraId="6AD7C896"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73370C10"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53 (31.7)</w:t>
            </w:r>
          </w:p>
        </w:tc>
      </w:tr>
      <w:tr w:rsidR="00BE7B23" w:rsidRPr="008445DD" w14:paraId="5631BAA0" w14:textId="77777777" w:rsidTr="00700973">
        <w:trPr>
          <w:trHeight w:val="300"/>
        </w:trPr>
        <w:tc>
          <w:tcPr>
            <w:tcW w:w="1608" w:type="pct"/>
            <w:tcBorders>
              <w:top w:val="nil"/>
              <w:bottom w:val="single" w:sz="4" w:space="0" w:color="auto"/>
            </w:tcBorders>
          </w:tcPr>
          <w:p w14:paraId="467C2999"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lastRenderedPageBreak/>
              <w:t>Never</w:t>
            </w:r>
          </w:p>
        </w:tc>
        <w:tc>
          <w:tcPr>
            <w:tcW w:w="304" w:type="pct"/>
            <w:tcBorders>
              <w:top w:val="nil"/>
              <w:bottom w:val="single" w:sz="4" w:space="0" w:color="auto"/>
            </w:tcBorders>
          </w:tcPr>
          <w:p w14:paraId="2454A59B"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single" w:sz="4" w:space="0" w:color="auto"/>
            </w:tcBorders>
          </w:tcPr>
          <w:p w14:paraId="5E61E8A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193 (56.9)</w:t>
            </w:r>
          </w:p>
        </w:tc>
        <w:tc>
          <w:tcPr>
            <w:tcW w:w="304" w:type="pct"/>
            <w:tcBorders>
              <w:top w:val="nil"/>
              <w:bottom w:val="single" w:sz="4" w:space="0" w:color="auto"/>
            </w:tcBorders>
          </w:tcPr>
          <w:p w14:paraId="6D28059E"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single" w:sz="4" w:space="0" w:color="auto"/>
            </w:tcBorders>
          </w:tcPr>
          <w:p w14:paraId="336C774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90 (52.3)</w:t>
            </w:r>
          </w:p>
        </w:tc>
        <w:tc>
          <w:tcPr>
            <w:tcW w:w="304" w:type="pct"/>
            <w:tcBorders>
              <w:top w:val="nil"/>
              <w:bottom w:val="single" w:sz="4" w:space="0" w:color="auto"/>
            </w:tcBorders>
          </w:tcPr>
          <w:p w14:paraId="6327F85D"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single" w:sz="4" w:space="0" w:color="auto"/>
            </w:tcBorders>
          </w:tcPr>
          <w:p w14:paraId="0F6FFC60"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103 (61.7)</w:t>
            </w:r>
          </w:p>
        </w:tc>
      </w:tr>
      <w:tr w:rsidR="00BE7B23" w:rsidRPr="008445DD" w14:paraId="192FEECC" w14:textId="77777777" w:rsidTr="00700973">
        <w:trPr>
          <w:trHeight w:val="300"/>
        </w:trPr>
        <w:tc>
          <w:tcPr>
            <w:tcW w:w="1608" w:type="pct"/>
            <w:tcBorders>
              <w:bottom w:val="nil"/>
            </w:tcBorders>
          </w:tcPr>
          <w:p w14:paraId="4CD17E77"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Alcohol consumption (n) (%)</w:t>
            </w:r>
          </w:p>
        </w:tc>
        <w:tc>
          <w:tcPr>
            <w:tcW w:w="304" w:type="pct"/>
            <w:tcBorders>
              <w:bottom w:val="nil"/>
            </w:tcBorders>
          </w:tcPr>
          <w:p w14:paraId="1BED7C1E"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339</w:t>
            </w:r>
          </w:p>
        </w:tc>
        <w:tc>
          <w:tcPr>
            <w:tcW w:w="816" w:type="pct"/>
            <w:tcBorders>
              <w:bottom w:val="nil"/>
            </w:tcBorders>
          </w:tcPr>
          <w:p w14:paraId="00BF390F"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42FCA3B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172</w:t>
            </w:r>
          </w:p>
        </w:tc>
        <w:tc>
          <w:tcPr>
            <w:tcW w:w="843" w:type="pct"/>
            <w:tcBorders>
              <w:bottom w:val="nil"/>
            </w:tcBorders>
          </w:tcPr>
          <w:p w14:paraId="71220803"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419A408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820" w:type="pct"/>
            <w:tcBorders>
              <w:bottom w:val="nil"/>
            </w:tcBorders>
          </w:tcPr>
          <w:p w14:paraId="55AAEC16" w14:textId="77777777" w:rsidR="00BE7B23" w:rsidRPr="008445DD" w:rsidRDefault="00BE7B23" w:rsidP="00700973">
            <w:pPr>
              <w:jc w:val="center"/>
              <w:rPr>
                <w:rFonts w:ascii="Times New Roman" w:hAnsi="Times New Roman" w:cs="Times New Roman"/>
                <w:color w:val="000000" w:themeColor="text1"/>
              </w:rPr>
            </w:pPr>
          </w:p>
        </w:tc>
      </w:tr>
      <w:tr w:rsidR="00BE7B23" w:rsidRPr="008445DD" w14:paraId="7087CE67" w14:textId="77777777" w:rsidTr="00700973">
        <w:trPr>
          <w:trHeight w:val="300"/>
        </w:trPr>
        <w:tc>
          <w:tcPr>
            <w:tcW w:w="1608" w:type="pct"/>
            <w:tcBorders>
              <w:top w:val="nil"/>
              <w:bottom w:val="nil"/>
            </w:tcBorders>
          </w:tcPr>
          <w:p w14:paraId="5EE8C3AD" w14:textId="77777777" w:rsidR="00BE7B23" w:rsidRPr="008445DD" w:rsidRDefault="00BE7B23" w:rsidP="00700973">
            <w:pPr>
              <w:jc w:val="left"/>
              <w:rPr>
                <w:rFonts w:ascii="Times New Roman" w:hAnsi="Times New Roman" w:cs="Times New Roman"/>
                <w:color w:val="000000" w:themeColor="text1"/>
              </w:rPr>
            </w:pPr>
            <w:r w:rsidRPr="008445DD">
              <w:rPr>
                <w:rFonts w:ascii="Times New Roman" w:hAnsi="Times New Roman" w:cs="Times New Roman"/>
                <w:color w:val="000000" w:themeColor="text1"/>
              </w:rPr>
              <w:t>More than recommended</w:t>
            </w:r>
          </w:p>
        </w:tc>
        <w:tc>
          <w:tcPr>
            <w:tcW w:w="304" w:type="pct"/>
            <w:tcBorders>
              <w:top w:val="nil"/>
              <w:bottom w:val="nil"/>
            </w:tcBorders>
          </w:tcPr>
          <w:p w14:paraId="22A7AD33"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15AC3FD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26 (7.7)</w:t>
            </w:r>
          </w:p>
        </w:tc>
        <w:tc>
          <w:tcPr>
            <w:tcW w:w="304" w:type="pct"/>
            <w:tcBorders>
              <w:top w:val="nil"/>
              <w:bottom w:val="nil"/>
            </w:tcBorders>
          </w:tcPr>
          <w:p w14:paraId="0C19EB6F"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5969AA0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14 (8.1)</w:t>
            </w:r>
          </w:p>
        </w:tc>
        <w:tc>
          <w:tcPr>
            <w:tcW w:w="304" w:type="pct"/>
            <w:tcBorders>
              <w:top w:val="nil"/>
              <w:bottom w:val="nil"/>
            </w:tcBorders>
          </w:tcPr>
          <w:p w14:paraId="45AC00C4"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72A64A9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12 (7.2)</w:t>
            </w:r>
          </w:p>
        </w:tc>
      </w:tr>
      <w:tr w:rsidR="00BE7B23" w:rsidRPr="008445DD" w14:paraId="4BDD5E72" w14:textId="77777777" w:rsidTr="00700973">
        <w:trPr>
          <w:trHeight w:val="300"/>
        </w:trPr>
        <w:tc>
          <w:tcPr>
            <w:tcW w:w="1608" w:type="pct"/>
            <w:tcBorders>
              <w:top w:val="nil"/>
              <w:bottom w:val="nil"/>
            </w:tcBorders>
          </w:tcPr>
          <w:p w14:paraId="25063FED" w14:textId="77777777" w:rsidR="00BE7B23" w:rsidRPr="008445DD" w:rsidRDefault="00BE7B23" w:rsidP="00700973">
            <w:pPr>
              <w:jc w:val="left"/>
              <w:rPr>
                <w:rFonts w:ascii="Times New Roman" w:hAnsi="Times New Roman" w:cs="Times New Roman"/>
                <w:color w:val="000000" w:themeColor="text1"/>
              </w:rPr>
            </w:pPr>
            <w:r w:rsidRPr="008445DD">
              <w:rPr>
                <w:rFonts w:ascii="Times New Roman" w:hAnsi="Times New Roman" w:cs="Times New Roman"/>
                <w:color w:val="000000" w:themeColor="text1"/>
              </w:rPr>
              <w:t>Less than recommended</w:t>
            </w:r>
          </w:p>
        </w:tc>
        <w:tc>
          <w:tcPr>
            <w:tcW w:w="304" w:type="pct"/>
            <w:tcBorders>
              <w:top w:val="nil"/>
              <w:bottom w:val="nil"/>
            </w:tcBorders>
          </w:tcPr>
          <w:p w14:paraId="7BCF4055"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58E409E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174 (51.3)</w:t>
            </w:r>
          </w:p>
        </w:tc>
        <w:tc>
          <w:tcPr>
            <w:tcW w:w="304" w:type="pct"/>
            <w:tcBorders>
              <w:top w:val="nil"/>
              <w:bottom w:val="nil"/>
            </w:tcBorders>
          </w:tcPr>
          <w:p w14:paraId="3F5C6A30"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57627EAA"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89 (51.7)</w:t>
            </w:r>
          </w:p>
        </w:tc>
        <w:tc>
          <w:tcPr>
            <w:tcW w:w="304" w:type="pct"/>
            <w:tcBorders>
              <w:top w:val="nil"/>
              <w:bottom w:val="nil"/>
            </w:tcBorders>
          </w:tcPr>
          <w:p w14:paraId="78A227AE"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7FD93BF0"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85 (50.9)</w:t>
            </w:r>
          </w:p>
        </w:tc>
      </w:tr>
      <w:tr w:rsidR="00BE7B23" w:rsidRPr="008445DD" w14:paraId="5C090FAB" w14:textId="77777777" w:rsidTr="00700973">
        <w:trPr>
          <w:trHeight w:val="300"/>
        </w:trPr>
        <w:tc>
          <w:tcPr>
            <w:tcW w:w="1608" w:type="pct"/>
            <w:tcBorders>
              <w:top w:val="nil"/>
              <w:bottom w:val="single" w:sz="4" w:space="0" w:color="auto"/>
            </w:tcBorders>
          </w:tcPr>
          <w:p w14:paraId="067D29CA" w14:textId="77777777" w:rsidR="00BE7B23" w:rsidRPr="008445DD" w:rsidRDefault="00BE7B23" w:rsidP="00700973">
            <w:pPr>
              <w:jc w:val="left"/>
              <w:rPr>
                <w:rFonts w:ascii="Times New Roman" w:hAnsi="Times New Roman" w:cs="Times New Roman"/>
                <w:color w:val="000000" w:themeColor="text1"/>
              </w:rPr>
            </w:pPr>
            <w:r w:rsidRPr="008445DD">
              <w:rPr>
                <w:rFonts w:ascii="Times New Roman" w:hAnsi="Times New Roman" w:cs="Times New Roman"/>
                <w:color w:val="000000" w:themeColor="text1"/>
              </w:rPr>
              <w:t>Non-drinker</w:t>
            </w:r>
          </w:p>
        </w:tc>
        <w:tc>
          <w:tcPr>
            <w:tcW w:w="304" w:type="pct"/>
            <w:tcBorders>
              <w:top w:val="nil"/>
              <w:bottom w:val="single" w:sz="4" w:space="0" w:color="auto"/>
            </w:tcBorders>
          </w:tcPr>
          <w:p w14:paraId="0AB8CCDA"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single" w:sz="4" w:space="0" w:color="auto"/>
            </w:tcBorders>
          </w:tcPr>
          <w:p w14:paraId="6E978FF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139 (41.0)</w:t>
            </w:r>
          </w:p>
        </w:tc>
        <w:tc>
          <w:tcPr>
            <w:tcW w:w="304" w:type="pct"/>
            <w:tcBorders>
              <w:top w:val="nil"/>
              <w:bottom w:val="single" w:sz="4" w:space="0" w:color="auto"/>
            </w:tcBorders>
          </w:tcPr>
          <w:p w14:paraId="477A456D"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single" w:sz="4" w:space="0" w:color="auto"/>
            </w:tcBorders>
          </w:tcPr>
          <w:p w14:paraId="38C652D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69 (40.1)</w:t>
            </w:r>
          </w:p>
        </w:tc>
        <w:tc>
          <w:tcPr>
            <w:tcW w:w="304" w:type="pct"/>
            <w:tcBorders>
              <w:top w:val="nil"/>
              <w:bottom w:val="single" w:sz="4" w:space="0" w:color="auto"/>
            </w:tcBorders>
          </w:tcPr>
          <w:p w14:paraId="2B65FA8C"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single" w:sz="4" w:space="0" w:color="auto"/>
            </w:tcBorders>
          </w:tcPr>
          <w:p w14:paraId="024995E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70 (41.9)</w:t>
            </w:r>
          </w:p>
        </w:tc>
      </w:tr>
      <w:tr w:rsidR="00BE7B23" w:rsidRPr="008445DD" w14:paraId="4B8F8701" w14:textId="77777777" w:rsidTr="00700973">
        <w:trPr>
          <w:trHeight w:val="300"/>
        </w:trPr>
        <w:tc>
          <w:tcPr>
            <w:tcW w:w="1608" w:type="pct"/>
            <w:tcBorders>
              <w:bottom w:val="nil"/>
            </w:tcBorders>
          </w:tcPr>
          <w:p w14:paraId="62AAEEE9"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Blood pressure (mm Hg) (SD)</w:t>
            </w:r>
          </w:p>
        </w:tc>
        <w:tc>
          <w:tcPr>
            <w:tcW w:w="304" w:type="pct"/>
            <w:tcBorders>
              <w:bottom w:val="nil"/>
            </w:tcBorders>
          </w:tcPr>
          <w:p w14:paraId="529C3EAE"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307</w:t>
            </w:r>
          </w:p>
        </w:tc>
        <w:tc>
          <w:tcPr>
            <w:tcW w:w="816" w:type="pct"/>
            <w:tcBorders>
              <w:bottom w:val="nil"/>
            </w:tcBorders>
          </w:tcPr>
          <w:p w14:paraId="4F1D717A"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37972E1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154</w:t>
            </w:r>
          </w:p>
        </w:tc>
        <w:tc>
          <w:tcPr>
            <w:tcW w:w="843" w:type="pct"/>
            <w:tcBorders>
              <w:bottom w:val="nil"/>
            </w:tcBorders>
          </w:tcPr>
          <w:p w14:paraId="3DD0CB61"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0E170E99"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153</w:t>
            </w:r>
          </w:p>
        </w:tc>
        <w:tc>
          <w:tcPr>
            <w:tcW w:w="820" w:type="pct"/>
            <w:tcBorders>
              <w:bottom w:val="nil"/>
            </w:tcBorders>
          </w:tcPr>
          <w:p w14:paraId="2597CC90" w14:textId="77777777" w:rsidR="00BE7B23" w:rsidRPr="008445DD" w:rsidRDefault="00BE7B23" w:rsidP="00700973">
            <w:pPr>
              <w:jc w:val="center"/>
              <w:rPr>
                <w:rFonts w:ascii="Times New Roman" w:hAnsi="Times New Roman" w:cs="Times New Roman"/>
                <w:color w:val="000000" w:themeColor="text1"/>
              </w:rPr>
            </w:pPr>
          </w:p>
        </w:tc>
      </w:tr>
      <w:tr w:rsidR="00BE7B23" w:rsidRPr="008445DD" w14:paraId="5132DB71" w14:textId="77777777" w:rsidTr="00700973">
        <w:trPr>
          <w:trHeight w:val="300"/>
        </w:trPr>
        <w:tc>
          <w:tcPr>
            <w:tcW w:w="1608" w:type="pct"/>
            <w:tcBorders>
              <w:top w:val="nil"/>
              <w:bottom w:val="nil"/>
            </w:tcBorders>
          </w:tcPr>
          <w:p w14:paraId="5C3B1145" w14:textId="77777777" w:rsidR="00BE7B23" w:rsidRPr="008445DD" w:rsidRDefault="00BE7B23" w:rsidP="00700973">
            <w:pPr>
              <w:pStyle w:val="ListParagraph"/>
              <w:jc w:val="left"/>
              <w:rPr>
                <w:rFonts w:ascii="Times New Roman" w:hAnsi="Times New Roman" w:cs="Times New Roman"/>
                <w:bCs/>
                <w:color w:val="000000" w:themeColor="text1"/>
              </w:rPr>
            </w:pPr>
            <w:r w:rsidRPr="008445DD">
              <w:rPr>
                <w:rFonts w:ascii="Times New Roman" w:hAnsi="Times New Roman" w:cs="Times New Roman"/>
                <w:bCs/>
                <w:color w:val="000000" w:themeColor="text1"/>
              </w:rPr>
              <w:t>SBP</w:t>
            </w:r>
          </w:p>
        </w:tc>
        <w:tc>
          <w:tcPr>
            <w:tcW w:w="304" w:type="pct"/>
            <w:tcBorders>
              <w:top w:val="nil"/>
              <w:bottom w:val="nil"/>
            </w:tcBorders>
          </w:tcPr>
          <w:p w14:paraId="61127116"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1B893DD9"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136.5 (18.4)</w:t>
            </w:r>
          </w:p>
        </w:tc>
        <w:tc>
          <w:tcPr>
            <w:tcW w:w="304" w:type="pct"/>
            <w:tcBorders>
              <w:top w:val="nil"/>
              <w:bottom w:val="nil"/>
            </w:tcBorders>
          </w:tcPr>
          <w:p w14:paraId="7B167409"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276E850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135.3 (19.3)</w:t>
            </w:r>
          </w:p>
        </w:tc>
        <w:tc>
          <w:tcPr>
            <w:tcW w:w="304" w:type="pct"/>
            <w:tcBorders>
              <w:top w:val="nil"/>
              <w:bottom w:val="nil"/>
            </w:tcBorders>
          </w:tcPr>
          <w:p w14:paraId="55F2AF91"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5A462CD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137.8 (17.5)</w:t>
            </w:r>
          </w:p>
        </w:tc>
      </w:tr>
      <w:tr w:rsidR="00BE7B23" w:rsidRPr="008445DD" w14:paraId="18C40617" w14:textId="77777777" w:rsidTr="00700973">
        <w:trPr>
          <w:trHeight w:val="300"/>
        </w:trPr>
        <w:tc>
          <w:tcPr>
            <w:tcW w:w="1608" w:type="pct"/>
            <w:tcBorders>
              <w:top w:val="nil"/>
            </w:tcBorders>
          </w:tcPr>
          <w:p w14:paraId="271965C1" w14:textId="77777777" w:rsidR="00BE7B23" w:rsidRPr="008445DD" w:rsidRDefault="00BE7B23" w:rsidP="00700973">
            <w:pPr>
              <w:pStyle w:val="ListParagraph"/>
              <w:jc w:val="left"/>
              <w:rPr>
                <w:rFonts w:ascii="Times New Roman" w:hAnsi="Times New Roman" w:cs="Times New Roman"/>
                <w:bCs/>
                <w:color w:val="000000" w:themeColor="text1"/>
              </w:rPr>
            </w:pPr>
            <w:r w:rsidRPr="008445DD">
              <w:rPr>
                <w:rFonts w:ascii="Times New Roman" w:hAnsi="Times New Roman" w:cs="Times New Roman"/>
                <w:bCs/>
                <w:color w:val="000000" w:themeColor="text1"/>
              </w:rPr>
              <w:t>DBP</w:t>
            </w:r>
          </w:p>
        </w:tc>
        <w:tc>
          <w:tcPr>
            <w:tcW w:w="304" w:type="pct"/>
            <w:tcBorders>
              <w:top w:val="nil"/>
            </w:tcBorders>
          </w:tcPr>
          <w:p w14:paraId="14615F94" w14:textId="77777777" w:rsidR="00BE7B23" w:rsidRPr="008445DD" w:rsidRDefault="00BE7B23" w:rsidP="00700973">
            <w:pPr>
              <w:rPr>
                <w:rFonts w:ascii="Times New Roman" w:hAnsi="Times New Roman" w:cs="Times New Roman"/>
                <w:color w:val="000000" w:themeColor="text1"/>
              </w:rPr>
            </w:pPr>
          </w:p>
        </w:tc>
        <w:tc>
          <w:tcPr>
            <w:tcW w:w="816" w:type="pct"/>
            <w:tcBorders>
              <w:top w:val="nil"/>
            </w:tcBorders>
          </w:tcPr>
          <w:p w14:paraId="769C68A9"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79.7 (10.7)</w:t>
            </w:r>
          </w:p>
        </w:tc>
        <w:tc>
          <w:tcPr>
            <w:tcW w:w="304" w:type="pct"/>
            <w:tcBorders>
              <w:top w:val="nil"/>
            </w:tcBorders>
          </w:tcPr>
          <w:p w14:paraId="69680890"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tcBorders>
          </w:tcPr>
          <w:p w14:paraId="571D6F2D"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78.6 (11.1)</w:t>
            </w:r>
          </w:p>
        </w:tc>
        <w:tc>
          <w:tcPr>
            <w:tcW w:w="304" w:type="pct"/>
            <w:tcBorders>
              <w:top w:val="nil"/>
            </w:tcBorders>
          </w:tcPr>
          <w:p w14:paraId="1F3EFCA6"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tcBorders>
          </w:tcPr>
          <w:p w14:paraId="4E6F23FA"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80.7 (10.2)</w:t>
            </w:r>
          </w:p>
        </w:tc>
      </w:tr>
      <w:tr w:rsidR="00BE7B23" w:rsidRPr="008445DD" w14:paraId="12D97B88" w14:textId="77777777" w:rsidTr="00700973">
        <w:trPr>
          <w:trHeight w:val="300"/>
        </w:trPr>
        <w:tc>
          <w:tcPr>
            <w:tcW w:w="1608" w:type="pct"/>
            <w:tcBorders>
              <w:bottom w:val="single" w:sz="4" w:space="0" w:color="auto"/>
            </w:tcBorders>
          </w:tcPr>
          <w:p w14:paraId="332A52C9"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Resting heart rate (bpm) (SD)</w:t>
            </w:r>
          </w:p>
        </w:tc>
        <w:tc>
          <w:tcPr>
            <w:tcW w:w="304" w:type="pct"/>
            <w:tcBorders>
              <w:bottom w:val="single" w:sz="4" w:space="0" w:color="auto"/>
            </w:tcBorders>
          </w:tcPr>
          <w:p w14:paraId="79B6A5DC"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207</w:t>
            </w:r>
          </w:p>
        </w:tc>
        <w:tc>
          <w:tcPr>
            <w:tcW w:w="816" w:type="pct"/>
            <w:tcBorders>
              <w:bottom w:val="single" w:sz="4" w:space="0" w:color="auto"/>
            </w:tcBorders>
          </w:tcPr>
          <w:p w14:paraId="6F05D5A4"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77.6 (14.7)</w:t>
            </w:r>
          </w:p>
        </w:tc>
        <w:tc>
          <w:tcPr>
            <w:tcW w:w="304" w:type="pct"/>
            <w:tcBorders>
              <w:bottom w:val="single" w:sz="4" w:space="0" w:color="auto"/>
            </w:tcBorders>
          </w:tcPr>
          <w:p w14:paraId="4DE1E3F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103</w:t>
            </w:r>
          </w:p>
        </w:tc>
        <w:tc>
          <w:tcPr>
            <w:tcW w:w="843" w:type="pct"/>
            <w:tcBorders>
              <w:bottom w:val="single" w:sz="4" w:space="0" w:color="auto"/>
            </w:tcBorders>
          </w:tcPr>
          <w:p w14:paraId="6DF48B5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77.8 (14.6)</w:t>
            </w:r>
          </w:p>
        </w:tc>
        <w:tc>
          <w:tcPr>
            <w:tcW w:w="304" w:type="pct"/>
            <w:tcBorders>
              <w:bottom w:val="single" w:sz="4" w:space="0" w:color="auto"/>
            </w:tcBorders>
          </w:tcPr>
          <w:p w14:paraId="59939E44"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104</w:t>
            </w:r>
          </w:p>
        </w:tc>
        <w:tc>
          <w:tcPr>
            <w:tcW w:w="820" w:type="pct"/>
            <w:tcBorders>
              <w:bottom w:val="single" w:sz="4" w:space="0" w:color="auto"/>
            </w:tcBorders>
          </w:tcPr>
          <w:p w14:paraId="0F2B7FF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77.3 (14.8)</w:t>
            </w:r>
          </w:p>
        </w:tc>
      </w:tr>
      <w:tr w:rsidR="00BE7B23" w:rsidRPr="008445DD" w14:paraId="73DF31D9" w14:textId="77777777" w:rsidTr="00700973">
        <w:trPr>
          <w:trHeight w:val="300"/>
        </w:trPr>
        <w:tc>
          <w:tcPr>
            <w:tcW w:w="1608" w:type="pct"/>
            <w:tcBorders>
              <w:bottom w:val="nil"/>
            </w:tcBorders>
          </w:tcPr>
          <w:p w14:paraId="3C64BE7D"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Medical History (n) (%)</w:t>
            </w:r>
          </w:p>
        </w:tc>
        <w:tc>
          <w:tcPr>
            <w:tcW w:w="304" w:type="pct"/>
            <w:tcBorders>
              <w:bottom w:val="nil"/>
            </w:tcBorders>
          </w:tcPr>
          <w:p w14:paraId="7FEC9015"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340</w:t>
            </w:r>
          </w:p>
        </w:tc>
        <w:tc>
          <w:tcPr>
            <w:tcW w:w="816" w:type="pct"/>
            <w:tcBorders>
              <w:bottom w:val="nil"/>
            </w:tcBorders>
          </w:tcPr>
          <w:p w14:paraId="31606B31"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5AFD107D"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173</w:t>
            </w:r>
          </w:p>
        </w:tc>
        <w:tc>
          <w:tcPr>
            <w:tcW w:w="843" w:type="pct"/>
            <w:tcBorders>
              <w:bottom w:val="nil"/>
            </w:tcBorders>
          </w:tcPr>
          <w:p w14:paraId="396E7582"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5D9EDDD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820" w:type="pct"/>
            <w:tcBorders>
              <w:bottom w:val="nil"/>
            </w:tcBorders>
          </w:tcPr>
          <w:p w14:paraId="32B20E66" w14:textId="77777777" w:rsidR="00BE7B23" w:rsidRPr="008445DD" w:rsidRDefault="00BE7B23" w:rsidP="00700973">
            <w:pPr>
              <w:jc w:val="center"/>
              <w:rPr>
                <w:rFonts w:ascii="Times New Roman" w:hAnsi="Times New Roman" w:cs="Times New Roman"/>
                <w:color w:val="000000" w:themeColor="text1"/>
              </w:rPr>
            </w:pPr>
          </w:p>
        </w:tc>
      </w:tr>
      <w:tr w:rsidR="00BE7B23" w:rsidRPr="008445DD" w14:paraId="35EF6373" w14:textId="77777777" w:rsidTr="00700973">
        <w:trPr>
          <w:trHeight w:val="300"/>
        </w:trPr>
        <w:tc>
          <w:tcPr>
            <w:tcW w:w="1608" w:type="pct"/>
            <w:tcBorders>
              <w:top w:val="nil"/>
              <w:bottom w:val="nil"/>
            </w:tcBorders>
          </w:tcPr>
          <w:p w14:paraId="54884705"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CVA</w:t>
            </w:r>
          </w:p>
        </w:tc>
        <w:tc>
          <w:tcPr>
            <w:tcW w:w="304" w:type="pct"/>
            <w:tcBorders>
              <w:top w:val="nil"/>
              <w:bottom w:val="nil"/>
            </w:tcBorders>
          </w:tcPr>
          <w:p w14:paraId="0B1967F5"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68B5CD0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8 (2.4)</w:t>
            </w:r>
          </w:p>
        </w:tc>
        <w:tc>
          <w:tcPr>
            <w:tcW w:w="304" w:type="pct"/>
            <w:tcBorders>
              <w:top w:val="nil"/>
              <w:bottom w:val="nil"/>
            </w:tcBorders>
          </w:tcPr>
          <w:p w14:paraId="2186CFF9"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4BE53BCD"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4 (2.4)</w:t>
            </w:r>
          </w:p>
        </w:tc>
        <w:tc>
          <w:tcPr>
            <w:tcW w:w="304" w:type="pct"/>
            <w:tcBorders>
              <w:top w:val="nil"/>
              <w:bottom w:val="nil"/>
            </w:tcBorders>
          </w:tcPr>
          <w:p w14:paraId="34341817"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4D8D046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4 (2.4)</w:t>
            </w:r>
          </w:p>
        </w:tc>
      </w:tr>
      <w:tr w:rsidR="00BE7B23" w:rsidRPr="008445DD" w14:paraId="27B07685" w14:textId="77777777" w:rsidTr="00700973">
        <w:trPr>
          <w:trHeight w:val="300"/>
        </w:trPr>
        <w:tc>
          <w:tcPr>
            <w:tcW w:w="1608" w:type="pct"/>
            <w:tcBorders>
              <w:top w:val="nil"/>
              <w:bottom w:val="nil"/>
            </w:tcBorders>
          </w:tcPr>
          <w:p w14:paraId="3BC6FFCE"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MI</w:t>
            </w:r>
          </w:p>
        </w:tc>
        <w:tc>
          <w:tcPr>
            <w:tcW w:w="304" w:type="pct"/>
            <w:tcBorders>
              <w:top w:val="nil"/>
              <w:bottom w:val="nil"/>
            </w:tcBorders>
          </w:tcPr>
          <w:p w14:paraId="5C50512F"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10475FA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8 (2.4)</w:t>
            </w:r>
          </w:p>
        </w:tc>
        <w:tc>
          <w:tcPr>
            <w:tcW w:w="304" w:type="pct"/>
            <w:tcBorders>
              <w:top w:val="nil"/>
              <w:bottom w:val="nil"/>
            </w:tcBorders>
          </w:tcPr>
          <w:p w14:paraId="1D2C5804" w14:textId="77777777" w:rsidR="00BE7B23" w:rsidRPr="008445DD" w:rsidRDefault="00BE7B23" w:rsidP="00700973">
            <w:pPr>
              <w:rPr>
                <w:rFonts w:ascii="Times New Roman" w:hAnsi="Times New Roman" w:cs="Times New Roman"/>
                <w:color w:val="000000" w:themeColor="text1"/>
              </w:rPr>
            </w:pPr>
          </w:p>
        </w:tc>
        <w:tc>
          <w:tcPr>
            <w:tcW w:w="843" w:type="pct"/>
            <w:tcBorders>
              <w:top w:val="nil"/>
              <w:bottom w:val="nil"/>
            </w:tcBorders>
          </w:tcPr>
          <w:p w14:paraId="4939519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 (1.7)</w:t>
            </w:r>
          </w:p>
        </w:tc>
        <w:tc>
          <w:tcPr>
            <w:tcW w:w="304" w:type="pct"/>
            <w:tcBorders>
              <w:top w:val="nil"/>
              <w:bottom w:val="nil"/>
            </w:tcBorders>
          </w:tcPr>
          <w:p w14:paraId="36FBFA47"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7BBD494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 (3)</w:t>
            </w:r>
          </w:p>
        </w:tc>
      </w:tr>
      <w:tr w:rsidR="00BE7B23" w:rsidRPr="008445DD" w14:paraId="3A99AD82" w14:textId="77777777" w:rsidTr="00700973">
        <w:trPr>
          <w:trHeight w:val="300"/>
        </w:trPr>
        <w:tc>
          <w:tcPr>
            <w:tcW w:w="1608" w:type="pct"/>
            <w:tcBorders>
              <w:top w:val="nil"/>
              <w:bottom w:val="nil"/>
            </w:tcBorders>
          </w:tcPr>
          <w:p w14:paraId="37BF8470"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Diabetes</w:t>
            </w:r>
          </w:p>
        </w:tc>
        <w:tc>
          <w:tcPr>
            <w:tcW w:w="304" w:type="pct"/>
            <w:tcBorders>
              <w:top w:val="nil"/>
              <w:bottom w:val="nil"/>
            </w:tcBorders>
          </w:tcPr>
          <w:p w14:paraId="49489866"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010B677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76 (22.4)</w:t>
            </w:r>
          </w:p>
        </w:tc>
        <w:tc>
          <w:tcPr>
            <w:tcW w:w="304" w:type="pct"/>
            <w:tcBorders>
              <w:top w:val="nil"/>
              <w:bottom w:val="nil"/>
            </w:tcBorders>
          </w:tcPr>
          <w:p w14:paraId="2D8DBF23"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31EA794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37 (21.4)</w:t>
            </w:r>
          </w:p>
        </w:tc>
        <w:tc>
          <w:tcPr>
            <w:tcW w:w="304" w:type="pct"/>
            <w:tcBorders>
              <w:top w:val="nil"/>
              <w:bottom w:val="nil"/>
            </w:tcBorders>
          </w:tcPr>
          <w:p w14:paraId="0B3C97A5"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2E9238C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39 (23.4)</w:t>
            </w:r>
          </w:p>
        </w:tc>
      </w:tr>
      <w:tr w:rsidR="00BE7B23" w:rsidRPr="008445DD" w14:paraId="4F6A8FE0" w14:textId="77777777" w:rsidTr="00700973">
        <w:trPr>
          <w:trHeight w:val="300"/>
        </w:trPr>
        <w:tc>
          <w:tcPr>
            <w:tcW w:w="1608" w:type="pct"/>
            <w:tcBorders>
              <w:top w:val="nil"/>
              <w:bottom w:val="single" w:sz="4" w:space="0" w:color="auto"/>
            </w:tcBorders>
          </w:tcPr>
          <w:p w14:paraId="34A229AF"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Hypertension</w:t>
            </w:r>
          </w:p>
        </w:tc>
        <w:tc>
          <w:tcPr>
            <w:tcW w:w="304" w:type="pct"/>
            <w:tcBorders>
              <w:top w:val="nil"/>
              <w:bottom w:val="single" w:sz="4" w:space="0" w:color="auto"/>
            </w:tcBorders>
          </w:tcPr>
          <w:p w14:paraId="4C25EB73"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single" w:sz="4" w:space="0" w:color="auto"/>
            </w:tcBorders>
          </w:tcPr>
          <w:p w14:paraId="65C6828D"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235 (69.1)</w:t>
            </w:r>
          </w:p>
        </w:tc>
        <w:tc>
          <w:tcPr>
            <w:tcW w:w="304" w:type="pct"/>
            <w:tcBorders>
              <w:top w:val="nil"/>
              <w:bottom w:val="single" w:sz="4" w:space="0" w:color="auto"/>
            </w:tcBorders>
          </w:tcPr>
          <w:p w14:paraId="0B8B4B05"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single" w:sz="4" w:space="0" w:color="auto"/>
            </w:tcBorders>
          </w:tcPr>
          <w:p w14:paraId="79C9B29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115 (68.9)</w:t>
            </w:r>
          </w:p>
        </w:tc>
        <w:tc>
          <w:tcPr>
            <w:tcW w:w="304" w:type="pct"/>
            <w:tcBorders>
              <w:top w:val="nil"/>
              <w:bottom w:val="single" w:sz="4" w:space="0" w:color="auto"/>
            </w:tcBorders>
          </w:tcPr>
          <w:p w14:paraId="49D53866"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single" w:sz="4" w:space="0" w:color="auto"/>
            </w:tcBorders>
          </w:tcPr>
          <w:p w14:paraId="13E19054"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120 (69.4)</w:t>
            </w:r>
          </w:p>
        </w:tc>
      </w:tr>
      <w:tr w:rsidR="00BE7B23" w:rsidRPr="008445DD" w14:paraId="4454BE76" w14:textId="77777777" w:rsidTr="00700973">
        <w:trPr>
          <w:trHeight w:val="300"/>
        </w:trPr>
        <w:tc>
          <w:tcPr>
            <w:tcW w:w="1608" w:type="pct"/>
            <w:tcBorders>
              <w:bottom w:val="nil"/>
            </w:tcBorders>
          </w:tcPr>
          <w:p w14:paraId="461E6867"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Cause of kidney disease (n) (%)</w:t>
            </w:r>
          </w:p>
        </w:tc>
        <w:tc>
          <w:tcPr>
            <w:tcW w:w="304" w:type="pct"/>
            <w:tcBorders>
              <w:bottom w:val="nil"/>
            </w:tcBorders>
          </w:tcPr>
          <w:p w14:paraId="17982411"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340</w:t>
            </w:r>
          </w:p>
        </w:tc>
        <w:tc>
          <w:tcPr>
            <w:tcW w:w="816" w:type="pct"/>
            <w:tcBorders>
              <w:bottom w:val="nil"/>
            </w:tcBorders>
          </w:tcPr>
          <w:p w14:paraId="42AC6230"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6A3FA640"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173</w:t>
            </w:r>
          </w:p>
        </w:tc>
        <w:tc>
          <w:tcPr>
            <w:tcW w:w="843" w:type="pct"/>
            <w:tcBorders>
              <w:bottom w:val="nil"/>
            </w:tcBorders>
          </w:tcPr>
          <w:p w14:paraId="26D9C4C9"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0B5F1D34"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820" w:type="pct"/>
            <w:tcBorders>
              <w:bottom w:val="nil"/>
            </w:tcBorders>
          </w:tcPr>
          <w:p w14:paraId="5AF0009F" w14:textId="77777777" w:rsidR="00BE7B23" w:rsidRPr="008445DD" w:rsidRDefault="00BE7B23" w:rsidP="00700973">
            <w:pPr>
              <w:jc w:val="center"/>
              <w:rPr>
                <w:rFonts w:ascii="Times New Roman" w:hAnsi="Times New Roman" w:cs="Times New Roman"/>
                <w:color w:val="000000" w:themeColor="text1"/>
              </w:rPr>
            </w:pPr>
          </w:p>
        </w:tc>
      </w:tr>
      <w:tr w:rsidR="00BE7B23" w:rsidRPr="008445DD" w14:paraId="36D82112" w14:textId="77777777" w:rsidTr="00700973">
        <w:trPr>
          <w:trHeight w:val="300"/>
        </w:trPr>
        <w:tc>
          <w:tcPr>
            <w:tcW w:w="1608" w:type="pct"/>
            <w:tcBorders>
              <w:top w:val="nil"/>
              <w:bottom w:val="nil"/>
            </w:tcBorders>
          </w:tcPr>
          <w:p w14:paraId="021B8186"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Diabetic nephropathy</w:t>
            </w:r>
          </w:p>
        </w:tc>
        <w:tc>
          <w:tcPr>
            <w:tcW w:w="304" w:type="pct"/>
            <w:tcBorders>
              <w:top w:val="nil"/>
              <w:bottom w:val="nil"/>
            </w:tcBorders>
          </w:tcPr>
          <w:p w14:paraId="74449E2F"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07756D3D"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31 (9.1)</w:t>
            </w:r>
          </w:p>
        </w:tc>
        <w:tc>
          <w:tcPr>
            <w:tcW w:w="304" w:type="pct"/>
            <w:tcBorders>
              <w:top w:val="nil"/>
              <w:bottom w:val="nil"/>
            </w:tcBorders>
          </w:tcPr>
          <w:p w14:paraId="3EEC6074"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0D3D0AD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13 (7.5)</w:t>
            </w:r>
          </w:p>
        </w:tc>
        <w:tc>
          <w:tcPr>
            <w:tcW w:w="304" w:type="pct"/>
            <w:tcBorders>
              <w:top w:val="nil"/>
              <w:bottom w:val="nil"/>
            </w:tcBorders>
          </w:tcPr>
          <w:p w14:paraId="79D4FB78"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7AC01AF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18 (10.8)</w:t>
            </w:r>
          </w:p>
        </w:tc>
      </w:tr>
      <w:tr w:rsidR="00BE7B23" w:rsidRPr="008445DD" w14:paraId="59F3A678" w14:textId="77777777" w:rsidTr="00700973">
        <w:trPr>
          <w:trHeight w:val="300"/>
        </w:trPr>
        <w:tc>
          <w:tcPr>
            <w:tcW w:w="1608" w:type="pct"/>
            <w:tcBorders>
              <w:top w:val="nil"/>
              <w:bottom w:val="nil"/>
            </w:tcBorders>
          </w:tcPr>
          <w:p w14:paraId="1C797C31"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lastRenderedPageBreak/>
              <w:t>Hypertension</w:t>
            </w:r>
          </w:p>
        </w:tc>
        <w:tc>
          <w:tcPr>
            <w:tcW w:w="304" w:type="pct"/>
            <w:tcBorders>
              <w:top w:val="nil"/>
              <w:bottom w:val="nil"/>
            </w:tcBorders>
          </w:tcPr>
          <w:p w14:paraId="7B9E36AB"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7FA43A46"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38 (11.2)</w:t>
            </w:r>
          </w:p>
        </w:tc>
        <w:tc>
          <w:tcPr>
            <w:tcW w:w="304" w:type="pct"/>
            <w:tcBorders>
              <w:top w:val="nil"/>
              <w:bottom w:val="nil"/>
            </w:tcBorders>
          </w:tcPr>
          <w:p w14:paraId="5A5C8EE2"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2BE24CE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21 (12.1)</w:t>
            </w:r>
          </w:p>
        </w:tc>
        <w:tc>
          <w:tcPr>
            <w:tcW w:w="304" w:type="pct"/>
            <w:tcBorders>
              <w:top w:val="nil"/>
              <w:bottom w:val="nil"/>
            </w:tcBorders>
          </w:tcPr>
          <w:p w14:paraId="23ACAA09"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3203E1A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 (10.2)</w:t>
            </w:r>
          </w:p>
        </w:tc>
      </w:tr>
      <w:tr w:rsidR="00BE7B23" w:rsidRPr="008445DD" w14:paraId="218DF7D1" w14:textId="77777777" w:rsidTr="00700973">
        <w:trPr>
          <w:trHeight w:val="300"/>
        </w:trPr>
        <w:tc>
          <w:tcPr>
            <w:tcW w:w="1608" w:type="pct"/>
            <w:tcBorders>
              <w:top w:val="nil"/>
              <w:bottom w:val="nil"/>
            </w:tcBorders>
          </w:tcPr>
          <w:p w14:paraId="73462048"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Nephrosclerosis</w:t>
            </w:r>
          </w:p>
        </w:tc>
        <w:tc>
          <w:tcPr>
            <w:tcW w:w="304" w:type="pct"/>
            <w:tcBorders>
              <w:top w:val="nil"/>
              <w:bottom w:val="nil"/>
            </w:tcBorders>
          </w:tcPr>
          <w:p w14:paraId="6451706D"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2352F29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 (0.3)</w:t>
            </w:r>
          </w:p>
        </w:tc>
        <w:tc>
          <w:tcPr>
            <w:tcW w:w="304" w:type="pct"/>
            <w:tcBorders>
              <w:top w:val="nil"/>
              <w:bottom w:val="nil"/>
            </w:tcBorders>
          </w:tcPr>
          <w:p w14:paraId="40327C41"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6BD58FD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 (0.6)</w:t>
            </w:r>
          </w:p>
        </w:tc>
        <w:tc>
          <w:tcPr>
            <w:tcW w:w="304" w:type="pct"/>
            <w:tcBorders>
              <w:top w:val="nil"/>
              <w:bottom w:val="nil"/>
            </w:tcBorders>
          </w:tcPr>
          <w:p w14:paraId="7AFB4CB1"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15BA279A"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0 (0)</w:t>
            </w:r>
          </w:p>
        </w:tc>
      </w:tr>
      <w:tr w:rsidR="00BE7B23" w:rsidRPr="008445DD" w14:paraId="0287FBCB" w14:textId="77777777" w:rsidTr="00700973">
        <w:trPr>
          <w:trHeight w:val="300"/>
        </w:trPr>
        <w:tc>
          <w:tcPr>
            <w:tcW w:w="1608" w:type="pct"/>
            <w:tcBorders>
              <w:top w:val="nil"/>
              <w:bottom w:val="nil"/>
            </w:tcBorders>
          </w:tcPr>
          <w:p w14:paraId="5E68E198"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IgA nephropathy</w:t>
            </w:r>
          </w:p>
        </w:tc>
        <w:tc>
          <w:tcPr>
            <w:tcW w:w="304" w:type="pct"/>
            <w:tcBorders>
              <w:top w:val="nil"/>
              <w:bottom w:val="nil"/>
            </w:tcBorders>
          </w:tcPr>
          <w:p w14:paraId="78A367CC"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2FD1E64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39 (11.5)</w:t>
            </w:r>
          </w:p>
        </w:tc>
        <w:tc>
          <w:tcPr>
            <w:tcW w:w="304" w:type="pct"/>
            <w:tcBorders>
              <w:top w:val="nil"/>
              <w:bottom w:val="nil"/>
            </w:tcBorders>
          </w:tcPr>
          <w:p w14:paraId="227D3F71"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39F7844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18 (10.4)</w:t>
            </w:r>
          </w:p>
        </w:tc>
        <w:tc>
          <w:tcPr>
            <w:tcW w:w="304" w:type="pct"/>
            <w:tcBorders>
              <w:top w:val="nil"/>
              <w:bottom w:val="nil"/>
            </w:tcBorders>
          </w:tcPr>
          <w:p w14:paraId="67997FE9"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06CD06B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21 (12.6)</w:t>
            </w:r>
          </w:p>
        </w:tc>
      </w:tr>
      <w:tr w:rsidR="00BE7B23" w:rsidRPr="008445DD" w14:paraId="109B4AD3" w14:textId="77777777" w:rsidTr="00700973">
        <w:trPr>
          <w:trHeight w:val="300"/>
        </w:trPr>
        <w:tc>
          <w:tcPr>
            <w:tcW w:w="1608" w:type="pct"/>
            <w:tcBorders>
              <w:top w:val="nil"/>
              <w:bottom w:val="nil"/>
            </w:tcBorders>
          </w:tcPr>
          <w:p w14:paraId="35D355A4"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Tubulointerstitial nephritis</w:t>
            </w:r>
          </w:p>
        </w:tc>
        <w:tc>
          <w:tcPr>
            <w:tcW w:w="304" w:type="pct"/>
            <w:tcBorders>
              <w:top w:val="nil"/>
              <w:bottom w:val="nil"/>
            </w:tcBorders>
          </w:tcPr>
          <w:p w14:paraId="07894595"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383F16C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 (1.5)</w:t>
            </w:r>
          </w:p>
        </w:tc>
        <w:tc>
          <w:tcPr>
            <w:tcW w:w="304" w:type="pct"/>
            <w:tcBorders>
              <w:top w:val="nil"/>
              <w:bottom w:val="nil"/>
            </w:tcBorders>
          </w:tcPr>
          <w:p w14:paraId="675AC715"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2094603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 (1.2)</w:t>
            </w:r>
          </w:p>
        </w:tc>
        <w:tc>
          <w:tcPr>
            <w:tcW w:w="304" w:type="pct"/>
            <w:tcBorders>
              <w:top w:val="nil"/>
              <w:bottom w:val="nil"/>
            </w:tcBorders>
          </w:tcPr>
          <w:p w14:paraId="773B49C2"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3889916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 (1.8)</w:t>
            </w:r>
          </w:p>
        </w:tc>
      </w:tr>
      <w:tr w:rsidR="00BE7B23" w:rsidRPr="008445DD" w14:paraId="54948280" w14:textId="77777777" w:rsidTr="00700973">
        <w:trPr>
          <w:trHeight w:val="300"/>
        </w:trPr>
        <w:tc>
          <w:tcPr>
            <w:tcW w:w="1608" w:type="pct"/>
            <w:tcBorders>
              <w:top w:val="nil"/>
              <w:bottom w:val="nil"/>
            </w:tcBorders>
          </w:tcPr>
          <w:p w14:paraId="30923B8C"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PKD</w:t>
            </w:r>
          </w:p>
        </w:tc>
        <w:tc>
          <w:tcPr>
            <w:tcW w:w="304" w:type="pct"/>
            <w:tcBorders>
              <w:top w:val="nil"/>
              <w:bottom w:val="nil"/>
            </w:tcBorders>
          </w:tcPr>
          <w:p w14:paraId="75033ADB"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17F5CAF6"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60 (17.6)</w:t>
            </w:r>
          </w:p>
        </w:tc>
        <w:tc>
          <w:tcPr>
            <w:tcW w:w="304" w:type="pct"/>
            <w:tcBorders>
              <w:top w:val="nil"/>
              <w:bottom w:val="nil"/>
            </w:tcBorders>
          </w:tcPr>
          <w:p w14:paraId="4B780C51"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577D6E2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31 (17.9)</w:t>
            </w:r>
          </w:p>
        </w:tc>
        <w:tc>
          <w:tcPr>
            <w:tcW w:w="304" w:type="pct"/>
            <w:tcBorders>
              <w:top w:val="nil"/>
              <w:bottom w:val="nil"/>
            </w:tcBorders>
          </w:tcPr>
          <w:p w14:paraId="01F8534C"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2EA03EC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29 (17.4)</w:t>
            </w:r>
          </w:p>
        </w:tc>
      </w:tr>
      <w:tr w:rsidR="00BE7B23" w:rsidRPr="008445DD" w14:paraId="3DA62165" w14:textId="77777777" w:rsidTr="00700973">
        <w:trPr>
          <w:trHeight w:val="300"/>
        </w:trPr>
        <w:tc>
          <w:tcPr>
            <w:tcW w:w="1608" w:type="pct"/>
            <w:tcBorders>
              <w:top w:val="nil"/>
              <w:bottom w:val="nil"/>
            </w:tcBorders>
          </w:tcPr>
          <w:p w14:paraId="605F5A2A"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Obstructive nephropathy</w:t>
            </w:r>
          </w:p>
        </w:tc>
        <w:tc>
          <w:tcPr>
            <w:tcW w:w="304" w:type="pct"/>
            <w:tcBorders>
              <w:top w:val="nil"/>
              <w:bottom w:val="nil"/>
            </w:tcBorders>
          </w:tcPr>
          <w:p w14:paraId="4512EC27"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01FA676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 (2.1)</w:t>
            </w:r>
          </w:p>
        </w:tc>
        <w:tc>
          <w:tcPr>
            <w:tcW w:w="304" w:type="pct"/>
            <w:tcBorders>
              <w:top w:val="nil"/>
              <w:bottom w:val="nil"/>
            </w:tcBorders>
          </w:tcPr>
          <w:p w14:paraId="7E5E1FC7"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7BF6001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 (1.2)</w:t>
            </w:r>
          </w:p>
        </w:tc>
        <w:tc>
          <w:tcPr>
            <w:tcW w:w="304" w:type="pct"/>
            <w:tcBorders>
              <w:top w:val="nil"/>
              <w:bottom w:val="nil"/>
            </w:tcBorders>
          </w:tcPr>
          <w:p w14:paraId="276D76CD"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2D735C3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 (3)</w:t>
            </w:r>
          </w:p>
        </w:tc>
      </w:tr>
      <w:tr w:rsidR="00BE7B23" w:rsidRPr="008445DD" w14:paraId="3F819C54" w14:textId="77777777" w:rsidTr="00700973">
        <w:trPr>
          <w:trHeight w:val="300"/>
        </w:trPr>
        <w:tc>
          <w:tcPr>
            <w:tcW w:w="1608" w:type="pct"/>
            <w:tcBorders>
              <w:top w:val="nil"/>
              <w:bottom w:val="nil"/>
            </w:tcBorders>
          </w:tcPr>
          <w:p w14:paraId="295BF0FE"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Medullary sponge kidney disease</w:t>
            </w:r>
          </w:p>
        </w:tc>
        <w:tc>
          <w:tcPr>
            <w:tcW w:w="304" w:type="pct"/>
            <w:tcBorders>
              <w:top w:val="nil"/>
              <w:bottom w:val="nil"/>
            </w:tcBorders>
          </w:tcPr>
          <w:p w14:paraId="4738F6D2"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6F61B91E"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0 (0)</w:t>
            </w:r>
          </w:p>
        </w:tc>
        <w:tc>
          <w:tcPr>
            <w:tcW w:w="304" w:type="pct"/>
            <w:tcBorders>
              <w:top w:val="nil"/>
              <w:bottom w:val="nil"/>
            </w:tcBorders>
          </w:tcPr>
          <w:p w14:paraId="1307A425"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2730D6AA"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0 (0)</w:t>
            </w:r>
          </w:p>
        </w:tc>
        <w:tc>
          <w:tcPr>
            <w:tcW w:w="304" w:type="pct"/>
            <w:tcBorders>
              <w:top w:val="nil"/>
              <w:bottom w:val="nil"/>
            </w:tcBorders>
          </w:tcPr>
          <w:p w14:paraId="17A80C94"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24F754E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0 (0)</w:t>
            </w:r>
          </w:p>
        </w:tc>
      </w:tr>
      <w:tr w:rsidR="00BE7B23" w:rsidRPr="008445DD" w14:paraId="28AE722E" w14:textId="77777777" w:rsidTr="00700973">
        <w:trPr>
          <w:trHeight w:val="300"/>
        </w:trPr>
        <w:tc>
          <w:tcPr>
            <w:tcW w:w="1608" w:type="pct"/>
            <w:tcBorders>
              <w:top w:val="nil"/>
              <w:bottom w:val="nil"/>
            </w:tcBorders>
          </w:tcPr>
          <w:p w14:paraId="6A571E00"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Membranous nephropathy</w:t>
            </w:r>
          </w:p>
        </w:tc>
        <w:tc>
          <w:tcPr>
            <w:tcW w:w="304" w:type="pct"/>
            <w:tcBorders>
              <w:top w:val="nil"/>
              <w:bottom w:val="nil"/>
            </w:tcBorders>
          </w:tcPr>
          <w:p w14:paraId="2B26DDE3"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0D1B18E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 (1.5)</w:t>
            </w:r>
          </w:p>
        </w:tc>
        <w:tc>
          <w:tcPr>
            <w:tcW w:w="304" w:type="pct"/>
            <w:tcBorders>
              <w:top w:val="nil"/>
              <w:bottom w:val="nil"/>
            </w:tcBorders>
          </w:tcPr>
          <w:p w14:paraId="6397C5D6"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508D941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 (2.9)</w:t>
            </w:r>
          </w:p>
        </w:tc>
        <w:tc>
          <w:tcPr>
            <w:tcW w:w="304" w:type="pct"/>
            <w:tcBorders>
              <w:top w:val="nil"/>
              <w:bottom w:val="nil"/>
            </w:tcBorders>
          </w:tcPr>
          <w:p w14:paraId="6277C931"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286E4088"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0 (0)</w:t>
            </w:r>
          </w:p>
        </w:tc>
      </w:tr>
      <w:tr w:rsidR="00BE7B23" w:rsidRPr="008445DD" w14:paraId="31C1D196" w14:textId="77777777" w:rsidTr="00700973">
        <w:trPr>
          <w:trHeight w:val="300"/>
        </w:trPr>
        <w:tc>
          <w:tcPr>
            <w:tcW w:w="1608" w:type="pct"/>
            <w:tcBorders>
              <w:top w:val="nil"/>
              <w:bottom w:val="nil"/>
            </w:tcBorders>
          </w:tcPr>
          <w:p w14:paraId="475F2135"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Lupus nephritis</w:t>
            </w:r>
          </w:p>
        </w:tc>
        <w:tc>
          <w:tcPr>
            <w:tcW w:w="304" w:type="pct"/>
            <w:tcBorders>
              <w:top w:val="nil"/>
              <w:bottom w:val="nil"/>
            </w:tcBorders>
          </w:tcPr>
          <w:p w14:paraId="2789C792"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6BB9F34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 (1.5)</w:t>
            </w:r>
          </w:p>
        </w:tc>
        <w:tc>
          <w:tcPr>
            <w:tcW w:w="304" w:type="pct"/>
            <w:tcBorders>
              <w:top w:val="nil"/>
              <w:bottom w:val="nil"/>
            </w:tcBorders>
          </w:tcPr>
          <w:p w14:paraId="57B77A7B"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34E2B2A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4 (2.3)</w:t>
            </w:r>
          </w:p>
        </w:tc>
        <w:tc>
          <w:tcPr>
            <w:tcW w:w="304" w:type="pct"/>
            <w:tcBorders>
              <w:top w:val="nil"/>
              <w:bottom w:val="nil"/>
            </w:tcBorders>
          </w:tcPr>
          <w:p w14:paraId="77EC6EB5"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445FFEE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 (0.6)</w:t>
            </w:r>
          </w:p>
        </w:tc>
      </w:tr>
      <w:tr w:rsidR="00BE7B23" w:rsidRPr="008445DD" w14:paraId="50AAAB95" w14:textId="77777777" w:rsidTr="00700973">
        <w:trPr>
          <w:trHeight w:val="300"/>
        </w:trPr>
        <w:tc>
          <w:tcPr>
            <w:tcW w:w="1608" w:type="pct"/>
            <w:tcBorders>
              <w:top w:val="nil"/>
              <w:bottom w:val="nil"/>
            </w:tcBorders>
          </w:tcPr>
          <w:p w14:paraId="739224C8"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Unknown</w:t>
            </w:r>
          </w:p>
        </w:tc>
        <w:tc>
          <w:tcPr>
            <w:tcW w:w="304" w:type="pct"/>
            <w:tcBorders>
              <w:top w:val="nil"/>
              <w:bottom w:val="nil"/>
            </w:tcBorders>
          </w:tcPr>
          <w:p w14:paraId="4899FCD3"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56850158"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65 (19.1)</w:t>
            </w:r>
          </w:p>
        </w:tc>
        <w:tc>
          <w:tcPr>
            <w:tcW w:w="304" w:type="pct"/>
            <w:tcBorders>
              <w:top w:val="nil"/>
              <w:bottom w:val="nil"/>
            </w:tcBorders>
          </w:tcPr>
          <w:p w14:paraId="47916CE0"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310ABA66"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33 (19.1)</w:t>
            </w:r>
          </w:p>
        </w:tc>
        <w:tc>
          <w:tcPr>
            <w:tcW w:w="304" w:type="pct"/>
            <w:tcBorders>
              <w:top w:val="nil"/>
              <w:bottom w:val="nil"/>
            </w:tcBorders>
          </w:tcPr>
          <w:p w14:paraId="039D998D"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5018561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32 (19.2)</w:t>
            </w:r>
          </w:p>
        </w:tc>
      </w:tr>
      <w:tr w:rsidR="00BE7B23" w:rsidRPr="008445DD" w14:paraId="41C9F485" w14:textId="77777777" w:rsidTr="00700973">
        <w:trPr>
          <w:trHeight w:val="300"/>
        </w:trPr>
        <w:tc>
          <w:tcPr>
            <w:tcW w:w="1608" w:type="pct"/>
            <w:tcBorders>
              <w:top w:val="nil"/>
              <w:bottom w:val="single" w:sz="4" w:space="0" w:color="auto"/>
            </w:tcBorders>
          </w:tcPr>
          <w:p w14:paraId="3E855210"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Other</w:t>
            </w:r>
          </w:p>
        </w:tc>
        <w:tc>
          <w:tcPr>
            <w:tcW w:w="304" w:type="pct"/>
            <w:tcBorders>
              <w:top w:val="nil"/>
              <w:bottom w:val="single" w:sz="4" w:space="0" w:color="auto"/>
            </w:tcBorders>
          </w:tcPr>
          <w:p w14:paraId="1BAA0EF9"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single" w:sz="4" w:space="0" w:color="auto"/>
            </w:tcBorders>
          </w:tcPr>
          <w:p w14:paraId="660D3428"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84 (24.7)</w:t>
            </w:r>
          </w:p>
        </w:tc>
        <w:tc>
          <w:tcPr>
            <w:tcW w:w="304" w:type="pct"/>
            <w:tcBorders>
              <w:top w:val="nil"/>
              <w:bottom w:val="single" w:sz="4" w:space="0" w:color="auto"/>
            </w:tcBorders>
          </w:tcPr>
          <w:p w14:paraId="2396CA3C"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single" w:sz="4" w:space="0" w:color="auto"/>
            </w:tcBorders>
          </w:tcPr>
          <w:p w14:paraId="6AD9224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43 (24.9)</w:t>
            </w:r>
          </w:p>
        </w:tc>
        <w:tc>
          <w:tcPr>
            <w:tcW w:w="304" w:type="pct"/>
            <w:tcBorders>
              <w:top w:val="nil"/>
              <w:bottom w:val="single" w:sz="4" w:space="0" w:color="auto"/>
            </w:tcBorders>
          </w:tcPr>
          <w:p w14:paraId="27041C3D"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single" w:sz="4" w:space="0" w:color="auto"/>
            </w:tcBorders>
          </w:tcPr>
          <w:p w14:paraId="63BC16F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41 (24.6)</w:t>
            </w:r>
          </w:p>
        </w:tc>
      </w:tr>
      <w:tr w:rsidR="00BE7B23" w:rsidRPr="008445DD" w14:paraId="53D9F5EC" w14:textId="77777777" w:rsidTr="00700973">
        <w:trPr>
          <w:trHeight w:val="300"/>
        </w:trPr>
        <w:tc>
          <w:tcPr>
            <w:tcW w:w="1608" w:type="pct"/>
            <w:tcBorders>
              <w:top w:val="nil"/>
              <w:bottom w:val="single" w:sz="4" w:space="0" w:color="auto"/>
            </w:tcBorders>
          </w:tcPr>
          <w:p w14:paraId="7BB676A4" w14:textId="77777777" w:rsidR="00BE7B23" w:rsidRPr="008445DD" w:rsidRDefault="00BE7B23" w:rsidP="00700973">
            <w:pPr>
              <w:pStyle w:val="ListParagraph"/>
              <w:ind w:left="0"/>
              <w:jc w:val="left"/>
              <w:rPr>
                <w:rFonts w:ascii="Times New Roman" w:hAnsi="Times New Roman" w:cs="Times New Roman"/>
                <w:color w:val="000000" w:themeColor="text1"/>
              </w:rPr>
            </w:pPr>
            <w:r w:rsidRPr="008445DD">
              <w:rPr>
                <w:rFonts w:ascii="Times New Roman" w:hAnsi="Times New Roman" w:cs="Times New Roman"/>
                <w:b/>
                <w:color w:val="000000" w:themeColor="text1"/>
              </w:rPr>
              <w:t>CKD stage (%)</w:t>
            </w:r>
          </w:p>
        </w:tc>
        <w:tc>
          <w:tcPr>
            <w:tcW w:w="304" w:type="pct"/>
            <w:tcBorders>
              <w:top w:val="nil"/>
              <w:bottom w:val="single" w:sz="4" w:space="0" w:color="auto"/>
            </w:tcBorders>
          </w:tcPr>
          <w:p w14:paraId="21F27A1A"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339</w:t>
            </w:r>
          </w:p>
        </w:tc>
        <w:tc>
          <w:tcPr>
            <w:tcW w:w="816" w:type="pct"/>
            <w:tcBorders>
              <w:top w:val="nil"/>
              <w:bottom w:val="single" w:sz="4" w:space="0" w:color="auto"/>
            </w:tcBorders>
          </w:tcPr>
          <w:p w14:paraId="6E42E8F8" w14:textId="77777777" w:rsidR="00BE7B23" w:rsidRPr="008445DD" w:rsidRDefault="00BE7B23" w:rsidP="00700973">
            <w:pPr>
              <w:jc w:val="center"/>
              <w:rPr>
                <w:rFonts w:ascii="Times New Roman" w:hAnsi="Times New Roman" w:cs="Times New Roman"/>
                <w:color w:val="000000" w:themeColor="text1"/>
              </w:rPr>
            </w:pPr>
          </w:p>
        </w:tc>
        <w:tc>
          <w:tcPr>
            <w:tcW w:w="304" w:type="pct"/>
            <w:tcBorders>
              <w:top w:val="nil"/>
              <w:bottom w:val="single" w:sz="4" w:space="0" w:color="auto"/>
            </w:tcBorders>
          </w:tcPr>
          <w:p w14:paraId="17F074C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172</w:t>
            </w:r>
          </w:p>
        </w:tc>
        <w:tc>
          <w:tcPr>
            <w:tcW w:w="843" w:type="pct"/>
            <w:tcBorders>
              <w:top w:val="nil"/>
              <w:bottom w:val="single" w:sz="4" w:space="0" w:color="auto"/>
            </w:tcBorders>
          </w:tcPr>
          <w:p w14:paraId="7EBC7B03" w14:textId="77777777" w:rsidR="00BE7B23" w:rsidRPr="008445DD" w:rsidRDefault="00BE7B23" w:rsidP="00700973">
            <w:pPr>
              <w:jc w:val="center"/>
              <w:rPr>
                <w:rFonts w:ascii="Times New Roman" w:hAnsi="Times New Roman" w:cs="Times New Roman"/>
                <w:color w:val="000000" w:themeColor="text1"/>
              </w:rPr>
            </w:pPr>
          </w:p>
        </w:tc>
        <w:tc>
          <w:tcPr>
            <w:tcW w:w="304" w:type="pct"/>
            <w:tcBorders>
              <w:top w:val="nil"/>
              <w:bottom w:val="single" w:sz="4" w:space="0" w:color="auto"/>
            </w:tcBorders>
          </w:tcPr>
          <w:p w14:paraId="1FC80CF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820" w:type="pct"/>
            <w:tcBorders>
              <w:top w:val="nil"/>
              <w:bottom w:val="single" w:sz="4" w:space="0" w:color="auto"/>
            </w:tcBorders>
          </w:tcPr>
          <w:p w14:paraId="58A52DC6" w14:textId="77777777" w:rsidR="00BE7B23" w:rsidRPr="008445DD" w:rsidRDefault="00BE7B23" w:rsidP="00700973">
            <w:pPr>
              <w:jc w:val="center"/>
              <w:rPr>
                <w:rFonts w:ascii="Times New Roman" w:hAnsi="Times New Roman" w:cs="Times New Roman"/>
                <w:color w:val="000000" w:themeColor="text1"/>
              </w:rPr>
            </w:pPr>
          </w:p>
        </w:tc>
      </w:tr>
      <w:tr w:rsidR="00BE7B23" w:rsidRPr="008445DD" w14:paraId="72157247" w14:textId="77777777" w:rsidTr="00700973">
        <w:trPr>
          <w:trHeight w:val="300"/>
        </w:trPr>
        <w:tc>
          <w:tcPr>
            <w:tcW w:w="1608" w:type="pct"/>
            <w:tcBorders>
              <w:top w:val="nil"/>
              <w:bottom w:val="single" w:sz="4" w:space="0" w:color="auto"/>
            </w:tcBorders>
          </w:tcPr>
          <w:p w14:paraId="6BBC3546"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Stage 2</w:t>
            </w:r>
          </w:p>
        </w:tc>
        <w:tc>
          <w:tcPr>
            <w:tcW w:w="304" w:type="pct"/>
            <w:tcBorders>
              <w:top w:val="nil"/>
              <w:bottom w:val="single" w:sz="4" w:space="0" w:color="auto"/>
            </w:tcBorders>
          </w:tcPr>
          <w:p w14:paraId="2E54B6C4"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single" w:sz="4" w:space="0" w:color="auto"/>
            </w:tcBorders>
          </w:tcPr>
          <w:p w14:paraId="02F44C1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55 (16.2)</w:t>
            </w:r>
          </w:p>
        </w:tc>
        <w:tc>
          <w:tcPr>
            <w:tcW w:w="304" w:type="pct"/>
            <w:tcBorders>
              <w:top w:val="nil"/>
              <w:bottom w:val="single" w:sz="4" w:space="0" w:color="auto"/>
            </w:tcBorders>
          </w:tcPr>
          <w:p w14:paraId="7118658C"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single" w:sz="4" w:space="0" w:color="auto"/>
            </w:tcBorders>
          </w:tcPr>
          <w:p w14:paraId="4FFC9F7A"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27 (15.7)</w:t>
            </w:r>
          </w:p>
        </w:tc>
        <w:tc>
          <w:tcPr>
            <w:tcW w:w="304" w:type="pct"/>
            <w:tcBorders>
              <w:top w:val="nil"/>
              <w:bottom w:val="single" w:sz="4" w:space="0" w:color="auto"/>
            </w:tcBorders>
          </w:tcPr>
          <w:p w14:paraId="297EE037"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single" w:sz="4" w:space="0" w:color="auto"/>
            </w:tcBorders>
          </w:tcPr>
          <w:p w14:paraId="036C701B"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28 (16.8)</w:t>
            </w:r>
          </w:p>
        </w:tc>
      </w:tr>
      <w:tr w:rsidR="00BE7B23" w:rsidRPr="008445DD" w14:paraId="1C9C9187" w14:textId="77777777" w:rsidTr="00700973">
        <w:trPr>
          <w:trHeight w:val="300"/>
        </w:trPr>
        <w:tc>
          <w:tcPr>
            <w:tcW w:w="1608" w:type="pct"/>
            <w:tcBorders>
              <w:top w:val="nil"/>
              <w:bottom w:val="single" w:sz="4" w:space="0" w:color="auto"/>
            </w:tcBorders>
          </w:tcPr>
          <w:p w14:paraId="3BCE1005"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Stage 3A</w:t>
            </w:r>
          </w:p>
        </w:tc>
        <w:tc>
          <w:tcPr>
            <w:tcW w:w="304" w:type="pct"/>
            <w:tcBorders>
              <w:top w:val="nil"/>
              <w:bottom w:val="single" w:sz="4" w:space="0" w:color="auto"/>
            </w:tcBorders>
          </w:tcPr>
          <w:p w14:paraId="6B495DD0"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single" w:sz="4" w:space="0" w:color="auto"/>
            </w:tcBorders>
          </w:tcPr>
          <w:p w14:paraId="78A0F82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62 (18.3)</w:t>
            </w:r>
          </w:p>
        </w:tc>
        <w:tc>
          <w:tcPr>
            <w:tcW w:w="304" w:type="pct"/>
            <w:tcBorders>
              <w:top w:val="nil"/>
              <w:bottom w:val="single" w:sz="4" w:space="0" w:color="auto"/>
            </w:tcBorders>
          </w:tcPr>
          <w:p w14:paraId="525C2F0E"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single" w:sz="4" w:space="0" w:color="auto"/>
            </w:tcBorders>
          </w:tcPr>
          <w:p w14:paraId="35860BE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29 (16.9)</w:t>
            </w:r>
          </w:p>
        </w:tc>
        <w:tc>
          <w:tcPr>
            <w:tcW w:w="304" w:type="pct"/>
            <w:tcBorders>
              <w:top w:val="nil"/>
              <w:bottom w:val="single" w:sz="4" w:space="0" w:color="auto"/>
            </w:tcBorders>
          </w:tcPr>
          <w:p w14:paraId="72841C6C"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single" w:sz="4" w:space="0" w:color="auto"/>
            </w:tcBorders>
          </w:tcPr>
          <w:p w14:paraId="5143443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33 (19.8)</w:t>
            </w:r>
          </w:p>
        </w:tc>
      </w:tr>
      <w:tr w:rsidR="00BE7B23" w:rsidRPr="008445DD" w14:paraId="7A0790FE" w14:textId="77777777" w:rsidTr="00700973">
        <w:trPr>
          <w:trHeight w:val="300"/>
        </w:trPr>
        <w:tc>
          <w:tcPr>
            <w:tcW w:w="1608" w:type="pct"/>
            <w:tcBorders>
              <w:top w:val="nil"/>
              <w:bottom w:val="single" w:sz="4" w:space="0" w:color="auto"/>
            </w:tcBorders>
          </w:tcPr>
          <w:p w14:paraId="3D87AD94"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Stage 3B</w:t>
            </w:r>
          </w:p>
        </w:tc>
        <w:tc>
          <w:tcPr>
            <w:tcW w:w="304" w:type="pct"/>
            <w:tcBorders>
              <w:top w:val="nil"/>
              <w:bottom w:val="single" w:sz="4" w:space="0" w:color="auto"/>
            </w:tcBorders>
          </w:tcPr>
          <w:p w14:paraId="191ACFD3"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single" w:sz="4" w:space="0" w:color="auto"/>
            </w:tcBorders>
          </w:tcPr>
          <w:p w14:paraId="34A388F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76 (22.4)</w:t>
            </w:r>
          </w:p>
        </w:tc>
        <w:tc>
          <w:tcPr>
            <w:tcW w:w="304" w:type="pct"/>
            <w:tcBorders>
              <w:top w:val="nil"/>
              <w:bottom w:val="single" w:sz="4" w:space="0" w:color="auto"/>
            </w:tcBorders>
          </w:tcPr>
          <w:p w14:paraId="00C9AE12"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single" w:sz="4" w:space="0" w:color="auto"/>
            </w:tcBorders>
          </w:tcPr>
          <w:p w14:paraId="5427893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45 (26.2)</w:t>
            </w:r>
          </w:p>
        </w:tc>
        <w:tc>
          <w:tcPr>
            <w:tcW w:w="304" w:type="pct"/>
            <w:tcBorders>
              <w:top w:val="nil"/>
              <w:bottom w:val="single" w:sz="4" w:space="0" w:color="auto"/>
            </w:tcBorders>
          </w:tcPr>
          <w:p w14:paraId="0BC79797"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single" w:sz="4" w:space="0" w:color="auto"/>
            </w:tcBorders>
          </w:tcPr>
          <w:p w14:paraId="030F38ED"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31 (18.6)</w:t>
            </w:r>
          </w:p>
        </w:tc>
      </w:tr>
      <w:tr w:rsidR="00BE7B23" w:rsidRPr="008445DD" w14:paraId="2DD29574" w14:textId="77777777" w:rsidTr="00700973">
        <w:trPr>
          <w:trHeight w:val="300"/>
        </w:trPr>
        <w:tc>
          <w:tcPr>
            <w:tcW w:w="1608" w:type="pct"/>
            <w:tcBorders>
              <w:top w:val="nil"/>
              <w:bottom w:val="single" w:sz="4" w:space="0" w:color="auto"/>
            </w:tcBorders>
          </w:tcPr>
          <w:p w14:paraId="0F52699F"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Stage 4</w:t>
            </w:r>
          </w:p>
        </w:tc>
        <w:tc>
          <w:tcPr>
            <w:tcW w:w="304" w:type="pct"/>
            <w:tcBorders>
              <w:top w:val="nil"/>
              <w:bottom w:val="single" w:sz="4" w:space="0" w:color="auto"/>
            </w:tcBorders>
          </w:tcPr>
          <w:p w14:paraId="67AAC137"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single" w:sz="4" w:space="0" w:color="auto"/>
            </w:tcBorders>
          </w:tcPr>
          <w:p w14:paraId="1CC34DA0"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67 (19.8)</w:t>
            </w:r>
          </w:p>
        </w:tc>
        <w:tc>
          <w:tcPr>
            <w:tcW w:w="304" w:type="pct"/>
            <w:tcBorders>
              <w:top w:val="nil"/>
              <w:bottom w:val="single" w:sz="4" w:space="0" w:color="auto"/>
            </w:tcBorders>
          </w:tcPr>
          <w:p w14:paraId="0B85A328"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single" w:sz="4" w:space="0" w:color="auto"/>
            </w:tcBorders>
          </w:tcPr>
          <w:p w14:paraId="20D0F99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34 (19.8)</w:t>
            </w:r>
          </w:p>
        </w:tc>
        <w:tc>
          <w:tcPr>
            <w:tcW w:w="304" w:type="pct"/>
            <w:tcBorders>
              <w:top w:val="nil"/>
              <w:bottom w:val="single" w:sz="4" w:space="0" w:color="auto"/>
            </w:tcBorders>
          </w:tcPr>
          <w:p w14:paraId="0C0306D2"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single" w:sz="4" w:space="0" w:color="auto"/>
            </w:tcBorders>
          </w:tcPr>
          <w:p w14:paraId="6B29634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33 (19.8)</w:t>
            </w:r>
          </w:p>
        </w:tc>
      </w:tr>
      <w:tr w:rsidR="00BE7B23" w:rsidRPr="008445DD" w14:paraId="1A3F842B" w14:textId="77777777" w:rsidTr="00700973">
        <w:trPr>
          <w:trHeight w:val="300"/>
        </w:trPr>
        <w:tc>
          <w:tcPr>
            <w:tcW w:w="1608" w:type="pct"/>
            <w:tcBorders>
              <w:top w:val="nil"/>
              <w:bottom w:val="single" w:sz="4" w:space="0" w:color="auto"/>
            </w:tcBorders>
          </w:tcPr>
          <w:p w14:paraId="02BC43F5"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lastRenderedPageBreak/>
              <w:t>Stage 5</w:t>
            </w:r>
          </w:p>
        </w:tc>
        <w:tc>
          <w:tcPr>
            <w:tcW w:w="304" w:type="pct"/>
            <w:tcBorders>
              <w:top w:val="nil"/>
              <w:bottom w:val="single" w:sz="4" w:space="0" w:color="auto"/>
            </w:tcBorders>
          </w:tcPr>
          <w:p w14:paraId="0B87C60E"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single" w:sz="4" w:space="0" w:color="auto"/>
            </w:tcBorders>
          </w:tcPr>
          <w:p w14:paraId="72C5B57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79 (23.3)</w:t>
            </w:r>
          </w:p>
        </w:tc>
        <w:tc>
          <w:tcPr>
            <w:tcW w:w="304" w:type="pct"/>
            <w:tcBorders>
              <w:top w:val="nil"/>
              <w:bottom w:val="single" w:sz="4" w:space="0" w:color="auto"/>
            </w:tcBorders>
          </w:tcPr>
          <w:p w14:paraId="25CF97C6"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single" w:sz="4" w:space="0" w:color="auto"/>
            </w:tcBorders>
          </w:tcPr>
          <w:p w14:paraId="27FE53B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37 (21.5)</w:t>
            </w:r>
          </w:p>
        </w:tc>
        <w:tc>
          <w:tcPr>
            <w:tcW w:w="304" w:type="pct"/>
            <w:tcBorders>
              <w:top w:val="nil"/>
              <w:bottom w:val="single" w:sz="4" w:space="0" w:color="auto"/>
            </w:tcBorders>
          </w:tcPr>
          <w:p w14:paraId="62DF0DBD"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single" w:sz="4" w:space="0" w:color="auto"/>
            </w:tcBorders>
          </w:tcPr>
          <w:p w14:paraId="221EFF94"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42 (25.1)</w:t>
            </w:r>
          </w:p>
        </w:tc>
      </w:tr>
      <w:tr w:rsidR="00BE7B23" w:rsidRPr="008445DD" w14:paraId="6AC259B1" w14:textId="77777777" w:rsidTr="00700973">
        <w:trPr>
          <w:trHeight w:val="300"/>
        </w:trPr>
        <w:tc>
          <w:tcPr>
            <w:tcW w:w="1608" w:type="pct"/>
            <w:tcBorders>
              <w:bottom w:val="nil"/>
            </w:tcBorders>
          </w:tcPr>
          <w:p w14:paraId="11BE3054"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Treatment modality (n) (%)</w:t>
            </w:r>
          </w:p>
        </w:tc>
        <w:tc>
          <w:tcPr>
            <w:tcW w:w="304" w:type="pct"/>
            <w:tcBorders>
              <w:bottom w:val="nil"/>
            </w:tcBorders>
          </w:tcPr>
          <w:p w14:paraId="4850BDAA"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340</w:t>
            </w:r>
          </w:p>
        </w:tc>
        <w:tc>
          <w:tcPr>
            <w:tcW w:w="816" w:type="pct"/>
            <w:tcBorders>
              <w:bottom w:val="nil"/>
            </w:tcBorders>
          </w:tcPr>
          <w:p w14:paraId="5C88F09B"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0C835FF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173</w:t>
            </w:r>
          </w:p>
        </w:tc>
        <w:tc>
          <w:tcPr>
            <w:tcW w:w="843" w:type="pct"/>
            <w:tcBorders>
              <w:bottom w:val="nil"/>
            </w:tcBorders>
          </w:tcPr>
          <w:p w14:paraId="2704A780" w14:textId="77777777" w:rsidR="00BE7B23" w:rsidRPr="008445DD" w:rsidRDefault="00BE7B23" w:rsidP="00700973">
            <w:pPr>
              <w:jc w:val="center"/>
              <w:rPr>
                <w:rFonts w:ascii="Times New Roman" w:hAnsi="Times New Roman" w:cs="Times New Roman"/>
                <w:color w:val="000000" w:themeColor="text1"/>
              </w:rPr>
            </w:pPr>
          </w:p>
        </w:tc>
        <w:tc>
          <w:tcPr>
            <w:tcW w:w="304" w:type="pct"/>
            <w:tcBorders>
              <w:bottom w:val="nil"/>
            </w:tcBorders>
          </w:tcPr>
          <w:p w14:paraId="789A922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820" w:type="pct"/>
            <w:tcBorders>
              <w:bottom w:val="nil"/>
            </w:tcBorders>
          </w:tcPr>
          <w:p w14:paraId="5CE57B91" w14:textId="77777777" w:rsidR="00BE7B23" w:rsidRPr="008445DD" w:rsidRDefault="00BE7B23" w:rsidP="00700973">
            <w:pPr>
              <w:jc w:val="center"/>
              <w:rPr>
                <w:rFonts w:ascii="Times New Roman" w:hAnsi="Times New Roman" w:cs="Times New Roman"/>
                <w:color w:val="000000" w:themeColor="text1"/>
              </w:rPr>
            </w:pPr>
          </w:p>
        </w:tc>
      </w:tr>
      <w:tr w:rsidR="00BE7B23" w:rsidRPr="008445DD" w14:paraId="1B7F2E79" w14:textId="77777777" w:rsidTr="00700973">
        <w:trPr>
          <w:trHeight w:val="300"/>
        </w:trPr>
        <w:tc>
          <w:tcPr>
            <w:tcW w:w="1608" w:type="pct"/>
            <w:tcBorders>
              <w:top w:val="nil"/>
              <w:bottom w:val="nil"/>
            </w:tcBorders>
          </w:tcPr>
          <w:p w14:paraId="3CF7CA58"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Non-dialysis dependent kidney disease</w:t>
            </w:r>
          </w:p>
        </w:tc>
        <w:tc>
          <w:tcPr>
            <w:tcW w:w="304" w:type="pct"/>
            <w:tcBorders>
              <w:top w:val="nil"/>
              <w:bottom w:val="nil"/>
            </w:tcBorders>
          </w:tcPr>
          <w:p w14:paraId="091A7328"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56C0693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160 (47)</w:t>
            </w:r>
          </w:p>
        </w:tc>
        <w:tc>
          <w:tcPr>
            <w:tcW w:w="304" w:type="pct"/>
            <w:tcBorders>
              <w:top w:val="nil"/>
              <w:bottom w:val="nil"/>
            </w:tcBorders>
          </w:tcPr>
          <w:p w14:paraId="2E908EB0"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7ABEC283"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75 (43)</w:t>
            </w:r>
          </w:p>
        </w:tc>
        <w:tc>
          <w:tcPr>
            <w:tcW w:w="304" w:type="pct"/>
            <w:tcBorders>
              <w:top w:val="nil"/>
              <w:bottom w:val="nil"/>
            </w:tcBorders>
          </w:tcPr>
          <w:p w14:paraId="03390DDC"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3ED5648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85 (51)</w:t>
            </w:r>
          </w:p>
        </w:tc>
      </w:tr>
      <w:tr w:rsidR="00BE7B23" w:rsidRPr="008445DD" w14:paraId="76B925BA" w14:textId="77777777" w:rsidTr="00700973">
        <w:trPr>
          <w:trHeight w:val="300"/>
        </w:trPr>
        <w:tc>
          <w:tcPr>
            <w:tcW w:w="1608" w:type="pct"/>
            <w:tcBorders>
              <w:top w:val="nil"/>
              <w:bottom w:val="nil"/>
            </w:tcBorders>
          </w:tcPr>
          <w:p w14:paraId="792699BE"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Kidney transplant recipient</w:t>
            </w:r>
          </w:p>
        </w:tc>
        <w:tc>
          <w:tcPr>
            <w:tcW w:w="304" w:type="pct"/>
            <w:tcBorders>
              <w:top w:val="nil"/>
              <w:bottom w:val="nil"/>
            </w:tcBorders>
          </w:tcPr>
          <w:p w14:paraId="58E4FA4B"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6362FB3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118 (35)</w:t>
            </w:r>
          </w:p>
        </w:tc>
        <w:tc>
          <w:tcPr>
            <w:tcW w:w="304" w:type="pct"/>
            <w:tcBorders>
              <w:top w:val="nil"/>
              <w:bottom w:val="nil"/>
            </w:tcBorders>
          </w:tcPr>
          <w:p w14:paraId="674C635D"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788CE6A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65 (38)</w:t>
            </w:r>
          </w:p>
        </w:tc>
        <w:tc>
          <w:tcPr>
            <w:tcW w:w="304" w:type="pct"/>
            <w:tcBorders>
              <w:top w:val="nil"/>
              <w:bottom w:val="nil"/>
            </w:tcBorders>
          </w:tcPr>
          <w:p w14:paraId="507ACA19"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11A80AF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53 (32)</w:t>
            </w:r>
          </w:p>
        </w:tc>
      </w:tr>
      <w:tr w:rsidR="00BE7B23" w:rsidRPr="008445DD" w14:paraId="0415A7CE" w14:textId="77777777" w:rsidTr="00700973">
        <w:trPr>
          <w:trHeight w:val="300"/>
        </w:trPr>
        <w:tc>
          <w:tcPr>
            <w:tcW w:w="1608" w:type="pct"/>
            <w:tcBorders>
              <w:top w:val="nil"/>
              <w:bottom w:val="nil"/>
            </w:tcBorders>
          </w:tcPr>
          <w:p w14:paraId="37E950C6" w14:textId="77777777" w:rsidR="00BE7B23" w:rsidRPr="008445DD" w:rsidRDefault="00BE7B23" w:rsidP="00700973">
            <w:pPr>
              <w:pStyle w:val="ListParagraph"/>
              <w:jc w:val="left"/>
              <w:rPr>
                <w:rFonts w:ascii="Times New Roman" w:hAnsi="Times New Roman" w:cs="Times New Roman"/>
                <w:color w:val="000000" w:themeColor="text1"/>
              </w:rPr>
            </w:pPr>
            <w:r w:rsidRPr="008445DD">
              <w:rPr>
                <w:rFonts w:ascii="Times New Roman" w:hAnsi="Times New Roman" w:cs="Times New Roman"/>
                <w:color w:val="000000" w:themeColor="text1"/>
              </w:rPr>
              <w:t>Dialysis therapy</w:t>
            </w:r>
          </w:p>
        </w:tc>
        <w:tc>
          <w:tcPr>
            <w:tcW w:w="304" w:type="pct"/>
            <w:tcBorders>
              <w:top w:val="nil"/>
              <w:bottom w:val="nil"/>
            </w:tcBorders>
          </w:tcPr>
          <w:p w14:paraId="0CCC8DAE" w14:textId="77777777" w:rsidR="00BE7B23" w:rsidRPr="008445DD" w:rsidRDefault="00BE7B23" w:rsidP="00700973">
            <w:pPr>
              <w:rPr>
                <w:rFonts w:ascii="Times New Roman" w:hAnsi="Times New Roman" w:cs="Times New Roman"/>
                <w:color w:val="000000" w:themeColor="text1"/>
              </w:rPr>
            </w:pPr>
          </w:p>
        </w:tc>
        <w:tc>
          <w:tcPr>
            <w:tcW w:w="816" w:type="pct"/>
            <w:tcBorders>
              <w:top w:val="nil"/>
              <w:bottom w:val="nil"/>
            </w:tcBorders>
          </w:tcPr>
          <w:p w14:paraId="1E64063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62 (18)</w:t>
            </w:r>
          </w:p>
        </w:tc>
        <w:tc>
          <w:tcPr>
            <w:tcW w:w="304" w:type="pct"/>
            <w:tcBorders>
              <w:top w:val="nil"/>
              <w:bottom w:val="nil"/>
            </w:tcBorders>
          </w:tcPr>
          <w:p w14:paraId="7E4EE95B" w14:textId="77777777" w:rsidR="00BE7B23" w:rsidRPr="008445DD" w:rsidRDefault="00BE7B23" w:rsidP="00700973">
            <w:pPr>
              <w:jc w:val="center"/>
              <w:rPr>
                <w:rFonts w:ascii="Times New Roman" w:hAnsi="Times New Roman" w:cs="Times New Roman"/>
                <w:color w:val="000000" w:themeColor="text1"/>
              </w:rPr>
            </w:pPr>
          </w:p>
        </w:tc>
        <w:tc>
          <w:tcPr>
            <w:tcW w:w="843" w:type="pct"/>
            <w:tcBorders>
              <w:top w:val="nil"/>
              <w:bottom w:val="nil"/>
            </w:tcBorders>
          </w:tcPr>
          <w:p w14:paraId="345B3A8D"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33 (19)</w:t>
            </w:r>
          </w:p>
        </w:tc>
        <w:tc>
          <w:tcPr>
            <w:tcW w:w="304" w:type="pct"/>
            <w:tcBorders>
              <w:top w:val="nil"/>
              <w:bottom w:val="nil"/>
            </w:tcBorders>
          </w:tcPr>
          <w:p w14:paraId="2AE1FBAE" w14:textId="77777777" w:rsidR="00BE7B23" w:rsidRPr="008445DD" w:rsidRDefault="00BE7B23" w:rsidP="00700973">
            <w:pPr>
              <w:jc w:val="center"/>
              <w:rPr>
                <w:rFonts w:ascii="Times New Roman" w:hAnsi="Times New Roman" w:cs="Times New Roman"/>
                <w:color w:val="000000" w:themeColor="text1"/>
              </w:rPr>
            </w:pPr>
          </w:p>
        </w:tc>
        <w:tc>
          <w:tcPr>
            <w:tcW w:w="820" w:type="pct"/>
            <w:tcBorders>
              <w:top w:val="nil"/>
              <w:bottom w:val="nil"/>
            </w:tcBorders>
          </w:tcPr>
          <w:p w14:paraId="3A810E7D"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29 (17)</w:t>
            </w:r>
          </w:p>
        </w:tc>
      </w:tr>
      <w:tr w:rsidR="00BE7B23" w:rsidRPr="008445DD" w14:paraId="30B82CFA" w14:textId="77777777" w:rsidTr="00700973">
        <w:trPr>
          <w:trHeight w:val="300"/>
        </w:trPr>
        <w:tc>
          <w:tcPr>
            <w:tcW w:w="1608" w:type="pct"/>
          </w:tcPr>
          <w:p w14:paraId="4DD34DDF"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HbA1c (mmol/mol)</w:t>
            </w:r>
          </w:p>
        </w:tc>
        <w:tc>
          <w:tcPr>
            <w:tcW w:w="304" w:type="pct"/>
          </w:tcPr>
          <w:p w14:paraId="3E5F3B27"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124</w:t>
            </w:r>
          </w:p>
        </w:tc>
        <w:tc>
          <w:tcPr>
            <w:tcW w:w="816" w:type="pct"/>
          </w:tcPr>
          <w:p w14:paraId="666D2A8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39 (35, 48)</w:t>
            </w:r>
          </w:p>
        </w:tc>
        <w:tc>
          <w:tcPr>
            <w:tcW w:w="304" w:type="pct"/>
          </w:tcPr>
          <w:p w14:paraId="05052AFA"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64</w:t>
            </w:r>
          </w:p>
        </w:tc>
        <w:tc>
          <w:tcPr>
            <w:tcW w:w="843" w:type="pct"/>
          </w:tcPr>
          <w:p w14:paraId="324E798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39 (34, 50)</w:t>
            </w:r>
          </w:p>
        </w:tc>
        <w:tc>
          <w:tcPr>
            <w:tcW w:w="304" w:type="pct"/>
          </w:tcPr>
          <w:p w14:paraId="079A3A6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60</w:t>
            </w:r>
          </w:p>
        </w:tc>
        <w:tc>
          <w:tcPr>
            <w:tcW w:w="820" w:type="pct"/>
          </w:tcPr>
          <w:p w14:paraId="42BEE73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39 (36, 47)</w:t>
            </w:r>
          </w:p>
        </w:tc>
      </w:tr>
      <w:tr w:rsidR="00BE7B23" w:rsidRPr="008445DD" w14:paraId="7A21B75C" w14:textId="77777777" w:rsidTr="00700973">
        <w:trPr>
          <w:trHeight w:val="300"/>
        </w:trPr>
        <w:tc>
          <w:tcPr>
            <w:tcW w:w="1608" w:type="pct"/>
          </w:tcPr>
          <w:p w14:paraId="24A2350F"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Creatinine (</w:t>
            </w:r>
            <w:proofErr w:type="spellStart"/>
            <w:r w:rsidRPr="008445DD">
              <w:rPr>
                <w:rFonts w:ascii="Times New Roman" w:hAnsi="Times New Roman" w:cs="Times New Roman"/>
                <w:b/>
                <w:color w:val="000000" w:themeColor="text1"/>
              </w:rPr>
              <w:t>micromol</w:t>
            </w:r>
            <w:proofErr w:type="spellEnd"/>
            <w:r w:rsidRPr="008445DD">
              <w:rPr>
                <w:rFonts w:ascii="Times New Roman" w:hAnsi="Times New Roman" w:cs="Times New Roman"/>
                <w:b/>
                <w:color w:val="000000" w:themeColor="text1"/>
              </w:rPr>
              <w:t>/L)</w:t>
            </w:r>
          </w:p>
        </w:tc>
        <w:tc>
          <w:tcPr>
            <w:tcW w:w="304" w:type="pct"/>
          </w:tcPr>
          <w:p w14:paraId="7DDA49CD"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332</w:t>
            </w:r>
          </w:p>
        </w:tc>
        <w:tc>
          <w:tcPr>
            <w:tcW w:w="816" w:type="pct"/>
          </w:tcPr>
          <w:p w14:paraId="3A4E3702"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159 (106, 293)</w:t>
            </w:r>
          </w:p>
        </w:tc>
        <w:tc>
          <w:tcPr>
            <w:tcW w:w="304" w:type="pct"/>
          </w:tcPr>
          <w:p w14:paraId="65A11307"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170</w:t>
            </w:r>
          </w:p>
        </w:tc>
        <w:tc>
          <w:tcPr>
            <w:tcW w:w="843" w:type="pct"/>
          </w:tcPr>
          <w:p w14:paraId="6F63E26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159 (109, 279)</w:t>
            </w:r>
          </w:p>
        </w:tc>
        <w:tc>
          <w:tcPr>
            <w:tcW w:w="304" w:type="pct"/>
          </w:tcPr>
          <w:p w14:paraId="65F2B5EE"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162</w:t>
            </w:r>
          </w:p>
        </w:tc>
        <w:tc>
          <w:tcPr>
            <w:tcW w:w="820" w:type="pct"/>
          </w:tcPr>
          <w:p w14:paraId="2B3A642C"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161 (106, 330)</w:t>
            </w:r>
          </w:p>
        </w:tc>
      </w:tr>
      <w:tr w:rsidR="00BE7B23" w:rsidRPr="008445DD" w14:paraId="74FEFA33" w14:textId="77777777" w:rsidTr="00700973">
        <w:trPr>
          <w:trHeight w:val="300"/>
        </w:trPr>
        <w:tc>
          <w:tcPr>
            <w:tcW w:w="1608" w:type="pct"/>
          </w:tcPr>
          <w:p w14:paraId="7A843A48" w14:textId="77777777" w:rsidR="00BE7B23" w:rsidRPr="008445DD" w:rsidRDefault="00BE7B23" w:rsidP="00700973">
            <w:pPr>
              <w:jc w:val="left"/>
              <w:rPr>
                <w:rFonts w:ascii="Times New Roman" w:hAnsi="Times New Roman" w:cs="Times New Roman"/>
                <w:b/>
                <w:color w:val="000000" w:themeColor="text1"/>
              </w:rPr>
            </w:pPr>
            <w:r w:rsidRPr="008445DD">
              <w:rPr>
                <w:rFonts w:ascii="Times New Roman" w:hAnsi="Times New Roman" w:cs="Times New Roman"/>
                <w:b/>
                <w:color w:val="000000" w:themeColor="text1"/>
              </w:rPr>
              <w:t>CRP (mg/L)</w:t>
            </w:r>
          </w:p>
        </w:tc>
        <w:tc>
          <w:tcPr>
            <w:tcW w:w="304" w:type="pct"/>
          </w:tcPr>
          <w:p w14:paraId="3DBCD1B8" w14:textId="77777777" w:rsidR="00BE7B23" w:rsidRPr="008445DD" w:rsidRDefault="00BE7B23" w:rsidP="00700973">
            <w:pPr>
              <w:rPr>
                <w:rFonts w:ascii="Times New Roman" w:hAnsi="Times New Roman" w:cs="Times New Roman"/>
                <w:color w:val="000000" w:themeColor="text1"/>
              </w:rPr>
            </w:pPr>
            <w:r w:rsidRPr="008445DD">
              <w:rPr>
                <w:rFonts w:ascii="Times New Roman" w:hAnsi="Times New Roman" w:cs="Times New Roman"/>
                <w:color w:val="000000" w:themeColor="text1"/>
              </w:rPr>
              <w:t>169</w:t>
            </w:r>
          </w:p>
        </w:tc>
        <w:tc>
          <w:tcPr>
            <w:tcW w:w="816" w:type="pct"/>
          </w:tcPr>
          <w:p w14:paraId="0FC65989"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4 (2, 9)</w:t>
            </w:r>
          </w:p>
        </w:tc>
        <w:tc>
          <w:tcPr>
            <w:tcW w:w="304" w:type="pct"/>
          </w:tcPr>
          <w:p w14:paraId="4765A081"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92</w:t>
            </w:r>
          </w:p>
        </w:tc>
        <w:tc>
          <w:tcPr>
            <w:tcW w:w="843" w:type="pct"/>
          </w:tcPr>
          <w:p w14:paraId="20CB567F"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3.9 (2, 10)</w:t>
            </w:r>
          </w:p>
        </w:tc>
        <w:tc>
          <w:tcPr>
            <w:tcW w:w="304" w:type="pct"/>
          </w:tcPr>
          <w:p w14:paraId="33C2139D"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77</w:t>
            </w:r>
          </w:p>
        </w:tc>
        <w:tc>
          <w:tcPr>
            <w:tcW w:w="820" w:type="pct"/>
          </w:tcPr>
          <w:p w14:paraId="377740D5" w14:textId="77777777" w:rsidR="00BE7B23" w:rsidRPr="008445DD" w:rsidRDefault="00BE7B23" w:rsidP="00700973">
            <w:pPr>
              <w:jc w:val="center"/>
              <w:rPr>
                <w:rFonts w:ascii="Times New Roman" w:hAnsi="Times New Roman" w:cs="Times New Roman"/>
                <w:color w:val="000000" w:themeColor="text1"/>
              </w:rPr>
            </w:pPr>
            <w:r w:rsidRPr="008445DD">
              <w:rPr>
                <w:rFonts w:ascii="Times New Roman" w:hAnsi="Times New Roman" w:cs="Times New Roman"/>
                <w:color w:val="000000" w:themeColor="text1"/>
              </w:rPr>
              <w:t>4 (2, 9)</w:t>
            </w:r>
          </w:p>
        </w:tc>
      </w:tr>
    </w:tbl>
    <w:p w14:paraId="74D17A06" w14:textId="77777777" w:rsidR="00BE7B23" w:rsidRPr="008445DD" w:rsidRDefault="00BE7B23" w:rsidP="00BE7B23">
      <w:pPr>
        <w:rPr>
          <w:rFonts w:ascii="Times New Roman" w:hAnsi="Times New Roman" w:cs="Times New Roman"/>
          <w:bCs/>
          <w:color w:val="000000" w:themeColor="text1"/>
          <w:sz w:val="20"/>
          <w:szCs w:val="20"/>
        </w:rPr>
        <w:sectPr w:rsidR="00BE7B23" w:rsidRPr="008445DD" w:rsidSect="00AF7265">
          <w:footerReference w:type="even" r:id="rId12"/>
          <w:footerReference w:type="default" r:id="rId13"/>
          <w:pgSz w:w="16840" w:h="11900" w:orient="landscape"/>
          <w:pgMar w:top="1440" w:right="1440" w:bottom="1440" w:left="1440" w:header="720" w:footer="720" w:gutter="0"/>
          <w:lnNumType w:countBy="1"/>
          <w:cols w:space="720"/>
          <w:docGrid w:linePitch="360"/>
        </w:sectPr>
      </w:pPr>
      <w:r w:rsidRPr="008445DD">
        <w:rPr>
          <w:rFonts w:ascii="Times New Roman" w:hAnsi="Times New Roman" w:cs="Times New Roman"/>
          <w:bCs/>
          <w:color w:val="000000" w:themeColor="text1"/>
          <w:sz w:val="20"/>
          <w:szCs w:val="20"/>
        </w:rPr>
        <w:t xml:space="preserve">Data are mean (standard deviation), median (interquartile range), or number (%), as appropriate. Kidney BEAM, Kidney BEAM intervention group (physical activity training and education plus usual care); Waitlist control, waitlist control group; n, total number of available data; CKD, chronic kidney disease; CVA, cerebrovascular accident; MI, myocardial infarction; SBP, systolic blood pressure; DBP, diastolic blood pressure; HbA1C, glycated haemoglobin; CRP, C-reactive protein; IQR, inter-quartile range; </w:t>
      </w:r>
      <w:r w:rsidRPr="008445DD">
        <w:rPr>
          <w:rFonts w:ascii="Times New Roman" w:hAnsi="Times New Roman" w:cs="Times New Roman"/>
          <w:color w:val="000000" w:themeColor="text1"/>
          <w:sz w:val="20"/>
          <w:szCs w:val="20"/>
        </w:rPr>
        <w:t>PKD, polycystic kidney disease</w:t>
      </w:r>
    </w:p>
    <w:p w14:paraId="23432FFE" w14:textId="77777777" w:rsidR="00BE7B23" w:rsidRPr="008445DD" w:rsidRDefault="00BE7B23" w:rsidP="00BE7B23">
      <w:pPr>
        <w:spacing w:after="0" w:line="480" w:lineRule="auto"/>
        <w:jc w:val="left"/>
        <w:rPr>
          <w:rFonts w:ascii="Times New Roman" w:hAnsi="Times New Roman" w:cs="Times New Roman"/>
          <w:color w:val="000000" w:themeColor="text1"/>
        </w:rPr>
      </w:pPr>
      <w:r w:rsidRPr="008445DD">
        <w:rPr>
          <w:rFonts w:ascii="Times New Roman" w:hAnsi="Times New Roman" w:cs="Times New Roman"/>
          <w:b/>
          <w:bCs/>
          <w:color w:val="000000" w:themeColor="text1"/>
        </w:rPr>
        <w:lastRenderedPageBreak/>
        <w:t>Table 2</w:t>
      </w:r>
      <w:r w:rsidRPr="008445DD">
        <w:rPr>
          <w:rFonts w:ascii="Times New Roman" w:hAnsi="Times New Roman" w:cs="Times New Roman"/>
          <w:color w:val="000000" w:themeColor="text1"/>
        </w:rPr>
        <w:t>: Response of primary and secondary outcome measures to the Kidney BEAM intervention (intention to treat analysis)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211"/>
        <w:gridCol w:w="893"/>
        <w:gridCol w:w="1784"/>
        <w:gridCol w:w="1784"/>
        <w:gridCol w:w="2496"/>
        <w:gridCol w:w="1248"/>
        <w:gridCol w:w="2544"/>
      </w:tblGrid>
      <w:tr w:rsidR="00BE7B23" w:rsidRPr="008445DD" w14:paraId="5E9EE203" w14:textId="77777777" w:rsidTr="00700973">
        <w:trPr>
          <w:trHeight w:val="300"/>
        </w:trPr>
        <w:tc>
          <w:tcPr>
            <w:tcW w:w="1150" w:type="pct"/>
          </w:tcPr>
          <w:p w14:paraId="6394E7D5"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Outcome measure</w:t>
            </w:r>
          </w:p>
        </w:tc>
        <w:tc>
          <w:tcPr>
            <w:tcW w:w="320" w:type="pct"/>
          </w:tcPr>
          <w:p w14:paraId="628EB7EF" w14:textId="77777777" w:rsidR="00BE7B23" w:rsidRPr="008445DD" w:rsidRDefault="00BE7B23" w:rsidP="00700973">
            <w:pPr>
              <w:spacing w:after="0" w:line="480" w:lineRule="auto"/>
              <w:jc w:val="center"/>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n</w:t>
            </w:r>
          </w:p>
        </w:tc>
        <w:tc>
          <w:tcPr>
            <w:tcW w:w="639" w:type="pct"/>
          </w:tcPr>
          <w:p w14:paraId="183338B3" w14:textId="77777777" w:rsidR="00BE7B23" w:rsidRPr="008445DD" w:rsidRDefault="00BE7B23" w:rsidP="00700973">
            <w:pPr>
              <w:spacing w:after="0" w:line="480" w:lineRule="auto"/>
              <w:jc w:val="center"/>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Baseline</w:t>
            </w:r>
          </w:p>
          <w:p w14:paraId="0012DB96" w14:textId="77777777" w:rsidR="00BE7B23" w:rsidRPr="008445DD" w:rsidRDefault="00BE7B23" w:rsidP="00700973">
            <w:pPr>
              <w:spacing w:after="0" w:line="480" w:lineRule="auto"/>
              <w:jc w:val="center"/>
              <w:rPr>
                <w:rFonts w:ascii="Times New Roman" w:hAnsi="Times New Roman" w:cs="Times New Roman"/>
                <w:b/>
                <w:bCs/>
                <w:color w:val="000000" w:themeColor="text1"/>
                <w:sz w:val="24"/>
                <w:szCs w:val="24"/>
              </w:rPr>
            </w:pPr>
            <w:r w:rsidRPr="008445DD">
              <w:rPr>
                <w:rFonts w:ascii="Times New Roman" w:hAnsi="Times New Roman" w:cs="Times New Roman"/>
                <w:color w:val="000000" w:themeColor="text1"/>
              </w:rPr>
              <w:t>mean (SD)</w:t>
            </w:r>
          </w:p>
        </w:tc>
        <w:tc>
          <w:tcPr>
            <w:tcW w:w="639" w:type="pct"/>
          </w:tcPr>
          <w:p w14:paraId="6E7EB194" w14:textId="77777777" w:rsidR="00BE7B23" w:rsidRPr="008445DD" w:rsidRDefault="00BE7B23" w:rsidP="00700973">
            <w:pPr>
              <w:spacing w:after="0" w:line="480" w:lineRule="auto"/>
              <w:jc w:val="center"/>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6 months</w:t>
            </w:r>
          </w:p>
          <w:p w14:paraId="0D6F5B6E"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rPr>
              <w:t>mean (SD)</w:t>
            </w:r>
          </w:p>
        </w:tc>
        <w:tc>
          <w:tcPr>
            <w:tcW w:w="894" w:type="pct"/>
          </w:tcPr>
          <w:p w14:paraId="041331DA" w14:textId="77777777" w:rsidR="00BE7B23" w:rsidRPr="008445DD" w:rsidRDefault="00BE7B23" w:rsidP="00700973">
            <w:pPr>
              <w:spacing w:after="0" w:line="480" w:lineRule="auto"/>
              <w:jc w:val="center"/>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 xml:space="preserve">Mean difference in change between groups (Kidney BEAM - waitlist control) </w:t>
            </w:r>
          </w:p>
          <w:p w14:paraId="6F6C3615"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rPr>
              <w:t>mean {95% CI}</w:t>
            </w:r>
          </w:p>
        </w:tc>
        <w:tc>
          <w:tcPr>
            <w:tcW w:w="447" w:type="pct"/>
          </w:tcPr>
          <w:p w14:paraId="2563C52F" w14:textId="77777777" w:rsidR="00BE7B23" w:rsidRPr="008445DD" w:rsidRDefault="00BE7B23" w:rsidP="00700973">
            <w:pPr>
              <w:spacing w:after="0" w:line="480" w:lineRule="auto"/>
              <w:jc w:val="center"/>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p</w:t>
            </w:r>
            <w:r w:rsidRPr="008445DD">
              <w:rPr>
                <w:rFonts w:ascii="Times New Roman" w:hAnsi="Times New Roman" w:cs="Times New Roman"/>
                <w:b/>
                <w:bCs/>
                <w:i/>
                <w:iCs/>
                <w:color w:val="000000" w:themeColor="text1"/>
                <w:sz w:val="24"/>
                <w:szCs w:val="24"/>
              </w:rPr>
              <w:t xml:space="preserve"> </w:t>
            </w:r>
            <w:r w:rsidRPr="008445DD">
              <w:rPr>
                <w:rFonts w:ascii="Times New Roman" w:hAnsi="Times New Roman" w:cs="Times New Roman"/>
                <w:b/>
                <w:bCs/>
                <w:color w:val="000000" w:themeColor="text1"/>
                <w:sz w:val="24"/>
                <w:szCs w:val="24"/>
              </w:rPr>
              <w:t>value</w:t>
            </w:r>
          </w:p>
        </w:tc>
        <w:tc>
          <w:tcPr>
            <w:tcW w:w="912" w:type="pct"/>
          </w:tcPr>
          <w:p w14:paraId="7F9051CB" w14:textId="77777777" w:rsidR="00BE7B23" w:rsidRPr="008445DD" w:rsidRDefault="00BE7B23" w:rsidP="00700973">
            <w:pPr>
              <w:spacing w:after="0" w:line="480" w:lineRule="auto"/>
              <w:jc w:val="center"/>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Observed power</w:t>
            </w:r>
          </w:p>
        </w:tc>
      </w:tr>
      <w:tr w:rsidR="00BE7B23" w:rsidRPr="008445DD" w14:paraId="0C2038E2" w14:textId="77777777" w:rsidTr="004262E5">
        <w:trPr>
          <w:trHeight w:val="300"/>
        </w:trPr>
        <w:tc>
          <w:tcPr>
            <w:tcW w:w="4088" w:type="pct"/>
            <w:gridSpan w:val="6"/>
            <w:tcBorders>
              <w:bottom w:val="single" w:sz="4" w:space="0" w:color="auto"/>
            </w:tcBorders>
            <w:shd w:val="clear" w:color="auto" w:fill="auto"/>
          </w:tcPr>
          <w:p w14:paraId="1051844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b/>
                <w:bCs/>
                <w:color w:val="000000" w:themeColor="text1"/>
                <w:sz w:val="24"/>
                <w:szCs w:val="24"/>
              </w:rPr>
              <w:t>Primary outcome</w:t>
            </w:r>
          </w:p>
        </w:tc>
        <w:tc>
          <w:tcPr>
            <w:tcW w:w="912" w:type="pct"/>
            <w:tcBorders>
              <w:bottom w:val="single" w:sz="4" w:space="0" w:color="auto"/>
            </w:tcBorders>
            <w:shd w:val="clear" w:color="auto" w:fill="auto"/>
          </w:tcPr>
          <w:p w14:paraId="224D5770" w14:textId="77777777" w:rsidR="00BE7B23" w:rsidRPr="008445DD" w:rsidRDefault="00BE7B23" w:rsidP="00700973">
            <w:pPr>
              <w:spacing w:after="0" w:line="480" w:lineRule="auto"/>
              <w:jc w:val="center"/>
              <w:rPr>
                <w:rFonts w:ascii="Times New Roman" w:hAnsi="Times New Roman" w:cs="Times New Roman"/>
                <w:b/>
                <w:bCs/>
                <w:color w:val="000000" w:themeColor="text1"/>
                <w:sz w:val="24"/>
                <w:szCs w:val="24"/>
              </w:rPr>
            </w:pPr>
          </w:p>
        </w:tc>
      </w:tr>
      <w:tr w:rsidR="00BE7B23" w:rsidRPr="008445DD" w14:paraId="34722CB8" w14:textId="77777777" w:rsidTr="00700973">
        <w:trPr>
          <w:trHeight w:val="300"/>
        </w:trPr>
        <w:tc>
          <w:tcPr>
            <w:tcW w:w="1150" w:type="pct"/>
            <w:tcBorders>
              <w:bottom w:val="nil"/>
            </w:tcBorders>
          </w:tcPr>
          <w:p w14:paraId="4B32FDBC"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proofErr w:type="spellStart"/>
            <w:r w:rsidRPr="008445DD">
              <w:rPr>
                <w:rFonts w:ascii="Times New Roman" w:hAnsi="Times New Roman" w:cs="Times New Roman"/>
                <w:b/>
                <w:bCs/>
                <w:color w:val="000000" w:themeColor="text1"/>
                <w:sz w:val="24"/>
                <w:szCs w:val="24"/>
              </w:rPr>
              <w:t>KDQoL</w:t>
            </w:r>
            <w:proofErr w:type="spellEnd"/>
            <w:r w:rsidRPr="008445DD">
              <w:rPr>
                <w:rFonts w:ascii="Times New Roman" w:hAnsi="Times New Roman" w:cs="Times New Roman"/>
                <w:b/>
                <w:bCs/>
                <w:color w:val="000000" w:themeColor="text1"/>
                <w:sz w:val="24"/>
                <w:szCs w:val="24"/>
              </w:rPr>
              <w:t xml:space="preserve"> MCS (AU)</w:t>
            </w:r>
          </w:p>
        </w:tc>
        <w:tc>
          <w:tcPr>
            <w:tcW w:w="320" w:type="pct"/>
            <w:tcBorders>
              <w:bottom w:val="nil"/>
            </w:tcBorders>
          </w:tcPr>
          <w:p w14:paraId="7E3CE1A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00A97AA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00D3B20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5461DAC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49133C5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01FF266F"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6A5E81B5" w14:textId="77777777" w:rsidTr="00700973">
        <w:trPr>
          <w:trHeight w:val="300"/>
        </w:trPr>
        <w:tc>
          <w:tcPr>
            <w:tcW w:w="1150" w:type="pct"/>
            <w:tcBorders>
              <w:top w:val="nil"/>
              <w:bottom w:val="nil"/>
            </w:tcBorders>
          </w:tcPr>
          <w:p w14:paraId="1B2A51C2"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418F51D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171</w:t>
            </w:r>
          </w:p>
        </w:tc>
        <w:tc>
          <w:tcPr>
            <w:tcW w:w="639" w:type="pct"/>
            <w:tcBorders>
              <w:top w:val="nil"/>
              <w:bottom w:val="nil"/>
            </w:tcBorders>
          </w:tcPr>
          <w:p w14:paraId="3242D708"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44.6 (10.8)</w:t>
            </w:r>
          </w:p>
        </w:tc>
        <w:tc>
          <w:tcPr>
            <w:tcW w:w="639" w:type="pct"/>
            <w:tcBorders>
              <w:top w:val="nil"/>
              <w:bottom w:val="nil"/>
            </w:tcBorders>
          </w:tcPr>
          <w:p w14:paraId="49401D6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48.7 (10.5)</w:t>
            </w:r>
          </w:p>
        </w:tc>
        <w:tc>
          <w:tcPr>
            <w:tcW w:w="894" w:type="pct"/>
            <w:vMerge w:val="restart"/>
            <w:tcBorders>
              <w:top w:val="nil"/>
            </w:tcBorders>
            <w:vAlign w:val="center"/>
          </w:tcPr>
          <w:p w14:paraId="3BB4EDE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5.9 (4.4-7.5)</w:t>
            </w:r>
          </w:p>
        </w:tc>
        <w:tc>
          <w:tcPr>
            <w:tcW w:w="447" w:type="pct"/>
            <w:vMerge w:val="restart"/>
            <w:tcBorders>
              <w:top w:val="nil"/>
            </w:tcBorders>
            <w:vAlign w:val="center"/>
          </w:tcPr>
          <w:p w14:paraId="2717AFE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&lt;.0001</w:t>
            </w:r>
          </w:p>
        </w:tc>
        <w:tc>
          <w:tcPr>
            <w:tcW w:w="912" w:type="pct"/>
            <w:vMerge w:val="restart"/>
            <w:tcBorders>
              <w:top w:val="nil"/>
            </w:tcBorders>
          </w:tcPr>
          <w:p w14:paraId="52C4FE59"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1.00</w:t>
            </w:r>
          </w:p>
        </w:tc>
      </w:tr>
      <w:tr w:rsidR="00BE7B23" w:rsidRPr="008445DD" w14:paraId="185672F7" w14:textId="77777777" w:rsidTr="00700973">
        <w:trPr>
          <w:trHeight w:val="300"/>
        </w:trPr>
        <w:tc>
          <w:tcPr>
            <w:tcW w:w="1150" w:type="pct"/>
            <w:tcBorders>
              <w:top w:val="nil"/>
            </w:tcBorders>
          </w:tcPr>
          <w:p w14:paraId="46A2F3BD"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tcBorders>
          </w:tcPr>
          <w:p w14:paraId="746D849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167</w:t>
            </w:r>
          </w:p>
        </w:tc>
        <w:tc>
          <w:tcPr>
            <w:tcW w:w="639" w:type="pct"/>
            <w:tcBorders>
              <w:top w:val="nil"/>
            </w:tcBorders>
          </w:tcPr>
          <w:p w14:paraId="288429B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48.1 (10.5)</w:t>
            </w:r>
          </w:p>
        </w:tc>
        <w:tc>
          <w:tcPr>
            <w:tcW w:w="639" w:type="pct"/>
            <w:tcBorders>
              <w:top w:val="nil"/>
            </w:tcBorders>
          </w:tcPr>
          <w:p w14:paraId="71400B7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43.5 (10.3)</w:t>
            </w:r>
          </w:p>
        </w:tc>
        <w:tc>
          <w:tcPr>
            <w:tcW w:w="894" w:type="pct"/>
            <w:vMerge/>
          </w:tcPr>
          <w:p w14:paraId="4103EB5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4E67EA5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0395792D"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0A65D693" w14:textId="77777777" w:rsidTr="004262E5">
        <w:trPr>
          <w:trHeight w:val="300"/>
        </w:trPr>
        <w:tc>
          <w:tcPr>
            <w:tcW w:w="4088" w:type="pct"/>
            <w:gridSpan w:val="6"/>
            <w:tcBorders>
              <w:bottom w:val="single" w:sz="4" w:space="0" w:color="auto"/>
            </w:tcBorders>
            <w:shd w:val="clear" w:color="auto" w:fill="auto"/>
          </w:tcPr>
          <w:p w14:paraId="47852960"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Secondary outcomes</w:t>
            </w:r>
          </w:p>
        </w:tc>
        <w:tc>
          <w:tcPr>
            <w:tcW w:w="912" w:type="pct"/>
            <w:tcBorders>
              <w:bottom w:val="single" w:sz="4" w:space="0" w:color="auto"/>
            </w:tcBorders>
            <w:shd w:val="clear" w:color="auto" w:fill="auto"/>
          </w:tcPr>
          <w:p w14:paraId="5A9111D4" w14:textId="77777777" w:rsidR="00BE7B23" w:rsidRPr="008445DD" w:rsidRDefault="00BE7B23" w:rsidP="00700973">
            <w:pPr>
              <w:spacing w:after="0" w:line="480" w:lineRule="auto"/>
              <w:jc w:val="center"/>
              <w:rPr>
                <w:rFonts w:ascii="Times New Roman" w:hAnsi="Times New Roman" w:cs="Times New Roman"/>
                <w:b/>
                <w:bCs/>
                <w:color w:val="000000" w:themeColor="text1"/>
                <w:sz w:val="24"/>
                <w:szCs w:val="24"/>
              </w:rPr>
            </w:pPr>
          </w:p>
        </w:tc>
      </w:tr>
      <w:tr w:rsidR="00BE7B23" w:rsidRPr="008445DD" w14:paraId="5C181E3E" w14:textId="77777777" w:rsidTr="00700973">
        <w:trPr>
          <w:trHeight w:val="300"/>
        </w:trPr>
        <w:tc>
          <w:tcPr>
            <w:tcW w:w="1150" w:type="pct"/>
            <w:tcBorders>
              <w:bottom w:val="nil"/>
            </w:tcBorders>
          </w:tcPr>
          <w:p w14:paraId="7FE56FBC"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KDQOL PCS (AU)</w:t>
            </w:r>
          </w:p>
        </w:tc>
        <w:tc>
          <w:tcPr>
            <w:tcW w:w="320" w:type="pct"/>
            <w:tcBorders>
              <w:bottom w:val="nil"/>
            </w:tcBorders>
          </w:tcPr>
          <w:p w14:paraId="1FFC713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328F1BE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372D274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5A47E25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12C436B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0C741361"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587D1B45" w14:textId="77777777" w:rsidTr="00700973">
        <w:trPr>
          <w:trHeight w:val="300"/>
        </w:trPr>
        <w:tc>
          <w:tcPr>
            <w:tcW w:w="1150" w:type="pct"/>
            <w:tcBorders>
              <w:top w:val="nil"/>
              <w:bottom w:val="nil"/>
            </w:tcBorders>
          </w:tcPr>
          <w:p w14:paraId="244D1E98"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3D9B808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171</w:t>
            </w:r>
          </w:p>
        </w:tc>
        <w:tc>
          <w:tcPr>
            <w:tcW w:w="639" w:type="pct"/>
            <w:tcBorders>
              <w:top w:val="nil"/>
              <w:bottom w:val="nil"/>
            </w:tcBorders>
          </w:tcPr>
          <w:p w14:paraId="119F076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40.0 (11.7)</w:t>
            </w:r>
          </w:p>
        </w:tc>
        <w:tc>
          <w:tcPr>
            <w:tcW w:w="639" w:type="pct"/>
            <w:tcBorders>
              <w:top w:val="nil"/>
              <w:bottom w:val="nil"/>
            </w:tcBorders>
          </w:tcPr>
          <w:p w14:paraId="1CEAAE2A"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42.9 (11.02)</w:t>
            </w:r>
          </w:p>
        </w:tc>
        <w:tc>
          <w:tcPr>
            <w:tcW w:w="894" w:type="pct"/>
            <w:vMerge w:val="restart"/>
            <w:tcBorders>
              <w:top w:val="nil"/>
            </w:tcBorders>
            <w:vAlign w:val="center"/>
          </w:tcPr>
          <w:p w14:paraId="7228554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1.5 (-0.03-2.9)</w:t>
            </w:r>
          </w:p>
        </w:tc>
        <w:tc>
          <w:tcPr>
            <w:tcW w:w="447" w:type="pct"/>
            <w:vMerge w:val="restart"/>
            <w:tcBorders>
              <w:top w:val="nil"/>
            </w:tcBorders>
            <w:vAlign w:val="center"/>
          </w:tcPr>
          <w:p w14:paraId="105B69D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0.055</w:t>
            </w:r>
          </w:p>
        </w:tc>
        <w:tc>
          <w:tcPr>
            <w:tcW w:w="912" w:type="pct"/>
            <w:vMerge w:val="restart"/>
            <w:tcBorders>
              <w:top w:val="nil"/>
            </w:tcBorders>
          </w:tcPr>
          <w:p w14:paraId="1DF84509"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0.48</w:t>
            </w:r>
          </w:p>
        </w:tc>
      </w:tr>
      <w:tr w:rsidR="00BE7B23" w:rsidRPr="008445DD" w14:paraId="7A410237" w14:textId="77777777" w:rsidTr="00700973">
        <w:trPr>
          <w:trHeight w:val="300"/>
        </w:trPr>
        <w:tc>
          <w:tcPr>
            <w:tcW w:w="1150" w:type="pct"/>
            <w:tcBorders>
              <w:top w:val="nil"/>
              <w:bottom w:val="single" w:sz="4" w:space="0" w:color="auto"/>
            </w:tcBorders>
          </w:tcPr>
          <w:p w14:paraId="528C1E53"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6474447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167</w:t>
            </w:r>
          </w:p>
        </w:tc>
        <w:tc>
          <w:tcPr>
            <w:tcW w:w="639" w:type="pct"/>
            <w:tcBorders>
              <w:top w:val="nil"/>
              <w:bottom w:val="single" w:sz="4" w:space="0" w:color="auto"/>
            </w:tcBorders>
          </w:tcPr>
          <w:p w14:paraId="5B72B1A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41.3 (11.2)</w:t>
            </w:r>
          </w:p>
        </w:tc>
        <w:tc>
          <w:tcPr>
            <w:tcW w:w="639" w:type="pct"/>
            <w:tcBorders>
              <w:top w:val="nil"/>
              <w:bottom w:val="single" w:sz="4" w:space="0" w:color="auto"/>
            </w:tcBorders>
          </w:tcPr>
          <w:p w14:paraId="5A15AD7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42.5 (11.3)</w:t>
            </w:r>
          </w:p>
        </w:tc>
        <w:tc>
          <w:tcPr>
            <w:tcW w:w="894" w:type="pct"/>
            <w:vMerge/>
          </w:tcPr>
          <w:p w14:paraId="0CAC22E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42C45AC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01DC449E"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03FFB0EF" w14:textId="77777777" w:rsidTr="00700973">
        <w:trPr>
          <w:trHeight w:val="300"/>
        </w:trPr>
        <w:tc>
          <w:tcPr>
            <w:tcW w:w="1150" w:type="pct"/>
            <w:tcBorders>
              <w:bottom w:val="nil"/>
            </w:tcBorders>
          </w:tcPr>
          <w:p w14:paraId="2AFEE741"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Symptom problem list</w:t>
            </w:r>
          </w:p>
        </w:tc>
        <w:tc>
          <w:tcPr>
            <w:tcW w:w="320" w:type="pct"/>
            <w:tcBorders>
              <w:bottom w:val="nil"/>
            </w:tcBorders>
          </w:tcPr>
          <w:p w14:paraId="0FFA68F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149A19C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76DBFB2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703DE2E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113771F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171B0E48"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306E8E8B" w14:textId="77777777" w:rsidTr="00700973">
        <w:trPr>
          <w:trHeight w:val="300"/>
        </w:trPr>
        <w:tc>
          <w:tcPr>
            <w:tcW w:w="1150" w:type="pct"/>
            <w:tcBorders>
              <w:top w:val="nil"/>
              <w:bottom w:val="nil"/>
            </w:tcBorders>
          </w:tcPr>
          <w:p w14:paraId="03336CF6"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lastRenderedPageBreak/>
              <w:t>Kidney BEAM</w:t>
            </w:r>
          </w:p>
        </w:tc>
        <w:tc>
          <w:tcPr>
            <w:tcW w:w="320" w:type="pct"/>
            <w:tcBorders>
              <w:top w:val="nil"/>
              <w:bottom w:val="nil"/>
            </w:tcBorders>
          </w:tcPr>
          <w:p w14:paraId="66E7CC5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140</w:t>
            </w:r>
          </w:p>
        </w:tc>
        <w:tc>
          <w:tcPr>
            <w:tcW w:w="639" w:type="pct"/>
            <w:tcBorders>
              <w:top w:val="nil"/>
              <w:bottom w:val="nil"/>
            </w:tcBorders>
          </w:tcPr>
          <w:p w14:paraId="65962D0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76.6 (18.2)</w:t>
            </w:r>
          </w:p>
        </w:tc>
        <w:tc>
          <w:tcPr>
            <w:tcW w:w="639" w:type="pct"/>
            <w:tcBorders>
              <w:top w:val="nil"/>
              <w:bottom w:val="nil"/>
            </w:tcBorders>
          </w:tcPr>
          <w:p w14:paraId="4D4B0C3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77.8 (17.9)</w:t>
            </w:r>
          </w:p>
        </w:tc>
        <w:tc>
          <w:tcPr>
            <w:tcW w:w="894" w:type="pct"/>
            <w:vMerge w:val="restart"/>
            <w:tcBorders>
              <w:top w:val="nil"/>
            </w:tcBorders>
            <w:vAlign w:val="center"/>
          </w:tcPr>
          <w:p w14:paraId="532142B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0.6 (-2.2-3.3)</w:t>
            </w:r>
          </w:p>
        </w:tc>
        <w:tc>
          <w:tcPr>
            <w:tcW w:w="447" w:type="pct"/>
            <w:vMerge w:val="restart"/>
            <w:tcBorders>
              <w:top w:val="nil"/>
            </w:tcBorders>
            <w:vAlign w:val="center"/>
          </w:tcPr>
          <w:p w14:paraId="3E088BE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0.67</w:t>
            </w:r>
          </w:p>
        </w:tc>
        <w:tc>
          <w:tcPr>
            <w:tcW w:w="912" w:type="pct"/>
            <w:vMerge w:val="restart"/>
            <w:tcBorders>
              <w:top w:val="nil"/>
            </w:tcBorders>
          </w:tcPr>
          <w:p w14:paraId="68EB92E0"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0.07</w:t>
            </w:r>
          </w:p>
        </w:tc>
      </w:tr>
      <w:tr w:rsidR="00BE7B23" w:rsidRPr="008445DD" w14:paraId="2A2F4BAF" w14:textId="77777777" w:rsidTr="00700973">
        <w:trPr>
          <w:trHeight w:val="300"/>
        </w:trPr>
        <w:tc>
          <w:tcPr>
            <w:tcW w:w="1150" w:type="pct"/>
            <w:tcBorders>
              <w:top w:val="nil"/>
              <w:bottom w:val="single" w:sz="4" w:space="0" w:color="auto"/>
            </w:tcBorders>
          </w:tcPr>
          <w:p w14:paraId="1C5F24F1"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0918FF1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143</w:t>
            </w:r>
          </w:p>
        </w:tc>
        <w:tc>
          <w:tcPr>
            <w:tcW w:w="639" w:type="pct"/>
            <w:tcBorders>
              <w:top w:val="nil"/>
              <w:bottom w:val="single" w:sz="4" w:space="0" w:color="auto"/>
            </w:tcBorders>
          </w:tcPr>
          <w:p w14:paraId="1EFF623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79.9 (16.8)</w:t>
            </w:r>
          </w:p>
        </w:tc>
        <w:tc>
          <w:tcPr>
            <w:tcW w:w="639" w:type="pct"/>
            <w:tcBorders>
              <w:top w:val="nil"/>
              <w:bottom w:val="single" w:sz="4" w:space="0" w:color="auto"/>
            </w:tcBorders>
          </w:tcPr>
          <w:p w14:paraId="46677C5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79.7 (18.7)</w:t>
            </w:r>
          </w:p>
        </w:tc>
        <w:tc>
          <w:tcPr>
            <w:tcW w:w="894" w:type="pct"/>
            <w:vMerge/>
          </w:tcPr>
          <w:p w14:paraId="0B19334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60D1DED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6E5E13ED"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3B181617" w14:textId="77777777" w:rsidTr="00700973">
        <w:trPr>
          <w:trHeight w:val="300"/>
        </w:trPr>
        <w:tc>
          <w:tcPr>
            <w:tcW w:w="1150" w:type="pct"/>
            <w:tcBorders>
              <w:bottom w:val="nil"/>
            </w:tcBorders>
          </w:tcPr>
          <w:p w14:paraId="7377314B"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Effects of Kidney Disease</w:t>
            </w:r>
          </w:p>
        </w:tc>
        <w:tc>
          <w:tcPr>
            <w:tcW w:w="320" w:type="pct"/>
            <w:tcBorders>
              <w:bottom w:val="nil"/>
            </w:tcBorders>
          </w:tcPr>
          <w:p w14:paraId="3EAAF75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3FDFB06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03802E0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6773642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50D5947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2CAE7054"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7381BF3A" w14:textId="77777777" w:rsidTr="00700973">
        <w:trPr>
          <w:trHeight w:val="300"/>
        </w:trPr>
        <w:tc>
          <w:tcPr>
            <w:tcW w:w="1150" w:type="pct"/>
            <w:tcBorders>
              <w:top w:val="nil"/>
              <w:bottom w:val="nil"/>
            </w:tcBorders>
          </w:tcPr>
          <w:p w14:paraId="26144673"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72DF784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166</w:t>
            </w:r>
          </w:p>
        </w:tc>
        <w:tc>
          <w:tcPr>
            <w:tcW w:w="639" w:type="pct"/>
            <w:tcBorders>
              <w:top w:val="nil"/>
              <w:bottom w:val="nil"/>
            </w:tcBorders>
          </w:tcPr>
          <w:p w14:paraId="0217099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69.1 (26.5)</w:t>
            </w:r>
          </w:p>
        </w:tc>
        <w:tc>
          <w:tcPr>
            <w:tcW w:w="639" w:type="pct"/>
            <w:tcBorders>
              <w:top w:val="nil"/>
              <w:bottom w:val="nil"/>
            </w:tcBorders>
          </w:tcPr>
          <w:p w14:paraId="48D8148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72.3 (26.1)</w:t>
            </w:r>
          </w:p>
        </w:tc>
        <w:tc>
          <w:tcPr>
            <w:tcW w:w="894" w:type="pct"/>
            <w:vMerge w:val="restart"/>
            <w:tcBorders>
              <w:top w:val="nil"/>
            </w:tcBorders>
            <w:vAlign w:val="center"/>
          </w:tcPr>
          <w:p w14:paraId="2497CEF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1.0 (-2.8-4.9)</w:t>
            </w:r>
          </w:p>
        </w:tc>
        <w:tc>
          <w:tcPr>
            <w:tcW w:w="447" w:type="pct"/>
            <w:vMerge w:val="restart"/>
            <w:tcBorders>
              <w:top w:val="nil"/>
            </w:tcBorders>
            <w:vAlign w:val="center"/>
          </w:tcPr>
          <w:p w14:paraId="6EEACCD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0.59</w:t>
            </w:r>
          </w:p>
        </w:tc>
        <w:tc>
          <w:tcPr>
            <w:tcW w:w="912" w:type="pct"/>
            <w:vMerge w:val="restart"/>
            <w:tcBorders>
              <w:top w:val="nil"/>
            </w:tcBorders>
          </w:tcPr>
          <w:p w14:paraId="40C227E8"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0.08</w:t>
            </w:r>
          </w:p>
        </w:tc>
      </w:tr>
      <w:tr w:rsidR="00BE7B23" w:rsidRPr="008445DD" w14:paraId="6FADE80A" w14:textId="77777777" w:rsidTr="00700973">
        <w:trPr>
          <w:trHeight w:val="300"/>
        </w:trPr>
        <w:tc>
          <w:tcPr>
            <w:tcW w:w="1150" w:type="pct"/>
            <w:tcBorders>
              <w:top w:val="nil"/>
              <w:bottom w:val="single" w:sz="4" w:space="0" w:color="auto"/>
            </w:tcBorders>
          </w:tcPr>
          <w:p w14:paraId="53920D01"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2509BFA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161</w:t>
            </w:r>
          </w:p>
        </w:tc>
        <w:tc>
          <w:tcPr>
            <w:tcW w:w="639" w:type="pct"/>
            <w:tcBorders>
              <w:top w:val="nil"/>
              <w:bottom w:val="single" w:sz="4" w:space="0" w:color="auto"/>
            </w:tcBorders>
          </w:tcPr>
          <w:p w14:paraId="020A067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75.6 (23.6)</w:t>
            </w:r>
          </w:p>
        </w:tc>
        <w:tc>
          <w:tcPr>
            <w:tcW w:w="639" w:type="pct"/>
            <w:tcBorders>
              <w:top w:val="nil"/>
              <w:bottom w:val="single" w:sz="4" w:space="0" w:color="auto"/>
            </w:tcBorders>
          </w:tcPr>
          <w:p w14:paraId="55A5ED4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76.3 (26.2)</w:t>
            </w:r>
          </w:p>
        </w:tc>
        <w:tc>
          <w:tcPr>
            <w:tcW w:w="894" w:type="pct"/>
            <w:vMerge/>
          </w:tcPr>
          <w:p w14:paraId="598D6B0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2150DEE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36838C66"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0EF3852C" w14:textId="77777777" w:rsidTr="00700973">
        <w:trPr>
          <w:trHeight w:val="300"/>
        </w:trPr>
        <w:tc>
          <w:tcPr>
            <w:tcW w:w="1150" w:type="pct"/>
            <w:tcBorders>
              <w:bottom w:val="nil"/>
            </w:tcBorders>
          </w:tcPr>
          <w:p w14:paraId="7DABB04E"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Burden of kidney disease</w:t>
            </w:r>
          </w:p>
        </w:tc>
        <w:tc>
          <w:tcPr>
            <w:tcW w:w="320" w:type="pct"/>
            <w:tcBorders>
              <w:bottom w:val="nil"/>
            </w:tcBorders>
          </w:tcPr>
          <w:p w14:paraId="3E979719"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bottom w:val="nil"/>
            </w:tcBorders>
          </w:tcPr>
          <w:p w14:paraId="588C702C"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bottom w:val="nil"/>
            </w:tcBorders>
          </w:tcPr>
          <w:p w14:paraId="1EB83CE0" w14:textId="77777777" w:rsidR="00BE7B23" w:rsidRPr="008445DD" w:rsidRDefault="00BE7B23" w:rsidP="00700973">
            <w:pPr>
              <w:spacing w:after="0" w:line="480" w:lineRule="auto"/>
              <w:rPr>
                <w:rFonts w:ascii="Times New Roman" w:hAnsi="Times New Roman" w:cs="Times New Roman"/>
                <w:color w:val="000000" w:themeColor="text1"/>
              </w:rPr>
            </w:pPr>
          </w:p>
        </w:tc>
        <w:tc>
          <w:tcPr>
            <w:tcW w:w="894" w:type="pct"/>
            <w:tcBorders>
              <w:bottom w:val="nil"/>
            </w:tcBorders>
          </w:tcPr>
          <w:p w14:paraId="1D041EA4"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tcBorders>
              <w:bottom w:val="nil"/>
            </w:tcBorders>
          </w:tcPr>
          <w:p w14:paraId="42183512"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tcBorders>
              <w:bottom w:val="nil"/>
            </w:tcBorders>
          </w:tcPr>
          <w:p w14:paraId="35B8D5EC"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10184350" w14:textId="77777777" w:rsidTr="00700973">
        <w:trPr>
          <w:trHeight w:val="300"/>
        </w:trPr>
        <w:tc>
          <w:tcPr>
            <w:tcW w:w="1150" w:type="pct"/>
            <w:tcBorders>
              <w:top w:val="nil"/>
              <w:bottom w:val="nil"/>
            </w:tcBorders>
          </w:tcPr>
          <w:p w14:paraId="2F489292"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0E2BBD9D"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172</w:t>
            </w:r>
          </w:p>
        </w:tc>
        <w:tc>
          <w:tcPr>
            <w:tcW w:w="639" w:type="pct"/>
            <w:tcBorders>
              <w:top w:val="nil"/>
              <w:bottom w:val="nil"/>
            </w:tcBorders>
          </w:tcPr>
          <w:p w14:paraId="3F15E9F5"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55.1 (31.2)</w:t>
            </w:r>
          </w:p>
        </w:tc>
        <w:tc>
          <w:tcPr>
            <w:tcW w:w="639" w:type="pct"/>
            <w:tcBorders>
              <w:top w:val="nil"/>
              <w:bottom w:val="nil"/>
            </w:tcBorders>
          </w:tcPr>
          <w:p w14:paraId="46BD1F24"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61.7 (30.7)</w:t>
            </w:r>
          </w:p>
        </w:tc>
        <w:tc>
          <w:tcPr>
            <w:tcW w:w="894" w:type="pct"/>
            <w:vMerge w:val="restart"/>
            <w:tcBorders>
              <w:top w:val="nil"/>
            </w:tcBorders>
          </w:tcPr>
          <w:p w14:paraId="60607853"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5.3 (2.0-8.6)</w:t>
            </w:r>
          </w:p>
        </w:tc>
        <w:tc>
          <w:tcPr>
            <w:tcW w:w="447" w:type="pct"/>
            <w:vMerge w:val="restart"/>
            <w:tcBorders>
              <w:top w:val="nil"/>
            </w:tcBorders>
          </w:tcPr>
          <w:p w14:paraId="6FF4F698"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0.0017</w:t>
            </w:r>
          </w:p>
        </w:tc>
        <w:tc>
          <w:tcPr>
            <w:tcW w:w="912" w:type="pct"/>
            <w:vMerge w:val="restart"/>
            <w:tcBorders>
              <w:top w:val="nil"/>
            </w:tcBorders>
          </w:tcPr>
          <w:p w14:paraId="23A51B62" w14:textId="77777777" w:rsidR="00BE7B23" w:rsidRPr="008445DD" w:rsidRDefault="00BE7B23" w:rsidP="00700973">
            <w:pPr>
              <w:spacing w:after="0" w:line="480" w:lineRule="auto"/>
              <w:jc w:val="center"/>
              <w:rPr>
                <w:rFonts w:ascii="Times New Roman" w:hAnsi="Times New Roman" w:cs="Times New Roman"/>
                <w:color w:val="000000" w:themeColor="text1"/>
              </w:rPr>
            </w:pPr>
            <w:r w:rsidRPr="008445DD">
              <w:rPr>
                <w:rFonts w:ascii="Times New Roman" w:hAnsi="Times New Roman" w:cs="Times New Roman"/>
                <w:color w:val="000000" w:themeColor="text1"/>
              </w:rPr>
              <w:t>0.88</w:t>
            </w:r>
          </w:p>
        </w:tc>
      </w:tr>
      <w:tr w:rsidR="00BE7B23" w:rsidRPr="008445DD" w14:paraId="2FED9881" w14:textId="77777777" w:rsidTr="00700973">
        <w:trPr>
          <w:trHeight w:val="300"/>
        </w:trPr>
        <w:tc>
          <w:tcPr>
            <w:tcW w:w="1150" w:type="pct"/>
            <w:tcBorders>
              <w:top w:val="nil"/>
              <w:bottom w:val="nil"/>
            </w:tcBorders>
          </w:tcPr>
          <w:p w14:paraId="0DDB1D32"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nil"/>
            </w:tcBorders>
          </w:tcPr>
          <w:p w14:paraId="29FBC56E"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639" w:type="pct"/>
            <w:tcBorders>
              <w:top w:val="nil"/>
              <w:bottom w:val="nil"/>
            </w:tcBorders>
          </w:tcPr>
          <w:p w14:paraId="3AD1E4A1"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64.9 (30.5)</w:t>
            </w:r>
          </w:p>
        </w:tc>
        <w:tc>
          <w:tcPr>
            <w:tcW w:w="639" w:type="pct"/>
            <w:tcBorders>
              <w:top w:val="nil"/>
              <w:bottom w:val="nil"/>
            </w:tcBorders>
          </w:tcPr>
          <w:p w14:paraId="213CBBE6"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64.7 (29.9)</w:t>
            </w:r>
          </w:p>
        </w:tc>
        <w:tc>
          <w:tcPr>
            <w:tcW w:w="894" w:type="pct"/>
            <w:vMerge/>
          </w:tcPr>
          <w:p w14:paraId="32011E01"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vMerge/>
          </w:tcPr>
          <w:p w14:paraId="6FE8CFB9"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vMerge/>
          </w:tcPr>
          <w:p w14:paraId="5175D15C"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4060C453" w14:textId="77777777" w:rsidTr="00700973">
        <w:trPr>
          <w:trHeight w:val="300"/>
        </w:trPr>
        <w:tc>
          <w:tcPr>
            <w:tcW w:w="1150" w:type="pct"/>
            <w:tcBorders>
              <w:bottom w:val="nil"/>
            </w:tcBorders>
          </w:tcPr>
          <w:p w14:paraId="49005DC9"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Work status</w:t>
            </w:r>
          </w:p>
        </w:tc>
        <w:tc>
          <w:tcPr>
            <w:tcW w:w="320" w:type="pct"/>
            <w:tcBorders>
              <w:bottom w:val="nil"/>
            </w:tcBorders>
          </w:tcPr>
          <w:p w14:paraId="2E1AC874"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bottom w:val="nil"/>
            </w:tcBorders>
          </w:tcPr>
          <w:p w14:paraId="5488DB36"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bottom w:val="nil"/>
            </w:tcBorders>
          </w:tcPr>
          <w:p w14:paraId="214E94FD" w14:textId="77777777" w:rsidR="00BE7B23" w:rsidRPr="008445DD" w:rsidRDefault="00BE7B23" w:rsidP="00700973">
            <w:pPr>
              <w:spacing w:after="0" w:line="480" w:lineRule="auto"/>
              <w:rPr>
                <w:rFonts w:ascii="Times New Roman" w:hAnsi="Times New Roman" w:cs="Times New Roman"/>
                <w:color w:val="000000" w:themeColor="text1"/>
              </w:rPr>
            </w:pPr>
          </w:p>
        </w:tc>
        <w:tc>
          <w:tcPr>
            <w:tcW w:w="894" w:type="pct"/>
            <w:tcBorders>
              <w:bottom w:val="nil"/>
            </w:tcBorders>
          </w:tcPr>
          <w:p w14:paraId="5EB676BD"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tcBorders>
              <w:bottom w:val="nil"/>
            </w:tcBorders>
          </w:tcPr>
          <w:p w14:paraId="18F61FC8"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tcBorders>
              <w:bottom w:val="nil"/>
            </w:tcBorders>
          </w:tcPr>
          <w:p w14:paraId="352DFD72"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5E7BD714" w14:textId="77777777" w:rsidTr="00700973">
        <w:trPr>
          <w:trHeight w:val="300"/>
        </w:trPr>
        <w:tc>
          <w:tcPr>
            <w:tcW w:w="1150" w:type="pct"/>
            <w:tcBorders>
              <w:top w:val="nil"/>
              <w:bottom w:val="nil"/>
            </w:tcBorders>
          </w:tcPr>
          <w:p w14:paraId="5B5869AF" w14:textId="77777777" w:rsidR="00BE7B23" w:rsidRPr="008445DD" w:rsidRDefault="00BE7B23" w:rsidP="00700973">
            <w:pPr>
              <w:spacing w:after="0" w:line="480" w:lineRule="auto"/>
              <w:ind w:left="720"/>
              <w:contextualSpacing/>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69DB4DFE"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84</w:t>
            </w:r>
          </w:p>
        </w:tc>
        <w:tc>
          <w:tcPr>
            <w:tcW w:w="639" w:type="pct"/>
            <w:tcBorders>
              <w:top w:val="nil"/>
              <w:bottom w:val="nil"/>
            </w:tcBorders>
          </w:tcPr>
          <w:p w14:paraId="1D4BE6F0"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61.8 (40.6)</w:t>
            </w:r>
          </w:p>
        </w:tc>
        <w:tc>
          <w:tcPr>
            <w:tcW w:w="639" w:type="pct"/>
            <w:tcBorders>
              <w:top w:val="nil"/>
              <w:bottom w:val="nil"/>
            </w:tcBorders>
          </w:tcPr>
          <w:p w14:paraId="03E73A9E"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61.2 (38.1)</w:t>
            </w:r>
          </w:p>
        </w:tc>
        <w:tc>
          <w:tcPr>
            <w:tcW w:w="894" w:type="pct"/>
            <w:vMerge w:val="restart"/>
            <w:tcBorders>
              <w:top w:val="nil"/>
            </w:tcBorders>
            <w:vAlign w:val="center"/>
          </w:tcPr>
          <w:p w14:paraId="58C06011"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-5.2 (-12.3-2.0)</w:t>
            </w:r>
          </w:p>
        </w:tc>
        <w:tc>
          <w:tcPr>
            <w:tcW w:w="447" w:type="pct"/>
            <w:vMerge w:val="restart"/>
            <w:tcBorders>
              <w:top w:val="nil"/>
            </w:tcBorders>
            <w:vAlign w:val="center"/>
          </w:tcPr>
          <w:p w14:paraId="67324D81"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0.15</w:t>
            </w:r>
          </w:p>
        </w:tc>
        <w:tc>
          <w:tcPr>
            <w:tcW w:w="912" w:type="pct"/>
            <w:vMerge w:val="restart"/>
            <w:tcBorders>
              <w:top w:val="nil"/>
            </w:tcBorders>
          </w:tcPr>
          <w:p w14:paraId="0FD44C32" w14:textId="77777777" w:rsidR="00BE7B23" w:rsidRPr="008445DD" w:rsidRDefault="00BE7B23" w:rsidP="00700973">
            <w:pPr>
              <w:spacing w:after="0" w:line="480" w:lineRule="auto"/>
              <w:jc w:val="center"/>
              <w:rPr>
                <w:rFonts w:ascii="Times New Roman" w:hAnsi="Times New Roman" w:cs="Times New Roman"/>
                <w:color w:val="000000" w:themeColor="text1"/>
              </w:rPr>
            </w:pPr>
            <w:r w:rsidRPr="008445DD">
              <w:rPr>
                <w:rFonts w:ascii="Times New Roman" w:hAnsi="Times New Roman" w:cs="Times New Roman"/>
                <w:color w:val="000000" w:themeColor="text1"/>
              </w:rPr>
              <w:t>0.29</w:t>
            </w:r>
          </w:p>
        </w:tc>
      </w:tr>
      <w:tr w:rsidR="00BE7B23" w:rsidRPr="008445DD" w14:paraId="27269318" w14:textId="77777777" w:rsidTr="00700973">
        <w:trPr>
          <w:trHeight w:val="300"/>
        </w:trPr>
        <w:tc>
          <w:tcPr>
            <w:tcW w:w="1150" w:type="pct"/>
            <w:tcBorders>
              <w:top w:val="nil"/>
              <w:bottom w:val="single" w:sz="4" w:space="0" w:color="auto"/>
            </w:tcBorders>
          </w:tcPr>
          <w:p w14:paraId="4FF70DF4" w14:textId="77777777" w:rsidR="00BE7B23" w:rsidRPr="008445DD" w:rsidRDefault="00BE7B23" w:rsidP="00700973">
            <w:pPr>
              <w:spacing w:after="0" w:line="480" w:lineRule="auto"/>
              <w:ind w:left="720"/>
              <w:contextualSpacing/>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53DF34DD"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120</w:t>
            </w:r>
          </w:p>
        </w:tc>
        <w:tc>
          <w:tcPr>
            <w:tcW w:w="639" w:type="pct"/>
            <w:tcBorders>
              <w:top w:val="nil"/>
              <w:bottom w:val="single" w:sz="4" w:space="0" w:color="auto"/>
            </w:tcBorders>
          </w:tcPr>
          <w:p w14:paraId="34FBD95A"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61.7 (41.4)</w:t>
            </w:r>
          </w:p>
        </w:tc>
        <w:tc>
          <w:tcPr>
            <w:tcW w:w="639" w:type="pct"/>
            <w:tcBorders>
              <w:top w:val="nil"/>
              <w:bottom w:val="single" w:sz="4" w:space="0" w:color="auto"/>
            </w:tcBorders>
          </w:tcPr>
          <w:p w14:paraId="3CCE2E15"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65.8 (37.8)</w:t>
            </w:r>
          </w:p>
        </w:tc>
        <w:tc>
          <w:tcPr>
            <w:tcW w:w="894" w:type="pct"/>
            <w:vMerge/>
          </w:tcPr>
          <w:p w14:paraId="4CCAB40B"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vMerge/>
          </w:tcPr>
          <w:p w14:paraId="1769F0BA"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vMerge/>
          </w:tcPr>
          <w:p w14:paraId="5644C42B"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11E5ACAB" w14:textId="77777777" w:rsidTr="00700973">
        <w:trPr>
          <w:trHeight w:val="300"/>
        </w:trPr>
        <w:tc>
          <w:tcPr>
            <w:tcW w:w="1150" w:type="pct"/>
            <w:tcBorders>
              <w:bottom w:val="nil"/>
            </w:tcBorders>
          </w:tcPr>
          <w:p w14:paraId="0DE5C1A9"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Cognitive function</w:t>
            </w:r>
          </w:p>
        </w:tc>
        <w:tc>
          <w:tcPr>
            <w:tcW w:w="320" w:type="pct"/>
            <w:tcBorders>
              <w:bottom w:val="nil"/>
            </w:tcBorders>
          </w:tcPr>
          <w:p w14:paraId="42431DE0"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bottom w:val="nil"/>
            </w:tcBorders>
          </w:tcPr>
          <w:p w14:paraId="23DDFE08"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bottom w:val="nil"/>
            </w:tcBorders>
          </w:tcPr>
          <w:p w14:paraId="166742B7" w14:textId="77777777" w:rsidR="00BE7B23" w:rsidRPr="008445DD" w:rsidRDefault="00BE7B23" w:rsidP="00700973">
            <w:pPr>
              <w:spacing w:after="0" w:line="480" w:lineRule="auto"/>
              <w:rPr>
                <w:rFonts w:ascii="Times New Roman" w:hAnsi="Times New Roman" w:cs="Times New Roman"/>
                <w:color w:val="000000" w:themeColor="text1"/>
              </w:rPr>
            </w:pPr>
          </w:p>
        </w:tc>
        <w:tc>
          <w:tcPr>
            <w:tcW w:w="894" w:type="pct"/>
            <w:tcBorders>
              <w:bottom w:val="nil"/>
            </w:tcBorders>
          </w:tcPr>
          <w:p w14:paraId="127716BD"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tcBorders>
              <w:bottom w:val="nil"/>
            </w:tcBorders>
          </w:tcPr>
          <w:p w14:paraId="7DB0033C"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tcBorders>
              <w:bottom w:val="nil"/>
            </w:tcBorders>
          </w:tcPr>
          <w:p w14:paraId="647905F0"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21220A1F" w14:textId="77777777" w:rsidTr="00700973">
        <w:trPr>
          <w:trHeight w:val="300"/>
        </w:trPr>
        <w:tc>
          <w:tcPr>
            <w:tcW w:w="1150" w:type="pct"/>
            <w:tcBorders>
              <w:top w:val="nil"/>
              <w:bottom w:val="nil"/>
            </w:tcBorders>
          </w:tcPr>
          <w:p w14:paraId="331DE5DA" w14:textId="77777777" w:rsidR="00BE7B23" w:rsidRPr="008445DD" w:rsidRDefault="00BE7B23" w:rsidP="00700973">
            <w:pPr>
              <w:spacing w:after="0" w:line="480" w:lineRule="auto"/>
              <w:ind w:left="720"/>
              <w:contextualSpacing/>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1D07ABD9"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172</w:t>
            </w:r>
          </w:p>
        </w:tc>
        <w:tc>
          <w:tcPr>
            <w:tcW w:w="639" w:type="pct"/>
            <w:tcBorders>
              <w:top w:val="nil"/>
              <w:bottom w:val="nil"/>
            </w:tcBorders>
          </w:tcPr>
          <w:p w14:paraId="4A585A88"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74.7 (19.3)</w:t>
            </w:r>
          </w:p>
        </w:tc>
        <w:tc>
          <w:tcPr>
            <w:tcW w:w="639" w:type="pct"/>
            <w:tcBorders>
              <w:top w:val="nil"/>
              <w:bottom w:val="nil"/>
            </w:tcBorders>
          </w:tcPr>
          <w:p w14:paraId="3A95DDD0"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78.5 (17.9)</w:t>
            </w:r>
          </w:p>
        </w:tc>
        <w:tc>
          <w:tcPr>
            <w:tcW w:w="894" w:type="pct"/>
            <w:vMerge w:val="restart"/>
            <w:tcBorders>
              <w:top w:val="nil"/>
            </w:tcBorders>
            <w:vAlign w:val="center"/>
          </w:tcPr>
          <w:p w14:paraId="226B3634"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2.3 (-0.3-4.9)</w:t>
            </w:r>
          </w:p>
        </w:tc>
        <w:tc>
          <w:tcPr>
            <w:tcW w:w="447" w:type="pct"/>
            <w:vMerge w:val="restart"/>
            <w:tcBorders>
              <w:top w:val="nil"/>
            </w:tcBorders>
            <w:vAlign w:val="center"/>
          </w:tcPr>
          <w:p w14:paraId="060B20DE"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0.082</w:t>
            </w:r>
          </w:p>
        </w:tc>
        <w:tc>
          <w:tcPr>
            <w:tcW w:w="912" w:type="pct"/>
            <w:vMerge w:val="restart"/>
            <w:tcBorders>
              <w:top w:val="nil"/>
            </w:tcBorders>
          </w:tcPr>
          <w:p w14:paraId="73F88C0F" w14:textId="77777777" w:rsidR="00BE7B23" w:rsidRPr="008445DD" w:rsidRDefault="00BE7B23" w:rsidP="00700973">
            <w:pPr>
              <w:spacing w:after="0" w:line="480" w:lineRule="auto"/>
              <w:jc w:val="center"/>
              <w:rPr>
                <w:rFonts w:ascii="Times New Roman" w:hAnsi="Times New Roman" w:cs="Times New Roman"/>
                <w:color w:val="000000" w:themeColor="text1"/>
              </w:rPr>
            </w:pPr>
            <w:r w:rsidRPr="008445DD">
              <w:rPr>
                <w:rFonts w:ascii="Times New Roman" w:hAnsi="Times New Roman" w:cs="Times New Roman"/>
                <w:color w:val="000000" w:themeColor="text1"/>
              </w:rPr>
              <w:t>0.41</w:t>
            </w:r>
          </w:p>
        </w:tc>
      </w:tr>
      <w:tr w:rsidR="00BE7B23" w:rsidRPr="008445DD" w14:paraId="6807B0AE" w14:textId="77777777" w:rsidTr="00700973">
        <w:trPr>
          <w:trHeight w:val="300"/>
        </w:trPr>
        <w:tc>
          <w:tcPr>
            <w:tcW w:w="1150" w:type="pct"/>
            <w:tcBorders>
              <w:top w:val="nil"/>
              <w:bottom w:val="single" w:sz="4" w:space="0" w:color="auto"/>
            </w:tcBorders>
          </w:tcPr>
          <w:p w14:paraId="31EB05AE" w14:textId="77777777" w:rsidR="00BE7B23" w:rsidRPr="008445DD" w:rsidRDefault="00BE7B23" w:rsidP="00700973">
            <w:pPr>
              <w:spacing w:after="0" w:line="480" w:lineRule="auto"/>
              <w:ind w:left="720"/>
              <w:contextualSpacing/>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2045A374"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639" w:type="pct"/>
            <w:tcBorders>
              <w:top w:val="nil"/>
              <w:bottom w:val="single" w:sz="4" w:space="0" w:color="auto"/>
            </w:tcBorders>
          </w:tcPr>
          <w:p w14:paraId="2A9C584F"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78.7 (19.5)</w:t>
            </w:r>
          </w:p>
        </w:tc>
        <w:tc>
          <w:tcPr>
            <w:tcW w:w="639" w:type="pct"/>
            <w:tcBorders>
              <w:top w:val="nil"/>
              <w:bottom w:val="single" w:sz="4" w:space="0" w:color="auto"/>
            </w:tcBorders>
          </w:tcPr>
          <w:p w14:paraId="4AF486E5"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78.5 (17.9)</w:t>
            </w:r>
          </w:p>
        </w:tc>
        <w:tc>
          <w:tcPr>
            <w:tcW w:w="894" w:type="pct"/>
            <w:vMerge/>
          </w:tcPr>
          <w:p w14:paraId="21E7E1E0"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vMerge/>
          </w:tcPr>
          <w:p w14:paraId="57D10A51"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vMerge/>
          </w:tcPr>
          <w:p w14:paraId="0985AB42"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09DA1C51" w14:textId="77777777" w:rsidTr="00700973">
        <w:trPr>
          <w:trHeight w:val="300"/>
        </w:trPr>
        <w:tc>
          <w:tcPr>
            <w:tcW w:w="1150" w:type="pct"/>
            <w:tcBorders>
              <w:bottom w:val="nil"/>
            </w:tcBorders>
          </w:tcPr>
          <w:p w14:paraId="0A11FBC6" w14:textId="77777777" w:rsidR="00BE7B23" w:rsidRPr="008445DD" w:rsidRDefault="00BE7B23" w:rsidP="00700973">
            <w:pPr>
              <w:spacing w:after="0" w:line="480" w:lineRule="auto"/>
              <w:contextualSpacing/>
              <w:rPr>
                <w:rFonts w:ascii="Times New Roman" w:hAnsi="Times New Roman" w:cs="Times New Roman"/>
                <w:color w:val="000000" w:themeColor="text1"/>
              </w:rPr>
            </w:pPr>
            <w:r w:rsidRPr="008445DD">
              <w:rPr>
                <w:rFonts w:ascii="Times New Roman" w:hAnsi="Times New Roman" w:cs="Times New Roman"/>
                <w:b/>
                <w:bCs/>
                <w:color w:val="000000" w:themeColor="text1"/>
                <w:sz w:val="24"/>
                <w:szCs w:val="24"/>
              </w:rPr>
              <w:t>Quality of social interaction</w:t>
            </w:r>
          </w:p>
        </w:tc>
        <w:tc>
          <w:tcPr>
            <w:tcW w:w="320" w:type="pct"/>
            <w:tcBorders>
              <w:bottom w:val="nil"/>
            </w:tcBorders>
          </w:tcPr>
          <w:p w14:paraId="6EF4985E"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bottom w:val="nil"/>
            </w:tcBorders>
          </w:tcPr>
          <w:p w14:paraId="38864C41"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bottom w:val="nil"/>
            </w:tcBorders>
          </w:tcPr>
          <w:p w14:paraId="13282811" w14:textId="77777777" w:rsidR="00BE7B23" w:rsidRPr="008445DD" w:rsidRDefault="00BE7B23" w:rsidP="00700973">
            <w:pPr>
              <w:spacing w:after="0" w:line="480" w:lineRule="auto"/>
              <w:rPr>
                <w:rFonts w:ascii="Times New Roman" w:hAnsi="Times New Roman" w:cs="Times New Roman"/>
                <w:color w:val="000000" w:themeColor="text1"/>
              </w:rPr>
            </w:pPr>
          </w:p>
        </w:tc>
        <w:tc>
          <w:tcPr>
            <w:tcW w:w="894" w:type="pct"/>
            <w:tcBorders>
              <w:bottom w:val="nil"/>
            </w:tcBorders>
          </w:tcPr>
          <w:p w14:paraId="0695CE79"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tcBorders>
              <w:bottom w:val="nil"/>
            </w:tcBorders>
          </w:tcPr>
          <w:p w14:paraId="3C1EB792"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tcBorders>
              <w:bottom w:val="nil"/>
            </w:tcBorders>
          </w:tcPr>
          <w:p w14:paraId="01753E0D"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639CCE9F" w14:textId="77777777" w:rsidTr="00700973">
        <w:trPr>
          <w:trHeight w:val="300"/>
        </w:trPr>
        <w:tc>
          <w:tcPr>
            <w:tcW w:w="1150" w:type="pct"/>
            <w:tcBorders>
              <w:top w:val="nil"/>
              <w:bottom w:val="nil"/>
            </w:tcBorders>
          </w:tcPr>
          <w:p w14:paraId="0F7D0D9F" w14:textId="77777777" w:rsidR="00BE7B23" w:rsidRPr="008445DD" w:rsidRDefault="00BE7B23" w:rsidP="00700973">
            <w:pPr>
              <w:spacing w:after="0" w:line="480" w:lineRule="auto"/>
              <w:ind w:left="720"/>
              <w:contextualSpacing/>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4B804299"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172</w:t>
            </w:r>
          </w:p>
        </w:tc>
        <w:tc>
          <w:tcPr>
            <w:tcW w:w="639" w:type="pct"/>
            <w:tcBorders>
              <w:top w:val="nil"/>
              <w:bottom w:val="nil"/>
            </w:tcBorders>
          </w:tcPr>
          <w:p w14:paraId="1287C1C3"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72.0 (18.9)</w:t>
            </w:r>
          </w:p>
        </w:tc>
        <w:tc>
          <w:tcPr>
            <w:tcW w:w="639" w:type="pct"/>
            <w:tcBorders>
              <w:top w:val="nil"/>
              <w:bottom w:val="nil"/>
            </w:tcBorders>
          </w:tcPr>
          <w:p w14:paraId="7D210D5C"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76.9 (17.7)</w:t>
            </w:r>
          </w:p>
        </w:tc>
        <w:tc>
          <w:tcPr>
            <w:tcW w:w="894" w:type="pct"/>
            <w:vMerge w:val="restart"/>
            <w:tcBorders>
              <w:top w:val="nil"/>
            </w:tcBorders>
            <w:vAlign w:val="center"/>
          </w:tcPr>
          <w:p w14:paraId="780A731C"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7.1 (4.1-10.0)</w:t>
            </w:r>
          </w:p>
        </w:tc>
        <w:tc>
          <w:tcPr>
            <w:tcW w:w="447" w:type="pct"/>
            <w:vMerge w:val="restart"/>
            <w:tcBorders>
              <w:top w:val="nil"/>
            </w:tcBorders>
            <w:vAlign w:val="center"/>
          </w:tcPr>
          <w:p w14:paraId="43EF0091"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&lt;.0001</w:t>
            </w:r>
          </w:p>
        </w:tc>
        <w:tc>
          <w:tcPr>
            <w:tcW w:w="912" w:type="pct"/>
            <w:vMerge w:val="restart"/>
            <w:tcBorders>
              <w:top w:val="nil"/>
            </w:tcBorders>
          </w:tcPr>
          <w:p w14:paraId="42F59D35" w14:textId="77777777" w:rsidR="00BE7B23" w:rsidRPr="008445DD" w:rsidRDefault="00BE7B23" w:rsidP="00700973">
            <w:pPr>
              <w:spacing w:after="0" w:line="480" w:lineRule="auto"/>
              <w:jc w:val="center"/>
              <w:rPr>
                <w:rFonts w:ascii="Times New Roman" w:hAnsi="Times New Roman" w:cs="Times New Roman"/>
                <w:color w:val="000000" w:themeColor="text1"/>
              </w:rPr>
            </w:pPr>
            <w:r w:rsidRPr="008445DD">
              <w:rPr>
                <w:rFonts w:ascii="Times New Roman" w:hAnsi="Times New Roman" w:cs="Times New Roman"/>
                <w:color w:val="000000" w:themeColor="text1"/>
              </w:rPr>
              <w:t>1.00</w:t>
            </w:r>
          </w:p>
        </w:tc>
      </w:tr>
      <w:tr w:rsidR="00BE7B23" w:rsidRPr="008445DD" w14:paraId="06C14A2C" w14:textId="77777777" w:rsidTr="00700973">
        <w:trPr>
          <w:trHeight w:val="300"/>
        </w:trPr>
        <w:tc>
          <w:tcPr>
            <w:tcW w:w="1150" w:type="pct"/>
            <w:tcBorders>
              <w:top w:val="nil"/>
              <w:bottom w:val="single" w:sz="4" w:space="0" w:color="auto"/>
            </w:tcBorders>
          </w:tcPr>
          <w:p w14:paraId="11AF97D6" w14:textId="77777777" w:rsidR="00BE7B23" w:rsidRPr="008445DD" w:rsidRDefault="00BE7B23" w:rsidP="00700973">
            <w:pPr>
              <w:spacing w:after="0" w:line="480" w:lineRule="auto"/>
              <w:ind w:left="720"/>
              <w:contextualSpacing/>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lastRenderedPageBreak/>
              <w:t>Waitlist control</w:t>
            </w:r>
          </w:p>
        </w:tc>
        <w:tc>
          <w:tcPr>
            <w:tcW w:w="320" w:type="pct"/>
            <w:tcBorders>
              <w:top w:val="nil"/>
              <w:bottom w:val="single" w:sz="4" w:space="0" w:color="auto"/>
            </w:tcBorders>
          </w:tcPr>
          <w:p w14:paraId="186099B4"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167</w:t>
            </w:r>
          </w:p>
        </w:tc>
        <w:tc>
          <w:tcPr>
            <w:tcW w:w="639" w:type="pct"/>
            <w:tcBorders>
              <w:top w:val="nil"/>
              <w:bottom w:val="single" w:sz="4" w:space="0" w:color="auto"/>
            </w:tcBorders>
          </w:tcPr>
          <w:p w14:paraId="4CF54144"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73.6 (18.2)</w:t>
            </w:r>
          </w:p>
        </w:tc>
        <w:tc>
          <w:tcPr>
            <w:tcW w:w="639" w:type="pct"/>
            <w:tcBorders>
              <w:top w:val="nil"/>
              <w:bottom w:val="single" w:sz="4" w:space="0" w:color="auto"/>
            </w:tcBorders>
          </w:tcPr>
          <w:p w14:paraId="77D5B45A"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70.8 (18.7)</w:t>
            </w:r>
          </w:p>
        </w:tc>
        <w:tc>
          <w:tcPr>
            <w:tcW w:w="894" w:type="pct"/>
            <w:vMerge/>
          </w:tcPr>
          <w:p w14:paraId="5C74DB0D"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vMerge/>
          </w:tcPr>
          <w:p w14:paraId="0A047364"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vMerge/>
          </w:tcPr>
          <w:p w14:paraId="67CB8BDB"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1A9F18DB" w14:textId="77777777" w:rsidTr="00700973">
        <w:trPr>
          <w:trHeight w:val="300"/>
        </w:trPr>
        <w:tc>
          <w:tcPr>
            <w:tcW w:w="1150" w:type="pct"/>
            <w:tcBorders>
              <w:bottom w:val="nil"/>
            </w:tcBorders>
          </w:tcPr>
          <w:p w14:paraId="404725E5" w14:textId="77777777" w:rsidR="00BE7B23" w:rsidRPr="008445DD" w:rsidRDefault="00BE7B23" w:rsidP="00700973">
            <w:pPr>
              <w:spacing w:after="0" w:line="480" w:lineRule="auto"/>
              <w:contextualSpacing/>
              <w:rPr>
                <w:rFonts w:ascii="Times New Roman" w:hAnsi="Times New Roman" w:cs="Times New Roman"/>
                <w:color w:val="000000" w:themeColor="text1"/>
              </w:rPr>
            </w:pPr>
            <w:r w:rsidRPr="008445DD">
              <w:rPr>
                <w:rFonts w:ascii="Times New Roman" w:hAnsi="Times New Roman" w:cs="Times New Roman"/>
                <w:b/>
                <w:bCs/>
                <w:color w:val="000000" w:themeColor="text1"/>
                <w:sz w:val="24"/>
                <w:szCs w:val="24"/>
              </w:rPr>
              <w:t>Sexual function</w:t>
            </w:r>
          </w:p>
        </w:tc>
        <w:tc>
          <w:tcPr>
            <w:tcW w:w="320" w:type="pct"/>
            <w:tcBorders>
              <w:bottom w:val="nil"/>
            </w:tcBorders>
          </w:tcPr>
          <w:p w14:paraId="0485869B"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bottom w:val="nil"/>
            </w:tcBorders>
          </w:tcPr>
          <w:p w14:paraId="11899592"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bottom w:val="nil"/>
            </w:tcBorders>
          </w:tcPr>
          <w:p w14:paraId="663BAA6C" w14:textId="77777777" w:rsidR="00BE7B23" w:rsidRPr="008445DD" w:rsidRDefault="00BE7B23" w:rsidP="00700973">
            <w:pPr>
              <w:spacing w:after="0" w:line="480" w:lineRule="auto"/>
              <w:rPr>
                <w:rFonts w:ascii="Times New Roman" w:hAnsi="Times New Roman" w:cs="Times New Roman"/>
                <w:color w:val="000000" w:themeColor="text1"/>
              </w:rPr>
            </w:pPr>
          </w:p>
        </w:tc>
        <w:tc>
          <w:tcPr>
            <w:tcW w:w="894" w:type="pct"/>
            <w:tcBorders>
              <w:bottom w:val="nil"/>
            </w:tcBorders>
          </w:tcPr>
          <w:p w14:paraId="1A05EDC5"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tcBorders>
              <w:bottom w:val="nil"/>
            </w:tcBorders>
          </w:tcPr>
          <w:p w14:paraId="707F4DB2"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tcBorders>
              <w:bottom w:val="nil"/>
            </w:tcBorders>
          </w:tcPr>
          <w:p w14:paraId="5ED4892B"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47E44F27" w14:textId="77777777" w:rsidTr="00700973">
        <w:trPr>
          <w:trHeight w:val="300"/>
        </w:trPr>
        <w:tc>
          <w:tcPr>
            <w:tcW w:w="1150" w:type="pct"/>
            <w:tcBorders>
              <w:top w:val="nil"/>
              <w:bottom w:val="nil"/>
            </w:tcBorders>
          </w:tcPr>
          <w:p w14:paraId="6489420D" w14:textId="77777777" w:rsidR="00BE7B23" w:rsidRPr="008445DD" w:rsidRDefault="00BE7B23" w:rsidP="00700973">
            <w:pPr>
              <w:spacing w:after="0" w:line="480" w:lineRule="auto"/>
              <w:ind w:left="720"/>
              <w:contextualSpacing/>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00B7EB48"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102</w:t>
            </w:r>
          </w:p>
        </w:tc>
        <w:tc>
          <w:tcPr>
            <w:tcW w:w="639" w:type="pct"/>
            <w:tcBorders>
              <w:top w:val="nil"/>
              <w:bottom w:val="nil"/>
            </w:tcBorders>
          </w:tcPr>
          <w:p w14:paraId="2AC9D49E"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42.3 (41.6)</w:t>
            </w:r>
          </w:p>
        </w:tc>
        <w:tc>
          <w:tcPr>
            <w:tcW w:w="639" w:type="pct"/>
            <w:tcBorders>
              <w:top w:val="nil"/>
              <w:bottom w:val="nil"/>
            </w:tcBorders>
          </w:tcPr>
          <w:p w14:paraId="1BEE725D"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41.5 (41.1)</w:t>
            </w:r>
          </w:p>
        </w:tc>
        <w:tc>
          <w:tcPr>
            <w:tcW w:w="894" w:type="pct"/>
            <w:vMerge w:val="restart"/>
            <w:tcBorders>
              <w:top w:val="nil"/>
            </w:tcBorders>
            <w:vAlign w:val="center"/>
          </w:tcPr>
          <w:p w14:paraId="25A62B46"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-3.4 (-11.7-5.0)</w:t>
            </w:r>
          </w:p>
        </w:tc>
        <w:tc>
          <w:tcPr>
            <w:tcW w:w="447" w:type="pct"/>
            <w:vMerge w:val="restart"/>
            <w:tcBorders>
              <w:top w:val="nil"/>
            </w:tcBorders>
            <w:vAlign w:val="center"/>
          </w:tcPr>
          <w:p w14:paraId="72D6D137"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0.427</w:t>
            </w:r>
          </w:p>
        </w:tc>
        <w:tc>
          <w:tcPr>
            <w:tcW w:w="912" w:type="pct"/>
            <w:vMerge w:val="restart"/>
            <w:tcBorders>
              <w:top w:val="nil"/>
            </w:tcBorders>
          </w:tcPr>
          <w:p w14:paraId="362516B1" w14:textId="77777777" w:rsidR="00BE7B23" w:rsidRPr="008445DD" w:rsidRDefault="00BE7B23" w:rsidP="00700973">
            <w:pPr>
              <w:spacing w:after="0" w:line="480" w:lineRule="auto"/>
              <w:jc w:val="center"/>
              <w:rPr>
                <w:rFonts w:ascii="Times New Roman" w:hAnsi="Times New Roman" w:cs="Times New Roman"/>
                <w:color w:val="000000" w:themeColor="text1"/>
              </w:rPr>
            </w:pPr>
            <w:r w:rsidRPr="008445DD">
              <w:rPr>
                <w:rFonts w:ascii="Times New Roman" w:hAnsi="Times New Roman" w:cs="Times New Roman"/>
                <w:color w:val="000000" w:themeColor="text1"/>
              </w:rPr>
              <w:t>0.124</w:t>
            </w:r>
          </w:p>
        </w:tc>
      </w:tr>
      <w:tr w:rsidR="00BE7B23" w:rsidRPr="008445DD" w14:paraId="6208D17F" w14:textId="77777777" w:rsidTr="00700973">
        <w:trPr>
          <w:trHeight w:val="300"/>
        </w:trPr>
        <w:tc>
          <w:tcPr>
            <w:tcW w:w="1150" w:type="pct"/>
            <w:tcBorders>
              <w:top w:val="nil"/>
              <w:bottom w:val="single" w:sz="4" w:space="0" w:color="auto"/>
            </w:tcBorders>
          </w:tcPr>
          <w:p w14:paraId="1CBD769E" w14:textId="77777777" w:rsidR="00BE7B23" w:rsidRPr="008445DD" w:rsidRDefault="00BE7B23" w:rsidP="00700973">
            <w:pPr>
              <w:spacing w:after="0" w:line="480" w:lineRule="auto"/>
              <w:ind w:left="720"/>
              <w:contextualSpacing/>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2B7C5102"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102</w:t>
            </w:r>
          </w:p>
        </w:tc>
        <w:tc>
          <w:tcPr>
            <w:tcW w:w="639" w:type="pct"/>
            <w:tcBorders>
              <w:top w:val="nil"/>
              <w:bottom w:val="single" w:sz="4" w:space="0" w:color="auto"/>
            </w:tcBorders>
          </w:tcPr>
          <w:p w14:paraId="5B3C89C0"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48.5 (41.7)</w:t>
            </w:r>
          </w:p>
        </w:tc>
        <w:tc>
          <w:tcPr>
            <w:tcW w:w="639" w:type="pct"/>
            <w:tcBorders>
              <w:top w:val="nil"/>
              <w:bottom w:val="single" w:sz="4" w:space="0" w:color="auto"/>
            </w:tcBorders>
          </w:tcPr>
          <w:p w14:paraId="3C7D644A"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49.1 (43.4)</w:t>
            </w:r>
          </w:p>
        </w:tc>
        <w:tc>
          <w:tcPr>
            <w:tcW w:w="894" w:type="pct"/>
            <w:vMerge/>
          </w:tcPr>
          <w:p w14:paraId="317D470C"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vMerge/>
          </w:tcPr>
          <w:p w14:paraId="2E1B5ADF"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vMerge/>
          </w:tcPr>
          <w:p w14:paraId="6A79E9BC"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5BDD65CB" w14:textId="77777777" w:rsidTr="00700973">
        <w:trPr>
          <w:trHeight w:val="300"/>
        </w:trPr>
        <w:tc>
          <w:tcPr>
            <w:tcW w:w="1150" w:type="pct"/>
            <w:tcBorders>
              <w:bottom w:val="nil"/>
            </w:tcBorders>
          </w:tcPr>
          <w:p w14:paraId="0759ED2D"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Sleep</w:t>
            </w:r>
          </w:p>
        </w:tc>
        <w:tc>
          <w:tcPr>
            <w:tcW w:w="320" w:type="pct"/>
            <w:tcBorders>
              <w:bottom w:val="nil"/>
            </w:tcBorders>
          </w:tcPr>
          <w:p w14:paraId="1FEC8A6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5085531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25D1D83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7E5FE88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40677DB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5D4FDCFB"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2C5651B8" w14:textId="77777777" w:rsidTr="00700973">
        <w:trPr>
          <w:trHeight w:val="300"/>
        </w:trPr>
        <w:tc>
          <w:tcPr>
            <w:tcW w:w="1150" w:type="pct"/>
            <w:tcBorders>
              <w:top w:val="nil"/>
              <w:bottom w:val="nil"/>
            </w:tcBorders>
          </w:tcPr>
          <w:p w14:paraId="57970A11"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586A088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171</w:t>
            </w:r>
          </w:p>
        </w:tc>
        <w:tc>
          <w:tcPr>
            <w:tcW w:w="639" w:type="pct"/>
            <w:tcBorders>
              <w:top w:val="nil"/>
              <w:bottom w:val="nil"/>
            </w:tcBorders>
          </w:tcPr>
          <w:p w14:paraId="76D6723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55.6 (19.5)</w:t>
            </w:r>
          </w:p>
        </w:tc>
        <w:tc>
          <w:tcPr>
            <w:tcW w:w="639" w:type="pct"/>
            <w:tcBorders>
              <w:top w:val="nil"/>
              <w:bottom w:val="nil"/>
            </w:tcBorders>
          </w:tcPr>
          <w:p w14:paraId="1BE8B14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60.6 (18.7)</w:t>
            </w:r>
          </w:p>
        </w:tc>
        <w:tc>
          <w:tcPr>
            <w:tcW w:w="894" w:type="pct"/>
            <w:vMerge w:val="restart"/>
            <w:tcBorders>
              <w:top w:val="nil"/>
            </w:tcBorders>
            <w:vAlign w:val="center"/>
          </w:tcPr>
          <w:p w14:paraId="48E4B51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6.5 (3.5-9.5)</w:t>
            </w:r>
          </w:p>
        </w:tc>
        <w:tc>
          <w:tcPr>
            <w:tcW w:w="447" w:type="pct"/>
            <w:vMerge w:val="restart"/>
            <w:tcBorders>
              <w:top w:val="nil"/>
            </w:tcBorders>
            <w:vAlign w:val="center"/>
          </w:tcPr>
          <w:p w14:paraId="0904598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&lt;.0001</w:t>
            </w:r>
          </w:p>
        </w:tc>
        <w:tc>
          <w:tcPr>
            <w:tcW w:w="912" w:type="pct"/>
            <w:vMerge w:val="restart"/>
            <w:tcBorders>
              <w:top w:val="nil"/>
            </w:tcBorders>
          </w:tcPr>
          <w:p w14:paraId="06EC250F"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0.99</w:t>
            </w:r>
          </w:p>
        </w:tc>
      </w:tr>
      <w:tr w:rsidR="00BE7B23" w:rsidRPr="008445DD" w14:paraId="0B874AFA" w14:textId="77777777" w:rsidTr="00700973">
        <w:trPr>
          <w:trHeight w:val="300"/>
        </w:trPr>
        <w:tc>
          <w:tcPr>
            <w:tcW w:w="1150" w:type="pct"/>
            <w:tcBorders>
              <w:top w:val="nil"/>
              <w:bottom w:val="single" w:sz="4" w:space="0" w:color="auto"/>
            </w:tcBorders>
          </w:tcPr>
          <w:p w14:paraId="0689CC33"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6F6B778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166</w:t>
            </w:r>
          </w:p>
        </w:tc>
        <w:tc>
          <w:tcPr>
            <w:tcW w:w="639" w:type="pct"/>
            <w:tcBorders>
              <w:top w:val="nil"/>
              <w:bottom w:val="single" w:sz="4" w:space="0" w:color="auto"/>
            </w:tcBorders>
          </w:tcPr>
          <w:p w14:paraId="08D535F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57.7 (20.3)</w:t>
            </w:r>
          </w:p>
        </w:tc>
        <w:tc>
          <w:tcPr>
            <w:tcW w:w="639" w:type="pct"/>
            <w:tcBorders>
              <w:top w:val="nil"/>
              <w:bottom w:val="single" w:sz="4" w:space="0" w:color="auto"/>
            </w:tcBorders>
          </w:tcPr>
          <w:p w14:paraId="7683CF9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55.7 (21.0)</w:t>
            </w:r>
          </w:p>
        </w:tc>
        <w:tc>
          <w:tcPr>
            <w:tcW w:w="894" w:type="pct"/>
            <w:vMerge/>
          </w:tcPr>
          <w:p w14:paraId="39BFE10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11285EC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54C7AEBC"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376C9480" w14:textId="77777777" w:rsidTr="00700973">
        <w:trPr>
          <w:trHeight w:val="351"/>
        </w:trPr>
        <w:tc>
          <w:tcPr>
            <w:tcW w:w="1150" w:type="pct"/>
            <w:tcBorders>
              <w:bottom w:val="nil"/>
            </w:tcBorders>
          </w:tcPr>
          <w:p w14:paraId="605402C7"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Social support</w:t>
            </w:r>
          </w:p>
        </w:tc>
        <w:tc>
          <w:tcPr>
            <w:tcW w:w="320" w:type="pct"/>
            <w:tcBorders>
              <w:bottom w:val="nil"/>
            </w:tcBorders>
          </w:tcPr>
          <w:p w14:paraId="11FB81B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78ABC86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71350F5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1B9A14F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0122D63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307FF1D0"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6D427150" w14:textId="77777777" w:rsidTr="00700973">
        <w:trPr>
          <w:trHeight w:val="300"/>
        </w:trPr>
        <w:tc>
          <w:tcPr>
            <w:tcW w:w="1150" w:type="pct"/>
            <w:tcBorders>
              <w:top w:val="nil"/>
              <w:bottom w:val="nil"/>
            </w:tcBorders>
          </w:tcPr>
          <w:p w14:paraId="5B89D2F8"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516F5BD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158</w:t>
            </w:r>
          </w:p>
        </w:tc>
        <w:tc>
          <w:tcPr>
            <w:tcW w:w="639" w:type="pct"/>
            <w:tcBorders>
              <w:top w:val="nil"/>
              <w:bottom w:val="nil"/>
            </w:tcBorders>
          </w:tcPr>
          <w:p w14:paraId="38244371"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72.7 (27.6)</w:t>
            </w:r>
          </w:p>
        </w:tc>
        <w:tc>
          <w:tcPr>
            <w:tcW w:w="639" w:type="pct"/>
            <w:tcBorders>
              <w:top w:val="nil"/>
              <w:bottom w:val="nil"/>
            </w:tcBorders>
          </w:tcPr>
          <w:p w14:paraId="623C203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77.0 (25.7)</w:t>
            </w:r>
          </w:p>
        </w:tc>
        <w:tc>
          <w:tcPr>
            <w:tcW w:w="894" w:type="pct"/>
            <w:vMerge w:val="restart"/>
            <w:tcBorders>
              <w:top w:val="nil"/>
            </w:tcBorders>
            <w:vAlign w:val="center"/>
          </w:tcPr>
          <w:p w14:paraId="37ABBEF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4.0 (-1.0-9.0)</w:t>
            </w:r>
          </w:p>
        </w:tc>
        <w:tc>
          <w:tcPr>
            <w:tcW w:w="447" w:type="pct"/>
            <w:vMerge w:val="restart"/>
            <w:tcBorders>
              <w:top w:val="nil"/>
            </w:tcBorders>
            <w:vAlign w:val="center"/>
          </w:tcPr>
          <w:p w14:paraId="52CA927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0.117</w:t>
            </w:r>
          </w:p>
        </w:tc>
        <w:tc>
          <w:tcPr>
            <w:tcW w:w="912" w:type="pct"/>
            <w:vMerge w:val="restart"/>
            <w:tcBorders>
              <w:top w:val="nil"/>
            </w:tcBorders>
          </w:tcPr>
          <w:p w14:paraId="40613BDD"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0.35</w:t>
            </w:r>
          </w:p>
        </w:tc>
      </w:tr>
      <w:tr w:rsidR="00BE7B23" w:rsidRPr="008445DD" w14:paraId="574D93EC" w14:textId="77777777" w:rsidTr="00700973">
        <w:trPr>
          <w:trHeight w:val="300"/>
        </w:trPr>
        <w:tc>
          <w:tcPr>
            <w:tcW w:w="1150" w:type="pct"/>
            <w:tcBorders>
              <w:top w:val="nil"/>
              <w:bottom w:val="single" w:sz="4" w:space="0" w:color="auto"/>
            </w:tcBorders>
          </w:tcPr>
          <w:p w14:paraId="2901F6B6"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4B62662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150</w:t>
            </w:r>
          </w:p>
        </w:tc>
        <w:tc>
          <w:tcPr>
            <w:tcW w:w="639" w:type="pct"/>
            <w:tcBorders>
              <w:top w:val="nil"/>
              <w:bottom w:val="single" w:sz="4" w:space="0" w:color="auto"/>
            </w:tcBorders>
          </w:tcPr>
          <w:p w14:paraId="18F4DAC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75.7 (28.3)</w:t>
            </w:r>
          </w:p>
        </w:tc>
        <w:tc>
          <w:tcPr>
            <w:tcW w:w="639" w:type="pct"/>
            <w:tcBorders>
              <w:top w:val="nil"/>
              <w:bottom w:val="single" w:sz="4" w:space="0" w:color="auto"/>
            </w:tcBorders>
          </w:tcPr>
          <w:p w14:paraId="047ACA0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74.7 (28.7)</w:t>
            </w:r>
          </w:p>
        </w:tc>
        <w:tc>
          <w:tcPr>
            <w:tcW w:w="894" w:type="pct"/>
            <w:vMerge/>
          </w:tcPr>
          <w:p w14:paraId="75A478E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41BF2F6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5E8960A5"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7BA66C79" w14:textId="77777777" w:rsidTr="00700973">
        <w:trPr>
          <w:trHeight w:val="300"/>
        </w:trPr>
        <w:tc>
          <w:tcPr>
            <w:tcW w:w="1150" w:type="pct"/>
            <w:tcBorders>
              <w:bottom w:val="nil"/>
            </w:tcBorders>
          </w:tcPr>
          <w:p w14:paraId="5630B9D9"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Dialysis staff encouragement</w:t>
            </w:r>
          </w:p>
        </w:tc>
        <w:tc>
          <w:tcPr>
            <w:tcW w:w="320" w:type="pct"/>
            <w:tcBorders>
              <w:bottom w:val="nil"/>
            </w:tcBorders>
          </w:tcPr>
          <w:p w14:paraId="2656900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61DF257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48AE364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5E65240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6923D90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1F4A2CD3"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21D2AAB7" w14:textId="77777777" w:rsidTr="00700973">
        <w:trPr>
          <w:trHeight w:val="300"/>
        </w:trPr>
        <w:tc>
          <w:tcPr>
            <w:tcW w:w="1150" w:type="pct"/>
            <w:tcBorders>
              <w:top w:val="nil"/>
              <w:bottom w:val="nil"/>
            </w:tcBorders>
          </w:tcPr>
          <w:p w14:paraId="3A9C4549" w14:textId="77777777" w:rsidR="00BE7B23" w:rsidRPr="008445DD" w:rsidRDefault="00BE7B23" w:rsidP="00700973">
            <w:pPr>
              <w:spacing w:after="0" w:line="480" w:lineRule="auto"/>
              <w:ind w:left="720"/>
              <w:contextualSpacing/>
              <w:rPr>
                <w:rFonts w:ascii="Times New Roman" w:hAnsi="Times New Roman" w:cs="Times New Roman"/>
                <w:b/>
                <w:bCs/>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181AC79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77</w:t>
            </w:r>
          </w:p>
        </w:tc>
        <w:tc>
          <w:tcPr>
            <w:tcW w:w="639" w:type="pct"/>
            <w:tcBorders>
              <w:top w:val="nil"/>
              <w:bottom w:val="nil"/>
            </w:tcBorders>
          </w:tcPr>
          <w:p w14:paraId="56674C3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78.7 (24.3)</w:t>
            </w:r>
          </w:p>
        </w:tc>
        <w:tc>
          <w:tcPr>
            <w:tcW w:w="639" w:type="pct"/>
            <w:tcBorders>
              <w:top w:val="nil"/>
              <w:bottom w:val="nil"/>
            </w:tcBorders>
          </w:tcPr>
          <w:p w14:paraId="53E480F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75.8 (26.3)</w:t>
            </w:r>
          </w:p>
        </w:tc>
        <w:tc>
          <w:tcPr>
            <w:tcW w:w="894" w:type="pct"/>
            <w:vMerge w:val="restart"/>
            <w:tcBorders>
              <w:top w:val="nil"/>
            </w:tcBorders>
          </w:tcPr>
          <w:p w14:paraId="0034AED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 xml:space="preserve">-6.1 (-12.2- </w:t>
            </w:r>
          </w:p>
          <w:p w14:paraId="00254F6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-0.03)</w:t>
            </w:r>
          </w:p>
        </w:tc>
        <w:tc>
          <w:tcPr>
            <w:tcW w:w="447" w:type="pct"/>
            <w:vMerge w:val="restart"/>
            <w:tcBorders>
              <w:top w:val="nil"/>
            </w:tcBorders>
          </w:tcPr>
          <w:p w14:paraId="326399E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0.049</w:t>
            </w:r>
          </w:p>
        </w:tc>
        <w:tc>
          <w:tcPr>
            <w:tcW w:w="912" w:type="pct"/>
            <w:vMerge w:val="restart"/>
            <w:tcBorders>
              <w:top w:val="nil"/>
            </w:tcBorders>
          </w:tcPr>
          <w:p w14:paraId="321319D4"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0.51</w:t>
            </w:r>
          </w:p>
        </w:tc>
      </w:tr>
      <w:tr w:rsidR="00BE7B23" w:rsidRPr="008445DD" w14:paraId="6B2C25D1" w14:textId="77777777" w:rsidTr="00700973">
        <w:trPr>
          <w:trHeight w:val="300"/>
        </w:trPr>
        <w:tc>
          <w:tcPr>
            <w:tcW w:w="1150" w:type="pct"/>
            <w:tcBorders>
              <w:top w:val="nil"/>
              <w:bottom w:val="nil"/>
            </w:tcBorders>
          </w:tcPr>
          <w:p w14:paraId="29EBFA03" w14:textId="77777777" w:rsidR="00BE7B23" w:rsidRPr="008445DD" w:rsidRDefault="00BE7B23" w:rsidP="00700973">
            <w:pPr>
              <w:spacing w:after="0" w:line="480" w:lineRule="auto"/>
              <w:ind w:left="720"/>
              <w:contextualSpacing/>
              <w:rPr>
                <w:rFonts w:ascii="Times New Roman" w:hAnsi="Times New Roman" w:cs="Times New Roman"/>
                <w:b/>
                <w:bCs/>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nil"/>
            </w:tcBorders>
          </w:tcPr>
          <w:p w14:paraId="5CE2FC2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68</w:t>
            </w:r>
          </w:p>
        </w:tc>
        <w:tc>
          <w:tcPr>
            <w:tcW w:w="639" w:type="pct"/>
            <w:tcBorders>
              <w:top w:val="nil"/>
              <w:bottom w:val="nil"/>
            </w:tcBorders>
          </w:tcPr>
          <w:p w14:paraId="0AF09E2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77.2 (27.4)</w:t>
            </w:r>
          </w:p>
        </w:tc>
        <w:tc>
          <w:tcPr>
            <w:tcW w:w="639" w:type="pct"/>
            <w:tcBorders>
              <w:top w:val="nil"/>
              <w:bottom w:val="nil"/>
            </w:tcBorders>
          </w:tcPr>
          <w:p w14:paraId="4BEF9E7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80.7 (27.3)</w:t>
            </w:r>
          </w:p>
        </w:tc>
        <w:tc>
          <w:tcPr>
            <w:tcW w:w="894" w:type="pct"/>
            <w:vMerge/>
          </w:tcPr>
          <w:p w14:paraId="429F682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786BF5C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60C11AC0"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1C1299CE" w14:textId="77777777" w:rsidTr="00700973">
        <w:trPr>
          <w:trHeight w:val="300"/>
        </w:trPr>
        <w:tc>
          <w:tcPr>
            <w:tcW w:w="1150" w:type="pct"/>
            <w:tcBorders>
              <w:bottom w:val="nil"/>
            </w:tcBorders>
          </w:tcPr>
          <w:p w14:paraId="17B3BC9D"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Overall health</w:t>
            </w:r>
          </w:p>
        </w:tc>
        <w:tc>
          <w:tcPr>
            <w:tcW w:w="320" w:type="pct"/>
            <w:tcBorders>
              <w:bottom w:val="nil"/>
            </w:tcBorders>
          </w:tcPr>
          <w:p w14:paraId="655785E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69B9224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7E65919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198FB28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38C119B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63039907"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142E5ED9" w14:textId="77777777" w:rsidTr="00700973">
        <w:trPr>
          <w:trHeight w:val="300"/>
        </w:trPr>
        <w:tc>
          <w:tcPr>
            <w:tcW w:w="1150" w:type="pct"/>
            <w:tcBorders>
              <w:top w:val="nil"/>
              <w:bottom w:val="nil"/>
            </w:tcBorders>
          </w:tcPr>
          <w:p w14:paraId="10A33BC5"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6138B66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85</w:t>
            </w:r>
          </w:p>
        </w:tc>
        <w:tc>
          <w:tcPr>
            <w:tcW w:w="639" w:type="pct"/>
            <w:tcBorders>
              <w:top w:val="nil"/>
              <w:bottom w:val="nil"/>
            </w:tcBorders>
          </w:tcPr>
          <w:p w14:paraId="57BB66D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60.1 (19.9)</w:t>
            </w:r>
          </w:p>
        </w:tc>
        <w:tc>
          <w:tcPr>
            <w:tcW w:w="639" w:type="pct"/>
            <w:tcBorders>
              <w:top w:val="nil"/>
              <w:bottom w:val="nil"/>
            </w:tcBorders>
          </w:tcPr>
          <w:p w14:paraId="4B65078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62.6 (18.0)</w:t>
            </w:r>
          </w:p>
        </w:tc>
        <w:tc>
          <w:tcPr>
            <w:tcW w:w="894" w:type="pct"/>
            <w:vMerge w:val="restart"/>
            <w:tcBorders>
              <w:top w:val="nil"/>
            </w:tcBorders>
          </w:tcPr>
          <w:p w14:paraId="7DDE42B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-1.3( -5.5-2.9)</w:t>
            </w:r>
          </w:p>
        </w:tc>
        <w:tc>
          <w:tcPr>
            <w:tcW w:w="447" w:type="pct"/>
            <w:vMerge w:val="restart"/>
            <w:tcBorders>
              <w:top w:val="nil"/>
            </w:tcBorders>
          </w:tcPr>
          <w:p w14:paraId="52B3738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0.55</w:t>
            </w:r>
          </w:p>
        </w:tc>
        <w:tc>
          <w:tcPr>
            <w:tcW w:w="912" w:type="pct"/>
            <w:vMerge w:val="restart"/>
            <w:tcBorders>
              <w:top w:val="nil"/>
            </w:tcBorders>
          </w:tcPr>
          <w:p w14:paraId="4963C94D"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0.09</w:t>
            </w:r>
          </w:p>
        </w:tc>
      </w:tr>
      <w:tr w:rsidR="00BE7B23" w:rsidRPr="008445DD" w14:paraId="3FB6CC20" w14:textId="77777777" w:rsidTr="00700973">
        <w:trPr>
          <w:trHeight w:val="300"/>
        </w:trPr>
        <w:tc>
          <w:tcPr>
            <w:tcW w:w="1150" w:type="pct"/>
            <w:tcBorders>
              <w:top w:val="nil"/>
              <w:bottom w:val="single" w:sz="4" w:space="0" w:color="auto"/>
            </w:tcBorders>
          </w:tcPr>
          <w:p w14:paraId="51F9766F"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6A4164B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118</w:t>
            </w:r>
          </w:p>
        </w:tc>
        <w:tc>
          <w:tcPr>
            <w:tcW w:w="639" w:type="pct"/>
            <w:tcBorders>
              <w:top w:val="nil"/>
              <w:bottom w:val="single" w:sz="4" w:space="0" w:color="auto"/>
            </w:tcBorders>
          </w:tcPr>
          <w:p w14:paraId="69C21CB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58.1 (18.1)</w:t>
            </w:r>
          </w:p>
        </w:tc>
        <w:tc>
          <w:tcPr>
            <w:tcW w:w="639" w:type="pct"/>
            <w:tcBorders>
              <w:top w:val="nil"/>
              <w:bottom w:val="single" w:sz="4" w:space="0" w:color="auto"/>
            </w:tcBorders>
          </w:tcPr>
          <w:p w14:paraId="56D3AC6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62.5 (20.1)</w:t>
            </w:r>
          </w:p>
        </w:tc>
        <w:tc>
          <w:tcPr>
            <w:tcW w:w="894" w:type="pct"/>
            <w:vMerge/>
          </w:tcPr>
          <w:p w14:paraId="118AFB0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1BCC700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0CF21FB3"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3B90C17A" w14:textId="77777777" w:rsidTr="00700973">
        <w:trPr>
          <w:trHeight w:val="300"/>
        </w:trPr>
        <w:tc>
          <w:tcPr>
            <w:tcW w:w="1150" w:type="pct"/>
            <w:tcBorders>
              <w:top w:val="single" w:sz="4" w:space="0" w:color="auto"/>
              <w:bottom w:val="nil"/>
            </w:tcBorders>
          </w:tcPr>
          <w:p w14:paraId="62C1C702"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lastRenderedPageBreak/>
              <w:t>Patient satisfaction</w:t>
            </w:r>
          </w:p>
        </w:tc>
        <w:tc>
          <w:tcPr>
            <w:tcW w:w="320" w:type="pct"/>
            <w:tcBorders>
              <w:top w:val="single" w:sz="4" w:space="0" w:color="auto"/>
              <w:bottom w:val="nil"/>
            </w:tcBorders>
          </w:tcPr>
          <w:p w14:paraId="3EFC7A5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top w:val="single" w:sz="4" w:space="0" w:color="auto"/>
              <w:bottom w:val="nil"/>
            </w:tcBorders>
          </w:tcPr>
          <w:p w14:paraId="76EDEA3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top w:val="single" w:sz="4" w:space="0" w:color="auto"/>
              <w:bottom w:val="nil"/>
            </w:tcBorders>
          </w:tcPr>
          <w:p w14:paraId="203F29E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top w:val="single" w:sz="4" w:space="0" w:color="auto"/>
              <w:bottom w:val="nil"/>
            </w:tcBorders>
          </w:tcPr>
          <w:p w14:paraId="3238632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top w:val="single" w:sz="4" w:space="0" w:color="auto"/>
              <w:bottom w:val="nil"/>
            </w:tcBorders>
          </w:tcPr>
          <w:p w14:paraId="3840CB4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top w:val="single" w:sz="4" w:space="0" w:color="auto"/>
              <w:bottom w:val="nil"/>
            </w:tcBorders>
          </w:tcPr>
          <w:p w14:paraId="28C2284C"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116F6677" w14:textId="77777777" w:rsidTr="00700973">
        <w:trPr>
          <w:trHeight w:val="300"/>
        </w:trPr>
        <w:tc>
          <w:tcPr>
            <w:tcW w:w="1150" w:type="pct"/>
            <w:tcBorders>
              <w:top w:val="nil"/>
              <w:bottom w:val="nil"/>
            </w:tcBorders>
          </w:tcPr>
          <w:p w14:paraId="3B5B454E"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377E8EF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93</w:t>
            </w:r>
          </w:p>
        </w:tc>
        <w:tc>
          <w:tcPr>
            <w:tcW w:w="639" w:type="pct"/>
            <w:tcBorders>
              <w:top w:val="nil"/>
              <w:bottom w:val="nil"/>
            </w:tcBorders>
          </w:tcPr>
          <w:p w14:paraId="0D3F541A"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73.5 (22.8)</w:t>
            </w:r>
          </w:p>
        </w:tc>
        <w:tc>
          <w:tcPr>
            <w:tcW w:w="639" w:type="pct"/>
            <w:tcBorders>
              <w:top w:val="nil"/>
              <w:bottom w:val="nil"/>
            </w:tcBorders>
          </w:tcPr>
          <w:p w14:paraId="518A300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75.6 (21.2)</w:t>
            </w:r>
          </w:p>
        </w:tc>
        <w:tc>
          <w:tcPr>
            <w:tcW w:w="894" w:type="pct"/>
            <w:vMerge w:val="restart"/>
            <w:tcBorders>
              <w:top w:val="nil"/>
            </w:tcBorders>
          </w:tcPr>
          <w:p w14:paraId="3D615A6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1.8 (-2.6-6.3)</w:t>
            </w:r>
          </w:p>
        </w:tc>
        <w:tc>
          <w:tcPr>
            <w:tcW w:w="447" w:type="pct"/>
            <w:vMerge w:val="restart"/>
            <w:tcBorders>
              <w:top w:val="nil"/>
            </w:tcBorders>
          </w:tcPr>
          <w:p w14:paraId="5AD6F84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0.417</w:t>
            </w:r>
          </w:p>
        </w:tc>
        <w:tc>
          <w:tcPr>
            <w:tcW w:w="912" w:type="pct"/>
            <w:vMerge w:val="restart"/>
            <w:tcBorders>
              <w:top w:val="nil"/>
            </w:tcBorders>
          </w:tcPr>
          <w:p w14:paraId="04000FEB"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0.128</w:t>
            </w:r>
          </w:p>
        </w:tc>
      </w:tr>
      <w:tr w:rsidR="00BE7B23" w:rsidRPr="008445DD" w14:paraId="35701CA6" w14:textId="77777777" w:rsidTr="00700973">
        <w:trPr>
          <w:trHeight w:val="300"/>
        </w:trPr>
        <w:tc>
          <w:tcPr>
            <w:tcW w:w="1150" w:type="pct"/>
            <w:tcBorders>
              <w:top w:val="nil"/>
              <w:bottom w:val="nil"/>
            </w:tcBorders>
          </w:tcPr>
          <w:p w14:paraId="79BAB0A1"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nil"/>
            </w:tcBorders>
          </w:tcPr>
          <w:p w14:paraId="0A1702A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87</w:t>
            </w:r>
          </w:p>
        </w:tc>
        <w:tc>
          <w:tcPr>
            <w:tcW w:w="639" w:type="pct"/>
            <w:tcBorders>
              <w:top w:val="nil"/>
              <w:bottom w:val="nil"/>
            </w:tcBorders>
          </w:tcPr>
          <w:p w14:paraId="2FCEA02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73.7 (24.3)</w:t>
            </w:r>
          </w:p>
        </w:tc>
        <w:tc>
          <w:tcPr>
            <w:tcW w:w="639" w:type="pct"/>
            <w:tcBorders>
              <w:top w:val="nil"/>
              <w:bottom w:val="nil"/>
            </w:tcBorders>
          </w:tcPr>
          <w:p w14:paraId="24E2FB4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74.1 (22.4))</w:t>
            </w:r>
          </w:p>
        </w:tc>
        <w:tc>
          <w:tcPr>
            <w:tcW w:w="894" w:type="pct"/>
            <w:vMerge/>
          </w:tcPr>
          <w:p w14:paraId="32CF412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5402D43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0B93855E"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536EBF97" w14:textId="77777777" w:rsidTr="00700973">
        <w:trPr>
          <w:trHeight w:val="300"/>
        </w:trPr>
        <w:tc>
          <w:tcPr>
            <w:tcW w:w="1150" w:type="pct"/>
            <w:tcBorders>
              <w:bottom w:val="nil"/>
            </w:tcBorders>
          </w:tcPr>
          <w:p w14:paraId="2907DA4F"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Physical functioning</w:t>
            </w:r>
          </w:p>
        </w:tc>
        <w:tc>
          <w:tcPr>
            <w:tcW w:w="320" w:type="pct"/>
            <w:tcBorders>
              <w:bottom w:val="nil"/>
            </w:tcBorders>
          </w:tcPr>
          <w:p w14:paraId="2D4EBF8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4117363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3287224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053B299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49B7E60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2F00F975"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3B86131B" w14:textId="77777777" w:rsidTr="00700973">
        <w:trPr>
          <w:trHeight w:val="300"/>
        </w:trPr>
        <w:tc>
          <w:tcPr>
            <w:tcW w:w="1150" w:type="pct"/>
            <w:tcBorders>
              <w:top w:val="nil"/>
              <w:bottom w:val="nil"/>
            </w:tcBorders>
          </w:tcPr>
          <w:p w14:paraId="5AB8E5A3"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024E79A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171</w:t>
            </w:r>
          </w:p>
        </w:tc>
        <w:tc>
          <w:tcPr>
            <w:tcW w:w="639" w:type="pct"/>
            <w:tcBorders>
              <w:top w:val="nil"/>
              <w:bottom w:val="nil"/>
            </w:tcBorders>
          </w:tcPr>
          <w:p w14:paraId="179CE00B"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60.9 (30.1)</w:t>
            </w:r>
          </w:p>
        </w:tc>
        <w:tc>
          <w:tcPr>
            <w:tcW w:w="639" w:type="pct"/>
            <w:tcBorders>
              <w:top w:val="nil"/>
              <w:bottom w:val="nil"/>
            </w:tcBorders>
          </w:tcPr>
          <w:p w14:paraId="784BD59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68.0 (28.2)</w:t>
            </w:r>
          </w:p>
        </w:tc>
        <w:tc>
          <w:tcPr>
            <w:tcW w:w="894" w:type="pct"/>
            <w:vMerge w:val="restart"/>
            <w:tcBorders>
              <w:top w:val="nil"/>
            </w:tcBorders>
            <w:vAlign w:val="center"/>
          </w:tcPr>
          <w:p w14:paraId="104D2F2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6.29 (2.9-9.7)</w:t>
            </w:r>
          </w:p>
        </w:tc>
        <w:tc>
          <w:tcPr>
            <w:tcW w:w="447" w:type="pct"/>
            <w:vMerge w:val="restart"/>
            <w:tcBorders>
              <w:top w:val="nil"/>
            </w:tcBorders>
            <w:vAlign w:val="center"/>
          </w:tcPr>
          <w:p w14:paraId="7C16172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0.0003</w:t>
            </w:r>
          </w:p>
        </w:tc>
        <w:tc>
          <w:tcPr>
            <w:tcW w:w="912" w:type="pct"/>
            <w:vMerge w:val="restart"/>
            <w:tcBorders>
              <w:top w:val="nil"/>
            </w:tcBorders>
          </w:tcPr>
          <w:p w14:paraId="7683DB6E"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0.95</w:t>
            </w:r>
          </w:p>
        </w:tc>
      </w:tr>
      <w:tr w:rsidR="00BE7B23" w:rsidRPr="008445DD" w14:paraId="4FE40D55" w14:textId="77777777" w:rsidTr="00700973">
        <w:trPr>
          <w:trHeight w:val="300"/>
        </w:trPr>
        <w:tc>
          <w:tcPr>
            <w:tcW w:w="1150" w:type="pct"/>
            <w:tcBorders>
              <w:top w:val="nil"/>
              <w:bottom w:val="single" w:sz="4" w:space="0" w:color="auto"/>
            </w:tcBorders>
          </w:tcPr>
          <w:p w14:paraId="2197CE4C"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57D20B2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167</w:t>
            </w:r>
          </w:p>
        </w:tc>
        <w:tc>
          <w:tcPr>
            <w:tcW w:w="639" w:type="pct"/>
            <w:tcBorders>
              <w:top w:val="nil"/>
              <w:bottom w:val="single" w:sz="4" w:space="0" w:color="auto"/>
            </w:tcBorders>
          </w:tcPr>
          <w:p w14:paraId="3001E2C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64.2 (30.7)</w:t>
            </w:r>
          </w:p>
        </w:tc>
        <w:tc>
          <w:tcPr>
            <w:tcW w:w="639" w:type="pct"/>
            <w:tcBorders>
              <w:top w:val="nil"/>
              <w:bottom w:val="single" w:sz="4" w:space="0" w:color="auto"/>
            </w:tcBorders>
          </w:tcPr>
          <w:p w14:paraId="5366CF4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64.3 (30.5)</w:t>
            </w:r>
          </w:p>
        </w:tc>
        <w:tc>
          <w:tcPr>
            <w:tcW w:w="894" w:type="pct"/>
            <w:vMerge/>
          </w:tcPr>
          <w:p w14:paraId="2A2BAE5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68CC12A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77F367DA"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3EF04D09" w14:textId="77777777" w:rsidTr="00700973">
        <w:trPr>
          <w:trHeight w:val="300"/>
        </w:trPr>
        <w:tc>
          <w:tcPr>
            <w:tcW w:w="1150" w:type="pct"/>
            <w:tcBorders>
              <w:top w:val="nil"/>
              <w:bottom w:val="nil"/>
            </w:tcBorders>
          </w:tcPr>
          <w:p w14:paraId="7AE0485F" w14:textId="77777777" w:rsidR="00BE7B23" w:rsidRPr="008445DD" w:rsidRDefault="00BE7B23" w:rsidP="00700973">
            <w:pPr>
              <w:spacing w:after="0" w:line="480" w:lineRule="auto"/>
              <w:contextualSpacing/>
              <w:rPr>
                <w:rFonts w:ascii="Times New Roman" w:hAnsi="Times New Roman" w:cs="Times New Roman"/>
                <w:color w:val="000000" w:themeColor="text1"/>
                <w:sz w:val="24"/>
                <w:szCs w:val="24"/>
              </w:rPr>
            </w:pPr>
            <w:r w:rsidRPr="008445DD">
              <w:rPr>
                <w:rFonts w:ascii="Times New Roman" w:hAnsi="Times New Roman" w:cs="Times New Roman"/>
                <w:b/>
                <w:bCs/>
                <w:color w:val="000000" w:themeColor="text1"/>
                <w:sz w:val="24"/>
                <w:szCs w:val="24"/>
              </w:rPr>
              <w:t>Role physical</w:t>
            </w:r>
          </w:p>
        </w:tc>
        <w:tc>
          <w:tcPr>
            <w:tcW w:w="320" w:type="pct"/>
            <w:tcBorders>
              <w:top w:val="nil"/>
              <w:bottom w:val="nil"/>
            </w:tcBorders>
          </w:tcPr>
          <w:p w14:paraId="0945643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top w:val="nil"/>
              <w:bottom w:val="nil"/>
            </w:tcBorders>
          </w:tcPr>
          <w:p w14:paraId="4621730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top w:val="nil"/>
              <w:bottom w:val="nil"/>
            </w:tcBorders>
          </w:tcPr>
          <w:p w14:paraId="0C47D65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3AF5F9C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097B458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5926C214"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3D4C1AC8" w14:textId="77777777" w:rsidTr="00700973">
        <w:trPr>
          <w:trHeight w:val="300"/>
        </w:trPr>
        <w:tc>
          <w:tcPr>
            <w:tcW w:w="1150" w:type="pct"/>
            <w:tcBorders>
              <w:top w:val="nil"/>
              <w:bottom w:val="nil"/>
            </w:tcBorders>
          </w:tcPr>
          <w:p w14:paraId="23C82EF5"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51BE3AE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171</w:t>
            </w:r>
          </w:p>
        </w:tc>
        <w:tc>
          <w:tcPr>
            <w:tcW w:w="639" w:type="pct"/>
            <w:tcBorders>
              <w:top w:val="nil"/>
              <w:bottom w:val="nil"/>
            </w:tcBorders>
          </w:tcPr>
          <w:p w14:paraId="09E792B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48.1 (41.8)</w:t>
            </w:r>
          </w:p>
        </w:tc>
        <w:tc>
          <w:tcPr>
            <w:tcW w:w="639" w:type="pct"/>
            <w:tcBorders>
              <w:top w:val="nil"/>
              <w:bottom w:val="nil"/>
            </w:tcBorders>
          </w:tcPr>
          <w:p w14:paraId="13F3DFD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62.9 (42.6)</w:t>
            </w:r>
          </w:p>
        </w:tc>
        <w:tc>
          <w:tcPr>
            <w:tcW w:w="894" w:type="pct"/>
            <w:vMerge w:val="restart"/>
            <w:tcBorders>
              <w:top w:val="nil"/>
            </w:tcBorders>
          </w:tcPr>
          <w:p w14:paraId="0DDF8D9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9.1 (1.8-16.3)</w:t>
            </w:r>
          </w:p>
        </w:tc>
        <w:tc>
          <w:tcPr>
            <w:tcW w:w="447" w:type="pct"/>
            <w:vMerge w:val="restart"/>
            <w:tcBorders>
              <w:top w:val="nil"/>
            </w:tcBorders>
          </w:tcPr>
          <w:p w14:paraId="5447495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0.014</w:t>
            </w:r>
          </w:p>
        </w:tc>
        <w:tc>
          <w:tcPr>
            <w:tcW w:w="912" w:type="pct"/>
            <w:vMerge w:val="restart"/>
            <w:tcBorders>
              <w:top w:val="nil"/>
            </w:tcBorders>
          </w:tcPr>
          <w:p w14:paraId="4DD69CD9"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0.69</w:t>
            </w:r>
          </w:p>
        </w:tc>
      </w:tr>
      <w:tr w:rsidR="00BE7B23" w:rsidRPr="008445DD" w14:paraId="23AF9922" w14:textId="77777777" w:rsidTr="00700973">
        <w:trPr>
          <w:trHeight w:val="300"/>
        </w:trPr>
        <w:tc>
          <w:tcPr>
            <w:tcW w:w="1150" w:type="pct"/>
            <w:tcBorders>
              <w:top w:val="nil"/>
              <w:bottom w:val="single" w:sz="4" w:space="0" w:color="auto"/>
            </w:tcBorders>
          </w:tcPr>
          <w:p w14:paraId="2BAC3E5A"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09E0D86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167</w:t>
            </w:r>
          </w:p>
        </w:tc>
        <w:tc>
          <w:tcPr>
            <w:tcW w:w="639" w:type="pct"/>
            <w:tcBorders>
              <w:top w:val="nil"/>
              <w:bottom w:val="single" w:sz="4" w:space="0" w:color="auto"/>
            </w:tcBorders>
          </w:tcPr>
          <w:p w14:paraId="11DB2C8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51.0 (43.4)</w:t>
            </w:r>
          </w:p>
        </w:tc>
        <w:tc>
          <w:tcPr>
            <w:tcW w:w="639" w:type="pct"/>
            <w:tcBorders>
              <w:top w:val="nil"/>
              <w:bottom w:val="single" w:sz="4" w:space="0" w:color="auto"/>
            </w:tcBorders>
          </w:tcPr>
          <w:p w14:paraId="2049197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55.4 (44.3)</w:t>
            </w:r>
          </w:p>
        </w:tc>
        <w:tc>
          <w:tcPr>
            <w:tcW w:w="894" w:type="pct"/>
            <w:vMerge/>
          </w:tcPr>
          <w:p w14:paraId="2F62572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6AB5344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44A25BFC"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0F2204A6" w14:textId="77777777" w:rsidTr="00700973">
        <w:trPr>
          <w:trHeight w:val="300"/>
        </w:trPr>
        <w:tc>
          <w:tcPr>
            <w:tcW w:w="1150" w:type="pct"/>
            <w:tcBorders>
              <w:top w:val="nil"/>
              <w:bottom w:val="nil"/>
            </w:tcBorders>
          </w:tcPr>
          <w:p w14:paraId="229264E0"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Pain</w:t>
            </w:r>
          </w:p>
        </w:tc>
        <w:tc>
          <w:tcPr>
            <w:tcW w:w="320" w:type="pct"/>
            <w:tcBorders>
              <w:top w:val="nil"/>
              <w:bottom w:val="nil"/>
            </w:tcBorders>
          </w:tcPr>
          <w:p w14:paraId="6534AFB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top w:val="nil"/>
              <w:bottom w:val="nil"/>
            </w:tcBorders>
          </w:tcPr>
          <w:p w14:paraId="31456D6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top w:val="nil"/>
              <w:bottom w:val="nil"/>
            </w:tcBorders>
          </w:tcPr>
          <w:p w14:paraId="4F83AAB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093815B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47A5663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2F4F454A"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5A59F3E3" w14:textId="77777777" w:rsidTr="00700973">
        <w:trPr>
          <w:trHeight w:val="300"/>
        </w:trPr>
        <w:tc>
          <w:tcPr>
            <w:tcW w:w="1150" w:type="pct"/>
            <w:tcBorders>
              <w:top w:val="nil"/>
              <w:bottom w:val="nil"/>
            </w:tcBorders>
          </w:tcPr>
          <w:p w14:paraId="271902D6"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058E9DD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172</w:t>
            </w:r>
          </w:p>
        </w:tc>
        <w:tc>
          <w:tcPr>
            <w:tcW w:w="639" w:type="pct"/>
            <w:tcBorders>
              <w:top w:val="nil"/>
              <w:bottom w:val="nil"/>
            </w:tcBorders>
          </w:tcPr>
          <w:p w14:paraId="4B4B041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61.1 (26.4)</w:t>
            </w:r>
          </w:p>
        </w:tc>
        <w:tc>
          <w:tcPr>
            <w:tcW w:w="639" w:type="pct"/>
            <w:tcBorders>
              <w:top w:val="nil"/>
              <w:bottom w:val="nil"/>
            </w:tcBorders>
          </w:tcPr>
          <w:p w14:paraId="17E9F52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66.7 (26.0)</w:t>
            </w:r>
          </w:p>
        </w:tc>
        <w:tc>
          <w:tcPr>
            <w:tcW w:w="894" w:type="pct"/>
            <w:vMerge w:val="restart"/>
            <w:tcBorders>
              <w:top w:val="nil"/>
            </w:tcBorders>
          </w:tcPr>
          <w:p w14:paraId="056D9AA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8.0 (3.8-12.2)</w:t>
            </w:r>
          </w:p>
        </w:tc>
        <w:tc>
          <w:tcPr>
            <w:tcW w:w="447" w:type="pct"/>
            <w:vMerge w:val="restart"/>
            <w:tcBorders>
              <w:top w:val="nil"/>
            </w:tcBorders>
          </w:tcPr>
          <w:p w14:paraId="58D1C95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0.0002</w:t>
            </w:r>
          </w:p>
        </w:tc>
        <w:tc>
          <w:tcPr>
            <w:tcW w:w="912" w:type="pct"/>
            <w:vMerge w:val="restart"/>
            <w:tcBorders>
              <w:top w:val="nil"/>
            </w:tcBorders>
          </w:tcPr>
          <w:p w14:paraId="0325C096"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0.96</w:t>
            </w:r>
          </w:p>
        </w:tc>
      </w:tr>
      <w:tr w:rsidR="00BE7B23" w:rsidRPr="008445DD" w14:paraId="032806D8" w14:textId="77777777" w:rsidTr="00700973">
        <w:trPr>
          <w:trHeight w:val="300"/>
        </w:trPr>
        <w:tc>
          <w:tcPr>
            <w:tcW w:w="1150" w:type="pct"/>
            <w:tcBorders>
              <w:top w:val="nil"/>
              <w:bottom w:val="single" w:sz="4" w:space="0" w:color="auto"/>
            </w:tcBorders>
          </w:tcPr>
          <w:p w14:paraId="47EE2A8D"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16E340F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167</w:t>
            </w:r>
          </w:p>
        </w:tc>
        <w:tc>
          <w:tcPr>
            <w:tcW w:w="639" w:type="pct"/>
            <w:tcBorders>
              <w:top w:val="nil"/>
              <w:bottom w:val="single" w:sz="4" w:space="0" w:color="auto"/>
            </w:tcBorders>
          </w:tcPr>
          <w:p w14:paraId="273FD9C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67.8 (27.7)</w:t>
            </w:r>
          </w:p>
        </w:tc>
        <w:tc>
          <w:tcPr>
            <w:tcW w:w="639" w:type="pct"/>
            <w:tcBorders>
              <w:top w:val="nil"/>
              <w:bottom w:val="single" w:sz="4" w:space="0" w:color="auto"/>
            </w:tcBorders>
          </w:tcPr>
          <w:p w14:paraId="5791D0C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63.6 (29.8)</w:t>
            </w:r>
          </w:p>
        </w:tc>
        <w:tc>
          <w:tcPr>
            <w:tcW w:w="894" w:type="pct"/>
            <w:vMerge/>
          </w:tcPr>
          <w:p w14:paraId="1002377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401657F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3438D3F4"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00DB4FC5" w14:textId="77777777" w:rsidTr="00700973">
        <w:trPr>
          <w:trHeight w:val="300"/>
        </w:trPr>
        <w:tc>
          <w:tcPr>
            <w:tcW w:w="1150" w:type="pct"/>
            <w:tcBorders>
              <w:top w:val="single" w:sz="4" w:space="0" w:color="auto"/>
              <w:bottom w:val="nil"/>
            </w:tcBorders>
          </w:tcPr>
          <w:p w14:paraId="319B3FB9"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General health</w:t>
            </w:r>
          </w:p>
        </w:tc>
        <w:tc>
          <w:tcPr>
            <w:tcW w:w="320" w:type="pct"/>
            <w:tcBorders>
              <w:top w:val="single" w:sz="4" w:space="0" w:color="auto"/>
              <w:bottom w:val="nil"/>
            </w:tcBorders>
          </w:tcPr>
          <w:p w14:paraId="2BE858F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top w:val="single" w:sz="4" w:space="0" w:color="auto"/>
              <w:bottom w:val="nil"/>
            </w:tcBorders>
          </w:tcPr>
          <w:p w14:paraId="0BAA453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top w:val="single" w:sz="4" w:space="0" w:color="auto"/>
              <w:bottom w:val="nil"/>
            </w:tcBorders>
          </w:tcPr>
          <w:p w14:paraId="1E2E130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689C579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50D9459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3A4EECB3"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1BA4915D" w14:textId="77777777" w:rsidTr="00700973">
        <w:trPr>
          <w:trHeight w:val="300"/>
        </w:trPr>
        <w:tc>
          <w:tcPr>
            <w:tcW w:w="1150" w:type="pct"/>
            <w:tcBorders>
              <w:top w:val="nil"/>
              <w:bottom w:val="nil"/>
            </w:tcBorders>
          </w:tcPr>
          <w:p w14:paraId="788FE9A4"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440337C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171</w:t>
            </w:r>
          </w:p>
        </w:tc>
        <w:tc>
          <w:tcPr>
            <w:tcW w:w="639" w:type="pct"/>
            <w:tcBorders>
              <w:top w:val="nil"/>
              <w:bottom w:val="nil"/>
            </w:tcBorders>
          </w:tcPr>
          <w:p w14:paraId="4A80CF8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40.3 (21.6)</w:t>
            </w:r>
          </w:p>
        </w:tc>
        <w:tc>
          <w:tcPr>
            <w:tcW w:w="639" w:type="pct"/>
            <w:tcBorders>
              <w:top w:val="nil"/>
              <w:bottom w:val="nil"/>
            </w:tcBorders>
          </w:tcPr>
          <w:p w14:paraId="4AA7156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45.1 (22.2)</w:t>
            </w:r>
          </w:p>
        </w:tc>
        <w:tc>
          <w:tcPr>
            <w:tcW w:w="894" w:type="pct"/>
            <w:vMerge w:val="restart"/>
            <w:tcBorders>
              <w:top w:val="nil"/>
            </w:tcBorders>
          </w:tcPr>
          <w:p w14:paraId="06ED380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4.3 (1.6-7.0)</w:t>
            </w:r>
          </w:p>
        </w:tc>
        <w:tc>
          <w:tcPr>
            <w:tcW w:w="447" w:type="pct"/>
            <w:vMerge w:val="restart"/>
            <w:tcBorders>
              <w:top w:val="nil"/>
            </w:tcBorders>
          </w:tcPr>
          <w:p w14:paraId="558B716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0.0018</w:t>
            </w:r>
          </w:p>
        </w:tc>
        <w:tc>
          <w:tcPr>
            <w:tcW w:w="912" w:type="pct"/>
            <w:vMerge w:val="restart"/>
            <w:tcBorders>
              <w:top w:val="nil"/>
            </w:tcBorders>
          </w:tcPr>
          <w:p w14:paraId="618A8F33"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0.88</w:t>
            </w:r>
          </w:p>
        </w:tc>
      </w:tr>
      <w:tr w:rsidR="00BE7B23" w:rsidRPr="008445DD" w14:paraId="7EBEAC36" w14:textId="77777777" w:rsidTr="00700973">
        <w:trPr>
          <w:trHeight w:val="300"/>
        </w:trPr>
        <w:tc>
          <w:tcPr>
            <w:tcW w:w="1150" w:type="pct"/>
            <w:tcBorders>
              <w:top w:val="nil"/>
              <w:bottom w:val="single" w:sz="4" w:space="0" w:color="auto"/>
            </w:tcBorders>
          </w:tcPr>
          <w:p w14:paraId="13695D9A"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4C3894F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167</w:t>
            </w:r>
          </w:p>
        </w:tc>
        <w:tc>
          <w:tcPr>
            <w:tcW w:w="639" w:type="pct"/>
            <w:tcBorders>
              <w:top w:val="nil"/>
              <w:bottom w:val="single" w:sz="4" w:space="0" w:color="auto"/>
            </w:tcBorders>
          </w:tcPr>
          <w:p w14:paraId="31B8A90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42.7 (21.6)</w:t>
            </w:r>
          </w:p>
        </w:tc>
        <w:tc>
          <w:tcPr>
            <w:tcW w:w="639" w:type="pct"/>
            <w:tcBorders>
              <w:top w:val="nil"/>
              <w:bottom w:val="single" w:sz="4" w:space="0" w:color="auto"/>
            </w:tcBorders>
          </w:tcPr>
          <w:p w14:paraId="1438E90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42.7 (22.0)</w:t>
            </w:r>
          </w:p>
        </w:tc>
        <w:tc>
          <w:tcPr>
            <w:tcW w:w="894" w:type="pct"/>
            <w:vMerge/>
          </w:tcPr>
          <w:p w14:paraId="664F8A1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1470FC6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4D8EEA48"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4040D614" w14:textId="77777777" w:rsidTr="00700973">
        <w:trPr>
          <w:trHeight w:val="300"/>
        </w:trPr>
        <w:tc>
          <w:tcPr>
            <w:tcW w:w="1150" w:type="pct"/>
            <w:tcBorders>
              <w:bottom w:val="nil"/>
            </w:tcBorders>
          </w:tcPr>
          <w:p w14:paraId="73E18E92"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Emotional wellbeing</w:t>
            </w:r>
          </w:p>
        </w:tc>
        <w:tc>
          <w:tcPr>
            <w:tcW w:w="320" w:type="pct"/>
            <w:tcBorders>
              <w:bottom w:val="nil"/>
            </w:tcBorders>
          </w:tcPr>
          <w:p w14:paraId="2F277A1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1883925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0A928A4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32CF516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5672E28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1069A738"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196B2C8A" w14:textId="77777777" w:rsidTr="00700973">
        <w:trPr>
          <w:trHeight w:val="300"/>
        </w:trPr>
        <w:tc>
          <w:tcPr>
            <w:tcW w:w="1150" w:type="pct"/>
            <w:tcBorders>
              <w:top w:val="nil"/>
              <w:bottom w:val="nil"/>
            </w:tcBorders>
          </w:tcPr>
          <w:p w14:paraId="126182BA"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lastRenderedPageBreak/>
              <w:t>Kidney BEAM</w:t>
            </w:r>
          </w:p>
        </w:tc>
        <w:tc>
          <w:tcPr>
            <w:tcW w:w="320" w:type="pct"/>
            <w:tcBorders>
              <w:top w:val="nil"/>
              <w:bottom w:val="nil"/>
            </w:tcBorders>
          </w:tcPr>
          <w:p w14:paraId="41E0DBA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171</w:t>
            </w:r>
          </w:p>
        </w:tc>
        <w:tc>
          <w:tcPr>
            <w:tcW w:w="639" w:type="pct"/>
            <w:tcBorders>
              <w:top w:val="nil"/>
              <w:bottom w:val="nil"/>
            </w:tcBorders>
          </w:tcPr>
          <w:p w14:paraId="6A579DC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67.0 (20.5)</w:t>
            </w:r>
          </w:p>
        </w:tc>
        <w:tc>
          <w:tcPr>
            <w:tcW w:w="639" w:type="pct"/>
            <w:tcBorders>
              <w:top w:val="nil"/>
              <w:bottom w:val="nil"/>
            </w:tcBorders>
          </w:tcPr>
          <w:p w14:paraId="3E4E0FF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74.3 (20.2)</w:t>
            </w:r>
          </w:p>
        </w:tc>
        <w:tc>
          <w:tcPr>
            <w:tcW w:w="894" w:type="pct"/>
            <w:vMerge w:val="restart"/>
            <w:tcBorders>
              <w:top w:val="nil"/>
            </w:tcBorders>
          </w:tcPr>
          <w:p w14:paraId="53C7B46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4.0 (-1.0-9.0)</w:t>
            </w:r>
          </w:p>
        </w:tc>
        <w:tc>
          <w:tcPr>
            <w:tcW w:w="447" w:type="pct"/>
            <w:vMerge w:val="restart"/>
            <w:tcBorders>
              <w:top w:val="nil"/>
            </w:tcBorders>
          </w:tcPr>
          <w:p w14:paraId="2F5F967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&lt;0.0001</w:t>
            </w:r>
          </w:p>
        </w:tc>
        <w:tc>
          <w:tcPr>
            <w:tcW w:w="912" w:type="pct"/>
            <w:vMerge w:val="restart"/>
            <w:tcBorders>
              <w:top w:val="nil"/>
            </w:tcBorders>
          </w:tcPr>
          <w:p w14:paraId="011B8FE0"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0.35</w:t>
            </w:r>
          </w:p>
        </w:tc>
      </w:tr>
      <w:tr w:rsidR="00BE7B23" w:rsidRPr="008445DD" w14:paraId="44BBA237" w14:textId="77777777" w:rsidTr="00700973">
        <w:trPr>
          <w:trHeight w:val="300"/>
        </w:trPr>
        <w:tc>
          <w:tcPr>
            <w:tcW w:w="1150" w:type="pct"/>
            <w:tcBorders>
              <w:top w:val="nil"/>
              <w:bottom w:val="nil"/>
            </w:tcBorders>
          </w:tcPr>
          <w:p w14:paraId="3F986B66"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nil"/>
            </w:tcBorders>
          </w:tcPr>
          <w:p w14:paraId="555CEF0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167</w:t>
            </w:r>
          </w:p>
        </w:tc>
        <w:tc>
          <w:tcPr>
            <w:tcW w:w="639" w:type="pct"/>
            <w:tcBorders>
              <w:top w:val="nil"/>
              <w:bottom w:val="nil"/>
            </w:tcBorders>
          </w:tcPr>
          <w:p w14:paraId="694B906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70.3 (18.7)</w:t>
            </w:r>
          </w:p>
        </w:tc>
        <w:tc>
          <w:tcPr>
            <w:tcW w:w="639" w:type="pct"/>
            <w:tcBorders>
              <w:top w:val="nil"/>
              <w:bottom w:val="nil"/>
            </w:tcBorders>
          </w:tcPr>
          <w:p w14:paraId="12F0831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65.9 (19.6)</w:t>
            </w:r>
          </w:p>
        </w:tc>
        <w:tc>
          <w:tcPr>
            <w:tcW w:w="894" w:type="pct"/>
            <w:vMerge/>
          </w:tcPr>
          <w:p w14:paraId="2FE2970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22C8907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035A92BA"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19617065" w14:textId="77777777" w:rsidTr="00700973">
        <w:trPr>
          <w:trHeight w:val="300"/>
        </w:trPr>
        <w:tc>
          <w:tcPr>
            <w:tcW w:w="1150" w:type="pct"/>
            <w:tcBorders>
              <w:bottom w:val="nil"/>
            </w:tcBorders>
          </w:tcPr>
          <w:p w14:paraId="6D4AFE1B"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Role emotional</w:t>
            </w:r>
          </w:p>
        </w:tc>
        <w:tc>
          <w:tcPr>
            <w:tcW w:w="320" w:type="pct"/>
            <w:tcBorders>
              <w:bottom w:val="nil"/>
            </w:tcBorders>
          </w:tcPr>
          <w:p w14:paraId="710341C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24FE4AD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4A89660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141C118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13D952F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1350AF4A"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44B8612F" w14:textId="77777777" w:rsidTr="00700973">
        <w:trPr>
          <w:trHeight w:val="300"/>
        </w:trPr>
        <w:tc>
          <w:tcPr>
            <w:tcW w:w="1150" w:type="pct"/>
            <w:tcBorders>
              <w:top w:val="nil"/>
              <w:bottom w:val="nil"/>
            </w:tcBorders>
          </w:tcPr>
          <w:p w14:paraId="4A21833F"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02B4D65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171</w:t>
            </w:r>
          </w:p>
        </w:tc>
        <w:tc>
          <w:tcPr>
            <w:tcW w:w="639" w:type="pct"/>
            <w:tcBorders>
              <w:top w:val="nil"/>
              <w:bottom w:val="nil"/>
            </w:tcBorders>
          </w:tcPr>
          <w:p w14:paraId="6E8F81E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60.5 (42.5)</w:t>
            </w:r>
          </w:p>
        </w:tc>
        <w:tc>
          <w:tcPr>
            <w:tcW w:w="639" w:type="pct"/>
            <w:tcBorders>
              <w:top w:val="nil"/>
              <w:bottom w:val="nil"/>
            </w:tcBorders>
          </w:tcPr>
          <w:p w14:paraId="12773A8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72.1 (39.4)</w:t>
            </w:r>
          </w:p>
        </w:tc>
        <w:tc>
          <w:tcPr>
            <w:tcW w:w="894" w:type="pct"/>
            <w:vMerge w:val="restart"/>
            <w:tcBorders>
              <w:top w:val="nil"/>
            </w:tcBorders>
          </w:tcPr>
          <w:p w14:paraId="030D6C6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10.7 (3.1-18.4)</w:t>
            </w:r>
          </w:p>
        </w:tc>
        <w:tc>
          <w:tcPr>
            <w:tcW w:w="447" w:type="pct"/>
            <w:vMerge w:val="restart"/>
            <w:tcBorders>
              <w:top w:val="nil"/>
            </w:tcBorders>
          </w:tcPr>
          <w:p w14:paraId="350505C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0.0058</w:t>
            </w:r>
          </w:p>
        </w:tc>
        <w:tc>
          <w:tcPr>
            <w:tcW w:w="912" w:type="pct"/>
            <w:vMerge w:val="restart"/>
            <w:tcBorders>
              <w:top w:val="nil"/>
            </w:tcBorders>
          </w:tcPr>
          <w:p w14:paraId="1CBAC8DC"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0.79</w:t>
            </w:r>
          </w:p>
        </w:tc>
      </w:tr>
      <w:tr w:rsidR="00BE7B23" w:rsidRPr="008445DD" w14:paraId="4FF6B547" w14:textId="77777777" w:rsidTr="00700973">
        <w:trPr>
          <w:trHeight w:val="300"/>
        </w:trPr>
        <w:tc>
          <w:tcPr>
            <w:tcW w:w="1150" w:type="pct"/>
            <w:tcBorders>
              <w:top w:val="nil"/>
              <w:bottom w:val="nil"/>
            </w:tcBorders>
          </w:tcPr>
          <w:p w14:paraId="707529EE"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nil"/>
            </w:tcBorders>
          </w:tcPr>
          <w:p w14:paraId="59D671D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166</w:t>
            </w:r>
          </w:p>
        </w:tc>
        <w:tc>
          <w:tcPr>
            <w:tcW w:w="639" w:type="pct"/>
            <w:tcBorders>
              <w:top w:val="nil"/>
              <w:bottom w:val="nil"/>
            </w:tcBorders>
          </w:tcPr>
          <w:p w14:paraId="12DA31F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63.2 (42.3)</w:t>
            </w:r>
          </w:p>
        </w:tc>
        <w:tc>
          <w:tcPr>
            <w:tcW w:w="639" w:type="pct"/>
            <w:tcBorders>
              <w:top w:val="nil"/>
              <w:bottom w:val="nil"/>
            </w:tcBorders>
          </w:tcPr>
          <w:p w14:paraId="57BC1AB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55.9 (43.7)</w:t>
            </w:r>
          </w:p>
        </w:tc>
        <w:tc>
          <w:tcPr>
            <w:tcW w:w="894" w:type="pct"/>
            <w:vMerge/>
          </w:tcPr>
          <w:p w14:paraId="665A931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3BCA79D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61B09FFE"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6BE0F3A0" w14:textId="77777777" w:rsidTr="00700973">
        <w:trPr>
          <w:trHeight w:val="300"/>
        </w:trPr>
        <w:tc>
          <w:tcPr>
            <w:tcW w:w="1150" w:type="pct"/>
            <w:tcBorders>
              <w:bottom w:val="nil"/>
            </w:tcBorders>
          </w:tcPr>
          <w:p w14:paraId="4695551C"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Social function</w:t>
            </w:r>
          </w:p>
        </w:tc>
        <w:tc>
          <w:tcPr>
            <w:tcW w:w="320" w:type="pct"/>
            <w:tcBorders>
              <w:bottom w:val="nil"/>
            </w:tcBorders>
          </w:tcPr>
          <w:p w14:paraId="69EEF7B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0FA26B45"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64FA019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661C01A7"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5B7850E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31C4F467"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1A9197C6" w14:textId="77777777" w:rsidTr="00700973">
        <w:trPr>
          <w:trHeight w:val="300"/>
        </w:trPr>
        <w:tc>
          <w:tcPr>
            <w:tcW w:w="1150" w:type="pct"/>
            <w:tcBorders>
              <w:top w:val="nil"/>
              <w:bottom w:val="nil"/>
            </w:tcBorders>
          </w:tcPr>
          <w:p w14:paraId="2FEF23A8"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0437B87B"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172</w:t>
            </w:r>
          </w:p>
        </w:tc>
        <w:tc>
          <w:tcPr>
            <w:tcW w:w="639" w:type="pct"/>
            <w:tcBorders>
              <w:top w:val="nil"/>
              <w:bottom w:val="nil"/>
            </w:tcBorders>
          </w:tcPr>
          <w:p w14:paraId="68ACEEF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61.6 (27.6)</w:t>
            </w:r>
          </w:p>
        </w:tc>
        <w:tc>
          <w:tcPr>
            <w:tcW w:w="639" w:type="pct"/>
            <w:tcBorders>
              <w:top w:val="nil"/>
              <w:bottom w:val="nil"/>
            </w:tcBorders>
          </w:tcPr>
          <w:p w14:paraId="4D597BD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69.4 (27.9)</w:t>
            </w:r>
          </w:p>
        </w:tc>
        <w:tc>
          <w:tcPr>
            <w:tcW w:w="894" w:type="pct"/>
            <w:vMerge w:val="restart"/>
            <w:tcBorders>
              <w:top w:val="nil"/>
            </w:tcBorders>
          </w:tcPr>
          <w:p w14:paraId="7CF09A5A"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10.1 (6.3-13.8)</w:t>
            </w:r>
          </w:p>
        </w:tc>
        <w:tc>
          <w:tcPr>
            <w:tcW w:w="447" w:type="pct"/>
            <w:vMerge w:val="restart"/>
            <w:tcBorders>
              <w:top w:val="nil"/>
            </w:tcBorders>
          </w:tcPr>
          <w:p w14:paraId="355E783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&lt;0.0001</w:t>
            </w:r>
          </w:p>
        </w:tc>
        <w:tc>
          <w:tcPr>
            <w:tcW w:w="912" w:type="pct"/>
            <w:vMerge w:val="restart"/>
            <w:tcBorders>
              <w:top w:val="nil"/>
            </w:tcBorders>
          </w:tcPr>
          <w:p w14:paraId="0435AF45"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1.00</w:t>
            </w:r>
          </w:p>
        </w:tc>
      </w:tr>
      <w:tr w:rsidR="00BE7B23" w:rsidRPr="008445DD" w14:paraId="46EE0269" w14:textId="77777777" w:rsidTr="00700973">
        <w:trPr>
          <w:trHeight w:val="300"/>
        </w:trPr>
        <w:tc>
          <w:tcPr>
            <w:tcW w:w="1150" w:type="pct"/>
            <w:tcBorders>
              <w:top w:val="nil"/>
              <w:bottom w:val="nil"/>
            </w:tcBorders>
          </w:tcPr>
          <w:p w14:paraId="5E785920"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nil"/>
            </w:tcBorders>
          </w:tcPr>
          <w:p w14:paraId="4A00046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167</w:t>
            </w:r>
          </w:p>
        </w:tc>
        <w:tc>
          <w:tcPr>
            <w:tcW w:w="639" w:type="pct"/>
            <w:tcBorders>
              <w:top w:val="nil"/>
              <w:bottom w:val="nil"/>
            </w:tcBorders>
          </w:tcPr>
          <w:p w14:paraId="7DB6C7B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64.3 (30.2)</w:t>
            </w:r>
          </w:p>
        </w:tc>
        <w:tc>
          <w:tcPr>
            <w:tcW w:w="639" w:type="pct"/>
            <w:tcBorders>
              <w:top w:val="nil"/>
              <w:bottom w:val="nil"/>
            </w:tcBorders>
          </w:tcPr>
          <w:p w14:paraId="681812C3"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61.3 (28.9)</w:t>
            </w:r>
          </w:p>
        </w:tc>
        <w:tc>
          <w:tcPr>
            <w:tcW w:w="894" w:type="pct"/>
            <w:vMerge/>
          </w:tcPr>
          <w:p w14:paraId="7E94C2E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2C058EEE"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6C48FBBA"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4F2F0DCF" w14:textId="77777777" w:rsidTr="00700973">
        <w:trPr>
          <w:trHeight w:val="300"/>
        </w:trPr>
        <w:tc>
          <w:tcPr>
            <w:tcW w:w="1150" w:type="pct"/>
            <w:tcBorders>
              <w:bottom w:val="nil"/>
            </w:tcBorders>
          </w:tcPr>
          <w:p w14:paraId="33DF48F1" w14:textId="77777777" w:rsidR="00BE7B23" w:rsidRPr="008445DD" w:rsidRDefault="00BE7B23" w:rsidP="00700973">
            <w:pPr>
              <w:spacing w:after="0" w:line="480" w:lineRule="auto"/>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Energy/fatigue</w:t>
            </w:r>
          </w:p>
        </w:tc>
        <w:tc>
          <w:tcPr>
            <w:tcW w:w="320" w:type="pct"/>
            <w:tcBorders>
              <w:bottom w:val="nil"/>
            </w:tcBorders>
          </w:tcPr>
          <w:p w14:paraId="17FE146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09608404"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639" w:type="pct"/>
            <w:tcBorders>
              <w:bottom w:val="nil"/>
            </w:tcBorders>
          </w:tcPr>
          <w:p w14:paraId="56B53876"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894" w:type="pct"/>
            <w:tcBorders>
              <w:bottom w:val="nil"/>
            </w:tcBorders>
          </w:tcPr>
          <w:p w14:paraId="0143EAC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tcBorders>
              <w:bottom w:val="nil"/>
            </w:tcBorders>
          </w:tcPr>
          <w:p w14:paraId="2591801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tcBorders>
              <w:bottom w:val="nil"/>
            </w:tcBorders>
          </w:tcPr>
          <w:p w14:paraId="59EC0956"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72FC1D73" w14:textId="77777777" w:rsidTr="00700973">
        <w:trPr>
          <w:trHeight w:val="300"/>
        </w:trPr>
        <w:tc>
          <w:tcPr>
            <w:tcW w:w="1150" w:type="pct"/>
            <w:tcBorders>
              <w:top w:val="nil"/>
              <w:bottom w:val="nil"/>
            </w:tcBorders>
          </w:tcPr>
          <w:p w14:paraId="5B318D19"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16FEDC3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171</w:t>
            </w:r>
          </w:p>
        </w:tc>
        <w:tc>
          <w:tcPr>
            <w:tcW w:w="639" w:type="pct"/>
            <w:tcBorders>
              <w:top w:val="nil"/>
              <w:bottom w:val="nil"/>
            </w:tcBorders>
          </w:tcPr>
          <w:p w14:paraId="4A51EAB0"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42.6 (21.4)</w:t>
            </w:r>
          </w:p>
        </w:tc>
        <w:tc>
          <w:tcPr>
            <w:tcW w:w="639" w:type="pct"/>
            <w:tcBorders>
              <w:top w:val="nil"/>
              <w:bottom w:val="nil"/>
            </w:tcBorders>
          </w:tcPr>
          <w:p w14:paraId="43A54631"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53.1 (23.1)</w:t>
            </w:r>
          </w:p>
        </w:tc>
        <w:tc>
          <w:tcPr>
            <w:tcW w:w="894" w:type="pct"/>
            <w:vMerge w:val="restart"/>
            <w:tcBorders>
              <w:top w:val="nil"/>
            </w:tcBorders>
          </w:tcPr>
          <w:p w14:paraId="3682A0F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15.5 (12.6-18.4)</w:t>
            </w:r>
          </w:p>
        </w:tc>
        <w:tc>
          <w:tcPr>
            <w:tcW w:w="447" w:type="pct"/>
            <w:vMerge w:val="restart"/>
            <w:tcBorders>
              <w:top w:val="nil"/>
            </w:tcBorders>
          </w:tcPr>
          <w:p w14:paraId="4C66E5EC"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&lt;0.0001</w:t>
            </w:r>
          </w:p>
        </w:tc>
        <w:tc>
          <w:tcPr>
            <w:tcW w:w="912" w:type="pct"/>
            <w:vMerge w:val="restart"/>
            <w:tcBorders>
              <w:top w:val="nil"/>
            </w:tcBorders>
          </w:tcPr>
          <w:p w14:paraId="228F6AAC"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1.00</w:t>
            </w:r>
          </w:p>
        </w:tc>
      </w:tr>
      <w:tr w:rsidR="00BE7B23" w:rsidRPr="008445DD" w14:paraId="42EBE0EB" w14:textId="77777777" w:rsidTr="00700973">
        <w:trPr>
          <w:trHeight w:val="300"/>
        </w:trPr>
        <w:tc>
          <w:tcPr>
            <w:tcW w:w="1150" w:type="pct"/>
            <w:tcBorders>
              <w:top w:val="nil"/>
              <w:bottom w:val="single" w:sz="4" w:space="0" w:color="auto"/>
            </w:tcBorders>
          </w:tcPr>
          <w:p w14:paraId="4D02C43B"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bottom w:val="single" w:sz="4" w:space="0" w:color="auto"/>
            </w:tcBorders>
          </w:tcPr>
          <w:p w14:paraId="7E2EE438"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167</w:t>
            </w:r>
          </w:p>
        </w:tc>
        <w:tc>
          <w:tcPr>
            <w:tcW w:w="639" w:type="pct"/>
            <w:tcBorders>
              <w:top w:val="nil"/>
              <w:bottom w:val="single" w:sz="4" w:space="0" w:color="auto"/>
            </w:tcBorders>
          </w:tcPr>
          <w:p w14:paraId="67F641E9"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45.0 (23.3)</w:t>
            </w:r>
          </w:p>
        </w:tc>
        <w:tc>
          <w:tcPr>
            <w:tcW w:w="639" w:type="pct"/>
            <w:tcBorders>
              <w:top w:val="nil"/>
              <w:bottom w:val="single" w:sz="4" w:space="0" w:color="auto"/>
            </w:tcBorders>
          </w:tcPr>
          <w:p w14:paraId="6D4B745D" w14:textId="77777777" w:rsidR="00BE7B23" w:rsidRPr="008445DD" w:rsidRDefault="00BE7B23" w:rsidP="00700973">
            <w:pPr>
              <w:spacing w:after="0" w:line="480" w:lineRule="auto"/>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39.5 (22.6)</w:t>
            </w:r>
          </w:p>
        </w:tc>
        <w:tc>
          <w:tcPr>
            <w:tcW w:w="894" w:type="pct"/>
            <w:vMerge/>
          </w:tcPr>
          <w:p w14:paraId="02BC0322"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447" w:type="pct"/>
            <w:vMerge/>
          </w:tcPr>
          <w:p w14:paraId="01D0DFAF" w14:textId="77777777" w:rsidR="00BE7B23" w:rsidRPr="008445DD" w:rsidRDefault="00BE7B23" w:rsidP="00700973">
            <w:pPr>
              <w:spacing w:after="0" w:line="480" w:lineRule="auto"/>
              <w:rPr>
                <w:rFonts w:ascii="Times New Roman" w:hAnsi="Times New Roman" w:cs="Times New Roman"/>
                <w:color w:val="000000" w:themeColor="text1"/>
                <w:sz w:val="24"/>
                <w:szCs w:val="24"/>
              </w:rPr>
            </w:pPr>
          </w:p>
        </w:tc>
        <w:tc>
          <w:tcPr>
            <w:tcW w:w="912" w:type="pct"/>
            <w:vMerge/>
          </w:tcPr>
          <w:p w14:paraId="4521F61F" w14:textId="77777777" w:rsidR="00BE7B23" w:rsidRPr="008445DD" w:rsidRDefault="00BE7B23" w:rsidP="00700973">
            <w:pPr>
              <w:spacing w:after="0" w:line="480" w:lineRule="auto"/>
              <w:jc w:val="center"/>
              <w:rPr>
                <w:rFonts w:ascii="Times New Roman" w:hAnsi="Times New Roman" w:cs="Times New Roman"/>
                <w:color w:val="000000" w:themeColor="text1"/>
                <w:sz w:val="24"/>
                <w:szCs w:val="24"/>
              </w:rPr>
            </w:pPr>
          </w:p>
        </w:tc>
      </w:tr>
      <w:tr w:rsidR="00BE7B23" w:rsidRPr="008445DD" w14:paraId="648581EB" w14:textId="77777777" w:rsidTr="00700973">
        <w:trPr>
          <w:trHeight w:val="300"/>
        </w:trPr>
        <w:tc>
          <w:tcPr>
            <w:tcW w:w="1150" w:type="pct"/>
            <w:tcBorders>
              <w:top w:val="single" w:sz="4" w:space="0" w:color="auto"/>
              <w:bottom w:val="nil"/>
            </w:tcBorders>
          </w:tcPr>
          <w:p w14:paraId="6E206B83"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b/>
                <w:bCs/>
                <w:color w:val="000000" w:themeColor="text1"/>
                <w:sz w:val="24"/>
                <w:szCs w:val="24"/>
              </w:rPr>
              <w:t xml:space="preserve">EQ-5D-3L utility score </w:t>
            </w:r>
          </w:p>
        </w:tc>
        <w:tc>
          <w:tcPr>
            <w:tcW w:w="320" w:type="pct"/>
            <w:tcBorders>
              <w:top w:val="single" w:sz="4" w:space="0" w:color="auto"/>
              <w:bottom w:val="nil"/>
            </w:tcBorders>
          </w:tcPr>
          <w:p w14:paraId="6CC9801E"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top w:val="single" w:sz="4" w:space="0" w:color="auto"/>
              <w:bottom w:val="nil"/>
            </w:tcBorders>
          </w:tcPr>
          <w:p w14:paraId="0944DE96" w14:textId="77777777" w:rsidR="00BE7B23" w:rsidRPr="008445DD" w:rsidRDefault="00BE7B23" w:rsidP="00700973">
            <w:pPr>
              <w:spacing w:after="0" w:line="480" w:lineRule="auto"/>
              <w:rPr>
                <w:rFonts w:ascii="Times New Roman" w:hAnsi="Times New Roman" w:cs="Times New Roman"/>
                <w:color w:val="000000" w:themeColor="text1"/>
              </w:rPr>
            </w:pPr>
          </w:p>
        </w:tc>
        <w:tc>
          <w:tcPr>
            <w:tcW w:w="639" w:type="pct"/>
            <w:tcBorders>
              <w:top w:val="single" w:sz="4" w:space="0" w:color="auto"/>
              <w:bottom w:val="nil"/>
            </w:tcBorders>
          </w:tcPr>
          <w:p w14:paraId="321BD252" w14:textId="77777777" w:rsidR="00BE7B23" w:rsidRPr="008445DD" w:rsidRDefault="00BE7B23" w:rsidP="00700973">
            <w:pPr>
              <w:spacing w:after="0" w:line="480" w:lineRule="auto"/>
              <w:rPr>
                <w:rFonts w:ascii="Times New Roman" w:hAnsi="Times New Roman" w:cs="Times New Roman"/>
                <w:color w:val="000000" w:themeColor="text1"/>
              </w:rPr>
            </w:pPr>
          </w:p>
        </w:tc>
        <w:tc>
          <w:tcPr>
            <w:tcW w:w="894" w:type="pct"/>
            <w:tcBorders>
              <w:top w:val="single" w:sz="4" w:space="0" w:color="auto"/>
              <w:bottom w:val="nil"/>
            </w:tcBorders>
            <w:vAlign w:val="center"/>
          </w:tcPr>
          <w:p w14:paraId="7060659C"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tcBorders>
              <w:top w:val="single" w:sz="4" w:space="0" w:color="auto"/>
              <w:bottom w:val="nil"/>
            </w:tcBorders>
            <w:vAlign w:val="center"/>
          </w:tcPr>
          <w:p w14:paraId="3D26F900"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tcBorders>
              <w:top w:val="single" w:sz="4" w:space="0" w:color="auto"/>
              <w:bottom w:val="nil"/>
            </w:tcBorders>
          </w:tcPr>
          <w:p w14:paraId="1B2B3B0F"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r w:rsidR="00BE7B23" w:rsidRPr="008445DD" w14:paraId="11E59E27" w14:textId="77777777" w:rsidTr="00700973">
        <w:trPr>
          <w:trHeight w:val="300"/>
        </w:trPr>
        <w:tc>
          <w:tcPr>
            <w:tcW w:w="1150" w:type="pct"/>
            <w:tcBorders>
              <w:top w:val="nil"/>
              <w:bottom w:val="nil"/>
            </w:tcBorders>
          </w:tcPr>
          <w:p w14:paraId="70D5FB8B" w14:textId="77777777" w:rsidR="00BE7B23" w:rsidRPr="008445DD" w:rsidRDefault="00BE7B23" w:rsidP="00700973">
            <w:pPr>
              <w:spacing w:after="0" w:line="480" w:lineRule="auto"/>
              <w:ind w:left="720"/>
              <w:contextualSpacing/>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Kidney BEAM</w:t>
            </w:r>
          </w:p>
        </w:tc>
        <w:tc>
          <w:tcPr>
            <w:tcW w:w="320" w:type="pct"/>
            <w:tcBorders>
              <w:top w:val="nil"/>
              <w:bottom w:val="nil"/>
            </w:tcBorders>
          </w:tcPr>
          <w:p w14:paraId="5C200845"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171</w:t>
            </w:r>
          </w:p>
        </w:tc>
        <w:tc>
          <w:tcPr>
            <w:tcW w:w="639" w:type="pct"/>
            <w:tcBorders>
              <w:top w:val="nil"/>
              <w:bottom w:val="nil"/>
            </w:tcBorders>
          </w:tcPr>
          <w:p w14:paraId="53EA13CF"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0.65 (0.25)</w:t>
            </w:r>
          </w:p>
        </w:tc>
        <w:tc>
          <w:tcPr>
            <w:tcW w:w="639" w:type="pct"/>
            <w:tcBorders>
              <w:top w:val="nil"/>
              <w:bottom w:val="nil"/>
            </w:tcBorders>
          </w:tcPr>
          <w:p w14:paraId="5606D6BF"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0.71 (0.25)</w:t>
            </w:r>
          </w:p>
        </w:tc>
        <w:tc>
          <w:tcPr>
            <w:tcW w:w="894" w:type="pct"/>
            <w:vMerge w:val="restart"/>
            <w:tcBorders>
              <w:top w:val="nil"/>
            </w:tcBorders>
            <w:vAlign w:val="center"/>
          </w:tcPr>
          <w:p w14:paraId="5F694277" w14:textId="42DC60C8" w:rsidR="00BE7B23" w:rsidRPr="008445DD" w:rsidRDefault="008445DD" w:rsidP="00700973">
            <w:pPr>
              <w:spacing w:after="0" w:line="480" w:lineRule="auto"/>
              <w:rPr>
                <w:rFonts w:ascii="Times New Roman" w:hAnsi="Times New Roman" w:cs="Times New Roman"/>
                <w:color w:val="000000" w:themeColor="text1"/>
              </w:rPr>
            </w:pPr>
            <w:r>
              <w:rPr>
                <w:rFonts w:ascii="Times New Roman" w:hAnsi="Times New Roman" w:cs="Times New Roman"/>
                <w:color w:val="000000" w:themeColor="text1"/>
                <w:sz w:val="24"/>
                <w:szCs w:val="24"/>
              </w:rPr>
              <w:t>0.10</w:t>
            </w:r>
            <w:r w:rsidR="00BE7B23" w:rsidRPr="008445DD">
              <w:rPr>
                <w:rFonts w:ascii="Times New Roman" w:hAnsi="Times New Roman" w:cs="Times New Roman"/>
                <w:color w:val="000000" w:themeColor="text1"/>
                <w:sz w:val="24"/>
                <w:szCs w:val="24"/>
              </w:rPr>
              <w:t xml:space="preserve"> (0.07-0.13)</w:t>
            </w:r>
          </w:p>
        </w:tc>
        <w:tc>
          <w:tcPr>
            <w:tcW w:w="447" w:type="pct"/>
            <w:vMerge w:val="restart"/>
            <w:tcBorders>
              <w:top w:val="nil"/>
            </w:tcBorders>
            <w:vAlign w:val="center"/>
          </w:tcPr>
          <w:p w14:paraId="6427AA57"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&lt;0.0001</w:t>
            </w:r>
          </w:p>
        </w:tc>
        <w:tc>
          <w:tcPr>
            <w:tcW w:w="912" w:type="pct"/>
            <w:vMerge w:val="restart"/>
            <w:tcBorders>
              <w:top w:val="nil"/>
            </w:tcBorders>
          </w:tcPr>
          <w:p w14:paraId="60BEC703" w14:textId="77777777" w:rsidR="00BE7B23" w:rsidRPr="008445DD" w:rsidRDefault="00BE7B23" w:rsidP="00700973">
            <w:pPr>
              <w:spacing w:after="0" w:line="480" w:lineRule="auto"/>
              <w:jc w:val="center"/>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1.00</w:t>
            </w:r>
          </w:p>
        </w:tc>
      </w:tr>
      <w:tr w:rsidR="00BE7B23" w:rsidRPr="008445DD" w14:paraId="10B6908E" w14:textId="77777777" w:rsidTr="00700973">
        <w:trPr>
          <w:trHeight w:val="300"/>
        </w:trPr>
        <w:tc>
          <w:tcPr>
            <w:tcW w:w="1150" w:type="pct"/>
            <w:tcBorders>
              <w:top w:val="nil"/>
            </w:tcBorders>
          </w:tcPr>
          <w:p w14:paraId="30F0EC66" w14:textId="77777777" w:rsidR="00BE7B23" w:rsidRPr="008445DD" w:rsidRDefault="00BE7B23" w:rsidP="00700973">
            <w:pPr>
              <w:spacing w:after="0" w:line="480" w:lineRule="auto"/>
              <w:ind w:left="720"/>
              <w:contextualSpacing/>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Waitlist control</w:t>
            </w:r>
          </w:p>
        </w:tc>
        <w:tc>
          <w:tcPr>
            <w:tcW w:w="320" w:type="pct"/>
            <w:tcBorders>
              <w:top w:val="nil"/>
            </w:tcBorders>
          </w:tcPr>
          <w:p w14:paraId="25A9E1AB"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sz w:val="24"/>
                <w:szCs w:val="24"/>
              </w:rPr>
              <w:t>167</w:t>
            </w:r>
          </w:p>
        </w:tc>
        <w:tc>
          <w:tcPr>
            <w:tcW w:w="639" w:type="pct"/>
            <w:tcBorders>
              <w:top w:val="nil"/>
            </w:tcBorders>
          </w:tcPr>
          <w:p w14:paraId="01432415"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0.73 (0.23)</w:t>
            </w:r>
          </w:p>
        </w:tc>
        <w:tc>
          <w:tcPr>
            <w:tcW w:w="639" w:type="pct"/>
            <w:tcBorders>
              <w:top w:val="nil"/>
            </w:tcBorders>
          </w:tcPr>
          <w:p w14:paraId="07CBEDA2" w14:textId="77777777" w:rsidR="00BE7B23" w:rsidRPr="008445DD" w:rsidRDefault="00BE7B23" w:rsidP="00700973">
            <w:pPr>
              <w:spacing w:after="0" w:line="480" w:lineRule="auto"/>
              <w:rPr>
                <w:rFonts w:ascii="Times New Roman" w:hAnsi="Times New Roman" w:cs="Times New Roman"/>
                <w:color w:val="000000" w:themeColor="text1"/>
              </w:rPr>
            </w:pPr>
            <w:r w:rsidRPr="008445DD">
              <w:rPr>
                <w:rFonts w:ascii="Times New Roman" w:hAnsi="Times New Roman" w:cs="Times New Roman"/>
                <w:color w:val="000000" w:themeColor="text1"/>
              </w:rPr>
              <w:t>0.68 (0.26)</w:t>
            </w:r>
          </w:p>
        </w:tc>
        <w:tc>
          <w:tcPr>
            <w:tcW w:w="894" w:type="pct"/>
            <w:vMerge/>
          </w:tcPr>
          <w:p w14:paraId="35681594" w14:textId="77777777" w:rsidR="00BE7B23" w:rsidRPr="008445DD" w:rsidRDefault="00BE7B23" w:rsidP="00700973">
            <w:pPr>
              <w:spacing w:after="0" w:line="480" w:lineRule="auto"/>
              <w:rPr>
                <w:rFonts w:ascii="Times New Roman" w:hAnsi="Times New Roman" w:cs="Times New Roman"/>
                <w:color w:val="000000" w:themeColor="text1"/>
              </w:rPr>
            </w:pPr>
          </w:p>
        </w:tc>
        <w:tc>
          <w:tcPr>
            <w:tcW w:w="447" w:type="pct"/>
            <w:vMerge/>
          </w:tcPr>
          <w:p w14:paraId="751096CE" w14:textId="77777777" w:rsidR="00BE7B23" w:rsidRPr="008445DD" w:rsidRDefault="00BE7B23" w:rsidP="00700973">
            <w:pPr>
              <w:spacing w:after="0" w:line="480" w:lineRule="auto"/>
              <w:rPr>
                <w:rFonts w:ascii="Times New Roman" w:hAnsi="Times New Roman" w:cs="Times New Roman"/>
                <w:color w:val="000000" w:themeColor="text1"/>
              </w:rPr>
            </w:pPr>
          </w:p>
        </w:tc>
        <w:tc>
          <w:tcPr>
            <w:tcW w:w="912" w:type="pct"/>
            <w:vMerge/>
          </w:tcPr>
          <w:p w14:paraId="187662BC" w14:textId="77777777" w:rsidR="00BE7B23" w:rsidRPr="008445DD" w:rsidRDefault="00BE7B23" w:rsidP="00700973">
            <w:pPr>
              <w:spacing w:after="0" w:line="480" w:lineRule="auto"/>
              <w:jc w:val="center"/>
              <w:rPr>
                <w:rFonts w:ascii="Times New Roman" w:hAnsi="Times New Roman" w:cs="Times New Roman"/>
                <w:color w:val="000000" w:themeColor="text1"/>
              </w:rPr>
            </w:pPr>
          </w:p>
        </w:tc>
      </w:tr>
    </w:tbl>
    <w:p w14:paraId="46D44B49" w14:textId="77777777" w:rsidR="00BE7B23" w:rsidRPr="008445DD" w:rsidRDefault="00BE7B23" w:rsidP="00BE7B23">
      <w:pPr>
        <w:spacing w:after="0" w:line="480" w:lineRule="auto"/>
        <w:rPr>
          <w:rFonts w:ascii="Times New Roman" w:hAnsi="Times New Roman" w:cs="Times New Roman"/>
          <w:bCs/>
          <w:color w:val="000000" w:themeColor="text1"/>
          <w:sz w:val="20"/>
          <w:szCs w:val="20"/>
        </w:rPr>
      </w:pPr>
      <w:r w:rsidRPr="008445DD">
        <w:rPr>
          <w:rFonts w:ascii="Times New Roman" w:hAnsi="Times New Roman" w:cs="Times New Roman"/>
          <w:bCs/>
          <w:color w:val="000000" w:themeColor="text1"/>
          <w:sz w:val="20"/>
          <w:szCs w:val="20"/>
        </w:rPr>
        <w:t xml:space="preserve">Data are mean (standard deviation), median (interquartile range), or mean {95% confidence interval} ANCOVA adjusted scores. Control, waitlist control group (usual care); Kidney BEAM, Kidney BEAM intervention group (physical activity training and education plus usual care); KDQOL, Kidney Disease Quality of Life Short Form (KDQOL-SF 1.3); MCS, Mental Component Score; PCS, Physical Component Summary; AU, arbitrary units; EQ-5D-3L, </w:t>
      </w:r>
      <w:proofErr w:type="spellStart"/>
      <w:r w:rsidRPr="008445DD">
        <w:rPr>
          <w:rFonts w:ascii="Times New Roman" w:hAnsi="Times New Roman" w:cs="Times New Roman"/>
          <w:bCs/>
          <w:color w:val="000000" w:themeColor="text1"/>
          <w:sz w:val="20"/>
          <w:szCs w:val="20"/>
        </w:rPr>
        <w:t>EuroQol</w:t>
      </w:r>
      <w:proofErr w:type="spellEnd"/>
      <w:r w:rsidRPr="008445DD">
        <w:rPr>
          <w:rFonts w:ascii="Times New Roman" w:hAnsi="Times New Roman" w:cs="Times New Roman"/>
          <w:bCs/>
          <w:color w:val="000000" w:themeColor="text1"/>
          <w:sz w:val="20"/>
          <w:szCs w:val="20"/>
        </w:rPr>
        <w:t xml:space="preserve"> five-dimension descriptive system.</w:t>
      </w:r>
    </w:p>
    <w:p w14:paraId="59591618" w14:textId="77777777" w:rsidR="00BE7B23" w:rsidRPr="008445DD" w:rsidRDefault="00BE7B23" w:rsidP="00BE7B23">
      <w:pPr>
        <w:spacing w:line="480" w:lineRule="auto"/>
        <w:rPr>
          <w:rFonts w:ascii="Times New Roman" w:hAnsi="Times New Roman" w:cs="Times New Roman"/>
          <w:color w:val="000000" w:themeColor="text1"/>
          <w:lang w:val="en-US"/>
        </w:rPr>
        <w:sectPr w:rsidR="00BE7B23" w:rsidRPr="008445DD" w:rsidSect="00AF7265">
          <w:pgSz w:w="16840" w:h="11900" w:orient="landscape"/>
          <w:pgMar w:top="1440" w:right="1440" w:bottom="1440" w:left="1440" w:header="720" w:footer="720" w:gutter="0"/>
          <w:lnNumType w:countBy="1"/>
          <w:cols w:space="720"/>
          <w:docGrid w:linePitch="360"/>
        </w:sectPr>
      </w:pPr>
    </w:p>
    <w:p w14:paraId="49B18A1C" w14:textId="77777777" w:rsidR="00BE7B23" w:rsidRPr="008445DD" w:rsidRDefault="00BE7B23" w:rsidP="00BE7B23">
      <w:pPr>
        <w:rPr>
          <w:rFonts w:ascii="Times New Roman" w:eastAsiaTheme="minorEastAsia" w:hAnsi="Times New Roman" w:cs="Times New Roman"/>
          <w:b/>
          <w:bCs/>
          <w:color w:val="000000" w:themeColor="text1"/>
        </w:rPr>
      </w:pPr>
      <w:r w:rsidRPr="008445DD">
        <w:rPr>
          <w:rFonts w:ascii="Times New Roman" w:eastAsiaTheme="minorEastAsia" w:hAnsi="Times New Roman" w:cs="Times New Roman"/>
          <w:b/>
          <w:bCs/>
          <w:color w:val="000000" w:themeColor="text1"/>
        </w:rPr>
        <w:lastRenderedPageBreak/>
        <w:t>Table 3 Base case model (assumes intervention £15 per person per year)</w:t>
      </w:r>
    </w:p>
    <w:tbl>
      <w:tblPr>
        <w:tblStyle w:val="TableGrid"/>
        <w:tblW w:w="9015" w:type="dxa"/>
        <w:tblLook w:val="04A0" w:firstRow="1" w:lastRow="0" w:firstColumn="1" w:lastColumn="0" w:noHBand="0" w:noVBand="1"/>
      </w:tblPr>
      <w:tblGrid>
        <w:gridCol w:w="3005"/>
        <w:gridCol w:w="3005"/>
        <w:gridCol w:w="3005"/>
      </w:tblGrid>
      <w:tr w:rsidR="00BE7B23" w:rsidRPr="008445DD" w14:paraId="44199D46" w14:textId="77777777" w:rsidTr="00700973">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3B0C2386" w14:textId="77777777" w:rsidR="00BE7B23" w:rsidRPr="008445DD" w:rsidRDefault="00BE7B23" w:rsidP="00700973">
            <w:pPr>
              <w:spacing w:after="0"/>
              <w:ind w:left="-20" w:right="-20"/>
              <w:rPr>
                <w:rFonts w:ascii="Times New Roman" w:hAnsi="Times New Roman" w:cs="Times New Roman"/>
                <w:b/>
                <w:bCs/>
                <w:color w:val="000000" w:themeColor="text1"/>
                <w:sz w:val="24"/>
                <w:szCs w:val="24"/>
              </w:rPr>
            </w:pP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5BBB8CDE" w14:textId="77777777" w:rsidR="00BE7B23" w:rsidRPr="008445DD" w:rsidRDefault="00BE7B23" w:rsidP="00700973">
            <w:pPr>
              <w:spacing w:after="0"/>
              <w:ind w:left="-20" w:right="-20"/>
              <w:rPr>
                <w:rFonts w:ascii="Times New Roman" w:hAnsi="Times New Roman" w:cs="Times New Roman"/>
                <w:b/>
                <w:bCs/>
                <w:color w:val="000000" w:themeColor="text1"/>
                <w:sz w:val="24"/>
                <w:szCs w:val="24"/>
              </w:rPr>
            </w:pPr>
            <w:r w:rsidRPr="008445DD">
              <w:rPr>
                <w:rFonts w:ascii="Times New Roman" w:hAnsi="Times New Roman" w:cs="Times New Roman"/>
                <w:b/>
                <w:bCs/>
                <w:color w:val="000000" w:themeColor="text1"/>
                <w:sz w:val="24"/>
                <w:szCs w:val="24"/>
              </w:rPr>
              <w:t>Base case model: LVCF for missing cost components adjusted for baseline costs and EQ-5D</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4517FB89" w14:textId="77777777" w:rsidR="00BE7B23" w:rsidRPr="008445DD" w:rsidRDefault="00BE7B23" w:rsidP="00700973">
            <w:pPr>
              <w:rPr>
                <w:rFonts w:ascii="Times New Roman" w:eastAsia="Times New Roman" w:hAnsi="Times New Roman" w:cs="Times New Roman"/>
                <w:b/>
                <w:bCs/>
                <w:color w:val="000000" w:themeColor="text1"/>
                <w:sz w:val="24"/>
                <w:szCs w:val="24"/>
              </w:rPr>
            </w:pPr>
            <w:r w:rsidRPr="008445DD">
              <w:rPr>
                <w:rFonts w:ascii="Times New Roman" w:eastAsia="Times New Roman" w:hAnsi="Times New Roman" w:cs="Times New Roman"/>
                <w:b/>
                <w:bCs/>
                <w:color w:val="000000" w:themeColor="text1"/>
                <w:sz w:val="24"/>
                <w:szCs w:val="24"/>
              </w:rPr>
              <w:t>Complete case analysis adjusted for baseline costs and EQ-5D</w:t>
            </w:r>
          </w:p>
        </w:tc>
      </w:tr>
      <w:tr w:rsidR="00BE7B23" w:rsidRPr="008445DD" w14:paraId="13B20A5F" w14:textId="77777777" w:rsidTr="00700973">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25B34C7D" w14:textId="77777777" w:rsidR="00BE7B23" w:rsidRPr="008445DD" w:rsidRDefault="00BE7B23" w:rsidP="00700973">
            <w:pPr>
              <w:spacing w:after="0"/>
              <w:ind w:left="-20" w:right="-20"/>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N: WL</w:t>
            </w:r>
          </w:p>
          <w:p w14:paraId="6A8A2AE1" w14:textId="77777777" w:rsidR="00BE7B23" w:rsidRPr="008445DD" w:rsidRDefault="00BE7B23" w:rsidP="00700973">
            <w:pPr>
              <w:spacing w:after="0"/>
              <w:ind w:left="-20" w:right="-20"/>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N: KB</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519BE0EA" w14:textId="77777777" w:rsidR="00BE7B23" w:rsidRPr="008445DD" w:rsidRDefault="00BE7B23" w:rsidP="00700973">
            <w:pPr>
              <w:spacing w:after="0"/>
              <w:ind w:left="-20" w:right="-20"/>
              <w:jc w:val="center"/>
              <w:rPr>
                <w:rFonts w:ascii="Times New Roman" w:hAnsi="Times New Roman" w:cs="Times New Roman"/>
                <w:color w:val="000000" w:themeColor="text1"/>
                <w:sz w:val="24"/>
                <w:szCs w:val="24"/>
                <w:vertAlign w:val="superscript"/>
              </w:rPr>
            </w:pPr>
            <w:r w:rsidRPr="008445DD">
              <w:rPr>
                <w:rFonts w:ascii="Times New Roman" w:hAnsi="Times New Roman" w:cs="Times New Roman"/>
                <w:color w:val="000000" w:themeColor="text1"/>
                <w:sz w:val="24"/>
                <w:szCs w:val="24"/>
              </w:rPr>
              <w:t>132</w:t>
            </w:r>
            <w:r w:rsidRPr="008445DD">
              <w:rPr>
                <w:rFonts w:ascii="Times New Roman" w:hAnsi="Times New Roman" w:cs="Times New Roman"/>
                <w:color w:val="000000" w:themeColor="text1"/>
                <w:sz w:val="24"/>
                <w:szCs w:val="24"/>
                <w:vertAlign w:val="superscript"/>
              </w:rPr>
              <w:t>+</w:t>
            </w:r>
          </w:p>
          <w:p w14:paraId="64104F6A" w14:textId="77777777" w:rsidR="00BE7B23" w:rsidRPr="008445DD" w:rsidRDefault="00BE7B23" w:rsidP="00700973">
            <w:pPr>
              <w:spacing w:after="0"/>
              <w:ind w:left="-20" w:right="-20"/>
              <w:jc w:val="center"/>
              <w:rPr>
                <w:rFonts w:ascii="Times New Roman" w:hAnsi="Times New Roman" w:cs="Times New Roman"/>
                <w:color w:val="000000" w:themeColor="text1"/>
                <w:sz w:val="24"/>
                <w:szCs w:val="24"/>
                <w:vertAlign w:val="superscript"/>
              </w:rPr>
            </w:pPr>
            <w:r w:rsidRPr="008445DD">
              <w:rPr>
                <w:rFonts w:ascii="Times New Roman" w:hAnsi="Times New Roman" w:cs="Times New Roman"/>
                <w:color w:val="000000" w:themeColor="text1"/>
                <w:sz w:val="24"/>
                <w:szCs w:val="24"/>
              </w:rPr>
              <w:t>91</w:t>
            </w:r>
            <w:r w:rsidRPr="008445DD">
              <w:rPr>
                <w:rFonts w:ascii="Times New Roman" w:hAnsi="Times New Roman" w:cs="Times New Roman"/>
                <w:color w:val="000000" w:themeColor="text1"/>
                <w:sz w:val="24"/>
                <w:szCs w:val="24"/>
                <w:vertAlign w:val="superscript"/>
              </w:rPr>
              <w:t>+</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60C3909D" w14:textId="77777777" w:rsidR="00BE7B23" w:rsidRPr="008445DD" w:rsidRDefault="00BE7B23" w:rsidP="00700973">
            <w:pPr>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92*</w:t>
            </w:r>
          </w:p>
          <w:p w14:paraId="498FC195" w14:textId="77777777" w:rsidR="00BE7B23" w:rsidRPr="008445DD" w:rsidRDefault="00BE7B23" w:rsidP="00700973">
            <w:pPr>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66*</w:t>
            </w:r>
          </w:p>
          <w:p w14:paraId="2B025635" w14:textId="77777777" w:rsidR="00BE7B23" w:rsidRPr="008445DD" w:rsidRDefault="00BE7B23" w:rsidP="00700973">
            <w:pPr>
              <w:jc w:val="center"/>
              <w:rPr>
                <w:rFonts w:ascii="Times New Roman" w:hAnsi="Times New Roman" w:cs="Times New Roman"/>
                <w:color w:val="000000" w:themeColor="text1"/>
                <w:sz w:val="24"/>
                <w:szCs w:val="24"/>
              </w:rPr>
            </w:pPr>
          </w:p>
        </w:tc>
      </w:tr>
      <w:tr w:rsidR="00BE7B23" w:rsidRPr="008445DD" w14:paraId="4863D011" w14:textId="77777777" w:rsidTr="00700973">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30448D31" w14:textId="77777777" w:rsidR="00BE7B23" w:rsidRPr="008445DD" w:rsidRDefault="00BE7B23" w:rsidP="00700973">
            <w:pPr>
              <w:spacing w:after="0"/>
              <w:ind w:left="-20" w:right="-20"/>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Mean difference in Cost</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50E970DC" w14:textId="77777777" w:rsidR="00BE7B23" w:rsidRPr="008445DD" w:rsidRDefault="00BE7B23" w:rsidP="00700973">
            <w:pPr>
              <w:spacing w:after="0"/>
              <w:ind w:left="-20" w:right="-20"/>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£93.03</w:t>
            </w:r>
          </w:p>
          <w:p w14:paraId="269B7C85" w14:textId="77777777" w:rsidR="00BE7B23" w:rsidRPr="008445DD" w:rsidRDefault="00BE7B23" w:rsidP="00700973">
            <w:pPr>
              <w:spacing w:after="0"/>
              <w:ind w:left="-20" w:right="-20"/>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(-£360.60 to £613.40)</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3604B091" w14:textId="77777777" w:rsidR="00BE7B23" w:rsidRPr="008445DD" w:rsidRDefault="00BE7B23" w:rsidP="00700973">
            <w:pPr>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£273.60</w:t>
            </w:r>
          </w:p>
          <w:p w14:paraId="6CF671A1" w14:textId="77777777" w:rsidR="00BE7B23" w:rsidRPr="008445DD" w:rsidRDefault="00BE7B23" w:rsidP="00700973">
            <w:pPr>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(-£323 to £996.7)</w:t>
            </w:r>
          </w:p>
          <w:p w14:paraId="45722E37" w14:textId="77777777" w:rsidR="00BE7B23" w:rsidRPr="008445DD" w:rsidRDefault="00BE7B23" w:rsidP="00700973">
            <w:pPr>
              <w:jc w:val="center"/>
              <w:rPr>
                <w:rFonts w:ascii="Times New Roman" w:hAnsi="Times New Roman" w:cs="Times New Roman"/>
                <w:color w:val="000000" w:themeColor="text1"/>
                <w:sz w:val="24"/>
                <w:szCs w:val="24"/>
              </w:rPr>
            </w:pPr>
          </w:p>
        </w:tc>
      </w:tr>
      <w:tr w:rsidR="00BE7B23" w:rsidRPr="008445DD" w14:paraId="6D7A2153" w14:textId="77777777" w:rsidTr="00700973">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3831FF15" w14:textId="77777777" w:rsidR="00BE7B23" w:rsidRPr="008445DD" w:rsidRDefault="00BE7B23" w:rsidP="00700973">
            <w:pPr>
              <w:spacing w:after="0"/>
              <w:ind w:left="-20" w:right="-20"/>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Mean difference in QALYs</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71139979" w14:textId="77777777" w:rsidR="00BE7B23" w:rsidRPr="008445DD" w:rsidRDefault="00BE7B23" w:rsidP="00700973">
            <w:pPr>
              <w:spacing w:after="0"/>
              <w:ind w:left="-20" w:right="-20"/>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0.027</w:t>
            </w:r>
          </w:p>
          <w:p w14:paraId="17F3B6CA" w14:textId="77777777" w:rsidR="00BE7B23" w:rsidRPr="008445DD" w:rsidRDefault="00BE7B23" w:rsidP="00700973">
            <w:pPr>
              <w:spacing w:after="0"/>
              <w:ind w:left="-20" w:right="-20"/>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(0.013 to 0.040)</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7BB81236" w14:textId="77777777" w:rsidR="00BE7B23" w:rsidRPr="008445DD" w:rsidRDefault="00BE7B23" w:rsidP="00700973">
            <w:pPr>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0.026</w:t>
            </w:r>
          </w:p>
          <w:p w14:paraId="5F9F8F9C" w14:textId="77777777" w:rsidR="00BE7B23" w:rsidRPr="008445DD" w:rsidRDefault="00BE7B23" w:rsidP="00700973">
            <w:pPr>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(0.009 to 0.043)</w:t>
            </w:r>
          </w:p>
          <w:p w14:paraId="07554664" w14:textId="77777777" w:rsidR="00BE7B23" w:rsidRPr="008445DD" w:rsidRDefault="00BE7B23" w:rsidP="00700973">
            <w:pPr>
              <w:jc w:val="center"/>
              <w:rPr>
                <w:rFonts w:ascii="Times New Roman" w:hAnsi="Times New Roman" w:cs="Times New Roman"/>
                <w:color w:val="000000" w:themeColor="text1"/>
                <w:sz w:val="24"/>
                <w:szCs w:val="24"/>
              </w:rPr>
            </w:pPr>
          </w:p>
        </w:tc>
      </w:tr>
      <w:tr w:rsidR="00BE7B23" w:rsidRPr="008445DD" w14:paraId="451E199B" w14:textId="77777777" w:rsidTr="00700973">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015D536F" w14:textId="77777777" w:rsidR="00BE7B23" w:rsidRPr="008445DD" w:rsidRDefault="00BE7B23" w:rsidP="00700973">
            <w:pPr>
              <w:spacing w:after="0"/>
              <w:ind w:left="-20" w:right="-20"/>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 xml:space="preserve">Incremental Cost effectiveness ratio (ICER) </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74567A8D" w14:textId="77777777" w:rsidR="00BE7B23" w:rsidRPr="008445DD" w:rsidRDefault="00BE7B23" w:rsidP="00700973">
            <w:pPr>
              <w:spacing w:after="0"/>
              <w:ind w:left="-20" w:right="-20"/>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£3,445.56</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34A85A07" w14:textId="77777777" w:rsidR="00BE7B23" w:rsidRPr="008445DD" w:rsidRDefault="00BE7B23" w:rsidP="00700973">
            <w:pPr>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£10,523.08</w:t>
            </w:r>
          </w:p>
          <w:p w14:paraId="399285A7" w14:textId="77777777" w:rsidR="00BE7B23" w:rsidRPr="008445DD" w:rsidRDefault="00BE7B23" w:rsidP="00700973">
            <w:pPr>
              <w:jc w:val="center"/>
              <w:rPr>
                <w:rFonts w:ascii="Times New Roman" w:hAnsi="Times New Roman" w:cs="Times New Roman"/>
                <w:color w:val="000000" w:themeColor="text1"/>
                <w:sz w:val="24"/>
                <w:szCs w:val="24"/>
              </w:rPr>
            </w:pPr>
          </w:p>
        </w:tc>
      </w:tr>
      <w:tr w:rsidR="00BE7B23" w:rsidRPr="008445DD" w14:paraId="779CC312" w14:textId="77777777" w:rsidTr="00700973">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2EC92328" w14:textId="77777777" w:rsidR="00BE7B23" w:rsidRPr="008445DD" w:rsidRDefault="00BE7B23" w:rsidP="00700973">
            <w:pPr>
              <w:spacing w:after="0"/>
              <w:ind w:left="-20" w:right="-20"/>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Probability CE @ £20,000 per QALY gained</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755672D2" w14:textId="77777777" w:rsidR="00BE7B23" w:rsidRPr="008445DD" w:rsidRDefault="00BE7B23" w:rsidP="00700973">
            <w:pPr>
              <w:spacing w:after="0"/>
              <w:ind w:left="-20" w:right="-20"/>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0.93</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107FD276" w14:textId="77777777" w:rsidR="00BE7B23" w:rsidRPr="008445DD" w:rsidRDefault="00BE7B23" w:rsidP="00700973">
            <w:pPr>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0.75</w:t>
            </w:r>
          </w:p>
          <w:p w14:paraId="12B9A933" w14:textId="77777777" w:rsidR="00BE7B23" w:rsidRPr="008445DD" w:rsidRDefault="00BE7B23" w:rsidP="00700973">
            <w:pPr>
              <w:jc w:val="center"/>
              <w:rPr>
                <w:rFonts w:ascii="Times New Roman" w:hAnsi="Times New Roman" w:cs="Times New Roman"/>
                <w:color w:val="000000" w:themeColor="text1"/>
                <w:sz w:val="24"/>
                <w:szCs w:val="24"/>
              </w:rPr>
            </w:pPr>
          </w:p>
        </w:tc>
      </w:tr>
      <w:tr w:rsidR="00BE7B23" w:rsidRPr="008445DD" w14:paraId="579926A1" w14:textId="77777777" w:rsidTr="00700973">
        <w:trPr>
          <w:trHeight w:val="300"/>
        </w:trPr>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53F4768F" w14:textId="77777777" w:rsidR="00BE7B23" w:rsidRPr="008445DD" w:rsidRDefault="00BE7B23" w:rsidP="00700973">
            <w:pPr>
              <w:spacing w:after="0"/>
              <w:ind w:left="-20" w:right="-20"/>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Probability CE @ £30,000 per QALY gained</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647530E0" w14:textId="77777777" w:rsidR="00BE7B23" w:rsidRPr="008445DD" w:rsidRDefault="00BE7B23" w:rsidP="00700973">
            <w:pPr>
              <w:spacing w:after="0"/>
              <w:ind w:left="-20" w:right="-20"/>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0.98</w:t>
            </w:r>
          </w:p>
        </w:tc>
        <w:tc>
          <w:tcPr>
            <w:tcW w:w="3005" w:type="dxa"/>
            <w:tcBorders>
              <w:top w:val="single" w:sz="8" w:space="0" w:color="auto"/>
              <w:left w:val="single" w:sz="8" w:space="0" w:color="auto"/>
              <w:bottom w:val="single" w:sz="8" w:space="0" w:color="auto"/>
              <w:right w:val="single" w:sz="8" w:space="0" w:color="auto"/>
            </w:tcBorders>
            <w:tcMar>
              <w:left w:w="108" w:type="dxa"/>
              <w:right w:w="108" w:type="dxa"/>
            </w:tcMar>
          </w:tcPr>
          <w:p w14:paraId="7EE0F4E9" w14:textId="77777777" w:rsidR="00BE7B23" w:rsidRPr="008445DD" w:rsidRDefault="00BE7B23" w:rsidP="00700973">
            <w:pPr>
              <w:jc w:val="center"/>
              <w:rPr>
                <w:rFonts w:ascii="Times New Roman" w:hAnsi="Times New Roman" w:cs="Times New Roman"/>
                <w:color w:val="000000" w:themeColor="text1"/>
                <w:sz w:val="24"/>
                <w:szCs w:val="24"/>
              </w:rPr>
            </w:pPr>
            <w:r w:rsidRPr="008445DD">
              <w:rPr>
                <w:rFonts w:ascii="Times New Roman" w:hAnsi="Times New Roman" w:cs="Times New Roman"/>
                <w:color w:val="000000" w:themeColor="text1"/>
                <w:sz w:val="24"/>
                <w:szCs w:val="24"/>
              </w:rPr>
              <w:t>0.87</w:t>
            </w:r>
          </w:p>
          <w:p w14:paraId="1720924C" w14:textId="77777777" w:rsidR="00BE7B23" w:rsidRPr="008445DD" w:rsidRDefault="00BE7B23" w:rsidP="00700973">
            <w:pPr>
              <w:jc w:val="center"/>
              <w:rPr>
                <w:rFonts w:ascii="Times New Roman" w:hAnsi="Times New Roman" w:cs="Times New Roman"/>
                <w:color w:val="000000" w:themeColor="text1"/>
                <w:sz w:val="24"/>
                <w:szCs w:val="24"/>
              </w:rPr>
            </w:pPr>
          </w:p>
        </w:tc>
      </w:tr>
    </w:tbl>
    <w:p w14:paraId="296BD118" w14:textId="77777777" w:rsidR="00BE7B23" w:rsidRPr="008445DD" w:rsidRDefault="00BE7B23" w:rsidP="00BE7B23">
      <w:pPr>
        <w:spacing w:line="257" w:lineRule="auto"/>
        <w:ind w:left="-20" w:right="-20"/>
        <w:rPr>
          <w:rFonts w:ascii="Times New Roman" w:hAnsi="Times New Roman" w:cs="Times New Roman"/>
          <w:color w:val="000000" w:themeColor="text1"/>
        </w:rPr>
      </w:pPr>
    </w:p>
    <w:p w14:paraId="2841610F" w14:textId="77777777" w:rsidR="00BE7B23" w:rsidRPr="008445DD" w:rsidRDefault="00BE7B23" w:rsidP="00BE7B23">
      <w:pPr>
        <w:spacing w:line="240" w:lineRule="exact"/>
        <w:ind w:left="-20" w:right="-20"/>
        <w:rPr>
          <w:rFonts w:ascii="Times New Roman" w:hAnsi="Times New Roman" w:cs="Times New Roman"/>
          <w:color w:val="000000" w:themeColor="text1"/>
          <w:sz w:val="22"/>
          <w:szCs w:val="22"/>
        </w:rPr>
      </w:pPr>
      <w:r w:rsidRPr="008445DD">
        <w:rPr>
          <w:rFonts w:ascii="Times New Roman" w:hAnsi="Times New Roman" w:cs="Times New Roman"/>
          <w:color w:val="000000" w:themeColor="text1"/>
          <w:sz w:val="22"/>
          <w:szCs w:val="22"/>
        </w:rPr>
        <w:t xml:space="preserve">Calculated at the average baseline value of cost (£1850) and EQ-5D score (0.70) </w:t>
      </w:r>
    </w:p>
    <w:p w14:paraId="6F354008" w14:textId="77777777" w:rsidR="00BE7B23" w:rsidRPr="008445DD" w:rsidRDefault="00BE7B23" w:rsidP="00BE7B23">
      <w:pPr>
        <w:spacing w:line="240" w:lineRule="exact"/>
        <w:ind w:left="-20" w:right="-20"/>
        <w:rPr>
          <w:rFonts w:ascii="Times New Roman" w:hAnsi="Times New Roman" w:cs="Times New Roman"/>
          <w:color w:val="000000" w:themeColor="text1"/>
          <w:sz w:val="22"/>
          <w:szCs w:val="22"/>
        </w:rPr>
      </w:pPr>
      <w:r w:rsidRPr="008445DD">
        <w:rPr>
          <w:rFonts w:ascii="Times New Roman" w:hAnsi="Times New Roman" w:cs="Times New Roman"/>
          <w:color w:val="000000" w:themeColor="text1"/>
          <w:sz w:val="22"/>
          <w:szCs w:val="22"/>
          <w:vertAlign w:val="superscript"/>
        </w:rPr>
        <w:t>+</w:t>
      </w:r>
      <w:r w:rsidRPr="008445DD">
        <w:rPr>
          <w:rFonts w:ascii="Times New Roman" w:hAnsi="Times New Roman" w:cs="Times New Roman"/>
          <w:color w:val="000000" w:themeColor="text1"/>
          <w:sz w:val="22"/>
          <w:szCs w:val="22"/>
        </w:rPr>
        <w:t xml:space="preserve"> Excludes individuals with missing EQ-5D and cost baseline data (3 WL, 1 KB)</w:t>
      </w:r>
    </w:p>
    <w:p w14:paraId="6AEF1585" w14:textId="4104F320" w:rsidR="00BE7B23" w:rsidRPr="008445DD" w:rsidRDefault="00BE7B23" w:rsidP="00BE7B23">
      <w:pPr>
        <w:spacing w:line="257" w:lineRule="auto"/>
        <w:ind w:left="-20" w:right="-20"/>
        <w:rPr>
          <w:rFonts w:ascii="Times New Roman" w:hAnsi="Times New Roman" w:cs="Times New Roman"/>
          <w:color w:val="000000" w:themeColor="text1"/>
        </w:rPr>
      </w:pPr>
      <w:r w:rsidRPr="008445DD">
        <w:rPr>
          <w:rFonts w:ascii="Times New Roman" w:hAnsi="Times New Roman" w:cs="Times New Roman"/>
          <w:color w:val="000000" w:themeColor="text1"/>
          <w:sz w:val="22"/>
          <w:szCs w:val="22"/>
        </w:rPr>
        <w:t>* Excludes individuals with missing EQ-5D and cost baseline data (1 WL, 1 KB)</w:t>
      </w:r>
    </w:p>
    <w:p w14:paraId="71198EB1" w14:textId="77777777" w:rsidR="00BE7B23" w:rsidRPr="008445DD" w:rsidRDefault="00BE7B23" w:rsidP="00BE7B23">
      <w:pPr>
        <w:spacing w:line="257" w:lineRule="auto"/>
        <w:ind w:left="-20" w:right="-20"/>
        <w:rPr>
          <w:rFonts w:ascii="Times New Roman" w:hAnsi="Times New Roman" w:cs="Times New Roman"/>
          <w:color w:val="000000" w:themeColor="text1"/>
        </w:rPr>
        <w:sectPr w:rsidR="00BE7B23" w:rsidRPr="008445DD" w:rsidSect="00AF7265">
          <w:pgSz w:w="11906" w:h="16838"/>
          <w:pgMar w:top="1440" w:right="1440" w:bottom="1440" w:left="1440" w:header="709" w:footer="709" w:gutter="0"/>
          <w:cols w:space="708"/>
          <w:docGrid w:linePitch="360"/>
        </w:sectPr>
      </w:pPr>
    </w:p>
    <w:p w14:paraId="7C841468" w14:textId="77777777" w:rsidR="00BE7B23" w:rsidRPr="008445DD" w:rsidRDefault="00BE7B23" w:rsidP="00BE7B23">
      <w:pPr>
        <w:spacing w:line="480" w:lineRule="auto"/>
        <w:rPr>
          <w:rFonts w:ascii="Times New Roman" w:hAnsi="Times New Roman" w:cs="Times New Roman"/>
          <w:b/>
          <w:color w:val="000000" w:themeColor="text1"/>
        </w:rPr>
      </w:pPr>
      <w:r w:rsidRPr="008445DD">
        <w:rPr>
          <w:rFonts w:ascii="Times New Roman" w:hAnsi="Times New Roman" w:cs="Times New Roman"/>
          <w:b/>
          <w:color w:val="000000" w:themeColor="text1"/>
        </w:rPr>
        <w:lastRenderedPageBreak/>
        <w:t>Table 4 Number of patients with at least one Serious Adverse Event by MedDRA system organ class during the Kidney BEAM Trial</w:t>
      </w:r>
    </w:p>
    <w:tbl>
      <w:tblPr>
        <w:tblStyle w:val="TableGrid"/>
        <w:tblW w:w="4348" w:type="pct"/>
        <w:tblBorders>
          <w:left w:val="none" w:sz="0" w:space="0" w:color="auto"/>
          <w:right w:val="none" w:sz="0" w:space="0" w:color="auto"/>
        </w:tblBorders>
        <w:tblLook w:val="04A0" w:firstRow="1" w:lastRow="0" w:firstColumn="1" w:lastColumn="0" w:noHBand="0" w:noVBand="1"/>
      </w:tblPr>
      <w:tblGrid>
        <w:gridCol w:w="5549"/>
        <w:gridCol w:w="1415"/>
        <w:gridCol w:w="2559"/>
        <w:gridCol w:w="2615"/>
      </w:tblGrid>
      <w:tr w:rsidR="00BE7B23" w:rsidRPr="008445DD" w14:paraId="7FEB3765" w14:textId="77777777" w:rsidTr="00700973">
        <w:tc>
          <w:tcPr>
            <w:tcW w:w="2286" w:type="pct"/>
            <w:tcBorders>
              <w:bottom w:val="single" w:sz="4" w:space="0" w:color="auto"/>
            </w:tcBorders>
            <w:hideMark/>
          </w:tcPr>
          <w:p w14:paraId="720FE093" w14:textId="77777777" w:rsidR="00BE7B23" w:rsidRPr="008445DD" w:rsidRDefault="00BE7B23" w:rsidP="00700973">
            <w:pPr>
              <w:spacing w:line="480" w:lineRule="auto"/>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 </w:t>
            </w:r>
          </w:p>
          <w:p w14:paraId="66275EE9" w14:textId="77777777" w:rsidR="00BE7B23" w:rsidRPr="008445DD" w:rsidRDefault="00BE7B23" w:rsidP="00700973">
            <w:pPr>
              <w:spacing w:line="480" w:lineRule="auto"/>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 </w:t>
            </w:r>
          </w:p>
        </w:tc>
        <w:tc>
          <w:tcPr>
            <w:tcW w:w="583" w:type="pct"/>
            <w:tcBorders>
              <w:bottom w:val="single" w:sz="4" w:space="0" w:color="auto"/>
            </w:tcBorders>
            <w:hideMark/>
          </w:tcPr>
          <w:p w14:paraId="0F71060F"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All</w:t>
            </w:r>
          </w:p>
          <w:p w14:paraId="7E023920"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n (%)</w:t>
            </w:r>
          </w:p>
        </w:tc>
        <w:tc>
          <w:tcPr>
            <w:tcW w:w="1054" w:type="pct"/>
            <w:tcBorders>
              <w:bottom w:val="single" w:sz="4" w:space="0" w:color="auto"/>
            </w:tcBorders>
          </w:tcPr>
          <w:p w14:paraId="36566C00"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Kidney BEAM</w:t>
            </w:r>
          </w:p>
          <w:p w14:paraId="2C79FAB7"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n (%)</w:t>
            </w:r>
          </w:p>
        </w:tc>
        <w:tc>
          <w:tcPr>
            <w:tcW w:w="1077" w:type="pct"/>
            <w:tcBorders>
              <w:bottom w:val="single" w:sz="4" w:space="0" w:color="auto"/>
            </w:tcBorders>
            <w:hideMark/>
          </w:tcPr>
          <w:p w14:paraId="5E941997"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Waitlist control</w:t>
            </w:r>
          </w:p>
          <w:p w14:paraId="72A6B142"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n (%)</w:t>
            </w:r>
          </w:p>
        </w:tc>
      </w:tr>
      <w:tr w:rsidR="00BE7B23" w:rsidRPr="008445DD" w14:paraId="0834AFEC" w14:textId="77777777" w:rsidTr="00700973">
        <w:tc>
          <w:tcPr>
            <w:tcW w:w="2286" w:type="pct"/>
            <w:tcBorders>
              <w:bottom w:val="nil"/>
            </w:tcBorders>
            <w:hideMark/>
          </w:tcPr>
          <w:p w14:paraId="7DB918A5" w14:textId="77777777" w:rsidR="00BE7B23" w:rsidRPr="008445DD" w:rsidRDefault="00BE7B23" w:rsidP="00700973">
            <w:pPr>
              <w:spacing w:line="480" w:lineRule="auto"/>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 xml:space="preserve">Number of </w:t>
            </w:r>
            <w:proofErr w:type="spellStart"/>
            <w:r w:rsidRPr="008445DD">
              <w:rPr>
                <w:rFonts w:ascii="Times New Roman" w:hAnsi="Times New Roman" w:cs="Times New Roman"/>
                <w:bCs/>
                <w:color w:val="000000" w:themeColor="text1"/>
                <w:lang w:val="en-US"/>
              </w:rPr>
              <w:t>randomised</w:t>
            </w:r>
            <w:proofErr w:type="spellEnd"/>
            <w:r w:rsidRPr="008445DD">
              <w:rPr>
                <w:rFonts w:ascii="Times New Roman" w:hAnsi="Times New Roman" w:cs="Times New Roman"/>
                <w:bCs/>
                <w:color w:val="000000" w:themeColor="text1"/>
                <w:lang w:val="en-US"/>
              </w:rPr>
              <w:t xml:space="preserve"> patients who attended baseline visit</w:t>
            </w:r>
          </w:p>
        </w:tc>
        <w:tc>
          <w:tcPr>
            <w:tcW w:w="583" w:type="pct"/>
            <w:tcBorders>
              <w:bottom w:val="nil"/>
            </w:tcBorders>
            <w:hideMark/>
          </w:tcPr>
          <w:p w14:paraId="40F374FE"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340</w:t>
            </w:r>
          </w:p>
        </w:tc>
        <w:tc>
          <w:tcPr>
            <w:tcW w:w="1054" w:type="pct"/>
            <w:tcBorders>
              <w:bottom w:val="nil"/>
            </w:tcBorders>
          </w:tcPr>
          <w:p w14:paraId="56DC0246"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173</w:t>
            </w:r>
          </w:p>
        </w:tc>
        <w:tc>
          <w:tcPr>
            <w:tcW w:w="1077" w:type="pct"/>
            <w:tcBorders>
              <w:bottom w:val="nil"/>
            </w:tcBorders>
            <w:hideMark/>
          </w:tcPr>
          <w:p w14:paraId="515014A4"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167</w:t>
            </w:r>
          </w:p>
        </w:tc>
      </w:tr>
      <w:tr w:rsidR="00BE7B23" w:rsidRPr="008445DD" w14:paraId="422B8EEF" w14:textId="77777777" w:rsidTr="00700973">
        <w:tc>
          <w:tcPr>
            <w:tcW w:w="2286" w:type="pct"/>
            <w:tcBorders>
              <w:top w:val="nil"/>
              <w:bottom w:val="nil"/>
            </w:tcBorders>
            <w:hideMark/>
          </w:tcPr>
          <w:p w14:paraId="684DAA21" w14:textId="77777777" w:rsidR="00BE7B23" w:rsidRPr="008445DD" w:rsidRDefault="00BE7B23" w:rsidP="00700973">
            <w:pPr>
              <w:spacing w:line="480" w:lineRule="auto"/>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Number of patients with any event </w:t>
            </w:r>
          </w:p>
        </w:tc>
        <w:tc>
          <w:tcPr>
            <w:tcW w:w="583" w:type="pct"/>
            <w:tcBorders>
              <w:top w:val="nil"/>
              <w:bottom w:val="nil"/>
            </w:tcBorders>
            <w:hideMark/>
          </w:tcPr>
          <w:p w14:paraId="06849313"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9 (2)</w:t>
            </w:r>
          </w:p>
        </w:tc>
        <w:tc>
          <w:tcPr>
            <w:tcW w:w="1054" w:type="pct"/>
            <w:tcBorders>
              <w:top w:val="nil"/>
              <w:bottom w:val="nil"/>
            </w:tcBorders>
          </w:tcPr>
          <w:p w14:paraId="270B06A3"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4 (3)</w:t>
            </w:r>
          </w:p>
        </w:tc>
        <w:tc>
          <w:tcPr>
            <w:tcW w:w="1077" w:type="pct"/>
            <w:tcBorders>
              <w:top w:val="nil"/>
              <w:bottom w:val="nil"/>
            </w:tcBorders>
            <w:hideMark/>
          </w:tcPr>
          <w:p w14:paraId="6D0A60AC"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5 (3)</w:t>
            </w:r>
          </w:p>
        </w:tc>
      </w:tr>
      <w:tr w:rsidR="00BE7B23" w:rsidRPr="008445DD" w14:paraId="032DAC9B" w14:textId="77777777" w:rsidTr="00700973">
        <w:tc>
          <w:tcPr>
            <w:tcW w:w="2286" w:type="pct"/>
            <w:tcBorders>
              <w:top w:val="nil"/>
              <w:bottom w:val="nil"/>
            </w:tcBorders>
            <w:hideMark/>
          </w:tcPr>
          <w:p w14:paraId="1C17489C" w14:textId="77777777" w:rsidR="00BE7B23" w:rsidRPr="008445DD" w:rsidRDefault="00BE7B23" w:rsidP="00700973">
            <w:pPr>
              <w:spacing w:line="480" w:lineRule="auto"/>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Gastrointestinal disorders </w:t>
            </w:r>
          </w:p>
        </w:tc>
        <w:tc>
          <w:tcPr>
            <w:tcW w:w="583" w:type="pct"/>
            <w:tcBorders>
              <w:top w:val="nil"/>
              <w:bottom w:val="nil"/>
            </w:tcBorders>
            <w:hideMark/>
          </w:tcPr>
          <w:p w14:paraId="44493DB9"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2 (1)</w:t>
            </w:r>
          </w:p>
        </w:tc>
        <w:tc>
          <w:tcPr>
            <w:tcW w:w="1054" w:type="pct"/>
            <w:tcBorders>
              <w:top w:val="nil"/>
              <w:bottom w:val="nil"/>
            </w:tcBorders>
          </w:tcPr>
          <w:p w14:paraId="48D1ACC3"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1 (1)</w:t>
            </w:r>
          </w:p>
        </w:tc>
        <w:tc>
          <w:tcPr>
            <w:tcW w:w="1077" w:type="pct"/>
            <w:tcBorders>
              <w:top w:val="nil"/>
              <w:bottom w:val="nil"/>
            </w:tcBorders>
            <w:hideMark/>
          </w:tcPr>
          <w:p w14:paraId="2EDD846A"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1 (1)</w:t>
            </w:r>
          </w:p>
        </w:tc>
      </w:tr>
      <w:tr w:rsidR="00BE7B23" w:rsidRPr="008445DD" w14:paraId="5E559D52" w14:textId="77777777" w:rsidTr="00700973">
        <w:tc>
          <w:tcPr>
            <w:tcW w:w="2286" w:type="pct"/>
            <w:tcBorders>
              <w:top w:val="nil"/>
              <w:bottom w:val="nil"/>
            </w:tcBorders>
            <w:hideMark/>
          </w:tcPr>
          <w:p w14:paraId="0A435E79" w14:textId="77777777" w:rsidR="00BE7B23" w:rsidRPr="008445DD" w:rsidRDefault="00BE7B23" w:rsidP="00700973">
            <w:pPr>
              <w:spacing w:line="480" w:lineRule="auto"/>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Infections and infestations </w:t>
            </w:r>
          </w:p>
        </w:tc>
        <w:tc>
          <w:tcPr>
            <w:tcW w:w="583" w:type="pct"/>
            <w:tcBorders>
              <w:top w:val="nil"/>
              <w:bottom w:val="nil"/>
            </w:tcBorders>
            <w:hideMark/>
          </w:tcPr>
          <w:p w14:paraId="558C0939"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4 (1)</w:t>
            </w:r>
          </w:p>
        </w:tc>
        <w:tc>
          <w:tcPr>
            <w:tcW w:w="1054" w:type="pct"/>
            <w:tcBorders>
              <w:top w:val="nil"/>
              <w:bottom w:val="nil"/>
            </w:tcBorders>
          </w:tcPr>
          <w:p w14:paraId="784AA231"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2 (1)</w:t>
            </w:r>
          </w:p>
        </w:tc>
        <w:tc>
          <w:tcPr>
            <w:tcW w:w="1077" w:type="pct"/>
            <w:tcBorders>
              <w:top w:val="nil"/>
              <w:bottom w:val="nil"/>
            </w:tcBorders>
            <w:hideMark/>
          </w:tcPr>
          <w:p w14:paraId="623D2231"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2 (1)</w:t>
            </w:r>
          </w:p>
        </w:tc>
      </w:tr>
      <w:tr w:rsidR="00BE7B23" w:rsidRPr="008445DD" w14:paraId="50D859C1" w14:textId="77777777" w:rsidTr="00700973">
        <w:tc>
          <w:tcPr>
            <w:tcW w:w="2286" w:type="pct"/>
            <w:tcBorders>
              <w:top w:val="nil"/>
              <w:bottom w:val="nil"/>
            </w:tcBorders>
            <w:hideMark/>
          </w:tcPr>
          <w:p w14:paraId="158145BB" w14:textId="77777777" w:rsidR="00BE7B23" w:rsidRPr="008445DD" w:rsidRDefault="00BE7B23" w:rsidP="00700973">
            <w:pPr>
              <w:spacing w:line="480" w:lineRule="auto"/>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Injury, poisoning and procedural complications </w:t>
            </w:r>
          </w:p>
        </w:tc>
        <w:tc>
          <w:tcPr>
            <w:tcW w:w="583" w:type="pct"/>
            <w:tcBorders>
              <w:top w:val="nil"/>
              <w:bottom w:val="nil"/>
            </w:tcBorders>
            <w:hideMark/>
          </w:tcPr>
          <w:p w14:paraId="1B5CE2D7"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2 (1)</w:t>
            </w:r>
          </w:p>
        </w:tc>
        <w:tc>
          <w:tcPr>
            <w:tcW w:w="1054" w:type="pct"/>
            <w:tcBorders>
              <w:top w:val="nil"/>
              <w:bottom w:val="nil"/>
            </w:tcBorders>
          </w:tcPr>
          <w:p w14:paraId="557705A8"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1 (1)</w:t>
            </w:r>
          </w:p>
        </w:tc>
        <w:tc>
          <w:tcPr>
            <w:tcW w:w="1077" w:type="pct"/>
            <w:tcBorders>
              <w:top w:val="nil"/>
              <w:bottom w:val="nil"/>
            </w:tcBorders>
            <w:hideMark/>
          </w:tcPr>
          <w:p w14:paraId="5220D6AC"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1 (1)</w:t>
            </w:r>
          </w:p>
        </w:tc>
      </w:tr>
      <w:tr w:rsidR="00BE7B23" w:rsidRPr="008445DD" w14:paraId="09FC4A8E" w14:textId="77777777" w:rsidTr="00700973">
        <w:tc>
          <w:tcPr>
            <w:tcW w:w="2286" w:type="pct"/>
            <w:tcBorders>
              <w:top w:val="nil"/>
            </w:tcBorders>
            <w:hideMark/>
          </w:tcPr>
          <w:p w14:paraId="16F80FB7" w14:textId="77777777" w:rsidR="00BE7B23" w:rsidRPr="008445DD" w:rsidRDefault="00BE7B23" w:rsidP="00700973">
            <w:pPr>
              <w:spacing w:line="480" w:lineRule="auto"/>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Renal and urinary disorders </w:t>
            </w:r>
          </w:p>
        </w:tc>
        <w:tc>
          <w:tcPr>
            <w:tcW w:w="583" w:type="pct"/>
            <w:tcBorders>
              <w:top w:val="nil"/>
            </w:tcBorders>
            <w:hideMark/>
          </w:tcPr>
          <w:p w14:paraId="457FA7B6"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1 (0.3)</w:t>
            </w:r>
          </w:p>
        </w:tc>
        <w:tc>
          <w:tcPr>
            <w:tcW w:w="1054" w:type="pct"/>
            <w:tcBorders>
              <w:top w:val="nil"/>
            </w:tcBorders>
          </w:tcPr>
          <w:p w14:paraId="4D51CEDA"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0 (0)</w:t>
            </w:r>
          </w:p>
        </w:tc>
        <w:tc>
          <w:tcPr>
            <w:tcW w:w="1077" w:type="pct"/>
            <w:tcBorders>
              <w:top w:val="nil"/>
            </w:tcBorders>
            <w:hideMark/>
          </w:tcPr>
          <w:p w14:paraId="567963F3" w14:textId="77777777" w:rsidR="00BE7B23" w:rsidRPr="008445DD" w:rsidRDefault="00BE7B23" w:rsidP="00700973">
            <w:pPr>
              <w:spacing w:line="480" w:lineRule="auto"/>
              <w:jc w:val="center"/>
              <w:rPr>
                <w:rFonts w:ascii="Times New Roman" w:hAnsi="Times New Roman" w:cs="Times New Roman"/>
                <w:bCs/>
                <w:color w:val="000000" w:themeColor="text1"/>
                <w:lang w:val="en-US"/>
              </w:rPr>
            </w:pPr>
            <w:r w:rsidRPr="008445DD">
              <w:rPr>
                <w:rFonts w:ascii="Times New Roman" w:hAnsi="Times New Roman" w:cs="Times New Roman"/>
                <w:bCs/>
                <w:color w:val="000000" w:themeColor="text1"/>
                <w:lang w:val="en-US"/>
              </w:rPr>
              <w:t>1 (1)</w:t>
            </w:r>
          </w:p>
        </w:tc>
      </w:tr>
    </w:tbl>
    <w:p w14:paraId="2EC4E4EE" w14:textId="77777777" w:rsidR="00BE7B23" w:rsidRPr="008445DD" w:rsidRDefault="00BE7B23" w:rsidP="00BE7B23">
      <w:pPr>
        <w:spacing w:after="0" w:line="240" w:lineRule="auto"/>
        <w:jc w:val="left"/>
        <w:rPr>
          <w:rFonts w:ascii="Times New Roman" w:hAnsi="Times New Roman" w:cs="Times New Roman"/>
          <w:bCs/>
          <w:color w:val="000000" w:themeColor="text1"/>
        </w:rPr>
        <w:sectPr w:rsidR="00BE7B23" w:rsidRPr="008445DD" w:rsidSect="00AF7265">
          <w:pgSz w:w="16838" w:h="11906" w:orient="landscape"/>
          <w:pgMar w:top="1440" w:right="1440" w:bottom="1440" w:left="1440" w:header="708" w:footer="708" w:gutter="0"/>
          <w:cols w:space="708"/>
          <w:docGrid w:linePitch="360"/>
        </w:sectPr>
      </w:pPr>
    </w:p>
    <w:p w14:paraId="404756A3" w14:textId="77777777" w:rsidR="00672BE6" w:rsidRPr="008445DD" w:rsidRDefault="00672BE6" w:rsidP="005E5392">
      <w:pPr>
        <w:rPr>
          <w:rFonts w:ascii="Times New Roman" w:hAnsi="Times New Roman" w:cs="Times New Roman"/>
          <w:color w:val="000000" w:themeColor="text1"/>
        </w:rPr>
      </w:pPr>
    </w:p>
    <w:sectPr w:rsidR="00672BE6" w:rsidRPr="008445DD" w:rsidSect="004262E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380D" w14:textId="77777777" w:rsidR="00FD1E0C" w:rsidRDefault="00FD1E0C" w:rsidP="006E0EAE">
      <w:pPr>
        <w:spacing w:after="0" w:line="240" w:lineRule="auto"/>
      </w:pPr>
      <w:r>
        <w:separator/>
      </w:r>
    </w:p>
  </w:endnote>
  <w:endnote w:type="continuationSeparator" w:id="0">
    <w:p w14:paraId="404CAFBA" w14:textId="77777777" w:rsidR="00FD1E0C" w:rsidRDefault="00FD1E0C" w:rsidP="006E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6028763"/>
      <w:docPartObj>
        <w:docPartGallery w:val="Page Numbers (Bottom of Page)"/>
        <w:docPartUnique/>
      </w:docPartObj>
    </w:sdtPr>
    <w:sdtContent>
      <w:p w14:paraId="4E53B8B2" w14:textId="6EBF37D7" w:rsidR="008B52BB" w:rsidRDefault="008B52BB" w:rsidP="007C3C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9990C5" w14:textId="77777777" w:rsidR="008B52BB" w:rsidRDefault="008B52BB" w:rsidP="004262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064141"/>
      <w:docPartObj>
        <w:docPartGallery w:val="Page Numbers (Bottom of Page)"/>
        <w:docPartUnique/>
      </w:docPartObj>
    </w:sdtPr>
    <w:sdtContent>
      <w:p w14:paraId="4FE77BC2" w14:textId="5938A916" w:rsidR="008B52BB" w:rsidRDefault="008B52BB" w:rsidP="007C3C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45695A" w14:textId="77777777" w:rsidR="008B52BB" w:rsidRDefault="008B52BB" w:rsidP="004262E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8693036"/>
      <w:docPartObj>
        <w:docPartGallery w:val="Page Numbers (Bottom of Page)"/>
        <w:docPartUnique/>
      </w:docPartObj>
    </w:sdtPr>
    <w:sdtContent>
      <w:p w14:paraId="5655FD1A" w14:textId="77777777" w:rsidR="00BE7B23" w:rsidRDefault="00BE7B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BDBBE50" w14:textId="77777777" w:rsidR="00BE7B23" w:rsidRDefault="00BE7B2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9353476"/>
      <w:docPartObj>
        <w:docPartGallery w:val="Page Numbers (Bottom of Page)"/>
        <w:docPartUnique/>
      </w:docPartObj>
    </w:sdtPr>
    <w:sdtContent>
      <w:p w14:paraId="20DE2F0C" w14:textId="77777777" w:rsidR="00BE7B23" w:rsidRDefault="00BE7B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6BFA8B8" w14:textId="77777777" w:rsidR="00BE7B23" w:rsidRDefault="00BE7B23">
    <w:pPr>
      <w:pStyle w:val="Footer"/>
      <w:ind w:right="360"/>
      <w:jc w:val="right"/>
    </w:pPr>
  </w:p>
  <w:p w14:paraId="01B847A8" w14:textId="77777777" w:rsidR="00BE7B23" w:rsidRDefault="00BE7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0B6D" w14:textId="77777777" w:rsidR="00FD1E0C" w:rsidRDefault="00FD1E0C" w:rsidP="006E0EAE">
      <w:pPr>
        <w:spacing w:after="0" w:line="240" w:lineRule="auto"/>
      </w:pPr>
      <w:r>
        <w:separator/>
      </w:r>
    </w:p>
  </w:footnote>
  <w:footnote w:type="continuationSeparator" w:id="0">
    <w:p w14:paraId="21E6ADA5" w14:textId="77777777" w:rsidR="00FD1E0C" w:rsidRDefault="00FD1E0C" w:rsidP="006E0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C6B"/>
    <w:multiLevelType w:val="multilevel"/>
    <w:tmpl w:val="18166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314FB"/>
    <w:multiLevelType w:val="hybridMultilevel"/>
    <w:tmpl w:val="35008A80"/>
    <w:lvl w:ilvl="0" w:tplc="D65C1774">
      <w:start w:val="1"/>
      <w:numFmt w:val="decimal"/>
      <w:lvlText w:val="%1."/>
      <w:lvlJc w:val="left"/>
      <w:pPr>
        <w:ind w:left="1440" w:hanging="360"/>
      </w:pPr>
    </w:lvl>
    <w:lvl w:ilvl="1" w:tplc="1BCCBF00">
      <w:start w:val="1"/>
      <w:numFmt w:val="decimal"/>
      <w:lvlText w:val="%2."/>
      <w:lvlJc w:val="left"/>
      <w:pPr>
        <w:ind w:left="1440" w:hanging="360"/>
      </w:pPr>
    </w:lvl>
    <w:lvl w:ilvl="2" w:tplc="FED27738">
      <w:start w:val="1"/>
      <w:numFmt w:val="decimal"/>
      <w:lvlText w:val="%3."/>
      <w:lvlJc w:val="left"/>
      <w:pPr>
        <w:ind w:left="1440" w:hanging="360"/>
      </w:pPr>
    </w:lvl>
    <w:lvl w:ilvl="3" w:tplc="3254270E">
      <w:start w:val="1"/>
      <w:numFmt w:val="decimal"/>
      <w:lvlText w:val="%4."/>
      <w:lvlJc w:val="left"/>
      <w:pPr>
        <w:ind w:left="1440" w:hanging="360"/>
      </w:pPr>
    </w:lvl>
    <w:lvl w:ilvl="4" w:tplc="AD30AD70">
      <w:start w:val="1"/>
      <w:numFmt w:val="decimal"/>
      <w:lvlText w:val="%5."/>
      <w:lvlJc w:val="left"/>
      <w:pPr>
        <w:ind w:left="1440" w:hanging="360"/>
      </w:pPr>
    </w:lvl>
    <w:lvl w:ilvl="5" w:tplc="2D603814">
      <w:start w:val="1"/>
      <w:numFmt w:val="decimal"/>
      <w:lvlText w:val="%6."/>
      <w:lvlJc w:val="left"/>
      <w:pPr>
        <w:ind w:left="1440" w:hanging="360"/>
      </w:pPr>
    </w:lvl>
    <w:lvl w:ilvl="6" w:tplc="C7720F5E">
      <w:start w:val="1"/>
      <w:numFmt w:val="decimal"/>
      <w:lvlText w:val="%7."/>
      <w:lvlJc w:val="left"/>
      <w:pPr>
        <w:ind w:left="1440" w:hanging="360"/>
      </w:pPr>
    </w:lvl>
    <w:lvl w:ilvl="7" w:tplc="ECE49308">
      <w:start w:val="1"/>
      <w:numFmt w:val="decimal"/>
      <w:lvlText w:val="%8."/>
      <w:lvlJc w:val="left"/>
      <w:pPr>
        <w:ind w:left="1440" w:hanging="360"/>
      </w:pPr>
    </w:lvl>
    <w:lvl w:ilvl="8" w:tplc="2B68A91C">
      <w:start w:val="1"/>
      <w:numFmt w:val="decimal"/>
      <w:lvlText w:val="%9."/>
      <w:lvlJc w:val="left"/>
      <w:pPr>
        <w:ind w:left="1440" w:hanging="360"/>
      </w:pPr>
    </w:lvl>
  </w:abstractNum>
  <w:abstractNum w:abstractNumId="2" w15:restartNumberingAfterBreak="0">
    <w:nsid w:val="09BA5F80"/>
    <w:multiLevelType w:val="hybridMultilevel"/>
    <w:tmpl w:val="F1107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22F57"/>
    <w:multiLevelType w:val="hybridMultilevel"/>
    <w:tmpl w:val="846833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B5249"/>
    <w:multiLevelType w:val="hybridMultilevel"/>
    <w:tmpl w:val="DE82BD54"/>
    <w:lvl w:ilvl="0" w:tplc="AD3E9FB0">
      <w:start w:val="1"/>
      <w:numFmt w:val="decimal"/>
      <w:lvlText w:val="%1."/>
      <w:lvlJc w:val="left"/>
      <w:pPr>
        <w:tabs>
          <w:tab w:val="num" w:pos="360"/>
        </w:tabs>
        <w:ind w:left="360" w:hanging="360"/>
      </w:pPr>
      <w:rPr>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8D46322"/>
    <w:multiLevelType w:val="hybridMultilevel"/>
    <w:tmpl w:val="E5101C3A"/>
    <w:lvl w:ilvl="0" w:tplc="67EA0A82">
      <w:start w:val="1"/>
      <w:numFmt w:val="bullet"/>
      <w:lvlText w:val="-"/>
      <w:lvlJc w:val="left"/>
      <w:pPr>
        <w:ind w:left="720" w:hanging="360"/>
      </w:pPr>
      <w:rPr>
        <w:rFonts w:ascii="Calibri" w:hAnsi="Calibri" w:hint="default"/>
      </w:rPr>
    </w:lvl>
    <w:lvl w:ilvl="1" w:tplc="A0462972">
      <w:start w:val="1"/>
      <w:numFmt w:val="bullet"/>
      <w:lvlText w:val="o"/>
      <w:lvlJc w:val="left"/>
      <w:pPr>
        <w:ind w:left="1440" w:hanging="360"/>
      </w:pPr>
      <w:rPr>
        <w:rFonts w:ascii="Courier New" w:hAnsi="Courier New" w:hint="default"/>
      </w:rPr>
    </w:lvl>
    <w:lvl w:ilvl="2" w:tplc="4B8A652A">
      <w:start w:val="1"/>
      <w:numFmt w:val="bullet"/>
      <w:lvlText w:val=""/>
      <w:lvlJc w:val="left"/>
      <w:pPr>
        <w:ind w:left="2160" w:hanging="360"/>
      </w:pPr>
      <w:rPr>
        <w:rFonts w:ascii="Wingdings" w:hAnsi="Wingdings" w:hint="default"/>
      </w:rPr>
    </w:lvl>
    <w:lvl w:ilvl="3" w:tplc="6522594C">
      <w:start w:val="1"/>
      <w:numFmt w:val="bullet"/>
      <w:lvlText w:val=""/>
      <w:lvlJc w:val="left"/>
      <w:pPr>
        <w:ind w:left="2880" w:hanging="360"/>
      </w:pPr>
      <w:rPr>
        <w:rFonts w:ascii="Symbol" w:hAnsi="Symbol" w:hint="default"/>
      </w:rPr>
    </w:lvl>
    <w:lvl w:ilvl="4" w:tplc="2FC85AEA">
      <w:start w:val="1"/>
      <w:numFmt w:val="bullet"/>
      <w:lvlText w:val="o"/>
      <w:lvlJc w:val="left"/>
      <w:pPr>
        <w:ind w:left="3600" w:hanging="360"/>
      </w:pPr>
      <w:rPr>
        <w:rFonts w:ascii="Courier New" w:hAnsi="Courier New" w:hint="default"/>
      </w:rPr>
    </w:lvl>
    <w:lvl w:ilvl="5" w:tplc="1E146458">
      <w:start w:val="1"/>
      <w:numFmt w:val="bullet"/>
      <w:lvlText w:val=""/>
      <w:lvlJc w:val="left"/>
      <w:pPr>
        <w:ind w:left="4320" w:hanging="360"/>
      </w:pPr>
      <w:rPr>
        <w:rFonts w:ascii="Wingdings" w:hAnsi="Wingdings" w:hint="default"/>
      </w:rPr>
    </w:lvl>
    <w:lvl w:ilvl="6" w:tplc="E520B8BE">
      <w:start w:val="1"/>
      <w:numFmt w:val="bullet"/>
      <w:lvlText w:val=""/>
      <w:lvlJc w:val="left"/>
      <w:pPr>
        <w:ind w:left="5040" w:hanging="360"/>
      </w:pPr>
      <w:rPr>
        <w:rFonts w:ascii="Symbol" w:hAnsi="Symbol" w:hint="default"/>
      </w:rPr>
    </w:lvl>
    <w:lvl w:ilvl="7" w:tplc="F196CCFC">
      <w:start w:val="1"/>
      <w:numFmt w:val="bullet"/>
      <w:lvlText w:val="o"/>
      <w:lvlJc w:val="left"/>
      <w:pPr>
        <w:ind w:left="5760" w:hanging="360"/>
      </w:pPr>
      <w:rPr>
        <w:rFonts w:ascii="Courier New" w:hAnsi="Courier New" w:hint="default"/>
      </w:rPr>
    </w:lvl>
    <w:lvl w:ilvl="8" w:tplc="9BD23AEC">
      <w:start w:val="1"/>
      <w:numFmt w:val="bullet"/>
      <w:lvlText w:val=""/>
      <w:lvlJc w:val="left"/>
      <w:pPr>
        <w:ind w:left="6480" w:hanging="360"/>
      </w:pPr>
      <w:rPr>
        <w:rFonts w:ascii="Wingdings" w:hAnsi="Wingdings" w:hint="default"/>
      </w:rPr>
    </w:lvl>
  </w:abstractNum>
  <w:abstractNum w:abstractNumId="6" w15:restartNumberingAfterBreak="0">
    <w:nsid w:val="2FEE7796"/>
    <w:multiLevelType w:val="hybridMultilevel"/>
    <w:tmpl w:val="5AE6C58A"/>
    <w:lvl w:ilvl="0" w:tplc="7F3C7FFC">
      <w:start w:val="7"/>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45988"/>
    <w:multiLevelType w:val="hybridMultilevel"/>
    <w:tmpl w:val="1A243FEC"/>
    <w:lvl w:ilvl="0" w:tplc="AB24FB20">
      <w:start w:val="1"/>
      <w:numFmt w:val="bullet"/>
      <w:lvlText w:val=""/>
      <w:lvlJc w:val="left"/>
      <w:pPr>
        <w:ind w:left="1440" w:hanging="360"/>
      </w:pPr>
      <w:rPr>
        <w:rFonts w:ascii="Symbol" w:hAnsi="Symbol"/>
      </w:rPr>
    </w:lvl>
    <w:lvl w:ilvl="1" w:tplc="7C880038">
      <w:start w:val="1"/>
      <w:numFmt w:val="bullet"/>
      <w:lvlText w:val=""/>
      <w:lvlJc w:val="left"/>
      <w:pPr>
        <w:ind w:left="1440" w:hanging="360"/>
      </w:pPr>
      <w:rPr>
        <w:rFonts w:ascii="Symbol" w:hAnsi="Symbol"/>
      </w:rPr>
    </w:lvl>
    <w:lvl w:ilvl="2" w:tplc="B3020A3C">
      <w:start w:val="1"/>
      <w:numFmt w:val="bullet"/>
      <w:lvlText w:val=""/>
      <w:lvlJc w:val="left"/>
      <w:pPr>
        <w:ind w:left="1440" w:hanging="360"/>
      </w:pPr>
      <w:rPr>
        <w:rFonts w:ascii="Symbol" w:hAnsi="Symbol"/>
      </w:rPr>
    </w:lvl>
    <w:lvl w:ilvl="3" w:tplc="14CE82BC">
      <w:start w:val="1"/>
      <w:numFmt w:val="bullet"/>
      <w:lvlText w:val=""/>
      <w:lvlJc w:val="left"/>
      <w:pPr>
        <w:ind w:left="1440" w:hanging="360"/>
      </w:pPr>
      <w:rPr>
        <w:rFonts w:ascii="Symbol" w:hAnsi="Symbol"/>
      </w:rPr>
    </w:lvl>
    <w:lvl w:ilvl="4" w:tplc="02AE3BDA">
      <w:start w:val="1"/>
      <w:numFmt w:val="bullet"/>
      <w:lvlText w:val=""/>
      <w:lvlJc w:val="left"/>
      <w:pPr>
        <w:ind w:left="1440" w:hanging="360"/>
      </w:pPr>
      <w:rPr>
        <w:rFonts w:ascii="Symbol" w:hAnsi="Symbol"/>
      </w:rPr>
    </w:lvl>
    <w:lvl w:ilvl="5" w:tplc="88B4C2E6">
      <w:start w:val="1"/>
      <w:numFmt w:val="bullet"/>
      <w:lvlText w:val=""/>
      <w:lvlJc w:val="left"/>
      <w:pPr>
        <w:ind w:left="1440" w:hanging="360"/>
      </w:pPr>
      <w:rPr>
        <w:rFonts w:ascii="Symbol" w:hAnsi="Symbol"/>
      </w:rPr>
    </w:lvl>
    <w:lvl w:ilvl="6" w:tplc="6A688AC8">
      <w:start w:val="1"/>
      <w:numFmt w:val="bullet"/>
      <w:lvlText w:val=""/>
      <w:lvlJc w:val="left"/>
      <w:pPr>
        <w:ind w:left="1440" w:hanging="360"/>
      </w:pPr>
      <w:rPr>
        <w:rFonts w:ascii="Symbol" w:hAnsi="Symbol"/>
      </w:rPr>
    </w:lvl>
    <w:lvl w:ilvl="7" w:tplc="C10EC87C">
      <w:start w:val="1"/>
      <w:numFmt w:val="bullet"/>
      <w:lvlText w:val=""/>
      <w:lvlJc w:val="left"/>
      <w:pPr>
        <w:ind w:left="1440" w:hanging="360"/>
      </w:pPr>
      <w:rPr>
        <w:rFonts w:ascii="Symbol" w:hAnsi="Symbol"/>
      </w:rPr>
    </w:lvl>
    <w:lvl w:ilvl="8" w:tplc="BC661C32">
      <w:start w:val="1"/>
      <w:numFmt w:val="bullet"/>
      <w:lvlText w:val=""/>
      <w:lvlJc w:val="left"/>
      <w:pPr>
        <w:ind w:left="1440" w:hanging="360"/>
      </w:pPr>
      <w:rPr>
        <w:rFonts w:ascii="Symbol" w:hAnsi="Symbol"/>
      </w:rPr>
    </w:lvl>
  </w:abstractNum>
  <w:abstractNum w:abstractNumId="8" w15:restartNumberingAfterBreak="0">
    <w:nsid w:val="75F62FC9"/>
    <w:multiLevelType w:val="multilevel"/>
    <w:tmpl w:val="F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317662">
    <w:abstractNumId w:val="4"/>
  </w:num>
  <w:num w:numId="2" w16cid:durableId="94911773">
    <w:abstractNumId w:val="3"/>
  </w:num>
  <w:num w:numId="3" w16cid:durableId="993290392">
    <w:abstractNumId w:val="5"/>
  </w:num>
  <w:num w:numId="4" w16cid:durableId="1041857221">
    <w:abstractNumId w:val="0"/>
  </w:num>
  <w:num w:numId="5" w16cid:durableId="29189630">
    <w:abstractNumId w:val="2"/>
  </w:num>
  <w:num w:numId="6" w16cid:durableId="1867017116">
    <w:abstractNumId w:val="1"/>
  </w:num>
  <w:num w:numId="7" w16cid:durableId="188764011">
    <w:abstractNumId w:val="7"/>
  </w:num>
  <w:num w:numId="8" w16cid:durableId="558251935">
    <w:abstractNumId w:val="6"/>
  </w:num>
  <w:num w:numId="9" w16cid:durableId="354231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0&lt;/ScanUnformatted&gt;&lt;ScanChanges&gt;0&lt;/ScanChanges&gt;&lt;Suspended&gt;0&lt;/Suspended&gt;&lt;/ENInstantFormat&gt;"/>
    <w:docVar w:name="EN.Layout" w:val="&lt;ENLayout&gt;&lt;Style&gt;Numbered superscript&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wvf20xf0pdxt5er5x9ve2thv9df9tdtwz5z&quot;&gt;El EndNote Library-Converted Copy Copy&lt;record-ids&gt;&lt;item&gt;355&lt;/item&gt;&lt;item&gt;366&lt;/item&gt;&lt;item&gt;622&lt;/item&gt;&lt;item&gt;624&lt;/item&gt;&lt;item&gt;626&lt;/item&gt;&lt;item&gt;700&lt;/item&gt;&lt;item&gt;753&lt;/item&gt;&lt;item&gt;1780&lt;/item&gt;&lt;item&gt;2790&lt;/item&gt;&lt;item&gt;2877&lt;/item&gt;&lt;item&gt;2893&lt;/item&gt;&lt;item&gt;3028&lt;/item&gt;&lt;item&gt;3031&lt;/item&gt;&lt;item&gt;3098&lt;/item&gt;&lt;item&gt;3103&lt;/item&gt;&lt;item&gt;3105&lt;/item&gt;&lt;item&gt;3106&lt;/item&gt;&lt;item&gt;3107&lt;/item&gt;&lt;item&gt;3109&lt;/item&gt;&lt;item&gt;3110&lt;/item&gt;&lt;item&gt;3114&lt;/item&gt;&lt;item&gt;3153&lt;/item&gt;&lt;item&gt;3160&lt;/item&gt;&lt;item&gt;3161&lt;/item&gt;&lt;item&gt;3163&lt;/item&gt;&lt;item&gt;3168&lt;/item&gt;&lt;item&gt;3170&lt;/item&gt;&lt;item&gt;3171&lt;/item&gt;&lt;item&gt;3172&lt;/item&gt;&lt;item&gt;3173&lt;/item&gt;&lt;item&gt;3174&lt;/item&gt;&lt;item&gt;3175&lt;/item&gt;&lt;item&gt;3176&lt;/item&gt;&lt;item&gt;3177&lt;/item&gt;&lt;item&gt;3179&lt;/item&gt;&lt;item&gt;3180&lt;/item&gt;&lt;item&gt;3181&lt;/item&gt;&lt;item&gt;3182&lt;/item&gt;&lt;item&gt;3184&lt;/item&gt;&lt;item&gt;3185&lt;/item&gt;&lt;item&gt;3186&lt;/item&gt;&lt;item&gt;3187&lt;/item&gt;&lt;item&gt;3188&lt;/item&gt;&lt;item&gt;3194&lt;/item&gt;&lt;item&gt;3195&lt;/item&gt;&lt;item&gt;3196&lt;/item&gt;&lt;/record-ids&gt;&lt;/item&gt;&lt;/Libraries&gt;"/>
  </w:docVars>
  <w:rsids>
    <w:rsidRoot w:val="00BE7B23"/>
    <w:rsid w:val="000005E1"/>
    <w:rsid w:val="00002803"/>
    <w:rsid w:val="0003103F"/>
    <w:rsid w:val="00053269"/>
    <w:rsid w:val="0006668C"/>
    <w:rsid w:val="00070800"/>
    <w:rsid w:val="000B61B7"/>
    <w:rsid w:val="000C7934"/>
    <w:rsid w:val="000E3CF2"/>
    <w:rsid w:val="000F392F"/>
    <w:rsid w:val="00110D07"/>
    <w:rsid w:val="00142109"/>
    <w:rsid w:val="00181390"/>
    <w:rsid w:val="0019249F"/>
    <w:rsid w:val="00192993"/>
    <w:rsid w:val="001A436D"/>
    <w:rsid w:val="001B461C"/>
    <w:rsid w:val="001B513B"/>
    <w:rsid w:val="001C5744"/>
    <w:rsid w:val="001E1C61"/>
    <w:rsid w:val="001E7504"/>
    <w:rsid w:val="00205129"/>
    <w:rsid w:val="00207697"/>
    <w:rsid w:val="00222576"/>
    <w:rsid w:val="0022326F"/>
    <w:rsid w:val="002236E5"/>
    <w:rsid w:val="00225FD2"/>
    <w:rsid w:val="002265D1"/>
    <w:rsid w:val="00235343"/>
    <w:rsid w:val="0024473F"/>
    <w:rsid w:val="0028666D"/>
    <w:rsid w:val="002A12D4"/>
    <w:rsid w:val="002A49C9"/>
    <w:rsid w:val="002A4EFA"/>
    <w:rsid w:val="002A6CFF"/>
    <w:rsid w:val="002D0A5B"/>
    <w:rsid w:val="002F43AB"/>
    <w:rsid w:val="00310EDD"/>
    <w:rsid w:val="003154F6"/>
    <w:rsid w:val="00326DA3"/>
    <w:rsid w:val="0033199D"/>
    <w:rsid w:val="00331D16"/>
    <w:rsid w:val="00345849"/>
    <w:rsid w:val="003464AF"/>
    <w:rsid w:val="00363FF7"/>
    <w:rsid w:val="003C6473"/>
    <w:rsid w:val="003D1EFC"/>
    <w:rsid w:val="003F7A79"/>
    <w:rsid w:val="004262E5"/>
    <w:rsid w:val="00432C2B"/>
    <w:rsid w:val="004644C8"/>
    <w:rsid w:val="00471011"/>
    <w:rsid w:val="00497936"/>
    <w:rsid w:val="004A46D6"/>
    <w:rsid w:val="004F777E"/>
    <w:rsid w:val="0050354D"/>
    <w:rsid w:val="0052741F"/>
    <w:rsid w:val="00531E93"/>
    <w:rsid w:val="00546054"/>
    <w:rsid w:val="005A3928"/>
    <w:rsid w:val="005E438B"/>
    <w:rsid w:val="005E5392"/>
    <w:rsid w:val="00640E90"/>
    <w:rsid w:val="00657412"/>
    <w:rsid w:val="00672BE6"/>
    <w:rsid w:val="00693472"/>
    <w:rsid w:val="006A24BB"/>
    <w:rsid w:val="006B0B6F"/>
    <w:rsid w:val="006E0EAE"/>
    <w:rsid w:val="006F5D61"/>
    <w:rsid w:val="00714B6A"/>
    <w:rsid w:val="00722CD4"/>
    <w:rsid w:val="00741BF4"/>
    <w:rsid w:val="0075679F"/>
    <w:rsid w:val="00762D4E"/>
    <w:rsid w:val="00763848"/>
    <w:rsid w:val="00772E33"/>
    <w:rsid w:val="007806D1"/>
    <w:rsid w:val="00783565"/>
    <w:rsid w:val="00794871"/>
    <w:rsid w:val="007D4DF8"/>
    <w:rsid w:val="008445DD"/>
    <w:rsid w:val="008649CB"/>
    <w:rsid w:val="008670A9"/>
    <w:rsid w:val="00886CDC"/>
    <w:rsid w:val="00893290"/>
    <w:rsid w:val="008A1FAB"/>
    <w:rsid w:val="008B52BB"/>
    <w:rsid w:val="008B6E33"/>
    <w:rsid w:val="008E53E3"/>
    <w:rsid w:val="009038F2"/>
    <w:rsid w:val="009074E8"/>
    <w:rsid w:val="00932FA5"/>
    <w:rsid w:val="009371BC"/>
    <w:rsid w:val="00951A50"/>
    <w:rsid w:val="00955CE1"/>
    <w:rsid w:val="009A11AA"/>
    <w:rsid w:val="009B4530"/>
    <w:rsid w:val="009B7A60"/>
    <w:rsid w:val="00A1005D"/>
    <w:rsid w:val="00A11D20"/>
    <w:rsid w:val="00A84494"/>
    <w:rsid w:val="00A96FAE"/>
    <w:rsid w:val="00AF103F"/>
    <w:rsid w:val="00AF1848"/>
    <w:rsid w:val="00AF7265"/>
    <w:rsid w:val="00B00B6C"/>
    <w:rsid w:val="00B13A8D"/>
    <w:rsid w:val="00B56B9E"/>
    <w:rsid w:val="00BA624A"/>
    <w:rsid w:val="00BB4B4B"/>
    <w:rsid w:val="00BC477C"/>
    <w:rsid w:val="00BD115A"/>
    <w:rsid w:val="00BE075C"/>
    <w:rsid w:val="00BE692C"/>
    <w:rsid w:val="00BE7B23"/>
    <w:rsid w:val="00BF49E0"/>
    <w:rsid w:val="00C0397A"/>
    <w:rsid w:val="00C156AF"/>
    <w:rsid w:val="00C27AB3"/>
    <w:rsid w:val="00C74F9D"/>
    <w:rsid w:val="00C9391E"/>
    <w:rsid w:val="00C97181"/>
    <w:rsid w:val="00CB5510"/>
    <w:rsid w:val="00CD1180"/>
    <w:rsid w:val="00CD602E"/>
    <w:rsid w:val="00CD7D8C"/>
    <w:rsid w:val="00CF32A8"/>
    <w:rsid w:val="00D27430"/>
    <w:rsid w:val="00D34E63"/>
    <w:rsid w:val="00D35BD1"/>
    <w:rsid w:val="00D3683D"/>
    <w:rsid w:val="00D54A09"/>
    <w:rsid w:val="00D5723B"/>
    <w:rsid w:val="00D704D0"/>
    <w:rsid w:val="00DA29C2"/>
    <w:rsid w:val="00DB7869"/>
    <w:rsid w:val="00DE79D6"/>
    <w:rsid w:val="00DF4176"/>
    <w:rsid w:val="00E11D9B"/>
    <w:rsid w:val="00E12FC0"/>
    <w:rsid w:val="00E2628F"/>
    <w:rsid w:val="00E61963"/>
    <w:rsid w:val="00E63723"/>
    <w:rsid w:val="00E80483"/>
    <w:rsid w:val="00E87716"/>
    <w:rsid w:val="00EB1FE5"/>
    <w:rsid w:val="00EB56FB"/>
    <w:rsid w:val="00EC618D"/>
    <w:rsid w:val="00ED74DD"/>
    <w:rsid w:val="00F024FF"/>
    <w:rsid w:val="00F02D4D"/>
    <w:rsid w:val="00F245AB"/>
    <w:rsid w:val="00F24825"/>
    <w:rsid w:val="00F33B2E"/>
    <w:rsid w:val="00F46837"/>
    <w:rsid w:val="00FA3B57"/>
    <w:rsid w:val="00FC78F6"/>
    <w:rsid w:val="00FD1E0C"/>
    <w:rsid w:val="00FF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1CF4B"/>
  <w14:defaultImageDpi w14:val="32767"/>
  <w15:chartTrackingRefBased/>
  <w15:docId w15:val="{48898DBD-5CDF-BA4A-AA46-C5EC06DF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E7B23"/>
    <w:pPr>
      <w:spacing w:after="160" w:line="360" w:lineRule="auto"/>
      <w:jc w:val="both"/>
    </w:pPr>
    <w:rPr>
      <w:rFonts w:eastAsia="Calibri" w:cstheme="minorHAnsi"/>
      <w:kern w:val="0"/>
      <w14:ligatures w14:val="none"/>
    </w:rPr>
  </w:style>
  <w:style w:type="paragraph" w:styleId="Heading1">
    <w:name w:val="heading 1"/>
    <w:basedOn w:val="Normal"/>
    <w:next w:val="Normal"/>
    <w:link w:val="Heading1Char"/>
    <w:uiPriority w:val="9"/>
    <w:qFormat/>
    <w:rsid w:val="00BE7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E7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7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B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B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B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B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E7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7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B23"/>
    <w:rPr>
      <w:rFonts w:eastAsiaTheme="majorEastAsia" w:cstheme="majorBidi"/>
      <w:color w:val="272727" w:themeColor="text1" w:themeTint="D8"/>
    </w:rPr>
  </w:style>
  <w:style w:type="paragraph" w:styleId="Title">
    <w:name w:val="Title"/>
    <w:basedOn w:val="Normal"/>
    <w:next w:val="Normal"/>
    <w:link w:val="TitleChar"/>
    <w:uiPriority w:val="10"/>
    <w:qFormat/>
    <w:rsid w:val="00BE7B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B23"/>
    <w:pPr>
      <w:spacing w:before="160"/>
      <w:jc w:val="center"/>
    </w:pPr>
    <w:rPr>
      <w:i/>
      <w:iCs/>
      <w:color w:val="404040" w:themeColor="text1" w:themeTint="BF"/>
    </w:rPr>
  </w:style>
  <w:style w:type="character" w:customStyle="1" w:styleId="QuoteChar">
    <w:name w:val="Quote Char"/>
    <w:basedOn w:val="DefaultParagraphFont"/>
    <w:link w:val="Quote"/>
    <w:uiPriority w:val="29"/>
    <w:rsid w:val="00BE7B23"/>
    <w:rPr>
      <w:i/>
      <w:iCs/>
      <w:color w:val="404040" w:themeColor="text1" w:themeTint="BF"/>
    </w:rPr>
  </w:style>
  <w:style w:type="paragraph" w:styleId="ListParagraph">
    <w:name w:val="List Paragraph"/>
    <w:basedOn w:val="Normal"/>
    <w:uiPriority w:val="34"/>
    <w:qFormat/>
    <w:rsid w:val="00BE7B23"/>
    <w:pPr>
      <w:ind w:left="720"/>
      <w:contextualSpacing/>
    </w:pPr>
  </w:style>
  <w:style w:type="character" w:styleId="IntenseEmphasis">
    <w:name w:val="Intense Emphasis"/>
    <w:basedOn w:val="DefaultParagraphFont"/>
    <w:uiPriority w:val="21"/>
    <w:qFormat/>
    <w:rsid w:val="00BE7B23"/>
    <w:rPr>
      <w:i/>
      <w:iCs/>
      <w:color w:val="0F4761" w:themeColor="accent1" w:themeShade="BF"/>
    </w:rPr>
  </w:style>
  <w:style w:type="paragraph" w:styleId="IntenseQuote">
    <w:name w:val="Intense Quote"/>
    <w:basedOn w:val="Normal"/>
    <w:next w:val="Normal"/>
    <w:link w:val="IntenseQuoteChar"/>
    <w:uiPriority w:val="30"/>
    <w:qFormat/>
    <w:rsid w:val="00BE7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B23"/>
    <w:rPr>
      <w:i/>
      <w:iCs/>
      <w:color w:val="0F4761" w:themeColor="accent1" w:themeShade="BF"/>
    </w:rPr>
  </w:style>
  <w:style w:type="character" w:styleId="IntenseReference">
    <w:name w:val="Intense Reference"/>
    <w:basedOn w:val="DefaultParagraphFont"/>
    <w:uiPriority w:val="32"/>
    <w:qFormat/>
    <w:rsid w:val="00BE7B23"/>
    <w:rPr>
      <w:b/>
      <w:bCs/>
      <w:smallCaps/>
      <w:color w:val="0F4761" w:themeColor="accent1" w:themeShade="BF"/>
      <w:spacing w:val="5"/>
    </w:rPr>
  </w:style>
  <w:style w:type="paragraph" w:styleId="Header">
    <w:name w:val="header"/>
    <w:basedOn w:val="Normal"/>
    <w:link w:val="HeaderChar"/>
    <w:uiPriority w:val="99"/>
    <w:unhideWhenUsed/>
    <w:rsid w:val="00BE7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B23"/>
    <w:rPr>
      <w:rFonts w:eastAsia="Calibri" w:cstheme="minorHAnsi"/>
      <w:kern w:val="0"/>
      <w14:ligatures w14:val="none"/>
    </w:rPr>
  </w:style>
  <w:style w:type="paragraph" w:styleId="Footer">
    <w:name w:val="footer"/>
    <w:basedOn w:val="Normal"/>
    <w:link w:val="FooterChar"/>
    <w:uiPriority w:val="99"/>
    <w:unhideWhenUsed/>
    <w:rsid w:val="00BE7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B23"/>
    <w:rPr>
      <w:rFonts w:eastAsia="Calibri" w:cstheme="minorHAnsi"/>
      <w:kern w:val="0"/>
      <w14:ligatures w14:val="none"/>
    </w:rPr>
  </w:style>
  <w:style w:type="paragraph" w:styleId="Revision">
    <w:name w:val="Revision"/>
    <w:hidden/>
    <w:uiPriority w:val="99"/>
    <w:semiHidden/>
    <w:rsid w:val="00BE7B23"/>
    <w:rPr>
      <w:rFonts w:eastAsia="Calibri" w:cstheme="minorHAnsi"/>
      <w:kern w:val="0"/>
      <w14:ligatures w14:val="none"/>
    </w:rPr>
  </w:style>
  <w:style w:type="character" w:styleId="CommentReference">
    <w:name w:val="annotation reference"/>
    <w:basedOn w:val="DefaultParagraphFont"/>
    <w:uiPriority w:val="99"/>
    <w:unhideWhenUsed/>
    <w:rsid w:val="00BE7B23"/>
    <w:rPr>
      <w:sz w:val="16"/>
      <w:szCs w:val="16"/>
    </w:rPr>
  </w:style>
  <w:style w:type="paragraph" w:styleId="CommentText">
    <w:name w:val="annotation text"/>
    <w:basedOn w:val="Normal"/>
    <w:link w:val="CommentTextChar"/>
    <w:uiPriority w:val="99"/>
    <w:unhideWhenUsed/>
    <w:rsid w:val="00BE7B23"/>
    <w:pPr>
      <w:spacing w:line="240" w:lineRule="auto"/>
    </w:pPr>
    <w:rPr>
      <w:sz w:val="20"/>
      <w:szCs w:val="20"/>
    </w:rPr>
  </w:style>
  <w:style w:type="character" w:customStyle="1" w:styleId="CommentTextChar">
    <w:name w:val="Comment Text Char"/>
    <w:basedOn w:val="DefaultParagraphFont"/>
    <w:link w:val="CommentText"/>
    <w:uiPriority w:val="99"/>
    <w:rsid w:val="00BE7B23"/>
    <w:rPr>
      <w:rFonts w:eastAsia="Calibri" w:cs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7B23"/>
    <w:rPr>
      <w:b/>
      <w:bCs/>
    </w:rPr>
  </w:style>
  <w:style w:type="character" w:customStyle="1" w:styleId="CommentSubjectChar">
    <w:name w:val="Comment Subject Char"/>
    <w:basedOn w:val="CommentTextChar"/>
    <w:link w:val="CommentSubject"/>
    <w:uiPriority w:val="99"/>
    <w:semiHidden/>
    <w:rsid w:val="00BE7B23"/>
    <w:rPr>
      <w:rFonts w:eastAsia="Calibri" w:cstheme="minorHAnsi"/>
      <w:b/>
      <w:bCs/>
      <w:kern w:val="0"/>
      <w:sz w:val="20"/>
      <w:szCs w:val="20"/>
      <w14:ligatures w14:val="none"/>
    </w:rPr>
  </w:style>
  <w:style w:type="paragraph" w:styleId="BalloonText">
    <w:name w:val="Balloon Text"/>
    <w:basedOn w:val="Normal"/>
    <w:link w:val="BalloonTextChar"/>
    <w:uiPriority w:val="99"/>
    <w:semiHidden/>
    <w:unhideWhenUsed/>
    <w:rsid w:val="00BE7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B23"/>
    <w:rPr>
      <w:rFonts w:ascii="Segoe UI" w:eastAsia="Calibri" w:hAnsi="Segoe UI" w:cs="Segoe UI"/>
      <w:kern w:val="0"/>
      <w:sz w:val="18"/>
      <w:szCs w:val="18"/>
      <w14:ligatures w14:val="none"/>
    </w:rPr>
  </w:style>
  <w:style w:type="paragraph" w:customStyle="1" w:styleId="EndNoteBibliographyTitle">
    <w:name w:val="EndNote Bibliography Title"/>
    <w:basedOn w:val="Normal"/>
    <w:link w:val="EndNoteBibliographyTitleChar"/>
    <w:rsid w:val="00BE7B23"/>
    <w:pPr>
      <w:spacing w:after="0"/>
      <w:jc w:val="center"/>
    </w:pPr>
    <w:rPr>
      <w:rFonts w:ascii="Calibri" w:hAnsi="Calibri" w:cs="Calibri"/>
      <w:color w:val="0F4761" w:themeColor="accent1" w:themeShade="BF"/>
      <w:szCs w:val="28"/>
      <w:lang w:val="en-US"/>
    </w:rPr>
  </w:style>
  <w:style w:type="character" w:customStyle="1" w:styleId="EndNoteBibliographyTitleChar">
    <w:name w:val="EndNote Bibliography Title Char"/>
    <w:basedOn w:val="Heading3Char"/>
    <w:link w:val="EndNoteBibliographyTitle"/>
    <w:rsid w:val="00BE7B23"/>
    <w:rPr>
      <w:rFonts w:ascii="Calibri" w:eastAsia="Calibri" w:hAnsi="Calibri" w:cs="Calibri"/>
      <w:color w:val="0F4761" w:themeColor="accent1" w:themeShade="BF"/>
      <w:kern w:val="0"/>
      <w:sz w:val="28"/>
      <w:szCs w:val="28"/>
      <w:lang w:val="en-US"/>
      <w14:ligatures w14:val="none"/>
    </w:rPr>
  </w:style>
  <w:style w:type="paragraph" w:customStyle="1" w:styleId="EndNoteBibliography">
    <w:name w:val="EndNote Bibliography"/>
    <w:basedOn w:val="Normal"/>
    <w:link w:val="EndNoteBibliographyChar"/>
    <w:rsid w:val="00BE7B23"/>
    <w:pPr>
      <w:spacing w:line="240" w:lineRule="auto"/>
    </w:pPr>
    <w:rPr>
      <w:rFonts w:ascii="Calibri" w:hAnsi="Calibri" w:cs="Calibri"/>
      <w:color w:val="0F4761" w:themeColor="accent1" w:themeShade="BF"/>
      <w:szCs w:val="28"/>
      <w:lang w:val="en-US"/>
    </w:rPr>
  </w:style>
  <w:style w:type="character" w:customStyle="1" w:styleId="EndNoteBibliographyChar">
    <w:name w:val="EndNote Bibliography Char"/>
    <w:basedOn w:val="Heading3Char"/>
    <w:link w:val="EndNoteBibliography"/>
    <w:rsid w:val="00BE7B23"/>
    <w:rPr>
      <w:rFonts w:ascii="Calibri" w:eastAsia="Calibri" w:hAnsi="Calibri" w:cs="Calibri"/>
      <w:color w:val="0F4761" w:themeColor="accent1" w:themeShade="BF"/>
      <w:kern w:val="0"/>
      <w:sz w:val="28"/>
      <w:szCs w:val="28"/>
      <w:lang w:val="en-US"/>
      <w14:ligatures w14:val="none"/>
    </w:rPr>
  </w:style>
  <w:style w:type="table" w:styleId="TableGrid">
    <w:name w:val="Table Grid"/>
    <w:basedOn w:val="TableNormal"/>
    <w:uiPriority w:val="39"/>
    <w:rsid w:val="00BE7B2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7B23"/>
  </w:style>
  <w:style w:type="character" w:customStyle="1" w:styleId="ref-journal">
    <w:name w:val="ref-journal"/>
    <w:basedOn w:val="DefaultParagraphFont"/>
    <w:rsid w:val="00BE7B23"/>
  </w:style>
  <w:style w:type="character" w:styleId="Hyperlink">
    <w:name w:val="Hyperlink"/>
    <w:basedOn w:val="DefaultParagraphFont"/>
    <w:uiPriority w:val="99"/>
    <w:unhideWhenUsed/>
    <w:rsid w:val="00BE7B23"/>
    <w:rPr>
      <w:color w:val="0000FF"/>
      <w:u w:val="single"/>
    </w:rPr>
  </w:style>
  <w:style w:type="character" w:customStyle="1" w:styleId="cf01">
    <w:name w:val="cf01"/>
    <w:basedOn w:val="DefaultParagraphFont"/>
    <w:rsid w:val="00BE7B23"/>
    <w:rPr>
      <w:rFonts w:ascii="Segoe UI" w:hAnsi="Segoe UI" w:cs="Segoe UI" w:hint="default"/>
      <w:sz w:val="18"/>
      <w:szCs w:val="18"/>
    </w:rPr>
  </w:style>
  <w:style w:type="character" w:customStyle="1" w:styleId="normaltextrun">
    <w:name w:val="normaltextrun"/>
    <w:basedOn w:val="DefaultParagraphFont"/>
    <w:rsid w:val="00BE7B23"/>
  </w:style>
  <w:style w:type="character" w:styleId="UnresolvedMention">
    <w:name w:val="Unresolved Mention"/>
    <w:basedOn w:val="DefaultParagraphFont"/>
    <w:uiPriority w:val="99"/>
    <w:rsid w:val="00BE7B23"/>
    <w:rPr>
      <w:color w:val="605E5C"/>
      <w:shd w:val="clear" w:color="auto" w:fill="E1DFDD"/>
    </w:rPr>
  </w:style>
  <w:style w:type="character" w:styleId="FollowedHyperlink">
    <w:name w:val="FollowedHyperlink"/>
    <w:basedOn w:val="DefaultParagraphFont"/>
    <w:uiPriority w:val="99"/>
    <w:semiHidden/>
    <w:unhideWhenUsed/>
    <w:rsid w:val="00BE7B23"/>
    <w:rPr>
      <w:color w:val="96607D" w:themeColor="followedHyperlink"/>
      <w:u w:val="single"/>
    </w:rPr>
  </w:style>
  <w:style w:type="table" w:styleId="PlainTable1">
    <w:name w:val="Plain Table 1"/>
    <w:basedOn w:val="TableNormal"/>
    <w:uiPriority w:val="41"/>
    <w:rsid w:val="00BE7B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E7B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E7B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E7B2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E7B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E7B23"/>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BE7B23"/>
  </w:style>
  <w:style w:type="character" w:styleId="LineNumber">
    <w:name w:val="line number"/>
    <w:basedOn w:val="DefaultParagraphFont"/>
    <w:uiPriority w:val="99"/>
    <w:semiHidden/>
    <w:unhideWhenUsed/>
    <w:rsid w:val="00BE7B23"/>
  </w:style>
  <w:style w:type="paragraph" w:customStyle="1" w:styleId="Default">
    <w:name w:val="Default"/>
    <w:rsid w:val="00BE7B23"/>
    <w:pPr>
      <w:autoSpaceDE w:val="0"/>
      <w:autoSpaceDN w:val="0"/>
      <w:adjustRightInd w:val="0"/>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49061">
      <w:bodyDiv w:val="1"/>
      <w:marLeft w:val="0"/>
      <w:marRight w:val="0"/>
      <w:marTop w:val="0"/>
      <w:marBottom w:val="0"/>
      <w:divBdr>
        <w:top w:val="none" w:sz="0" w:space="0" w:color="auto"/>
        <w:left w:val="none" w:sz="0" w:space="0" w:color="auto"/>
        <w:bottom w:val="none" w:sz="0" w:space="0" w:color="auto"/>
        <w:right w:val="none" w:sz="0" w:space="0" w:color="auto"/>
      </w:divBdr>
    </w:div>
    <w:div w:id="12147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amfeelgood.com/home"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sharlene.greenwood@nhs.ne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ngland.nhs.uk/costing-in-the-nhs/national-cost-collec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42</Pages>
  <Words>14303</Words>
  <Characters>81532</Characters>
  <Application>Microsoft Office Word</Application>
  <DocSecurity>0</DocSecurity>
  <Lines>679</Lines>
  <Paragraphs>191</Paragraphs>
  <ScaleCrop>false</ScaleCrop>
  <Company/>
  <LinksUpToDate>false</LinksUpToDate>
  <CharactersWithSpaces>95644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GREENWOOD, Sharlene (KING'S COLLEGE HOSPITAL NHS FOUNDATION TRUST)</dc:creator>
  <cp:keywords/>
  <dc:description/>
  <cp:lastModifiedBy>Zoe Saynor</cp:lastModifiedBy>
  <cp:revision>7</cp:revision>
  <dcterms:created xsi:type="dcterms:W3CDTF">2024-08-28T12:51:00Z</dcterms:created>
  <dcterms:modified xsi:type="dcterms:W3CDTF">2024-08-28T12:59:00Z</dcterms:modified>
</cp:coreProperties>
</file>