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BC11F" w14:textId="6F9A5203" w:rsidR="00C63D6E" w:rsidRDefault="00C63D6E" w:rsidP="00C63D6E">
      <w:pPr>
        <w:spacing w:after="0" w:line="240" w:lineRule="auto"/>
        <w:rPr>
          <w:rFonts w:ascii="Segoe UI" w:hAnsi="Segoe UI" w:cs="Segoe UI"/>
          <w:b/>
          <w:bCs/>
          <w:color w:val="242424"/>
          <w:sz w:val="23"/>
          <w:szCs w:val="23"/>
          <w:shd w:val="clear" w:color="auto" w:fill="FFFFFF"/>
        </w:rPr>
      </w:pPr>
      <w:r>
        <w:rPr>
          <w:rFonts w:ascii="Segoe UI" w:hAnsi="Segoe UI" w:cs="Segoe UI"/>
          <w:color w:val="242424"/>
          <w:sz w:val="23"/>
          <w:szCs w:val="23"/>
        </w:rPr>
        <w:br/>
      </w:r>
      <w:r w:rsidR="004F2A20">
        <w:rPr>
          <w:rFonts w:ascii="Segoe UI" w:hAnsi="Segoe UI" w:cs="Segoe UI"/>
          <w:b/>
          <w:bCs/>
          <w:color w:val="242424"/>
          <w:sz w:val="23"/>
          <w:szCs w:val="23"/>
          <w:shd w:val="clear" w:color="auto" w:fill="FFFFFF"/>
        </w:rPr>
        <w:t xml:space="preserve">in press, Motivation Science. </w:t>
      </w:r>
      <w:r>
        <w:rPr>
          <w:rFonts w:ascii="Segoe UI" w:hAnsi="Segoe UI" w:cs="Segoe UI"/>
          <w:b/>
          <w:bCs/>
          <w:color w:val="242424"/>
          <w:sz w:val="23"/>
          <w:szCs w:val="23"/>
          <w:shd w:val="clear" w:color="auto" w:fill="FFFFFF"/>
        </w:rPr>
        <w:t>©American Psychological Association, 2024. This paper is not the copy of record and may not exactly replicate the authoritative document published in the APA journal. The final article is available, upon publication, at: 10.1037/</w:t>
      </w:r>
      <w:proofErr w:type="gramStart"/>
      <w:r>
        <w:rPr>
          <w:rFonts w:ascii="Segoe UI" w:hAnsi="Segoe UI" w:cs="Segoe UI"/>
          <w:b/>
          <w:bCs/>
          <w:color w:val="242424"/>
          <w:sz w:val="23"/>
          <w:szCs w:val="23"/>
          <w:shd w:val="clear" w:color="auto" w:fill="FFFFFF"/>
        </w:rPr>
        <w:t>mot0000366</w:t>
      </w:r>
      <w:proofErr w:type="gramEnd"/>
    </w:p>
    <w:p w14:paraId="2ADBE307" w14:textId="77777777" w:rsidR="00C63D6E" w:rsidRDefault="00C63D6E" w:rsidP="00195B05">
      <w:pPr>
        <w:spacing w:after="0" w:line="480" w:lineRule="exact"/>
        <w:jc w:val="center"/>
        <w:rPr>
          <w:rFonts w:ascii="Segoe UI" w:hAnsi="Segoe UI" w:cs="Segoe UI"/>
          <w:b/>
          <w:bCs/>
          <w:color w:val="242424"/>
          <w:sz w:val="23"/>
          <w:szCs w:val="23"/>
          <w:shd w:val="clear" w:color="auto" w:fill="FFFFFF"/>
        </w:rPr>
      </w:pPr>
    </w:p>
    <w:p w14:paraId="69E76D86" w14:textId="366671E2" w:rsidR="00195B05" w:rsidRPr="00195B05" w:rsidRDefault="00195B05" w:rsidP="00195B05">
      <w:pPr>
        <w:spacing w:after="0" w:line="480" w:lineRule="exact"/>
        <w:jc w:val="center"/>
        <w:rPr>
          <w:rFonts w:ascii="Times New Roman" w:eastAsia="Calibri" w:hAnsi="Times New Roman" w:cs="Times New Roman"/>
          <w:b/>
          <w:bCs/>
          <w:sz w:val="24"/>
          <w:szCs w:val="24"/>
        </w:rPr>
      </w:pPr>
      <w:r w:rsidRPr="00195B05">
        <w:rPr>
          <w:rFonts w:ascii="Times New Roman" w:eastAsia="Calibri" w:hAnsi="Times New Roman" w:cs="Times New Roman"/>
          <w:b/>
          <w:bCs/>
          <w:sz w:val="24"/>
          <w:szCs w:val="24"/>
        </w:rPr>
        <w:t>Goal Motives, Approach/Avoidance Appraisals, Psychological Needs, and Well-Being:</w:t>
      </w:r>
    </w:p>
    <w:p w14:paraId="6E61A603" w14:textId="77777777" w:rsidR="00195B05" w:rsidRPr="00195B05" w:rsidRDefault="00195B05" w:rsidP="00195B05">
      <w:pPr>
        <w:spacing w:after="0" w:line="480" w:lineRule="exact"/>
        <w:jc w:val="center"/>
        <w:rPr>
          <w:rFonts w:ascii="Times New Roman" w:eastAsia="Calibri" w:hAnsi="Times New Roman" w:cs="Times New Roman"/>
          <w:b/>
          <w:bCs/>
          <w:sz w:val="24"/>
          <w:szCs w:val="24"/>
        </w:rPr>
      </w:pPr>
      <w:r w:rsidRPr="00195B05">
        <w:rPr>
          <w:rFonts w:ascii="Times New Roman" w:eastAsia="Calibri" w:hAnsi="Times New Roman" w:cs="Times New Roman"/>
          <w:b/>
          <w:bCs/>
          <w:sz w:val="24"/>
          <w:szCs w:val="24"/>
        </w:rPr>
        <w:t>A Systematic Review and Meta-Analysis</w:t>
      </w:r>
    </w:p>
    <w:p w14:paraId="08A27EE1" w14:textId="77777777" w:rsidR="00195B05" w:rsidRPr="00195B05" w:rsidRDefault="00195B05" w:rsidP="00195B05">
      <w:pPr>
        <w:spacing w:after="0" w:line="480" w:lineRule="exact"/>
        <w:jc w:val="center"/>
        <w:rPr>
          <w:rFonts w:ascii="Times New Roman" w:eastAsia="Calibri" w:hAnsi="Times New Roman" w:cs="Times New Roman"/>
          <w:sz w:val="24"/>
          <w:szCs w:val="24"/>
          <w:vertAlign w:val="superscript"/>
        </w:rPr>
      </w:pPr>
      <w:proofErr w:type="spellStart"/>
      <w:r w:rsidRPr="00195B05">
        <w:rPr>
          <w:rFonts w:ascii="Times New Roman" w:eastAsia="Calibri" w:hAnsi="Times New Roman" w:cs="Times New Roman"/>
          <w:sz w:val="24"/>
          <w:szCs w:val="24"/>
        </w:rPr>
        <w:t>Berke</w:t>
      </w:r>
      <w:proofErr w:type="spellEnd"/>
      <w:r w:rsidRPr="00195B05">
        <w:rPr>
          <w:rFonts w:ascii="Times New Roman" w:eastAsia="Calibri" w:hAnsi="Times New Roman" w:cs="Times New Roman"/>
          <w:sz w:val="24"/>
          <w:szCs w:val="24"/>
        </w:rPr>
        <w:t xml:space="preserve"> Sezer</w:t>
      </w:r>
      <w:r w:rsidRPr="00195B05">
        <w:rPr>
          <w:rFonts w:ascii="Times New Roman" w:eastAsia="Calibri" w:hAnsi="Times New Roman" w:cs="Times New Roman"/>
          <w:sz w:val="24"/>
          <w:szCs w:val="24"/>
          <w:vertAlign w:val="superscript"/>
        </w:rPr>
        <w:t>1</w:t>
      </w:r>
      <w:r w:rsidRPr="00195B05">
        <w:rPr>
          <w:rFonts w:ascii="Times New Roman" w:eastAsia="Calibri" w:hAnsi="Times New Roman" w:cs="Times New Roman"/>
          <w:sz w:val="24"/>
          <w:szCs w:val="24"/>
        </w:rPr>
        <w:t>, Hugh Riddell</w:t>
      </w:r>
      <w:r w:rsidRPr="00195B05">
        <w:rPr>
          <w:rFonts w:ascii="Times New Roman" w:eastAsia="Calibri" w:hAnsi="Times New Roman" w:cs="Times New Roman"/>
          <w:sz w:val="24"/>
          <w:szCs w:val="24"/>
          <w:vertAlign w:val="superscript"/>
        </w:rPr>
        <w:t>1</w:t>
      </w:r>
      <w:r w:rsidRPr="00195B05">
        <w:rPr>
          <w:rFonts w:ascii="Times New Roman" w:eastAsia="Calibri" w:hAnsi="Times New Roman" w:cs="Times New Roman"/>
          <w:sz w:val="24"/>
          <w:szCs w:val="24"/>
        </w:rPr>
        <w:t>, Daniel F. Gucciardi</w:t>
      </w:r>
      <w:r w:rsidRPr="00195B05">
        <w:rPr>
          <w:rFonts w:ascii="Times New Roman" w:eastAsia="Calibri" w:hAnsi="Times New Roman" w:cs="Times New Roman"/>
          <w:sz w:val="24"/>
          <w:szCs w:val="24"/>
          <w:vertAlign w:val="superscript"/>
        </w:rPr>
        <w:t>1</w:t>
      </w:r>
      <w:r w:rsidRPr="00195B05">
        <w:rPr>
          <w:rFonts w:ascii="Times New Roman" w:eastAsia="Calibri" w:hAnsi="Times New Roman" w:cs="Times New Roman"/>
          <w:sz w:val="24"/>
          <w:szCs w:val="24"/>
        </w:rPr>
        <w:t>, Kennon M. Sheldon</w:t>
      </w:r>
      <w:r w:rsidRPr="00195B05">
        <w:rPr>
          <w:rFonts w:ascii="Times New Roman" w:eastAsia="Calibri" w:hAnsi="Times New Roman" w:cs="Times New Roman"/>
          <w:sz w:val="24"/>
          <w:szCs w:val="24"/>
          <w:vertAlign w:val="superscript"/>
        </w:rPr>
        <w:t>2</w:t>
      </w:r>
      <w:r w:rsidRPr="00195B05">
        <w:rPr>
          <w:rFonts w:ascii="Times New Roman" w:eastAsia="Calibri" w:hAnsi="Times New Roman" w:cs="Times New Roman"/>
          <w:sz w:val="24"/>
          <w:szCs w:val="24"/>
        </w:rPr>
        <w:t>, Constantine Sedikides</w:t>
      </w:r>
      <w:r w:rsidRPr="00195B05">
        <w:rPr>
          <w:rFonts w:ascii="Times New Roman" w:eastAsia="Calibri" w:hAnsi="Times New Roman" w:cs="Times New Roman"/>
          <w:sz w:val="24"/>
          <w:szCs w:val="24"/>
          <w:vertAlign w:val="superscript"/>
        </w:rPr>
        <w:t>3</w:t>
      </w:r>
      <w:r w:rsidRPr="00195B05">
        <w:rPr>
          <w:rFonts w:ascii="Times New Roman" w:eastAsia="Calibri" w:hAnsi="Times New Roman" w:cs="Times New Roman"/>
          <w:sz w:val="24"/>
          <w:szCs w:val="24"/>
        </w:rPr>
        <w:t>, Diego</w:t>
      </w:r>
      <w:r w:rsidRPr="00195B05">
        <w:rPr>
          <w:rFonts w:ascii="Times New Roman" w:hAnsi="Times New Roman" w:cs="Times New Roman"/>
          <w:sz w:val="24"/>
          <w:szCs w:val="24"/>
        </w:rPr>
        <w:t xml:space="preserve"> </w:t>
      </w:r>
      <w:r w:rsidRPr="00195B05">
        <w:rPr>
          <w:rFonts w:ascii="Times New Roman" w:eastAsia="Calibri" w:hAnsi="Times New Roman" w:cs="Times New Roman"/>
          <w:sz w:val="24"/>
          <w:szCs w:val="24"/>
        </w:rPr>
        <w:t>Vasconcellos</w:t>
      </w:r>
      <w:r w:rsidRPr="00195B05">
        <w:rPr>
          <w:rFonts w:ascii="Times New Roman" w:eastAsia="Calibri" w:hAnsi="Times New Roman" w:cs="Times New Roman"/>
          <w:sz w:val="24"/>
          <w:szCs w:val="24"/>
          <w:vertAlign w:val="superscript"/>
        </w:rPr>
        <w:t>4</w:t>
      </w:r>
      <w:r w:rsidRPr="00195B05">
        <w:rPr>
          <w:rFonts w:ascii="Times New Roman" w:eastAsia="Calibri" w:hAnsi="Times New Roman" w:cs="Times New Roman"/>
          <w:sz w:val="24"/>
          <w:szCs w:val="24"/>
        </w:rPr>
        <w:t>, Ben Jackson</w:t>
      </w:r>
      <w:r w:rsidRPr="00195B05">
        <w:rPr>
          <w:rFonts w:ascii="Times New Roman" w:eastAsia="Calibri" w:hAnsi="Times New Roman" w:cs="Times New Roman"/>
          <w:sz w:val="24"/>
          <w:szCs w:val="24"/>
          <w:vertAlign w:val="superscript"/>
        </w:rPr>
        <w:t>5,6</w:t>
      </w:r>
      <w:r w:rsidRPr="00195B05">
        <w:rPr>
          <w:rFonts w:ascii="Times New Roman" w:eastAsia="Calibri" w:hAnsi="Times New Roman" w:cs="Times New Roman"/>
          <w:sz w:val="24"/>
          <w:szCs w:val="24"/>
        </w:rPr>
        <w:t xml:space="preserve">, </w:t>
      </w:r>
      <w:proofErr w:type="spellStart"/>
      <w:r w:rsidRPr="00195B05">
        <w:rPr>
          <w:rFonts w:ascii="Times New Roman" w:eastAsia="Calibri" w:hAnsi="Times New Roman" w:cs="Times New Roman"/>
          <w:sz w:val="24"/>
          <w:szCs w:val="24"/>
        </w:rPr>
        <w:t>Cecilie</w:t>
      </w:r>
      <w:proofErr w:type="spellEnd"/>
      <w:r w:rsidRPr="00195B05">
        <w:rPr>
          <w:rFonts w:ascii="Times New Roman" w:eastAsia="Calibri" w:hAnsi="Times New Roman" w:cs="Times New Roman"/>
          <w:sz w:val="24"/>
          <w:szCs w:val="24"/>
        </w:rPr>
        <w:t xml:space="preserve"> Thøgersen-Ntoumani</w:t>
      </w:r>
      <w:r w:rsidRPr="00195B05">
        <w:rPr>
          <w:rFonts w:ascii="Times New Roman" w:eastAsia="Calibri" w:hAnsi="Times New Roman" w:cs="Times New Roman"/>
          <w:sz w:val="24"/>
          <w:szCs w:val="24"/>
          <w:vertAlign w:val="superscript"/>
        </w:rPr>
        <w:t>7</w:t>
      </w:r>
      <w:r w:rsidRPr="00195B05">
        <w:rPr>
          <w:rFonts w:ascii="Times New Roman" w:eastAsia="Calibri" w:hAnsi="Times New Roman" w:cs="Times New Roman"/>
          <w:sz w:val="24"/>
          <w:szCs w:val="24"/>
        </w:rPr>
        <w:t>, Nikos Ntoumanis</w:t>
      </w:r>
      <w:r w:rsidRPr="00195B05">
        <w:rPr>
          <w:rFonts w:ascii="Times New Roman" w:eastAsia="Calibri" w:hAnsi="Times New Roman" w:cs="Times New Roman"/>
          <w:sz w:val="24"/>
          <w:szCs w:val="24"/>
          <w:vertAlign w:val="superscript"/>
        </w:rPr>
        <w:t>7,8</w:t>
      </w:r>
    </w:p>
    <w:p w14:paraId="5CEA2B98" w14:textId="77777777" w:rsidR="00195B05" w:rsidRPr="00195B05" w:rsidRDefault="00195B05" w:rsidP="00195B05">
      <w:pPr>
        <w:spacing w:after="0" w:line="480" w:lineRule="exact"/>
        <w:jc w:val="center"/>
        <w:rPr>
          <w:rFonts w:ascii="Times New Roman" w:eastAsia="Calibri" w:hAnsi="Times New Roman" w:cs="Times New Roman"/>
          <w:sz w:val="24"/>
          <w:szCs w:val="24"/>
          <w:vertAlign w:val="superscript"/>
        </w:rPr>
      </w:pPr>
    </w:p>
    <w:p w14:paraId="1E97465B" w14:textId="77777777" w:rsidR="00195B05" w:rsidRPr="00195B05" w:rsidRDefault="00195B05" w:rsidP="00195B05">
      <w:pPr>
        <w:spacing w:after="0" w:line="480" w:lineRule="exact"/>
        <w:rPr>
          <w:rFonts w:ascii="Times New Roman" w:eastAsia="Calibri" w:hAnsi="Times New Roman" w:cs="Times New Roman"/>
          <w:sz w:val="24"/>
          <w:szCs w:val="24"/>
        </w:rPr>
      </w:pPr>
      <w:r w:rsidRPr="00195B05">
        <w:rPr>
          <w:rFonts w:ascii="Times New Roman" w:eastAsia="Calibri" w:hAnsi="Times New Roman" w:cs="Times New Roman"/>
          <w:sz w:val="24"/>
          <w:szCs w:val="24"/>
          <w:vertAlign w:val="superscript"/>
        </w:rPr>
        <w:t>1</w:t>
      </w:r>
      <w:r w:rsidRPr="00195B05">
        <w:rPr>
          <w:rFonts w:ascii="Times New Roman" w:eastAsia="Calibri" w:hAnsi="Times New Roman" w:cs="Times New Roman"/>
          <w:sz w:val="24"/>
          <w:szCs w:val="24"/>
        </w:rPr>
        <w:t>Curtin School of Allied Health, Curtin University</w:t>
      </w:r>
    </w:p>
    <w:p w14:paraId="2C72C642" w14:textId="77777777" w:rsidR="00195B05" w:rsidRPr="00195B05" w:rsidRDefault="00195B05" w:rsidP="00195B05">
      <w:pPr>
        <w:spacing w:after="0" w:line="480" w:lineRule="exact"/>
        <w:rPr>
          <w:rFonts w:ascii="Times New Roman" w:eastAsia="Calibri" w:hAnsi="Times New Roman" w:cs="Times New Roman"/>
          <w:sz w:val="24"/>
          <w:szCs w:val="24"/>
        </w:rPr>
      </w:pPr>
      <w:r w:rsidRPr="00195B05">
        <w:rPr>
          <w:rFonts w:ascii="Times New Roman" w:eastAsia="Calibri" w:hAnsi="Times New Roman" w:cs="Times New Roman"/>
          <w:sz w:val="24"/>
          <w:szCs w:val="24"/>
          <w:vertAlign w:val="superscript"/>
        </w:rPr>
        <w:t>2</w:t>
      </w:r>
      <w:r w:rsidRPr="00195B05">
        <w:rPr>
          <w:rFonts w:ascii="Times New Roman" w:eastAsia="Calibri" w:hAnsi="Times New Roman" w:cs="Times New Roman"/>
          <w:sz w:val="24"/>
          <w:szCs w:val="24"/>
        </w:rPr>
        <w:t>Department of Psychological Sciences, University of Missouri</w:t>
      </w:r>
    </w:p>
    <w:p w14:paraId="4A2CAA77" w14:textId="77777777" w:rsidR="00195B05" w:rsidRPr="00195B05" w:rsidRDefault="00195B05" w:rsidP="00195B05">
      <w:pPr>
        <w:spacing w:after="0" w:line="480" w:lineRule="exact"/>
        <w:rPr>
          <w:rFonts w:ascii="Times New Roman" w:eastAsia="Calibri" w:hAnsi="Times New Roman" w:cs="Times New Roman"/>
          <w:sz w:val="24"/>
          <w:szCs w:val="24"/>
        </w:rPr>
      </w:pPr>
      <w:r w:rsidRPr="00195B05">
        <w:rPr>
          <w:rFonts w:ascii="Times New Roman" w:eastAsia="Calibri" w:hAnsi="Times New Roman" w:cs="Times New Roman"/>
          <w:sz w:val="24"/>
          <w:szCs w:val="24"/>
          <w:vertAlign w:val="superscript"/>
        </w:rPr>
        <w:t>3</w:t>
      </w:r>
      <w:r w:rsidRPr="00195B05">
        <w:rPr>
          <w:rFonts w:ascii="Times New Roman" w:eastAsia="Calibri" w:hAnsi="Times New Roman" w:cs="Times New Roman"/>
          <w:sz w:val="24"/>
          <w:szCs w:val="24"/>
        </w:rPr>
        <w:t>Department of Psychology, University of Southampton</w:t>
      </w:r>
    </w:p>
    <w:p w14:paraId="2E9484ED" w14:textId="77777777" w:rsidR="00195B05" w:rsidRPr="00195B05" w:rsidRDefault="00195B05" w:rsidP="00195B05">
      <w:pPr>
        <w:spacing w:after="0" w:line="480" w:lineRule="exact"/>
        <w:rPr>
          <w:rFonts w:ascii="Times New Roman" w:eastAsia="Calibri" w:hAnsi="Times New Roman" w:cs="Times New Roman"/>
          <w:sz w:val="24"/>
          <w:szCs w:val="24"/>
        </w:rPr>
      </w:pPr>
      <w:r w:rsidRPr="00195B05">
        <w:rPr>
          <w:rFonts w:ascii="Times New Roman" w:eastAsia="Calibri" w:hAnsi="Times New Roman" w:cs="Times New Roman"/>
          <w:sz w:val="24"/>
          <w:szCs w:val="24"/>
          <w:vertAlign w:val="superscript"/>
        </w:rPr>
        <w:t>4</w:t>
      </w:r>
      <w:r w:rsidRPr="00195B05">
        <w:rPr>
          <w:rFonts w:ascii="Times New Roman" w:eastAsia="Calibri" w:hAnsi="Times New Roman" w:cs="Times New Roman"/>
          <w:sz w:val="24"/>
          <w:szCs w:val="24"/>
        </w:rPr>
        <w:t>Institute for Positive Psychology and Education, Australian Catholic University</w:t>
      </w:r>
    </w:p>
    <w:p w14:paraId="12BC4EF1" w14:textId="77777777" w:rsidR="00195B05" w:rsidRPr="00195B05" w:rsidRDefault="00195B05" w:rsidP="00195B05">
      <w:pPr>
        <w:spacing w:after="0" w:line="480" w:lineRule="exact"/>
        <w:rPr>
          <w:rFonts w:ascii="Times New Roman" w:hAnsi="Times New Roman" w:cs="Times New Roman"/>
          <w:sz w:val="24"/>
          <w:szCs w:val="24"/>
        </w:rPr>
      </w:pPr>
      <w:r w:rsidRPr="00195B05">
        <w:rPr>
          <w:rFonts w:ascii="Times New Roman" w:eastAsia="Calibri" w:hAnsi="Times New Roman" w:cs="Times New Roman"/>
          <w:sz w:val="24"/>
          <w:szCs w:val="24"/>
          <w:vertAlign w:val="superscript"/>
        </w:rPr>
        <w:t>5</w:t>
      </w:r>
      <w:r w:rsidRPr="00195B05">
        <w:rPr>
          <w:rFonts w:ascii="Times New Roman" w:eastAsia="Calibri" w:hAnsi="Times New Roman" w:cs="Times New Roman"/>
          <w:sz w:val="24"/>
          <w:szCs w:val="24"/>
        </w:rPr>
        <w:t>Telethon Kids Institute,</w:t>
      </w:r>
      <w:r w:rsidRPr="00195B05">
        <w:rPr>
          <w:rFonts w:ascii="Times New Roman" w:hAnsi="Times New Roman" w:cs="Times New Roman"/>
          <w:sz w:val="24"/>
          <w:szCs w:val="24"/>
        </w:rPr>
        <w:t xml:space="preserve"> Perth, Western Australia</w:t>
      </w:r>
    </w:p>
    <w:p w14:paraId="5D2D3B08" w14:textId="77777777" w:rsidR="00195B05" w:rsidRPr="00195B05" w:rsidRDefault="00195B05" w:rsidP="00195B05">
      <w:pPr>
        <w:spacing w:after="0" w:line="480" w:lineRule="exact"/>
        <w:rPr>
          <w:rFonts w:ascii="Times New Roman" w:eastAsia="Calibri" w:hAnsi="Times New Roman" w:cs="Times New Roman"/>
          <w:sz w:val="24"/>
          <w:szCs w:val="24"/>
        </w:rPr>
      </w:pPr>
      <w:r w:rsidRPr="00195B05">
        <w:rPr>
          <w:rFonts w:ascii="Times New Roman" w:eastAsia="Calibri" w:hAnsi="Times New Roman" w:cs="Times New Roman"/>
          <w:sz w:val="24"/>
          <w:szCs w:val="24"/>
          <w:vertAlign w:val="superscript"/>
        </w:rPr>
        <w:t>6</w:t>
      </w:r>
      <w:r w:rsidRPr="00195B05">
        <w:rPr>
          <w:rFonts w:ascii="Times New Roman" w:eastAsia="Calibri" w:hAnsi="Times New Roman" w:cs="Times New Roman"/>
          <w:sz w:val="24"/>
          <w:szCs w:val="24"/>
        </w:rPr>
        <w:t xml:space="preserve">School of Human Sciences (Exercise and Sport Science), The University of Western Australia </w:t>
      </w:r>
      <w:r w:rsidRPr="00195B05">
        <w:rPr>
          <w:rFonts w:ascii="Times New Roman" w:eastAsia="Calibri" w:hAnsi="Times New Roman" w:cs="Times New Roman"/>
          <w:sz w:val="24"/>
          <w:szCs w:val="24"/>
          <w:vertAlign w:val="superscript"/>
        </w:rPr>
        <w:t>7</w:t>
      </w:r>
      <w:r w:rsidRPr="00195B05">
        <w:rPr>
          <w:rFonts w:ascii="Times New Roman" w:eastAsia="Calibri" w:hAnsi="Times New Roman" w:cs="Times New Roman"/>
          <w:sz w:val="24"/>
          <w:szCs w:val="24"/>
        </w:rPr>
        <w:t>Danish Centre for Motivation and Behaviour Science, Department of Sports Science and Clinical Biomechanics, University of Southern Denmark</w:t>
      </w:r>
    </w:p>
    <w:p w14:paraId="18C1CD2E" w14:textId="14968F1D" w:rsidR="00195B05" w:rsidRPr="00195B05" w:rsidRDefault="00195B05" w:rsidP="00195B05">
      <w:pPr>
        <w:spacing w:after="0" w:line="480" w:lineRule="exact"/>
        <w:rPr>
          <w:rFonts w:ascii="Times New Roman" w:eastAsia="Calibri" w:hAnsi="Times New Roman" w:cs="Times New Roman"/>
          <w:sz w:val="24"/>
          <w:szCs w:val="24"/>
        </w:rPr>
      </w:pPr>
      <w:r w:rsidRPr="00195B05">
        <w:rPr>
          <w:rFonts w:ascii="Times New Roman" w:eastAsia="Calibri" w:hAnsi="Times New Roman" w:cs="Times New Roman"/>
          <w:sz w:val="24"/>
          <w:szCs w:val="24"/>
          <w:vertAlign w:val="superscript"/>
        </w:rPr>
        <w:t>8</w:t>
      </w:r>
      <w:r w:rsidRPr="00195B05">
        <w:rPr>
          <w:rFonts w:ascii="Times New Roman" w:eastAsia="Calibri" w:hAnsi="Times New Roman" w:cs="Times New Roman"/>
          <w:sz w:val="24"/>
          <w:szCs w:val="24"/>
        </w:rPr>
        <w:t>Norwegian School of Sport Sciences, Oslo</w:t>
      </w:r>
    </w:p>
    <w:p w14:paraId="5DE91CE0" w14:textId="77777777" w:rsidR="00195B05" w:rsidRPr="00195B05" w:rsidRDefault="00195B05" w:rsidP="00195B05">
      <w:pPr>
        <w:spacing w:after="0" w:line="480" w:lineRule="exact"/>
        <w:jc w:val="center"/>
        <w:rPr>
          <w:rFonts w:ascii="Times New Roman" w:hAnsi="Times New Roman" w:cs="Times New Roman"/>
          <w:b/>
          <w:bCs/>
          <w:sz w:val="24"/>
          <w:szCs w:val="24"/>
        </w:rPr>
      </w:pPr>
      <w:r w:rsidRPr="00195B05">
        <w:rPr>
          <w:rFonts w:ascii="Times New Roman" w:hAnsi="Times New Roman" w:cs="Times New Roman"/>
          <w:b/>
          <w:bCs/>
          <w:sz w:val="24"/>
          <w:szCs w:val="24"/>
        </w:rPr>
        <w:t>Author Note</w:t>
      </w:r>
    </w:p>
    <w:p w14:paraId="53059BEF" w14:textId="2C7D17D3" w:rsidR="00195B05" w:rsidRPr="00195B05" w:rsidRDefault="00195B05" w:rsidP="00195B05">
      <w:pPr>
        <w:spacing w:after="0" w:line="480" w:lineRule="exact"/>
        <w:ind w:firstLine="720"/>
        <w:rPr>
          <w:rFonts w:ascii="Times New Roman" w:hAnsi="Times New Roman" w:cs="Times New Roman"/>
          <w:sz w:val="24"/>
          <w:szCs w:val="24"/>
          <w:lang w:val="de-DE"/>
        </w:rPr>
      </w:pPr>
      <w:r w:rsidRPr="00195B05">
        <w:rPr>
          <w:rFonts w:ascii="Times New Roman" w:hAnsi="Times New Roman" w:cs="Times New Roman"/>
          <w:sz w:val="24"/>
          <w:szCs w:val="24"/>
          <w:lang w:val="de-DE"/>
        </w:rPr>
        <w:t xml:space="preserve">Berke Sezer </w:t>
      </w:r>
      <w:r w:rsidRPr="00195B05">
        <w:rPr>
          <w:rFonts w:ascii="Times New Roman" w:hAnsi="Times New Roman" w:cs="Times New Roman"/>
          <w:noProof/>
          <w:sz w:val="24"/>
          <w:szCs w:val="24"/>
          <w:lang w:val="en-AU" w:eastAsia="zh-CN"/>
        </w:rPr>
        <w:drawing>
          <wp:inline distT="0" distB="0" distL="0" distR="0" wp14:anchorId="3A8E7F44" wp14:editId="4FFCB373">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5B05">
        <w:rPr>
          <w:rFonts w:ascii="Times New Roman" w:hAnsi="Times New Roman" w:cs="Times New Roman"/>
          <w:sz w:val="24"/>
          <w:szCs w:val="24"/>
          <w:lang w:val="de-DE"/>
        </w:rPr>
        <w:t xml:space="preserve"> </w:t>
      </w:r>
      <w:hyperlink r:id="rId9" w:history="1">
        <w:r w:rsidRPr="00195B05">
          <w:rPr>
            <w:rStyle w:val="Hyperlink"/>
            <w:rFonts w:ascii="Times New Roman" w:hAnsi="Times New Roman" w:cs="Times New Roman"/>
            <w:sz w:val="24"/>
            <w:szCs w:val="24"/>
            <w:lang w:val="de-DE"/>
          </w:rPr>
          <w:t>https://orcid.org/0000-0003-1839-3394</w:t>
        </w:r>
      </w:hyperlink>
    </w:p>
    <w:p w14:paraId="193C0282" w14:textId="77777777" w:rsidR="00195B05" w:rsidRPr="00195B05" w:rsidRDefault="00195B05" w:rsidP="00195B05">
      <w:pPr>
        <w:spacing w:after="0" w:line="480" w:lineRule="exact"/>
        <w:ind w:firstLine="720"/>
        <w:rPr>
          <w:rFonts w:ascii="Times New Roman" w:hAnsi="Times New Roman" w:cs="Times New Roman"/>
          <w:sz w:val="24"/>
          <w:szCs w:val="24"/>
        </w:rPr>
      </w:pPr>
      <w:r w:rsidRPr="00195B05">
        <w:rPr>
          <w:rFonts w:ascii="Times New Roman" w:hAnsi="Times New Roman" w:cs="Times New Roman"/>
          <w:sz w:val="24"/>
          <w:szCs w:val="24"/>
        </w:rPr>
        <w:t xml:space="preserve">Conflicts of interest: None to report. </w:t>
      </w:r>
    </w:p>
    <w:p w14:paraId="2E38F12C" w14:textId="77777777" w:rsidR="00195B05" w:rsidRPr="00195B05" w:rsidRDefault="00195B05" w:rsidP="00195B05">
      <w:pPr>
        <w:spacing w:after="0" w:line="480" w:lineRule="exact"/>
        <w:ind w:firstLine="720"/>
        <w:rPr>
          <w:rFonts w:ascii="Times New Roman" w:hAnsi="Times New Roman" w:cs="Times New Roman"/>
          <w:sz w:val="24"/>
          <w:szCs w:val="24"/>
        </w:rPr>
      </w:pPr>
      <w:r w:rsidRPr="00195B05">
        <w:rPr>
          <w:rFonts w:ascii="Times New Roman" w:hAnsi="Times New Roman" w:cs="Times New Roman"/>
          <w:sz w:val="24"/>
          <w:szCs w:val="24"/>
        </w:rPr>
        <w:t>Funding: This project was funded by an Australian Research Council grant (DP200101555) awarded to the authors (PI: Ntoumanis).</w:t>
      </w:r>
    </w:p>
    <w:p w14:paraId="5988E473" w14:textId="77777777" w:rsidR="00195B05" w:rsidRPr="00195B05" w:rsidRDefault="00195B05" w:rsidP="00195B05">
      <w:pPr>
        <w:spacing w:after="0" w:line="480" w:lineRule="exact"/>
        <w:ind w:firstLine="720"/>
        <w:rPr>
          <w:rFonts w:ascii="Times New Roman" w:hAnsi="Times New Roman" w:cs="Times New Roman"/>
          <w:sz w:val="24"/>
          <w:szCs w:val="24"/>
        </w:rPr>
      </w:pPr>
      <w:r w:rsidRPr="00195B05">
        <w:rPr>
          <w:rFonts w:ascii="Times New Roman" w:hAnsi="Times New Roman" w:cs="Times New Roman"/>
          <w:sz w:val="24"/>
          <w:szCs w:val="24"/>
        </w:rPr>
        <w:t xml:space="preserve">Corresponding author: </w:t>
      </w:r>
      <w:proofErr w:type="spellStart"/>
      <w:r w:rsidRPr="00195B05">
        <w:rPr>
          <w:rFonts w:ascii="Times New Roman" w:hAnsi="Times New Roman" w:cs="Times New Roman"/>
          <w:sz w:val="24"/>
          <w:szCs w:val="24"/>
        </w:rPr>
        <w:t>Berke</w:t>
      </w:r>
      <w:proofErr w:type="spellEnd"/>
      <w:r w:rsidRPr="00195B05">
        <w:rPr>
          <w:rFonts w:ascii="Times New Roman" w:hAnsi="Times New Roman" w:cs="Times New Roman"/>
          <w:sz w:val="24"/>
          <w:szCs w:val="24"/>
        </w:rPr>
        <w:t xml:space="preserve"> Sezer, Curtin School of Allied Health, Curtin University, GPO Box U1987, Perth, WA 6102, Australia. Email: </w:t>
      </w:r>
      <w:hyperlink r:id="rId10" w:history="1">
        <w:r w:rsidRPr="00195B05">
          <w:rPr>
            <w:rStyle w:val="Hyperlink"/>
            <w:rFonts w:ascii="Times New Roman" w:hAnsi="Times New Roman" w:cs="Times New Roman"/>
            <w:sz w:val="24"/>
            <w:szCs w:val="24"/>
          </w:rPr>
          <w:t>berke.sezer@postgrad.curtin.edu.au</w:t>
        </w:r>
      </w:hyperlink>
    </w:p>
    <w:p w14:paraId="73B0E3D8" w14:textId="77777777" w:rsidR="00195B05" w:rsidRPr="00195B05" w:rsidRDefault="00195B05" w:rsidP="00195B05">
      <w:pPr>
        <w:spacing w:after="0" w:line="480" w:lineRule="exact"/>
        <w:ind w:firstLine="720"/>
        <w:rPr>
          <w:rFonts w:ascii="Times New Roman" w:hAnsi="Times New Roman" w:cs="Times New Roman"/>
          <w:sz w:val="24"/>
          <w:szCs w:val="24"/>
        </w:rPr>
      </w:pPr>
      <w:r w:rsidRPr="00195B05">
        <w:rPr>
          <w:rFonts w:ascii="Times New Roman" w:hAnsi="Times New Roman" w:cs="Times New Roman"/>
          <w:sz w:val="24"/>
          <w:szCs w:val="24"/>
        </w:rPr>
        <w:t xml:space="preserve">This manuscript has been posted as pre-print: </w:t>
      </w:r>
      <w:hyperlink r:id="rId11" w:history="1">
        <w:r w:rsidRPr="00195B05">
          <w:rPr>
            <w:rStyle w:val="Hyperlink"/>
            <w:rFonts w:ascii="Times New Roman" w:hAnsi="Times New Roman" w:cs="Times New Roman"/>
            <w:sz w:val="24"/>
            <w:szCs w:val="24"/>
          </w:rPr>
          <w:t>https://osf.io/v2g8a/</w:t>
        </w:r>
      </w:hyperlink>
    </w:p>
    <w:p w14:paraId="77317CBB" w14:textId="1DC3893E" w:rsidR="00E27CC5" w:rsidRPr="00E27CC5" w:rsidRDefault="00E27CC5" w:rsidP="00195B05">
      <w:pPr>
        <w:spacing w:after="0" w:line="480" w:lineRule="exact"/>
        <w:jc w:val="center"/>
        <w:rPr>
          <w:rFonts w:ascii="Times New Roman" w:eastAsia="Calibri" w:hAnsi="Times New Roman" w:cs="Times New Roman"/>
          <w:b/>
          <w:bCs/>
          <w:sz w:val="24"/>
          <w:szCs w:val="24"/>
        </w:rPr>
      </w:pPr>
      <w:r w:rsidRPr="00E27CC5">
        <w:rPr>
          <w:rFonts w:ascii="Times New Roman" w:eastAsia="Calibri" w:hAnsi="Times New Roman" w:cs="Times New Roman"/>
          <w:b/>
          <w:bCs/>
          <w:sz w:val="24"/>
          <w:szCs w:val="24"/>
        </w:rPr>
        <w:lastRenderedPageBreak/>
        <w:t>Abstract</w:t>
      </w:r>
    </w:p>
    <w:p w14:paraId="408AF729" w14:textId="2F2D6D09" w:rsidR="00E27CC5" w:rsidRPr="000714D3" w:rsidRDefault="00E27CC5" w:rsidP="00F54C5D">
      <w:pPr>
        <w:spacing w:after="0" w:line="480" w:lineRule="exact"/>
        <w:rPr>
          <w:rFonts w:ascii="Times New Roman" w:hAnsi="Times New Roman" w:cs="Times New Roman"/>
          <w:sz w:val="24"/>
          <w:szCs w:val="24"/>
        </w:rPr>
      </w:pPr>
      <w:r w:rsidRPr="00E27CC5">
        <w:rPr>
          <w:rFonts w:ascii="Times New Roman" w:eastAsia="Calibri" w:hAnsi="Times New Roman" w:cs="Times New Roman"/>
          <w:sz w:val="24"/>
          <w:szCs w:val="24"/>
        </w:rPr>
        <w:t>The self-concordance model (SCM) examines the entire sequence from goal inception to attainment and presents a framework for how outcomes vary based on the quality of motivation for goal striving. The first aim of this</w:t>
      </w:r>
      <w:r w:rsidR="00F62F6F">
        <w:rPr>
          <w:rFonts w:ascii="Times New Roman" w:eastAsia="Calibri" w:hAnsi="Times New Roman" w:cs="Times New Roman"/>
          <w:sz w:val="24"/>
          <w:szCs w:val="24"/>
        </w:rPr>
        <w:t xml:space="preserve"> </w:t>
      </w:r>
      <w:r w:rsidR="00F62F6F" w:rsidRPr="00F62F6F">
        <w:rPr>
          <w:rFonts w:ascii="Times New Roman" w:eastAsia="Calibri" w:hAnsi="Times New Roman" w:cs="Times New Roman"/>
          <w:sz w:val="24"/>
          <w:szCs w:val="24"/>
        </w:rPr>
        <w:t>systematic review and</w:t>
      </w:r>
      <w:r w:rsidRPr="00E27CC5">
        <w:rPr>
          <w:rFonts w:ascii="Times New Roman" w:eastAsia="Calibri" w:hAnsi="Times New Roman" w:cs="Times New Roman"/>
          <w:sz w:val="24"/>
          <w:szCs w:val="24"/>
        </w:rPr>
        <w:t xml:space="preserve"> meta-analysis was to </w:t>
      </w:r>
      <w:r w:rsidR="00CB439D" w:rsidRPr="00CB439D">
        <w:rPr>
          <w:rFonts w:ascii="Times New Roman" w:eastAsia="Calibri" w:hAnsi="Times New Roman" w:cs="Times New Roman"/>
          <w:sz w:val="24"/>
          <w:szCs w:val="24"/>
        </w:rPr>
        <w:t xml:space="preserve">synthesize </w:t>
      </w:r>
      <w:r w:rsidRPr="00E27CC5">
        <w:rPr>
          <w:rFonts w:ascii="Times New Roman" w:eastAsia="Calibri" w:hAnsi="Times New Roman" w:cs="Times New Roman"/>
          <w:sz w:val="24"/>
          <w:szCs w:val="24"/>
        </w:rPr>
        <w:t>a rich literature on th</w:t>
      </w:r>
      <w:r w:rsidR="00012D5E">
        <w:rPr>
          <w:rFonts w:ascii="Times New Roman" w:eastAsia="Calibri" w:hAnsi="Times New Roman" w:cs="Times New Roman"/>
          <w:sz w:val="24"/>
          <w:szCs w:val="24"/>
        </w:rPr>
        <w:t>e</w:t>
      </w:r>
      <w:r w:rsidRPr="00E27CC5">
        <w:rPr>
          <w:rFonts w:ascii="Times New Roman" w:eastAsia="Calibri" w:hAnsi="Times New Roman" w:cs="Times New Roman"/>
          <w:sz w:val="24"/>
          <w:szCs w:val="24"/>
        </w:rPr>
        <w:t xml:space="preserve"> topic spanning over 2</w:t>
      </w:r>
      <w:r w:rsidR="00E17EAF">
        <w:rPr>
          <w:rFonts w:ascii="Times New Roman" w:eastAsia="Calibri" w:hAnsi="Times New Roman" w:cs="Times New Roman"/>
          <w:sz w:val="24"/>
          <w:szCs w:val="24"/>
        </w:rPr>
        <w:t>5</w:t>
      </w:r>
      <w:r w:rsidRPr="00E27CC5">
        <w:rPr>
          <w:rFonts w:ascii="Times New Roman" w:eastAsia="Calibri" w:hAnsi="Times New Roman" w:cs="Times New Roman"/>
          <w:sz w:val="24"/>
          <w:szCs w:val="24"/>
        </w:rPr>
        <w:t xml:space="preserve"> years and </w:t>
      </w:r>
      <w:r w:rsidR="00012D5E">
        <w:rPr>
          <w:rFonts w:ascii="Times New Roman" w:eastAsia="Calibri" w:hAnsi="Times New Roman" w:cs="Times New Roman"/>
          <w:sz w:val="24"/>
          <w:szCs w:val="24"/>
        </w:rPr>
        <w:t xml:space="preserve">to </w:t>
      </w:r>
      <w:r w:rsidRPr="00E27CC5">
        <w:rPr>
          <w:rFonts w:ascii="Times New Roman" w:eastAsia="Calibri" w:hAnsi="Times New Roman" w:cs="Times New Roman"/>
          <w:sz w:val="24"/>
          <w:szCs w:val="24"/>
        </w:rPr>
        <w:t xml:space="preserve">present a cohesive picture of the associations among the SCM constructs (Model 1). The second goal was to test </w:t>
      </w:r>
      <w:r w:rsidR="008025B6">
        <w:rPr>
          <w:rFonts w:ascii="Times New Roman" w:eastAsia="Calibri" w:hAnsi="Times New Roman" w:cs="Times New Roman"/>
          <w:sz w:val="24"/>
          <w:szCs w:val="24"/>
        </w:rPr>
        <w:t xml:space="preserve">an </w:t>
      </w:r>
      <w:r w:rsidRPr="00E27CC5">
        <w:rPr>
          <w:rFonts w:ascii="Times New Roman" w:eastAsia="Calibri" w:hAnsi="Times New Roman" w:cs="Times New Roman"/>
          <w:sz w:val="24"/>
          <w:szCs w:val="24"/>
        </w:rPr>
        <w:t>alternative formulation of the model in which we (a) decomposed the self-concordance index into autonomous and controlled goal motives</w:t>
      </w:r>
      <w:r w:rsidR="00993DA2">
        <w:rPr>
          <w:rFonts w:ascii="Times New Roman" w:eastAsia="Calibri" w:hAnsi="Times New Roman" w:cs="Times New Roman"/>
          <w:sz w:val="24"/>
          <w:szCs w:val="24"/>
        </w:rPr>
        <w:t>,</w:t>
      </w:r>
      <w:r w:rsidRPr="00E27CC5">
        <w:rPr>
          <w:rFonts w:ascii="Times New Roman" w:eastAsia="Calibri" w:hAnsi="Times New Roman" w:cs="Times New Roman"/>
          <w:sz w:val="24"/>
          <w:szCs w:val="24"/>
        </w:rPr>
        <w:t xml:space="preserve"> </w:t>
      </w:r>
      <w:r w:rsidR="00354FB6">
        <w:rPr>
          <w:rFonts w:ascii="Times New Roman" w:eastAsia="Calibri" w:hAnsi="Times New Roman" w:cs="Times New Roman"/>
          <w:sz w:val="24"/>
          <w:szCs w:val="24"/>
        </w:rPr>
        <w:t xml:space="preserve">and </w:t>
      </w:r>
      <w:r w:rsidRPr="00E27CC5">
        <w:rPr>
          <w:rFonts w:ascii="Times New Roman" w:eastAsia="Calibri" w:hAnsi="Times New Roman" w:cs="Times New Roman"/>
          <w:sz w:val="24"/>
          <w:szCs w:val="24"/>
        </w:rPr>
        <w:t>(b) included antecedents</w:t>
      </w:r>
      <w:r w:rsidR="00604FD1">
        <w:rPr>
          <w:rFonts w:ascii="Times New Roman" w:eastAsia="Calibri" w:hAnsi="Times New Roman" w:cs="Times New Roman"/>
          <w:sz w:val="24"/>
          <w:szCs w:val="24"/>
        </w:rPr>
        <w:t>,</w:t>
      </w:r>
      <w:r w:rsidRPr="00E27CC5">
        <w:rPr>
          <w:rFonts w:ascii="Times New Roman" w:eastAsia="Calibri" w:hAnsi="Times New Roman" w:cs="Times New Roman"/>
          <w:sz w:val="24"/>
          <w:szCs w:val="24"/>
        </w:rPr>
        <w:t xml:space="preserve"> </w:t>
      </w:r>
      <w:r w:rsidR="00EF5C00">
        <w:rPr>
          <w:rFonts w:ascii="Times New Roman" w:eastAsia="Calibri" w:hAnsi="Times New Roman" w:cs="Times New Roman"/>
          <w:sz w:val="24"/>
          <w:szCs w:val="24"/>
        </w:rPr>
        <w:t xml:space="preserve">avoidance </w:t>
      </w:r>
      <w:r w:rsidR="005F0BC6">
        <w:rPr>
          <w:rFonts w:ascii="Times New Roman" w:eastAsia="Calibri" w:hAnsi="Times New Roman" w:cs="Times New Roman"/>
          <w:sz w:val="24"/>
          <w:szCs w:val="24"/>
        </w:rPr>
        <w:t>a</w:t>
      </w:r>
      <w:r w:rsidR="005F0BC6" w:rsidRPr="005F0BC6">
        <w:rPr>
          <w:rFonts w:ascii="Times New Roman" w:eastAsia="Calibri" w:hAnsi="Times New Roman" w:cs="Times New Roman"/>
          <w:sz w:val="24"/>
          <w:szCs w:val="24"/>
        </w:rPr>
        <w:t>ppraisals</w:t>
      </w:r>
      <w:r w:rsidR="00604FD1">
        <w:rPr>
          <w:rFonts w:ascii="Times New Roman" w:eastAsia="Calibri" w:hAnsi="Times New Roman" w:cs="Times New Roman"/>
          <w:sz w:val="24"/>
          <w:szCs w:val="24"/>
        </w:rPr>
        <w:t xml:space="preserve">, </w:t>
      </w:r>
      <w:r w:rsidRPr="00E27CC5">
        <w:rPr>
          <w:rFonts w:ascii="Times New Roman" w:eastAsia="Calibri" w:hAnsi="Times New Roman" w:cs="Times New Roman"/>
          <w:sz w:val="24"/>
          <w:szCs w:val="24"/>
        </w:rPr>
        <w:t>psychological need frustration</w:t>
      </w:r>
      <w:r w:rsidR="00604FD1">
        <w:rPr>
          <w:rFonts w:ascii="Times New Roman" w:eastAsia="Calibri" w:hAnsi="Times New Roman" w:cs="Times New Roman"/>
          <w:sz w:val="24"/>
          <w:szCs w:val="24"/>
        </w:rPr>
        <w:t>, and ill-being</w:t>
      </w:r>
      <w:r w:rsidRPr="00E27CC5">
        <w:rPr>
          <w:rFonts w:ascii="Times New Roman" w:eastAsia="Calibri" w:hAnsi="Times New Roman" w:cs="Times New Roman"/>
          <w:sz w:val="24"/>
          <w:szCs w:val="24"/>
        </w:rPr>
        <w:t xml:space="preserve"> (Model 2</w:t>
      </w:r>
      <w:r w:rsidR="00FA3439">
        <w:rPr>
          <w:rFonts w:ascii="Times New Roman" w:eastAsia="Calibri" w:hAnsi="Times New Roman" w:cs="Times New Roman"/>
          <w:sz w:val="24"/>
          <w:szCs w:val="24"/>
        </w:rPr>
        <w:t>).</w:t>
      </w:r>
      <w:r w:rsidR="000714D3" w:rsidRPr="00E27CC5">
        <w:rPr>
          <w:rFonts w:ascii="Times New Roman" w:eastAsia="Calibri" w:hAnsi="Times New Roman" w:cs="Times New Roman"/>
          <w:sz w:val="24"/>
          <w:szCs w:val="24"/>
        </w:rPr>
        <w:t xml:space="preserve"> </w:t>
      </w:r>
      <w:r w:rsidRPr="00E27CC5">
        <w:rPr>
          <w:rFonts w:ascii="Times New Roman" w:eastAsia="Calibri" w:hAnsi="Times New Roman" w:cs="Times New Roman"/>
          <w:sz w:val="24"/>
          <w:szCs w:val="24"/>
        </w:rPr>
        <w:t xml:space="preserve">Guided by the PRISMA criteria, </w:t>
      </w:r>
      <w:r w:rsidR="00830B60">
        <w:rPr>
          <w:rFonts w:ascii="Times New Roman" w:eastAsia="Calibri" w:hAnsi="Times New Roman" w:cs="Times New Roman"/>
          <w:sz w:val="24"/>
          <w:szCs w:val="24"/>
        </w:rPr>
        <w:t xml:space="preserve">we </w:t>
      </w:r>
      <w:r w:rsidR="006360BE">
        <w:rPr>
          <w:rFonts w:ascii="Times New Roman" w:eastAsia="Calibri" w:hAnsi="Times New Roman" w:cs="Times New Roman"/>
          <w:sz w:val="24"/>
          <w:szCs w:val="24"/>
        </w:rPr>
        <w:t xml:space="preserve">searched </w:t>
      </w:r>
      <w:r w:rsidR="00830B60">
        <w:rPr>
          <w:rFonts w:ascii="Times New Roman" w:eastAsia="Calibri" w:hAnsi="Times New Roman" w:cs="Times New Roman"/>
          <w:sz w:val="24"/>
          <w:szCs w:val="24"/>
        </w:rPr>
        <w:t>six electronic databases and</w:t>
      </w:r>
      <w:r w:rsidR="00E556FC" w:rsidRPr="00E556FC">
        <w:rPr>
          <w:rFonts w:ascii="Times New Roman" w:eastAsia="Calibri" w:hAnsi="Times New Roman" w:cs="Times New Roman"/>
          <w:sz w:val="24"/>
          <w:szCs w:val="24"/>
        </w:rPr>
        <w:t xml:space="preserve"> employed multilevel meta-analytic structural equation modeling to analyze data from </w:t>
      </w:r>
      <w:r w:rsidR="00282BF7">
        <w:rPr>
          <w:rFonts w:ascii="Times New Roman" w:eastAsia="Calibri" w:hAnsi="Times New Roman" w:cs="Times New Roman"/>
          <w:sz w:val="24"/>
          <w:szCs w:val="24"/>
        </w:rPr>
        <w:t>7</w:t>
      </w:r>
      <w:r w:rsidR="00DE3073">
        <w:rPr>
          <w:rFonts w:ascii="Times New Roman" w:eastAsia="Calibri" w:hAnsi="Times New Roman" w:cs="Times New Roman"/>
          <w:sz w:val="24"/>
          <w:szCs w:val="24"/>
        </w:rPr>
        <w:t>7</w:t>
      </w:r>
      <w:r w:rsidR="00282BF7" w:rsidRPr="00E556FC">
        <w:rPr>
          <w:rFonts w:ascii="Times New Roman" w:eastAsia="Calibri" w:hAnsi="Times New Roman" w:cs="Times New Roman"/>
          <w:sz w:val="24"/>
          <w:szCs w:val="24"/>
        </w:rPr>
        <w:t xml:space="preserve"> </w:t>
      </w:r>
      <w:r w:rsidR="00E556FC" w:rsidRPr="00E556FC">
        <w:rPr>
          <w:rFonts w:ascii="Times New Roman" w:eastAsia="Calibri" w:hAnsi="Times New Roman" w:cs="Times New Roman"/>
          <w:sz w:val="24"/>
          <w:szCs w:val="24"/>
        </w:rPr>
        <w:t xml:space="preserve">studies, yielding </w:t>
      </w:r>
      <w:r w:rsidR="004C1204">
        <w:rPr>
          <w:rFonts w:ascii="Times New Roman" w:eastAsia="Calibri" w:hAnsi="Times New Roman" w:cs="Times New Roman"/>
          <w:sz w:val="24"/>
          <w:szCs w:val="24"/>
        </w:rPr>
        <w:t>978</w:t>
      </w:r>
      <w:r w:rsidR="00F07268" w:rsidRPr="00E556FC">
        <w:rPr>
          <w:rFonts w:ascii="Times New Roman" w:eastAsia="Calibri" w:hAnsi="Times New Roman" w:cs="Times New Roman"/>
          <w:sz w:val="24"/>
          <w:szCs w:val="24"/>
        </w:rPr>
        <w:t xml:space="preserve"> </w:t>
      </w:r>
      <w:r w:rsidR="00E556FC" w:rsidRPr="00E556FC">
        <w:rPr>
          <w:rFonts w:ascii="Times New Roman" w:eastAsia="Calibri" w:hAnsi="Times New Roman" w:cs="Times New Roman"/>
          <w:sz w:val="24"/>
          <w:szCs w:val="24"/>
        </w:rPr>
        <w:t>effect sizes (</w:t>
      </w:r>
      <w:r w:rsidR="00E556FC" w:rsidRPr="005E11D5">
        <w:rPr>
          <w:rFonts w:ascii="Times New Roman" w:eastAsia="Calibri" w:hAnsi="Times New Roman" w:cs="Times New Roman"/>
          <w:i/>
          <w:iCs/>
          <w:sz w:val="24"/>
          <w:szCs w:val="24"/>
        </w:rPr>
        <w:t>N</w:t>
      </w:r>
      <w:r w:rsidR="00E556FC" w:rsidRPr="00E556FC">
        <w:rPr>
          <w:rFonts w:ascii="Times New Roman" w:eastAsia="Calibri" w:hAnsi="Times New Roman" w:cs="Times New Roman"/>
          <w:sz w:val="24"/>
          <w:szCs w:val="24"/>
        </w:rPr>
        <w:t xml:space="preserve"> = 10,</w:t>
      </w:r>
      <w:r w:rsidR="00144CCE">
        <w:rPr>
          <w:rFonts w:ascii="Times New Roman" w:eastAsia="Calibri" w:hAnsi="Times New Roman" w:cs="Times New Roman"/>
          <w:sz w:val="24"/>
          <w:szCs w:val="24"/>
        </w:rPr>
        <w:t>289</w:t>
      </w:r>
      <w:r w:rsidR="00842F2D" w:rsidRPr="00E556FC">
        <w:rPr>
          <w:rFonts w:ascii="Times New Roman" w:eastAsia="Calibri" w:hAnsi="Times New Roman" w:cs="Times New Roman"/>
          <w:sz w:val="24"/>
          <w:szCs w:val="24"/>
        </w:rPr>
        <w:t xml:space="preserve"> </w:t>
      </w:r>
      <w:r w:rsidR="00E556FC" w:rsidRPr="00E556FC">
        <w:rPr>
          <w:rFonts w:ascii="Times New Roman" w:eastAsia="Calibri" w:hAnsi="Times New Roman" w:cs="Times New Roman"/>
          <w:sz w:val="24"/>
          <w:szCs w:val="24"/>
        </w:rPr>
        <w:t xml:space="preserve">for Model 1; </w:t>
      </w:r>
      <w:r w:rsidR="00E556FC" w:rsidRPr="005E11D5">
        <w:rPr>
          <w:rFonts w:ascii="Times New Roman" w:eastAsia="Calibri" w:hAnsi="Times New Roman" w:cs="Times New Roman"/>
          <w:i/>
          <w:iCs/>
          <w:sz w:val="24"/>
          <w:szCs w:val="24"/>
        </w:rPr>
        <w:t>N</w:t>
      </w:r>
      <w:r w:rsidR="00E556FC" w:rsidRPr="00E556FC">
        <w:rPr>
          <w:rFonts w:ascii="Times New Roman" w:eastAsia="Calibri" w:hAnsi="Times New Roman" w:cs="Times New Roman"/>
          <w:sz w:val="24"/>
          <w:szCs w:val="24"/>
        </w:rPr>
        <w:t xml:space="preserve"> = </w:t>
      </w:r>
      <w:r w:rsidR="00396200">
        <w:rPr>
          <w:rFonts w:ascii="Times New Roman" w:eastAsia="Calibri" w:hAnsi="Times New Roman" w:cs="Times New Roman"/>
          <w:sz w:val="24"/>
          <w:szCs w:val="24"/>
        </w:rPr>
        <w:t>39</w:t>
      </w:r>
      <w:r w:rsidR="00202DB5">
        <w:rPr>
          <w:rFonts w:ascii="Times New Roman" w:eastAsia="Calibri" w:hAnsi="Times New Roman" w:cs="Times New Roman"/>
          <w:sz w:val="24"/>
          <w:szCs w:val="24"/>
        </w:rPr>
        <w:t>,</w:t>
      </w:r>
      <w:r w:rsidR="00396200">
        <w:rPr>
          <w:rFonts w:ascii="Times New Roman" w:eastAsia="Calibri" w:hAnsi="Times New Roman" w:cs="Times New Roman"/>
          <w:sz w:val="24"/>
          <w:szCs w:val="24"/>
        </w:rPr>
        <w:t>470</w:t>
      </w:r>
      <w:r w:rsidR="00E556FC" w:rsidRPr="00E556FC">
        <w:rPr>
          <w:rFonts w:ascii="Times New Roman" w:eastAsia="Calibri" w:hAnsi="Times New Roman" w:cs="Times New Roman"/>
          <w:sz w:val="24"/>
          <w:szCs w:val="24"/>
        </w:rPr>
        <w:t xml:space="preserve"> for Model 2).</w:t>
      </w:r>
      <w:r w:rsidRPr="00E27CC5">
        <w:rPr>
          <w:rFonts w:ascii="Times New Roman" w:eastAsia="Calibri" w:hAnsi="Times New Roman" w:cs="Times New Roman"/>
          <w:sz w:val="24"/>
          <w:szCs w:val="24"/>
        </w:rPr>
        <w:t xml:space="preserve"> For Model 1, </w:t>
      </w:r>
      <w:r w:rsidR="00012D5E">
        <w:rPr>
          <w:rFonts w:ascii="Times New Roman" w:eastAsia="Calibri" w:hAnsi="Times New Roman" w:cs="Times New Roman"/>
          <w:sz w:val="24"/>
          <w:szCs w:val="24"/>
        </w:rPr>
        <w:t>we obtained</w:t>
      </w:r>
      <w:r w:rsidRPr="00E27CC5">
        <w:rPr>
          <w:rFonts w:ascii="Times New Roman" w:eastAsia="Calibri" w:hAnsi="Times New Roman" w:cs="Times New Roman"/>
          <w:sz w:val="24"/>
          <w:szCs w:val="24"/>
        </w:rPr>
        <w:t xml:space="preserve"> </w:t>
      </w:r>
      <w:r w:rsidR="001B14EF">
        <w:rPr>
          <w:rFonts w:ascii="Times New Roman" w:eastAsia="Calibri" w:hAnsi="Times New Roman" w:cs="Times New Roman"/>
          <w:sz w:val="24"/>
          <w:szCs w:val="24"/>
        </w:rPr>
        <w:t>very</w:t>
      </w:r>
      <w:r w:rsidRPr="00E27CC5">
        <w:rPr>
          <w:rFonts w:ascii="Times New Roman" w:eastAsia="Calibri" w:hAnsi="Times New Roman" w:cs="Times New Roman"/>
          <w:sz w:val="24"/>
          <w:szCs w:val="24"/>
        </w:rPr>
        <w:t xml:space="preserve"> </w:t>
      </w:r>
      <w:r w:rsidR="007F00E6">
        <w:rPr>
          <w:rFonts w:ascii="Times New Roman" w:eastAsia="Calibri" w:hAnsi="Times New Roman" w:cs="Times New Roman"/>
          <w:sz w:val="24"/>
          <w:szCs w:val="24"/>
        </w:rPr>
        <w:t>large</w:t>
      </w:r>
      <w:r w:rsidR="007F00E6" w:rsidRPr="00E27CC5">
        <w:rPr>
          <w:rFonts w:ascii="Times New Roman" w:eastAsia="Calibri" w:hAnsi="Times New Roman" w:cs="Times New Roman"/>
          <w:sz w:val="24"/>
          <w:szCs w:val="24"/>
        </w:rPr>
        <w:t xml:space="preserve"> </w:t>
      </w:r>
      <w:r w:rsidR="001B14EF" w:rsidRPr="00E27CC5">
        <w:rPr>
          <w:rFonts w:ascii="Times New Roman" w:eastAsia="Calibri" w:hAnsi="Times New Roman" w:cs="Times New Roman"/>
          <w:sz w:val="24"/>
          <w:szCs w:val="24"/>
        </w:rPr>
        <w:t xml:space="preserve">associations </w:t>
      </w:r>
      <w:r w:rsidRPr="00E27CC5">
        <w:rPr>
          <w:rFonts w:ascii="Times New Roman" w:eastAsia="Calibri" w:hAnsi="Times New Roman" w:cs="Times New Roman"/>
          <w:sz w:val="24"/>
          <w:szCs w:val="24"/>
        </w:rPr>
        <w:t>(</w:t>
      </w:r>
      <w:r w:rsidRPr="00E27CC5">
        <w:rPr>
          <w:rFonts w:ascii="Times New Roman" w:eastAsia="Calibri" w:hAnsi="Times New Roman" w:cs="Times New Roman"/>
          <w:i/>
          <w:iCs/>
          <w:sz w:val="24"/>
          <w:szCs w:val="24"/>
        </w:rPr>
        <w:t>r</w:t>
      </w:r>
      <w:r w:rsidRPr="005E11D5">
        <w:rPr>
          <w:rFonts w:ascii="Times New Roman" w:eastAsia="Calibri" w:hAnsi="Times New Roman" w:cs="Times New Roman"/>
          <w:sz w:val="24"/>
          <w:szCs w:val="24"/>
        </w:rPr>
        <w:t>s</w:t>
      </w:r>
      <w:r w:rsidRPr="00E27CC5">
        <w:rPr>
          <w:rFonts w:ascii="Times New Roman" w:eastAsia="Calibri" w:hAnsi="Times New Roman" w:cs="Times New Roman"/>
          <w:sz w:val="24"/>
          <w:szCs w:val="24"/>
        </w:rPr>
        <w:t xml:space="preserve"> &gt; .</w:t>
      </w:r>
      <w:r w:rsidR="00E0123E">
        <w:rPr>
          <w:rFonts w:ascii="Times New Roman" w:eastAsia="Calibri" w:hAnsi="Times New Roman" w:cs="Times New Roman"/>
          <w:sz w:val="24"/>
          <w:szCs w:val="24"/>
        </w:rPr>
        <w:t>4</w:t>
      </w:r>
      <w:r w:rsidRPr="00E27CC5">
        <w:rPr>
          <w:rFonts w:ascii="Times New Roman" w:eastAsia="Calibri" w:hAnsi="Times New Roman" w:cs="Times New Roman"/>
          <w:sz w:val="24"/>
          <w:szCs w:val="24"/>
        </w:rPr>
        <w:t xml:space="preserve">0) </w:t>
      </w:r>
      <w:r w:rsidR="002739BB">
        <w:rPr>
          <w:rFonts w:ascii="Times New Roman" w:eastAsia="Calibri" w:hAnsi="Times New Roman" w:cs="Times New Roman"/>
          <w:sz w:val="24"/>
          <w:szCs w:val="24"/>
        </w:rPr>
        <w:t>among</w:t>
      </w:r>
      <w:r w:rsidR="002739BB" w:rsidRPr="00E27CC5">
        <w:rPr>
          <w:rFonts w:ascii="Times New Roman" w:eastAsia="Calibri" w:hAnsi="Times New Roman" w:cs="Times New Roman"/>
          <w:sz w:val="24"/>
          <w:szCs w:val="24"/>
        </w:rPr>
        <w:t xml:space="preserve"> </w:t>
      </w:r>
      <w:r w:rsidRPr="00E27CC5">
        <w:rPr>
          <w:rFonts w:ascii="Times New Roman" w:eastAsia="Calibri" w:hAnsi="Times New Roman" w:cs="Times New Roman"/>
          <w:sz w:val="24"/>
          <w:szCs w:val="24"/>
        </w:rPr>
        <w:t xml:space="preserve">the model constructs. In Model 2, </w:t>
      </w:r>
      <w:r w:rsidR="00012D5E">
        <w:rPr>
          <w:rFonts w:ascii="Times New Roman" w:eastAsia="Calibri" w:hAnsi="Times New Roman" w:cs="Times New Roman"/>
          <w:sz w:val="24"/>
          <w:szCs w:val="24"/>
        </w:rPr>
        <w:t xml:space="preserve">we found </w:t>
      </w:r>
      <w:r w:rsidRPr="00E27CC5">
        <w:rPr>
          <w:rFonts w:ascii="Times New Roman" w:eastAsia="Calibri" w:hAnsi="Times New Roman" w:cs="Times New Roman"/>
          <w:sz w:val="24"/>
          <w:szCs w:val="24"/>
        </w:rPr>
        <w:t>theoretically expected relations of at least medium effect size among all model constructs. The core assertion of the SCM</w:t>
      </w:r>
      <w:r w:rsidR="006360BE">
        <w:rPr>
          <w:rFonts w:ascii="Times New Roman" w:eastAsia="Calibri" w:hAnsi="Times New Roman" w:cs="Times New Roman"/>
          <w:sz w:val="24"/>
          <w:szCs w:val="24"/>
        </w:rPr>
        <w:t>,</w:t>
      </w:r>
      <w:r w:rsidRPr="00E27CC5">
        <w:rPr>
          <w:rFonts w:ascii="Times New Roman" w:eastAsia="Calibri" w:hAnsi="Times New Roman" w:cs="Times New Roman"/>
          <w:sz w:val="24"/>
          <w:szCs w:val="24"/>
        </w:rPr>
        <w:t xml:space="preserve"> that pursuing self-concordant goals is associated with increased goal effort and attainment, psychological need satisfaction, and well-being</w:t>
      </w:r>
      <w:r w:rsidR="006360BE">
        <w:rPr>
          <w:rFonts w:ascii="Times New Roman" w:eastAsia="Calibri" w:hAnsi="Times New Roman" w:cs="Times New Roman"/>
          <w:sz w:val="24"/>
          <w:szCs w:val="24"/>
        </w:rPr>
        <w:t>,</w:t>
      </w:r>
      <w:r w:rsidRPr="00E27CC5">
        <w:rPr>
          <w:rFonts w:ascii="Times New Roman" w:eastAsia="Calibri" w:hAnsi="Times New Roman" w:cs="Times New Roman"/>
          <w:sz w:val="24"/>
          <w:szCs w:val="24"/>
        </w:rPr>
        <w:t xml:space="preserve"> </w:t>
      </w:r>
      <w:r w:rsidR="006360BE">
        <w:rPr>
          <w:rFonts w:ascii="Times New Roman" w:eastAsia="Calibri" w:hAnsi="Times New Roman" w:cs="Times New Roman"/>
          <w:sz w:val="24"/>
          <w:szCs w:val="24"/>
        </w:rPr>
        <w:t>was</w:t>
      </w:r>
      <w:r w:rsidR="006360BE" w:rsidRPr="00E27CC5">
        <w:rPr>
          <w:rFonts w:ascii="Times New Roman" w:eastAsia="Calibri" w:hAnsi="Times New Roman" w:cs="Times New Roman"/>
          <w:sz w:val="24"/>
          <w:szCs w:val="24"/>
        </w:rPr>
        <w:t xml:space="preserve"> </w:t>
      </w:r>
      <w:r w:rsidRPr="00E27CC5">
        <w:rPr>
          <w:rFonts w:ascii="Times New Roman" w:eastAsia="Calibri" w:hAnsi="Times New Roman" w:cs="Times New Roman"/>
          <w:sz w:val="24"/>
          <w:szCs w:val="24"/>
        </w:rPr>
        <w:t xml:space="preserve">supported. Furthermore, the alternative model added value by showing </w:t>
      </w:r>
      <w:r w:rsidR="0076573A">
        <w:rPr>
          <w:rFonts w:ascii="Times New Roman" w:eastAsia="Calibri" w:hAnsi="Times New Roman" w:cs="Times New Roman"/>
          <w:sz w:val="24"/>
          <w:szCs w:val="24"/>
        </w:rPr>
        <w:t xml:space="preserve">that </w:t>
      </w:r>
      <w:r w:rsidRPr="00E27CC5">
        <w:rPr>
          <w:rFonts w:ascii="Times New Roman" w:eastAsia="Calibri" w:hAnsi="Times New Roman" w:cs="Times New Roman"/>
          <w:sz w:val="24"/>
          <w:szCs w:val="24"/>
        </w:rPr>
        <w:t>the original SCM model can be broadened to integrate additional factors.</w:t>
      </w:r>
    </w:p>
    <w:p w14:paraId="7EB473A2" w14:textId="77777777" w:rsidR="00636087" w:rsidRDefault="00E27CC5" w:rsidP="00F54C5D">
      <w:pPr>
        <w:spacing w:after="0" w:line="480" w:lineRule="exact"/>
        <w:rPr>
          <w:rFonts w:ascii="Times New Roman" w:eastAsia="Calibri" w:hAnsi="Times New Roman" w:cs="Times New Roman"/>
          <w:sz w:val="24"/>
          <w:szCs w:val="24"/>
        </w:rPr>
      </w:pPr>
      <w:r w:rsidRPr="00E27CC5">
        <w:rPr>
          <w:rFonts w:ascii="Times New Roman" w:eastAsia="Calibri" w:hAnsi="Times New Roman" w:cs="Times New Roman"/>
          <w:sz w:val="24"/>
          <w:szCs w:val="24"/>
        </w:rPr>
        <w:tab/>
      </w:r>
      <w:r w:rsidRPr="00E27CC5">
        <w:rPr>
          <w:rFonts w:ascii="Times New Roman" w:eastAsia="Calibri" w:hAnsi="Times New Roman" w:cs="Times New Roman"/>
          <w:i/>
          <w:iCs/>
          <w:sz w:val="24"/>
          <w:szCs w:val="24"/>
        </w:rPr>
        <w:t>Keywords:</w:t>
      </w:r>
      <w:r w:rsidRPr="00E27CC5">
        <w:rPr>
          <w:rFonts w:ascii="Times New Roman" w:eastAsia="Calibri" w:hAnsi="Times New Roman" w:cs="Times New Roman"/>
          <w:sz w:val="24"/>
          <w:szCs w:val="24"/>
        </w:rPr>
        <w:t xml:space="preserve"> goal motives, self-concordance model, goal attainment, psychological need satisfaction, well-being</w:t>
      </w:r>
    </w:p>
    <w:p w14:paraId="2E38C905" w14:textId="3C0A7B71" w:rsidR="0090039C" w:rsidRDefault="0090039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92E8333" w14:textId="77777777" w:rsidR="00636087" w:rsidRPr="00636087" w:rsidRDefault="00636087" w:rsidP="00F54C5D">
      <w:pPr>
        <w:spacing w:after="0" w:line="480" w:lineRule="exact"/>
        <w:ind w:firstLine="720"/>
        <w:rPr>
          <w:rFonts w:ascii="Times New Roman" w:eastAsia="Calibri" w:hAnsi="Times New Roman" w:cs="Times New Roman"/>
          <w:sz w:val="24"/>
          <w:szCs w:val="24"/>
        </w:rPr>
        <w:sectPr w:rsidR="00636087" w:rsidRPr="00636087" w:rsidSect="0099752B">
          <w:headerReference w:type="default" r:id="rId12"/>
          <w:footerReference w:type="default" r:id="rId13"/>
          <w:pgSz w:w="12240" w:h="15840"/>
          <w:pgMar w:top="1440" w:right="1440" w:bottom="873" w:left="1440" w:header="708" w:footer="708" w:gutter="0"/>
          <w:cols w:space="708"/>
          <w:docGrid w:linePitch="360"/>
        </w:sectPr>
      </w:pPr>
    </w:p>
    <w:p w14:paraId="31A98080" w14:textId="77777777" w:rsidR="00A3464B" w:rsidRDefault="00E27CC5" w:rsidP="008A4F51">
      <w:pPr>
        <w:spacing w:after="0" w:line="480" w:lineRule="exact"/>
        <w:ind w:left="720"/>
        <w:rPr>
          <w:rFonts w:ascii="Times New Roman" w:hAnsi="Times New Roman" w:cs="Times New Roman"/>
          <w:sz w:val="24"/>
          <w:szCs w:val="24"/>
        </w:rPr>
      </w:pPr>
      <w:r w:rsidRPr="00E27CC5">
        <w:rPr>
          <w:rFonts w:ascii="Times New Roman" w:hAnsi="Times New Roman" w:cs="Times New Roman"/>
          <w:sz w:val="24"/>
          <w:szCs w:val="24"/>
        </w:rPr>
        <w:lastRenderedPageBreak/>
        <w:t>I’ve internalized my father—his impatience, his perfectionism, his rage—until his voice doesn’t just feel like my own, it is my own…. I no longer need my father to torture me. From this day on, I can do it all by myself.</w:t>
      </w:r>
    </w:p>
    <w:p w14:paraId="20DE8F2E" w14:textId="70E35335" w:rsidR="00E27CC5" w:rsidRPr="00E27CC5" w:rsidRDefault="00E27CC5"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 xml:space="preserve">– Andre Agassi </w:t>
      </w:r>
      <w:r w:rsidR="00616894" w:rsidRPr="00616894">
        <w:rPr>
          <w:rFonts w:ascii="Times New Roman" w:hAnsi="Times New Roman" w:cs="Times New Roman"/>
          <w:sz w:val="24"/>
        </w:rPr>
        <w:t>(Agassi, 2009, p. 38)</w:t>
      </w:r>
      <w:r w:rsidR="00667396" w:rsidRPr="00E27CC5" w:rsidDel="00667396">
        <w:rPr>
          <w:rFonts w:ascii="Times New Roman" w:hAnsi="Times New Roman" w:cs="Times New Roman"/>
          <w:sz w:val="24"/>
          <w:szCs w:val="24"/>
        </w:rPr>
        <w:t xml:space="preserve"> </w:t>
      </w:r>
    </w:p>
    <w:p w14:paraId="2B646AAA" w14:textId="77777777" w:rsidR="007A4910" w:rsidRDefault="007A4910" w:rsidP="002200DF">
      <w:pPr>
        <w:spacing w:after="0" w:line="480" w:lineRule="exact"/>
        <w:ind w:firstLine="720"/>
        <w:rPr>
          <w:rFonts w:ascii="Times New Roman" w:hAnsi="Times New Roman" w:cs="Times New Roman"/>
          <w:sz w:val="24"/>
          <w:szCs w:val="24"/>
        </w:rPr>
      </w:pPr>
    </w:p>
    <w:p w14:paraId="1527A5A4" w14:textId="6E394751" w:rsidR="00E27CC5" w:rsidRPr="00E27CC5" w:rsidRDefault="00E27CC5"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Andre Agassi, the former world number one tennis player, described in his autobiography the toxic relationship he had with his father</w:t>
      </w:r>
      <w:r w:rsidR="00012D5E">
        <w:rPr>
          <w:rFonts w:ascii="Times New Roman" w:hAnsi="Times New Roman" w:cs="Times New Roman"/>
          <w:sz w:val="24"/>
          <w:szCs w:val="24"/>
        </w:rPr>
        <w:t>,</w:t>
      </w:r>
      <w:r w:rsidRPr="00E27CC5">
        <w:rPr>
          <w:rFonts w:ascii="Times New Roman" w:hAnsi="Times New Roman" w:cs="Times New Roman"/>
          <w:sz w:val="24"/>
          <w:szCs w:val="24"/>
        </w:rPr>
        <w:t xml:space="preserve"> </w:t>
      </w:r>
      <w:r w:rsidR="0076573A">
        <w:rPr>
          <w:rFonts w:ascii="Times New Roman" w:hAnsi="Times New Roman" w:cs="Times New Roman"/>
          <w:sz w:val="24"/>
          <w:szCs w:val="24"/>
        </w:rPr>
        <w:t>who was also his</w:t>
      </w:r>
      <w:r w:rsidR="0076573A" w:rsidRPr="00E27CC5">
        <w:rPr>
          <w:rFonts w:ascii="Times New Roman" w:hAnsi="Times New Roman" w:cs="Times New Roman"/>
          <w:sz w:val="24"/>
          <w:szCs w:val="24"/>
        </w:rPr>
        <w:t xml:space="preserve"> </w:t>
      </w:r>
      <w:r w:rsidRPr="00E27CC5">
        <w:rPr>
          <w:rFonts w:ascii="Times New Roman" w:hAnsi="Times New Roman" w:cs="Times New Roman"/>
          <w:sz w:val="24"/>
          <w:szCs w:val="24"/>
        </w:rPr>
        <w:t>coach</w:t>
      </w:r>
      <w:r w:rsidR="00012D5E">
        <w:rPr>
          <w:rFonts w:ascii="Times New Roman" w:hAnsi="Times New Roman" w:cs="Times New Roman"/>
          <w:sz w:val="24"/>
          <w:szCs w:val="24"/>
        </w:rPr>
        <w:t>,</w:t>
      </w:r>
      <w:r w:rsidRPr="00E27CC5">
        <w:rPr>
          <w:rFonts w:ascii="Times New Roman" w:hAnsi="Times New Roman" w:cs="Times New Roman"/>
          <w:sz w:val="24"/>
          <w:szCs w:val="24"/>
        </w:rPr>
        <w:t xml:space="preserve"> using these strong words. His father made him start playing tennis as young as two years old. He represented a figure that always demanded perfection from his child, without allowing Agassi to have a say in his own life. Despite his record-breaking achievements, Agassi stated that he felt empty when he finally became </w:t>
      </w:r>
      <w:r w:rsidR="00504657">
        <w:rPr>
          <w:rFonts w:ascii="Times New Roman" w:hAnsi="Times New Roman" w:cs="Times New Roman"/>
          <w:sz w:val="24"/>
          <w:szCs w:val="24"/>
        </w:rPr>
        <w:t xml:space="preserve">the </w:t>
      </w:r>
      <w:r w:rsidRPr="00E27CC5">
        <w:rPr>
          <w:rFonts w:ascii="Times New Roman" w:hAnsi="Times New Roman" w:cs="Times New Roman"/>
          <w:sz w:val="24"/>
          <w:szCs w:val="24"/>
        </w:rPr>
        <w:t xml:space="preserve">number one tennis player in the world in 1995. His case represents an exemplar of the notion that “not all personal goals are personal” and that goal accomplishment can sometimes diminish rather than foster well-being. </w:t>
      </w:r>
    </w:p>
    <w:p w14:paraId="2D0A3475" w14:textId="731DC3CB" w:rsidR="00E27CC5" w:rsidRPr="00E27CC5" w:rsidRDefault="00E27CC5"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 xml:space="preserve">Goal pursuit is an integral element of human functioning. Society commonly praises persistent goal pursuit and attainment as a sign of durability and good character, especially if goals are difficult to attain. Within the psychological sciences broadly and </w:t>
      </w:r>
      <w:r w:rsidR="00140894">
        <w:rPr>
          <w:rFonts w:ascii="Times New Roman" w:hAnsi="Times New Roman" w:cs="Times New Roman"/>
          <w:sz w:val="24"/>
          <w:szCs w:val="24"/>
        </w:rPr>
        <w:t xml:space="preserve">the </w:t>
      </w:r>
      <w:r w:rsidRPr="00E27CC5">
        <w:rPr>
          <w:rFonts w:ascii="Times New Roman" w:hAnsi="Times New Roman" w:cs="Times New Roman"/>
          <w:sz w:val="24"/>
          <w:szCs w:val="24"/>
        </w:rPr>
        <w:t xml:space="preserve">goal pursuit literature specifically, researchers have invested considerable </w:t>
      </w:r>
      <w:r w:rsidR="00140894">
        <w:rPr>
          <w:rFonts w:ascii="Times New Roman" w:hAnsi="Times New Roman" w:cs="Times New Roman"/>
          <w:sz w:val="24"/>
          <w:szCs w:val="24"/>
        </w:rPr>
        <w:t>effort in</w:t>
      </w:r>
      <w:r w:rsidRPr="00E27CC5">
        <w:rPr>
          <w:rFonts w:ascii="Times New Roman" w:hAnsi="Times New Roman" w:cs="Times New Roman"/>
          <w:sz w:val="24"/>
          <w:szCs w:val="24"/>
        </w:rPr>
        <w:t xml:space="preserve"> explaining the dynamics of goal setting, striving, and management </w:t>
      </w:r>
      <w:r w:rsidR="00907B18" w:rsidRPr="00907B18">
        <w:rPr>
          <w:rFonts w:ascii="Times New Roman" w:hAnsi="Times New Roman" w:cs="Times New Roman"/>
          <w:sz w:val="24"/>
        </w:rPr>
        <w:t>(Ajzen &amp; Kruglanski, 2019; Carver &amp; Scheier, 1998; Locke &amp; Latham, 2019)</w:t>
      </w:r>
      <w:r w:rsidRPr="00E27CC5">
        <w:rPr>
          <w:rFonts w:ascii="Times New Roman" w:hAnsi="Times New Roman" w:cs="Times New Roman"/>
          <w:sz w:val="24"/>
          <w:szCs w:val="24"/>
        </w:rPr>
        <w:t xml:space="preserve">. One of the more widely used models </w:t>
      </w:r>
      <w:r w:rsidR="00A3464B">
        <w:rPr>
          <w:rFonts w:ascii="Times New Roman" w:hAnsi="Times New Roman" w:cs="Times New Roman"/>
          <w:sz w:val="24"/>
          <w:szCs w:val="24"/>
        </w:rPr>
        <w:t>of</w:t>
      </w:r>
      <w:r w:rsidRPr="00E27CC5">
        <w:rPr>
          <w:rFonts w:ascii="Times New Roman" w:hAnsi="Times New Roman" w:cs="Times New Roman"/>
          <w:sz w:val="24"/>
          <w:szCs w:val="24"/>
        </w:rPr>
        <w:t xml:space="preserve"> goal pursuit is the self-concordance model </w:t>
      </w:r>
      <w:r w:rsidR="002E5BA1" w:rsidRPr="002E5BA1">
        <w:rPr>
          <w:rFonts w:ascii="Times New Roman" w:hAnsi="Times New Roman" w:cs="Times New Roman"/>
          <w:sz w:val="24"/>
        </w:rPr>
        <w:t>(SCM; Sheldon &amp; Elliot, 1999)</w:t>
      </w:r>
      <w:r w:rsidRPr="00E27CC5">
        <w:rPr>
          <w:rFonts w:ascii="Times New Roman" w:hAnsi="Times New Roman" w:cs="Times New Roman"/>
          <w:sz w:val="24"/>
          <w:szCs w:val="24"/>
        </w:rPr>
        <w:t xml:space="preserve">. </w:t>
      </w:r>
      <w:r w:rsidR="00A3464B">
        <w:rPr>
          <w:rFonts w:ascii="Times New Roman" w:hAnsi="Times New Roman" w:cs="Times New Roman"/>
          <w:sz w:val="24"/>
          <w:szCs w:val="24"/>
        </w:rPr>
        <w:t xml:space="preserve">According to </w:t>
      </w:r>
      <w:r w:rsidR="00EE1E31">
        <w:rPr>
          <w:rFonts w:ascii="Times New Roman" w:hAnsi="Times New Roman" w:cs="Times New Roman"/>
          <w:sz w:val="24"/>
          <w:szCs w:val="24"/>
        </w:rPr>
        <w:t>the SCM</w:t>
      </w:r>
      <w:r w:rsidR="00A3464B">
        <w:rPr>
          <w:rFonts w:ascii="Times New Roman" w:hAnsi="Times New Roman" w:cs="Times New Roman"/>
          <w:sz w:val="24"/>
          <w:szCs w:val="24"/>
        </w:rPr>
        <w:t xml:space="preserve">, </w:t>
      </w:r>
      <w:r w:rsidRPr="00E27CC5">
        <w:rPr>
          <w:rFonts w:ascii="Times New Roman" w:hAnsi="Times New Roman" w:cs="Times New Roman"/>
          <w:sz w:val="24"/>
          <w:szCs w:val="24"/>
        </w:rPr>
        <w:t>people can strive for the same goal for different reasons that vary along a continuum of high (e.g., values, interests, enjoyment) to low (e.g., contingent rewards, pressure) autonomy. For example, students might differ in their reasons for pursuing the goal of obtaining a particular academic degree; some might do so because they enjoy mastery experiences and have an inherent enjoyment of the learning material, whereas others might do so because of pressure from their parents or because the degree might provide for a comfortable lifestyle in the future. The SCM has caught the attention of many researchers</w:t>
      </w:r>
      <w:r w:rsidR="00C53180">
        <w:rPr>
          <w:rFonts w:ascii="Times New Roman" w:hAnsi="Times New Roman" w:cs="Times New Roman"/>
          <w:sz w:val="24"/>
          <w:szCs w:val="24"/>
        </w:rPr>
        <w:t>,</w:t>
      </w:r>
      <w:r w:rsidRPr="00E27CC5">
        <w:rPr>
          <w:rFonts w:ascii="Times New Roman" w:hAnsi="Times New Roman" w:cs="Times New Roman"/>
          <w:sz w:val="24"/>
          <w:szCs w:val="24"/>
        </w:rPr>
        <w:t xml:space="preserve"> because it </w:t>
      </w:r>
      <w:r w:rsidR="00140894">
        <w:rPr>
          <w:rFonts w:ascii="Times New Roman" w:hAnsi="Times New Roman" w:cs="Times New Roman"/>
          <w:sz w:val="24"/>
          <w:szCs w:val="24"/>
        </w:rPr>
        <w:t>(</w:t>
      </w:r>
      <w:r w:rsidRPr="00E27CC5">
        <w:rPr>
          <w:rFonts w:ascii="Times New Roman" w:hAnsi="Times New Roman" w:cs="Times New Roman"/>
          <w:sz w:val="24"/>
          <w:szCs w:val="24"/>
        </w:rPr>
        <w:t xml:space="preserve">a) differentiates between motives for pursuing goals </w:t>
      </w:r>
      <w:r w:rsidRPr="00E27CC5">
        <w:rPr>
          <w:rFonts w:ascii="Times New Roman" w:hAnsi="Times New Roman" w:cs="Times New Roman"/>
          <w:sz w:val="24"/>
          <w:szCs w:val="24"/>
        </w:rPr>
        <w:lastRenderedPageBreak/>
        <w:t xml:space="preserve">that are congruent with the needs of the self (i.e., autonomous motives) and motives that originate outside the person’s interest and values (i.e., controlled motives), and </w:t>
      </w:r>
      <w:r w:rsidR="00140894">
        <w:rPr>
          <w:rFonts w:ascii="Times New Roman" w:hAnsi="Times New Roman" w:cs="Times New Roman"/>
          <w:sz w:val="24"/>
          <w:szCs w:val="24"/>
        </w:rPr>
        <w:t>(</w:t>
      </w:r>
      <w:r w:rsidRPr="00E27CC5">
        <w:rPr>
          <w:rFonts w:ascii="Times New Roman" w:hAnsi="Times New Roman" w:cs="Times New Roman"/>
          <w:sz w:val="24"/>
          <w:szCs w:val="24"/>
        </w:rPr>
        <w:t xml:space="preserve">b) makes the case that autonomous motivation for goal pursuit is more likely to result in goal attainment and enhanced psychological well-being. The SCM differs in this regard from other models </w:t>
      </w:r>
      <w:r w:rsidR="00A348DC" w:rsidRPr="00A348DC">
        <w:rPr>
          <w:rFonts w:ascii="Times New Roman" w:hAnsi="Times New Roman" w:cs="Times New Roman"/>
          <w:sz w:val="24"/>
        </w:rPr>
        <w:t>(Carver &amp; Scheier, 1998)</w:t>
      </w:r>
      <w:r w:rsidRPr="00E27CC5">
        <w:rPr>
          <w:rFonts w:ascii="Times New Roman" w:hAnsi="Times New Roman" w:cs="Times New Roman"/>
          <w:sz w:val="24"/>
          <w:szCs w:val="24"/>
        </w:rPr>
        <w:t xml:space="preserve"> in which the attainment of any goal, irrespective of the motivation for pursuing it, is purported to lead to psychological well-being.</w:t>
      </w:r>
    </w:p>
    <w:p w14:paraId="7B8B48F6" w14:textId="4756A75F" w:rsidR="00E27CC5" w:rsidRPr="00E27CC5" w:rsidRDefault="0057670B" w:rsidP="002200DF">
      <w:pPr>
        <w:spacing w:after="0" w:line="480" w:lineRule="exact"/>
        <w:ind w:firstLine="720"/>
        <w:rPr>
          <w:rFonts w:ascii="Times New Roman" w:hAnsi="Times New Roman" w:cs="Times New Roman"/>
          <w:iCs/>
          <w:sz w:val="24"/>
          <w:szCs w:val="24"/>
        </w:rPr>
      </w:pPr>
      <w:r>
        <w:rPr>
          <w:rFonts w:ascii="Times New Roman" w:hAnsi="Times New Roman" w:cs="Times New Roman"/>
          <w:sz w:val="24"/>
          <w:szCs w:val="24"/>
        </w:rPr>
        <w:t>T</w:t>
      </w:r>
      <w:r w:rsidR="00E27CC5" w:rsidRPr="00E27CC5">
        <w:rPr>
          <w:rFonts w:ascii="Times New Roman" w:hAnsi="Times New Roman" w:cs="Times New Roman"/>
          <w:sz w:val="24"/>
          <w:szCs w:val="24"/>
        </w:rPr>
        <w:t>here has been an accumulation of evidence on</w:t>
      </w:r>
      <w:r w:rsidR="00993DA2">
        <w:rPr>
          <w:rFonts w:ascii="Times New Roman" w:hAnsi="Times New Roman" w:cs="Times New Roman"/>
          <w:sz w:val="24"/>
          <w:szCs w:val="24"/>
        </w:rPr>
        <w:t xml:space="preserve"> SCM’s</w:t>
      </w:r>
      <w:r w:rsidR="00E27CC5" w:rsidRPr="00E27CC5">
        <w:rPr>
          <w:rFonts w:ascii="Times New Roman" w:hAnsi="Times New Roman" w:cs="Times New Roman"/>
          <w:sz w:val="24"/>
          <w:szCs w:val="24"/>
        </w:rPr>
        <w:t xml:space="preserve"> application</w:t>
      </w:r>
      <w:r w:rsidR="00CB51D7">
        <w:rPr>
          <w:rFonts w:ascii="Times New Roman" w:hAnsi="Times New Roman" w:cs="Times New Roman"/>
          <w:sz w:val="24"/>
          <w:szCs w:val="24"/>
        </w:rPr>
        <w:t>s</w:t>
      </w:r>
      <w:r w:rsidR="00993DA2">
        <w:rPr>
          <w:rFonts w:ascii="Times New Roman" w:hAnsi="Times New Roman" w:cs="Times New Roman"/>
          <w:sz w:val="24"/>
          <w:szCs w:val="24"/>
        </w:rPr>
        <w:t xml:space="preserve"> </w:t>
      </w:r>
      <w:r w:rsidR="00E27CC5" w:rsidRPr="00E27CC5">
        <w:rPr>
          <w:rFonts w:ascii="Times New Roman" w:hAnsi="Times New Roman" w:cs="Times New Roman"/>
          <w:sz w:val="24"/>
          <w:szCs w:val="24"/>
        </w:rPr>
        <w:t xml:space="preserve">for more than </w:t>
      </w:r>
      <w:r w:rsidR="000D5178" w:rsidRPr="00E27CC5">
        <w:rPr>
          <w:rFonts w:ascii="Times New Roman" w:hAnsi="Times New Roman" w:cs="Times New Roman"/>
          <w:sz w:val="24"/>
          <w:szCs w:val="24"/>
        </w:rPr>
        <w:t>2</w:t>
      </w:r>
      <w:r w:rsidR="000D5178">
        <w:rPr>
          <w:rFonts w:ascii="Times New Roman" w:hAnsi="Times New Roman" w:cs="Times New Roman"/>
          <w:sz w:val="24"/>
          <w:szCs w:val="24"/>
        </w:rPr>
        <w:t>5</w:t>
      </w:r>
      <w:r w:rsidR="000D5178" w:rsidRPr="00E27CC5">
        <w:rPr>
          <w:rFonts w:ascii="Times New Roman" w:hAnsi="Times New Roman" w:cs="Times New Roman"/>
          <w:sz w:val="24"/>
          <w:szCs w:val="24"/>
        </w:rPr>
        <w:t xml:space="preserve"> </w:t>
      </w:r>
      <w:r w:rsidR="00E27CC5" w:rsidRPr="00E27CC5">
        <w:rPr>
          <w:rFonts w:ascii="Times New Roman" w:hAnsi="Times New Roman" w:cs="Times New Roman"/>
          <w:sz w:val="24"/>
          <w:szCs w:val="24"/>
        </w:rPr>
        <w:t xml:space="preserve">years. </w:t>
      </w:r>
      <w:r w:rsidR="009411A6">
        <w:rPr>
          <w:rFonts w:ascii="Times New Roman" w:hAnsi="Times New Roman" w:cs="Times New Roman"/>
          <w:sz w:val="24"/>
          <w:szCs w:val="24"/>
        </w:rPr>
        <w:t xml:space="preserve">During this time, </w:t>
      </w:r>
      <w:r w:rsidR="00CB51D7">
        <w:rPr>
          <w:rFonts w:ascii="Times New Roman" w:hAnsi="Times New Roman" w:cs="Times New Roman"/>
          <w:sz w:val="24"/>
          <w:szCs w:val="24"/>
        </w:rPr>
        <w:t>different parts of the</w:t>
      </w:r>
      <w:r w:rsidR="001B0E26">
        <w:rPr>
          <w:rFonts w:ascii="Times New Roman" w:hAnsi="Times New Roman" w:cs="Times New Roman"/>
          <w:sz w:val="24"/>
          <w:szCs w:val="24"/>
        </w:rPr>
        <w:t xml:space="preserve"> model </w:t>
      </w:r>
      <w:r w:rsidR="00CB51D7">
        <w:rPr>
          <w:rFonts w:ascii="Times New Roman" w:hAnsi="Times New Roman" w:cs="Times New Roman"/>
          <w:sz w:val="24"/>
          <w:szCs w:val="24"/>
        </w:rPr>
        <w:t>have</w:t>
      </w:r>
      <w:r w:rsidR="001B0E26">
        <w:rPr>
          <w:rFonts w:ascii="Times New Roman" w:hAnsi="Times New Roman" w:cs="Times New Roman"/>
          <w:sz w:val="24"/>
          <w:szCs w:val="24"/>
        </w:rPr>
        <w:t xml:space="preserve"> been</w:t>
      </w:r>
      <w:r w:rsidR="000550A1">
        <w:rPr>
          <w:rFonts w:ascii="Times New Roman" w:hAnsi="Times New Roman" w:cs="Times New Roman"/>
          <w:sz w:val="24"/>
          <w:szCs w:val="24"/>
        </w:rPr>
        <w:t xml:space="preserve"> </w:t>
      </w:r>
      <w:r w:rsidR="001B0E26">
        <w:rPr>
          <w:rFonts w:ascii="Times New Roman" w:hAnsi="Times New Roman" w:cs="Times New Roman"/>
          <w:sz w:val="24"/>
          <w:szCs w:val="24"/>
        </w:rPr>
        <w:t>tested</w:t>
      </w:r>
      <w:r w:rsidR="000D5178">
        <w:rPr>
          <w:rFonts w:ascii="Times New Roman" w:hAnsi="Times New Roman" w:cs="Times New Roman"/>
          <w:sz w:val="24"/>
          <w:szCs w:val="24"/>
        </w:rPr>
        <w:t xml:space="preserve"> extensively, using </w:t>
      </w:r>
      <w:r w:rsidR="00F44D2E">
        <w:rPr>
          <w:rFonts w:ascii="Times New Roman" w:hAnsi="Times New Roman" w:cs="Times New Roman"/>
          <w:sz w:val="24"/>
          <w:szCs w:val="24"/>
        </w:rPr>
        <w:t>diverse</w:t>
      </w:r>
      <w:r w:rsidR="000D5178">
        <w:rPr>
          <w:rFonts w:ascii="Times New Roman" w:hAnsi="Times New Roman" w:cs="Times New Roman"/>
          <w:sz w:val="24"/>
          <w:szCs w:val="24"/>
        </w:rPr>
        <w:t xml:space="preserve"> methodologies</w:t>
      </w:r>
      <w:r w:rsidR="001B0E26">
        <w:rPr>
          <w:rFonts w:ascii="Times New Roman" w:hAnsi="Times New Roman" w:cs="Times New Roman"/>
          <w:sz w:val="24"/>
          <w:szCs w:val="24"/>
        </w:rPr>
        <w:t xml:space="preserve"> </w:t>
      </w:r>
      <w:r w:rsidR="00F44D2E">
        <w:rPr>
          <w:rFonts w:ascii="Times New Roman" w:hAnsi="Times New Roman" w:cs="Times New Roman"/>
          <w:sz w:val="24"/>
          <w:szCs w:val="24"/>
        </w:rPr>
        <w:t>across</w:t>
      </w:r>
      <w:r w:rsidR="001B0E26">
        <w:rPr>
          <w:rFonts w:ascii="Times New Roman" w:hAnsi="Times New Roman" w:cs="Times New Roman"/>
          <w:sz w:val="24"/>
          <w:szCs w:val="24"/>
        </w:rPr>
        <w:t xml:space="preserve"> various life domains </w:t>
      </w:r>
      <w:r w:rsidR="001B0E26" w:rsidRPr="00E27CC5">
        <w:rPr>
          <w:rFonts w:ascii="Times New Roman" w:hAnsi="Times New Roman" w:cs="Times New Roman"/>
          <w:sz w:val="24"/>
          <w:szCs w:val="24"/>
        </w:rPr>
        <w:t>(e.g., sport, education, workplace)</w:t>
      </w:r>
      <w:r w:rsidR="000D5178">
        <w:rPr>
          <w:rFonts w:ascii="Times New Roman" w:hAnsi="Times New Roman" w:cs="Times New Roman"/>
          <w:sz w:val="24"/>
          <w:szCs w:val="24"/>
        </w:rPr>
        <w:t>, illustrating the appeal of this model</w:t>
      </w:r>
      <w:r w:rsidR="00CB51D7">
        <w:rPr>
          <w:rFonts w:ascii="Times New Roman" w:hAnsi="Times New Roman" w:cs="Times New Roman"/>
          <w:sz w:val="24"/>
          <w:szCs w:val="24"/>
        </w:rPr>
        <w:t xml:space="preserve">. </w:t>
      </w:r>
      <w:r w:rsidR="00E27CC5" w:rsidRPr="00E27CC5">
        <w:rPr>
          <w:rFonts w:ascii="Times New Roman" w:hAnsi="Times New Roman" w:cs="Times New Roman"/>
          <w:sz w:val="24"/>
          <w:szCs w:val="24"/>
        </w:rPr>
        <w:t>In this review, we synthesize an extensive literature on the reasons</w:t>
      </w:r>
      <w:r w:rsidR="000D5178">
        <w:rPr>
          <w:rFonts w:ascii="Times New Roman" w:hAnsi="Times New Roman" w:cs="Times New Roman"/>
          <w:sz w:val="24"/>
          <w:szCs w:val="24"/>
        </w:rPr>
        <w:t>/motives</w:t>
      </w:r>
      <w:r w:rsidR="00E27CC5" w:rsidRPr="00E27CC5">
        <w:rPr>
          <w:rFonts w:ascii="Times New Roman" w:hAnsi="Times New Roman" w:cs="Times New Roman"/>
          <w:sz w:val="24"/>
          <w:szCs w:val="24"/>
        </w:rPr>
        <w:t xml:space="preserve"> for goal striving to provide a comprehensive statistical test of hypotheses regarding the motivational underpinnings of goal processes and outcomes. We also test </w:t>
      </w:r>
      <w:r w:rsidR="00E96DF7">
        <w:rPr>
          <w:rFonts w:ascii="Times New Roman" w:hAnsi="Times New Roman" w:cs="Times New Roman"/>
          <w:sz w:val="24"/>
          <w:szCs w:val="24"/>
        </w:rPr>
        <w:t xml:space="preserve">an </w:t>
      </w:r>
      <w:r w:rsidR="00E27CC5" w:rsidRPr="00E27CC5">
        <w:rPr>
          <w:rFonts w:ascii="Times New Roman" w:hAnsi="Times New Roman" w:cs="Times New Roman"/>
          <w:sz w:val="24"/>
          <w:szCs w:val="24"/>
        </w:rPr>
        <w:t>alternative conceptualization and potential extension to the SCM that consider autonomous and controlled motives separately as well as the role of social agents and</w:t>
      </w:r>
      <w:r w:rsidR="00602387">
        <w:rPr>
          <w:rFonts w:ascii="Times New Roman" w:hAnsi="Times New Roman" w:cs="Times New Roman"/>
          <w:sz w:val="24"/>
          <w:szCs w:val="24"/>
        </w:rPr>
        <w:t xml:space="preserve"> </w:t>
      </w:r>
      <w:r w:rsidR="00D4451D">
        <w:rPr>
          <w:rFonts w:ascii="Times New Roman" w:hAnsi="Times New Roman" w:cs="Times New Roman"/>
          <w:sz w:val="24"/>
          <w:szCs w:val="24"/>
        </w:rPr>
        <w:t>maladaptive forms of goal striving</w:t>
      </w:r>
      <w:r w:rsidR="00E27CC5" w:rsidRPr="00E27CC5">
        <w:rPr>
          <w:rFonts w:ascii="Times New Roman" w:hAnsi="Times New Roman" w:cs="Times New Roman"/>
          <w:sz w:val="24"/>
          <w:szCs w:val="24"/>
        </w:rPr>
        <w:t xml:space="preserve">. </w:t>
      </w:r>
    </w:p>
    <w:p w14:paraId="297B0B1E" w14:textId="607B7146" w:rsidR="00E27CC5" w:rsidRPr="00E27CC5" w:rsidRDefault="00E27CC5" w:rsidP="002200DF">
      <w:pPr>
        <w:spacing w:after="0" w:line="480" w:lineRule="exact"/>
        <w:rPr>
          <w:rFonts w:ascii="Times New Roman" w:hAnsi="Times New Roman" w:cs="Times New Roman"/>
          <w:sz w:val="24"/>
          <w:szCs w:val="24"/>
        </w:rPr>
      </w:pPr>
      <w:r w:rsidRPr="00E27CC5">
        <w:rPr>
          <w:rFonts w:ascii="Times New Roman" w:hAnsi="Times New Roman" w:cs="Times New Roman"/>
          <w:b/>
          <w:sz w:val="24"/>
          <w:szCs w:val="24"/>
        </w:rPr>
        <w:t xml:space="preserve">An Overview of The Self-Concordance Model </w:t>
      </w:r>
      <w:r w:rsidR="004554B7">
        <w:rPr>
          <w:rFonts w:ascii="Times New Roman" w:hAnsi="Times New Roman" w:cs="Times New Roman"/>
          <w:b/>
          <w:sz w:val="24"/>
          <w:szCs w:val="24"/>
        </w:rPr>
        <w:t xml:space="preserve">and Potential </w:t>
      </w:r>
      <w:r w:rsidR="00E25CE6">
        <w:rPr>
          <w:rFonts w:ascii="Times New Roman" w:hAnsi="Times New Roman" w:cs="Times New Roman"/>
          <w:b/>
          <w:sz w:val="24"/>
          <w:szCs w:val="24"/>
        </w:rPr>
        <w:t>Extensions</w:t>
      </w:r>
    </w:p>
    <w:p w14:paraId="70663A37" w14:textId="25CCF8D7" w:rsidR="00E27CC5" w:rsidRPr="00E27CC5" w:rsidRDefault="00E27CC5"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 xml:space="preserve">Grounded in </w:t>
      </w:r>
      <w:r w:rsidR="00140894">
        <w:rPr>
          <w:rFonts w:ascii="Times New Roman" w:hAnsi="Times New Roman" w:cs="Times New Roman"/>
          <w:sz w:val="24"/>
          <w:szCs w:val="24"/>
        </w:rPr>
        <w:t>s</w:t>
      </w:r>
      <w:r w:rsidRPr="00E27CC5">
        <w:rPr>
          <w:rFonts w:ascii="Times New Roman" w:hAnsi="Times New Roman" w:cs="Times New Roman"/>
          <w:sz w:val="24"/>
          <w:szCs w:val="24"/>
        </w:rPr>
        <w:t>elf-</w:t>
      </w:r>
      <w:r w:rsidR="00140894">
        <w:rPr>
          <w:rFonts w:ascii="Times New Roman" w:hAnsi="Times New Roman" w:cs="Times New Roman"/>
          <w:sz w:val="24"/>
          <w:szCs w:val="24"/>
        </w:rPr>
        <w:t>d</w:t>
      </w:r>
      <w:r w:rsidRPr="00E27CC5">
        <w:rPr>
          <w:rFonts w:ascii="Times New Roman" w:hAnsi="Times New Roman" w:cs="Times New Roman"/>
          <w:sz w:val="24"/>
          <w:szCs w:val="24"/>
        </w:rPr>
        <w:t xml:space="preserve">etermination </w:t>
      </w:r>
      <w:r w:rsidR="00140894">
        <w:rPr>
          <w:rFonts w:ascii="Times New Roman" w:hAnsi="Times New Roman" w:cs="Times New Roman"/>
          <w:sz w:val="24"/>
          <w:szCs w:val="24"/>
        </w:rPr>
        <w:t>t</w:t>
      </w:r>
      <w:r w:rsidRPr="00E27CC5">
        <w:rPr>
          <w:rFonts w:ascii="Times New Roman" w:hAnsi="Times New Roman" w:cs="Times New Roman"/>
          <w:sz w:val="24"/>
          <w:szCs w:val="24"/>
        </w:rPr>
        <w:t xml:space="preserve">heory </w:t>
      </w:r>
      <w:r w:rsidR="00AB63D6" w:rsidRPr="00AB63D6">
        <w:rPr>
          <w:rFonts w:ascii="Times New Roman" w:hAnsi="Times New Roman" w:cs="Times New Roman"/>
          <w:sz w:val="24"/>
        </w:rPr>
        <w:t>(SDT; Deci &amp; Ryan, 1985, 2000)</w:t>
      </w:r>
      <w:r w:rsidRPr="00E27CC5">
        <w:rPr>
          <w:rFonts w:ascii="Times New Roman" w:hAnsi="Times New Roman" w:cs="Times New Roman"/>
          <w:sz w:val="24"/>
          <w:szCs w:val="24"/>
        </w:rPr>
        <w:t>, the SCM describes a pathway from goal motivation to well-being. At the heart of the SCM is the proposition that “not all personal goals are personal</w:t>
      </w:r>
      <w:r w:rsidR="00140894">
        <w:rPr>
          <w:rFonts w:ascii="Times New Roman" w:hAnsi="Times New Roman" w:cs="Times New Roman"/>
          <w:sz w:val="24"/>
          <w:szCs w:val="24"/>
        </w:rPr>
        <w:t>,</w:t>
      </w:r>
      <w:r w:rsidRPr="00E27CC5">
        <w:rPr>
          <w:rFonts w:ascii="Times New Roman" w:hAnsi="Times New Roman" w:cs="Times New Roman"/>
          <w:sz w:val="24"/>
          <w:szCs w:val="24"/>
        </w:rPr>
        <w:t xml:space="preserve">” suggesting that goals pursued </w:t>
      </w:r>
      <w:r w:rsidR="00BE63BC">
        <w:rPr>
          <w:rFonts w:ascii="Times New Roman" w:hAnsi="Times New Roman" w:cs="Times New Roman"/>
          <w:sz w:val="24"/>
          <w:szCs w:val="24"/>
        </w:rPr>
        <w:t>with</w:t>
      </w:r>
      <w:r w:rsidRPr="00E27CC5">
        <w:rPr>
          <w:rFonts w:ascii="Times New Roman" w:hAnsi="Times New Roman" w:cs="Times New Roman"/>
          <w:sz w:val="24"/>
          <w:szCs w:val="24"/>
        </w:rPr>
        <w:t xml:space="preserve"> </w:t>
      </w:r>
      <w:r w:rsidR="00CC1028">
        <w:rPr>
          <w:rFonts w:ascii="Times New Roman" w:hAnsi="Times New Roman" w:cs="Times New Roman"/>
          <w:sz w:val="24"/>
          <w:szCs w:val="24"/>
        </w:rPr>
        <w:t xml:space="preserve">relatively more </w:t>
      </w:r>
      <w:r w:rsidRPr="00E27CC5">
        <w:rPr>
          <w:rFonts w:ascii="Times New Roman" w:hAnsi="Times New Roman" w:cs="Times New Roman"/>
          <w:sz w:val="24"/>
          <w:szCs w:val="24"/>
        </w:rPr>
        <w:t xml:space="preserve">autonomous motives produce beneficial outcomes. </w:t>
      </w:r>
      <w:r w:rsidR="009372E9">
        <w:rPr>
          <w:rFonts w:ascii="Times New Roman" w:hAnsi="Times New Roman" w:cs="Times New Roman"/>
          <w:sz w:val="24"/>
          <w:szCs w:val="24"/>
        </w:rPr>
        <w:t xml:space="preserve">The SCM differs from </w:t>
      </w:r>
      <w:r w:rsidR="00590119">
        <w:rPr>
          <w:rFonts w:ascii="Times New Roman" w:hAnsi="Times New Roman" w:cs="Times New Roman"/>
          <w:sz w:val="24"/>
          <w:szCs w:val="24"/>
        </w:rPr>
        <w:t xml:space="preserve">the SDT </w:t>
      </w:r>
      <w:r w:rsidR="00744D96">
        <w:rPr>
          <w:rFonts w:ascii="Times New Roman" w:hAnsi="Times New Roman" w:cs="Times New Roman"/>
          <w:sz w:val="24"/>
          <w:szCs w:val="24"/>
        </w:rPr>
        <w:t xml:space="preserve">in its focus on goal </w:t>
      </w:r>
      <w:r w:rsidR="009237AE">
        <w:rPr>
          <w:rFonts w:ascii="Times New Roman" w:hAnsi="Times New Roman" w:cs="Times New Roman"/>
          <w:sz w:val="24"/>
          <w:szCs w:val="24"/>
        </w:rPr>
        <w:t xml:space="preserve">selection and the process of goal pursuit. </w:t>
      </w:r>
      <w:r w:rsidR="00F44D2E">
        <w:rPr>
          <w:rFonts w:ascii="Times New Roman" w:hAnsi="Times New Roman" w:cs="Times New Roman"/>
          <w:sz w:val="24"/>
          <w:szCs w:val="24"/>
        </w:rPr>
        <w:t>Specifically,</w:t>
      </w:r>
      <w:r w:rsidR="00261188">
        <w:rPr>
          <w:rFonts w:ascii="Times New Roman" w:hAnsi="Times New Roman" w:cs="Times New Roman"/>
          <w:sz w:val="24"/>
          <w:szCs w:val="24"/>
        </w:rPr>
        <w:t xml:space="preserve"> </w:t>
      </w:r>
      <w:r w:rsidR="009237AE">
        <w:rPr>
          <w:rFonts w:ascii="Times New Roman" w:hAnsi="Times New Roman" w:cs="Times New Roman"/>
          <w:sz w:val="24"/>
          <w:szCs w:val="24"/>
        </w:rPr>
        <w:t xml:space="preserve">SDT </w:t>
      </w:r>
      <w:r w:rsidR="00352879">
        <w:rPr>
          <w:rFonts w:ascii="Times New Roman" w:hAnsi="Times New Roman" w:cs="Times New Roman"/>
          <w:sz w:val="24"/>
          <w:szCs w:val="24"/>
        </w:rPr>
        <w:t>concentrate</w:t>
      </w:r>
      <w:r w:rsidR="00457626">
        <w:rPr>
          <w:rFonts w:ascii="Times New Roman" w:hAnsi="Times New Roman" w:cs="Times New Roman"/>
          <w:sz w:val="24"/>
          <w:szCs w:val="24"/>
        </w:rPr>
        <w:t>s</w:t>
      </w:r>
      <w:r w:rsidR="00352879">
        <w:rPr>
          <w:rFonts w:ascii="Times New Roman" w:hAnsi="Times New Roman" w:cs="Times New Roman"/>
          <w:sz w:val="24"/>
          <w:szCs w:val="24"/>
        </w:rPr>
        <w:t xml:space="preserve"> on </w:t>
      </w:r>
      <w:r w:rsidR="00457626">
        <w:rPr>
          <w:rFonts w:ascii="Times New Roman" w:hAnsi="Times New Roman" w:cs="Times New Roman"/>
          <w:sz w:val="24"/>
          <w:szCs w:val="24"/>
        </w:rPr>
        <w:t xml:space="preserve">motivation in broader terms (e.g., domains of life), </w:t>
      </w:r>
      <w:r w:rsidR="00F44D2E">
        <w:rPr>
          <w:rFonts w:ascii="Times New Roman" w:hAnsi="Times New Roman" w:cs="Times New Roman"/>
          <w:sz w:val="24"/>
          <w:szCs w:val="24"/>
        </w:rPr>
        <w:t xml:space="preserve">whereas </w:t>
      </w:r>
      <w:r w:rsidR="00457626">
        <w:rPr>
          <w:rFonts w:ascii="Times New Roman" w:hAnsi="Times New Roman" w:cs="Times New Roman"/>
          <w:sz w:val="24"/>
          <w:szCs w:val="24"/>
        </w:rPr>
        <w:t xml:space="preserve">the SCM </w:t>
      </w:r>
      <w:r w:rsidR="00053784" w:rsidRPr="00053784">
        <w:rPr>
          <w:rFonts w:ascii="Times New Roman" w:hAnsi="Times New Roman" w:cs="Times New Roman"/>
          <w:sz w:val="24"/>
          <w:szCs w:val="24"/>
        </w:rPr>
        <w:t>emphasizes how</w:t>
      </w:r>
      <w:r w:rsidR="00053784">
        <w:rPr>
          <w:rFonts w:ascii="Times New Roman" w:hAnsi="Times New Roman" w:cs="Times New Roman"/>
          <w:sz w:val="24"/>
          <w:szCs w:val="24"/>
        </w:rPr>
        <w:t xml:space="preserve"> </w:t>
      </w:r>
      <w:r w:rsidR="00053784" w:rsidRPr="00053784">
        <w:rPr>
          <w:rFonts w:ascii="Times New Roman" w:hAnsi="Times New Roman" w:cs="Times New Roman"/>
          <w:sz w:val="24"/>
          <w:szCs w:val="24"/>
        </w:rPr>
        <w:t>the extent to which goals are aligned with an individual's authentic interests and values</w:t>
      </w:r>
      <w:r w:rsidR="00053784">
        <w:rPr>
          <w:rFonts w:ascii="Times New Roman" w:hAnsi="Times New Roman" w:cs="Times New Roman"/>
          <w:sz w:val="24"/>
          <w:szCs w:val="24"/>
        </w:rPr>
        <w:t xml:space="preserve"> </w:t>
      </w:r>
      <w:r w:rsidR="00743CFA">
        <w:rPr>
          <w:rFonts w:ascii="Times New Roman" w:hAnsi="Times New Roman" w:cs="Times New Roman"/>
          <w:sz w:val="24"/>
          <w:szCs w:val="24"/>
        </w:rPr>
        <w:t xml:space="preserve">is related to </w:t>
      </w:r>
      <w:r w:rsidR="00743CFA" w:rsidRPr="00743CFA">
        <w:rPr>
          <w:rFonts w:ascii="Times New Roman" w:hAnsi="Times New Roman" w:cs="Times New Roman"/>
          <w:sz w:val="24"/>
          <w:szCs w:val="24"/>
        </w:rPr>
        <w:t>goal attainment and subsequent well-being.</w:t>
      </w:r>
      <w:r w:rsidR="00743CFA">
        <w:rPr>
          <w:rFonts w:ascii="Times New Roman" w:hAnsi="Times New Roman" w:cs="Times New Roman"/>
          <w:sz w:val="24"/>
          <w:szCs w:val="24"/>
        </w:rPr>
        <w:t xml:space="preserve"> </w:t>
      </w:r>
      <w:r w:rsidR="000D5178">
        <w:rPr>
          <w:rFonts w:ascii="Times New Roman" w:hAnsi="Times New Roman" w:cs="Times New Roman"/>
          <w:sz w:val="24"/>
          <w:szCs w:val="24"/>
        </w:rPr>
        <w:t>I</w:t>
      </w:r>
      <w:r w:rsidR="000D5178" w:rsidRPr="000D5178">
        <w:rPr>
          <w:rFonts w:ascii="Times New Roman" w:hAnsi="Times New Roman" w:cs="Times New Roman"/>
          <w:sz w:val="24"/>
          <w:szCs w:val="24"/>
        </w:rPr>
        <w:t>n other words, the SCM extends the SDT view of motivation to the study of goal striving</w:t>
      </w:r>
      <w:r w:rsidR="000D5178">
        <w:rPr>
          <w:rFonts w:ascii="Times New Roman" w:hAnsi="Times New Roman" w:cs="Times New Roman"/>
          <w:sz w:val="24"/>
          <w:szCs w:val="24"/>
        </w:rPr>
        <w:t xml:space="preserve">. </w:t>
      </w:r>
      <w:r w:rsidRPr="00E27CC5">
        <w:rPr>
          <w:rFonts w:ascii="Times New Roman" w:hAnsi="Times New Roman" w:cs="Times New Roman"/>
          <w:sz w:val="24"/>
          <w:szCs w:val="24"/>
        </w:rPr>
        <w:t xml:space="preserve">Autonomous motives reflect a person’s interests/values or task enjoyment and can be effortlessly incorporated into their sense of self </w:t>
      </w:r>
      <w:r w:rsidR="00C53519" w:rsidRPr="00C53519">
        <w:rPr>
          <w:rFonts w:ascii="Times New Roman" w:hAnsi="Times New Roman" w:cs="Times New Roman"/>
          <w:sz w:val="24"/>
        </w:rPr>
        <w:t>(Sheldon, 2014; Sheldon &amp; Elliot, 1999)</w:t>
      </w:r>
      <w:r w:rsidRPr="00E27CC5">
        <w:rPr>
          <w:rFonts w:ascii="Times New Roman" w:hAnsi="Times New Roman" w:cs="Times New Roman"/>
          <w:sz w:val="24"/>
          <w:szCs w:val="24"/>
        </w:rPr>
        <w:t xml:space="preserve">. On the other hand, controlled motives are driven by internal (e.g., ego involvement) or external (e.g., pressure) contingencies. The degree of alignment or </w:t>
      </w:r>
      <w:r w:rsidR="008A6365">
        <w:rPr>
          <w:rFonts w:ascii="Times New Roman" w:hAnsi="Times New Roman" w:cs="Times New Roman"/>
          <w:sz w:val="24"/>
          <w:szCs w:val="24"/>
        </w:rPr>
        <w:t>“</w:t>
      </w:r>
      <w:r w:rsidRPr="00E27CC5">
        <w:rPr>
          <w:rFonts w:ascii="Times New Roman" w:hAnsi="Times New Roman" w:cs="Times New Roman"/>
          <w:sz w:val="24"/>
          <w:szCs w:val="24"/>
        </w:rPr>
        <w:t>self-</w:t>
      </w:r>
      <w:r w:rsidRPr="00E27CC5">
        <w:rPr>
          <w:rFonts w:ascii="Times New Roman" w:hAnsi="Times New Roman" w:cs="Times New Roman"/>
          <w:sz w:val="24"/>
          <w:szCs w:val="24"/>
        </w:rPr>
        <w:lastRenderedPageBreak/>
        <w:t>concordance</w:t>
      </w:r>
      <w:r w:rsidR="008A6365">
        <w:rPr>
          <w:rFonts w:ascii="Times New Roman" w:hAnsi="Times New Roman" w:cs="Times New Roman"/>
          <w:sz w:val="24"/>
          <w:szCs w:val="24"/>
        </w:rPr>
        <w:t>”</w:t>
      </w:r>
      <w:r w:rsidRPr="00E27CC5">
        <w:rPr>
          <w:rFonts w:ascii="Times New Roman" w:hAnsi="Times New Roman" w:cs="Times New Roman"/>
          <w:sz w:val="24"/>
          <w:szCs w:val="24"/>
        </w:rPr>
        <w:t xml:space="preserve"> between goals and people’s sense of self can be conceptualized as the difference between the strength of autonomous and controlled motives</w:t>
      </w:r>
      <w:r w:rsidR="00141328">
        <w:rPr>
          <w:rFonts w:ascii="Times New Roman" w:hAnsi="Times New Roman" w:cs="Times New Roman"/>
          <w:sz w:val="24"/>
          <w:szCs w:val="24"/>
        </w:rPr>
        <w:t>.</w:t>
      </w:r>
      <w:r w:rsidR="00973951" w:rsidRPr="00973951">
        <w:t xml:space="preserve"> </w:t>
      </w:r>
      <w:r w:rsidR="00973951" w:rsidRPr="00973951">
        <w:rPr>
          <w:rFonts w:ascii="Times New Roman" w:hAnsi="Times New Roman" w:cs="Times New Roman"/>
          <w:sz w:val="24"/>
          <w:szCs w:val="24"/>
        </w:rPr>
        <w:t xml:space="preserve">Typically, autonomous motives are </w:t>
      </w:r>
      <w:r w:rsidR="00B27A54">
        <w:rPr>
          <w:rFonts w:ascii="Times New Roman" w:hAnsi="Times New Roman" w:cs="Times New Roman"/>
          <w:sz w:val="24"/>
          <w:szCs w:val="24"/>
        </w:rPr>
        <w:t>calculated</w:t>
      </w:r>
      <w:r w:rsidR="00973951" w:rsidRPr="00973951">
        <w:rPr>
          <w:rFonts w:ascii="Times New Roman" w:hAnsi="Times New Roman" w:cs="Times New Roman"/>
          <w:sz w:val="24"/>
          <w:szCs w:val="24"/>
        </w:rPr>
        <w:t xml:space="preserve"> by combining intrinsic and identified motives; controlled motives are calculated by combining external and introjected motives. </w:t>
      </w:r>
      <w:r w:rsidR="0063329E">
        <w:rPr>
          <w:rFonts w:ascii="Times New Roman" w:hAnsi="Times New Roman" w:cs="Times New Roman"/>
          <w:sz w:val="24"/>
          <w:szCs w:val="24"/>
        </w:rPr>
        <w:t xml:space="preserve">Intrinsic </w:t>
      </w:r>
      <w:r w:rsidR="000529BB">
        <w:rPr>
          <w:rFonts w:ascii="Times New Roman" w:hAnsi="Times New Roman" w:cs="Times New Roman"/>
          <w:sz w:val="24"/>
          <w:szCs w:val="24"/>
        </w:rPr>
        <w:t>motives</w:t>
      </w:r>
      <w:r w:rsidR="0063329E">
        <w:rPr>
          <w:rFonts w:ascii="Times New Roman" w:hAnsi="Times New Roman" w:cs="Times New Roman"/>
          <w:sz w:val="24"/>
          <w:szCs w:val="24"/>
        </w:rPr>
        <w:t xml:space="preserve"> </w:t>
      </w:r>
      <w:r w:rsidR="00F16F25">
        <w:rPr>
          <w:rFonts w:ascii="Times New Roman" w:hAnsi="Times New Roman" w:cs="Times New Roman"/>
          <w:sz w:val="24"/>
          <w:szCs w:val="24"/>
        </w:rPr>
        <w:t>refer</w:t>
      </w:r>
      <w:r w:rsidR="0063329E">
        <w:rPr>
          <w:rFonts w:ascii="Times New Roman" w:hAnsi="Times New Roman" w:cs="Times New Roman"/>
          <w:sz w:val="24"/>
          <w:szCs w:val="24"/>
        </w:rPr>
        <w:t xml:space="preserve"> to engaging in an activity </w:t>
      </w:r>
      <w:r w:rsidR="000529BB">
        <w:rPr>
          <w:rFonts w:ascii="Times New Roman" w:hAnsi="Times New Roman" w:cs="Times New Roman"/>
          <w:sz w:val="24"/>
          <w:szCs w:val="24"/>
        </w:rPr>
        <w:t xml:space="preserve">because it is enjoyable and satisfying. Identified motives </w:t>
      </w:r>
      <w:r w:rsidR="00470FAA">
        <w:rPr>
          <w:rFonts w:ascii="Times New Roman" w:hAnsi="Times New Roman" w:cs="Times New Roman"/>
          <w:sz w:val="24"/>
          <w:szCs w:val="24"/>
        </w:rPr>
        <w:t>involve</w:t>
      </w:r>
      <w:r w:rsidR="00F16F25">
        <w:rPr>
          <w:rFonts w:ascii="Times New Roman" w:hAnsi="Times New Roman" w:cs="Times New Roman"/>
          <w:sz w:val="24"/>
          <w:szCs w:val="24"/>
        </w:rPr>
        <w:t xml:space="preserve"> doing an activity because it aligns with one’s values</w:t>
      </w:r>
      <w:r w:rsidR="00470FAA">
        <w:rPr>
          <w:rFonts w:ascii="Times New Roman" w:hAnsi="Times New Roman" w:cs="Times New Roman"/>
          <w:sz w:val="24"/>
          <w:szCs w:val="24"/>
        </w:rPr>
        <w:t xml:space="preserve">. Introjected </w:t>
      </w:r>
      <w:r w:rsidR="00661D40">
        <w:rPr>
          <w:rFonts w:ascii="Times New Roman" w:hAnsi="Times New Roman" w:cs="Times New Roman"/>
          <w:sz w:val="24"/>
          <w:szCs w:val="24"/>
        </w:rPr>
        <w:t xml:space="preserve">motives </w:t>
      </w:r>
      <w:r w:rsidR="00197A17">
        <w:rPr>
          <w:rFonts w:ascii="Times New Roman" w:hAnsi="Times New Roman" w:cs="Times New Roman"/>
          <w:sz w:val="24"/>
          <w:szCs w:val="24"/>
        </w:rPr>
        <w:t>reflect a person’s partly internalized goals</w:t>
      </w:r>
      <w:r w:rsidR="00187A69">
        <w:rPr>
          <w:rFonts w:ascii="Times New Roman" w:hAnsi="Times New Roman" w:cs="Times New Roman"/>
          <w:sz w:val="24"/>
          <w:szCs w:val="24"/>
        </w:rPr>
        <w:t xml:space="preserve">, as they are </w:t>
      </w:r>
      <w:r w:rsidR="00CB7B4A">
        <w:rPr>
          <w:rFonts w:ascii="Times New Roman" w:hAnsi="Times New Roman" w:cs="Times New Roman"/>
          <w:sz w:val="24"/>
          <w:szCs w:val="24"/>
        </w:rPr>
        <w:t>enacted</w:t>
      </w:r>
      <w:r w:rsidR="00187A69">
        <w:rPr>
          <w:rFonts w:ascii="Times New Roman" w:hAnsi="Times New Roman" w:cs="Times New Roman"/>
          <w:sz w:val="24"/>
          <w:szCs w:val="24"/>
        </w:rPr>
        <w:t xml:space="preserve"> to feel worthy or to avoid feeling guilty. Finally, external motives </w:t>
      </w:r>
      <w:r w:rsidR="00610584">
        <w:rPr>
          <w:rFonts w:ascii="Times New Roman" w:hAnsi="Times New Roman" w:cs="Times New Roman"/>
          <w:sz w:val="24"/>
          <w:szCs w:val="24"/>
        </w:rPr>
        <w:t xml:space="preserve">are </w:t>
      </w:r>
      <w:r w:rsidR="00610584" w:rsidRPr="00610584">
        <w:rPr>
          <w:rFonts w:ascii="Times New Roman" w:hAnsi="Times New Roman" w:cs="Times New Roman"/>
          <w:sz w:val="24"/>
          <w:szCs w:val="24"/>
        </w:rPr>
        <w:t>driven by external factors such as rewards, punishments, or social pressure</w:t>
      </w:r>
      <w:r w:rsidR="00610584">
        <w:rPr>
          <w:rFonts w:ascii="Times New Roman" w:hAnsi="Times New Roman" w:cs="Times New Roman"/>
          <w:sz w:val="24"/>
          <w:szCs w:val="24"/>
        </w:rPr>
        <w:t xml:space="preserve">. </w:t>
      </w:r>
      <w:r w:rsidR="00973951" w:rsidRPr="00973951">
        <w:rPr>
          <w:rFonts w:ascii="Times New Roman" w:hAnsi="Times New Roman" w:cs="Times New Roman"/>
          <w:sz w:val="24"/>
          <w:szCs w:val="24"/>
        </w:rPr>
        <w:t>We refer the reader to Sheldon et al. (2017) for further detail</w:t>
      </w:r>
      <w:r w:rsidR="00EE1E31">
        <w:rPr>
          <w:rFonts w:ascii="Times New Roman" w:hAnsi="Times New Roman" w:cs="Times New Roman"/>
          <w:sz w:val="24"/>
          <w:szCs w:val="24"/>
        </w:rPr>
        <w:t>s on these subcategories of motivation and their relation to overarching autonomous and controlled motives</w:t>
      </w:r>
      <w:r w:rsidR="00973951" w:rsidRPr="00973951">
        <w:rPr>
          <w:rFonts w:ascii="Times New Roman" w:hAnsi="Times New Roman" w:cs="Times New Roman"/>
          <w:sz w:val="24"/>
          <w:szCs w:val="24"/>
        </w:rPr>
        <w:t>.</w:t>
      </w:r>
      <w:r w:rsidR="00141328">
        <w:rPr>
          <w:rFonts w:ascii="Times New Roman" w:hAnsi="Times New Roman" w:cs="Times New Roman"/>
          <w:sz w:val="24"/>
          <w:szCs w:val="24"/>
        </w:rPr>
        <w:t xml:space="preserve"> </w:t>
      </w:r>
      <w:r w:rsidR="00140894">
        <w:rPr>
          <w:rFonts w:ascii="Times New Roman" w:hAnsi="Times New Roman" w:cs="Times New Roman"/>
          <w:sz w:val="24"/>
          <w:szCs w:val="24"/>
        </w:rPr>
        <w:t xml:space="preserve">Given that </w:t>
      </w:r>
      <w:r w:rsidRPr="00E27CC5">
        <w:rPr>
          <w:rFonts w:ascii="Times New Roman" w:hAnsi="Times New Roman" w:cs="Times New Roman"/>
          <w:sz w:val="24"/>
          <w:szCs w:val="24"/>
        </w:rPr>
        <w:t>goals based on autonomous motives emanate from within oneself, they are more likely to lead to sustained effort and goal attainment when compared to controlled goals that originate from outside the self</w:t>
      </w:r>
      <w:r w:rsidR="002E34AD">
        <w:rPr>
          <w:rFonts w:ascii="Times New Roman" w:hAnsi="Times New Roman" w:cs="Times New Roman"/>
          <w:sz w:val="24"/>
          <w:szCs w:val="24"/>
        </w:rPr>
        <w:t xml:space="preserve"> (</w:t>
      </w:r>
      <w:r w:rsidR="002E34AD" w:rsidRPr="00C53519">
        <w:rPr>
          <w:rFonts w:ascii="Times New Roman" w:hAnsi="Times New Roman" w:cs="Times New Roman"/>
          <w:sz w:val="24"/>
        </w:rPr>
        <w:t xml:space="preserve">Sheldon, </w:t>
      </w:r>
      <w:r w:rsidR="00AD352D">
        <w:rPr>
          <w:rFonts w:ascii="Times New Roman" w:hAnsi="Times New Roman" w:cs="Times New Roman"/>
          <w:sz w:val="24"/>
        </w:rPr>
        <w:t>200</w:t>
      </w:r>
      <w:r w:rsidR="002C497C">
        <w:rPr>
          <w:rFonts w:ascii="Times New Roman" w:hAnsi="Times New Roman" w:cs="Times New Roman"/>
          <w:sz w:val="24"/>
        </w:rPr>
        <w:t>1</w:t>
      </w:r>
      <w:r w:rsidR="00140894">
        <w:rPr>
          <w:rFonts w:ascii="Times New Roman" w:hAnsi="Times New Roman" w:cs="Times New Roman"/>
          <w:sz w:val="24"/>
        </w:rPr>
        <w:t>,</w:t>
      </w:r>
      <w:r w:rsidR="00AD352D">
        <w:rPr>
          <w:rFonts w:ascii="Times New Roman" w:hAnsi="Times New Roman" w:cs="Times New Roman"/>
          <w:sz w:val="24"/>
        </w:rPr>
        <w:t xml:space="preserve"> </w:t>
      </w:r>
      <w:r w:rsidR="002E34AD" w:rsidRPr="00C53519">
        <w:rPr>
          <w:rFonts w:ascii="Times New Roman" w:hAnsi="Times New Roman" w:cs="Times New Roman"/>
          <w:sz w:val="24"/>
        </w:rPr>
        <w:t>2014</w:t>
      </w:r>
      <w:r w:rsidR="00AD352D">
        <w:rPr>
          <w:rFonts w:ascii="Times New Roman" w:hAnsi="Times New Roman" w:cs="Times New Roman"/>
          <w:sz w:val="24"/>
        </w:rPr>
        <w:t>)</w:t>
      </w:r>
      <w:r w:rsidRPr="00E27CC5">
        <w:rPr>
          <w:rFonts w:ascii="Times New Roman" w:hAnsi="Times New Roman" w:cs="Times New Roman"/>
          <w:sz w:val="24"/>
          <w:szCs w:val="24"/>
        </w:rPr>
        <w:t xml:space="preserve">. </w:t>
      </w:r>
      <w:r w:rsidR="00AC56A6">
        <w:rPr>
          <w:rFonts w:ascii="Times New Roman" w:hAnsi="Times New Roman" w:cs="Times New Roman"/>
          <w:sz w:val="24"/>
          <w:szCs w:val="24"/>
        </w:rPr>
        <w:t>T</w:t>
      </w:r>
      <w:r w:rsidRPr="00E27CC5">
        <w:rPr>
          <w:rFonts w:ascii="Times New Roman" w:hAnsi="Times New Roman" w:cs="Times New Roman"/>
          <w:sz w:val="24"/>
          <w:szCs w:val="24"/>
        </w:rPr>
        <w:t>he attainment of autonomously motivated goals results in the satisfaction of three basic psychological needs (</w:t>
      </w:r>
      <w:r w:rsidR="00140894">
        <w:rPr>
          <w:rFonts w:ascii="Times New Roman" w:hAnsi="Times New Roman" w:cs="Times New Roman"/>
          <w:sz w:val="24"/>
          <w:szCs w:val="24"/>
        </w:rPr>
        <w:t xml:space="preserve">i.e., </w:t>
      </w:r>
      <w:r w:rsidRPr="00E27CC5">
        <w:rPr>
          <w:rFonts w:ascii="Times New Roman" w:hAnsi="Times New Roman" w:cs="Times New Roman"/>
          <w:sz w:val="24"/>
          <w:szCs w:val="24"/>
        </w:rPr>
        <w:t>autonomy, competence, relatedness)</w:t>
      </w:r>
      <w:r w:rsidR="00AC56A6">
        <w:rPr>
          <w:rFonts w:ascii="Times New Roman" w:hAnsi="Times New Roman" w:cs="Times New Roman"/>
          <w:sz w:val="24"/>
          <w:szCs w:val="24"/>
        </w:rPr>
        <w:t>,</w:t>
      </w:r>
      <w:r w:rsidRPr="00E27CC5">
        <w:rPr>
          <w:rFonts w:ascii="Times New Roman" w:hAnsi="Times New Roman" w:cs="Times New Roman"/>
          <w:sz w:val="24"/>
          <w:szCs w:val="24"/>
        </w:rPr>
        <w:t xml:space="preserve"> as captured within SDT</w:t>
      </w:r>
      <w:r w:rsidR="00AC56A6">
        <w:rPr>
          <w:rFonts w:ascii="Times New Roman" w:hAnsi="Times New Roman" w:cs="Times New Roman"/>
          <w:sz w:val="24"/>
          <w:szCs w:val="24"/>
        </w:rPr>
        <w:t>,</w:t>
      </w:r>
      <w:r w:rsidRPr="00E27CC5">
        <w:rPr>
          <w:rFonts w:ascii="Times New Roman" w:hAnsi="Times New Roman" w:cs="Times New Roman"/>
          <w:sz w:val="24"/>
          <w:szCs w:val="24"/>
        </w:rPr>
        <w:t xml:space="preserve"> and ultimately improves psychological well-being but only when the motivation for the pursuit of </w:t>
      </w:r>
      <w:r w:rsidR="00CB7B4A">
        <w:rPr>
          <w:rFonts w:ascii="Times New Roman" w:hAnsi="Times New Roman" w:cs="Times New Roman"/>
          <w:sz w:val="24"/>
          <w:szCs w:val="24"/>
        </w:rPr>
        <w:t>these</w:t>
      </w:r>
      <w:r w:rsidR="00CB7B4A" w:rsidRPr="00E27CC5">
        <w:rPr>
          <w:rFonts w:ascii="Times New Roman" w:hAnsi="Times New Roman" w:cs="Times New Roman"/>
          <w:sz w:val="24"/>
          <w:szCs w:val="24"/>
        </w:rPr>
        <w:t xml:space="preserve"> </w:t>
      </w:r>
      <w:r w:rsidRPr="00E27CC5">
        <w:rPr>
          <w:rFonts w:ascii="Times New Roman" w:hAnsi="Times New Roman" w:cs="Times New Roman"/>
          <w:sz w:val="24"/>
          <w:szCs w:val="24"/>
        </w:rPr>
        <w:t xml:space="preserve">goals is autonomous. </w:t>
      </w:r>
      <w:r w:rsidR="00AC56A6">
        <w:rPr>
          <w:rFonts w:ascii="Times New Roman" w:hAnsi="Times New Roman" w:cs="Times New Roman"/>
          <w:sz w:val="24"/>
          <w:szCs w:val="24"/>
        </w:rPr>
        <w:t>G</w:t>
      </w:r>
      <w:r w:rsidRPr="00E27CC5">
        <w:rPr>
          <w:rFonts w:ascii="Times New Roman" w:hAnsi="Times New Roman" w:cs="Times New Roman"/>
          <w:sz w:val="24"/>
          <w:szCs w:val="24"/>
        </w:rPr>
        <w:t>oal self-concordance and goal attainment interact to predict psychological well-being, such that concordant goals coupled with goal attainment produce the greatest increases in well-being</w:t>
      </w:r>
      <w:r w:rsidR="00170958">
        <w:rPr>
          <w:rFonts w:ascii="Times New Roman" w:hAnsi="Times New Roman" w:cs="Times New Roman"/>
          <w:sz w:val="24"/>
          <w:szCs w:val="24"/>
        </w:rPr>
        <w:t>.</w:t>
      </w:r>
      <w:r w:rsidRPr="00E27CC5">
        <w:rPr>
          <w:rFonts w:ascii="Times New Roman" w:hAnsi="Times New Roman" w:cs="Times New Roman"/>
          <w:sz w:val="24"/>
          <w:szCs w:val="24"/>
        </w:rPr>
        <w:t xml:space="preserve"> </w:t>
      </w:r>
      <w:r w:rsidR="00170958">
        <w:rPr>
          <w:rFonts w:ascii="Times New Roman" w:hAnsi="Times New Roman" w:cs="Times New Roman"/>
          <w:sz w:val="24"/>
          <w:szCs w:val="24"/>
        </w:rPr>
        <w:t>T</w:t>
      </w:r>
      <w:r w:rsidRPr="00E27CC5">
        <w:rPr>
          <w:rFonts w:ascii="Times New Roman" w:hAnsi="Times New Roman" w:cs="Times New Roman"/>
          <w:sz w:val="24"/>
          <w:szCs w:val="24"/>
        </w:rPr>
        <w:t>his effect</w:t>
      </w:r>
      <w:r w:rsidR="00170958">
        <w:rPr>
          <w:rFonts w:ascii="Times New Roman" w:hAnsi="Times New Roman" w:cs="Times New Roman"/>
          <w:sz w:val="24"/>
          <w:szCs w:val="24"/>
        </w:rPr>
        <w:t xml:space="preserve">, </w:t>
      </w:r>
      <w:r w:rsidR="00170958" w:rsidRPr="00E27CC5">
        <w:rPr>
          <w:rFonts w:ascii="Times New Roman" w:hAnsi="Times New Roman" w:cs="Times New Roman"/>
          <w:sz w:val="24"/>
          <w:szCs w:val="24"/>
        </w:rPr>
        <w:t>however</w:t>
      </w:r>
      <w:r w:rsidR="00170958">
        <w:rPr>
          <w:rFonts w:ascii="Times New Roman" w:hAnsi="Times New Roman" w:cs="Times New Roman"/>
          <w:sz w:val="24"/>
          <w:szCs w:val="24"/>
        </w:rPr>
        <w:t>,</w:t>
      </w:r>
      <w:r w:rsidRPr="00E27CC5">
        <w:rPr>
          <w:rFonts w:ascii="Times New Roman" w:hAnsi="Times New Roman" w:cs="Times New Roman"/>
          <w:sz w:val="24"/>
          <w:szCs w:val="24"/>
        </w:rPr>
        <w:t xml:space="preserve"> has rarely been </w:t>
      </w:r>
      <w:r w:rsidR="00F44D2E">
        <w:rPr>
          <w:rFonts w:ascii="Times New Roman" w:hAnsi="Times New Roman" w:cs="Times New Roman"/>
          <w:sz w:val="24"/>
          <w:szCs w:val="24"/>
        </w:rPr>
        <w:t xml:space="preserve">empirically </w:t>
      </w:r>
      <w:r w:rsidR="00AC56A6">
        <w:rPr>
          <w:rFonts w:ascii="Times New Roman" w:hAnsi="Times New Roman" w:cs="Times New Roman"/>
          <w:sz w:val="24"/>
          <w:szCs w:val="24"/>
        </w:rPr>
        <w:t>examined</w:t>
      </w:r>
      <w:r w:rsidRPr="00E27CC5">
        <w:rPr>
          <w:rFonts w:ascii="Times New Roman" w:hAnsi="Times New Roman" w:cs="Times New Roman"/>
          <w:sz w:val="24"/>
          <w:szCs w:val="24"/>
        </w:rPr>
        <w:t>,</w:t>
      </w:r>
      <w:r w:rsidR="00CB7B4A">
        <w:rPr>
          <w:rFonts w:ascii="Times New Roman" w:hAnsi="Times New Roman" w:cs="Times New Roman"/>
          <w:sz w:val="24"/>
          <w:szCs w:val="24"/>
        </w:rPr>
        <w:t xml:space="preserve"> and</w:t>
      </w:r>
      <w:r w:rsidR="00C411FA">
        <w:rPr>
          <w:rFonts w:ascii="Times New Roman" w:hAnsi="Times New Roman" w:cs="Times New Roman"/>
          <w:sz w:val="24"/>
          <w:szCs w:val="24"/>
        </w:rPr>
        <w:t xml:space="preserve"> </w:t>
      </w:r>
      <w:r w:rsidRPr="00E27CC5">
        <w:rPr>
          <w:rFonts w:ascii="Times New Roman" w:hAnsi="Times New Roman" w:cs="Times New Roman"/>
          <w:sz w:val="24"/>
          <w:szCs w:val="24"/>
        </w:rPr>
        <w:t>so we exclude</w:t>
      </w:r>
      <w:r w:rsidR="00140894">
        <w:rPr>
          <w:rFonts w:ascii="Times New Roman" w:hAnsi="Times New Roman" w:cs="Times New Roman"/>
          <w:sz w:val="24"/>
          <w:szCs w:val="24"/>
        </w:rPr>
        <w:t>d</w:t>
      </w:r>
      <w:r w:rsidRPr="00E27CC5">
        <w:rPr>
          <w:rFonts w:ascii="Times New Roman" w:hAnsi="Times New Roman" w:cs="Times New Roman"/>
          <w:sz w:val="24"/>
          <w:szCs w:val="24"/>
        </w:rPr>
        <w:t xml:space="preserve"> it </w:t>
      </w:r>
      <w:r w:rsidR="00485049">
        <w:rPr>
          <w:rFonts w:ascii="Times New Roman" w:hAnsi="Times New Roman" w:cs="Times New Roman"/>
          <w:sz w:val="24"/>
          <w:szCs w:val="24"/>
        </w:rPr>
        <w:t>from</w:t>
      </w:r>
      <w:r w:rsidR="00485049" w:rsidRPr="00E27CC5">
        <w:rPr>
          <w:rFonts w:ascii="Times New Roman" w:hAnsi="Times New Roman" w:cs="Times New Roman"/>
          <w:sz w:val="24"/>
          <w:szCs w:val="24"/>
        </w:rPr>
        <w:t xml:space="preserve"> </w:t>
      </w:r>
      <w:r w:rsidRPr="00E27CC5">
        <w:rPr>
          <w:rFonts w:ascii="Times New Roman" w:hAnsi="Times New Roman" w:cs="Times New Roman"/>
          <w:sz w:val="24"/>
          <w:szCs w:val="24"/>
        </w:rPr>
        <w:t xml:space="preserve">our </w:t>
      </w:r>
      <w:r w:rsidR="009D2FAA">
        <w:rPr>
          <w:rFonts w:ascii="Times New Roman" w:hAnsi="Times New Roman" w:cs="Times New Roman"/>
          <w:sz w:val="24"/>
          <w:szCs w:val="24"/>
        </w:rPr>
        <w:t xml:space="preserve">meta-analytic </w:t>
      </w:r>
      <w:r w:rsidRPr="00E27CC5">
        <w:rPr>
          <w:rFonts w:ascii="Times New Roman" w:hAnsi="Times New Roman" w:cs="Times New Roman"/>
          <w:sz w:val="24"/>
          <w:szCs w:val="24"/>
        </w:rPr>
        <w:t>review</w:t>
      </w:r>
      <w:r w:rsidR="007C0E19">
        <w:rPr>
          <w:rFonts w:ascii="Times New Roman" w:hAnsi="Times New Roman" w:cs="Times New Roman"/>
          <w:sz w:val="24"/>
          <w:szCs w:val="24"/>
        </w:rPr>
        <w:t>.</w:t>
      </w:r>
      <w:r w:rsidR="00170958">
        <w:rPr>
          <w:rFonts w:ascii="Times New Roman" w:hAnsi="Times New Roman" w:cs="Times New Roman"/>
          <w:sz w:val="24"/>
          <w:szCs w:val="24"/>
        </w:rPr>
        <w:t xml:space="preserve"> </w:t>
      </w:r>
      <w:r w:rsidR="007C0E19">
        <w:rPr>
          <w:rFonts w:ascii="Times New Roman" w:hAnsi="Times New Roman" w:cs="Times New Roman"/>
          <w:sz w:val="24"/>
          <w:szCs w:val="24"/>
        </w:rPr>
        <w:t>W</w:t>
      </w:r>
      <w:r w:rsidR="000D5178">
        <w:rPr>
          <w:rFonts w:ascii="Times New Roman" w:hAnsi="Times New Roman" w:cs="Times New Roman"/>
          <w:sz w:val="24"/>
          <w:szCs w:val="24"/>
        </w:rPr>
        <w:t>e instead provide</w:t>
      </w:r>
      <w:r w:rsidR="00170958">
        <w:rPr>
          <w:rFonts w:ascii="Times New Roman" w:hAnsi="Times New Roman" w:cs="Times New Roman"/>
          <w:sz w:val="24"/>
          <w:szCs w:val="24"/>
        </w:rPr>
        <w:t xml:space="preserve"> a narrative review</w:t>
      </w:r>
      <w:r w:rsidR="00EF1813">
        <w:rPr>
          <w:rFonts w:ascii="Times New Roman" w:hAnsi="Times New Roman" w:cs="Times New Roman"/>
          <w:sz w:val="24"/>
          <w:szCs w:val="24"/>
        </w:rPr>
        <w:t xml:space="preserve"> of the findings</w:t>
      </w:r>
      <w:r w:rsidRPr="00E27CC5">
        <w:rPr>
          <w:rFonts w:ascii="Times New Roman" w:hAnsi="Times New Roman" w:cs="Times New Roman"/>
          <w:sz w:val="24"/>
          <w:szCs w:val="24"/>
        </w:rPr>
        <w:t>.</w:t>
      </w:r>
    </w:p>
    <w:p w14:paraId="1CD4324A" w14:textId="49149F93" w:rsidR="00E27CC5" w:rsidRPr="00E27CC5" w:rsidRDefault="00E27CC5"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Various research designs</w:t>
      </w:r>
      <w:r w:rsidRPr="00E27CC5">
        <w:rPr>
          <w:rFonts w:ascii="Times New Roman" w:hAnsi="Times New Roman" w:cs="Times New Roman"/>
          <w:bCs/>
          <w:iCs/>
          <w:sz w:val="24"/>
          <w:szCs w:val="24"/>
        </w:rPr>
        <w:t xml:space="preserve"> have been used to test the pathways</w:t>
      </w:r>
      <w:r w:rsidRPr="00E27CC5">
        <w:rPr>
          <w:rFonts w:ascii="Times New Roman" w:hAnsi="Times New Roman" w:cs="Times New Roman"/>
          <w:b/>
          <w:iCs/>
          <w:sz w:val="24"/>
          <w:szCs w:val="24"/>
        </w:rPr>
        <w:t xml:space="preserve"> </w:t>
      </w:r>
      <w:r w:rsidRPr="00E27CC5">
        <w:rPr>
          <w:rFonts w:ascii="Times New Roman" w:hAnsi="Times New Roman" w:cs="Times New Roman"/>
          <w:sz w:val="24"/>
          <w:szCs w:val="24"/>
        </w:rPr>
        <w:t>of the SCM in diverse goal striving contexts such as sport</w:t>
      </w:r>
      <w:r w:rsidR="00132D6C">
        <w:rPr>
          <w:rFonts w:ascii="Times New Roman" w:hAnsi="Times New Roman" w:cs="Times New Roman"/>
          <w:sz w:val="24"/>
          <w:szCs w:val="24"/>
        </w:rPr>
        <w:t>s</w:t>
      </w:r>
      <w:r w:rsidRPr="00E27CC5">
        <w:rPr>
          <w:rFonts w:ascii="Times New Roman" w:hAnsi="Times New Roman" w:cs="Times New Roman"/>
          <w:sz w:val="24"/>
          <w:szCs w:val="24"/>
        </w:rPr>
        <w:t xml:space="preserve"> </w:t>
      </w:r>
      <w:r w:rsidR="009F0676" w:rsidRPr="009F0676">
        <w:rPr>
          <w:rFonts w:ascii="Times New Roman" w:hAnsi="Times New Roman" w:cs="Times New Roman"/>
          <w:sz w:val="24"/>
        </w:rPr>
        <w:t>(Healy et al., 2014; Ntoumanis, Healy, Sedikides, Smith, et al., 2014)</w:t>
      </w:r>
      <w:r w:rsidRPr="00E27CC5">
        <w:rPr>
          <w:rFonts w:ascii="Times New Roman" w:hAnsi="Times New Roman" w:cs="Times New Roman"/>
          <w:sz w:val="24"/>
          <w:szCs w:val="24"/>
        </w:rPr>
        <w:t xml:space="preserve">, the workplace </w:t>
      </w:r>
      <w:r w:rsidR="00C53519" w:rsidRPr="00C53519">
        <w:rPr>
          <w:rFonts w:ascii="Times New Roman" w:hAnsi="Times New Roman" w:cs="Times New Roman"/>
          <w:sz w:val="24"/>
        </w:rPr>
        <w:t>(Bono &amp; Judge, 2003; Sheldon &amp; Krieger, 2014)</w:t>
      </w:r>
      <w:r w:rsidRPr="00E27CC5">
        <w:rPr>
          <w:rFonts w:ascii="Times New Roman" w:hAnsi="Times New Roman" w:cs="Times New Roman"/>
          <w:sz w:val="24"/>
          <w:szCs w:val="24"/>
        </w:rPr>
        <w:t xml:space="preserve">, and education </w:t>
      </w:r>
      <w:r w:rsidR="009F0676" w:rsidRPr="009F0676">
        <w:rPr>
          <w:rFonts w:ascii="Times New Roman" w:hAnsi="Times New Roman" w:cs="Times New Roman"/>
          <w:sz w:val="24"/>
        </w:rPr>
        <w:t xml:space="preserve">(Gaudreau et al., 2012; </w:t>
      </w:r>
      <w:proofErr w:type="spellStart"/>
      <w:r w:rsidR="009F0676" w:rsidRPr="009F0676">
        <w:rPr>
          <w:rFonts w:ascii="Times New Roman" w:hAnsi="Times New Roman" w:cs="Times New Roman"/>
          <w:sz w:val="24"/>
        </w:rPr>
        <w:t>Koletzko</w:t>
      </w:r>
      <w:proofErr w:type="spellEnd"/>
      <w:r w:rsidR="009F0676" w:rsidRPr="009F0676">
        <w:rPr>
          <w:rFonts w:ascii="Times New Roman" w:hAnsi="Times New Roman" w:cs="Times New Roman"/>
          <w:sz w:val="24"/>
        </w:rPr>
        <w:t xml:space="preserve"> et al., 2015)</w:t>
      </w:r>
      <w:r w:rsidRPr="00E27CC5">
        <w:rPr>
          <w:rFonts w:ascii="Times New Roman" w:hAnsi="Times New Roman" w:cs="Times New Roman"/>
          <w:sz w:val="24"/>
          <w:szCs w:val="24"/>
        </w:rPr>
        <w:t xml:space="preserve">. </w:t>
      </w:r>
      <w:r w:rsidR="007B7926">
        <w:rPr>
          <w:rFonts w:ascii="Times New Roman" w:hAnsi="Times New Roman" w:cs="Times New Roman"/>
          <w:sz w:val="24"/>
          <w:szCs w:val="24"/>
        </w:rPr>
        <w:t xml:space="preserve">The general theme </w:t>
      </w:r>
      <w:r w:rsidR="00CC7B0E">
        <w:rPr>
          <w:rFonts w:ascii="Times New Roman" w:hAnsi="Times New Roman" w:cs="Times New Roman"/>
          <w:sz w:val="24"/>
          <w:szCs w:val="24"/>
        </w:rPr>
        <w:t xml:space="preserve">coming out </w:t>
      </w:r>
      <w:r w:rsidR="007B7926">
        <w:rPr>
          <w:rFonts w:ascii="Times New Roman" w:hAnsi="Times New Roman" w:cs="Times New Roman"/>
          <w:sz w:val="24"/>
          <w:szCs w:val="24"/>
        </w:rPr>
        <w:t xml:space="preserve">of this research </w:t>
      </w:r>
      <w:r w:rsidR="00EE1E31">
        <w:rPr>
          <w:rFonts w:ascii="Times New Roman" w:hAnsi="Times New Roman" w:cs="Times New Roman"/>
          <w:sz w:val="24"/>
          <w:szCs w:val="24"/>
        </w:rPr>
        <w:t>is</w:t>
      </w:r>
      <w:r w:rsidR="007B7926">
        <w:rPr>
          <w:rFonts w:ascii="Times New Roman" w:hAnsi="Times New Roman" w:cs="Times New Roman"/>
          <w:sz w:val="24"/>
          <w:szCs w:val="24"/>
        </w:rPr>
        <w:t xml:space="preserve"> that g</w:t>
      </w:r>
      <w:r w:rsidRPr="00E27CC5">
        <w:rPr>
          <w:rFonts w:ascii="Times New Roman" w:hAnsi="Times New Roman" w:cs="Times New Roman"/>
          <w:sz w:val="24"/>
          <w:szCs w:val="24"/>
        </w:rPr>
        <w:t xml:space="preserve">oal pursuit </w:t>
      </w:r>
      <w:r w:rsidR="00EE1E31">
        <w:rPr>
          <w:rFonts w:ascii="Times New Roman" w:hAnsi="Times New Roman" w:cs="Times New Roman"/>
          <w:sz w:val="24"/>
          <w:szCs w:val="24"/>
        </w:rPr>
        <w:t>is</w:t>
      </w:r>
      <w:r w:rsidRPr="00E27CC5">
        <w:rPr>
          <w:rFonts w:ascii="Times New Roman" w:hAnsi="Times New Roman" w:cs="Times New Roman"/>
          <w:sz w:val="24"/>
          <w:szCs w:val="24"/>
        </w:rPr>
        <w:t xml:space="preserve"> more effective for </w:t>
      </w:r>
      <w:r w:rsidR="00B96B3B">
        <w:rPr>
          <w:rFonts w:ascii="Times New Roman" w:hAnsi="Times New Roman" w:cs="Times New Roman"/>
          <w:sz w:val="24"/>
          <w:szCs w:val="24"/>
        </w:rPr>
        <w:t>self-concordant</w:t>
      </w:r>
      <w:r w:rsidR="00B96B3B" w:rsidRPr="00E27CC5">
        <w:rPr>
          <w:rFonts w:ascii="Times New Roman" w:hAnsi="Times New Roman" w:cs="Times New Roman"/>
          <w:sz w:val="24"/>
          <w:szCs w:val="24"/>
        </w:rPr>
        <w:t xml:space="preserve"> </w:t>
      </w:r>
      <w:r w:rsidRPr="00E27CC5">
        <w:rPr>
          <w:rFonts w:ascii="Times New Roman" w:hAnsi="Times New Roman" w:cs="Times New Roman"/>
          <w:sz w:val="24"/>
          <w:szCs w:val="24"/>
        </w:rPr>
        <w:t xml:space="preserve">goals </w:t>
      </w:r>
      <w:r w:rsidR="00FC7D6B" w:rsidRPr="00FC7D6B">
        <w:rPr>
          <w:rFonts w:ascii="Times New Roman" w:hAnsi="Times New Roman" w:cs="Times New Roman"/>
          <w:sz w:val="24"/>
        </w:rPr>
        <w:t>(Sheldon, 2014)</w:t>
      </w:r>
      <w:r w:rsidRPr="00E27CC5">
        <w:rPr>
          <w:rFonts w:ascii="Times New Roman" w:hAnsi="Times New Roman" w:cs="Times New Roman"/>
          <w:sz w:val="24"/>
          <w:szCs w:val="24"/>
        </w:rPr>
        <w:t>.</w:t>
      </w:r>
      <w:r w:rsidR="00FF0109">
        <w:rPr>
          <w:rFonts w:ascii="Times New Roman" w:hAnsi="Times New Roman" w:cs="Times New Roman"/>
          <w:sz w:val="24"/>
          <w:szCs w:val="24"/>
        </w:rPr>
        <w:t xml:space="preserve"> </w:t>
      </w:r>
      <w:r w:rsidR="000D5178">
        <w:rPr>
          <w:rFonts w:ascii="Times New Roman" w:hAnsi="Times New Roman" w:cs="Times New Roman"/>
          <w:sz w:val="24"/>
          <w:szCs w:val="24"/>
        </w:rPr>
        <w:t>I</w:t>
      </w:r>
      <w:r w:rsidR="00B42B33">
        <w:rPr>
          <w:rFonts w:ascii="Times New Roman" w:hAnsi="Times New Roman" w:cs="Times New Roman"/>
          <w:sz w:val="24"/>
          <w:szCs w:val="24"/>
        </w:rPr>
        <w:t>n t</w:t>
      </w:r>
      <w:r w:rsidR="00CF18E3">
        <w:rPr>
          <w:rFonts w:ascii="Times New Roman" w:hAnsi="Times New Roman" w:cs="Times New Roman"/>
          <w:sz w:val="24"/>
          <w:szCs w:val="24"/>
        </w:rPr>
        <w:t>he</w:t>
      </w:r>
      <w:r w:rsidR="00CF18E3" w:rsidRPr="002D5BFE">
        <w:rPr>
          <w:rFonts w:ascii="Times New Roman" w:hAnsi="Times New Roman" w:cs="Times New Roman"/>
          <w:sz w:val="24"/>
          <w:szCs w:val="24"/>
        </w:rPr>
        <w:t xml:space="preserve"> original </w:t>
      </w:r>
      <w:r w:rsidR="00CF18E3">
        <w:rPr>
          <w:rFonts w:ascii="Times New Roman" w:hAnsi="Times New Roman" w:cs="Times New Roman"/>
          <w:sz w:val="24"/>
          <w:szCs w:val="24"/>
        </w:rPr>
        <w:t xml:space="preserve">conceptualization of the </w:t>
      </w:r>
      <w:r w:rsidR="00CF18E3" w:rsidRPr="002D5BFE">
        <w:rPr>
          <w:rFonts w:ascii="Times New Roman" w:hAnsi="Times New Roman" w:cs="Times New Roman"/>
          <w:sz w:val="24"/>
          <w:szCs w:val="24"/>
        </w:rPr>
        <w:t>SCM</w:t>
      </w:r>
      <w:r w:rsidR="00B42B33">
        <w:rPr>
          <w:rFonts w:ascii="Times New Roman" w:hAnsi="Times New Roman" w:cs="Times New Roman"/>
          <w:sz w:val="24"/>
          <w:szCs w:val="24"/>
        </w:rPr>
        <w:t xml:space="preserve">, </w:t>
      </w:r>
      <w:r w:rsidR="006B3475">
        <w:rPr>
          <w:rFonts w:ascii="Times New Roman" w:hAnsi="Times New Roman" w:cs="Times New Roman"/>
          <w:sz w:val="24"/>
          <w:szCs w:val="24"/>
        </w:rPr>
        <w:t xml:space="preserve">goal effort was </w:t>
      </w:r>
      <w:r w:rsidR="004F0BF1">
        <w:rPr>
          <w:rFonts w:ascii="Times New Roman" w:hAnsi="Times New Roman" w:cs="Times New Roman"/>
          <w:sz w:val="24"/>
          <w:szCs w:val="24"/>
        </w:rPr>
        <w:t xml:space="preserve">the sole </w:t>
      </w:r>
      <w:r w:rsidR="000D5178">
        <w:rPr>
          <w:rFonts w:ascii="Times New Roman" w:hAnsi="Times New Roman" w:cs="Times New Roman"/>
          <w:sz w:val="24"/>
          <w:szCs w:val="24"/>
        </w:rPr>
        <w:t>variable</w:t>
      </w:r>
      <w:r w:rsidR="004F0BF1">
        <w:rPr>
          <w:rFonts w:ascii="Times New Roman" w:hAnsi="Times New Roman" w:cs="Times New Roman"/>
          <w:sz w:val="24"/>
          <w:szCs w:val="24"/>
        </w:rPr>
        <w:t xml:space="preserve"> that</w:t>
      </w:r>
      <w:r w:rsidR="000F63B2">
        <w:rPr>
          <w:rFonts w:ascii="Times New Roman" w:hAnsi="Times New Roman" w:cs="Times New Roman"/>
          <w:sz w:val="24"/>
          <w:szCs w:val="24"/>
        </w:rPr>
        <w:t xml:space="preserve"> was</w:t>
      </w:r>
      <w:r w:rsidR="004F0BF1">
        <w:rPr>
          <w:rFonts w:ascii="Times New Roman" w:hAnsi="Times New Roman" w:cs="Times New Roman"/>
          <w:sz w:val="24"/>
          <w:szCs w:val="24"/>
        </w:rPr>
        <w:t xml:space="preserve"> </w:t>
      </w:r>
      <w:r w:rsidR="006B3475">
        <w:rPr>
          <w:rFonts w:ascii="Times New Roman" w:hAnsi="Times New Roman" w:cs="Times New Roman"/>
          <w:sz w:val="24"/>
          <w:szCs w:val="24"/>
        </w:rPr>
        <w:t xml:space="preserve">proposed to mediate </w:t>
      </w:r>
      <w:r w:rsidR="00B57D20">
        <w:rPr>
          <w:rFonts w:ascii="Times New Roman" w:hAnsi="Times New Roman" w:cs="Times New Roman"/>
          <w:sz w:val="24"/>
          <w:szCs w:val="24"/>
        </w:rPr>
        <w:t>the link between self-concordance and goal attainment</w:t>
      </w:r>
      <w:r w:rsidR="006B3475">
        <w:rPr>
          <w:rFonts w:ascii="Times New Roman" w:hAnsi="Times New Roman" w:cs="Times New Roman"/>
          <w:sz w:val="24"/>
          <w:szCs w:val="24"/>
        </w:rPr>
        <w:t>.</w:t>
      </w:r>
      <w:r w:rsidR="00CF18E3" w:rsidRPr="002D5BFE">
        <w:rPr>
          <w:rFonts w:ascii="Times New Roman" w:hAnsi="Times New Roman" w:cs="Times New Roman"/>
          <w:sz w:val="24"/>
          <w:szCs w:val="24"/>
        </w:rPr>
        <w:t xml:space="preserve"> </w:t>
      </w:r>
      <w:r w:rsidR="000D5178">
        <w:rPr>
          <w:rFonts w:ascii="Times New Roman" w:hAnsi="Times New Roman" w:cs="Times New Roman"/>
          <w:sz w:val="24"/>
          <w:szCs w:val="24"/>
        </w:rPr>
        <w:t>However,</w:t>
      </w:r>
      <w:r w:rsidR="00CF18E3" w:rsidRPr="002D5BFE">
        <w:rPr>
          <w:rFonts w:ascii="Times New Roman" w:hAnsi="Times New Roman" w:cs="Times New Roman"/>
          <w:sz w:val="24"/>
          <w:szCs w:val="24"/>
        </w:rPr>
        <w:t xml:space="preserve"> researchers have</w:t>
      </w:r>
      <w:r w:rsidR="00EE1E31">
        <w:rPr>
          <w:rFonts w:ascii="Times New Roman" w:hAnsi="Times New Roman" w:cs="Times New Roman"/>
          <w:sz w:val="24"/>
          <w:szCs w:val="24"/>
        </w:rPr>
        <w:t xml:space="preserve"> </w:t>
      </w:r>
      <w:r w:rsidR="00CF18E3" w:rsidRPr="002D5BFE">
        <w:rPr>
          <w:rFonts w:ascii="Times New Roman" w:hAnsi="Times New Roman" w:cs="Times New Roman"/>
          <w:sz w:val="24"/>
          <w:szCs w:val="24"/>
        </w:rPr>
        <w:t xml:space="preserve">tested many </w:t>
      </w:r>
      <w:r w:rsidR="000D5178">
        <w:rPr>
          <w:rFonts w:ascii="Times New Roman" w:hAnsi="Times New Roman" w:cs="Times New Roman"/>
          <w:sz w:val="24"/>
          <w:szCs w:val="24"/>
        </w:rPr>
        <w:lastRenderedPageBreak/>
        <w:t xml:space="preserve">other </w:t>
      </w:r>
      <w:r w:rsidR="00CF18E3" w:rsidRPr="002D5BFE">
        <w:rPr>
          <w:rFonts w:ascii="Times New Roman" w:hAnsi="Times New Roman" w:cs="Times New Roman"/>
          <w:sz w:val="24"/>
          <w:szCs w:val="24"/>
        </w:rPr>
        <w:t>alternative variables over the years</w:t>
      </w:r>
      <w:r w:rsidR="003066D6">
        <w:rPr>
          <w:rFonts w:ascii="Times New Roman" w:hAnsi="Times New Roman" w:cs="Times New Roman"/>
          <w:sz w:val="24"/>
          <w:szCs w:val="24"/>
        </w:rPr>
        <w:t>.</w:t>
      </w:r>
      <w:r w:rsidR="00CF18E3" w:rsidRPr="002D5BFE">
        <w:rPr>
          <w:rFonts w:ascii="Times New Roman" w:hAnsi="Times New Roman" w:cs="Times New Roman"/>
          <w:sz w:val="24"/>
          <w:szCs w:val="24"/>
        </w:rPr>
        <w:t xml:space="preserve"> </w:t>
      </w:r>
      <w:r w:rsidR="00AC56A6">
        <w:rPr>
          <w:rFonts w:ascii="Times New Roman" w:hAnsi="Times New Roman" w:cs="Times New Roman"/>
          <w:sz w:val="24"/>
          <w:szCs w:val="24"/>
        </w:rPr>
        <w:t>For example, the</w:t>
      </w:r>
      <w:r w:rsidRPr="00E27CC5">
        <w:rPr>
          <w:rFonts w:ascii="Times New Roman" w:hAnsi="Times New Roman" w:cs="Times New Roman"/>
          <w:sz w:val="24"/>
          <w:szCs w:val="24"/>
        </w:rPr>
        <w:t xml:space="preserve"> pursuit of </w:t>
      </w:r>
      <w:r w:rsidR="00B96B3B">
        <w:rPr>
          <w:rFonts w:ascii="Times New Roman" w:hAnsi="Times New Roman" w:cs="Times New Roman"/>
          <w:sz w:val="24"/>
          <w:szCs w:val="24"/>
        </w:rPr>
        <w:t>self-concordant</w:t>
      </w:r>
      <w:r w:rsidR="00B96B3B" w:rsidRPr="00E27CC5">
        <w:rPr>
          <w:rFonts w:ascii="Times New Roman" w:hAnsi="Times New Roman" w:cs="Times New Roman"/>
          <w:sz w:val="24"/>
          <w:szCs w:val="24"/>
        </w:rPr>
        <w:t xml:space="preserve"> </w:t>
      </w:r>
      <w:r w:rsidRPr="00E27CC5">
        <w:rPr>
          <w:rFonts w:ascii="Times New Roman" w:hAnsi="Times New Roman" w:cs="Times New Roman"/>
          <w:sz w:val="24"/>
          <w:szCs w:val="24"/>
        </w:rPr>
        <w:t xml:space="preserve">goals is positively associated with goal commitment </w:t>
      </w:r>
      <w:r w:rsidR="00C53519" w:rsidRPr="00C53519">
        <w:rPr>
          <w:rFonts w:ascii="Times New Roman" w:hAnsi="Times New Roman" w:cs="Times New Roman"/>
          <w:sz w:val="24"/>
        </w:rPr>
        <w:t>(Sheldon &amp; Kasser, 1998)</w:t>
      </w:r>
      <w:r w:rsidRPr="00E27CC5">
        <w:rPr>
          <w:rFonts w:ascii="Times New Roman" w:hAnsi="Times New Roman" w:cs="Times New Roman"/>
          <w:sz w:val="24"/>
          <w:szCs w:val="24"/>
        </w:rPr>
        <w:t xml:space="preserve">, goal-related efficacy </w:t>
      </w:r>
      <w:r w:rsidR="009F0676" w:rsidRPr="009F0676">
        <w:rPr>
          <w:rFonts w:ascii="Times New Roman" w:hAnsi="Times New Roman" w:cs="Times New Roman"/>
          <w:sz w:val="24"/>
        </w:rPr>
        <w:t>(Downes et al., 2017)</w:t>
      </w:r>
      <w:r w:rsidRPr="00E27CC5">
        <w:rPr>
          <w:rFonts w:ascii="Times New Roman" w:hAnsi="Times New Roman" w:cs="Times New Roman"/>
          <w:sz w:val="24"/>
          <w:szCs w:val="24"/>
        </w:rPr>
        <w:t xml:space="preserve">, and goal reengagement following failure </w:t>
      </w:r>
      <w:r w:rsidR="009F0676" w:rsidRPr="009F0676">
        <w:rPr>
          <w:rFonts w:ascii="Times New Roman" w:hAnsi="Times New Roman" w:cs="Times New Roman"/>
          <w:sz w:val="24"/>
        </w:rPr>
        <w:t>(Ntoumanis, Healy, Sedikides, Smith, et al., 2014)</w:t>
      </w:r>
      <w:r w:rsidRPr="00E27CC5">
        <w:rPr>
          <w:rFonts w:ascii="Times New Roman" w:hAnsi="Times New Roman" w:cs="Times New Roman"/>
          <w:sz w:val="24"/>
          <w:szCs w:val="24"/>
        </w:rPr>
        <w:t>.</w:t>
      </w:r>
      <w:r w:rsidR="00CF18E3">
        <w:rPr>
          <w:rFonts w:ascii="Times New Roman" w:hAnsi="Times New Roman" w:cs="Times New Roman"/>
          <w:sz w:val="24"/>
          <w:szCs w:val="24"/>
        </w:rPr>
        <w:t xml:space="preserve"> </w:t>
      </w:r>
      <w:r w:rsidR="00CB7B4A">
        <w:rPr>
          <w:rFonts w:ascii="Times New Roman" w:hAnsi="Times New Roman" w:cs="Times New Roman"/>
          <w:sz w:val="24"/>
          <w:szCs w:val="24"/>
        </w:rPr>
        <w:t>Here</w:t>
      </w:r>
      <w:r w:rsidR="00784309">
        <w:rPr>
          <w:rFonts w:ascii="Times New Roman" w:hAnsi="Times New Roman" w:cs="Times New Roman"/>
          <w:sz w:val="24"/>
          <w:szCs w:val="24"/>
        </w:rPr>
        <w:t>, we use t</w:t>
      </w:r>
      <w:r w:rsidR="00784309" w:rsidRPr="002D5BFE">
        <w:rPr>
          <w:rFonts w:ascii="Times New Roman" w:hAnsi="Times New Roman" w:cs="Times New Roman"/>
          <w:sz w:val="24"/>
          <w:szCs w:val="24"/>
        </w:rPr>
        <w:t>he term “</w:t>
      </w:r>
      <w:r w:rsidR="00E27F59">
        <w:rPr>
          <w:rFonts w:ascii="Times New Roman" w:hAnsi="Times New Roman" w:cs="Times New Roman"/>
          <w:sz w:val="24"/>
          <w:szCs w:val="24"/>
        </w:rPr>
        <w:t>a</w:t>
      </w:r>
      <w:r w:rsidR="00E27F59" w:rsidRPr="00E27F59">
        <w:rPr>
          <w:rFonts w:ascii="Times New Roman" w:hAnsi="Times New Roman" w:cs="Times New Roman"/>
          <w:sz w:val="24"/>
          <w:szCs w:val="24"/>
        </w:rPr>
        <w:t>pproach/</w:t>
      </w:r>
      <w:r w:rsidR="00E27F59">
        <w:rPr>
          <w:rFonts w:ascii="Times New Roman" w:hAnsi="Times New Roman" w:cs="Times New Roman"/>
          <w:sz w:val="24"/>
          <w:szCs w:val="24"/>
        </w:rPr>
        <w:t>a</w:t>
      </w:r>
      <w:r w:rsidR="00E27F59" w:rsidRPr="00E27F59">
        <w:rPr>
          <w:rFonts w:ascii="Times New Roman" w:hAnsi="Times New Roman" w:cs="Times New Roman"/>
          <w:sz w:val="24"/>
          <w:szCs w:val="24"/>
        </w:rPr>
        <w:t xml:space="preserve">voidance </w:t>
      </w:r>
      <w:r w:rsidR="00CF0B2C">
        <w:rPr>
          <w:rFonts w:ascii="Times New Roman" w:eastAsia="Calibri" w:hAnsi="Times New Roman" w:cs="Times New Roman"/>
          <w:sz w:val="24"/>
          <w:szCs w:val="24"/>
        </w:rPr>
        <w:t>a</w:t>
      </w:r>
      <w:r w:rsidR="00CF0B2C" w:rsidRPr="005F0BC6">
        <w:rPr>
          <w:rFonts w:ascii="Times New Roman" w:eastAsia="Calibri" w:hAnsi="Times New Roman" w:cs="Times New Roman"/>
          <w:sz w:val="24"/>
          <w:szCs w:val="24"/>
        </w:rPr>
        <w:t>ppraisals</w:t>
      </w:r>
      <w:r w:rsidR="00784309" w:rsidRPr="002D5BFE">
        <w:rPr>
          <w:rFonts w:ascii="Times New Roman" w:hAnsi="Times New Roman" w:cs="Times New Roman"/>
          <w:sz w:val="24"/>
          <w:szCs w:val="24"/>
        </w:rPr>
        <w:t xml:space="preserve">” </w:t>
      </w:r>
      <w:r w:rsidR="00784309">
        <w:rPr>
          <w:rFonts w:ascii="Times New Roman" w:hAnsi="Times New Roman" w:cs="Times New Roman"/>
          <w:sz w:val="24"/>
          <w:szCs w:val="24"/>
        </w:rPr>
        <w:t xml:space="preserve">as </w:t>
      </w:r>
      <w:r w:rsidR="00784309" w:rsidRPr="002D5BFE">
        <w:rPr>
          <w:rFonts w:ascii="Times New Roman" w:hAnsi="Times New Roman" w:cs="Times New Roman"/>
          <w:sz w:val="24"/>
          <w:szCs w:val="24"/>
        </w:rPr>
        <w:t>an umbrella term to describe all these variables</w:t>
      </w:r>
      <w:r w:rsidR="00784309">
        <w:rPr>
          <w:rFonts w:ascii="Times New Roman" w:hAnsi="Times New Roman" w:cs="Times New Roman"/>
          <w:sz w:val="24"/>
          <w:szCs w:val="24"/>
        </w:rPr>
        <w:t xml:space="preserve">. </w:t>
      </w:r>
      <w:r w:rsidR="00CB7B4A">
        <w:rPr>
          <w:rFonts w:ascii="Times New Roman" w:hAnsi="Times New Roman" w:cs="Times New Roman"/>
          <w:sz w:val="24"/>
          <w:szCs w:val="24"/>
        </w:rPr>
        <w:t>A</w:t>
      </w:r>
      <w:r w:rsidR="00616543" w:rsidRPr="00616543">
        <w:rPr>
          <w:rFonts w:ascii="Times New Roman" w:hAnsi="Times New Roman" w:cs="Times New Roman"/>
          <w:sz w:val="24"/>
          <w:szCs w:val="24"/>
        </w:rPr>
        <w:t xml:space="preserve">pproach </w:t>
      </w:r>
      <w:r w:rsidR="00C84EE6">
        <w:rPr>
          <w:rFonts w:ascii="Times New Roman" w:hAnsi="Times New Roman" w:cs="Times New Roman"/>
          <w:sz w:val="24"/>
          <w:szCs w:val="24"/>
        </w:rPr>
        <w:t xml:space="preserve">is broadly used in the psychology literature to </w:t>
      </w:r>
      <w:r w:rsidR="00486CBE">
        <w:rPr>
          <w:rFonts w:ascii="Times New Roman" w:hAnsi="Times New Roman" w:cs="Times New Roman"/>
          <w:sz w:val="24"/>
          <w:szCs w:val="24"/>
        </w:rPr>
        <w:t>reflect</w:t>
      </w:r>
      <w:r w:rsidR="00616543" w:rsidRPr="00616543">
        <w:rPr>
          <w:rFonts w:ascii="Times New Roman" w:hAnsi="Times New Roman" w:cs="Times New Roman"/>
          <w:sz w:val="24"/>
          <w:szCs w:val="24"/>
        </w:rPr>
        <w:t xml:space="preserve"> </w:t>
      </w:r>
      <w:r w:rsidR="003D07AA">
        <w:rPr>
          <w:rFonts w:ascii="Times New Roman" w:hAnsi="Times New Roman" w:cs="Times New Roman"/>
          <w:sz w:val="24"/>
          <w:szCs w:val="24"/>
        </w:rPr>
        <w:t xml:space="preserve">increased </w:t>
      </w:r>
      <w:r w:rsidR="00616543" w:rsidRPr="00616543">
        <w:rPr>
          <w:rFonts w:ascii="Times New Roman" w:hAnsi="Times New Roman" w:cs="Times New Roman"/>
          <w:sz w:val="24"/>
          <w:szCs w:val="24"/>
        </w:rPr>
        <w:t>energization of behavior toward stimuli</w:t>
      </w:r>
      <w:r w:rsidR="00E25554">
        <w:rPr>
          <w:rFonts w:ascii="Times New Roman" w:hAnsi="Times New Roman" w:cs="Times New Roman"/>
          <w:sz w:val="24"/>
          <w:szCs w:val="24"/>
        </w:rPr>
        <w:t xml:space="preserve"> </w:t>
      </w:r>
      <w:r w:rsidR="00E25554" w:rsidRPr="00E25554">
        <w:rPr>
          <w:rFonts w:ascii="Times New Roman" w:hAnsi="Times New Roman" w:cs="Times New Roman"/>
          <w:sz w:val="24"/>
          <w:szCs w:val="24"/>
        </w:rPr>
        <w:t>(objects, events, possibilities)</w:t>
      </w:r>
      <w:r w:rsidR="00616543" w:rsidRPr="00616543">
        <w:rPr>
          <w:rFonts w:ascii="Times New Roman" w:hAnsi="Times New Roman" w:cs="Times New Roman"/>
          <w:sz w:val="24"/>
          <w:szCs w:val="24"/>
        </w:rPr>
        <w:t xml:space="preserve">, whereas avoidance </w:t>
      </w:r>
      <w:r w:rsidR="003D07AA">
        <w:rPr>
          <w:rFonts w:ascii="Times New Roman" w:hAnsi="Times New Roman" w:cs="Times New Roman"/>
          <w:sz w:val="24"/>
          <w:szCs w:val="24"/>
        </w:rPr>
        <w:t>reflects</w:t>
      </w:r>
      <w:r w:rsidR="003D07AA" w:rsidRPr="00616543">
        <w:rPr>
          <w:rFonts w:ascii="Times New Roman" w:hAnsi="Times New Roman" w:cs="Times New Roman"/>
          <w:sz w:val="24"/>
          <w:szCs w:val="24"/>
        </w:rPr>
        <w:t xml:space="preserve"> </w:t>
      </w:r>
      <w:r w:rsidR="00616543" w:rsidRPr="00616543">
        <w:rPr>
          <w:rFonts w:ascii="Times New Roman" w:hAnsi="Times New Roman" w:cs="Times New Roman"/>
          <w:sz w:val="24"/>
          <w:szCs w:val="24"/>
        </w:rPr>
        <w:t>energization of behavior away from stimuli</w:t>
      </w:r>
      <w:r w:rsidR="00806D86">
        <w:rPr>
          <w:rFonts w:ascii="Times New Roman" w:hAnsi="Times New Roman" w:cs="Times New Roman"/>
          <w:sz w:val="24"/>
          <w:szCs w:val="24"/>
        </w:rPr>
        <w:t xml:space="preserve"> (Elliot, 2013)</w:t>
      </w:r>
      <w:r w:rsidR="00616543" w:rsidRPr="00616543">
        <w:rPr>
          <w:rFonts w:ascii="Times New Roman" w:hAnsi="Times New Roman" w:cs="Times New Roman"/>
          <w:sz w:val="24"/>
          <w:szCs w:val="24"/>
        </w:rPr>
        <w:t>.</w:t>
      </w:r>
      <w:r w:rsidR="00486CBE">
        <w:rPr>
          <w:rFonts w:ascii="Times New Roman" w:hAnsi="Times New Roman" w:cs="Times New Roman"/>
          <w:sz w:val="24"/>
          <w:szCs w:val="24"/>
        </w:rPr>
        <w:t xml:space="preserve"> </w:t>
      </w:r>
      <w:r w:rsidR="00D67D9B">
        <w:rPr>
          <w:rFonts w:ascii="Times New Roman" w:hAnsi="Times New Roman" w:cs="Times New Roman"/>
          <w:sz w:val="24"/>
          <w:szCs w:val="24"/>
        </w:rPr>
        <w:t>A</w:t>
      </w:r>
      <w:r w:rsidR="00D67D9B" w:rsidRPr="00D67D9B">
        <w:rPr>
          <w:rFonts w:ascii="Times New Roman" w:hAnsi="Times New Roman" w:cs="Times New Roman"/>
          <w:sz w:val="24"/>
          <w:szCs w:val="24"/>
        </w:rPr>
        <w:t xml:space="preserve">pproach appraisals </w:t>
      </w:r>
      <w:r w:rsidRPr="00E27CC5">
        <w:rPr>
          <w:rFonts w:ascii="Times New Roman" w:hAnsi="Times New Roman" w:cs="Times New Roman"/>
          <w:sz w:val="24"/>
          <w:szCs w:val="24"/>
        </w:rPr>
        <w:t>increase the likelihood of goal attainment</w:t>
      </w:r>
      <w:r w:rsidR="00140894">
        <w:rPr>
          <w:rFonts w:ascii="Times New Roman" w:hAnsi="Times New Roman" w:cs="Times New Roman"/>
          <w:sz w:val="24"/>
          <w:szCs w:val="24"/>
        </w:rPr>
        <w:t>,</w:t>
      </w:r>
      <w:r w:rsidRPr="00E27CC5">
        <w:rPr>
          <w:rFonts w:ascii="Times New Roman" w:hAnsi="Times New Roman" w:cs="Times New Roman"/>
          <w:sz w:val="24"/>
          <w:szCs w:val="24"/>
        </w:rPr>
        <w:t xml:space="preserve"> because they encourage persistence and sustained engagement </w:t>
      </w:r>
      <w:r w:rsidR="009F0676" w:rsidRPr="003C2F4B">
        <w:rPr>
          <w:rFonts w:ascii="Times New Roman" w:hAnsi="Times New Roman"/>
          <w:sz w:val="24"/>
        </w:rPr>
        <w:t>(Koestner et al., 2012; Ntoumanis, Healy, Sedikides, Duda, et al., 2014; Riddell et al., 2022)</w:t>
      </w:r>
      <w:r w:rsidRPr="003C2F4B">
        <w:rPr>
          <w:rFonts w:ascii="Times New Roman" w:hAnsi="Times New Roman"/>
          <w:sz w:val="24"/>
        </w:rPr>
        <w:t xml:space="preserve">. </w:t>
      </w:r>
      <w:r w:rsidRPr="00E27CC5">
        <w:rPr>
          <w:rFonts w:ascii="Times New Roman" w:hAnsi="Times New Roman" w:cs="Times New Roman"/>
          <w:sz w:val="24"/>
          <w:szCs w:val="24"/>
        </w:rPr>
        <w:t>Furthermore, sustaining effort toward self-concordant</w:t>
      </w:r>
      <w:r w:rsidR="00CB7B4A">
        <w:rPr>
          <w:rFonts w:ascii="Times New Roman" w:hAnsi="Times New Roman" w:cs="Times New Roman"/>
          <w:sz w:val="24"/>
          <w:szCs w:val="24"/>
        </w:rPr>
        <w:t xml:space="preserve"> (vs. non-concordant)</w:t>
      </w:r>
      <w:r w:rsidRPr="00E27CC5">
        <w:rPr>
          <w:rFonts w:ascii="Times New Roman" w:hAnsi="Times New Roman" w:cs="Times New Roman"/>
          <w:sz w:val="24"/>
          <w:szCs w:val="24"/>
        </w:rPr>
        <w:t xml:space="preserve"> goals may occur automatically and be perceived as less strenuous </w:t>
      </w:r>
      <w:r w:rsidR="009F0676" w:rsidRPr="009F0676">
        <w:rPr>
          <w:rFonts w:ascii="Times New Roman" w:hAnsi="Times New Roman" w:cs="Times New Roman"/>
          <w:sz w:val="24"/>
        </w:rPr>
        <w:t>(Milyavskaya et al., 2021)</w:t>
      </w:r>
      <w:r w:rsidRPr="00E27CC5">
        <w:rPr>
          <w:rFonts w:ascii="Times New Roman" w:hAnsi="Times New Roman" w:cs="Times New Roman"/>
          <w:sz w:val="24"/>
          <w:szCs w:val="24"/>
        </w:rPr>
        <w:t xml:space="preserve">. In </w:t>
      </w:r>
      <w:r w:rsidR="00804777">
        <w:rPr>
          <w:rFonts w:ascii="Times New Roman" w:hAnsi="Times New Roman" w:cs="Times New Roman"/>
          <w:sz w:val="24"/>
          <w:szCs w:val="24"/>
        </w:rPr>
        <w:t>all</w:t>
      </w:r>
      <w:r w:rsidRPr="00E27CC5">
        <w:rPr>
          <w:rFonts w:ascii="Times New Roman" w:hAnsi="Times New Roman" w:cs="Times New Roman"/>
          <w:sz w:val="24"/>
          <w:szCs w:val="24"/>
        </w:rPr>
        <w:t xml:space="preserve">, goals that reflect growth-related aspects of an individual’s personality are pursued more effectively, which </w:t>
      </w:r>
      <w:r w:rsidR="00AC56A6">
        <w:rPr>
          <w:rFonts w:ascii="Times New Roman" w:hAnsi="Times New Roman" w:cs="Times New Roman"/>
          <w:sz w:val="24"/>
          <w:szCs w:val="24"/>
        </w:rPr>
        <w:t>eventuates</w:t>
      </w:r>
      <w:r w:rsidRPr="00E27CC5">
        <w:rPr>
          <w:rFonts w:ascii="Times New Roman" w:hAnsi="Times New Roman" w:cs="Times New Roman"/>
          <w:sz w:val="24"/>
          <w:szCs w:val="24"/>
        </w:rPr>
        <w:t xml:space="preserve"> in higher likelihood of goal attainment. </w:t>
      </w:r>
    </w:p>
    <w:p w14:paraId="139A005A" w14:textId="3BE51EC3" w:rsidR="00E27CC5" w:rsidRDefault="00E27CC5"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The attainment of autonomous goals is also beneficial for the satisfaction of three universal psychological nee</w:t>
      </w:r>
      <w:r w:rsidR="00AC56A6">
        <w:rPr>
          <w:rFonts w:ascii="Times New Roman" w:hAnsi="Times New Roman" w:cs="Times New Roman"/>
          <w:sz w:val="24"/>
          <w:szCs w:val="24"/>
        </w:rPr>
        <w:t xml:space="preserve">ds, </w:t>
      </w:r>
      <w:r w:rsidRPr="00E27CC5">
        <w:rPr>
          <w:rFonts w:ascii="Times New Roman" w:hAnsi="Times New Roman" w:cs="Times New Roman"/>
          <w:sz w:val="24"/>
          <w:szCs w:val="24"/>
        </w:rPr>
        <w:t>conceptualized in the SDT as nutrients for the psychological growth and overall well-being of an individual</w:t>
      </w:r>
      <w:r w:rsidR="00AC56A6">
        <w:rPr>
          <w:rFonts w:ascii="Times New Roman" w:hAnsi="Times New Roman" w:cs="Times New Roman"/>
          <w:sz w:val="24"/>
          <w:szCs w:val="24"/>
        </w:rPr>
        <w:t xml:space="preserve">. These </w:t>
      </w:r>
      <w:r w:rsidRPr="00E27CC5">
        <w:rPr>
          <w:rFonts w:ascii="Times New Roman" w:hAnsi="Times New Roman" w:cs="Times New Roman"/>
          <w:sz w:val="24"/>
          <w:szCs w:val="24"/>
        </w:rPr>
        <w:t>are</w:t>
      </w:r>
      <w:r w:rsidR="00CB7B4A">
        <w:rPr>
          <w:rFonts w:ascii="Times New Roman" w:hAnsi="Times New Roman" w:cs="Times New Roman"/>
          <w:sz w:val="24"/>
          <w:szCs w:val="24"/>
        </w:rPr>
        <w:t>, as mentioned above,</w:t>
      </w:r>
      <w:r w:rsidRPr="00E27CC5">
        <w:rPr>
          <w:rFonts w:ascii="Times New Roman" w:hAnsi="Times New Roman" w:cs="Times New Roman"/>
          <w:sz w:val="24"/>
          <w:szCs w:val="24"/>
        </w:rPr>
        <w:t xml:space="preserve"> the need for autonomy (i.e., having volition and freedom over one’s actions), competence (i.e., being able to achieve valued, skill-based outcomes), and relatedness (i.e., feeling meaningfully connected to others</w:t>
      </w:r>
      <w:r w:rsidR="00140894">
        <w:rPr>
          <w:rFonts w:ascii="Times New Roman" w:hAnsi="Times New Roman" w:cs="Times New Roman"/>
          <w:sz w:val="24"/>
          <w:szCs w:val="24"/>
        </w:rPr>
        <w:t xml:space="preserve">; </w:t>
      </w:r>
      <w:r w:rsidR="009F0676" w:rsidRPr="009F0676">
        <w:rPr>
          <w:rFonts w:ascii="Times New Roman" w:hAnsi="Times New Roman" w:cs="Times New Roman"/>
          <w:sz w:val="24"/>
        </w:rPr>
        <w:t>Deci &amp; Ryan, 2000)</w:t>
      </w:r>
      <w:r w:rsidRPr="00E27CC5">
        <w:rPr>
          <w:rFonts w:ascii="Times New Roman" w:hAnsi="Times New Roman" w:cs="Times New Roman"/>
          <w:sz w:val="24"/>
          <w:szCs w:val="24"/>
        </w:rPr>
        <w:t xml:space="preserve">. </w:t>
      </w:r>
      <w:r w:rsidR="00804777">
        <w:rPr>
          <w:rFonts w:ascii="Times New Roman" w:hAnsi="Times New Roman" w:cs="Times New Roman"/>
          <w:sz w:val="24"/>
          <w:szCs w:val="24"/>
        </w:rPr>
        <w:t>Indeed</w:t>
      </w:r>
      <w:r w:rsidRPr="00E27CC5">
        <w:rPr>
          <w:rFonts w:ascii="Times New Roman" w:hAnsi="Times New Roman" w:cs="Times New Roman"/>
          <w:sz w:val="24"/>
          <w:szCs w:val="24"/>
        </w:rPr>
        <w:t xml:space="preserve">, </w:t>
      </w:r>
      <w:r w:rsidR="0013408D">
        <w:rPr>
          <w:rFonts w:ascii="Times New Roman" w:hAnsi="Times New Roman" w:cs="Times New Roman"/>
          <w:sz w:val="24"/>
          <w:szCs w:val="24"/>
        </w:rPr>
        <w:t xml:space="preserve">pursuing and </w:t>
      </w:r>
      <w:r w:rsidRPr="00E27CC5">
        <w:rPr>
          <w:rFonts w:ascii="Times New Roman" w:hAnsi="Times New Roman" w:cs="Times New Roman"/>
          <w:sz w:val="24"/>
          <w:szCs w:val="24"/>
        </w:rPr>
        <w:t xml:space="preserve">attaining autonomous goals </w:t>
      </w:r>
      <w:r w:rsidR="00804777">
        <w:rPr>
          <w:rFonts w:ascii="Times New Roman" w:hAnsi="Times New Roman" w:cs="Times New Roman"/>
          <w:sz w:val="24"/>
          <w:szCs w:val="24"/>
        </w:rPr>
        <w:t>is</w:t>
      </w:r>
      <w:r w:rsidR="00804777" w:rsidRPr="00E27CC5">
        <w:rPr>
          <w:rFonts w:ascii="Times New Roman" w:hAnsi="Times New Roman" w:cs="Times New Roman"/>
          <w:sz w:val="24"/>
          <w:szCs w:val="24"/>
        </w:rPr>
        <w:t xml:space="preserve"> </w:t>
      </w:r>
      <w:r w:rsidRPr="00E27CC5">
        <w:rPr>
          <w:rFonts w:ascii="Times New Roman" w:hAnsi="Times New Roman" w:cs="Times New Roman"/>
          <w:sz w:val="24"/>
          <w:szCs w:val="24"/>
        </w:rPr>
        <w:t xml:space="preserve">positively associated with psychological need satisfaction which, in turn, </w:t>
      </w:r>
      <w:r w:rsidR="00804777">
        <w:rPr>
          <w:rFonts w:ascii="Times New Roman" w:hAnsi="Times New Roman" w:cs="Times New Roman"/>
          <w:sz w:val="24"/>
          <w:szCs w:val="24"/>
        </w:rPr>
        <w:t>conduces</w:t>
      </w:r>
      <w:r w:rsidR="00804777" w:rsidRPr="00E27CC5">
        <w:rPr>
          <w:rFonts w:ascii="Times New Roman" w:hAnsi="Times New Roman" w:cs="Times New Roman"/>
          <w:sz w:val="24"/>
          <w:szCs w:val="24"/>
        </w:rPr>
        <w:t xml:space="preserve"> </w:t>
      </w:r>
      <w:r w:rsidRPr="00E27CC5">
        <w:rPr>
          <w:rFonts w:ascii="Times New Roman" w:hAnsi="Times New Roman" w:cs="Times New Roman"/>
          <w:sz w:val="24"/>
          <w:szCs w:val="24"/>
        </w:rPr>
        <w:t xml:space="preserve">to greater well-being </w:t>
      </w:r>
      <w:r w:rsidR="00DD398D" w:rsidRPr="00DD398D">
        <w:rPr>
          <w:rFonts w:ascii="Times New Roman" w:hAnsi="Times New Roman" w:cs="Times New Roman"/>
          <w:sz w:val="24"/>
        </w:rPr>
        <w:t>(Bahrami &amp; Cranney, 2017; Gillet et al., 2014; Smith et al., 2007, 2011)</w:t>
      </w:r>
      <w:r w:rsidRPr="00E27CC5">
        <w:rPr>
          <w:rFonts w:ascii="Times New Roman" w:hAnsi="Times New Roman" w:cs="Times New Roman"/>
          <w:sz w:val="24"/>
          <w:szCs w:val="24"/>
        </w:rPr>
        <w:t>.</w:t>
      </w:r>
      <w:r w:rsidR="00804777">
        <w:rPr>
          <w:rFonts w:ascii="Times New Roman" w:hAnsi="Times New Roman" w:cs="Times New Roman"/>
          <w:sz w:val="24"/>
          <w:szCs w:val="24"/>
        </w:rPr>
        <w:t xml:space="preserve"> </w:t>
      </w:r>
      <w:r w:rsidRPr="00E27CC5">
        <w:rPr>
          <w:rFonts w:ascii="Times New Roman" w:hAnsi="Times New Roman" w:cs="Times New Roman"/>
          <w:sz w:val="24"/>
          <w:szCs w:val="24"/>
        </w:rPr>
        <w:t xml:space="preserve">Pursuing goals with autonomous motives has been linked with multiple indices of well-being, including subjective well-being </w:t>
      </w:r>
      <w:r w:rsidR="009F0676" w:rsidRPr="009F0676">
        <w:rPr>
          <w:rFonts w:ascii="Times New Roman" w:hAnsi="Times New Roman" w:cs="Times New Roman"/>
          <w:sz w:val="24"/>
        </w:rPr>
        <w:t>(Bahrami &amp; Cranney, 2017; Hope et al., 2019)</w:t>
      </w:r>
      <w:r w:rsidRPr="00E27CC5">
        <w:rPr>
          <w:rFonts w:ascii="Times New Roman" w:hAnsi="Times New Roman" w:cs="Times New Roman"/>
          <w:sz w:val="24"/>
          <w:szCs w:val="24"/>
        </w:rPr>
        <w:t xml:space="preserve">, positive affect </w:t>
      </w:r>
      <w:r w:rsidR="009F0676" w:rsidRPr="009F0676">
        <w:rPr>
          <w:rFonts w:ascii="Times New Roman" w:hAnsi="Times New Roman" w:cs="Times New Roman"/>
          <w:sz w:val="24"/>
        </w:rPr>
        <w:t>(Gillet et al., 2014)</w:t>
      </w:r>
      <w:r w:rsidRPr="00E27CC5">
        <w:rPr>
          <w:rFonts w:ascii="Times New Roman" w:hAnsi="Times New Roman" w:cs="Times New Roman"/>
          <w:sz w:val="24"/>
          <w:szCs w:val="24"/>
        </w:rPr>
        <w:t xml:space="preserve">, and emotional well-being </w:t>
      </w:r>
      <w:r w:rsidR="00DD398D" w:rsidRPr="00DD398D">
        <w:rPr>
          <w:rFonts w:ascii="Times New Roman" w:hAnsi="Times New Roman" w:cs="Times New Roman"/>
          <w:sz w:val="24"/>
        </w:rPr>
        <w:t>(Smith et al., 2011)</w:t>
      </w:r>
      <w:r w:rsidRPr="00E27CC5">
        <w:rPr>
          <w:rFonts w:ascii="Times New Roman" w:hAnsi="Times New Roman" w:cs="Times New Roman"/>
          <w:sz w:val="24"/>
          <w:szCs w:val="24"/>
        </w:rPr>
        <w:t xml:space="preserve">. </w:t>
      </w:r>
      <w:r w:rsidR="00804777">
        <w:rPr>
          <w:rFonts w:ascii="Times New Roman" w:hAnsi="Times New Roman" w:cs="Times New Roman"/>
          <w:sz w:val="24"/>
          <w:szCs w:val="24"/>
        </w:rPr>
        <w:t>Taken together</w:t>
      </w:r>
      <w:r w:rsidRPr="00E27CC5">
        <w:rPr>
          <w:rFonts w:ascii="Times New Roman" w:hAnsi="Times New Roman" w:cs="Times New Roman"/>
          <w:sz w:val="24"/>
          <w:szCs w:val="24"/>
        </w:rPr>
        <w:t xml:space="preserve">, the SCM </w:t>
      </w:r>
      <w:r w:rsidR="001C24FD">
        <w:rPr>
          <w:rFonts w:ascii="Times New Roman" w:hAnsi="Times New Roman" w:cs="Times New Roman"/>
          <w:sz w:val="24"/>
          <w:szCs w:val="24"/>
        </w:rPr>
        <w:t xml:space="preserve">posits </w:t>
      </w:r>
      <w:r w:rsidR="00804777">
        <w:rPr>
          <w:rFonts w:ascii="Times New Roman" w:hAnsi="Times New Roman" w:cs="Times New Roman"/>
          <w:sz w:val="24"/>
          <w:szCs w:val="24"/>
        </w:rPr>
        <w:t>that</w:t>
      </w:r>
      <w:r w:rsidRPr="00E27CC5">
        <w:rPr>
          <w:rFonts w:ascii="Times New Roman" w:hAnsi="Times New Roman" w:cs="Times New Roman"/>
          <w:sz w:val="24"/>
          <w:szCs w:val="24"/>
        </w:rPr>
        <w:t xml:space="preserve"> goals pursued with autonomous</w:t>
      </w:r>
      <w:r w:rsidR="001C24FD">
        <w:rPr>
          <w:rFonts w:ascii="Times New Roman" w:hAnsi="Times New Roman" w:cs="Times New Roman"/>
          <w:sz w:val="24"/>
          <w:szCs w:val="24"/>
        </w:rPr>
        <w:t xml:space="preserve"> (compared to control)</w:t>
      </w:r>
      <w:r w:rsidRPr="00E27CC5">
        <w:rPr>
          <w:rFonts w:ascii="Times New Roman" w:hAnsi="Times New Roman" w:cs="Times New Roman"/>
          <w:sz w:val="24"/>
          <w:szCs w:val="24"/>
        </w:rPr>
        <w:t xml:space="preserve"> motives are more likely to </w:t>
      </w:r>
      <w:r w:rsidR="001C24FD">
        <w:rPr>
          <w:rFonts w:ascii="Times New Roman" w:hAnsi="Times New Roman" w:cs="Times New Roman"/>
          <w:sz w:val="24"/>
          <w:szCs w:val="24"/>
        </w:rPr>
        <w:t>culminate</w:t>
      </w:r>
      <w:r w:rsidR="001C24FD" w:rsidRPr="00E27CC5">
        <w:rPr>
          <w:rFonts w:ascii="Times New Roman" w:hAnsi="Times New Roman" w:cs="Times New Roman"/>
          <w:sz w:val="24"/>
          <w:szCs w:val="24"/>
        </w:rPr>
        <w:t xml:space="preserve"> </w:t>
      </w:r>
      <w:r w:rsidRPr="00E27CC5">
        <w:rPr>
          <w:rFonts w:ascii="Times New Roman" w:hAnsi="Times New Roman" w:cs="Times New Roman"/>
          <w:sz w:val="24"/>
          <w:szCs w:val="24"/>
        </w:rPr>
        <w:t>in goal attainment</w:t>
      </w:r>
      <w:r w:rsidR="001C24FD">
        <w:rPr>
          <w:rFonts w:ascii="Times New Roman" w:hAnsi="Times New Roman" w:cs="Times New Roman"/>
          <w:sz w:val="24"/>
          <w:szCs w:val="24"/>
        </w:rPr>
        <w:t>. O</w:t>
      </w:r>
      <w:r w:rsidRPr="00E27CC5">
        <w:rPr>
          <w:rFonts w:ascii="Times New Roman" w:hAnsi="Times New Roman" w:cs="Times New Roman"/>
          <w:sz w:val="24"/>
          <w:szCs w:val="24"/>
        </w:rPr>
        <w:t>nce attained, the</w:t>
      </w:r>
      <w:r w:rsidR="001C24FD">
        <w:rPr>
          <w:rFonts w:ascii="Times New Roman" w:hAnsi="Times New Roman" w:cs="Times New Roman"/>
          <w:sz w:val="24"/>
          <w:szCs w:val="24"/>
        </w:rPr>
        <w:t>se goals</w:t>
      </w:r>
      <w:r w:rsidRPr="00E27CC5">
        <w:rPr>
          <w:rFonts w:ascii="Times New Roman" w:hAnsi="Times New Roman" w:cs="Times New Roman"/>
          <w:sz w:val="24"/>
          <w:szCs w:val="24"/>
        </w:rPr>
        <w:t xml:space="preserve"> nourish the universal human needs </w:t>
      </w:r>
      <w:r w:rsidR="001C24FD">
        <w:rPr>
          <w:rFonts w:ascii="Times New Roman" w:hAnsi="Times New Roman" w:cs="Times New Roman"/>
          <w:sz w:val="24"/>
          <w:szCs w:val="24"/>
        </w:rPr>
        <w:t>that</w:t>
      </w:r>
      <w:r w:rsidR="001C24FD" w:rsidRPr="00E27CC5">
        <w:rPr>
          <w:rFonts w:ascii="Times New Roman" w:hAnsi="Times New Roman" w:cs="Times New Roman"/>
          <w:sz w:val="24"/>
          <w:szCs w:val="24"/>
        </w:rPr>
        <w:t xml:space="preserve"> </w:t>
      </w:r>
      <w:r w:rsidRPr="00E27CC5">
        <w:rPr>
          <w:rFonts w:ascii="Times New Roman" w:hAnsi="Times New Roman" w:cs="Times New Roman"/>
          <w:sz w:val="24"/>
          <w:szCs w:val="24"/>
        </w:rPr>
        <w:t xml:space="preserve">are crucial for well-being. </w:t>
      </w:r>
    </w:p>
    <w:p w14:paraId="0E31DE7D" w14:textId="3FECD4CC" w:rsidR="00601998" w:rsidRPr="00E27CC5" w:rsidRDefault="00E27CC5"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lastRenderedPageBreak/>
        <w:t>Previous</w:t>
      </w:r>
      <w:r w:rsidR="00F05D2C">
        <w:rPr>
          <w:rFonts w:ascii="Times New Roman" w:hAnsi="Times New Roman" w:cs="Times New Roman"/>
          <w:sz w:val="24"/>
          <w:szCs w:val="24"/>
        </w:rPr>
        <w:t>ly</w:t>
      </w:r>
      <w:r w:rsidR="00430AA5">
        <w:rPr>
          <w:rFonts w:ascii="Times New Roman" w:hAnsi="Times New Roman" w:cs="Times New Roman"/>
          <w:sz w:val="24"/>
          <w:szCs w:val="24"/>
        </w:rPr>
        <w:t xml:space="preserve">, there </w:t>
      </w:r>
      <w:r w:rsidR="002D7D52">
        <w:rPr>
          <w:rFonts w:ascii="Times New Roman" w:hAnsi="Times New Roman" w:cs="Times New Roman"/>
          <w:sz w:val="24"/>
          <w:szCs w:val="24"/>
        </w:rPr>
        <w:t>have been three</w:t>
      </w:r>
      <w:r w:rsidRPr="00E27CC5">
        <w:rPr>
          <w:rFonts w:ascii="Times New Roman" w:hAnsi="Times New Roman" w:cs="Times New Roman"/>
          <w:sz w:val="24"/>
          <w:szCs w:val="24"/>
        </w:rPr>
        <w:t xml:space="preserve"> </w:t>
      </w:r>
      <w:r w:rsidR="002D7D52">
        <w:rPr>
          <w:rFonts w:ascii="Times New Roman" w:hAnsi="Times New Roman" w:cs="Times New Roman"/>
          <w:sz w:val="24"/>
          <w:szCs w:val="24"/>
        </w:rPr>
        <w:t>m</w:t>
      </w:r>
      <w:r w:rsidRPr="00E27CC5">
        <w:rPr>
          <w:rFonts w:ascii="Times New Roman" w:hAnsi="Times New Roman" w:cs="Times New Roman"/>
          <w:sz w:val="24"/>
          <w:szCs w:val="24"/>
        </w:rPr>
        <w:t>eta-analytic tests of the SCM</w:t>
      </w:r>
      <w:r w:rsidR="008D6C43">
        <w:rPr>
          <w:rFonts w:ascii="Times New Roman" w:hAnsi="Times New Roman" w:cs="Times New Roman"/>
          <w:sz w:val="24"/>
          <w:szCs w:val="24"/>
        </w:rPr>
        <w:t xml:space="preserve"> </w:t>
      </w:r>
      <w:r w:rsidR="008D6C43" w:rsidRPr="008D6C43">
        <w:rPr>
          <w:rFonts w:ascii="Times New Roman" w:hAnsi="Times New Roman" w:cs="Times New Roman"/>
          <w:sz w:val="24"/>
        </w:rPr>
        <w:t>(Gaudreau et al., 2012; Koestner et al., 2002, 2008)</w:t>
      </w:r>
      <w:r w:rsidRPr="00241D4C">
        <w:rPr>
          <w:rFonts w:ascii="Times New Roman" w:hAnsi="Times New Roman"/>
          <w:sz w:val="24"/>
        </w:rPr>
        <w:t xml:space="preserve">. </w:t>
      </w:r>
      <w:r w:rsidR="00EE0E88" w:rsidRPr="00241D4C">
        <w:rPr>
          <w:rFonts w:ascii="Times New Roman" w:hAnsi="Times New Roman"/>
          <w:sz w:val="24"/>
        </w:rPr>
        <w:t>Koestner et al.</w:t>
      </w:r>
      <w:r w:rsidRPr="00241D4C">
        <w:rPr>
          <w:rFonts w:ascii="Times New Roman" w:hAnsi="Times New Roman"/>
          <w:sz w:val="24"/>
        </w:rPr>
        <w:t xml:space="preserve"> </w:t>
      </w:r>
      <w:r w:rsidR="00EE0E88" w:rsidRPr="00EE0E88">
        <w:rPr>
          <w:rFonts w:ascii="Times New Roman" w:hAnsi="Times New Roman" w:cs="Times New Roman"/>
          <w:sz w:val="24"/>
        </w:rPr>
        <w:t>(2002)</w:t>
      </w:r>
      <w:r w:rsidR="00635B46" w:rsidRPr="00241D4C">
        <w:rPr>
          <w:rFonts w:ascii="Times New Roman" w:hAnsi="Times New Roman"/>
          <w:sz w:val="24"/>
        </w:rPr>
        <w:t xml:space="preserve"> </w:t>
      </w:r>
      <w:r w:rsidR="001C24FD">
        <w:rPr>
          <w:rFonts w:ascii="Times New Roman" w:hAnsi="Times New Roman" w:cs="Times New Roman"/>
          <w:sz w:val="24"/>
          <w:szCs w:val="24"/>
        </w:rPr>
        <w:t>included</w:t>
      </w:r>
      <w:r w:rsidR="001C24FD" w:rsidRPr="00BC7F52">
        <w:rPr>
          <w:rFonts w:ascii="Times New Roman" w:hAnsi="Times New Roman" w:cs="Times New Roman"/>
          <w:sz w:val="24"/>
          <w:szCs w:val="24"/>
        </w:rPr>
        <w:t xml:space="preserve"> </w:t>
      </w:r>
      <w:r w:rsidRPr="00BC7F52">
        <w:rPr>
          <w:rFonts w:ascii="Times New Roman" w:hAnsi="Times New Roman" w:cs="Times New Roman"/>
          <w:sz w:val="24"/>
          <w:szCs w:val="24"/>
        </w:rPr>
        <w:t>studies that measured goal self-concordance and goal progress (</w:t>
      </w:r>
      <w:r w:rsidRPr="00A31FCE">
        <w:rPr>
          <w:rFonts w:ascii="Times New Roman" w:hAnsi="Times New Roman" w:cs="Times New Roman"/>
          <w:i/>
          <w:sz w:val="24"/>
          <w:szCs w:val="24"/>
        </w:rPr>
        <w:t>k</w:t>
      </w:r>
      <w:r w:rsidRPr="00BC7F52">
        <w:rPr>
          <w:rFonts w:ascii="Times New Roman" w:hAnsi="Times New Roman" w:cs="Times New Roman"/>
          <w:sz w:val="24"/>
          <w:szCs w:val="24"/>
        </w:rPr>
        <w:t xml:space="preserve"> = 7)</w:t>
      </w:r>
      <w:r w:rsidR="00804777">
        <w:rPr>
          <w:rFonts w:ascii="Times New Roman" w:hAnsi="Times New Roman" w:cs="Times New Roman"/>
          <w:sz w:val="24"/>
          <w:szCs w:val="24"/>
        </w:rPr>
        <w:t>,</w:t>
      </w:r>
      <w:r w:rsidRPr="00BC7F52">
        <w:rPr>
          <w:rFonts w:ascii="Times New Roman" w:hAnsi="Times New Roman" w:cs="Times New Roman"/>
          <w:sz w:val="24"/>
          <w:szCs w:val="24"/>
        </w:rPr>
        <w:t xml:space="preserve"> and found a </w:t>
      </w:r>
      <w:r w:rsidR="006749D8">
        <w:rPr>
          <w:rFonts w:ascii="Times New Roman" w:hAnsi="Times New Roman" w:cs="Times New Roman"/>
          <w:sz w:val="24"/>
          <w:szCs w:val="24"/>
        </w:rPr>
        <w:t>very large</w:t>
      </w:r>
      <w:r w:rsidR="00AC399F">
        <w:rPr>
          <w:rFonts w:ascii="Times New Roman" w:hAnsi="Times New Roman" w:cs="Times New Roman"/>
          <w:sz w:val="24"/>
          <w:szCs w:val="24"/>
        </w:rPr>
        <w:t xml:space="preserve"> </w:t>
      </w:r>
      <w:r w:rsidR="00AC399F" w:rsidRPr="009F0676">
        <w:rPr>
          <w:rFonts w:ascii="Times New Roman" w:hAnsi="Times New Roman" w:cs="Times New Roman"/>
          <w:sz w:val="24"/>
        </w:rPr>
        <w:t>(Funder &amp; Ozer, 2019)</w:t>
      </w:r>
      <w:r w:rsidR="006749D8" w:rsidRPr="00BC7F52">
        <w:rPr>
          <w:rFonts w:ascii="Times New Roman" w:hAnsi="Times New Roman" w:cs="Times New Roman"/>
          <w:sz w:val="24"/>
          <w:szCs w:val="24"/>
        </w:rPr>
        <w:t xml:space="preserve"> </w:t>
      </w:r>
      <w:r w:rsidRPr="00BC7F52">
        <w:rPr>
          <w:rFonts w:ascii="Times New Roman" w:hAnsi="Times New Roman" w:cs="Times New Roman"/>
          <w:sz w:val="24"/>
          <w:szCs w:val="24"/>
        </w:rPr>
        <w:t>and positive effect size (</w:t>
      </w:r>
      <w:r w:rsidRPr="00A31FCE">
        <w:rPr>
          <w:rFonts w:ascii="Times New Roman" w:hAnsi="Times New Roman" w:cs="Times New Roman"/>
          <w:i/>
          <w:sz w:val="24"/>
          <w:szCs w:val="24"/>
        </w:rPr>
        <w:t>d</w:t>
      </w:r>
      <w:r w:rsidRPr="00BC7F52">
        <w:rPr>
          <w:rFonts w:ascii="Times New Roman" w:hAnsi="Times New Roman" w:cs="Times New Roman"/>
          <w:sz w:val="24"/>
          <w:szCs w:val="24"/>
        </w:rPr>
        <w:t xml:space="preserve"> = .37). </w:t>
      </w:r>
      <w:r w:rsidRPr="00E27CC5">
        <w:rPr>
          <w:rFonts w:ascii="Times New Roman" w:hAnsi="Times New Roman" w:cs="Times New Roman"/>
          <w:sz w:val="24"/>
          <w:szCs w:val="24"/>
        </w:rPr>
        <w:t>Similarly,</w:t>
      </w:r>
      <w:r w:rsidR="00EB1D65">
        <w:rPr>
          <w:rFonts w:ascii="Times New Roman" w:hAnsi="Times New Roman" w:cs="Times New Roman"/>
          <w:sz w:val="24"/>
          <w:szCs w:val="24"/>
        </w:rPr>
        <w:t xml:space="preserve"> </w:t>
      </w:r>
      <w:r w:rsidR="00EB1D65" w:rsidRPr="00855274">
        <w:rPr>
          <w:rFonts w:ascii="Times New Roman" w:hAnsi="Times New Roman"/>
          <w:sz w:val="24"/>
        </w:rPr>
        <w:t>Koestner et al.</w:t>
      </w:r>
      <w:r w:rsidRPr="00E27CC5">
        <w:rPr>
          <w:rFonts w:ascii="Times New Roman" w:hAnsi="Times New Roman" w:cs="Times New Roman"/>
          <w:sz w:val="24"/>
          <w:szCs w:val="24"/>
        </w:rPr>
        <w:t xml:space="preserve"> </w:t>
      </w:r>
      <w:r w:rsidR="00EB1D65" w:rsidRPr="00EB1D65">
        <w:rPr>
          <w:rFonts w:ascii="Times New Roman" w:hAnsi="Times New Roman" w:cs="Times New Roman"/>
          <w:sz w:val="24"/>
        </w:rPr>
        <w:t>(2008)</w:t>
      </w:r>
      <w:r w:rsidRPr="00E27CC5">
        <w:rPr>
          <w:rFonts w:ascii="Times New Roman" w:hAnsi="Times New Roman" w:cs="Times New Roman"/>
          <w:sz w:val="24"/>
          <w:szCs w:val="24"/>
        </w:rPr>
        <w:t xml:space="preserve"> synthesized 11 studies that measured autonomous motives, controlled motives, and goal progress</w:t>
      </w:r>
      <w:r w:rsidR="00804777">
        <w:rPr>
          <w:rFonts w:ascii="Times New Roman" w:hAnsi="Times New Roman" w:cs="Times New Roman"/>
          <w:sz w:val="24"/>
          <w:szCs w:val="24"/>
        </w:rPr>
        <w:t>,</w:t>
      </w:r>
      <w:r w:rsidRPr="00E27CC5">
        <w:rPr>
          <w:rFonts w:ascii="Times New Roman" w:hAnsi="Times New Roman" w:cs="Times New Roman"/>
          <w:sz w:val="24"/>
          <w:szCs w:val="24"/>
        </w:rPr>
        <w:t xml:space="preserve"> and </w:t>
      </w:r>
      <w:r w:rsidR="001C24FD">
        <w:rPr>
          <w:rFonts w:ascii="Times New Roman" w:hAnsi="Times New Roman" w:cs="Times New Roman"/>
          <w:sz w:val="24"/>
          <w:szCs w:val="24"/>
        </w:rPr>
        <w:t>reported</w:t>
      </w:r>
      <w:r w:rsidR="001C24FD" w:rsidRPr="00E27CC5">
        <w:rPr>
          <w:rFonts w:ascii="Times New Roman" w:hAnsi="Times New Roman" w:cs="Times New Roman"/>
          <w:sz w:val="24"/>
          <w:szCs w:val="24"/>
        </w:rPr>
        <w:t xml:space="preserve"> </w:t>
      </w:r>
      <w:r w:rsidRPr="00E27CC5">
        <w:rPr>
          <w:rFonts w:ascii="Times New Roman" w:hAnsi="Times New Roman" w:cs="Times New Roman"/>
          <w:sz w:val="24"/>
          <w:szCs w:val="24"/>
        </w:rPr>
        <w:t xml:space="preserve">a </w:t>
      </w:r>
      <w:r w:rsidR="006749D8">
        <w:rPr>
          <w:rFonts w:ascii="Times New Roman" w:hAnsi="Times New Roman" w:cs="Times New Roman"/>
          <w:sz w:val="24"/>
          <w:szCs w:val="24"/>
        </w:rPr>
        <w:t>very large</w:t>
      </w:r>
      <w:r w:rsidR="006749D8" w:rsidRPr="00BC7F52">
        <w:rPr>
          <w:rFonts w:ascii="Times New Roman" w:hAnsi="Times New Roman" w:cs="Times New Roman"/>
          <w:sz w:val="24"/>
          <w:szCs w:val="24"/>
        </w:rPr>
        <w:t xml:space="preserve"> </w:t>
      </w:r>
      <w:r w:rsidRPr="00E27CC5">
        <w:rPr>
          <w:rFonts w:ascii="Times New Roman" w:hAnsi="Times New Roman" w:cs="Times New Roman"/>
          <w:sz w:val="24"/>
          <w:szCs w:val="24"/>
        </w:rPr>
        <w:t>effect size (</w:t>
      </w:r>
      <w:r w:rsidRPr="00A31FCE">
        <w:rPr>
          <w:rFonts w:ascii="Times New Roman" w:hAnsi="Times New Roman" w:cs="Times New Roman"/>
          <w:i/>
          <w:sz w:val="24"/>
          <w:szCs w:val="24"/>
        </w:rPr>
        <w:t>d</w:t>
      </w:r>
      <w:r w:rsidRPr="00E27CC5">
        <w:rPr>
          <w:rFonts w:ascii="Times New Roman" w:hAnsi="Times New Roman" w:cs="Times New Roman"/>
          <w:sz w:val="24"/>
          <w:szCs w:val="24"/>
        </w:rPr>
        <w:t xml:space="preserve"> = .41). </w:t>
      </w:r>
      <w:r w:rsidR="001C24FD">
        <w:rPr>
          <w:rFonts w:ascii="Times New Roman" w:hAnsi="Times New Roman" w:cs="Times New Roman"/>
          <w:sz w:val="24"/>
          <w:szCs w:val="24"/>
        </w:rPr>
        <w:t>A</w:t>
      </w:r>
      <w:r w:rsidRPr="00E27CC5">
        <w:rPr>
          <w:rFonts w:ascii="Times New Roman" w:hAnsi="Times New Roman" w:cs="Times New Roman"/>
          <w:sz w:val="24"/>
          <w:szCs w:val="24"/>
        </w:rPr>
        <w:t>utonomous, but not controlled</w:t>
      </w:r>
      <w:r w:rsidR="001C24FD">
        <w:rPr>
          <w:rFonts w:ascii="Times New Roman" w:hAnsi="Times New Roman" w:cs="Times New Roman"/>
          <w:sz w:val="24"/>
          <w:szCs w:val="24"/>
        </w:rPr>
        <w:t>,</w:t>
      </w:r>
      <w:r w:rsidRPr="00E27CC5">
        <w:rPr>
          <w:rFonts w:ascii="Times New Roman" w:hAnsi="Times New Roman" w:cs="Times New Roman"/>
          <w:sz w:val="24"/>
          <w:szCs w:val="24"/>
        </w:rPr>
        <w:t xml:space="preserve"> motives </w:t>
      </w:r>
      <w:r w:rsidR="001C24FD">
        <w:rPr>
          <w:rFonts w:ascii="Times New Roman" w:hAnsi="Times New Roman" w:cs="Times New Roman"/>
          <w:sz w:val="24"/>
          <w:szCs w:val="24"/>
        </w:rPr>
        <w:t xml:space="preserve">were </w:t>
      </w:r>
      <w:r w:rsidR="00AF4C50">
        <w:rPr>
          <w:rFonts w:ascii="Times New Roman" w:hAnsi="Times New Roman" w:cs="Times New Roman"/>
          <w:sz w:val="24"/>
          <w:szCs w:val="24"/>
        </w:rPr>
        <w:t>related to</w:t>
      </w:r>
      <w:r w:rsidR="004724A6" w:rsidRPr="00E27CC5">
        <w:rPr>
          <w:rFonts w:ascii="Times New Roman" w:hAnsi="Times New Roman" w:cs="Times New Roman"/>
          <w:sz w:val="24"/>
          <w:szCs w:val="24"/>
        </w:rPr>
        <w:t xml:space="preserve"> </w:t>
      </w:r>
      <w:r w:rsidRPr="00E27CC5">
        <w:rPr>
          <w:rFonts w:ascii="Times New Roman" w:hAnsi="Times New Roman" w:cs="Times New Roman"/>
          <w:sz w:val="24"/>
          <w:szCs w:val="24"/>
        </w:rPr>
        <w:t xml:space="preserve">goal progress. Finally, </w:t>
      </w:r>
      <w:r w:rsidR="00ED15EC">
        <w:rPr>
          <w:rFonts w:ascii="Times New Roman" w:hAnsi="Times New Roman" w:cs="Times New Roman"/>
          <w:sz w:val="24"/>
          <w:szCs w:val="24"/>
        </w:rPr>
        <w:t xml:space="preserve">in </w:t>
      </w:r>
      <w:r w:rsidRPr="00E27CC5">
        <w:rPr>
          <w:rFonts w:ascii="Times New Roman" w:hAnsi="Times New Roman" w:cs="Times New Roman"/>
          <w:iCs/>
          <w:sz w:val="24"/>
          <w:szCs w:val="24"/>
        </w:rPr>
        <w:t xml:space="preserve">a meta-analysis of </w:t>
      </w:r>
      <w:r w:rsidR="00804777">
        <w:rPr>
          <w:rFonts w:ascii="Times New Roman" w:hAnsi="Times New Roman" w:cs="Times New Roman"/>
          <w:iCs/>
          <w:sz w:val="24"/>
          <w:szCs w:val="24"/>
        </w:rPr>
        <w:t>five</w:t>
      </w:r>
      <w:r w:rsidR="00804777" w:rsidRPr="00E27CC5">
        <w:rPr>
          <w:rFonts w:ascii="Times New Roman" w:hAnsi="Times New Roman" w:cs="Times New Roman"/>
          <w:iCs/>
          <w:sz w:val="24"/>
          <w:szCs w:val="24"/>
        </w:rPr>
        <w:t xml:space="preserve"> </w:t>
      </w:r>
      <w:r w:rsidRPr="00E27CC5">
        <w:rPr>
          <w:rFonts w:ascii="Times New Roman" w:hAnsi="Times New Roman" w:cs="Times New Roman"/>
          <w:iCs/>
          <w:sz w:val="24"/>
          <w:szCs w:val="24"/>
        </w:rPr>
        <w:t>independent samples</w:t>
      </w:r>
      <w:r w:rsidR="00ED15EC">
        <w:rPr>
          <w:rFonts w:ascii="Times New Roman" w:hAnsi="Times New Roman" w:cs="Times New Roman"/>
          <w:iCs/>
          <w:sz w:val="24"/>
          <w:szCs w:val="24"/>
        </w:rPr>
        <w:t>,</w:t>
      </w:r>
      <w:r w:rsidRPr="00E27CC5">
        <w:rPr>
          <w:rFonts w:ascii="Times New Roman" w:hAnsi="Times New Roman" w:cs="Times New Roman"/>
          <w:iCs/>
          <w:sz w:val="24"/>
          <w:szCs w:val="24"/>
        </w:rPr>
        <w:t xml:space="preserve"> autonomous motives had a </w:t>
      </w:r>
      <w:r w:rsidR="00173DB8">
        <w:rPr>
          <w:rFonts w:ascii="Times New Roman" w:hAnsi="Times New Roman" w:cs="Times New Roman"/>
          <w:iCs/>
          <w:sz w:val="24"/>
          <w:szCs w:val="24"/>
        </w:rPr>
        <w:t xml:space="preserve">medium to </w:t>
      </w:r>
      <w:r w:rsidRPr="00E27CC5">
        <w:rPr>
          <w:rFonts w:ascii="Times New Roman" w:hAnsi="Times New Roman" w:cs="Times New Roman"/>
          <w:iCs/>
          <w:sz w:val="24"/>
          <w:szCs w:val="24"/>
        </w:rPr>
        <w:t>large association with</w:t>
      </w:r>
      <w:r w:rsidRPr="00E27CC5" w:rsidDel="00B23432">
        <w:rPr>
          <w:rFonts w:ascii="Times New Roman" w:hAnsi="Times New Roman" w:cs="Times New Roman"/>
          <w:iCs/>
          <w:sz w:val="24"/>
          <w:szCs w:val="24"/>
        </w:rPr>
        <w:t xml:space="preserve"> </w:t>
      </w:r>
      <w:r w:rsidRPr="00E27CC5">
        <w:rPr>
          <w:rFonts w:ascii="Times New Roman" w:hAnsi="Times New Roman" w:cs="Times New Roman"/>
          <w:iCs/>
          <w:sz w:val="24"/>
          <w:szCs w:val="24"/>
        </w:rPr>
        <w:t>both self-regulation mechanisms (e.g., effort) and goal progress (</w:t>
      </w:r>
      <w:r w:rsidRPr="00A31FCE">
        <w:rPr>
          <w:rFonts w:ascii="Times New Roman" w:hAnsi="Times New Roman" w:cs="Times New Roman"/>
          <w:i/>
          <w:sz w:val="24"/>
          <w:szCs w:val="24"/>
        </w:rPr>
        <w:t>r</w:t>
      </w:r>
      <w:r w:rsidRPr="00E27CC5">
        <w:rPr>
          <w:rFonts w:ascii="Times New Roman" w:hAnsi="Times New Roman" w:cs="Times New Roman"/>
          <w:iCs/>
          <w:sz w:val="24"/>
          <w:szCs w:val="24"/>
        </w:rPr>
        <w:t xml:space="preserve"> = .28 and .25, respectively); however, controlled motives had no significant associations with either of the</w:t>
      </w:r>
      <w:r w:rsidR="00ED15EC">
        <w:rPr>
          <w:rFonts w:ascii="Times New Roman" w:hAnsi="Times New Roman" w:cs="Times New Roman"/>
          <w:iCs/>
          <w:sz w:val="24"/>
          <w:szCs w:val="24"/>
        </w:rPr>
        <w:t>se</w:t>
      </w:r>
      <w:r w:rsidRPr="00E27CC5">
        <w:rPr>
          <w:rFonts w:ascii="Times New Roman" w:hAnsi="Times New Roman" w:cs="Times New Roman"/>
          <w:iCs/>
          <w:sz w:val="24"/>
          <w:szCs w:val="24"/>
        </w:rPr>
        <w:t xml:space="preserve"> two variables</w:t>
      </w:r>
      <w:r w:rsidR="00ED15EC">
        <w:rPr>
          <w:rFonts w:ascii="Times New Roman" w:hAnsi="Times New Roman" w:cs="Times New Roman"/>
          <w:iCs/>
          <w:sz w:val="24"/>
          <w:szCs w:val="24"/>
        </w:rPr>
        <w:t xml:space="preserve"> (</w:t>
      </w:r>
      <w:r w:rsidR="00ED15EC" w:rsidRPr="0076622A">
        <w:rPr>
          <w:rFonts w:ascii="Times New Roman" w:hAnsi="Times New Roman" w:cs="Times New Roman"/>
          <w:sz w:val="24"/>
        </w:rPr>
        <w:t>Gaudreau et al.</w:t>
      </w:r>
      <w:r w:rsidR="00ED15EC">
        <w:rPr>
          <w:rFonts w:ascii="Times New Roman" w:hAnsi="Times New Roman" w:cs="Times New Roman"/>
          <w:sz w:val="24"/>
        </w:rPr>
        <w:t xml:space="preserve">, </w:t>
      </w:r>
      <w:r w:rsidR="00ED15EC" w:rsidRPr="00EB1D65">
        <w:rPr>
          <w:rFonts w:ascii="Times New Roman" w:hAnsi="Times New Roman" w:cs="Times New Roman"/>
          <w:sz w:val="24"/>
        </w:rPr>
        <w:t>2012)</w:t>
      </w:r>
      <w:r w:rsidRPr="00E27CC5">
        <w:rPr>
          <w:rFonts w:ascii="Times New Roman" w:hAnsi="Times New Roman" w:cs="Times New Roman"/>
          <w:iCs/>
          <w:sz w:val="24"/>
          <w:szCs w:val="24"/>
        </w:rPr>
        <w:t>. Although the</w:t>
      </w:r>
      <w:r w:rsidR="00ED15EC">
        <w:rPr>
          <w:rFonts w:ascii="Times New Roman" w:hAnsi="Times New Roman" w:cs="Times New Roman"/>
          <w:iCs/>
          <w:sz w:val="24"/>
          <w:szCs w:val="24"/>
        </w:rPr>
        <w:t xml:space="preserve"> abovementioned</w:t>
      </w:r>
      <w:r w:rsidRPr="00E27CC5">
        <w:rPr>
          <w:rFonts w:ascii="Times New Roman" w:hAnsi="Times New Roman" w:cs="Times New Roman"/>
          <w:iCs/>
          <w:sz w:val="24"/>
          <w:szCs w:val="24"/>
        </w:rPr>
        <w:t xml:space="preserve"> meta-analyses are informative, the volume of literature has increased substantially in the</w:t>
      </w:r>
      <w:r w:rsidR="00872FD0">
        <w:rPr>
          <w:rFonts w:ascii="Times New Roman" w:hAnsi="Times New Roman" w:cs="Times New Roman"/>
          <w:iCs/>
          <w:sz w:val="24"/>
          <w:szCs w:val="24"/>
        </w:rPr>
        <w:t xml:space="preserve"> last</w:t>
      </w:r>
      <w:r w:rsidRPr="00E27CC5">
        <w:rPr>
          <w:rFonts w:ascii="Times New Roman" w:hAnsi="Times New Roman" w:cs="Times New Roman"/>
          <w:iCs/>
          <w:sz w:val="24"/>
          <w:szCs w:val="24"/>
        </w:rPr>
        <w:t xml:space="preserve"> 20 years. </w:t>
      </w:r>
      <w:r w:rsidR="00ED15EC">
        <w:rPr>
          <w:rFonts w:ascii="Times New Roman" w:hAnsi="Times New Roman" w:cs="Times New Roman"/>
          <w:iCs/>
          <w:sz w:val="24"/>
          <w:szCs w:val="24"/>
        </w:rPr>
        <w:t>In addition, the meta-analyses</w:t>
      </w:r>
      <w:r w:rsidRPr="00E27CC5">
        <w:rPr>
          <w:rFonts w:ascii="Times New Roman" w:hAnsi="Times New Roman" w:cs="Times New Roman"/>
          <w:iCs/>
          <w:sz w:val="24"/>
          <w:szCs w:val="24"/>
        </w:rPr>
        <w:t xml:space="preserve"> tested components of the theoretical sequence rather than the SCM in its entirety. For example, psychological need satisfaction or well-being, which are integral to the SCM, </w:t>
      </w:r>
      <w:r w:rsidR="0026509C">
        <w:rPr>
          <w:rFonts w:ascii="Times New Roman" w:hAnsi="Times New Roman" w:cs="Times New Roman"/>
          <w:iCs/>
          <w:sz w:val="24"/>
          <w:szCs w:val="24"/>
        </w:rPr>
        <w:t>were not</w:t>
      </w:r>
      <w:r w:rsidRPr="00E27CC5">
        <w:rPr>
          <w:rFonts w:ascii="Times New Roman" w:hAnsi="Times New Roman" w:cs="Times New Roman"/>
          <w:iCs/>
          <w:sz w:val="24"/>
          <w:szCs w:val="24"/>
        </w:rPr>
        <w:t xml:space="preserve"> included in any of these meta-analyses. Lastly, despite the wealth of research on the topic, alternative representations or extensions to the original SCM remain untested</w:t>
      </w:r>
      <w:r w:rsidR="001C24FD">
        <w:rPr>
          <w:rFonts w:ascii="Times New Roman" w:hAnsi="Times New Roman" w:cs="Times New Roman"/>
          <w:iCs/>
          <w:sz w:val="24"/>
          <w:szCs w:val="24"/>
        </w:rPr>
        <w:t xml:space="preserve">; such testing </w:t>
      </w:r>
      <w:r w:rsidRPr="00E27CC5">
        <w:rPr>
          <w:rFonts w:ascii="Times New Roman" w:hAnsi="Times New Roman" w:cs="Times New Roman"/>
          <w:iCs/>
          <w:sz w:val="24"/>
          <w:szCs w:val="24"/>
        </w:rPr>
        <w:t xml:space="preserve">could </w:t>
      </w:r>
      <w:r w:rsidR="001C24FD">
        <w:rPr>
          <w:rFonts w:ascii="Times New Roman" w:hAnsi="Times New Roman" w:cs="Times New Roman"/>
          <w:iCs/>
          <w:sz w:val="24"/>
          <w:szCs w:val="24"/>
        </w:rPr>
        <w:t>inform</w:t>
      </w:r>
      <w:r w:rsidRPr="00E27CC5">
        <w:rPr>
          <w:rFonts w:ascii="Times New Roman" w:hAnsi="Times New Roman" w:cs="Times New Roman"/>
          <w:iCs/>
          <w:sz w:val="24"/>
          <w:szCs w:val="24"/>
        </w:rPr>
        <w:t xml:space="preserve"> the veracity of the core hypotheses.</w:t>
      </w:r>
      <w:r w:rsidR="0054463A">
        <w:rPr>
          <w:rFonts w:ascii="Times New Roman" w:hAnsi="Times New Roman" w:cs="Times New Roman"/>
          <w:sz w:val="24"/>
          <w:szCs w:val="24"/>
        </w:rPr>
        <w:t xml:space="preserve"> </w:t>
      </w:r>
      <w:r w:rsidRPr="00E27CC5">
        <w:rPr>
          <w:rFonts w:ascii="Times New Roman" w:hAnsi="Times New Roman" w:cs="Times New Roman"/>
          <w:sz w:val="24"/>
          <w:szCs w:val="24"/>
        </w:rPr>
        <w:t>We address these gaps by using meta-analytic structural equation modeling</w:t>
      </w:r>
      <w:r w:rsidR="005C4488">
        <w:rPr>
          <w:rFonts w:ascii="Times New Roman" w:hAnsi="Times New Roman" w:cs="Times New Roman"/>
          <w:sz w:val="24"/>
          <w:szCs w:val="24"/>
        </w:rPr>
        <w:t xml:space="preserve"> (MASEM; </w:t>
      </w:r>
      <w:r w:rsidR="005C4488" w:rsidRPr="00BE4251">
        <w:rPr>
          <w:rFonts w:ascii="Times New Roman" w:hAnsi="Times New Roman" w:cs="Times New Roman"/>
          <w:sz w:val="24"/>
        </w:rPr>
        <w:t>Cheung, 2015; Jak et al., 2021)</w:t>
      </w:r>
      <w:r w:rsidR="00962B9A">
        <w:rPr>
          <w:rFonts w:ascii="Times New Roman" w:hAnsi="Times New Roman" w:cs="Times New Roman"/>
          <w:sz w:val="24"/>
        </w:rPr>
        <w:t xml:space="preserve">. </w:t>
      </w:r>
      <w:r w:rsidR="00962B9A">
        <w:rPr>
          <w:rFonts w:ascii="Times New Roman" w:hAnsi="Times New Roman" w:cs="Times New Roman"/>
          <w:sz w:val="24"/>
          <w:szCs w:val="24"/>
        </w:rPr>
        <w:t>MASEM</w:t>
      </w:r>
      <w:r w:rsidR="00962B9A" w:rsidRPr="00E27CC5">
        <w:rPr>
          <w:rFonts w:ascii="Times New Roman" w:hAnsi="Times New Roman" w:cs="Times New Roman"/>
          <w:sz w:val="24"/>
          <w:szCs w:val="24"/>
        </w:rPr>
        <w:t xml:space="preserve"> </w:t>
      </w:r>
      <w:r w:rsidR="00670CD1">
        <w:rPr>
          <w:rFonts w:ascii="Times New Roman" w:hAnsi="Times New Roman" w:cs="Times New Roman"/>
          <w:sz w:val="24"/>
          <w:szCs w:val="24"/>
        </w:rPr>
        <w:t xml:space="preserve">allows </w:t>
      </w:r>
      <w:r w:rsidR="00F72C90" w:rsidRPr="003D1F59">
        <w:rPr>
          <w:rFonts w:ascii="Times New Roman" w:hAnsi="Times New Roman" w:cs="Times New Roman"/>
          <w:sz w:val="24"/>
          <w:szCs w:val="24"/>
        </w:rPr>
        <w:t xml:space="preserve">testing evidence for </w:t>
      </w:r>
      <w:r w:rsidR="009136FA">
        <w:rPr>
          <w:rFonts w:ascii="Times New Roman" w:hAnsi="Times New Roman" w:cs="Times New Roman"/>
          <w:sz w:val="24"/>
          <w:szCs w:val="24"/>
        </w:rPr>
        <w:t xml:space="preserve">the </w:t>
      </w:r>
      <w:r w:rsidR="00F72C90" w:rsidRPr="003D1F59">
        <w:rPr>
          <w:rFonts w:ascii="Times New Roman" w:hAnsi="Times New Roman" w:cs="Times New Roman"/>
          <w:sz w:val="24"/>
          <w:szCs w:val="24"/>
        </w:rPr>
        <w:t xml:space="preserve">proposed theoretical associations </w:t>
      </w:r>
      <w:r w:rsidR="009136FA">
        <w:rPr>
          <w:rFonts w:ascii="Times New Roman" w:hAnsi="Times New Roman" w:cs="Times New Roman"/>
          <w:sz w:val="24"/>
          <w:szCs w:val="24"/>
        </w:rPr>
        <w:t>in</w:t>
      </w:r>
      <w:r w:rsidR="009136FA" w:rsidRPr="00E27CC5">
        <w:rPr>
          <w:rFonts w:ascii="Times New Roman" w:hAnsi="Times New Roman" w:cs="Times New Roman"/>
          <w:sz w:val="24"/>
          <w:szCs w:val="24"/>
        </w:rPr>
        <w:t xml:space="preserve"> the SCM</w:t>
      </w:r>
      <w:r w:rsidR="009136FA">
        <w:rPr>
          <w:rFonts w:ascii="Times New Roman" w:hAnsi="Times New Roman" w:cs="Times New Roman"/>
          <w:sz w:val="24"/>
          <w:szCs w:val="24"/>
        </w:rPr>
        <w:t xml:space="preserve"> </w:t>
      </w:r>
      <w:r w:rsidR="00F72C90" w:rsidRPr="003D1F59">
        <w:rPr>
          <w:rFonts w:ascii="Times New Roman" w:hAnsi="Times New Roman" w:cs="Times New Roman"/>
          <w:sz w:val="24"/>
          <w:szCs w:val="24"/>
        </w:rPr>
        <w:t xml:space="preserve">in a single step </w:t>
      </w:r>
      <w:r w:rsidR="00D16EA7">
        <w:rPr>
          <w:rFonts w:ascii="Times New Roman" w:hAnsi="Times New Roman" w:cs="Times New Roman"/>
          <w:sz w:val="24"/>
          <w:szCs w:val="24"/>
        </w:rPr>
        <w:t>while</w:t>
      </w:r>
      <w:r w:rsidR="00F72C90" w:rsidRPr="003D1F59">
        <w:rPr>
          <w:rFonts w:ascii="Times New Roman" w:hAnsi="Times New Roman" w:cs="Times New Roman"/>
          <w:sz w:val="24"/>
          <w:szCs w:val="24"/>
        </w:rPr>
        <w:t xml:space="preserve"> </w:t>
      </w:r>
      <w:r w:rsidR="00D16EA7">
        <w:rPr>
          <w:rFonts w:ascii="Times New Roman" w:hAnsi="Times New Roman" w:cs="Times New Roman"/>
          <w:sz w:val="24"/>
          <w:szCs w:val="24"/>
        </w:rPr>
        <w:t xml:space="preserve">taking </w:t>
      </w:r>
      <w:r w:rsidR="00F72C90" w:rsidRPr="003D1F59">
        <w:rPr>
          <w:rFonts w:ascii="Times New Roman" w:hAnsi="Times New Roman" w:cs="Times New Roman"/>
          <w:sz w:val="24"/>
          <w:szCs w:val="24"/>
        </w:rPr>
        <w:t xml:space="preserve">into account all covariances between </w:t>
      </w:r>
      <w:r w:rsidR="00D16EA7">
        <w:rPr>
          <w:rFonts w:ascii="Times New Roman" w:hAnsi="Times New Roman" w:cs="Times New Roman"/>
          <w:sz w:val="24"/>
          <w:szCs w:val="24"/>
        </w:rPr>
        <w:t xml:space="preserve">the </w:t>
      </w:r>
      <w:r w:rsidR="00F72C90" w:rsidRPr="003D1F59">
        <w:rPr>
          <w:rFonts w:ascii="Times New Roman" w:hAnsi="Times New Roman" w:cs="Times New Roman"/>
          <w:sz w:val="24"/>
          <w:szCs w:val="24"/>
        </w:rPr>
        <w:t>variables</w:t>
      </w:r>
      <w:r w:rsidR="00F72C90">
        <w:rPr>
          <w:rFonts w:ascii="Times New Roman" w:hAnsi="Times New Roman" w:cs="Times New Roman"/>
          <w:sz w:val="24"/>
          <w:szCs w:val="24"/>
        </w:rPr>
        <w:t xml:space="preserve">. </w:t>
      </w:r>
      <w:r w:rsidR="0054463A">
        <w:rPr>
          <w:rFonts w:ascii="Times New Roman" w:hAnsi="Times New Roman" w:cs="Times New Roman"/>
          <w:sz w:val="24"/>
          <w:szCs w:val="24"/>
        </w:rPr>
        <w:t>However,</w:t>
      </w:r>
      <w:r w:rsidR="00872FD0">
        <w:rPr>
          <w:rFonts w:ascii="Times New Roman" w:hAnsi="Times New Roman" w:cs="Times New Roman"/>
          <w:sz w:val="24"/>
          <w:szCs w:val="24"/>
        </w:rPr>
        <w:t xml:space="preserve"> </w:t>
      </w:r>
      <w:r w:rsidR="0054463A">
        <w:rPr>
          <w:rFonts w:ascii="Times New Roman" w:hAnsi="Times New Roman" w:cs="Times New Roman"/>
          <w:sz w:val="24"/>
          <w:szCs w:val="24"/>
        </w:rPr>
        <w:t>as the</w:t>
      </w:r>
      <w:r w:rsidR="00872FD0">
        <w:rPr>
          <w:rFonts w:ascii="Times New Roman" w:hAnsi="Times New Roman" w:cs="Times New Roman"/>
          <w:sz w:val="24"/>
          <w:szCs w:val="24"/>
        </w:rPr>
        <w:t xml:space="preserve"> majority of</w:t>
      </w:r>
      <w:r w:rsidR="0054463A">
        <w:rPr>
          <w:rFonts w:ascii="Times New Roman" w:hAnsi="Times New Roman" w:cs="Times New Roman"/>
          <w:sz w:val="24"/>
          <w:szCs w:val="24"/>
        </w:rPr>
        <w:t xml:space="preserve"> extracted data is correlational, </w:t>
      </w:r>
      <w:r w:rsidR="00CB7B4A">
        <w:rPr>
          <w:rFonts w:ascii="Times New Roman" w:hAnsi="Times New Roman" w:cs="Times New Roman"/>
          <w:sz w:val="24"/>
          <w:szCs w:val="24"/>
        </w:rPr>
        <w:t xml:space="preserve">we are unable to draw </w:t>
      </w:r>
      <w:r w:rsidR="0054463A">
        <w:rPr>
          <w:rFonts w:ascii="Times New Roman" w:hAnsi="Times New Roman" w:cs="Times New Roman"/>
          <w:sz w:val="24"/>
          <w:szCs w:val="24"/>
        </w:rPr>
        <w:t>causal inferences.</w:t>
      </w:r>
      <w:r w:rsidR="0054463A" w:rsidDel="0054463A">
        <w:rPr>
          <w:rFonts w:ascii="Times New Roman" w:hAnsi="Times New Roman" w:cs="Times New Roman"/>
          <w:sz w:val="24"/>
          <w:szCs w:val="24"/>
        </w:rPr>
        <w:t xml:space="preserve"> </w:t>
      </w:r>
    </w:p>
    <w:p w14:paraId="6BC3839D" w14:textId="1D27189B" w:rsidR="00E27CC5" w:rsidRPr="00E27CC5" w:rsidRDefault="00E27CC5"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Based on</w:t>
      </w:r>
      <w:r w:rsidR="006E769E">
        <w:rPr>
          <w:rFonts w:ascii="Times New Roman" w:hAnsi="Times New Roman" w:cs="Times New Roman"/>
          <w:sz w:val="24"/>
          <w:szCs w:val="24"/>
        </w:rPr>
        <w:t xml:space="preserve"> </w:t>
      </w:r>
      <w:r w:rsidR="006E769E" w:rsidRPr="001B18A1">
        <w:rPr>
          <w:rFonts w:ascii="Times New Roman" w:hAnsi="Times New Roman" w:cs="Times New Roman"/>
          <w:sz w:val="24"/>
        </w:rPr>
        <w:t xml:space="preserve">Sheldon </w:t>
      </w:r>
      <w:r w:rsidR="006E769E">
        <w:rPr>
          <w:rFonts w:ascii="Times New Roman" w:hAnsi="Times New Roman" w:cs="Times New Roman"/>
          <w:sz w:val="24"/>
        </w:rPr>
        <w:t>and</w:t>
      </w:r>
      <w:r w:rsidR="006E769E" w:rsidRPr="001B18A1">
        <w:rPr>
          <w:rFonts w:ascii="Times New Roman" w:hAnsi="Times New Roman" w:cs="Times New Roman"/>
          <w:sz w:val="24"/>
        </w:rPr>
        <w:t xml:space="preserve"> Elliot</w:t>
      </w:r>
      <w:r w:rsidR="006E769E">
        <w:rPr>
          <w:rFonts w:ascii="Times New Roman" w:hAnsi="Times New Roman" w:cs="Times New Roman"/>
          <w:sz w:val="24"/>
        </w:rPr>
        <w:t>'s</w:t>
      </w:r>
      <w:r w:rsidRPr="00E27CC5">
        <w:rPr>
          <w:rFonts w:ascii="Times New Roman" w:hAnsi="Times New Roman" w:cs="Times New Roman"/>
          <w:sz w:val="24"/>
          <w:szCs w:val="24"/>
        </w:rPr>
        <w:t xml:space="preserve"> </w:t>
      </w:r>
      <w:r w:rsidR="006E769E" w:rsidRPr="006E769E">
        <w:rPr>
          <w:rFonts w:ascii="Times New Roman" w:hAnsi="Times New Roman" w:cs="Times New Roman"/>
          <w:sz w:val="24"/>
        </w:rPr>
        <w:t>(1999)</w:t>
      </w:r>
      <w:r w:rsidRPr="00E27CC5">
        <w:rPr>
          <w:rFonts w:ascii="Times New Roman" w:hAnsi="Times New Roman" w:cs="Times New Roman"/>
          <w:sz w:val="24"/>
          <w:szCs w:val="24"/>
        </w:rPr>
        <w:t xml:space="preserve"> original </w:t>
      </w:r>
      <w:r w:rsidR="001C24FD">
        <w:rPr>
          <w:rFonts w:ascii="Times New Roman" w:hAnsi="Times New Roman" w:cs="Times New Roman"/>
          <w:sz w:val="24"/>
          <w:szCs w:val="24"/>
        </w:rPr>
        <w:t xml:space="preserve">SCM </w:t>
      </w:r>
      <w:r w:rsidRPr="00E27CC5">
        <w:rPr>
          <w:rFonts w:ascii="Times New Roman" w:hAnsi="Times New Roman" w:cs="Times New Roman"/>
          <w:sz w:val="24"/>
          <w:szCs w:val="24"/>
        </w:rPr>
        <w:t>formulation and the literature, we propose the following hypotheses (Figure 2):</w:t>
      </w:r>
    </w:p>
    <w:p w14:paraId="469D01D7" w14:textId="6B137443" w:rsidR="00E27CC5" w:rsidRPr="00E27CC5" w:rsidRDefault="00E27CC5"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 xml:space="preserve">H1: Self-concordance (autonomous minus controlled goal motives) </w:t>
      </w:r>
      <w:r w:rsidR="001C24FD">
        <w:rPr>
          <w:rFonts w:ascii="Times New Roman" w:hAnsi="Times New Roman" w:cs="Times New Roman"/>
          <w:sz w:val="24"/>
          <w:szCs w:val="24"/>
        </w:rPr>
        <w:t>is</w:t>
      </w:r>
      <w:r w:rsidRPr="00E27CC5">
        <w:rPr>
          <w:rFonts w:ascii="Times New Roman" w:hAnsi="Times New Roman" w:cs="Times New Roman"/>
          <w:sz w:val="24"/>
          <w:szCs w:val="24"/>
        </w:rPr>
        <w:t xml:space="preserve"> positively associated with </w:t>
      </w:r>
      <w:r w:rsidR="00E27F59" w:rsidRPr="00E27F59">
        <w:rPr>
          <w:rFonts w:ascii="Times New Roman" w:hAnsi="Times New Roman" w:cs="Times New Roman"/>
          <w:sz w:val="24"/>
          <w:szCs w:val="24"/>
        </w:rPr>
        <w:t xml:space="preserve">approach appraisals </w:t>
      </w:r>
      <w:r w:rsidRPr="00E27CC5">
        <w:rPr>
          <w:rFonts w:ascii="Times New Roman" w:hAnsi="Times New Roman" w:cs="Times New Roman"/>
          <w:sz w:val="24"/>
          <w:szCs w:val="24"/>
        </w:rPr>
        <w:t>(e.g., effort).</w:t>
      </w:r>
    </w:p>
    <w:p w14:paraId="44C88F35" w14:textId="38AD0C23" w:rsidR="00E27CC5" w:rsidRPr="00E27CC5" w:rsidRDefault="00E27CC5"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 xml:space="preserve">H2: </w:t>
      </w:r>
      <w:r w:rsidR="00E27F59">
        <w:rPr>
          <w:rFonts w:ascii="Times New Roman" w:hAnsi="Times New Roman" w:cs="Times New Roman"/>
          <w:sz w:val="24"/>
          <w:szCs w:val="24"/>
        </w:rPr>
        <w:t>A</w:t>
      </w:r>
      <w:r w:rsidR="00E27F59" w:rsidRPr="00E27F59">
        <w:rPr>
          <w:rFonts w:ascii="Times New Roman" w:hAnsi="Times New Roman" w:cs="Times New Roman"/>
          <w:sz w:val="24"/>
          <w:szCs w:val="24"/>
        </w:rPr>
        <w:t xml:space="preserve">pproach appraisals </w:t>
      </w:r>
      <w:r w:rsidR="001C24FD">
        <w:rPr>
          <w:rFonts w:ascii="Times New Roman" w:hAnsi="Times New Roman" w:cs="Times New Roman"/>
          <w:sz w:val="24"/>
          <w:szCs w:val="24"/>
        </w:rPr>
        <w:t>are</w:t>
      </w:r>
      <w:r w:rsidRPr="00E27CC5" w:rsidDel="00826BF9">
        <w:rPr>
          <w:rFonts w:ascii="Times New Roman" w:hAnsi="Times New Roman" w:cs="Times New Roman"/>
          <w:sz w:val="24"/>
          <w:szCs w:val="24"/>
        </w:rPr>
        <w:t xml:space="preserve"> </w:t>
      </w:r>
      <w:r w:rsidRPr="00E27CC5">
        <w:rPr>
          <w:rFonts w:ascii="Times New Roman" w:hAnsi="Times New Roman" w:cs="Times New Roman"/>
          <w:sz w:val="24"/>
          <w:szCs w:val="24"/>
        </w:rPr>
        <w:t>positively associated with goal progress.</w:t>
      </w:r>
    </w:p>
    <w:p w14:paraId="4BC5B0A6" w14:textId="3C71E402" w:rsidR="00E27CC5" w:rsidRPr="00E27CC5" w:rsidRDefault="00E27CC5"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 xml:space="preserve">H3: Self-concordance </w:t>
      </w:r>
      <w:r w:rsidR="001C24FD">
        <w:rPr>
          <w:rFonts w:ascii="Times New Roman" w:hAnsi="Times New Roman" w:cs="Times New Roman"/>
          <w:sz w:val="24"/>
          <w:szCs w:val="24"/>
        </w:rPr>
        <w:t>is</w:t>
      </w:r>
      <w:r w:rsidRPr="00E27CC5">
        <w:rPr>
          <w:rFonts w:ascii="Times New Roman" w:hAnsi="Times New Roman" w:cs="Times New Roman"/>
          <w:sz w:val="24"/>
          <w:szCs w:val="24"/>
        </w:rPr>
        <w:t xml:space="preserve"> positively associated with psychological need satisfaction. </w:t>
      </w:r>
    </w:p>
    <w:p w14:paraId="7A16B1EF" w14:textId="06257461" w:rsidR="00E27CC5" w:rsidRPr="00E27CC5" w:rsidRDefault="00E27CC5"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H</w:t>
      </w:r>
      <w:r w:rsidR="003F19B6">
        <w:rPr>
          <w:rFonts w:ascii="Times New Roman" w:hAnsi="Times New Roman" w:cs="Times New Roman"/>
          <w:sz w:val="24"/>
          <w:szCs w:val="24"/>
        </w:rPr>
        <w:t>4</w:t>
      </w:r>
      <w:r w:rsidRPr="00E27CC5">
        <w:rPr>
          <w:rFonts w:ascii="Times New Roman" w:hAnsi="Times New Roman" w:cs="Times New Roman"/>
          <w:sz w:val="24"/>
          <w:szCs w:val="24"/>
        </w:rPr>
        <w:t xml:space="preserve">: Goal progress </w:t>
      </w:r>
      <w:r w:rsidR="0014192C">
        <w:rPr>
          <w:rFonts w:ascii="Times New Roman" w:hAnsi="Times New Roman" w:cs="Times New Roman"/>
          <w:sz w:val="24"/>
          <w:szCs w:val="24"/>
        </w:rPr>
        <w:t>is</w:t>
      </w:r>
      <w:r w:rsidRPr="00E27CC5">
        <w:rPr>
          <w:rFonts w:ascii="Times New Roman" w:hAnsi="Times New Roman" w:cs="Times New Roman"/>
          <w:sz w:val="24"/>
          <w:szCs w:val="24"/>
        </w:rPr>
        <w:t xml:space="preserve"> positively associated with psychological need satisfaction. </w:t>
      </w:r>
    </w:p>
    <w:p w14:paraId="53B511AA" w14:textId="02B96CA2" w:rsidR="00E27CC5" w:rsidRPr="00E27CC5" w:rsidRDefault="00E27CC5"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lastRenderedPageBreak/>
        <w:t>H</w:t>
      </w:r>
      <w:r w:rsidR="003F19B6">
        <w:rPr>
          <w:rFonts w:ascii="Times New Roman" w:hAnsi="Times New Roman" w:cs="Times New Roman"/>
          <w:sz w:val="24"/>
          <w:szCs w:val="24"/>
        </w:rPr>
        <w:t>5</w:t>
      </w:r>
      <w:r w:rsidRPr="00E27CC5">
        <w:rPr>
          <w:rFonts w:ascii="Times New Roman" w:hAnsi="Times New Roman" w:cs="Times New Roman"/>
          <w:sz w:val="24"/>
          <w:szCs w:val="24"/>
        </w:rPr>
        <w:t>: Satisfaction of basic psychological needs will be positively associated with well-being.</w:t>
      </w:r>
    </w:p>
    <w:p w14:paraId="3D10CB27" w14:textId="77777777" w:rsidR="00E27CC5" w:rsidRPr="00E27CC5" w:rsidRDefault="00E27CC5" w:rsidP="002200DF">
      <w:pPr>
        <w:spacing w:after="0" w:line="480" w:lineRule="exact"/>
        <w:rPr>
          <w:rFonts w:ascii="Times New Roman" w:hAnsi="Times New Roman" w:cs="Times New Roman"/>
          <w:b/>
          <w:bCs/>
          <w:sz w:val="24"/>
          <w:szCs w:val="24"/>
        </w:rPr>
      </w:pPr>
      <w:r w:rsidRPr="00E27CC5">
        <w:rPr>
          <w:rFonts w:ascii="Times New Roman" w:hAnsi="Times New Roman" w:cs="Times New Roman"/>
          <w:b/>
          <w:bCs/>
          <w:sz w:val="24"/>
          <w:szCs w:val="24"/>
        </w:rPr>
        <w:t>Self-Concordance Model – Alternatives and Extensions</w:t>
      </w:r>
    </w:p>
    <w:p w14:paraId="484E6C10" w14:textId="5CD30E9C" w:rsidR="00E27CC5" w:rsidRPr="00E27CC5" w:rsidRDefault="001C24FD" w:rsidP="002200DF">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R</w:t>
      </w:r>
      <w:r w:rsidR="00E27CC5" w:rsidRPr="00E27CC5">
        <w:rPr>
          <w:rFonts w:ascii="Times New Roman" w:hAnsi="Times New Roman" w:cs="Times New Roman"/>
          <w:sz w:val="24"/>
          <w:szCs w:val="24"/>
        </w:rPr>
        <w:t>esearchers have proposed multiple extensions and modifications of the original</w:t>
      </w:r>
      <w:r>
        <w:rPr>
          <w:rFonts w:ascii="Times New Roman" w:hAnsi="Times New Roman" w:cs="Times New Roman"/>
          <w:sz w:val="24"/>
          <w:szCs w:val="24"/>
        </w:rPr>
        <w:t xml:space="preserve"> SCM</w:t>
      </w:r>
      <w:r w:rsidR="00E27CC5" w:rsidRPr="00E27CC5">
        <w:rPr>
          <w:rFonts w:ascii="Times New Roman" w:hAnsi="Times New Roman" w:cs="Times New Roman"/>
          <w:sz w:val="24"/>
          <w:szCs w:val="24"/>
        </w:rPr>
        <w:t xml:space="preserve"> model. </w:t>
      </w:r>
      <w:r w:rsidR="002B54F2">
        <w:rPr>
          <w:rFonts w:ascii="Times New Roman" w:hAnsi="Times New Roman" w:cs="Times New Roman"/>
          <w:sz w:val="24"/>
          <w:szCs w:val="24"/>
        </w:rPr>
        <w:t>Here</w:t>
      </w:r>
      <w:r w:rsidR="00E27CC5" w:rsidRPr="00E27CC5">
        <w:rPr>
          <w:rFonts w:ascii="Times New Roman" w:hAnsi="Times New Roman" w:cs="Times New Roman"/>
          <w:sz w:val="24"/>
          <w:szCs w:val="24"/>
        </w:rPr>
        <w:t>, we also examine</w:t>
      </w:r>
      <w:r w:rsidR="00DA2FC2">
        <w:rPr>
          <w:rFonts w:ascii="Times New Roman" w:hAnsi="Times New Roman" w:cs="Times New Roman"/>
          <w:sz w:val="24"/>
          <w:szCs w:val="24"/>
        </w:rPr>
        <w:t>d</w:t>
      </w:r>
      <w:r w:rsidR="00E27CC5" w:rsidRPr="00E27CC5">
        <w:rPr>
          <w:rFonts w:ascii="Times New Roman" w:hAnsi="Times New Roman" w:cs="Times New Roman"/>
          <w:sz w:val="24"/>
          <w:szCs w:val="24"/>
        </w:rPr>
        <w:t xml:space="preserve"> </w:t>
      </w:r>
      <w:r w:rsidR="00195C4B">
        <w:rPr>
          <w:rFonts w:ascii="Times New Roman" w:hAnsi="Times New Roman" w:cs="Times New Roman"/>
          <w:sz w:val="24"/>
          <w:szCs w:val="24"/>
        </w:rPr>
        <w:t xml:space="preserve">the </w:t>
      </w:r>
      <w:r w:rsidR="00E27CC5" w:rsidRPr="00E27CC5">
        <w:rPr>
          <w:rFonts w:ascii="Times New Roman" w:hAnsi="Times New Roman" w:cs="Times New Roman"/>
          <w:sz w:val="24"/>
          <w:szCs w:val="24"/>
        </w:rPr>
        <w:t>evidence for</w:t>
      </w:r>
      <w:r w:rsidR="00DA2FC2">
        <w:rPr>
          <w:rFonts w:ascii="Times New Roman" w:hAnsi="Times New Roman" w:cs="Times New Roman"/>
          <w:sz w:val="24"/>
          <w:szCs w:val="24"/>
        </w:rPr>
        <w:t xml:space="preserve"> SCM</w:t>
      </w:r>
      <w:r w:rsidR="00E27CC5" w:rsidRPr="00E27CC5">
        <w:rPr>
          <w:rFonts w:ascii="Times New Roman" w:hAnsi="Times New Roman" w:cs="Times New Roman"/>
          <w:sz w:val="24"/>
          <w:szCs w:val="24"/>
        </w:rPr>
        <w:t xml:space="preserve"> variations that are frequently encountered in the literature. Specifically, we </w:t>
      </w:r>
      <w:r w:rsidR="002B54F2">
        <w:rPr>
          <w:rFonts w:ascii="Times New Roman" w:hAnsi="Times New Roman" w:cs="Times New Roman"/>
          <w:sz w:val="24"/>
          <w:szCs w:val="24"/>
        </w:rPr>
        <w:t>(</w:t>
      </w:r>
      <w:r w:rsidR="00E27CC5" w:rsidRPr="00E27CC5">
        <w:rPr>
          <w:rFonts w:ascii="Times New Roman" w:hAnsi="Times New Roman" w:cs="Times New Roman"/>
          <w:sz w:val="24"/>
          <w:szCs w:val="24"/>
        </w:rPr>
        <w:t>a) investigate</w:t>
      </w:r>
      <w:r w:rsidR="002B54F2">
        <w:rPr>
          <w:rFonts w:ascii="Times New Roman" w:hAnsi="Times New Roman" w:cs="Times New Roman"/>
          <w:sz w:val="24"/>
          <w:szCs w:val="24"/>
        </w:rPr>
        <w:t>d</w:t>
      </w:r>
      <w:r w:rsidR="00E27CC5" w:rsidRPr="00E27CC5">
        <w:rPr>
          <w:rFonts w:ascii="Times New Roman" w:hAnsi="Times New Roman" w:cs="Times New Roman"/>
          <w:sz w:val="24"/>
          <w:szCs w:val="24"/>
        </w:rPr>
        <w:t xml:space="preserve"> the operationalization of self-concordance as independent (but correlated) autonomous and controlled motives,</w:t>
      </w:r>
      <w:r w:rsidR="00F87512">
        <w:rPr>
          <w:rFonts w:ascii="Times New Roman" w:hAnsi="Times New Roman" w:cs="Times New Roman"/>
          <w:sz w:val="24"/>
          <w:szCs w:val="24"/>
        </w:rPr>
        <w:t xml:space="preserve"> and</w:t>
      </w:r>
      <w:r w:rsidR="00E27CC5" w:rsidRPr="00E27CC5">
        <w:rPr>
          <w:rFonts w:ascii="Times New Roman" w:hAnsi="Times New Roman" w:cs="Times New Roman"/>
          <w:sz w:val="24"/>
          <w:szCs w:val="24"/>
        </w:rPr>
        <w:t xml:space="preserve"> </w:t>
      </w:r>
      <w:r w:rsidR="002B54F2">
        <w:rPr>
          <w:rFonts w:ascii="Times New Roman" w:hAnsi="Times New Roman" w:cs="Times New Roman"/>
          <w:sz w:val="24"/>
          <w:szCs w:val="24"/>
        </w:rPr>
        <w:t>(</w:t>
      </w:r>
      <w:r w:rsidR="00E27CC5" w:rsidRPr="00E27CC5">
        <w:rPr>
          <w:rFonts w:ascii="Times New Roman" w:hAnsi="Times New Roman" w:cs="Times New Roman"/>
          <w:sz w:val="24"/>
          <w:szCs w:val="24"/>
        </w:rPr>
        <w:t>b) expand</w:t>
      </w:r>
      <w:r w:rsidR="002B54F2">
        <w:rPr>
          <w:rFonts w:ascii="Times New Roman" w:hAnsi="Times New Roman" w:cs="Times New Roman"/>
          <w:sz w:val="24"/>
          <w:szCs w:val="24"/>
        </w:rPr>
        <w:t>ed</w:t>
      </w:r>
      <w:r w:rsidR="00E27CC5" w:rsidRPr="00E27CC5">
        <w:rPr>
          <w:rFonts w:ascii="Times New Roman" w:hAnsi="Times New Roman" w:cs="Times New Roman"/>
          <w:sz w:val="24"/>
          <w:szCs w:val="24"/>
        </w:rPr>
        <w:t xml:space="preserve"> the SCM by including antecedents of </w:t>
      </w:r>
      <w:r w:rsidR="00A04216">
        <w:rPr>
          <w:rFonts w:ascii="Times New Roman" w:hAnsi="Times New Roman" w:cs="Times New Roman"/>
          <w:sz w:val="24"/>
          <w:szCs w:val="24"/>
        </w:rPr>
        <w:t xml:space="preserve">goal </w:t>
      </w:r>
      <w:r w:rsidR="00E27CC5" w:rsidRPr="00E27CC5">
        <w:rPr>
          <w:rFonts w:ascii="Times New Roman" w:hAnsi="Times New Roman" w:cs="Times New Roman"/>
          <w:sz w:val="24"/>
          <w:szCs w:val="24"/>
        </w:rPr>
        <w:t>motivation</w:t>
      </w:r>
      <w:r w:rsidR="00D268F5">
        <w:rPr>
          <w:rFonts w:ascii="Times New Roman" w:hAnsi="Times New Roman" w:cs="Times New Roman"/>
          <w:sz w:val="24"/>
          <w:szCs w:val="24"/>
        </w:rPr>
        <w:t xml:space="preserve"> and “dark side” variables </w:t>
      </w:r>
      <w:r w:rsidR="002C23AB">
        <w:rPr>
          <w:rFonts w:ascii="Times New Roman" w:hAnsi="Times New Roman" w:cs="Times New Roman"/>
          <w:sz w:val="24"/>
          <w:szCs w:val="24"/>
        </w:rPr>
        <w:t>associated with</w:t>
      </w:r>
      <w:r w:rsidR="00D268F5">
        <w:rPr>
          <w:rFonts w:ascii="Times New Roman" w:hAnsi="Times New Roman" w:cs="Times New Roman"/>
          <w:sz w:val="24"/>
          <w:szCs w:val="24"/>
        </w:rPr>
        <w:t xml:space="preserve"> goal striving</w:t>
      </w:r>
      <w:r w:rsidR="008310CD">
        <w:rPr>
          <w:rFonts w:ascii="Times New Roman" w:hAnsi="Times New Roman" w:cs="Times New Roman"/>
          <w:sz w:val="24"/>
          <w:szCs w:val="24"/>
        </w:rPr>
        <w:t xml:space="preserve"> </w:t>
      </w:r>
      <w:r w:rsidR="00D268F5">
        <w:rPr>
          <w:rFonts w:ascii="Times New Roman" w:hAnsi="Times New Roman" w:cs="Times New Roman"/>
          <w:sz w:val="24"/>
          <w:szCs w:val="24"/>
        </w:rPr>
        <w:t xml:space="preserve">(i.e., </w:t>
      </w:r>
      <w:r w:rsidR="00E27F59">
        <w:rPr>
          <w:rFonts w:ascii="Times New Roman" w:hAnsi="Times New Roman" w:cs="Times New Roman"/>
          <w:sz w:val="24"/>
          <w:szCs w:val="24"/>
        </w:rPr>
        <w:t>avoidance</w:t>
      </w:r>
      <w:r w:rsidR="00E27F59" w:rsidRPr="00E27F59">
        <w:rPr>
          <w:rFonts w:ascii="Times New Roman" w:hAnsi="Times New Roman" w:cs="Times New Roman"/>
          <w:sz w:val="24"/>
          <w:szCs w:val="24"/>
        </w:rPr>
        <w:t xml:space="preserve"> appraisals</w:t>
      </w:r>
      <w:r w:rsidR="005734FB">
        <w:rPr>
          <w:rFonts w:ascii="Times New Roman" w:hAnsi="Times New Roman" w:cs="Times New Roman"/>
          <w:sz w:val="24"/>
          <w:szCs w:val="24"/>
        </w:rPr>
        <w:t>,</w:t>
      </w:r>
      <w:r w:rsidR="00E27CC5" w:rsidRPr="00E27CC5">
        <w:rPr>
          <w:rFonts w:ascii="Times New Roman" w:hAnsi="Times New Roman" w:cs="Times New Roman"/>
          <w:sz w:val="24"/>
          <w:szCs w:val="24"/>
        </w:rPr>
        <w:t xml:space="preserve"> psychological need frustration</w:t>
      </w:r>
      <w:r w:rsidR="005734FB">
        <w:rPr>
          <w:rFonts w:ascii="Times New Roman" w:hAnsi="Times New Roman" w:cs="Times New Roman"/>
          <w:sz w:val="24"/>
          <w:szCs w:val="24"/>
        </w:rPr>
        <w:t>, ill-being</w:t>
      </w:r>
      <w:r w:rsidR="00D268F5">
        <w:rPr>
          <w:rFonts w:ascii="Times New Roman" w:hAnsi="Times New Roman" w:cs="Times New Roman"/>
          <w:sz w:val="24"/>
          <w:szCs w:val="24"/>
        </w:rPr>
        <w:t>)</w:t>
      </w:r>
      <w:r w:rsidR="005734FB">
        <w:rPr>
          <w:rFonts w:ascii="Times New Roman" w:hAnsi="Times New Roman" w:cs="Times New Roman"/>
          <w:sz w:val="24"/>
          <w:szCs w:val="24"/>
        </w:rPr>
        <w:t xml:space="preserve"> </w:t>
      </w:r>
      <w:r w:rsidR="00E27CC5" w:rsidRPr="00E27CC5">
        <w:rPr>
          <w:rFonts w:ascii="Times New Roman" w:hAnsi="Times New Roman" w:cs="Times New Roman"/>
          <w:sz w:val="24"/>
          <w:szCs w:val="24"/>
        </w:rPr>
        <w:t xml:space="preserve">that have been </w:t>
      </w:r>
      <w:r w:rsidR="00DA2FC2">
        <w:rPr>
          <w:rFonts w:ascii="Times New Roman" w:hAnsi="Times New Roman" w:cs="Times New Roman"/>
          <w:sz w:val="24"/>
          <w:szCs w:val="24"/>
        </w:rPr>
        <w:t>included</w:t>
      </w:r>
      <w:r w:rsidR="00DA2FC2" w:rsidRPr="00E27CC5">
        <w:rPr>
          <w:rFonts w:ascii="Times New Roman" w:hAnsi="Times New Roman" w:cs="Times New Roman"/>
          <w:sz w:val="24"/>
          <w:szCs w:val="24"/>
        </w:rPr>
        <w:t xml:space="preserve"> </w:t>
      </w:r>
      <w:r w:rsidR="00E27CC5" w:rsidRPr="00E27CC5">
        <w:rPr>
          <w:rFonts w:ascii="Times New Roman" w:hAnsi="Times New Roman" w:cs="Times New Roman"/>
          <w:sz w:val="24"/>
          <w:szCs w:val="24"/>
        </w:rPr>
        <w:t>in some SCM studies as well as in the broader SDT literature</w:t>
      </w:r>
      <w:r w:rsidR="00F87512">
        <w:rPr>
          <w:rFonts w:ascii="Times New Roman" w:hAnsi="Times New Roman" w:cs="Times New Roman"/>
          <w:sz w:val="24"/>
          <w:szCs w:val="24"/>
        </w:rPr>
        <w:t>.</w:t>
      </w:r>
      <w:r w:rsidR="00E27CC5" w:rsidRPr="00E27CC5">
        <w:rPr>
          <w:rFonts w:ascii="Times New Roman" w:hAnsi="Times New Roman" w:cs="Times New Roman"/>
          <w:sz w:val="24"/>
          <w:szCs w:val="24"/>
        </w:rPr>
        <w:t xml:space="preserve"> </w:t>
      </w:r>
    </w:p>
    <w:p w14:paraId="4AE0F5A5" w14:textId="6507B1B5" w:rsidR="00E27F59" w:rsidRPr="00E27CC5" w:rsidRDefault="00E27CC5" w:rsidP="002200DF">
      <w:pPr>
        <w:spacing w:after="0" w:line="480" w:lineRule="exact"/>
        <w:rPr>
          <w:rFonts w:ascii="Times New Roman" w:hAnsi="Times New Roman" w:cs="Times New Roman"/>
          <w:b/>
          <w:i/>
          <w:sz w:val="24"/>
          <w:szCs w:val="24"/>
        </w:rPr>
      </w:pPr>
      <w:r w:rsidRPr="00E27CC5">
        <w:rPr>
          <w:rFonts w:ascii="Times New Roman" w:hAnsi="Times New Roman" w:cs="Times New Roman"/>
          <w:b/>
          <w:i/>
          <w:sz w:val="24"/>
          <w:szCs w:val="24"/>
        </w:rPr>
        <w:t>Separating Autonomous and Controlled Motives</w:t>
      </w:r>
      <w:r w:rsidR="003160A3">
        <w:rPr>
          <w:rFonts w:ascii="Times New Roman" w:hAnsi="Times New Roman" w:cs="Times New Roman"/>
          <w:b/>
          <w:i/>
          <w:sz w:val="24"/>
          <w:szCs w:val="24"/>
        </w:rPr>
        <w:t xml:space="preserve"> and Including </w:t>
      </w:r>
      <w:r w:rsidR="00E27F59">
        <w:rPr>
          <w:rFonts w:ascii="Times New Roman" w:hAnsi="Times New Roman" w:cs="Times New Roman"/>
          <w:b/>
          <w:i/>
          <w:sz w:val="24"/>
          <w:szCs w:val="24"/>
        </w:rPr>
        <w:t>A</w:t>
      </w:r>
      <w:r w:rsidR="00E27F59" w:rsidRPr="00E27F59">
        <w:rPr>
          <w:rFonts w:ascii="Times New Roman" w:hAnsi="Times New Roman" w:cs="Times New Roman"/>
          <w:b/>
          <w:i/>
          <w:sz w:val="24"/>
          <w:szCs w:val="24"/>
        </w:rPr>
        <w:t xml:space="preserve">voidance </w:t>
      </w:r>
      <w:r w:rsidR="00E27F59">
        <w:rPr>
          <w:rFonts w:ascii="Times New Roman" w:hAnsi="Times New Roman" w:cs="Times New Roman"/>
          <w:b/>
          <w:i/>
          <w:sz w:val="24"/>
          <w:szCs w:val="24"/>
        </w:rPr>
        <w:t>A</w:t>
      </w:r>
      <w:r w:rsidR="00E27F59" w:rsidRPr="00E27F59">
        <w:rPr>
          <w:rFonts w:ascii="Times New Roman" w:hAnsi="Times New Roman" w:cs="Times New Roman"/>
          <w:b/>
          <w:i/>
          <w:sz w:val="24"/>
          <w:szCs w:val="24"/>
        </w:rPr>
        <w:t>ppraisals</w:t>
      </w:r>
    </w:p>
    <w:p w14:paraId="2BC5E5EC" w14:textId="2F1045EC" w:rsidR="0003506B" w:rsidRPr="00E27CC5" w:rsidRDefault="00E27CC5" w:rsidP="00AB17BC">
      <w:pPr>
        <w:spacing w:after="0" w:line="480" w:lineRule="exact"/>
        <w:ind w:firstLine="720"/>
        <w:rPr>
          <w:rFonts w:ascii="Times New Roman" w:hAnsi="Times New Roman" w:cs="Times New Roman"/>
          <w:iCs/>
          <w:sz w:val="24"/>
          <w:szCs w:val="24"/>
        </w:rPr>
      </w:pPr>
      <w:r w:rsidRPr="00E27CC5">
        <w:rPr>
          <w:rFonts w:ascii="Times New Roman" w:hAnsi="Times New Roman" w:cs="Times New Roman"/>
          <w:sz w:val="24"/>
          <w:szCs w:val="24"/>
        </w:rPr>
        <w:t xml:space="preserve">People can simultaneously endorse both autonomous and controlled motives for a goal </w:t>
      </w:r>
      <w:r w:rsidR="006E769E" w:rsidRPr="006E769E">
        <w:rPr>
          <w:rFonts w:ascii="Times New Roman" w:hAnsi="Times New Roman" w:cs="Times New Roman"/>
          <w:sz w:val="24"/>
        </w:rPr>
        <w:t>(Ntoumanis &amp; Sedikides, 2018)</w:t>
      </w:r>
      <w:r w:rsidRPr="00E27CC5">
        <w:rPr>
          <w:rFonts w:ascii="Times New Roman" w:hAnsi="Times New Roman" w:cs="Times New Roman"/>
          <w:sz w:val="24"/>
          <w:szCs w:val="24"/>
        </w:rPr>
        <w:t xml:space="preserve">. Rather than calculating a single index of self-concordance </w:t>
      </w:r>
      <w:r w:rsidR="003826AB" w:rsidRPr="003826AB">
        <w:rPr>
          <w:rFonts w:ascii="Times New Roman" w:hAnsi="Times New Roman" w:cs="Times New Roman"/>
          <w:sz w:val="24"/>
        </w:rPr>
        <w:t>(Sheldon et al., 2017)</w:t>
      </w:r>
      <w:r w:rsidRPr="00E27CC5">
        <w:rPr>
          <w:rFonts w:ascii="Times New Roman" w:hAnsi="Times New Roman" w:cs="Times New Roman"/>
          <w:sz w:val="24"/>
          <w:szCs w:val="24"/>
        </w:rPr>
        <w:t xml:space="preserve">, </w:t>
      </w:r>
      <w:r w:rsidR="002B54F2">
        <w:rPr>
          <w:rFonts w:ascii="Times New Roman" w:hAnsi="Times New Roman" w:cs="Times New Roman"/>
          <w:sz w:val="24"/>
          <w:szCs w:val="24"/>
        </w:rPr>
        <w:t>researchers often</w:t>
      </w:r>
      <w:r w:rsidRPr="00E27CC5">
        <w:rPr>
          <w:rFonts w:ascii="Times New Roman" w:hAnsi="Times New Roman" w:cs="Times New Roman"/>
          <w:sz w:val="24"/>
          <w:szCs w:val="24"/>
        </w:rPr>
        <w:t xml:space="preserve"> decompose self-concordance into separate autonomous and controlled components </w:t>
      </w:r>
      <w:r w:rsidR="009F0676" w:rsidRPr="009F0676">
        <w:rPr>
          <w:rFonts w:ascii="Times New Roman" w:hAnsi="Times New Roman" w:cs="Times New Roman"/>
          <w:sz w:val="24"/>
        </w:rPr>
        <w:t>(Koestner et al., 2008; Ntoumanis, Healy, Sedikides, Smith, et al., 2014)</w:t>
      </w:r>
      <w:r w:rsidRPr="00E27CC5">
        <w:rPr>
          <w:rFonts w:ascii="Times New Roman" w:hAnsi="Times New Roman" w:cs="Times New Roman"/>
          <w:sz w:val="24"/>
          <w:szCs w:val="24"/>
        </w:rPr>
        <w:t>.</w:t>
      </w:r>
      <w:r w:rsidRPr="00E27CC5">
        <w:rPr>
          <w:rFonts w:ascii="Times New Roman" w:hAnsi="Times New Roman" w:cs="Times New Roman"/>
          <w:iCs/>
          <w:sz w:val="24"/>
          <w:szCs w:val="24"/>
        </w:rPr>
        <w:t xml:space="preserve"> In the wider SDT literature, both autonomous and controlled forms of motivational regulations (which are broader than motives specific to a goal) have also been used simultaneously. Separating autonomous from controlled forms of motivation is </w:t>
      </w:r>
      <w:r w:rsidR="002B54F2">
        <w:rPr>
          <w:rFonts w:ascii="Times New Roman" w:hAnsi="Times New Roman" w:cs="Times New Roman"/>
          <w:iCs/>
          <w:sz w:val="24"/>
          <w:szCs w:val="24"/>
        </w:rPr>
        <w:t>critical,</w:t>
      </w:r>
      <w:r w:rsidRPr="00E27CC5">
        <w:rPr>
          <w:rFonts w:ascii="Times New Roman" w:hAnsi="Times New Roman" w:cs="Times New Roman"/>
          <w:iCs/>
          <w:sz w:val="24"/>
          <w:szCs w:val="24"/>
        </w:rPr>
        <w:t xml:space="preserve"> because they are </w:t>
      </w:r>
      <w:r w:rsidR="002B54F2">
        <w:rPr>
          <w:rFonts w:ascii="Times New Roman" w:hAnsi="Times New Roman" w:cs="Times New Roman"/>
          <w:iCs/>
          <w:sz w:val="24"/>
          <w:szCs w:val="24"/>
        </w:rPr>
        <w:t>frequently</w:t>
      </w:r>
      <w:r w:rsidR="002B54F2" w:rsidRPr="00E27CC5">
        <w:rPr>
          <w:rFonts w:ascii="Times New Roman" w:hAnsi="Times New Roman" w:cs="Times New Roman"/>
          <w:iCs/>
          <w:sz w:val="24"/>
          <w:szCs w:val="24"/>
        </w:rPr>
        <w:t xml:space="preserve"> </w:t>
      </w:r>
      <w:r w:rsidRPr="00E27CC5">
        <w:rPr>
          <w:rFonts w:ascii="Times New Roman" w:hAnsi="Times New Roman" w:cs="Times New Roman"/>
          <w:iCs/>
          <w:sz w:val="24"/>
          <w:szCs w:val="24"/>
        </w:rPr>
        <w:t xml:space="preserve">uncorrelated or </w:t>
      </w:r>
      <w:r w:rsidR="002B54F2">
        <w:rPr>
          <w:rFonts w:ascii="Times New Roman" w:hAnsi="Times New Roman" w:cs="Times New Roman"/>
          <w:iCs/>
          <w:sz w:val="24"/>
          <w:szCs w:val="24"/>
        </w:rPr>
        <w:t>weakly</w:t>
      </w:r>
      <w:r w:rsidR="002B54F2" w:rsidRPr="00E27CC5">
        <w:rPr>
          <w:rFonts w:ascii="Times New Roman" w:hAnsi="Times New Roman" w:cs="Times New Roman"/>
          <w:iCs/>
          <w:sz w:val="24"/>
          <w:szCs w:val="24"/>
        </w:rPr>
        <w:t xml:space="preserve"> </w:t>
      </w:r>
      <w:r w:rsidRPr="00E27CC5">
        <w:rPr>
          <w:rFonts w:ascii="Times New Roman" w:hAnsi="Times New Roman" w:cs="Times New Roman"/>
          <w:iCs/>
          <w:sz w:val="24"/>
          <w:szCs w:val="24"/>
        </w:rPr>
        <w:t xml:space="preserve">associated with each other </w:t>
      </w:r>
      <w:r w:rsidR="00DB360F" w:rsidRPr="00DB360F">
        <w:rPr>
          <w:rFonts w:ascii="Times New Roman" w:hAnsi="Times New Roman" w:cs="Times New Roman"/>
          <w:sz w:val="24"/>
        </w:rPr>
        <w:t>(</w:t>
      </w:r>
      <w:r w:rsidR="00026848" w:rsidRPr="00026848">
        <w:rPr>
          <w:rFonts w:ascii="Times New Roman" w:hAnsi="Times New Roman" w:cs="Times New Roman"/>
          <w:sz w:val="24"/>
        </w:rPr>
        <w:t>Milyavskaya &amp; Werner</w:t>
      </w:r>
      <w:r w:rsidR="00026848">
        <w:rPr>
          <w:rFonts w:ascii="Times New Roman" w:hAnsi="Times New Roman" w:cs="Times New Roman"/>
          <w:sz w:val="24"/>
        </w:rPr>
        <w:t xml:space="preserve">, </w:t>
      </w:r>
      <w:r w:rsidR="00026848" w:rsidRPr="00026848">
        <w:rPr>
          <w:rFonts w:ascii="Times New Roman" w:hAnsi="Times New Roman" w:cs="Times New Roman"/>
          <w:sz w:val="24"/>
        </w:rPr>
        <w:t>2018</w:t>
      </w:r>
      <w:r w:rsidR="00026848">
        <w:rPr>
          <w:rFonts w:ascii="Times New Roman" w:hAnsi="Times New Roman" w:cs="Times New Roman"/>
          <w:sz w:val="24"/>
        </w:rPr>
        <w:t xml:space="preserve">; </w:t>
      </w:r>
      <w:r w:rsidR="00DB360F" w:rsidRPr="00DB360F">
        <w:rPr>
          <w:rFonts w:ascii="Times New Roman" w:hAnsi="Times New Roman" w:cs="Times New Roman"/>
          <w:sz w:val="24"/>
        </w:rPr>
        <w:t>Smith et al., 2007, 2011)</w:t>
      </w:r>
      <w:r w:rsidRPr="00E27CC5">
        <w:rPr>
          <w:rFonts w:ascii="Times New Roman" w:hAnsi="Times New Roman" w:cs="Times New Roman"/>
          <w:iCs/>
          <w:sz w:val="24"/>
          <w:szCs w:val="24"/>
        </w:rPr>
        <w:t xml:space="preserve">, and do not necessarily predict opposite outcomes. </w:t>
      </w:r>
      <w:r w:rsidR="00497E52">
        <w:rPr>
          <w:rFonts w:ascii="Times New Roman" w:hAnsi="Times New Roman" w:cs="Times New Roman"/>
          <w:iCs/>
          <w:sz w:val="24"/>
          <w:szCs w:val="24"/>
        </w:rPr>
        <w:t xml:space="preserve">The latter </w:t>
      </w:r>
      <w:r w:rsidR="00401D2C">
        <w:rPr>
          <w:rFonts w:ascii="Times New Roman" w:hAnsi="Times New Roman" w:cs="Times New Roman"/>
          <w:iCs/>
          <w:sz w:val="24"/>
          <w:szCs w:val="24"/>
        </w:rPr>
        <w:t>point</w:t>
      </w:r>
      <w:r w:rsidR="00497E52" w:rsidRPr="00E27CC5">
        <w:rPr>
          <w:rFonts w:ascii="Times New Roman" w:hAnsi="Times New Roman" w:cs="Times New Roman"/>
          <w:iCs/>
          <w:sz w:val="24"/>
          <w:szCs w:val="24"/>
        </w:rPr>
        <w:t xml:space="preserve"> </w:t>
      </w:r>
      <w:r w:rsidRPr="00E27CC5">
        <w:rPr>
          <w:rFonts w:ascii="Times New Roman" w:hAnsi="Times New Roman" w:cs="Times New Roman"/>
          <w:iCs/>
          <w:sz w:val="24"/>
          <w:szCs w:val="24"/>
        </w:rPr>
        <w:t xml:space="preserve">was </w:t>
      </w:r>
      <w:r w:rsidR="002B54F2">
        <w:rPr>
          <w:rFonts w:ascii="Times New Roman" w:hAnsi="Times New Roman" w:cs="Times New Roman"/>
          <w:iCs/>
          <w:sz w:val="24"/>
          <w:szCs w:val="24"/>
        </w:rPr>
        <w:t>illustrated</w:t>
      </w:r>
      <w:r w:rsidR="002B54F2" w:rsidRPr="00E27CC5">
        <w:rPr>
          <w:rFonts w:ascii="Times New Roman" w:hAnsi="Times New Roman" w:cs="Times New Roman"/>
          <w:iCs/>
          <w:sz w:val="24"/>
          <w:szCs w:val="24"/>
        </w:rPr>
        <w:t xml:space="preserve"> </w:t>
      </w:r>
      <w:r w:rsidRPr="00E27CC5">
        <w:rPr>
          <w:rFonts w:ascii="Times New Roman" w:hAnsi="Times New Roman" w:cs="Times New Roman"/>
          <w:iCs/>
          <w:sz w:val="24"/>
          <w:szCs w:val="24"/>
        </w:rPr>
        <w:t xml:space="preserve">in meta-analyses by </w:t>
      </w:r>
      <w:r w:rsidR="005200DC" w:rsidRPr="0053660E">
        <w:rPr>
          <w:rFonts w:ascii="Times New Roman" w:hAnsi="Times New Roman" w:cs="Times New Roman"/>
          <w:sz w:val="24"/>
        </w:rPr>
        <w:t>Koestner et al.</w:t>
      </w:r>
      <w:r w:rsidR="005200DC">
        <w:rPr>
          <w:rFonts w:ascii="Times New Roman" w:hAnsi="Times New Roman" w:cs="Times New Roman"/>
          <w:sz w:val="24"/>
        </w:rPr>
        <w:t xml:space="preserve"> </w:t>
      </w:r>
      <w:r w:rsidR="005200DC" w:rsidRPr="005200DC">
        <w:rPr>
          <w:rFonts w:ascii="Times New Roman" w:hAnsi="Times New Roman" w:cs="Times New Roman"/>
          <w:sz w:val="24"/>
        </w:rPr>
        <w:t>(2008)</w:t>
      </w:r>
      <w:r w:rsidRPr="00241D4C">
        <w:rPr>
          <w:rFonts w:ascii="Times New Roman" w:hAnsi="Times New Roman"/>
          <w:sz w:val="24"/>
        </w:rPr>
        <w:t xml:space="preserve"> and </w:t>
      </w:r>
      <w:r w:rsidR="005200DC" w:rsidRPr="00241D4C">
        <w:rPr>
          <w:rFonts w:ascii="Times New Roman" w:hAnsi="Times New Roman"/>
          <w:sz w:val="24"/>
        </w:rPr>
        <w:t xml:space="preserve">Gaudreau et al. </w:t>
      </w:r>
      <w:r w:rsidR="005200DC" w:rsidRPr="005200DC">
        <w:rPr>
          <w:rFonts w:ascii="Times New Roman" w:hAnsi="Times New Roman" w:cs="Times New Roman"/>
          <w:sz w:val="24"/>
        </w:rPr>
        <w:t>(2012)</w:t>
      </w:r>
      <w:r w:rsidR="00490154">
        <w:rPr>
          <w:rFonts w:ascii="Times New Roman" w:hAnsi="Times New Roman" w:cs="Times New Roman"/>
          <w:sz w:val="24"/>
        </w:rPr>
        <w:t>,</w:t>
      </w:r>
      <w:r w:rsidRPr="00241D4C">
        <w:rPr>
          <w:rFonts w:ascii="Times New Roman" w:hAnsi="Times New Roman"/>
          <w:sz w:val="24"/>
        </w:rPr>
        <w:t xml:space="preserve"> in which autonomous motivation </w:t>
      </w:r>
      <w:r w:rsidR="00DA2FC2">
        <w:rPr>
          <w:rFonts w:ascii="Times New Roman" w:hAnsi="Times New Roman"/>
          <w:sz w:val="24"/>
        </w:rPr>
        <w:t xml:space="preserve">was </w:t>
      </w:r>
      <w:r w:rsidRPr="00241D4C">
        <w:rPr>
          <w:rFonts w:ascii="Times New Roman" w:hAnsi="Times New Roman"/>
          <w:sz w:val="24"/>
        </w:rPr>
        <w:t>relate</w:t>
      </w:r>
      <w:r w:rsidR="002B54F2">
        <w:rPr>
          <w:rFonts w:ascii="Times New Roman" w:hAnsi="Times New Roman"/>
          <w:sz w:val="24"/>
        </w:rPr>
        <w:t>d</w:t>
      </w:r>
      <w:r w:rsidRPr="00241D4C">
        <w:rPr>
          <w:rFonts w:ascii="Times New Roman" w:hAnsi="Times New Roman"/>
          <w:sz w:val="24"/>
        </w:rPr>
        <w:t xml:space="preserve"> to goal progress and goal regulation, whereas controlled motivation was unrelated to these variables. </w:t>
      </w:r>
      <w:r w:rsidR="00080867">
        <w:rPr>
          <w:rFonts w:ascii="Times New Roman" w:hAnsi="Times New Roman"/>
          <w:sz w:val="24"/>
        </w:rPr>
        <w:t>A</w:t>
      </w:r>
      <w:r w:rsidR="00706729">
        <w:rPr>
          <w:rFonts w:ascii="Times New Roman" w:hAnsi="Times New Roman" w:cs="Times New Roman"/>
          <w:sz w:val="24"/>
          <w:szCs w:val="24"/>
        </w:rPr>
        <w:t xml:space="preserve"> considerable amount of research </w:t>
      </w:r>
      <w:r w:rsidR="002E170E">
        <w:rPr>
          <w:rFonts w:ascii="Times New Roman" w:hAnsi="Times New Roman"/>
          <w:sz w:val="24"/>
        </w:rPr>
        <w:t xml:space="preserve">has </w:t>
      </w:r>
      <w:r w:rsidR="00706729">
        <w:rPr>
          <w:rFonts w:ascii="Times New Roman" w:hAnsi="Times New Roman"/>
          <w:sz w:val="24"/>
        </w:rPr>
        <w:t xml:space="preserve">accumulated since </w:t>
      </w:r>
      <w:r w:rsidR="00080867">
        <w:rPr>
          <w:rFonts w:ascii="Times New Roman" w:hAnsi="Times New Roman"/>
          <w:sz w:val="24"/>
        </w:rPr>
        <w:t>th</w:t>
      </w:r>
      <w:r w:rsidR="006F7E0B">
        <w:rPr>
          <w:rFonts w:ascii="Times New Roman" w:hAnsi="Times New Roman"/>
          <w:sz w:val="24"/>
        </w:rPr>
        <w:t>ese</w:t>
      </w:r>
      <w:r w:rsidR="00080867">
        <w:rPr>
          <w:rFonts w:ascii="Times New Roman" w:hAnsi="Times New Roman"/>
          <w:sz w:val="24"/>
        </w:rPr>
        <w:t xml:space="preserve"> early </w:t>
      </w:r>
      <w:r w:rsidR="006F7E0B">
        <w:rPr>
          <w:rFonts w:ascii="Times New Roman" w:hAnsi="Times New Roman"/>
          <w:sz w:val="24"/>
        </w:rPr>
        <w:t>meta-analyses</w:t>
      </w:r>
      <w:r w:rsidR="00706729">
        <w:rPr>
          <w:rFonts w:ascii="Times New Roman" w:hAnsi="Times New Roman"/>
          <w:sz w:val="24"/>
        </w:rPr>
        <w:t xml:space="preserve"> </w:t>
      </w:r>
      <w:r w:rsidR="00706729">
        <w:rPr>
          <w:rFonts w:ascii="Times New Roman" w:hAnsi="Times New Roman" w:cs="Times New Roman"/>
          <w:sz w:val="24"/>
          <w:szCs w:val="24"/>
        </w:rPr>
        <w:t>suggest</w:t>
      </w:r>
      <w:r w:rsidR="00DA2FC2">
        <w:rPr>
          <w:rFonts w:ascii="Times New Roman" w:hAnsi="Times New Roman" w:cs="Times New Roman"/>
          <w:sz w:val="24"/>
          <w:szCs w:val="24"/>
        </w:rPr>
        <w:t>ing</w:t>
      </w:r>
      <w:r w:rsidR="00367406">
        <w:rPr>
          <w:rFonts w:ascii="Times New Roman" w:hAnsi="Times New Roman" w:cs="Times New Roman"/>
          <w:sz w:val="24"/>
          <w:szCs w:val="24"/>
        </w:rPr>
        <w:t xml:space="preserve"> </w:t>
      </w:r>
      <w:r w:rsidR="002C23AB">
        <w:rPr>
          <w:rFonts w:ascii="Times New Roman" w:hAnsi="Times New Roman" w:cs="Times New Roman"/>
          <w:sz w:val="24"/>
          <w:szCs w:val="24"/>
        </w:rPr>
        <w:t xml:space="preserve">that </w:t>
      </w:r>
      <w:r w:rsidR="004E373E" w:rsidRPr="00E27CC5">
        <w:rPr>
          <w:rFonts w:ascii="Times New Roman" w:hAnsi="Times New Roman" w:cs="Times New Roman"/>
          <w:sz w:val="24"/>
          <w:szCs w:val="24"/>
        </w:rPr>
        <w:t>controlled goal motives</w:t>
      </w:r>
      <w:r w:rsidR="001170B3">
        <w:rPr>
          <w:rFonts w:ascii="Times New Roman" w:hAnsi="Times New Roman" w:cs="Times New Roman"/>
          <w:sz w:val="24"/>
          <w:szCs w:val="24"/>
        </w:rPr>
        <w:t xml:space="preserve"> </w:t>
      </w:r>
      <w:r w:rsidR="004E373E" w:rsidRPr="00E27CC5">
        <w:rPr>
          <w:rFonts w:ascii="Times New Roman" w:hAnsi="Times New Roman" w:cs="Times New Roman"/>
          <w:sz w:val="24"/>
          <w:szCs w:val="24"/>
        </w:rPr>
        <w:t xml:space="preserve">promote the use of </w:t>
      </w:r>
      <w:r w:rsidR="00E27F59" w:rsidRPr="00E27F59">
        <w:rPr>
          <w:rFonts w:ascii="Times New Roman" w:hAnsi="Times New Roman" w:cs="Times New Roman"/>
          <w:sz w:val="24"/>
          <w:szCs w:val="24"/>
        </w:rPr>
        <w:t>avoidance appraisals</w:t>
      </w:r>
      <w:r w:rsidR="004E373E">
        <w:rPr>
          <w:rFonts w:ascii="Times New Roman" w:hAnsi="Times New Roman" w:cs="Times New Roman"/>
          <w:sz w:val="24"/>
          <w:szCs w:val="24"/>
        </w:rPr>
        <w:t>,</w:t>
      </w:r>
      <w:r w:rsidR="004E373E" w:rsidRPr="00E27CC5">
        <w:rPr>
          <w:rFonts w:ascii="Times New Roman" w:hAnsi="Times New Roman" w:cs="Times New Roman"/>
          <w:sz w:val="24"/>
          <w:szCs w:val="24"/>
        </w:rPr>
        <w:t xml:space="preserve"> such as goal ambivalence and disengagement from difficult but attainable goals </w:t>
      </w:r>
      <w:r w:rsidR="004E373E" w:rsidRPr="009F0676">
        <w:rPr>
          <w:rFonts w:ascii="Times New Roman" w:hAnsi="Times New Roman" w:cs="Times New Roman"/>
          <w:sz w:val="24"/>
        </w:rPr>
        <w:t>(</w:t>
      </w:r>
      <w:proofErr w:type="spellStart"/>
      <w:r w:rsidR="004E373E" w:rsidRPr="009F0676">
        <w:rPr>
          <w:rFonts w:ascii="Times New Roman" w:hAnsi="Times New Roman" w:cs="Times New Roman"/>
          <w:sz w:val="24"/>
        </w:rPr>
        <w:t>Koletzko</w:t>
      </w:r>
      <w:proofErr w:type="spellEnd"/>
      <w:r w:rsidR="004E373E" w:rsidRPr="009F0676">
        <w:rPr>
          <w:rFonts w:ascii="Times New Roman" w:hAnsi="Times New Roman" w:cs="Times New Roman"/>
          <w:sz w:val="24"/>
        </w:rPr>
        <w:t xml:space="preserve"> et al., 2015</w:t>
      </w:r>
      <w:r w:rsidR="00067E7D">
        <w:rPr>
          <w:rFonts w:ascii="Times New Roman" w:hAnsi="Times New Roman" w:cs="Times New Roman"/>
          <w:sz w:val="24"/>
        </w:rPr>
        <w:t>;</w:t>
      </w:r>
      <w:r w:rsidR="00077495" w:rsidRPr="00077495">
        <w:t xml:space="preserve"> </w:t>
      </w:r>
      <w:r w:rsidR="007B4F91" w:rsidRPr="003C2F4B">
        <w:rPr>
          <w:rFonts w:ascii="Times New Roman" w:hAnsi="Times New Roman"/>
          <w:sz w:val="24"/>
        </w:rPr>
        <w:t>Ntoumanis, Healy, Sedikides, Duda, et al., 2014</w:t>
      </w:r>
      <w:r w:rsidR="007B4F91">
        <w:rPr>
          <w:rFonts w:ascii="Times New Roman" w:hAnsi="Times New Roman"/>
          <w:sz w:val="24"/>
        </w:rPr>
        <w:t xml:space="preserve">; </w:t>
      </w:r>
      <w:r w:rsidR="00077495" w:rsidRPr="00077495">
        <w:rPr>
          <w:rFonts w:ascii="Times New Roman" w:hAnsi="Times New Roman" w:cs="Times New Roman"/>
          <w:sz w:val="24"/>
        </w:rPr>
        <w:t xml:space="preserve">Sanjuan </w:t>
      </w:r>
      <w:r w:rsidR="00077495">
        <w:rPr>
          <w:rFonts w:ascii="Times New Roman" w:hAnsi="Times New Roman" w:cs="Times New Roman"/>
          <w:sz w:val="24"/>
        </w:rPr>
        <w:t>&amp;</w:t>
      </w:r>
      <w:r w:rsidR="00077495" w:rsidRPr="00077495">
        <w:rPr>
          <w:rFonts w:ascii="Times New Roman" w:hAnsi="Times New Roman" w:cs="Times New Roman"/>
          <w:sz w:val="24"/>
        </w:rPr>
        <w:t xml:space="preserve"> Avila</w:t>
      </w:r>
      <w:r w:rsidR="00077495">
        <w:rPr>
          <w:rFonts w:ascii="Times New Roman" w:hAnsi="Times New Roman" w:cs="Times New Roman"/>
          <w:sz w:val="24"/>
        </w:rPr>
        <w:t xml:space="preserve">, </w:t>
      </w:r>
      <w:r w:rsidR="00077495" w:rsidRPr="00077495">
        <w:rPr>
          <w:rFonts w:ascii="Times New Roman" w:hAnsi="Times New Roman" w:cs="Times New Roman"/>
          <w:sz w:val="24"/>
        </w:rPr>
        <w:t>2019</w:t>
      </w:r>
      <w:r w:rsidR="004E373E" w:rsidRPr="009F0676">
        <w:rPr>
          <w:rFonts w:ascii="Times New Roman" w:hAnsi="Times New Roman" w:cs="Times New Roman"/>
          <w:sz w:val="24"/>
        </w:rPr>
        <w:t>)</w:t>
      </w:r>
      <w:r w:rsidR="004E373E" w:rsidRPr="00E27CC5">
        <w:rPr>
          <w:rFonts w:ascii="Times New Roman" w:hAnsi="Times New Roman" w:cs="Times New Roman"/>
          <w:sz w:val="24"/>
          <w:szCs w:val="24"/>
        </w:rPr>
        <w:t xml:space="preserve">. These </w:t>
      </w:r>
      <w:r w:rsidR="00E27F59">
        <w:rPr>
          <w:rFonts w:ascii="Times New Roman" w:hAnsi="Times New Roman" w:cs="Times New Roman"/>
          <w:sz w:val="24"/>
          <w:szCs w:val="24"/>
        </w:rPr>
        <w:t>avoidance</w:t>
      </w:r>
      <w:r w:rsidR="00E27F59" w:rsidRPr="00E27F59">
        <w:rPr>
          <w:rFonts w:ascii="Times New Roman" w:hAnsi="Times New Roman" w:cs="Times New Roman"/>
          <w:sz w:val="24"/>
          <w:szCs w:val="24"/>
        </w:rPr>
        <w:t xml:space="preserve"> appraisals</w:t>
      </w:r>
      <w:r w:rsidR="004E373E" w:rsidRPr="00E27CC5">
        <w:rPr>
          <w:rFonts w:ascii="Times New Roman" w:hAnsi="Times New Roman" w:cs="Times New Roman"/>
          <w:sz w:val="24"/>
          <w:szCs w:val="24"/>
        </w:rPr>
        <w:t xml:space="preserve">, in turn, are likely to </w:t>
      </w:r>
      <w:r w:rsidR="00DA2FC2">
        <w:rPr>
          <w:rFonts w:ascii="Times New Roman" w:hAnsi="Times New Roman" w:cs="Times New Roman"/>
          <w:sz w:val="24"/>
          <w:szCs w:val="24"/>
        </w:rPr>
        <w:t>conduce to</w:t>
      </w:r>
      <w:r w:rsidR="002C23AB" w:rsidRPr="00E27CC5">
        <w:rPr>
          <w:rFonts w:ascii="Times New Roman" w:hAnsi="Times New Roman" w:cs="Times New Roman"/>
          <w:sz w:val="24"/>
          <w:szCs w:val="24"/>
        </w:rPr>
        <w:t xml:space="preserve"> </w:t>
      </w:r>
      <w:r w:rsidR="004E373E" w:rsidRPr="00E27CC5">
        <w:rPr>
          <w:rFonts w:ascii="Times New Roman" w:hAnsi="Times New Roman" w:cs="Times New Roman"/>
          <w:sz w:val="24"/>
          <w:szCs w:val="24"/>
        </w:rPr>
        <w:t xml:space="preserve">poorer goal </w:t>
      </w:r>
      <w:r w:rsidR="004E373E" w:rsidRPr="00E27CC5">
        <w:rPr>
          <w:rFonts w:ascii="Times New Roman" w:hAnsi="Times New Roman" w:cs="Times New Roman"/>
          <w:sz w:val="24"/>
          <w:szCs w:val="24"/>
        </w:rPr>
        <w:lastRenderedPageBreak/>
        <w:t xml:space="preserve">attainment </w:t>
      </w:r>
      <w:r w:rsidR="004E373E" w:rsidRPr="004B68FA">
        <w:rPr>
          <w:rFonts w:ascii="Times New Roman" w:hAnsi="Times New Roman" w:cs="Times New Roman"/>
          <w:sz w:val="24"/>
        </w:rPr>
        <w:t>(Gaudreau et al., 2012)</w:t>
      </w:r>
      <w:r w:rsidR="004E373E" w:rsidRPr="00E27CC5">
        <w:rPr>
          <w:rFonts w:ascii="Times New Roman" w:hAnsi="Times New Roman" w:cs="Times New Roman"/>
          <w:sz w:val="24"/>
          <w:szCs w:val="24"/>
        </w:rPr>
        <w:t>.</w:t>
      </w:r>
      <w:r w:rsidR="004E373E">
        <w:rPr>
          <w:rFonts w:ascii="Times New Roman" w:hAnsi="Times New Roman" w:cs="Times New Roman"/>
          <w:sz w:val="24"/>
          <w:szCs w:val="24"/>
        </w:rPr>
        <w:t xml:space="preserve"> </w:t>
      </w:r>
      <w:r w:rsidR="00592421">
        <w:rPr>
          <w:rFonts w:ascii="Times New Roman" w:hAnsi="Times New Roman" w:cs="Times New Roman"/>
          <w:sz w:val="24"/>
          <w:szCs w:val="24"/>
        </w:rPr>
        <w:t xml:space="preserve">Consequently, </w:t>
      </w:r>
      <w:r w:rsidR="002C23AB">
        <w:rPr>
          <w:rFonts w:ascii="Times New Roman" w:hAnsi="Times New Roman" w:cs="Times New Roman"/>
          <w:sz w:val="24"/>
          <w:szCs w:val="24"/>
        </w:rPr>
        <w:t>w</w:t>
      </w:r>
      <w:r w:rsidR="00592421">
        <w:rPr>
          <w:rFonts w:ascii="Times New Roman" w:hAnsi="Times New Roman" w:cs="Times New Roman"/>
          <w:iCs/>
          <w:sz w:val="24"/>
          <w:szCs w:val="24"/>
        </w:rPr>
        <w:t>e propose</w:t>
      </w:r>
      <w:r w:rsidR="0003506B" w:rsidRPr="00E27CC5">
        <w:rPr>
          <w:rFonts w:ascii="Times New Roman" w:hAnsi="Times New Roman" w:cs="Times New Roman"/>
          <w:iCs/>
          <w:sz w:val="24"/>
          <w:szCs w:val="24"/>
        </w:rPr>
        <w:t xml:space="preserve"> an alternative model to </w:t>
      </w:r>
      <w:r w:rsidR="0003506B">
        <w:rPr>
          <w:rFonts w:ascii="Times New Roman" w:hAnsi="Times New Roman" w:cs="Times New Roman"/>
          <w:iCs/>
          <w:sz w:val="24"/>
          <w:szCs w:val="24"/>
        </w:rPr>
        <w:t>address whether</w:t>
      </w:r>
      <w:r w:rsidR="0003506B" w:rsidRPr="00E27CC5">
        <w:rPr>
          <w:rFonts w:ascii="Times New Roman" w:hAnsi="Times New Roman" w:cs="Times New Roman"/>
          <w:iCs/>
          <w:sz w:val="24"/>
          <w:szCs w:val="24"/>
        </w:rPr>
        <w:t xml:space="preserve"> decomposing self-concordance into distinct autonomous and controlled motives results in differentiated relations between goal motives and </w:t>
      </w:r>
      <w:r w:rsidR="00E27F59" w:rsidRPr="00E27F59">
        <w:rPr>
          <w:rFonts w:ascii="Times New Roman" w:hAnsi="Times New Roman" w:cs="Times New Roman"/>
          <w:sz w:val="24"/>
          <w:szCs w:val="24"/>
        </w:rPr>
        <w:t xml:space="preserve">appraisals </w:t>
      </w:r>
      <w:r w:rsidR="0003506B" w:rsidRPr="00E27CC5">
        <w:rPr>
          <w:rFonts w:ascii="Times New Roman" w:hAnsi="Times New Roman" w:cs="Times New Roman"/>
          <w:iCs/>
          <w:sz w:val="24"/>
          <w:szCs w:val="24"/>
        </w:rPr>
        <w:t>in the SCM (Figure 3). We hypothesized that:</w:t>
      </w:r>
    </w:p>
    <w:p w14:paraId="2528A0F9" w14:textId="24F6EAE4" w:rsidR="009E29A5" w:rsidRPr="00E27CC5" w:rsidRDefault="0003506B"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H</w:t>
      </w:r>
      <w:r w:rsidR="00827BDC">
        <w:rPr>
          <w:rFonts w:ascii="Times New Roman" w:hAnsi="Times New Roman" w:cs="Times New Roman"/>
          <w:sz w:val="24"/>
          <w:szCs w:val="24"/>
        </w:rPr>
        <w:t>6</w:t>
      </w:r>
      <w:r w:rsidRPr="00E27CC5">
        <w:rPr>
          <w:rFonts w:ascii="Times New Roman" w:hAnsi="Times New Roman" w:cs="Times New Roman"/>
          <w:sz w:val="24"/>
          <w:szCs w:val="24"/>
        </w:rPr>
        <w:t xml:space="preserve">: Autonomous goal motives </w:t>
      </w:r>
      <w:r w:rsidR="00DA2FC2">
        <w:rPr>
          <w:rFonts w:ascii="Times New Roman" w:hAnsi="Times New Roman" w:cs="Times New Roman"/>
          <w:sz w:val="24"/>
          <w:szCs w:val="24"/>
        </w:rPr>
        <w:t>are</w:t>
      </w:r>
      <w:r w:rsidRPr="00E27CC5">
        <w:rPr>
          <w:rFonts w:ascii="Times New Roman" w:hAnsi="Times New Roman" w:cs="Times New Roman"/>
          <w:sz w:val="24"/>
          <w:szCs w:val="24"/>
        </w:rPr>
        <w:t xml:space="preserve"> positively </w:t>
      </w:r>
      <w:r>
        <w:rPr>
          <w:rFonts w:ascii="Times New Roman" w:hAnsi="Times New Roman" w:cs="Times New Roman"/>
          <w:sz w:val="24"/>
          <w:szCs w:val="24"/>
        </w:rPr>
        <w:t>associated</w:t>
      </w:r>
      <w:r w:rsidRPr="00E27CC5">
        <w:rPr>
          <w:rFonts w:ascii="Times New Roman" w:hAnsi="Times New Roman" w:cs="Times New Roman"/>
          <w:sz w:val="24"/>
          <w:szCs w:val="24"/>
        </w:rPr>
        <w:t xml:space="preserve"> with </w:t>
      </w:r>
      <w:r w:rsidR="009E29A5">
        <w:rPr>
          <w:rFonts w:ascii="Times New Roman" w:hAnsi="Times New Roman" w:cs="Times New Roman"/>
          <w:sz w:val="24"/>
          <w:szCs w:val="24"/>
        </w:rPr>
        <w:t>approach</w:t>
      </w:r>
      <w:r w:rsidR="009E29A5" w:rsidRPr="00E27F59">
        <w:rPr>
          <w:rFonts w:ascii="Times New Roman" w:hAnsi="Times New Roman" w:cs="Times New Roman"/>
          <w:sz w:val="24"/>
          <w:szCs w:val="24"/>
        </w:rPr>
        <w:t xml:space="preserve"> appraisals</w:t>
      </w:r>
      <w:r w:rsidR="009E29A5">
        <w:rPr>
          <w:rFonts w:ascii="Times New Roman" w:hAnsi="Times New Roman" w:cs="Times New Roman"/>
          <w:sz w:val="24"/>
          <w:szCs w:val="24"/>
        </w:rPr>
        <w:t>.</w:t>
      </w:r>
    </w:p>
    <w:p w14:paraId="30ADB195" w14:textId="45DEFE7A" w:rsidR="009E29A5" w:rsidRDefault="0003506B"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H</w:t>
      </w:r>
      <w:r w:rsidR="00827BDC">
        <w:rPr>
          <w:rFonts w:ascii="Times New Roman" w:hAnsi="Times New Roman" w:cs="Times New Roman"/>
          <w:sz w:val="24"/>
          <w:szCs w:val="24"/>
        </w:rPr>
        <w:t>7</w:t>
      </w:r>
      <w:r w:rsidRPr="00E27CC5">
        <w:rPr>
          <w:rFonts w:ascii="Times New Roman" w:hAnsi="Times New Roman" w:cs="Times New Roman"/>
          <w:sz w:val="24"/>
          <w:szCs w:val="24"/>
        </w:rPr>
        <w:t xml:space="preserve">: Controlled goal motives </w:t>
      </w:r>
      <w:r w:rsidR="00DA2FC2">
        <w:rPr>
          <w:rFonts w:ascii="Times New Roman" w:hAnsi="Times New Roman" w:cs="Times New Roman"/>
          <w:sz w:val="24"/>
          <w:szCs w:val="24"/>
        </w:rPr>
        <w:t>are</w:t>
      </w:r>
      <w:r w:rsidRPr="00E27CC5">
        <w:rPr>
          <w:rFonts w:ascii="Times New Roman" w:hAnsi="Times New Roman" w:cs="Times New Roman"/>
          <w:sz w:val="24"/>
          <w:szCs w:val="24"/>
        </w:rPr>
        <w:t xml:space="preserve"> positively </w:t>
      </w:r>
      <w:r>
        <w:rPr>
          <w:rFonts w:ascii="Times New Roman" w:hAnsi="Times New Roman" w:cs="Times New Roman"/>
          <w:sz w:val="24"/>
          <w:szCs w:val="24"/>
        </w:rPr>
        <w:t>associated</w:t>
      </w:r>
      <w:r w:rsidRPr="00E27CC5">
        <w:rPr>
          <w:rFonts w:ascii="Times New Roman" w:hAnsi="Times New Roman" w:cs="Times New Roman"/>
          <w:sz w:val="24"/>
          <w:szCs w:val="24"/>
        </w:rPr>
        <w:t xml:space="preserve"> with </w:t>
      </w:r>
      <w:r w:rsidR="009E29A5">
        <w:rPr>
          <w:rFonts w:ascii="Times New Roman" w:hAnsi="Times New Roman" w:cs="Times New Roman"/>
          <w:sz w:val="24"/>
          <w:szCs w:val="24"/>
        </w:rPr>
        <w:t>avoidance</w:t>
      </w:r>
      <w:r w:rsidR="009E29A5" w:rsidRPr="00E27F59">
        <w:rPr>
          <w:rFonts w:ascii="Times New Roman" w:hAnsi="Times New Roman" w:cs="Times New Roman"/>
          <w:sz w:val="24"/>
          <w:szCs w:val="24"/>
        </w:rPr>
        <w:t xml:space="preserve"> appraisals</w:t>
      </w:r>
      <w:r w:rsidR="009E29A5">
        <w:rPr>
          <w:rFonts w:ascii="Times New Roman" w:hAnsi="Times New Roman" w:cs="Times New Roman"/>
          <w:sz w:val="24"/>
          <w:szCs w:val="24"/>
        </w:rPr>
        <w:t>.</w:t>
      </w:r>
    </w:p>
    <w:p w14:paraId="28A57DDD" w14:textId="3A8E1ED2" w:rsidR="00827BDC" w:rsidRPr="00E27CC5" w:rsidRDefault="00827BDC"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H</w:t>
      </w:r>
      <w:r w:rsidR="006746CA">
        <w:rPr>
          <w:rFonts w:ascii="Times New Roman" w:hAnsi="Times New Roman" w:cs="Times New Roman"/>
          <w:sz w:val="24"/>
          <w:szCs w:val="24"/>
        </w:rPr>
        <w:t>8</w:t>
      </w:r>
      <w:r w:rsidRPr="00E27CC5">
        <w:rPr>
          <w:rFonts w:ascii="Times New Roman" w:hAnsi="Times New Roman" w:cs="Times New Roman"/>
          <w:sz w:val="24"/>
          <w:szCs w:val="24"/>
        </w:rPr>
        <w:t xml:space="preserve">: </w:t>
      </w:r>
      <w:r w:rsidR="009E29A5">
        <w:rPr>
          <w:rFonts w:ascii="Times New Roman" w:hAnsi="Times New Roman" w:cs="Times New Roman"/>
          <w:sz w:val="24"/>
          <w:szCs w:val="24"/>
        </w:rPr>
        <w:t>Avoidance</w:t>
      </w:r>
      <w:r w:rsidR="009E29A5" w:rsidRPr="00E27F59">
        <w:rPr>
          <w:rFonts w:ascii="Times New Roman" w:hAnsi="Times New Roman" w:cs="Times New Roman"/>
          <w:sz w:val="24"/>
          <w:szCs w:val="24"/>
        </w:rPr>
        <w:t xml:space="preserve"> appraisals </w:t>
      </w:r>
      <w:r>
        <w:rPr>
          <w:rFonts w:ascii="Times New Roman" w:hAnsi="Times New Roman" w:cs="Times New Roman"/>
          <w:sz w:val="24"/>
          <w:szCs w:val="24"/>
        </w:rPr>
        <w:t>are</w:t>
      </w:r>
      <w:r w:rsidRPr="00E27CC5">
        <w:rPr>
          <w:rFonts w:ascii="Times New Roman" w:hAnsi="Times New Roman" w:cs="Times New Roman"/>
          <w:sz w:val="24"/>
          <w:szCs w:val="24"/>
        </w:rPr>
        <w:t xml:space="preserve"> negatively associated with goal progress.</w:t>
      </w:r>
    </w:p>
    <w:p w14:paraId="0FFC8BDA" w14:textId="77777777" w:rsidR="00E27CC5" w:rsidRPr="00E27CC5" w:rsidRDefault="00E27CC5" w:rsidP="002200DF">
      <w:pPr>
        <w:spacing w:after="0" w:line="480" w:lineRule="exact"/>
        <w:rPr>
          <w:rFonts w:ascii="Times New Roman" w:hAnsi="Times New Roman" w:cs="Times New Roman"/>
          <w:b/>
          <w:bCs/>
          <w:i/>
          <w:iCs/>
          <w:sz w:val="24"/>
          <w:szCs w:val="24"/>
        </w:rPr>
      </w:pPr>
      <w:r w:rsidRPr="00E27CC5">
        <w:rPr>
          <w:rFonts w:ascii="Times New Roman" w:hAnsi="Times New Roman" w:cs="Times New Roman"/>
          <w:b/>
          <w:i/>
          <w:sz w:val="24"/>
          <w:szCs w:val="24"/>
        </w:rPr>
        <w:t>Including Antecedents of Goal Motivation</w:t>
      </w:r>
      <w:r w:rsidRPr="00E27CC5">
        <w:rPr>
          <w:rFonts w:ascii="Times New Roman" w:hAnsi="Times New Roman" w:cs="Times New Roman"/>
          <w:b/>
          <w:bCs/>
          <w:i/>
          <w:iCs/>
          <w:sz w:val="24"/>
          <w:szCs w:val="24"/>
        </w:rPr>
        <w:t xml:space="preserve"> in the SCM</w:t>
      </w:r>
    </w:p>
    <w:p w14:paraId="668DDAE6" w14:textId="53AF46A3" w:rsidR="00E27CC5" w:rsidRPr="00E27CC5" w:rsidRDefault="00E27CC5"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Goal motivation may arise from contextual factors such as autonomy</w:t>
      </w:r>
      <w:r w:rsidR="00B66295">
        <w:rPr>
          <w:rFonts w:ascii="Times New Roman" w:hAnsi="Times New Roman" w:cs="Times New Roman"/>
          <w:sz w:val="24"/>
          <w:szCs w:val="24"/>
        </w:rPr>
        <w:t xml:space="preserve"> </w:t>
      </w:r>
      <w:r w:rsidRPr="00E27CC5">
        <w:rPr>
          <w:rFonts w:ascii="Times New Roman" w:hAnsi="Times New Roman" w:cs="Times New Roman"/>
          <w:sz w:val="24"/>
          <w:szCs w:val="24"/>
        </w:rPr>
        <w:t xml:space="preserve">supportive or controlling environments </w:t>
      </w:r>
      <w:r w:rsidR="00026BC7" w:rsidRPr="00026BC7">
        <w:rPr>
          <w:rFonts w:ascii="Times New Roman" w:hAnsi="Times New Roman" w:cs="Times New Roman"/>
          <w:sz w:val="24"/>
        </w:rPr>
        <w:t>(Smith et al., 2007)</w:t>
      </w:r>
      <w:r w:rsidRPr="00E27CC5">
        <w:rPr>
          <w:rFonts w:ascii="Times New Roman" w:hAnsi="Times New Roman" w:cs="Times New Roman"/>
          <w:sz w:val="24"/>
          <w:szCs w:val="24"/>
        </w:rPr>
        <w:t>. In a recent meta-analysis (</w:t>
      </w:r>
      <w:r w:rsidRPr="00A31FCE">
        <w:rPr>
          <w:rFonts w:ascii="Times New Roman" w:hAnsi="Times New Roman" w:cs="Times New Roman"/>
          <w:i/>
          <w:iCs/>
          <w:sz w:val="24"/>
          <w:szCs w:val="24"/>
        </w:rPr>
        <w:t>k</w:t>
      </w:r>
      <w:r w:rsidRPr="00E27CC5">
        <w:rPr>
          <w:rFonts w:ascii="Times New Roman" w:hAnsi="Times New Roman" w:cs="Times New Roman"/>
          <w:sz w:val="24"/>
          <w:szCs w:val="24"/>
        </w:rPr>
        <w:t xml:space="preserve"> = 144), </w:t>
      </w:r>
      <w:r w:rsidR="00026BC7" w:rsidRPr="00740CC2">
        <w:rPr>
          <w:rFonts w:ascii="Times New Roman" w:hAnsi="Times New Roman" w:cs="Times New Roman"/>
          <w:sz w:val="24"/>
        </w:rPr>
        <w:t xml:space="preserve">Bureau </w:t>
      </w:r>
      <w:r w:rsidR="00026BC7">
        <w:rPr>
          <w:rFonts w:ascii="Times New Roman" w:hAnsi="Times New Roman" w:cs="Times New Roman"/>
          <w:sz w:val="24"/>
        </w:rPr>
        <w:t>and colleagues</w:t>
      </w:r>
      <w:r w:rsidR="00026BC7">
        <w:rPr>
          <w:rFonts w:ascii="Times New Roman" w:hAnsi="Times New Roman" w:cs="Times New Roman"/>
          <w:sz w:val="24"/>
          <w:szCs w:val="24"/>
        </w:rPr>
        <w:t xml:space="preserve"> </w:t>
      </w:r>
      <w:r w:rsidR="00026BC7" w:rsidRPr="00026BC7">
        <w:rPr>
          <w:rFonts w:ascii="Times New Roman" w:hAnsi="Times New Roman" w:cs="Times New Roman"/>
          <w:sz w:val="24"/>
        </w:rPr>
        <w:t>(2022)</w:t>
      </w:r>
      <w:r w:rsidRPr="00E27CC5">
        <w:rPr>
          <w:rFonts w:ascii="Times New Roman" w:hAnsi="Times New Roman" w:cs="Times New Roman"/>
          <w:sz w:val="24"/>
          <w:szCs w:val="24"/>
        </w:rPr>
        <w:t xml:space="preserve"> investigated the antecedents of student motivational regulations</w:t>
      </w:r>
      <w:r w:rsidR="00511B8F">
        <w:rPr>
          <w:rFonts w:ascii="Times New Roman" w:hAnsi="Times New Roman" w:cs="Times New Roman"/>
          <w:sz w:val="24"/>
          <w:szCs w:val="24"/>
        </w:rPr>
        <w:t>. S</w:t>
      </w:r>
      <w:r w:rsidRPr="00E27CC5">
        <w:rPr>
          <w:rFonts w:ascii="Times New Roman" w:hAnsi="Times New Roman" w:cs="Times New Roman"/>
          <w:sz w:val="24"/>
          <w:szCs w:val="24"/>
        </w:rPr>
        <w:t xml:space="preserve">tudents </w:t>
      </w:r>
      <w:r w:rsidR="00511B8F">
        <w:rPr>
          <w:rFonts w:ascii="Times New Roman" w:hAnsi="Times New Roman" w:cs="Times New Roman"/>
          <w:sz w:val="24"/>
          <w:szCs w:val="24"/>
        </w:rPr>
        <w:t>reported</w:t>
      </w:r>
      <w:r w:rsidR="00511B8F" w:rsidRPr="00E27CC5">
        <w:rPr>
          <w:rFonts w:ascii="Times New Roman" w:hAnsi="Times New Roman" w:cs="Times New Roman"/>
          <w:sz w:val="24"/>
          <w:szCs w:val="24"/>
        </w:rPr>
        <w:t xml:space="preserve"> </w:t>
      </w:r>
      <w:r w:rsidRPr="00E27CC5">
        <w:rPr>
          <w:rFonts w:ascii="Times New Roman" w:hAnsi="Times New Roman" w:cs="Times New Roman"/>
          <w:sz w:val="24"/>
          <w:szCs w:val="24"/>
        </w:rPr>
        <w:t>higher need satisfaction and self-determined motivation when they had autonomy</w:t>
      </w:r>
      <w:r w:rsidR="00EA0D1A">
        <w:rPr>
          <w:rFonts w:ascii="Times New Roman" w:hAnsi="Times New Roman" w:cs="Times New Roman"/>
          <w:sz w:val="24"/>
          <w:szCs w:val="24"/>
        </w:rPr>
        <w:t>-</w:t>
      </w:r>
      <w:r w:rsidRPr="00E27CC5">
        <w:rPr>
          <w:rFonts w:ascii="Times New Roman" w:hAnsi="Times New Roman" w:cs="Times New Roman"/>
          <w:sz w:val="24"/>
          <w:szCs w:val="24"/>
        </w:rPr>
        <w:t>supportive teachers and parents, highlighting the role of the social environment for fostering different types of motivation. Within the context of sport and goal-specific motives, coaches’ autonomy</w:t>
      </w:r>
      <w:r w:rsidR="002512A6">
        <w:rPr>
          <w:rFonts w:ascii="Times New Roman" w:hAnsi="Times New Roman" w:cs="Times New Roman"/>
          <w:sz w:val="24"/>
          <w:szCs w:val="24"/>
        </w:rPr>
        <w:t>-</w:t>
      </w:r>
      <w:r w:rsidRPr="00E27CC5">
        <w:rPr>
          <w:rFonts w:ascii="Times New Roman" w:hAnsi="Times New Roman" w:cs="Times New Roman"/>
          <w:sz w:val="24"/>
          <w:szCs w:val="24"/>
        </w:rPr>
        <w:t>supportive behaviors (e.g., provision of choice, acknowledg</w:t>
      </w:r>
      <w:r w:rsidR="00511B8F">
        <w:rPr>
          <w:rFonts w:ascii="Times New Roman" w:hAnsi="Times New Roman" w:cs="Times New Roman"/>
          <w:sz w:val="24"/>
          <w:szCs w:val="24"/>
        </w:rPr>
        <w:t>ement</w:t>
      </w:r>
      <w:r w:rsidRPr="00E27CC5">
        <w:rPr>
          <w:rFonts w:ascii="Times New Roman" w:hAnsi="Times New Roman" w:cs="Times New Roman"/>
          <w:sz w:val="24"/>
          <w:szCs w:val="24"/>
        </w:rPr>
        <w:t xml:space="preserve"> of negative feelings) predict athletes’ autonomous goal motives </w:t>
      </w:r>
      <w:r w:rsidR="00DD398D" w:rsidRPr="00DD398D">
        <w:rPr>
          <w:rFonts w:ascii="Times New Roman" w:hAnsi="Times New Roman" w:cs="Times New Roman"/>
          <w:sz w:val="24"/>
        </w:rPr>
        <w:t>(Healy et al., 2014; Smith et al., 2007; Smith &amp; Ntoumanis, 2014)</w:t>
      </w:r>
      <w:r w:rsidRPr="00E27CC5">
        <w:rPr>
          <w:rFonts w:ascii="Times New Roman" w:hAnsi="Times New Roman" w:cs="Times New Roman"/>
          <w:sz w:val="24"/>
          <w:szCs w:val="24"/>
        </w:rPr>
        <w:t xml:space="preserve">. Conversely, coaches’ controlling behaviors (e.g., intimidating tactics, excessive personal control) </w:t>
      </w:r>
      <w:r w:rsidR="007D75A1">
        <w:rPr>
          <w:rFonts w:ascii="Times New Roman" w:hAnsi="Times New Roman" w:cs="Times New Roman"/>
          <w:sz w:val="24"/>
          <w:szCs w:val="24"/>
        </w:rPr>
        <w:t>are positively associated with</w:t>
      </w:r>
      <w:r w:rsidRPr="00E27CC5">
        <w:rPr>
          <w:rFonts w:ascii="Times New Roman" w:hAnsi="Times New Roman" w:cs="Times New Roman"/>
          <w:sz w:val="24"/>
          <w:szCs w:val="24"/>
        </w:rPr>
        <w:t xml:space="preserve"> athletes’ controlled goal motives </w:t>
      </w:r>
      <w:r w:rsidR="00FF3D43" w:rsidRPr="00FF3D43">
        <w:rPr>
          <w:rFonts w:ascii="Times New Roman" w:hAnsi="Times New Roman" w:cs="Times New Roman"/>
          <w:sz w:val="24"/>
        </w:rPr>
        <w:t>(Smith et al., 2010)</w:t>
      </w:r>
      <w:r w:rsidRPr="00E27CC5">
        <w:rPr>
          <w:rFonts w:ascii="Times New Roman" w:hAnsi="Times New Roman" w:cs="Times New Roman"/>
          <w:sz w:val="24"/>
          <w:szCs w:val="24"/>
        </w:rPr>
        <w:t xml:space="preserve">. Outside of need supporting/thwarting environments, other </w:t>
      </w:r>
      <w:r w:rsidR="000605C3" w:rsidRPr="00E27CC5">
        <w:rPr>
          <w:rFonts w:ascii="Times New Roman" w:hAnsi="Times New Roman" w:cs="Times New Roman"/>
          <w:sz w:val="24"/>
          <w:szCs w:val="24"/>
        </w:rPr>
        <w:t xml:space="preserve">adaptive and maladaptive </w:t>
      </w:r>
      <w:r w:rsidRPr="00E27CC5">
        <w:rPr>
          <w:rFonts w:ascii="Times New Roman" w:hAnsi="Times New Roman" w:cs="Times New Roman"/>
          <w:sz w:val="24"/>
          <w:szCs w:val="24"/>
        </w:rPr>
        <w:t>contextual factors also predict motivation</w:t>
      </w:r>
      <w:r w:rsidR="000605C3">
        <w:rPr>
          <w:rFonts w:ascii="Times New Roman" w:hAnsi="Times New Roman" w:cs="Times New Roman"/>
          <w:sz w:val="24"/>
          <w:szCs w:val="24"/>
        </w:rPr>
        <w:t>,</w:t>
      </w:r>
      <w:r w:rsidR="000605C3" w:rsidRPr="000605C3">
        <w:rPr>
          <w:rFonts w:ascii="Times New Roman" w:hAnsi="Times New Roman" w:cs="Times New Roman"/>
          <w:sz w:val="24"/>
          <w:szCs w:val="24"/>
        </w:rPr>
        <w:t xml:space="preserve"> </w:t>
      </w:r>
      <w:r w:rsidR="000605C3" w:rsidRPr="00E27CC5">
        <w:rPr>
          <w:rFonts w:ascii="Times New Roman" w:hAnsi="Times New Roman" w:cs="Times New Roman"/>
          <w:sz w:val="24"/>
          <w:szCs w:val="24"/>
        </w:rPr>
        <w:t>such as perceived life coherence</w:t>
      </w:r>
      <w:r w:rsidRPr="00E27CC5">
        <w:rPr>
          <w:rFonts w:ascii="Times New Roman" w:hAnsi="Times New Roman" w:cs="Times New Roman"/>
          <w:sz w:val="24"/>
          <w:szCs w:val="24"/>
        </w:rPr>
        <w:t xml:space="preserve"> </w:t>
      </w:r>
      <w:r w:rsidR="009F0676" w:rsidRPr="009F0676">
        <w:rPr>
          <w:rFonts w:ascii="Times New Roman" w:hAnsi="Times New Roman" w:cs="Times New Roman"/>
          <w:sz w:val="24"/>
        </w:rPr>
        <w:t>(Thomas et al., 2021)</w:t>
      </w:r>
      <w:r w:rsidRPr="00E27CC5">
        <w:rPr>
          <w:rFonts w:ascii="Times New Roman" w:hAnsi="Times New Roman" w:cs="Times New Roman"/>
          <w:sz w:val="24"/>
          <w:szCs w:val="24"/>
        </w:rPr>
        <w:t xml:space="preserve">, resilience </w:t>
      </w:r>
      <w:r w:rsidR="00C53519" w:rsidRPr="00C53519">
        <w:rPr>
          <w:rFonts w:ascii="Times New Roman" w:hAnsi="Times New Roman" w:cs="Times New Roman"/>
          <w:sz w:val="24"/>
          <w:szCs w:val="24"/>
        </w:rPr>
        <w:t>(Martínez-González, Atienza, Tomás, Duda, et al., 2021)</w:t>
      </w:r>
      <w:r w:rsidR="00313BEE">
        <w:rPr>
          <w:rFonts w:ascii="Times New Roman" w:hAnsi="Times New Roman" w:cs="Times New Roman"/>
          <w:sz w:val="24"/>
          <w:szCs w:val="24"/>
        </w:rPr>
        <w:t>,</w:t>
      </w:r>
      <w:r w:rsidRPr="00E27CC5">
        <w:rPr>
          <w:rFonts w:ascii="Times New Roman" w:hAnsi="Times New Roman" w:cs="Times New Roman"/>
          <w:sz w:val="24"/>
          <w:szCs w:val="24"/>
        </w:rPr>
        <w:t xml:space="preserve"> and </w:t>
      </w:r>
      <w:r w:rsidR="00765CA2">
        <w:rPr>
          <w:rFonts w:ascii="Times New Roman" w:hAnsi="Times New Roman" w:cs="Times New Roman"/>
          <w:sz w:val="24"/>
          <w:szCs w:val="24"/>
        </w:rPr>
        <w:t>ego orientation</w:t>
      </w:r>
      <w:r w:rsidRPr="00E27CC5">
        <w:rPr>
          <w:rFonts w:ascii="Times New Roman" w:hAnsi="Times New Roman" w:cs="Times New Roman"/>
          <w:sz w:val="24"/>
          <w:szCs w:val="24"/>
        </w:rPr>
        <w:t xml:space="preserve"> </w:t>
      </w:r>
      <w:r w:rsidR="00C53519" w:rsidRPr="00C53519">
        <w:rPr>
          <w:rFonts w:ascii="Times New Roman" w:hAnsi="Times New Roman" w:cs="Times New Roman"/>
          <w:sz w:val="24"/>
        </w:rPr>
        <w:t>(</w:t>
      </w:r>
      <w:r w:rsidR="00CE26F6" w:rsidRPr="00C53519">
        <w:rPr>
          <w:rFonts w:ascii="Times New Roman" w:hAnsi="Times New Roman" w:cs="Times New Roman"/>
          <w:sz w:val="24"/>
          <w:szCs w:val="24"/>
        </w:rPr>
        <w:t>Martínez-González, Atienza, Duda, et al., 2021</w:t>
      </w:r>
      <w:r w:rsidR="00C53519" w:rsidRPr="00C53519">
        <w:rPr>
          <w:rFonts w:ascii="Times New Roman" w:hAnsi="Times New Roman" w:cs="Times New Roman"/>
          <w:sz w:val="24"/>
        </w:rPr>
        <w:t>)</w:t>
      </w:r>
      <w:r w:rsidRPr="00E27CC5">
        <w:rPr>
          <w:rFonts w:ascii="Times New Roman" w:hAnsi="Times New Roman" w:cs="Times New Roman"/>
          <w:sz w:val="24"/>
          <w:szCs w:val="24"/>
        </w:rPr>
        <w:t>. Accordingly,</w:t>
      </w:r>
      <w:r w:rsidR="00FF21EF">
        <w:rPr>
          <w:rFonts w:ascii="Times New Roman" w:hAnsi="Times New Roman" w:cs="Times New Roman"/>
          <w:sz w:val="24"/>
          <w:szCs w:val="24"/>
        </w:rPr>
        <w:t xml:space="preserve"> in our alternative model</w:t>
      </w:r>
      <w:r w:rsidR="00511B8F">
        <w:rPr>
          <w:rFonts w:ascii="Times New Roman" w:hAnsi="Times New Roman" w:cs="Times New Roman"/>
          <w:sz w:val="24"/>
          <w:szCs w:val="24"/>
        </w:rPr>
        <w:t>,</w:t>
      </w:r>
      <w:r w:rsidRPr="00E27CC5">
        <w:rPr>
          <w:rFonts w:ascii="Times New Roman" w:hAnsi="Times New Roman" w:cs="Times New Roman"/>
          <w:sz w:val="24"/>
          <w:szCs w:val="24"/>
        </w:rPr>
        <w:t xml:space="preserve"> we</w:t>
      </w:r>
      <w:r w:rsidR="00FF21EF">
        <w:rPr>
          <w:rFonts w:ascii="Times New Roman" w:hAnsi="Times New Roman" w:cs="Times New Roman"/>
          <w:sz w:val="24"/>
          <w:szCs w:val="24"/>
        </w:rPr>
        <w:t xml:space="preserve"> also</w:t>
      </w:r>
      <w:r w:rsidRPr="00E27CC5">
        <w:rPr>
          <w:rFonts w:ascii="Times New Roman" w:hAnsi="Times New Roman" w:cs="Times New Roman"/>
          <w:sz w:val="24"/>
          <w:szCs w:val="24"/>
        </w:rPr>
        <w:t xml:space="preserve"> </w:t>
      </w:r>
      <w:r w:rsidR="007D75A1">
        <w:rPr>
          <w:rFonts w:ascii="Times New Roman" w:hAnsi="Times New Roman" w:cs="Times New Roman"/>
          <w:sz w:val="24"/>
          <w:szCs w:val="24"/>
        </w:rPr>
        <w:t>examined</w:t>
      </w:r>
      <w:r w:rsidR="007D75A1" w:rsidRPr="00E27CC5">
        <w:rPr>
          <w:rFonts w:ascii="Times New Roman" w:hAnsi="Times New Roman" w:cs="Times New Roman"/>
          <w:sz w:val="24"/>
          <w:szCs w:val="24"/>
        </w:rPr>
        <w:t xml:space="preserve"> </w:t>
      </w:r>
      <w:r w:rsidRPr="00E27CC5">
        <w:rPr>
          <w:rFonts w:ascii="Times New Roman" w:hAnsi="Times New Roman" w:cs="Times New Roman"/>
          <w:sz w:val="24"/>
          <w:szCs w:val="24"/>
        </w:rPr>
        <w:t>how adaptive and maladaptive antecedents relate to autonomous and controlled forms of motivation (Figure 3). We hypothesized that:</w:t>
      </w:r>
    </w:p>
    <w:p w14:paraId="6B1385F0" w14:textId="608D9E61" w:rsidR="00E27CC5" w:rsidRPr="00E27CC5" w:rsidRDefault="00E27CC5"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H</w:t>
      </w:r>
      <w:r w:rsidR="003F19B6">
        <w:rPr>
          <w:rFonts w:ascii="Times New Roman" w:hAnsi="Times New Roman" w:cs="Times New Roman"/>
          <w:sz w:val="24"/>
          <w:szCs w:val="24"/>
        </w:rPr>
        <w:t>9</w:t>
      </w:r>
      <w:r w:rsidRPr="00E27CC5">
        <w:rPr>
          <w:rFonts w:ascii="Times New Roman" w:hAnsi="Times New Roman" w:cs="Times New Roman"/>
          <w:sz w:val="24"/>
          <w:szCs w:val="24"/>
        </w:rPr>
        <w:t xml:space="preserve">. Adaptive antecedents </w:t>
      </w:r>
      <w:r w:rsidR="00511B8F">
        <w:rPr>
          <w:rFonts w:ascii="Times New Roman" w:hAnsi="Times New Roman" w:cs="Times New Roman"/>
          <w:sz w:val="24"/>
          <w:szCs w:val="24"/>
        </w:rPr>
        <w:t>are</w:t>
      </w:r>
      <w:r w:rsidRPr="00E27CC5">
        <w:rPr>
          <w:rFonts w:ascii="Times New Roman" w:hAnsi="Times New Roman" w:cs="Times New Roman"/>
          <w:sz w:val="24"/>
          <w:szCs w:val="24"/>
        </w:rPr>
        <w:t xml:space="preserve"> positively </w:t>
      </w:r>
      <w:r w:rsidR="007D75A1">
        <w:rPr>
          <w:rFonts w:ascii="Times New Roman" w:hAnsi="Times New Roman" w:cs="Times New Roman"/>
          <w:sz w:val="24"/>
          <w:szCs w:val="24"/>
        </w:rPr>
        <w:t>associated</w:t>
      </w:r>
      <w:r w:rsidR="007D75A1" w:rsidRPr="00E27CC5">
        <w:rPr>
          <w:rFonts w:ascii="Times New Roman" w:hAnsi="Times New Roman" w:cs="Times New Roman"/>
          <w:sz w:val="24"/>
          <w:szCs w:val="24"/>
        </w:rPr>
        <w:t xml:space="preserve"> </w:t>
      </w:r>
      <w:r w:rsidRPr="00E27CC5">
        <w:rPr>
          <w:rFonts w:ascii="Times New Roman" w:hAnsi="Times New Roman" w:cs="Times New Roman"/>
          <w:sz w:val="24"/>
          <w:szCs w:val="24"/>
        </w:rPr>
        <w:t>with autonomous goal motives.</w:t>
      </w:r>
    </w:p>
    <w:p w14:paraId="670646F7" w14:textId="48EC9B94" w:rsidR="00E27CC5" w:rsidRDefault="00E27CC5"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H</w:t>
      </w:r>
      <w:r w:rsidR="003F19B6">
        <w:rPr>
          <w:rFonts w:ascii="Times New Roman" w:hAnsi="Times New Roman" w:cs="Times New Roman"/>
          <w:sz w:val="24"/>
          <w:szCs w:val="24"/>
        </w:rPr>
        <w:t>10</w:t>
      </w:r>
      <w:r w:rsidRPr="00E27CC5">
        <w:rPr>
          <w:rFonts w:ascii="Times New Roman" w:hAnsi="Times New Roman" w:cs="Times New Roman"/>
          <w:sz w:val="24"/>
          <w:szCs w:val="24"/>
        </w:rPr>
        <w:t xml:space="preserve">. Maladaptive antecedents </w:t>
      </w:r>
      <w:r w:rsidR="00511B8F">
        <w:rPr>
          <w:rFonts w:ascii="Times New Roman" w:hAnsi="Times New Roman" w:cs="Times New Roman"/>
          <w:sz w:val="24"/>
          <w:szCs w:val="24"/>
        </w:rPr>
        <w:t>are</w:t>
      </w:r>
      <w:r w:rsidRPr="00E27CC5">
        <w:rPr>
          <w:rFonts w:ascii="Times New Roman" w:hAnsi="Times New Roman" w:cs="Times New Roman"/>
          <w:sz w:val="24"/>
          <w:szCs w:val="24"/>
        </w:rPr>
        <w:t xml:space="preserve"> positively </w:t>
      </w:r>
      <w:r w:rsidR="007D75A1">
        <w:rPr>
          <w:rFonts w:ascii="Times New Roman" w:hAnsi="Times New Roman" w:cs="Times New Roman"/>
          <w:sz w:val="24"/>
          <w:szCs w:val="24"/>
        </w:rPr>
        <w:t>associated</w:t>
      </w:r>
      <w:r w:rsidR="007D75A1" w:rsidRPr="00E27CC5">
        <w:rPr>
          <w:rFonts w:ascii="Times New Roman" w:hAnsi="Times New Roman" w:cs="Times New Roman"/>
          <w:sz w:val="24"/>
          <w:szCs w:val="24"/>
        </w:rPr>
        <w:t xml:space="preserve"> </w:t>
      </w:r>
      <w:r w:rsidRPr="00E27CC5">
        <w:rPr>
          <w:rFonts w:ascii="Times New Roman" w:hAnsi="Times New Roman" w:cs="Times New Roman"/>
          <w:sz w:val="24"/>
          <w:szCs w:val="24"/>
        </w:rPr>
        <w:t>with controlled goal motives.</w:t>
      </w:r>
    </w:p>
    <w:p w14:paraId="76DD5874" w14:textId="03CC553D" w:rsidR="00E27CC5" w:rsidRPr="00E27CC5" w:rsidRDefault="00E27CC5" w:rsidP="002200DF">
      <w:pPr>
        <w:spacing w:after="0" w:line="480" w:lineRule="exact"/>
        <w:rPr>
          <w:rFonts w:ascii="Times New Roman" w:hAnsi="Times New Roman" w:cs="Times New Roman"/>
          <w:b/>
          <w:bCs/>
          <w:i/>
          <w:iCs/>
          <w:sz w:val="24"/>
          <w:szCs w:val="24"/>
        </w:rPr>
      </w:pPr>
      <w:r w:rsidRPr="00E27CC5">
        <w:rPr>
          <w:rFonts w:ascii="Times New Roman" w:hAnsi="Times New Roman" w:cs="Times New Roman"/>
          <w:b/>
          <w:i/>
          <w:sz w:val="24"/>
          <w:szCs w:val="24"/>
        </w:rPr>
        <w:t>Including Psychological Needs Frustration</w:t>
      </w:r>
      <w:r w:rsidR="004E373E">
        <w:rPr>
          <w:rFonts w:ascii="Times New Roman" w:hAnsi="Times New Roman" w:cs="Times New Roman"/>
          <w:sz w:val="24"/>
          <w:szCs w:val="24"/>
        </w:rPr>
        <w:t xml:space="preserve"> </w:t>
      </w:r>
      <w:r w:rsidR="004E373E" w:rsidRPr="006226D1">
        <w:rPr>
          <w:rFonts w:ascii="Times New Roman" w:hAnsi="Times New Roman" w:cs="Times New Roman"/>
          <w:b/>
          <w:i/>
          <w:sz w:val="24"/>
          <w:szCs w:val="24"/>
        </w:rPr>
        <w:t>and Ill-Being</w:t>
      </w:r>
      <w:r w:rsidR="004E373E">
        <w:rPr>
          <w:rFonts w:ascii="Times New Roman" w:hAnsi="Times New Roman" w:cs="Times New Roman"/>
          <w:sz w:val="24"/>
          <w:szCs w:val="24"/>
        </w:rPr>
        <w:t xml:space="preserve"> </w:t>
      </w:r>
      <w:r w:rsidRPr="00E27CC5">
        <w:rPr>
          <w:rFonts w:ascii="Times New Roman" w:hAnsi="Times New Roman" w:cs="Times New Roman"/>
          <w:b/>
          <w:bCs/>
          <w:i/>
          <w:iCs/>
          <w:sz w:val="24"/>
          <w:szCs w:val="24"/>
        </w:rPr>
        <w:t>in the SCM</w:t>
      </w:r>
    </w:p>
    <w:p w14:paraId="7A9D434D" w14:textId="0EE759ED" w:rsidR="00226AB2" w:rsidRDefault="00F44249"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lastRenderedPageBreak/>
        <w:t>According to</w:t>
      </w:r>
      <w:r w:rsidR="00E073C4">
        <w:rPr>
          <w:rFonts w:ascii="Times New Roman" w:hAnsi="Times New Roman" w:cs="Times New Roman"/>
          <w:sz w:val="24"/>
          <w:szCs w:val="24"/>
        </w:rPr>
        <w:t xml:space="preserve"> SDT (</w:t>
      </w:r>
      <w:r>
        <w:rPr>
          <w:rFonts w:ascii="Times New Roman" w:hAnsi="Times New Roman" w:cs="Times New Roman"/>
          <w:sz w:val="24"/>
          <w:szCs w:val="24"/>
        </w:rPr>
        <w:t>Deci</w:t>
      </w:r>
      <w:r w:rsidR="00E073C4">
        <w:rPr>
          <w:rFonts w:ascii="Times New Roman" w:hAnsi="Times New Roman" w:cs="Times New Roman"/>
          <w:sz w:val="24"/>
          <w:szCs w:val="24"/>
        </w:rPr>
        <w:t xml:space="preserve"> &amp; </w:t>
      </w:r>
      <w:r>
        <w:rPr>
          <w:rFonts w:ascii="Times New Roman" w:hAnsi="Times New Roman" w:cs="Times New Roman"/>
          <w:sz w:val="24"/>
          <w:szCs w:val="24"/>
        </w:rPr>
        <w:t>Ryan</w:t>
      </w:r>
      <w:r w:rsidR="00E073C4">
        <w:rPr>
          <w:rFonts w:ascii="Times New Roman" w:hAnsi="Times New Roman" w:cs="Times New Roman"/>
          <w:sz w:val="24"/>
          <w:szCs w:val="24"/>
        </w:rPr>
        <w:t xml:space="preserve">, </w:t>
      </w:r>
      <w:r w:rsidRPr="00D44B8D">
        <w:rPr>
          <w:rFonts w:ascii="Times New Roman" w:hAnsi="Times New Roman" w:cs="Times New Roman"/>
          <w:sz w:val="24"/>
        </w:rPr>
        <w:t>2000)</w:t>
      </w:r>
      <w:r w:rsidRPr="00E27CC5">
        <w:rPr>
          <w:rFonts w:ascii="Times New Roman" w:hAnsi="Times New Roman" w:cs="Times New Roman"/>
          <w:sz w:val="24"/>
          <w:szCs w:val="24"/>
        </w:rPr>
        <w:t>, satisfaction of psychological needs predict</w:t>
      </w:r>
      <w:r>
        <w:rPr>
          <w:rFonts w:ascii="Times New Roman" w:hAnsi="Times New Roman" w:cs="Times New Roman"/>
          <w:sz w:val="24"/>
          <w:szCs w:val="24"/>
        </w:rPr>
        <w:t>s</w:t>
      </w:r>
      <w:r w:rsidRPr="00E27CC5">
        <w:rPr>
          <w:rFonts w:ascii="Times New Roman" w:hAnsi="Times New Roman" w:cs="Times New Roman"/>
          <w:sz w:val="24"/>
          <w:szCs w:val="24"/>
        </w:rPr>
        <w:t xml:space="preserve"> improvements in various indicators of well-being, whereas frustration of psychological needs </w:t>
      </w:r>
      <w:r>
        <w:rPr>
          <w:rFonts w:ascii="Times New Roman" w:hAnsi="Times New Roman" w:cs="Times New Roman"/>
          <w:sz w:val="24"/>
          <w:szCs w:val="24"/>
        </w:rPr>
        <w:t>predicts</w:t>
      </w:r>
      <w:r w:rsidRPr="00E27CC5">
        <w:rPr>
          <w:rFonts w:ascii="Times New Roman" w:hAnsi="Times New Roman" w:cs="Times New Roman"/>
          <w:sz w:val="24"/>
          <w:szCs w:val="24"/>
        </w:rPr>
        <w:t xml:space="preserve"> ill-being.</w:t>
      </w:r>
      <w:r>
        <w:rPr>
          <w:rFonts w:ascii="Times New Roman" w:hAnsi="Times New Roman" w:cs="Times New Roman"/>
          <w:sz w:val="24"/>
          <w:szCs w:val="24"/>
        </w:rPr>
        <w:t xml:space="preserve"> </w:t>
      </w:r>
      <w:r w:rsidR="00FB0490" w:rsidRPr="00E27CC5">
        <w:rPr>
          <w:rFonts w:ascii="Times New Roman" w:hAnsi="Times New Roman" w:cs="Times New Roman"/>
          <w:sz w:val="24"/>
          <w:szCs w:val="24"/>
        </w:rPr>
        <w:t xml:space="preserve">The original conceptualization of the SCM </w:t>
      </w:r>
      <w:r w:rsidR="00A22165">
        <w:rPr>
          <w:rFonts w:ascii="Times New Roman" w:hAnsi="Times New Roman" w:cs="Times New Roman"/>
          <w:sz w:val="24"/>
          <w:szCs w:val="24"/>
        </w:rPr>
        <w:t>included</w:t>
      </w:r>
      <w:r w:rsidR="00FB0490" w:rsidRPr="00E27CC5">
        <w:rPr>
          <w:rFonts w:ascii="Times New Roman" w:hAnsi="Times New Roman" w:cs="Times New Roman"/>
          <w:sz w:val="24"/>
          <w:szCs w:val="24"/>
        </w:rPr>
        <w:t xml:space="preserve"> need satisfaction</w:t>
      </w:r>
      <w:r>
        <w:rPr>
          <w:rFonts w:ascii="Times New Roman" w:hAnsi="Times New Roman" w:cs="Times New Roman"/>
          <w:sz w:val="24"/>
          <w:szCs w:val="24"/>
        </w:rPr>
        <w:t xml:space="preserve">, suggesting that the </w:t>
      </w:r>
      <w:r w:rsidRPr="00E27CC5">
        <w:rPr>
          <w:rFonts w:ascii="Times New Roman" w:hAnsi="Times New Roman" w:cs="Times New Roman"/>
          <w:sz w:val="24"/>
          <w:szCs w:val="24"/>
        </w:rPr>
        <w:t>relation between autonomously motivated goals and well-being is mediated by goal progress and need</w:t>
      </w:r>
      <w:r>
        <w:rPr>
          <w:rFonts w:ascii="Times New Roman" w:hAnsi="Times New Roman" w:cs="Times New Roman"/>
          <w:sz w:val="24"/>
          <w:szCs w:val="24"/>
        </w:rPr>
        <w:t>-</w:t>
      </w:r>
      <w:r w:rsidRPr="00E27CC5">
        <w:rPr>
          <w:rFonts w:ascii="Times New Roman" w:hAnsi="Times New Roman" w:cs="Times New Roman"/>
          <w:sz w:val="24"/>
          <w:szCs w:val="24"/>
        </w:rPr>
        <w:t>satisfying experiences</w:t>
      </w:r>
      <w:r>
        <w:rPr>
          <w:rFonts w:ascii="Times New Roman" w:hAnsi="Times New Roman" w:cs="Times New Roman"/>
          <w:sz w:val="24"/>
          <w:szCs w:val="24"/>
        </w:rPr>
        <w:t>,</w:t>
      </w:r>
      <w:r w:rsidR="00FB0490" w:rsidRPr="00E27CC5">
        <w:rPr>
          <w:rFonts w:ascii="Times New Roman" w:hAnsi="Times New Roman" w:cs="Times New Roman"/>
          <w:sz w:val="24"/>
          <w:szCs w:val="24"/>
        </w:rPr>
        <w:t xml:space="preserve"> but </w:t>
      </w:r>
      <w:r w:rsidR="00A93502">
        <w:rPr>
          <w:rFonts w:ascii="Times New Roman" w:hAnsi="Times New Roman" w:cs="Times New Roman"/>
          <w:sz w:val="24"/>
          <w:szCs w:val="24"/>
        </w:rPr>
        <w:t>excluded</w:t>
      </w:r>
      <w:r w:rsidR="00FB0490" w:rsidRPr="00E27CC5">
        <w:rPr>
          <w:rFonts w:ascii="Times New Roman" w:hAnsi="Times New Roman" w:cs="Times New Roman"/>
          <w:sz w:val="24"/>
          <w:szCs w:val="24"/>
        </w:rPr>
        <w:t xml:space="preserve"> need frustration </w:t>
      </w:r>
      <w:r w:rsidR="00FB0490" w:rsidRPr="00C53519">
        <w:rPr>
          <w:rFonts w:ascii="Times New Roman" w:hAnsi="Times New Roman" w:cs="Times New Roman"/>
          <w:sz w:val="24"/>
        </w:rPr>
        <w:t>(Sheldon &amp; Elliot, 1999)</w:t>
      </w:r>
      <w:r w:rsidR="00FB0490" w:rsidRPr="00E27CC5">
        <w:rPr>
          <w:rFonts w:ascii="Times New Roman" w:hAnsi="Times New Roman" w:cs="Times New Roman"/>
          <w:sz w:val="24"/>
          <w:szCs w:val="24"/>
        </w:rPr>
        <w:t>.</w:t>
      </w:r>
      <w:r w:rsidR="00FB0490">
        <w:rPr>
          <w:rFonts w:ascii="Times New Roman" w:hAnsi="Times New Roman" w:cs="Times New Roman"/>
          <w:sz w:val="24"/>
          <w:szCs w:val="24"/>
        </w:rPr>
        <w:t xml:space="preserve"> </w:t>
      </w:r>
      <w:r w:rsidR="000F0DD9">
        <w:rPr>
          <w:rFonts w:ascii="Times New Roman" w:hAnsi="Times New Roman" w:cs="Times New Roman"/>
          <w:sz w:val="24"/>
          <w:szCs w:val="24"/>
        </w:rPr>
        <w:t>As a further</w:t>
      </w:r>
      <w:r w:rsidR="001144ED">
        <w:rPr>
          <w:rFonts w:ascii="Times New Roman" w:hAnsi="Times New Roman" w:cs="Times New Roman"/>
          <w:sz w:val="24"/>
          <w:szCs w:val="24"/>
        </w:rPr>
        <w:t xml:space="preserve"> extension</w:t>
      </w:r>
      <w:r w:rsidR="00E073C4">
        <w:rPr>
          <w:rFonts w:ascii="Times New Roman" w:hAnsi="Times New Roman" w:cs="Times New Roman"/>
          <w:sz w:val="24"/>
          <w:szCs w:val="24"/>
        </w:rPr>
        <w:t>,</w:t>
      </w:r>
      <w:r w:rsidR="001144ED">
        <w:rPr>
          <w:rFonts w:ascii="Times New Roman" w:hAnsi="Times New Roman" w:cs="Times New Roman"/>
          <w:sz w:val="24"/>
          <w:szCs w:val="24"/>
        </w:rPr>
        <w:t xml:space="preserve"> </w:t>
      </w:r>
      <w:r w:rsidR="001F539A">
        <w:rPr>
          <w:rFonts w:ascii="Times New Roman" w:hAnsi="Times New Roman" w:cs="Times New Roman"/>
          <w:sz w:val="24"/>
          <w:szCs w:val="24"/>
        </w:rPr>
        <w:t>we propose the</w:t>
      </w:r>
      <w:r w:rsidR="001F539A" w:rsidRPr="00E27CC5">
        <w:rPr>
          <w:rFonts w:ascii="Times New Roman" w:hAnsi="Times New Roman" w:cs="Times New Roman"/>
          <w:sz w:val="24"/>
          <w:szCs w:val="24"/>
        </w:rPr>
        <w:t xml:space="preserve"> introduct</w:t>
      </w:r>
      <w:r w:rsidR="001F539A">
        <w:rPr>
          <w:rFonts w:ascii="Times New Roman" w:hAnsi="Times New Roman" w:cs="Times New Roman"/>
          <w:sz w:val="24"/>
          <w:szCs w:val="24"/>
        </w:rPr>
        <w:t>ion of</w:t>
      </w:r>
      <w:r w:rsidR="00E27CC5" w:rsidRPr="00E27CC5">
        <w:rPr>
          <w:rFonts w:ascii="Times New Roman" w:hAnsi="Times New Roman" w:cs="Times New Roman"/>
          <w:sz w:val="24"/>
          <w:szCs w:val="24"/>
        </w:rPr>
        <w:t xml:space="preserve"> psychological need frustration</w:t>
      </w:r>
      <w:r w:rsidR="008E03BA">
        <w:rPr>
          <w:rFonts w:ascii="Times New Roman" w:hAnsi="Times New Roman" w:cs="Times New Roman"/>
          <w:sz w:val="24"/>
          <w:szCs w:val="24"/>
        </w:rPr>
        <w:t xml:space="preserve"> and ill-being</w:t>
      </w:r>
      <w:r w:rsidR="00A037DC">
        <w:rPr>
          <w:rFonts w:ascii="Times New Roman" w:hAnsi="Times New Roman" w:cs="Times New Roman"/>
          <w:sz w:val="24"/>
          <w:szCs w:val="24"/>
        </w:rPr>
        <w:t xml:space="preserve"> to the SCM</w:t>
      </w:r>
      <w:r w:rsidR="00E27CC5" w:rsidRPr="00E27CC5">
        <w:rPr>
          <w:rFonts w:ascii="Times New Roman" w:hAnsi="Times New Roman" w:cs="Times New Roman"/>
          <w:sz w:val="24"/>
          <w:szCs w:val="24"/>
        </w:rPr>
        <w:t xml:space="preserve">. </w:t>
      </w:r>
    </w:p>
    <w:p w14:paraId="24975B78" w14:textId="45751085" w:rsidR="00E27CC5" w:rsidRPr="00E27CC5" w:rsidRDefault="00226AB2" w:rsidP="002200DF">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We </w:t>
      </w:r>
      <w:r w:rsidR="00186814">
        <w:rPr>
          <w:rFonts w:ascii="Times New Roman" w:hAnsi="Times New Roman" w:cs="Times New Roman"/>
          <w:sz w:val="24"/>
          <w:szCs w:val="24"/>
        </w:rPr>
        <w:t>propose that</w:t>
      </w:r>
      <w:r w:rsidR="00E27CC5" w:rsidRPr="00E27CC5">
        <w:rPr>
          <w:rFonts w:ascii="Times New Roman" w:hAnsi="Times New Roman" w:cs="Times New Roman"/>
          <w:sz w:val="24"/>
          <w:szCs w:val="24"/>
        </w:rPr>
        <w:t xml:space="preserve"> </w:t>
      </w:r>
      <w:r>
        <w:rPr>
          <w:rFonts w:ascii="Times New Roman" w:hAnsi="Times New Roman" w:cs="Times New Roman"/>
          <w:sz w:val="24"/>
          <w:szCs w:val="24"/>
        </w:rPr>
        <w:t>g</w:t>
      </w:r>
      <w:r w:rsidR="00FB0490" w:rsidRPr="00E27CC5">
        <w:rPr>
          <w:rFonts w:ascii="Times New Roman" w:hAnsi="Times New Roman" w:cs="Times New Roman"/>
          <w:sz w:val="24"/>
          <w:szCs w:val="24"/>
        </w:rPr>
        <w:t xml:space="preserve">oals underpinned by controlled motives </w:t>
      </w:r>
      <w:r w:rsidR="00FB0490">
        <w:rPr>
          <w:rFonts w:ascii="Times New Roman" w:hAnsi="Times New Roman" w:cs="Times New Roman"/>
          <w:sz w:val="24"/>
          <w:szCs w:val="24"/>
        </w:rPr>
        <w:t>are likely to</w:t>
      </w:r>
      <w:r w:rsidR="00FB0490" w:rsidRPr="00E27CC5">
        <w:rPr>
          <w:rFonts w:ascii="Times New Roman" w:hAnsi="Times New Roman" w:cs="Times New Roman"/>
          <w:sz w:val="24"/>
          <w:szCs w:val="24"/>
        </w:rPr>
        <w:t xml:space="preserve"> frustrat</w:t>
      </w:r>
      <w:r w:rsidR="00FB0490">
        <w:rPr>
          <w:rFonts w:ascii="Times New Roman" w:hAnsi="Times New Roman" w:cs="Times New Roman"/>
          <w:sz w:val="24"/>
          <w:szCs w:val="24"/>
        </w:rPr>
        <w:t>e</w:t>
      </w:r>
      <w:r w:rsidR="00FB0490" w:rsidRPr="00E27CC5">
        <w:rPr>
          <w:rFonts w:ascii="Times New Roman" w:hAnsi="Times New Roman" w:cs="Times New Roman"/>
          <w:sz w:val="24"/>
          <w:szCs w:val="24"/>
        </w:rPr>
        <w:t xml:space="preserve"> basic psychological needs</w:t>
      </w:r>
      <w:r w:rsidR="00FB0490">
        <w:rPr>
          <w:rFonts w:ascii="Times New Roman" w:hAnsi="Times New Roman" w:cs="Times New Roman"/>
          <w:sz w:val="24"/>
          <w:szCs w:val="24"/>
        </w:rPr>
        <w:t>,</w:t>
      </w:r>
      <w:r w:rsidR="00FB0490" w:rsidRPr="00E27CC5">
        <w:rPr>
          <w:rFonts w:ascii="Times New Roman" w:hAnsi="Times New Roman" w:cs="Times New Roman"/>
          <w:sz w:val="24"/>
          <w:szCs w:val="24"/>
        </w:rPr>
        <w:t xml:space="preserve"> because </w:t>
      </w:r>
      <w:r w:rsidR="00186814">
        <w:rPr>
          <w:rFonts w:ascii="Times New Roman" w:hAnsi="Times New Roman" w:cs="Times New Roman"/>
          <w:sz w:val="24"/>
          <w:szCs w:val="24"/>
        </w:rPr>
        <w:t>such goals</w:t>
      </w:r>
      <w:r w:rsidR="00FB0490" w:rsidRPr="00E27CC5">
        <w:rPr>
          <w:rFonts w:ascii="Times New Roman" w:hAnsi="Times New Roman" w:cs="Times New Roman"/>
          <w:sz w:val="24"/>
          <w:szCs w:val="24"/>
        </w:rPr>
        <w:t xml:space="preserve"> </w:t>
      </w:r>
      <w:r w:rsidR="00FB0490">
        <w:rPr>
          <w:rFonts w:ascii="Times New Roman" w:hAnsi="Times New Roman" w:cs="Times New Roman"/>
          <w:sz w:val="24"/>
          <w:szCs w:val="24"/>
        </w:rPr>
        <w:t>mis</w:t>
      </w:r>
      <w:r w:rsidR="00FB0490" w:rsidRPr="00E27CC5">
        <w:rPr>
          <w:rFonts w:ascii="Times New Roman" w:hAnsi="Times New Roman" w:cs="Times New Roman"/>
          <w:sz w:val="24"/>
          <w:szCs w:val="24"/>
        </w:rPr>
        <w:t>align with a person’s interests or values</w:t>
      </w:r>
      <w:r w:rsidR="005F4C22">
        <w:rPr>
          <w:rFonts w:ascii="Times New Roman" w:hAnsi="Times New Roman" w:cs="Times New Roman"/>
          <w:sz w:val="24"/>
          <w:szCs w:val="24"/>
        </w:rPr>
        <w:t xml:space="preserve">, </w:t>
      </w:r>
      <w:r w:rsidR="00186814">
        <w:rPr>
          <w:rFonts w:ascii="Times New Roman" w:hAnsi="Times New Roman" w:cs="Times New Roman"/>
          <w:sz w:val="24"/>
          <w:szCs w:val="24"/>
        </w:rPr>
        <w:t xml:space="preserve">conducing to </w:t>
      </w:r>
      <w:r w:rsidR="005F4C22">
        <w:rPr>
          <w:rFonts w:ascii="Times New Roman" w:hAnsi="Times New Roman" w:cs="Times New Roman"/>
          <w:sz w:val="24"/>
          <w:szCs w:val="24"/>
        </w:rPr>
        <w:t>increased ill</w:t>
      </w:r>
      <w:r w:rsidR="00186814">
        <w:rPr>
          <w:rFonts w:ascii="Times New Roman" w:hAnsi="Times New Roman" w:cs="Times New Roman"/>
          <w:sz w:val="24"/>
          <w:szCs w:val="24"/>
        </w:rPr>
        <w:t>-</w:t>
      </w:r>
      <w:r w:rsidR="005F4C22">
        <w:rPr>
          <w:rFonts w:ascii="Times New Roman" w:hAnsi="Times New Roman" w:cs="Times New Roman"/>
          <w:sz w:val="24"/>
          <w:szCs w:val="24"/>
        </w:rPr>
        <w:t>being</w:t>
      </w:r>
      <w:r w:rsidR="00FB0490" w:rsidRPr="00E27CC5">
        <w:rPr>
          <w:rFonts w:ascii="Times New Roman" w:hAnsi="Times New Roman" w:cs="Times New Roman"/>
          <w:sz w:val="24"/>
          <w:szCs w:val="24"/>
        </w:rPr>
        <w:t>.</w:t>
      </w:r>
      <w:r w:rsidR="00B60B7E">
        <w:rPr>
          <w:rFonts w:ascii="Times New Roman" w:hAnsi="Times New Roman" w:cs="Times New Roman"/>
          <w:sz w:val="24"/>
          <w:szCs w:val="24"/>
        </w:rPr>
        <w:t xml:space="preserve"> Exemplifying this point, controlled goal motives have been linked to </w:t>
      </w:r>
      <w:r w:rsidR="00B60B7E" w:rsidRPr="00E0553D">
        <w:rPr>
          <w:rFonts w:ascii="Times New Roman" w:hAnsi="Times New Roman" w:cs="Times New Roman"/>
          <w:sz w:val="24"/>
          <w:szCs w:val="24"/>
        </w:rPr>
        <w:t>increases in depression</w:t>
      </w:r>
      <w:r w:rsidR="00B60B7E">
        <w:rPr>
          <w:rFonts w:ascii="Times New Roman" w:hAnsi="Times New Roman" w:cs="Times New Roman"/>
          <w:sz w:val="24"/>
          <w:szCs w:val="24"/>
        </w:rPr>
        <w:t xml:space="preserve"> symptoms (Holding et al., 2017; </w:t>
      </w:r>
      <w:r w:rsidR="00B60B7E" w:rsidRPr="008E6D79">
        <w:rPr>
          <w:rFonts w:ascii="Times New Roman" w:hAnsi="Times New Roman" w:cs="Times New Roman"/>
          <w:sz w:val="24"/>
          <w:szCs w:val="24"/>
        </w:rPr>
        <w:t>Soenens</w:t>
      </w:r>
      <w:r w:rsidR="00B60B7E">
        <w:rPr>
          <w:rFonts w:ascii="Times New Roman" w:hAnsi="Times New Roman" w:cs="Times New Roman"/>
          <w:sz w:val="24"/>
          <w:szCs w:val="24"/>
        </w:rPr>
        <w:t xml:space="preserve"> et al., 2011) and</w:t>
      </w:r>
      <w:r w:rsidR="00B60B7E" w:rsidRPr="00E0553D">
        <w:rPr>
          <w:rFonts w:ascii="Times New Roman" w:hAnsi="Times New Roman" w:cs="Times New Roman"/>
          <w:sz w:val="24"/>
          <w:szCs w:val="24"/>
        </w:rPr>
        <w:t xml:space="preserve"> biological stress</w:t>
      </w:r>
      <w:r w:rsidR="00B60B7E">
        <w:rPr>
          <w:rFonts w:ascii="Times New Roman" w:hAnsi="Times New Roman" w:cs="Times New Roman"/>
          <w:sz w:val="24"/>
          <w:szCs w:val="24"/>
        </w:rPr>
        <w:t xml:space="preserve"> (Holding et al., 2021). </w:t>
      </w:r>
      <w:r>
        <w:rPr>
          <w:rFonts w:ascii="Times New Roman" w:hAnsi="Times New Roman" w:cs="Times New Roman"/>
          <w:sz w:val="24"/>
          <w:szCs w:val="24"/>
        </w:rPr>
        <w:t>In our alternative model</w:t>
      </w:r>
      <w:r w:rsidR="00186814">
        <w:rPr>
          <w:rFonts w:ascii="Times New Roman" w:hAnsi="Times New Roman" w:cs="Times New Roman"/>
          <w:sz w:val="24"/>
          <w:szCs w:val="24"/>
        </w:rPr>
        <w:t>,</w:t>
      </w:r>
      <w:r w:rsidR="00E27CC5" w:rsidRPr="00E27CC5">
        <w:rPr>
          <w:rFonts w:ascii="Times New Roman" w:hAnsi="Times New Roman" w:cs="Times New Roman"/>
          <w:sz w:val="24"/>
          <w:szCs w:val="24"/>
        </w:rPr>
        <w:t xml:space="preserve"> we formally test</w:t>
      </w:r>
      <w:r w:rsidR="00DD305D">
        <w:rPr>
          <w:rFonts w:ascii="Times New Roman" w:hAnsi="Times New Roman" w:cs="Times New Roman"/>
          <w:sz w:val="24"/>
          <w:szCs w:val="24"/>
        </w:rPr>
        <w:t>ed</w:t>
      </w:r>
      <w:r w:rsidR="00E27CC5" w:rsidRPr="00E27CC5">
        <w:rPr>
          <w:rFonts w:ascii="Times New Roman" w:hAnsi="Times New Roman" w:cs="Times New Roman"/>
          <w:sz w:val="24"/>
          <w:szCs w:val="24"/>
        </w:rPr>
        <w:t xml:space="preserve"> whether goal progress (in a negative direction) and need frustration mediate the relation between controlled motivation and ill-being. The addition of psychological need frustration to an expanded model of the SCM </w:t>
      </w:r>
      <w:r w:rsidR="00DD305D">
        <w:rPr>
          <w:rFonts w:ascii="Times New Roman" w:hAnsi="Times New Roman" w:cs="Times New Roman"/>
          <w:sz w:val="24"/>
          <w:szCs w:val="24"/>
        </w:rPr>
        <w:t>can</w:t>
      </w:r>
      <w:r w:rsidR="00DD305D" w:rsidRPr="00E27CC5">
        <w:rPr>
          <w:rFonts w:ascii="Times New Roman" w:hAnsi="Times New Roman" w:cs="Times New Roman"/>
          <w:sz w:val="24"/>
          <w:szCs w:val="24"/>
        </w:rPr>
        <w:t xml:space="preserve"> </w:t>
      </w:r>
      <w:r w:rsidR="00E27CC5" w:rsidRPr="00E27CC5">
        <w:rPr>
          <w:rFonts w:ascii="Times New Roman" w:hAnsi="Times New Roman" w:cs="Times New Roman"/>
          <w:sz w:val="24"/>
          <w:szCs w:val="24"/>
        </w:rPr>
        <w:t xml:space="preserve">provide insights into </w:t>
      </w:r>
      <w:r w:rsidR="005F4C22">
        <w:rPr>
          <w:rFonts w:ascii="Times New Roman" w:hAnsi="Times New Roman" w:cs="Times New Roman"/>
          <w:sz w:val="24"/>
          <w:szCs w:val="24"/>
        </w:rPr>
        <w:t>whether</w:t>
      </w:r>
      <w:r w:rsidR="005F4C22" w:rsidRPr="00E27CC5">
        <w:rPr>
          <w:rFonts w:ascii="Times New Roman" w:hAnsi="Times New Roman" w:cs="Times New Roman"/>
          <w:sz w:val="24"/>
          <w:szCs w:val="24"/>
        </w:rPr>
        <w:t xml:space="preserve"> </w:t>
      </w:r>
      <w:r w:rsidR="005F4C22">
        <w:rPr>
          <w:rFonts w:ascii="Times New Roman" w:hAnsi="Times New Roman" w:cs="Times New Roman"/>
          <w:sz w:val="24"/>
          <w:szCs w:val="24"/>
        </w:rPr>
        <w:t xml:space="preserve">(controlled) </w:t>
      </w:r>
      <w:r w:rsidR="00E27CC5" w:rsidRPr="00E27CC5">
        <w:rPr>
          <w:rFonts w:ascii="Times New Roman" w:hAnsi="Times New Roman" w:cs="Times New Roman"/>
          <w:sz w:val="24"/>
          <w:szCs w:val="24"/>
        </w:rPr>
        <w:t>goal motives contribute to need frustration experiences, and how these experiences, in turn, are associated with ill-being.</w:t>
      </w:r>
      <w:r w:rsidR="004B309C">
        <w:rPr>
          <w:rFonts w:ascii="Times New Roman" w:hAnsi="Times New Roman" w:cs="Times New Roman"/>
          <w:sz w:val="24"/>
          <w:szCs w:val="24"/>
        </w:rPr>
        <w:t xml:space="preserve"> </w:t>
      </w:r>
      <w:r w:rsidR="008F1EB3">
        <w:rPr>
          <w:rFonts w:ascii="Times New Roman" w:hAnsi="Times New Roman" w:cs="Times New Roman"/>
          <w:sz w:val="24"/>
          <w:szCs w:val="24"/>
        </w:rPr>
        <w:t>Our proposed extension to the</w:t>
      </w:r>
      <w:r w:rsidR="008F6142">
        <w:rPr>
          <w:rFonts w:ascii="Times New Roman" w:hAnsi="Times New Roman" w:cs="Times New Roman"/>
          <w:sz w:val="24"/>
          <w:szCs w:val="24"/>
        </w:rPr>
        <w:t xml:space="preserve"> SCM</w:t>
      </w:r>
      <w:r w:rsidR="008F1EB3">
        <w:rPr>
          <w:rFonts w:ascii="Times New Roman" w:hAnsi="Times New Roman" w:cs="Times New Roman"/>
          <w:sz w:val="24"/>
          <w:szCs w:val="24"/>
        </w:rPr>
        <w:t xml:space="preserve"> thus</w:t>
      </w:r>
      <w:r w:rsidR="008F6142">
        <w:rPr>
          <w:rFonts w:ascii="Times New Roman" w:hAnsi="Times New Roman" w:cs="Times New Roman"/>
          <w:sz w:val="24"/>
          <w:szCs w:val="24"/>
        </w:rPr>
        <w:t xml:space="preserve"> capture</w:t>
      </w:r>
      <w:r w:rsidR="0035362C">
        <w:rPr>
          <w:rFonts w:ascii="Times New Roman" w:hAnsi="Times New Roman" w:cs="Times New Roman"/>
          <w:sz w:val="24"/>
          <w:szCs w:val="24"/>
        </w:rPr>
        <w:t>s</w:t>
      </w:r>
      <w:r w:rsidR="008F6142">
        <w:rPr>
          <w:rFonts w:ascii="Times New Roman" w:hAnsi="Times New Roman" w:cs="Times New Roman"/>
          <w:sz w:val="24"/>
          <w:szCs w:val="24"/>
        </w:rPr>
        <w:t xml:space="preserve"> the “dark” side of goal striving.</w:t>
      </w:r>
      <w:r w:rsidR="0035362C">
        <w:rPr>
          <w:rFonts w:ascii="Times New Roman" w:hAnsi="Times New Roman" w:cs="Times New Roman"/>
          <w:sz w:val="24"/>
          <w:szCs w:val="24"/>
        </w:rPr>
        <w:t xml:space="preserve"> </w:t>
      </w:r>
      <w:r w:rsidR="008F1EB3">
        <w:rPr>
          <w:rFonts w:ascii="Times New Roman" w:hAnsi="Times New Roman" w:cs="Times New Roman"/>
          <w:sz w:val="24"/>
          <w:szCs w:val="24"/>
        </w:rPr>
        <w:t>W</w:t>
      </w:r>
      <w:r w:rsidR="00E27CC5" w:rsidRPr="00E27CC5">
        <w:rPr>
          <w:rFonts w:ascii="Times New Roman" w:hAnsi="Times New Roman" w:cs="Times New Roman"/>
          <w:sz w:val="24"/>
          <w:szCs w:val="24"/>
        </w:rPr>
        <w:t xml:space="preserve">e </w:t>
      </w:r>
      <w:r w:rsidR="00DD305D">
        <w:rPr>
          <w:rFonts w:ascii="Times New Roman" w:hAnsi="Times New Roman" w:cs="Times New Roman"/>
          <w:sz w:val="24"/>
          <w:szCs w:val="24"/>
        </w:rPr>
        <w:t>hypothesized</w:t>
      </w:r>
      <w:r w:rsidR="00DD305D" w:rsidRPr="00E27CC5">
        <w:rPr>
          <w:rFonts w:ascii="Times New Roman" w:hAnsi="Times New Roman" w:cs="Times New Roman"/>
          <w:sz w:val="24"/>
          <w:szCs w:val="24"/>
        </w:rPr>
        <w:t xml:space="preserve"> </w:t>
      </w:r>
      <w:r w:rsidR="00E27CC5" w:rsidRPr="00E27CC5">
        <w:rPr>
          <w:rFonts w:ascii="Times New Roman" w:hAnsi="Times New Roman" w:cs="Times New Roman"/>
          <w:sz w:val="24"/>
          <w:szCs w:val="24"/>
        </w:rPr>
        <w:t>that (Figure 3):</w:t>
      </w:r>
    </w:p>
    <w:p w14:paraId="65982DB5" w14:textId="7F8F38D2" w:rsidR="00493C8F" w:rsidRPr="00E27CC5" w:rsidRDefault="00493C8F" w:rsidP="00493C8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H</w:t>
      </w:r>
      <w:r>
        <w:rPr>
          <w:rFonts w:ascii="Times New Roman" w:hAnsi="Times New Roman" w:cs="Times New Roman"/>
          <w:sz w:val="24"/>
          <w:szCs w:val="24"/>
        </w:rPr>
        <w:t>1</w:t>
      </w:r>
      <w:r w:rsidR="008063CE">
        <w:rPr>
          <w:rFonts w:ascii="Times New Roman" w:hAnsi="Times New Roman" w:cs="Times New Roman"/>
          <w:sz w:val="24"/>
          <w:szCs w:val="24"/>
        </w:rPr>
        <w:t>1</w:t>
      </w:r>
      <w:r w:rsidRPr="00E27CC5">
        <w:rPr>
          <w:rFonts w:ascii="Times New Roman" w:hAnsi="Times New Roman" w:cs="Times New Roman"/>
          <w:sz w:val="24"/>
          <w:szCs w:val="24"/>
        </w:rPr>
        <w:t xml:space="preserve">: Autonomous goal motives </w:t>
      </w:r>
      <w:r>
        <w:rPr>
          <w:rFonts w:ascii="Times New Roman" w:hAnsi="Times New Roman" w:cs="Times New Roman"/>
          <w:sz w:val="24"/>
          <w:szCs w:val="24"/>
        </w:rPr>
        <w:t>are</w:t>
      </w:r>
      <w:r w:rsidRPr="00E27CC5">
        <w:rPr>
          <w:rFonts w:ascii="Times New Roman" w:hAnsi="Times New Roman" w:cs="Times New Roman"/>
          <w:sz w:val="24"/>
          <w:szCs w:val="24"/>
        </w:rPr>
        <w:t xml:space="preserve"> positively associated with psychological need satisfaction.</w:t>
      </w:r>
    </w:p>
    <w:p w14:paraId="1A1E6B19" w14:textId="24FD99BB" w:rsidR="00493C8F" w:rsidRDefault="00493C8F" w:rsidP="00493C8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H</w:t>
      </w:r>
      <w:r>
        <w:rPr>
          <w:rFonts w:ascii="Times New Roman" w:hAnsi="Times New Roman" w:cs="Times New Roman"/>
          <w:sz w:val="24"/>
          <w:szCs w:val="24"/>
        </w:rPr>
        <w:t>1</w:t>
      </w:r>
      <w:r w:rsidR="008063CE">
        <w:rPr>
          <w:rFonts w:ascii="Times New Roman" w:hAnsi="Times New Roman" w:cs="Times New Roman"/>
          <w:sz w:val="24"/>
          <w:szCs w:val="24"/>
        </w:rPr>
        <w:t>2</w:t>
      </w:r>
      <w:r w:rsidRPr="00E27CC5">
        <w:rPr>
          <w:rFonts w:ascii="Times New Roman" w:hAnsi="Times New Roman" w:cs="Times New Roman"/>
          <w:sz w:val="24"/>
          <w:szCs w:val="24"/>
        </w:rPr>
        <w:t xml:space="preserve">: Controlled goal motives </w:t>
      </w:r>
      <w:r>
        <w:rPr>
          <w:rFonts w:ascii="Times New Roman" w:hAnsi="Times New Roman" w:cs="Times New Roman"/>
          <w:sz w:val="24"/>
          <w:szCs w:val="24"/>
        </w:rPr>
        <w:t>are</w:t>
      </w:r>
      <w:r w:rsidRPr="00E27CC5">
        <w:rPr>
          <w:rFonts w:ascii="Times New Roman" w:hAnsi="Times New Roman" w:cs="Times New Roman"/>
          <w:sz w:val="24"/>
          <w:szCs w:val="24"/>
        </w:rPr>
        <w:t xml:space="preserve"> positively associated with psychological need frustration.</w:t>
      </w:r>
    </w:p>
    <w:p w14:paraId="5D9CD1D9" w14:textId="5A218B72" w:rsidR="00E27CC5" w:rsidRPr="00E27CC5" w:rsidRDefault="00E27CC5"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H</w:t>
      </w:r>
      <w:r w:rsidR="003F19B6">
        <w:rPr>
          <w:rFonts w:ascii="Times New Roman" w:hAnsi="Times New Roman" w:cs="Times New Roman"/>
          <w:sz w:val="24"/>
          <w:szCs w:val="24"/>
        </w:rPr>
        <w:t>1</w:t>
      </w:r>
      <w:r w:rsidR="008063CE">
        <w:rPr>
          <w:rFonts w:ascii="Times New Roman" w:hAnsi="Times New Roman" w:cs="Times New Roman"/>
          <w:sz w:val="24"/>
          <w:szCs w:val="24"/>
        </w:rPr>
        <w:t>3</w:t>
      </w:r>
      <w:r w:rsidRPr="00E27CC5">
        <w:rPr>
          <w:rFonts w:ascii="Times New Roman" w:hAnsi="Times New Roman" w:cs="Times New Roman"/>
          <w:sz w:val="24"/>
          <w:szCs w:val="24"/>
        </w:rPr>
        <w:t xml:space="preserve">: Goal progress </w:t>
      </w:r>
      <w:r w:rsidR="0075301D">
        <w:rPr>
          <w:rFonts w:ascii="Times New Roman" w:hAnsi="Times New Roman" w:cs="Times New Roman"/>
          <w:sz w:val="24"/>
          <w:szCs w:val="24"/>
        </w:rPr>
        <w:t>is</w:t>
      </w:r>
      <w:r w:rsidR="0075301D" w:rsidRPr="00E27CC5">
        <w:rPr>
          <w:rFonts w:ascii="Times New Roman" w:hAnsi="Times New Roman" w:cs="Times New Roman"/>
          <w:sz w:val="24"/>
          <w:szCs w:val="24"/>
        </w:rPr>
        <w:t xml:space="preserve"> </w:t>
      </w:r>
      <w:r w:rsidRPr="00E27CC5">
        <w:rPr>
          <w:rFonts w:ascii="Times New Roman" w:hAnsi="Times New Roman" w:cs="Times New Roman"/>
          <w:sz w:val="24"/>
          <w:szCs w:val="24"/>
        </w:rPr>
        <w:t>negatively associated with psychological need frustration.</w:t>
      </w:r>
    </w:p>
    <w:p w14:paraId="642B6811" w14:textId="73E18DE7" w:rsidR="00E27CC5" w:rsidRPr="00E27CC5" w:rsidRDefault="00E27CC5"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H</w:t>
      </w:r>
      <w:r w:rsidR="003F19B6">
        <w:rPr>
          <w:rFonts w:ascii="Times New Roman" w:hAnsi="Times New Roman" w:cs="Times New Roman"/>
          <w:sz w:val="24"/>
          <w:szCs w:val="24"/>
        </w:rPr>
        <w:t>1</w:t>
      </w:r>
      <w:r w:rsidR="008063CE">
        <w:rPr>
          <w:rFonts w:ascii="Times New Roman" w:hAnsi="Times New Roman" w:cs="Times New Roman"/>
          <w:sz w:val="24"/>
          <w:szCs w:val="24"/>
        </w:rPr>
        <w:t>4</w:t>
      </w:r>
      <w:r w:rsidRPr="00E27CC5">
        <w:rPr>
          <w:rFonts w:ascii="Times New Roman" w:hAnsi="Times New Roman" w:cs="Times New Roman"/>
          <w:sz w:val="24"/>
          <w:szCs w:val="24"/>
        </w:rPr>
        <w:t xml:space="preserve">. Frustration of basic psychological needs </w:t>
      </w:r>
      <w:r w:rsidR="0023029F">
        <w:rPr>
          <w:rFonts w:ascii="Times New Roman" w:hAnsi="Times New Roman" w:cs="Times New Roman"/>
          <w:sz w:val="24"/>
          <w:szCs w:val="24"/>
        </w:rPr>
        <w:t>is</w:t>
      </w:r>
      <w:r w:rsidRPr="00E27CC5">
        <w:rPr>
          <w:rFonts w:ascii="Times New Roman" w:hAnsi="Times New Roman" w:cs="Times New Roman"/>
          <w:sz w:val="24"/>
          <w:szCs w:val="24"/>
        </w:rPr>
        <w:t xml:space="preserve"> positively associated with ill-being.</w:t>
      </w:r>
    </w:p>
    <w:p w14:paraId="3D3DCE94" w14:textId="77777777" w:rsidR="00E27CC5" w:rsidRPr="00593346" w:rsidRDefault="00E27CC5" w:rsidP="002200DF">
      <w:pPr>
        <w:spacing w:after="0" w:line="480" w:lineRule="exact"/>
        <w:jc w:val="center"/>
        <w:rPr>
          <w:rFonts w:ascii="Times New Roman" w:hAnsi="Times New Roman" w:cs="Times New Roman"/>
          <w:b/>
          <w:bCs/>
          <w:sz w:val="24"/>
          <w:szCs w:val="24"/>
        </w:rPr>
      </w:pPr>
      <w:r w:rsidRPr="00593346">
        <w:rPr>
          <w:rFonts w:ascii="Times New Roman" w:hAnsi="Times New Roman" w:cs="Times New Roman"/>
          <w:b/>
          <w:bCs/>
          <w:sz w:val="24"/>
          <w:szCs w:val="24"/>
        </w:rPr>
        <w:t>Method</w:t>
      </w:r>
    </w:p>
    <w:p w14:paraId="072AE387" w14:textId="77777777" w:rsidR="00E27CC5" w:rsidRPr="00593346" w:rsidRDefault="00E27CC5" w:rsidP="002200DF">
      <w:pPr>
        <w:spacing w:after="0" w:line="480" w:lineRule="exact"/>
        <w:rPr>
          <w:rFonts w:ascii="Times New Roman" w:hAnsi="Times New Roman" w:cs="Times New Roman"/>
          <w:b/>
          <w:bCs/>
          <w:sz w:val="24"/>
          <w:szCs w:val="24"/>
        </w:rPr>
      </w:pPr>
      <w:r w:rsidRPr="00593346">
        <w:rPr>
          <w:rFonts w:ascii="Times New Roman" w:hAnsi="Times New Roman" w:cs="Times New Roman"/>
          <w:b/>
          <w:bCs/>
          <w:sz w:val="24"/>
          <w:szCs w:val="24"/>
        </w:rPr>
        <w:t>Transparency and Openness</w:t>
      </w:r>
    </w:p>
    <w:p w14:paraId="753D3729" w14:textId="53625B08" w:rsidR="00840709" w:rsidRPr="00593346" w:rsidRDefault="00E27CC5" w:rsidP="002200DF">
      <w:pPr>
        <w:spacing w:after="0" w:line="480" w:lineRule="exact"/>
        <w:ind w:firstLine="720"/>
        <w:rPr>
          <w:rFonts w:ascii="Times New Roman" w:hAnsi="Times New Roman" w:cs="Times New Roman"/>
          <w:sz w:val="24"/>
          <w:szCs w:val="24"/>
        </w:rPr>
      </w:pPr>
      <w:r w:rsidRPr="00593346">
        <w:rPr>
          <w:rFonts w:ascii="Times New Roman" w:hAnsi="Times New Roman" w:cs="Times New Roman"/>
          <w:sz w:val="24"/>
          <w:szCs w:val="24"/>
        </w:rPr>
        <w:lastRenderedPageBreak/>
        <w:t>We pre-registered the study protocol on the Open Science Framework (OSF) project page (</w:t>
      </w:r>
      <w:hyperlink r:id="rId14" w:history="1">
        <w:r w:rsidR="000964DB" w:rsidRPr="00593346">
          <w:rPr>
            <w:rStyle w:val="Hyperlink"/>
            <w:rFonts w:ascii="Times New Roman" w:hAnsi="Times New Roman" w:cs="Times New Roman"/>
            <w:sz w:val="24"/>
            <w:szCs w:val="24"/>
          </w:rPr>
          <w:t>https://osf.io/gub4y/?view_only=9dbe34a843f34edf91d33e63476045c8</w:t>
        </w:r>
      </w:hyperlink>
      <w:r w:rsidRPr="00593346">
        <w:rPr>
          <w:rFonts w:ascii="Times New Roman" w:hAnsi="Times New Roman" w:cs="Times New Roman"/>
          <w:sz w:val="24"/>
          <w:szCs w:val="24"/>
        </w:rPr>
        <w:t xml:space="preserve">) on November 28, 2020, using the Preferred Reporting Items for Systematic Reviews and Meta-Analyses-Protocol template </w:t>
      </w:r>
      <w:r w:rsidR="0080096B" w:rsidRPr="00593346">
        <w:rPr>
          <w:rFonts w:ascii="Times New Roman" w:hAnsi="Times New Roman" w:cs="Times New Roman"/>
          <w:sz w:val="24"/>
          <w:szCs w:val="24"/>
        </w:rPr>
        <w:t xml:space="preserve">(PRISMA-P; </w:t>
      </w:r>
      <w:proofErr w:type="spellStart"/>
      <w:r w:rsidR="0080096B" w:rsidRPr="00593346">
        <w:rPr>
          <w:rFonts w:ascii="Times New Roman" w:hAnsi="Times New Roman" w:cs="Times New Roman"/>
          <w:sz w:val="24"/>
          <w:szCs w:val="24"/>
        </w:rPr>
        <w:t>Shamseer</w:t>
      </w:r>
      <w:proofErr w:type="spellEnd"/>
      <w:r w:rsidR="0080096B" w:rsidRPr="00593346">
        <w:rPr>
          <w:rFonts w:ascii="Times New Roman" w:hAnsi="Times New Roman" w:cs="Times New Roman"/>
          <w:sz w:val="24"/>
          <w:szCs w:val="24"/>
        </w:rPr>
        <w:t xml:space="preserve"> et al., 2015)</w:t>
      </w:r>
      <w:r w:rsidRPr="00593346">
        <w:rPr>
          <w:rFonts w:ascii="Times New Roman" w:hAnsi="Times New Roman" w:cs="Times New Roman"/>
          <w:sz w:val="24"/>
          <w:szCs w:val="24"/>
        </w:rPr>
        <w:t>. Complete datasets</w:t>
      </w:r>
      <w:r w:rsidRPr="00593346">
        <w:rPr>
          <w:rFonts w:ascii="Times New Roman" w:eastAsia="Calibri" w:hAnsi="Times New Roman" w:cs="Times New Roman"/>
          <w:sz w:val="24"/>
          <w:szCs w:val="24"/>
        </w:rPr>
        <w:t xml:space="preserve"> including study characteristics and reliability estimates</w:t>
      </w:r>
      <w:r w:rsidRPr="00593346">
        <w:rPr>
          <w:rFonts w:ascii="Times New Roman" w:hAnsi="Times New Roman" w:cs="Times New Roman"/>
          <w:sz w:val="24"/>
          <w:szCs w:val="24"/>
        </w:rPr>
        <w:t>, R code used for the analysis, and research materials can be found on the OSF project page (</w:t>
      </w:r>
      <w:hyperlink r:id="rId15" w:history="1">
        <w:r w:rsidRPr="00593346">
          <w:rPr>
            <w:rFonts w:ascii="Times New Roman" w:hAnsi="Times New Roman" w:cs="Times New Roman"/>
            <w:color w:val="0000FF"/>
            <w:sz w:val="24"/>
            <w:szCs w:val="24"/>
            <w:u w:val="single"/>
          </w:rPr>
          <w:t>https://osf.io/ewmab/?view_only=b27ef4e860ff417b94048f1585c25e4a/</w:t>
        </w:r>
      </w:hyperlink>
      <w:r w:rsidRPr="00593346">
        <w:rPr>
          <w:rFonts w:ascii="Times New Roman" w:hAnsi="Times New Roman" w:cs="Times New Roman"/>
          <w:sz w:val="24"/>
          <w:szCs w:val="24"/>
        </w:rPr>
        <w:t>).</w:t>
      </w:r>
      <w:r w:rsidR="00840709" w:rsidRPr="00593346">
        <w:rPr>
          <w:rFonts w:ascii="Times New Roman" w:hAnsi="Times New Roman" w:cs="Times New Roman"/>
          <w:sz w:val="24"/>
          <w:szCs w:val="24"/>
        </w:rPr>
        <w:t xml:space="preserve"> We adhered to </w:t>
      </w:r>
      <w:r w:rsidR="00840709" w:rsidRPr="00593346">
        <w:rPr>
          <w:rFonts w:ascii="Times New Roman" w:hAnsi="Times New Roman" w:cs="Times New Roman"/>
          <w:sz w:val="24"/>
          <w:szCs w:val="24"/>
          <w:shd w:val="clear" w:color="auto" w:fill="FFFFFF"/>
        </w:rPr>
        <w:t>Journal article reporting standards</w:t>
      </w:r>
      <w:r w:rsidR="00840709" w:rsidRPr="00593346">
        <w:rPr>
          <w:rFonts w:ascii="Times New Roman" w:hAnsi="Times New Roman" w:cs="Times New Roman"/>
          <w:color w:val="000000" w:themeColor="text1"/>
          <w:sz w:val="24"/>
          <w:szCs w:val="24"/>
        </w:rPr>
        <w:t xml:space="preserve"> (Kazak, 2018).</w:t>
      </w:r>
    </w:p>
    <w:p w14:paraId="0177A7F1" w14:textId="77777777" w:rsidR="00E27CC5" w:rsidRPr="00593346" w:rsidRDefault="00E27CC5" w:rsidP="002200DF">
      <w:pPr>
        <w:spacing w:after="0" w:line="480" w:lineRule="exact"/>
        <w:rPr>
          <w:rFonts w:ascii="Times New Roman" w:hAnsi="Times New Roman" w:cs="Times New Roman"/>
          <w:b/>
          <w:bCs/>
          <w:sz w:val="24"/>
          <w:szCs w:val="24"/>
        </w:rPr>
      </w:pPr>
      <w:r w:rsidRPr="00593346">
        <w:rPr>
          <w:rFonts w:ascii="Times New Roman" w:hAnsi="Times New Roman" w:cs="Times New Roman"/>
          <w:b/>
          <w:bCs/>
          <w:sz w:val="24"/>
          <w:szCs w:val="24"/>
        </w:rPr>
        <w:t>Literature Search</w:t>
      </w:r>
    </w:p>
    <w:p w14:paraId="4125F8DA" w14:textId="27D8D2A4" w:rsidR="00F44786" w:rsidRPr="00593346" w:rsidRDefault="000F7780" w:rsidP="002200DF">
      <w:pPr>
        <w:spacing w:after="0" w:line="480" w:lineRule="exact"/>
        <w:ind w:firstLine="720"/>
        <w:rPr>
          <w:rFonts w:ascii="Times New Roman" w:hAnsi="Times New Roman" w:cs="Times New Roman"/>
          <w:sz w:val="24"/>
          <w:szCs w:val="24"/>
        </w:rPr>
      </w:pPr>
      <w:r w:rsidRPr="00593346">
        <w:rPr>
          <w:rFonts w:ascii="Times New Roman" w:hAnsi="Times New Roman" w:cs="Times New Roman"/>
          <w:sz w:val="24"/>
          <w:szCs w:val="24"/>
        </w:rPr>
        <w:t xml:space="preserve">We </w:t>
      </w:r>
      <w:r w:rsidR="00E27CC5" w:rsidRPr="00593346">
        <w:rPr>
          <w:rFonts w:ascii="Times New Roman" w:hAnsi="Times New Roman" w:cs="Times New Roman"/>
          <w:sz w:val="24"/>
          <w:szCs w:val="24"/>
        </w:rPr>
        <w:t xml:space="preserve">conducted a systematic search of the literature via five electronic databases: Web of Science (core collection), Scopus, </w:t>
      </w:r>
      <w:proofErr w:type="spellStart"/>
      <w:r w:rsidR="00E27CC5" w:rsidRPr="00593346">
        <w:rPr>
          <w:rFonts w:ascii="Times New Roman" w:hAnsi="Times New Roman" w:cs="Times New Roman"/>
          <w:sz w:val="24"/>
          <w:szCs w:val="24"/>
        </w:rPr>
        <w:t>PsycInfo</w:t>
      </w:r>
      <w:proofErr w:type="spellEnd"/>
      <w:r w:rsidR="00E27CC5" w:rsidRPr="00593346">
        <w:rPr>
          <w:rFonts w:ascii="Times New Roman" w:hAnsi="Times New Roman" w:cs="Times New Roman"/>
          <w:sz w:val="24"/>
          <w:szCs w:val="24"/>
        </w:rPr>
        <w:t>, Business Source Complete, and ProQuest Dissertations and Theses. The time span of the search was from the inception of the databases until</w:t>
      </w:r>
      <w:r w:rsidR="008C25E5">
        <w:rPr>
          <w:rFonts w:ascii="Times New Roman" w:hAnsi="Times New Roman" w:cs="Times New Roman"/>
          <w:sz w:val="24"/>
          <w:szCs w:val="24"/>
        </w:rPr>
        <w:t xml:space="preserve"> the</w:t>
      </w:r>
      <w:r w:rsidR="00E27CC5" w:rsidRPr="00593346">
        <w:rPr>
          <w:rFonts w:ascii="Times New Roman" w:hAnsi="Times New Roman" w:cs="Times New Roman"/>
          <w:sz w:val="24"/>
          <w:szCs w:val="24"/>
        </w:rPr>
        <w:t xml:space="preserve"> 6</w:t>
      </w:r>
      <w:r w:rsidR="00E27CC5" w:rsidRPr="00593346">
        <w:rPr>
          <w:rFonts w:ascii="Times New Roman" w:hAnsi="Times New Roman" w:cs="Times New Roman"/>
          <w:sz w:val="24"/>
          <w:szCs w:val="24"/>
          <w:vertAlign w:val="superscript"/>
        </w:rPr>
        <w:t>th</w:t>
      </w:r>
      <w:r w:rsidR="00E27CC5" w:rsidRPr="00593346">
        <w:rPr>
          <w:rFonts w:ascii="Times New Roman" w:hAnsi="Times New Roman" w:cs="Times New Roman"/>
          <w:sz w:val="24"/>
          <w:szCs w:val="24"/>
        </w:rPr>
        <w:t xml:space="preserve"> </w:t>
      </w:r>
      <w:r w:rsidR="008C25E5">
        <w:rPr>
          <w:rFonts w:ascii="Times New Roman" w:hAnsi="Times New Roman" w:cs="Times New Roman"/>
          <w:sz w:val="24"/>
          <w:szCs w:val="24"/>
        </w:rPr>
        <w:t xml:space="preserve">of </w:t>
      </w:r>
      <w:r w:rsidR="00E27CC5" w:rsidRPr="00593346">
        <w:rPr>
          <w:rFonts w:ascii="Times New Roman" w:hAnsi="Times New Roman" w:cs="Times New Roman"/>
          <w:sz w:val="24"/>
          <w:szCs w:val="24"/>
        </w:rPr>
        <w:t>July</w:t>
      </w:r>
      <w:r w:rsidR="008C25E5">
        <w:rPr>
          <w:rFonts w:ascii="Times New Roman" w:hAnsi="Times New Roman" w:cs="Times New Roman"/>
          <w:sz w:val="24"/>
          <w:szCs w:val="24"/>
        </w:rPr>
        <w:t>,</w:t>
      </w:r>
      <w:r w:rsidR="00E27CC5" w:rsidRPr="00593346">
        <w:rPr>
          <w:rFonts w:ascii="Times New Roman" w:hAnsi="Times New Roman" w:cs="Times New Roman"/>
          <w:sz w:val="24"/>
          <w:szCs w:val="24"/>
        </w:rPr>
        <w:t xml:space="preserve"> 2022. We used a combination of Boolean search terms that focused on </w:t>
      </w:r>
      <w:r w:rsidR="00E27CC5" w:rsidRPr="00593346">
        <w:rPr>
          <w:rFonts w:ascii="Times New Roman" w:hAnsi="Times New Roman" w:cs="Times New Roman"/>
          <w:bCs/>
          <w:sz w:val="24"/>
          <w:szCs w:val="24"/>
        </w:rPr>
        <w:t>(a)</w:t>
      </w:r>
      <w:r w:rsidR="00E27CC5" w:rsidRPr="00593346">
        <w:rPr>
          <w:rFonts w:ascii="Times New Roman" w:hAnsi="Times New Roman" w:cs="Times New Roman"/>
          <w:sz w:val="24"/>
          <w:szCs w:val="24"/>
        </w:rPr>
        <w:t xml:space="preserve"> the </w:t>
      </w:r>
      <w:r w:rsidRPr="00593346">
        <w:rPr>
          <w:rFonts w:ascii="Times New Roman" w:hAnsi="Times New Roman" w:cs="Times New Roman"/>
          <w:sz w:val="24"/>
          <w:szCs w:val="24"/>
        </w:rPr>
        <w:t>SCM</w:t>
      </w:r>
      <w:r w:rsidR="00E27CC5" w:rsidRPr="00593346">
        <w:rPr>
          <w:rFonts w:ascii="Times New Roman" w:hAnsi="Times New Roman" w:cs="Times New Roman"/>
          <w:sz w:val="24"/>
          <w:szCs w:val="24"/>
        </w:rPr>
        <w:t xml:space="preserve"> constructs, </w:t>
      </w:r>
      <w:r w:rsidR="00E27CC5" w:rsidRPr="00593346">
        <w:rPr>
          <w:rFonts w:ascii="Times New Roman" w:hAnsi="Times New Roman" w:cs="Times New Roman"/>
          <w:bCs/>
          <w:sz w:val="24"/>
          <w:szCs w:val="24"/>
        </w:rPr>
        <w:t>(b)</w:t>
      </w:r>
      <w:r w:rsidR="00E27CC5" w:rsidRPr="00593346">
        <w:rPr>
          <w:rFonts w:ascii="Times New Roman" w:hAnsi="Times New Roman" w:cs="Times New Roman"/>
          <w:sz w:val="24"/>
          <w:szCs w:val="24"/>
        </w:rPr>
        <w:t xml:space="preserve"> </w:t>
      </w:r>
      <w:r w:rsidR="009E29A5">
        <w:rPr>
          <w:rFonts w:ascii="Times New Roman" w:hAnsi="Times New Roman" w:cs="Times New Roman"/>
          <w:sz w:val="24"/>
          <w:szCs w:val="24"/>
        </w:rPr>
        <w:t>approach/avoidance</w:t>
      </w:r>
      <w:r w:rsidR="009E29A5" w:rsidRPr="00E27F59">
        <w:rPr>
          <w:rFonts w:ascii="Times New Roman" w:hAnsi="Times New Roman" w:cs="Times New Roman"/>
          <w:sz w:val="24"/>
          <w:szCs w:val="24"/>
        </w:rPr>
        <w:t xml:space="preserve"> appraisals</w:t>
      </w:r>
      <w:r w:rsidR="00E27CC5" w:rsidRPr="00593346">
        <w:rPr>
          <w:rFonts w:ascii="Times New Roman" w:hAnsi="Times New Roman" w:cs="Times New Roman"/>
          <w:sz w:val="24"/>
          <w:szCs w:val="24"/>
        </w:rPr>
        <w:t xml:space="preserve">, </w:t>
      </w:r>
      <w:r w:rsidR="00E27CC5" w:rsidRPr="00593346">
        <w:rPr>
          <w:rFonts w:ascii="Times New Roman" w:hAnsi="Times New Roman" w:cs="Times New Roman"/>
          <w:bCs/>
          <w:sz w:val="24"/>
          <w:szCs w:val="24"/>
        </w:rPr>
        <w:t>(c)</w:t>
      </w:r>
      <w:r w:rsidR="00E27CC5" w:rsidRPr="00593346">
        <w:rPr>
          <w:rFonts w:ascii="Times New Roman" w:eastAsia="Times New Roman" w:hAnsi="Times New Roman" w:cs="Times New Roman"/>
          <w:sz w:val="24"/>
          <w:szCs w:val="24"/>
        </w:rPr>
        <w:t xml:space="preserve"> psychological need satisfaction, and </w:t>
      </w:r>
      <w:r w:rsidR="00E27CC5" w:rsidRPr="00593346">
        <w:rPr>
          <w:rFonts w:ascii="Times New Roman" w:eastAsia="Times New Roman" w:hAnsi="Times New Roman" w:cs="Times New Roman"/>
          <w:bCs/>
          <w:sz w:val="24"/>
          <w:szCs w:val="24"/>
        </w:rPr>
        <w:t>(d)</w:t>
      </w:r>
      <w:r w:rsidR="00E27CC5" w:rsidRPr="00593346">
        <w:rPr>
          <w:rFonts w:ascii="Times New Roman" w:eastAsia="Times New Roman" w:hAnsi="Times New Roman" w:cs="Times New Roman"/>
          <w:sz w:val="24"/>
          <w:szCs w:val="24"/>
        </w:rPr>
        <w:t xml:space="preserve"> </w:t>
      </w:r>
      <w:r w:rsidR="00E27CC5" w:rsidRPr="00593346">
        <w:rPr>
          <w:rFonts w:ascii="Times New Roman" w:hAnsi="Times New Roman" w:cs="Times New Roman"/>
          <w:sz w:val="24"/>
          <w:szCs w:val="24"/>
        </w:rPr>
        <w:t>well-</w:t>
      </w:r>
      <w:r w:rsidR="008C25E5">
        <w:rPr>
          <w:rFonts w:ascii="Times New Roman" w:hAnsi="Times New Roman" w:cs="Times New Roman"/>
          <w:sz w:val="24"/>
          <w:szCs w:val="24"/>
        </w:rPr>
        <w:t>being</w:t>
      </w:r>
      <w:r w:rsidR="00E27CC5" w:rsidRPr="00593346">
        <w:rPr>
          <w:rFonts w:ascii="Times New Roman" w:hAnsi="Times New Roman" w:cs="Times New Roman"/>
          <w:sz w:val="24"/>
          <w:szCs w:val="24"/>
        </w:rPr>
        <w:t xml:space="preserve"> and ill-being</w:t>
      </w:r>
      <w:r w:rsidR="00E27CC5" w:rsidRPr="00593346">
        <w:rPr>
          <w:rFonts w:ascii="Times New Roman" w:eastAsia="Times New Roman" w:hAnsi="Times New Roman" w:cs="Times New Roman"/>
          <w:sz w:val="24"/>
          <w:szCs w:val="24"/>
        </w:rPr>
        <w:t xml:space="preserve"> outcomes (</w:t>
      </w:r>
      <w:r w:rsidRPr="00593346">
        <w:rPr>
          <w:rFonts w:ascii="Times New Roman" w:eastAsia="Times New Roman" w:hAnsi="Times New Roman" w:cs="Times New Roman"/>
          <w:sz w:val="24"/>
          <w:szCs w:val="24"/>
        </w:rPr>
        <w:t xml:space="preserve">see </w:t>
      </w:r>
      <w:r w:rsidR="00E27CC5" w:rsidRPr="00593346">
        <w:rPr>
          <w:rFonts w:ascii="Times New Roman" w:eastAsia="Times New Roman" w:hAnsi="Times New Roman" w:cs="Times New Roman"/>
          <w:sz w:val="24"/>
          <w:szCs w:val="24"/>
        </w:rPr>
        <w:t>Supplementary Material 1</w:t>
      </w:r>
      <w:r w:rsidRPr="00593346">
        <w:rPr>
          <w:rFonts w:ascii="Times New Roman" w:eastAsia="Times New Roman" w:hAnsi="Times New Roman" w:cs="Times New Roman"/>
          <w:sz w:val="24"/>
          <w:szCs w:val="24"/>
        </w:rPr>
        <w:t xml:space="preserve"> for full search strategy</w:t>
      </w:r>
      <w:r w:rsidR="00E27CC5" w:rsidRPr="00593346">
        <w:rPr>
          <w:rFonts w:ascii="Times New Roman" w:eastAsia="Times New Roman" w:hAnsi="Times New Roman" w:cs="Times New Roman"/>
          <w:sz w:val="24"/>
          <w:szCs w:val="24"/>
        </w:rPr>
        <w:t xml:space="preserve">). We also </w:t>
      </w:r>
      <w:r w:rsidRPr="00593346">
        <w:rPr>
          <w:rFonts w:ascii="Times New Roman" w:eastAsia="Times New Roman" w:hAnsi="Times New Roman" w:cs="Times New Roman"/>
          <w:sz w:val="24"/>
          <w:szCs w:val="24"/>
        </w:rPr>
        <w:t xml:space="preserve">conducted </w:t>
      </w:r>
      <w:r w:rsidR="00E27CC5" w:rsidRPr="00593346">
        <w:rPr>
          <w:rFonts w:ascii="Times New Roman" w:eastAsia="Times New Roman" w:hAnsi="Times New Roman" w:cs="Times New Roman"/>
          <w:sz w:val="24"/>
          <w:szCs w:val="24"/>
        </w:rPr>
        <w:t xml:space="preserve">backward </w:t>
      </w:r>
      <w:r w:rsidR="008C25E5" w:rsidRPr="00593346">
        <w:rPr>
          <w:rFonts w:ascii="Times New Roman" w:eastAsia="Times New Roman" w:hAnsi="Times New Roman" w:cs="Times New Roman"/>
          <w:sz w:val="24"/>
          <w:szCs w:val="24"/>
        </w:rPr>
        <w:t xml:space="preserve">searches </w:t>
      </w:r>
      <w:r w:rsidR="00E27CC5" w:rsidRPr="00593346">
        <w:rPr>
          <w:rFonts w:ascii="Times New Roman" w:eastAsia="Times New Roman" w:hAnsi="Times New Roman" w:cs="Times New Roman"/>
          <w:sz w:val="24"/>
          <w:szCs w:val="24"/>
        </w:rPr>
        <w:t>(</w:t>
      </w:r>
      <w:r w:rsidR="008C25E5">
        <w:rPr>
          <w:rFonts w:ascii="Times New Roman" w:eastAsia="Times New Roman" w:hAnsi="Times New Roman" w:cs="Times New Roman"/>
          <w:sz w:val="24"/>
          <w:szCs w:val="24"/>
        </w:rPr>
        <w:t xml:space="preserve">i.e., </w:t>
      </w:r>
      <w:r w:rsidR="00E27CC5" w:rsidRPr="00593346">
        <w:rPr>
          <w:rFonts w:ascii="Times New Roman" w:eastAsia="Times New Roman" w:hAnsi="Times New Roman" w:cs="Times New Roman"/>
          <w:sz w:val="24"/>
          <w:szCs w:val="24"/>
        </w:rPr>
        <w:t>manual search of the reference lists of eligible studies) and forward searches (</w:t>
      </w:r>
      <w:r w:rsidR="008C25E5">
        <w:rPr>
          <w:rFonts w:ascii="Times New Roman" w:eastAsia="Times New Roman" w:hAnsi="Times New Roman" w:cs="Times New Roman"/>
          <w:sz w:val="24"/>
          <w:szCs w:val="24"/>
        </w:rPr>
        <w:t xml:space="preserve">i.e., </w:t>
      </w:r>
      <w:r w:rsidR="00E27CC5" w:rsidRPr="00593346">
        <w:rPr>
          <w:rFonts w:ascii="Times New Roman" w:eastAsia="Times New Roman" w:hAnsi="Times New Roman" w:cs="Times New Roman"/>
          <w:sz w:val="24"/>
          <w:szCs w:val="24"/>
        </w:rPr>
        <w:t>manual examination of the articles that cited eligible studies).</w:t>
      </w:r>
      <w:r w:rsidR="00C723FB" w:rsidRPr="00593346">
        <w:rPr>
          <w:rFonts w:ascii="Times New Roman" w:eastAsia="Times New Roman" w:hAnsi="Times New Roman" w:cs="Times New Roman"/>
          <w:sz w:val="24"/>
          <w:szCs w:val="24"/>
        </w:rPr>
        <w:t xml:space="preserve"> Finally, i</w:t>
      </w:r>
      <w:r w:rsidR="00EE1150" w:rsidRPr="00593346">
        <w:rPr>
          <w:rFonts w:ascii="Times New Roman" w:eastAsia="Times New Roman" w:hAnsi="Times New Roman" w:cs="Times New Roman"/>
          <w:sz w:val="24"/>
          <w:szCs w:val="24"/>
        </w:rPr>
        <w:t xml:space="preserve">n </w:t>
      </w:r>
      <w:r w:rsidR="00935EA5" w:rsidRPr="00593346">
        <w:rPr>
          <w:rFonts w:ascii="Times New Roman" w:eastAsia="Times New Roman" w:hAnsi="Times New Roman" w:cs="Times New Roman"/>
          <w:sz w:val="24"/>
          <w:szCs w:val="24"/>
        </w:rPr>
        <w:t>view of potential</w:t>
      </w:r>
      <w:r w:rsidR="00EE1150" w:rsidRPr="00593346">
        <w:rPr>
          <w:rFonts w:ascii="Times New Roman" w:eastAsia="Times New Roman" w:hAnsi="Times New Roman" w:cs="Times New Roman"/>
          <w:sz w:val="24"/>
          <w:szCs w:val="24"/>
        </w:rPr>
        <w:t xml:space="preserve"> publication bias</w:t>
      </w:r>
      <w:r w:rsidR="00F44786" w:rsidRPr="00593346">
        <w:rPr>
          <w:rFonts w:ascii="Times New Roman" w:eastAsia="Times New Roman" w:hAnsi="Times New Roman" w:cs="Times New Roman"/>
          <w:sz w:val="24"/>
          <w:szCs w:val="24"/>
        </w:rPr>
        <w:t xml:space="preserve">, we </w:t>
      </w:r>
      <w:r w:rsidR="00B54ED4" w:rsidRPr="00593346">
        <w:rPr>
          <w:rFonts w:ascii="Times New Roman" w:eastAsia="Times New Roman" w:hAnsi="Times New Roman" w:cs="Times New Roman"/>
          <w:sz w:val="24"/>
          <w:szCs w:val="24"/>
        </w:rPr>
        <w:t xml:space="preserve">called for any unpublished </w:t>
      </w:r>
      <w:r w:rsidR="00E4585E" w:rsidRPr="00593346">
        <w:rPr>
          <w:rFonts w:ascii="Times New Roman" w:eastAsia="Times New Roman" w:hAnsi="Times New Roman" w:cs="Times New Roman"/>
          <w:sz w:val="24"/>
          <w:szCs w:val="24"/>
        </w:rPr>
        <w:t xml:space="preserve">data </w:t>
      </w:r>
      <w:r w:rsidR="004B1AD6" w:rsidRPr="00593346">
        <w:rPr>
          <w:rFonts w:ascii="Times New Roman" w:eastAsia="Times New Roman" w:hAnsi="Times New Roman" w:cs="Times New Roman"/>
          <w:sz w:val="24"/>
          <w:szCs w:val="24"/>
        </w:rPr>
        <w:t xml:space="preserve">(e.g., </w:t>
      </w:r>
      <w:r w:rsidR="00E4585E" w:rsidRPr="00593346">
        <w:rPr>
          <w:rFonts w:ascii="Times New Roman" w:eastAsia="Times New Roman" w:hAnsi="Times New Roman" w:cs="Times New Roman"/>
          <w:sz w:val="24"/>
          <w:szCs w:val="24"/>
        </w:rPr>
        <w:t>PhD thes</w:t>
      </w:r>
      <w:r w:rsidRPr="00593346">
        <w:rPr>
          <w:rFonts w:ascii="Times New Roman" w:eastAsia="Times New Roman" w:hAnsi="Times New Roman" w:cs="Times New Roman"/>
          <w:sz w:val="24"/>
          <w:szCs w:val="24"/>
        </w:rPr>
        <w:t>e</w:t>
      </w:r>
      <w:r w:rsidR="00E4585E" w:rsidRPr="00593346">
        <w:rPr>
          <w:rFonts w:ascii="Times New Roman" w:eastAsia="Times New Roman" w:hAnsi="Times New Roman" w:cs="Times New Roman"/>
          <w:sz w:val="24"/>
          <w:szCs w:val="24"/>
        </w:rPr>
        <w:t xml:space="preserve">s) </w:t>
      </w:r>
      <w:r w:rsidR="003D20F3" w:rsidRPr="00593346">
        <w:rPr>
          <w:rFonts w:ascii="Times New Roman" w:eastAsia="Times New Roman" w:hAnsi="Times New Roman" w:cs="Times New Roman"/>
          <w:sz w:val="24"/>
          <w:szCs w:val="24"/>
        </w:rPr>
        <w:t xml:space="preserve">or </w:t>
      </w:r>
      <w:r w:rsidR="006D06AB" w:rsidRPr="00593346">
        <w:rPr>
          <w:rFonts w:ascii="Times New Roman" w:eastAsia="Times New Roman" w:hAnsi="Times New Roman" w:cs="Times New Roman"/>
          <w:sz w:val="24"/>
          <w:szCs w:val="24"/>
        </w:rPr>
        <w:t xml:space="preserve">in-progress </w:t>
      </w:r>
      <w:r w:rsidRPr="00593346">
        <w:rPr>
          <w:rFonts w:ascii="Times New Roman" w:eastAsia="Times New Roman" w:hAnsi="Times New Roman" w:cs="Times New Roman"/>
          <w:sz w:val="24"/>
          <w:szCs w:val="24"/>
        </w:rPr>
        <w:t>manuscripts</w:t>
      </w:r>
      <w:r w:rsidR="006D06AB" w:rsidRPr="00593346">
        <w:rPr>
          <w:rFonts w:ascii="Times New Roman" w:eastAsia="Times New Roman" w:hAnsi="Times New Roman" w:cs="Times New Roman"/>
          <w:sz w:val="24"/>
          <w:szCs w:val="24"/>
        </w:rPr>
        <w:t xml:space="preserve"> through </w:t>
      </w:r>
      <w:r w:rsidRPr="00593346">
        <w:rPr>
          <w:rFonts w:ascii="Times New Roman" w:eastAsia="Times New Roman" w:hAnsi="Times New Roman" w:cs="Times New Roman"/>
          <w:sz w:val="24"/>
          <w:szCs w:val="24"/>
        </w:rPr>
        <w:t>listservs (i.e.,</w:t>
      </w:r>
      <w:r w:rsidR="001E78EB" w:rsidRPr="00593346">
        <w:rPr>
          <w:rFonts w:ascii="Times New Roman" w:eastAsia="Times New Roman" w:hAnsi="Times New Roman" w:cs="Times New Roman"/>
          <w:sz w:val="24"/>
          <w:szCs w:val="24"/>
        </w:rPr>
        <w:t xml:space="preserve"> </w:t>
      </w:r>
      <w:r w:rsidR="00AE4FEA" w:rsidRPr="00593346">
        <w:rPr>
          <w:rFonts w:ascii="Times New Roman" w:eastAsia="Times New Roman" w:hAnsi="Times New Roman" w:cs="Times New Roman"/>
          <w:sz w:val="24"/>
          <w:szCs w:val="24"/>
        </w:rPr>
        <w:t>t</w:t>
      </w:r>
      <w:r w:rsidR="00C22FF6" w:rsidRPr="00593346">
        <w:rPr>
          <w:rFonts w:ascii="Times New Roman" w:eastAsia="Times New Roman" w:hAnsi="Times New Roman" w:cs="Times New Roman"/>
          <w:sz w:val="24"/>
          <w:szCs w:val="24"/>
        </w:rPr>
        <w:t>he SDT listserv</w:t>
      </w:r>
      <w:r w:rsidRPr="00593346">
        <w:rPr>
          <w:rFonts w:ascii="Times New Roman" w:eastAsia="Times New Roman" w:hAnsi="Times New Roman" w:cs="Times New Roman"/>
          <w:sz w:val="24"/>
          <w:szCs w:val="24"/>
        </w:rPr>
        <w:t xml:space="preserve">) </w:t>
      </w:r>
      <w:r w:rsidR="00375D97" w:rsidRPr="00593346">
        <w:rPr>
          <w:rFonts w:ascii="Times New Roman" w:eastAsia="Times New Roman" w:hAnsi="Times New Roman" w:cs="Times New Roman"/>
          <w:sz w:val="24"/>
          <w:szCs w:val="24"/>
        </w:rPr>
        <w:t xml:space="preserve">and </w:t>
      </w:r>
      <w:r w:rsidR="002860CE" w:rsidRPr="00593346">
        <w:rPr>
          <w:rFonts w:ascii="Times New Roman" w:eastAsia="Times New Roman" w:hAnsi="Times New Roman" w:cs="Times New Roman"/>
          <w:sz w:val="24"/>
          <w:szCs w:val="24"/>
        </w:rPr>
        <w:t xml:space="preserve">direct e-mails to </w:t>
      </w:r>
      <w:r w:rsidR="0062560E" w:rsidRPr="00593346">
        <w:rPr>
          <w:rFonts w:ascii="Times New Roman" w:eastAsia="Times New Roman" w:hAnsi="Times New Roman" w:cs="Times New Roman"/>
          <w:sz w:val="24"/>
          <w:szCs w:val="24"/>
        </w:rPr>
        <w:t xml:space="preserve">researchers who </w:t>
      </w:r>
      <w:r w:rsidRPr="00593346">
        <w:rPr>
          <w:rFonts w:ascii="Times New Roman" w:eastAsia="Times New Roman" w:hAnsi="Times New Roman" w:cs="Times New Roman"/>
          <w:sz w:val="24"/>
          <w:szCs w:val="24"/>
        </w:rPr>
        <w:t xml:space="preserve">had </w:t>
      </w:r>
      <w:r w:rsidR="003D342A" w:rsidRPr="00593346">
        <w:rPr>
          <w:rFonts w:ascii="Times New Roman" w:eastAsia="Times New Roman" w:hAnsi="Times New Roman" w:cs="Times New Roman"/>
          <w:sz w:val="24"/>
          <w:szCs w:val="24"/>
        </w:rPr>
        <w:t xml:space="preserve">published </w:t>
      </w:r>
      <w:r w:rsidR="00126973" w:rsidRPr="00593346">
        <w:rPr>
          <w:rFonts w:ascii="Times New Roman" w:eastAsia="Times New Roman" w:hAnsi="Times New Roman" w:cs="Times New Roman"/>
          <w:sz w:val="24"/>
          <w:szCs w:val="24"/>
        </w:rPr>
        <w:t xml:space="preserve">more than three </w:t>
      </w:r>
      <w:r w:rsidR="00961F4E" w:rsidRPr="00593346">
        <w:rPr>
          <w:rFonts w:ascii="Times New Roman" w:eastAsia="Times New Roman" w:hAnsi="Times New Roman" w:cs="Times New Roman"/>
          <w:sz w:val="24"/>
          <w:szCs w:val="24"/>
        </w:rPr>
        <w:t>articles</w:t>
      </w:r>
      <w:r w:rsidR="00194056" w:rsidRPr="00593346">
        <w:rPr>
          <w:rFonts w:ascii="Times New Roman" w:eastAsia="Times New Roman" w:hAnsi="Times New Roman" w:cs="Times New Roman"/>
          <w:sz w:val="24"/>
          <w:szCs w:val="24"/>
        </w:rPr>
        <w:t xml:space="preserve"> on the SCM </w:t>
      </w:r>
      <w:r w:rsidR="00961F4E" w:rsidRPr="00593346">
        <w:rPr>
          <w:rFonts w:ascii="Times New Roman" w:eastAsia="Times New Roman" w:hAnsi="Times New Roman" w:cs="Times New Roman"/>
          <w:sz w:val="24"/>
          <w:szCs w:val="24"/>
        </w:rPr>
        <w:t>in the last 10 years.</w:t>
      </w:r>
    </w:p>
    <w:p w14:paraId="4DFF0D64" w14:textId="77777777" w:rsidR="00E27CC5" w:rsidRPr="00593346" w:rsidRDefault="00E27CC5" w:rsidP="002200DF">
      <w:pPr>
        <w:spacing w:after="0" w:line="480" w:lineRule="exact"/>
        <w:rPr>
          <w:rFonts w:ascii="Times New Roman" w:hAnsi="Times New Roman" w:cs="Times New Roman"/>
          <w:b/>
          <w:bCs/>
          <w:sz w:val="24"/>
          <w:szCs w:val="24"/>
        </w:rPr>
      </w:pPr>
      <w:r w:rsidRPr="00593346">
        <w:rPr>
          <w:rFonts w:ascii="Times New Roman" w:hAnsi="Times New Roman" w:cs="Times New Roman"/>
          <w:b/>
          <w:bCs/>
          <w:sz w:val="24"/>
          <w:szCs w:val="24"/>
        </w:rPr>
        <w:t>Eligibility Criteria</w:t>
      </w:r>
    </w:p>
    <w:p w14:paraId="4CB1A293" w14:textId="3493F9AC" w:rsidR="00E27CC5" w:rsidRPr="00593346" w:rsidRDefault="00E27CC5" w:rsidP="002200DF">
      <w:pPr>
        <w:spacing w:after="0" w:line="480" w:lineRule="exact"/>
        <w:ind w:firstLine="720"/>
        <w:rPr>
          <w:rFonts w:ascii="Times New Roman" w:hAnsi="Times New Roman" w:cs="Times New Roman"/>
          <w:sz w:val="24"/>
          <w:szCs w:val="24"/>
        </w:rPr>
      </w:pPr>
      <w:r w:rsidRPr="00593346">
        <w:rPr>
          <w:rFonts w:ascii="Times New Roman" w:hAnsi="Times New Roman" w:cs="Times New Roman"/>
          <w:sz w:val="24"/>
          <w:szCs w:val="24"/>
        </w:rPr>
        <w:t xml:space="preserve">We considered primary studies eligible for inclusion when they measured goal motives (as conceptualized by SDT/SCM) and one or more of the following concepts: (a) </w:t>
      </w:r>
      <w:r w:rsidR="009E29A5">
        <w:rPr>
          <w:rFonts w:ascii="Times New Roman" w:hAnsi="Times New Roman" w:cs="Times New Roman"/>
          <w:sz w:val="24"/>
          <w:szCs w:val="24"/>
        </w:rPr>
        <w:t>approach/avoidance</w:t>
      </w:r>
      <w:r w:rsidR="009E29A5" w:rsidRPr="00E27F59">
        <w:rPr>
          <w:rFonts w:ascii="Times New Roman" w:hAnsi="Times New Roman" w:cs="Times New Roman"/>
          <w:sz w:val="24"/>
          <w:szCs w:val="24"/>
        </w:rPr>
        <w:t xml:space="preserve"> appraisals </w:t>
      </w:r>
      <w:r w:rsidRPr="00593346">
        <w:rPr>
          <w:rFonts w:ascii="Times New Roman" w:hAnsi="Times New Roman" w:cs="Times New Roman"/>
          <w:sz w:val="24"/>
          <w:szCs w:val="24"/>
        </w:rPr>
        <w:t>(e.g., goal effort, goal disengagement), (b) goal attainment, (c) psychological need satisfaction, (d) well-being. We excluded studies if</w:t>
      </w:r>
      <w:r w:rsidR="000F7780" w:rsidRPr="00593346">
        <w:rPr>
          <w:rFonts w:ascii="Times New Roman" w:hAnsi="Times New Roman" w:cs="Times New Roman"/>
          <w:sz w:val="24"/>
          <w:szCs w:val="24"/>
        </w:rPr>
        <w:t>:</w:t>
      </w:r>
      <w:r w:rsidRPr="00593346">
        <w:rPr>
          <w:rFonts w:ascii="Times New Roman" w:hAnsi="Times New Roman" w:cs="Times New Roman"/>
          <w:sz w:val="24"/>
          <w:szCs w:val="24"/>
        </w:rPr>
        <w:t xml:space="preserve"> (a) the language of the article was not English, (b) the full text of the article was unavailable via our university library subscriptions or following direct correspondence with the author, (c) the information necessary </w:t>
      </w:r>
      <w:r w:rsidRPr="00593346">
        <w:rPr>
          <w:rFonts w:ascii="Times New Roman" w:hAnsi="Times New Roman" w:cs="Times New Roman"/>
          <w:sz w:val="24"/>
          <w:szCs w:val="24"/>
        </w:rPr>
        <w:lastRenderedPageBreak/>
        <w:t>to compute an effect size was unavailable in the full-text document or following direct contact with the author, (d) the results were from a conference abstract rather than a full-text.</w:t>
      </w:r>
    </w:p>
    <w:p w14:paraId="55B6B4CC" w14:textId="77777777" w:rsidR="00E27CC5" w:rsidRPr="00593346" w:rsidRDefault="00E27CC5" w:rsidP="002200DF">
      <w:pPr>
        <w:spacing w:after="0" w:line="480" w:lineRule="exact"/>
        <w:rPr>
          <w:rFonts w:ascii="Times New Roman" w:hAnsi="Times New Roman" w:cs="Times New Roman"/>
          <w:b/>
          <w:bCs/>
          <w:sz w:val="24"/>
          <w:szCs w:val="24"/>
        </w:rPr>
      </w:pPr>
      <w:r w:rsidRPr="00593346">
        <w:rPr>
          <w:rFonts w:ascii="Times New Roman" w:hAnsi="Times New Roman" w:cs="Times New Roman"/>
          <w:b/>
          <w:bCs/>
          <w:sz w:val="24"/>
          <w:szCs w:val="24"/>
        </w:rPr>
        <w:t>Article Screening</w:t>
      </w:r>
    </w:p>
    <w:p w14:paraId="5D42D651" w14:textId="184E8C30" w:rsidR="00E27CC5" w:rsidRPr="00593346" w:rsidRDefault="00E27CC5" w:rsidP="002200DF">
      <w:pPr>
        <w:spacing w:after="0" w:line="480" w:lineRule="exact"/>
        <w:ind w:firstLine="720"/>
        <w:rPr>
          <w:rFonts w:ascii="Times New Roman" w:hAnsi="Times New Roman" w:cs="Times New Roman"/>
          <w:b/>
          <w:bCs/>
          <w:sz w:val="24"/>
          <w:szCs w:val="24"/>
        </w:rPr>
      </w:pPr>
      <w:r w:rsidRPr="00593346">
        <w:rPr>
          <w:rFonts w:ascii="Times New Roman" w:hAnsi="Times New Roman" w:cs="Times New Roman"/>
          <w:sz w:val="24"/>
          <w:szCs w:val="24"/>
        </w:rPr>
        <w:t>We first exported all potentially eligible articles (</w:t>
      </w:r>
      <w:r w:rsidRPr="00593346">
        <w:rPr>
          <w:rFonts w:ascii="Times New Roman" w:hAnsi="Times New Roman" w:cs="Times New Roman"/>
          <w:i/>
          <w:iCs/>
          <w:sz w:val="24"/>
          <w:szCs w:val="24"/>
        </w:rPr>
        <w:t>N</w:t>
      </w:r>
      <w:r w:rsidRPr="00593346">
        <w:rPr>
          <w:rFonts w:ascii="Times New Roman" w:hAnsi="Times New Roman" w:cs="Times New Roman"/>
          <w:sz w:val="24"/>
          <w:szCs w:val="24"/>
        </w:rPr>
        <w:t xml:space="preserve"> = 10,510) into Endnote and removed duplicates. We used the cloud-based machine learning tool Research Screener </w:t>
      </w:r>
      <w:r w:rsidR="009F0676" w:rsidRPr="00593346">
        <w:rPr>
          <w:rFonts w:ascii="Times New Roman" w:hAnsi="Times New Roman" w:cs="Times New Roman"/>
          <w:sz w:val="24"/>
          <w:szCs w:val="24"/>
        </w:rPr>
        <w:t>(Chai et al., 2021)</w:t>
      </w:r>
      <w:r w:rsidRPr="00593346">
        <w:rPr>
          <w:rFonts w:ascii="Times New Roman" w:hAnsi="Times New Roman" w:cs="Times New Roman"/>
          <w:sz w:val="24"/>
          <w:szCs w:val="24"/>
        </w:rPr>
        <w:t xml:space="preserve"> to semi-automate the title and abstract screening phase. </w:t>
      </w:r>
      <w:r w:rsidR="00A5277B">
        <w:rPr>
          <w:rFonts w:ascii="Times New Roman" w:hAnsi="Times New Roman" w:cs="Times New Roman"/>
          <w:sz w:val="24"/>
          <w:szCs w:val="24"/>
        </w:rPr>
        <w:t>According to s</w:t>
      </w:r>
      <w:r w:rsidRPr="00593346">
        <w:rPr>
          <w:rFonts w:ascii="Times New Roman" w:hAnsi="Times New Roman" w:cs="Times New Roman"/>
          <w:sz w:val="24"/>
          <w:szCs w:val="24"/>
        </w:rPr>
        <w:t>imulation studies</w:t>
      </w:r>
      <w:r w:rsidR="00A5277B">
        <w:rPr>
          <w:rFonts w:ascii="Times New Roman" w:hAnsi="Times New Roman" w:cs="Times New Roman"/>
          <w:sz w:val="24"/>
          <w:szCs w:val="24"/>
        </w:rPr>
        <w:t xml:space="preserve">, </w:t>
      </w:r>
      <w:r w:rsidRPr="00593346">
        <w:rPr>
          <w:rFonts w:ascii="Times New Roman" w:hAnsi="Times New Roman" w:cs="Times New Roman"/>
          <w:sz w:val="24"/>
          <w:szCs w:val="24"/>
        </w:rPr>
        <w:t xml:space="preserve">systematic reviewers are highly likely to identify 100% of eligible </w:t>
      </w:r>
      <w:r w:rsidR="003431EC" w:rsidRPr="00593346">
        <w:rPr>
          <w:rFonts w:ascii="Times New Roman" w:hAnsi="Times New Roman" w:cs="Times New Roman"/>
          <w:sz w:val="24"/>
          <w:szCs w:val="24"/>
        </w:rPr>
        <w:t>manuscripts</w:t>
      </w:r>
      <w:r w:rsidRPr="00593346">
        <w:rPr>
          <w:rFonts w:ascii="Times New Roman" w:hAnsi="Times New Roman" w:cs="Times New Roman"/>
          <w:sz w:val="24"/>
          <w:szCs w:val="24"/>
        </w:rPr>
        <w:t xml:space="preserve"> after scanning 50% of the total pool </w:t>
      </w:r>
      <w:r w:rsidR="00A5277B">
        <w:rPr>
          <w:rFonts w:ascii="Times New Roman" w:hAnsi="Times New Roman" w:cs="Times New Roman"/>
          <w:sz w:val="24"/>
          <w:szCs w:val="24"/>
        </w:rPr>
        <w:t>via</w:t>
      </w:r>
      <w:r w:rsidR="00A5277B" w:rsidRPr="00593346">
        <w:rPr>
          <w:rFonts w:ascii="Times New Roman" w:hAnsi="Times New Roman" w:cs="Times New Roman"/>
          <w:sz w:val="24"/>
          <w:szCs w:val="24"/>
        </w:rPr>
        <w:t xml:space="preserve"> </w:t>
      </w:r>
      <w:r w:rsidRPr="00593346">
        <w:rPr>
          <w:rFonts w:ascii="Times New Roman" w:hAnsi="Times New Roman" w:cs="Times New Roman"/>
          <w:sz w:val="24"/>
          <w:szCs w:val="24"/>
        </w:rPr>
        <w:t xml:space="preserve">Research Screener </w:t>
      </w:r>
      <w:r w:rsidR="009F0676" w:rsidRPr="00593346">
        <w:rPr>
          <w:rFonts w:ascii="Times New Roman" w:hAnsi="Times New Roman" w:cs="Times New Roman"/>
          <w:sz w:val="24"/>
          <w:szCs w:val="24"/>
        </w:rPr>
        <w:t>(Chai et al., 2021)</w:t>
      </w:r>
      <w:r w:rsidRPr="00593346">
        <w:rPr>
          <w:rFonts w:ascii="Times New Roman" w:hAnsi="Times New Roman" w:cs="Times New Roman"/>
          <w:sz w:val="24"/>
          <w:szCs w:val="24"/>
        </w:rPr>
        <w:t xml:space="preserve">. </w:t>
      </w:r>
      <w:r w:rsidR="003431EC" w:rsidRPr="00593346">
        <w:rPr>
          <w:rFonts w:ascii="Times New Roman" w:hAnsi="Times New Roman" w:cs="Times New Roman"/>
          <w:sz w:val="24"/>
          <w:szCs w:val="24"/>
        </w:rPr>
        <w:t xml:space="preserve">The lead author </w:t>
      </w:r>
      <w:r w:rsidRPr="00593346">
        <w:rPr>
          <w:rFonts w:ascii="Times New Roman" w:hAnsi="Times New Roman" w:cs="Times New Roman"/>
          <w:sz w:val="24"/>
          <w:szCs w:val="24"/>
        </w:rPr>
        <w:t>screened 50% of the initial sample of potentially eligible articles and reviewed full texts flagged for retention (</w:t>
      </w:r>
      <w:r w:rsidRPr="00593346">
        <w:rPr>
          <w:rFonts w:ascii="Times New Roman" w:hAnsi="Times New Roman" w:cs="Times New Roman"/>
          <w:i/>
          <w:iCs/>
          <w:sz w:val="24"/>
          <w:szCs w:val="24"/>
        </w:rPr>
        <w:t>N</w:t>
      </w:r>
      <w:r w:rsidRPr="00593346">
        <w:rPr>
          <w:rFonts w:ascii="Times New Roman" w:hAnsi="Times New Roman" w:cs="Times New Roman"/>
          <w:sz w:val="24"/>
          <w:szCs w:val="24"/>
        </w:rPr>
        <w:t xml:space="preserve"> = 293). In case of uncertainties in both abstract and full-text screening phases, we consulted </w:t>
      </w:r>
      <w:r w:rsidR="003431EC" w:rsidRPr="00593346">
        <w:rPr>
          <w:rFonts w:ascii="Times New Roman" w:hAnsi="Times New Roman" w:cs="Times New Roman"/>
          <w:sz w:val="24"/>
          <w:szCs w:val="24"/>
        </w:rPr>
        <w:t>the last author</w:t>
      </w:r>
      <w:r w:rsidRPr="00593346">
        <w:rPr>
          <w:rFonts w:ascii="Times New Roman" w:hAnsi="Times New Roman" w:cs="Times New Roman"/>
          <w:sz w:val="24"/>
          <w:szCs w:val="24"/>
        </w:rPr>
        <w:t xml:space="preserve"> to reach a decision. A third screener [</w:t>
      </w:r>
      <w:r w:rsidR="003431EC" w:rsidRPr="00593346">
        <w:rPr>
          <w:rFonts w:ascii="Times New Roman" w:hAnsi="Times New Roman" w:cs="Times New Roman"/>
          <w:sz w:val="24"/>
          <w:szCs w:val="24"/>
        </w:rPr>
        <w:t>the sixth author</w:t>
      </w:r>
      <w:r w:rsidRPr="00593346">
        <w:rPr>
          <w:rFonts w:ascii="Times New Roman" w:hAnsi="Times New Roman" w:cs="Times New Roman"/>
          <w:sz w:val="24"/>
          <w:szCs w:val="24"/>
        </w:rPr>
        <w:t>] checked 30% of the included articles based on the eligibility criteria; there were no disagreements about eligibility (interrater reliability = 1.00).</w:t>
      </w:r>
    </w:p>
    <w:p w14:paraId="6824C3F4" w14:textId="77777777" w:rsidR="00E27CC5" w:rsidRPr="00593346" w:rsidRDefault="00E27CC5" w:rsidP="002200DF">
      <w:pPr>
        <w:spacing w:after="0" w:line="480" w:lineRule="exact"/>
        <w:rPr>
          <w:rFonts w:ascii="Times New Roman" w:hAnsi="Times New Roman" w:cs="Times New Roman"/>
          <w:b/>
          <w:bCs/>
          <w:sz w:val="24"/>
          <w:szCs w:val="24"/>
        </w:rPr>
      </w:pPr>
      <w:r w:rsidRPr="00593346">
        <w:rPr>
          <w:rFonts w:ascii="Times New Roman" w:hAnsi="Times New Roman" w:cs="Times New Roman"/>
          <w:b/>
          <w:bCs/>
          <w:sz w:val="24"/>
          <w:szCs w:val="24"/>
        </w:rPr>
        <w:t>Data Extraction</w:t>
      </w:r>
    </w:p>
    <w:p w14:paraId="72F84336" w14:textId="783042E1" w:rsidR="00DF548A" w:rsidRDefault="00240C74" w:rsidP="002200DF">
      <w:pPr>
        <w:spacing w:after="0" w:line="480" w:lineRule="exact"/>
        <w:ind w:firstLine="720"/>
        <w:rPr>
          <w:rFonts w:ascii="Times New Roman" w:hAnsi="Times New Roman" w:cs="Times New Roman"/>
          <w:sz w:val="24"/>
          <w:szCs w:val="24"/>
        </w:rPr>
      </w:pPr>
      <w:r w:rsidRPr="00593346">
        <w:rPr>
          <w:rFonts w:ascii="Times New Roman" w:hAnsi="Times New Roman" w:cs="Times New Roman"/>
          <w:sz w:val="24"/>
          <w:szCs w:val="24"/>
        </w:rPr>
        <w:t xml:space="preserve">The lead author </w:t>
      </w:r>
      <w:r w:rsidR="00E27CC5" w:rsidRPr="00593346">
        <w:rPr>
          <w:rFonts w:ascii="Times New Roman" w:hAnsi="Times New Roman" w:cs="Times New Roman"/>
          <w:sz w:val="24"/>
          <w:szCs w:val="24"/>
        </w:rPr>
        <w:t>extracted all data items from eligible studies using a pre-determined data extraction form that is available on the OSF project page (</w:t>
      </w:r>
      <w:hyperlink r:id="rId16" w:history="1">
        <w:r w:rsidR="00E27CC5" w:rsidRPr="00593346">
          <w:rPr>
            <w:rFonts w:ascii="Times New Roman" w:hAnsi="Times New Roman" w:cs="Times New Roman"/>
            <w:color w:val="0000FF"/>
            <w:sz w:val="24"/>
            <w:szCs w:val="24"/>
            <w:u w:val="single"/>
          </w:rPr>
          <w:t>https://osf.io/ewmab/?view_only=b27ef4e860ff417b94048f1585c25e4a/</w:t>
        </w:r>
      </w:hyperlink>
      <w:r w:rsidR="00E27CC5" w:rsidRPr="00593346">
        <w:rPr>
          <w:rFonts w:ascii="Times New Roman" w:hAnsi="Times New Roman" w:cs="Times New Roman"/>
          <w:sz w:val="24"/>
          <w:szCs w:val="24"/>
        </w:rPr>
        <w:t xml:space="preserve">). </w:t>
      </w:r>
      <w:r w:rsidR="00FE238B" w:rsidRPr="00593346">
        <w:rPr>
          <w:rFonts w:ascii="Times New Roman" w:hAnsi="Times New Roman" w:cs="Times New Roman"/>
          <w:sz w:val="24"/>
          <w:szCs w:val="24"/>
        </w:rPr>
        <w:t xml:space="preserve">The second author </w:t>
      </w:r>
      <w:r w:rsidR="00E27CC5" w:rsidRPr="00593346">
        <w:rPr>
          <w:rFonts w:ascii="Times New Roman" w:hAnsi="Times New Roman" w:cs="Times New Roman"/>
          <w:sz w:val="24"/>
          <w:szCs w:val="24"/>
        </w:rPr>
        <w:t xml:space="preserve">evaluated the accuracy and consistency of the extracted data by checking a random selection of 30% of the data extraction form (interrater reliability = .95). </w:t>
      </w:r>
      <w:r w:rsidR="00A5277B">
        <w:rPr>
          <w:rFonts w:ascii="Times New Roman" w:hAnsi="Times New Roman" w:cs="Times New Roman"/>
          <w:sz w:val="24"/>
          <w:szCs w:val="24"/>
        </w:rPr>
        <w:t>We resolved d</w:t>
      </w:r>
      <w:r w:rsidR="00E27CC5" w:rsidRPr="00593346">
        <w:rPr>
          <w:rFonts w:ascii="Times New Roman" w:hAnsi="Times New Roman" w:cs="Times New Roman"/>
          <w:sz w:val="24"/>
          <w:szCs w:val="24"/>
        </w:rPr>
        <w:t xml:space="preserve">iscrepancies through discussion </w:t>
      </w:r>
      <w:r w:rsidR="00A5277B">
        <w:rPr>
          <w:rFonts w:ascii="Times New Roman" w:hAnsi="Times New Roman" w:cs="Times New Roman"/>
          <w:sz w:val="24"/>
          <w:szCs w:val="24"/>
        </w:rPr>
        <w:t>among</w:t>
      </w:r>
      <w:r w:rsidR="00A5277B" w:rsidRPr="00593346">
        <w:rPr>
          <w:rFonts w:ascii="Times New Roman" w:hAnsi="Times New Roman" w:cs="Times New Roman"/>
          <w:sz w:val="24"/>
          <w:szCs w:val="24"/>
        </w:rPr>
        <w:t xml:space="preserve"> </w:t>
      </w:r>
      <w:r w:rsidR="00E27CC5" w:rsidRPr="00593346">
        <w:rPr>
          <w:rFonts w:ascii="Times New Roman" w:hAnsi="Times New Roman" w:cs="Times New Roman"/>
          <w:sz w:val="24"/>
          <w:szCs w:val="24"/>
        </w:rPr>
        <w:t xml:space="preserve">the raters. Where key information was missing in the full text, we contacted the corresponding author of eligible studies to request it. We sent these requests seven days apart with up to two reminders. </w:t>
      </w:r>
      <w:r w:rsidR="00DF548A">
        <w:rPr>
          <w:rFonts w:ascii="Times New Roman" w:hAnsi="Times New Roman" w:cs="Times New Roman"/>
          <w:sz w:val="24"/>
          <w:szCs w:val="24"/>
        </w:rPr>
        <w:t>W</w:t>
      </w:r>
      <w:r w:rsidR="00DF548A" w:rsidRPr="002F57EB">
        <w:rPr>
          <w:rFonts w:ascii="Times New Roman" w:hAnsi="Times New Roman" w:cs="Times New Roman"/>
          <w:sz w:val="24"/>
          <w:szCs w:val="24"/>
        </w:rPr>
        <w:t>e created separate datasets for studies th</w:t>
      </w:r>
      <w:r w:rsidR="00DF548A">
        <w:rPr>
          <w:rFonts w:ascii="Times New Roman" w:hAnsi="Times New Roman" w:cs="Times New Roman"/>
          <w:sz w:val="24"/>
          <w:szCs w:val="24"/>
        </w:rPr>
        <w:t xml:space="preserve">at </w:t>
      </w:r>
      <w:r w:rsidR="00DF548A" w:rsidRPr="002F57EB">
        <w:rPr>
          <w:rFonts w:ascii="Times New Roman" w:hAnsi="Times New Roman" w:cs="Times New Roman"/>
          <w:sz w:val="24"/>
          <w:szCs w:val="24"/>
        </w:rPr>
        <w:t xml:space="preserve">measured </w:t>
      </w:r>
      <w:r w:rsidR="00DF548A">
        <w:rPr>
          <w:rFonts w:ascii="Times New Roman" w:hAnsi="Times New Roman" w:cs="Times New Roman"/>
          <w:sz w:val="24"/>
          <w:szCs w:val="24"/>
        </w:rPr>
        <w:t xml:space="preserve">self-concordance index and those that measured </w:t>
      </w:r>
      <w:r w:rsidR="00DF548A" w:rsidRPr="002F57EB">
        <w:rPr>
          <w:rFonts w:ascii="Times New Roman" w:hAnsi="Times New Roman" w:cs="Times New Roman"/>
          <w:sz w:val="24"/>
          <w:szCs w:val="24"/>
        </w:rPr>
        <w:t>a</w:t>
      </w:r>
      <w:r w:rsidR="00DF548A">
        <w:rPr>
          <w:rFonts w:ascii="Times New Roman" w:hAnsi="Times New Roman" w:cs="Times New Roman"/>
          <w:sz w:val="24"/>
          <w:szCs w:val="24"/>
        </w:rPr>
        <w:t xml:space="preserve">utonomous and </w:t>
      </w:r>
      <w:r w:rsidR="00DF548A" w:rsidRPr="002F57EB">
        <w:rPr>
          <w:rFonts w:ascii="Times New Roman" w:hAnsi="Times New Roman" w:cs="Times New Roman"/>
          <w:sz w:val="24"/>
          <w:szCs w:val="24"/>
        </w:rPr>
        <w:t>c</w:t>
      </w:r>
      <w:r w:rsidR="00DF548A">
        <w:rPr>
          <w:rFonts w:ascii="Times New Roman" w:hAnsi="Times New Roman" w:cs="Times New Roman"/>
          <w:sz w:val="24"/>
          <w:szCs w:val="24"/>
        </w:rPr>
        <w:t xml:space="preserve">ontrolled goal </w:t>
      </w:r>
      <w:r w:rsidR="00DF548A" w:rsidRPr="002F57EB">
        <w:rPr>
          <w:rFonts w:ascii="Times New Roman" w:hAnsi="Times New Roman" w:cs="Times New Roman"/>
          <w:sz w:val="24"/>
          <w:szCs w:val="24"/>
        </w:rPr>
        <w:t>motives</w:t>
      </w:r>
      <w:r w:rsidR="007B184F">
        <w:rPr>
          <w:rFonts w:ascii="Times New Roman" w:hAnsi="Times New Roman" w:cs="Times New Roman"/>
          <w:sz w:val="24"/>
          <w:szCs w:val="24"/>
        </w:rPr>
        <w:t>,</w:t>
      </w:r>
      <w:r w:rsidR="00DF548A" w:rsidRPr="002F57EB">
        <w:rPr>
          <w:rFonts w:ascii="Times New Roman" w:hAnsi="Times New Roman" w:cs="Times New Roman"/>
          <w:sz w:val="24"/>
          <w:szCs w:val="24"/>
        </w:rPr>
        <w:t xml:space="preserve"> because it is impossible to combine these variables</w:t>
      </w:r>
      <w:r w:rsidR="00DF548A">
        <w:rPr>
          <w:rFonts w:ascii="Times New Roman" w:hAnsi="Times New Roman" w:cs="Times New Roman"/>
          <w:sz w:val="24"/>
          <w:szCs w:val="24"/>
        </w:rPr>
        <w:t xml:space="preserve"> without having access to the raw data.</w:t>
      </w:r>
    </w:p>
    <w:p w14:paraId="657E625F" w14:textId="503B26E9" w:rsidR="00E27CC5" w:rsidRDefault="00E27CC5" w:rsidP="002200DF">
      <w:pPr>
        <w:spacing w:after="0" w:line="480" w:lineRule="exact"/>
        <w:ind w:firstLine="720"/>
        <w:rPr>
          <w:rFonts w:ascii="Times New Roman" w:hAnsi="Times New Roman" w:cs="Times New Roman"/>
          <w:sz w:val="24"/>
          <w:szCs w:val="24"/>
        </w:rPr>
      </w:pPr>
      <w:r w:rsidRPr="00593346">
        <w:rPr>
          <w:rFonts w:ascii="Times New Roman" w:hAnsi="Times New Roman" w:cs="Times New Roman"/>
          <w:sz w:val="24"/>
          <w:szCs w:val="24"/>
        </w:rPr>
        <w:t xml:space="preserve">We used the data extraction form to code for type of publication (i.e., peer-reviewed article </w:t>
      </w:r>
      <w:r w:rsidR="00FE238B" w:rsidRPr="00593346">
        <w:rPr>
          <w:rFonts w:ascii="Times New Roman" w:hAnsi="Times New Roman" w:cs="Times New Roman"/>
          <w:sz w:val="24"/>
          <w:szCs w:val="24"/>
        </w:rPr>
        <w:t xml:space="preserve">vs. PhD </w:t>
      </w:r>
      <w:r w:rsidRPr="00593346">
        <w:rPr>
          <w:rFonts w:ascii="Times New Roman" w:hAnsi="Times New Roman" w:cs="Times New Roman"/>
          <w:sz w:val="24"/>
          <w:szCs w:val="24"/>
        </w:rPr>
        <w:t>thesis), publication year, study design (</w:t>
      </w:r>
      <w:r w:rsidR="007C49A2" w:rsidRPr="00593346">
        <w:rPr>
          <w:rFonts w:ascii="Times New Roman" w:hAnsi="Times New Roman" w:cs="Times New Roman"/>
          <w:sz w:val="24"/>
          <w:szCs w:val="24"/>
        </w:rPr>
        <w:t>e.g.,</w:t>
      </w:r>
      <w:r w:rsidRPr="00593346">
        <w:rPr>
          <w:rFonts w:ascii="Times New Roman" w:hAnsi="Times New Roman" w:cs="Times New Roman"/>
          <w:sz w:val="24"/>
          <w:szCs w:val="24"/>
        </w:rPr>
        <w:t xml:space="preserve"> cross-sectional</w:t>
      </w:r>
      <w:r w:rsidR="009A509F">
        <w:rPr>
          <w:rFonts w:ascii="Times New Roman" w:hAnsi="Times New Roman" w:cs="Times New Roman"/>
          <w:sz w:val="24"/>
          <w:szCs w:val="24"/>
        </w:rPr>
        <w:t xml:space="preserve"> vs</w:t>
      </w:r>
      <w:r w:rsidR="00A5277B">
        <w:rPr>
          <w:rFonts w:ascii="Times New Roman" w:hAnsi="Times New Roman" w:cs="Times New Roman"/>
          <w:sz w:val="24"/>
          <w:szCs w:val="24"/>
        </w:rPr>
        <w:t>.</w:t>
      </w:r>
      <w:r w:rsidR="009A509F">
        <w:rPr>
          <w:rFonts w:ascii="Times New Roman" w:hAnsi="Times New Roman" w:cs="Times New Roman"/>
          <w:sz w:val="24"/>
          <w:szCs w:val="24"/>
        </w:rPr>
        <w:t xml:space="preserve"> prospective</w:t>
      </w:r>
      <w:r w:rsidRPr="00593346">
        <w:rPr>
          <w:rFonts w:ascii="Times New Roman" w:hAnsi="Times New Roman" w:cs="Times New Roman"/>
          <w:sz w:val="24"/>
          <w:szCs w:val="24"/>
        </w:rPr>
        <w:t xml:space="preserve">), goal assignment (i.e., self- </w:t>
      </w:r>
      <w:r w:rsidR="00FE238B" w:rsidRPr="00593346">
        <w:rPr>
          <w:rFonts w:ascii="Times New Roman" w:hAnsi="Times New Roman" w:cs="Times New Roman"/>
          <w:sz w:val="24"/>
          <w:szCs w:val="24"/>
        </w:rPr>
        <w:t xml:space="preserve">vs. </w:t>
      </w:r>
      <w:r w:rsidRPr="00593346">
        <w:rPr>
          <w:rFonts w:ascii="Times New Roman" w:hAnsi="Times New Roman" w:cs="Times New Roman"/>
          <w:sz w:val="24"/>
          <w:szCs w:val="24"/>
        </w:rPr>
        <w:t xml:space="preserve">researcher-assigned), time lag between measurement points </w:t>
      </w:r>
      <w:r w:rsidR="005D6958" w:rsidRPr="00593346">
        <w:rPr>
          <w:rFonts w:ascii="Times New Roman" w:hAnsi="Times New Roman" w:cs="Times New Roman"/>
          <w:sz w:val="24"/>
          <w:szCs w:val="24"/>
        </w:rPr>
        <w:t xml:space="preserve">(i.e., initial </w:t>
      </w:r>
      <w:r w:rsidR="005D6958" w:rsidRPr="00593346">
        <w:rPr>
          <w:rFonts w:ascii="Times New Roman" w:hAnsi="Times New Roman" w:cs="Times New Roman"/>
          <w:sz w:val="24"/>
          <w:szCs w:val="24"/>
        </w:rPr>
        <w:lastRenderedPageBreak/>
        <w:t xml:space="preserve">and last) </w:t>
      </w:r>
      <w:r w:rsidRPr="00593346">
        <w:rPr>
          <w:rFonts w:ascii="Times New Roman" w:hAnsi="Times New Roman" w:cs="Times New Roman"/>
          <w:sz w:val="24"/>
          <w:szCs w:val="24"/>
        </w:rPr>
        <w:t>for longitudinal design studies, and context (e.g., sport, education, workplace). With regard to sample characteristics, we coded for the collected and final sample size (if there were exclusions or dropouts), mean and standard deviation of participants</w:t>
      </w:r>
      <w:r w:rsidR="0013476D" w:rsidRPr="00593346">
        <w:rPr>
          <w:rFonts w:ascii="Times New Roman" w:hAnsi="Times New Roman" w:cs="Times New Roman"/>
          <w:sz w:val="24"/>
          <w:szCs w:val="24"/>
        </w:rPr>
        <w:t>’ age</w:t>
      </w:r>
      <w:r w:rsidRPr="00593346">
        <w:rPr>
          <w:rFonts w:ascii="Times New Roman" w:hAnsi="Times New Roman" w:cs="Times New Roman"/>
          <w:sz w:val="24"/>
          <w:szCs w:val="24"/>
        </w:rPr>
        <w:t xml:space="preserve">, and percentage of female participants in the sample. Finally, in terms of study variable characteristics, we documented the conceptualization of each </w:t>
      </w:r>
      <w:r w:rsidR="00FE238B" w:rsidRPr="00593346">
        <w:rPr>
          <w:rFonts w:ascii="Times New Roman" w:hAnsi="Times New Roman" w:cs="Times New Roman"/>
          <w:sz w:val="24"/>
          <w:szCs w:val="24"/>
        </w:rPr>
        <w:t xml:space="preserve">construct </w:t>
      </w:r>
      <w:r w:rsidRPr="00593346">
        <w:rPr>
          <w:rFonts w:ascii="Times New Roman" w:hAnsi="Times New Roman" w:cs="Times New Roman"/>
          <w:sz w:val="24"/>
          <w:szCs w:val="24"/>
        </w:rPr>
        <w:t xml:space="preserve">of the model (e.g., life satisfaction, subjective vitality) and its operationalization via measurement, the correlations </w:t>
      </w:r>
      <w:r w:rsidR="00A5277B">
        <w:rPr>
          <w:rFonts w:ascii="Times New Roman" w:hAnsi="Times New Roman" w:cs="Times New Roman"/>
          <w:sz w:val="24"/>
          <w:szCs w:val="24"/>
        </w:rPr>
        <w:t>among</w:t>
      </w:r>
      <w:r w:rsidR="00A5277B" w:rsidRPr="00593346">
        <w:rPr>
          <w:rFonts w:ascii="Times New Roman" w:hAnsi="Times New Roman" w:cs="Times New Roman"/>
          <w:sz w:val="24"/>
          <w:szCs w:val="24"/>
        </w:rPr>
        <w:t xml:space="preserve"> </w:t>
      </w:r>
      <w:r w:rsidRPr="00593346">
        <w:rPr>
          <w:rFonts w:ascii="Times New Roman" w:hAnsi="Times New Roman" w:cs="Times New Roman"/>
          <w:sz w:val="24"/>
          <w:szCs w:val="24"/>
        </w:rPr>
        <w:t>study variables, and the internal reliability estimates of study variables.</w:t>
      </w:r>
    </w:p>
    <w:p w14:paraId="22FF2EEA" w14:textId="27710D0E" w:rsidR="00103650" w:rsidRPr="00593346" w:rsidRDefault="00103650" w:rsidP="002200DF">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A range of antecedent variables </w:t>
      </w:r>
      <w:r w:rsidR="00A5277B">
        <w:rPr>
          <w:rFonts w:ascii="Times New Roman" w:hAnsi="Times New Roman" w:cs="Times New Roman"/>
          <w:sz w:val="24"/>
          <w:szCs w:val="24"/>
        </w:rPr>
        <w:t>have been</w:t>
      </w:r>
      <w:r>
        <w:rPr>
          <w:rFonts w:ascii="Times New Roman" w:hAnsi="Times New Roman" w:cs="Times New Roman"/>
          <w:sz w:val="24"/>
          <w:szCs w:val="24"/>
        </w:rPr>
        <w:t xml:space="preserve"> proposed in the</w:t>
      </w:r>
      <w:r w:rsidR="00A5277B">
        <w:rPr>
          <w:rFonts w:ascii="Times New Roman" w:hAnsi="Times New Roman" w:cs="Times New Roman"/>
          <w:sz w:val="24"/>
          <w:szCs w:val="24"/>
        </w:rPr>
        <w:t xml:space="preserve"> SCM</w:t>
      </w:r>
      <w:r>
        <w:rPr>
          <w:rFonts w:ascii="Times New Roman" w:hAnsi="Times New Roman" w:cs="Times New Roman"/>
          <w:sz w:val="24"/>
          <w:szCs w:val="24"/>
        </w:rPr>
        <w:t xml:space="preserve"> literature, </w:t>
      </w:r>
      <w:r w:rsidR="00A5277B">
        <w:rPr>
          <w:rFonts w:ascii="Times New Roman" w:hAnsi="Times New Roman" w:cs="Times New Roman"/>
          <w:sz w:val="24"/>
          <w:szCs w:val="24"/>
        </w:rPr>
        <w:t>but</w:t>
      </w:r>
      <w:r>
        <w:rPr>
          <w:rFonts w:ascii="Times New Roman" w:hAnsi="Times New Roman" w:cs="Times New Roman"/>
          <w:sz w:val="24"/>
          <w:szCs w:val="24"/>
        </w:rPr>
        <w:t xml:space="preserve"> there is no guidebook for </w:t>
      </w:r>
      <w:r w:rsidR="00AE752D">
        <w:rPr>
          <w:rFonts w:ascii="Times New Roman" w:hAnsi="Times New Roman" w:cs="Times New Roman"/>
          <w:sz w:val="24"/>
          <w:szCs w:val="24"/>
        </w:rPr>
        <w:t>coding them</w:t>
      </w:r>
      <w:r>
        <w:rPr>
          <w:rFonts w:ascii="Times New Roman" w:hAnsi="Times New Roman" w:cs="Times New Roman"/>
          <w:sz w:val="24"/>
          <w:szCs w:val="24"/>
        </w:rPr>
        <w:t>.</w:t>
      </w:r>
      <w:r w:rsidR="00AE752D">
        <w:rPr>
          <w:rFonts w:ascii="Times New Roman" w:hAnsi="Times New Roman" w:cs="Times New Roman"/>
          <w:sz w:val="24"/>
          <w:szCs w:val="24"/>
        </w:rPr>
        <w:t xml:space="preserve"> </w:t>
      </w:r>
      <w:r w:rsidR="00A5277B">
        <w:rPr>
          <w:rFonts w:ascii="Times New Roman" w:hAnsi="Times New Roman" w:cs="Times New Roman"/>
          <w:sz w:val="24"/>
          <w:szCs w:val="24"/>
        </w:rPr>
        <w:t>W</w:t>
      </w:r>
      <w:r w:rsidR="00AE752D">
        <w:rPr>
          <w:rFonts w:ascii="Times New Roman" w:hAnsi="Times New Roman" w:cs="Times New Roman"/>
          <w:sz w:val="24"/>
          <w:szCs w:val="24"/>
        </w:rPr>
        <w:t>e broadly categorized the</w:t>
      </w:r>
      <w:r w:rsidR="00A5277B">
        <w:rPr>
          <w:rFonts w:ascii="Times New Roman" w:hAnsi="Times New Roman" w:cs="Times New Roman"/>
          <w:sz w:val="24"/>
          <w:szCs w:val="24"/>
        </w:rPr>
        <w:t>se variables</w:t>
      </w:r>
      <w:r w:rsidR="00AE752D">
        <w:rPr>
          <w:rFonts w:ascii="Times New Roman" w:hAnsi="Times New Roman" w:cs="Times New Roman"/>
          <w:sz w:val="24"/>
          <w:szCs w:val="24"/>
        </w:rPr>
        <w:t xml:space="preserve"> as adaptive or maladaptive, </w:t>
      </w:r>
      <w:r w:rsidR="00632D01" w:rsidRPr="00632D01">
        <w:rPr>
          <w:rFonts w:ascii="Times New Roman" w:hAnsi="Times New Roman" w:cs="Times New Roman"/>
          <w:sz w:val="24"/>
          <w:szCs w:val="24"/>
        </w:rPr>
        <w:t xml:space="preserve">based on </w:t>
      </w:r>
      <w:r w:rsidR="00A5277B">
        <w:rPr>
          <w:rFonts w:ascii="Times New Roman" w:hAnsi="Times New Roman" w:cs="Times New Roman"/>
          <w:sz w:val="24"/>
          <w:szCs w:val="24"/>
        </w:rPr>
        <w:t xml:space="preserve">relevant </w:t>
      </w:r>
      <w:r w:rsidR="00632D01" w:rsidRPr="00632D01">
        <w:rPr>
          <w:rFonts w:ascii="Times New Roman" w:hAnsi="Times New Roman" w:cs="Times New Roman"/>
          <w:sz w:val="24"/>
          <w:szCs w:val="24"/>
        </w:rPr>
        <w:t>conceptual arguments</w:t>
      </w:r>
      <w:r w:rsidR="0044268F">
        <w:rPr>
          <w:rFonts w:ascii="Times New Roman" w:hAnsi="Times New Roman" w:cs="Times New Roman"/>
          <w:sz w:val="24"/>
          <w:szCs w:val="24"/>
        </w:rPr>
        <w:t xml:space="preserve"> and </w:t>
      </w:r>
      <w:r w:rsidR="002C2C1E">
        <w:rPr>
          <w:rFonts w:ascii="Times New Roman" w:hAnsi="Times New Roman" w:cs="Times New Roman"/>
          <w:sz w:val="24"/>
          <w:szCs w:val="24"/>
        </w:rPr>
        <w:t xml:space="preserve">intercorrelations with </w:t>
      </w:r>
      <w:r w:rsidR="00B80449">
        <w:rPr>
          <w:rFonts w:ascii="Times New Roman" w:hAnsi="Times New Roman" w:cs="Times New Roman"/>
          <w:sz w:val="24"/>
          <w:szCs w:val="24"/>
        </w:rPr>
        <w:t>other model constructs</w:t>
      </w:r>
      <w:r w:rsidR="00632D01" w:rsidRPr="00632D01">
        <w:rPr>
          <w:rFonts w:ascii="Times New Roman" w:hAnsi="Times New Roman" w:cs="Times New Roman"/>
          <w:sz w:val="24"/>
          <w:szCs w:val="24"/>
        </w:rPr>
        <w:t xml:space="preserve">. For instance, </w:t>
      </w:r>
      <w:r w:rsidR="00A5277B">
        <w:rPr>
          <w:rFonts w:ascii="Times New Roman" w:hAnsi="Times New Roman" w:cs="Times New Roman"/>
          <w:sz w:val="24"/>
          <w:szCs w:val="24"/>
        </w:rPr>
        <w:t xml:space="preserve">we considered </w:t>
      </w:r>
      <w:r w:rsidR="00632D01" w:rsidRPr="00632D01">
        <w:rPr>
          <w:rFonts w:ascii="Times New Roman" w:hAnsi="Times New Roman" w:cs="Times New Roman"/>
          <w:sz w:val="24"/>
          <w:szCs w:val="24"/>
        </w:rPr>
        <w:t xml:space="preserve">resilience </w:t>
      </w:r>
      <w:r w:rsidR="00AE752D">
        <w:rPr>
          <w:rFonts w:ascii="Times New Roman" w:hAnsi="Times New Roman" w:cs="Times New Roman"/>
          <w:sz w:val="24"/>
          <w:szCs w:val="24"/>
        </w:rPr>
        <w:t xml:space="preserve">as </w:t>
      </w:r>
      <w:r w:rsidR="00632D01" w:rsidRPr="00632D01">
        <w:rPr>
          <w:rFonts w:ascii="Times New Roman" w:hAnsi="Times New Roman" w:cs="Times New Roman"/>
          <w:sz w:val="24"/>
          <w:szCs w:val="24"/>
        </w:rPr>
        <w:t>adaptive</w:t>
      </w:r>
      <w:r w:rsidR="00A5277B">
        <w:rPr>
          <w:rFonts w:ascii="Times New Roman" w:hAnsi="Times New Roman" w:cs="Times New Roman"/>
          <w:sz w:val="24"/>
          <w:szCs w:val="24"/>
        </w:rPr>
        <w:t>,</w:t>
      </w:r>
      <w:r w:rsidR="00632D01" w:rsidRPr="00632D01">
        <w:rPr>
          <w:rFonts w:ascii="Times New Roman" w:hAnsi="Times New Roman" w:cs="Times New Roman"/>
          <w:sz w:val="24"/>
          <w:szCs w:val="24"/>
        </w:rPr>
        <w:t xml:space="preserve"> because it </w:t>
      </w:r>
      <w:r w:rsidR="00A5277B">
        <w:rPr>
          <w:rFonts w:ascii="Times New Roman" w:hAnsi="Times New Roman" w:cs="Times New Roman"/>
          <w:sz w:val="24"/>
          <w:szCs w:val="24"/>
        </w:rPr>
        <w:t xml:space="preserve">is </w:t>
      </w:r>
      <w:r w:rsidR="00632D01" w:rsidRPr="00632D01">
        <w:rPr>
          <w:rFonts w:ascii="Times New Roman" w:hAnsi="Times New Roman" w:cs="Times New Roman"/>
          <w:sz w:val="24"/>
          <w:szCs w:val="24"/>
        </w:rPr>
        <w:t>positively</w:t>
      </w:r>
      <w:r w:rsidR="00A5277B">
        <w:rPr>
          <w:rFonts w:ascii="Times New Roman" w:hAnsi="Times New Roman" w:cs="Times New Roman"/>
          <w:sz w:val="24"/>
          <w:szCs w:val="24"/>
        </w:rPr>
        <w:t xml:space="preserve"> associated </w:t>
      </w:r>
      <w:r w:rsidR="00632D01" w:rsidRPr="00632D01">
        <w:rPr>
          <w:rFonts w:ascii="Times New Roman" w:hAnsi="Times New Roman" w:cs="Times New Roman"/>
          <w:sz w:val="24"/>
          <w:szCs w:val="24"/>
        </w:rPr>
        <w:t xml:space="preserve">with </w:t>
      </w:r>
      <w:r w:rsidR="00AE752D">
        <w:rPr>
          <w:rFonts w:ascii="Times New Roman" w:hAnsi="Times New Roman" w:cs="Times New Roman"/>
          <w:sz w:val="24"/>
          <w:szCs w:val="24"/>
        </w:rPr>
        <w:t>proactive</w:t>
      </w:r>
      <w:r w:rsidR="00632D01" w:rsidRPr="00632D01">
        <w:rPr>
          <w:rFonts w:ascii="Times New Roman" w:hAnsi="Times New Roman" w:cs="Times New Roman"/>
          <w:sz w:val="24"/>
          <w:szCs w:val="24"/>
        </w:rPr>
        <w:t xml:space="preserve"> behaviors within adverse situations (Olsson et al., 2003). </w:t>
      </w:r>
      <w:r w:rsidR="00A5277B">
        <w:rPr>
          <w:rFonts w:ascii="Times New Roman" w:hAnsi="Times New Roman" w:cs="Times New Roman"/>
          <w:sz w:val="24"/>
          <w:szCs w:val="24"/>
        </w:rPr>
        <w:t>As a case in point, r</w:t>
      </w:r>
      <w:r w:rsidR="00632D01" w:rsidRPr="00632D01">
        <w:rPr>
          <w:rFonts w:ascii="Times New Roman" w:hAnsi="Times New Roman" w:cs="Times New Roman"/>
          <w:sz w:val="24"/>
          <w:szCs w:val="24"/>
        </w:rPr>
        <w:t>esilience helps athletes adapt to challenges and promote personal growth (Galli &amp; Vealey, 2008</w:t>
      </w:r>
      <w:r w:rsidR="009400F7">
        <w:rPr>
          <w:rFonts w:ascii="Times New Roman" w:hAnsi="Times New Roman" w:cs="Times New Roman"/>
          <w:sz w:val="24"/>
          <w:szCs w:val="24"/>
        </w:rPr>
        <w:t xml:space="preserve">). </w:t>
      </w:r>
      <w:r w:rsidR="00632D01" w:rsidRPr="00632D01">
        <w:rPr>
          <w:rFonts w:ascii="Times New Roman" w:hAnsi="Times New Roman" w:cs="Times New Roman"/>
          <w:sz w:val="24"/>
          <w:szCs w:val="24"/>
        </w:rPr>
        <w:t xml:space="preserve">In contrast, </w:t>
      </w:r>
      <w:r w:rsidR="00A5277B">
        <w:rPr>
          <w:rFonts w:ascii="Times New Roman" w:hAnsi="Times New Roman" w:cs="Times New Roman"/>
          <w:sz w:val="24"/>
          <w:szCs w:val="24"/>
        </w:rPr>
        <w:t xml:space="preserve">we considered </w:t>
      </w:r>
      <w:r w:rsidR="00586530" w:rsidRPr="00E27CC5">
        <w:rPr>
          <w:rFonts w:ascii="Times New Roman" w:hAnsi="Times New Roman" w:cs="Times New Roman"/>
          <w:sz w:val="24"/>
          <w:szCs w:val="24"/>
        </w:rPr>
        <w:t xml:space="preserve">coaches’ controlling behaviors </w:t>
      </w:r>
      <w:r w:rsidR="00A5277B">
        <w:rPr>
          <w:rFonts w:ascii="Times New Roman" w:hAnsi="Times New Roman" w:cs="Times New Roman"/>
          <w:sz w:val="24"/>
          <w:szCs w:val="24"/>
        </w:rPr>
        <w:t>as</w:t>
      </w:r>
      <w:r w:rsidR="00632D01" w:rsidRPr="00632D01">
        <w:rPr>
          <w:rFonts w:ascii="Times New Roman" w:hAnsi="Times New Roman" w:cs="Times New Roman"/>
          <w:sz w:val="24"/>
          <w:szCs w:val="24"/>
        </w:rPr>
        <w:t xml:space="preserve"> maladaptive</w:t>
      </w:r>
      <w:r w:rsidR="00AE752D">
        <w:rPr>
          <w:rFonts w:ascii="Times New Roman" w:hAnsi="Times New Roman" w:cs="Times New Roman"/>
          <w:sz w:val="24"/>
          <w:szCs w:val="24"/>
        </w:rPr>
        <w:t>,</w:t>
      </w:r>
      <w:r w:rsidR="00632D01" w:rsidRPr="00632D01">
        <w:rPr>
          <w:rFonts w:ascii="Times New Roman" w:hAnsi="Times New Roman" w:cs="Times New Roman"/>
          <w:sz w:val="24"/>
          <w:szCs w:val="24"/>
        </w:rPr>
        <w:t xml:space="preserve"> because</w:t>
      </w:r>
      <w:r w:rsidR="00586530">
        <w:rPr>
          <w:rFonts w:ascii="Times New Roman" w:hAnsi="Times New Roman" w:cs="Times New Roman"/>
          <w:sz w:val="24"/>
          <w:szCs w:val="24"/>
        </w:rPr>
        <w:t xml:space="preserve"> </w:t>
      </w:r>
      <w:r w:rsidR="00BB5714">
        <w:rPr>
          <w:rFonts w:ascii="Times New Roman" w:hAnsi="Times New Roman" w:cs="Times New Roman"/>
          <w:sz w:val="24"/>
          <w:szCs w:val="24"/>
        </w:rPr>
        <w:t xml:space="preserve">they </w:t>
      </w:r>
      <w:r w:rsidR="00864A0F">
        <w:rPr>
          <w:rFonts w:ascii="Times New Roman" w:hAnsi="Times New Roman" w:cs="Times New Roman"/>
          <w:sz w:val="24"/>
          <w:szCs w:val="24"/>
        </w:rPr>
        <w:t xml:space="preserve">involve </w:t>
      </w:r>
      <w:r w:rsidR="00BC52D4">
        <w:rPr>
          <w:rFonts w:ascii="Times New Roman" w:hAnsi="Times New Roman" w:cs="Times New Roman"/>
          <w:sz w:val="24"/>
          <w:szCs w:val="24"/>
        </w:rPr>
        <w:t xml:space="preserve">limiting </w:t>
      </w:r>
      <w:r w:rsidR="00322CEF">
        <w:rPr>
          <w:rFonts w:ascii="Times New Roman" w:hAnsi="Times New Roman" w:cs="Times New Roman"/>
          <w:sz w:val="24"/>
          <w:szCs w:val="24"/>
        </w:rPr>
        <w:t>the autonomy of the players</w:t>
      </w:r>
      <w:r w:rsidR="00632D01" w:rsidRPr="00632D01">
        <w:rPr>
          <w:rFonts w:ascii="Times New Roman" w:hAnsi="Times New Roman" w:cs="Times New Roman"/>
          <w:sz w:val="24"/>
          <w:szCs w:val="24"/>
        </w:rPr>
        <w:t xml:space="preserve">. These </w:t>
      </w:r>
      <w:r w:rsidR="00A5277B">
        <w:rPr>
          <w:rFonts w:ascii="Times New Roman" w:hAnsi="Times New Roman" w:cs="Times New Roman"/>
          <w:sz w:val="24"/>
          <w:szCs w:val="24"/>
        </w:rPr>
        <w:t>constitute</w:t>
      </w:r>
      <w:r w:rsidR="00632D01" w:rsidRPr="00632D01">
        <w:rPr>
          <w:rFonts w:ascii="Times New Roman" w:hAnsi="Times New Roman" w:cs="Times New Roman"/>
          <w:sz w:val="24"/>
          <w:szCs w:val="24"/>
        </w:rPr>
        <w:t xml:space="preserve"> contexts </w:t>
      </w:r>
      <w:r w:rsidR="00AE752D">
        <w:rPr>
          <w:rFonts w:ascii="Times New Roman" w:hAnsi="Times New Roman" w:cs="Times New Roman"/>
          <w:sz w:val="24"/>
          <w:szCs w:val="24"/>
        </w:rPr>
        <w:t>in which</w:t>
      </w:r>
      <w:r w:rsidR="00632D01" w:rsidRPr="00632D01">
        <w:rPr>
          <w:rFonts w:ascii="Times New Roman" w:hAnsi="Times New Roman" w:cs="Times New Roman"/>
          <w:sz w:val="24"/>
          <w:szCs w:val="24"/>
        </w:rPr>
        <w:t xml:space="preserve"> the SCM </w:t>
      </w:r>
      <w:r w:rsidR="00AE752D">
        <w:rPr>
          <w:rFonts w:ascii="Times New Roman" w:hAnsi="Times New Roman" w:cs="Times New Roman"/>
          <w:sz w:val="24"/>
          <w:szCs w:val="24"/>
        </w:rPr>
        <w:t>has been</w:t>
      </w:r>
      <w:r w:rsidR="00632D01" w:rsidRPr="00632D01">
        <w:rPr>
          <w:rFonts w:ascii="Times New Roman" w:hAnsi="Times New Roman" w:cs="Times New Roman"/>
          <w:sz w:val="24"/>
          <w:szCs w:val="24"/>
        </w:rPr>
        <w:t xml:space="preserve"> extensively investigated. </w:t>
      </w:r>
      <w:r w:rsidR="00913665" w:rsidRPr="00913665">
        <w:rPr>
          <w:rFonts w:ascii="Times New Roman" w:hAnsi="Times New Roman" w:cs="Times New Roman"/>
          <w:sz w:val="24"/>
          <w:szCs w:val="24"/>
        </w:rPr>
        <w:t>We provided a summary table of variables categorized as adaptive</w:t>
      </w:r>
      <w:r w:rsidR="00913665">
        <w:rPr>
          <w:rFonts w:ascii="Times New Roman" w:hAnsi="Times New Roman" w:cs="Times New Roman"/>
          <w:sz w:val="24"/>
          <w:szCs w:val="24"/>
        </w:rPr>
        <w:t xml:space="preserve"> or </w:t>
      </w:r>
      <w:r w:rsidR="00913665" w:rsidRPr="00913665">
        <w:rPr>
          <w:rFonts w:ascii="Times New Roman" w:hAnsi="Times New Roman" w:cs="Times New Roman"/>
          <w:sz w:val="24"/>
          <w:szCs w:val="24"/>
        </w:rPr>
        <w:t xml:space="preserve">maladaptive </w:t>
      </w:r>
      <w:r w:rsidR="000B2DBC">
        <w:rPr>
          <w:rFonts w:ascii="Times New Roman" w:hAnsi="Times New Roman" w:cs="Times New Roman"/>
          <w:sz w:val="24"/>
          <w:szCs w:val="24"/>
        </w:rPr>
        <w:t xml:space="preserve">antecedents </w:t>
      </w:r>
      <w:r w:rsidR="00913665" w:rsidRPr="00913665">
        <w:rPr>
          <w:rFonts w:ascii="Times New Roman" w:hAnsi="Times New Roman" w:cs="Times New Roman"/>
          <w:sz w:val="24"/>
          <w:szCs w:val="24"/>
        </w:rPr>
        <w:t xml:space="preserve">in </w:t>
      </w:r>
      <w:r w:rsidR="009D04D7">
        <w:rPr>
          <w:rFonts w:ascii="Times New Roman" w:hAnsi="Times New Roman" w:cs="Times New Roman"/>
          <w:sz w:val="24"/>
          <w:szCs w:val="24"/>
        </w:rPr>
        <w:t>S</w:t>
      </w:r>
      <w:r w:rsidR="00913665" w:rsidRPr="00913665">
        <w:rPr>
          <w:rFonts w:ascii="Times New Roman" w:hAnsi="Times New Roman" w:cs="Times New Roman"/>
          <w:sz w:val="24"/>
          <w:szCs w:val="24"/>
        </w:rPr>
        <w:t xml:space="preserve">upplementary </w:t>
      </w:r>
      <w:r w:rsidR="009D04D7">
        <w:rPr>
          <w:rFonts w:ascii="Times New Roman" w:hAnsi="Times New Roman" w:cs="Times New Roman"/>
          <w:sz w:val="24"/>
          <w:szCs w:val="24"/>
        </w:rPr>
        <w:t>M</w:t>
      </w:r>
      <w:r w:rsidR="00913665" w:rsidRPr="00913665">
        <w:rPr>
          <w:rFonts w:ascii="Times New Roman" w:hAnsi="Times New Roman" w:cs="Times New Roman"/>
          <w:sz w:val="24"/>
          <w:szCs w:val="24"/>
        </w:rPr>
        <w:t>aterial</w:t>
      </w:r>
      <w:r w:rsidR="009D04D7">
        <w:rPr>
          <w:rFonts w:ascii="Times New Roman" w:hAnsi="Times New Roman" w:cs="Times New Roman"/>
          <w:sz w:val="24"/>
          <w:szCs w:val="24"/>
        </w:rPr>
        <w:t xml:space="preserve"> 2</w:t>
      </w:r>
      <w:r w:rsidR="00913665" w:rsidRPr="00913665">
        <w:rPr>
          <w:rFonts w:ascii="Times New Roman" w:hAnsi="Times New Roman" w:cs="Times New Roman"/>
          <w:sz w:val="24"/>
          <w:szCs w:val="24"/>
        </w:rPr>
        <w:t>.</w:t>
      </w:r>
      <w:r w:rsidR="004F7712">
        <w:rPr>
          <w:rFonts w:ascii="Times New Roman" w:hAnsi="Times New Roman" w:cs="Times New Roman"/>
          <w:sz w:val="24"/>
          <w:szCs w:val="24"/>
        </w:rPr>
        <w:t xml:space="preserve"> </w:t>
      </w:r>
      <w:r w:rsidR="003F7835">
        <w:rPr>
          <w:rFonts w:ascii="Times New Roman" w:hAnsi="Times New Roman" w:cs="Times New Roman"/>
          <w:sz w:val="24"/>
          <w:szCs w:val="24"/>
        </w:rPr>
        <w:t>Similarly</w:t>
      </w:r>
      <w:r w:rsidR="004F7712">
        <w:rPr>
          <w:rFonts w:ascii="Times New Roman" w:hAnsi="Times New Roman" w:cs="Times New Roman"/>
          <w:sz w:val="24"/>
          <w:szCs w:val="24"/>
        </w:rPr>
        <w:t xml:space="preserve">, we </w:t>
      </w:r>
      <w:r w:rsidR="00276F3F">
        <w:rPr>
          <w:rFonts w:ascii="Times New Roman" w:hAnsi="Times New Roman" w:cs="Times New Roman"/>
          <w:sz w:val="24"/>
          <w:szCs w:val="24"/>
        </w:rPr>
        <w:t xml:space="preserve">coded </w:t>
      </w:r>
      <w:r w:rsidR="003F7835">
        <w:rPr>
          <w:rFonts w:ascii="Times New Roman" w:hAnsi="Times New Roman" w:cs="Times New Roman"/>
          <w:sz w:val="24"/>
          <w:szCs w:val="24"/>
        </w:rPr>
        <w:t xml:space="preserve">appraisal variables as either approach and avoidance based on relevant </w:t>
      </w:r>
      <w:r w:rsidR="003F7835" w:rsidRPr="00632D01">
        <w:rPr>
          <w:rFonts w:ascii="Times New Roman" w:hAnsi="Times New Roman" w:cs="Times New Roman"/>
          <w:sz w:val="24"/>
          <w:szCs w:val="24"/>
        </w:rPr>
        <w:t>conceptual arguments</w:t>
      </w:r>
      <w:r w:rsidR="003F7835">
        <w:rPr>
          <w:rFonts w:ascii="Times New Roman" w:hAnsi="Times New Roman" w:cs="Times New Roman"/>
          <w:sz w:val="24"/>
          <w:szCs w:val="24"/>
        </w:rPr>
        <w:t xml:space="preserve"> and intercorrelations with other model constructs</w:t>
      </w:r>
      <w:r w:rsidR="00451310">
        <w:rPr>
          <w:rFonts w:ascii="Times New Roman" w:hAnsi="Times New Roman" w:cs="Times New Roman"/>
          <w:sz w:val="24"/>
          <w:szCs w:val="24"/>
        </w:rPr>
        <w:t>.</w:t>
      </w:r>
      <w:r w:rsidR="003F7835">
        <w:rPr>
          <w:rFonts w:ascii="Times New Roman" w:hAnsi="Times New Roman" w:cs="Times New Roman"/>
          <w:sz w:val="24"/>
          <w:szCs w:val="24"/>
        </w:rPr>
        <w:t xml:space="preserve"> </w:t>
      </w:r>
      <w:r w:rsidR="00451310">
        <w:rPr>
          <w:rFonts w:ascii="Times New Roman" w:hAnsi="Times New Roman" w:cs="Times New Roman"/>
          <w:sz w:val="24"/>
          <w:szCs w:val="24"/>
        </w:rPr>
        <w:t xml:space="preserve">We included </w:t>
      </w:r>
      <w:r w:rsidR="00276F3F">
        <w:rPr>
          <w:rFonts w:ascii="Times New Roman" w:hAnsi="Times New Roman" w:cs="Times New Roman"/>
          <w:sz w:val="24"/>
          <w:szCs w:val="24"/>
        </w:rPr>
        <w:t>a summary table of approach and avoidance appraisal</w:t>
      </w:r>
      <w:r w:rsidR="00AD1F7A">
        <w:rPr>
          <w:rFonts w:ascii="Times New Roman" w:hAnsi="Times New Roman" w:cs="Times New Roman"/>
          <w:sz w:val="24"/>
          <w:szCs w:val="24"/>
        </w:rPr>
        <w:t xml:space="preserve"> variables in </w:t>
      </w:r>
      <w:r w:rsidR="00213DA3">
        <w:rPr>
          <w:rFonts w:ascii="Times New Roman" w:hAnsi="Times New Roman" w:cs="Times New Roman"/>
          <w:sz w:val="24"/>
          <w:szCs w:val="24"/>
        </w:rPr>
        <w:t>Table</w:t>
      </w:r>
      <w:r w:rsidR="00AD1F7A">
        <w:rPr>
          <w:rFonts w:ascii="Times New Roman" w:hAnsi="Times New Roman" w:cs="Times New Roman"/>
          <w:sz w:val="24"/>
          <w:szCs w:val="24"/>
        </w:rPr>
        <w:t xml:space="preserve"> </w:t>
      </w:r>
      <w:r w:rsidR="00A632C0">
        <w:rPr>
          <w:rFonts w:ascii="Times New Roman" w:hAnsi="Times New Roman" w:cs="Times New Roman"/>
          <w:sz w:val="24"/>
          <w:szCs w:val="24"/>
        </w:rPr>
        <w:t>1</w:t>
      </w:r>
      <w:r w:rsidR="00AD1F7A">
        <w:rPr>
          <w:rFonts w:ascii="Times New Roman" w:hAnsi="Times New Roman" w:cs="Times New Roman"/>
          <w:sz w:val="24"/>
          <w:szCs w:val="24"/>
        </w:rPr>
        <w:t>.</w:t>
      </w:r>
    </w:p>
    <w:p w14:paraId="3C90C495" w14:textId="77777777" w:rsidR="00E27CC5" w:rsidRPr="00593346" w:rsidRDefault="00E27CC5" w:rsidP="002200DF">
      <w:pPr>
        <w:spacing w:after="0" w:line="480" w:lineRule="exact"/>
        <w:rPr>
          <w:rFonts w:ascii="Times New Roman" w:hAnsi="Times New Roman" w:cs="Times New Roman"/>
          <w:b/>
          <w:bCs/>
          <w:sz w:val="24"/>
          <w:szCs w:val="24"/>
        </w:rPr>
      </w:pPr>
      <w:r w:rsidRPr="00593346">
        <w:rPr>
          <w:rFonts w:ascii="Times New Roman" w:hAnsi="Times New Roman" w:cs="Times New Roman"/>
          <w:b/>
          <w:bCs/>
          <w:sz w:val="24"/>
          <w:szCs w:val="24"/>
        </w:rPr>
        <w:t>Risk of Bias</w:t>
      </w:r>
    </w:p>
    <w:p w14:paraId="18D25B74" w14:textId="353EB2D0" w:rsidR="00E27CC5" w:rsidRPr="00E27CC5" w:rsidRDefault="00FE238B" w:rsidP="002200DF">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The lead author</w:t>
      </w:r>
      <w:r w:rsidR="00BA0E80">
        <w:rPr>
          <w:rFonts w:ascii="Times New Roman" w:hAnsi="Times New Roman" w:cs="Times New Roman"/>
          <w:sz w:val="24"/>
          <w:szCs w:val="24"/>
        </w:rPr>
        <w:t xml:space="preserve"> </w:t>
      </w:r>
      <w:r w:rsidR="00E27CC5" w:rsidRPr="00E27CC5">
        <w:rPr>
          <w:rFonts w:ascii="Times New Roman" w:hAnsi="Times New Roman" w:cs="Times New Roman"/>
          <w:sz w:val="24"/>
          <w:szCs w:val="24"/>
        </w:rPr>
        <w:t xml:space="preserve">used the Quality of Survey Studies in Psychology </w:t>
      </w:r>
      <w:r w:rsidR="00531F12" w:rsidRPr="00531F12">
        <w:rPr>
          <w:rFonts w:ascii="Times New Roman" w:hAnsi="Times New Roman" w:cs="Times New Roman"/>
          <w:sz w:val="24"/>
        </w:rPr>
        <w:t xml:space="preserve">(Q-SSP; </w:t>
      </w:r>
      <w:proofErr w:type="spellStart"/>
      <w:r w:rsidR="00531F12" w:rsidRPr="00531F12">
        <w:rPr>
          <w:rFonts w:ascii="Times New Roman" w:hAnsi="Times New Roman" w:cs="Times New Roman"/>
          <w:sz w:val="24"/>
        </w:rPr>
        <w:t>Protogerou</w:t>
      </w:r>
      <w:proofErr w:type="spellEnd"/>
      <w:r w:rsidR="00531F12" w:rsidRPr="00531F12">
        <w:rPr>
          <w:rFonts w:ascii="Times New Roman" w:hAnsi="Times New Roman" w:cs="Times New Roman"/>
          <w:sz w:val="24"/>
        </w:rPr>
        <w:t xml:space="preserve"> &amp; Hagger, 2020)</w:t>
      </w:r>
      <w:r w:rsidR="00E27CC5" w:rsidRPr="00E27CC5">
        <w:rPr>
          <w:rFonts w:ascii="Times New Roman" w:hAnsi="Times New Roman" w:cs="Times New Roman"/>
          <w:sz w:val="24"/>
          <w:szCs w:val="24"/>
        </w:rPr>
        <w:t xml:space="preserve"> to assess study quality. The checklist includes 20 items that evaluate a primary study on various categories broadly covering the rationale, sampling processes, data collection and analysis, </w:t>
      </w:r>
      <w:r w:rsidR="003E591B">
        <w:rPr>
          <w:rFonts w:ascii="Times New Roman" w:hAnsi="Times New Roman" w:cs="Times New Roman"/>
          <w:sz w:val="24"/>
          <w:szCs w:val="24"/>
        </w:rPr>
        <w:t>as well as</w:t>
      </w:r>
      <w:r w:rsidR="003E591B" w:rsidRPr="00E27CC5">
        <w:rPr>
          <w:rFonts w:ascii="Times New Roman" w:hAnsi="Times New Roman" w:cs="Times New Roman"/>
          <w:sz w:val="24"/>
          <w:szCs w:val="24"/>
        </w:rPr>
        <w:t xml:space="preserve"> </w:t>
      </w:r>
      <w:r w:rsidR="00E27CC5" w:rsidRPr="00E27CC5">
        <w:rPr>
          <w:rFonts w:ascii="Times New Roman" w:hAnsi="Times New Roman" w:cs="Times New Roman"/>
          <w:sz w:val="24"/>
          <w:szCs w:val="24"/>
        </w:rPr>
        <w:t xml:space="preserve">ethics. </w:t>
      </w:r>
      <w:r>
        <w:rPr>
          <w:rFonts w:ascii="Times New Roman" w:hAnsi="Times New Roman" w:cs="Times New Roman"/>
          <w:sz w:val="24"/>
          <w:szCs w:val="24"/>
        </w:rPr>
        <w:t>He scored e</w:t>
      </w:r>
      <w:r w:rsidR="00E27CC5" w:rsidRPr="00E27CC5">
        <w:rPr>
          <w:rFonts w:ascii="Times New Roman" w:hAnsi="Times New Roman" w:cs="Times New Roman"/>
          <w:sz w:val="24"/>
          <w:szCs w:val="24"/>
        </w:rPr>
        <w:t>ach item as “yes</w:t>
      </w:r>
      <w:r>
        <w:rPr>
          <w:rFonts w:ascii="Times New Roman" w:hAnsi="Times New Roman" w:cs="Times New Roman"/>
          <w:sz w:val="24"/>
          <w:szCs w:val="24"/>
        </w:rPr>
        <w:t>,</w:t>
      </w:r>
      <w:r w:rsidR="00E27CC5" w:rsidRPr="00E27CC5">
        <w:rPr>
          <w:rFonts w:ascii="Times New Roman" w:hAnsi="Times New Roman" w:cs="Times New Roman"/>
          <w:sz w:val="24"/>
          <w:szCs w:val="24"/>
        </w:rPr>
        <w:t>” “no</w:t>
      </w:r>
      <w:r>
        <w:rPr>
          <w:rFonts w:ascii="Times New Roman" w:hAnsi="Times New Roman" w:cs="Times New Roman"/>
          <w:sz w:val="24"/>
          <w:szCs w:val="24"/>
        </w:rPr>
        <w:t>,</w:t>
      </w:r>
      <w:r w:rsidR="00E27CC5" w:rsidRPr="00E27CC5">
        <w:rPr>
          <w:rFonts w:ascii="Times New Roman" w:hAnsi="Times New Roman" w:cs="Times New Roman"/>
          <w:sz w:val="24"/>
          <w:szCs w:val="24"/>
        </w:rPr>
        <w:t>” “not stated clearly</w:t>
      </w:r>
      <w:r>
        <w:rPr>
          <w:rFonts w:ascii="Times New Roman" w:hAnsi="Times New Roman" w:cs="Times New Roman"/>
          <w:sz w:val="24"/>
          <w:szCs w:val="24"/>
        </w:rPr>
        <w:t>,</w:t>
      </w:r>
      <w:r w:rsidR="00E27CC5" w:rsidRPr="00E27CC5">
        <w:rPr>
          <w:rFonts w:ascii="Times New Roman" w:hAnsi="Times New Roman" w:cs="Times New Roman"/>
          <w:sz w:val="24"/>
          <w:szCs w:val="24"/>
        </w:rPr>
        <w:t>” or “N</w:t>
      </w:r>
      <w:r w:rsidR="003E591B">
        <w:rPr>
          <w:rFonts w:ascii="Times New Roman" w:hAnsi="Times New Roman" w:cs="Times New Roman"/>
          <w:sz w:val="24"/>
          <w:szCs w:val="24"/>
        </w:rPr>
        <w:t>/</w:t>
      </w:r>
      <w:r w:rsidR="00E27CC5" w:rsidRPr="00E27CC5">
        <w:rPr>
          <w:rFonts w:ascii="Times New Roman" w:hAnsi="Times New Roman" w:cs="Times New Roman"/>
          <w:sz w:val="24"/>
          <w:szCs w:val="24"/>
        </w:rPr>
        <w:t>A</w:t>
      </w:r>
      <w:r w:rsidR="00EF4FEE">
        <w:rPr>
          <w:rFonts w:ascii="Times New Roman" w:hAnsi="Times New Roman" w:cs="Times New Roman"/>
          <w:sz w:val="24"/>
          <w:szCs w:val="24"/>
        </w:rPr>
        <w:t>”</w:t>
      </w:r>
      <w:r w:rsidR="00460E62">
        <w:rPr>
          <w:rFonts w:ascii="Times New Roman" w:hAnsi="Times New Roman" w:cs="Times New Roman"/>
          <w:sz w:val="24"/>
          <w:szCs w:val="24"/>
        </w:rPr>
        <w:t xml:space="preserve"> (</w:t>
      </w:r>
      <w:r w:rsidR="00A93535">
        <w:rPr>
          <w:rFonts w:ascii="Times New Roman" w:hAnsi="Times New Roman" w:cs="Times New Roman"/>
          <w:sz w:val="24"/>
          <w:szCs w:val="24"/>
        </w:rPr>
        <w:t xml:space="preserve">i.e., </w:t>
      </w:r>
      <w:r w:rsidR="00460E62">
        <w:rPr>
          <w:rFonts w:ascii="Times New Roman" w:hAnsi="Times New Roman" w:cs="Times New Roman"/>
          <w:sz w:val="24"/>
          <w:szCs w:val="24"/>
        </w:rPr>
        <w:t>not available)</w:t>
      </w:r>
      <w:r>
        <w:rPr>
          <w:rFonts w:ascii="Times New Roman" w:hAnsi="Times New Roman" w:cs="Times New Roman"/>
          <w:sz w:val="24"/>
          <w:szCs w:val="24"/>
        </w:rPr>
        <w:t>.</w:t>
      </w:r>
      <w:r w:rsidR="00E27CC5" w:rsidRPr="00E27CC5">
        <w:rPr>
          <w:rFonts w:ascii="Times New Roman" w:hAnsi="Times New Roman" w:cs="Times New Roman"/>
          <w:sz w:val="24"/>
          <w:szCs w:val="24"/>
        </w:rPr>
        <w:t xml:space="preserve"> </w:t>
      </w:r>
      <w:r>
        <w:rPr>
          <w:rFonts w:ascii="Times New Roman" w:hAnsi="Times New Roman" w:cs="Times New Roman"/>
          <w:sz w:val="24"/>
          <w:szCs w:val="24"/>
        </w:rPr>
        <w:t>He</w:t>
      </w:r>
      <w:r w:rsidRPr="00E27CC5">
        <w:rPr>
          <w:rFonts w:ascii="Times New Roman" w:hAnsi="Times New Roman" w:cs="Times New Roman"/>
          <w:sz w:val="24"/>
          <w:szCs w:val="24"/>
        </w:rPr>
        <w:t xml:space="preserve"> </w:t>
      </w:r>
      <w:r w:rsidR="00E27CC5" w:rsidRPr="00E27CC5">
        <w:rPr>
          <w:rFonts w:ascii="Times New Roman" w:hAnsi="Times New Roman" w:cs="Times New Roman"/>
          <w:sz w:val="24"/>
          <w:szCs w:val="24"/>
        </w:rPr>
        <w:t xml:space="preserve">then calculated the quality score by dividing the “yes” scores by the total number of applicable items and multiplying the ratio by 100. </w:t>
      </w:r>
      <w:r>
        <w:rPr>
          <w:rFonts w:ascii="Times New Roman" w:hAnsi="Times New Roman" w:cs="Times New Roman"/>
          <w:sz w:val="24"/>
          <w:szCs w:val="24"/>
        </w:rPr>
        <w:t>The sixth author</w:t>
      </w:r>
      <w:r w:rsidR="00E27CC5" w:rsidRPr="00E27CC5">
        <w:rPr>
          <w:rFonts w:ascii="Times New Roman" w:hAnsi="Times New Roman" w:cs="Times New Roman"/>
          <w:sz w:val="24"/>
          <w:szCs w:val="24"/>
        </w:rPr>
        <w:t xml:space="preserve"> independently </w:t>
      </w:r>
      <w:r w:rsidR="00E27CC5" w:rsidRPr="00E27CC5">
        <w:rPr>
          <w:rFonts w:ascii="Times New Roman" w:hAnsi="Times New Roman" w:cs="Times New Roman"/>
          <w:sz w:val="24"/>
          <w:szCs w:val="24"/>
        </w:rPr>
        <w:lastRenderedPageBreak/>
        <w:t xml:space="preserve">repeated the risk of bias assessments of 30% of the included articles. The interrater reliability was .83. </w:t>
      </w:r>
      <w:r w:rsidR="003E591B">
        <w:rPr>
          <w:rFonts w:ascii="Times New Roman" w:hAnsi="Times New Roman" w:cs="Times New Roman"/>
          <w:sz w:val="24"/>
          <w:szCs w:val="24"/>
        </w:rPr>
        <w:t>We resolved d</w:t>
      </w:r>
      <w:r w:rsidR="00E27CC5" w:rsidRPr="00E27CC5">
        <w:rPr>
          <w:rFonts w:ascii="Times New Roman" w:hAnsi="Times New Roman" w:cs="Times New Roman"/>
          <w:sz w:val="24"/>
          <w:szCs w:val="24"/>
        </w:rPr>
        <w:t xml:space="preserve">iscrepancies </w:t>
      </w:r>
      <w:r w:rsidR="003E591B">
        <w:rPr>
          <w:rFonts w:ascii="Times New Roman" w:hAnsi="Times New Roman" w:cs="Times New Roman"/>
          <w:sz w:val="24"/>
          <w:szCs w:val="24"/>
        </w:rPr>
        <w:t>via</w:t>
      </w:r>
      <w:r w:rsidR="00E27CC5" w:rsidRPr="00E27CC5">
        <w:rPr>
          <w:rFonts w:ascii="Times New Roman" w:hAnsi="Times New Roman" w:cs="Times New Roman"/>
          <w:sz w:val="24"/>
          <w:szCs w:val="24"/>
        </w:rPr>
        <w:t xml:space="preserve"> discussion </w:t>
      </w:r>
      <w:r w:rsidR="003E591B">
        <w:rPr>
          <w:rFonts w:ascii="Times New Roman" w:hAnsi="Times New Roman" w:cs="Times New Roman"/>
          <w:sz w:val="24"/>
          <w:szCs w:val="24"/>
        </w:rPr>
        <w:t>among</w:t>
      </w:r>
      <w:r w:rsidR="003E591B" w:rsidRPr="00E27CC5">
        <w:rPr>
          <w:rFonts w:ascii="Times New Roman" w:hAnsi="Times New Roman" w:cs="Times New Roman"/>
          <w:sz w:val="24"/>
          <w:szCs w:val="24"/>
        </w:rPr>
        <w:t xml:space="preserve"> </w:t>
      </w:r>
      <w:r w:rsidR="00E27CC5" w:rsidRPr="00E27CC5">
        <w:rPr>
          <w:rFonts w:ascii="Times New Roman" w:hAnsi="Times New Roman" w:cs="Times New Roman"/>
          <w:sz w:val="24"/>
          <w:szCs w:val="24"/>
        </w:rPr>
        <w:t xml:space="preserve">the raters. Furthermore, we examined the risk of bias scores, sample size, publication status, and publication bias </w:t>
      </w:r>
      <w:r w:rsidR="00B97CD2" w:rsidRPr="00B97CD2">
        <w:rPr>
          <w:rFonts w:ascii="Times New Roman" w:hAnsi="Times New Roman" w:cs="Times New Roman"/>
          <w:sz w:val="24"/>
          <w:szCs w:val="24"/>
        </w:rPr>
        <w:t>(using the multilevel extension of Egger’s test; Fernández-Castilla et al., 2021)</w:t>
      </w:r>
      <w:r w:rsidR="00E27CC5" w:rsidRPr="00E27CC5">
        <w:rPr>
          <w:rFonts w:ascii="Times New Roman" w:hAnsi="Times New Roman" w:cs="Times New Roman"/>
          <w:sz w:val="24"/>
          <w:szCs w:val="24"/>
        </w:rPr>
        <w:t xml:space="preserve"> as moderators of the overall pooled effects. We assessed whether there was </w:t>
      </w:r>
      <w:r w:rsidR="008B69C2">
        <w:rPr>
          <w:rFonts w:ascii="Times New Roman" w:hAnsi="Times New Roman" w:cs="Times New Roman"/>
          <w:sz w:val="24"/>
          <w:szCs w:val="24"/>
        </w:rPr>
        <w:t xml:space="preserve">a </w:t>
      </w:r>
      <w:r w:rsidR="00E27CC5" w:rsidRPr="00E27CC5">
        <w:rPr>
          <w:rFonts w:ascii="Times New Roman" w:hAnsi="Times New Roman" w:cs="Times New Roman"/>
          <w:sz w:val="24"/>
          <w:szCs w:val="24"/>
        </w:rPr>
        <w:t xml:space="preserve">significant difference in the obtained effects as a function of these methodological factors. </w:t>
      </w:r>
    </w:p>
    <w:p w14:paraId="590B2404" w14:textId="77777777" w:rsidR="00E27CC5" w:rsidRPr="00E27CC5" w:rsidRDefault="00E27CC5" w:rsidP="002200DF">
      <w:pPr>
        <w:spacing w:after="0" w:line="480" w:lineRule="exact"/>
        <w:rPr>
          <w:rFonts w:ascii="Times New Roman" w:hAnsi="Times New Roman" w:cs="Times New Roman"/>
          <w:b/>
          <w:bCs/>
          <w:sz w:val="24"/>
          <w:szCs w:val="24"/>
        </w:rPr>
      </w:pPr>
      <w:r w:rsidRPr="00E27CC5">
        <w:rPr>
          <w:rFonts w:ascii="Times New Roman" w:hAnsi="Times New Roman" w:cs="Times New Roman"/>
          <w:b/>
          <w:bCs/>
          <w:sz w:val="24"/>
          <w:szCs w:val="24"/>
        </w:rPr>
        <w:t>Effect Size Benchmarks</w:t>
      </w:r>
    </w:p>
    <w:p w14:paraId="1B71941C" w14:textId="2585CB5E" w:rsidR="00E27CC5" w:rsidRPr="00E27CC5" w:rsidRDefault="00D26F6A" w:rsidP="002200DF">
      <w:pPr>
        <w:spacing w:after="0" w:line="480" w:lineRule="exact"/>
        <w:ind w:firstLine="720"/>
        <w:rPr>
          <w:rFonts w:ascii="Times New Roman" w:hAnsi="Times New Roman" w:cs="Times New Roman"/>
          <w:sz w:val="24"/>
          <w:szCs w:val="24"/>
        </w:rPr>
      </w:pPr>
      <w:r w:rsidRPr="00D26F6A">
        <w:rPr>
          <w:rFonts w:ascii="Times New Roman" w:hAnsi="Times New Roman" w:cs="Times New Roman"/>
          <w:sz w:val="24"/>
        </w:rPr>
        <w:t xml:space="preserve">We prioritized correlation coefficients as the effect size of interest to quantify the association between two variables (for full details, see </w:t>
      </w:r>
      <w:r w:rsidR="00913665">
        <w:rPr>
          <w:rFonts w:ascii="Times New Roman" w:hAnsi="Times New Roman" w:cs="Times New Roman"/>
          <w:sz w:val="24"/>
        </w:rPr>
        <w:t>S</w:t>
      </w:r>
      <w:r w:rsidRPr="00D26F6A">
        <w:rPr>
          <w:rFonts w:ascii="Times New Roman" w:hAnsi="Times New Roman" w:cs="Times New Roman"/>
          <w:sz w:val="24"/>
        </w:rPr>
        <w:t xml:space="preserve">upplementary </w:t>
      </w:r>
      <w:r w:rsidR="00913665">
        <w:rPr>
          <w:rFonts w:ascii="Times New Roman" w:hAnsi="Times New Roman" w:cs="Times New Roman"/>
          <w:sz w:val="24"/>
        </w:rPr>
        <w:t>M</w:t>
      </w:r>
      <w:r w:rsidRPr="00D26F6A">
        <w:rPr>
          <w:rFonts w:ascii="Times New Roman" w:hAnsi="Times New Roman" w:cs="Times New Roman"/>
          <w:sz w:val="24"/>
        </w:rPr>
        <w:t>aterial</w:t>
      </w:r>
      <w:r w:rsidR="006E7A18">
        <w:rPr>
          <w:rFonts w:ascii="Times New Roman" w:hAnsi="Times New Roman" w:cs="Times New Roman"/>
          <w:sz w:val="24"/>
        </w:rPr>
        <w:t xml:space="preserve"> </w:t>
      </w:r>
      <w:r w:rsidR="00BF0632">
        <w:rPr>
          <w:rFonts w:ascii="Times New Roman" w:hAnsi="Times New Roman" w:cs="Times New Roman"/>
          <w:sz w:val="24"/>
        </w:rPr>
        <w:t>3</w:t>
      </w:r>
      <w:r w:rsidRPr="00D26F6A">
        <w:rPr>
          <w:rFonts w:ascii="Times New Roman" w:hAnsi="Times New Roman" w:cs="Times New Roman"/>
          <w:sz w:val="24"/>
        </w:rPr>
        <w:t xml:space="preserve">). </w:t>
      </w:r>
      <w:r w:rsidR="007D6F5A" w:rsidRPr="007D6F5A">
        <w:rPr>
          <w:rFonts w:ascii="Times New Roman" w:hAnsi="Times New Roman" w:cs="Times New Roman"/>
          <w:sz w:val="24"/>
        </w:rPr>
        <w:t>We followed the guidelines of Funder and Ozer (2019) when interpreting effect sizes</w:t>
      </w:r>
      <w:r w:rsidR="00B60B7E">
        <w:rPr>
          <w:rFonts w:ascii="Times New Roman" w:hAnsi="Times New Roman" w:cs="Times New Roman"/>
          <w:sz w:val="24"/>
        </w:rPr>
        <w:t>,</w:t>
      </w:r>
      <w:r w:rsidR="00FD28CA">
        <w:rPr>
          <w:rFonts w:ascii="Times New Roman" w:hAnsi="Times New Roman" w:cs="Times New Roman"/>
          <w:sz w:val="24"/>
          <w:szCs w:val="24"/>
        </w:rPr>
        <w:t xml:space="preserve"> </w:t>
      </w:r>
      <w:r w:rsidR="00D17509">
        <w:rPr>
          <w:rFonts w:ascii="Times New Roman" w:hAnsi="Times New Roman" w:cs="Times New Roman"/>
          <w:sz w:val="24"/>
          <w:szCs w:val="24"/>
        </w:rPr>
        <w:t>which</w:t>
      </w:r>
      <w:r w:rsidR="00FD28CA">
        <w:rPr>
          <w:rFonts w:ascii="Times New Roman" w:hAnsi="Times New Roman" w:cs="Times New Roman"/>
          <w:sz w:val="24"/>
          <w:szCs w:val="24"/>
        </w:rPr>
        <w:t xml:space="preserve"> suggest</w:t>
      </w:r>
      <w:r w:rsidR="00E27CC5" w:rsidRPr="00E27CC5">
        <w:rPr>
          <w:rFonts w:ascii="Times New Roman" w:hAnsi="Times New Roman" w:cs="Times New Roman"/>
          <w:sz w:val="24"/>
          <w:szCs w:val="24"/>
        </w:rPr>
        <w:t xml:space="preserve"> .05, .10, .20, .30, and .40 (very small, small, medium, large, and very large effect, respectively) as reference points for effect size interpretations.</w:t>
      </w:r>
    </w:p>
    <w:p w14:paraId="6F4BA3CD" w14:textId="77777777" w:rsidR="00E27CC5" w:rsidRPr="00E27CC5" w:rsidRDefault="00E27CC5" w:rsidP="002200DF">
      <w:pPr>
        <w:spacing w:after="0" w:line="480" w:lineRule="exact"/>
        <w:rPr>
          <w:rFonts w:ascii="Times New Roman" w:hAnsi="Times New Roman" w:cs="Times New Roman"/>
          <w:b/>
          <w:bCs/>
          <w:sz w:val="24"/>
          <w:szCs w:val="24"/>
        </w:rPr>
      </w:pPr>
      <w:r w:rsidRPr="00E27CC5">
        <w:rPr>
          <w:rFonts w:ascii="Times New Roman" w:hAnsi="Times New Roman" w:cs="Times New Roman"/>
          <w:b/>
          <w:bCs/>
          <w:sz w:val="24"/>
          <w:szCs w:val="24"/>
        </w:rPr>
        <w:t>Statistical Analyses</w:t>
      </w:r>
    </w:p>
    <w:p w14:paraId="43D7E110" w14:textId="77777777" w:rsidR="00E27CC5" w:rsidRPr="00E27CC5" w:rsidRDefault="00E27CC5" w:rsidP="002200DF">
      <w:pPr>
        <w:spacing w:after="0" w:line="480" w:lineRule="exact"/>
        <w:rPr>
          <w:rFonts w:ascii="Times New Roman" w:hAnsi="Times New Roman" w:cs="Times New Roman"/>
          <w:sz w:val="24"/>
          <w:szCs w:val="24"/>
        </w:rPr>
      </w:pPr>
      <w:r w:rsidRPr="00E27CC5">
        <w:rPr>
          <w:rFonts w:ascii="Times New Roman" w:hAnsi="Times New Roman" w:cs="Times New Roman"/>
          <w:b/>
          <w:bCs/>
          <w:i/>
          <w:iCs/>
          <w:sz w:val="24"/>
          <w:szCs w:val="24"/>
        </w:rPr>
        <w:t>Analysis Overview and Deviations from the Registered Protocol</w:t>
      </w:r>
    </w:p>
    <w:p w14:paraId="4BE20ABD" w14:textId="02F3263E" w:rsidR="00E27CC5" w:rsidRDefault="00E27CC5"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 xml:space="preserve">In our pre-registration, we planned to use </w:t>
      </w:r>
      <w:r w:rsidR="004C3E1B">
        <w:rPr>
          <w:rFonts w:ascii="Times New Roman" w:hAnsi="Times New Roman" w:cs="Times New Roman"/>
          <w:sz w:val="24"/>
          <w:szCs w:val="24"/>
        </w:rPr>
        <w:t xml:space="preserve">two-level </w:t>
      </w:r>
      <w:r w:rsidR="00BE4251" w:rsidRPr="00BE4251">
        <w:rPr>
          <w:rFonts w:ascii="Times New Roman" w:hAnsi="Times New Roman" w:cs="Times New Roman"/>
          <w:sz w:val="24"/>
        </w:rPr>
        <w:t xml:space="preserve">MASEM </w:t>
      </w:r>
      <w:r w:rsidRPr="00E27CC5">
        <w:rPr>
          <w:rFonts w:ascii="Times New Roman" w:hAnsi="Times New Roman" w:cs="Times New Roman"/>
          <w:sz w:val="24"/>
          <w:szCs w:val="24"/>
        </w:rPr>
        <w:t xml:space="preserve">to </w:t>
      </w:r>
      <w:r w:rsidR="006B70DD">
        <w:rPr>
          <w:rFonts w:ascii="Times New Roman" w:hAnsi="Times New Roman" w:cs="Times New Roman"/>
          <w:sz w:val="24"/>
          <w:szCs w:val="24"/>
        </w:rPr>
        <w:t>examine</w:t>
      </w:r>
      <w:r w:rsidR="006B70DD" w:rsidRPr="00E27CC5">
        <w:rPr>
          <w:rFonts w:ascii="Times New Roman" w:hAnsi="Times New Roman" w:cs="Times New Roman"/>
          <w:sz w:val="24"/>
          <w:szCs w:val="24"/>
        </w:rPr>
        <w:t xml:space="preserve"> </w:t>
      </w:r>
      <w:r w:rsidRPr="00E27CC5">
        <w:rPr>
          <w:rFonts w:ascii="Times New Roman" w:hAnsi="Times New Roman" w:cs="Times New Roman"/>
          <w:sz w:val="24"/>
          <w:szCs w:val="24"/>
        </w:rPr>
        <w:t xml:space="preserve">relations between variables in the SCM. This approach, however, fails to account for effect size dependencies in the dataset, which included reporting similar operationalizations of a variable from the same sample (e.g., goal effort and goal commitment for </w:t>
      </w:r>
      <w:r w:rsidR="009E29A5">
        <w:rPr>
          <w:rFonts w:ascii="Times New Roman" w:hAnsi="Times New Roman" w:cs="Times New Roman"/>
          <w:sz w:val="24"/>
          <w:szCs w:val="24"/>
        </w:rPr>
        <w:t>approach</w:t>
      </w:r>
      <w:r w:rsidR="009E29A5" w:rsidRPr="00E27F59">
        <w:rPr>
          <w:rFonts w:ascii="Times New Roman" w:hAnsi="Times New Roman" w:cs="Times New Roman"/>
          <w:sz w:val="24"/>
          <w:szCs w:val="24"/>
        </w:rPr>
        <w:t xml:space="preserve"> appraisals</w:t>
      </w:r>
      <w:r w:rsidRPr="00E27CC5">
        <w:rPr>
          <w:rFonts w:ascii="Times New Roman" w:hAnsi="Times New Roman" w:cs="Times New Roman"/>
          <w:sz w:val="24"/>
          <w:szCs w:val="24"/>
        </w:rPr>
        <w:t>) and the use of the same sample for different publications.</w:t>
      </w:r>
      <w:r w:rsidRPr="00E27CC5">
        <w:rPr>
          <w:rFonts w:ascii="Times New Roman" w:hAnsi="Times New Roman" w:cs="Times New Roman"/>
          <w:b/>
          <w:bCs/>
          <w:sz w:val="24"/>
          <w:szCs w:val="24"/>
        </w:rPr>
        <w:t xml:space="preserve"> </w:t>
      </w:r>
      <w:r w:rsidRPr="00E27CC5">
        <w:rPr>
          <w:rFonts w:ascii="Times New Roman" w:hAnsi="Times New Roman" w:cs="Times New Roman"/>
          <w:bCs/>
          <w:sz w:val="24"/>
          <w:szCs w:val="24"/>
        </w:rPr>
        <w:t xml:space="preserve">We deviated from the preregistered protocol by </w:t>
      </w:r>
      <w:r w:rsidRPr="00E27CC5">
        <w:rPr>
          <w:rFonts w:ascii="Times New Roman" w:hAnsi="Times New Roman" w:cs="Times New Roman"/>
          <w:sz w:val="24"/>
          <w:szCs w:val="24"/>
        </w:rPr>
        <w:t xml:space="preserve">conducting </w:t>
      </w:r>
      <w:r w:rsidR="00CC4187">
        <w:rPr>
          <w:rFonts w:ascii="Times New Roman" w:hAnsi="Times New Roman" w:cs="Times New Roman"/>
          <w:sz w:val="24"/>
          <w:szCs w:val="24"/>
        </w:rPr>
        <w:t xml:space="preserve">a </w:t>
      </w:r>
      <w:r w:rsidRPr="00E27CC5">
        <w:rPr>
          <w:rFonts w:ascii="Times New Roman" w:hAnsi="Times New Roman" w:cs="Times New Roman"/>
          <w:sz w:val="24"/>
          <w:szCs w:val="24"/>
        </w:rPr>
        <w:t xml:space="preserve">three-level MASEM to account for these dependencies </w:t>
      </w:r>
      <w:r w:rsidR="009F0676" w:rsidRPr="009F0676">
        <w:rPr>
          <w:rFonts w:ascii="Times New Roman" w:hAnsi="Times New Roman" w:cs="Times New Roman"/>
          <w:sz w:val="24"/>
        </w:rPr>
        <w:t>(Wilson et al., 2016)</w:t>
      </w:r>
      <w:r w:rsidRPr="00E27CC5">
        <w:rPr>
          <w:rFonts w:ascii="Times New Roman" w:hAnsi="Times New Roman" w:cs="Times New Roman"/>
          <w:sz w:val="24"/>
          <w:szCs w:val="24"/>
        </w:rPr>
        <w:t xml:space="preserve">. </w:t>
      </w:r>
      <w:r w:rsidR="00E01F6E">
        <w:rPr>
          <w:rFonts w:ascii="Times New Roman" w:hAnsi="Times New Roman" w:cs="Times New Roman"/>
          <w:sz w:val="24"/>
          <w:szCs w:val="24"/>
        </w:rPr>
        <w:t xml:space="preserve">We extracted the correlational evidence </w:t>
      </w:r>
      <w:r w:rsidR="00ED2F10">
        <w:rPr>
          <w:rFonts w:ascii="Times New Roman" w:hAnsi="Times New Roman" w:cs="Times New Roman"/>
          <w:sz w:val="24"/>
          <w:szCs w:val="24"/>
        </w:rPr>
        <w:t xml:space="preserve">from primary studies and </w:t>
      </w:r>
      <w:r w:rsidR="006B70DD">
        <w:rPr>
          <w:rFonts w:ascii="Times New Roman" w:hAnsi="Times New Roman" w:cs="Times New Roman"/>
          <w:sz w:val="24"/>
          <w:szCs w:val="24"/>
        </w:rPr>
        <w:t>carried out</w:t>
      </w:r>
      <w:r w:rsidR="006B70DD" w:rsidRPr="00E27CC5">
        <w:rPr>
          <w:rFonts w:ascii="Times New Roman" w:hAnsi="Times New Roman" w:cs="Times New Roman"/>
          <w:sz w:val="24"/>
          <w:szCs w:val="24"/>
        </w:rPr>
        <w:t xml:space="preserve"> </w:t>
      </w:r>
      <w:r w:rsidRPr="00E27CC5">
        <w:rPr>
          <w:rFonts w:ascii="Times New Roman" w:hAnsi="Times New Roman" w:cs="Times New Roman"/>
          <w:sz w:val="24"/>
          <w:szCs w:val="24"/>
        </w:rPr>
        <w:t xml:space="preserve">the analysis </w:t>
      </w:r>
      <w:r w:rsidR="00362675">
        <w:rPr>
          <w:rFonts w:ascii="Times New Roman" w:hAnsi="Times New Roman" w:cs="Times New Roman"/>
          <w:sz w:val="24"/>
          <w:szCs w:val="24"/>
        </w:rPr>
        <w:t>via</w:t>
      </w:r>
      <w:r w:rsidR="00362675" w:rsidRPr="00E27CC5">
        <w:rPr>
          <w:rFonts w:ascii="Times New Roman" w:hAnsi="Times New Roman" w:cs="Times New Roman"/>
          <w:sz w:val="24"/>
          <w:szCs w:val="24"/>
        </w:rPr>
        <w:t xml:space="preserve"> </w:t>
      </w:r>
      <w:r w:rsidRPr="00E27CC5">
        <w:rPr>
          <w:rFonts w:ascii="Times New Roman" w:hAnsi="Times New Roman" w:cs="Times New Roman"/>
          <w:sz w:val="24"/>
          <w:szCs w:val="24"/>
        </w:rPr>
        <w:t xml:space="preserve">the metaSEM package </w:t>
      </w:r>
      <w:r w:rsidR="00CB5CB2" w:rsidRPr="00CB5CB2">
        <w:rPr>
          <w:rFonts w:ascii="Times New Roman" w:hAnsi="Times New Roman" w:cs="Times New Roman"/>
          <w:sz w:val="24"/>
        </w:rPr>
        <w:t>(Cheung, 2014)</w:t>
      </w:r>
      <w:r w:rsidRPr="00E27CC5">
        <w:rPr>
          <w:rFonts w:ascii="Times New Roman" w:hAnsi="Times New Roman" w:cs="Times New Roman"/>
          <w:sz w:val="24"/>
          <w:szCs w:val="24"/>
        </w:rPr>
        <w:t xml:space="preserve"> in R </w:t>
      </w:r>
      <w:r w:rsidR="009F0676" w:rsidRPr="009F0676">
        <w:rPr>
          <w:rFonts w:ascii="Times New Roman" w:hAnsi="Times New Roman" w:cs="Times New Roman"/>
          <w:sz w:val="24"/>
        </w:rPr>
        <w:t>(R Core Team, 2021)</w:t>
      </w:r>
      <w:r w:rsidRPr="00E27CC5">
        <w:rPr>
          <w:rFonts w:ascii="Times New Roman" w:hAnsi="Times New Roman" w:cs="Times New Roman"/>
          <w:sz w:val="24"/>
          <w:szCs w:val="24"/>
        </w:rPr>
        <w:t>.</w:t>
      </w:r>
      <w:r w:rsidR="00CA2C82">
        <w:rPr>
          <w:rFonts w:ascii="Times New Roman" w:hAnsi="Times New Roman" w:cs="Times New Roman"/>
          <w:sz w:val="24"/>
          <w:szCs w:val="24"/>
        </w:rPr>
        <w:t xml:space="preserve"> </w:t>
      </w:r>
      <w:r w:rsidR="00152C72">
        <w:rPr>
          <w:rFonts w:ascii="Times New Roman" w:hAnsi="Times New Roman" w:cs="Times New Roman"/>
          <w:sz w:val="24"/>
          <w:szCs w:val="24"/>
        </w:rPr>
        <w:t>I</w:t>
      </w:r>
      <w:r w:rsidR="000C58B9">
        <w:rPr>
          <w:rFonts w:ascii="Times New Roman" w:hAnsi="Times New Roman" w:cs="Times New Roman"/>
          <w:sz w:val="24"/>
          <w:szCs w:val="24"/>
        </w:rPr>
        <w:t xml:space="preserve">t is common practice to transform </w:t>
      </w:r>
      <w:r w:rsidR="00EB5985">
        <w:rPr>
          <w:rFonts w:ascii="Times New Roman" w:hAnsi="Times New Roman" w:cs="Times New Roman"/>
          <w:sz w:val="24"/>
          <w:szCs w:val="24"/>
        </w:rPr>
        <w:t xml:space="preserve">correlation coefficients </w:t>
      </w:r>
      <w:r w:rsidR="00110B88">
        <w:rPr>
          <w:rFonts w:ascii="Times New Roman" w:hAnsi="Times New Roman" w:cs="Times New Roman"/>
          <w:sz w:val="24"/>
          <w:szCs w:val="24"/>
        </w:rPr>
        <w:t>in</w:t>
      </w:r>
      <w:r w:rsidR="007A69E2">
        <w:rPr>
          <w:rFonts w:ascii="Times New Roman" w:hAnsi="Times New Roman" w:cs="Times New Roman"/>
          <w:sz w:val="24"/>
          <w:szCs w:val="24"/>
        </w:rPr>
        <w:t>to Fisher’</w:t>
      </w:r>
      <w:r w:rsidR="0029568B">
        <w:rPr>
          <w:rFonts w:ascii="Times New Roman" w:hAnsi="Times New Roman" w:cs="Times New Roman"/>
          <w:sz w:val="24"/>
          <w:szCs w:val="24"/>
        </w:rPr>
        <w:t xml:space="preserve">s </w:t>
      </w:r>
      <w:r w:rsidR="007A69E2">
        <w:rPr>
          <w:rFonts w:ascii="Times New Roman" w:hAnsi="Times New Roman" w:cs="Times New Roman"/>
          <w:sz w:val="24"/>
          <w:szCs w:val="24"/>
        </w:rPr>
        <w:t>z scores</w:t>
      </w:r>
      <w:r w:rsidR="005E2E8D">
        <w:rPr>
          <w:rFonts w:ascii="Times New Roman" w:hAnsi="Times New Roman" w:cs="Times New Roman"/>
          <w:sz w:val="24"/>
          <w:szCs w:val="24"/>
        </w:rPr>
        <w:t xml:space="preserve"> before running </w:t>
      </w:r>
      <w:r w:rsidR="00D17509">
        <w:rPr>
          <w:rFonts w:ascii="Times New Roman" w:hAnsi="Times New Roman" w:cs="Times New Roman"/>
          <w:sz w:val="24"/>
          <w:szCs w:val="24"/>
        </w:rPr>
        <w:t>metaSEM</w:t>
      </w:r>
      <w:r w:rsidR="009519BF">
        <w:rPr>
          <w:rFonts w:ascii="Times New Roman" w:hAnsi="Times New Roman" w:cs="Times New Roman"/>
          <w:sz w:val="24"/>
          <w:szCs w:val="24"/>
        </w:rPr>
        <w:t>.</w:t>
      </w:r>
      <w:r w:rsidR="00F20755">
        <w:rPr>
          <w:rFonts w:ascii="Times New Roman" w:hAnsi="Times New Roman" w:cs="Times New Roman"/>
          <w:sz w:val="24"/>
          <w:szCs w:val="24"/>
        </w:rPr>
        <w:t xml:space="preserve"> We back</w:t>
      </w:r>
      <w:r w:rsidR="00415F18">
        <w:rPr>
          <w:rFonts w:ascii="Times New Roman" w:hAnsi="Times New Roman" w:cs="Times New Roman"/>
          <w:sz w:val="24"/>
          <w:szCs w:val="24"/>
        </w:rPr>
        <w:t xml:space="preserve">-transformed </w:t>
      </w:r>
      <w:r w:rsidR="005E2E8D" w:rsidRPr="005E2E8D">
        <w:rPr>
          <w:rFonts w:ascii="Times New Roman" w:hAnsi="Times New Roman" w:cs="Times New Roman"/>
          <w:sz w:val="24"/>
          <w:szCs w:val="24"/>
        </w:rPr>
        <w:t xml:space="preserve">the estimates from Fisher’s z scores to </w:t>
      </w:r>
      <w:r w:rsidR="005E2E8D" w:rsidRPr="00AB17BC">
        <w:rPr>
          <w:rFonts w:ascii="Times New Roman" w:hAnsi="Times New Roman" w:cs="Times New Roman"/>
          <w:i/>
          <w:iCs/>
          <w:sz w:val="24"/>
          <w:szCs w:val="24"/>
        </w:rPr>
        <w:t>r</w:t>
      </w:r>
      <w:r w:rsidR="005E2E8D" w:rsidRPr="005E2E8D">
        <w:rPr>
          <w:rFonts w:ascii="Times New Roman" w:hAnsi="Times New Roman" w:cs="Times New Roman"/>
          <w:sz w:val="24"/>
          <w:szCs w:val="24"/>
        </w:rPr>
        <w:t xml:space="preserve"> </w:t>
      </w:r>
      <w:r w:rsidR="005E2E8D">
        <w:rPr>
          <w:rFonts w:ascii="Times New Roman" w:hAnsi="Times New Roman" w:cs="Times New Roman"/>
          <w:sz w:val="24"/>
          <w:szCs w:val="24"/>
        </w:rPr>
        <w:t xml:space="preserve">values </w:t>
      </w:r>
      <w:r w:rsidR="007C025C">
        <w:rPr>
          <w:rFonts w:ascii="Times New Roman" w:hAnsi="Times New Roman" w:cs="Times New Roman"/>
          <w:sz w:val="24"/>
          <w:szCs w:val="24"/>
        </w:rPr>
        <w:t>for reporting in this manuscript</w:t>
      </w:r>
      <w:r w:rsidR="005E2E8D">
        <w:rPr>
          <w:rFonts w:ascii="Times New Roman" w:hAnsi="Times New Roman" w:cs="Times New Roman"/>
          <w:sz w:val="24"/>
          <w:szCs w:val="24"/>
        </w:rPr>
        <w:t xml:space="preserve">. </w:t>
      </w:r>
      <w:r w:rsidRPr="00E27CC5">
        <w:rPr>
          <w:rFonts w:ascii="Times New Roman" w:hAnsi="Times New Roman" w:cs="Times New Roman"/>
          <w:sz w:val="24"/>
          <w:szCs w:val="24"/>
        </w:rPr>
        <w:t xml:space="preserve">We followed best-practice guidelines for handling effect size dependency and investigating moderator effects in three-level meta-analytic models </w:t>
      </w:r>
      <w:r w:rsidR="009F0676" w:rsidRPr="009F0676">
        <w:rPr>
          <w:rFonts w:ascii="Times New Roman" w:hAnsi="Times New Roman" w:cs="Times New Roman"/>
          <w:sz w:val="24"/>
        </w:rPr>
        <w:t>(Gucciardi et al., 2022)</w:t>
      </w:r>
      <w:r w:rsidRPr="00E27CC5">
        <w:rPr>
          <w:rFonts w:ascii="Times New Roman" w:hAnsi="Times New Roman" w:cs="Times New Roman"/>
          <w:sz w:val="24"/>
          <w:szCs w:val="24"/>
        </w:rPr>
        <w:t>.</w:t>
      </w:r>
      <w:r w:rsidRPr="00E27CC5">
        <w:rPr>
          <w:rFonts w:ascii="Times New Roman" w:hAnsi="Times New Roman" w:cs="Times New Roman"/>
          <w:color w:val="FF0000"/>
          <w:sz w:val="24"/>
          <w:szCs w:val="24"/>
        </w:rPr>
        <w:t xml:space="preserve"> </w:t>
      </w:r>
      <w:r w:rsidRPr="00E27CC5">
        <w:rPr>
          <w:rFonts w:ascii="Times New Roman" w:hAnsi="Times New Roman" w:cs="Times New Roman"/>
          <w:sz w:val="24"/>
          <w:szCs w:val="24"/>
        </w:rPr>
        <w:t xml:space="preserve">Our syntax analytical files are available on the OSF project page. </w:t>
      </w:r>
    </w:p>
    <w:p w14:paraId="75D7A98F" w14:textId="6EC61B01" w:rsidR="0054463A" w:rsidRPr="00E27CC5" w:rsidRDefault="00F81209" w:rsidP="002200DF">
      <w:pPr>
        <w:spacing w:after="0" w:line="480" w:lineRule="exact"/>
        <w:ind w:firstLine="720"/>
        <w:rPr>
          <w:rFonts w:ascii="Times New Roman" w:hAnsi="Times New Roman" w:cs="Times New Roman"/>
          <w:b/>
          <w:bCs/>
          <w:sz w:val="24"/>
          <w:szCs w:val="24"/>
        </w:rPr>
      </w:pPr>
      <w:r>
        <w:rPr>
          <w:rFonts w:ascii="Times New Roman" w:hAnsi="Times New Roman" w:cs="Times New Roman"/>
          <w:sz w:val="24"/>
          <w:szCs w:val="24"/>
        </w:rPr>
        <w:lastRenderedPageBreak/>
        <w:t xml:space="preserve">We </w:t>
      </w:r>
      <w:r w:rsidR="0054463A">
        <w:rPr>
          <w:rFonts w:ascii="Times New Roman" w:hAnsi="Times New Roman" w:cs="Times New Roman"/>
          <w:sz w:val="24"/>
          <w:szCs w:val="24"/>
        </w:rPr>
        <w:t>note that t</w:t>
      </w:r>
      <w:r w:rsidR="0054463A" w:rsidRPr="0069774D">
        <w:rPr>
          <w:rFonts w:ascii="Times New Roman" w:hAnsi="Times New Roman" w:cs="Times New Roman"/>
          <w:sz w:val="24"/>
          <w:szCs w:val="24"/>
        </w:rPr>
        <w:t xml:space="preserve">he purpose of this meta-analysis </w:t>
      </w:r>
      <w:r w:rsidR="0054463A">
        <w:rPr>
          <w:rFonts w:ascii="Times New Roman" w:hAnsi="Times New Roman" w:cs="Times New Roman"/>
          <w:sz w:val="24"/>
          <w:szCs w:val="24"/>
        </w:rPr>
        <w:t>was</w:t>
      </w:r>
      <w:r w:rsidR="0054463A" w:rsidRPr="0069774D">
        <w:rPr>
          <w:rFonts w:ascii="Times New Roman" w:hAnsi="Times New Roman" w:cs="Times New Roman"/>
          <w:sz w:val="24"/>
          <w:szCs w:val="24"/>
        </w:rPr>
        <w:t xml:space="preserve"> not to test the causal structure of the SCM, given that the vast majority of </w:t>
      </w:r>
      <w:r>
        <w:rPr>
          <w:rFonts w:ascii="Times New Roman" w:hAnsi="Times New Roman" w:cs="Times New Roman"/>
          <w:sz w:val="24"/>
          <w:szCs w:val="24"/>
        </w:rPr>
        <w:t xml:space="preserve">the relevant literature </w:t>
      </w:r>
      <w:r w:rsidR="0054463A" w:rsidRPr="0069774D">
        <w:rPr>
          <w:rFonts w:ascii="Times New Roman" w:hAnsi="Times New Roman" w:cs="Times New Roman"/>
          <w:sz w:val="24"/>
          <w:szCs w:val="24"/>
        </w:rPr>
        <w:t>is correlational. Rather, we collate</w:t>
      </w:r>
      <w:r w:rsidR="0054463A">
        <w:rPr>
          <w:rFonts w:ascii="Times New Roman" w:hAnsi="Times New Roman" w:cs="Times New Roman"/>
          <w:sz w:val="24"/>
          <w:szCs w:val="24"/>
        </w:rPr>
        <w:t>d</w:t>
      </w:r>
      <w:r w:rsidR="0054463A" w:rsidRPr="0069774D">
        <w:rPr>
          <w:rFonts w:ascii="Times New Roman" w:hAnsi="Times New Roman" w:cs="Times New Roman"/>
          <w:sz w:val="24"/>
          <w:szCs w:val="24"/>
        </w:rPr>
        <w:t xml:space="preserve"> evidence for the various associations proposed in the model. We used MASEM because it offers several distinct advantages over classic </w:t>
      </w:r>
      <w:r w:rsidR="0054463A">
        <w:rPr>
          <w:rFonts w:ascii="Times New Roman" w:hAnsi="Times New Roman" w:cs="Times New Roman"/>
          <w:sz w:val="24"/>
          <w:szCs w:val="24"/>
        </w:rPr>
        <w:t>meta-analytic</w:t>
      </w:r>
      <w:r w:rsidR="0054463A" w:rsidRPr="0069774D">
        <w:rPr>
          <w:rFonts w:ascii="Times New Roman" w:hAnsi="Times New Roman" w:cs="Times New Roman"/>
          <w:sz w:val="24"/>
          <w:szCs w:val="24"/>
        </w:rPr>
        <w:t xml:space="preserve"> approaches</w:t>
      </w:r>
      <w:r w:rsidR="0054463A">
        <w:rPr>
          <w:rFonts w:ascii="Times New Roman" w:hAnsi="Times New Roman" w:cs="Times New Roman"/>
          <w:sz w:val="24"/>
          <w:szCs w:val="24"/>
        </w:rPr>
        <w:t>, such as regression-based meta-analyses</w:t>
      </w:r>
      <w:r w:rsidR="00B60B7E">
        <w:rPr>
          <w:rFonts w:ascii="Times New Roman" w:hAnsi="Times New Roman" w:cs="Times New Roman"/>
          <w:sz w:val="24"/>
          <w:szCs w:val="24"/>
        </w:rPr>
        <w:t>,</w:t>
      </w:r>
      <w:r w:rsidR="0054463A">
        <w:rPr>
          <w:rFonts w:ascii="Times New Roman" w:hAnsi="Times New Roman" w:cs="Times New Roman"/>
          <w:sz w:val="24"/>
          <w:szCs w:val="24"/>
        </w:rPr>
        <w:t xml:space="preserve"> which are by far the most widely reported in psychology journals</w:t>
      </w:r>
      <w:r w:rsidR="0054463A" w:rsidRPr="0069774D">
        <w:rPr>
          <w:rFonts w:ascii="Times New Roman" w:hAnsi="Times New Roman" w:cs="Times New Roman"/>
          <w:sz w:val="24"/>
          <w:szCs w:val="24"/>
        </w:rPr>
        <w:t>.</w:t>
      </w:r>
      <w:r w:rsidR="0054463A">
        <w:rPr>
          <w:rFonts w:ascii="Times New Roman" w:hAnsi="Times New Roman" w:cs="Times New Roman"/>
          <w:sz w:val="24"/>
          <w:szCs w:val="24"/>
        </w:rPr>
        <w:t xml:space="preserve"> Within the MASEM framework, data from multiple studies can be incorporated into a single model and unique effects of multiple predictors can be assessed simultaneously (Jak &amp; Cheung, 2020). </w:t>
      </w:r>
      <w:r w:rsidR="0054463A" w:rsidRPr="0069774D">
        <w:rPr>
          <w:rFonts w:ascii="Times New Roman" w:hAnsi="Times New Roman" w:cs="Times New Roman"/>
          <w:sz w:val="24"/>
          <w:szCs w:val="24"/>
        </w:rPr>
        <w:t>For instance, where one variable within a model predicts multiple outcomes</w:t>
      </w:r>
      <w:r w:rsidR="0054463A">
        <w:rPr>
          <w:rFonts w:ascii="Times New Roman" w:hAnsi="Times New Roman" w:cs="Times New Roman"/>
          <w:sz w:val="24"/>
          <w:szCs w:val="24"/>
        </w:rPr>
        <w:t>,</w:t>
      </w:r>
      <w:r w:rsidR="0054463A" w:rsidRPr="0069774D">
        <w:rPr>
          <w:rFonts w:ascii="Times New Roman" w:hAnsi="Times New Roman" w:cs="Times New Roman"/>
          <w:sz w:val="24"/>
          <w:szCs w:val="24"/>
        </w:rPr>
        <w:t xml:space="preserve"> MASEM straightforwardly allows taking the correlation between the </w:t>
      </w:r>
      <w:r w:rsidR="0054463A">
        <w:rPr>
          <w:rFonts w:ascii="Times New Roman" w:hAnsi="Times New Roman" w:cs="Times New Roman"/>
          <w:sz w:val="24"/>
          <w:szCs w:val="24"/>
        </w:rPr>
        <w:t>multiple</w:t>
      </w:r>
      <w:r w:rsidR="0054463A" w:rsidRPr="0069774D">
        <w:rPr>
          <w:rFonts w:ascii="Times New Roman" w:hAnsi="Times New Roman" w:cs="Times New Roman"/>
          <w:sz w:val="24"/>
          <w:szCs w:val="24"/>
        </w:rPr>
        <w:t xml:space="preserve"> outcomes into account. This then, is used to determine if studies with a high effect size on one outcome also have higher effect sizes on the other outcome. Furthermore, estimating all effect sizes in a single step rather than through multiple individual analyses</w:t>
      </w:r>
      <w:r w:rsidR="0054463A">
        <w:rPr>
          <w:rFonts w:ascii="Times New Roman" w:hAnsi="Times New Roman" w:cs="Times New Roman"/>
          <w:sz w:val="24"/>
          <w:szCs w:val="24"/>
        </w:rPr>
        <w:t xml:space="preserve"> reduces multiple testing</w:t>
      </w:r>
      <w:r>
        <w:rPr>
          <w:rFonts w:ascii="Times New Roman" w:hAnsi="Times New Roman" w:cs="Times New Roman"/>
          <w:sz w:val="24"/>
          <w:szCs w:val="24"/>
        </w:rPr>
        <w:t xml:space="preserve">, </w:t>
      </w:r>
      <w:r w:rsidR="0054463A" w:rsidRPr="0069774D">
        <w:rPr>
          <w:rFonts w:ascii="Times New Roman" w:hAnsi="Times New Roman" w:cs="Times New Roman"/>
          <w:sz w:val="24"/>
          <w:szCs w:val="24"/>
        </w:rPr>
        <w:t>mak</w:t>
      </w:r>
      <w:r>
        <w:rPr>
          <w:rFonts w:ascii="Times New Roman" w:hAnsi="Times New Roman" w:cs="Times New Roman"/>
          <w:sz w:val="24"/>
          <w:szCs w:val="24"/>
        </w:rPr>
        <w:t>ing</w:t>
      </w:r>
      <w:r w:rsidR="0054463A" w:rsidRPr="0069774D">
        <w:rPr>
          <w:rFonts w:ascii="Times New Roman" w:hAnsi="Times New Roman" w:cs="Times New Roman"/>
          <w:sz w:val="24"/>
          <w:szCs w:val="24"/>
        </w:rPr>
        <w:t xml:space="preserve"> MASEM a </w:t>
      </w:r>
      <w:r w:rsidR="0054463A">
        <w:rPr>
          <w:rFonts w:ascii="Times New Roman" w:hAnsi="Times New Roman" w:cs="Times New Roman"/>
          <w:sz w:val="24"/>
          <w:szCs w:val="24"/>
        </w:rPr>
        <w:t>parsimonious</w:t>
      </w:r>
      <w:r w:rsidR="0054463A" w:rsidRPr="0069774D">
        <w:rPr>
          <w:rFonts w:ascii="Times New Roman" w:hAnsi="Times New Roman" w:cs="Times New Roman"/>
          <w:sz w:val="24"/>
          <w:szCs w:val="24"/>
        </w:rPr>
        <w:t xml:space="preserve"> tool for assessing the evidence for the numerous relations proposed by the SCM. The </w:t>
      </w:r>
      <w:r w:rsidR="0054463A">
        <w:rPr>
          <w:rFonts w:ascii="Times New Roman" w:hAnsi="Times New Roman" w:cs="Times New Roman"/>
          <w:sz w:val="24"/>
          <w:szCs w:val="24"/>
        </w:rPr>
        <w:t>main contribution</w:t>
      </w:r>
      <w:r w:rsidR="0054463A" w:rsidRPr="0069774D">
        <w:rPr>
          <w:rFonts w:ascii="Times New Roman" w:hAnsi="Times New Roman" w:cs="Times New Roman"/>
          <w:sz w:val="24"/>
          <w:szCs w:val="24"/>
        </w:rPr>
        <w:t xml:space="preserve"> of this systematic review and meta-analysis is that it summarizes a </w:t>
      </w:r>
      <w:r w:rsidR="0054463A" w:rsidRPr="002859C9">
        <w:rPr>
          <w:rFonts w:ascii="Times New Roman" w:hAnsi="Times New Roman" w:cs="Times New Roman"/>
          <w:sz w:val="24"/>
          <w:szCs w:val="24"/>
        </w:rPr>
        <w:t>substantial body of correlational and longitudinal literature</w:t>
      </w:r>
      <w:r w:rsidR="0054463A" w:rsidRPr="0069774D">
        <w:rPr>
          <w:rFonts w:ascii="Times New Roman" w:hAnsi="Times New Roman" w:cs="Times New Roman"/>
          <w:sz w:val="24"/>
          <w:szCs w:val="24"/>
        </w:rPr>
        <w:t>.</w:t>
      </w:r>
    </w:p>
    <w:p w14:paraId="39C2CC07" w14:textId="7CEB9988" w:rsidR="00E27CC5" w:rsidRPr="00E27CC5" w:rsidRDefault="00E27CC5" w:rsidP="002200DF">
      <w:pPr>
        <w:spacing w:after="0" w:line="480" w:lineRule="exact"/>
        <w:ind w:firstLine="720"/>
        <w:rPr>
          <w:rFonts w:ascii="Times New Roman" w:hAnsi="Times New Roman" w:cs="Times New Roman"/>
          <w:sz w:val="24"/>
          <w:szCs w:val="24"/>
        </w:rPr>
      </w:pPr>
      <w:r w:rsidRPr="00E27CC5">
        <w:rPr>
          <w:rFonts w:ascii="Times New Roman" w:hAnsi="Times New Roman" w:cs="Times New Roman"/>
          <w:sz w:val="24"/>
          <w:szCs w:val="24"/>
        </w:rPr>
        <w:t xml:space="preserve">Tested models deviated from the pre-registered protocol in two ways. First, we opted to remove antecedents and psychological need frustration from our primary model. MASEM requires at least one bivariate correlation between any possible variable pairs; missing intercorrelations between the model variables necessitate the imputation/estimation of bivariate correlations to fit the structural equation model </w:t>
      </w:r>
      <w:r w:rsidR="009F0676" w:rsidRPr="009F0676">
        <w:rPr>
          <w:rFonts w:ascii="Times New Roman" w:hAnsi="Times New Roman" w:cs="Times New Roman"/>
          <w:sz w:val="24"/>
        </w:rPr>
        <w:t>(Jak et al., 2021)</w:t>
      </w:r>
      <w:r w:rsidRPr="00E27CC5">
        <w:rPr>
          <w:rFonts w:ascii="Times New Roman" w:hAnsi="Times New Roman" w:cs="Times New Roman"/>
          <w:sz w:val="24"/>
          <w:szCs w:val="24"/>
        </w:rPr>
        <w:t xml:space="preserve">. </w:t>
      </w:r>
      <w:r w:rsidR="00641352">
        <w:rPr>
          <w:rFonts w:ascii="Times New Roman" w:hAnsi="Times New Roman" w:cs="Times New Roman"/>
          <w:sz w:val="24"/>
          <w:szCs w:val="24"/>
        </w:rPr>
        <w:t xml:space="preserve">The dataset for the primary model </w:t>
      </w:r>
      <w:r w:rsidR="00D17509">
        <w:rPr>
          <w:rFonts w:ascii="Times New Roman" w:hAnsi="Times New Roman" w:cs="Times New Roman"/>
          <w:sz w:val="24"/>
          <w:szCs w:val="24"/>
        </w:rPr>
        <w:t>lacked</w:t>
      </w:r>
      <w:r w:rsidR="00C814AF">
        <w:rPr>
          <w:rFonts w:ascii="Times New Roman" w:hAnsi="Times New Roman" w:cs="Times New Roman"/>
          <w:sz w:val="24"/>
          <w:szCs w:val="24"/>
        </w:rPr>
        <w:t xml:space="preserve"> </w:t>
      </w:r>
      <w:r w:rsidR="00761B15" w:rsidRPr="00761B15">
        <w:rPr>
          <w:rFonts w:ascii="Times New Roman" w:hAnsi="Times New Roman" w:cs="Times New Roman"/>
          <w:sz w:val="24"/>
          <w:szCs w:val="24"/>
        </w:rPr>
        <w:t>correlations between these variables and other constructs</w:t>
      </w:r>
      <w:r w:rsidR="006C2F4C">
        <w:rPr>
          <w:rFonts w:ascii="Times New Roman" w:hAnsi="Times New Roman" w:cs="Times New Roman"/>
          <w:sz w:val="24"/>
          <w:szCs w:val="24"/>
        </w:rPr>
        <w:t xml:space="preserve"> relevant to</w:t>
      </w:r>
      <w:r w:rsidR="00761B15">
        <w:rPr>
          <w:rFonts w:ascii="Times New Roman" w:hAnsi="Times New Roman" w:cs="Times New Roman"/>
          <w:sz w:val="24"/>
          <w:szCs w:val="24"/>
        </w:rPr>
        <w:t xml:space="preserve"> the model. </w:t>
      </w:r>
      <w:r w:rsidRPr="00E27CC5">
        <w:rPr>
          <w:rFonts w:ascii="Times New Roman" w:hAnsi="Times New Roman" w:cs="Times New Roman"/>
          <w:sz w:val="24"/>
          <w:szCs w:val="24"/>
        </w:rPr>
        <w:t xml:space="preserve">Including antecedents and psychological need frustration in the model would have required us to impute 18 effect sizes; this imputation requirement was reduced to three when we excluded these variables (for details on effect size imputation see Supplementary Material </w:t>
      </w:r>
      <w:r w:rsidR="00E64E8D">
        <w:rPr>
          <w:rFonts w:ascii="Times New Roman" w:hAnsi="Times New Roman" w:cs="Times New Roman"/>
          <w:sz w:val="24"/>
          <w:szCs w:val="24"/>
        </w:rPr>
        <w:t>3</w:t>
      </w:r>
      <w:r w:rsidRPr="00E27CC5">
        <w:rPr>
          <w:rFonts w:ascii="Times New Roman" w:hAnsi="Times New Roman" w:cs="Times New Roman"/>
          <w:sz w:val="24"/>
          <w:szCs w:val="24"/>
        </w:rPr>
        <w:t xml:space="preserve">). </w:t>
      </w:r>
      <w:r w:rsidR="003535A6">
        <w:rPr>
          <w:rFonts w:ascii="Times New Roman" w:hAnsi="Times New Roman" w:cs="Times New Roman"/>
          <w:sz w:val="24"/>
          <w:szCs w:val="24"/>
        </w:rPr>
        <w:t xml:space="preserve">We </w:t>
      </w:r>
      <w:r w:rsidR="00906A26">
        <w:rPr>
          <w:rFonts w:ascii="Times New Roman" w:hAnsi="Times New Roman" w:cs="Times New Roman"/>
          <w:sz w:val="24"/>
          <w:szCs w:val="24"/>
        </w:rPr>
        <w:t xml:space="preserve">further </w:t>
      </w:r>
      <w:r w:rsidR="00A93502">
        <w:rPr>
          <w:rFonts w:ascii="Times New Roman" w:hAnsi="Times New Roman" w:cs="Times New Roman"/>
          <w:sz w:val="24"/>
          <w:szCs w:val="24"/>
        </w:rPr>
        <w:t>decided</w:t>
      </w:r>
      <w:r w:rsidR="003535A6">
        <w:rPr>
          <w:rFonts w:ascii="Times New Roman" w:hAnsi="Times New Roman" w:cs="Times New Roman"/>
          <w:sz w:val="24"/>
          <w:szCs w:val="24"/>
        </w:rPr>
        <w:t xml:space="preserve"> to exclude</w:t>
      </w:r>
      <w:r w:rsidR="008025AD">
        <w:rPr>
          <w:rFonts w:ascii="Times New Roman" w:hAnsi="Times New Roman" w:cs="Times New Roman"/>
          <w:sz w:val="24"/>
          <w:szCs w:val="24"/>
        </w:rPr>
        <w:t xml:space="preserve"> </w:t>
      </w:r>
      <w:r w:rsidR="00D65523">
        <w:rPr>
          <w:rFonts w:ascii="Times New Roman" w:hAnsi="Times New Roman" w:cs="Times New Roman"/>
          <w:sz w:val="24"/>
          <w:szCs w:val="24"/>
        </w:rPr>
        <w:t>avoidance</w:t>
      </w:r>
      <w:r w:rsidR="00D65523" w:rsidRPr="00E27F59">
        <w:rPr>
          <w:rFonts w:ascii="Times New Roman" w:hAnsi="Times New Roman" w:cs="Times New Roman"/>
          <w:sz w:val="24"/>
          <w:szCs w:val="24"/>
        </w:rPr>
        <w:t xml:space="preserve"> appraisals </w:t>
      </w:r>
      <w:r w:rsidR="008025AD">
        <w:rPr>
          <w:rFonts w:ascii="Times New Roman" w:hAnsi="Times New Roman" w:cs="Times New Roman"/>
          <w:sz w:val="24"/>
          <w:szCs w:val="24"/>
        </w:rPr>
        <w:t>and ill-being from the primary model</w:t>
      </w:r>
      <w:r w:rsidR="00AE752D">
        <w:rPr>
          <w:rFonts w:ascii="Times New Roman" w:hAnsi="Times New Roman" w:cs="Times New Roman"/>
          <w:sz w:val="24"/>
          <w:szCs w:val="24"/>
        </w:rPr>
        <w:t>,</w:t>
      </w:r>
      <w:r w:rsidR="008025AD">
        <w:rPr>
          <w:rFonts w:ascii="Times New Roman" w:hAnsi="Times New Roman" w:cs="Times New Roman"/>
          <w:sz w:val="24"/>
          <w:szCs w:val="24"/>
        </w:rPr>
        <w:t xml:space="preserve"> </w:t>
      </w:r>
      <w:r w:rsidR="008C39AB">
        <w:rPr>
          <w:rFonts w:ascii="Times New Roman" w:hAnsi="Times New Roman" w:cs="Times New Roman"/>
          <w:sz w:val="24"/>
          <w:szCs w:val="24"/>
        </w:rPr>
        <w:t xml:space="preserve">because there </w:t>
      </w:r>
      <w:r w:rsidR="00AE752D">
        <w:rPr>
          <w:rFonts w:ascii="Times New Roman" w:hAnsi="Times New Roman" w:cs="Times New Roman"/>
          <w:sz w:val="24"/>
          <w:szCs w:val="24"/>
        </w:rPr>
        <w:t>was only</w:t>
      </w:r>
      <w:r w:rsidR="008C39AB">
        <w:rPr>
          <w:rFonts w:ascii="Times New Roman" w:hAnsi="Times New Roman" w:cs="Times New Roman"/>
          <w:sz w:val="24"/>
          <w:szCs w:val="24"/>
        </w:rPr>
        <w:t xml:space="preserve"> a small number of effect sizes for these pathways and </w:t>
      </w:r>
      <w:r w:rsidR="00E40168">
        <w:rPr>
          <w:rFonts w:ascii="Times New Roman" w:hAnsi="Times New Roman" w:cs="Times New Roman"/>
          <w:sz w:val="24"/>
          <w:szCs w:val="24"/>
        </w:rPr>
        <w:t>their exclusion allowed us to test a model that more accurately reflected the</w:t>
      </w:r>
      <w:r w:rsidR="008C39AB">
        <w:rPr>
          <w:rFonts w:ascii="Times New Roman" w:hAnsi="Times New Roman" w:cs="Times New Roman"/>
          <w:sz w:val="24"/>
          <w:szCs w:val="24"/>
        </w:rPr>
        <w:t xml:space="preserve"> original </w:t>
      </w:r>
      <w:r w:rsidR="00362675">
        <w:rPr>
          <w:rFonts w:ascii="Times New Roman" w:hAnsi="Times New Roman" w:cs="Times New Roman"/>
          <w:sz w:val="24"/>
          <w:szCs w:val="24"/>
        </w:rPr>
        <w:t xml:space="preserve">SCM </w:t>
      </w:r>
      <w:r w:rsidR="008C39AB">
        <w:rPr>
          <w:rFonts w:ascii="Times New Roman" w:hAnsi="Times New Roman" w:cs="Times New Roman"/>
          <w:sz w:val="24"/>
          <w:szCs w:val="24"/>
        </w:rPr>
        <w:t>formulation</w:t>
      </w:r>
      <w:r w:rsidR="001971B4">
        <w:rPr>
          <w:rFonts w:ascii="Times New Roman" w:hAnsi="Times New Roman" w:cs="Times New Roman"/>
          <w:sz w:val="24"/>
          <w:szCs w:val="24"/>
        </w:rPr>
        <w:t xml:space="preserve">. </w:t>
      </w:r>
      <w:r w:rsidR="00362675">
        <w:rPr>
          <w:rFonts w:ascii="Times New Roman" w:hAnsi="Times New Roman" w:cs="Times New Roman"/>
          <w:sz w:val="24"/>
          <w:szCs w:val="24"/>
        </w:rPr>
        <w:t>We retained t</w:t>
      </w:r>
      <w:r w:rsidR="001971B4">
        <w:rPr>
          <w:rFonts w:ascii="Times New Roman" w:hAnsi="Times New Roman" w:cs="Times New Roman"/>
          <w:sz w:val="24"/>
          <w:szCs w:val="24"/>
        </w:rPr>
        <w:t xml:space="preserve">hese variables </w:t>
      </w:r>
      <w:r w:rsidR="001971B4">
        <w:rPr>
          <w:rFonts w:ascii="Times New Roman" w:hAnsi="Times New Roman" w:cs="Times New Roman"/>
          <w:sz w:val="24"/>
          <w:szCs w:val="24"/>
        </w:rPr>
        <w:lastRenderedPageBreak/>
        <w:t>in the alternative model</w:t>
      </w:r>
      <w:r w:rsidR="00805C37">
        <w:rPr>
          <w:rFonts w:ascii="Times New Roman" w:hAnsi="Times New Roman" w:cs="Times New Roman"/>
          <w:sz w:val="24"/>
          <w:szCs w:val="24"/>
        </w:rPr>
        <w:t xml:space="preserve">, as </w:t>
      </w:r>
      <w:r w:rsidR="0014293A" w:rsidRPr="0014293A">
        <w:rPr>
          <w:rFonts w:ascii="Times New Roman" w:hAnsi="Times New Roman" w:cs="Times New Roman"/>
          <w:sz w:val="24"/>
          <w:szCs w:val="24"/>
        </w:rPr>
        <w:t>sufficient data were available in the dataset of that model to</w:t>
      </w:r>
      <w:r w:rsidR="00D17509">
        <w:rPr>
          <w:rFonts w:ascii="Times New Roman" w:hAnsi="Times New Roman" w:cs="Times New Roman"/>
          <w:sz w:val="24"/>
          <w:szCs w:val="24"/>
        </w:rPr>
        <w:t xml:space="preserve"> test it</w:t>
      </w:r>
      <w:r w:rsidR="001971B4">
        <w:rPr>
          <w:rFonts w:ascii="Times New Roman" w:hAnsi="Times New Roman" w:cs="Times New Roman"/>
          <w:sz w:val="24"/>
          <w:szCs w:val="24"/>
        </w:rPr>
        <w:t xml:space="preserve">. </w:t>
      </w:r>
      <w:r w:rsidRPr="00E27CC5">
        <w:rPr>
          <w:rFonts w:ascii="Times New Roman" w:hAnsi="Times New Roman" w:cs="Times New Roman"/>
          <w:sz w:val="24"/>
          <w:szCs w:val="24"/>
        </w:rPr>
        <w:t xml:space="preserve">Second, the pre-registered model </w:t>
      </w:r>
      <w:r w:rsidR="006B70DD">
        <w:rPr>
          <w:rFonts w:ascii="Times New Roman" w:hAnsi="Times New Roman" w:cs="Times New Roman"/>
          <w:sz w:val="24"/>
          <w:szCs w:val="24"/>
        </w:rPr>
        <w:t>addressing</w:t>
      </w:r>
      <w:r w:rsidR="006B70DD" w:rsidRPr="00E27CC5">
        <w:rPr>
          <w:rFonts w:ascii="Times New Roman" w:hAnsi="Times New Roman" w:cs="Times New Roman"/>
          <w:sz w:val="24"/>
          <w:szCs w:val="24"/>
        </w:rPr>
        <w:t xml:space="preserve"> </w:t>
      </w:r>
      <w:r w:rsidRPr="00E27CC5">
        <w:rPr>
          <w:rFonts w:ascii="Times New Roman" w:hAnsi="Times New Roman" w:cs="Times New Roman"/>
          <w:sz w:val="24"/>
          <w:szCs w:val="24"/>
        </w:rPr>
        <w:t xml:space="preserve">the separate influence of autonomous and controlled motives included a single antecedent variable that predicted both types of goal motivation. To account for the varying contributions of antecedents that are hypothesized to influence autonomous motivation (such as autonomy support) and those that are hypothesized to have an effect on controlled motivation (such as controlling behaviors), we divided the antecedents into separate adaptive and maladaptive variables in the </w:t>
      </w:r>
      <w:r w:rsidR="00456302">
        <w:rPr>
          <w:rFonts w:ascii="Times New Roman" w:hAnsi="Times New Roman" w:cs="Times New Roman"/>
          <w:sz w:val="24"/>
          <w:szCs w:val="24"/>
        </w:rPr>
        <w:t>e</w:t>
      </w:r>
      <w:r w:rsidRPr="00E27CC5">
        <w:rPr>
          <w:rFonts w:ascii="Times New Roman" w:hAnsi="Times New Roman" w:cs="Times New Roman"/>
          <w:sz w:val="24"/>
          <w:szCs w:val="24"/>
        </w:rPr>
        <w:t xml:space="preserve">xtended </w:t>
      </w:r>
      <w:r w:rsidR="00456302">
        <w:rPr>
          <w:rFonts w:ascii="Times New Roman" w:hAnsi="Times New Roman" w:cs="Times New Roman"/>
          <w:sz w:val="24"/>
          <w:szCs w:val="24"/>
        </w:rPr>
        <w:t>m</w:t>
      </w:r>
      <w:r w:rsidRPr="00E27CC5">
        <w:rPr>
          <w:rFonts w:ascii="Times New Roman" w:hAnsi="Times New Roman" w:cs="Times New Roman"/>
          <w:sz w:val="24"/>
          <w:szCs w:val="24"/>
        </w:rPr>
        <w:t xml:space="preserve">odel. Figures of </w:t>
      </w:r>
      <w:r w:rsidR="004B07E6">
        <w:rPr>
          <w:rFonts w:ascii="Times New Roman" w:hAnsi="Times New Roman" w:cs="Times New Roman"/>
          <w:sz w:val="24"/>
          <w:szCs w:val="24"/>
        </w:rPr>
        <w:t>pre-registered</w:t>
      </w:r>
      <w:r w:rsidR="004B07E6" w:rsidRPr="00E27CC5">
        <w:rPr>
          <w:rFonts w:ascii="Times New Roman" w:hAnsi="Times New Roman" w:cs="Times New Roman"/>
          <w:sz w:val="24"/>
          <w:szCs w:val="24"/>
        </w:rPr>
        <w:t xml:space="preserve"> </w:t>
      </w:r>
      <w:r w:rsidRPr="00E27CC5">
        <w:rPr>
          <w:rFonts w:ascii="Times New Roman" w:hAnsi="Times New Roman" w:cs="Times New Roman"/>
          <w:sz w:val="24"/>
          <w:szCs w:val="24"/>
        </w:rPr>
        <w:t>models included in our pre-registration and those tested here are available on the OSF page.</w:t>
      </w:r>
      <w:r w:rsidR="00973951">
        <w:rPr>
          <w:rFonts w:ascii="Times New Roman" w:hAnsi="Times New Roman" w:cs="Times New Roman"/>
          <w:sz w:val="24"/>
          <w:szCs w:val="24"/>
        </w:rPr>
        <w:t xml:space="preserve"> </w:t>
      </w:r>
      <w:r w:rsidR="00973951" w:rsidRPr="00973951">
        <w:rPr>
          <w:rFonts w:ascii="Times New Roman" w:hAnsi="Times New Roman" w:cs="Times New Roman"/>
          <w:sz w:val="24"/>
          <w:szCs w:val="24"/>
        </w:rPr>
        <w:t xml:space="preserve">We pre-registered a second alternative model in which psychological needs predicted goal motives, but we were </w:t>
      </w:r>
      <w:r w:rsidR="007C025C">
        <w:rPr>
          <w:rFonts w:ascii="Times New Roman" w:hAnsi="Times New Roman" w:cs="Times New Roman"/>
          <w:sz w:val="24"/>
          <w:szCs w:val="24"/>
        </w:rPr>
        <w:t>un</w:t>
      </w:r>
      <w:r w:rsidR="00973951" w:rsidRPr="00973951">
        <w:rPr>
          <w:rFonts w:ascii="Times New Roman" w:hAnsi="Times New Roman" w:cs="Times New Roman"/>
          <w:sz w:val="24"/>
          <w:szCs w:val="24"/>
        </w:rPr>
        <w:t xml:space="preserve">able to report that model in this </w:t>
      </w:r>
      <w:r w:rsidR="006C2F4C">
        <w:rPr>
          <w:rFonts w:ascii="Times New Roman" w:hAnsi="Times New Roman" w:cs="Times New Roman"/>
          <w:sz w:val="24"/>
          <w:szCs w:val="24"/>
        </w:rPr>
        <w:t>article</w:t>
      </w:r>
      <w:r w:rsidR="00973951" w:rsidRPr="00973951">
        <w:rPr>
          <w:rFonts w:ascii="Times New Roman" w:hAnsi="Times New Roman" w:cs="Times New Roman"/>
          <w:sz w:val="24"/>
          <w:szCs w:val="24"/>
        </w:rPr>
        <w:t xml:space="preserve"> due to space constraints. We refer the reader to </w:t>
      </w:r>
      <w:r w:rsidR="001758D1">
        <w:rPr>
          <w:rFonts w:ascii="Times New Roman" w:hAnsi="Times New Roman" w:cs="Times New Roman"/>
          <w:sz w:val="24"/>
          <w:szCs w:val="24"/>
        </w:rPr>
        <w:t xml:space="preserve">the </w:t>
      </w:r>
      <w:r w:rsidR="001758D1" w:rsidRPr="001758D1">
        <w:rPr>
          <w:rFonts w:ascii="Times New Roman" w:hAnsi="Times New Roman" w:cs="Times New Roman"/>
          <w:sz w:val="24"/>
          <w:szCs w:val="24"/>
        </w:rPr>
        <w:t>OSF project page</w:t>
      </w:r>
      <w:r w:rsidR="001758D1" w:rsidRPr="001758D1" w:rsidDel="001758D1">
        <w:rPr>
          <w:rFonts w:ascii="Times New Roman" w:hAnsi="Times New Roman" w:cs="Times New Roman"/>
          <w:sz w:val="24"/>
          <w:szCs w:val="24"/>
        </w:rPr>
        <w:t xml:space="preserve"> </w:t>
      </w:r>
      <w:r w:rsidR="00973951" w:rsidRPr="00973951">
        <w:rPr>
          <w:rFonts w:ascii="Times New Roman" w:hAnsi="Times New Roman" w:cs="Times New Roman"/>
          <w:sz w:val="24"/>
          <w:szCs w:val="24"/>
        </w:rPr>
        <w:t>for the results of that model.</w:t>
      </w:r>
    </w:p>
    <w:p w14:paraId="0119FA72" w14:textId="77777777" w:rsidR="00E27CC5" w:rsidRPr="00E27CC5" w:rsidRDefault="00E27CC5" w:rsidP="002200DF">
      <w:pPr>
        <w:spacing w:after="0" w:line="480" w:lineRule="exact"/>
        <w:rPr>
          <w:rFonts w:ascii="Times New Roman" w:hAnsi="Times New Roman" w:cs="Times New Roman"/>
          <w:b/>
          <w:i/>
          <w:iCs/>
          <w:sz w:val="24"/>
          <w:szCs w:val="24"/>
        </w:rPr>
      </w:pPr>
      <w:r w:rsidRPr="00E27CC5">
        <w:rPr>
          <w:rFonts w:ascii="Times New Roman" w:hAnsi="Times New Roman" w:cs="Times New Roman"/>
          <w:b/>
          <w:i/>
          <w:iCs/>
          <w:sz w:val="24"/>
          <w:szCs w:val="24"/>
        </w:rPr>
        <w:t>Moderator Analysis</w:t>
      </w:r>
    </w:p>
    <w:p w14:paraId="5CA988FB" w14:textId="4F2B87F9" w:rsidR="00E27CC5" w:rsidRDefault="00E57BEB" w:rsidP="002200DF">
      <w:pPr>
        <w:spacing w:after="0" w:line="480" w:lineRule="exact"/>
        <w:ind w:firstLine="720"/>
        <w:rPr>
          <w:rFonts w:ascii="Times New Roman" w:eastAsia="Calibri" w:hAnsi="Times New Roman" w:cs="Times New Roman"/>
          <w:sz w:val="24"/>
          <w:szCs w:val="24"/>
        </w:rPr>
      </w:pPr>
      <w:r>
        <w:rPr>
          <w:rFonts w:ascii="Times New Roman" w:hAnsi="Times New Roman" w:cs="Times New Roman"/>
          <w:sz w:val="24"/>
          <w:szCs w:val="24"/>
        </w:rPr>
        <w:t>W</w:t>
      </w:r>
      <w:r w:rsidR="00E27CC5" w:rsidRPr="00E27CC5">
        <w:rPr>
          <w:rFonts w:ascii="Times New Roman" w:hAnsi="Times New Roman" w:cs="Times New Roman"/>
          <w:color w:val="000000" w:themeColor="text1"/>
          <w:sz w:val="24"/>
          <w:szCs w:val="24"/>
        </w:rPr>
        <w:t xml:space="preserve">e controlled for the effect of the following potential moderator variables: </w:t>
      </w:r>
      <w:r w:rsidR="00E27CC5" w:rsidRPr="00E27CC5">
        <w:rPr>
          <w:rFonts w:ascii="Times New Roman" w:hAnsi="Times New Roman" w:cs="Times New Roman"/>
          <w:sz w:val="24"/>
          <w:szCs w:val="24"/>
        </w:rPr>
        <w:t>publication status, publication year, mean age, the proportion of the number of female participants to total sample size, goal assignment (i.e., self-assigned, researcher assigned), the time between the initial measurement point and last measurement point (days), study context (e.g., work, sports), study quality, study design (e.g., cross-sectional, prospective).</w:t>
      </w:r>
      <w:r w:rsidR="00CB5438">
        <w:rPr>
          <w:rFonts w:ascii="Times New Roman" w:hAnsi="Times New Roman" w:cs="Times New Roman"/>
          <w:sz w:val="24"/>
          <w:szCs w:val="24"/>
        </w:rPr>
        <w:t xml:space="preserve"> We expected </w:t>
      </w:r>
      <w:r w:rsidR="004C3819">
        <w:rPr>
          <w:rFonts w:ascii="Times New Roman" w:hAnsi="Times New Roman" w:cs="Times New Roman"/>
          <w:sz w:val="24"/>
          <w:szCs w:val="24"/>
        </w:rPr>
        <w:t>the model</w:t>
      </w:r>
      <w:r w:rsidR="00717DCB">
        <w:rPr>
          <w:rFonts w:ascii="Times New Roman" w:hAnsi="Times New Roman" w:cs="Times New Roman"/>
          <w:sz w:val="24"/>
          <w:szCs w:val="24"/>
        </w:rPr>
        <w:t xml:space="preserve"> pathways</w:t>
      </w:r>
      <w:r w:rsidR="004C3819">
        <w:rPr>
          <w:rFonts w:ascii="Times New Roman" w:hAnsi="Times New Roman" w:cs="Times New Roman"/>
          <w:sz w:val="24"/>
          <w:szCs w:val="24"/>
        </w:rPr>
        <w:t xml:space="preserve"> we test</w:t>
      </w:r>
      <w:r w:rsidR="006B70DD">
        <w:rPr>
          <w:rFonts w:ascii="Times New Roman" w:hAnsi="Times New Roman" w:cs="Times New Roman"/>
          <w:sz w:val="24"/>
          <w:szCs w:val="24"/>
        </w:rPr>
        <w:t>ed</w:t>
      </w:r>
      <w:r w:rsidR="004C3819">
        <w:rPr>
          <w:rFonts w:ascii="Times New Roman" w:hAnsi="Times New Roman" w:cs="Times New Roman"/>
          <w:sz w:val="24"/>
          <w:szCs w:val="24"/>
        </w:rPr>
        <w:t xml:space="preserve"> to vary as a function of publication status, </w:t>
      </w:r>
      <w:r w:rsidR="00276EF3">
        <w:rPr>
          <w:rFonts w:ascii="Times New Roman" w:hAnsi="Times New Roman" w:cs="Times New Roman"/>
          <w:sz w:val="24"/>
          <w:szCs w:val="24"/>
        </w:rPr>
        <w:t>goal assignment, study quality, and study design</w:t>
      </w:r>
      <w:r w:rsidR="00BC7F52">
        <w:rPr>
          <w:rFonts w:ascii="Times New Roman" w:hAnsi="Times New Roman" w:cs="Times New Roman"/>
          <w:sz w:val="24"/>
          <w:szCs w:val="24"/>
        </w:rPr>
        <w:t xml:space="preserve"> (i.e., stronger paths for published studies, self-assigned goals, high study quality</w:t>
      </w:r>
      <w:r w:rsidR="00B648E7">
        <w:rPr>
          <w:rFonts w:ascii="Times New Roman" w:hAnsi="Times New Roman" w:cs="Times New Roman"/>
          <w:sz w:val="24"/>
          <w:szCs w:val="24"/>
        </w:rPr>
        <w:t>,</w:t>
      </w:r>
      <w:r w:rsidR="00BC7F52">
        <w:rPr>
          <w:rFonts w:ascii="Times New Roman" w:hAnsi="Times New Roman" w:cs="Times New Roman"/>
          <w:sz w:val="24"/>
          <w:szCs w:val="24"/>
        </w:rPr>
        <w:t xml:space="preserve"> and experimental studies)</w:t>
      </w:r>
      <w:r w:rsidR="00276EF3">
        <w:rPr>
          <w:rFonts w:ascii="Times New Roman" w:hAnsi="Times New Roman" w:cs="Times New Roman"/>
          <w:sz w:val="24"/>
          <w:szCs w:val="24"/>
        </w:rPr>
        <w:t>.</w:t>
      </w:r>
      <w:r w:rsidR="00E27CC5" w:rsidRPr="00E27CC5">
        <w:rPr>
          <w:rFonts w:ascii="Times New Roman" w:hAnsi="Times New Roman" w:cs="Times New Roman"/>
          <w:sz w:val="24"/>
          <w:szCs w:val="24"/>
        </w:rPr>
        <w:t xml:space="preserve"> </w:t>
      </w:r>
      <w:r w:rsidR="002E0FF7">
        <w:rPr>
          <w:rFonts w:ascii="Times New Roman" w:hAnsi="Times New Roman" w:cs="Times New Roman"/>
          <w:sz w:val="24"/>
          <w:szCs w:val="24"/>
        </w:rPr>
        <w:t xml:space="preserve">We </w:t>
      </w:r>
      <w:r w:rsidR="00EC0263">
        <w:rPr>
          <w:rFonts w:ascii="Times New Roman" w:hAnsi="Times New Roman" w:cs="Times New Roman"/>
          <w:sz w:val="24"/>
          <w:szCs w:val="24"/>
        </w:rPr>
        <w:t>had</w:t>
      </w:r>
      <w:r w:rsidR="00A116F4">
        <w:rPr>
          <w:rFonts w:ascii="Times New Roman" w:hAnsi="Times New Roman" w:cs="Times New Roman"/>
          <w:sz w:val="24"/>
          <w:szCs w:val="24"/>
        </w:rPr>
        <w:t xml:space="preserve"> no a priori hypotheses </w:t>
      </w:r>
      <w:r w:rsidR="00F53ECC">
        <w:rPr>
          <w:rFonts w:ascii="Times New Roman" w:hAnsi="Times New Roman" w:cs="Times New Roman"/>
          <w:sz w:val="24"/>
          <w:szCs w:val="24"/>
        </w:rPr>
        <w:t xml:space="preserve">for the rest </w:t>
      </w:r>
      <w:r w:rsidR="00A116F4">
        <w:rPr>
          <w:rFonts w:ascii="Times New Roman" w:hAnsi="Times New Roman" w:cs="Times New Roman"/>
          <w:sz w:val="24"/>
          <w:szCs w:val="24"/>
        </w:rPr>
        <w:t>of</w:t>
      </w:r>
      <w:r w:rsidR="00EC0263">
        <w:rPr>
          <w:rFonts w:ascii="Times New Roman" w:hAnsi="Times New Roman" w:cs="Times New Roman"/>
          <w:sz w:val="24"/>
          <w:szCs w:val="24"/>
        </w:rPr>
        <w:t xml:space="preserve"> </w:t>
      </w:r>
      <w:r w:rsidR="00AB7B24">
        <w:rPr>
          <w:rFonts w:ascii="Times New Roman" w:hAnsi="Times New Roman" w:cs="Times New Roman"/>
          <w:sz w:val="24"/>
          <w:szCs w:val="24"/>
        </w:rPr>
        <w:t>the moderator variables</w:t>
      </w:r>
      <w:r w:rsidR="002E0FF7">
        <w:rPr>
          <w:rFonts w:ascii="Times New Roman" w:hAnsi="Times New Roman" w:cs="Times New Roman"/>
          <w:sz w:val="24"/>
          <w:szCs w:val="24"/>
        </w:rPr>
        <w:t xml:space="preserve">, </w:t>
      </w:r>
      <w:r w:rsidR="006B70DD">
        <w:rPr>
          <w:rFonts w:ascii="Times New Roman" w:hAnsi="Times New Roman" w:cs="Times New Roman"/>
          <w:sz w:val="24"/>
          <w:szCs w:val="24"/>
        </w:rPr>
        <w:t xml:space="preserve">and </w:t>
      </w:r>
      <w:r w:rsidR="002E0FF7">
        <w:rPr>
          <w:rFonts w:ascii="Times New Roman" w:hAnsi="Times New Roman" w:cs="Times New Roman"/>
          <w:sz w:val="24"/>
          <w:szCs w:val="24"/>
        </w:rPr>
        <w:t xml:space="preserve">so we </w:t>
      </w:r>
      <w:r w:rsidR="00DA2E0E">
        <w:rPr>
          <w:rFonts w:ascii="Times New Roman" w:hAnsi="Times New Roman" w:cs="Times New Roman"/>
          <w:sz w:val="24"/>
          <w:szCs w:val="24"/>
        </w:rPr>
        <w:t>included</w:t>
      </w:r>
      <w:r w:rsidR="002E0FF7">
        <w:rPr>
          <w:rFonts w:ascii="Times New Roman" w:hAnsi="Times New Roman" w:cs="Times New Roman"/>
          <w:sz w:val="24"/>
          <w:szCs w:val="24"/>
        </w:rPr>
        <w:t xml:space="preserve"> them for exploratory </w:t>
      </w:r>
      <w:r w:rsidR="00362675">
        <w:rPr>
          <w:rFonts w:ascii="Times New Roman" w:hAnsi="Times New Roman" w:cs="Times New Roman"/>
          <w:sz w:val="24"/>
          <w:szCs w:val="24"/>
        </w:rPr>
        <w:t>purposes</w:t>
      </w:r>
      <w:r w:rsidR="00A116F4">
        <w:rPr>
          <w:rFonts w:ascii="Times New Roman" w:hAnsi="Times New Roman" w:cs="Times New Roman"/>
          <w:sz w:val="24"/>
          <w:szCs w:val="24"/>
        </w:rPr>
        <w:t xml:space="preserve">. </w:t>
      </w:r>
      <w:r w:rsidR="00E27CC5" w:rsidRPr="00E27CC5">
        <w:rPr>
          <w:rFonts w:ascii="Times New Roman" w:hAnsi="Times New Roman" w:cs="Times New Roman"/>
          <w:sz w:val="24"/>
          <w:szCs w:val="24"/>
        </w:rPr>
        <w:t xml:space="preserve">Differing from the traditional approach of moderator analysis in meta-analyses, we computed correlational effects that are adjusted/controlled for these variables in the three-level MASEM </w:t>
      </w:r>
      <w:r w:rsidR="009F0676" w:rsidRPr="009F0676">
        <w:rPr>
          <w:rFonts w:ascii="Times New Roman" w:hAnsi="Times New Roman" w:cs="Times New Roman"/>
          <w:sz w:val="24"/>
        </w:rPr>
        <w:t>(Wilson et al., 2016)</w:t>
      </w:r>
      <w:r w:rsidR="00E27CC5" w:rsidRPr="00E27CC5">
        <w:rPr>
          <w:rFonts w:ascii="Times New Roman" w:hAnsi="Times New Roman" w:cs="Times New Roman"/>
          <w:sz w:val="24"/>
          <w:szCs w:val="24"/>
        </w:rPr>
        <w:t xml:space="preserve">. This approach permits the inclusion of multiple sources of heterogeneity concurrently </w:t>
      </w:r>
      <w:r w:rsidR="009F0676" w:rsidRPr="009F0676">
        <w:rPr>
          <w:rFonts w:ascii="Times New Roman" w:hAnsi="Times New Roman" w:cs="Times New Roman"/>
          <w:sz w:val="24"/>
        </w:rPr>
        <w:t>(Assink &amp; Wibbelink, 2016)</w:t>
      </w:r>
      <w:r w:rsidR="00E27CC5" w:rsidRPr="00E27CC5">
        <w:rPr>
          <w:rFonts w:ascii="Times New Roman" w:hAnsi="Times New Roman" w:cs="Times New Roman"/>
          <w:sz w:val="24"/>
          <w:szCs w:val="24"/>
        </w:rPr>
        <w:t xml:space="preserve"> rather than individually. We present unadjusted parameter estimates for each model in Supplementary Material </w:t>
      </w:r>
      <w:r w:rsidR="00E64E8D">
        <w:rPr>
          <w:rFonts w:ascii="Times New Roman" w:hAnsi="Times New Roman" w:cs="Times New Roman"/>
          <w:sz w:val="24"/>
          <w:szCs w:val="24"/>
        </w:rPr>
        <w:t>4</w:t>
      </w:r>
      <w:r w:rsidR="00E27CC5" w:rsidRPr="00E27CC5">
        <w:rPr>
          <w:rFonts w:ascii="Times New Roman" w:hAnsi="Times New Roman" w:cs="Times New Roman"/>
          <w:sz w:val="24"/>
          <w:szCs w:val="24"/>
        </w:rPr>
        <w:t>. In Results, we report covariate-adjusted parameter estimates for each model</w:t>
      </w:r>
      <w:r w:rsidR="00E27CC5" w:rsidRPr="00E27CC5">
        <w:rPr>
          <w:rFonts w:ascii="Times New Roman" w:eastAsia="Calibri" w:hAnsi="Times New Roman" w:cs="Times New Roman"/>
          <w:sz w:val="24"/>
          <w:szCs w:val="24"/>
        </w:rPr>
        <w:t xml:space="preserve">. </w:t>
      </w:r>
    </w:p>
    <w:p w14:paraId="2154B5BC" w14:textId="24E183F1" w:rsidR="006F55DD" w:rsidRDefault="009859E9" w:rsidP="00FF0EC0">
      <w:pPr>
        <w:spacing w:after="0" w:line="480" w:lineRule="exact"/>
        <w:ind w:firstLine="720"/>
        <w:rPr>
          <w:rFonts w:ascii="Times New Roman" w:hAnsi="Times New Roman" w:cs="Times New Roman"/>
          <w:sz w:val="24"/>
          <w:szCs w:val="24"/>
        </w:rPr>
      </w:pPr>
      <w:r w:rsidRPr="009859E9">
        <w:rPr>
          <w:rFonts w:ascii="Times New Roman" w:hAnsi="Times New Roman" w:cs="Times New Roman"/>
          <w:sz w:val="24"/>
          <w:szCs w:val="24"/>
        </w:rPr>
        <w:lastRenderedPageBreak/>
        <w:t xml:space="preserve">Although we tested for moderation using the recommended approach for MASEM (Jak &amp; Cheung, 2020; Steinmetz &amp; Block, 2022), we </w:t>
      </w:r>
      <w:r w:rsidR="00797744">
        <w:rPr>
          <w:rFonts w:ascii="Times New Roman" w:hAnsi="Times New Roman" w:cs="Times New Roman"/>
          <w:sz w:val="24"/>
          <w:szCs w:val="24"/>
        </w:rPr>
        <w:t xml:space="preserve">also </w:t>
      </w:r>
      <w:r w:rsidRPr="009859E9">
        <w:rPr>
          <w:rFonts w:ascii="Times New Roman" w:hAnsi="Times New Roman" w:cs="Times New Roman"/>
          <w:sz w:val="24"/>
          <w:szCs w:val="24"/>
        </w:rPr>
        <w:t>test</w:t>
      </w:r>
      <w:r w:rsidR="00F467A4">
        <w:rPr>
          <w:rFonts w:ascii="Times New Roman" w:hAnsi="Times New Roman" w:cs="Times New Roman"/>
          <w:sz w:val="24"/>
          <w:szCs w:val="24"/>
        </w:rPr>
        <w:t>ed</w:t>
      </w:r>
      <w:r w:rsidRPr="009859E9">
        <w:rPr>
          <w:rFonts w:ascii="Times New Roman" w:hAnsi="Times New Roman" w:cs="Times New Roman"/>
          <w:sz w:val="24"/>
          <w:szCs w:val="24"/>
        </w:rPr>
        <w:t xml:space="preserve"> for moderation in more traditional ways. To this end, we conducted exploratory moderator analyses on the individual pooled bivariate correlations as is typically observed with statistical syntheses of correlational effects</w:t>
      </w:r>
      <w:r w:rsidR="007F164A">
        <w:rPr>
          <w:rFonts w:ascii="Times New Roman" w:hAnsi="Times New Roman" w:cs="Times New Roman"/>
          <w:sz w:val="24"/>
          <w:szCs w:val="24"/>
        </w:rPr>
        <w:t>. We</w:t>
      </w:r>
      <w:r w:rsidR="003A5A8C">
        <w:rPr>
          <w:rFonts w:ascii="Times New Roman" w:hAnsi="Times New Roman" w:cs="Times New Roman"/>
          <w:sz w:val="24"/>
          <w:szCs w:val="24"/>
        </w:rPr>
        <w:t xml:space="preserve"> selected </w:t>
      </w:r>
      <w:r w:rsidR="000D0CC1">
        <w:rPr>
          <w:rFonts w:ascii="Times New Roman" w:hAnsi="Times New Roman" w:cs="Times New Roman"/>
          <w:sz w:val="24"/>
          <w:szCs w:val="24"/>
        </w:rPr>
        <w:t xml:space="preserve">three key moderators </w:t>
      </w:r>
      <w:r w:rsidR="00B84E65">
        <w:rPr>
          <w:rFonts w:ascii="Times New Roman" w:hAnsi="Times New Roman" w:cs="Times New Roman"/>
          <w:sz w:val="24"/>
          <w:szCs w:val="24"/>
        </w:rPr>
        <w:t xml:space="preserve">(i.e., </w:t>
      </w:r>
      <w:r w:rsidR="00B84E65" w:rsidRPr="00B84E65">
        <w:rPr>
          <w:rFonts w:ascii="Times New Roman" w:hAnsi="Times New Roman" w:cs="Times New Roman"/>
          <w:sz w:val="24"/>
          <w:szCs w:val="24"/>
        </w:rPr>
        <w:t>study design, study context, study quality</w:t>
      </w:r>
      <w:r w:rsidR="00B84E65">
        <w:rPr>
          <w:rFonts w:ascii="Times New Roman" w:hAnsi="Times New Roman" w:cs="Times New Roman"/>
          <w:sz w:val="24"/>
          <w:szCs w:val="24"/>
        </w:rPr>
        <w:t>)</w:t>
      </w:r>
      <w:r w:rsidR="007F164A">
        <w:rPr>
          <w:rFonts w:ascii="Times New Roman" w:hAnsi="Times New Roman" w:cs="Times New Roman"/>
          <w:sz w:val="24"/>
          <w:szCs w:val="24"/>
        </w:rPr>
        <w:t xml:space="preserve"> </w:t>
      </w:r>
      <w:r w:rsidR="001F2A03">
        <w:rPr>
          <w:rFonts w:ascii="Times New Roman" w:hAnsi="Times New Roman" w:cs="Times New Roman"/>
          <w:sz w:val="24"/>
          <w:szCs w:val="24"/>
        </w:rPr>
        <w:t xml:space="preserve">when </w:t>
      </w:r>
      <w:r w:rsidR="00B84E65">
        <w:rPr>
          <w:rFonts w:ascii="Times New Roman" w:hAnsi="Times New Roman" w:cs="Times New Roman"/>
          <w:sz w:val="24"/>
          <w:szCs w:val="24"/>
        </w:rPr>
        <w:t>assess</w:t>
      </w:r>
      <w:r w:rsidR="001F2A03">
        <w:rPr>
          <w:rFonts w:ascii="Times New Roman" w:hAnsi="Times New Roman" w:cs="Times New Roman"/>
          <w:sz w:val="24"/>
          <w:szCs w:val="24"/>
        </w:rPr>
        <w:t xml:space="preserve">ing heterogeneity among bivariate </w:t>
      </w:r>
      <w:r w:rsidR="001F2A03" w:rsidRPr="00A52C1D">
        <w:rPr>
          <w:rFonts w:ascii="Times New Roman" w:hAnsi="Times New Roman" w:cs="Times New Roman"/>
          <w:sz w:val="24"/>
          <w:szCs w:val="24"/>
        </w:rPr>
        <w:t>correlations</w:t>
      </w:r>
      <w:r w:rsidR="001F2A03">
        <w:rPr>
          <w:rFonts w:ascii="Times New Roman" w:hAnsi="Times New Roman" w:cs="Times New Roman"/>
          <w:sz w:val="24"/>
          <w:szCs w:val="24"/>
        </w:rPr>
        <w:t xml:space="preserve">. </w:t>
      </w:r>
      <w:r w:rsidR="00EC1F55">
        <w:rPr>
          <w:rFonts w:ascii="Times New Roman" w:hAnsi="Times New Roman" w:cs="Times New Roman"/>
          <w:sz w:val="24"/>
          <w:szCs w:val="24"/>
        </w:rPr>
        <w:t xml:space="preserve">We </w:t>
      </w:r>
      <w:r w:rsidR="00362675">
        <w:rPr>
          <w:rFonts w:ascii="Times New Roman" w:hAnsi="Times New Roman" w:cs="Times New Roman"/>
          <w:sz w:val="24"/>
          <w:szCs w:val="24"/>
        </w:rPr>
        <w:t>selected</w:t>
      </w:r>
      <w:r w:rsidR="00EC1F55">
        <w:rPr>
          <w:rFonts w:ascii="Times New Roman" w:hAnsi="Times New Roman" w:cs="Times New Roman"/>
          <w:sz w:val="24"/>
          <w:szCs w:val="24"/>
        </w:rPr>
        <w:t xml:space="preserve"> </w:t>
      </w:r>
      <w:r w:rsidR="00D83CE6">
        <w:rPr>
          <w:rFonts w:ascii="Times New Roman" w:hAnsi="Times New Roman" w:cs="Times New Roman"/>
          <w:sz w:val="24"/>
          <w:szCs w:val="24"/>
        </w:rPr>
        <w:t>these</w:t>
      </w:r>
      <w:r w:rsidR="004C08A9">
        <w:rPr>
          <w:rFonts w:ascii="Times New Roman" w:hAnsi="Times New Roman" w:cs="Times New Roman"/>
          <w:sz w:val="24"/>
          <w:szCs w:val="24"/>
        </w:rPr>
        <w:t xml:space="preserve"> </w:t>
      </w:r>
      <w:r w:rsidR="00525A8F">
        <w:rPr>
          <w:rFonts w:ascii="Times New Roman" w:hAnsi="Times New Roman" w:cs="Times New Roman"/>
          <w:sz w:val="24"/>
          <w:szCs w:val="24"/>
        </w:rPr>
        <w:t>moderator</w:t>
      </w:r>
      <w:r w:rsidR="00362675">
        <w:rPr>
          <w:rFonts w:ascii="Times New Roman" w:hAnsi="Times New Roman" w:cs="Times New Roman"/>
          <w:sz w:val="24"/>
          <w:szCs w:val="24"/>
        </w:rPr>
        <w:t>s</w:t>
      </w:r>
      <w:r w:rsidR="00525A8F">
        <w:rPr>
          <w:rFonts w:ascii="Times New Roman" w:hAnsi="Times New Roman" w:cs="Times New Roman"/>
          <w:sz w:val="24"/>
          <w:szCs w:val="24"/>
        </w:rPr>
        <w:t xml:space="preserve"> for pragmatic </w:t>
      </w:r>
      <w:r w:rsidR="00362675">
        <w:rPr>
          <w:rFonts w:ascii="Times New Roman" w:hAnsi="Times New Roman" w:cs="Times New Roman"/>
          <w:sz w:val="24"/>
          <w:szCs w:val="24"/>
        </w:rPr>
        <w:t>reasons</w:t>
      </w:r>
      <w:r w:rsidR="00A51887">
        <w:rPr>
          <w:rFonts w:ascii="Times New Roman" w:hAnsi="Times New Roman" w:cs="Times New Roman"/>
          <w:sz w:val="24"/>
          <w:szCs w:val="24"/>
        </w:rPr>
        <w:t xml:space="preserve">, </w:t>
      </w:r>
      <w:r w:rsidR="00AE0D50">
        <w:rPr>
          <w:rFonts w:ascii="Times New Roman" w:hAnsi="Times New Roman" w:cs="Times New Roman"/>
          <w:sz w:val="24"/>
          <w:szCs w:val="24"/>
        </w:rPr>
        <w:t>as we</w:t>
      </w:r>
      <w:r w:rsidR="00362675">
        <w:rPr>
          <w:rFonts w:ascii="Times New Roman" w:hAnsi="Times New Roman" w:cs="Times New Roman"/>
          <w:sz w:val="24"/>
          <w:szCs w:val="24"/>
        </w:rPr>
        <w:t xml:space="preserve"> would need</w:t>
      </w:r>
      <w:r w:rsidR="00185C40">
        <w:rPr>
          <w:rFonts w:ascii="Times New Roman" w:hAnsi="Times New Roman" w:cs="Times New Roman"/>
          <w:sz w:val="24"/>
          <w:szCs w:val="24"/>
        </w:rPr>
        <w:t xml:space="preserve"> to</w:t>
      </w:r>
      <w:r w:rsidR="00BE440C">
        <w:rPr>
          <w:rFonts w:ascii="Times New Roman" w:hAnsi="Times New Roman" w:cs="Times New Roman"/>
          <w:sz w:val="24"/>
          <w:szCs w:val="24"/>
        </w:rPr>
        <w:t xml:space="preserve"> examine</w:t>
      </w:r>
      <w:r w:rsidR="004E0BEB">
        <w:rPr>
          <w:rFonts w:ascii="Times New Roman" w:hAnsi="Times New Roman" w:cs="Times New Roman"/>
          <w:sz w:val="24"/>
          <w:szCs w:val="24"/>
        </w:rPr>
        <w:t xml:space="preserve"> 29 </w:t>
      </w:r>
      <w:r w:rsidR="00CC0D8F">
        <w:rPr>
          <w:rFonts w:ascii="Times New Roman" w:hAnsi="Times New Roman" w:cs="Times New Roman"/>
          <w:sz w:val="24"/>
          <w:szCs w:val="24"/>
        </w:rPr>
        <w:t>bivariate associations per moderator</w:t>
      </w:r>
      <w:r w:rsidR="00260332">
        <w:rPr>
          <w:rFonts w:ascii="Times New Roman" w:hAnsi="Times New Roman" w:cs="Times New Roman"/>
          <w:sz w:val="24"/>
          <w:szCs w:val="24"/>
        </w:rPr>
        <w:t>.</w:t>
      </w:r>
      <w:r w:rsidR="00AE0D50">
        <w:rPr>
          <w:rFonts w:ascii="Times New Roman" w:hAnsi="Times New Roman" w:cs="Times New Roman"/>
          <w:sz w:val="24"/>
          <w:szCs w:val="24"/>
        </w:rPr>
        <w:t xml:space="preserve"> </w:t>
      </w:r>
      <w:r w:rsidR="00362675">
        <w:rPr>
          <w:rFonts w:ascii="Times New Roman" w:hAnsi="Times New Roman" w:cs="Times New Roman"/>
          <w:sz w:val="24"/>
          <w:szCs w:val="24"/>
        </w:rPr>
        <w:t>We report pertinent findings</w:t>
      </w:r>
      <w:r w:rsidR="001F2A03">
        <w:rPr>
          <w:rFonts w:ascii="Times New Roman" w:hAnsi="Times New Roman" w:cs="Times New Roman"/>
          <w:sz w:val="24"/>
          <w:szCs w:val="24"/>
        </w:rPr>
        <w:t xml:space="preserve"> at the end of </w:t>
      </w:r>
      <w:r w:rsidR="00362675">
        <w:rPr>
          <w:rFonts w:ascii="Times New Roman" w:hAnsi="Times New Roman" w:cs="Times New Roman"/>
          <w:sz w:val="24"/>
          <w:szCs w:val="24"/>
        </w:rPr>
        <w:t>Results for</w:t>
      </w:r>
      <w:r w:rsidR="000F17AC">
        <w:rPr>
          <w:rFonts w:ascii="Times New Roman" w:hAnsi="Times New Roman" w:cs="Times New Roman"/>
          <w:sz w:val="24"/>
          <w:szCs w:val="24"/>
        </w:rPr>
        <w:t xml:space="preserve"> </w:t>
      </w:r>
      <w:r w:rsidR="001F2A03">
        <w:rPr>
          <w:rFonts w:ascii="Times New Roman" w:hAnsi="Times New Roman" w:cs="Times New Roman"/>
          <w:sz w:val="24"/>
          <w:szCs w:val="24"/>
        </w:rPr>
        <w:t>each model.</w:t>
      </w:r>
    </w:p>
    <w:p w14:paraId="6EF8ED68" w14:textId="6FF4E727" w:rsidR="00E27CC5" w:rsidRPr="00E27CC5" w:rsidRDefault="00E27CC5" w:rsidP="002200DF">
      <w:pPr>
        <w:spacing w:after="0" w:line="480" w:lineRule="exact"/>
        <w:rPr>
          <w:rFonts w:ascii="Times New Roman" w:hAnsi="Times New Roman" w:cs="Times New Roman"/>
          <w:b/>
          <w:bCs/>
          <w:i/>
          <w:iCs/>
          <w:sz w:val="24"/>
          <w:szCs w:val="24"/>
        </w:rPr>
      </w:pPr>
      <w:r w:rsidRPr="00E27CC5">
        <w:rPr>
          <w:rFonts w:ascii="Times New Roman" w:hAnsi="Times New Roman" w:cs="Times New Roman"/>
          <w:b/>
          <w:bCs/>
          <w:i/>
          <w:iCs/>
          <w:sz w:val="24"/>
          <w:szCs w:val="24"/>
        </w:rPr>
        <w:t>Model Fit Indices</w:t>
      </w:r>
    </w:p>
    <w:p w14:paraId="5EB8AD7C" w14:textId="4F47E3E1" w:rsidR="00E27CC5" w:rsidRPr="00E27CC5" w:rsidRDefault="006B70DD" w:rsidP="002200DF">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Given that</w:t>
      </w:r>
      <w:r w:rsidRPr="00E27CC5">
        <w:rPr>
          <w:rFonts w:ascii="Times New Roman" w:hAnsi="Times New Roman" w:cs="Times New Roman"/>
          <w:sz w:val="24"/>
          <w:szCs w:val="24"/>
        </w:rPr>
        <w:t xml:space="preserve"> </w:t>
      </w:r>
      <w:r w:rsidR="00E27CC5" w:rsidRPr="00E27CC5">
        <w:rPr>
          <w:rFonts w:ascii="Times New Roman" w:hAnsi="Times New Roman" w:cs="Times New Roman"/>
          <w:sz w:val="24"/>
          <w:szCs w:val="24"/>
        </w:rPr>
        <w:t xml:space="preserve">multilevel MASEM is a relatively new way of analyzing meta-analytic data, there is </w:t>
      </w:r>
      <w:r w:rsidR="00CB367D">
        <w:rPr>
          <w:rFonts w:ascii="Times New Roman" w:hAnsi="Times New Roman" w:cs="Times New Roman"/>
          <w:sz w:val="24"/>
          <w:szCs w:val="24"/>
        </w:rPr>
        <w:t xml:space="preserve">an </w:t>
      </w:r>
      <w:r w:rsidR="00E27CC5" w:rsidRPr="00E27CC5">
        <w:rPr>
          <w:rFonts w:ascii="Times New Roman" w:hAnsi="Times New Roman" w:cs="Times New Roman"/>
          <w:sz w:val="24"/>
          <w:szCs w:val="24"/>
        </w:rPr>
        <w:t xml:space="preserve">ongoing discussion as to whether “traditional” cut-off points for fit indices typically used to evaluate structural equation models can be applied to multilevel MASEM </w:t>
      </w:r>
      <w:r w:rsidR="00CB5CB2" w:rsidRPr="00CB5CB2">
        <w:rPr>
          <w:rFonts w:ascii="Times New Roman" w:hAnsi="Times New Roman" w:cs="Times New Roman"/>
          <w:sz w:val="24"/>
        </w:rPr>
        <w:t>(Cheung, 2018)</w:t>
      </w:r>
      <w:r w:rsidR="00E27CC5" w:rsidRPr="00E27CC5">
        <w:rPr>
          <w:rFonts w:ascii="Times New Roman" w:hAnsi="Times New Roman" w:cs="Times New Roman"/>
          <w:sz w:val="24"/>
          <w:szCs w:val="24"/>
        </w:rPr>
        <w:t xml:space="preserve">. For example, </w:t>
      </w:r>
      <w:r w:rsidR="000F3189">
        <w:rPr>
          <w:rFonts w:ascii="Times New Roman" w:hAnsi="Times New Roman" w:cs="Times New Roman"/>
          <w:sz w:val="24"/>
          <w:szCs w:val="24"/>
        </w:rPr>
        <w:t xml:space="preserve">a </w:t>
      </w:r>
      <w:r w:rsidR="000F3189" w:rsidRPr="006C7F11">
        <w:rPr>
          <w:rFonts w:ascii="Times New Roman" w:eastAsia="Calibri" w:hAnsi="Times New Roman" w:cs="Times New Roman"/>
          <w:sz w:val="24"/>
          <w:szCs w:val="24"/>
        </w:rPr>
        <w:t xml:space="preserve">comparative fit index </w:t>
      </w:r>
      <w:r w:rsidR="000F3189">
        <w:rPr>
          <w:rFonts w:ascii="Times New Roman" w:eastAsia="Calibri" w:hAnsi="Times New Roman" w:cs="Times New Roman"/>
          <w:sz w:val="24"/>
          <w:szCs w:val="24"/>
        </w:rPr>
        <w:t>(</w:t>
      </w:r>
      <w:r w:rsidR="00E27CC5" w:rsidRPr="00E27CC5">
        <w:rPr>
          <w:rFonts w:ascii="Times New Roman" w:hAnsi="Times New Roman" w:cs="Times New Roman"/>
          <w:sz w:val="24"/>
          <w:szCs w:val="24"/>
        </w:rPr>
        <w:t>CFI</w:t>
      </w:r>
      <w:r w:rsidR="000F3189">
        <w:rPr>
          <w:rFonts w:ascii="Times New Roman" w:hAnsi="Times New Roman" w:cs="Times New Roman"/>
          <w:sz w:val="24"/>
          <w:szCs w:val="24"/>
        </w:rPr>
        <w:t>)</w:t>
      </w:r>
      <w:r w:rsidR="00E27CC5" w:rsidRPr="00E27CC5">
        <w:rPr>
          <w:rFonts w:ascii="Times New Roman" w:hAnsi="Times New Roman" w:cs="Times New Roman"/>
          <w:sz w:val="24"/>
          <w:szCs w:val="24"/>
        </w:rPr>
        <w:t xml:space="preserve"> value &gt; .95 is </w:t>
      </w:r>
      <w:r w:rsidR="00362675">
        <w:rPr>
          <w:rFonts w:ascii="Times New Roman" w:hAnsi="Times New Roman" w:cs="Times New Roman"/>
          <w:sz w:val="24"/>
          <w:szCs w:val="24"/>
        </w:rPr>
        <w:t>often</w:t>
      </w:r>
      <w:r w:rsidR="00362675" w:rsidRPr="00E27CC5">
        <w:rPr>
          <w:rFonts w:ascii="Times New Roman" w:hAnsi="Times New Roman" w:cs="Times New Roman"/>
          <w:sz w:val="24"/>
          <w:szCs w:val="24"/>
        </w:rPr>
        <w:t xml:space="preserve"> </w:t>
      </w:r>
      <w:r w:rsidR="00E27CC5" w:rsidRPr="00E27CC5">
        <w:rPr>
          <w:rFonts w:ascii="Times New Roman" w:hAnsi="Times New Roman" w:cs="Times New Roman"/>
          <w:sz w:val="24"/>
          <w:szCs w:val="24"/>
        </w:rPr>
        <w:t xml:space="preserve">considered as indicating an acceptable fit for a structural equation model </w:t>
      </w:r>
      <w:r w:rsidR="009F0676" w:rsidRPr="009F0676">
        <w:rPr>
          <w:rFonts w:ascii="Times New Roman" w:hAnsi="Times New Roman" w:cs="Times New Roman"/>
          <w:sz w:val="24"/>
        </w:rPr>
        <w:t>(Hu &amp; Bentler, 1999)</w:t>
      </w:r>
      <w:r w:rsidR="00E27CC5" w:rsidRPr="00E27CC5">
        <w:rPr>
          <w:rFonts w:ascii="Times New Roman" w:hAnsi="Times New Roman" w:cs="Times New Roman"/>
          <w:sz w:val="24"/>
          <w:szCs w:val="24"/>
        </w:rPr>
        <w:t xml:space="preserve">; however, </w:t>
      </w:r>
      <w:r w:rsidR="00953937">
        <w:rPr>
          <w:rFonts w:ascii="Times New Roman" w:hAnsi="Times New Roman" w:cs="Times New Roman"/>
          <w:sz w:val="24"/>
          <w:szCs w:val="24"/>
        </w:rPr>
        <w:t xml:space="preserve">as </w:t>
      </w:r>
      <w:r w:rsidR="007845B0">
        <w:rPr>
          <w:rFonts w:ascii="Times New Roman" w:hAnsi="Times New Roman" w:cs="Times New Roman"/>
          <w:sz w:val="24"/>
          <w:szCs w:val="24"/>
        </w:rPr>
        <w:t>that</w:t>
      </w:r>
      <w:r w:rsidR="007845B0" w:rsidRPr="00E27CC5">
        <w:rPr>
          <w:rFonts w:ascii="Times New Roman" w:hAnsi="Times New Roman" w:cs="Times New Roman"/>
          <w:sz w:val="24"/>
          <w:szCs w:val="24"/>
        </w:rPr>
        <w:t xml:space="preserve"> </w:t>
      </w:r>
      <w:r w:rsidR="00E27CC5" w:rsidRPr="00E27CC5">
        <w:rPr>
          <w:rFonts w:ascii="Times New Roman" w:hAnsi="Times New Roman" w:cs="Times New Roman"/>
          <w:sz w:val="24"/>
          <w:szCs w:val="24"/>
        </w:rPr>
        <w:t xml:space="preserve">CFI strongly depends on the number of correlational effect sizes, its utility is reduced in MASEM </w:t>
      </w:r>
      <w:r w:rsidR="009F0676" w:rsidRPr="009F0676">
        <w:rPr>
          <w:rFonts w:ascii="Times New Roman" w:hAnsi="Times New Roman" w:cs="Times New Roman"/>
          <w:sz w:val="24"/>
        </w:rPr>
        <w:t>(Jak, 2015)</w:t>
      </w:r>
      <w:r w:rsidR="00E27CC5" w:rsidRPr="00E27CC5">
        <w:rPr>
          <w:rFonts w:ascii="Times New Roman" w:hAnsi="Times New Roman" w:cs="Times New Roman"/>
          <w:sz w:val="24"/>
          <w:szCs w:val="24"/>
        </w:rPr>
        <w:t xml:space="preserve">. Although </w:t>
      </w:r>
      <w:r w:rsidR="005911F8" w:rsidRPr="005911F8">
        <w:rPr>
          <w:rFonts w:ascii="Times New Roman" w:hAnsi="Times New Roman" w:cs="Times New Roman"/>
          <w:sz w:val="24"/>
        </w:rPr>
        <w:t xml:space="preserve">Cheung </w:t>
      </w:r>
      <w:r w:rsidR="003B2905">
        <w:rPr>
          <w:rFonts w:ascii="Times New Roman" w:hAnsi="Times New Roman" w:cs="Times New Roman"/>
          <w:sz w:val="24"/>
        </w:rPr>
        <w:t>(</w:t>
      </w:r>
      <w:r w:rsidR="005911F8" w:rsidRPr="005911F8">
        <w:rPr>
          <w:rFonts w:ascii="Times New Roman" w:hAnsi="Times New Roman" w:cs="Times New Roman"/>
          <w:sz w:val="24"/>
        </w:rPr>
        <w:t>2015)</w:t>
      </w:r>
      <w:r w:rsidR="007E2260">
        <w:rPr>
          <w:rFonts w:ascii="Times New Roman" w:hAnsi="Times New Roman" w:cs="Times New Roman"/>
          <w:sz w:val="24"/>
          <w:szCs w:val="24"/>
        </w:rPr>
        <w:t xml:space="preserve"> </w:t>
      </w:r>
      <w:r w:rsidR="00E27CC5" w:rsidRPr="00E27CC5">
        <w:rPr>
          <w:rFonts w:ascii="Times New Roman" w:hAnsi="Times New Roman" w:cs="Times New Roman"/>
          <w:sz w:val="24"/>
          <w:szCs w:val="24"/>
        </w:rPr>
        <w:t xml:space="preserve">suggested </w:t>
      </w:r>
      <w:r>
        <w:rPr>
          <w:rFonts w:ascii="Times New Roman" w:hAnsi="Times New Roman" w:cs="Times New Roman"/>
          <w:sz w:val="24"/>
          <w:szCs w:val="24"/>
        </w:rPr>
        <w:t xml:space="preserve">that </w:t>
      </w:r>
      <w:r w:rsidR="000F3189" w:rsidRPr="008A74F6">
        <w:rPr>
          <w:rFonts w:ascii="Times New Roman" w:eastAsia="Calibri" w:hAnsi="Times New Roman" w:cs="Times New Roman"/>
          <w:sz w:val="24"/>
          <w:szCs w:val="24"/>
        </w:rPr>
        <w:t xml:space="preserve">the root mean square error of approximation </w:t>
      </w:r>
      <w:r w:rsidR="000F3189">
        <w:rPr>
          <w:rFonts w:ascii="Times New Roman" w:eastAsia="Calibri" w:hAnsi="Times New Roman" w:cs="Times New Roman"/>
          <w:sz w:val="24"/>
          <w:szCs w:val="24"/>
        </w:rPr>
        <w:t>(</w:t>
      </w:r>
      <w:r w:rsidR="00E27CC5" w:rsidRPr="00E27CC5">
        <w:rPr>
          <w:rFonts w:ascii="Times New Roman" w:hAnsi="Times New Roman" w:cs="Times New Roman"/>
          <w:sz w:val="24"/>
          <w:szCs w:val="24"/>
        </w:rPr>
        <w:t>RMSEA</w:t>
      </w:r>
      <w:r w:rsidR="000F3189">
        <w:rPr>
          <w:rFonts w:ascii="Times New Roman" w:hAnsi="Times New Roman" w:cs="Times New Roman"/>
          <w:sz w:val="24"/>
          <w:szCs w:val="24"/>
        </w:rPr>
        <w:t>)</w:t>
      </w:r>
      <w:r w:rsidR="00E27CC5" w:rsidRPr="00E27CC5">
        <w:rPr>
          <w:rFonts w:ascii="Times New Roman" w:hAnsi="Times New Roman" w:cs="Times New Roman"/>
          <w:sz w:val="24"/>
          <w:szCs w:val="24"/>
        </w:rPr>
        <w:t xml:space="preserve"> and </w:t>
      </w:r>
      <w:r w:rsidR="000F3189" w:rsidRPr="008A74F6">
        <w:rPr>
          <w:rFonts w:ascii="Times New Roman" w:eastAsia="Calibri" w:hAnsi="Times New Roman" w:cs="Times New Roman"/>
          <w:sz w:val="24"/>
          <w:szCs w:val="24"/>
        </w:rPr>
        <w:t>standardized root mean squared residual</w:t>
      </w:r>
      <w:r w:rsidR="000F3189">
        <w:rPr>
          <w:rFonts w:ascii="Times New Roman" w:eastAsia="Calibri" w:hAnsi="Times New Roman" w:cs="Times New Roman"/>
          <w:sz w:val="24"/>
          <w:szCs w:val="24"/>
        </w:rPr>
        <w:t xml:space="preserve"> (</w:t>
      </w:r>
      <w:r w:rsidR="00E27CC5" w:rsidRPr="00E27CC5">
        <w:rPr>
          <w:rFonts w:ascii="Times New Roman" w:hAnsi="Times New Roman" w:cs="Times New Roman"/>
          <w:sz w:val="24"/>
          <w:szCs w:val="24"/>
        </w:rPr>
        <w:t>SRMR</w:t>
      </w:r>
      <w:r w:rsidR="000F3189">
        <w:rPr>
          <w:rFonts w:ascii="Times New Roman" w:hAnsi="Times New Roman" w:cs="Times New Roman"/>
          <w:sz w:val="24"/>
          <w:szCs w:val="24"/>
        </w:rPr>
        <w:t>)</w:t>
      </w:r>
      <w:r w:rsidR="00E27CC5" w:rsidRPr="00E27CC5">
        <w:rPr>
          <w:rFonts w:ascii="Times New Roman" w:hAnsi="Times New Roman" w:cs="Times New Roman"/>
          <w:sz w:val="24"/>
          <w:szCs w:val="24"/>
        </w:rPr>
        <w:t xml:space="preserve"> are preferable </w:t>
      </w:r>
      <w:r w:rsidR="000F3189">
        <w:rPr>
          <w:rFonts w:ascii="Times New Roman" w:hAnsi="Times New Roman" w:cs="Times New Roman"/>
          <w:sz w:val="24"/>
          <w:szCs w:val="24"/>
        </w:rPr>
        <w:t>to</w:t>
      </w:r>
      <w:r w:rsidR="000F3189" w:rsidRPr="00E27CC5">
        <w:rPr>
          <w:rFonts w:ascii="Times New Roman" w:hAnsi="Times New Roman" w:cs="Times New Roman"/>
          <w:sz w:val="24"/>
          <w:szCs w:val="24"/>
        </w:rPr>
        <w:t xml:space="preserve"> </w:t>
      </w:r>
      <w:r w:rsidR="00E27CC5" w:rsidRPr="00E27CC5">
        <w:rPr>
          <w:rFonts w:ascii="Times New Roman" w:hAnsi="Times New Roman" w:cs="Times New Roman"/>
          <w:sz w:val="24"/>
          <w:szCs w:val="24"/>
        </w:rPr>
        <w:t>CFI when evaluating the model fit (p. 233),</w:t>
      </w:r>
      <w:r w:rsidR="001F79C6">
        <w:rPr>
          <w:rFonts w:ascii="Times New Roman" w:hAnsi="Times New Roman" w:cs="Times New Roman"/>
          <w:sz w:val="24"/>
          <w:szCs w:val="24"/>
        </w:rPr>
        <w:t xml:space="preserve"> Jak</w:t>
      </w:r>
      <w:r w:rsidR="00E27CC5" w:rsidRPr="00E27CC5">
        <w:rPr>
          <w:rFonts w:ascii="Times New Roman" w:hAnsi="Times New Roman" w:cs="Times New Roman"/>
          <w:sz w:val="24"/>
          <w:szCs w:val="24"/>
        </w:rPr>
        <w:t xml:space="preserve"> </w:t>
      </w:r>
      <w:r w:rsidR="001F79C6" w:rsidRPr="001F79C6">
        <w:rPr>
          <w:rFonts w:ascii="Times New Roman" w:hAnsi="Times New Roman" w:cs="Times New Roman"/>
          <w:sz w:val="24"/>
        </w:rPr>
        <w:t>(2015)</w:t>
      </w:r>
      <w:r w:rsidR="00E27CC5" w:rsidRPr="00E27CC5">
        <w:rPr>
          <w:rFonts w:ascii="Times New Roman" w:hAnsi="Times New Roman" w:cs="Times New Roman"/>
          <w:sz w:val="24"/>
          <w:szCs w:val="24"/>
        </w:rPr>
        <w:t xml:space="preserve"> highlighted the need for simulation studies to determine critical RMSEA and SRMSR values, especially when the heterogeneity is unacceptable. We reported model fit indices for transparency</w:t>
      </w:r>
      <w:r w:rsidR="007845B0">
        <w:rPr>
          <w:rFonts w:ascii="Times New Roman" w:hAnsi="Times New Roman" w:cs="Times New Roman"/>
          <w:sz w:val="24"/>
          <w:szCs w:val="24"/>
        </w:rPr>
        <w:t>,</w:t>
      </w:r>
      <w:r w:rsidR="00E27CC5" w:rsidRPr="00E27CC5">
        <w:rPr>
          <w:rFonts w:ascii="Times New Roman" w:hAnsi="Times New Roman" w:cs="Times New Roman"/>
          <w:sz w:val="24"/>
          <w:szCs w:val="24"/>
        </w:rPr>
        <w:t xml:space="preserve"> but we emphasize that there is no consensus as to what constitutes an acceptable fit for multilevel MASEM models </w:t>
      </w:r>
      <w:r w:rsidR="009F0676" w:rsidRPr="009F0676">
        <w:rPr>
          <w:rFonts w:ascii="Times New Roman" w:hAnsi="Times New Roman" w:cs="Times New Roman"/>
          <w:sz w:val="24"/>
        </w:rPr>
        <w:t>(Yu et al., 2018)</w:t>
      </w:r>
      <w:r w:rsidR="00E27CC5" w:rsidRPr="00E27CC5">
        <w:rPr>
          <w:rFonts w:ascii="Times New Roman" w:hAnsi="Times New Roman" w:cs="Times New Roman"/>
          <w:sz w:val="24"/>
          <w:szCs w:val="24"/>
        </w:rPr>
        <w:t>.</w:t>
      </w:r>
      <w:r w:rsidR="00BE2522">
        <w:rPr>
          <w:rFonts w:ascii="Times New Roman" w:hAnsi="Times New Roman" w:cs="Times New Roman"/>
          <w:sz w:val="24"/>
          <w:szCs w:val="24"/>
        </w:rPr>
        <w:t xml:space="preserve"> </w:t>
      </w:r>
      <w:r w:rsidR="00BA19B8">
        <w:rPr>
          <w:rFonts w:ascii="Times New Roman" w:hAnsi="Times New Roman" w:cs="Times New Roman"/>
          <w:sz w:val="24"/>
          <w:szCs w:val="24"/>
        </w:rPr>
        <w:t>Hence</w:t>
      </w:r>
      <w:r w:rsidR="00BE2522">
        <w:rPr>
          <w:rFonts w:ascii="Times New Roman" w:hAnsi="Times New Roman" w:cs="Times New Roman"/>
          <w:sz w:val="24"/>
          <w:szCs w:val="24"/>
        </w:rPr>
        <w:t xml:space="preserve">, we </w:t>
      </w:r>
      <w:r w:rsidR="00BA19B8">
        <w:rPr>
          <w:rFonts w:ascii="Times New Roman" w:hAnsi="Times New Roman" w:cs="Times New Roman"/>
          <w:sz w:val="24"/>
          <w:szCs w:val="24"/>
        </w:rPr>
        <w:t>report</w:t>
      </w:r>
      <w:r w:rsidR="00953937">
        <w:rPr>
          <w:rFonts w:ascii="Times New Roman" w:hAnsi="Times New Roman" w:cs="Times New Roman"/>
          <w:sz w:val="24"/>
          <w:szCs w:val="24"/>
        </w:rPr>
        <w:t>ed</w:t>
      </w:r>
      <w:r w:rsidR="00BE2522">
        <w:rPr>
          <w:rFonts w:ascii="Times New Roman" w:hAnsi="Times New Roman" w:cs="Times New Roman"/>
          <w:sz w:val="24"/>
          <w:szCs w:val="24"/>
        </w:rPr>
        <w:t xml:space="preserve"> the model fit indices without labeling them as acce</w:t>
      </w:r>
      <w:r w:rsidR="003E7E3D">
        <w:rPr>
          <w:rFonts w:ascii="Times New Roman" w:hAnsi="Times New Roman" w:cs="Times New Roman"/>
          <w:sz w:val="24"/>
          <w:szCs w:val="24"/>
        </w:rPr>
        <w:t xml:space="preserve">ptable or </w:t>
      </w:r>
      <w:r w:rsidR="007845B0">
        <w:rPr>
          <w:rFonts w:ascii="Times New Roman" w:hAnsi="Times New Roman" w:cs="Times New Roman"/>
          <w:sz w:val="24"/>
          <w:szCs w:val="24"/>
        </w:rPr>
        <w:t>un</w:t>
      </w:r>
      <w:r w:rsidR="003E7E3D">
        <w:rPr>
          <w:rFonts w:ascii="Times New Roman" w:hAnsi="Times New Roman" w:cs="Times New Roman"/>
          <w:sz w:val="24"/>
          <w:szCs w:val="24"/>
        </w:rPr>
        <w:t>acceptable</w:t>
      </w:r>
      <w:r>
        <w:rPr>
          <w:rFonts w:ascii="Times New Roman" w:hAnsi="Times New Roman" w:cs="Times New Roman"/>
          <w:sz w:val="24"/>
          <w:szCs w:val="24"/>
        </w:rPr>
        <w:t>.</w:t>
      </w:r>
    </w:p>
    <w:p w14:paraId="6DE44DE1" w14:textId="77777777" w:rsidR="00E27CC5" w:rsidRPr="00E27CC5" w:rsidRDefault="00E27CC5" w:rsidP="002200DF">
      <w:pPr>
        <w:spacing w:after="0" w:line="480" w:lineRule="exact"/>
        <w:jc w:val="center"/>
        <w:rPr>
          <w:rFonts w:ascii="Times New Roman" w:eastAsia="Calibri" w:hAnsi="Times New Roman" w:cs="Times New Roman"/>
          <w:b/>
          <w:bCs/>
          <w:sz w:val="24"/>
          <w:szCs w:val="24"/>
        </w:rPr>
      </w:pPr>
      <w:bookmarkStart w:id="0" w:name="_Hlk114688861"/>
      <w:r w:rsidRPr="00E27CC5">
        <w:rPr>
          <w:rFonts w:ascii="Times New Roman" w:eastAsia="Calibri" w:hAnsi="Times New Roman" w:cs="Times New Roman"/>
          <w:b/>
          <w:bCs/>
          <w:sz w:val="24"/>
          <w:szCs w:val="24"/>
        </w:rPr>
        <w:t>Results</w:t>
      </w:r>
    </w:p>
    <w:p w14:paraId="6A8C96CA" w14:textId="32F5E905" w:rsidR="00E27CC5" w:rsidRPr="00E27CC5" w:rsidRDefault="00E27CC5" w:rsidP="002200DF">
      <w:pPr>
        <w:spacing w:after="0" w:line="480" w:lineRule="exact"/>
        <w:rPr>
          <w:rFonts w:ascii="Times New Roman" w:eastAsia="Calibri" w:hAnsi="Times New Roman" w:cs="Times New Roman"/>
          <w:b/>
          <w:bCs/>
          <w:sz w:val="24"/>
          <w:szCs w:val="24"/>
        </w:rPr>
      </w:pPr>
      <w:r w:rsidRPr="00E27CC5">
        <w:rPr>
          <w:rFonts w:ascii="Times New Roman" w:eastAsia="Calibri" w:hAnsi="Times New Roman" w:cs="Times New Roman"/>
          <w:b/>
          <w:bCs/>
          <w:sz w:val="24"/>
          <w:szCs w:val="24"/>
        </w:rPr>
        <w:t>Literature Search Overview</w:t>
      </w:r>
      <w:r w:rsidR="009C0953">
        <w:rPr>
          <w:rFonts w:ascii="Times New Roman" w:eastAsia="Calibri" w:hAnsi="Times New Roman" w:cs="Times New Roman"/>
          <w:b/>
          <w:bCs/>
          <w:sz w:val="24"/>
          <w:szCs w:val="24"/>
        </w:rPr>
        <w:t xml:space="preserve"> and Descriptive Statistics</w:t>
      </w:r>
    </w:p>
    <w:p w14:paraId="2E81AC82" w14:textId="0E7ED182" w:rsidR="00E27CC5" w:rsidRDefault="006C244F" w:rsidP="002200DF">
      <w:pPr>
        <w:spacing w:after="0" w:line="480" w:lineRule="exact"/>
        <w:ind w:firstLine="720"/>
        <w:rPr>
          <w:rFonts w:ascii="Times New Roman" w:eastAsia="Calibri" w:hAnsi="Times New Roman" w:cs="Times New Roman"/>
          <w:sz w:val="24"/>
          <w:szCs w:val="24"/>
        </w:rPr>
      </w:pPr>
      <w:r>
        <w:rPr>
          <w:rFonts w:ascii="Times New Roman" w:eastAsia="Calibri" w:hAnsi="Times New Roman" w:cs="Times New Roman"/>
          <w:sz w:val="24"/>
          <w:szCs w:val="24"/>
        </w:rPr>
        <w:t>We</w:t>
      </w:r>
      <w:r w:rsidRPr="00E27CC5">
        <w:rPr>
          <w:rFonts w:ascii="Times New Roman" w:eastAsia="Calibri" w:hAnsi="Times New Roman" w:cs="Times New Roman"/>
          <w:sz w:val="24"/>
          <w:szCs w:val="24"/>
        </w:rPr>
        <w:t xml:space="preserve"> depict as a PRISMA flow diagram </w:t>
      </w:r>
      <w:r w:rsidRPr="00B749EA">
        <w:rPr>
          <w:rFonts w:ascii="Times New Roman" w:hAnsi="Times New Roman" w:cs="Times New Roman"/>
          <w:sz w:val="24"/>
        </w:rPr>
        <w:t>(Figure 1</w:t>
      </w:r>
      <w:r>
        <w:rPr>
          <w:rFonts w:ascii="Times New Roman" w:hAnsi="Times New Roman" w:cs="Times New Roman"/>
          <w:sz w:val="24"/>
        </w:rPr>
        <w:t xml:space="preserve">) </w:t>
      </w:r>
      <w:r>
        <w:rPr>
          <w:rFonts w:ascii="Times New Roman" w:eastAsia="Calibri" w:hAnsi="Times New Roman" w:cs="Times New Roman"/>
          <w:sz w:val="24"/>
          <w:szCs w:val="24"/>
        </w:rPr>
        <w:t>t</w:t>
      </w:r>
      <w:r w:rsidRPr="00E27CC5">
        <w:rPr>
          <w:rFonts w:ascii="Times New Roman" w:eastAsia="Calibri" w:hAnsi="Times New Roman" w:cs="Times New Roman"/>
          <w:sz w:val="24"/>
          <w:szCs w:val="24"/>
        </w:rPr>
        <w:t xml:space="preserve">he </w:t>
      </w:r>
      <w:r w:rsidR="00E27CC5" w:rsidRPr="00E27CC5">
        <w:rPr>
          <w:rFonts w:ascii="Times New Roman" w:eastAsia="Calibri" w:hAnsi="Times New Roman" w:cs="Times New Roman"/>
          <w:sz w:val="24"/>
          <w:szCs w:val="24"/>
        </w:rPr>
        <w:t xml:space="preserve">entire process from study identification to inclusion along with reasons for exclusion </w:t>
      </w:r>
      <w:r>
        <w:rPr>
          <w:rFonts w:ascii="Times New Roman" w:eastAsia="Calibri" w:hAnsi="Times New Roman" w:cs="Times New Roman"/>
          <w:sz w:val="24"/>
          <w:szCs w:val="24"/>
        </w:rPr>
        <w:t>(</w:t>
      </w:r>
      <w:r w:rsidR="00B749EA" w:rsidRPr="00B749EA">
        <w:rPr>
          <w:rFonts w:ascii="Times New Roman" w:hAnsi="Times New Roman" w:cs="Times New Roman"/>
          <w:sz w:val="24"/>
        </w:rPr>
        <w:t>Page et al., 2021)</w:t>
      </w:r>
      <w:r w:rsidR="00E27CC5" w:rsidRPr="00E27CC5">
        <w:rPr>
          <w:rFonts w:ascii="Times New Roman" w:eastAsia="Calibri" w:hAnsi="Times New Roman" w:cs="Times New Roman"/>
          <w:sz w:val="24"/>
          <w:szCs w:val="24"/>
        </w:rPr>
        <w:t xml:space="preserve">. We identified 323 </w:t>
      </w:r>
      <w:r w:rsidR="00E27CC5" w:rsidRPr="00E27CC5">
        <w:rPr>
          <w:rFonts w:ascii="Times New Roman" w:eastAsia="Calibri" w:hAnsi="Times New Roman" w:cs="Times New Roman"/>
          <w:sz w:val="24"/>
          <w:szCs w:val="24"/>
        </w:rPr>
        <w:lastRenderedPageBreak/>
        <w:t xml:space="preserve">articles for full-text screening, of which </w:t>
      </w:r>
      <w:r w:rsidR="00FB6B03">
        <w:rPr>
          <w:rFonts w:ascii="Times New Roman" w:eastAsia="Calibri" w:hAnsi="Times New Roman" w:cs="Times New Roman"/>
          <w:sz w:val="24"/>
          <w:szCs w:val="24"/>
        </w:rPr>
        <w:t>7</w:t>
      </w:r>
      <w:r w:rsidR="004E08A3">
        <w:rPr>
          <w:rFonts w:ascii="Times New Roman" w:eastAsia="Calibri" w:hAnsi="Times New Roman" w:cs="Times New Roman"/>
          <w:sz w:val="24"/>
          <w:szCs w:val="24"/>
        </w:rPr>
        <w:t>7</w:t>
      </w:r>
      <w:r w:rsidR="00FB6B03">
        <w:rPr>
          <w:rFonts w:ascii="Times New Roman" w:eastAsia="Calibri" w:hAnsi="Times New Roman" w:cs="Times New Roman"/>
          <w:sz w:val="24"/>
          <w:szCs w:val="24"/>
        </w:rPr>
        <w:t xml:space="preserve"> </w:t>
      </w:r>
      <w:r w:rsidR="00F837AB">
        <w:rPr>
          <w:rFonts w:ascii="Times New Roman" w:eastAsia="Calibri" w:hAnsi="Times New Roman" w:cs="Times New Roman"/>
          <w:sz w:val="24"/>
          <w:szCs w:val="24"/>
        </w:rPr>
        <w:t>(</w:t>
      </w:r>
      <w:r w:rsidR="00FB6B03">
        <w:rPr>
          <w:rFonts w:ascii="Times New Roman" w:eastAsia="Calibri" w:hAnsi="Times New Roman" w:cs="Times New Roman"/>
          <w:sz w:val="24"/>
          <w:szCs w:val="24"/>
        </w:rPr>
        <w:t>7</w:t>
      </w:r>
      <w:r w:rsidR="004E08A3">
        <w:rPr>
          <w:rFonts w:ascii="Times New Roman" w:eastAsia="Calibri" w:hAnsi="Times New Roman" w:cs="Times New Roman"/>
          <w:sz w:val="24"/>
          <w:szCs w:val="24"/>
        </w:rPr>
        <w:t>0</w:t>
      </w:r>
      <w:r w:rsidR="00B23F31">
        <w:rPr>
          <w:rFonts w:ascii="Times New Roman" w:eastAsia="Calibri" w:hAnsi="Times New Roman" w:cs="Times New Roman"/>
          <w:sz w:val="24"/>
          <w:szCs w:val="24"/>
        </w:rPr>
        <w:t xml:space="preserve"> published</w:t>
      </w:r>
      <w:r>
        <w:rPr>
          <w:rFonts w:ascii="Times New Roman" w:eastAsia="Calibri" w:hAnsi="Times New Roman" w:cs="Times New Roman"/>
          <w:sz w:val="24"/>
          <w:szCs w:val="24"/>
        </w:rPr>
        <w:t>,</w:t>
      </w:r>
      <w:r w:rsidR="00B23F31">
        <w:rPr>
          <w:rFonts w:ascii="Times New Roman" w:eastAsia="Calibri" w:hAnsi="Times New Roman" w:cs="Times New Roman"/>
          <w:sz w:val="24"/>
          <w:szCs w:val="24"/>
        </w:rPr>
        <w:t xml:space="preserve"> </w:t>
      </w:r>
      <w:r w:rsidR="00AE1D34">
        <w:rPr>
          <w:rFonts w:ascii="Times New Roman" w:eastAsia="Calibri" w:hAnsi="Times New Roman" w:cs="Times New Roman"/>
          <w:sz w:val="24"/>
          <w:szCs w:val="24"/>
        </w:rPr>
        <w:t>7</w:t>
      </w:r>
      <w:r w:rsidR="00B23F31">
        <w:rPr>
          <w:rFonts w:ascii="Times New Roman" w:eastAsia="Calibri" w:hAnsi="Times New Roman" w:cs="Times New Roman"/>
          <w:sz w:val="24"/>
          <w:szCs w:val="24"/>
        </w:rPr>
        <w:t xml:space="preserve"> unpublished</w:t>
      </w:r>
      <w:r w:rsidR="00702C06">
        <w:rPr>
          <w:rFonts w:ascii="Times New Roman" w:eastAsia="Calibri" w:hAnsi="Times New Roman" w:cs="Times New Roman"/>
          <w:sz w:val="24"/>
          <w:szCs w:val="24"/>
        </w:rPr>
        <w:t>)</w:t>
      </w:r>
      <w:r w:rsidR="00E27CC5" w:rsidRPr="00E27CC5">
        <w:rPr>
          <w:rFonts w:ascii="Times New Roman" w:eastAsia="Calibri" w:hAnsi="Times New Roman" w:cs="Times New Roman"/>
          <w:sz w:val="24"/>
          <w:szCs w:val="24"/>
        </w:rPr>
        <w:t xml:space="preserve"> were eligible for inclusion. </w:t>
      </w:r>
      <w:r w:rsidR="008222B3">
        <w:rPr>
          <w:rFonts w:ascii="Times New Roman" w:eastAsia="Calibri" w:hAnsi="Times New Roman" w:cs="Times New Roman"/>
          <w:sz w:val="24"/>
          <w:szCs w:val="24"/>
        </w:rPr>
        <w:t xml:space="preserve">We included </w:t>
      </w:r>
      <w:r w:rsidR="00213FE8">
        <w:rPr>
          <w:rFonts w:ascii="Times New Roman" w:eastAsia="Calibri" w:hAnsi="Times New Roman" w:cs="Times New Roman"/>
          <w:sz w:val="24"/>
          <w:szCs w:val="24"/>
        </w:rPr>
        <w:t>11</w:t>
      </w:r>
      <w:r w:rsidR="004E08A3">
        <w:rPr>
          <w:rFonts w:ascii="Times New Roman" w:eastAsia="Calibri" w:hAnsi="Times New Roman" w:cs="Times New Roman"/>
          <w:sz w:val="24"/>
          <w:szCs w:val="24"/>
        </w:rPr>
        <w:t>8</w:t>
      </w:r>
      <w:r w:rsidR="00213FE8">
        <w:rPr>
          <w:rFonts w:ascii="Times New Roman" w:eastAsia="Calibri" w:hAnsi="Times New Roman" w:cs="Times New Roman"/>
          <w:sz w:val="24"/>
          <w:szCs w:val="24"/>
        </w:rPr>
        <w:t xml:space="preserve"> </w:t>
      </w:r>
      <w:r w:rsidR="008222B3">
        <w:rPr>
          <w:rFonts w:ascii="Times New Roman" w:eastAsia="Calibri" w:hAnsi="Times New Roman" w:cs="Times New Roman"/>
          <w:sz w:val="24"/>
          <w:szCs w:val="24"/>
        </w:rPr>
        <w:t>primary studies from the eligible articles</w:t>
      </w:r>
      <w:r w:rsidR="00034C2D">
        <w:rPr>
          <w:rFonts w:ascii="Times New Roman" w:eastAsia="Calibri" w:hAnsi="Times New Roman" w:cs="Times New Roman"/>
          <w:sz w:val="24"/>
          <w:szCs w:val="24"/>
        </w:rPr>
        <w:t xml:space="preserve"> (see Supplementary Material </w:t>
      </w:r>
      <w:r w:rsidR="00B91D77">
        <w:rPr>
          <w:rFonts w:ascii="Times New Roman" w:eastAsia="Calibri" w:hAnsi="Times New Roman" w:cs="Times New Roman"/>
          <w:sz w:val="24"/>
          <w:szCs w:val="24"/>
        </w:rPr>
        <w:t>5</w:t>
      </w:r>
      <w:r w:rsidR="00034C2D">
        <w:rPr>
          <w:rFonts w:ascii="Times New Roman" w:eastAsia="Calibri" w:hAnsi="Times New Roman" w:cs="Times New Roman"/>
          <w:sz w:val="24"/>
          <w:szCs w:val="24"/>
        </w:rPr>
        <w:t>)</w:t>
      </w:r>
      <w:r w:rsidR="008222B3">
        <w:rPr>
          <w:rFonts w:ascii="Times New Roman" w:eastAsia="Calibri" w:hAnsi="Times New Roman" w:cs="Times New Roman"/>
          <w:sz w:val="24"/>
          <w:szCs w:val="24"/>
        </w:rPr>
        <w:t xml:space="preserve">. </w:t>
      </w:r>
      <w:r w:rsidR="00E27CC5" w:rsidRPr="00E27CC5">
        <w:rPr>
          <w:rFonts w:ascii="Times New Roman" w:eastAsia="Calibri" w:hAnsi="Times New Roman" w:cs="Times New Roman"/>
          <w:sz w:val="24"/>
          <w:szCs w:val="24"/>
        </w:rPr>
        <w:t xml:space="preserve">We extracted </w:t>
      </w:r>
      <w:r w:rsidR="008A754A">
        <w:rPr>
          <w:rFonts w:ascii="Times New Roman" w:eastAsia="Calibri" w:hAnsi="Times New Roman" w:cs="Times New Roman"/>
          <w:sz w:val="24"/>
          <w:szCs w:val="24"/>
        </w:rPr>
        <w:t>978</w:t>
      </w:r>
      <w:r w:rsidR="00213FE8" w:rsidRPr="00E27CC5">
        <w:rPr>
          <w:rFonts w:ascii="Times New Roman" w:eastAsia="Calibri" w:hAnsi="Times New Roman" w:cs="Times New Roman"/>
          <w:sz w:val="24"/>
          <w:szCs w:val="24"/>
        </w:rPr>
        <w:t xml:space="preserve"> </w:t>
      </w:r>
      <w:r w:rsidR="00E27CC5" w:rsidRPr="00E27CC5">
        <w:rPr>
          <w:rFonts w:ascii="Times New Roman" w:eastAsia="Calibri" w:hAnsi="Times New Roman" w:cs="Times New Roman"/>
          <w:sz w:val="24"/>
          <w:szCs w:val="24"/>
        </w:rPr>
        <w:t>effect sizes (</w:t>
      </w:r>
      <w:r w:rsidR="00AD7FE8" w:rsidRPr="00903E9A">
        <w:rPr>
          <w:rFonts w:ascii="Times New Roman" w:eastAsia="Calibri" w:hAnsi="Times New Roman" w:cs="Times New Roman"/>
          <w:i/>
          <w:iCs/>
          <w:sz w:val="24"/>
          <w:szCs w:val="24"/>
        </w:rPr>
        <w:t>n</w:t>
      </w:r>
      <w:r w:rsidR="00AD7FE8">
        <w:rPr>
          <w:rFonts w:ascii="Times New Roman" w:eastAsia="Calibri" w:hAnsi="Times New Roman" w:cs="Times New Roman"/>
          <w:sz w:val="24"/>
          <w:szCs w:val="24"/>
        </w:rPr>
        <w:t xml:space="preserve"> of </w:t>
      </w:r>
      <w:r w:rsidR="00E27CC5" w:rsidRPr="00E27CC5">
        <w:rPr>
          <w:rFonts w:ascii="Times New Roman" w:eastAsia="Calibri" w:hAnsi="Times New Roman" w:cs="Times New Roman"/>
          <w:i/>
          <w:iCs/>
          <w:sz w:val="24"/>
          <w:szCs w:val="24"/>
        </w:rPr>
        <w:t>ES</w:t>
      </w:r>
      <w:r w:rsidR="00E27CC5" w:rsidRPr="00E27CC5">
        <w:rPr>
          <w:rFonts w:ascii="Times New Roman" w:eastAsia="Calibri" w:hAnsi="Times New Roman" w:cs="Times New Roman"/>
          <w:sz w:val="24"/>
          <w:szCs w:val="24"/>
        </w:rPr>
        <w:t xml:space="preserve"> = </w:t>
      </w:r>
      <w:r w:rsidR="00F65066">
        <w:rPr>
          <w:rFonts w:ascii="Times New Roman" w:eastAsia="Calibri" w:hAnsi="Times New Roman" w:cs="Times New Roman"/>
          <w:sz w:val="24"/>
          <w:szCs w:val="24"/>
        </w:rPr>
        <w:t>1</w:t>
      </w:r>
      <w:r w:rsidR="008A754A">
        <w:rPr>
          <w:rFonts w:ascii="Times New Roman" w:eastAsia="Calibri" w:hAnsi="Times New Roman" w:cs="Times New Roman"/>
          <w:sz w:val="24"/>
          <w:szCs w:val="24"/>
        </w:rPr>
        <w:t>40</w:t>
      </w:r>
      <w:r w:rsidR="00F65066" w:rsidRPr="00E27CC5">
        <w:rPr>
          <w:rFonts w:ascii="Times New Roman" w:eastAsia="Calibri" w:hAnsi="Times New Roman" w:cs="Times New Roman"/>
          <w:sz w:val="24"/>
          <w:szCs w:val="24"/>
        </w:rPr>
        <w:t xml:space="preserve"> </w:t>
      </w:r>
      <w:r w:rsidR="00E27CC5" w:rsidRPr="00E27CC5">
        <w:rPr>
          <w:rFonts w:ascii="Times New Roman" w:eastAsia="Calibri" w:hAnsi="Times New Roman" w:cs="Times New Roman"/>
          <w:sz w:val="24"/>
          <w:szCs w:val="24"/>
        </w:rPr>
        <w:t xml:space="preserve">for the </w:t>
      </w:r>
      <w:r w:rsidR="00456302">
        <w:rPr>
          <w:rFonts w:ascii="Times New Roman" w:eastAsia="Calibri" w:hAnsi="Times New Roman" w:cs="Times New Roman"/>
          <w:sz w:val="24"/>
          <w:szCs w:val="24"/>
        </w:rPr>
        <w:t>p</w:t>
      </w:r>
      <w:r w:rsidR="00E27CC5" w:rsidRPr="00E27CC5">
        <w:rPr>
          <w:rFonts w:ascii="Times New Roman" w:eastAsia="Calibri" w:hAnsi="Times New Roman" w:cs="Times New Roman"/>
          <w:sz w:val="24"/>
          <w:szCs w:val="24"/>
        </w:rPr>
        <w:t xml:space="preserve">rimary </w:t>
      </w:r>
      <w:r w:rsidR="00456302">
        <w:rPr>
          <w:rFonts w:ascii="Times New Roman" w:eastAsia="Calibri" w:hAnsi="Times New Roman" w:cs="Times New Roman"/>
          <w:sz w:val="24"/>
          <w:szCs w:val="24"/>
        </w:rPr>
        <w:t>m</w:t>
      </w:r>
      <w:r w:rsidR="00E27CC5" w:rsidRPr="00E27CC5">
        <w:rPr>
          <w:rFonts w:ascii="Times New Roman" w:eastAsia="Calibri" w:hAnsi="Times New Roman" w:cs="Times New Roman"/>
          <w:sz w:val="24"/>
          <w:szCs w:val="24"/>
        </w:rPr>
        <w:t xml:space="preserve">odel, </w:t>
      </w:r>
      <w:r w:rsidR="00266630" w:rsidRPr="00903E9A">
        <w:rPr>
          <w:rFonts w:ascii="Times New Roman" w:eastAsia="Calibri" w:hAnsi="Times New Roman" w:cs="Times New Roman"/>
          <w:i/>
          <w:iCs/>
          <w:sz w:val="24"/>
          <w:szCs w:val="24"/>
        </w:rPr>
        <w:t>n</w:t>
      </w:r>
      <w:r w:rsidR="00266630">
        <w:rPr>
          <w:rFonts w:ascii="Times New Roman" w:eastAsia="Calibri" w:hAnsi="Times New Roman" w:cs="Times New Roman"/>
          <w:sz w:val="24"/>
          <w:szCs w:val="24"/>
        </w:rPr>
        <w:t xml:space="preserve"> of </w:t>
      </w:r>
      <w:r w:rsidR="00E27CC5" w:rsidRPr="00E27CC5">
        <w:rPr>
          <w:rFonts w:ascii="Times New Roman" w:eastAsia="Calibri" w:hAnsi="Times New Roman" w:cs="Times New Roman"/>
          <w:i/>
          <w:iCs/>
          <w:sz w:val="24"/>
          <w:szCs w:val="24"/>
        </w:rPr>
        <w:t>ES</w:t>
      </w:r>
      <w:r w:rsidR="00E27CC5" w:rsidRPr="00E27CC5">
        <w:rPr>
          <w:rFonts w:ascii="Times New Roman" w:eastAsia="Calibri" w:hAnsi="Times New Roman" w:cs="Times New Roman"/>
          <w:sz w:val="24"/>
          <w:szCs w:val="24"/>
        </w:rPr>
        <w:t xml:space="preserve"> = </w:t>
      </w:r>
      <w:r w:rsidR="00213FE8">
        <w:rPr>
          <w:rFonts w:ascii="Times New Roman" w:eastAsia="Calibri" w:hAnsi="Times New Roman" w:cs="Times New Roman"/>
          <w:sz w:val="24"/>
          <w:szCs w:val="24"/>
        </w:rPr>
        <w:t>8</w:t>
      </w:r>
      <w:r w:rsidR="00202DB5">
        <w:rPr>
          <w:rFonts w:ascii="Times New Roman" w:eastAsia="Calibri" w:hAnsi="Times New Roman" w:cs="Times New Roman"/>
          <w:sz w:val="24"/>
          <w:szCs w:val="24"/>
        </w:rPr>
        <w:t>38</w:t>
      </w:r>
      <w:r w:rsidR="00213FE8" w:rsidRPr="00E27CC5">
        <w:rPr>
          <w:rFonts w:ascii="Times New Roman" w:eastAsia="Calibri" w:hAnsi="Times New Roman" w:cs="Times New Roman"/>
          <w:sz w:val="24"/>
          <w:szCs w:val="24"/>
        </w:rPr>
        <w:t xml:space="preserve"> </w:t>
      </w:r>
      <w:r w:rsidR="00E27CC5" w:rsidRPr="00E27CC5">
        <w:rPr>
          <w:rFonts w:ascii="Times New Roman" w:eastAsia="Calibri" w:hAnsi="Times New Roman" w:cs="Times New Roman"/>
          <w:sz w:val="24"/>
          <w:szCs w:val="24"/>
        </w:rPr>
        <w:t xml:space="preserve">for the </w:t>
      </w:r>
      <w:r w:rsidR="00456302">
        <w:rPr>
          <w:rFonts w:ascii="Times New Roman" w:eastAsia="Calibri" w:hAnsi="Times New Roman" w:cs="Times New Roman"/>
          <w:sz w:val="24"/>
          <w:szCs w:val="24"/>
        </w:rPr>
        <w:t>e</w:t>
      </w:r>
      <w:r w:rsidR="00E27CC5" w:rsidRPr="00E27CC5">
        <w:rPr>
          <w:rFonts w:ascii="Times New Roman" w:eastAsia="Calibri" w:hAnsi="Times New Roman" w:cs="Times New Roman"/>
          <w:sz w:val="24"/>
          <w:szCs w:val="24"/>
        </w:rPr>
        <w:t xml:space="preserve">xtended </w:t>
      </w:r>
      <w:r w:rsidR="00456302">
        <w:rPr>
          <w:rFonts w:ascii="Times New Roman" w:eastAsia="Calibri" w:hAnsi="Times New Roman" w:cs="Times New Roman"/>
          <w:sz w:val="24"/>
          <w:szCs w:val="24"/>
        </w:rPr>
        <w:t>m</w:t>
      </w:r>
      <w:r w:rsidR="00E27CC5" w:rsidRPr="00E27CC5">
        <w:rPr>
          <w:rFonts w:ascii="Times New Roman" w:eastAsia="Calibri" w:hAnsi="Times New Roman" w:cs="Times New Roman"/>
          <w:sz w:val="24"/>
          <w:szCs w:val="24"/>
        </w:rPr>
        <w:t xml:space="preserve">odel). The final sample size </w:t>
      </w:r>
      <w:r>
        <w:rPr>
          <w:rFonts w:ascii="Times New Roman" w:eastAsia="Calibri" w:hAnsi="Times New Roman" w:cs="Times New Roman"/>
          <w:sz w:val="24"/>
          <w:szCs w:val="24"/>
        </w:rPr>
        <w:t>was</w:t>
      </w:r>
      <w:r w:rsidRPr="00E27CC5">
        <w:rPr>
          <w:rFonts w:ascii="Times New Roman" w:eastAsia="Calibri" w:hAnsi="Times New Roman" w:cs="Times New Roman"/>
          <w:sz w:val="24"/>
          <w:szCs w:val="24"/>
        </w:rPr>
        <w:t xml:space="preserve"> </w:t>
      </w:r>
      <w:r w:rsidR="00E27CC5" w:rsidRPr="00E27CC5">
        <w:rPr>
          <w:rFonts w:ascii="Times New Roman" w:eastAsia="Calibri" w:hAnsi="Times New Roman" w:cs="Times New Roman"/>
          <w:sz w:val="24"/>
          <w:szCs w:val="24"/>
        </w:rPr>
        <w:t>10,</w:t>
      </w:r>
      <w:r w:rsidR="00202DB5">
        <w:rPr>
          <w:rFonts w:ascii="Times New Roman" w:eastAsia="Calibri" w:hAnsi="Times New Roman" w:cs="Times New Roman"/>
          <w:sz w:val="24"/>
          <w:szCs w:val="24"/>
        </w:rPr>
        <w:t>289</w:t>
      </w:r>
      <w:r w:rsidR="008E5914" w:rsidRPr="00E27CC5">
        <w:rPr>
          <w:rFonts w:ascii="Times New Roman" w:eastAsia="Calibri" w:hAnsi="Times New Roman" w:cs="Times New Roman"/>
          <w:sz w:val="24"/>
          <w:szCs w:val="24"/>
        </w:rPr>
        <w:t xml:space="preserve"> </w:t>
      </w:r>
      <w:r w:rsidR="00E27CC5" w:rsidRPr="00E27CC5">
        <w:rPr>
          <w:rFonts w:ascii="Times New Roman" w:eastAsia="Calibri" w:hAnsi="Times New Roman" w:cs="Times New Roman"/>
          <w:sz w:val="24"/>
          <w:szCs w:val="24"/>
        </w:rPr>
        <w:t xml:space="preserve">for the </w:t>
      </w:r>
      <w:r w:rsidR="00456302">
        <w:rPr>
          <w:rFonts w:ascii="Times New Roman" w:eastAsia="Calibri" w:hAnsi="Times New Roman" w:cs="Times New Roman"/>
          <w:sz w:val="24"/>
          <w:szCs w:val="24"/>
        </w:rPr>
        <w:t>p</w:t>
      </w:r>
      <w:r w:rsidR="00E27CC5" w:rsidRPr="00E27CC5">
        <w:rPr>
          <w:rFonts w:ascii="Times New Roman" w:eastAsia="Calibri" w:hAnsi="Times New Roman" w:cs="Times New Roman"/>
          <w:sz w:val="24"/>
          <w:szCs w:val="24"/>
        </w:rPr>
        <w:t xml:space="preserve">rimary </w:t>
      </w:r>
      <w:r w:rsidR="00456302">
        <w:rPr>
          <w:rFonts w:ascii="Times New Roman" w:eastAsia="Calibri" w:hAnsi="Times New Roman" w:cs="Times New Roman"/>
          <w:sz w:val="24"/>
          <w:szCs w:val="24"/>
        </w:rPr>
        <w:t>m</w:t>
      </w:r>
      <w:r w:rsidR="00E27CC5" w:rsidRPr="00E27CC5">
        <w:rPr>
          <w:rFonts w:ascii="Times New Roman" w:eastAsia="Calibri" w:hAnsi="Times New Roman" w:cs="Times New Roman"/>
          <w:sz w:val="24"/>
          <w:szCs w:val="24"/>
        </w:rPr>
        <w:t xml:space="preserve">odel and </w:t>
      </w:r>
      <w:r w:rsidR="00213FE8">
        <w:rPr>
          <w:rFonts w:ascii="Times New Roman" w:eastAsia="Calibri" w:hAnsi="Times New Roman" w:cs="Times New Roman"/>
          <w:sz w:val="24"/>
          <w:szCs w:val="24"/>
        </w:rPr>
        <w:t>39</w:t>
      </w:r>
      <w:r w:rsidR="00202DB5">
        <w:rPr>
          <w:rFonts w:ascii="Times New Roman" w:eastAsia="Calibri" w:hAnsi="Times New Roman" w:cs="Times New Roman"/>
          <w:sz w:val="24"/>
          <w:szCs w:val="24"/>
        </w:rPr>
        <w:t>,</w:t>
      </w:r>
      <w:r w:rsidR="00213FE8">
        <w:rPr>
          <w:rFonts w:ascii="Times New Roman" w:eastAsia="Calibri" w:hAnsi="Times New Roman" w:cs="Times New Roman"/>
          <w:sz w:val="24"/>
          <w:szCs w:val="24"/>
        </w:rPr>
        <w:t>470</w:t>
      </w:r>
      <w:r w:rsidR="00E27CC5" w:rsidRPr="00E27CC5">
        <w:rPr>
          <w:rFonts w:ascii="Times New Roman" w:eastAsia="Calibri" w:hAnsi="Times New Roman" w:cs="Times New Roman"/>
          <w:sz w:val="24"/>
          <w:szCs w:val="24"/>
        </w:rPr>
        <w:t xml:space="preserve"> for the </w:t>
      </w:r>
      <w:r w:rsidR="00456302">
        <w:rPr>
          <w:rFonts w:ascii="Times New Roman" w:eastAsia="Calibri" w:hAnsi="Times New Roman" w:cs="Times New Roman"/>
          <w:sz w:val="24"/>
          <w:szCs w:val="24"/>
        </w:rPr>
        <w:t>e</w:t>
      </w:r>
      <w:r w:rsidR="00E27CC5" w:rsidRPr="00E27CC5">
        <w:rPr>
          <w:rFonts w:ascii="Times New Roman" w:eastAsia="Calibri" w:hAnsi="Times New Roman" w:cs="Times New Roman"/>
          <w:sz w:val="24"/>
          <w:szCs w:val="24"/>
        </w:rPr>
        <w:t xml:space="preserve">xtended </w:t>
      </w:r>
      <w:r w:rsidR="00456302">
        <w:rPr>
          <w:rFonts w:ascii="Times New Roman" w:eastAsia="Calibri" w:hAnsi="Times New Roman" w:cs="Times New Roman"/>
          <w:sz w:val="24"/>
          <w:szCs w:val="24"/>
        </w:rPr>
        <w:t>m</w:t>
      </w:r>
      <w:r w:rsidR="00E27CC5" w:rsidRPr="00E27CC5">
        <w:rPr>
          <w:rFonts w:ascii="Times New Roman" w:eastAsia="Calibri" w:hAnsi="Times New Roman" w:cs="Times New Roman"/>
          <w:sz w:val="24"/>
          <w:szCs w:val="24"/>
        </w:rPr>
        <w:t xml:space="preserve">odel. </w:t>
      </w:r>
    </w:p>
    <w:p w14:paraId="053F2ED2" w14:textId="3139C4F5" w:rsidR="005C43D2" w:rsidRDefault="00847290" w:rsidP="002200DF">
      <w:pPr>
        <w:spacing w:after="0" w:line="480" w:lineRule="exact"/>
        <w:ind w:firstLine="720"/>
        <w:rPr>
          <w:rFonts w:ascii="Times New Roman" w:eastAsia="Calibri" w:hAnsi="Times New Roman" w:cs="Times New Roman"/>
          <w:sz w:val="24"/>
          <w:szCs w:val="24"/>
        </w:rPr>
      </w:pPr>
      <w:r>
        <w:rPr>
          <w:rFonts w:ascii="Times New Roman" w:eastAsia="Calibri" w:hAnsi="Times New Roman" w:cs="Times New Roman"/>
          <w:sz w:val="24"/>
          <w:szCs w:val="24"/>
        </w:rPr>
        <w:t>We present descriptive statistics</w:t>
      </w:r>
      <w:r w:rsidR="00F004FD">
        <w:rPr>
          <w:rFonts w:ascii="Times New Roman" w:eastAsia="Calibri" w:hAnsi="Times New Roman" w:cs="Times New Roman"/>
          <w:sz w:val="24"/>
          <w:szCs w:val="24"/>
        </w:rPr>
        <w:t>, participant characteristics, and moderator variables</w:t>
      </w:r>
      <w:r>
        <w:rPr>
          <w:rFonts w:ascii="Times New Roman" w:eastAsia="Calibri" w:hAnsi="Times New Roman" w:cs="Times New Roman"/>
          <w:sz w:val="24"/>
          <w:szCs w:val="24"/>
        </w:rPr>
        <w:t xml:space="preserve"> for the </w:t>
      </w:r>
      <w:r w:rsidR="005071DE">
        <w:rPr>
          <w:rFonts w:ascii="Times New Roman" w:eastAsia="Calibri" w:hAnsi="Times New Roman" w:cs="Times New Roman"/>
          <w:sz w:val="24"/>
          <w:szCs w:val="24"/>
        </w:rPr>
        <w:t xml:space="preserve">included </w:t>
      </w:r>
      <w:r w:rsidR="004A359A">
        <w:rPr>
          <w:rFonts w:ascii="Times New Roman" w:eastAsia="Calibri" w:hAnsi="Times New Roman" w:cs="Times New Roman"/>
          <w:sz w:val="24"/>
          <w:szCs w:val="24"/>
        </w:rPr>
        <w:t>stud</w:t>
      </w:r>
      <w:r w:rsidR="005071DE">
        <w:rPr>
          <w:rFonts w:ascii="Times New Roman" w:eastAsia="Calibri" w:hAnsi="Times New Roman" w:cs="Times New Roman"/>
          <w:sz w:val="24"/>
          <w:szCs w:val="24"/>
        </w:rPr>
        <w:t>ies</w:t>
      </w:r>
      <w:r w:rsidR="004A359A">
        <w:rPr>
          <w:rFonts w:ascii="Times New Roman" w:eastAsia="Calibri" w:hAnsi="Times New Roman" w:cs="Times New Roman"/>
          <w:sz w:val="24"/>
          <w:szCs w:val="24"/>
        </w:rPr>
        <w:t xml:space="preserve"> in Table </w:t>
      </w:r>
      <w:r w:rsidR="00B91AD2">
        <w:rPr>
          <w:rFonts w:ascii="Times New Roman" w:eastAsia="Calibri" w:hAnsi="Times New Roman" w:cs="Times New Roman"/>
          <w:sz w:val="24"/>
          <w:szCs w:val="24"/>
        </w:rPr>
        <w:t>2</w:t>
      </w:r>
      <w:r w:rsidR="004A359A">
        <w:rPr>
          <w:rFonts w:ascii="Times New Roman" w:eastAsia="Calibri" w:hAnsi="Times New Roman" w:cs="Times New Roman"/>
          <w:sz w:val="24"/>
          <w:szCs w:val="24"/>
        </w:rPr>
        <w:t xml:space="preserve">. </w:t>
      </w:r>
      <w:r w:rsidR="0073711A">
        <w:rPr>
          <w:rFonts w:ascii="Times New Roman" w:eastAsia="Calibri" w:hAnsi="Times New Roman" w:cs="Times New Roman"/>
          <w:sz w:val="24"/>
          <w:szCs w:val="24"/>
        </w:rPr>
        <w:t>Most</w:t>
      </w:r>
      <w:r w:rsidR="00525CFA">
        <w:rPr>
          <w:rFonts w:ascii="Times New Roman" w:eastAsia="Calibri" w:hAnsi="Times New Roman" w:cs="Times New Roman"/>
          <w:sz w:val="24"/>
          <w:szCs w:val="24"/>
        </w:rPr>
        <w:t xml:space="preserve"> primary studies were peer-reviewed and published records (9</w:t>
      </w:r>
      <w:r w:rsidR="005251BD">
        <w:rPr>
          <w:rFonts w:ascii="Times New Roman" w:eastAsia="Calibri" w:hAnsi="Times New Roman" w:cs="Times New Roman"/>
          <w:sz w:val="24"/>
          <w:szCs w:val="24"/>
        </w:rPr>
        <w:t>2</w:t>
      </w:r>
      <w:r w:rsidR="00525CFA">
        <w:rPr>
          <w:rFonts w:ascii="Times New Roman" w:eastAsia="Calibri" w:hAnsi="Times New Roman" w:cs="Times New Roman"/>
          <w:sz w:val="24"/>
          <w:szCs w:val="24"/>
        </w:rPr>
        <w:t>.</w:t>
      </w:r>
      <w:r w:rsidR="005251BD">
        <w:rPr>
          <w:rFonts w:ascii="Times New Roman" w:eastAsia="Calibri" w:hAnsi="Times New Roman" w:cs="Times New Roman"/>
          <w:sz w:val="24"/>
          <w:szCs w:val="24"/>
        </w:rPr>
        <w:t>4</w:t>
      </w:r>
      <w:r w:rsidR="00525CFA">
        <w:rPr>
          <w:rFonts w:ascii="Times New Roman" w:eastAsia="Calibri" w:hAnsi="Times New Roman" w:cs="Times New Roman"/>
          <w:sz w:val="24"/>
          <w:szCs w:val="24"/>
        </w:rPr>
        <w:t xml:space="preserve">%). </w:t>
      </w:r>
      <w:r w:rsidR="005B3E61">
        <w:rPr>
          <w:rFonts w:ascii="Times New Roman" w:eastAsia="Calibri" w:hAnsi="Times New Roman" w:cs="Times New Roman"/>
          <w:sz w:val="24"/>
          <w:szCs w:val="24"/>
        </w:rPr>
        <w:t>The publication year ranged from 1998 to 202</w:t>
      </w:r>
      <w:r w:rsidR="00585519">
        <w:rPr>
          <w:rFonts w:ascii="Times New Roman" w:eastAsia="Calibri" w:hAnsi="Times New Roman" w:cs="Times New Roman"/>
          <w:sz w:val="24"/>
          <w:szCs w:val="24"/>
        </w:rPr>
        <w:t>2</w:t>
      </w:r>
      <w:r w:rsidR="005B3E61">
        <w:rPr>
          <w:rFonts w:ascii="Times New Roman" w:eastAsia="Calibri" w:hAnsi="Times New Roman" w:cs="Times New Roman"/>
          <w:sz w:val="24"/>
          <w:szCs w:val="24"/>
        </w:rPr>
        <w:t xml:space="preserve">. </w:t>
      </w:r>
      <w:r w:rsidR="008B3B2A">
        <w:rPr>
          <w:rFonts w:ascii="Times New Roman" w:eastAsia="Calibri" w:hAnsi="Times New Roman" w:cs="Times New Roman"/>
          <w:sz w:val="24"/>
          <w:szCs w:val="24"/>
        </w:rPr>
        <w:t>P</w:t>
      </w:r>
      <w:r w:rsidR="00D34CA4">
        <w:rPr>
          <w:rFonts w:ascii="Times New Roman" w:eastAsia="Calibri" w:hAnsi="Times New Roman" w:cs="Times New Roman"/>
          <w:sz w:val="24"/>
          <w:szCs w:val="24"/>
        </w:rPr>
        <w:t xml:space="preserve">rimary and alternative </w:t>
      </w:r>
      <w:r w:rsidR="00561E4B" w:rsidRPr="00561E4B">
        <w:rPr>
          <w:rFonts w:ascii="Times New Roman" w:eastAsia="Calibri" w:hAnsi="Times New Roman" w:cs="Times New Roman"/>
          <w:sz w:val="24"/>
          <w:szCs w:val="24"/>
        </w:rPr>
        <w:t xml:space="preserve">models </w:t>
      </w:r>
      <w:r w:rsidR="00561E4B">
        <w:rPr>
          <w:rFonts w:ascii="Times New Roman" w:eastAsia="Calibri" w:hAnsi="Times New Roman" w:cs="Times New Roman"/>
          <w:sz w:val="24"/>
          <w:szCs w:val="24"/>
        </w:rPr>
        <w:t>had</w:t>
      </w:r>
      <w:r w:rsidR="00FD0592">
        <w:rPr>
          <w:rFonts w:ascii="Times New Roman" w:eastAsia="Calibri" w:hAnsi="Times New Roman" w:cs="Times New Roman"/>
          <w:sz w:val="24"/>
          <w:szCs w:val="24"/>
        </w:rPr>
        <w:t xml:space="preserve"> </w:t>
      </w:r>
      <w:r w:rsidR="00D5745A">
        <w:rPr>
          <w:rFonts w:ascii="Times New Roman" w:eastAsia="Calibri" w:hAnsi="Times New Roman" w:cs="Times New Roman"/>
          <w:sz w:val="24"/>
          <w:szCs w:val="24"/>
        </w:rPr>
        <w:t>almost identical averages for participant age</w:t>
      </w:r>
      <w:r w:rsidR="00561E4B">
        <w:rPr>
          <w:rFonts w:ascii="Times New Roman" w:eastAsia="Calibri" w:hAnsi="Times New Roman" w:cs="Times New Roman"/>
          <w:sz w:val="24"/>
          <w:szCs w:val="24"/>
        </w:rPr>
        <w:t>.</w:t>
      </w:r>
      <w:r w:rsidR="009C1E06">
        <w:rPr>
          <w:rFonts w:ascii="Times New Roman" w:eastAsia="Calibri" w:hAnsi="Times New Roman" w:cs="Times New Roman"/>
          <w:sz w:val="24"/>
          <w:szCs w:val="24"/>
        </w:rPr>
        <w:t xml:space="preserve"> The percentage of female participants</w:t>
      </w:r>
      <w:r w:rsidR="00911174">
        <w:rPr>
          <w:rFonts w:ascii="Times New Roman" w:eastAsia="Calibri" w:hAnsi="Times New Roman" w:cs="Times New Roman"/>
          <w:sz w:val="24"/>
          <w:szCs w:val="24"/>
        </w:rPr>
        <w:t xml:space="preserve"> was</w:t>
      </w:r>
      <w:r w:rsidR="009C1E06">
        <w:rPr>
          <w:rFonts w:ascii="Times New Roman" w:eastAsia="Calibri" w:hAnsi="Times New Roman" w:cs="Times New Roman"/>
          <w:sz w:val="24"/>
          <w:szCs w:val="24"/>
        </w:rPr>
        <w:t xml:space="preserve"> also </w:t>
      </w:r>
      <w:r w:rsidR="00911174">
        <w:rPr>
          <w:rFonts w:ascii="Times New Roman" w:eastAsia="Calibri" w:hAnsi="Times New Roman" w:cs="Times New Roman"/>
          <w:sz w:val="24"/>
          <w:szCs w:val="24"/>
        </w:rPr>
        <w:t>similar</w:t>
      </w:r>
      <w:r w:rsidR="009C1E06">
        <w:rPr>
          <w:rFonts w:ascii="Times New Roman" w:eastAsia="Calibri" w:hAnsi="Times New Roman" w:cs="Times New Roman"/>
          <w:sz w:val="24"/>
          <w:szCs w:val="24"/>
        </w:rPr>
        <w:t xml:space="preserve"> </w:t>
      </w:r>
      <w:r w:rsidR="005F49DE">
        <w:rPr>
          <w:rFonts w:ascii="Times New Roman" w:eastAsia="Calibri" w:hAnsi="Times New Roman" w:cs="Times New Roman"/>
          <w:sz w:val="24"/>
          <w:szCs w:val="24"/>
        </w:rPr>
        <w:t>across model</w:t>
      </w:r>
      <w:r w:rsidR="0006747D">
        <w:rPr>
          <w:rFonts w:ascii="Times New Roman" w:eastAsia="Calibri" w:hAnsi="Times New Roman" w:cs="Times New Roman"/>
          <w:sz w:val="24"/>
          <w:szCs w:val="24"/>
        </w:rPr>
        <w:t>s</w:t>
      </w:r>
      <w:r w:rsidR="008B3B2A">
        <w:rPr>
          <w:rFonts w:ascii="Times New Roman" w:eastAsia="Calibri" w:hAnsi="Times New Roman" w:cs="Times New Roman"/>
          <w:sz w:val="24"/>
          <w:szCs w:val="24"/>
        </w:rPr>
        <w:t xml:space="preserve">, </w:t>
      </w:r>
      <w:r w:rsidR="005F49DE">
        <w:rPr>
          <w:rFonts w:ascii="Times New Roman" w:eastAsia="Calibri" w:hAnsi="Times New Roman" w:cs="Times New Roman"/>
          <w:sz w:val="24"/>
          <w:szCs w:val="24"/>
        </w:rPr>
        <w:t>indicat</w:t>
      </w:r>
      <w:r w:rsidR="008B3B2A">
        <w:rPr>
          <w:rFonts w:ascii="Times New Roman" w:eastAsia="Calibri" w:hAnsi="Times New Roman" w:cs="Times New Roman"/>
          <w:sz w:val="24"/>
          <w:szCs w:val="24"/>
        </w:rPr>
        <w:t>ing</w:t>
      </w:r>
      <w:r w:rsidR="0006747D">
        <w:rPr>
          <w:rFonts w:ascii="Times New Roman" w:eastAsia="Calibri" w:hAnsi="Times New Roman" w:cs="Times New Roman"/>
          <w:sz w:val="24"/>
          <w:szCs w:val="24"/>
        </w:rPr>
        <w:t xml:space="preserve"> </w:t>
      </w:r>
      <w:r w:rsidR="005F49DE">
        <w:rPr>
          <w:rFonts w:ascii="Times New Roman" w:eastAsia="Calibri" w:hAnsi="Times New Roman" w:cs="Times New Roman"/>
          <w:sz w:val="24"/>
          <w:szCs w:val="24"/>
        </w:rPr>
        <w:t xml:space="preserve">that </w:t>
      </w:r>
      <w:r w:rsidR="005F49DE" w:rsidRPr="005F49DE">
        <w:rPr>
          <w:rFonts w:ascii="Times New Roman" w:eastAsia="Calibri" w:hAnsi="Times New Roman" w:cs="Times New Roman"/>
          <w:sz w:val="24"/>
          <w:szCs w:val="24"/>
        </w:rPr>
        <w:t xml:space="preserve">predominantly </w:t>
      </w:r>
      <w:r w:rsidR="008B3B2A">
        <w:rPr>
          <w:rFonts w:ascii="Times New Roman" w:eastAsia="Calibri" w:hAnsi="Times New Roman" w:cs="Times New Roman"/>
          <w:sz w:val="24"/>
          <w:szCs w:val="24"/>
        </w:rPr>
        <w:t>women</w:t>
      </w:r>
      <w:r w:rsidR="00051D96">
        <w:rPr>
          <w:rFonts w:ascii="Times New Roman" w:eastAsia="Calibri" w:hAnsi="Times New Roman" w:cs="Times New Roman"/>
          <w:sz w:val="24"/>
          <w:szCs w:val="24"/>
        </w:rPr>
        <w:t xml:space="preserve"> are recruited </w:t>
      </w:r>
      <w:r w:rsidR="00517040">
        <w:rPr>
          <w:rFonts w:ascii="Times New Roman" w:eastAsia="Calibri" w:hAnsi="Times New Roman" w:cs="Times New Roman"/>
          <w:sz w:val="24"/>
          <w:szCs w:val="24"/>
        </w:rPr>
        <w:t xml:space="preserve">in </w:t>
      </w:r>
      <w:r w:rsidR="00051D96">
        <w:rPr>
          <w:rFonts w:ascii="Times New Roman" w:eastAsia="Calibri" w:hAnsi="Times New Roman" w:cs="Times New Roman"/>
          <w:sz w:val="24"/>
          <w:szCs w:val="24"/>
        </w:rPr>
        <w:t>the self-concordance literature</w:t>
      </w:r>
      <w:r w:rsidR="005F49DE" w:rsidRPr="005F49DE">
        <w:rPr>
          <w:rFonts w:ascii="Times New Roman" w:eastAsia="Calibri" w:hAnsi="Times New Roman" w:cs="Times New Roman"/>
          <w:sz w:val="24"/>
          <w:szCs w:val="24"/>
        </w:rPr>
        <w:t>.</w:t>
      </w:r>
      <w:r w:rsidR="00A32B0C">
        <w:rPr>
          <w:rFonts w:ascii="Times New Roman" w:eastAsia="Calibri" w:hAnsi="Times New Roman" w:cs="Times New Roman"/>
          <w:sz w:val="24"/>
          <w:szCs w:val="24"/>
        </w:rPr>
        <w:t xml:space="preserve"> In terms of moderator variables,</w:t>
      </w:r>
      <w:r w:rsidR="00DC2D5D">
        <w:rPr>
          <w:rFonts w:ascii="Times New Roman" w:eastAsia="Calibri" w:hAnsi="Times New Roman" w:cs="Times New Roman"/>
          <w:sz w:val="24"/>
          <w:szCs w:val="24"/>
        </w:rPr>
        <w:t xml:space="preserve"> participants</w:t>
      </w:r>
      <w:r w:rsidR="008E5BCF">
        <w:rPr>
          <w:rFonts w:ascii="Times New Roman" w:eastAsia="Calibri" w:hAnsi="Times New Roman" w:cs="Times New Roman"/>
          <w:sz w:val="24"/>
          <w:szCs w:val="24"/>
        </w:rPr>
        <w:t xml:space="preserve"> primarily</w:t>
      </w:r>
      <w:r w:rsidR="00DC2D5D">
        <w:rPr>
          <w:rFonts w:ascii="Times New Roman" w:eastAsia="Calibri" w:hAnsi="Times New Roman" w:cs="Times New Roman"/>
          <w:sz w:val="24"/>
          <w:szCs w:val="24"/>
        </w:rPr>
        <w:t xml:space="preserve"> </w:t>
      </w:r>
      <w:r w:rsidR="008E5BCF">
        <w:rPr>
          <w:rFonts w:ascii="Times New Roman" w:eastAsia="Calibri" w:hAnsi="Times New Roman" w:cs="Times New Roman"/>
          <w:sz w:val="24"/>
          <w:szCs w:val="24"/>
        </w:rPr>
        <w:t>pursued</w:t>
      </w:r>
      <w:r w:rsidR="00334C41">
        <w:rPr>
          <w:rFonts w:ascii="Times New Roman" w:eastAsia="Calibri" w:hAnsi="Times New Roman" w:cs="Times New Roman"/>
          <w:sz w:val="24"/>
          <w:szCs w:val="24"/>
        </w:rPr>
        <w:t xml:space="preserve"> </w:t>
      </w:r>
      <w:r w:rsidR="002176C2">
        <w:rPr>
          <w:rFonts w:ascii="Times New Roman" w:eastAsia="Calibri" w:hAnsi="Times New Roman" w:cs="Times New Roman"/>
          <w:sz w:val="24"/>
          <w:szCs w:val="24"/>
        </w:rPr>
        <w:t>self-assigned</w:t>
      </w:r>
      <w:r w:rsidR="008E5BCF">
        <w:rPr>
          <w:rFonts w:ascii="Times New Roman" w:eastAsia="Calibri" w:hAnsi="Times New Roman" w:cs="Times New Roman"/>
          <w:sz w:val="24"/>
          <w:szCs w:val="24"/>
        </w:rPr>
        <w:t xml:space="preserve"> goals</w:t>
      </w:r>
      <w:r w:rsidR="005B635A">
        <w:rPr>
          <w:rFonts w:ascii="Times New Roman" w:eastAsia="Calibri" w:hAnsi="Times New Roman" w:cs="Times New Roman"/>
          <w:sz w:val="24"/>
          <w:szCs w:val="24"/>
        </w:rPr>
        <w:t xml:space="preserve">. </w:t>
      </w:r>
      <w:r w:rsidR="00911174">
        <w:rPr>
          <w:rFonts w:ascii="Times New Roman" w:eastAsia="Calibri" w:hAnsi="Times New Roman" w:cs="Times New Roman"/>
          <w:sz w:val="24"/>
          <w:szCs w:val="24"/>
        </w:rPr>
        <w:t>T</w:t>
      </w:r>
      <w:r w:rsidR="004940BD">
        <w:rPr>
          <w:rFonts w:ascii="Times New Roman" w:eastAsia="Calibri" w:hAnsi="Times New Roman" w:cs="Times New Roman"/>
          <w:sz w:val="24"/>
          <w:szCs w:val="24"/>
        </w:rPr>
        <w:t>here were equal number</w:t>
      </w:r>
      <w:r w:rsidR="008B3B2A">
        <w:rPr>
          <w:rFonts w:ascii="Times New Roman" w:eastAsia="Calibri" w:hAnsi="Times New Roman" w:cs="Times New Roman"/>
          <w:sz w:val="24"/>
          <w:szCs w:val="24"/>
        </w:rPr>
        <w:t>s</w:t>
      </w:r>
      <w:r w:rsidR="004940BD">
        <w:rPr>
          <w:rFonts w:ascii="Times New Roman" w:eastAsia="Calibri" w:hAnsi="Times New Roman" w:cs="Times New Roman"/>
          <w:sz w:val="24"/>
          <w:szCs w:val="24"/>
        </w:rPr>
        <w:t xml:space="preserve"> of </w:t>
      </w:r>
      <w:r w:rsidR="00C63468">
        <w:rPr>
          <w:rFonts w:ascii="Times New Roman" w:eastAsia="Calibri" w:hAnsi="Times New Roman" w:cs="Times New Roman"/>
          <w:sz w:val="24"/>
          <w:szCs w:val="24"/>
        </w:rPr>
        <w:t>cross-sectional and prospective studies in the alternative models</w:t>
      </w:r>
      <w:r w:rsidR="00B146B6">
        <w:rPr>
          <w:rFonts w:ascii="Times New Roman" w:eastAsia="Calibri" w:hAnsi="Times New Roman" w:cs="Times New Roman"/>
          <w:sz w:val="24"/>
          <w:szCs w:val="24"/>
        </w:rPr>
        <w:t>;</w:t>
      </w:r>
      <w:r w:rsidR="00C63468">
        <w:rPr>
          <w:rFonts w:ascii="Times New Roman" w:eastAsia="Calibri" w:hAnsi="Times New Roman" w:cs="Times New Roman"/>
          <w:sz w:val="24"/>
          <w:szCs w:val="24"/>
        </w:rPr>
        <w:t xml:space="preserve"> </w:t>
      </w:r>
      <w:r w:rsidR="007348F0">
        <w:rPr>
          <w:rFonts w:ascii="Times New Roman" w:eastAsia="Calibri" w:hAnsi="Times New Roman" w:cs="Times New Roman"/>
          <w:sz w:val="24"/>
          <w:szCs w:val="24"/>
        </w:rPr>
        <w:t>however</w:t>
      </w:r>
      <w:r w:rsidR="00B146B6">
        <w:rPr>
          <w:rFonts w:ascii="Times New Roman" w:eastAsia="Calibri" w:hAnsi="Times New Roman" w:cs="Times New Roman"/>
          <w:sz w:val="24"/>
          <w:szCs w:val="24"/>
        </w:rPr>
        <w:t>,</w:t>
      </w:r>
      <w:r w:rsidR="00C63468">
        <w:rPr>
          <w:rFonts w:ascii="Times New Roman" w:eastAsia="Calibri" w:hAnsi="Times New Roman" w:cs="Times New Roman"/>
          <w:sz w:val="24"/>
          <w:szCs w:val="24"/>
        </w:rPr>
        <w:t xml:space="preserve"> </w:t>
      </w:r>
      <w:r w:rsidR="008B3B2A">
        <w:rPr>
          <w:rFonts w:ascii="Times New Roman" w:eastAsia="Calibri" w:hAnsi="Times New Roman" w:cs="Times New Roman"/>
          <w:sz w:val="24"/>
          <w:szCs w:val="24"/>
        </w:rPr>
        <w:t xml:space="preserve">more </w:t>
      </w:r>
      <w:r w:rsidR="00C63468">
        <w:rPr>
          <w:rFonts w:ascii="Times New Roman" w:eastAsia="Calibri" w:hAnsi="Times New Roman" w:cs="Times New Roman"/>
          <w:sz w:val="24"/>
          <w:szCs w:val="24"/>
        </w:rPr>
        <w:t xml:space="preserve">cross-sectional studies were </w:t>
      </w:r>
      <w:r w:rsidR="008B3B2A">
        <w:rPr>
          <w:rFonts w:ascii="Times New Roman" w:eastAsia="Calibri" w:hAnsi="Times New Roman" w:cs="Times New Roman"/>
          <w:sz w:val="24"/>
          <w:szCs w:val="24"/>
        </w:rPr>
        <w:t>included</w:t>
      </w:r>
      <w:r w:rsidR="00584E34">
        <w:rPr>
          <w:rFonts w:ascii="Times New Roman" w:eastAsia="Calibri" w:hAnsi="Times New Roman" w:cs="Times New Roman"/>
          <w:sz w:val="24"/>
          <w:szCs w:val="24"/>
        </w:rPr>
        <w:t xml:space="preserve"> in the primary model</w:t>
      </w:r>
      <w:r w:rsidR="007348F0">
        <w:rPr>
          <w:rFonts w:ascii="Times New Roman" w:eastAsia="Calibri" w:hAnsi="Times New Roman" w:cs="Times New Roman"/>
          <w:sz w:val="24"/>
          <w:szCs w:val="24"/>
        </w:rPr>
        <w:t xml:space="preserve">. </w:t>
      </w:r>
      <w:r w:rsidR="0073711A">
        <w:rPr>
          <w:rFonts w:ascii="Times New Roman" w:eastAsia="Calibri" w:hAnsi="Times New Roman" w:cs="Times New Roman"/>
          <w:sz w:val="24"/>
          <w:szCs w:val="24"/>
        </w:rPr>
        <w:t>Intensive longitudinal designs (e.g., d</w:t>
      </w:r>
      <w:r w:rsidR="0092038B" w:rsidRPr="000F1005">
        <w:rPr>
          <w:rFonts w:ascii="Times New Roman" w:eastAsia="Calibri" w:hAnsi="Times New Roman" w:cs="Times New Roman"/>
          <w:sz w:val="24"/>
          <w:szCs w:val="24"/>
        </w:rPr>
        <w:t>aily diary</w:t>
      </w:r>
      <w:r w:rsidR="0073711A">
        <w:rPr>
          <w:rFonts w:ascii="Times New Roman" w:eastAsia="Calibri" w:hAnsi="Times New Roman" w:cs="Times New Roman"/>
          <w:sz w:val="24"/>
          <w:szCs w:val="24"/>
        </w:rPr>
        <w:t xml:space="preserve"> and </w:t>
      </w:r>
      <w:r w:rsidR="0092038B" w:rsidRPr="000F1005">
        <w:rPr>
          <w:rFonts w:ascii="Times New Roman" w:eastAsia="Calibri" w:hAnsi="Times New Roman" w:cs="Times New Roman"/>
          <w:sz w:val="24"/>
          <w:szCs w:val="24"/>
        </w:rPr>
        <w:t>experience sampling method</w:t>
      </w:r>
      <w:r w:rsidR="0092038B">
        <w:rPr>
          <w:rFonts w:ascii="Times New Roman" w:eastAsia="Calibri" w:hAnsi="Times New Roman" w:cs="Times New Roman"/>
          <w:sz w:val="24"/>
          <w:szCs w:val="24"/>
        </w:rPr>
        <w:t>s</w:t>
      </w:r>
      <w:r w:rsidR="0073711A">
        <w:rPr>
          <w:rFonts w:ascii="Times New Roman" w:eastAsia="Calibri" w:hAnsi="Times New Roman" w:cs="Times New Roman"/>
          <w:sz w:val="24"/>
          <w:szCs w:val="24"/>
        </w:rPr>
        <w:t>)</w:t>
      </w:r>
      <w:r w:rsidR="0092038B">
        <w:rPr>
          <w:rFonts w:ascii="Times New Roman" w:eastAsia="Calibri" w:hAnsi="Times New Roman" w:cs="Times New Roman"/>
          <w:sz w:val="24"/>
          <w:szCs w:val="24"/>
        </w:rPr>
        <w:t xml:space="preserve"> were uncommon </w:t>
      </w:r>
      <w:r w:rsidR="001505E8">
        <w:rPr>
          <w:rFonts w:ascii="Times New Roman" w:eastAsia="Calibri" w:hAnsi="Times New Roman" w:cs="Times New Roman"/>
          <w:sz w:val="24"/>
          <w:szCs w:val="24"/>
        </w:rPr>
        <w:t xml:space="preserve">across </w:t>
      </w:r>
      <w:r w:rsidR="00AB165B">
        <w:rPr>
          <w:rFonts w:ascii="Times New Roman" w:eastAsia="Calibri" w:hAnsi="Times New Roman" w:cs="Times New Roman"/>
          <w:sz w:val="24"/>
          <w:szCs w:val="24"/>
        </w:rPr>
        <w:t xml:space="preserve">both </w:t>
      </w:r>
      <w:r w:rsidR="001505E8">
        <w:rPr>
          <w:rFonts w:ascii="Times New Roman" w:eastAsia="Calibri" w:hAnsi="Times New Roman" w:cs="Times New Roman"/>
          <w:sz w:val="24"/>
          <w:szCs w:val="24"/>
        </w:rPr>
        <w:t>models</w:t>
      </w:r>
      <w:r w:rsidR="0092038B">
        <w:rPr>
          <w:rFonts w:ascii="Times New Roman" w:eastAsia="Calibri" w:hAnsi="Times New Roman" w:cs="Times New Roman"/>
          <w:sz w:val="24"/>
          <w:szCs w:val="24"/>
        </w:rPr>
        <w:t xml:space="preserve">. </w:t>
      </w:r>
      <w:r w:rsidR="008B3B2A">
        <w:rPr>
          <w:rFonts w:ascii="Times New Roman" w:eastAsia="Calibri" w:hAnsi="Times New Roman" w:cs="Times New Roman"/>
          <w:sz w:val="24"/>
          <w:szCs w:val="24"/>
        </w:rPr>
        <w:t>In</w:t>
      </w:r>
      <w:r w:rsidR="004370FF">
        <w:rPr>
          <w:rFonts w:ascii="Times New Roman" w:eastAsia="Calibri" w:hAnsi="Times New Roman" w:cs="Times New Roman"/>
          <w:sz w:val="24"/>
          <w:szCs w:val="24"/>
        </w:rPr>
        <w:t xml:space="preserve"> prospective studies, the average </w:t>
      </w:r>
      <w:r w:rsidR="00710176" w:rsidRPr="00593346">
        <w:rPr>
          <w:rFonts w:ascii="Times New Roman" w:hAnsi="Times New Roman" w:cs="Times New Roman"/>
          <w:sz w:val="24"/>
          <w:szCs w:val="24"/>
        </w:rPr>
        <w:t>time between</w:t>
      </w:r>
      <w:r w:rsidR="00710176">
        <w:rPr>
          <w:rFonts w:ascii="Times New Roman" w:hAnsi="Times New Roman" w:cs="Times New Roman"/>
          <w:sz w:val="24"/>
          <w:szCs w:val="24"/>
        </w:rPr>
        <w:t xml:space="preserve"> </w:t>
      </w:r>
      <w:r w:rsidR="00710176" w:rsidRPr="00593346">
        <w:rPr>
          <w:rFonts w:ascii="Times New Roman" w:hAnsi="Times New Roman" w:cs="Times New Roman"/>
          <w:sz w:val="24"/>
          <w:szCs w:val="24"/>
        </w:rPr>
        <w:t>the initial and last</w:t>
      </w:r>
      <w:r w:rsidR="00710176">
        <w:rPr>
          <w:rFonts w:ascii="Times New Roman" w:hAnsi="Times New Roman" w:cs="Times New Roman"/>
          <w:sz w:val="24"/>
          <w:szCs w:val="24"/>
        </w:rPr>
        <w:t xml:space="preserve"> </w:t>
      </w:r>
      <w:r w:rsidR="00710176" w:rsidRPr="00593346">
        <w:rPr>
          <w:rFonts w:ascii="Times New Roman" w:hAnsi="Times New Roman" w:cs="Times New Roman"/>
          <w:sz w:val="24"/>
          <w:szCs w:val="24"/>
        </w:rPr>
        <w:t>measurement points</w:t>
      </w:r>
      <w:r w:rsidR="001D62E8">
        <w:rPr>
          <w:rFonts w:ascii="Times New Roman" w:hAnsi="Times New Roman" w:cs="Times New Roman"/>
          <w:sz w:val="24"/>
          <w:szCs w:val="24"/>
        </w:rPr>
        <w:t xml:space="preserve"> was </w:t>
      </w:r>
      <w:r w:rsidR="00DF548A" w:rsidRPr="00DF548A">
        <w:rPr>
          <w:rFonts w:ascii="Times New Roman" w:hAnsi="Times New Roman" w:cs="Times New Roman"/>
          <w:sz w:val="24"/>
          <w:szCs w:val="24"/>
        </w:rPr>
        <w:t>153</w:t>
      </w:r>
      <w:r w:rsidR="00DF548A">
        <w:rPr>
          <w:rFonts w:ascii="Times New Roman" w:hAnsi="Times New Roman" w:cs="Times New Roman"/>
          <w:sz w:val="24"/>
          <w:szCs w:val="24"/>
        </w:rPr>
        <w:t xml:space="preserve"> </w:t>
      </w:r>
      <w:r w:rsidR="009917BC">
        <w:rPr>
          <w:rFonts w:ascii="Times New Roman" w:hAnsi="Times New Roman" w:cs="Times New Roman"/>
          <w:sz w:val="24"/>
          <w:szCs w:val="24"/>
        </w:rPr>
        <w:t xml:space="preserve">and </w:t>
      </w:r>
      <w:r w:rsidR="00AE0479">
        <w:rPr>
          <w:rFonts w:ascii="Times New Roman" w:hAnsi="Times New Roman" w:cs="Times New Roman"/>
          <w:sz w:val="24"/>
          <w:szCs w:val="24"/>
        </w:rPr>
        <w:t xml:space="preserve">152 </w:t>
      </w:r>
      <w:r w:rsidR="007F6338">
        <w:rPr>
          <w:rFonts w:ascii="Times New Roman" w:hAnsi="Times New Roman" w:cs="Times New Roman"/>
          <w:sz w:val="24"/>
          <w:szCs w:val="24"/>
        </w:rPr>
        <w:t xml:space="preserve">days </w:t>
      </w:r>
      <w:r w:rsidR="001D62E8">
        <w:rPr>
          <w:rFonts w:ascii="Times New Roman" w:hAnsi="Times New Roman" w:cs="Times New Roman"/>
          <w:sz w:val="24"/>
          <w:szCs w:val="24"/>
        </w:rPr>
        <w:t xml:space="preserve">for </w:t>
      </w:r>
      <w:r w:rsidR="009917BC">
        <w:rPr>
          <w:rFonts w:ascii="Times New Roman" w:hAnsi="Times New Roman" w:cs="Times New Roman"/>
          <w:sz w:val="24"/>
          <w:szCs w:val="24"/>
        </w:rPr>
        <w:t xml:space="preserve">primary and alternative </w:t>
      </w:r>
      <w:r w:rsidR="001D62E8">
        <w:rPr>
          <w:rFonts w:ascii="Times New Roman" w:hAnsi="Times New Roman" w:cs="Times New Roman"/>
          <w:sz w:val="24"/>
          <w:szCs w:val="24"/>
        </w:rPr>
        <w:t>models</w:t>
      </w:r>
      <w:r w:rsidR="009917BC">
        <w:rPr>
          <w:rFonts w:ascii="Times New Roman" w:hAnsi="Times New Roman" w:cs="Times New Roman"/>
          <w:sz w:val="24"/>
          <w:szCs w:val="24"/>
        </w:rPr>
        <w:t>, respectively</w:t>
      </w:r>
      <w:r w:rsidR="001D62E8">
        <w:rPr>
          <w:rFonts w:ascii="Times New Roman" w:hAnsi="Times New Roman" w:cs="Times New Roman"/>
          <w:sz w:val="24"/>
          <w:szCs w:val="24"/>
        </w:rPr>
        <w:t>.</w:t>
      </w:r>
      <w:r w:rsidR="00710176">
        <w:rPr>
          <w:rFonts w:ascii="Times New Roman" w:hAnsi="Times New Roman" w:cs="Times New Roman"/>
          <w:sz w:val="24"/>
          <w:szCs w:val="24"/>
        </w:rPr>
        <w:t xml:space="preserve"> </w:t>
      </w:r>
      <w:r w:rsidR="00C21BC6">
        <w:rPr>
          <w:rFonts w:ascii="Times New Roman" w:eastAsia="Calibri" w:hAnsi="Times New Roman" w:cs="Times New Roman"/>
          <w:sz w:val="24"/>
          <w:szCs w:val="24"/>
        </w:rPr>
        <w:t xml:space="preserve">Finally, </w:t>
      </w:r>
      <w:r w:rsidR="00E542D5" w:rsidRPr="00E542D5">
        <w:rPr>
          <w:rFonts w:ascii="Times New Roman" w:eastAsia="Calibri" w:hAnsi="Times New Roman" w:cs="Times New Roman"/>
          <w:sz w:val="24"/>
          <w:szCs w:val="24"/>
        </w:rPr>
        <w:t>goals in participant-selected contexts</w:t>
      </w:r>
      <w:r w:rsidR="00E542D5" w:rsidRPr="00E542D5" w:rsidDel="00E542D5">
        <w:rPr>
          <w:rFonts w:ascii="Times New Roman" w:eastAsia="Calibri" w:hAnsi="Times New Roman" w:cs="Times New Roman"/>
          <w:sz w:val="24"/>
          <w:szCs w:val="24"/>
        </w:rPr>
        <w:t xml:space="preserve"> </w:t>
      </w:r>
      <w:r w:rsidR="000207B9">
        <w:rPr>
          <w:rFonts w:ascii="Times New Roman" w:eastAsia="Calibri" w:hAnsi="Times New Roman" w:cs="Times New Roman"/>
          <w:sz w:val="24"/>
          <w:szCs w:val="24"/>
        </w:rPr>
        <w:t xml:space="preserve">were </w:t>
      </w:r>
      <w:r w:rsidR="001C71F2">
        <w:rPr>
          <w:rFonts w:ascii="Times New Roman" w:eastAsia="Calibri" w:hAnsi="Times New Roman" w:cs="Times New Roman"/>
          <w:sz w:val="24"/>
          <w:szCs w:val="24"/>
        </w:rPr>
        <w:t>the</w:t>
      </w:r>
      <w:r w:rsidR="00AB3C3F">
        <w:rPr>
          <w:rFonts w:ascii="Times New Roman" w:eastAsia="Calibri" w:hAnsi="Times New Roman" w:cs="Times New Roman"/>
          <w:sz w:val="24"/>
          <w:szCs w:val="24"/>
        </w:rPr>
        <w:t xml:space="preserve"> </w:t>
      </w:r>
      <w:r w:rsidR="001773F9">
        <w:rPr>
          <w:rFonts w:ascii="Times New Roman" w:eastAsia="Calibri" w:hAnsi="Times New Roman" w:cs="Times New Roman"/>
          <w:sz w:val="24"/>
          <w:szCs w:val="24"/>
        </w:rPr>
        <w:t xml:space="preserve">most frequent </w:t>
      </w:r>
      <w:r w:rsidR="003568F2">
        <w:rPr>
          <w:rFonts w:ascii="Times New Roman" w:eastAsia="Calibri" w:hAnsi="Times New Roman" w:cs="Times New Roman"/>
          <w:sz w:val="24"/>
          <w:szCs w:val="24"/>
        </w:rPr>
        <w:t>in both primary and alternative models</w:t>
      </w:r>
      <w:r w:rsidR="00584E34">
        <w:rPr>
          <w:rFonts w:ascii="Times New Roman" w:eastAsia="Calibri" w:hAnsi="Times New Roman" w:cs="Times New Roman"/>
          <w:sz w:val="24"/>
          <w:szCs w:val="24"/>
        </w:rPr>
        <w:t xml:space="preserve">. </w:t>
      </w:r>
      <w:r w:rsidR="00D03DD6">
        <w:rPr>
          <w:rFonts w:ascii="Times New Roman" w:eastAsia="Calibri" w:hAnsi="Times New Roman" w:cs="Times New Roman"/>
          <w:sz w:val="24"/>
          <w:szCs w:val="24"/>
        </w:rPr>
        <w:t>These were</w:t>
      </w:r>
      <w:r w:rsidR="003568F2">
        <w:rPr>
          <w:rFonts w:ascii="Times New Roman" w:eastAsia="Calibri" w:hAnsi="Times New Roman" w:cs="Times New Roman"/>
          <w:sz w:val="24"/>
          <w:szCs w:val="24"/>
        </w:rPr>
        <w:t xml:space="preserve"> </w:t>
      </w:r>
      <w:r w:rsidR="002B7339">
        <w:rPr>
          <w:rFonts w:ascii="Times New Roman" w:eastAsia="Calibri" w:hAnsi="Times New Roman" w:cs="Times New Roman"/>
          <w:sz w:val="24"/>
          <w:szCs w:val="24"/>
        </w:rPr>
        <w:t xml:space="preserve">followed by </w:t>
      </w:r>
      <w:r w:rsidR="00D03DD6">
        <w:rPr>
          <w:rFonts w:ascii="Times New Roman" w:eastAsia="Calibri" w:hAnsi="Times New Roman" w:cs="Times New Roman"/>
          <w:sz w:val="24"/>
          <w:szCs w:val="24"/>
        </w:rPr>
        <w:t xml:space="preserve">goals </w:t>
      </w:r>
      <w:r w:rsidR="005C2EB0">
        <w:rPr>
          <w:rFonts w:ascii="Times New Roman" w:eastAsia="Calibri" w:hAnsi="Times New Roman" w:cs="Times New Roman"/>
          <w:sz w:val="24"/>
          <w:szCs w:val="24"/>
        </w:rPr>
        <w:t>restricted to</w:t>
      </w:r>
      <w:r w:rsidR="00D03DD6">
        <w:rPr>
          <w:rFonts w:ascii="Times New Roman" w:eastAsia="Calibri" w:hAnsi="Times New Roman" w:cs="Times New Roman"/>
          <w:sz w:val="24"/>
          <w:szCs w:val="24"/>
        </w:rPr>
        <w:t xml:space="preserve"> </w:t>
      </w:r>
      <w:r w:rsidR="006970C7">
        <w:rPr>
          <w:rFonts w:ascii="Times New Roman" w:eastAsia="Calibri" w:hAnsi="Times New Roman" w:cs="Times New Roman"/>
          <w:sz w:val="24"/>
          <w:szCs w:val="24"/>
        </w:rPr>
        <w:t xml:space="preserve">work and education </w:t>
      </w:r>
      <w:r w:rsidR="003568F2">
        <w:rPr>
          <w:rFonts w:ascii="Times New Roman" w:eastAsia="Calibri" w:hAnsi="Times New Roman" w:cs="Times New Roman"/>
          <w:sz w:val="24"/>
          <w:szCs w:val="24"/>
        </w:rPr>
        <w:t xml:space="preserve">contexts in </w:t>
      </w:r>
      <w:r w:rsidR="00F20273">
        <w:rPr>
          <w:rFonts w:ascii="Times New Roman" w:eastAsia="Calibri" w:hAnsi="Times New Roman" w:cs="Times New Roman"/>
          <w:sz w:val="24"/>
          <w:szCs w:val="24"/>
        </w:rPr>
        <w:t xml:space="preserve">the </w:t>
      </w:r>
      <w:r w:rsidR="006970C7">
        <w:rPr>
          <w:rFonts w:ascii="Times New Roman" w:eastAsia="Calibri" w:hAnsi="Times New Roman" w:cs="Times New Roman"/>
          <w:sz w:val="24"/>
          <w:szCs w:val="24"/>
        </w:rPr>
        <w:t>primary model</w:t>
      </w:r>
      <w:r w:rsidR="0073287F">
        <w:rPr>
          <w:rFonts w:ascii="Times New Roman" w:eastAsia="Calibri" w:hAnsi="Times New Roman" w:cs="Times New Roman"/>
          <w:sz w:val="24"/>
          <w:szCs w:val="24"/>
        </w:rPr>
        <w:t>,</w:t>
      </w:r>
      <w:r w:rsidR="006970C7">
        <w:rPr>
          <w:rFonts w:ascii="Times New Roman" w:eastAsia="Calibri" w:hAnsi="Times New Roman" w:cs="Times New Roman"/>
          <w:sz w:val="24"/>
          <w:szCs w:val="24"/>
        </w:rPr>
        <w:t xml:space="preserve"> and </w:t>
      </w:r>
      <w:r w:rsidR="00BD2124">
        <w:rPr>
          <w:rFonts w:ascii="Times New Roman" w:eastAsia="Calibri" w:hAnsi="Times New Roman" w:cs="Times New Roman"/>
          <w:sz w:val="24"/>
          <w:szCs w:val="24"/>
        </w:rPr>
        <w:t>sports</w:t>
      </w:r>
      <w:r w:rsidR="005B4171">
        <w:rPr>
          <w:rFonts w:ascii="Times New Roman" w:eastAsia="Calibri" w:hAnsi="Times New Roman" w:cs="Times New Roman"/>
          <w:sz w:val="24"/>
          <w:szCs w:val="24"/>
        </w:rPr>
        <w:t xml:space="preserve"> and education </w:t>
      </w:r>
      <w:r w:rsidR="00F20273">
        <w:rPr>
          <w:rFonts w:ascii="Times New Roman" w:eastAsia="Calibri" w:hAnsi="Times New Roman" w:cs="Times New Roman"/>
          <w:sz w:val="24"/>
          <w:szCs w:val="24"/>
        </w:rPr>
        <w:t xml:space="preserve">contexts </w:t>
      </w:r>
      <w:r w:rsidR="008B3B2A">
        <w:rPr>
          <w:rFonts w:ascii="Times New Roman" w:eastAsia="Calibri" w:hAnsi="Times New Roman" w:cs="Times New Roman"/>
          <w:sz w:val="24"/>
          <w:szCs w:val="24"/>
        </w:rPr>
        <w:t>in</w:t>
      </w:r>
      <w:r w:rsidR="005B4171">
        <w:rPr>
          <w:rFonts w:ascii="Times New Roman" w:eastAsia="Calibri" w:hAnsi="Times New Roman" w:cs="Times New Roman"/>
          <w:sz w:val="24"/>
          <w:szCs w:val="24"/>
        </w:rPr>
        <w:t xml:space="preserve"> </w:t>
      </w:r>
      <w:r w:rsidR="00F20273">
        <w:rPr>
          <w:rFonts w:ascii="Times New Roman" w:eastAsia="Calibri" w:hAnsi="Times New Roman" w:cs="Times New Roman"/>
          <w:sz w:val="24"/>
          <w:szCs w:val="24"/>
        </w:rPr>
        <w:t xml:space="preserve">the </w:t>
      </w:r>
      <w:r w:rsidR="005B4171">
        <w:rPr>
          <w:rFonts w:ascii="Times New Roman" w:eastAsia="Calibri" w:hAnsi="Times New Roman" w:cs="Times New Roman"/>
          <w:sz w:val="24"/>
          <w:szCs w:val="24"/>
        </w:rPr>
        <w:t>alternative model.</w:t>
      </w:r>
    </w:p>
    <w:p w14:paraId="5C31D947" w14:textId="4ACB50D9" w:rsidR="004752AC" w:rsidRDefault="004752AC" w:rsidP="002200DF">
      <w:pPr>
        <w:spacing w:after="0" w:line="480" w:lineRule="exact"/>
        <w:ind w:firstLine="720"/>
        <w:rPr>
          <w:rFonts w:ascii="Times New Roman" w:hAnsi="Times New Roman" w:cs="Times New Roman"/>
          <w:noProof/>
          <w:sz w:val="24"/>
          <w:szCs w:val="24"/>
          <w:lang w:val="en-AU" w:eastAsia="zh-CN"/>
        </w:rPr>
      </w:pPr>
      <w:r w:rsidRPr="00A94022">
        <w:rPr>
          <w:rFonts w:ascii="Times New Roman" w:hAnsi="Times New Roman" w:cs="Times New Roman"/>
          <w:noProof/>
          <w:sz w:val="24"/>
          <w:szCs w:val="24"/>
          <w:lang w:val="en-AU" w:eastAsia="zh-CN"/>
        </w:rPr>
        <w:t xml:space="preserve">The investigation of </w:t>
      </w:r>
      <w:r>
        <w:rPr>
          <w:rFonts w:ascii="Times New Roman" w:hAnsi="Times New Roman" w:cs="Times New Roman"/>
          <w:noProof/>
          <w:sz w:val="24"/>
          <w:szCs w:val="24"/>
          <w:lang w:val="en-AU" w:eastAsia="zh-CN"/>
        </w:rPr>
        <w:t xml:space="preserve">the </w:t>
      </w:r>
      <w:r w:rsidRPr="00A94022">
        <w:rPr>
          <w:rFonts w:ascii="Times New Roman" w:hAnsi="Times New Roman" w:cs="Times New Roman"/>
          <w:noProof/>
          <w:sz w:val="24"/>
          <w:szCs w:val="24"/>
          <w:lang w:val="en-AU" w:eastAsia="zh-CN"/>
        </w:rPr>
        <w:t xml:space="preserve">number of effect sizes </w:t>
      </w:r>
      <w:r w:rsidR="006C244F">
        <w:rPr>
          <w:rFonts w:ascii="Times New Roman" w:hAnsi="Times New Roman" w:cs="Times New Roman"/>
          <w:noProof/>
          <w:sz w:val="24"/>
          <w:szCs w:val="24"/>
          <w:lang w:val="en-AU" w:eastAsia="zh-CN"/>
        </w:rPr>
        <w:t xml:space="preserve">on which </w:t>
      </w:r>
      <w:r w:rsidRPr="00A94022">
        <w:rPr>
          <w:rFonts w:ascii="Times New Roman" w:hAnsi="Times New Roman" w:cs="Times New Roman"/>
          <w:noProof/>
          <w:sz w:val="24"/>
          <w:szCs w:val="24"/>
          <w:lang w:val="en-AU" w:eastAsia="zh-CN"/>
        </w:rPr>
        <w:t xml:space="preserve">each </w:t>
      </w:r>
      <w:r>
        <w:rPr>
          <w:rFonts w:ascii="Times New Roman" w:hAnsi="Times New Roman" w:cs="Times New Roman"/>
          <w:noProof/>
          <w:sz w:val="24"/>
          <w:szCs w:val="24"/>
          <w:lang w:val="en-AU" w:eastAsia="zh-CN"/>
        </w:rPr>
        <w:t xml:space="preserve">model </w:t>
      </w:r>
      <w:r w:rsidRPr="00E00511">
        <w:rPr>
          <w:rFonts w:ascii="Times New Roman" w:hAnsi="Times New Roman" w:cs="Times New Roman"/>
          <w:noProof/>
          <w:sz w:val="24"/>
          <w:szCs w:val="24"/>
          <w:lang w:val="en-AU" w:eastAsia="zh-CN"/>
        </w:rPr>
        <w:t xml:space="preserve">coefficient </w:t>
      </w:r>
      <w:r w:rsidR="00BD36A3">
        <w:rPr>
          <w:rFonts w:ascii="Times New Roman" w:hAnsi="Times New Roman" w:cs="Times New Roman"/>
          <w:noProof/>
          <w:sz w:val="24"/>
          <w:szCs w:val="24"/>
          <w:lang w:val="en-AU" w:eastAsia="zh-CN"/>
        </w:rPr>
        <w:t xml:space="preserve">was </w:t>
      </w:r>
      <w:r>
        <w:rPr>
          <w:rFonts w:ascii="Times New Roman" w:hAnsi="Times New Roman" w:cs="Times New Roman"/>
          <w:noProof/>
          <w:sz w:val="24"/>
          <w:szCs w:val="24"/>
          <w:lang w:val="en-AU" w:eastAsia="zh-CN"/>
        </w:rPr>
        <w:t xml:space="preserve">based </w:t>
      </w:r>
      <w:r w:rsidRPr="00A94022">
        <w:rPr>
          <w:rFonts w:ascii="Times New Roman" w:hAnsi="Times New Roman" w:cs="Times New Roman"/>
          <w:noProof/>
          <w:sz w:val="24"/>
          <w:szCs w:val="24"/>
          <w:lang w:val="en-AU" w:eastAsia="zh-CN"/>
        </w:rPr>
        <w:t xml:space="preserve">revealed that the </w:t>
      </w:r>
      <w:r>
        <w:rPr>
          <w:rFonts w:ascii="Times New Roman" w:hAnsi="Times New Roman" w:cs="Times New Roman"/>
          <w:noProof/>
          <w:sz w:val="24"/>
          <w:szCs w:val="24"/>
          <w:lang w:val="en-AU" w:eastAsia="zh-CN"/>
        </w:rPr>
        <w:t>“</w:t>
      </w:r>
      <w:r w:rsidRPr="00A94022">
        <w:rPr>
          <w:rFonts w:ascii="Times New Roman" w:hAnsi="Times New Roman" w:cs="Times New Roman"/>
          <w:noProof/>
          <w:sz w:val="24"/>
          <w:szCs w:val="24"/>
          <w:lang w:val="en-AU" w:eastAsia="zh-CN"/>
        </w:rPr>
        <w:t>dark side</w:t>
      </w:r>
      <w:r>
        <w:rPr>
          <w:rFonts w:ascii="Times New Roman" w:hAnsi="Times New Roman" w:cs="Times New Roman"/>
          <w:noProof/>
          <w:sz w:val="24"/>
          <w:szCs w:val="24"/>
          <w:lang w:val="en-AU" w:eastAsia="zh-CN"/>
        </w:rPr>
        <w:t>”</w:t>
      </w:r>
      <w:r w:rsidRPr="00A94022">
        <w:rPr>
          <w:rFonts w:ascii="Times New Roman" w:hAnsi="Times New Roman" w:cs="Times New Roman"/>
          <w:noProof/>
          <w:sz w:val="24"/>
          <w:szCs w:val="24"/>
          <w:lang w:val="en-AU" w:eastAsia="zh-CN"/>
        </w:rPr>
        <w:t xml:space="preserve"> of goal striving has </w:t>
      </w:r>
      <w:r w:rsidR="00BD36A3">
        <w:rPr>
          <w:rFonts w:ascii="Times New Roman" w:hAnsi="Times New Roman" w:cs="Times New Roman"/>
          <w:noProof/>
          <w:sz w:val="24"/>
          <w:szCs w:val="24"/>
          <w:lang w:val="en-AU" w:eastAsia="zh-CN"/>
        </w:rPr>
        <w:t>attracted</w:t>
      </w:r>
      <w:r w:rsidR="00BD36A3" w:rsidRPr="00A94022">
        <w:rPr>
          <w:rFonts w:ascii="Times New Roman" w:hAnsi="Times New Roman" w:cs="Times New Roman"/>
          <w:noProof/>
          <w:sz w:val="24"/>
          <w:szCs w:val="24"/>
          <w:lang w:val="en-AU" w:eastAsia="zh-CN"/>
        </w:rPr>
        <w:t xml:space="preserve"> </w:t>
      </w:r>
      <w:r w:rsidRPr="00E00511">
        <w:rPr>
          <w:rFonts w:ascii="Times New Roman" w:hAnsi="Times New Roman" w:cs="Times New Roman"/>
          <w:noProof/>
          <w:sz w:val="24"/>
          <w:szCs w:val="24"/>
          <w:lang w:val="en-AU" w:eastAsia="zh-CN"/>
        </w:rPr>
        <w:t xml:space="preserve">substantially </w:t>
      </w:r>
      <w:r w:rsidRPr="00A94022">
        <w:rPr>
          <w:rFonts w:ascii="Times New Roman" w:hAnsi="Times New Roman" w:cs="Times New Roman"/>
          <w:noProof/>
          <w:sz w:val="24"/>
          <w:szCs w:val="24"/>
          <w:lang w:val="en-AU" w:eastAsia="zh-CN"/>
        </w:rPr>
        <w:t>less interest from researchers in the SCM literature.</w:t>
      </w:r>
      <w:r w:rsidR="00F46B08">
        <w:rPr>
          <w:rFonts w:ascii="Times New Roman" w:hAnsi="Times New Roman" w:cs="Times New Roman"/>
          <w:noProof/>
          <w:sz w:val="24"/>
          <w:szCs w:val="24"/>
          <w:lang w:val="en-AU" w:eastAsia="zh-CN"/>
        </w:rPr>
        <w:t xml:space="preserve"> T</w:t>
      </w:r>
      <w:r>
        <w:rPr>
          <w:rFonts w:ascii="Times New Roman" w:hAnsi="Times New Roman" w:cs="Times New Roman"/>
          <w:noProof/>
          <w:sz w:val="24"/>
          <w:szCs w:val="24"/>
          <w:lang w:val="en-AU" w:eastAsia="zh-CN"/>
        </w:rPr>
        <w:t>he model pathways on the bottom half of the extended model (e.g., controlled goal motives and psychological need frustration) were based on effect sizes that ranged from 3 to 6, except</w:t>
      </w:r>
      <w:r w:rsidR="00BD36A3">
        <w:rPr>
          <w:rFonts w:ascii="Times New Roman" w:hAnsi="Times New Roman" w:cs="Times New Roman"/>
          <w:noProof/>
          <w:sz w:val="24"/>
          <w:szCs w:val="24"/>
          <w:lang w:val="en-AU" w:eastAsia="zh-CN"/>
        </w:rPr>
        <w:t xml:space="preserve"> for</w:t>
      </w:r>
      <w:r>
        <w:rPr>
          <w:rFonts w:ascii="Times New Roman" w:hAnsi="Times New Roman" w:cs="Times New Roman"/>
          <w:noProof/>
          <w:sz w:val="24"/>
          <w:szCs w:val="24"/>
          <w:lang w:val="en-AU" w:eastAsia="zh-CN"/>
        </w:rPr>
        <w:t xml:space="preserve"> the pathway between controlled goal motives and </w:t>
      </w:r>
      <w:r w:rsidR="00D65523">
        <w:rPr>
          <w:rFonts w:ascii="Times New Roman" w:hAnsi="Times New Roman" w:cs="Times New Roman"/>
          <w:sz w:val="24"/>
          <w:szCs w:val="24"/>
        </w:rPr>
        <w:t>avoidance</w:t>
      </w:r>
      <w:r w:rsidR="00D65523" w:rsidRPr="00E27F59">
        <w:rPr>
          <w:rFonts w:ascii="Times New Roman" w:hAnsi="Times New Roman" w:cs="Times New Roman"/>
          <w:sz w:val="24"/>
          <w:szCs w:val="24"/>
        </w:rPr>
        <w:t xml:space="preserve"> appraisals </w:t>
      </w:r>
      <w:r>
        <w:rPr>
          <w:rFonts w:ascii="Times New Roman" w:hAnsi="Times New Roman" w:cs="Times New Roman"/>
          <w:noProof/>
          <w:sz w:val="24"/>
          <w:szCs w:val="24"/>
          <w:lang w:val="en-AU" w:eastAsia="zh-CN"/>
        </w:rPr>
        <w:t>(</w:t>
      </w:r>
      <w:r w:rsidR="00E755A2" w:rsidRPr="00C832C6">
        <w:rPr>
          <w:rFonts w:ascii="Times New Roman" w:hAnsi="Times New Roman" w:cs="Times New Roman"/>
          <w:i/>
          <w:iCs/>
          <w:noProof/>
          <w:sz w:val="24"/>
          <w:szCs w:val="24"/>
          <w:lang w:val="en-AU" w:eastAsia="zh-CN"/>
        </w:rPr>
        <w:t>n</w:t>
      </w:r>
      <w:r w:rsidR="00E755A2">
        <w:rPr>
          <w:rFonts w:ascii="Times New Roman" w:hAnsi="Times New Roman" w:cs="Times New Roman"/>
          <w:noProof/>
          <w:sz w:val="24"/>
          <w:szCs w:val="24"/>
          <w:lang w:val="en-AU" w:eastAsia="zh-CN"/>
        </w:rPr>
        <w:t xml:space="preserve"> of </w:t>
      </w:r>
      <w:r w:rsidRPr="00DD4543">
        <w:rPr>
          <w:rFonts w:ascii="Times New Roman" w:hAnsi="Times New Roman" w:cs="Times New Roman"/>
          <w:i/>
          <w:iCs/>
          <w:noProof/>
          <w:sz w:val="24"/>
          <w:szCs w:val="24"/>
          <w:lang w:val="en-AU" w:eastAsia="zh-CN"/>
        </w:rPr>
        <w:t>ES</w:t>
      </w:r>
      <w:r>
        <w:rPr>
          <w:rFonts w:ascii="Times New Roman" w:hAnsi="Times New Roman" w:cs="Times New Roman"/>
          <w:noProof/>
          <w:sz w:val="24"/>
          <w:szCs w:val="24"/>
          <w:lang w:val="en-AU" w:eastAsia="zh-CN"/>
        </w:rPr>
        <w:t xml:space="preserve"> = 3</w:t>
      </w:r>
      <w:r w:rsidR="00987061">
        <w:rPr>
          <w:rFonts w:ascii="Times New Roman" w:hAnsi="Times New Roman" w:cs="Times New Roman"/>
          <w:noProof/>
          <w:sz w:val="24"/>
          <w:szCs w:val="24"/>
          <w:lang w:val="en-AU" w:eastAsia="zh-CN"/>
        </w:rPr>
        <w:t>3</w:t>
      </w:r>
      <w:r>
        <w:rPr>
          <w:rFonts w:ascii="Times New Roman" w:hAnsi="Times New Roman" w:cs="Times New Roman"/>
          <w:noProof/>
          <w:sz w:val="24"/>
          <w:szCs w:val="24"/>
          <w:lang w:val="en-AU" w:eastAsia="zh-CN"/>
        </w:rPr>
        <w:t>). Nevertheless, there were considerable number</w:t>
      </w:r>
      <w:r w:rsidR="006C244F">
        <w:rPr>
          <w:rFonts w:ascii="Times New Roman" w:hAnsi="Times New Roman" w:cs="Times New Roman"/>
          <w:noProof/>
          <w:sz w:val="24"/>
          <w:szCs w:val="24"/>
          <w:lang w:val="en-AU" w:eastAsia="zh-CN"/>
        </w:rPr>
        <w:t>s</w:t>
      </w:r>
      <w:r>
        <w:rPr>
          <w:rFonts w:ascii="Times New Roman" w:hAnsi="Times New Roman" w:cs="Times New Roman"/>
          <w:noProof/>
          <w:sz w:val="24"/>
          <w:szCs w:val="24"/>
          <w:lang w:val="en-AU" w:eastAsia="zh-CN"/>
        </w:rPr>
        <w:t xml:space="preserve"> of effect sizes of </w:t>
      </w:r>
      <w:r w:rsidR="00D65523">
        <w:rPr>
          <w:rFonts w:ascii="Times New Roman" w:hAnsi="Times New Roman" w:cs="Times New Roman"/>
          <w:sz w:val="24"/>
          <w:szCs w:val="24"/>
        </w:rPr>
        <w:t>approach</w:t>
      </w:r>
      <w:r w:rsidR="00D65523" w:rsidRPr="00E27F59">
        <w:rPr>
          <w:rFonts w:ascii="Times New Roman" w:hAnsi="Times New Roman" w:cs="Times New Roman"/>
          <w:sz w:val="24"/>
          <w:szCs w:val="24"/>
        </w:rPr>
        <w:t xml:space="preserve"> appraisals </w:t>
      </w:r>
      <w:r>
        <w:rPr>
          <w:rFonts w:ascii="Times New Roman" w:hAnsi="Times New Roman" w:cs="Times New Roman"/>
          <w:noProof/>
          <w:sz w:val="24"/>
          <w:szCs w:val="24"/>
          <w:lang w:val="en-AU" w:eastAsia="zh-CN"/>
        </w:rPr>
        <w:t>with both self-concordance (</w:t>
      </w:r>
      <w:r w:rsidR="00E755A2" w:rsidRPr="00C832C6">
        <w:rPr>
          <w:rFonts w:ascii="Times New Roman" w:hAnsi="Times New Roman" w:cs="Times New Roman"/>
          <w:i/>
          <w:iCs/>
          <w:noProof/>
          <w:sz w:val="24"/>
          <w:szCs w:val="24"/>
          <w:lang w:val="en-AU" w:eastAsia="zh-CN"/>
        </w:rPr>
        <w:t>n</w:t>
      </w:r>
      <w:r w:rsidR="00E755A2">
        <w:rPr>
          <w:rFonts w:ascii="Times New Roman" w:hAnsi="Times New Roman" w:cs="Times New Roman"/>
          <w:noProof/>
          <w:sz w:val="24"/>
          <w:szCs w:val="24"/>
          <w:lang w:val="en-AU" w:eastAsia="zh-CN"/>
        </w:rPr>
        <w:t xml:space="preserve"> of </w:t>
      </w:r>
      <w:r w:rsidRPr="00DD4543">
        <w:rPr>
          <w:rFonts w:ascii="Times New Roman" w:hAnsi="Times New Roman" w:cs="Times New Roman"/>
          <w:i/>
          <w:iCs/>
          <w:noProof/>
          <w:sz w:val="24"/>
          <w:szCs w:val="24"/>
          <w:lang w:val="en-AU" w:eastAsia="zh-CN"/>
        </w:rPr>
        <w:t>ES</w:t>
      </w:r>
      <w:r>
        <w:rPr>
          <w:rFonts w:ascii="Times New Roman" w:hAnsi="Times New Roman" w:cs="Times New Roman"/>
          <w:noProof/>
          <w:sz w:val="24"/>
          <w:szCs w:val="24"/>
          <w:lang w:val="en-AU" w:eastAsia="zh-CN"/>
        </w:rPr>
        <w:t xml:space="preserve"> = </w:t>
      </w:r>
      <w:r w:rsidR="00E402AB">
        <w:rPr>
          <w:rFonts w:ascii="Times New Roman" w:hAnsi="Times New Roman" w:cs="Times New Roman"/>
          <w:noProof/>
          <w:sz w:val="24"/>
          <w:szCs w:val="24"/>
          <w:lang w:val="en-AU" w:eastAsia="zh-CN"/>
        </w:rPr>
        <w:t>15</w:t>
      </w:r>
      <w:r>
        <w:rPr>
          <w:rFonts w:ascii="Times New Roman" w:hAnsi="Times New Roman" w:cs="Times New Roman"/>
          <w:noProof/>
          <w:sz w:val="24"/>
          <w:szCs w:val="24"/>
          <w:lang w:val="en-AU" w:eastAsia="zh-CN"/>
        </w:rPr>
        <w:t>) and autonomous goal (</w:t>
      </w:r>
      <w:r w:rsidR="00E755A2">
        <w:rPr>
          <w:rFonts w:ascii="Times New Roman" w:hAnsi="Times New Roman" w:cs="Times New Roman"/>
          <w:noProof/>
          <w:sz w:val="24"/>
          <w:szCs w:val="24"/>
          <w:lang w:val="en-AU" w:eastAsia="zh-CN"/>
        </w:rPr>
        <w:t xml:space="preserve">n of </w:t>
      </w:r>
      <w:r w:rsidRPr="00DD4543">
        <w:rPr>
          <w:rFonts w:ascii="Times New Roman" w:hAnsi="Times New Roman" w:cs="Times New Roman"/>
          <w:i/>
          <w:iCs/>
          <w:noProof/>
          <w:sz w:val="24"/>
          <w:szCs w:val="24"/>
          <w:lang w:val="en-AU" w:eastAsia="zh-CN"/>
        </w:rPr>
        <w:t>ES</w:t>
      </w:r>
      <w:r>
        <w:rPr>
          <w:rFonts w:ascii="Times New Roman" w:hAnsi="Times New Roman" w:cs="Times New Roman"/>
          <w:noProof/>
          <w:sz w:val="24"/>
          <w:szCs w:val="24"/>
          <w:lang w:val="en-AU" w:eastAsia="zh-CN"/>
        </w:rPr>
        <w:t xml:space="preserve"> = </w:t>
      </w:r>
      <w:r w:rsidR="00E063AD">
        <w:rPr>
          <w:rFonts w:ascii="Times New Roman" w:hAnsi="Times New Roman" w:cs="Times New Roman"/>
          <w:noProof/>
          <w:sz w:val="24"/>
          <w:szCs w:val="24"/>
          <w:lang w:val="en-AU" w:eastAsia="zh-CN"/>
        </w:rPr>
        <w:t>48</w:t>
      </w:r>
      <w:r>
        <w:rPr>
          <w:rFonts w:ascii="Times New Roman" w:hAnsi="Times New Roman" w:cs="Times New Roman"/>
          <w:noProof/>
          <w:sz w:val="24"/>
          <w:szCs w:val="24"/>
          <w:lang w:val="en-AU" w:eastAsia="zh-CN"/>
        </w:rPr>
        <w:t>)</w:t>
      </w:r>
      <w:r w:rsidR="00BD36A3">
        <w:rPr>
          <w:rFonts w:ascii="Times New Roman" w:hAnsi="Times New Roman" w:cs="Times New Roman"/>
          <w:noProof/>
          <w:sz w:val="24"/>
          <w:szCs w:val="24"/>
          <w:lang w:val="en-AU" w:eastAsia="zh-CN"/>
        </w:rPr>
        <w:t xml:space="preserve"> motives</w:t>
      </w:r>
      <w:r>
        <w:rPr>
          <w:rFonts w:ascii="Times New Roman" w:hAnsi="Times New Roman" w:cs="Times New Roman"/>
          <w:noProof/>
          <w:sz w:val="24"/>
          <w:szCs w:val="24"/>
          <w:lang w:val="en-AU" w:eastAsia="zh-CN"/>
        </w:rPr>
        <w:t>.</w:t>
      </w:r>
      <w:r w:rsidR="00567A06">
        <w:rPr>
          <w:rFonts w:ascii="Times New Roman" w:hAnsi="Times New Roman" w:cs="Times New Roman"/>
          <w:noProof/>
          <w:sz w:val="24"/>
          <w:szCs w:val="24"/>
          <w:lang w:val="en-AU" w:eastAsia="zh-CN"/>
        </w:rPr>
        <w:t xml:space="preserve"> </w:t>
      </w:r>
      <w:r w:rsidR="00DC4289">
        <w:rPr>
          <w:rFonts w:ascii="Times New Roman" w:hAnsi="Times New Roman" w:cs="Times New Roman"/>
          <w:noProof/>
          <w:sz w:val="24"/>
          <w:szCs w:val="24"/>
          <w:lang w:val="en-AU" w:eastAsia="zh-CN"/>
        </w:rPr>
        <w:t xml:space="preserve">We present the number of effect sizes for each model pathway in Tables </w:t>
      </w:r>
      <w:r w:rsidR="004F4B90">
        <w:rPr>
          <w:rFonts w:ascii="Times New Roman" w:hAnsi="Times New Roman" w:cs="Times New Roman"/>
          <w:noProof/>
          <w:sz w:val="24"/>
          <w:szCs w:val="24"/>
          <w:lang w:val="en-AU" w:eastAsia="zh-CN"/>
        </w:rPr>
        <w:t>3</w:t>
      </w:r>
      <w:r w:rsidR="00413F7B">
        <w:rPr>
          <w:rFonts w:ascii="Times New Roman" w:hAnsi="Times New Roman" w:cs="Times New Roman"/>
          <w:noProof/>
          <w:sz w:val="24"/>
          <w:szCs w:val="24"/>
          <w:lang w:val="en-AU" w:eastAsia="zh-CN"/>
        </w:rPr>
        <w:t xml:space="preserve"> and</w:t>
      </w:r>
      <w:r w:rsidR="00DC4289">
        <w:rPr>
          <w:rFonts w:ascii="Times New Roman" w:hAnsi="Times New Roman" w:cs="Times New Roman"/>
          <w:noProof/>
          <w:sz w:val="24"/>
          <w:szCs w:val="24"/>
          <w:lang w:val="en-AU" w:eastAsia="zh-CN"/>
        </w:rPr>
        <w:t xml:space="preserve"> </w:t>
      </w:r>
      <w:r w:rsidR="004F4B90">
        <w:rPr>
          <w:rFonts w:ascii="Times New Roman" w:hAnsi="Times New Roman" w:cs="Times New Roman"/>
          <w:noProof/>
          <w:sz w:val="24"/>
          <w:szCs w:val="24"/>
          <w:lang w:val="en-AU" w:eastAsia="zh-CN"/>
        </w:rPr>
        <w:t>5</w:t>
      </w:r>
      <w:r w:rsidR="00DC4289">
        <w:rPr>
          <w:rFonts w:ascii="Times New Roman" w:hAnsi="Times New Roman" w:cs="Times New Roman"/>
          <w:noProof/>
          <w:sz w:val="24"/>
          <w:szCs w:val="24"/>
          <w:lang w:val="en-AU" w:eastAsia="zh-CN"/>
        </w:rPr>
        <w:t>.</w:t>
      </w:r>
    </w:p>
    <w:p w14:paraId="3FC3CAFF" w14:textId="77777777" w:rsidR="00E27CC5" w:rsidRPr="00E27CC5" w:rsidRDefault="00E27CC5" w:rsidP="002200DF">
      <w:pPr>
        <w:spacing w:after="0" w:line="480" w:lineRule="exact"/>
        <w:rPr>
          <w:rFonts w:ascii="Times New Roman" w:hAnsi="Times New Roman" w:cs="Times New Roman"/>
          <w:b/>
          <w:sz w:val="24"/>
          <w:szCs w:val="24"/>
        </w:rPr>
      </w:pPr>
      <w:r w:rsidRPr="00E27CC5">
        <w:rPr>
          <w:rFonts w:ascii="Times New Roman" w:hAnsi="Times New Roman" w:cs="Times New Roman"/>
          <w:b/>
          <w:sz w:val="24"/>
          <w:szCs w:val="24"/>
        </w:rPr>
        <w:lastRenderedPageBreak/>
        <w:t xml:space="preserve">Effect Size Characteristics </w:t>
      </w:r>
    </w:p>
    <w:p w14:paraId="554F7552" w14:textId="762E9EA7" w:rsidR="00E27CC5" w:rsidRPr="00E27CC5" w:rsidRDefault="00E27CC5" w:rsidP="002200DF">
      <w:pPr>
        <w:spacing w:after="0" w:line="480" w:lineRule="exact"/>
        <w:ind w:firstLine="720"/>
        <w:rPr>
          <w:rFonts w:ascii="Times New Roman" w:eastAsia="Calibri" w:hAnsi="Times New Roman" w:cs="Times New Roman"/>
          <w:b/>
          <w:bCs/>
          <w:sz w:val="24"/>
          <w:szCs w:val="24"/>
        </w:rPr>
      </w:pPr>
      <w:r w:rsidRPr="00E27CC5">
        <w:rPr>
          <w:rFonts w:ascii="Times New Roman" w:eastAsia="Calibri" w:hAnsi="Times New Roman" w:cs="Times New Roman"/>
          <w:bCs/>
          <w:sz w:val="24"/>
          <w:szCs w:val="24"/>
        </w:rPr>
        <w:t>Meta-analytic effect size characteristics are used to summarize and interpret the variability of effect size estimates that are based on multiple studies. I</w:t>
      </w:r>
      <w:r w:rsidRPr="00E27CC5">
        <w:rPr>
          <w:rFonts w:ascii="Times New Roman" w:eastAsia="Calibri" w:hAnsi="Times New Roman" w:cs="Times New Roman"/>
          <w:bCs/>
          <w:sz w:val="24"/>
          <w:szCs w:val="24"/>
          <w:vertAlign w:val="superscript"/>
        </w:rPr>
        <w:t>2</w:t>
      </w:r>
      <w:r w:rsidRPr="00E27CC5">
        <w:rPr>
          <w:rFonts w:ascii="Times New Roman" w:eastAsia="Calibri" w:hAnsi="Times New Roman" w:cs="Times New Roman"/>
          <w:bCs/>
          <w:sz w:val="24"/>
          <w:szCs w:val="24"/>
        </w:rPr>
        <w:t xml:space="preserve"> quantifies the proportion of variability in study outcomes that is due to actual differences between the studies rather than random chance </w:t>
      </w:r>
      <w:r w:rsidR="009F0676" w:rsidRPr="009F0676">
        <w:rPr>
          <w:rFonts w:ascii="Times New Roman" w:hAnsi="Times New Roman" w:cs="Times New Roman"/>
          <w:sz w:val="24"/>
        </w:rPr>
        <w:t>(Borenstein et al., 2009)</w:t>
      </w:r>
      <w:r w:rsidRPr="00E27CC5">
        <w:rPr>
          <w:rFonts w:ascii="Times New Roman" w:eastAsia="Calibri" w:hAnsi="Times New Roman" w:cs="Times New Roman"/>
          <w:bCs/>
          <w:sz w:val="24"/>
          <w:szCs w:val="24"/>
        </w:rPr>
        <w:t>. When I</w:t>
      </w:r>
      <w:r w:rsidRPr="00E27CC5">
        <w:rPr>
          <w:rFonts w:ascii="Times New Roman" w:eastAsia="Calibri" w:hAnsi="Times New Roman" w:cs="Times New Roman"/>
          <w:bCs/>
          <w:sz w:val="24"/>
          <w:szCs w:val="24"/>
          <w:vertAlign w:val="superscript"/>
        </w:rPr>
        <w:t>2</w:t>
      </w:r>
      <w:r w:rsidRPr="00E27CC5">
        <w:rPr>
          <w:rFonts w:ascii="Times New Roman" w:eastAsia="Calibri" w:hAnsi="Times New Roman" w:cs="Times New Roman"/>
          <w:bCs/>
          <w:sz w:val="24"/>
          <w:szCs w:val="24"/>
        </w:rPr>
        <w:t xml:space="preserve"> is high </w:t>
      </w:r>
      <w:r w:rsidR="00B749EA" w:rsidRPr="00B749EA">
        <w:rPr>
          <w:rFonts w:ascii="Times New Roman" w:hAnsi="Times New Roman" w:cs="Times New Roman"/>
          <w:sz w:val="24"/>
        </w:rPr>
        <w:t>(i.e., &gt; 75%; Higgins et al., 2003)</w:t>
      </w:r>
      <w:r w:rsidRPr="00E27CC5">
        <w:rPr>
          <w:rFonts w:ascii="Times New Roman" w:eastAsia="Calibri" w:hAnsi="Times New Roman" w:cs="Times New Roman"/>
          <w:bCs/>
          <w:sz w:val="24"/>
          <w:szCs w:val="24"/>
        </w:rPr>
        <w:t xml:space="preserve">, it suggests </w:t>
      </w:r>
      <w:r w:rsidR="006C244F">
        <w:rPr>
          <w:rFonts w:ascii="Times New Roman" w:eastAsia="Calibri" w:hAnsi="Times New Roman" w:cs="Times New Roman"/>
          <w:bCs/>
          <w:sz w:val="24"/>
          <w:szCs w:val="24"/>
        </w:rPr>
        <w:t>a</w:t>
      </w:r>
      <w:r w:rsidRPr="00E27CC5">
        <w:rPr>
          <w:rFonts w:ascii="Times New Roman" w:eastAsia="Calibri" w:hAnsi="Times New Roman" w:cs="Times New Roman"/>
          <w:bCs/>
          <w:sz w:val="24"/>
          <w:szCs w:val="24"/>
        </w:rPr>
        <w:t xml:space="preserve"> significant variation in study results, potentially stemming from genuine distinctions among study populations. Prediction intervals, on the other hand, provide a range of likely values for the true effect size in future studies. We calculated both statistics, which </w:t>
      </w:r>
      <w:r w:rsidR="006C244F">
        <w:rPr>
          <w:rFonts w:ascii="Times New Roman" w:eastAsia="Calibri" w:hAnsi="Times New Roman" w:cs="Times New Roman"/>
          <w:bCs/>
          <w:sz w:val="24"/>
          <w:szCs w:val="24"/>
        </w:rPr>
        <w:t>we present</w:t>
      </w:r>
      <w:r w:rsidRPr="00E27CC5">
        <w:rPr>
          <w:rFonts w:ascii="Times New Roman" w:eastAsia="Calibri" w:hAnsi="Times New Roman" w:cs="Times New Roman"/>
          <w:bCs/>
          <w:sz w:val="24"/>
          <w:szCs w:val="24"/>
        </w:rPr>
        <w:t xml:space="preserve"> in </w:t>
      </w:r>
      <w:r w:rsidR="0092156A">
        <w:rPr>
          <w:rFonts w:ascii="Times New Roman" w:hAnsi="Times New Roman" w:cs="Times New Roman"/>
          <w:noProof/>
          <w:sz w:val="24"/>
          <w:szCs w:val="24"/>
          <w:lang w:val="en-AU" w:eastAsia="zh-CN"/>
        </w:rPr>
        <w:t xml:space="preserve">Tables </w:t>
      </w:r>
      <w:r w:rsidR="004F4B90">
        <w:rPr>
          <w:rFonts w:ascii="Times New Roman" w:hAnsi="Times New Roman" w:cs="Times New Roman"/>
          <w:noProof/>
          <w:sz w:val="24"/>
          <w:szCs w:val="24"/>
          <w:lang w:val="en-AU" w:eastAsia="zh-CN"/>
        </w:rPr>
        <w:t>3</w:t>
      </w:r>
      <w:r w:rsidR="00413F7B">
        <w:rPr>
          <w:rFonts w:ascii="Times New Roman" w:hAnsi="Times New Roman" w:cs="Times New Roman"/>
          <w:noProof/>
          <w:sz w:val="24"/>
          <w:szCs w:val="24"/>
          <w:lang w:val="en-AU" w:eastAsia="zh-CN"/>
        </w:rPr>
        <w:t xml:space="preserve"> and </w:t>
      </w:r>
      <w:r w:rsidR="004F4B90">
        <w:rPr>
          <w:rFonts w:ascii="Times New Roman" w:hAnsi="Times New Roman" w:cs="Times New Roman"/>
          <w:noProof/>
          <w:sz w:val="24"/>
          <w:szCs w:val="24"/>
          <w:lang w:val="en-AU" w:eastAsia="zh-CN"/>
        </w:rPr>
        <w:t>5</w:t>
      </w:r>
      <w:r w:rsidRPr="00E27CC5">
        <w:rPr>
          <w:rFonts w:ascii="Times New Roman" w:eastAsia="Calibri" w:hAnsi="Times New Roman" w:cs="Times New Roman"/>
          <w:bCs/>
          <w:sz w:val="24"/>
          <w:szCs w:val="24"/>
        </w:rPr>
        <w:t>. Overall, the I</w:t>
      </w:r>
      <w:r w:rsidRPr="00E27CC5">
        <w:rPr>
          <w:rFonts w:ascii="Times New Roman" w:eastAsia="Calibri" w:hAnsi="Times New Roman" w:cs="Times New Roman"/>
          <w:bCs/>
          <w:sz w:val="24"/>
          <w:szCs w:val="24"/>
          <w:vertAlign w:val="superscript"/>
        </w:rPr>
        <w:t xml:space="preserve">2 </w:t>
      </w:r>
      <w:r w:rsidRPr="00E27CC5">
        <w:rPr>
          <w:rFonts w:ascii="Times New Roman" w:eastAsia="Calibri" w:hAnsi="Times New Roman" w:cs="Times New Roman"/>
          <w:bCs/>
          <w:sz w:val="24"/>
          <w:szCs w:val="24"/>
        </w:rPr>
        <w:t>statistic showed very high variability for all model estimates. Generally, prediction intervals of the respective effect sizes contained opposite effects or zeros</w:t>
      </w:r>
      <w:r w:rsidR="006C244F">
        <w:rPr>
          <w:rFonts w:ascii="Times New Roman" w:eastAsia="Calibri" w:hAnsi="Times New Roman" w:cs="Times New Roman"/>
          <w:bCs/>
          <w:sz w:val="24"/>
          <w:szCs w:val="24"/>
        </w:rPr>
        <w:t>,</w:t>
      </w:r>
      <w:r w:rsidRPr="00E27CC5">
        <w:rPr>
          <w:rFonts w:ascii="Times New Roman" w:eastAsia="Calibri" w:hAnsi="Times New Roman" w:cs="Times New Roman"/>
          <w:bCs/>
          <w:sz w:val="24"/>
          <w:szCs w:val="24"/>
        </w:rPr>
        <w:t xml:space="preserve"> which is expected in meta-analyses with high variability </w:t>
      </w:r>
      <w:r w:rsidR="009F0676" w:rsidRPr="009F0676">
        <w:rPr>
          <w:rFonts w:ascii="Times New Roman" w:hAnsi="Times New Roman" w:cs="Times New Roman"/>
          <w:sz w:val="24"/>
        </w:rPr>
        <w:t>(</w:t>
      </w:r>
      <w:proofErr w:type="spellStart"/>
      <w:r w:rsidR="009F0676" w:rsidRPr="009F0676">
        <w:rPr>
          <w:rFonts w:ascii="Times New Roman" w:hAnsi="Times New Roman" w:cs="Times New Roman"/>
          <w:sz w:val="24"/>
        </w:rPr>
        <w:t>IntHout</w:t>
      </w:r>
      <w:proofErr w:type="spellEnd"/>
      <w:r w:rsidR="009F0676" w:rsidRPr="009F0676">
        <w:rPr>
          <w:rFonts w:ascii="Times New Roman" w:hAnsi="Times New Roman" w:cs="Times New Roman"/>
          <w:sz w:val="24"/>
        </w:rPr>
        <w:t xml:space="preserve"> et al., 2016)</w:t>
      </w:r>
      <w:r w:rsidRPr="00E27CC5">
        <w:rPr>
          <w:rFonts w:ascii="Times New Roman" w:eastAsia="Calibri" w:hAnsi="Times New Roman" w:cs="Times New Roman"/>
          <w:bCs/>
          <w:sz w:val="24"/>
          <w:szCs w:val="24"/>
        </w:rPr>
        <w:t>.</w:t>
      </w:r>
    </w:p>
    <w:p w14:paraId="6454BF13" w14:textId="77777777" w:rsidR="00E27CC5" w:rsidRPr="00E27CC5" w:rsidRDefault="00E27CC5" w:rsidP="002200DF">
      <w:pPr>
        <w:spacing w:after="0" w:line="480" w:lineRule="exact"/>
        <w:rPr>
          <w:rFonts w:ascii="Times New Roman" w:eastAsia="Calibri" w:hAnsi="Times New Roman" w:cs="Times New Roman"/>
          <w:b/>
          <w:bCs/>
          <w:sz w:val="24"/>
          <w:szCs w:val="24"/>
        </w:rPr>
      </w:pPr>
      <w:r w:rsidRPr="00E27CC5">
        <w:rPr>
          <w:rFonts w:ascii="Times New Roman" w:eastAsia="Calibri" w:hAnsi="Times New Roman" w:cs="Times New Roman"/>
          <w:b/>
          <w:bCs/>
          <w:sz w:val="24"/>
          <w:szCs w:val="24"/>
        </w:rPr>
        <w:t>Primary Model: Expanded Self-Concordance Model</w:t>
      </w:r>
    </w:p>
    <w:p w14:paraId="63D7E45D" w14:textId="3E61A4CF" w:rsidR="003251A8" w:rsidRDefault="00E27CC5" w:rsidP="002200DF">
      <w:pPr>
        <w:spacing w:after="0" w:line="480" w:lineRule="exact"/>
        <w:ind w:firstLine="720"/>
        <w:rPr>
          <w:rFonts w:ascii="Times New Roman" w:eastAsia="Calibri" w:hAnsi="Times New Roman" w:cs="Times New Roman"/>
          <w:sz w:val="24"/>
          <w:szCs w:val="24"/>
        </w:rPr>
      </w:pPr>
      <w:r w:rsidRPr="00E27CC5">
        <w:rPr>
          <w:rFonts w:ascii="Times New Roman" w:eastAsia="Calibri" w:hAnsi="Times New Roman" w:cs="Times New Roman"/>
          <w:bCs/>
          <w:sz w:val="24"/>
          <w:szCs w:val="24"/>
        </w:rPr>
        <w:t xml:space="preserve">In the </w:t>
      </w:r>
      <w:r w:rsidR="00456302">
        <w:rPr>
          <w:rFonts w:ascii="Times New Roman" w:eastAsia="Calibri" w:hAnsi="Times New Roman" w:cs="Times New Roman"/>
          <w:bCs/>
          <w:sz w:val="24"/>
          <w:szCs w:val="24"/>
        </w:rPr>
        <w:t>p</w:t>
      </w:r>
      <w:r w:rsidRPr="00E27CC5">
        <w:rPr>
          <w:rFonts w:ascii="Times New Roman" w:eastAsia="Calibri" w:hAnsi="Times New Roman" w:cs="Times New Roman"/>
          <w:bCs/>
          <w:sz w:val="24"/>
          <w:szCs w:val="24"/>
        </w:rPr>
        <w:t xml:space="preserve">rimary </w:t>
      </w:r>
      <w:r w:rsidR="00456302">
        <w:rPr>
          <w:rFonts w:ascii="Times New Roman" w:eastAsia="Calibri" w:hAnsi="Times New Roman" w:cs="Times New Roman"/>
          <w:bCs/>
          <w:sz w:val="24"/>
          <w:szCs w:val="24"/>
        </w:rPr>
        <w:t>m</w:t>
      </w:r>
      <w:r w:rsidRPr="00E27CC5">
        <w:rPr>
          <w:rFonts w:ascii="Times New Roman" w:eastAsia="Calibri" w:hAnsi="Times New Roman" w:cs="Times New Roman"/>
          <w:bCs/>
          <w:sz w:val="24"/>
          <w:szCs w:val="24"/>
        </w:rPr>
        <w:t xml:space="preserve">odel, we tested the sequence from self-concordance to well-being </w:t>
      </w:r>
      <w:r w:rsidR="00772E39">
        <w:rPr>
          <w:rFonts w:ascii="Times New Roman" w:eastAsia="Calibri" w:hAnsi="Times New Roman" w:cs="Times New Roman"/>
          <w:bCs/>
          <w:sz w:val="24"/>
          <w:szCs w:val="24"/>
        </w:rPr>
        <w:t xml:space="preserve">as </w:t>
      </w:r>
      <w:r w:rsidRPr="00E27CC5">
        <w:rPr>
          <w:rFonts w:ascii="Times New Roman" w:eastAsia="Calibri" w:hAnsi="Times New Roman" w:cs="Times New Roman"/>
          <w:bCs/>
          <w:sz w:val="24"/>
          <w:szCs w:val="24"/>
        </w:rPr>
        <w:t xml:space="preserve">described by the original SCM. </w:t>
      </w:r>
      <w:r w:rsidR="003251A8">
        <w:rPr>
          <w:rFonts w:ascii="Times New Roman" w:eastAsia="Calibri" w:hAnsi="Times New Roman" w:cs="Times New Roman"/>
          <w:bCs/>
          <w:sz w:val="24"/>
          <w:szCs w:val="24"/>
        </w:rPr>
        <w:t xml:space="preserve">We present the pooled correlation matrix used to calculate the model in Table </w:t>
      </w:r>
      <w:r w:rsidR="00B91AD2">
        <w:rPr>
          <w:rFonts w:ascii="Times New Roman" w:eastAsia="Calibri" w:hAnsi="Times New Roman" w:cs="Times New Roman"/>
          <w:bCs/>
          <w:sz w:val="24"/>
          <w:szCs w:val="24"/>
        </w:rPr>
        <w:t>3</w:t>
      </w:r>
      <w:r w:rsidR="003251A8">
        <w:rPr>
          <w:rFonts w:ascii="Times New Roman" w:eastAsia="Calibri" w:hAnsi="Times New Roman" w:cs="Times New Roman"/>
          <w:bCs/>
          <w:sz w:val="24"/>
          <w:szCs w:val="24"/>
        </w:rPr>
        <w:t>. Descriptively, we note a medium sized positive association between self-concordance and goal progress. The association between goal progress and psychological need satisfaction was large and positive. Finally, we observed a very large positive relation between psychological need satisfaction and well-being.</w:t>
      </w:r>
      <w:r w:rsidR="00F54C5D">
        <w:rPr>
          <w:rFonts w:ascii="Times New Roman" w:eastAsia="Calibri" w:hAnsi="Times New Roman" w:cs="Times New Roman"/>
          <w:bCs/>
          <w:sz w:val="24"/>
          <w:szCs w:val="24"/>
        </w:rPr>
        <w:t xml:space="preserve"> </w:t>
      </w:r>
    </w:p>
    <w:p w14:paraId="220BAFB1" w14:textId="7631F896" w:rsidR="00E27CC5" w:rsidRPr="00E27CC5" w:rsidRDefault="00E27CC5" w:rsidP="002200DF">
      <w:pPr>
        <w:spacing w:after="0" w:line="480" w:lineRule="exact"/>
        <w:ind w:firstLine="720"/>
        <w:rPr>
          <w:rFonts w:ascii="Times New Roman" w:eastAsia="Calibri" w:hAnsi="Times New Roman" w:cs="Times New Roman"/>
          <w:sz w:val="24"/>
          <w:szCs w:val="24"/>
        </w:rPr>
      </w:pPr>
      <w:r w:rsidRPr="00E27CC5">
        <w:rPr>
          <w:rFonts w:ascii="Times New Roman" w:eastAsia="Calibri" w:hAnsi="Times New Roman" w:cs="Times New Roman"/>
          <w:sz w:val="24"/>
          <w:szCs w:val="24"/>
        </w:rPr>
        <w:t>The goodness-of-fit indices for the model were as follow</w:t>
      </w:r>
      <w:r w:rsidR="00A91636">
        <w:rPr>
          <w:rFonts w:ascii="Times New Roman" w:eastAsia="Calibri" w:hAnsi="Times New Roman" w:cs="Times New Roman"/>
          <w:sz w:val="24"/>
          <w:szCs w:val="24"/>
        </w:rPr>
        <w:t>s</w:t>
      </w:r>
      <w:r w:rsidRPr="00E27CC5">
        <w:rPr>
          <w:rFonts w:ascii="Times New Roman" w:eastAsia="Calibri" w:hAnsi="Times New Roman" w:cs="Times New Roman"/>
          <w:sz w:val="24"/>
          <w:szCs w:val="24"/>
        </w:rPr>
        <w:t xml:space="preserve">: </w:t>
      </w:r>
      <w:r w:rsidRPr="00E27CC5">
        <w:rPr>
          <w:rFonts w:ascii="Times New Roman" w:eastAsia="Calibri" w:hAnsi="Times New Roman" w:cs="Times New Roman"/>
          <w:i/>
          <w:iCs/>
          <w:sz w:val="24"/>
          <w:szCs w:val="24"/>
        </w:rPr>
        <w:t>χ</w:t>
      </w:r>
      <w:r w:rsidRPr="00E27CC5">
        <w:rPr>
          <w:rFonts w:ascii="Times New Roman" w:eastAsia="Calibri" w:hAnsi="Times New Roman" w:cs="Times New Roman"/>
          <w:i/>
          <w:iCs/>
          <w:sz w:val="24"/>
          <w:szCs w:val="24"/>
          <w:vertAlign w:val="superscript"/>
        </w:rPr>
        <w:t>2</w:t>
      </w:r>
      <w:r w:rsidRPr="00E27CC5">
        <w:rPr>
          <w:rFonts w:ascii="Times New Roman" w:eastAsia="Calibri" w:hAnsi="Times New Roman" w:cs="Times New Roman"/>
          <w:sz w:val="24"/>
          <w:szCs w:val="24"/>
        </w:rPr>
        <w:t>(</w:t>
      </w:r>
      <w:r w:rsidR="000213AC">
        <w:rPr>
          <w:rFonts w:ascii="Times New Roman" w:eastAsia="Calibri" w:hAnsi="Times New Roman" w:cs="Times New Roman"/>
          <w:sz w:val="24"/>
          <w:szCs w:val="24"/>
        </w:rPr>
        <w:t>5</w:t>
      </w:r>
      <w:r w:rsidRPr="00E27CC5">
        <w:rPr>
          <w:rFonts w:ascii="Times New Roman" w:eastAsia="Calibri" w:hAnsi="Times New Roman" w:cs="Times New Roman"/>
          <w:sz w:val="24"/>
          <w:szCs w:val="24"/>
        </w:rPr>
        <w:t xml:space="preserve">) = </w:t>
      </w:r>
      <w:r w:rsidR="000514FD">
        <w:rPr>
          <w:rFonts w:ascii="Times New Roman" w:eastAsia="Calibri" w:hAnsi="Times New Roman" w:cs="Times New Roman"/>
          <w:sz w:val="24"/>
          <w:szCs w:val="24"/>
        </w:rPr>
        <w:t>1</w:t>
      </w:r>
      <w:r w:rsidR="0080337B" w:rsidRPr="0080337B">
        <w:rPr>
          <w:rFonts w:ascii="Times New Roman" w:eastAsia="Calibri" w:hAnsi="Times New Roman" w:cs="Times New Roman"/>
          <w:sz w:val="24"/>
          <w:szCs w:val="24"/>
        </w:rPr>
        <w:t>.</w:t>
      </w:r>
      <w:r w:rsidR="000514FD">
        <w:rPr>
          <w:rFonts w:ascii="Times New Roman" w:eastAsia="Calibri" w:hAnsi="Times New Roman" w:cs="Times New Roman"/>
          <w:sz w:val="24"/>
          <w:szCs w:val="24"/>
        </w:rPr>
        <w:t>46</w:t>
      </w:r>
      <w:r w:rsidRPr="00E27CC5">
        <w:rPr>
          <w:rFonts w:ascii="Times New Roman" w:eastAsia="Calibri" w:hAnsi="Times New Roman" w:cs="Times New Roman"/>
          <w:sz w:val="24"/>
          <w:szCs w:val="24"/>
        </w:rPr>
        <w:t xml:space="preserve">, </w:t>
      </w:r>
      <w:r w:rsidRPr="00E27CC5">
        <w:rPr>
          <w:rFonts w:ascii="Times New Roman" w:eastAsia="Calibri" w:hAnsi="Times New Roman" w:cs="Times New Roman"/>
          <w:i/>
          <w:iCs/>
          <w:sz w:val="24"/>
          <w:szCs w:val="24"/>
        </w:rPr>
        <w:t>p</w:t>
      </w:r>
      <w:r w:rsidRPr="00E27CC5">
        <w:rPr>
          <w:rFonts w:ascii="Times New Roman" w:eastAsia="Calibri" w:hAnsi="Times New Roman" w:cs="Times New Roman"/>
          <w:sz w:val="24"/>
          <w:szCs w:val="24"/>
        </w:rPr>
        <w:t xml:space="preserve"> = .</w:t>
      </w:r>
      <w:r w:rsidR="00E518EC">
        <w:rPr>
          <w:rFonts w:ascii="Times New Roman" w:eastAsia="Calibri" w:hAnsi="Times New Roman" w:cs="Times New Roman"/>
          <w:sz w:val="24"/>
          <w:szCs w:val="24"/>
        </w:rPr>
        <w:t>917</w:t>
      </w:r>
      <w:r w:rsidRPr="00E27CC5">
        <w:rPr>
          <w:rFonts w:ascii="Times New Roman" w:eastAsia="Calibri" w:hAnsi="Times New Roman" w:cs="Times New Roman"/>
          <w:sz w:val="24"/>
          <w:szCs w:val="24"/>
        </w:rPr>
        <w:t xml:space="preserve">, </w:t>
      </w:r>
      <w:r w:rsidR="006C7F11" w:rsidRPr="006C7F11">
        <w:rPr>
          <w:rFonts w:ascii="Times New Roman" w:eastAsia="Calibri" w:hAnsi="Times New Roman" w:cs="Times New Roman"/>
          <w:sz w:val="24"/>
          <w:szCs w:val="24"/>
        </w:rPr>
        <w:t xml:space="preserve">CFI </w:t>
      </w:r>
      <w:r w:rsidRPr="00E27CC5">
        <w:rPr>
          <w:rFonts w:ascii="Times New Roman" w:eastAsia="Calibri" w:hAnsi="Times New Roman" w:cs="Times New Roman"/>
          <w:sz w:val="24"/>
          <w:szCs w:val="24"/>
        </w:rPr>
        <w:t>= 1.00, RMSEA</w:t>
      </w:r>
      <w:r w:rsidR="008A74F6">
        <w:rPr>
          <w:rFonts w:ascii="Times New Roman" w:eastAsia="Calibri" w:hAnsi="Times New Roman" w:cs="Times New Roman"/>
          <w:sz w:val="24"/>
          <w:szCs w:val="24"/>
        </w:rPr>
        <w:t xml:space="preserve"> </w:t>
      </w:r>
      <w:r w:rsidRPr="00E27CC5">
        <w:rPr>
          <w:rFonts w:ascii="Times New Roman" w:eastAsia="Calibri" w:hAnsi="Times New Roman" w:cs="Times New Roman"/>
          <w:sz w:val="24"/>
          <w:szCs w:val="24"/>
        </w:rPr>
        <w:t>= .000 (95% LB = .000, 95% UB = .0</w:t>
      </w:r>
      <w:r w:rsidR="005D3CF7">
        <w:rPr>
          <w:rFonts w:ascii="Times New Roman" w:eastAsia="Calibri" w:hAnsi="Times New Roman" w:cs="Times New Roman"/>
          <w:sz w:val="24"/>
          <w:szCs w:val="24"/>
        </w:rPr>
        <w:t>0</w:t>
      </w:r>
      <w:r w:rsidR="000514FD">
        <w:rPr>
          <w:rFonts w:ascii="Times New Roman" w:eastAsia="Calibri" w:hAnsi="Times New Roman" w:cs="Times New Roman"/>
          <w:sz w:val="24"/>
          <w:szCs w:val="24"/>
        </w:rPr>
        <w:t>5</w:t>
      </w:r>
      <w:r w:rsidRPr="00E27CC5">
        <w:rPr>
          <w:rFonts w:ascii="Times New Roman" w:eastAsia="Calibri" w:hAnsi="Times New Roman" w:cs="Times New Roman"/>
          <w:sz w:val="24"/>
          <w:szCs w:val="24"/>
        </w:rPr>
        <w:t>), SRMR</w:t>
      </w:r>
      <w:r w:rsidR="008A74F6">
        <w:rPr>
          <w:rFonts w:ascii="Times New Roman" w:eastAsia="Calibri" w:hAnsi="Times New Roman" w:cs="Times New Roman"/>
          <w:sz w:val="24"/>
          <w:szCs w:val="24"/>
        </w:rPr>
        <w:t xml:space="preserve"> </w:t>
      </w:r>
      <w:r w:rsidRPr="00E27CC5">
        <w:rPr>
          <w:rFonts w:ascii="Times New Roman" w:eastAsia="Calibri" w:hAnsi="Times New Roman" w:cs="Times New Roman"/>
          <w:sz w:val="24"/>
          <w:szCs w:val="24"/>
        </w:rPr>
        <w:t>= .</w:t>
      </w:r>
      <w:r w:rsidR="00CF79E6">
        <w:rPr>
          <w:rFonts w:ascii="Times New Roman" w:eastAsia="Calibri" w:hAnsi="Times New Roman" w:cs="Times New Roman"/>
          <w:sz w:val="24"/>
          <w:szCs w:val="24"/>
        </w:rPr>
        <w:t>0</w:t>
      </w:r>
      <w:r w:rsidR="000514FD">
        <w:rPr>
          <w:rFonts w:ascii="Times New Roman" w:eastAsia="Calibri" w:hAnsi="Times New Roman" w:cs="Times New Roman"/>
          <w:sz w:val="24"/>
          <w:szCs w:val="24"/>
        </w:rPr>
        <w:t>3</w:t>
      </w:r>
      <w:r w:rsidR="00850E82">
        <w:rPr>
          <w:rFonts w:ascii="Times New Roman" w:eastAsia="Calibri" w:hAnsi="Times New Roman" w:cs="Times New Roman"/>
          <w:sz w:val="24"/>
          <w:szCs w:val="24"/>
        </w:rPr>
        <w:t>4</w:t>
      </w:r>
      <w:r w:rsidRPr="00E27CC5">
        <w:rPr>
          <w:rFonts w:ascii="Times New Roman" w:eastAsia="Calibri" w:hAnsi="Times New Roman" w:cs="Times New Roman"/>
          <w:sz w:val="24"/>
          <w:szCs w:val="24"/>
        </w:rPr>
        <w:t xml:space="preserve"> (see Supplementary Material </w:t>
      </w:r>
      <w:r w:rsidR="00B91D77">
        <w:rPr>
          <w:rFonts w:ascii="Times New Roman" w:eastAsia="Calibri" w:hAnsi="Times New Roman" w:cs="Times New Roman"/>
          <w:sz w:val="24"/>
          <w:szCs w:val="24"/>
        </w:rPr>
        <w:t>6</w:t>
      </w:r>
      <w:r w:rsidRPr="00E27CC5">
        <w:rPr>
          <w:rFonts w:ascii="Times New Roman" w:eastAsia="Calibri" w:hAnsi="Times New Roman" w:cs="Times New Roman"/>
          <w:sz w:val="24"/>
          <w:szCs w:val="24"/>
        </w:rPr>
        <w:t xml:space="preserve"> for the output). The intraclass correlation coefficient indicated </w:t>
      </w:r>
      <w:r w:rsidR="008054E0">
        <w:rPr>
          <w:rFonts w:ascii="Times New Roman" w:eastAsia="Calibri" w:hAnsi="Times New Roman" w:cs="Times New Roman"/>
          <w:sz w:val="24"/>
          <w:szCs w:val="24"/>
        </w:rPr>
        <w:t xml:space="preserve">that </w:t>
      </w:r>
      <w:r w:rsidR="003F2517">
        <w:rPr>
          <w:rFonts w:ascii="Times New Roman" w:eastAsia="Calibri" w:hAnsi="Times New Roman" w:cs="Times New Roman"/>
          <w:sz w:val="24"/>
          <w:szCs w:val="24"/>
        </w:rPr>
        <w:t>3</w:t>
      </w:r>
      <w:r w:rsidRPr="00E27CC5">
        <w:rPr>
          <w:rFonts w:ascii="Times New Roman" w:eastAsia="Calibri" w:hAnsi="Times New Roman" w:cs="Times New Roman"/>
          <w:sz w:val="24"/>
          <w:szCs w:val="24"/>
        </w:rPr>
        <w:t>.</w:t>
      </w:r>
      <w:r w:rsidR="00581D92">
        <w:rPr>
          <w:rFonts w:ascii="Times New Roman" w:eastAsia="Calibri" w:hAnsi="Times New Roman" w:cs="Times New Roman"/>
          <w:sz w:val="24"/>
          <w:szCs w:val="24"/>
        </w:rPr>
        <w:t>58</w:t>
      </w:r>
      <w:r w:rsidRPr="00E27CC5">
        <w:rPr>
          <w:rFonts w:ascii="Times New Roman" w:eastAsia="Calibri" w:hAnsi="Times New Roman" w:cs="Times New Roman"/>
          <w:sz w:val="24"/>
          <w:szCs w:val="24"/>
        </w:rPr>
        <w:t xml:space="preserve">% of the total variance was explained by the study-level variance. </w:t>
      </w:r>
      <w:r w:rsidR="008054E0">
        <w:rPr>
          <w:rFonts w:ascii="Times New Roman" w:eastAsia="Calibri" w:hAnsi="Times New Roman" w:cs="Times New Roman"/>
          <w:sz w:val="24"/>
          <w:szCs w:val="24"/>
        </w:rPr>
        <w:t xml:space="preserve">We present </w:t>
      </w:r>
      <w:r w:rsidR="00B36458" w:rsidRPr="00E27CC5">
        <w:rPr>
          <w:rFonts w:ascii="Times New Roman" w:eastAsia="Calibri" w:hAnsi="Times New Roman" w:cs="Times New Roman"/>
          <w:sz w:val="24"/>
          <w:szCs w:val="24"/>
        </w:rPr>
        <w:t>correlation</w:t>
      </w:r>
      <w:r w:rsidR="001D0EC8">
        <w:rPr>
          <w:rFonts w:ascii="Times New Roman" w:eastAsia="Calibri" w:hAnsi="Times New Roman" w:cs="Times New Roman"/>
          <w:sz w:val="24"/>
          <w:szCs w:val="24"/>
        </w:rPr>
        <w:t>al</w:t>
      </w:r>
      <w:r w:rsidR="00B36458" w:rsidRPr="00E27CC5">
        <w:rPr>
          <w:rFonts w:ascii="Times New Roman" w:eastAsia="Calibri" w:hAnsi="Times New Roman" w:cs="Times New Roman"/>
          <w:sz w:val="24"/>
          <w:szCs w:val="24"/>
        </w:rPr>
        <w:t xml:space="preserve"> </w:t>
      </w:r>
      <w:r w:rsidR="001D0EC8">
        <w:rPr>
          <w:rFonts w:ascii="Times New Roman" w:eastAsia="Calibri" w:hAnsi="Times New Roman" w:cs="Times New Roman"/>
          <w:bCs/>
          <w:sz w:val="24"/>
          <w:szCs w:val="24"/>
        </w:rPr>
        <w:t>effect sizes</w:t>
      </w:r>
      <w:r w:rsidR="001D0EC8" w:rsidRPr="00E27CC5">
        <w:rPr>
          <w:rFonts w:ascii="Times New Roman" w:eastAsia="Calibri" w:hAnsi="Times New Roman" w:cs="Times New Roman"/>
          <w:bCs/>
          <w:sz w:val="24"/>
          <w:szCs w:val="24"/>
        </w:rPr>
        <w:t xml:space="preserve"> </w:t>
      </w:r>
      <w:r w:rsidRPr="00E27CC5">
        <w:rPr>
          <w:rFonts w:ascii="Times New Roman" w:eastAsia="Calibri" w:hAnsi="Times New Roman" w:cs="Times New Roman"/>
          <w:bCs/>
          <w:sz w:val="24"/>
          <w:szCs w:val="24"/>
        </w:rPr>
        <w:t>(adjusted for moderating variables)</w:t>
      </w:r>
      <w:r w:rsidR="00A53031">
        <w:rPr>
          <w:rFonts w:ascii="Times New Roman" w:eastAsia="Calibri" w:hAnsi="Times New Roman" w:cs="Times New Roman"/>
          <w:bCs/>
          <w:sz w:val="24"/>
          <w:szCs w:val="24"/>
        </w:rPr>
        <w:t>,</w:t>
      </w:r>
      <w:r w:rsidRPr="00E27CC5">
        <w:rPr>
          <w:rFonts w:ascii="Times New Roman" w:eastAsia="Calibri" w:hAnsi="Times New Roman" w:cs="Times New Roman"/>
          <w:bCs/>
          <w:sz w:val="24"/>
          <w:szCs w:val="24"/>
        </w:rPr>
        <w:t xml:space="preserve"> 95% confidence intervals</w:t>
      </w:r>
      <w:r w:rsidR="00A53031">
        <w:rPr>
          <w:rFonts w:ascii="Times New Roman" w:eastAsia="Calibri" w:hAnsi="Times New Roman" w:cs="Times New Roman"/>
          <w:bCs/>
          <w:sz w:val="24"/>
          <w:szCs w:val="24"/>
        </w:rPr>
        <w:t>, and the explained variance</w:t>
      </w:r>
      <w:r w:rsidRPr="00E27CC5">
        <w:rPr>
          <w:rFonts w:ascii="Times New Roman" w:eastAsia="Calibri" w:hAnsi="Times New Roman" w:cs="Times New Roman"/>
          <w:bCs/>
          <w:sz w:val="24"/>
          <w:szCs w:val="24"/>
        </w:rPr>
        <w:t xml:space="preserve"> for the tested model in Figure 2. </w:t>
      </w:r>
      <w:r w:rsidRPr="00E27CC5">
        <w:rPr>
          <w:rFonts w:ascii="Times New Roman" w:eastAsia="Calibri" w:hAnsi="Times New Roman" w:cs="Times New Roman"/>
          <w:sz w:val="24"/>
          <w:szCs w:val="24"/>
        </w:rPr>
        <w:t>All proposed pathways were statistically significant (</w:t>
      </w:r>
      <w:r w:rsidRPr="00E27CC5">
        <w:rPr>
          <w:rFonts w:ascii="Times New Roman" w:eastAsia="Calibri" w:hAnsi="Times New Roman" w:cs="Times New Roman"/>
          <w:i/>
          <w:sz w:val="24"/>
          <w:szCs w:val="24"/>
        </w:rPr>
        <w:t>p</w:t>
      </w:r>
      <w:r w:rsidRPr="00E27CC5">
        <w:rPr>
          <w:rFonts w:ascii="Times New Roman" w:eastAsia="Calibri" w:hAnsi="Times New Roman" w:cs="Times New Roman"/>
          <w:sz w:val="24"/>
          <w:szCs w:val="24"/>
        </w:rPr>
        <w:t xml:space="preserve"> &lt; .05). The analysis revealed a </w:t>
      </w:r>
      <w:r w:rsidR="004E3FD1">
        <w:rPr>
          <w:rFonts w:ascii="Times New Roman" w:eastAsia="Calibri" w:hAnsi="Times New Roman" w:cs="Times New Roman"/>
          <w:sz w:val="24"/>
          <w:szCs w:val="24"/>
        </w:rPr>
        <w:t>very large</w:t>
      </w:r>
      <w:r w:rsidRPr="00E27CC5">
        <w:rPr>
          <w:rFonts w:ascii="Times New Roman" w:eastAsia="Calibri" w:hAnsi="Times New Roman" w:cs="Times New Roman"/>
          <w:sz w:val="24"/>
          <w:szCs w:val="24"/>
        </w:rPr>
        <w:t xml:space="preserve"> positive effect between self-concordance and </w:t>
      </w:r>
      <w:r w:rsidR="00D65523">
        <w:rPr>
          <w:rFonts w:ascii="Times New Roman" w:hAnsi="Times New Roman" w:cs="Times New Roman"/>
          <w:sz w:val="24"/>
          <w:szCs w:val="24"/>
        </w:rPr>
        <w:t>approach</w:t>
      </w:r>
      <w:r w:rsidR="00D65523" w:rsidRPr="00E27F59">
        <w:rPr>
          <w:rFonts w:ascii="Times New Roman" w:hAnsi="Times New Roman" w:cs="Times New Roman"/>
          <w:sz w:val="24"/>
          <w:szCs w:val="24"/>
        </w:rPr>
        <w:t xml:space="preserve"> appraisals</w:t>
      </w:r>
      <w:r w:rsidRPr="00E27CC5">
        <w:rPr>
          <w:rFonts w:ascii="Times New Roman" w:eastAsia="Calibri" w:hAnsi="Times New Roman" w:cs="Times New Roman"/>
          <w:sz w:val="24"/>
          <w:szCs w:val="24"/>
        </w:rPr>
        <w:t xml:space="preserve">. In turn, we </w:t>
      </w:r>
      <w:r w:rsidR="00711E51">
        <w:rPr>
          <w:rFonts w:ascii="Times New Roman" w:eastAsia="Calibri" w:hAnsi="Times New Roman" w:cs="Times New Roman"/>
          <w:sz w:val="24"/>
          <w:szCs w:val="24"/>
        </w:rPr>
        <w:t>obtained</w:t>
      </w:r>
      <w:r w:rsidR="00711E51" w:rsidRPr="00E27CC5">
        <w:rPr>
          <w:rFonts w:ascii="Times New Roman" w:eastAsia="Calibri" w:hAnsi="Times New Roman" w:cs="Times New Roman"/>
          <w:sz w:val="24"/>
          <w:szCs w:val="24"/>
        </w:rPr>
        <w:t xml:space="preserve"> </w:t>
      </w:r>
      <w:r w:rsidRPr="00E27CC5">
        <w:rPr>
          <w:rFonts w:ascii="Times New Roman" w:eastAsia="Calibri" w:hAnsi="Times New Roman" w:cs="Times New Roman"/>
          <w:sz w:val="24"/>
          <w:szCs w:val="24"/>
        </w:rPr>
        <w:t xml:space="preserve">a very large positive effect between </w:t>
      </w:r>
      <w:r w:rsidR="00D65523">
        <w:rPr>
          <w:rFonts w:ascii="Times New Roman" w:hAnsi="Times New Roman" w:cs="Times New Roman"/>
          <w:sz w:val="24"/>
          <w:szCs w:val="24"/>
        </w:rPr>
        <w:t>approach</w:t>
      </w:r>
      <w:r w:rsidR="00D65523" w:rsidRPr="00E27F59">
        <w:rPr>
          <w:rFonts w:ascii="Times New Roman" w:hAnsi="Times New Roman" w:cs="Times New Roman"/>
          <w:sz w:val="24"/>
          <w:szCs w:val="24"/>
        </w:rPr>
        <w:t xml:space="preserve"> appraisals </w:t>
      </w:r>
      <w:r w:rsidRPr="00E27CC5">
        <w:rPr>
          <w:rFonts w:ascii="Times New Roman" w:eastAsia="Calibri" w:hAnsi="Times New Roman" w:cs="Times New Roman"/>
          <w:sz w:val="24"/>
          <w:szCs w:val="24"/>
        </w:rPr>
        <w:t>and goal progress. These findings support H1 and H2. In line with H3 and H</w:t>
      </w:r>
      <w:r w:rsidR="002A7B12">
        <w:rPr>
          <w:rFonts w:ascii="Times New Roman" w:eastAsia="Calibri" w:hAnsi="Times New Roman" w:cs="Times New Roman"/>
          <w:sz w:val="24"/>
          <w:szCs w:val="24"/>
        </w:rPr>
        <w:t>4</w:t>
      </w:r>
      <w:r w:rsidRPr="00E27CC5">
        <w:rPr>
          <w:rFonts w:ascii="Times New Roman" w:eastAsia="Calibri" w:hAnsi="Times New Roman" w:cs="Times New Roman"/>
          <w:sz w:val="24"/>
          <w:szCs w:val="24"/>
        </w:rPr>
        <w:t>, the associations of both self-</w:t>
      </w:r>
      <w:r w:rsidRPr="00E27CC5">
        <w:rPr>
          <w:rFonts w:ascii="Times New Roman" w:eastAsia="Calibri" w:hAnsi="Times New Roman" w:cs="Times New Roman"/>
          <w:sz w:val="24"/>
          <w:szCs w:val="24"/>
        </w:rPr>
        <w:lastRenderedPageBreak/>
        <w:t xml:space="preserve">concordance and goal progress with psychological need satisfaction were </w:t>
      </w:r>
      <w:r w:rsidR="008D469E">
        <w:rPr>
          <w:rFonts w:ascii="Times New Roman" w:eastAsia="Calibri" w:hAnsi="Times New Roman" w:cs="Times New Roman"/>
          <w:sz w:val="24"/>
          <w:szCs w:val="24"/>
        </w:rPr>
        <w:t xml:space="preserve">very </w:t>
      </w:r>
      <w:r w:rsidRPr="00E27CC5">
        <w:rPr>
          <w:rFonts w:ascii="Times New Roman" w:eastAsia="Calibri" w:hAnsi="Times New Roman" w:cs="Times New Roman"/>
          <w:sz w:val="24"/>
          <w:szCs w:val="24"/>
        </w:rPr>
        <w:t>large and positive. Corroborating H</w:t>
      </w:r>
      <w:r w:rsidR="002A7B12">
        <w:rPr>
          <w:rFonts w:ascii="Times New Roman" w:eastAsia="Calibri" w:hAnsi="Times New Roman" w:cs="Times New Roman"/>
          <w:sz w:val="24"/>
          <w:szCs w:val="24"/>
        </w:rPr>
        <w:t>5</w:t>
      </w:r>
      <w:r w:rsidRPr="00E27CC5">
        <w:rPr>
          <w:rFonts w:ascii="Times New Roman" w:eastAsia="Calibri" w:hAnsi="Times New Roman" w:cs="Times New Roman"/>
          <w:sz w:val="24"/>
          <w:szCs w:val="24"/>
        </w:rPr>
        <w:t xml:space="preserve">, there was a very large positive effect between psychological need satisfaction and well-being. </w:t>
      </w:r>
      <w:r w:rsidR="008054E0">
        <w:rPr>
          <w:rFonts w:ascii="Times New Roman" w:eastAsia="Calibri" w:hAnsi="Times New Roman" w:cs="Times New Roman"/>
          <w:sz w:val="24"/>
          <w:szCs w:val="24"/>
        </w:rPr>
        <w:t>Moreover, we obtained</w:t>
      </w:r>
      <w:r w:rsidRPr="00E27CC5">
        <w:rPr>
          <w:rFonts w:ascii="Times New Roman" w:eastAsia="Calibri" w:hAnsi="Times New Roman" w:cs="Times New Roman"/>
          <w:sz w:val="24"/>
          <w:szCs w:val="24"/>
        </w:rPr>
        <w:t xml:space="preserve"> a </w:t>
      </w:r>
      <w:r w:rsidR="000A6EF0">
        <w:rPr>
          <w:rFonts w:ascii="Times New Roman" w:eastAsia="Calibri" w:hAnsi="Times New Roman" w:cs="Times New Roman"/>
          <w:sz w:val="24"/>
          <w:szCs w:val="24"/>
        </w:rPr>
        <w:t>small</w:t>
      </w:r>
      <w:r w:rsidRPr="00E27CC5">
        <w:rPr>
          <w:rFonts w:ascii="Times New Roman" w:eastAsia="Calibri" w:hAnsi="Times New Roman" w:cs="Times New Roman"/>
          <w:sz w:val="24"/>
          <w:szCs w:val="24"/>
        </w:rPr>
        <w:t xml:space="preserve"> positive indirect effect (</w:t>
      </w:r>
      <w:r w:rsidRPr="00E27CC5">
        <w:rPr>
          <w:rFonts w:ascii="Times New Roman" w:eastAsia="Calibri" w:hAnsi="Times New Roman" w:cs="Times New Roman"/>
          <w:i/>
          <w:iCs/>
          <w:sz w:val="24"/>
          <w:szCs w:val="24"/>
        </w:rPr>
        <w:t>r</w:t>
      </w:r>
      <w:r w:rsidRPr="00E27CC5">
        <w:rPr>
          <w:rFonts w:ascii="Times New Roman" w:eastAsia="Calibri" w:hAnsi="Times New Roman" w:cs="Times New Roman"/>
          <w:sz w:val="24"/>
          <w:szCs w:val="24"/>
        </w:rPr>
        <w:t xml:space="preserve"> =</w:t>
      </w:r>
      <w:r w:rsidR="000A6EF0">
        <w:rPr>
          <w:rFonts w:ascii="Times New Roman" w:eastAsia="Calibri" w:hAnsi="Times New Roman" w:cs="Times New Roman"/>
          <w:sz w:val="24"/>
          <w:szCs w:val="24"/>
        </w:rPr>
        <w:t xml:space="preserve"> </w:t>
      </w:r>
      <w:r w:rsidRPr="00E27CC5">
        <w:rPr>
          <w:rFonts w:ascii="Times New Roman" w:eastAsia="Calibri" w:hAnsi="Times New Roman" w:cs="Times New Roman"/>
          <w:sz w:val="24"/>
          <w:szCs w:val="24"/>
        </w:rPr>
        <w:t>.</w:t>
      </w:r>
      <w:r w:rsidR="004814AF">
        <w:rPr>
          <w:rFonts w:ascii="Times New Roman" w:eastAsia="Calibri" w:hAnsi="Times New Roman" w:cs="Times New Roman"/>
          <w:sz w:val="24"/>
          <w:szCs w:val="24"/>
        </w:rPr>
        <w:t>09</w:t>
      </w:r>
      <w:r w:rsidRPr="00E27CC5">
        <w:rPr>
          <w:rFonts w:ascii="Times New Roman" w:eastAsia="Calibri" w:hAnsi="Times New Roman" w:cs="Times New Roman"/>
          <w:sz w:val="24"/>
          <w:szCs w:val="24"/>
        </w:rPr>
        <w:t>, 95% CI = .</w:t>
      </w:r>
      <w:r w:rsidR="004814AF">
        <w:rPr>
          <w:rFonts w:ascii="Times New Roman" w:eastAsia="Calibri" w:hAnsi="Times New Roman" w:cs="Times New Roman"/>
          <w:sz w:val="24"/>
          <w:szCs w:val="24"/>
        </w:rPr>
        <w:t>05</w:t>
      </w:r>
      <w:r w:rsidRPr="00E27CC5">
        <w:rPr>
          <w:rFonts w:ascii="Times New Roman" w:eastAsia="Calibri" w:hAnsi="Times New Roman" w:cs="Times New Roman"/>
          <w:sz w:val="24"/>
          <w:szCs w:val="24"/>
        </w:rPr>
        <w:t>, .</w:t>
      </w:r>
      <w:r w:rsidR="004814AF">
        <w:rPr>
          <w:rFonts w:ascii="Times New Roman" w:eastAsia="Calibri" w:hAnsi="Times New Roman" w:cs="Times New Roman"/>
          <w:sz w:val="24"/>
          <w:szCs w:val="24"/>
        </w:rPr>
        <w:t>15</w:t>
      </w:r>
      <w:r w:rsidRPr="00E27CC5">
        <w:rPr>
          <w:rFonts w:ascii="Times New Roman" w:eastAsia="Calibri" w:hAnsi="Times New Roman" w:cs="Times New Roman"/>
          <w:sz w:val="24"/>
          <w:szCs w:val="24"/>
        </w:rPr>
        <w:t xml:space="preserve">) </w:t>
      </w:r>
      <w:r w:rsidR="00812D05">
        <w:rPr>
          <w:rFonts w:ascii="Times New Roman" w:eastAsia="Calibri" w:hAnsi="Times New Roman" w:cs="Times New Roman"/>
          <w:sz w:val="24"/>
          <w:szCs w:val="24"/>
        </w:rPr>
        <w:t>between</w:t>
      </w:r>
      <w:r w:rsidR="00812D05" w:rsidRPr="00E27CC5">
        <w:rPr>
          <w:rFonts w:ascii="Times New Roman" w:eastAsia="Calibri" w:hAnsi="Times New Roman" w:cs="Times New Roman"/>
          <w:sz w:val="24"/>
          <w:szCs w:val="24"/>
        </w:rPr>
        <w:t xml:space="preserve"> </w:t>
      </w:r>
      <w:r w:rsidRPr="00E27CC5">
        <w:rPr>
          <w:rFonts w:ascii="Times New Roman" w:eastAsia="Calibri" w:hAnsi="Times New Roman" w:cs="Times New Roman"/>
          <w:sz w:val="24"/>
          <w:szCs w:val="24"/>
        </w:rPr>
        <w:t xml:space="preserve">self-concordance and well-being via </w:t>
      </w:r>
      <w:r w:rsidR="00D65523">
        <w:rPr>
          <w:rFonts w:ascii="Times New Roman" w:hAnsi="Times New Roman" w:cs="Times New Roman"/>
          <w:sz w:val="24"/>
          <w:szCs w:val="24"/>
        </w:rPr>
        <w:t>approach</w:t>
      </w:r>
      <w:r w:rsidR="00D65523" w:rsidRPr="00E27F59">
        <w:rPr>
          <w:rFonts w:ascii="Times New Roman" w:hAnsi="Times New Roman" w:cs="Times New Roman"/>
          <w:sz w:val="24"/>
          <w:szCs w:val="24"/>
        </w:rPr>
        <w:t xml:space="preserve"> appraisals</w:t>
      </w:r>
      <w:r w:rsidRPr="00E27CC5">
        <w:rPr>
          <w:rFonts w:ascii="Times New Roman" w:eastAsia="Calibri" w:hAnsi="Times New Roman" w:cs="Times New Roman"/>
          <w:sz w:val="24"/>
          <w:szCs w:val="24"/>
        </w:rPr>
        <w:t xml:space="preserve">, goal progress, and psychological need satisfaction. </w:t>
      </w:r>
      <w:r w:rsidR="003251A8">
        <w:rPr>
          <w:rFonts w:ascii="Times New Roman" w:eastAsia="Calibri" w:hAnsi="Times New Roman" w:cs="Times New Roman"/>
          <w:bCs/>
          <w:sz w:val="24"/>
          <w:szCs w:val="24"/>
        </w:rPr>
        <w:t>T</w:t>
      </w:r>
      <w:r w:rsidR="003251A8" w:rsidRPr="00B43824">
        <w:rPr>
          <w:rFonts w:ascii="Times New Roman" w:eastAsia="Calibri" w:hAnsi="Times New Roman" w:cs="Times New Roman"/>
          <w:bCs/>
          <w:sz w:val="24"/>
          <w:szCs w:val="24"/>
        </w:rPr>
        <w:t xml:space="preserve">he indirect effect of </w:t>
      </w:r>
      <w:r w:rsidR="0023373E">
        <w:rPr>
          <w:rFonts w:ascii="Times New Roman" w:eastAsia="Calibri" w:hAnsi="Times New Roman" w:cs="Times New Roman"/>
          <w:bCs/>
          <w:sz w:val="24"/>
          <w:szCs w:val="24"/>
        </w:rPr>
        <w:t xml:space="preserve">self-concordance on goal progress via </w:t>
      </w:r>
      <w:r w:rsidR="00D65523">
        <w:rPr>
          <w:rFonts w:ascii="Times New Roman" w:hAnsi="Times New Roman" w:cs="Times New Roman"/>
          <w:sz w:val="24"/>
          <w:szCs w:val="24"/>
        </w:rPr>
        <w:t>approach</w:t>
      </w:r>
      <w:r w:rsidR="00D65523" w:rsidRPr="00E27F59">
        <w:rPr>
          <w:rFonts w:ascii="Times New Roman" w:hAnsi="Times New Roman" w:cs="Times New Roman"/>
          <w:sz w:val="24"/>
          <w:szCs w:val="24"/>
        </w:rPr>
        <w:t xml:space="preserve"> appraisals </w:t>
      </w:r>
      <w:r w:rsidR="003251A8" w:rsidRPr="00B43824">
        <w:rPr>
          <w:rFonts w:ascii="Times New Roman" w:eastAsia="Calibri" w:hAnsi="Times New Roman" w:cs="Times New Roman"/>
          <w:bCs/>
          <w:sz w:val="24"/>
          <w:szCs w:val="24"/>
        </w:rPr>
        <w:t xml:space="preserve">was </w:t>
      </w:r>
      <w:r w:rsidR="00213B52">
        <w:rPr>
          <w:rFonts w:ascii="Times New Roman" w:eastAsia="Calibri" w:hAnsi="Times New Roman" w:cs="Times New Roman"/>
          <w:bCs/>
          <w:sz w:val="24"/>
          <w:szCs w:val="24"/>
        </w:rPr>
        <w:t xml:space="preserve">large </w:t>
      </w:r>
      <w:r w:rsidR="00B220B8" w:rsidRPr="00E27CC5">
        <w:rPr>
          <w:rFonts w:ascii="Times New Roman" w:eastAsia="Calibri" w:hAnsi="Times New Roman" w:cs="Times New Roman"/>
          <w:sz w:val="24"/>
          <w:szCs w:val="24"/>
        </w:rPr>
        <w:t>(</w:t>
      </w:r>
      <w:r w:rsidR="00B220B8" w:rsidRPr="00E27CC5">
        <w:rPr>
          <w:rFonts w:ascii="Times New Roman" w:eastAsia="Calibri" w:hAnsi="Times New Roman" w:cs="Times New Roman"/>
          <w:i/>
          <w:iCs/>
          <w:sz w:val="24"/>
          <w:szCs w:val="24"/>
        </w:rPr>
        <w:t>r</w:t>
      </w:r>
      <w:r w:rsidR="00B220B8" w:rsidRPr="00E27CC5">
        <w:rPr>
          <w:rFonts w:ascii="Times New Roman" w:eastAsia="Calibri" w:hAnsi="Times New Roman" w:cs="Times New Roman"/>
          <w:sz w:val="24"/>
          <w:szCs w:val="24"/>
        </w:rPr>
        <w:t xml:space="preserve"> = .</w:t>
      </w:r>
      <w:r w:rsidR="00213B52">
        <w:rPr>
          <w:rFonts w:ascii="Times New Roman" w:eastAsia="Calibri" w:hAnsi="Times New Roman" w:cs="Times New Roman"/>
          <w:sz w:val="24"/>
          <w:szCs w:val="24"/>
        </w:rPr>
        <w:t>41</w:t>
      </w:r>
      <w:r w:rsidR="00B220B8" w:rsidRPr="00E27CC5">
        <w:rPr>
          <w:rFonts w:ascii="Times New Roman" w:eastAsia="Calibri" w:hAnsi="Times New Roman" w:cs="Times New Roman"/>
          <w:sz w:val="24"/>
          <w:szCs w:val="24"/>
        </w:rPr>
        <w:t>, 95% CI = .</w:t>
      </w:r>
      <w:r w:rsidR="00213B52">
        <w:rPr>
          <w:rFonts w:ascii="Times New Roman" w:eastAsia="Calibri" w:hAnsi="Times New Roman" w:cs="Times New Roman"/>
          <w:sz w:val="24"/>
          <w:szCs w:val="24"/>
        </w:rPr>
        <w:t>33</w:t>
      </w:r>
      <w:r w:rsidR="00B220B8" w:rsidRPr="00E27CC5">
        <w:rPr>
          <w:rFonts w:ascii="Times New Roman" w:eastAsia="Calibri" w:hAnsi="Times New Roman" w:cs="Times New Roman"/>
          <w:sz w:val="24"/>
          <w:szCs w:val="24"/>
        </w:rPr>
        <w:t>, .</w:t>
      </w:r>
      <w:r w:rsidR="00213B52">
        <w:rPr>
          <w:rFonts w:ascii="Times New Roman" w:eastAsia="Calibri" w:hAnsi="Times New Roman" w:cs="Times New Roman"/>
          <w:sz w:val="24"/>
          <w:szCs w:val="24"/>
        </w:rPr>
        <w:t>49</w:t>
      </w:r>
      <w:r w:rsidR="00B220B8" w:rsidRPr="00E27CC5">
        <w:rPr>
          <w:rFonts w:ascii="Times New Roman" w:eastAsia="Calibri" w:hAnsi="Times New Roman" w:cs="Times New Roman"/>
          <w:sz w:val="24"/>
          <w:szCs w:val="24"/>
        </w:rPr>
        <w:t>)</w:t>
      </w:r>
      <w:r w:rsidR="003251A8">
        <w:rPr>
          <w:rFonts w:ascii="Times New Roman" w:eastAsia="Calibri" w:hAnsi="Times New Roman" w:cs="Times New Roman"/>
          <w:bCs/>
          <w:sz w:val="24"/>
          <w:szCs w:val="24"/>
        </w:rPr>
        <w:t>.</w:t>
      </w:r>
      <w:r w:rsidR="003251A8" w:rsidRPr="00B43824">
        <w:rPr>
          <w:rFonts w:ascii="Times New Roman" w:eastAsia="Calibri" w:hAnsi="Times New Roman" w:cs="Times New Roman"/>
          <w:bCs/>
          <w:sz w:val="24"/>
          <w:szCs w:val="24"/>
        </w:rPr>
        <w:t xml:space="preserve"> </w:t>
      </w:r>
      <w:r w:rsidR="00E3154A">
        <w:rPr>
          <w:rFonts w:ascii="Times New Roman" w:hAnsi="Times New Roman" w:cs="Times New Roman"/>
          <w:noProof/>
          <w:sz w:val="24"/>
          <w:szCs w:val="24"/>
          <w:lang w:val="en-AU" w:eastAsia="zh-CN"/>
        </w:rPr>
        <w:t xml:space="preserve">We present the full range of effect sizes in Table </w:t>
      </w:r>
      <w:r w:rsidR="00B91AD2">
        <w:rPr>
          <w:rFonts w:ascii="Times New Roman" w:hAnsi="Times New Roman" w:cs="Times New Roman"/>
          <w:noProof/>
          <w:sz w:val="24"/>
          <w:szCs w:val="24"/>
          <w:lang w:val="en-AU" w:eastAsia="zh-CN"/>
        </w:rPr>
        <w:t>4</w:t>
      </w:r>
      <w:r w:rsidR="00E3154A">
        <w:rPr>
          <w:rFonts w:ascii="Times New Roman" w:hAnsi="Times New Roman" w:cs="Times New Roman"/>
          <w:noProof/>
          <w:sz w:val="24"/>
          <w:szCs w:val="24"/>
          <w:lang w:val="en-AU" w:eastAsia="zh-CN"/>
        </w:rPr>
        <w:t>.</w:t>
      </w:r>
      <w:r w:rsidR="003251A8" w:rsidRPr="003251A8">
        <w:rPr>
          <w:rFonts w:ascii="Times New Roman" w:eastAsia="Calibri" w:hAnsi="Times New Roman" w:cs="Times New Roman"/>
          <w:bCs/>
          <w:sz w:val="24"/>
          <w:szCs w:val="24"/>
        </w:rPr>
        <w:t xml:space="preserve"> </w:t>
      </w:r>
    </w:p>
    <w:p w14:paraId="4D8300F7" w14:textId="6CEA7E20" w:rsidR="00944308" w:rsidRDefault="00E27CC5" w:rsidP="002200DF">
      <w:pPr>
        <w:spacing w:after="0" w:line="480" w:lineRule="exact"/>
        <w:ind w:firstLine="720"/>
        <w:rPr>
          <w:rFonts w:ascii="Times New Roman" w:eastAsia="Calibri" w:hAnsi="Times New Roman" w:cs="Times New Roman"/>
          <w:bCs/>
          <w:sz w:val="24"/>
          <w:szCs w:val="24"/>
        </w:rPr>
      </w:pPr>
      <w:r w:rsidRPr="00E27CC5">
        <w:rPr>
          <w:rFonts w:ascii="Times New Roman" w:hAnsi="Times New Roman" w:cs="Times New Roman"/>
          <w:sz w:val="24"/>
          <w:szCs w:val="24"/>
        </w:rPr>
        <w:t xml:space="preserve">To evaluate the potential effect of </w:t>
      </w:r>
      <w:r w:rsidR="00F148D9">
        <w:rPr>
          <w:rFonts w:ascii="Times New Roman" w:hAnsi="Times New Roman" w:cs="Times New Roman"/>
          <w:sz w:val="24"/>
          <w:szCs w:val="24"/>
        </w:rPr>
        <w:t>moderator variables</w:t>
      </w:r>
      <w:r w:rsidRPr="00E27CC5">
        <w:rPr>
          <w:rFonts w:ascii="Times New Roman" w:hAnsi="Times New Roman" w:cs="Times New Roman"/>
          <w:sz w:val="24"/>
          <w:szCs w:val="24"/>
        </w:rPr>
        <w:t>, we compared the</w:t>
      </w:r>
      <w:r w:rsidRPr="00E27CC5">
        <w:rPr>
          <w:rFonts w:ascii="Times New Roman" w:eastAsia="Calibri" w:hAnsi="Times New Roman" w:cs="Times New Roman"/>
          <w:sz w:val="24"/>
          <w:szCs w:val="24"/>
        </w:rPr>
        <w:t xml:space="preserve"> AIC and BIC values before and after introducing the moderator variables into the models. The </w:t>
      </w:r>
      <w:r w:rsidR="00B94F4D">
        <w:rPr>
          <w:rFonts w:ascii="Times New Roman" w:eastAsia="Calibri" w:hAnsi="Times New Roman" w:cs="Times New Roman"/>
          <w:sz w:val="24"/>
          <w:szCs w:val="24"/>
        </w:rPr>
        <w:t>difference</w:t>
      </w:r>
      <w:r w:rsidR="00D17509">
        <w:rPr>
          <w:rFonts w:ascii="Times New Roman" w:eastAsia="Calibri" w:hAnsi="Times New Roman" w:cs="Times New Roman"/>
          <w:sz w:val="24"/>
          <w:szCs w:val="24"/>
        </w:rPr>
        <w:t>s</w:t>
      </w:r>
      <w:r w:rsidR="00B94F4D">
        <w:rPr>
          <w:rFonts w:ascii="Times New Roman" w:eastAsia="Calibri" w:hAnsi="Times New Roman" w:cs="Times New Roman"/>
          <w:sz w:val="24"/>
          <w:szCs w:val="24"/>
        </w:rPr>
        <w:t xml:space="preserve"> </w:t>
      </w:r>
      <w:r w:rsidR="00DB7494">
        <w:rPr>
          <w:rFonts w:ascii="Times New Roman" w:eastAsia="Calibri" w:hAnsi="Times New Roman" w:cs="Times New Roman"/>
          <w:sz w:val="24"/>
          <w:szCs w:val="24"/>
        </w:rPr>
        <w:t>in</w:t>
      </w:r>
      <w:r w:rsidR="00B94F4D">
        <w:rPr>
          <w:rFonts w:ascii="Times New Roman" w:eastAsia="Calibri" w:hAnsi="Times New Roman" w:cs="Times New Roman"/>
          <w:sz w:val="24"/>
          <w:szCs w:val="24"/>
        </w:rPr>
        <w:t xml:space="preserve"> </w:t>
      </w:r>
      <w:r w:rsidRPr="00E27CC5">
        <w:rPr>
          <w:rFonts w:ascii="Times New Roman" w:eastAsia="Calibri" w:hAnsi="Times New Roman" w:cs="Times New Roman"/>
          <w:sz w:val="24"/>
          <w:szCs w:val="24"/>
        </w:rPr>
        <w:t xml:space="preserve">AIC and BIC values for the </w:t>
      </w:r>
      <w:r w:rsidR="00456302">
        <w:rPr>
          <w:rFonts w:ascii="Times New Roman" w:eastAsia="Calibri" w:hAnsi="Times New Roman" w:cs="Times New Roman"/>
          <w:sz w:val="24"/>
          <w:szCs w:val="24"/>
        </w:rPr>
        <w:t>p</w:t>
      </w:r>
      <w:r w:rsidRPr="00E27CC5">
        <w:rPr>
          <w:rFonts w:ascii="Times New Roman" w:eastAsia="Calibri" w:hAnsi="Times New Roman" w:cs="Times New Roman"/>
          <w:sz w:val="24"/>
          <w:szCs w:val="24"/>
        </w:rPr>
        <w:t xml:space="preserve">rimary </w:t>
      </w:r>
      <w:r w:rsidR="00456302">
        <w:rPr>
          <w:rFonts w:ascii="Times New Roman" w:eastAsia="Calibri" w:hAnsi="Times New Roman" w:cs="Times New Roman"/>
          <w:sz w:val="24"/>
          <w:szCs w:val="24"/>
        </w:rPr>
        <w:t>m</w:t>
      </w:r>
      <w:r w:rsidRPr="00E27CC5">
        <w:rPr>
          <w:rFonts w:ascii="Times New Roman" w:eastAsia="Calibri" w:hAnsi="Times New Roman" w:cs="Times New Roman"/>
          <w:sz w:val="24"/>
          <w:szCs w:val="24"/>
        </w:rPr>
        <w:t xml:space="preserve">odel </w:t>
      </w:r>
      <w:r w:rsidR="00B94F4D">
        <w:rPr>
          <w:rFonts w:ascii="Times New Roman" w:eastAsia="Calibri" w:hAnsi="Times New Roman" w:cs="Times New Roman"/>
          <w:sz w:val="24"/>
          <w:szCs w:val="24"/>
        </w:rPr>
        <w:t xml:space="preserve">with and </w:t>
      </w:r>
      <w:r w:rsidRPr="00E27CC5">
        <w:rPr>
          <w:rFonts w:ascii="Times New Roman" w:eastAsia="Calibri" w:hAnsi="Times New Roman" w:cs="Times New Roman"/>
          <w:sz w:val="24"/>
          <w:szCs w:val="24"/>
        </w:rPr>
        <w:t xml:space="preserve">without moderators were </w:t>
      </w:r>
      <w:r w:rsidR="006F5886" w:rsidRPr="006F5886">
        <w:rPr>
          <w:rFonts w:ascii="Times New Roman" w:eastAsia="Calibri" w:hAnsi="Times New Roman" w:cs="Times New Roman"/>
          <w:sz w:val="24"/>
          <w:szCs w:val="24"/>
        </w:rPr>
        <w:t>Δ</w:t>
      </w:r>
      <w:r w:rsidRPr="00E27CC5">
        <w:rPr>
          <w:rFonts w:ascii="Times New Roman" w:eastAsia="Calibri" w:hAnsi="Times New Roman" w:cs="Times New Roman"/>
          <w:sz w:val="24"/>
          <w:szCs w:val="24"/>
        </w:rPr>
        <w:t>AIC =</w:t>
      </w:r>
      <w:r w:rsidR="006A7D5E">
        <w:t xml:space="preserve"> </w:t>
      </w:r>
      <w:r w:rsidR="00BA7D13" w:rsidRPr="00BA7D13">
        <w:rPr>
          <w:rFonts w:ascii="Times New Roman" w:eastAsia="Calibri" w:hAnsi="Times New Roman" w:cs="Times New Roman"/>
          <w:sz w:val="24"/>
          <w:szCs w:val="24"/>
        </w:rPr>
        <w:t>0.5</w:t>
      </w:r>
      <w:r w:rsidR="00A04453">
        <w:rPr>
          <w:rFonts w:ascii="Times New Roman" w:eastAsia="Calibri" w:hAnsi="Times New Roman" w:cs="Times New Roman"/>
          <w:sz w:val="24"/>
          <w:szCs w:val="24"/>
        </w:rPr>
        <w:t>78</w:t>
      </w:r>
      <w:r w:rsidR="00BA7D13">
        <w:rPr>
          <w:rFonts w:ascii="Times New Roman" w:eastAsia="Calibri" w:hAnsi="Times New Roman" w:cs="Times New Roman"/>
          <w:sz w:val="24"/>
          <w:szCs w:val="24"/>
        </w:rPr>
        <w:t xml:space="preserve"> </w:t>
      </w:r>
      <w:r w:rsidRPr="00E27CC5">
        <w:rPr>
          <w:rFonts w:ascii="Times New Roman" w:eastAsia="Calibri" w:hAnsi="Times New Roman" w:cs="Times New Roman"/>
          <w:sz w:val="24"/>
          <w:szCs w:val="24"/>
        </w:rPr>
        <w:t xml:space="preserve">and </w:t>
      </w:r>
      <w:r w:rsidR="006F5886" w:rsidRPr="006F5886">
        <w:rPr>
          <w:rFonts w:ascii="Times New Roman" w:eastAsia="Calibri" w:hAnsi="Times New Roman" w:cs="Times New Roman"/>
          <w:sz w:val="24"/>
          <w:szCs w:val="24"/>
        </w:rPr>
        <w:t>Δ</w:t>
      </w:r>
      <w:r w:rsidRPr="00E27CC5">
        <w:rPr>
          <w:rFonts w:ascii="Times New Roman" w:eastAsia="Calibri" w:hAnsi="Times New Roman" w:cs="Times New Roman"/>
          <w:sz w:val="24"/>
          <w:szCs w:val="24"/>
        </w:rPr>
        <w:t xml:space="preserve">BIC = </w:t>
      </w:r>
      <w:r w:rsidR="00BA7D13" w:rsidRPr="00BA7D13">
        <w:rPr>
          <w:rFonts w:ascii="Times New Roman" w:eastAsia="Calibri" w:hAnsi="Times New Roman" w:cs="Times New Roman"/>
          <w:sz w:val="24"/>
          <w:szCs w:val="24"/>
        </w:rPr>
        <w:t>0.5</w:t>
      </w:r>
      <w:r w:rsidR="00B41668">
        <w:rPr>
          <w:rFonts w:ascii="Times New Roman" w:eastAsia="Calibri" w:hAnsi="Times New Roman" w:cs="Times New Roman"/>
          <w:sz w:val="24"/>
          <w:szCs w:val="24"/>
        </w:rPr>
        <w:t>78</w:t>
      </w:r>
      <w:r w:rsidR="00D17509">
        <w:rPr>
          <w:rFonts w:ascii="Times New Roman" w:eastAsia="Calibri" w:hAnsi="Times New Roman" w:cs="Times New Roman"/>
          <w:sz w:val="24"/>
          <w:szCs w:val="24"/>
        </w:rPr>
        <w:t>, respectively,</w:t>
      </w:r>
      <w:r w:rsidRPr="00E27CC5">
        <w:rPr>
          <w:rFonts w:ascii="Times New Roman" w:eastAsia="Calibri" w:hAnsi="Times New Roman" w:cs="Times New Roman"/>
          <w:sz w:val="24"/>
          <w:szCs w:val="24"/>
        </w:rPr>
        <w:t xml:space="preserve"> which suggest a minimal impact of the</w:t>
      </w:r>
      <w:r w:rsidR="00812D05">
        <w:rPr>
          <w:rFonts w:ascii="Times New Roman" w:eastAsia="Calibri" w:hAnsi="Times New Roman" w:cs="Times New Roman"/>
          <w:sz w:val="24"/>
          <w:szCs w:val="24"/>
        </w:rPr>
        <w:t>se</w:t>
      </w:r>
      <w:r w:rsidRPr="00E27CC5">
        <w:rPr>
          <w:rFonts w:ascii="Times New Roman" w:eastAsia="Calibri" w:hAnsi="Times New Roman" w:cs="Times New Roman"/>
          <w:sz w:val="24"/>
          <w:szCs w:val="24"/>
        </w:rPr>
        <w:t xml:space="preserve"> variables</w:t>
      </w:r>
      <w:r w:rsidR="001974A4">
        <w:rPr>
          <w:rFonts w:ascii="Times New Roman" w:eastAsia="Calibri" w:hAnsi="Times New Roman" w:cs="Times New Roman"/>
          <w:sz w:val="24"/>
          <w:szCs w:val="24"/>
        </w:rPr>
        <w:t xml:space="preserve"> (</w:t>
      </w:r>
      <w:r w:rsidR="001974A4" w:rsidRPr="001974A4">
        <w:rPr>
          <w:rFonts w:ascii="Times New Roman" w:eastAsia="Calibri" w:hAnsi="Times New Roman" w:cs="Times New Roman"/>
          <w:sz w:val="24"/>
          <w:szCs w:val="24"/>
        </w:rPr>
        <w:t>Burnham</w:t>
      </w:r>
      <w:r w:rsidR="001974A4">
        <w:rPr>
          <w:rFonts w:ascii="Times New Roman" w:eastAsia="Calibri" w:hAnsi="Times New Roman" w:cs="Times New Roman"/>
          <w:sz w:val="24"/>
          <w:szCs w:val="24"/>
        </w:rPr>
        <w:t xml:space="preserve"> </w:t>
      </w:r>
      <w:r w:rsidR="001974A4" w:rsidRPr="001974A4">
        <w:rPr>
          <w:rFonts w:ascii="Times New Roman" w:eastAsia="Calibri" w:hAnsi="Times New Roman" w:cs="Times New Roman"/>
          <w:sz w:val="24"/>
          <w:szCs w:val="24"/>
        </w:rPr>
        <w:t>&amp; Anderson</w:t>
      </w:r>
      <w:r w:rsidR="001974A4">
        <w:rPr>
          <w:rFonts w:ascii="Times New Roman" w:eastAsia="Calibri" w:hAnsi="Times New Roman" w:cs="Times New Roman"/>
          <w:sz w:val="24"/>
          <w:szCs w:val="24"/>
        </w:rPr>
        <w:t xml:space="preserve">, </w:t>
      </w:r>
      <w:r w:rsidR="001974A4" w:rsidRPr="001974A4">
        <w:rPr>
          <w:rFonts w:ascii="Times New Roman" w:eastAsia="Calibri" w:hAnsi="Times New Roman" w:cs="Times New Roman"/>
          <w:sz w:val="24"/>
          <w:szCs w:val="24"/>
        </w:rPr>
        <w:t>200</w:t>
      </w:r>
      <w:r w:rsidR="00520F72">
        <w:rPr>
          <w:rFonts w:ascii="Times New Roman" w:eastAsia="Calibri" w:hAnsi="Times New Roman" w:cs="Times New Roman"/>
          <w:sz w:val="24"/>
          <w:szCs w:val="24"/>
        </w:rPr>
        <w:t>4</w:t>
      </w:r>
      <w:r w:rsidR="001974A4" w:rsidRPr="001974A4">
        <w:rPr>
          <w:rFonts w:ascii="Times New Roman" w:eastAsia="Calibri" w:hAnsi="Times New Roman" w:cs="Times New Roman"/>
          <w:sz w:val="24"/>
          <w:szCs w:val="24"/>
        </w:rPr>
        <w:t>)</w:t>
      </w:r>
      <w:r w:rsidRPr="00E27CC5">
        <w:rPr>
          <w:rFonts w:ascii="Times New Roman" w:eastAsia="Calibri" w:hAnsi="Times New Roman" w:cs="Times New Roman"/>
          <w:sz w:val="24"/>
          <w:szCs w:val="24"/>
        </w:rPr>
        <w:t>.</w:t>
      </w:r>
      <w:r w:rsidR="007542AE">
        <w:rPr>
          <w:rFonts w:ascii="Times New Roman" w:eastAsia="Calibri" w:hAnsi="Times New Roman" w:cs="Times New Roman"/>
          <w:sz w:val="24"/>
          <w:szCs w:val="24"/>
        </w:rPr>
        <w:t xml:space="preserve"> </w:t>
      </w:r>
      <w:r w:rsidR="00944308">
        <w:rPr>
          <w:rFonts w:ascii="Times New Roman" w:eastAsia="Calibri" w:hAnsi="Times New Roman" w:cs="Times New Roman"/>
          <w:bCs/>
          <w:sz w:val="24"/>
          <w:szCs w:val="24"/>
        </w:rPr>
        <w:t>As well as adjusting for the effects of the moderator variables on the overall model, we conducted additional moderator analys</w:t>
      </w:r>
      <w:r w:rsidR="007542AE">
        <w:rPr>
          <w:rFonts w:ascii="Times New Roman" w:eastAsia="Calibri" w:hAnsi="Times New Roman" w:cs="Times New Roman"/>
          <w:bCs/>
          <w:sz w:val="24"/>
          <w:szCs w:val="24"/>
        </w:rPr>
        <w:t>e</w:t>
      </w:r>
      <w:r w:rsidR="00944308">
        <w:rPr>
          <w:rFonts w:ascii="Times New Roman" w:eastAsia="Calibri" w:hAnsi="Times New Roman" w:cs="Times New Roman"/>
          <w:bCs/>
          <w:sz w:val="24"/>
          <w:szCs w:val="24"/>
        </w:rPr>
        <w:t xml:space="preserve">s to examine the effects of study design, study quality, and study context on the individual bivariate correlations corresponding to the model pathways. </w:t>
      </w:r>
      <w:r w:rsidR="00812D05">
        <w:rPr>
          <w:rFonts w:ascii="Times New Roman" w:eastAsia="Calibri" w:hAnsi="Times New Roman" w:cs="Times New Roman"/>
          <w:bCs/>
          <w:sz w:val="24"/>
          <w:szCs w:val="24"/>
        </w:rPr>
        <w:t>S</w:t>
      </w:r>
      <w:r w:rsidR="00944308">
        <w:rPr>
          <w:rFonts w:ascii="Times New Roman" w:eastAsia="Calibri" w:hAnsi="Times New Roman" w:cs="Times New Roman"/>
          <w:bCs/>
          <w:sz w:val="24"/>
          <w:szCs w:val="24"/>
        </w:rPr>
        <w:t xml:space="preserve">tudy </w:t>
      </w:r>
      <w:r w:rsidR="001632D0">
        <w:rPr>
          <w:rFonts w:ascii="Times New Roman" w:eastAsia="Calibri" w:hAnsi="Times New Roman" w:cs="Times New Roman"/>
          <w:bCs/>
          <w:sz w:val="24"/>
          <w:szCs w:val="24"/>
        </w:rPr>
        <w:t>context</w:t>
      </w:r>
      <w:r w:rsidR="00772525">
        <w:rPr>
          <w:rFonts w:ascii="Times New Roman" w:eastAsia="Calibri" w:hAnsi="Times New Roman" w:cs="Times New Roman"/>
          <w:bCs/>
          <w:sz w:val="24"/>
          <w:szCs w:val="24"/>
        </w:rPr>
        <w:t xml:space="preserve"> significantly</w:t>
      </w:r>
      <w:r w:rsidR="001632D0">
        <w:rPr>
          <w:rFonts w:ascii="Times New Roman" w:eastAsia="Calibri" w:hAnsi="Times New Roman" w:cs="Times New Roman"/>
          <w:bCs/>
          <w:sz w:val="24"/>
          <w:szCs w:val="24"/>
        </w:rPr>
        <w:t xml:space="preserve"> </w:t>
      </w:r>
      <w:r w:rsidR="00944308">
        <w:rPr>
          <w:rFonts w:ascii="Times New Roman" w:eastAsia="Calibri" w:hAnsi="Times New Roman" w:cs="Times New Roman"/>
          <w:bCs/>
          <w:sz w:val="24"/>
          <w:szCs w:val="24"/>
        </w:rPr>
        <w:t xml:space="preserve">moderated the association between </w:t>
      </w:r>
      <w:r w:rsidR="001632D0">
        <w:rPr>
          <w:rFonts w:ascii="Times New Roman" w:eastAsia="Calibri" w:hAnsi="Times New Roman" w:cs="Times New Roman"/>
          <w:bCs/>
          <w:sz w:val="24"/>
          <w:szCs w:val="24"/>
        </w:rPr>
        <w:t>self</w:t>
      </w:r>
      <w:r w:rsidR="0022448C">
        <w:rPr>
          <w:rFonts w:ascii="Times New Roman" w:eastAsia="Calibri" w:hAnsi="Times New Roman" w:cs="Times New Roman"/>
          <w:bCs/>
          <w:sz w:val="24"/>
          <w:szCs w:val="24"/>
        </w:rPr>
        <w:t xml:space="preserve">-concordance and </w:t>
      </w:r>
      <w:r w:rsidR="00D65523">
        <w:rPr>
          <w:rFonts w:ascii="Times New Roman" w:hAnsi="Times New Roman" w:cs="Times New Roman"/>
          <w:sz w:val="24"/>
          <w:szCs w:val="24"/>
        </w:rPr>
        <w:t>approach</w:t>
      </w:r>
      <w:r w:rsidR="00D65523" w:rsidRPr="00E27F59">
        <w:rPr>
          <w:rFonts w:ascii="Times New Roman" w:hAnsi="Times New Roman" w:cs="Times New Roman"/>
          <w:sz w:val="24"/>
          <w:szCs w:val="24"/>
        </w:rPr>
        <w:t xml:space="preserve"> appraisals</w:t>
      </w:r>
      <w:r w:rsidR="00944308">
        <w:rPr>
          <w:rFonts w:ascii="Times New Roman" w:eastAsia="Calibri" w:hAnsi="Times New Roman" w:cs="Times New Roman"/>
          <w:bCs/>
          <w:sz w:val="24"/>
          <w:szCs w:val="24"/>
        </w:rPr>
        <w:t>.</w:t>
      </w:r>
      <w:r w:rsidR="00D222CF">
        <w:rPr>
          <w:rFonts w:ascii="Times New Roman" w:eastAsia="Calibri" w:hAnsi="Times New Roman" w:cs="Times New Roman"/>
          <w:bCs/>
          <w:sz w:val="24"/>
          <w:szCs w:val="24"/>
        </w:rPr>
        <w:t xml:space="preserve"> The effects </w:t>
      </w:r>
      <w:r w:rsidR="00D44979">
        <w:rPr>
          <w:rFonts w:ascii="Times New Roman" w:eastAsia="Calibri" w:hAnsi="Times New Roman" w:cs="Times New Roman"/>
          <w:bCs/>
          <w:sz w:val="24"/>
          <w:szCs w:val="24"/>
        </w:rPr>
        <w:t xml:space="preserve">related to </w:t>
      </w:r>
      <w:r w:rsidR="00D222CF">
        <w:rPr>
          <w:rFonts w:ascii="Times New Roman" w:eastAsia="Calibri" w:hAnsi="Times New Roman" w:cs="Times New Roman"/>
          <w:bCs/>
          <w:sz w:val="24"/>
          <w:szCs w:val="24"/>
        </w:rPr>
        <w:t>this pathway</w:t>
      </w:r>
      <w:r w:rsidR="00D44979">
        <w:rPr>
          <w:rFonts w:ascii="Times New Roman" w:eastAsia="Calibri" w:hAnsi="Times New Roman" w:cs="Times New Roman"/>
          <w:bCs/>
          <w:sz w:val="24"/>
          <w:szCs w:val="24"/>
        </w:rPr>
        <w:t xml:space="preserve"> </w:t>
      </w:r>
      <w:r w:rsidR="00D222CF">
        <w:rPr>
          <w:rFonts w:ascii="Times New Roman" w:eastAsia="Calibri" w:hAnsi="Times New Roman" w:cs="Times New Roman"/>
          <w:bCs/>
          <w:sz w:val="24"/>
          <w:szCs w:val="24"/>
        </w:rPr>
        <w:t>were larger in st</w:t>
      </w:r>
      <w:r w:rsidR="00D44979">
        <w:rPr>
          <w:rFonts w:ascii="Times New Roman" w:eastAsia="Calibri" w:hAnsi="Times New Roman" w:cs="Times New Roman"/>
          <w:bCs/>
          <w:sz w:val="24"/>
          <w:szCs w:val="24"/>
        </w:rPr>
        <w:t xml:space="preserve">udies conducted within education context and were </w:t>
      </w:r>
      <w:r w:rsidR="00772525">
        <w:rPr>
          <w:rFonts w:ascii="Times New Roman" w:eastAsia="Calibri" w:hAnsi="Times New Roman" w:cs="Times New Roman"/>
          <w:bCs/>
          <w:sz w:val="24"/>
          <w:szCs w:val="24"/>
        </w:rPr>
        <w:t>smaller</w:t>
      </w:r>
      <w:r w:rsidR="00D44979">
        <w:rPr>
          <w:rFonts w:ascii="Times New Roman" w:eastAsia="Calibri" w:hAnsi="Times New Roman" w:cs="Times New Roman"/>
          <w:bCs/>
          <w:sz w:val="24"/>
          <w:szCs w:val="24"/>
        </w:rPr>
        <w:t xml:space="preserve"> in studies conducted </w:t>
      </w:r>
      <w:r w:rsidR="00880BA2">
        <w:rPr>
          <w:rFonts w:ascii="Times New Roman" w:eastAsia="Calibri" w:hAnsi="Times New Roman" w:cs="Times New Roman"/>
          <w:bCs/>
          <w:sz w:val="24"/>
          <w:szCs w:val="24"/>
        </w:rPr>
        <w:t>on</w:t>
      </w:r>
      <w:r w:rsidR="00D44979">
        <w:rPr>
          <w:rFonts w:ascii="Times New Roman" w:eastAsia="Calibri" w:hAnsi="Times New Roman" w:cs="Times New Roman"/>
          <w:bCs/>
          <w:sz w:val="24"/>
          <w:szCs w:val="24"/>
        </w:rPr>
        <w:t xml:space="preserve"> </w:t>
      </w:r>
      <w:r w:rsidR="00AC2B0D">
        <w:rPr>
          <w:rFonts w:ascii="Times New Roman" w:eastAsia="Calibri" w:hAnsi="Times New Roman" w:cs="Times New Roman"/>
          <w:bCs/>
          <w:sz w:val="24"/>
          <w:szCs w:val="24"/>
        </w:rPr>
        <w:t>health, life, and work</w:t>
      </w:r>
      <w:r w:rsidR="00880BA2">
        <w:rPr>
          <w:rFonts w:ascii="Times New Roman" w:eastAsia="Calibri" w:hAnsi="Times New Roman" w:cs="Times New Roman"/>
          <w:bCs/>
          <w:sz w:val="24"/>
          <w:szCs w:val="24"/>
        </w:rPr>
        <w:t>-related goals</w:t>
      </w:r>
      <w:r w:rsidR="00AC2B0D">
        <w:rPr>
          <w:rFonts w:ascii="Times New Roman" w:eastAsia="Calibri" w:hAnsi="Times New Roman" w:cs="Times New Roman"/>
          <w:bCs/>
          <w:sz w:val="24"/>
          <w:szCs w:val="24"/>
        </w:rPr>
        <w:t xml:space="preserve">. </w:t>
      </w:r>
      <w:r w:rsidR="00944308">
        <w:rPr>
          <w:rFonts w:ascii="Times New Roman" w:eastAsia="Calibri" w:hAnsi="Times New Roman" w:cs="Times New Roman"/>
          <w:bCs/>
          <w:sz w:val="24"/>
          <w:szCs w:val="24"/>
        </w:rPr>
        <w:t xml:space="preserve">We present the full results of this moderator analysis in Supplementary Material </w:t>
      </w:r>
      <w:r w:rsidR="00B91D77">
        <w:rPr>
          <w:rFonts w:ascii="Times New Roman" w:eastAsia="Calibri" w:hAnsi="Times New Roman" w:cs="Times New Roman"/>
          <w:bCs/>
          <w:sz w:val="24"/>
          <w:szCs w:val="24"/>
        </w:rPr>
        <w:t>6</w:t>
      </w:r>
      <w:r w:rsidR="00944308">
        <w:rPr>
          <w:rFonts w:ascii="Times New Roman" w:eastAsia="Calibri" w:hAnsi="Times New Roman" w:cs="Times New Roman"/>
          <w:bCs/>
          <w:sz w:val="24"/>
          <w:szCs w:val="24"/>
        </w:rPr>
        <w:t>.</w:t>
      </w:r>
    </w:p>
    <w:p w14:paraId="00BA614B" w14:textId="5B5E8DDD" w:rsidR="002871C8" w:rsidRPr="006226D1" w:rsidRDefault="002871C8" w:rsidP="002200DF">
      <w:pPr>
        <w:spacing w:after="0" w:line="480" w:lineRule="exact"/>
        <w:ind w:firstLine="720"/>
        <w:rPr>
          <w:rFonts w:ascii="Times New Roman" w:hAnsi="Times New Roman" w:cs="Times New Roman"/>
          <w:noProof/>
          <w:sz w:val="24"/>
          <w:szCs w:val="24"/>
          <w:lang w:val="tr-TR" w:eastAsia="zh-CN"/>
        </w:rPr>
      </w:pPr>
      <w:r w:rsidRPr="002E53F5">
        <w:rPr>
          <w:rFonts w:ascii="Times New Roman" w:hAnsi="Times New Roman" w:cs="Times New Roman"/>
          <w:noProof/>
          <w:sz w:val="24"/>
          <w:szCs w:val="24"/>
          <w:lang w:val="en-AU" w:eastAsia="zh-CN"/>
        </w:rPr>
        <w:t xml:space="preserve">The original SCM </w:t>
      </w:r>
      <w:r w:rsidR="00812D05">
        <w:rPr>
          <w:rFonts w:ascii="Times New Roman" w:hAnsi="Times New Roman" w:cs="Times New Roman"/>
          <w:noProof/>
          <w:sz w:val="24"/>
          <w:szCs w:val="24"/>
          <w:lang w:val="en-AU" w:eastAsia="zh-CN"/>
        </w:rPr>
        <w:t>posits</w:t>
      </w:r>
      <w:r w:rsidRPr="002E53F5">
        <w:rPr>
          <w:rFonts w:ascii="Times New Roman" w:hAnsi="Times New Roman" w:cs="Times New Roman"/>
          <w:noProof/>
          <w:sz w:val="24"/>
          <w:szCs w:val="24"/>
          <w:lang w:val="en-AU" w:eastAsia="zh-CN"/>
        </w:rPr>
        <w:t xml:space="preserve"> that need satisfaction </w:t>
      </w:r>
      <w:r w:rsidR="00812D05">
        <w:rPr>
          <w:rFonts w:ascii="Times New Roman" w:hAnsi="Times New Roman" w:cs="Times New Roman"/>
          <w:noProof/>
          <w:sz w:val="24"/>
          <w:szCs w:val="24"/>
          <w:lang w:val="en-AU" w:eastAsia="zh-CN"/>
        </w:rPr>
        <w:t>is</w:t>
      </w:r>
      <w:r w:rsidRPr="002E53F5">
        <w:rPr>
          <w:rFonts w:ascii="Times New Roman" w:hAnsi="Times New Roman" w:cs="Times New Roman"/>
          <w:noProof/>
          <w:sz w:val="24"/>
          <w:szCs w:val="24"/>
          <w:lang w:val="en-AU" w:eastAsia="zh-CN"/>
        </w:rPr>
        <w:t xml:space="preserve"> predicted by </w:t>
      </w:r>
      <w:r w:rsidR="00812D05">
        <w:rPr>
          <w:rFonts w:ascii="Times New Roman" w:hAnsi="Times New Roman" w:cs="Times New Roman"/>
          <w:noProof/>
          <w:sz w:val="24"/>
          <w:szCs w:val="24"/>
          <w:lang w:val="en-AU" w:eastAsia="zh-CN"/>
        </w:rPr>
        <w:t>the</w:t>
      </w:r>
      <w:r w:rsidRPr="002E53F5">
        <w:rPr>
          <w:rFonts w:ascii="Times New Roman" w:hAnsi="Times New Roman" w:cs="Times New Roman"/>
          <w:noProof/>
          <w:sz w:val="24"/>
          <w:szCs w:val="24"/>
          <w:lang w:val="en-AU" w:eastAsia="zh-CN"/>
        </w:rPr>
        <w:t xml:space="preserve"> interaction between self-concordance and goal attainment. We were </w:t>
      </w:r>
      <w:r w:rsidR="00BA657B">
        <w:rPr>
          <w:rFonts w:ascii="Times New Roman" w:hAnsi="Times New Roman" w:cs="Times New Roman"/>
          <w:noProof/>
          <w:sz w:val="24"/>
          <w:szCs w:val="24"/>
          <w:lang w:val="en-AU" w:eastAsia="zh-CN"/>
        </w:rPr>
        <w:t>un</w:t>
      </w:r>
      <w:r w:rsidRPr="002E53F5">
        <w:rPr>
          <w:rFonts w:ascii="Times New Roman" w:hAnsi="Times New Roman" w:cs="Times New Roman"/>
          <w:noProof/>
          <w:sz w:val="24"/>
          <w:szCs w:val="24"/>
          <w:lang w:val="en-AU" w:eastAsia="zh-CN"/>
        </w:rPr>
        <w:t>able to integrate this interaction into our models</w:t>
      </w:r>
      <w:r w:rsidR="00812D05">
        <w:rPr>
          <w:rFonts w:ascii="Times New Roman" w:hAnsi="Times New Roman" w:cs="Times New Roman"/>
          <w:noProof/>
          <w:sz w:val="24"/>
          <w:szCs w:val="24"/>
          <w:lang w:val="en-AU" w:eastAsia="zh-CN"/>
        </w:rPr>
        <w:t>,</w:t>
      </w:r>
      <w:r w:rsidRPr="002E53F5">
        <w:rPr>
          <w:rFonts w:ascii="Times New Roman" w:hAnsi="Times New Roman" w:cs="Times New Roman"/>
          <w:noProof/>
          <w:sz w:val="24"/>
          <w:szCs w:val="24"/>
          <w:lang w:val="en-AU" w:eastAsia="zh-CN"/>
        </w:rPr>
        <w:t xml:space="preserve"> </w:t>
      </w:r>
      <w:r>
        <w:rPr>
          <w:rFonts w:ascii="Times New Roman" w:hAnsi="Times New Roman" w:cs="Times New Roman"/>
          <w:noProof/>
          <w:sz w:val="24"/>
          <w:szCs w:val="24"/>
          <w:lang w:val="en-AU" w:eastAsia="zh-CN"/>
        </w:rPr>
        <w:t>because including interaction effects in MASEM requires access to the raw data.</w:t>
      </w:r>
      <w:r w:rsidRPr="002E53F5">
        <w:rPr>
          <w:rFonts w:ascii="Times New Roman" w:hAnsi="Times New Roman" w:cs="Times New Roman"/>
          <w:noProof/>
          <w:sz w:val="24"/>
          <w:szCs w:val="24"/>
          <w:lang w:val="en-AU" w:eastAsia="zh-CN"/>
        </w:rPr>
        <w:t xml:space="preserve"> Nonetheless, recognizing the importance of this interaction term, we provide a narr</w:t>
      </w:r>
      <w:r>
        <w:rPr>
          <w:rFonts w:ascii="Times New Roman" w:hAnsi="Times New Roman" w:cs="Times New Roman"/>
          <w:noProof/>
          <w:sz w:val="24"/>
          <w:szCs w:val="24"/>
          <w:lang w:val="en-AU" w:eastAsia="zh-CN"/>
        </w:rPr>
        <w:t>a</w:t>
      </w:r>
      <w:r w:rsidRPr="002E53F5">
        <w:rPr>
          <w:rFonts w:ascii="Times New Roman" w:hAnsi="Times New Roman" w:cs="Times New Roman"/>
          <w:noProof/>
          <w:sz w:val="24"/>
          <w:szCs w:val="24"/>
          <w:lang w:val="en-AU" w:eastAsia="zh-CN"/>
        </w:rPr>
        <w:t>t</w:t>
      </w:r>
      <w:r>
        <w:rPr>
          <w:rFonts w:ascii="Times New Roman" w:hAnsi="Times New Roman" w:cs="Times New Roman"/>
          <w:noProof/>
          <w:sz w:val="24"/>
          <w:szCs w:val="24"/>
          <w:lang w:val="en-AU" w:eastAsia="zh-CN"/>
        </w:rPr>
        <w:t>i</w:t>
      </w:r>
      <w:r w:rsidRPr="002E53F5">
        <w:rPr>
          <w:rFonts w:ascii="Times New Roman" w:hAnsi="Times New Roman" w:cs="Times New Roman"/>
          <w:noProof/>
          <w:sz w:val="24"/>
          <w:szCs w:val="24"/>
          <w:lang w:val="en-AU" w:eastAsia="zh-CN"/>
        </w:rPr>
        <w:t xml:space="preserve">ve summary of the </w:t>
      </w:r>
      <w:r w:rsidRPr="00A158E6">
        <w:rPr>
          <w:rFonts w:ascii="Times New Roman" w:hAnsi="Times New Roman" w:cs="Times New Roman"/>
          <w:i/>
          <w:iCs/>
          <w:noProof/>
          <w:sz w:val="24"/>
          <w:szCs w:val="24"/>
          <w:lang w:val="en-AU" w:eastAsia="zh-CN"/>
        </w:rPr>
        <w:t>k</w:t>
      </w:r>
      <w:r>
        <w:rPr>
          <w:rFonts w:ascii="Times New Roman" w:hAnsi="Times New Roman" w:cs="Times New Roman"/>
          <w:noProof/>
          <w:sz w:val="24"/>
          <w:szCs w:val="24"/>
          <w:lang w:val="en-AU" w:eastAsia="zh-CN"/>
        </w:rPr>
        <w:t xml:space="preserve"> </w:t>
      </w:r>
      <w:r w:rsidRPr="002E53F5">
        <w:rPr>
          <w:rFonts w:ascii="Times New Roman" w:hAnsi="Times New Roman" w:cs="Times New Roman"/>
          <w:noProof/>
          <w:sz w:val="24"/>
          <w:szCs w:val="24"/>
          <w:lang w:val="en-AU" w:eastAsia="zh-CN"/>
        </w:rPr>
        <w:t>=</w:t>
      </w:r>
      <w:r>
        <w:rPr>
          <w:rFonts w:ascii="Times New Roman" w:hAnsi="Times New Roman" w:cs="Times New Roman"/>
          <w:noProof/>
          <w:sz w:val="24"/>
          <w:szCs w:val="24"/>
          <w:lang w:val="en-AU" w:eastAsia="zh-CN"/>
        </w:rPr>
        <w:t xml:space="preserve"> 5</w:t>
      </w:r>
      <w:r w:rsidRPr="002E53F5">
        <w:rPr>
          <w:rFonts w:ascii="Times New Roman" w:hAnsi="Times New Roman" w:cs="Times New Roman"/>
          <w:noProof/>
          <w:sz w:val="24"/>
          <w:szCs w:val="24"/>
          <w:lang w:val="en-AU" w:eastAsia="zh-CN"/>
        </w:rPr>
        <w:t xml:space="preserve"> studies </w:t>
      </w:r>
      <w:r>
        <w:rPr>
          <w:rFonts w:ascii="Times New Roman" w:hAnsi="Times New Roman" w:cs="Times New Roman"/>
          <w:noProof/>
          <w:sz w:val="24"/>
          <w:szCs w:val="24"/>
          <w:lang w:val="en-AU" w:eastAsia="zh-CN"/>
        </w:rPr>
        <w:t xml:space="preserve">in which it has been </w:t>
      </w:r>
      <w:r w:rsidR="00812D05">
        <w:rPr>
          <w:rFonts w:ascii="Times New Roman" w:hAnsi="Times New Roman" w:cs="Times New Roman"/>
          <w:noProof/>
          <w:sz w:val="24"/>
          <w:szCs w:val="24"/>
          <w:lang w:val="en-AU" w:eastAsia="zh-CN"/>
        </w:rPr>
        <w:t>included</w:t>
      </w:r>
      <w:r w:rsidRPr="002E53F5">
        <w:rPr>
          <w:rFonts w:ascii="Times New Roman" w:hAnsi="Times New Roman" w:cs="Times New Roman"/>
          <w:noProof/>
          <w:sz w:val="24"/>
          <w:szCs w:val="24"/>
          <w:lang w:val="en-AU" w:eastAsia="zh-CN"/>
        </w:rPr>
        <w:t xml:space="preserve">. </w:t>
      </w:r>
      <w:r>
        <w:rPr>
          <w:rFonts w:ascii="Times New Roman" w:hAnsi="Times New Roman" w:cs="Times New Roman"/>
          <w:noProof/>
          <w:sz w:val="24"/>
          <w:szCs w:val="24"/>
          <w:lang w:val="en-AU" w:eastAsia="zh-CN"/>
        </w:rPr>
        <w:t>The initial findings for this interaction came from Sheldon and Elliot (1999). Participants reported higher well-being (</w:t>
      </w:r>
      <w:r w:rsidRPr="006226D1">
        <w:rPr>
          <w:rFonts w:ascii="Times New Roman" w:hAnsi="Times New Roman" w:cs="Times New Roman"/>
          <w:noProof/>
          <w:sz w:val="24"/>
          <w:szCs w:val="24"/>
          <w:lang w:val="en-AU" w:eastAsia="zh-CN"/>
        </w:rPr>
        <w:t>β</w:t>
      </w:r>
      <w:r>
        <w:rPr>
          <w:rFonts w:ascii="Times New Roman" w:hAnsi="Times New Roman" w:cs="Times New Roman"/>
          <w:noProof/>
          <w:sz w:val="24"/>
          <w:szCs w:val="24"/>
          <w:lang w:val="en-AU" w:eastAsia="zh-CN"/>
        </w:rPr>
        <w:t xml:space="preserve"> = .11, </w:t>
      </w:r>
      <w:r w:rsidRPr="00A158E6">
        <w:rPr>
          <w:rFonts w:ascii="Times New Roman" w:hAnsi="Times New Roman" w:cs="Times New Roman"/>
          <w:i/>
          <w:iCs/>
          <w:noProof/>
          <w:sz w:val="24"/>
          <w:szCs w:val="24"/>
          <w:lang w:val="en-AU" w:eastAsia="zh-CN"/>
        </w:rPr>
        <w:t>p</w:t>
      </w:r>
      <w:r>
        <w:rPr>
          <w:rFonts w:ascii="Times New Roman" w:hAnsi="Times New Roman" w:cs="Times New Roman"/>
          <w:noProof/>
          <w:sz w:val="24"/>
          <w:szCs w:val="24"/>
          <w:lang w:val="en-AU" w:eastAsia="zh-CN"/>
        </w:rPr>
        <w:t xml:space="preserve"> &lt; .05) in Study 1 and more psychological need satisfaction (</w:t>
      </w:r>
      <w:r w:rsidRPr="006226D1">
        <w:rPr>
          <w:rFonts w:ascii="Times New Roman" w:hAnsi="Times New Roman" w:cs="Times New Roman"/>
          <w:noProof/>
          <w:sz w:val="24"/>
          <w:szCs w:val="24"/>
          <w:lang w:val="en-AU" w:eastAsia="zh-CN"/>
        </w:rPr>
        <w:t>β</w:t>
      </w:r>
      <w:r w:rsidRPr="00F70C8B">
        <w:rPr>
          <w:rFonts w:ascii="Times New Roman" w:hAnsi="Times New Roman" w:cs="Times New Roman"/>
          <w:noProof/>
          <w:sz w:val="24"/>
          <w:szCs w:val="24"/>
          <w:lang w:val="en-AU" w:eastAsia="zh-CN"/>
        </w:rPr>
        <w:t xml:space="preserve"> </w:t>
      </w:r>
      <w:r>
        <w:rPr>
          <w:rFonts w:ascii="Times New Roman" w:hAnsi="Times New Roman" w:cs="Times New Roman"/>
          <w:noProof/>
          <w:sz w:val="24"/>
          <w:szCs w:val="24"/>
          <w:lang w:val="en-AU" w:eastAsia="zh-CN"/>
        </w:rPr>
        <w:t xml:space="preserve">= .21, </w:t>
      </w:r>
      <w:r w:rsidRPr="00BE0B26">
        <w:rPr>
          <w:rFonts w:ascii="Times New Roman" w:hAnsi="Times New Roman" w:cs="Times New Roman"/>
          <w:i/>
          <w:iCs/>
          <w:noProof/>
          <w:sz w:val="24"/>
          <w:szCs w:val="24"/>
          <w:lang w:val="en-AU" w:eastAsia="zh-CN"/>
        </w:rPr>
        <w:t>p</w:t>
      </w:r>
      <w:r>
        <w:rPr>
          <w:rFonts w:ascii="Times New Roman" w:hAnsi="Times New Roman" w:cs="Times New Roman"/>
          <w:noProof/>
          <w:sz w:val="24"/>
          <w:szCs w:val="24"/>
          <w:lang w:val="en-AU" w:eastAsia="zh-CN"/>
        </w:rPr>
        <w:t xml:space="preserve"> &lt; .05) in Study 3</w:t>
      </w:r>
      <w:r w:rsidR="00812D05">
        <w:rPr>
          <w:rFonts w:ascii="Times New Roman" w:hAnsi="Times New Roman" w:cs="Times New Roman"/>
          <w:noProof/>
          <w:sz w:val="24"/>
          <w:szCs w:val="24"/>
          <w:lang w:val="en-AU" w:eastAsia="zh-CN"/>
        </w:rPr>
        <w:t>,</w:t>
      </w:r>
      <w:r>
        <w:rPr>
          <w:rFonts w:ascii="Times New Roman" w:hAnsi="Times New Roman" w:cs="Times New Roman"/>
          <w:noProof/>
          <w:sz w:val="24"/>
          <w:szCs w:val="24"/>
          <w:lang w:val="en-AU" w:eastAsia="zh-CN"/>
        </w:rPr>
        <w:t xml:space="preserve"> if their attained goals were self-concordant. Subsequent studies that have tested this interaction reported inconsistent findings. </w:t>
      </w:r>
      <w:r w:rsidRPr="008A5400">
        <w:rPr>
          <w:rFonts w:ascii="Times New Roman" w:hAnsi="Times New Roman" w:cs="Times New Roman"/>
          <w:sz w:val="24"/>
        </w:rPr>
        <w:t xml:space="preserve">Bahrami </w:t>
      </w:r>
      <w:r>
        <w:rPr>
          <w:rFonts w:ascii="Times New Roman" w:hAnsi="Times New Roman" w:cs="Times New Roman"/>
          <w:sz w:val="24"/>
        </w:rPr>
        <w:t xml:space="preserve">and </w:t>
      </w:r>
      <w:r w:rsidRPr="008A5400">
        <w:rPr>
          <w:rFonts w:ascii="Times New Roman" w:hAnsi="Times New Roman" w:cs="Times New Roman"/>
          <w:sz w:val="24"/>
        </w:rPr>
        <w:t>Cranney</w:t>
      </w:r>
      <w:r>
        <w:rPr>
          <w:rFonts w:ascii="Times New Roman" w:hAnsi="Times New Roman" w:cs="Times New Roman"/>
          <w:sz w:val="24"/>
        </w:rPr>
        <w:t xml:space="preserve"> (</w:t>
      </w:r>
      <w:r w:rsidRPr="008A5400">
        <w:rPr>
          <w:rFonts w:ascii="Times New Roman" w:hAnsi="Times New Roman" w:cs="Times New Roman"/>
          <w:sz w:val="24"/>
        </w:rPr>
        <w:t>2017</w:t>
      </w:r>
      <w:r>
        <w:rPr>
          <w:rFonts w:ascii="Times New Roman" w:hAnsi="Times New Roman" w:cs="Times New Roman"/>
          <w:sz w:val="24"/>
        </w:rPr>
        <w:t xml:space="preserve">) </w:t>
      </w:r>
      <w:r w:rsidR="00812D05">
        <w:rPr>
          <w:rFonts w:ascii="Times New Roman" w:hAnsi="Times New Roman" w:cs="Times New Roman"/>
          <w:sz w:val="24"/>
        </w:rPr>
        <w:t>found</w:t>
      </w:r>
      <w:r>
        <w:rPr>
          <w:rFonts w:ascii="Times New Roman" w:hAnsi="Times New Roman" w:cs="Times New Roman"/>
          <w:sz w:val="24"/>
        </w:rPr>
        <w:t xml:space="preserve"> a significant effect of the self-</w:t>
      </w:r>
      <w:r>
        <w:rPr>
          <w:rFonts w:ascii="Times New Roman" w:hAnsi="Times New Roman" w:cs="Times New Roman"/>
          <w:sz w:val="24"/>
        </w:rPr>
        <w:lastRenderedPageBreak/>
        <w:t xml:space="preserve">concordance and goal attainment interaction </w:t>
      </w:r>
      <w:r>
        <w:rPr>
          <w:rFonts w:ascii="Times New Roman" w:hAnsi="Times New Roman" w:cs="Times New Roman"/>
          <w:noProof/>
          <w:sz w:val="24"/>
          <w:szCs w:val="24"/>
          <w:lang w:val="en-AU" w:eastAsia="zh-CN"/>
        </w:rPr>
        <w:t>(</w:t>
      </w:r>
      <w:r w:rsidRPr="006226D1">
        <w:rPr>
          <w:rFonts w:ascii="Times New Roman" w:hAnsi="Times New Roman" w:cs="Times New Roman"/>
          <w:noProof/>
          <w:sz w:val="24"/>
          <w:szCs w:val="24"/>
          <w:lang w:val="en-AU" w:eastAsia="zh-CN"/>
        </w:rPr>
        <w:t>β</w:t>
      </w:r>
      <w:r>
        <w:rPr>
          <w:rFonts w:ascii="Times New Roman" w:hAnsi="Times New Roman" w:cs="Times New Roman"/>
          <w:noProof/>
          <w:sz w:val="24"/>
          <w:szCs w:val="24"/>
          <w:lang w:val="en-AU" w:eastAsia="zh-CN"/>
        </w:rPr>
        <w:t xml:space="preserve"> = .19, </w:t>
      </w:r>
      <w:r w:rsidRPr="00BE0B26">
        <w:rPr>
          <w:rFonts w:ascii="Times New Roman" w:hAnsi="Times New Roman" w:cs="Times New Roman"/>
          <w:i/>
          <w:iCs/>
          <w:noProof/>
          <w:sz w:val="24"/>
          <w:szCs w:val="24"/>
          <w:lang w:val="en-AU" w:eastAsia="zh-CN"/>
        </w:rPr>
        <w:t>p</w:t>
      </w:r>
      <w:r>
        <w:rPr>
          <w:rFonts w:ascii="Times New Roman" w:hAnsi="Times New Roman" w:cs="Times New Roman"/>
          <w:noProof/>
          <w:sz w:val="24"/>
          <w:szCs w:val="24"/>
          <w:lang w:val="en-AU" w:eastAsia="zh-CN"/>
        </w:rPr>
        <w:t xml:space="preserve"> &lt; .05), yet the model fit improved when</w:t>
      </w:r>
      <w:r w:rsidR="00812D05">
        <w:rPr>
          <w:rFonts w:ascii="Times New Roman" w:hAnsi="Times New Roman" w:cs="Times New Roman"/>
          <w:noProof/>
          <w:sz w:val="24"/>
          <w:szCs w:val="24"/>
          <w:lang w:val="en-AU" w:eastAsia="zh-CN"/>
        </w:rPr>
        <w:t xml:space="preserve"> these authors removed</w:t>
      </w:r>
      <w:r>
        <w:rPr>
          <w:rFonts w:ascii="Times New Roman" w:hAnsi="Times New Roman" w:cs="Times New Roman"/>
          <w:noProof/>
          <w:sz w:val="24"/>
          <w:szCs w:val="24"/>
          <w:lang w:val="en-AU" w:eastAsia="zh-CN"/>
        </w:rPr>
        <w:t xml:space="preserve"> the interaction term from the proposed model. Werner and Milyavskaya (2018) conducted a prospective study in which participants pursued three personal goals over a week. The</w:t>
      </w:r>
      <w:r w:rsidR="00812D05">
        <w:rPr>
          <w:rFonts w:ascii="Times New Roman" w:hAnsi="Times New Roman" w:cs="Times New Roman"/>
          <w:noProof/>
          <w:sz w:val="24"/>
          <w:szCs w:val="24"/>
          <w:lang w:val="en-AU" w:eastAsia="zh-CN"/>
        </w:rPr>
        <w:t xml:space="preserve"> </w:t>
      </w:r>
      <w:r>
        <w:rPr>
          <w:rFonts w:ascii="Times New Roman" w:hAnsi="Times New Roman" w:cs="Times New Roman"/>
          <w:noProof/>
          <w:sz w:val="24"/>
          <w:szCs w:val="24"/>
          <w:lang w:val="en-AU" w:eastAsia="zh-CN"/>
        </w:rPr>
        <w:t xml:space="preserve">interaction term </w:t>
      </w:r>
      <w:r w:rsidR="00812D05">
        <w:rPr>
          <w:rFonts w:ascii="Times New Roman" w:hAnsi="Times New Roman" w:cs="Times New Roman"/>
          <w:noProof/>
          <w:sz w:val="24"/>
          <w:szCs w:val="24"/>
          <w:lang w:val="en-AU" w:eastAsia="zh-CN"/>
        </w:rPr>
        <w:t xml:space="preserve">was not significant </w:t>
      </w:r>
      <w:r>
        <w:rPr>
          <w:rFonts w:ascii="Times New Roman" w:hAnsi="Times New Roman" w:cs="Times New Roman"/>
          <w:noProof/>
          <w:sz w:val="24"/>
          <w:szCs w:val="24"/>
          <w:lang w:val="en-AU" w:eastAsia="zh-CN"/>
        </w:rPr>
        <w:t>at the within</w:t>
      </w:r>
      <w:r w:rsidR="00812D05">
        <w:rPr>
          <w:rFonts w:ascii="Times New Roman" w:hAnsi="Times New Roman" w:cs="Times New Roman"/>
          <w:noProof/>
          <w:sz w:val="24"/>
          <w:szCs w:val="24"/>
          <w:lang w:val="en-AU" w:eastAsia="zh-CN"/>
        </w:rPr>
        <w:t>-</w:t>
      </w:r>
      <w:r>
        <w:rPr>
          <w:rFonts w:ascii="Times New Roman" w:hAnsi="Times New Roman" w:cs="Times New Roman"/>
          <w:noProof/>
          <w:sz w:val="24"/>
          <w:szCs w:val="24"/>
          <w:lang w:val="en-AU" w:eastAsia="zh-CN"/>
        </w:rPr>
        <w:t xml:space="preserve"> </w:t>
      </w:r>
      <w:r w:rsidR="00812D05">
        <w:rPr>
          <w:rFonts w:ascii="Times New Roman" w:hAnsi="Times New Roman" w:cs="Times New Roman"/>
          <w:noProof/>
          <w:sz w:val="24"/>
          <w:szCs w:val="24"/>
          <w:lang w:val="en-AU" w:eastAsia="zh-CN"/>
        </w:rPr>
        <w:t>and</w:t>
      </w:r>
      <w:r>
        <w:rPr>
          <w:rFonts w:ascii="Times New Roman" w:hAnsi="Times New Roman" w:cs="Times New Roman"/>
          <w:noProof/>
          <w:sz w:val="24"/>
          <w:szCs w:val="24"/>
          <w:lang w:val="en-AU" w:eastAsia="zh-CN"/>
        </w:rPr>
        <w:t xml:space="preserve"> between-person levels. Finally, </w:t>
      </w:r>
      <w:r w:rsidR="00812D05">
        <w:rPr>
          <w:rFonts w:ascii="Times New Roman" w:hAnsi="Times New Roman" w:cs="Times New Roman"/>
          <w:noProof/>
          <w:sz w:val="24"/>
          <w:szCs w:val="24"/>
          <w:lang w:val="en-AU" w:eastAsia="zh-CN"/>
        </w:rPr>
        <w:t xml:space="preserve">in </w:t>
      </w:r>
      <w:r>
        <w:rPr>
          <w:rFonts w:ascii="Times New Roman" w:hAnsi="Times New Roman" w:cs="Times New Roman"/>
          <w:noProof/>
          <w:sz w:val="24"/>
          <w:szCs w:val="24"/>
          <w:lang w:val="en-AU" w:eastAsia="zh-CN"/>
        </w:rPr>
        <w:t>an unpublished study</w:t>
      </w:r>
      <w:r w:rsidR="00812D05">
        <w:rPr>
          <w:rFonts w:ascii="Times New Roman" w:hAnsi="Times New Roman" w:cs="Times New Roman"/>
          <w:noProof/>
          <w:sz w:val="24"/>
          <w:szCs w:val="24"/>
          <w:lang w:val="en-AU" w:eastAsia="zh-CN"/>
        </w:rPr>
        <w:t xml:space="preserve">, </w:t>
      </w:r>
      <w:r>
        <w:rPr>
          <w:rFonts w:ascii="Times New Roman" w:hAnsi="Times New Roman" w:cs="Times New Roman"/>
          <w:noProof/>
          <w:sz w:val="24"/>
          <w:szCs w:val="24"/>
          <w:lang w:val="en-AU" w:eastAsia="zh-CN"/>
        </w:rPr>
        <w:t xml:space="preserve">Gibbs (2017) </w:t>
      </w:r>
      <w:r w:rsidR="00812D05">
        <w:rPr>
          <w:rFonts w:ascii="Times New Roman" w:hAnsi="Times New Roman" w:cs="Times New Roman"/>
          <w:noProof/>
          <w:sz w:val="24"/>
          <w:szCs w:val="24"/>
          <w:lang w:val="en-AU" w:eastAsia="zh-CN"/>
        </w:rPr>
        <w:t>reported</w:t>
      </w:r>
      <w:r>
        <w:rPr>
          <w:rFonts w:ascii="Times New Roman" w:hAnsi="Times New Roman" w:cs="Times New Roman"/>
          <w:noProof/>
          <w:sz w:val="24"/>
          <w:szCs w:val="24"/>
          <w:lang w:val="en-AU" w:eastAsia="zh-CN"/>
        </w:rPr>
        <w:t xml:space="preserve"> that</w:t>
      </w:r>
      <w:r w:rsidR="00812D05">
        <w:rPr>
          <w:rFonts w:ascii="Times New Roman" w:hAnsi="Times New Roman" w:cs="Times New Roman"/>
          <w:noProof/>
          <w:sz w:val="24"/>
          <w:szCs w:val="24"/>
          <w:lang w:val="en-AU" w:eastAsia="zh-CN"/>
        </w:rPr>
        <w:t>,</w:t>
      </w:r>
      <w:r>
        <w:rPr>
          <w:rFonts w:ascii="Times New Roman" w:hAnsi="Times New Roman" w:cs="Times New Roman"/>
          <w:noProof/>
          <w:sz w:val="24"/>
          <w:szCs w:val="24"/>
          <w:lang w:val="en-AU" w:eastAsia="zh-CN"/>
        </w:rPr>
        <w:t xml:space="preserve"> when need satisfying experiences were regressed on self-concordance, goal attainment, and their interaction term, both self-concordance and goal attainment were positive and significant predictors of need satisfaction, but the interaction term negatively predicted need satisfying experiences (</w:t>
      </w:r>
      <w:r w:rsidRPr="00A158E6">
        <w:rPr>
          <w:rFonts w:ascii="Times New Roman" w:hAnsi="Times New Roman" w:cs="Times New Roman"/>
          <w:noProof/>
          <w:sz w:val="24"/>
          <w:szCs w:val="24"/>
          <w:lang w:val="en-AU" w:eastAsia="zh-CN"/>
        </w:rPr>
        <w:t>β</w:t>
      </w:r>
      <w:r>
        <w:rPr>
          <w:rFonts w:ascii="Times New Roman" w:hAnsi="Times New Roman" w:cs="Times New Roman"/>
          <w:noProof/>
          <w:sz w:val="24"/>
          <w:szCs w:val="24"/>
          <w:lang w:val="en-AU" w:eastAsia="zh-CN"/>
        </w:rPr>
        <w:t xml:space="preserve"> = -.19, </w:t>
      </w:r>
      <w:r w:rsidRPr="00BE0B26">
        <w:rPr>
          <w:rFonts w:ascii="Times New Roman" w:hAnsi="Times New Roman" w:cs="Times New Roman"/>
          <w:i/>
          <w:iCs/>
          <w:noProof/>
          <w:sz w:val="24"/>
          <w:szCs w:val="24"/>
          <w:lang w:val="en-AU" w:eastAsia="zh-CN"/>
        </w:rPr>
        <w:t>p</w:t>
      </w:r>
      <w:r>
        <w:rPr>
          <w:rFonts w:ascii="Times New Roman" w:hAnsi="Times New Roman" w:cs="Times New Roman"/>
          <w:noProof/>
          <w:sz w:val="24"/>
          <w:szCs w:val="24"/>
          <w:lang w:val="en-AU" w:eastAsia="zh-CN"/>
        </w:rPr>
        <w:t xml:space="preserve"> &lt; .01), which is contrary to the SCM. </w:t>
      </w:r>
    </w:p>
    <w:p w14:paraId="38147665" w14:textId="77777777" w:rsidR="00E27CC5" w:rsidRPr="00E27CC5" w:rsidRDefault="00E27CC5" w:rsidP="002200DF">
      <w:pPr>
        <w:spacing w:after="0" w:line="480" w:lineRule="exact"/>
        <w:rPr>
          <w:rFonts w:ascii="Times New Roman" w:eastAsia="Calibri" w:hAnsi="Times New Roman" w:cs="Times New Roman"/>
          <w:b/>
          <w:bCs/>
          <w:sz w:val="24"/>
          <w:szCs w:val="24"/>
        </w:rPr>
      </w:pPr>
      <w:r w:rsidRPr="00E27CC5">
        <w:rPr>
          <w:rFonts w:ascii="Times New Roman" w:hAnsi="Times New Roman" w:cs="Times New Roman"/>
          <w:b/>
          <w:sz w:val="24"/>
          <w:szCs w:val="24"/>
        </w:rPr>
        <w:t xml:space="preserve">Extended Model: </w:t>
      </w:r>
      <w:r w:rsidRPr="00E27CC5">
        <w:rPr>
          <w:rFonts w:ascii="Times New Roman" w:eastAsia="Calibri" w:hAnsi="Times New Roman" w:cs="Times New Roman"/>
          <w:b/>
          <w:bCs/>
          <w:sz w:val="24"/>
          <w:szCs w:val="24"/>
        </w:rPr>
        <w:t>Introducing Additional Constructs</w:t>
      </w:r>
    </w:p>
    <w:p w14:paraId="686532B6" w14:textId="53275A0D" w:rsidR="003251A8" w:rsidRDefault="00E27CC5" w:rsidP="002200DF">
      <w:pPr>
        <w:spacing w:after="0" w:line="480" w:lineRule="exact"/>
        <w:ind w:firstLine="720"/>
        <w:rPr>
          <w:rFonts w:ascii="Times New Roman" w:eastAsia="Calibri" w:hAnsi="Times New Roman" w:cs="Times New Roman"/>
          <w:bCs/>
          <w:sz w:val="24"/>
          <w:szCs w:val="24"/>
        </w:rPr>
      </w:pPr>
      <w:r w:rsidRPr="00E27CC5">
        <w:rPr>
          <w:rFonts w:ascii="Times New Roman" w:eastAsia="Calibri" w:hAnsi="Times New Roman" w:cs="Times New Roman"/>
          <w:bCs/>
          <w:sz w:val="24"/>
          <w:szCs w:val="24"/>
        </w:rPr>
        <w:t xml:space="preserve">In the </w:t>
      </w:r>
      <w:r w:rsidR="00456302">
        <w:rPr>
          <w:rFonts w:ascii="Times New Roman" w:eastAsia="Calibri" w:hAnsi="Times New Roman" w:cs="Times New Roman"/>
          <w:bCs/>
          <w:sz w:val="24"/>
          <w:szCs w:val="24"/>
        </w:rPr>
        <w:t>e</w:t>
      </w:r>
      <w:r w:rsidRPr="00E27CC5">
        <w:rPr>
          <w:rFonts w:ascii="Times New Roman" w:eastAsia="Calibri" w:hAnsi="Times New Roman" w:cs="Times New Roman"/>
          <w:bCs/>
          <w:sz w:val="24"/>
          <w:szCs w:val="24"/>
        </w:rPr>
        <w:t xml:space="preserve">xtended </w:t>
      </w:r>
      <w:r w:rsidR="00456302">
        <w:rPr>
          <w:rFonts w:ascii="Times New Roman" w:eastAsia="Calibri" w:hAnsi="Times New Roman" w:cs="Times New Roman"/>
          <w:bCs/>
          <w:sz w:val="24"/>
          <w:szCs w:val="24"/>
        </w:rPr>
        <w:t>m</w:t>
      </w:r>
      <w:r w:rsidRPr="00E27CC5">
        <w:rPr>
          <w:rFonts w:ascii="Times New Roman" w:eastAsia="Calibri" w:hAnsi="Times New Roman" w:cs="Times New Roman"/>
          <w:bCs/>
          <w:sz w:val="24"/>
          <w:szCs w:val="24"/>
        </w:rPr>
        <w:t>odel</w:t>
      </w:r>
      <w:r w:rsidR="000F4E60">
        <w:rPr>
          <w:rFonts w:ascii="Times New Roman" w:eastAsia="Calibri" w:hAnsi="Times New Roman" w:cs="Times New Roman"/>
          <w:bCs/>
          <w:sz w:val="24"/>
          <w:szCs w:val="24"/>
        </w:rPr>
        <w:t>,</w:t>
      </w:r>
      <w:r w:rsidRPr="00E27CC5">
        <w:rPr>
          <w:rFonts w:ascii="Times New Roman" w:eastAsia="Calibri" w:hAnsi="Times New Roman" w:cs="Times New Roman"/>
          <w:bCs/>
          <w:sz w:val="24"/>
          <w:szCs w:val="24"/>
        </w:rPr>
        <w:t xml:space="preserve"> we tested</w:t>
      </w:r>
      <w:r w:rsidR="000338D7">
        <w:rPr>
          <w:rFonts w:ascii="Times New Roman" w:eastAsia="Calibri" w:hAnsi="Times New Roman" w:cs="Times New Roman"/>
          <w:bCs/>
          <w:sz w:val="24"/>
          <w:szCs w:val="24"/>
        </w:rPr>
        <w:t xml:space="preserve"> strength of associations between variables in</w:t>
      </w:r>
      <w:r w:rsidRPr="00E27CC5">
        <w:rPr>
          <w:rFonts w:ascii="Times New Roman" w:eastAsia="Calibri" w:hAnsi="Times New Roman" w:cs="Times New Roman"/>
          <w:bCs/>
          <w:sz w:val="24"/>
          <w:szCs w:val="24"/>
        </w:rPr>
        <w:t xml:space="preserve"> a variant of the SCM that (a) disentangled the individual contributions of autonomous and controlled goal </w:t>
      </w:r>
      <w:r w:rsidR="00304866" w:rsidRPr="00E27CC5">
        <w:rPr>
          <w:rFonts w:ascii="Times New Roman" w:eastAsia="Calibri" w:hAnsi="Times New Roman" w:cs="Times New Roman"/>
          <w:bCs/>
          <w:sz w:val="24"/>
          <w:szCs w:val="24"/>
        </w:rPr>
        <w:t>motives</w:t>
      </w:r>
      <w:r w:rsidR="00B732DD">
        <w:rPr>
          <w:rFonts w:ascii="Times New Roman" w:eastAsia="Calibri" w:hAnsi="Times New Roman" w:cs="Times New Roman"/>
          <w:bCs/>
          <w:sz w:val="24"/>
          <w:szCs w:val="24"/>
        </w:rPr>
        <w:t>,</w:t>
      </w:r>
      <w:r w:rsidR="00304866" w:rsidRPr="00E27CC5">
        <w:rPr>
          <w:rFonts w:ascii="Times New Roman" w:eastAsia="Calibri" w:hAnsi="Times New Roman" w:cs="Times New Roman"/>
          <w:bCs/>
          <w:sz w:val="24"/>
          <w:szCs w:val="24"/>
        </w:rPr>
        <w:t xml:space="preserve"> and</w:t>
      </w:r>
      <w:r w:rsidRPr="00E27CC5">
        <w:rPr>
          <w:rFonts w:ascii="Times New Roman" w:eastAsia="Calibri" w:hAnsi="Times New Roman" w:cs="Times New Roman"/>
          <w:bCs/>
          <w:sz w:val="24"/>
          <w:szCs w:val="24"/>
        </w:rPr>
        <w:t xml:space="preserve"> included (b) antecedents to goal motives</w:t>
      </w:r>
      <w:r w:rsidR="00BC0670">
        <w:rPr>
          <w:rFonts w:ascii="Times New Roman" w:eastAsia="Calibri" w:hAnsi="Times New Roman" w:cs="Times New Roman"/>
          <w:bCs/>
          <w:sz w:val="24"/>
          <w:szCs w:val="24"/>
        </w:rPr>
        <w:t xml:space="preserve">, </w:t>
      </w:r>
      <w:r w:rsidRPr="00E27CC5">
        <w:rPr>
          <w:rFonts w:ascii="Times New Roman" w:eastAsia="Calibri" w:hAnsi="Times New Roman" w:cs="Times New Roman"/>
          <w:bCs/>
          <w:sz w:val="24"/>
          <w:szCs w:val="24"/>
        </w:rPr>
        <w:t xml:space="preserve">(c) </w:t>
      </w:r>
      <w:r w:rsidR="00D65523">
        <w:rPr>
          <w:rFonts w:ascii="Times New Roman" w:hAnsi="Times New Roman" w:cs="Times New Roman"/>
          <w:sz w:val="24"/>
          <w:szCs w:val="24"/>
        </w:rPr>
        <w:t>avoidance</w:t>
      </w:r>
      <w:r w:rsidR="00D65523" w:rsidRPr="00E27F59">
        <w:rPr>
          <w:rFonts w:ascii="Times New Roman" w:hAnsi="Times New Roman" w:cs="Times New Roman"/>
          <w:sz w:val="24"/>
          <w:szCs w:val="24"/>
        </w:rPr>
        <w:t xml:space="preserve"> appraisals</w:t>
      </w:r>
      <w:r w:rsidR="00BC0670">
        <w:rPr>
          <w:rFonts w:ascii="Times New Roman" w:eastAsia="Calibri" w:hAnsi="Times New Roman" w:cs="Times New Roman"/>
          <w:bCs/>
          <w:sz w:val="24"/>
          <w:szCs w:val="24"/>
        </w:rPr>
        <w:t>,</w:t>
      </w:r>
      <w:r w:rsidR="00D65523">
        <w:rPr>
          <w:rFonts w:ascii="Times New Roman" w:eastAsia="Calibri" w:hAnsi="Times New Roman" w:cs="Times New Roman"/>
          <w:bCs/>
          <w:sz w:val="24"/>
          <w:szCs w:val="24"/>
        </w:rPr>
        <w:t xml:space="preserve"> </w:t>
      </w:r>
      <w:r w:rsidR="00BC0670">
        <w:rPr>
          <w:rFonts w:ascii="Times New Roman" w:eastAsia="Calibri" w:hAnsi="Times New Roman" w:cs="Times New Roman"/>
          <w:bCs/>
          <w:sz w:val="24"/>
          <w:szCs w:val="24"/>
        </w:rPr>
        <w:t xml:space="preserve">(d) </w:t>
      </w:r>
      <w:r w:rsidRPr="00E27CC5">
        <w:rPr>
          <w:rFonts w:ascii="Times New Roman" w:eastAsia="Calibri" w:hAnsi="Times New Roman" w:cs="Times New Roman"/>
          <w:bCs/>
          <w:sz w:val="24"/>
          <w:szCs w:val="24"/>
        </w:rPr>
        <w:t>psychological need frustration</w:t>
      </w:r>
      <w:r w:rsidR="00BC0670">
        <w:rPr>
          <w:rFonts w:ascii="Times New Roman" w:eastAsia="Calibri" w:hAnsi="Times New Roman" w:cs="Times New Roman"/>
          <w:bCs/>
          <w:sz w:val="24"/>
          <w:szCs w:val="24"/>
        </w:rPr>
        <w:t>, and (e) ill-being</w:t>
      </w:r>
      <w:r w:rsidR="003B6D37">
        <w:rPr>
          <w:rFonts w:ascii="Times New Roman" w:eastAsia="Calibri" w:hAnsi="Times New Roman" w:cs="Times New Roman"/>
          <w:bCs/>
          <w:sz w:val="24"/>
          <w:szCs w:val="24"/>
        </w:rPr>
        <w:t xml:space="preserve">. </w:t>
      </w:r>
    </w:p>
    <w:p w14:paraId="6F7BE97C" w14:textId="687BDD8E" w:rsidR="003251A8" w:rsidRDefault="003251A8" w:rsidP="002200DF">
      <w:pPr>
        <w:spacing w:after="0" w:line="480" w:lineRule="exact"/>
        <w:ind w:firstLine="72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We present the pooled correlation matrix used to calculate the model in Table </w:t>
      </w:r>
      <w:r w:rsidR="00B91AD2">
        <w:rPr>
          <w:rFonts w:ascii="Times New Roman" w:eastAsia="Calibri" w:hAnsi="Times New Roman" w:cs="Times New Roman"/>
          <w:bCs/>
          <w:sz w:val="24"/>
          <w:szCs w:val="24"/>
        </w:rPr>
        <w:t>5</w:t>
      </w:r>
      <w:r>
        <w:rPr>
          <w:rFonts w:ascii="Times New Roman" w:eastAsia="Calibri" w:hAnsi="Times New Roman" w:cs="Times New Roman"/>
          <w:bCs/>
          <w:sz w:val="24"/>
          <w:szCs w:val="24"/>
        </w:rPr>
        <w:t xml:space="preserve">. </w:t>
      </w:r>
      <w:r w:rsidR="00812D05">
        <w:rPr>
          <w:rFonts w:ascii="Times New Roman" w:eastAsia="Calibri" w:hAnsi="Times New Roman" w:cs="Times New Roman"/>
          <w:bCs/>
          <w:sz w:val="24"/>
          <w:szCs w:val="24"/>
        </w:rPr>
        <w:t>A</w:t>
      </w:r>
      <w:r>
        <w:rPr>
          <w:rFonts w:ascii="Times New Roman" w:eastAsia="Calibri" w:hAnsi="Times New Roman" w:cs="Times New Roman"/>
          <w:bCs/>
          <w:sz w:val="24"/>
          <w:szCs w:val="24"/>
        </w:rPr>
        <w:t xml:space="preserve">utonomous goal motives had a medium positive association with goal progress, but there was </w:t>
      </w:r>
      <w:r w:rsidR="00103988">
        <w:rPr>
          <w:rFonts w:ascii="Times New Roman" w:eastAsia="Calibri" w:hAnsi="Times New Roman" w:cs="Times New Roman"/>
          <w:bCs/>
          <w:sz w:val="24"/>
          <w:szCs w:val="24"/>
        </w:rPr>
        <w:t>no</w:t>
      </w:r>
      <w:r>
        <w:rPr>
          <w:rFonts w:ascii="Times New Roman" w:eastAsia="Calibri" w:hAnsi="Times New Roman" w:cs="Times New Roman"/>
          <w:bCs/>
          <w:sz w:val="24"/>
          <w:szCs w:val="24"/>
        </w:rPr>
        <w:t xml:space="preserve"> correlation between controlled goal motives and goal progress. Goal progress had a medium positive association with psychological need satisfaction and </w:t>
      </w:r>
      <w:r w:rsidR="00812D05">
        <w:rPr>
          <w:rFonts w:ascii="Times New Roman" w:eastAsia="Calibri" w:hAnsi="Times New Roman" w:cs="Times New Roman"/>
          <w:bCs/>
          <w:sz w:val="24"/>
          <w:szCs w:val="24"/>
        </w:rPr>
        <w:t xml:space="preserve">a </w:t>
      </w:r>
      <w:r>
        <w:rPr>
          <w:rFonts w:ascii="Times New Roman" w:eastAsia="Calibri" w:hAnsi="Times New Roman" w:cs="Times New Roman"/>
          <w:bCs/>
          <w:sz w:val="24"/>
          <w:szCs w:val="24"/>
        </w:rPr>
        <w:t xml:space="preserve">small negative association with psychological need frustration. We </w:t>
      </w:r>
      <w:r w:rsidR="00711E51">
        <w:rPr>
          <w:rFonts w:ascii="Times New Roman" w:eastAsia="Calibri" w:hAnsi="Times New Roman" w:cs="Times New Roman"/>
          <w:bCs/>
          <w:sz w:val="24"/>
          <w:szCs w:val="24"/>
        </w:rPr>
        <w:t>found</w:t>
      </w:r>
      <w:r>
        <w:rPr>
          <w:rFonts w:ascii="Times New Roman" w:eastAsia="Calibri" w:hAnsi="Times New Roman" w:cs="Times New Roman"/>
          <w:bCs/>
          <w:sz w:val="24"/>
          <w:szCs w:val="24"/>
        </w:rPr>
        <w:t xml:space="preserve"> very large positive relations between psychological need satisfaction and well-being</w:t>
      </w:r>
      <w:r w:rsidR="00B732DD">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and between psychological need frustration and ill-being.</w:t>
      </w:r>
    </w:p>
    <w:p w14:paraId="19A2EFF6" w14:textId="14528F0B" w:rsidR="00B732DD" w:rsidRDefault="00E27CC5">
      <w:pPr>
        <w:spacing w:after="0" w:line="480" w:lineRule="exact"/>
        <w:ind w:firstLine="720"/>
        <w:rPr>
          <w:rFonts w:ascii="Times New Roman" w:eastAsia="Calibri" w:hAnsi="Times New Roman" w:cs="Times New Roman"/>
          <w:sz w:val="24"/>
          <w:szCs w:val="24"/>
        </w:rPr>
      </w:pPr>
      <w:r w:rsidRPr="00E27CC5">
        <w:rPr>
          <w:rFonts w:ascii="Times New Roman" w:eastAsia="Calibri" w:hAnsi="Times New Roman" w:cs="Times New Roman"/>
          <w:sz w:val="24"/>
          <w:szCs w:val="24"/>
        </w:rPr>
        <w:t xml:space="preserve">The goodness-of-fit indices for the model were: </w:t>
      </w:r>
      <w:r w:rsidRPr="00E27CC5">
        <w:rPr>
          <w:rFonts w:ascii="Times New Roman" w:eastAsia="Calibri" w:hAnsi="Times New Roman" w:cs="Times New Roman"/>
          <w:i/>
          <w:iCs/>
          <w:sz w:val="24"/>
          <w:szCs w:val="24"/>
        </w:rPr>
        <w:t>χ</w:t>
      </w:r>
      <w:r w:rsidRPr="00E27CC5">
        <w:rPr>
          <w:rFonts w:ascii="Times New Roman" w:eastAsia="Calibri" w:hAnsi="Times New Roman" w:cs="Times New Roman"/>
          <w:i/>
          <w:iCs/>
          <w:sz w:val="24"/>
          <w:szCs w:val="24"/>
          <w:vertAlign w:val="superscript"/>
        </w:rPr>
        <w:t>2</w:t>
      </w:r>
      <w:r w:rsidRPr="00E27CC5">
        <w:rPr>
          <w:rFonts w:ascii="Times New Roman" w:eastAsia="Calibri" w:hAnsi="Times New Roman" w:cs="Times New Roman"/>
          <w:sz w:val="24"/>
          <w:szCs w:val="24"/>
        </w:rPr>
        <w:t xml:space="preserve">(38) = </w:t>
      </w:r>
      <w:r w:rsidR="00DD55F6">
        <w:rPr>
          <w:rFonts w:ascii="Times New Roman" w:eastAsia="Calibri" w:hAnsi="Times New Roman" w:cs="Times New Roman"/>
          <w:sz w:val="24"/>
          <w:szCs w:val="24"/>
        </w:rPr>
        <w:t>102.</w:t>
      </w:r>
      <w:r w:rsidR="00476C1E">
        <w:rPr>
          <w:rFonts w:ascii="Times New Roman" w:eastAsia="Calibri" w:hAnsi="Times New Roman" w:cs="Times New Roman"/>
          <w:sz w:val="24"/>
          <w:szCs w:val="24"/>
        </w:rPr>
        <w:t>00</w:t>
      </w:r>
      <w:r w:rsidRPr="00E27CC5">
        <w:rPr>
          <w:rFonts w:ascii="Times New Roman" w:eastAsia="Calibri" w:hAnsi="Times New Roman" w:cs="Times New Roman"/>
          <w:sz w:val="24"/>
          <w:szCs w:val="24"/>
        </w:rPr>
        <w:t xml:space="preserve">, </w:t>
      </w:r>
      <w:r w:rsidRPr="00E27CC5">
        <w:rPr>
          <w:rFonts w:ascii="Times New Roman" w:eastAsia="Calibri" w:hAnsi="Times New Roman" w:cs="Times New Roman"/>
          <w:i/>
          <w:iCs/>
          <w:sz w:val="24"/>
          <w:szCs w:val="24"/>
        </w:rPr>
        <w:t>p</w:t>
      </w:r>
      <w:r w:rsidRPr="00E27CC5">
        <w:rPr>
          <w:rFonts w:ascii="Times New Roman" w:eastAsia="Calibri" w:hAnsi="Times New Roman" w:cs="Times New Roman"/>
          <w:sz w:val="24"/>
          <w:szCs w:val="24"/>
        </w:rPr>
        <w:t xml:space="preserve"> &lt; .001, CFI = .9</w:t>
      </w:r>
      <w:r w:rsidR="00067DD8">
        <w:rPr>
          <w:rFonts w:ascii="Times New Roman" w:eastAsia="Calibri" w:hAnsi="Times New Roman" w:cs="Times New Roman"/>
          <w:sz w:val="24"/>
          <w:szCs w:val="24"/>
        </w:rPr>
        <w:t>2</w:t>
      </w:r>
      <w:r w:rsidR="00476C1E">
        <w:rPr>
          <w:rFonts w:ascii="Times New Roman" w:eastAsia="Calibri" w:hAnsi="Times New Roman" w:cs="Times New Roman"/>
          <w:sz w:val="24"/>
          <w:szCs w:val="24"/>
        </w:rPr>
        <w:t>6</w:t>
      </w:r>
      <w:r w:rsidRPr="00E27CC5">
        <w:rPr>
          <w:rFonts w:ascii="Times New Roman" w:eastAsia="Calibri" w:hAnsi="Times New Roman" w:cs="Times New Roman"/>
          <w:sz w:val="24"/>
          <w:szCs w:val="24"/>
        </w:rPr>
        <w:t>, RMSEA = .00</w:t>
      </w:r>
      <w:r w:rsidR="00476C1E">
        <w:rPr>
          <w:rFonts w:ascii="Times New Roman" w:eastAsia="Calibri" w:hAnsi="Times New Roman" w:cs="Times New Roman"/>
          <w:sz w:val="24"/>
          <w:szCs w:val="24"/>
        </w:rPr>
        <w:t>7</w:t>
      </w:r>
      <w:r w:rsidRPr="00E27CC5">
        <w:rPr>
          <w:rFonts w:ascii="Times New Roman" w:eastAsia="Calibri" w:hAnsi="Times New Roman" w:cs="Times New Roman"/>
          <w:sz w:val="24"/>
          <w:szCs w:val="24"/>
        </w:rPr>
        <w:t xml:space="preserve"> (95% LB = .005, 95% UB = .00</w:t>
      </w:r>
      <w:r w:rsidR="00067DD8">
        <w:rPr>
          <w:rFonts w:ascii="Times New Roman" w:eastAsia="Calibri" w:hAnsi="Times New Roman" w:cs="Times New Roman"/>
          <w:sz w:val="24"/>
          <w:szCs w:val="24"/>
        </w:rPr>
        <w:t>8</w:t>
      </w:r>
      <w:r w:rsidRPr="00E27CC5">
        <w:rPr>
          <w:rFonts w:ascii="Times New Roman" w:eastAsia="Calibri" w:hAnsi="Times New Roman" w:cs="Times New Roman"/>
          <w:sz w:val="24"/>
          <w:szCs w:val="24"/>
        </w:rPr>
        <w:t>), SRMR = .13</w:t>
      </w:r>
      <w:r w:rsidR="001F6630">
        <w:rPr>
          <w:rFonts w:ascii="Times New Roman" w:eastAsia="Calibri" w:hAnsi="Times New Roman" w:cs="Times New Roman"/>
          <w:sz w:val="24"/>
          <w:szCs w:val="24"/>
        </w:rPr>
        <w:t>5</w:t>
      </w:r>
      <w:r w:rsidRPr="00E27CC5">
        <w:rPr>
          <w:rFonts w:ascii="Times New Roman" w:eastAsia="Calibri" w:hAnsi="Times New Roman" w:cs="Times New Roman"/>
          <w:sz w:val="24"/>
          <w:szCs w:val="24"/>
        </w:rPr>
        <w:t xml:space="preserve"> (see Supplementary Material </w:t>
      </w:r>
      <w:r w:rsidR="00B91D77">
        <w:rPr>
          <w:rFonts w:ascii="Times New Roman" w:eastAsia="Calibri" w:hAnsi="Times New Roman" w:cs="Times New Roman"/>
          <w:sz w:val="24"/>
          <w:szCs w:val="24"/>
        </w:rPr>
        <w:t>7</w:t>
      </w:r>
      <w:r w:rsidRPr="00E27CC5">
        <w:rPr>
          <w:rFonts w:ascii="Times New Roman" w:eastAsia="Calibri" w:hAnsi="Times New Roman" w:cs="Times New Roman"/>
          <w:sz w:val="24"/>
          <w:szCs w:val="24"/>
        </w:rPr>
        <w:t xml:space="preserve"> for the output).</w:t>
      </w:r>
      <w:r w:rsidRPr="00E27CC5">
        <w:rPr>
          <w:rFonts w:ascii="Times New Roman" w:eastAsia="Calibri" w:hAnsi="Times New Roman" w:cs="Times New Roman"/>
          <w:b/>
          <w:bCs/>
          <w:sz w:val="24"/>
          <w:szCs w:val="24"/>
        </w:rPr>
        <w:t xml:space="preserve"> </w:t>
      </w:r>
      <w:r w:rsidRPr="00E27CC5">
        <w:rPr>
          <w:rFonts w:ascii="Times New Roman" w:eastAsia="Calibri" w:hAnsi="Times New Roman" w:cs="Times New Roman"/>
          <w:bCs/>
          <w:sz w:val="24"/>
          <w:szCs w:val="24"/>
        </w:rPr>
        <w:t>The</w:t>
      </w:r>
      <w:r w:rsidRPr="00E27CC5">
        <w:rPr>
          <w:rFonts w:ascii="Times New Roman" w:eastAsia="Calibri" w:hAnsi="Times New Roman" w:cs="Times New Roman"/>
          <w:b/>
          <w:bCs/>
          <w:sz w:val="24"/>
          <w:szCs w:val="24"/>
        </w:rPr>
        <w:t xml:space="preserve"> </w:t>
      </w:r>
      <w:r w:rsidRPr="00E27CC5">
        <w:rPr>
          <w:rFonts w:ascii="Times New Roman" w:eastAsia="Calibri" w:hAnsi="Times New Roman" w:cs="Times New Roman"/>
          <w:sz w:val="24"/>
          <w:szCs w:val="24"/>
        </w:rPr>
        <w:t>intraclass correlation coefficient indicated</w:t>
      </w:r>
      <w:r w:rsidR="008054E0">
        <w:rPr>
          <w:rFonts w:ascii="Times New Roman" w:eastAsia="Calibri" w:hAnsi="Times New Roman" w:cs="Times New Roman"/>
          <w:sz w:val="24"/>
          <w:szCs w:val="24"/>
        </w:rPr>
        <w:t xml:space="preserve"> that</w:t>
      </w:r>
      <w:r w:rsidRPr="00E27CC5">
        <w:rPr>
          <w:rFonts w:ascii="Times New Roman" w:eastAsia="Calibri" w:hAnsi="Times New Roman" w:cs="Times New Roman"/>
          <w:sz w:val="24"/>
          <w:szCs w:val="24"/>
        </w:rPr>
        <w:t xml:space="preserve"> </w:t>
      </w:r>
      <w:r w:rsidR="00F21AF9">
        <w:rPr>
          <w:rFonts w:ascii="Times New Roman" w:eastAsia="Calibri" w:hAnsi="Times New Roman" w:cs="Times New Roman"/>
          <w:sz w:val="24"/>
          <w:szCs w:val="24"/>
        </w:rPr>
        <w:t>2</w:t>
      </w:r>
      <w:r w:rsidRPr="00E27CC5">
        <w:rPr>
          <w:rFonts w:ascii="Times New Roman" w:eastAsia="Calibri" w:hAnsi="Times New Roman" w:cs="Times New Roman"/>
          <w:sz w:val="24"/>
          <w:szCs w:val="24"/>
        </w:rPr>
        <w:t>.</w:t>
      </w:r>
      <w:r w:rsidR="00F21AF9">
        <w:rPr>
          <w:rFonts w:ascii="Times New Roman" w:eastAsia="Calibri" w:hAnsi="Times New Roman" w:cs="Times New Roman"/>
          <w:sz w:val="24"/>
          <w:szCs w:val="24"/>
        </w:rPr>
        <w:t>8</w:t>
      </w:r>
      <w:r w:rsidRPr="00E27CC5">
        <w:rPr>
          <w:rFonts w:ascii="Times New Roman" w:eastAsia="Calibri" w:hAnsi="Times New Roman" w:cs="Times New Roman"/>
          <w:sz w:val="24"/>
          <w:szCs w:val="24"/>
        </w:rPr>
        <w:t xml:space="preserve">% of the total variance was explained by the study-level variance. </w:t>
      </w:r>
      <w:r w:rsidR="008054E0">
        <w:rPr>
          <w:rFonts w:ascii="Times New Roman" w:eastAsia="Calibri" w:hAnsi="Times New Roman" w:cs="Times New Roman"/>
          <w:sz w:val="24"/>
          <w:szCs w:val="24"/>
        </w:rPr>
        <w:t xml:space="preserve">We present </w:t>
      </w:r>
      <w:r w:rsidR="00DA6869">
        <w:rPr>
          <w:rFonts w:ascii="Times New Roman" w:eastAsia="Calibri" w:hAnsi="Times New Roman" w:cs="Times New Roman"/>
          <w:sz w:val="24"/>
          <w:szCs w:val="24"/>
        </w:rPr>
        <w:t xml:space="preserve">correlational </w:t>
      </w:r>
      <w:r w:rsidR="008054E0">
        <w:rPr>
          <w:rFonts w:ascii="Times New Roman" w:eastAsia="Calibri" w:hAnsi="Times New Roman" w:cs="Times New Roman"/>
          <w:sz w:val="24"/>
          <w:szCs w:val="24"/>
        </w:rPr>
        <w:t>e</w:t>
      </w:r>
      <w:r w:rsidRPr="00E27CC5">
        <w:rPr>
          <w:rFonts w:ascii="Times New Roman" w:eastAsia="Calibri" w:hAnsi="Times New Roman" w:cs="Times New Roman"/>
          <w:sz w:val="24"/>
          <w:szCs w:val="24"/>
        </w:rPr>
        <w:t>ffect sizes</w:t>
      </w:r>
      <w:r w:rsidR="00A53031">
        <w:rPr>
          <w:rFonts w:ascii="Times New Roman" w:eastAsia="Calibri" w:hAnsi="Times New Roman" w:cs="Times New Roman"/>
          <w:sz w:val="24"/>
          <w:szCs w:val="24"/>
        </w:rPr>
        <w:t xml:space="preserve">, </w:t>
      </w:r>
      <w:r w:rsidR="004048D2">
        <w:rPr>
          <w:rFonts w:ascii="Times New Roman" w:eastAsia="Calibri" w:hAnsi="Times New Roman" w:cs="Times New Roman"/>
          <w:sz w:val="24"/>
          <w:szCs w:val="24"/>
        </w:rPr>
        <w:t xml:space="preserve">95% </w:t>
      </w:r>
      <w:r w:rsidRPr="00E27CC5">
        <w:rPr>
          <w:rFonts w:ascii="Times New Roman" w:eastAsia="Calibri" w:hAnsi="Times New Roman" w:cs="Times New Roman"/>
          <w:sz w:val="24"/>
          <w:szCs w:val="24"/>
        </w:rPr>
        <w:t>confidence intervals</w:t>
      </w:r>
      <w:r w:rsidR="00A53031">
        <w:rPr>
          <w:rFonts w:ascii="Times New Roman" w:eastAsia="Calibri" w:hAnsi="Times New Roman" w:cs="Times New Roman"/>
          <w:sz w:val="24"/>
          <w:szCs w:val="24"/>
        </w:rPr>
        <w:t>,</w:t>
      </w:r>
      <w:r w:rsidR="00A53031" w:rsidRPr="00A53031">
        <w:rPr>
          <w:rFonts w:ascii="Times New Roman" w:eastAsia="Calibri" w:hAnsi="Times New Roman" w:cs="Times New Roman"/>
          <w:bCs/>
          <w:sz w:val="24"/>
          <w:szCs w:val="24"/>
        </w:rPr>
        <w:t xml:space="preserve"> </w:t>
      </w:r>
      <w:r w:rsidR="00A53031">
        <w:rPr>
          <w:rFonts w:ascii="Times New Roman" w:eastAsia="Calibri" w:hAnsi="Times New Roman" w:cs="Times New Roman"/>
          <w:bCs/>
          <w:sz w:val="24"/>
          <w:szCs w:val="24"/>
        </w:rPr>
        <w:t>and the explained variance</w:t>
      </w:r>
      <w:r w:rsidRPr="00E27CC5">
        <w:rPr>
          <w:rFonts w:ascii="Times New Roman" w:eastAsia="Calibri" w:hAnsi="Times New Roman" w:cs="Times New Roman"/>
          <w:sz w:val="24"/>
          <w:szCs w:val="24"/>
        </w:rPr>
        <w:t xml:space="preserve"> for associations between model variables in Figure 3. All path</w:t>
      </w:r>
      <w:r w:rsidR="00031159">
        <w:rPr>
          <w:rFonts w:ascii="Times New Roman" w:eastAsia="Calibri" w:hAnsi="Times New Roman" w:cs="Times New Roman"/>
          <w:sz w:val="24"/>
          <w:szCs w:val="24"/>
        </w:rPr>
        <w:t>way</w:t>
      </w:r>
      <w:r w:rsidRPr="00E27CC5">
        <w:rPr>
          <w:rFonts w:ascii="Times New Roman" w:eastAsia="Calibri" w:hAnsi="Times New Roman" w:cs="Times New Roman"/>
          <w:sz w:val="24"/>
          <w:szCs w:val="24"/>
        </w:rPr>
        <w:t>s in the model were stati</w:t>
      </w:r>
      <w:r w:rsidR="0088455F">
        <w:rPr>
          <w:rFonts w:ascii="Times New Roman" w:eastAsia="Calibri" w:hAnsi="Times New Roman" w:cs="Times New Roman"/>
          <w:sz w:val="24"/>
          <w:szCs w:val="24"/>
        </w:rPr>
        <w:t>sti</w:t>
      </w:r>
      <w:r w:rsidRPr="00E27CC5">
        <w:rPr>
          <w:rFonts w:ascii="Times New Roman" w:eastAsia="Calibri" w:hAnsi="Times New Roman" w:cs="Times New Roman"/>
          <w:sz w:val="24"/>
          <w:szCs w:val="24"/>
        </w:rPr>
        <w:t>cally significant (</w:t>
      </w:r>
      <w:r w:rsidRPr="00E27CC5">
        <w:rPr>
          <w:rFonts w:ascii="Times New Roman" w:eastAsia="Calibri" w:hAnsi="Times New Roman" w:cs="Times New Roman"/>
          <w:i/>
          <w:sz w:val="24"/>
          <w:szCs w:val="24"/>
        </w:rPr>
        <w:t>p</w:t>
      </w:r>
      <w:r w:rsidRPr="00E27CC5">
        <w:rPr>
          <w:rFonts w:ascii="Times New Roman" w:eastAsia="Calibri" w:hAnsi="Times New Roman" w:cs="Times New Roman"/>
          <w:sz w:val="24"/>
          <w:szCs w:val="24"/>
        </w:rPr>
        <w:t xml:space="preserve"> &lt; .05). </w:t>
      </w:r>
      <w:r w:rsidR="008054E0">
        <w:rPr>
          <w:rFonts w:ascii="Times New Roman" w:eastAsia="Calibri" w:hAnsi="Times New Roman" w:cs="Times New Roman"/>
          <w:sz w:val="24"/>
          <w:szCs w:val="24"/>
        </w:rPr>
        <w:t xml:space="preserve">Consistent </w:t>
      </w:r>
      <w:r w:rsidRPr="00E27CC5">
        <w:rPr>
          <w:rFonts w:ascii="Times New Roman" w:eastAsia="Calibri" w:hAnsi="Times New Roman" w:cs="Times New Roman"/>
          <w:sz w:val="24"/>
          <w:szCs w:val="24"/>
        </w:rPr>
        <w:t>with H</w:t>
      </w:r>
      <w:r w:rsidR="00827BDC">
        <w:rPr>
          <w:rFonts w:ascii="Times New Roman" w:eastAsia="Calibri" w:hAnsi="Times New Roman" w:cs="Times New Roman"/>
          <w:sz w:val="24"/>
          <w:szCs w:val="24"/>
        </w:rPr>
        <w:t>6</w:t>
      </w:r>
      <w:r w:rsidRPr="00E27CC5">
        <w:rPr>
          <w:rFonts w:ascii="Times New Roman" w:eastAsia="Calibri" w:hAnsi="Times New Roman" w:cs="Times New Roman"/>
          <w:sz w:val="24"/>
          <w:szCs w:val="24"/>
        </w:rPr>
        <w:t xml:space="preserve">, effect sizes were </w:t>
      </w:r>
      <w:r w:rsidR="00F21A47">
        <w:rPr>
          <w:rFonts w:ascii="Times New Roman" w:eastAsia="Calibri" w:hAnsi="Times New Roman" w:cs="Times New Roman"/>
          <w:sz w:val="24"/>
          <w:szCs w:val="24"/>
        </w:rPr>
        <w:t xml:space="preserve">very </w:t>
      </w:r>
      <w:r w:rsidRPr="00E27CC5">
        <w:rPr>
          <w:rFonts w:ascii="Times New Roman" w:eastAsia="Calibri" w:hAnsi="Times New Roman" w:cs="Times New Roman"/>
          <w:sz w:val="24"/>
          <w:szCs w:val="24"/>
        </w:rPr>
        <w:t xml:space="preserve">large and positive for relations between autonomous goal motives and </w:t>
      </w:r>
      <w:r w:rsidR="00D65523">
        <w:rPr>
          <w:rFonts w:ascii="Times New Roman" w:hAnsi="Times New Roman" w:cs="Times New Roman"/>
          <w:sz w:val="24"/>
          <w:szCs w:val="24"/>
        </w:rPr>
        <w:t>approach</w:t>
      </w:r>
      <w:r w:rsidR="00D65523" w:rsidRPr="00E27F59">
        <w:rPr>
          <w:rFonts w:ascii="Times New Roman" w:hAnsi="Times New Roman" w:cs="Times New Roman"/>
          <w:sz w:val="24"/>
          <w:szCs w:val="24"/>
        </w:rPr>
        <w:t xml:space="preserve"> </w:t>
      </w:r>
      <w:r w:rsidR="00D65523" w:rsidRPr="00E27F59">
        <w:rPr>
          <w:rFonts w:ascii="Times New Roman" w:hAnsi="Times New Roman" w:cs="Times New Roman"/>
          <w:sz w:val="24"/>
          <w:szCs w:val="24"/>
        </w:rPr>
        <w:lastRenderedPageBreak/>
        <w:t>appraisals</w:t>
      </w:r>
      <w:r w:rsidRPr="00E27CC5">
        <w:rPr>
          <w:rFonts w:ascii="Times New Roman" w:eastAsia="Calibri" w:hAnsi="Times New Roman" w:cs="Times New Roman"/>
          <w:sz w:val="24"/>
          <w:szCs w:val="24"/>
        </w:rPr>
        <w:t xml:space="preserve">. Likewise, controlled goal motives had a medium positive effect on </w:t>
      </w:r>
      <w:r w:rsidR="00D65523">
        <w:rPr>
          <w:rFonts w:ascii="Times New Roman" w:hAnsi="Times New Roman" w:cs="Times New Roman"/>
          <w:sz w:val="24"/>
          <w:szCs w:val="24"/>
        </w:rPr>
        <w:t>avoidance</w:t>
      </w:r>
      <w:r w:rsidR="00D65523" w:rsidRPr="00E27F59">
        <w:rPr>
          <w:rFonts w:ascii="Times New Roman" w:hAnsi="Times New Roman" w:cs="Times New Roman"/>
          <w:sz w:val="24"/>
          <w:szCs w:val="24"/>
        </w:rPr>
        <w:t xml:space="preserve"> appraisals</w:t>
      </w:r>
      <w:r w:rsidRPr="00E27CC5">
        <w:rPr>
          <w:rFonts w:ascii="Times New Roman" w:eastAsia="Calibri" w:hAnsi="Times New Roman" w:cs="Times New Roman"/>
          <w:sz w:val="24"/>
          <w:szCs w:val="24"/>
        </w:rPr>
        <w:t>, which supported H</w:t>
      </w:r>
      <w:r w:rsidR="00827BDC">
        <w:rPr>
          <w:rFonts w:ascii="Times New Roman" w:eastAsia="Calibri" w:hAnsi="Times New Roman" w:cs="Times New Roman"/>
          <w:sz w:val="24"/>
          <w:szCs w:val="24"/>
        </w:rPr>
        <w:t>7</w:t>
      </w:r>
      <w:r w:rsidRPr="00E27CC5">
        <w:rPr>
          <w:rFonts w:ascii="Times New Roman" w:eastAsia="Calibri" w:hAnsi="Times New Roman" w:cs="Times New Roman"/>
          <w:sz w:val="24"/>
          <w:szCs w:val="24"/>
        </w:rPr>
        <w:t xml:space="preserve">. </w:t>
      </w:r>
      <w:r w:rsidR="00827BDC">
        <w:rPr>
          <w:rFonts w:ascii="Times New Roman" w:eastAsia="Calibri" w:hAnsi="Times New Roman" w:cs="Times New Roman"/>
          <w:sz w:val="24"/>
          <w:szCs w:val="24"/>
        </w:rPr>
        <w:t>Corroborating H8, w</w:t>
      </w:r>
      <w:r w:rsidR="00827BDC" w:rsidRPr="00E27CC5">
        <w:rPr>
          <w:rFonts w:ascii="Times New Roman" w:eastAsia="Calibri" w:hAnsi="Times New Roman" w:cs="Times New Roman"/>
          <w:sz w:val="24"/>
          <w:szCs w:val="24"/>
        </w:rPr>
        <w:t xml:space="preserve">e </w:t>
      </w:r>
      <w:r w:rsidR="00827BDC">
        <w:rPr>
          <w:rFonts w:ascii="Times New Roman" w:eastAsia="Calibri" w:hAnsi="Times New Roman" w:cs="Times New Roman"/>
          <w:sz w:val="24"/>
          <w:szCs w:val="24"/>
        </w:rPr>
        <w:t>found</w:t>
      </w:r>
      <w:r w:rsidR="00827BDC" w:rsidRPr="00E27CC5">
        <w:rPr>
          <w:rFonts w:ascii="Times New Roman" w:eastAsia="Calibri" w:hAnsi="Times New Roman" w:cs="Times New Roman"/>
          <w:sz w:val="24"/>
          <w:szCs w:val="24"/>
        </w:rPr>
        <w:t xml:space="preserve"> a</w:t>
      </w:r>
      <w:r w:rsidR="00827BDC">
        <w:rPr>
          <w:rFonts w:ascii="Times New Roman" w:eastAsia="Calibri" w:hAnsi="Times New Roman" w:cs="Times New Roman"/>
          <w:sz w:val="24"/>
          <w:szCs w:val="24"/>
        </w:rPr>
        <w:t xml:space="preserve"> </w:t>
      </w:r>
      <w:r w:rsidR="00827BDC" w:rsidRPr="00E27CC5">
        <w:rPr>
          <w:rFonts w:ascii="Times New Roman" w:eastAsia="Calibri" w:hAnsi="Times New Roman" w:cs="Times New Roman"/>
          <w:sz w:val="24"/>
          <w:szCs w:val="24"/>
        </w:rPr>
        <w:t xml:space="preserve">medium and negative effect between </w:t>
      </w:r>
      <w:r w:rsidR="00D65523">
        <w:rPr>
          <w:rFonts w:ascii="Times New Roman" w:hAnsi="Times New Roman" w:cs="Times New Roman"/>
          <w:sz w:val="24"/>
          <w:szCs w:val="24"/>
        </w:rPr>
        <w:t>avoidance</w:t>
      </w:r>
      <w:r w:rsidR="00D65523" w:rsidRPr="00E27F59">
        <w:rPr>
          <w:rFonts w:ascii="Times New Roman" w:hAnsi="Times New Roman" w:cs="Times New Roman"/>
          <w:sz w:val="24"/>
          <w:szCs w:val="24"/>
        </w:rPr>
        <w:t xml:space="preserve"> appraisals </w:t>
      </w:r>
      <w:r w:rsidR="00827BDC" w:rsidRPr="00E27CC5">
        <w:rPr>
          <w:rFonts w:ascii="Times New Roman" w:eastAsia="Calibri" w:hAnsi="Times New Roman" w:cs="Times New Roman"/>
          <w:sz w:val="24"/>
          <w:szCs w:val="24"/>
        </w:rPr>
        <w:t>and goal progress.</w:t>
      </w:r>
      <w:r w:rsidR="00827BDC">
        <w:rPr>
          <w:rFonts w:ascii="Times New Roman" w:eastAsia="Calibri" w:hAnsi="Times New Roman" w:cs="Times New Roman"/>
          <w:sz w:val="24"/>
          <w:szCs w:val="24"/>
        </w:rPr>
        <w:t xml:space="preserve"> </w:t>
      </w:r>
      <w:r w:rsidRPr="00E27CC5">
        <w:rPr>
          <w:rFonts w:ascii="Times New Roman" w:eastAsia="Calibri" w:hAnsi="Times New Roman" w:cs="Times New Roman"/>
          <w:sz w:val="24"/>
          <w:szCs w:val="24"/>
        </w:rPr>
        <w:t xml:space="preserve">We </w:t>
      </w:r>
      <w:r w:rsidR="008054E0">
        <w:rPr>
          <w:rFonts w:ascii="Times New Roman" w:eastAsia="Calibri" w:hAnsi="Times New Roman" w:cs="Times New Roman"/>
          <w:sz w:val="24"/>
          <w:szCs w:val="24"/>
        </w:rPr>
        <w:t>observed</w:t>
      </w:r>
      <w:r w:rsidR="008054E0" w:rsidRPr="00E27CC5">
        <w:rPr>
          <w:rFonts w:ascii="Times New Roman" w:eastAsia="Calibri" w:hAnsi="Times New Roman" w:cs="Times New Roman"/>
          <w:sz w:val="24"/>
          <w:szCs w:val="24"/>
        </w:rPr>
        <w:t xml:space="preserve"> </w:t>
      </w:r>
      <w:r w:rsidRPr="00E27CC5">
        <w:rPr>
          <w:rFonts w:ascii="Times New Roman" w:eastAsia="Calibri" w:hAnsi="Times New Roman" w:cs="Times New Roman"/>
          <w:sz w:val="24"/>
          <w:szCs w:val="24"/>
        </w:rPr>
        <w:t xml:space="preserve">a very large positive association between adaptive antecedents and autonomous goal motives. Similarly, we </w:t>
      </w:r>
      <w:r w:rsidR="008054E0">
        <w:rPr>
          <w:rFonts w:ascii="Times New Roman" w:eastAsia="Calibri" w:hAnsi="Times New Roman" w:cs="Times New Roman"/>
          <w:sz w:val="24"/>
          <w:szCs w:val="24"/>
        </w:rPr>
        <w:t>observed</w:t>
      </w:r>
      <w:r w:rsidR="008054E0" w:rsidRPr="00E27CC5">
        <w:rPr>
          <w:rFonts w:ascii="Times New Roman" w:eastAsia="Calibri" w:hAnsi="Times New Roman" w:cs="Times New Roman"/>
          <w:sz w:val="24"/>
          <w:szCs w:val="24"/>
        </w:rPr>
        <w:t xml:space="preserve"> </w:t>
      </w:r>
      <w:r w:rsidRPr="00E27CC5">
        <w:rPr>
          <w:rFonts w:ascii="Times New Roman" w:eastAsia="Calibri" w:hAnsi="Times New Roman" w:cs="Times New Roman"/>
          <w:sz w:val="24"/>
          <w:szCs w:val="24"/>
        </w:rPr>
        <w:t>a large</w:t>
      </w:r>
      <w:r w:rsidR="00C942DC">
        <w:rPr>
          <w:rFonts w:ascii="Times New Roman" w:eastAsia="Calibri" w:hAnsi="Times New Roman" w:cs="Times New Roman"/>
          <w:sz w:val="24"/>
          <w:szCs w:val="24"/>
        </w:rPr>
        <w:t xml:space="preserve"> </w:t>
      </w:r>
      <w:r w:rsidRPr="00E27CC5">
        <w:rPr>
          <w:rFonts w:ascii="Times New Roman" w:eastAsia="Calibri" w:hAnsi="Times New Roman" w:cs="Times New Roman"/>
          <w:sz w:val="24"/>
          <w:szCs w:val="24"/>
        </w:rPr>
        <w:t>positive effect between maladaptive antecedents and controlled goal motives. Together, these results support H</w:t>
      </w:r>
      <w:r w:rsidR="009C3FB6">
        <w:rPr>
          <w:rFonts w:ascii="Times New Roman" w:eastAsia="Calibri" w:hAnsi="Times New Roman" w:cs="Times New Roman"/>
          <w:sz w:val="24"/>
          <w:szCs w:val="24"/>
        </w:rPr>
        <w:t>9</w:t>
      </w:r>
      <w:r w:rsidRPr="00E27CC5">
        <w:rPr>
          <w:rFonts w:ascii="Times New Roman" w:eastAsia="Calibri" w:hAnsi="Times New Roman" w:cs="Times New Roman"/>
          <w:sz w:val="24"/>
          <w:szCs w:val="24"/>
        </w:rPr>
        <w:t xml:space="preserve"> and H</w:t>
      </w:r>
      <w:r w:rsidR="009C3FB6">
        <w:rPr>
          <w:rFonts w:ascii="Times New Roman" w:eastAsia="Calibri" w:hAnsi="Times New Roman" w:cs="Times New Roman"/>
          <w:sz w:val="24"/>
          <w:szCs w:val="24"/>
        </w:rPr>
        <w:t>10</w:t>
      </w:r>
      <w:r w:rsidRPr="00E27CC5">
        <w:rPr>
          <w:rFonts w:ascii="Times New Roman" w:eastAsia="Calibri" w:hAnsi="Times New Roman" w:cs="Times New Roman"/>
          <w:sz w:val="24"/>
          <w:szCs w:val="24"/>
        </w:rPr>
        <w:t xml:space="preserve">. </w:t>
      </w:r>
    </w:p>
    <w:p w14:paraId="040EDC08" w14:textId="572C5843" w:rsidR="00E27CC5" w:rsidRPr="00E27CC5" w:rsidRDefault="00B732DD" w:rsidP="00903E9A">
      <w:pPr>
        <w:spacing w:after="0" w:line="480" w:lineRule="exact"/>
        <w:ind w:firstLine="720"/>
        <w:rPr>
          <w:rFonts w:ascii="Times New Roman" w:eastAsia="Calibri" w:hAnsi="Times New Roman" w:cs="Times New Roman"/>
          <w:sz w:val="24"/>
          <w:szCs w:val="24"/>
        </w:rPr>
      </w:pPr>
      <w:r>
        <w:rPr>
          <w:rFonts w:ascii="Times New Roman" w:eastAsia="Calibri" w:hAnsi="Times New Roman" w:cs="Times New Roman"/>
          <w:sz w:val="24"/>
          <w:szCs w:val="24"/>
        </w:rPr>
        <w:t>Further, i</w:t>
      </w:r>
      <w:r w:rsidR="008054E0">
        <w:rPr>
          <w:rFonts w:ascii="Times New Roman" w:eastAsia="Calibri" w:hAnsi="Times New Roman" w:cs="Times New Roman"/>
          <w:sz w:val="24"/>
          <w:szCs w:val="24"/>
        </w:rPr>
        <w:t>n accord</w:t>
      </w:r>
      <w:r w:rsidR="00634BDC">
        <w:rPr>
          <w:rFonts w:ascii="Times New Roman" w:eastAsia="Calibri" w:hAnsi="Times New Roman" w:cs="Times New Roman"/>
          <w:sz w:val="24"/>
          <w:szCs w:val="24"/>
        </w:rPr>
        <w:t>ance</w:t>
      </w:r>
      <w:r w:rsidR="008054E0">
        <w:rPr>
          <w:rFonts w:ascii="Times New Roman" w:eastAsia="Calibri" w:hAnsi="Times New Roman" w:cs="Times New Roman"/>
          <w:sz w:val="24"/>
          <w:szCs w:val="24"/>
        </w:rPr>
        <w:t xml:space="preserve"> with</w:t>
      </w:r>
      <w:r w:rsidR="008054E0" w:rsidRPr="00E27CC5">
        <w:rPr>
          <w:rFonts w:ascii="Times New Roman" w:eastAsia="Calibri" w:hAnsi="Times New Roman" w:cs="Times New Roman"/>
          <w:sz w:val="24"/>
          <w:szCs w:val="24"/>
        </w:rPr>
        <w:t xml:space="preserve"> </w:t>
      </w:r>
      <w:r w:rsidR="00E27CC5" w:rsidRPr="00E27CC5">
        <w:rPr>
          <w:rFonts w:ascii="Times New Roman" w:eastAsia="Calibri" w:hAnsi="Times New Roman" w:cs="Times New Roman"/>
          <w:sz w:val="24"/>
          <w:szCs w:val="24"/>
        </w:rPr>
        <w:t>H</w:t>
      </w:r>
      <w:r w:rsidR="00DC3094">
        <w:rPr>
          <w:rFonts w:ascii="Times New Roman" w:eastAsia="Calibri" w:hAnsi="Times New Roman" w:cs="Times New Roman"/>
          <w:sz w:val="24"/>
          <w:szCs w:val="24"/>
        </w:rPr>
        <w:t>1</w:t>
      </w:r>
      <w:r w:rsidR="006F10F4">
        <w:rPr>
          <w:rFonts w:ascii="Times New Roman" w:eastAsia="Calibri" w:hAnsi="Times New Roman" w:cs="Times New Roman"/>
          <w:sz w:val="24"/>
          <w:szCs w:val="24"/>
        </w:rPr>
        <w:t>1</w:t>
      </w:r>
      <w:r w:rsidR="00E27CC5" w:rsidRPr="00E27CC5">
        <w:rPr>
          <w:rFonts w:ascii="Times New Roman" w:eastAsia="Calibri" w:hAnsi="Times New Roman" w:cs="Times New Roman"/>
          <w:sz w:val="24"/>
          <w:szCs w:val="24"/>
        </w:rPr>
        <w:t xml:space="preserve">, the association between autonomous goal motives and psychological need satisfaction was </w:t>
      </w:r>
      <w:r w:rsidR="0061603D">
        <w:rPr>
          <w:rFonts w:ascii="Times New Roman" w:eastAsia="Calibri" w:hAnsi="Times New Roman" w:cs="Times New Roman"/>
          <w:sz w:val="24"/>
          <w:szCs w:val="24"/>
        </w:rPr>
        <w:t xml:space="preserve">very </w:t>
      </w:r>
      <w:r w:rsidR="00E27CC5" w:rsidRPr="00E27CC5">
        <w:rPr>
          <w:rFonts w:ascii="Times New Roman" w:eastAsia="Calibri" w:hAnsi="Times New Roman" w:cs="Times New Roman"/>
          <w:sz w:val="24"/>
          <w:szCs w:val="24"/>
        </w:rPr>
        <w:t>large and positive. Similarly, there was a large positive effect between goal progress and psychological need satisfaction. The effect size for the association between psychological need satisfaction and well-being</w:t>
      </w:r>
      <w:r w:rsidR="00E27CC5" w:rsidRPr="00E27CC5" w:rsidDel="00533B91">
        <w:rPr>
          <w:rFonts w:ascii="Times New Roman" w:eastAsia="Calibri" w:hAnsi="Times New Roman" w:cs="Times New Roman"/>
          <w:sz w:val="24"/>
          <w:szCs w:val="24"/>
        </w:rPr>
        <w:t xml:space="preserve"> </w:t>
      </w:r>
      <w:r w:rsidR="00E27CC5" w:rsidRPr="00E27CC5">
        <w:rPr>
          <w:rFonts w:ascii="Times New Roman" w:eastAsia="Calibri" w:hAnsi="Times New Roman" w:cs="Times New Roman"/>
          <w:sz w:val="24"/>
          <w:szCs w:val="24"/>
        </w:rPr>
        <w:t xml:space="preserve">was also very large and positive. </w:t>
      </w:r>
      <w:r w:rsidR="006F10F4">
        <w:rPr>
          <w:rFonts w:ascii="Times New Roman" w:eastAsia="Calibri" w:hAnsi="Times New Roman" w:cs="Times New Roman"/>
          <w:sz w:val="24"/>
          <w:szCs w:val="24"/>
        </w:rPr>
        <w:t>Consistent with</w:t>
      </w:r>
      <w:r w:rsidR="006F10F4" w:rsidRPr="00E27CC5">
        <w:rPr>
          <w:rFonts w:ascii="Times New Roman" w:eastAsia="Calibri" w:hAnsi="Times New Roman" w:cs="Times New Roman"/>
          <w:sz w:val="24"/>
          <w:szCs w:val="24"/>
        </w:rPr>
        <w:t xml:space="preserve"> H</w:t>
      </w:r>
      <w:r w:rsidR="006F10F4">
        <w:rPr>
          <w:rFonts w:ascii="Times New Roman" w:eastAsia="Calibri" w:hAnsi="Times New Roman" w:cs="Times New Roman"/>
          <w:sz w:val="24"/>
          <w:szCs w:val="24"/>
        </w:rPr>
        <w:t>12</w:t>
      </w:r>
      <w:r w:rsidR="006F10F4" w:rsidRPr="00E27CC5">
        <w:rPr>
          <w:rFonts w:ascii="Times New Roman" w:eastAsia="Calibri" w:hAnsi="Times New Roman" w:cs="Times New Roman"/>
          <w:sz w:val="24"/>
          <w:szCs w:val="24"/>
        </w:rPr>
        <w:t xml:space="preserve">, we </w:t>
      </w:r>
      <w:r w:rsidR="006F10F4">
        <w:rPr>
          <w:rFonts w:ascii="Times New Roman" w:eastAsia="Calibri" w:hAnsi="Times New Roman" w:cs="Times New Roman"/>
          <w:sz w:val="24"/>
          <w:szCs w:val="24"/>
        </w:rPr>
        <w:t>found</w:t>
      </w:r>
      <w:r w:rsidR="006F10F4" w:rsidRPr="00E27CC5">
        <w:rPr>
          <w:rFonts w:ascii="Times New Roman" w:eastAsia="Calibri" w:hAnsi="Times New Roman" w:cs="Times New Roman"/>
          <w:sz w:val="24"/>
          <w:szCs w:val="24"/>
        </w:rPr>
        <w:t xml:space="preserve"> a </w:t>
      </w:r>
      <w:r w:rsidR="00CD2B1F">
        <w:rPr>
          <w:rFonts w:ascii="Times New Roman" w:eastAsia="Calibri" w:hAnsi="Times New Roman" w:cs="Times New Roman"/>
          <w:sz w:val="24"/>
          <w:szCs w:val="24"/>
        </w:rPr>
        <w:t xml:space="preserve">very </w:t>
      </w:r>
      <w:r w:rsidR="00CD2B1F" w:rsidRPr="00E27CC5">
        <w:rPr>
          <w:rFonts w:ascii="Times New Roman" w:eastAsia="Calibri" w:hAnsi="Times New Roman" w:cs="Times New Roman"/>
          <w:sz w:val="24"/>
          <w:szCs w:val="24"/>
        </w:rPr>
        <w:t xml:space="preserve">large </w:t>
      </w:r>
      <w:r w:rsidR="006F10F4" w:rsidRPr="00E27CC5">
        <w:rPr>
          <w:rFonts w:ascii="Times New Roman" w:eastAsia="Calibri" w:hAnsi="Times New Roman" w:cs="Times New Roman"/>
          <w:sz w:val="24"/>
          <w:szCs w:val="24"/>
        </w:rPr>
        <w:t xml:space="preserve">positive effect between controlled goal motives and </w:t>
      </w:r>
      <w:r w:rsidR="002144CE" w:rsidRPr="00E27CC5">
        <w:rPr>
          <w:rFonts w:ascii="Times New Roman" w:eastAsia="Calibri" w:hAnsi="Times New Roman" w:cs="Times New Roman"/>
          <w:sz w:val="24"/>
          <w:szCs w:val="24"/>
        </w:rPr>
        <w:t>psychological need frustration</w:t>
      </w:r>
      <w:r w:rsidR="006F10F4" w:rsidRPr="00E27CC5">
        <w:rPr>
          <w:rFonts w:ascii="Times New Roman" w:eastAsia="Calibri" w:hAnsi="Times New Roman" w:cs="Times New Roman"/>
          <w:sz w:val="24"/>
          <w:szCs w:val="24"/>
        </w:rPr>
        <w:t xml:space="preserve">. </w:t>
      </w:r>
      <w:r w:rsidR="006F10F4">
        <w:rPr>
          <w:rFonts w:ascii="Times New Roman" w:eastAsia="Calibri" w:hAnsi="Times New Roman" w:cs="Times New Roman"/>
          <w:sz w:val="24"/>
          <w:szCs w:val="24"/>
        </w:rPr>
        <w:t>Supporting</w:t>
      </w:r>
      <w:r w:rsidR="008054E0" w:rsidRPr="00E27CC5">
        <w:rPr>
          <w:rFonts w:ascii="Times New Roman" w:eastAsia="Calibri" w:hAnsi="Times New Roman" w:cs="Times New Roman"/>
          <w:sz w:val="24"/>
          <w:szCs w:val="24"/>
        </w:rPr>
        <w:t xml:space="preserve"> </w:t>
      </w:r>
      <w:r w:rsidR="00DC3094" w:rsidRPr="00E27CC5">
        <w:rPr>
          <w:rFonts w:ascii="Times New Roman" w:eastAsia="Calibri" w:hAnsi="Times New Roman" w:cs="Times New Roman"/>
          <w:sz w:val="24"/>
          <w:szCs w:val="24"/>
        </w:rPr>
        <w:t>H</w:t>
      </w:r>
      <w:r w:rsidR="00DC3094">
        <w:rPr>
          <w:rFonts w:ascii="Times New Roman" w:eastAsia="Calibri" w:hAnsi="Times New Roman" w:cs="Times New Roman"/>
          <w:sz w:val="24"/>
          <w:szCs w:val="24"/>
        </w:rPr>
        <w:t>1</w:t>
      </w:r>
      <w:r w:rsidR="006F10F4">
        <w:rPr>
          <w:rFonts w:ascii="Times New Roman" w:eastAsia="Calibri" w:hAnsi="Times New Roman" w:cs="Times New Roman"/>
          <w:sz w:val="24"/>
          <w:szCs w:val="24"/>
        </w:rPr>
        <w:t>3</w:t>
      </w:r>
      <w:r w:rsidR="00E27CC5" w:rsidRPr="00E27CC5">
        <w:rPr>
          <w:rFonts w:ascii="Times New Roman" w:eastAsia="Calibri" w:hAnsi="Times New Roman" w:cs="Times New Roman"/>
          <w:sz w:val="24"/>
          <w:szCs w:val="24"/>
        </w:rPr>
        <w:t xml:space="preserve">, we </w:t>
      </w:r>
      <w:r w:rsidR="00711E51">
        <w:rPr>
          <w:rFonts w:ascii="Times New Roman" w:eastAsia="Calibri" w:hAnsi="Times New Roman" w:cs="Times New Roman"/>
          <w:sz w:val="24"/>
          <w:szCs w:val="24"/>
        </w:rPr>
        <w:t>obtained</w:t>
      </w:r>
      <w:r w:rsidR="00711E51" w:rsidRPr="00E27CC5">
        <w:rPr>
          <w:rFonts w:ascii="Times New Roman" w:eastAsia="Calibri" w:hAnsi="Times New Roman" w:cs="Times New Roman"/>
          <w:sz w:val="24"/>
          <w:szCs w:val="24"/>
        </w:rPr>
        <w:t xml:space="preserve"> </w:t>
      </w:r>
      <w:r w:rsidR="00E27CC5" w:rsidRPr="00E27CC5">
        <w:rPr>
          <w:rFonts w:ascii="Times New Roman" w:eastAsia="Calibri" w:hAnsi="Times New Roman" w:cs="Times New Roman"/>
          <w:sz w:val="24"/>
          <w:szCs w:val="24"/>
        </w:rPr>
        <w:t xml:space="preserve">a </w:t>
      </w:r>
      <w:r w:rsidR="00CD2B1F">
        <w:rPr>
          <w:rFonts w:ascii="Times New Roman" w:eastAsia="Calibri" w:hAnsi="Times New Roman" w:cs="Times New Roman"/>
          <w:sz w:val="24"/>
          <w:szCs w:val="24"/>
        </w:rPr>
        <w:t>medium</w:t>
      </w:r>
      <w:r w:rsidR="00E27CC5" w:rsidRPr="00E27CC5">
        <w:rPr>
          <w:rFonts w:ascii="Times New Roman" w:eastAsia="Calibri" w:hAnsi="Times New Roman" w:cs="Times New Roman"/>
          <w:sz w:val="24"/>
          <w:szCs w:val="24"/>
        </w:rPr>
        <w:t xml:space="preserve">, </w:t>
      </w:r>
      <w:r w:rsidR="001E7B89">
        <w:rPr>
          <w:rFonts w:ascii="Times New Roman" w:eastAsia="Calibri" w:hAnsi="Times New Roman" w:cs="Times New Roman"/>
          <w:sz w:val="24"/>
          <w:szCs w:val="24"/>
        </w:rPr>
        <w:t>negative</w:t>
      </w:r>
      <w:r w:rsidR="001E7B89" w:rsidRPr="00E27CC5">
        <w:rPr>
          <w:rFonts w:ascii="Times New Roman" w:eastAsia="Calibri" w:hAnsi="Times New Roman" w:cs="Times New Roman"/>
          <w:sz w:val="24"/>
          <w:szCs w:val="24"/>
        </w:rPr>
        <w:t xml:space="preserve"> </w:t>
      </w:r>
      <w:r w:rsidR="00E27CC5" w:rsidRPr="00E27CC5">
        <w:rPr>
          <w:rFonts w:ascii="Times New Roman" w:eastAsia="Calibri" w:hAnsi="Times New Roman" w:cs="Times New Roman"/>
          <w:sz w:val="24"/>
          <w:szCs w:val="24"/>
        </w:rPr>
        <w:t xml:space="preserve">effect between </w:t>
      </w:r>
      <w:r w:rsidR="002144CE" w:rsidRPr="00E27CC5">
        <w:rPr>
          <w:rFonts w:ascii="Times New Roman" w:eastAsia="Calibri" w:hAnsi="Times New Roman" w:cs="Times New Roman"/>
          <w:sz w:val="24"/>
          <w:szCs w:val="24"/>
        </w:rPr>
        <w:t>goal progress</w:t>
      </w:r>
      <w:r w:rsidR="002144CE" w:rsidRPr="00E27CC5" w:rsidDel="002144CE">
        <w:rPr>
          <w:rFonts w:ascii="Times New Roman" w:eastAsia="Calibri" w:hAnsi="Times New Roman" w:cs="Times New Roman"/>
          <w:sz w:val="24"/>
          <w:szCs w:val="24"/>
        </w:rPr>
        <w:t xml:space="preserve"> </w:t>
      </w:r>
      <w:r w:rsidR="00E27CC5" w:rsidRPr="00E27CC5">
        <w:rPr>
          <w:rFonts w:ascii="Times New Roman" w:eastAsia="Calibri" w:hAnsi="Times New Roman" w:cs="Times New Roman"/>
          <w:sz w:val="24"/>
          <w:szCs w:val="24"/>
        </w:rPr>
        <w:t xml:space="preserve">and psychological need frustration. We </w:t>
      </w:r>
      <w:r w:rsidR="008054E0">
        <w:rPr>
          <w:rFonts w:ascii="Times New Roman" w:eastAsia="Calibri" w:hAnsi="Times New Roman" w:cs="Times New Roman"/>
          <w:sz w:val="24"/>
          <w:szCs w:val="24"/>
        </w:rPr>
        <w:t>obtained</w:t>
      </w:r>
      <w:r w:rsidR="008054E0" w:rsidRPr="00E27CC5">
        <w:rPr>
          <w:rFonts w:ascii="Times New Roman" w:eastAsia="Calibri" w:hAnsi="Times New Roman" w:cs="Times New Roman"/>
          <w:sz w:val="24"/>
          <w:szCs w:val="24"/>
        </w:rPr>
        <w:t xml:space="preserve"> </w:t>
      </w:r>
      <w:r w:rsidR="00E27CC5" w:rsidRPr="00E27CC5">
        <w:rPr>
          <w:rFonts w:ascii="Times New Roman" w:eastAsia="Calibri" w:hAnsi="Times New Roman" w:cs="Times New Roman"/>
          <w:sz w:val="24"/>
          <w:szCs w:val="24"/>
        </w:rPr>
        <w:t xml:space="preserve">a very large positive effect between psychological need frustration and ill-being, which was in line with </w:t>
      </w:r>
      <w:r w:rsidR="00DC3094" w:rsidRPr="00E27CC5">
        <w:rPr>
          <w:rFonts w:ascii="Times New Roman" w:eastAsia="Calibri" w:hAnsi="Times New Roman" w:cs="Times New Roman"/>
          <w:sz w:val="24"/>
          <w:szCs w:val="24"/>
        </w:rPr>
        <w:t>H</w:t>
      </w:r>
      <w:r w:rsidR="00DC3094">
        <w:rPr>
          <w:rFonts w:ascii="Times New Roman" w:eastAsia="Calibri" w:hAnsi="Times New Roman" w:cs="Times New Roman"/>
          <w:sz w:val="24"/>
          <w:szCs w:val="24"/>
        </w:rPr>
        <w:t>1</w:t>
      </w:r>
      <w:r w:rsidR="006F10F4">
        <w:rPr>
          <w:rFonts w:ascii="Times New Roman" w:eastAsia="Calibri" w:hAnsi="Times New Roman" w:cs="Times New Roman"/>
          <w:sz w:val="24"/>
          <w:szCs w:val="24"/>
        </w:rPr>
        <w:t>4</w:t>
      </w:r>
      <w:r w:rsidR="00E27CC5" w:rsidRPr="00E27CC5">
        <w:rPr>
          <w:rFonts w:ascii="Times New Roman" w:eastAsia="Calibri" w:hAnsi="Times New Roman" w:cs="Times New Roman"/>
          <w:sz w:val="24"/>
          <w:szCs w:val="24"/>
        </w:rPr>
        <w:t xml:space="preserve">. Finally, this model replicated the very large and positive effect between </w:t>
      </w:r>
      <w:r w:rsidR="00D65523">
        <w:rPr>
          <w:rFonts w:ascii="Times New Roman" w:hAnsi="Times New Roman" w:cs="Times New Roman"/>
          <w:sz w:val="24"/>
          <w:szCs w:val="24"/>
        </w:rPr>
        <w:t>approach</w:t>
      </w:r>
      <w:r w:rsidR="00D65523" w:rsidRPr="00E27F59">
        <w:rPr>
          <w:rFonts w:ascii="Times New Roman" w:hAnsi="Times New Roman" w:cs="Times New Roman"/>
          <w:sz w:val="24"/>
          <w:szCs w:val="24"/>
        </w:rPr>
        <w:t xml:space="preserve"> appraisals</w:t>
      </w:r>
      <w:r w:rsidR="00D65523">
        <w:rPr>
          <w:rFonts w:ascii="Times New Roman" w:hAnsi="Times New Roman" w:cs="Times New Roman"/>
          <w:sz w:val="24"/>
          <w:szCs w:val="24"/>
        </w:rPr>
        <w:t xml:space="preserve"> </w:t>
      </w:r>
      <w:r w:rsidR="00E27CC5" w:rsidRPr="00E27CC5">
        <w:rPr>
          <w:rFonts w:ascii="Times New Roman" w:eastAsia="Calibri" w:hAnsi="Times New Roman" w:cs="Times New Roman"/>
          <w:sz w:val="24"/>
          <w:szCs w:val="24"/>
        </w:rPr>
        <w:t xml:space="preserve">and goal progress that </w:t>
      </w:r>
      <w:r>
        <w:rPr>
          <w:rFonts w:ascii="Times New Roman" w:eastAsia="Calibri" w:hAnsi="Times New Roman" w:cs="Times New Roman"/>
          <w:sz w:val="24"/>
          <w:szCs w:val="24"/>
        </w:rPr>
        <w:t>we obtained</w:t>
      </w:r>
      <w:r w:rsidR="00E27CC5" w:rsidRPr="00E27CC5">
        <w:rPr>
          <w:rFonts w:ascii="Times New Roman" w:eastAsia="Calibri" w:hAnsi="Times New Roman" w:cs="Times New Roman"/>
          <w:sz w:val="24"/>
          <w:szCs w:val="24"/>
        </w:rPr>
        <w:t xml:space="preserve"> in our </w:t>
      </w:r>
      <w:r w:rsidR="00456302">
        <w:rPr>
          <w:rFonts w:ascii="Times New Roman" w:eastAsia="Calibri" w:hAnsi="Times New Roman" w:cs="Times New Roman"/>
          <w:sz w:val="24"/>
          <w:szCs w:val="24"/>
        </w:rPr>
        <w:t>p</w:t>
      </w:r>
      <w:r w:rsidR="00E27CC5" w:rsidRPr="00E27CC5">
        <w:rPr>
          <w:rFonts w:ascii="Times New Roman" w:eastAsia="Calibri" w:hAnsi="Times New Roman" w:cs="Times New Roman"/>
          <w:sz w:val="24"/>
          <w:szCs w:val="24"/>
        </w:rPr>
        <w:t xml:space="preserve">rimary </w:t>
      </w:r>
      <w:r w:rsidR="00456302">
        <w:rPr>
          <w:rFonts w:ascii="Times New Roman" w:eastAsia="Calibri" w:hAnsi="Times New Roman" w:cs="Times New Roman"/>
          <w:sz w:val="24"/>
          <w:szCs w:val="24"/>
        </w:rPr>
        <w:t>m</w:t>
      </w:r>
      <w:r w:rsidR="00E27CC5" w:rsidRPr="00E27CC5">
        <w:rPr>
          <w:rFonts w:ascii="Times New Roman" w:eastAsia="Calibri" w:hAnsi="Times New Roman" w:cs="Times New Roman"/>
          <w:sz w:val="24"/>
          <w:szCs w:val="24"/>
        </w:rPr>
        <w:t xml:space="preserve">odel. </w:t>
      </w:r>
      <w:r w:rsidR="002D39D5">
        <w:rPr>
          <w:rFonts w:ascii="Times New Roman" w:hAnsi="Times New Roman" w:cs="Times New Roman"/>
          <w:noProof/>
          <w:sz w:val="24"/>
          <w:szCs w:val="24"/>
          <w:lang w:val="en-AU" w:eastAsia="zh-CN"/>
        </w:rPr>
        <w:t xml:space="preserve">We present the full range of effect sizes in Table </w:t>
      </w:r>
      <w:r w:rsidR="00B91AD2">
        <w:rPr>
          <w:rFonts w:ascii="Times New Roman" w:hAnsi="Times New Roman" w:cs="Times New Roman"/>
          <w:noProof/>
          <w:sz w:val="24"/>
          <w:szCs w:val="24"/>
          <w:lang w:val="en-AU" w:eastAsia="zh-CN"/>
        </w:rPr>
        <w:t>6</w:t>
      </w:r>
      <w:r w:rsidR="002D39D5">
        <w:rPr>
          <w:rFonts w:ascii="Times New Roman" w:hAnsi="Times New Roman" w:cs="Times New Roman"/>
          <w:noProof/>
          <w:sz w:val="24"/>
          <w:szCs w:val="24"/>
          <w:lang w:val="en-AU" w:eastAsia="zh-CN"/>
        </w:rPr>
        <w:t>.</w:t>
      </w:r>
    </w:p>
    <w:p w14:paraId="0924F113" w14:textId="6D5336E2" w:rsidR="007542AE" w:rsidRDefault="00B732DD" w:rsidP="00903E9A">
      <w:pPr>
        <w:spacing w:after="0" w:line="480" w:lineRule="exact"/>
        <w:ind w:firstLine="720"/>
        <w:rPr>
          <w:rFonts w:ascii="Times New Roman" w:eastAsia="Calibri" w:hAnsi="Times New Roman" w:cs="Times New Roman"/>
          <w:sz w:val="24"/>
          <w:szCs w:val="24"/>
        </w:rPr>
      </w:pPr>
      <w:r>
        <w:rPr>
          <w:rFonts w:ascii="Times New Roman" w:eastAsia="Calibri" w:hAnsi="Times New Roman" w:cs="Times New Roman"/>
          <w:sz w:val="24"/>
          <w:szCs w:val="24"/>
        </w:rPr>
        <w:t>In addition, t</w:t>
      </w:r>
      <w:r w:rsidR="00E27CC5" w:rsidRPr="00E27CC5">
        <w:rPr>
          <w:rFonts w:ascii="Times New Roman" w:eastAsia="Calibri" w:hAnsi="Times New Roman" w:cs="Times New Roman"/>
          <w:sz w:val="24"/>
          <w:szCs w:val="24"/>
        </w:rPr>
        <w:t xml:space="preserve">he indirect effect of adaptive antecedents on well-being via autonomous goal motives, </w:t>
      </w:r>
      <w:r w:rsidR="00D65523">
        <w:rPr>
          <w:rFonts w:ascii="Times New Roman" w:hAnsi="Times New Roman" w:cs="Times New Roman"/>
          <w:sz w:val="24"/>
          <w:szCs w:val="24"/>
        </w:rPr>
        <w:t>approach</w:t>
      </w:r>
      <w:r w:rsidR="00D65523" w:rsidRPr="00E27F59">
        <w:rPr>
          <w:rFonts w:ascii="Times New Roman" w:hAnsi="Times New Roman" w:cs="Times New Roman"/>
          <w:sz w:val="24"/>
          <w:szCs w:val="24"/>
        </w:rPr>
        <w:t xml:space="preserve"> appraisals</w:t>
      </w:r>
      <w:r w:rsidR="00E27CC5" w:rsidRPr="00E27CC5">
        <w:rPr>
          <w:rFonts w:ascii="Times New Roman" w:eastAsia="Calibri" w:hAnsi="Times New Roman" w:cs="Times New Roman"/>
          <w:sz w:val="24"/>
          <w:szCs w:val="24"/>
        </w:rPr>
        <w:t xml:space="preserve">, goal progress, and psychological need satisfaction variables was very </w:t>
      </w:r>
      <w:r w:rsidR="003C111C">
        <w:rPr>
          <w:rFonts w:ascii="Times New Roman" w:eastAsia="Calibri" w:hAnsi="Times New Roman" w:cs="Times New Roman"/>
          <w:sz w:val="24"/>
          <w:szCs w:val="24"/>
        </w:rPr>
        <w:t>small</w:t>
      </w:r>
      <w:r w:rsidR="003C111C" w:rsidRPr="00E27CC5">
        <w:rPr>
          <w:rFonts w:ascii="Times New Roman" w:eastAsia="Calibri" w:hAnsi="Times New Roman" w:cs="Times New Roman"/>
          <w:sz w:val="24"/>
          <w:szCs w:val="24"/>
        </w:rPr>
        <w:t xml:space="preserve"> </w:t>
      </w:r>
      <w:r w:rsidR="00E27CC5" w:rsidRPr="00E27CC5">
        <w:rPr>
          <w:rFonts w:ascii="Times New Roman" w:eastAsia="Calibri" w:hAnsi="Times New Roman" w:cs="Times New Roman"/>
          <w:sz w:val="24"/>
          <w:szCs w:val="24"/>
        </w:rPr>
        <w:t>and positive (</w:t>
      </w:r>
      <w:r w:rsidR="00E27CC5" w:rsidRPr="00E27CC5">
        <w:rPr>
          <w:rFonts w:ascii="Times New Roman" w:eastAsia="Calibri" w:hAnsi="Times New Roman" w:cs="Times New Roman"/>
          <w:i/>
          <w:iCs/>
          <w:sz w:val="24"/>
          <w:szCs w:val="24"/>
        </w:rPr>
        <w:t>r</w:t>
      </w:r>
      <w:r w:rsidR="00E27CC5" w:rsidRPr="00E27CC5">
        <w:rPr>
          <w:rFonts w:ascii="Times New Roman" w:eastAsia="Calibri" w:hAnsi="Times New Roman" w:cs="Times New Roman"/>
          <w:sz w:val="24"/>
          <w:szCs w:val="24"/>
        </w:rPr>
        <w:t xml:space="preserve"> = .</w:t>
      </w:r>
      <w:r w:rsidR="005F0287">
        <w:rPr>
          <w:rFonts w:ascii="Times New Roman" w:eastAsia="Calibri" w:hAnsi="Times New Roman" w:cs="Times New Roman"/>
          <w:sz w:val="24"/>
          <w:szCs w:val="24"/>
        </w:rPr>
        <w:t>002</w:t>
      </w:r>
      <w:r w:rsidR="00E27CC5" w:rsidRPr="00E27CC5">
        <w:rPr>
          <w:rFonts w:ascii="Times New Roman" w:eastAsia="Calibri" w:hAnsi="Times New Roman" w:cs="Times New Roman"/>
          <w:sz w:val="24"/>
          <w:szCs w:val="24"/>
        </w:rPr>
        <w:t xml:space="preserve">, 95% CI = </w:t>
      </w:r>
      <w:r w:rsidR="001B5F65">
        <w:rPr>
          <w:rFonts w:ascii="Times New Roman" w:eastAsia="Calibri" w:hAnsi="Times New Roman" w:cs="Times New Roman"/>
          <w:sz w:val="24"/>
          <w:szCs w:val="24"/>
        </w:rPr>
        <w:t>8.82e-04</w:t>
      </w:r>
      <w:r w:rsidR="00E27CC5" w:rsidRPr="00E27CC5">
        <w:rPr>
          <w:rFonts w:ascii="Times New Roman" w:eastAsia="Calibri" w:hAnsi="Times New Roman" w:cs="Times New Roman"/>
          <w:sz w:val="24"/>
          <w:szCs w:val="24"/>
        </w:rPr>
        <w:t xml:space="preserve">, </w:t>
      </w:r>
      <w:r w:rsidR="00CD1D5D">
        <w:rPr>
          <w:rFonts w:ascii="Times New Roman" w:eastAsia="Calibri" w:hAnsi="Times New Roman" w:cs="Times New Roman"/>
          <w:sz w:val="24"/>
          <w:szCs w:val="24"/>
        </w:rPr>
        <w:t>3</w:t>
      </w:r>
      <w:r w:rsidR="00E27CC5" w:rsidRPr="00E27CC5">
        <w:rPr>
          <w:rFonts w:ascii="Times New Roman" w:eastAsia="Calibri" w:hAnsi="Times New Roman" w:cs="Times New Roman"/>
          <w:sz w:val="24"/>
          <w:szCs w:val="24"/>
        </w:rPr>
        <w:t>.7</w:t>
      </w:r>
      <w:r w:rsidR="00CD1D5D">
        <w:rPr>
          <w:rFonts w:ascii="Times New Roman" w:eastAsia="Calibri" w:hAnsi="Times New Roman" w:cs="Times New Roman"/>
          <w:sz w:val="24"/>
          <w:szCs w:val="24"/>
        </w:rPr>
        <w:t>0e-03</w:t>
      </w:r>
      <w:r w:rsidR="00E27CC5" w:rsidRPr="00E27CC5">
        <w:rPr>
          <w:rFonts w:ascii="Times New Roman" w:eastAsia="Calibri" w:hAnsi="Times New Roman" w:cs="Times New Roman"/>
          <w:sz w:val="24"/>
          <w:szCs w:val="24"/>
        </w:rPr>
        <w:t xml:space="preserve">). </w:t>
      </w:r>
      <w:r w:rsidR="00B00D9F">
        <w:rPr>
          <w:rFonts w:ascii="Times New Roman" w:eastAsia="Calibri" w:hAnsi="Times New Roman" w:cs="Times New Roman"/>
          <w:sz w:val="24"/>
          <w:szCs w:val="24"/>
        </w:rPr>
        <w:t>T</w:t>
      </w:r>
      <w:r w:rsidR="00E27CC5" w:rsidRPr="00E27CC5">
        <w:rPr>
          <w:rFonts w:ascii="Times New Roman" w:eastAsia="Calibri" w:hAnsi="Times New Roman" w:cs="Times New Roman"/>
          <w:sz w:val="24"/>
          <w:szCs w:val="24"/>
        </w:rPr>
        <w:t xml:space="preserve">he indirect effect of maladaptive antecedents on ill-being via the variables at the lower half of the model was </w:t>
      </w:r>
      <w:r w:rsidR="00B00D9F">
        <w:rPr>
          <w:rFonts w:ascii="Times New Roman" w:eastAsia="Calibri" w:hAnsi="Times New Roman" w:cs="Times New Roman"/>
          <w:sz w:val="24"/>
          <w:szCs w:val="24"/>
        </w:rPr>
        <w:t xml:space="preserve">very </w:t>
      </w:r>
      <w:r w:rsidR="00E27CC5" w:rsidRPr="00E27CC5">
        <w:rPr>
          <w:rFonts w:ascii="Times New Roman" w:eastAsia="Calibri" w:hAnsi="Times New Roman" w:cs="Times New Roman"/>
          <w:sz w:val="24"/>
          <w:szCs w:val="24"/>
        </w:rPr>
        <w:t>small (</w:t>
      </w:r>
      <w:r w:rsidR="00E27CC5" w:rsidRPr="00E27CC5">
        <w:rPr>
          <w:rFonts w:ascii="Times New Roman" w:eastAsia="Calibri" w:hAnsi="Times New Roman" w:cs="Times New Roman"/>
          <w:i/>
          <w:iCs/>
          <w:sz w:val="24"/>
          <w:szCs w:val="24"/>
        </w:rPr>
        <w:t>r</w:t>
      </w:r>
      <w:r w:rsidR="00E27CC5" w:rsidRPr="00E27CC5">
        <w:rPr>
          <w:rFonts w:ascii="Times New Roman" w:eastAsia="Calibri" w:hAnsi="Times New Roman" w:cs="Times New Roman"/>
          <w:sz w:val="24"/>
          <w:szCs w:val="24"/>
        </w:rPr>
        <w:t xml:space="preserve"> = </w:t>
      </w:r>
      <w:r w:rsidR="00B00D9F">
        <w:rPr>
          <w:rFonts w:ascii="Times New Roman" w:eastAsia="Calibri" w:hAnsi="Times New Roman" w:cs="Times New Roman"/>
          <w:sz w:val="24"/>
          <w:szCs w:val="24"/>
        </w:rPr>
        <w:t>1</w:t>
      </w:r>
      <w:r w:rsidR="00E27CC5" w:rsidRPr="00E27CC5">
        <w:rPr>
          <w:rFonts w:ascii="Times New Roman" w:eastAsia="Calibri" w:hAnsi="Times New Roman" w:cs="Times New Roman"/>
          <w:sz w:val="24"/>
          <w:szCs w:val="24"/>
        </w:rPr>
        <w:t>.</w:t>
      </w:r>
      <w:r w:rsidR="00380D50">
        <w:rPr>
          <w:rFonts w:ascii="Times New Roman" w:eastAsia="Calibri" w:hAnsi="Times New Roman" w:cs="Times New Roman"/>
          <w:sz w:val="24"/>
          <w:szCs w:val="24"/>
        </w:rPr>
        <w:t>5</w:t>
      </w:r>
      <w:r w:rsidR="00B00D9F">
        <w:rPr>
          <w:rFonts w:ascii="Times New Roman" w:eastAsia="Calibri" w:hAnsi="Times New Roman" w:cs="Times New Roman"/>
          <w:sz w:val="24"/>
          <w:szCs w:val="24"/>
        </w:rPr>
        <w:t>6</w:t>
      </w:r>
      <w:r w:rsidR="00DE07B7">
        <w:rPr>
          <w:rFonts w:ascii="Times New Roman" w:eastAsia="Calibri" w:hAnsi="Times New Roman" w:cs="Times New Roman"/>
          <w:sz w:val="24"/>
          <w:szCs w:val="24"/>
        </w:rPr>
        <w:t>e-05</w:t>
      </w:r>
      <w:r w:rsidR="00E27CC5" w:rsidRPr="00E27CC5">
        <w:rPr>
          <w:rFonts w:ascii="Times New Roman" w:eastAsia="Calibri" w:hAnsi="Times New Roman" w:cs="Times New Roman"/>
          <w:sz w:val="24"/>
          <w:szCs w:val="24"/>
        </w:rPr>
        <w:t xml:space="preserve">, 95% CI = </w:t>
      </w:r>
      <w:r w:rsidR="00DE07B7">
        <w:rPr>
          <w:rFonts w:ascii="Times New Roman" w:eastAsia="Calibri" w:hAnsi="Times New Roman" w:cs="Times New Roman"/>
          <w:sz w:val="24"/>
          <w:szCs w:val="24"/>
        </w:rPr>
        <w:t>8</w:t>
      </w:r>
      <w:r w:rsidR="00E27CC5" w:rsidRPr="00E27CC5">
        <w:rPr>
          <w:rFonts w:ascii="Times New Roman" w:eastAsia="Calibri" w:hAnsi="Times New Roman" w:cs="Times New Roman"/>
          <w:sz w:val="24"/>
          <w:szCs w:val="24"/>
        </w:rPr>
        <w:t>.</w:t>
      </w:r>
      <w:r w:rsidR="00DE07B7">
        <w:rPr>
          <w:rFonts w:ascii="Times New Roman" w:eastAsia="Calibri" w:hAnsi="Times New Roman" w:cs="Times New Roman"/>
          <w:sz w:val="24"/>
          <w:szCs w:val="24"/>
        </w:rPr>
        <w:t>5</w:t>
      </w:r>
      <w:r w:rsidR="00E27CC5" w:rsidRPr="00E27CC5">
        <w:rPr>
          <w:rFonts w:ascii="Times New Roman" w:eastAsia="Calibri" w:hAnsi="Times New Roman" w:cs="Times New Roman"/>
          <w:sz w:val="24"/>
          <w:szCs w:val="24"/>
        </w:rPr>
        <w:t>1</w:t>
      </w:r>
      <w:r w:rsidR="00DE07B7">
        <w:rPr>
          <w:rFonts w:ascii="Times New Roman" w:eastAsia="Calibri" w:hAnsi="Times New Roman" w:cs="Times New Roman"/>
          <w:sz w:val="24"/>
          <w:szCs w:val="24"/>
        </w:rPr>
        <w:t>e-07</w:t>
      </w:r>
      <w:r w:rsidR="00E27CC5" w:rsidRPr="00E27CC5">
        <w:rPr>
          <w:rFonts w:ascii="Times New Roman" w:eastAsia="Calibri" w:hAnsi="Times New Roman" w:cs="Times New Roman"/>
          <w:sz w:val="24"/>
          <w:szCs w:val="24"/>
        </w:rPr>
        <w:t xml:space="preserve">, </w:t>
      </w:r>
      <w:r w:rsidR="00DE07B7">
        <w:rPr>
          <w:rFonts w:ascii="Times New Roman" w:eastAsia="Calibri" w:hAnsi="Times New Roman" w:cs="Times New Roman"/>
          <w:sz w:val="24"/>
          <w:szCs w:val="24"/>
        </w:rPr>
        <w:t>9</w:t>
      </w:r>
      <w:r w:rsidR="00E27CC5" w:rsidRPr="00E27CC5">
        <w:rPr>
          <w:rFonts w:ascii="Times New Roman" w:eastAsia="Calibri" w:hAnsi="Times New Roman" w:cs="Times New Roman"/>
          <w:sz w:val="24"/>
          <w:szCs w:val="24"/>
        </w:rPr>
        <w:t>.</w:t>
      </w:r>
      <w:r w:rsidR="00DE07B7">
        <w:rPr>
          <w:rFonts w:ascii="Times New Roman" w:eastAsia="Calibri" w:hAnsi="Times New Roman" w:cs="Times New Roman"/>
          <w:sz w:val="24"/>
          <w:szCs w:val="24"/>
        </w:rPr>
        <w:t>9</w:t>
      </w:r>
      <w:r w:rsidR="00E27CC5" w:rsidRPr="00E27CC5">
        <w:rPr>
          <w:rFonts w:ascii="Times New Roman" w:eastAsia="Calibri" w:hAnsi="Times New Roman" w:cs="Times New Roman"/>
          <w:sz w:val="24"/>
          <w:szCs w:val="24"/>
        </w:rPr>
        <w:t>0</w:t>
      </w:r>
      <w:r w:rsidR="00DE07B7">
        <w:rPr>
          <w:rFonts w:ascii="Times New Roman" w:eastAsia="Calibri" w:hAnsi="Times New Roman" w:cs="Times New Roman"/>
          <w:sz w:val="24"/>
          <w:szCs w:val="24"/>
        </w:rPr>
        <w:t>e-05</w:t>
      </w:r>
      <w:r w:rsidR="00E27CC5" w:rsidRPr="00E27CC5">
        <w:rPr>
          <w:rFonts w:ascii="Times New Roman" w:eastAsia="Calibri" w:hAnsi="Times New Roman" w:cs="Times New Roman"/>
          <w:sz w:val="24"/>
          <w:szCs w:val="24"/>
        </w:rPr>
        <w:t>).</w:t>
      </w:r>
      <w:r w:rsidR="003251A8">
        <w:rPr>
          <w:rFonts w:ascii="Times New Roman" w:eastAsia="Calibri" w:hAnsi="Times New Roman" w:cs="Times New Roman"/>
          <w:sz w:val="24"/>
          <w:szCs w:val="24"/>
        </w:rPr>
        <w:t xml:space="preserve"> </w:t>
      </w:r>
      <w:r w:rsidR="003251A8" w:rsidRPr="00B43824">
        <w:rPr>
          <w:rFonts w:ascii="Times New Roman" w:eastAsia="Calibri" w:hAnsi="Times New Roman" w:cs="Times New Roman"/>
          <w:bCs/>
          <w:sz w:val="24"/>
          <w:szCs w:val="24"/>
        </w:rPr>
        <w:t xml:space="preserve">The indirect effect of </w:t>
      </w:r>
      <w:r w:rsidR="00D65523">
        <w:rPr>
          <w:rFonts w:ascii="Times New Roman" w:hAnsi="Times New Roman" w:cs="Times New Roman"/>
          <w:sz w:val="24"/>
          <w:szCs w:val="24"/>
        </w:rPr>
        <w:t>approach</w:t>
      </w:r>
      <w:r w:rsidR="00D65523" w:rsidRPr="00E27F59">
        <w:rPr>
          <w:rFonts w:ascii="Times New Roman" w:hAnsi="Times New Roman" w:cs="Times New Roman"/>
          <w:sz w:val="24"/>
          <w:szCs w:val="24"/>
        </w:rPr>
        <w:t xml:space="preserve"> appraisals </w:t>
      </w:r>
      <w:r w:rsidR="003251A8" w:rsidRPr="00B43824">
        <w:rPr>
          <w:rFonts w:ascii="Times New Roman" w:eastAsia="Calibri" w:hAnsi="Times New Roman" w:cs="Times New Roman"/>
          <w:bCs/>
          <w:sz w:val="24"/>
          <w:szCs w:val="24"/>
        </w:rPr>
        <w:t>in the relation between autonomous goal motives and goal progress was medium</w:t>
      </w:r>
      <w:r w:rsidR="0085114E">
        <w:rPr>
          <w:rFonts w:ascii="Times New Roman" w:eastAsia="Calibri" w:hAnsi="Times New Roman" w:cs="Times New Roman"/>
          <w:bCs/>
          <w:sz w:val="24"/>
          <w:szCs w:val="24"/>
        </w:rPr>
        <w:t xml:space="preserve"> </w:t>
      </w:r>
      <w:r w:rsidR="0085114E" w:rsidRPr="00E27CC5">
        <w:rPr>
          <w:rFonts w:ascii="Times New Roman" w:eastAsia="Calibri" w:hAnsi="Times New Roman" w:cs="Times New Roman"/>
          <w:sz w:val="24"/>
          <w:szCs w:val="24"/>
        </w:rPr>
        <w:t>(</w:t>
      </w:r>
      <w:r w:rsidR="0085114E" w:rsidRPr="00E27CC5">
        <w:rPr>
          <w:rFonts w:ascii="Times New Roman" w:eastAsia="Calibri" w:hAnsi="Times New Roman" w:cs="Times New Roman"/>
          <w:i/>
          <w:iCs/>
          <w:sz w:val="24"/>
          <w:szCs w:val="24"/>
        </w:rPr>
        <w:t>r</w:t>
      </w:r>
      <w:r w:rsidR="0085114E" w:rsidRPr="00E27CC5">
        <w:rPr>
          <w:rFonts w:ascii="Times New Roman" w:eastAsia="Calibri" w:hAnsi="Times New Roman" w:cs="Times New Roman"/>
          <w:sz w:val="24"/>
          <w:szCs w:val="24"/>
        </w:rPr>
        <w:t xml:space="preserve"> = .</w:t>
      </w:r>
      <w:r w:rsidR="0085114E">
        <w:rPr>
          <w:rFonts w:ascii="Times New Roman" w:eastAsia="Calibri" w:hAnsi="Times New Roman" w:cs="Times New Roman"/>
          <w:sz w:val="24"/>
          <w:szCs w:val="24"/>
        </w:rPr>
        <w:t>2</w:t>
      </w:r>
      <w:r w:rsidR="004E355D">
        <w:rPr>
          <w:rFonts w:ascii="Times New Roman" w:eastAsia="Calibri" w:hAnsi="Times New Roman" w:cs="Times New Roman"/>
          <w:sz w:val="24"/>
          <w:szCs w:val="24"/>
        </w:rPr>
        <w:t>6</w:t>
      </w:r>
      <w:r w:rsidR="0085114E" w:rsidRPr="00E27CC5">
        <w:rPr>
          <w:rFonts w:ascii="Times New Roman" w:eastAsia="Calibri" w:hAnsi="Times New Roman" w:cs="Times New Roman"/>
          <w:sz w:val="24"/>
          <w:szCs w:val="24"/>
        </w:rPr>
        <w:t>, 95% CI = .</w:t>
      </w:r>
      <w:r w:rsidR="004E355D">
        <w:rPr>
          <w:rFonts w:ascii="Times New Roman" w:eastAsia="Calibri" w:hAnsi="Times New Roman" w:cs="Times New Roman"/>
          <w:sz w:val="24"/>
          <w:szCs w:val="24"/>
        </w:rPr>
        <w:t>21</w:t>
      </w:r>
      <w:r w:rsidR="0085114E" w:rsidRPr="00E27CC5">
        <w:rPr>
          <w:rFonts w:ascii="Times New Roman" w:eastAsia="Calibri" w:hAnsi="Times New Roman" w:cs="Times New Roman"/>
          <w:sz w:val="24"/>
          <w:szCs w:val="24"/>
        </w:rPr>
        <w:t>, .</w:t>
      </w:r>
      <w:r w:rsidR="004E355D">
        <w:rPr>
          <w:rFonts w:ascii="Times New Roman" w:eastAsia="Calibri" w:hAnsi="Times New Roman" w:cs="Times New Roman"/>
          <w:sz w:val="24"/>
          <w:szCs w:val="24"/>
        </w:rPr>
        <w:t>31</w:t>
      </w:r>
      <w:r w:rsidR="0085114E" w:rsidRPr="00E27CC5">
        <w:rPr>
          <w:rFonts w:ascii="Times New Roman" w:eastAsia="Calibri" w:hAnsi="Times New Roman" w:cs="Times New Roman"/>
          <w:sz w:val="24"/>
          <w:szCs w:val="24"/>
        </w:rPr>
        <w:t>)</w:t>
      </w:r>
      <w:r w:rsidR="003251A8">
        <w:rPr>
          <w:rFonts w:ascii="Times New Roman" w:eastAsia="Calibri" w:hAnsi="Times New Roman" w:cs="Times New Roman"/>
          <w:bCs/>
          <w:sz w:val="24"/>
          <w:szCs w:val="24"/>
        </w:rPr>
        <w:t>; t</w:t>
      </w:r>
      <w:r w:rsidR="003251A8" w:rsidRPr="00B43824">
        <w:rPr>
          <w:rFonts w:ascii="Times New Roman" w:eastAsia="Calibri" w:hAnsi="Times New Roman" w:cs="Times New Roman"/>
          <w:bCs/>
          <w:sz w:val="24"/>
          <w:szCs w:val="24"/>
        </w:rPr>
        <w:t xml:space="preserve">he indirect effect of </w:t>
      </w:r>
      <w:r w:rsidR="00D65523">
        <w:rPr>
          <w:rFonts w:ascii="Times New Roman" w:hAnsi="Times New Roman" w:cs="Times New Roman"/>
          <w:sz w:val="24"/>
          <w:szCs w:val="24"/>
        </w:rPr>
        <w:t>avoidance</w:t>
      </w:r>
      <w:r w:rsidR="00D65523" w:rsidRPr="00E27F59">
        <w:rPr>
          <w:rFonts w:ascii="Times New Roman" w:hAnsi="Times New Roman" w:cs="Times New Roman"/>
          <w:sz w:val="24"/>
          <w:szCs w:val="24"/>
        </w:rPr>
        <w:t xml:space="preserve"> appraisals </w:t>
      </w:r>
      <w:r w:rsidR="003251A8" w:rsidRPr="00B43824">
        <w:rPr>
          <w:rFonts w:ascii="Times New Roman" w:eastAsia="Calibri" w:hAnsi="Times New Roman" w:cs="Times New Roman"/>
          <w:bCs/>
          <w:sz w:val="24"/>
          <w:szCs w:val="24"/>
        </w:rPr>
        <w:t>in the relation between controlled goal motives and goal progress was very small</w:t>
      </w:r>
      <w:r w:rsidR="0085114E">
        <w:rPr>
          <w:rFonts w:ascii="Times New Roman" w:eastAsia="Calibri" w:hAnsi="Times New Roman" w:cs="Times New Roman"/>
          <w:bCs/>
          <w:sz w:val="24"/>
          <w:szCs w:val="24"/>
        </w:rPr>
        <w:t xml:space="preserve"> </w:t>
      </w:r>
      <w:r w:rsidR="0085114E" w:rsidRPr="00E27CC5">
        <w:rPr>
          <w:rFonts w:ascii="Times New Roman" w:eastAsia="Calibri" w:hAnsi="Times New Roman" w:cs="Times New Roman"/>
          <w:sz w:val="24"/>
          <w:szCs w:val="24"/>
        </w:rPr>
        <w:t>(</w:t>
      </w:r>
      <w:r w:rsidR="0085114E" w:rsidRPr="00E27CC5">
        <w:rPr>
          <w:rFonts w:ascii="Times New Roman" w:eastAsia="Calibri" w:hAnsi="Times New Roman" w:cs="Times New Roman"/>
          <w:i/>
          <w:iCs/>
          <w:sz w:val="24"/>
          <w:szCs w:val="24"/>
        </w:rPr>
        <w:t>r</w:t>
      </w:r>
      <w:r w:rsidR="0085114E" w:rsidRPr="00E27CC5">
        <w:rPr>
          <w:rFonts w:ascii="Times New Roman" w:eastAsia="Calibri" w:hAnsi="Times New Roman" w:cs="Times New Roman"/>
          <w:sz w:val="24"/>
          <w:szCs w:val="24"/>
        </w:rPr>
        <w:t xml:space="preserve"> = -.0</w:t>
      </w:r>
      <w:r w:rsidR="000E0B9A">
        <w:rPr>
          <w:rFonts w:ascii="Times New Roman" w:eastAsia="Calibri" w:hAnsi="Times New Roman" w:cs="Times New Roman"/>
          <w:sz w:val="24"/>
          <w:szCs w:val="24"/>
        </w:rPr>
        <w:t>6</w:t>
      </w:r>
      <w:r w:rsidR="0085114E" w:rsidRPr="00E27CC5">
        <w:rPr>
          <w:rFonts w:ascii="Times New Roman" w:eastAsia="Calibri" w:hAnsi="Times New Roman" w:cs="Times New Roman"/>
          <w:sz w:val="24"/>
          <w:szCs w:val="24"/>
        </w:rPr>
        <w:t>, 95% CI = -.</w:t>
      </w:r>
      <w:r w:rsidR="00707FCC">
        <w:rPr>
          <w:rFonts w:ascii="Times New Roman" w:eastAsia="Calibri" w:hAnsi="Times New Roman" w:cs="Times New Roman"/>
          <w:sz w:val="24"/>
          <w:szCs w:val="24"/>
        </w:rPr>
        <w:t>10</w:t>
      </w:r>
      <w:r w:rsidR="0085114E" w:rsidRPr="00E27CC5">
        <w:rPr>
          <w:rFonts w:ascii="Times New Roman" w:eastAsia="Calibri" w:hAnsi="Times New Roman" w:cs="Times New Roman"/>
          <w:sz w:val="24"/>
          <w:szCs w:val="24"/>
        </w:rPr>
        <w:t xml:space="preserve">, </w:t>
      </w:r>
      <w:r w:rsidR="004E355D">
        <w:rPr>
          <w:rFonts w:ascii="Times New Roman" w:eastAsia="Calibri" w:hAnsi="Times New Roman" w:cs="Times New Roman"/>
          <w:sz w:val="24"/>
          <w:szCs w:val="24"/>
        </w:rPr>
        <w:t>-</w:t>
      </w:r>
      <w:r w:rsidR="0085114E" w:rsidRPr="00E27CC5">
        <w:rPr>
          <w:rFonts w:ascii="Times New Roman" w:eastAsia="Calibri" w:hAnsi="Times New Roman" w:cs="Times New Roman"/>
          <w:sz w:val="24"/>
          <w:szCs w:val="24"/>
        </w:rPr>
        <w:t>.0</w:t>
      </w:r>
      <w:r w:rsidR="000E0B9A">
        <w:rPr>
          <w:rFonts w:ascii="Times New Roman" w:eastAsia="Calibri" w:hAnsi="Times New Roman" w:cs="Times New Roman"/>
          <w:sz w:val="24"/>
          <w:szCs w:val="24"/>
        </w:rPr>
        <w:t>3</w:t>
      </w:r>
      <w:r w:rsidR="0085114E" w:rsidRPr="00E27CC5">
        <w:rPr>
          <w:rFonts w:ascii="Times New Roman" w:eastAsia="Calibri" w:hAnsi="Times New Roman" w:cs="Times New Roman"/>
          <w:sz w:val="24"/>
          <w:szCs w:val="24"/>
        </w:rPr>
        <w:t>)</w:t>
      </w:r>
      <w:r w:rsidR="003251A8">
        <w:rPr>
          <w:rFonts w:ascii="Times New Roman" w:eastAsia="Calibri" w:hAnsi="Times New Roman" w:cs="Times New Roman"/>
          <w:bCs/>
          <w:sz w:val="24"/>
          <w:szCs w:val="24"/>
        </w:rPr>
        <w:t>.</w:t>
      </w:r>
      <w:r w:rsidR="00051CD0">
        <w:rPr>
          <w:rFonts w:ascii="Times New Roman" w:eastAsia="Calibri" w:hAnsi="Times New Roman" w:cs="Times New Roman"/>
          <w:sz w:val="24"/>
          <w:szCs w:val="24"/>
        </w:rPr>
        <w:t xml:space="preserve"> </w:t>
      </w:r>
    </w:p>
    <w:p w14:paraId="2883B6F8" w14:textId="0E46467E" w:rsidR="00620551" w:rsidRPr="00E27CC5" w:rsidRDefault="007542AE" w:rsidP="00903E9A">
      <w:pPr>
        <w:spacing w:after="0" w:line="480" w:lineRule="exact"/>
        <w:ind w:firstLine="720"/>
        <w:rPr>
          <w:rFonts w:ascii="Times New Roman" w:hAnsi="Times New Roman" w:cs="Times New Roman"/>
          <w:sz w:val="24"/>
          <w:szCs w:val="24"/>
        </w:rPr>
      </w:pPr>
      <w:r>
        <w:rPr>
          <w:rFonts w:ascii="Times New Roman" w:eastAsia="Calibri" w:hAnsi="Times New Roman" w:cs="Times New Roman"/>
          <w:sz w:val="24"/>
          <w:szCs w:val="24"/>
        </w:rPr>
        <w:t>T</w:t>
      </w:r>
      <w:r w:rsidRPr="00E27CC5">
        <w:rPr>
          <w:rFonts w:ascii="Times New Roman" w:eastAsia="Calibri" w:hAnsi="Times New Roman" w:cs="Times New Roman"/>
          <w:sz w:val="24"/>
          <w:szCs w:val="24"/>
        </w:rPr>
        <w:t xml:space="preserve">he </w:t>
      </w:r>
      <w:r w:rsidR="00DB7494">
        <w:rPr>
          <w:rFonts w:ascii="Times New Roman" w:eastAsia="Calibri" w:hAnsi="Times New Roman" w:cs="Times New Roman"/>
          <w:sz w:val="24"/>
          <w:szCs w:val="24"/>
        </w:rPr>
        <w:t>difference</w:t>
      </w:r>
      <w:r w:rsidR="00D17509">
        <w:rPr>
          <w:rFonts w:ascii="Times New Roman" w:eastAsia="Calibri" w:hAnsi="Times New Roman" w:cs="Times New Roman"/>
          <w:sz w:val="24"/>
          <w:szCs w:val="24"/>
        </w:rPr>
        <w:t>s</w:t>
      </w:r>
      <w:r w:rsidR="00DB7494">
        <w:rPr>
          <w:rFonts w:ascii="Times New Roman" w:eastAsia="Calibri" w:hAnsi="Times New Roman" w:cs="Times New Roman"/>
          <w:sz w:val="24"/>
          <w:szCs w:val="24"/>
        </w:rPr>
        <w:t xml:space="preserve"> in </w:t>
      </w:r>
      <w:r w:rsidRPr="00E27CC5">
        <w:rPr>
          <w:rFonts w:ascii="Times New Roman" w:eastAsia="Calibri" w:hAnsi="Times New Roman" w:cs="Times New Roman"/>
          <w:sz w:val="24"/>
          <w:szCs w:val="24"/>
        </w:rPr>
        <w:t xml:space="preserve">AIC and BIC values before </w:t>
      </w:r>
      <w:r w:rsidR="00DB7494">
        <w:rPr>
          <w:rFonts w:ascii="Times New Roman" w:eastAsia="Calibri" w:hAnsi="Times New Roman" w:cs="Times New Roman"/>
          <w:sz w:val="24"/>
          <w:szCs w:val="24"/>
        </w:rPr>
        <w:t xml:space="preserve">and after </w:t>
      </w:r>
      <w:r w:rsidRPr="00E27CC5">
        <w:rPr>
          <w:rFonts w:ascii="Times New Roman" w:eastAsia="Calibri" w:hAnsi="Times New Roman" w:cs="Times New Roman"/>
          <w:sz w:val="24"/>
          <w:szCs w:val="24"/>
        </w:rPr>
        <w:t xml:space="preserve">introducing the moderator variables into the model were </w:t>
      </w:r>
      <w:r w:rsidR="00DB7494" w:rsidRPr="00DB7494">
        <w:rPr>
          <w:rFonts w:ascii="Times New Roman" w:eastAsia="Calibri" w:hAnsi="Times New Roman" w:cs="Times New Roman"/>
          <w:sz w:val="24"/>
          <w:szCs w:val="24"/>
        </w:rPr>
        <w:t>Δ</w:t>
      </w:r>
      <w:r w:rsidRPr="00E27CC5">
        <w:rPr>
          <w:rFonts w:ascii="Times New Roman" w:eastAsia="Calibri" w:hAnsi="Times New Roman" w:cs="Times New Roman"/>
          <w:sz w:val="24"/>
          <w:szCs w:val="24"/>
        </w:rPr>
        <w:t xml:space="preserve">AIC = </w:t>
      </w:r>
      <w:r w:rsidR="005A644D" w:rsidRPr="005A644D">
        <w:rPr>
          <w:rFonts w:ascii="Times New Roman" w:eastAsia="Calibri" w:hAnsi="Times New Roman" w:cs="Times New Roman"/>
          <w:sz w:val="24"/>
          <w:szCs w:val="24"/>
        </w:rPr>
        <w:t>4.650</w:t>
      </w:r>
      <w:r w:rsidR="005A644D">
        <w:rPr>
          <w:rFonts w:ascii="Times New Roman" w:eastAsia="Calibri" w:hAnsi="Times New Roman" w:cs="Times New Roman"/>
          <w:sz w:val="24"/>
          <w:szCs w:val="24"/>
        </w:rPr>
        <w:t xml:space="preserve"> </w:t>
      </w:r>
      <w:r w:rsidRPr="00E27CC5">
        <w:rPr>
          <w:rFonts w:ascii="Times New Roman" w:eastAsia="Calibri" w:hAnsi="Times New Roman" w:cs="Times New Roman"/>
          <w:sz w:val="24"/>
          <w:szCs w:val="24"/>
        </w:rPr>
        <w:t xml:space="preserve">and </w:t>
      </w:r>
      <w:r w:rsidR="00DB7494" w:rsidRPr="00DB7494">
        <w:rPr>
          <w:rFonts w:ascii="Times New Roman" w:eastAsia="Calibri" w:hAnsi="Times New Roman" w:cs="Times New Roman"/>
          <w:sz w:val="24"/>
          <w:szCs w:val="24"/>
        </w:rPr>
        <w:t>Δ</w:t>
      </w:r>
      <w:r w:rsidRPr="00E27CC5">
        <w:rPr>
          <w:rFonts w:ascii="Times New Roman" w:eastAsia="Calibri" w:hAnsi="Times New Roman" w:cs="Times New Roman"/>
          <w:sz w:val="24"/>
          <w:szCs w:val="24"/>
        </w:rPr>
        <w:t xml:space="preserve">BIC = </w:t>
      </w:r>
      <w:r w:rsidR="005A644D" w:rsidRPr="005A644D">
        <w:rPr>
          <w:rFonts w:ascii="Times New Roman" w:eastAsia="Calibri" w:hAnsi="Times New Roman" w:cs="Times New Roman"/>
          <w:sz w:val="24"/>
          <w:szCs w:val="24"/>
        </w:rPr>
        <w:t>4.651</w:t>
      </w:r>
      <w:r w:rsidR="00D17509">
        <w:rPr>
          <w:rFonts w:ascii="Times New Roman" w:eastAsia="Calibri" w:hAnsi="Times New Roman" w:cs="Times New Roman"/>
          <w:sz w:val="24"/>
          <w:szCs w:val="24"/>
        </w:rPr>
        <w:t>, respectively</w:t>
      </w:r>
      <w:r>
        <w:rPr>
          <w:rFonts w:ascii="Times New Roman" w:eastAsia="Calibri" w:hAnsi="Times New Roman" w:cs="Times New Roman"/>
          <w:sz w:val="24"/>
          <w:szCs w:val="24"/>
        </w:rPr>
        <w:t>.</w:t>
      </w:r>
      <w:r w:rsidRPr="00E27CC5">
        <w:rPr>
          <w:rFonts w:ascii="Times New Roman" w:eastAsia="Calibri" w:hAnsi="Times New Roman" w:cs="Times New Roman"/>
          <w:sz w:val="24"/>
          <w:szCs w:val="24"/>
        </w:rPr>
        <w:t xml:space="preserve"> </w:t>
      </w:r>
      <w:r w:rsidR="00D17509">
        <w:rPr>
          <w:rFonts w:ascii="Times New Roman" w:eastAsia="Calibri" w:hAnsi="Times New Roman" w:cs="Times New Roman"/>
          <w:sz w:val="24"/>
          <w:szCs w:val="24"/>
        </w:rPr>
        <w:t>These values</w:t>
      </w:r>
      <w:r w:rsidR="00D17509" w:rsidRPr="00E27CC5">
        <w:rPr>
          <w:rFonts w:ascii="Times New Roman" w:eastAsia="Calibri" w:hAnsi="Times New Roman" w:cs="Times New Roman"/>
          <w:sz w:val="24"/>
          <w:szCs w:val="24"/>
        </w:rPr>
        <w:t xml:space="preserve"> </w:t>
      </w:r>
      <w:r w:rsidRPr="00E27CC5">
        <w:rPr>
          <w:rFonts w:ascii="Times New Roman" w:eastAsia="Calibri" w:hAnsi="Times New Roman" w:cs="Times New Roman"/>
          <w:sz w:val="24"/>
          <w:szCs w:val="24"/>
        </w:rPr>
        <w:lastRenderedPageBreak/>
        <w:t>indicate that including study characteristics into the model had a small</w:t>
      </w:r>
      <w:r w:rsidR="00F13C81">
        <w:rPr>
          <w:rFonts w:ascii="Times New Roman" w:eastAsia="Calibri" w:hAnsi="Times New Roman" w:cs="Times New Roman"/>
          <w:sz w:val="24"/>
          <w:szCs w:val="24"/>
        </w:rPr>
        <w:t xml:space="preserve"> </w:t>
      </w:r>
      <w:r w:rsidR="00D42CE1">
        <w:rPr>
          <w:rFonts w:ascii="Times New Roman" w:eastAsia="Calibri" w:hAnsi="Times New Roman" w:cs="Times New Roman"/>
          <w:sz w:val="24"/>
          <w:szCs w:val="24"/>
        </w:rPr>
        <w:t>influence</w:t>
      </w:r>
      <w:r w:rsidR="001974A4">
        <w:rPr>
          <w:rFonts w:ascii="Times New Roman" w:eastAsia="Calibri" w:hAnsi="Times New Roman" w:cs="Times New Roman"/>
          <w:sz w:val="24"/>
          <w:szCs w:val="24"/>
        </w:rPr>
        <w:t xml:space="preserve"> (</w:t>
      </w:r>
      <w:r w:rsidR="001974A4" w:rsidRPr="001974A4">
        <w:rPr>
          <w:rFonts w:ascii="Times New Roman" w:eastAsia="Calibri" w:hAnsi="Times New Roman" w:cs="Times New Roman"/>
          <w:sz w:val="24"/>
          <w:szCs w:val="24"/>
        </w:rPr>
        <w:t>Burnham</w:t>
      </w:r>
      <w:r w:rsidR="001974A4">
        <w:rPr>
          <w:rFonts w:ascii="Times New Roman" w:eastAsia="Calibri" w:hAnsi="Times New Roman" w:cs="Times New Roman"/>
          <w:sz w:val="24"/>
          <w:szCs w:val="24"/>
        </w:rPr>
        <w:t xml:space="preserve"> </w:t>
      </w:r>
      <w:r w:rsidR="001974A4" w:rsidRPr="001974A4">
        <w:rPr>
          <w:rFonts w:ascii="Times New Roman" w:eastAsia="Calibri" w:hAnsi="Times New Roman" w:cs="Times New Roman"/>
          <w:sz w:val="24"/>
          <w:szCs w:val="24"/>
        </w:rPr>
        <w:t>&amp; Anderson</w:t>
      </w:r>
      <w:r w:rsidR="001974A4">
        <w:rPr>
          <w:rFonts w:ascii="Times New Roman" w:eastAsia="Calibri" w:hAnsi="Times New Roman" w:cs="Times New Roman"/>
          <w:sz w:val="24"/>
          <w:szCs w:val="24"/>
        </w:rPr>
        <w:t xml:space="preserve">, </w:t>
      </w:r>
      <w:r w:rsidR="001974A4" w:rsidRPr="001974A4">
        <w:rPr>
          <w:rFonts w:ascii="Times New Roman" w:eastAsia="Calibri" w:hAnsi="Times New Roman" w:cs="Times New Roman"/>
          <w:sz w:val="24"/>
          <w:szCs w:val="24"/>
        </w:rPr>
        <w:t>200</w:t>
      </w:r>
      <w:r w:rsidR="00520F72">
        <w:rPr>
          <w:rFonts w:ascii="Times New Roman" w:eastAsia="Calibri" w:hAnsi="Times New Roman" w:cs="Times New Roman"/>
          <w:sz w:val="24"/>
          <w:szCs w:val="24"/>
        </w:rPr>
        <w:t>4</w:t>
      </w:r>
      <w:r w:rsidR="001974A4" w:rsidRPr="001974A4">
        <w:rPr>
          <w:rFonts w:ascii="Times New Roman" w:eastAsia="Calibri" w:hAnsi="Times New Roman" w:cs="Times New Roman"/>
          <w:sz w:val="24"/>
          <w:szCs w:val="24"/>
        </w:rPr>
        <w:t>)</w:t>
      </w:r>
      <w:r w:rsidRPr="00E27CC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944308">
        <w:rPr>
          <w:rFonts w:ascii="Times New Roman" w:eastAsia="Calibri" w:hAnsi="Times New Roman" w:cs="Times New Roman"/>
          <w:bCs/>
          <w:sz w:val="24"/>
          <w:szCs w:val="24"/>
        </w:rPr>
        <w:t>The results of the additional analys</w:t>
      </w:r>
      <w:r w:rsidR="00D42CE1">
        <w:rPr>
          <w:rFonts w:ascii="Times New Roman" w:eastAsia="Calibri" w:hAnsi="Times New Roman" w:cs="Times New Roman"/>
          <w:bCs/>
          <w:sz w:val="24"/>
          <w:szCs w:val="24"/>
        </w:rPr>
        <w:t>e</w:t>
      </w:r>
      <w:r w:rsidR="00944308">
        <w:rPr>
          <w:rFonts w:ascii="Times New Roman" w:eastAsia="Calibri" w:hAnsi="Times New Roman" w:cs="Times New Roman"/>
          <w:bCs/>
          <w:sz w:val="24"/>
          <w:szCs w:val="24"/>
        </w:rPr>
        <w:t>s</w:t>
      </w:r>
      <w:r>
        <w:rPr>
          <w:rFonts w:ascii="Times New Roman" w:eastAsia="Calibri" w:hAnsi="Times New Roman" w:cs="Times New Roman"/>
          <w:bCs/>
          <w:sz w:val="24"/>
          <w:szCs w:val="24"/>
        </w:rPr>
        <w:t xml:space="preserve"> to investigate the effects of moderators on individual bivariate correlations</w:t>
      </w:r>
      <w:r w:rsidR="00944308">
        <w:rPr>
          <w:rFonts w:ascii="Times New Roman" w:eastAsia="Calibri" w:hAnsi="Times New Roman" w:cs="Times New Roman"/>
          <w:bCs/>
          <w:sz w:val="24"/>
          <w:szCs w:val="24"/>
        </w:rPr>
        <w:t xml:space="preserve"> showed</w:t>
      </w:r>
      <w:r w:rsidR="00A268D1">
        <w:rPr>
          <w:rFonts w:ascii="Times New Roman" w:eastAsia="Calibri" w:hAnsi="Times New Roman" w:cs="Times New Roman"/>
          <w:bCs/>
          <w:sz w:val="24"/>
          <w:szCs w:val="24"/>
        </w:rPr>
        <w:t xml:space="preserve"> that s</w:t>
      </w:r>
      <w:r w:rsidR="00620551">
        <w:rPr>
          <w:rFonts w:ascii="Times New Roman" w:eastAsia="Calibri" w:hAnsi="Times New Roman" w:cs="Times New Roman"/>
          <w:bCs/>
          <w:sz w:val="24"/>
          <w:szCs w:val="24"/>
        </w:rPr>
        <w:t>tudy design</w:t>
      </w:r>
      <w:r w:rsidR="003251A8">
        <w:rPr>
          <w:rFonts w:ascii="Times New Roman" w:eastAsia="Calibri" w:hAnsi="Times New Roman" w:cs="Times New Roman"/>
          <w:bCs/>
          <w:sz w:val="24"/>
          <w:szCs w:val="24"/>
        </w:rPr>
        <w:t xml:space="preserve"> significantly</w:t>
      </w:r>
      <w:r w:rsidR="00620551">
        <w:rPr>
          <w:rFonts w:ascii="Times New Roman" w:eastAsia="Calibri" w:hAnsi="Times New Roman" w:cs="Times New Roman"/>
          <w:bCs/>
          <w:sz w:val="24"/>
          <w:szCs w:val="24"/>
        </w:rPr>
        <w:t xml:space="preserve"> moderated the association between </w:t>
      </w:r>
      <w:r w:rsidR="008D366B">
        <w:rPr>
          <w:rFonts w:ascii="Times New Roman" w:eastAsia="Calibri" w:hAnsi="Times New Roman" w:cs="Times New Roman"/>
          <w:bCs/>
          <w:sz w:val="24"/>
          <w:szCs w:val="24"/>
        </w:rPr>
        <w:t xml:space="preserve">controlled goal motives and </w:t>
      </w:r>
      <w:r w:rsidR="00620551">
        <w:rPr>
          <w:rFonts w:ascii="Times New Roman" w:eastAsia="Calibri" w:hAnsi="Times New Roman" w:cs="Times New Roman"/>
          <w:bCs/>
          <w:sz w:val="24"/>
          <w:szCs w:val="24"/>
        </w:rPr>
        <w:t>psychological need frustration</w:t>
      </w:r>
      <w:r w:rsidR="0036354B">
        <w:rPr>
          <w:rFonts w:ascii="Times New Roman" w:eastAsia="Calibri" w:hAnsi="Times New Roman" w:cs="Times New Roman"/>
          <w:bCs/>
          <w:sz w:val="24"/>
          <w:szCs w:val="24"/>
        </w:rPr>
        <w:t>,</w:t>
      </w:r>
      <w:r w:rsidR="008478DF">
        <w:rPr>
          <w:rFonts w:ascii="Times New Roman" w:eastAsia="Calibri" w:hAnsi="Times New Roman" w:cs="Times New Roman"/>
          <w:bCs/>
          <w:sz w:val="24"/>
          <w:szCs w:val="24"/>
        </w:rPr>
        <w:t xml:space="preserve"> where</w:t>
      </w:r>
      <w:r w:rsidR="0036354B">
        <w:rPr>
          <w:rFonts w:ascii="Times New Roman" w:eastAsia="Calibri" w:hAnsi="Times New Roman" w:cs="Times New Roman"/>
          <w:bCs/>
          <w:sz w:val="24"/>
          <w:szCs w:val="24"/>
        </w:rPr>
        <w:t>by</w:t>
      </w:r>
      <w:r w:rsidR="008478DF">
        <w:rPr>
          <w:rFonts w:ascii="Times New Roman" w:eastAsia="Calibri" w:hAnsi="Times New Roman" w:cs="Times New Roman"/>
          <w:bCs/>
          <w:sz w:val="24"/>
          <w:szCs w:val="24"/>
        </w:rPr>
        <w:t xml:space="preserve"> c</w:t>
      </w:r>
      <w:r w:rsidR="00620551">
        <w:rPr>
          <w:rFonts w:ascii="Times New Roman" w:eastAsia="Calibri" w:hAnsi="Times New Roman" w:cs="Times New Roman"/>
          <w:bCs/>
          <w:sz w:val="24"/>
          <w:szCs w:val="24"/>
        </w:rPr>
        <w:t xml:space="preserve">ross-sectional studies </w:t>
      </w:r>
      <w:r w:rsidR="00F223BB">
        <w:rPr>
          <w:rFonts w:ascii="Times New Roman" w:eastAsia="Calibri" w:hAnsi="Times New Roman" w:cs="Times New Roman"/>
          <w:bCs/>
          <w:sz w:val="24"/>
          <w:szCs w:val="24"/>
        </w:rPr>
        <w:t xml:space="preserve">that tested this association </w:t>
      </w:r>
      <w:r w:rsidR="00620551">
        <w:rPr>
          <w:rFonts w:ascii="Times New Roman" w:eastAsia="Calibri" w:hAnsi="Times New Roman" w:cs="Times New Roman"/>
          <w:bCs/>
          <w:sz w:val="24"/>
          <w:szCs w:val="24"/>
        </w:rPr>
        <w:t xml:space="preserve">had larger effect sizes than prospective studies. Study quality moderated the associations between </w:t>
      </w:r>
      <w:r w:rsidR="000F01E0">
        <w:rPr>
          <w:rFonts w:ascii="Times New Roman" w:eastAsia="Calibri" w:hAnsi="Times New Roman" w:cs="Times New Roman"/>
          <w:bCs/>
          <w:sz w:val="24"/>
          <w:szCs w:val="24"/>
        </w:rPr>
        <w:t xml:space="preserve">adaptive goal regulatory </w:t>
      </w:r>
      <w:r w:rsidR="00A65C80">
        <w:rPr>
          <w:rFonts w:ascii="Times New Roman" w:eastAsia="Calibri" w:hAnsi="Times New Roman" w:cs="Times New Roman"/>
          <w:bCs/>
          <w:sz w:val="24"/>
          <w:szCs w:val="24"/>
        </w:rPr>
        <w:t>variables</w:t>
      </w:r>
      <w:r w:rsidR="000F01E0">
        <w:rPr>
          <w:rFonts w:ascii="Times New Roman" w:eastAsia="Calibri" w:hAnsi="Times New Roman" w:cs="Times New Roman"/>
          <w:bCs/>
          <w:sz w:val="24"/>
          <w:szCs w:val="24"/>
        </w:rPr>
        <w:t xml:space="preserve"> and goal progress</w:t>
      </w:r>
      <w:r w:rsidR="00FC37CF">
        <w:rPr>
          <w:rFonts w:ascii="Times New Roman" w:eastAsia="Calibri" w:hAnsi="Times New Roman" w:cs="Times New Roman"/>
          <w:bCs/>
          <w:sz w:val="24"/>
          <w:szCs w:val="24"/>
        </w:rPr>
        <w:t>,</w:t>
      </w:r>
      <w:r w:rsidR="00620551">
        <w:rPr>
          <w:rFonts w:ascii="Times New Roman" w:eastAsia="Calibri" w:hAnsi="Times New Roman" w:cs="Times New Roman"/>
          <w:bCs/>
          <w:sz w:val="24"/>
          <w:szCs w:val="24"/>
        </w:rPr>
        <w:t xml:space="preserve"> and </w:t>
      </w:r>
      <w:r w:rsidR="00FC37CF">
        <w:rPr>
          <w:rFonts w:ascii="Times New Roman" w:eastAsia="Calibri" w:hAnsi="Times New Roman" w:cs="Times New Roman"/>
          <w:bCs/>
          <w:sz w:val="24"/>
          <w:szCs w:val="24"/>
        </w:rPr>
        <w:t xml:space="preserve">between </w:t>
      </w:r>
      <w:r w:rsidR="00625C70">
        <w:rPr>
          <w:rFonts w:ascii="Times New Roman" w:eastAsia="Calibri" w:hAnsi="Times New Roman" w:cs="Times New Roman"/>
          <w:bCs/>
          <w:sz w:val="24"/>
          <w:szCs w:val="24"/>
        </w:rPr>
        <w:t xml:space="preserve">psychological need frustration </w:t>
      </w:r>
      <w:r w:rsidR="000F01E0">
        <w:rPr>
          <w:rFonts w:ascii="Times New Roman" w:eastAsia="Calibri" w:hAnsi="Times New Roman" w:cs="Times New Roman"/>
          <w:bCs/>
          <w:sz w:val="24"/>
          <w:szCs w:val="24"/>
        </w:rPr>
        <w:t>and ill-being</w:t>
      </w:r>
      <w:r w:rsidR="00620551">
        <w:rPr>
          <w:rFonts w:ascii="Times New Roman" w:eastAsia="Calibri" w:hAnsi="Times New Roman" w:cs="Times New Roman"/>
          <w:bCs/>
          <w:sz w:val="24"/>
          <w:szCs w:val="24"/>
        </w:rPr>
        <w:t xml:space="preserve">. </w:t>
      </w:r>
      <w:r w:rsidR="005303FE">
        <w:rPr>
          <w:rFonts w:ascii="Times New Roman" w:eastAsia="Calibri" w:hAnsi="Times New Roman" w:cs="Times New Roman"/>
          <w:bCs/>
          <w:sz w:val="24"/>
          <w:szCs w:val="24"/>
        </w:rPr>
        <w:t xml:space="preserve">We </w:t>
      </w:r>
      <w:r w:rsidR="00FC37CF">
        <w:rPr>
          <w:rFonts w:ascii="Times New Roman" w:eastAsia="Calibri" w:hAnsi="Times New Roman" w:cs="Times New Roman"/>
          <w:bCs/>
          <w:sz w:val="24"/>
          <w:szCs w:val="24"/>
        </w:rPr>
        <w:t>noted</w:t>
      </w:r>
      <w:r w:rsidR="005303FE">
        <w:rPr>
          <w:rFonts w:ascii="Times New Roman" w:eastAsia="Calibri" w:hAnsi="Times New Roman" w:cs="Times New Roman"/>
          <w:bCs/>
          <w:sz w:val="24"/>
          <w:szCs w:val="24"/>
        </w:rPr>
        <w:t xml:space="preserve"> </w:t>
      </w:r>
      <w:r w:rsidR="004C5DE9">
        <w:rPr>
          <w:rFonts w:ascii="Times New Roman" w:eastAsia="Calibri" w:hAnsi="Times New Roman" w:cs="Times New Roman"/>
          <w:bCs/>
          <w:sz w:val="24"/>
          <w:szCs w:val="24"/>
        </w:rPr>
        <w:t>that</w:t>
      </w:r>
      <w:r w:rsidR="00FC37CF">
        <w:rPr>
          <w:rFonts w:ascii="Times New Roman" w:eastAsia="Calibri" w:hAnsi="Times New Roman" w:cs="Times New Roman"/>
          <w:bCs/>
          <w:sz w:val="24"/>
          <w:szCs w:val="24"/>
        </w:rPr>
        <w:t>,</w:t>
      </w:r>
      <w:r w:rsidR="004C5DE9">
        <w:rPr>
          <w:rFonts w:ascii="Times New Roman" w:eastAsia="Calibri" w:hAnsi="Times New Roman" w:cs="Times New Roman"/>
          <w:bCs/>
          <w:sz w:val="24"/>
          <w:szCs w:val="24"/>
        </w:rPr>
        <w:t xml:space="preserve"> </w:t>
      </w:r>
      <w:r w:rsidR="00BB4859">
        <w:rPr>
          <w:rFonts w:ascii="Times New Roman" w:eastAsia="Calibri" w:hAnsi="Times New Roman" w:cs="Times New Roman"/>
          <w:bCs/>
          <w:sz w:val="24"/>
          <w:szCs w:val="24"/>
        </w:rPr>
        <w:t>as study quality increased</w:t>
      </w:r>
      <w:r w:rsidR="00FD2B3D">
        <w:rPr>
          <w:rFonts w:ascii="Times New Roman" w:eastAsia="Calibri" w:hAnsi="Times New Roman" w:cs="Times New Roman"/>
          <w:bCs/>
          <w:sz w:val="24"/>
          <w:szCs w:val="24"/>
        </w:rPr>
        <w:t>,</w:t>
      </w:r>
      <w:r w:rsidR="00BB4859">
        <w:rPr>
          <w:rFonts w:ascii="Times New Roman" w:eastAsia="Calibri" w:hAnsi="Times New Roman" w:cs="Times New Roman"/>
          <w:bCs/>
          <w:sz w:val="24"/>
          <w:szCs w:val="24"/>
        </w:rPr>
        <w:t xml:space="preserve"> </w:t>
      </w:r>
      <w:r w:rsidR="004C5DE9">
        <w:rPr>
          <w:rFonts w:ascii="Times New Roman" w:eastAsia="Calibri" w:hAnsi="Times New Roman" w:cs="Times New Roman"/>
          <w:bCs/>
          <w:sz w:val="24"/>
          <w:szCs w:val="24"/>
        </w:rPr>
        <w:t>the association between</w:t>
      </w:r>
      <w:r w:rsidR="004C5DE9" w:rsidRPr="004C5DE9">
        <w:rPr>
          <w:rFonts w:ascii="Times New Roman" w:eastAsia="Calibri" w:hAnsi="Times New Roman" w:cs="Times New Roman"/>
          <w:bCs/>
          <w:sz w:val="24"/>
          <w:szCs w:val="24"/>
        </w:rPr>
        <w:t xml:space="preserve"> </w:t>
      </w:r>
      <w:r w:rsidR="004C5DE9">
        <w:rPr>
          <w:rFonts w:ascii="Times New Roman" w:eastAsia="Calibri" w:hAnsi="Times New Roman" w:cs="Times New Roman"/>
          <w:bCs/>
          <w:sz w:val="24"/>
          <w:szCs w:val="24"/>
        </w:rPr>
        <w:t xml:space="preserve">adaptive goal regulatory </w:t>
      </w:r>
      <w:r w:rsidR="00A65C80">
        <w:rPr>
          <w:rFonts w:ascii="Times New Roman" w:eastAsia="Calibri" w:hAnsi="Times New Roman" w:cs="Times New Roman"/>
          <w:bCs/>
          <w:sz w:val="24"/>
          <w:szCs w:val="24"/>
        </w:rPr>
        <w:t>variables</w:t>
      </w:r>
      <w:r w:rsidR="004C5DE9">
        <w:rPr>
          <w:rFonts w:ascii="Times New Roman" w:eastAsia="Calibri" w:hAnsi="Times New Roman" w:cs="Times New Roman"/>
          <w:bCs/>
          <w:sz w:val="24"/>
          <w:szCs w:val="24"/>
        </w:rPr>
        <w:t xml:space="preserve"> and goal progress </w:t>
      </w:r>
      <w:r w:rsidR="00BB4859">
        <w:rPr>
          <w:rFonts w:ascii="Times New Roman" w:eastAsia="Calibri" w:hAnsi="Times New Roman" w:cs="Times New Roman"/>
          <w:bCs/>
          <w:sz w:val="24"/>
          <w:szCs w:val="24"/>
        </w:rPr>
        <w:t>was</w:t>
      </w:r>
      <w:r w:rsidR="004C5DE9">
        <w:rPr>
          <w:rFonts w:ascii="Times New Roman" w:eastAsia="Calibri" w:hAnsi="Times New Roman" w:cs="Times New Roman"/>
          <w:bCs/>
          <w:sz w:val="24"/>
          <w:szCs w:val="24"/>
        </w:rPr>
        <w:t xml:space="preserve"> reduced</w:t>
      </w:r>
      <w:r w:rsidR="00BB4859">
        <w:rPr>
          <w:rFonts w:ascii="Times New Roman" w:eastAsia="Calibri" w:hAnsi="Times New Roman" w:cs="Times New Roman"/>
          <w:bCs/>
          <w:sz w:val="24"/>
          <w:szCs w:val="24"/>
        </w:rPr>
        <w:t xml:space="preserve">, whereas the association between psychological need frustration and ill-being increased. </w:t>
      </w:r>
      <w:r w:rsidR="00620551">
        <w:rPr>
          <w:rFonts w:ascii="Times New Roman" w:eastAsia="Calibri" w:hAnsi="Times New Roman" w:cs="Times New Roman"/>
          <w:bCs/>
          <w:sz w:val="24"/>
          <w:szCs w:val="24"/>
        </w:rPr>
        <w:t xml:space="preserve">Finally, study context moderated the </w:t>
      </w:r>
      <w:r w:rsidR="004C5F6C">
        <w:rPr>
          <w:rFonts w:ascii="Times New Roman" w:eastAsia="Calibri" w:hAnsi="Times New Roman" w:cs="Times New Roman"/>
          <w:bCs/>
          <w:sz w:val="24"/>
          <w:szCs w:val="24"/>
        </w:rPr>
        <w:t>associations</w:t>
      </w:r>
      <w:r w:rsidR="00620551">
        <w:rPr>
          <w:rFonts w:ascii="Times New Roman" w:eastAsia="Calibri" w:hAnsi="Times New Roman" w:cs="Times New Roman"/>
          <w:bCs/>
          <w:sz w:val="24"/>
          <w:szCs w:val="24"/>
        </w:rPr>
        <w:t xml:space="preserve"> between </w:t>
      </w:r>
      <w:r w:rsidR="00AB6ABC">
        <w:rPr>
          <w:rFonts w:ascii="Times New Roman" w:eastAsia="Calibri" w:hAnsi="Times New Roman" w:cs="Times New Roman"/>
          <w:bCs/>
          <w:sz w:val="24"/>
          <w:szCs w:val="24"/>
        </w:rPr>
        <w:t>maladaptive antecedents and controlled</w:t>
      </w:r>
      <w:r w:rsidR="004C5F6C">
        <w:rPr>
          <w:rFonts w:ascii="Times New Roman" w:eastAsia="Calibri" w:hAnsi="Times New Roman" w:cs="Times New Roman"/>
          <w:bCs/>
          <w:sz w:val="24"/>
          <w:szCs w:val="24"/>
        </w:rPr>
        <w:t xml:space="preserve"> goal motives</w:t>
      </w:r>
      <w:r w:rsidR="00FC37CF">
        <w:rPr>
          <w:rFonts w:ascii="Times New Roman" w:eastAsia="Calibri" w:hAnsi="Times New Roman" w:cs="Times New Roman"/>
          <w:bCs/>
          <w:sz w:val="24"/>
          <w:szCs w:val="24"/>
        </w:rPr>
        <w:t>,</w:t>
      </w:r>
      <w:r w:rsidR="004C5F6C">
        <w:rPr>
          <w:rFonts w:ascii="Times New Roman" w:eastAsia="Calibri" w:hAnsi="Times New Roman" w:cs="Times New Roman"/>
          <w:bCs/>
          <w:sz w:val="24"/>
          <w:szCs w:val="24"/>
        </w:rPr>
        <w:t xml:space="preserve"> and </w:t>
      </w:r>
      <w:r w:rsidR="00FC37CF">
        <w:rPr>
          <w:rFonts w:ascii="Times New Roman" w:eastAsia="Calibri" w:hAnsi="Times New Roman" w:cs="Times New Roman"/>
          <w:bCs/>
          <w:sz w:val="24"/>
          <w:szCs w:val="24"/>
        </w:rPr>
        <w:t xml:space="preserve">between </w:t>
      </w:r>
      <w:r w:rsidR="00AB6ABC">
        <w:rPr>
          <w:rFonts w:ascii="Times New Roman" w:eastAsia="Calibri" w:hAnsi="Times New Roman" w:cs="Times New Roman"/>
          <w:bCs/>
          <w:sz w:val="24"/>
          <w:szCs w:val="24"/>
        </w:rPr>
        <w:t xml:space="preserve">controlled goal motives and </w:t>
      </w:r>
      <w:r w:rsidR="004C5F6C">
        <w:rPr>
          <w:rFonts w:ascii="Times New Roman" w:eastAsia="Calibri" w:hAnsi="Times New Roman" w:cs="Times New Roman"/>
          <w:bCs/>
          <w:sz w:val="24"/>
          <w:szCs w:val="24"/>
        </w:rPr>
        <w:t>psychological need frustration</w:t>
      </w:r>
      <w:r w:rsidR="00620551">
        <w:rPr>
          <w:rFonts w:ascii="Times New Roman" w:eastAsia="Calibri" w:hAnsi="Times New Roman" w:cs="Times New Roman"/>
          <w:bCs/>
          <w:sz w:val="24"/>
          <w:szCs w:val="24"/>
        </w:rPr>
        <w:t xml:space="preserve">. </w:t>
      </w:r>
      <w:r w:rsidR="0014575E">
        <w:rPr>
          <w:rFonts w:ascii="Times New Roman" w:eastAsia="Calibri" w:hAnsi="Times New Roman" w:cs="Times New Roman"/>
          <w:bCs/>
          <w:sz w:val="24"/>
          <w:szCs w:val="24"/>
        </w:rPr>
        <w:t>T</w:t>
      </w:r>
      <w:r w:rsidR="00620551">
        <w:rPr>
          <w:rFonts w:ascii="Times New Roman" w:eastAsia="Calibri" w:hAnsi="Times New Roman" w:cs="Times New Roman"/>
          <w:bCs/>
          <w:sz w:val="24"/>
          <w:szCs w:val="24"/>
        </w:rPr>
        <w:t xml:space="preserve">he </w:t>
      </w:r>
      <w:r w:rsidR="0014575E">
        <w:rPr>
          <w:rFonts w:ascii="Times New Roman" w:eastAsia="Calibri" w:hAnsi="Times New Roman" w:cs="Times New Roman"/>
          <w:bCs/>
          <w:sz w:val="24"/>
          <w:szCs w:val="24"/>
        </w:rPr>
        <w:t>association</w:t>
      </w:r>
      <w:r w:rsidR="00FD2B3D">
        <w:rPr>
          <w:rFonts w:ascii="Times New Roman" w:eastAsia="Calibri" w:hAnsi="Times New Roman" w:cs="Times New Roman"/>
          <w:bCs/>
          <w:sz w:val="24"/>
          <w:szCs w:val="24"/>
        </w:rPr>
        <w:t>s</w:t>
      </w:r>
      <w:r w:rsidR="00620551">
        <w:rPr>
          <w:rFonts w:ascii="Times New Roman" w:eastAsia="Calibri" w:hAnsi="Times New Roman" w:cs="Times New Roman"/>
          <w:bCs/>
          <w:sz w:val="24"/>
          <w:szCs w:val="24"/>
        </w:rPr>
        <w:t xml:space="preserve"> between </w:t>
      </w:r>
      <w:r w:rsidR="0014575E">
        <w:rPr>
          <w:rFonts w:ascii="Times New Roman" w:eastAsia="Calibri" w:hAnsi="Times New Roman" w:cs="Times New Roman"/>
          <w:bCs/>
          <w:sz w:val="24"/>
          <w:szCs w:val="24"/>
        </w:rPr>
        <w:t>maladaptive antecedents and controlled goal motives were large</w:t>
      </w:r>
      <w:r w:rsidR="004F2C75">
        <w:rPr>
          <w:rFonts w:ascii="Times New Roman" w:eastAsia="Calibri" w:hAnsi="Times New Roman" w:cs="Times New Roman"/>
          <w:bCs/>
          <w:sz w:val="24"/>
          <w:szCs w:val="24"/>
        </w:rPr>
        <w:t>st</w:t>
      </w:r>
      <w:r w:rsidR="0014575E">
        <w:rPr>
          <w:rFonts w:ascii="Times New Roman" w:eastAsia="Calibri" w:hAnsi="Times New Roman" w:cs="Times New Roman"/>
          <w:bCs/>
          <w:sz w:val="24"/>
          <w:szCs w:val="24"/>
        </w:rPr>
        <w:t xml:space="preserve"> in studies conducted within the sports context. The </w:t>
      </w:r>
      <w:r w:rsidR="004F2C75">
        <w:rPr>
          <w:rFonts w:ascii="Times New Roman" w:eastAsia="Calibri" w:hAnsi="Times New Roman" w:cs="Times New Roman"/>
          <w:bCs/>
          <w:sz w:val="24"/>
          <w:szCs w:val="24"/>
        </w:rPr>
        <w:t>association</w:t>
      </w:r>
      <w:r w:rsidR="00FD2B3D">
        <w:rPr>
          <w:rFonts w:ascii="Times New Roman" w:eastAsia="Calibri" w:hAnsi="Times New Roman" w:cs="Times New Roman"/>
          <w:bCs/>
          <w:sz w:val="24"/>
          <w:szCs w:val="24"/>
        </w:rPr>
        <w:t>s</w:t>
      </w:r>
      <w:r w:rsidR="004F2C75">
        <w:rPr>
          <w:rFonts w:ascii="Times New Roman" w:eastAsia="Calibri" w:hAnsi="Times New Roman" w:cs="Times New Roman"/>
          <w:bCs/>
          <w:sz w:val="24"/>
          <w:szCs w:val="24"/>
        </w:rPr>
        <w:t xml:space="preserve"> between </w:t>
      </w:r>
      <w:r w:rsidR="0014575E">
        <w:rPr>
          <w:rFonts w:ascii="Times New Roman" w:eastAsia="Calibri" w:hAnsi="Times New Roman" w:cs="Times New Roman"/>
          <w:bCs/>
          <w:sz w:val="24"/>
          <w:szCs w:val="24"/>
        </w:rPr>
        <w:t xml:space="preserve">controlled goal motives and psychological need frustration </w:t>
      </w:r>
      <w:r w:rsidR="00620551">
        <w:rPr>
          <w:rFonts w:ascii="Times New Roman" w:eastAsia="Calibri" w:hAnsi="Times New Roman" w:cs="Times New Roman"/>
          <w:bCs/>
          <w:sz w:val="24"/>
          <w:szCs w:val="24"/>
        </w:rPr>
        <w:t xml:space="preserve">were larger in studies </w:t>
      </w:r>
      <w:r w:rsidR="0014575E">
        <w:rPr>
          <w:rFonts w:ascii="Times New Roman" w:eastAsia="Calibri" w:hAnsi="Times New Roman" w:cs="Times New Roman"/>
          <w:bCs/>
          <w:sz w:val="24"/>
          <w:szCs w:val="24"/>
        </w:rPr>
        <w:t>conducted w</w:t>
      </w:r>
      <w:r w:rsidR="007B37EF">
        <w:rPr>
          <w:rFonts w:ascii="Times New Roman" w:eastAsia="Calibri" w:hAnsi="Times New Roman" w:cs="Times New Roman"/>
          <w:bCs/>
          <w:sz w:val="24"/>
          <w:szCs w:val="24"/>
        </w:rPr>
        <w:t>ithin</w:t>
      </w:r>
      <w:r w:rsidR="00831C16">
        <w:rPr>
          <w:rFonts w:ascii="Times New Roman" w:eastAsia="Calibri" w:hAnsi="Times New Roman" w:cs="Times New Roman"/>
          <w:bCs/>
          <w:sz w:val="24"/>
          <w:szCs w:val="24"/>
        </w:rPr>
        <w:t xml:space="preserve"> the context of</w:t>
      </w:r>
      <w:r w:rsidR="007B37EF">
        <w:rPr>
          <w:rFonts w:ascii="Times New Roman" w:eastAsia="Calibri" w:hAnsi="Times New Roman" w:cs="Times New Roman"/>
          <w:bCs/>
          <w:sz w:val="24"/>
          <w:szCs w:val="24"/>
        </w:rPr>
        <w:t xml:space="preserve"> social</w:t>
      </w:r>
      <w:r w:rsidR="00045543">
        <w:rPr>
          <w:rFonts w:ascii="Times New Roman" w:eastAsia="Calibri" w:hAnsi="Times New Roman" w:cs="Times New Roman"/>
          <w:bCs/>
          <w:sz w:val="24"/>
          <w:szCs w:val="24"/>
        </w:rPr>
        <w:t xml:space="preserve"> net</w:t>
      </w:r>
      <w:r w:rsidR="004343EC">
        <w:rPr>
          <w:rFonts w:ascii="Times New Roman" w:eastAsia="Calibri" w:hAnsi="Times New Roman" w:cs="Times New Roman"/>
          <w:bCs/>
          <w:sz w:val="24"/>
          <w:szCs w:val="24"/>
        </w:rPr>
        <w:t>working sites</w:t>
      </w:r>
      <w:r w:rsidR="00620551">
        <w:rPr>
          <w:rFonts w:ascii="Times New Roman" w:eastAsia="Calibri" w:hAnsi="Times New Roman" w:cs="Times New Roman"/>
          <w:bCs/>
          <w:sz w:val="24"/>
          <w:szCs w:val="24"/>
        </w:rPr>
        <w:t xml:space="preserve">. We present the </w:t>
      </w:r>
      <w:r w:rsidR="007B37EF">
        <w:rPr>
          <w:rFonts w:ascii="Times New Roman" w:eastAsia="Calibri" w:hAnsi="Times New Roman" w:cs="Times New Roman"/>
          <w:bCs/>
          <w:sz w:val="24"/>
          <w:szCs w:val="24"/>
        </w:rPr>
        <w:t xml:space="preserve">full </w:t>
      </w:r>
      <w:r w:rsidR="00620551">
        <w:rPr>
          <w:rFonts w:ascii="Times New Roman" w:eastAsia="Calibri" w:hAnsi="Times New Roman" w:cs="Times New Roman"/>
          <w:bCs/>
          <w:sz w:val="24"/>
          <w:szCs w:val="24"/>
        </w:rPr>
        <w:t xml:space="preserve">results of this moderator analysis in Supplementary Material </w:t>
      </w:r>
      <w:r w:rsidR="00B91D77">
        <w:rPr>
          <w:rFonts w:ascii="Times New Roman" w:eastAsia="Calibri" w:hAnsi="Times New Roman" w:cs="Times New Roman"/>
          <w:bCs/>
          <w:sz w:val="24"/>
          <w:szCs w:val="24"/>
        </w:rPr>
        <w:t>7</w:t>
      </w:r>
      <w:r w:rsidR="007B37EF">
        <w:rPr>
          <w:rFonts w:ascii="Times New Roman" w:eastAsia="Calibri" w:hAnsi="Times New Roman" w:cs="Times New Roman"/>
          <w:bCs/>
          <w:sz w:val="24"/>
          <w:szCs w:val="24"/>
        </w:rPr>
        <w:t>.</w:t>
      </w:r>
    </w:p>
    <w:bookmarkEnd w:id="0"/>
    <w:p w14:paraId="5A23C297" w14:textId="77777777" w:rsidR="00E27CC5" w:rsidRPr="00E27CC5" w:rsidRDefault="00E27CC5" w:rsidP="00903E9A">
      <w:pPr>
        <w:spacing w:after="0" w:line="480" w:lineRule="exact"/>
        <w:rPr>
          <w:rFonts w:ascii="Times New Roman" w:hAnsi="Times New Roman" w:cs="Times New Roman"/>
          <w:b/>
          <w:bCs/>
          <w:sz w:val="24"/>
          <w:szCs w:val="24"/>
        </w:rPr>
      </w:pPr>
      <w:r w:rsidRPr="00E27CC5">
        <w:rPr>
          <w:rFonts w:ascii="Times New Roman" w:hAnsi="Times New Roman" w:cs="Times New Roman"/>
          <w:b/>
          <w:bCs/>
          <w:sz w:val="24"/>
          <w:szCs w:val="24"/>
        </w:rPr>
        <w:t xml:space="preserve">Risk of Bias </w:t>
      </w:r>
    </w:p>
    <w:p w14:paraId="6907E27D" w14:textId="50FD733B" w:rsidR="00E27CC5" w:rsidRDefault="00E27CC5" w:rsidP="00903E9A">
      <w:pPr>
        <w:spacing w:after="0" w:line="480" w:lineRule="exact"/>
        <w:ind w:firstLine="720"/>
        <w:rPr>
          <w:rFonts w:ascii="Times New Roman" w:eastAsia="Calibri" w:hAnsi="Times New Roman" w:cs="Times New Roman"/>
          <w:b/>
          <w:bCs/>
          <w:sz w:val="24"/>
          <w:szCs w:val="24"/>
        </w:rPr>
      </w:pPr>
      <w:r w:rsidRPr="00E27CC5">
        <w:rPr>
          <w:rFonts w:ascii="Times New Roman" w:hAnsi="Times New Roman" w:cs="Times New Roman"/>
          <w:sz w:val="24"/>
          <w:szCs w:val="24"/>
        </w:rPr>
        <w:t>We conducted the risk of bias assessments for each primary study, except for unpublished studies (</w:t>
      </w:r>
      <w:r w:rsidR="00FC37CF">
        <w:rPr>
          <w:rFonts w:ascii="Times New Roman" w:hAnsi="Times New Roman" w:cs="Times New Roman"/>
          <w:i/>
          <w:iCs/>
          <w:sz w:val="24"/>
          <w:szCs w:val="24"/>
        </w:rPr>
        <w:t>n</w:t>
      </w:r>
      <w:r w:rsidR="00FC37CF" w:rsidRPr="00E27CC5">
        <w:rPr>
          <w:rFonts w:ascii="Times New Roman" w:hAnsi="Times New Roman" w:cs="Times New Roman"/>
          <w:sz w:val="24"/>
          <w:szCs w:val="24"/>
        </w:rPr>
        <w:t xml:space="preserve"> </w:t>
      </w:r>
      <w:r w:rsidRPr="00E27CC5">
        <w:rPr>
          <w:rFonts w:ascii="Times New Roman" w:hAnsi="Times New Roman" w:cs="Times New Roman"/>
          <w:sz w:val="24"/>
          <w:szCs w:val="24"/>
        </w:rPr>
        <w:t>= 3) because we were unable to assess all elements of the risk of bias checklist</w:t>
      </w:r>
      <w:r w:rsidR="00634BDC" w:rsidRPr="00634BDC">
        <w:rPr>
          <w:rFonts w:ascii="Times New Roman" w:hAnsi="Times New Roman" w:cs="Times New Roman"/>
          <w:sz w:val="24"/>
          <w:szCs w:val="24"/>
        </w:rPr>
        <w:t xml:space="preserve"> </w:t>
      </w:r>
      <w:r w:rsidR="00634BDC" w:rsidRPr="00E27CC5">
        <w:rPr>
          <w:rFonts w:ascii="Times New Roman" w:hAnsi="Times New Roman" w:cs="Times New Roman"/>
          <w:sz w:val="24"/>
          <w:szCs w:val="24"/>
        </w:rPr>
        <w:t xml:space="preserve">for </w:t>
      </w:r>
      <w:r w:rsidR="00634BDC">
        <w:rPr>
          <w:rFonts w:ascii="Times New Roman" w:hAnsi="Times New Roman" w:cs="Times New Roman"/>
          <w:sz w:val="24"/>
          <w:szCs w:val="24"/>
        </w:rPr>
        <w:t>these</w:t>
      </w:r>
      <w:r w:rsidR="00634BDC" w:rsidRPr="00E27CC5">
        <w:rPr>
          <w:rFonts w:ascii="Times New Roman" w:hAnsi="Times New Roman" w:cs="Times New Roman"/>
          <w:sz w:val="24"/>
          <w:szCs w:val="24"/>
        </w:rPr>
        <w:t xml:space="preserve"> studies</w:t>
      </w:r>
      <w:r w:rsidRPr="00E27CC5">
        <w:rPr>
          <w:rFonts w:ascii="Times New Roman" w:hAnsi="Times New Roman" w:cs="Times New Roman"/>
          <w:sz w:val="24"/>
          <w:szCs w:val="24"/>
        </w:rPr>
        <w:t xml:space="preserve">. The mean study quality score </w:t>
      </w:r>
      <w:r w:rsidR="009268AD">
        <w:rPr>
          <w:rFonts w:ascii="Times New Roman" w:hAnsi="Times New Roman" w:cs="Times New Roman"/>
          <w:sz w:val="24"/>
          <w:szCs w:val="24"/>
        </w:rPr>
        <w:t xml:space="preserve">for all included studies </w:t>
      </w:r>
      <w:r w:rsidR="00CC6B96">
        <w:rPr>
          <w:rFonts w:ascii="Times New Roman" w:hAnsi="Times New Roman" w:cs="Times New Roman"/>
          <w:sz w:val="24"/>
          <w:szCs w:val="24"/>
        </w:rPr>
        <w:t>(</w:t>
      </w:r>
      <w:r w:rsidR="00CC6B96" w:rsidRPr="006226D1">
        <w:rPr>
          <w:rFonts w:ascii="Times New Roman" w:hAnsi="Times New Roman" w:cs="Times New Roman"/>
          <w:i/>
          <w:iCs/>
          <w:sz w:val="24"/>
          <w:szCs w:val="24"/>
        </w:rPr>
        <w:t>N</w:t>
      </w:r>
      <w:r w:rsidR="00CC6B96">
        <w:rPr>
          <w:rFonts w:ascii="Times New Roman" w:hAnsi="Times New Roman" w:cs="Times New Roman"/>
          <w:sz w:val="24"/>
          <w:szCs w:val="24"/>
        </w:rPr>
        <w:t xml:space="preserve"> = 7</w:t>
      </w:r>
      <w:r w:rsidR="00615B86">
        <w:rPr>
          <w:rFonts w:ascii="Times New Roman" w:hAnsi="Times New Roman" w:cs="Times New Roman"/>
          <w:sz w:val="24"/>
          <w:szCs w:val="24"/>
        </w:rPr>
        <w:t>7</w:t>
      </w:r>
      <w:r w:rsidR="00CC6B96">
        <w:rPr>
          <w:rFonts w:ascii="Times New Roman" w:hAnsi="Times New Roman" w:cs="Times New Roman"/>
          <w:sz w:val="24"/>
          <w:szCs w:val="24"/>
        </w:rPr>
        <w:t xml:space="preserve">) </w:t>
      </w:r>
      <w:r w:rsidRPr="00E27CC5">
        <w:rPr>
          <w:rFonts w:ascii="Times New Roman" w:hAnsi="Times New Roman" w:cs="Times New Roman"/>
          <w:sz w:val="24"/>
          <w:szCs w:val="24"/>
        </w:rPr>
        <w:t>was 53.</w:t>
      </w:r>
      <w:r w:rsidR="00AC2993">
        <w:rPr>
          <w:rFonts w:ascii="Times New Roman" w:hAnsi="Times New Roman" w:cs="Times New Roman"/>
          <w:sz w:val="24"/>
          <w:szCs w:val="24"/>
        </w:rPr>
        <w:t>44</w:t>
      </w:r>
      <w:r w:rsidR="00D410E6" w:rsidRPr="00E27CC5">
        <w:rPr>
          <w:rFonts w:ascii="Times New Roman" w:hAnsi="Times New Roman" w:cs="Times New Roman"/>
          <w:sz w:val="24"/>
          <w:szCs w:val="24"/>
        </w:rPr>
        <w:t xml:space="preserve"> </w:t>
      </w:r>
      <w:r w:rsidRPr="00E27CC5">
        <w:rPr>
          <w:rFonts w:ascii="Times New Roman" w:hAnsi="Times New Roman" w:cs="Times New Roman"/>
          <w:sz w:val="24"/>
          <w:szCs w:val="24"/>
        </w:rPr>
        <w:t>(</w:t>
      </w:r>
      <w:r w:rsidRPr="00E27CC5">
        <w:rPr>
          <w:rFonts w:ascii="Times New Roman" w:hAnsi="Times New Roman" w:cs="Times New Roman"/>
          <w:i/>
          <w:iCs/>
          <w:sz w:val="24"/>
          <w:szCs w:val="24"/>
        </w:rPr>
        <w:t>SD</w:t>
      </w:r>
      <w:r w:rsidRPr="00E27CC5">
        <w:rPr>
          <w:rFonts w:ascii="Times New Roman" w:hAnsi="Times New Roman" w:cs="Times New Roman"/>
          <w:sz w:val="24"/>
          <w:szCs w:val="24"/>
        </w:rPr>
        <w:t xml:space="preserve"> = 14.</w:t>
      </w:r>
      <w:r w:rsidR="00AC2993">
        <w:rPr>
          <w:rFonts w:ascii="Times New Roman" w:hAnsi="Times New Roman" w:cs="Times New Roman"/>
          <w:sz w:val="24"/>
          <w:szCs w:val="24"/>
        </w:rPr>
        <w:t>12</w:t>
      </w:r>
      <w:r w:rsidRPr="00E27CC5">
        <w:rPr>
          <w:rFonts w:ascii="Times New Roman" w:hAnsi="Times New Roman" w:cs="Times New Roman"/>
          <w:sz w:val="24"/>
          <w:szCs w:val="24"/>
        </w:rPr>
        <w:t xml:space="preserve">), ranging from 20 to 90, with a median score of 55. The item-level examination revealed that most of the studies (87%) did not provide justification for their sample size or the criteria for participant inclusion to the study. Nevertheless, </w:t>
      </w:r>
      <w:r w:rsidR="007615AD">
        <w:rPr>
          <w:rFonts w:ascii="Times New Roman" w:hAnsi="Times New Roman" w:cs="Times New Roman"/>
          <w:sz w:val="24"/>
          <w:szCs w:val="24"/>
        </w:rPr>
        <w:t xml:space="preserve">we deemed </w:t>
      </w:r>
      <w:r w:rsidRPr="00E27CC5">
        <w:rPr>
          <w:rFonts w:ascii="Times New Roman" w:hAnsi="Times New Roman" w:cs="Times New Roman"/>
          <w:sz w:val="24"/>
          <w:szCs w:val="24"/>
        </w:rPr>
        <w:t xml:space="preserve">the majority of those studies adequate in terms of defining the problem or phenomenon under investigation and stating specific research questions or hypotheses. </w:t>
      </w:r>
      <w:r w:rsidR="007615AD">
        <w:rPr>
          <w:rFonts w:ascii="Times New Roman" w:hAnsi="Times New Roman" w:cs="Times New Roman"/>
          <w:sz w:val="24"/>
          <w:szCs w:val="24"/>
        </w:rPr>
        <w:t>We present t</w:t>
      </w:r>
      <w:r w:rsidRPr="00E27CC5">
        <w:rPr>
          <w:rFonts w:ascii="Times New Roman" w:hAnsi="Times New Roman" w:cs="Times New Roman"/>
          <w:sz w:val="24"/>
          <w:szCs w:val="24"/>
        </w:rPr>
        <w:t>he risk of bias assessment for each study in Supplementary Material</w:t>
      </w:r>
      <w:r w:rsidRPr="00E27CC5">
        <w:rPr>
          <w:rFonts w:ascii="Times New Roman" w:eastAsia="Calibri" w:hAnsi="Times New Roman" w:cs="Times New Roman"/>
          <w:sz w:val="24"/>
          <w:szCs w:val="24"/>
        </w:rPr>
        <w:t xml:space="preserve"> </w:t>
      </w:r>
      <w:r w:rsidR="00B91D77">
        <w:rPr>
          <w:rFonts w:ascii="Times New Roman" w:eastAsia="Calibri" w:hAnsi="Times New Roman" w:cs="Times New Roman"/>
          <w:sz w:val="24"/>
          <w:szCs w:val="24"/>
        </w:rPr>
        <w:t>8</w:t>
      </w:r>
      <w:r w:rsidRPr="00E27CC5">
        <w:rPr>
          <w:rFonts w:ascii="Times New Roman" w:hAnsi="Times New Roman" w:cs="Times New Roman"/>
          <w:sz w:val="24"/>
          <w:szCs w:val="24"/>
        </w:rPr>
        <w:t>. For meta‐bias, we conducted a series of moderator analys</w:t>
      </w:r>
      <w:r w:rsidR="009E5379">
        <w:rPr>
          <w:rFonts w:ascii="Times New Roman" w:hAnsi="Times New Roman" w:cs="Times New Roman"/>
          <w:sz w:val="24"/>
          <w:szCs w:val="24"/>
        </w:rPr>
        <w:t>e</w:t>
      </w:r>
      <w:r w:rsidRPr="00E27CC5">
        <w:rPr>
          <w:rFonts w:ascii="Times New Roman" w:hAnsi="Times New Roman" w:cs="Times New Roman"/>
          <w:sz w:val="24"/>
          <w:szCs w:val="24"/>
        </w:rPr>
        <w:t xml:space="preserve">s to examine the influence of methodological factors on overall pooled effects, including the </w:t>
      </w:r>
      <w:r w:rsidRPr="00E27CC5">
        <w:rPr>
          <w:rFonts w:ascii="Times New Roman" w:hAnsi="Times New Roman" w:cs="Times New Roman"/>
          <w:sz w:val="24"/>
          <w:szCs w:val="24"/>
        </w:rPr>
        <w:lastRenderedPageBreak/>
        <w:t>multilevel extension of Egger</w:t>
      </w:r>
      <w:r w:rsidR="000A3A28">
        <w:rPr>
          <w:rFonts w:ascii="Times New Roman" w:hAnsi="Times New Roman" w:cs="Times New Roman"/>
          <w:sz w:val="24"/>
          <w:szCs w:val="24"/>
        </w:rPr>
        <w:t>’</w:t>
      </w:r>
      <w:r w:rsidRPr="00E27CC5">
        <w:rPr>
          <w:rFonts w:ascii="Times New Roman" w:hAnsi="Times New Roman" w:cs="Times New Roman"/>
          <w:sz w:val="24"/>
          <w:szCs w:val="24"/>
        </w:rPr>
        <w:t xml:space="preserve">s test </w:t>
      </w:r>
      <w:r w:rsidR="009F0676" w:rsidRPr="009F0676">
        <w:rPr>
          <w:rFonts w:ascii="Times New Roman" w:hAnsi="Times New Roman" w:cs="Times New Roman"/>
          <w:sz w:val="24"/>
          <w:szCs w:val="24"/>
        </w:rPr>
        <w:t>(Fernández-Castilla et al., 2021)</w:t>
      </w:r>
      <w:r w:rsidRPr="00E27CC5">
        <w:rPr>
          <w:rFonts w:ascii="Times New Roman" w:hAnsi="Times New Roman" w:cs="Times New Roman"/>
          <w:sz w:val="24"/>
          <w:szCs w:val="24"/>
        </w:rPr>
        <w:t xml:space="preserve">, publication status, sample size, and risk of bias scores. The results pertaining to the </w:t>
      </w:r>
      <w:r w:rsidR="00456302">
        <w:rPr>
          <w:rFonts w:ascii="Times New Roman" w:hAnsi="Times New Roman" w:cs="Times New Roman"/>
          <w:sz w:val="24"/>
          <w:szCs w:val="24"/>
        </w:rPr>
        <w:t>p</w:t>
      </w:r>
      <w:r w:rsidRPr="00E27CC5">
        <w:rPr>
          <w:rFonts w:ascii="Times New Roman" w:hAnsi="Times New Roman" w:cs="Times New Roman"/>
          <w:sz w:val="24"/>
          <w:szCs w:val="24"/>
        </w:rPr>
        <w:t xml:space="preserve">rimary </w:t>
      </w:r>
      <w:r w:rsidR="00456302">
        <w:rPr>
          <w:rFonts w:ascii="Times New Roman" w:hAnsi="Times New Roman" w:cs="Times New Roman"/>
          <w:sz w:val="24"/>
          <w:szCs w:val="24"/>
        </w:rPr>
        <w:t>m</w:t>
      </w:r>
      <w:r w:rsidRPr="00E27CC5">
        <w:rPr>
          <w:rFonts w:ascii="Times New Roman" w:hAnsi="Times New Roman" w:cs="Times New Roman"/>
          <w:sz w:val="24"/>
          <w:szCs w:val="24"/>
        </w:rPr>
        <w:t>odel suggested no evidence for the moderating effect of publication bias as determined by the Egger</w:t>
      </w:r>
      <w:r w:rsidR="000A3A28">
        <w:rPr>
          <w:rFonts w:ascii="Times New Roman" w:hAnsi="Times New Roman" w:cs="Times New Roman"/>
          <w:sz w:val="24"/>
          <w:szCs w:val="24"/>
        </w:rPr>
        <w:t>’</w:t>
      </w:r>
      <w:r w:rsidRPr="00E27CC5">
        <w:rPr>
          <w:rFonts w:ascii="Times New Roman" w:hAnsi="Times New Roman" w:cs="Times New Roman"/>
          <w:sz w:val="24"/>
          <w:szCs w:val="24"/>
        </w:rPr>
        <w:t>s test (</w:t>
      </w:r>
      <w:r w:rsidRPr="00E27CC5">
        <w:rPr>
          <w:rFonts w:ascii="Times New Roman" w:hAnsi="Times New Roman" w:cs="Times New Roman"/>
          <w:i/>
          <w:iCs/>
          <w:sz w:val="24"/>
          <w:szCs w:val="24"/>
        </w:rPr>
        <w:t>F</w:t>
      </w:r>
      <w:r w:rsidR="00F5317C">
        <w:rPr>
          <w:rFonts w:ascii="Times New Roman" w:hAnsi="Times New Roman" w:cs="Times New Roman"/>
          <w:sz w:val="24"/>
          <w:szCs w:val="24"/>
        </w:rPr>
        <w:t>[</w:t>
      </w:r>
      <w:r w:rsidRPr="00E27CC5">
        <w:rPr>
          <w:rFonts w:ascii="Times New Roman" w:hAnsi="Times New Roman" w:cs="Times New Roman"/>
          <w:sz w:val="24"/>
          <w:szCs w:val="24"/>
        </w:rPr>
        <w:t>1,</w:t>
      </w:r>
      <w:r w:rsidR="00F5317C">
        <w:rPr>
          <w:rFonts w:ascii="Times New Roman" w:hAnsi="Times New Roman" w:cs="Times New Roman"/>
          <w:sz w:val="24"/>
          <w:szCs w:val="24"/>
        </w:rPr>
        <w:t xml:space="preserve"> </w:t>
      </w:r>
      <w:r w:rsidR="00374511" w:rsidRPr="00374511">
        <w:rPr>
          <w:rFonts w:ascii="Times New Roman" w:hAnsi="Times New Roman" w:cs="Times New Roman"/>
          <w:sz w:val="24"/>
          <w:szCs w:val="24"/>
        </w:rPr>
        <w:t>138</w:t>
      </w:r>
      <w:r w:rsidR="00F5317C">
        <w:rPr>
          <w:rFonts w:ascii="Times New Roman" w:hAnsi="Times New Roman" w:cs="Times New Roman"/>
          <w:sz w:val="24"/>
          <w:szCs w:val="24"/>
        </w:rPr>
        <w:t>]</w:t>
      </w:r>
      <w:r w:rsidRPr="00E27CC5">
        <w:rPr>
          <w:rFonts w:ascii="Times New Roman" w:hAnsi="Times New Roman" w:cs="Times New Roman"/>
          <w:sz w:val="24"/>
          <w:szCs w:val="24"/>
        </w:rPr>
        <w:t xml:space="preserve"> = </w:t>
      </w:r>
      <w:r w:rsidR="00EA0DCB">
        <w:rPr>
          <w:rFonts w:ascii="Times New Roman" w:hAnsi="Times New Roman" w:cs="Times New Roman"/>
          <w:sz w:val="24"/>
          <w:szCs w:val="24"/>
        </w:rPr>
        <w:t>0</w:t>
      </w:r>
      <w:r w:rsidRPr="00E27CC5">
        <w:rPr>
          <w:rFonts w:ascii="Times New Roman" w:hAnsi="Times New Roman" w:cs="Times New Roman"/>
          <w:sz w:val="24"/>
          <w:szCs w:val="24"/>
        </w:rPr>
        <w:t>.9</w:t>
      </w:r>
      <w:r w:rsidR="00374511">
        <w:rPr>
          <w:rFonts w:ascii="Times New Roman" w:hAnsi="Times New Roman" w:cs="Times New Roman"/>
          <w:sz w:val="24"/>
          <w:szCs w:val="24"/>
        </w:rPr>
        <w:t>5</w:t>
      </w:r>
      <w:r w:rsidRPr="00E27CC5">
        <w:rPr>
          <w:rFonts w:ascii="Times New Roman" w:hAnsi="Times New Roman" w:cs="Times New Roman"/>
          <w:sz w:val="24"/>
          <w:szCs w:val="24"/>
        </w:rPr>
        <w:t xml:space="preserve">, </w:t>
      </w:r>
      <w:r w:rsidRPr="00E27CC5">
        <w:rPr>
          <w:rFonts w:ascii="Times New Roman" w:hAnsi="Times New Roman" w:cs="Times New Roman"/>
          <w:i/>
          <w:iCs/>
          <w:sz w:val="24"/>
          <w:szCs w:val="24"/>
        </w:rPr>
        <w:t>p</w:t>
      </w:r>
      <w:r w:rsidRPr="00E27CC5">
        <w:rPr>
          <w:rFonts w:ascii="Times New Roman" w:hAnsi="Times New Roman" w:cs="Times New Roman"/>
          <w:sz w:val="24"/>
          <w:szCs w:val="24"/>
        </w:rPr>
        <w:t xml:space="preserve"> = .</w:t>
      </w:r>
      <w:r w:rsidR="00EA0DCB">
        <w:rPr>
          <w:rFonts w:ascii="Times New Roman" w:hAnsi="Times New Roman" w:cs="Times New Roman"/>
          <w:sz w:val="24"/>
          <w:szCs w:val="24"/>
        </w:rPr>
        <w:t>392</w:t>
      </w:r>
      <w:r w:rsidRPr="00E27CC5">
        <w:rPr>
          <w:rFonts w:ascii="Times New Roman" w:hAnsi="Times New Roman" w:cs="Times New Roman"/>
          <w:sz w:val="24"/>
          <w:szCs w:val="24"/>
        </w:rPr>
        <w:t>), publication status (</w:t>
      </w:r>
      <w:r w:rsidRPr="00E27CC5">
        <w:rPr>
          <w:rFonts w:ascii="Times New Roman" w:hAnsi="Times New Roman" w:cs="Times New Roman"/>
          <w:i/>
          <w:iCs/>
          <w:sz w:val="24"/>
          <w:szCs w:val="24"/>
        </w:rPr>
        <w:t>F</w:t>
      </w:r>
      <w:r w:rsidR="00F5317C">
        <w:rPr>
          <w:rFonts w:ascii="Times New Roman" w:hAnsi="Times New Roman" w:cs="Times New Roman"/>
          <w:sz w:val="24"/>
          <w:szCs w:val="24"/>
        </w:rPr>
        <w:t>[</w:t>
      </w:r>
      <w:r w:rsidRPr="00E27CC5">
        <w:rPr>
          <w:rFonts w:ascii="Times New Roman" w:hAnsi="Times New Roman" w:cs="Times New Roman"/>
          <w:sz w:val="24"/>
          <w:szCs w:val="24"/>
        </w:rPr>
        <w:t>1,</w:t>
      </w:r>
      <w:r w:rsidR="00F5317C">
        <w:rPr>
          <w:rFonts w:ascii="Times New Roman" w:hAnsi="Times New Roman" w:cs="Times New Roman"/>
          <w:sz w:val="24"/>
          <w:szCs w:val="24"/>
        </w:rPr>
        <w:t xml:space="preserve"> </w:t>
      </w:r>
      <w:r w:rsidR="00374511" w:rsidRPr="00374511">
        <w:rPr>
          <w:rFonts w:ascii="Times New Roman" w:hAnsi="Times New Roman" w:cs="Times New Roman"/>
          <w:sz w:val="24"/>
          <w:szCs w:val="24"/>
        </w:rPr>
        <w:t>138</w:t>
      </w:r>
      <w:r w:rsidR="00F5317C">
        <w:rPr>
          <w:rFonts w:ascii="Times New Roman" w:hAnsi="Times New Roman" w:cs="Times New Roman"/>
          <w:sz w:val="24"/>
          <w:szCs w:val="24"/>
        </w:rPr>
        <w:t>]</w:t>
      </w:r>
      <w:r w:rsidRPr="00E27CC5">
        <w:rPr>
          <w:rFonts w:ascii="Times New Roman" w:hAnsi="Times New Roman" w:cs="Times New Roman"/>
          <w:sz w:val="24"/>
          <w:szCs w:val="24"/>
        </w:rPr>
        <w:t xml:space="preserve"> = </w:t>
      </w:r>
      <w:r w:rsidR="00643DC6">
        <w:rPr>
          <w:rFonts w:ascii="Times New Roman" w:hAnsi="Times New Roman" w:cs="Times New Roman"/>
          <w:sz w:val="24"/>
          <w:szCs w:val="24"/>
        </w:rPr>
        <w:t>0</w:t>
      </w:r>
      <w:r w:rsidRPr="00E27CC5">
        <w:rPr>
          <w:rFonts w:ascii="Times New Roman" w:hAnsi="Times New Roman" w:cs="Times New Roman"/>
          <w:sz w:val="24"/>
          <w:szCs w:val="24"/>
        </w:rPr>
        <w:t>.</w:t>
      </w:r>
      <w:r w:rsidR="00EA0DCB" w:rsidRPr="00EA0DCB">
        <w:t xml:space="preserve"> </w:t>
      </w:r>
      <w:r w:rsidR="00EA0DCB" w:rsidRPr="00EA0DCB">
        <w:rPr>
          <w:rFonts w:ascii="Times New Roman" w:hAnsi="Times New Roman" w:cs="Times New Roman"/>
          <w:sz w:val="24"/>
          <w:szCs w:val="24"/>
        </w:rPr>
        <w:t>06</w:t>
      </w:r>
      <w:r w:rsidRPr="00E27CC5">
        <w:rPr>
          <w:rFonts w:ascii="Times New Roman" w:hAnsi="Times New Roman" w:cs="Times New Roman"/>
          <w:sz w:val="24"/>
          <w:szCs w:val="24"/>
        </w:rPr>
        <w:t xml:space="preserve">, </w:t>
      </w:r>
      <w:r w:rsidRPr="00E27CC5">
        <w:rPr>
          <w:rFonts w:ascii="Times New Roman" w:hAnsi="Times New Roman" w:cs="Times New Roman"/>
          <w:i/>
          <w:iCs/>
          <w:sz w:val="24"/>
          <w:szCs w:val="24"/>
        </w:rPr>
        <w:t>p</w:t>
      </w:r>
      <w:r w:rsidRPr="00E27CC5">
        <w:rPr>
          <w:rFonts w:ascii="Times New Roman" w:hAnsi="Times New Roman" w:cs="Times New Roman"/>
          <w:sz w:val="24"/>
          <w:szCs w:val="24"/>
        </w:rPr>
        <w:t xml:space="preserve"> = .</w:t>
      </w:r>
      <w:r w:rsidR="00EA0DCB" w:rsidRPr="00EA0DCB">
        <w:rPr>
          <w:rFonts w:ascii="Times New Roman" w:hAnsi="Times New Roman" w:cs="Times New Roman"/>
          <w:sz w:val="24"/>
          <w:szCs w:val="24"/>
        </w:rPr>
        <w:t>795</w:t>
      </w:r>
      <w:r w:rsidRPr="00E27CC5">
        <w:rPr>
          <w:rFonts w:ascii="Times New Roman" w:hAnsi="Times New Roman" w:cs="Times New Roman"/>
          <w:sz w:val="24"/>
          <w:szCs w:val="24"/>
        </w:rPr>
        <w:t>), sample size (</w:t>
      </w:r>
      <w:r w:rsidRPr="00E27CC5">
        <w:rPr>
          <w:rFonts w:ascii="Times New Roman" w:hAnsi="Times New Roman" w:cs="Times New Roman"/>
          <w:i/>
          <w:iCs/>
          <w:sz w:val="24"/>
          <w:szCs w:val="24"/>
        </w:rPr>
        <w:t>F</w:t>
      </w:r>
      <w:r w:rsidR="00F5317C">
        <w:rPr>
          <w:rFonts w:ascii="Times New Roman" w:hAnsi="Times New Roman" w:cs="Times New Roman"/>
          <w:sz w:val="24"/>
          <w:szCs w:val="24"/>
        </w:rPr>
        <w:t>[</w:t>
      </w:r>
      <w:r w:rsidRPr="00E27CC5">
        <w:rPr>
          <w:rFonts w:ascii="Times New Roman" w:hAnsi="Times New Roman" w:cs="Times New Roman"/>
          <w:sz w:val="24"/>
          <w:szCs w:val="24"/>
        </w:rPr>
        <w:t>1,</w:t>
      </w:r>
      <w:r w:rsidR="00F5317C">
        <w:rPr>
          <w:rFonts w:ascii="Times New Roman" w:hAnsi="Times New Roman" w:cs="Times New Roman"/>
          <w:sz w:val="24"/>
          <w:szCs w:val="24"/>
        </w:rPr>
        <w:t xml:space="preserve"> </w:t>
      </w:r>
      <w:r w:rsidR="00374511" w:rsidRPr="00374511">
        <w:rPr>
          <w:rFonts w:ascii="Times New Roman" w:hAnsi="Times New Roman" w:cs="Times New Roman"/>
          <w:sz w:val="24"/>
          <w:szCs w:val="24"/>
        </w:rPr>
        <w:t>138</w:t>
      </w:r>
      <w:r w:rsidR="00F5317C">
        <w:rPr>
          <w:rFonts w:ascii="Times New Roman" w:hAnsi="Times New Roman" w:cs="Times New Roman"/>
          <w:sz w:val="24"/>
          <w:szCs w:val="24"/>
        </w:rPr>
        <w:t>]</w:t>
      </w:r>
      <w:r w:rsidRPr="00E27CC5">
        <w:rPr>
          <w:rFonts w:ascii="Times New Roman" w:hAnsi="Times New Roman" w:cs="Times New Roman"/>
          <w:sz w:val="24"/>
          <w:szCs w:val="24"/>
        </w:rPr>
        <w:t xml:space="preserve"> = </w:t>
      </w:r>
      <w:r w:rsidR="001D0572" w:rsidRPr="001D0572">
        <w:rPr>
          <w:rFonts w:ascii="Times New Roman" w:hAnsi="Times New Roman" w:cs="Times New Roman"/>
          <w:sz w:val="24"/>
          <w:szCs w:val="24"/>
        </w:rPr>
        <w:t>1.52</w:t>
      </w:r>
      <w:r w:rsidRPr="00E27CC5">
        <w:rPr>
          <w:rFonts w:ascii="Times New Roman" w:hAnsi="Times New Roman" w:cs="Times New Roman"/>
          <w:sz w:val="24"/>
          <w:szCs w:val="24"/>
        </w:rPr>
        <w:t xml:space="preserve">, </w:t>
      </w:r>
      <w:r w:rsidRPr="00E27CC5">
        <w:rPr>
          <w:rFonts w:ascii="Times New Roman" w:hAnsi="Times New Roman" w:cs="Times New Roman"/>
          <w:i/>
          <w:iCs/>
          <w:sz w:val="24"/>
          <w:szCs w:val="24"/>
        </w:rPr>
        <w:t>p</w:t>
      </w:r>
      <w:r w:rsidRPr="00E27CC5">
        <w:rPr>
          <w:rFonts w:ascii="Times New Roman" w:hAnsi="Times New Roman" w:cs="Times New Roman"/>
          <w:sz w:val="24"/>
          <w:szCs w:val="24"/>
        </w:rPr>
        <w:t xml:space="preserve"> = .</w:t>
      </w:r>
      <w:r w:rsidR="001D0572" w:rsidRPr="001D0572">
        <w:rPr>
          <w:rFonts w:ascii="Times New Roman" w:hAnsi="Times New Roman" w:cs="Times New Roman"/>
          <w:sz w:val="24"/>
          <w:szCs w:val="24"/>
        </w:rPr>
        <w:t>219</w:t>
      </w:r>
      <w:r w:rsidRPr="00E27CC5">
        <w:rPr>
          <w:rFonts w:ascii="Times New Roman" w:hAnsi="Times New Roman" w:cs="Times New Roman"/>
          <w:sz w:val="24"/>
          <w:szCs w:val="24"/>
        </w:rPr>
        <w:t>), and risk of bias scores</w:t>
      </w:r>
      <w:r w:rsidRPr="00E27CC5">
        <w:t xml:space="preserve"> </w:t>
      </w:r>
      <w:r w:rsidRPr="00E27CC5">
        <w:rPr>
          <w:rFonts w:ascii="Times New Roman" w:hAnsi="Times New Roman" w:cs="Times New Roman"/>
          <w:sz w:val="24"/>
          <w:szCs w:val="24"/>
        </w:rPr>
        <w:t>(</w:t>
      </w:r>
      <w:r w:rsidRPr="00E27CC5">
        <w:rPr>
          <w:rFonts w:ascii="Times New Roman" w:hAnsi="Times New Roman" w:cs="Times New Roman"/>
          <w:i/>
          <w:iCs/>
          <w:sz w:val="24"/>
          <w:szCs w:val="24"/>
        </w:rPr>
        <w:t>F</w:t>
      </w:r>
      <w:r w:rsidR="00F5317C">
        <w:rPr>
          <w:rFonts w:ascii="Times New Roman" w:hAnsi="Times New Roman" w:cs="Times New Roman"/>
          <w:sz w:val="24"/>
          <w:szCs w:val="24"/>
        </w:rPr>
        <w:t>[</w:t>
      </w:r>
      <w:r w:rsidRPr="00E27CC5">
        <w:rPr>
          <w:rFonts w:ascii="Times New Roman" w:hAnsi="Times New Roman" w:cs="Times New Roman"/>
          <w:sz w:val="24"/>
          <w:szCs w:val="24"/>
        </w:rPr>
        <w:t>1,</w:t>
      </w:r>
      <w:r w:rsidR="00374511" w:rsidRPr="00374511">
        <w:t xml:space="preserve"> </w:t>
      </w:r>
      <w:r w:rsidR="00374511" w:rsidRPr="00374511">
        <w:rPr>
          <w:rFonts w:ascii="Times New Roman" w:hAnsi="Times New Roman" w:cs="Times New Roman"/>
          <w:sz w:val="24"/>
          <w:szCs w:val="24"/>
        </w:rPr>
        <w:t>138</w:t>
      </w:r>
      <w:r w:rsidR="00F5317C">
        <w:rPr>
          <w:rFonts w:ascii="Times New Roman" w:hAnsi="Times New Roman" w:cs="Times New Roman"/>
          <w:sz w:val="24"/>
          <w:szCs w:val="24"/>
        </w:rPr>
        <w:t>]</w:t>
      </w:r>
      <w:r w:rsidRPr="00E27CC5">
        <w:rPr>
          <w:rFonts w:ascii="Times New Roman" w:hAnsi="Times New Roman" w:cs="Times New Roman"/>
          <w:sz w:val="24"/>
          <w:szCs w:val="24"/>
        </w:rPr>
        <w:t xml:space="preserve"> = </w:t>
      </w:r>
      <w:r w:rsidR="00304883">
        <w:rPr>
          <w:rFonts w:ascii="Times New Roman" w:hAnsi="Times New Roman" w:cs="Times New Roman"/>
          <w:sz w:val="24"/>
          <w:szCs w:val="24"/>
        </w:rPr>
        <w:t>1</w:t>
      </w:r>
      <w:r w:rsidRPr="00E27CC5">
        <w:rPr>
          <w:rFonts w:ascii="Times New Roman" w:hAnsi="Times New Roman" w:cs="Times New Roman"/>
          <w:sz w:val="24"/>
          <w:szCs w:val="24"/>
        </w:rPr>
        <w:t>.</w:t>
      </w:r>
      <w:r w:rsidR="00304883">
        <w:rPr>
          <w:rFonts w:ascii="Times New Roman" w:hAnsi="Times New Roman" w:cs="Times New Roman"/>
          <w:sz w:val="24"/>
          <w:szCs w:val="24"/>
        </w:rPr>
        <w:t>7</w:t>
      </w:r>
      <w:r w:rsidR="001D0572">
        <w:rPr>
          <w:rFonts w:ascii="Times New Roman" w:hAnsi="Times New Roman" w:cs="Times New Roman"/>
          <w:sz w:val="24"/>
          <w:szCs w:val="24"/>
        </w:rPr>
        <w:t>6</w:t>
      </w:r>
      <w:r w:rsidRPr="00E27CC5">
        <w:rPr>
          <w:rFonts w:ascii="Times New Roman" w:hAnsi="Times New Roman" w:cs="Times New Roman"/>
          <w:sz w:val="24"/>
          <w:szCs w:val="24"/>
        </w:rPr>
        <w:t xml:space="preserve">, </w:t>
      </w:r>
      <w:r w:rsidRPr="00E27CC5">
        <w:rPr>
          <w:rFonts w:ascii="Times New Roman" w:hAnsi="Times New Roman" w:cs="Times New Roman"/>
          <w:i/>
          <w:iCs/>
          <w:sz w:val="24"/>
          <w:szCs w:val="24"/>
        </w:rPr>
        <w:t>p</w:t>
      </w:r>
      <w:r w:rsidRPr="00E27CC5">
        <w:rPr>
          <w:rFonts w:ascii="Times New Roman" w:hAnsi="Times New Roman" w:cs="Times New Roman"/>
          <w:sz w:val="24"/>
          <w:szCs w:val="24"/>
        </w:rPr>
        <w:t xml:space="preserve"> = .</w:t>
      </w:r>
      <w:r w:rsidR="001D0572">
        <w:rPr>
          <w:rFonts w:ascii="Times New Roman" w:hAnsi="Times New Roman" w:cs="Times New Roman"/>
          <w:sz w:val="24"/>
          <w:szCs w:val="24"/>
        </w:rPr>
        <w:t>186</w:t>
      </w:r>
      <w:r w:rsidRPr="00E27CC5">
        <w:rPr>
          <w:rFonts w:ascii="Times New Roman" w:hAnsi="Times New Roman" w:cs="Times New Roman"/>
          <w:sz w:val="24"/>
          <w:szCs w:val="24"/>
        </w:rPr>
        <w:t>). In the alternative model, we found no significant effect for publication bias (</w:t>
      </w:r>
      <w:r w:rsidRPr="00E27CC5">
        <w:rPr>
          <w:rFonts w:ascii="Times New Roman" w:hAnsi="Times New Roman" w:cs="Times New Roman"/>
          <w:i/>
          <w:iCs/>
          <w:sz w:val="24"/>
          <w:szCs w:val="24"/>
        </w:rPr>
        <w:t>F</w:t>
      </w:r>
      <w:r w:rsidR="00F5317C">
        <w:rPr>
          <w:rFonts w:ascii="Times New Roman" w:hAnsi="Times New Roman" w:cs="Times New Roman"/>
          <w:sz w:val="24"/>
          <w:szCs w:val="24"/>
        </w:rPr>
        <w:t>[</w:t>
      </w:r>
      <w:r w:rsidRPr="00E27CC5">
        <w:rPr>
          <w:rFonts w:ascii="Times New Roman" w:hAnsi="Times New Roman" w:cs="Times New Roman"/>
          <w:sz w:val="24"/>
          <w:szCs w:val="24"/>
        </w:rPr>
        <w:t>1,</w:t>
      </w:r>
      <w:r w:rsidR="00F5317C">
        <w:rPr>
          <w:rFonts w:ascii="Times New Roman" w:hAnsi="Times New Roman" w:cs="Times New Roman"/>
          <w:sz w:val="24"/>
          <w:szCs w:val="24"/>
        </w:rPr>
        <w:t xml:space="preserve"> </w:t>
      </w:r>
      <w:r w:rsidR="001A0795">
        <w:rPr>
          <w:rFonts w:ascii="Times New Roman" w:hAnsi="Times New Roman" w:cs="Times New Roman"/>
          <w:sz w:val="24"/>
          <w:szCs w:val="24"/>
        </w:rPr>
        <w:t>835</w:t>
      </w:r>
      <w:r w:rsidR="00F5317C">
        <w:rPr>
          <w:rFonts w:ascii="Times New Roman" w:hAnsi="Times New Roman" w:cs="Times New Roman"/>
          <w:sz w:val="24"/>
          <w:szCs w:val="24"/>
        </w:rPr>
        <w:t>]</w:t>
      </w:r>
      <w:r w:rsidRPr="00E27CC5">
        <w:rPr>
          <w:rFonts w:ascii="Times New Roman" w:hAnsi="Times New Roman" w:cs="Times New Roman"/>
          <w:sz w:val="24"/>
          <w:szCs w:val="24"/>
        </w:rPr>
        <w:t xml:space="preserve"> = </w:t>
      </w:r>
      <w:r w:rsidR="00CE6F4A">
        <w:rPr>
          <w:rFonts w:ascii="Times New Roman" w:hAnsi="Times New Roman" w:cs="Times New Roman"/>
          <w:sz w:val="24"/>
          <w:szCs w:val="24"/>
        </w:rPr>
        <w:t>0</w:t>
      </w:r>
      <w:r w:rsidRPr="00E27CC5">
        <w:rPr>
          <w:rFonts w:ascii="Times New Roman" w:hAnsi="Times New Roman" w:cs="Times New Roman"/>
          <w:sz w:val="24"/>
          <w:szCs w:val="24"/>
        </w:rPr>
        <w:t>.</w:t>
      </w:r>
      <w:r w:rsidR="002019C2" w:rsidRPr="002019C2">
        <w:t xml:space="preserve"> </w:t>
      </w:r>
      <w:r w:rsidR="002019C2" w:rsidRPr="002019C2">
        <w:rPr>
          <w:rFonts w:ascii="Times New Roman" w:hAnsi="Times New Roman" w:cs="Times New Roman"/>
          <w:sz w:val="24"/>
          <w:szCs w:val="24"/>
        </w:rPr>
        <w:t>95</w:t>
      </w:r>
      <w:r w:rsidRPr="00E27CC5">
        <w:rPr>
          <w:rFonts w:ascii="Times New Roman" w:hAnsi="Times New Roman" w:cs="Times New Roman"/>
          <w:sz w:val="24"/>
          <w:szCs w:val="24"/>
        </w:rPr>
        <w:t xml:space="preserve">, </w:t>
      </w:r>
      <w:r w:rsidRPr="00E27CC5">
        <w:rPr>
          <w:rFonts w:ascii="Times New Roman" w:hAnsi="Times New Roman" w:cs="Times New Roman"/>
          <w:i/>
          <w:iCs/>
          <w:sz w:val="24"/>
          <w:szCs w:val="24"/>
        </w:rPr>
        <w:t>p</w:t>
      </w:r>
      <w:r w:rsidRPr="00E27CC5">
        <w:rPr>
          <w:rFonts w:ascii="Times New Roman" w:hAnsi="Times New Roman" w:cs="Times New Roman"/>
          <w:sz w:val="24"/>
          <w:szCs w:val="24"/>
        </w:rPr>
        <w:t xml:space="preserve"> = .</w:t>
      </w:r>
      <w:r w:rsidR="002019C2" w:rsidRPr="002019C2">
        <w:rPr>
          <w:rFonts w:ascii="Times New Roman" w:hAnsi="Times New Roman" w:cs="Times New Roman"/>
          <w:sz w:val="24"/>
          <w:szCs w:val="24"/>
        </w:rPr>
        <w:t>328</w:t>
      </w:r>
      <w:r w:rsidRPr="00E27CC5">
        <w:rPr>
          <w:rFonts w:ascii="Times New Roman" w:hAnsi="Times New Roman" w:cs="Times New Roman"/>
          <w:sz w:val="24"/>
          <w:szCs w:val="24"/>
        </w:rPr>
        <w:t>), publication status (</w:t>
      </w:r>
      <w:r w:rsidRPr="00E27CC5">
        <w:rPr>
          <w:rFonts w:ascii="Times New Roman" w:hAnsi="Times New Roman" w:cs="Times New Roman"/>
          <w:i/>
          <w:iCs/>
          <w:sz w:val="24"/>
          <w:szCs w:val="24"/>
        </w:rPr>
        <w:t>F</w:t>
      </w:r>
      <w:r w:rsidR="00F5317C">
        <w:rPr>
          <w:rFonts w:ascii="Times New Roman" w:hAnsi="Times New Roman" w:cs="Times New Roman"/>
          <w:sz w:val="24"/>
          <w:szCs w:val="24"/>
        </w:rPr>
        <w:t>[</w:t>
      </w:r>
      <w:r w:rsidRPr="00E27CC5">
        <w:rPr>
          <w:rFonts w:ascii="Times New Roman" w:hAnsi="Times New Roman" w:cs="Times New Roman"/>
          <w:sz w:val="24"/>
          <w:szCs w:val="24"/>
        </w:rPr>
        <w:t>1,</w:t>
      </w:r>
      <w:r w:rsidR="00F5317C">
        <w:rPr>
          <w:rFonts w:ascii="Times New Roman" w:hAnsi="Times New Roman" w:cs="Times New Roman"/>
          <w:sz w:val="24"/>
          <w:szCs w:val="24"/>
        </w:rPr>
        <w:t xml:space="preserve"> </w:t>
      </w:r>
      <w:r w:rsidR="001A0795">
        <w:rPr>
          <w:rFonts w:ascii="Times New Roman" w:hAnsi="Times New Roman" w:cs="Times New Roman"/>
          <w:sz w:val="24"/>
          <w:szCs w:val="24"/>
        </w:rPr>
        <w:t>835</w:t>
      </w:r>
      <w:r w:rsidR="00F5317C">
        <w:rPr>
          <w:rFonts w:ascii="Times New Roman" w:hAnsi="Times New Roman" w:cs="Times New Roman"/>
          <w:sz w:val="24"/>
          <w:szCs w:val="24"/>
        </w:rPr>
        <w:t>]</w:t>
      </w:r>
      <w:r w:rsidRPr="00E27CC5">
        <w:rPr>
          <w:rFonts w:ascii="Times New Roman" w:hAnsi="Times New Roman" w:cs="Times New Roman"/>
          <w:sz w:val="24"/>
          <w:szCs w:val="24"/>
        </w:rPr>
        <w:t xml:space="preserve"> = </w:t>
      </w:r>
      <w:r w:rsidR="00A65FF8">
        <w:rPr>
          <w:rFonts w:ascii="Times New Roman" w:hAnsi="Times New Roman" w:cs="Times New Roman"/>
          <w:sz w:val="24"/>
          <w:szCs w:val="24"/>
        </w:rPr>
        <w:t>0</w:t>
      </w:r>
      <w:r w:rsidRPr="00E27CC5">
        <w:rPr>
          <w:rFonts w:ascii="Times New Roman" w:hAnsi="Times New Roman" w:cs="Times New Roman"/>
          <w:sz w:val="24"/>
          <w:szCs w:val="24"/>
        </w:rPr>
        <w:t>.</w:t>
      </w:r>
      <w:r w:rsidR="002019C2" w:rsidRPr="002019C2">
        <w:t xml:space="preserve"> </w:t>
      </w:r>
      <w:r w:rsidR="002019C2" w:rsidRPr="002019C2">
        <w:rPr>
          <w:rFonts w:ascii="Times New Roman" w:hAnsi="Times New Roman" w:cs="Times New Roman"/>
          <w:sz w:val="24"/>
          <w:szCs w:val="24"/>
        </w:rPr>
        <w:t>015</w:t>
      </w:r>
      <w:r w:rsidRPr="00E27CC5">
        <w:rPr>
          <w:rFonts w:ascii="Times New Roman" w:hAnsi="Times New Roman" w:cs="Times New Roman"/>
          <w:sz w:val="24"/>
          <w:szCs w:val="24"/>
        </w:rPr>
        <w:t xml:space="preserve">, </w:t>
      </w:r>
      <w:r w:rsidRPr="00E27CC5">
        <w:rPr>
          <w:rFonts w:ascii="Times New Roman" w:hAnsi="Times New Roman" w:cs="Times New Roman"/>
          <w:i/>
          <w:iCs/>
          <w:sz w:val="24"/>
          <w:szCs w:val="24"/>
        </w:rPr>
        <w:t>p</w:t>
      </w:r>
      <w:r w:rsidRPr="00E27CC5">
        <w:rPr>
          <w:rFonts w:ascii="Times New Roman" w:hAnsi="Times New Roman" w:cs="Times New Roman"/>
          <w:sz w:val="24"/>
          <w:szCs w:val="24"/>
        </w:rPr>
        <w:t xml:space="preserve"> = .</w:t>
      </w:r>
      <w:r w:rsidR="00D97208" w:rsidRPr="00D97208">
        <w:t xml:space="preserve"> </w:t>
      </w:r>
      <w:r w:rsidR="00D97208" w:rsidRPr="00D97208">
        <w:rPr>
          <w:rFonts w:ascii="Times New Roman" w:hAnsi="Times New Roman" w:cs="Times New Roman"/>
          <w:sz w:val="24"/>
          <w:szCs w:val="24"/>
        </w:rPr>
        <w:t>901</w:t>
      </w:r>
      <w:r w:rsidRPr="00E27CC5">
        <w:rPr>
          <w:rFonts w:ascii="Times New Roman" w:hAnsi="Times New Roman" w:cs="Times New Roman"/>
          <w:sz w:val="24"/>
          <w:szCs w:val="24"/>
        </w:rPr>
        <w:t>), sample size (</w:t>
      </w:r>
      <w:r w:rsidRPr="00E27CC5">
        <w:rPr>
          <w:rFonts w:ascii="Times New Roman" w:hAnsi="Times New Roman" w:cs="Times New Roman"/>
          <w:i/>
          <w:iCs/>
          <w:sz w:val="24"/>
          <w:szCs w:val="24"/>
        </w:rPr>
        <w:t>F</w:t>
      </w:r>
      <w:r w:rsidR="00F5317C">
        <w:rPr>
          <w:rFonts w:ascii="Times New Roman" w:hAnsi="Times New Roman" w:cs="Times New Roman"/>
          <w:sz w:val="24"/>
          <w:szCs w:val="24"/>
        </w:rPr>
        <w:t>[</w:t>
      </w:r>
      <w:r w:rsidRPr="00E27CC5">
        <w:rPr>
          <w:rFonts w:ascii="Times New Roman" w:hAnsi="Times New Roman" w:cs="Times New Roman"/>
          <w:sz w:val="24"/>
          <w:szCs w:val="24"/>
        </w:rPr>
        <w:t>1,</w:t>
      </w:r>
      <w:r w:rsidR="00F5317C">
        <w:rPr>
          <w:rFonts w:ascii="Times New Roman" w:hAnsi="Times New Roman" w:cs="Times New Roman"/>
          <w:sz w:val="24"/>
          <w:szCs w:val="24"/>
        </w:rPr>
        <w:t xml:space="preserve"> </w:t>
      </w:r>
      <w:r w:rsidR="001A0795">
        <w:rPr>
          <w:rFonts w:ascii="Times New Roman" w:hAnsi="Times New Roman" w:cs="Times New Roman"/>
          <w:sz w:val="24"/>
          <w:szCs w:val="24"/>
        </w:rPr>
        <w:t>835</w:t>
      </w:r>
      <w:r w:rsidR="00F5317C">
        <w:rPr>
          <w:rFonts w:ascii="Times New Roman" w:hAnsi="Times New Roman" w:cs="Times New Roman"/>
          <w:sz w:val="24"/>
          <w:szCs w:val="24"/>
        </w:rPr>
        <w:t>]</w:t>
      </w:r>
      <w:r w:rsidRPr="00E27CC5">
        <w:rPr>
          <w:rFonts w:ascii="Times New Roman" w:hAnsi="Times New Roman" w:cs="Times New Roman"/>
          <w:sz w:val="24"/>
          <w:szCs w:val="24"/>
        </w:rPr>
        <w:t xml:space="preserve"> = </w:t>
      </w:r>
      <w:r w:rsidR="00683397">
        <w:rPr>
          <w:rFonts w:ascii="Times New Roman" w:hAnsi="Times New Roman" w:cs="Times New Roman"/>
          <w:sz w:val="24"/>
          <w:szCs w:val="24"/>
        </w:rPr>
        <w:t>0</w:t>
      </w:r>
      <w:r w:rsidRPr="00E27CC5">
        <w:rPr>
          <w:rFonts w:ascii="Times New Roman" w:hAnsi="Times New Roman" w:cs="Times New Roman"/>
          <w:sz w:val="24"/>
          <w:szCs w:val="24"/>
        </w:rPr>
        <w:t>.</w:t>
      </w:r>
      <w:r w:rsidR="002019C2" w:rsidRPr="002019C2">
        <w:t xml:space="preserve"> </w:t>
      </w:r>
      <w:r w:rsidR="00D97208">
        <w:rPr>
          <w:rFonts w:ascii="Times New Roman" w:hAnsi="Times New Roman" w:cs="Times New Roman"/>
          <w:sz w:val="24"/>
          <w:szCs w:val="24"/>
        </w:rPr>
        <w:t>190</w:t>
      </w:r>
      <w:r w:rsidRPr="00E27CC5">
        <w:rPr>
          <w:rFonts w:ascii="Times New Roman" w:hAnsi="Times New Roman" w:cs="Times New Roman"/>
          <w:sz w:val="24"/>
          <w:szCs w:val="24"/>
        </w:rPr>
        <w:t xml:space="preserve">, </w:t>
      </w:r>
      <w:r w:rsidRPr="00E27CC5">
        <w:rPr>
          <w:rFonts w:ascii="Times New Roman" w:hAnsi="Times New Roman" w:cs="Times New Roman"/>
          <w:i/>
          <w:iCs/>
          <w:sz w:val="24"/>
          <w:szCs w:val="24"/>
        </w:rPr>
        <w:t>p</w:t>
      </w:r>
      <w:r w:rsidRPr="00E27CC5">
        <w:rPr>
          <w:rFonts w:ascii="Times New Roman" w:hAnsi="Times New Roman" w:cs="Times New Roman"/>
          <w:sz w:val="24"/>
          <w:szCs w:val="24"/>
        </w:rPr>
        <w:t xml:space="preserve"> = .</w:t>
      </w:r>
      <w:r w:rsidR="00D97208">
        <w:rPr>
          <w:rFonts w:ascii="Times New Roman" w:hAnsi="Times New Roman" w:cs="Times New Roman"/>
          <w:sz w:val="24"/>
          <w:szCs w:val="24"/>
        </w:rPr>
        <w:t>662</w:t>
      </w:r>
      <w:r w:rsidRPr="00E27CC5">
        <w:rPr>
          <w:rFonts w:ascii="Times New Roman" w:hAnsi="Times New Roman" w:cs="Times New Roman"/>
          <w:sz w:val="24"/>
          <w:szCs w:val="24"/>
        </w:rPr>
        <w:t>)</w:t>
      </w:r>
      <w:r w:rsidR="00611017">
        <w:rPr>
          <w:rFonts w:ascii="Times New Roman" w:hAnsi="Times New Roman" w:cs="Times New Roman"/>
          <w:sz w:val="24"/>
          <w:szCs w:val="24"/>
        </w:rPr>
        <w:t xml:space="preserve">; however, </w:t>
      </w:r>
      <w:r w:rsidRPr="00E27CC5">
        <w:rPr>
          <w:rFonts w:ascii="Times New Roman" w:hAnsi="Times New Roman" w:cs="Times New Roman"/>
          <w:sz w:val="24"/>
          <w:szCs w:val="24"/>
        </w:rPr>
        <w:t>risk of bias scores</w:t>
      </w:r>
      <w:r w:rsidR="00611017">
        <w:rPr>
          <w:rFonts w:ascii="Times New Roman" w:hAnsi="Times New Roman" w:cs="Times New Roman"/>
          <w:sz w:val="24"/>
          <w:szCs w:val="24"/>
        </w:rPr>
        <w:t xml:space="preserve"> </w:t>
      </w:r>
      <w:r w:rsidR="00D35E04">
        <w:rPr>
          <w:rFonts w:ascii="Times New Roman" w:hAnsi="Times New Roman" w:cs="Times New Roman"/>
          <w:sz w:val="24"/>
          <w:szCs w:val="24"/>
        </w:rPr>
        <w:t>showed a moderating effect</w:t>
      </w:r>
      <w:r w:rsidRPr="00E27CC5">
        <w:t xml:space="preserve"> </w:t>
      </w:r>
      <w:r w:rsidRPr="00E27CC5">
        <w:rPr>
          <w:rFonts w:ascii="Times New Roman" w:hAnsi="Times New Roman" w:cs="Times New Roman"/>
          <w:sz w:val="24"/>
          <w:szCs w:val="24"/>
        </w:rPr>
        <w:t>(</w:t>
      </w:r>
      <w:r w:rsidRPr="00E27CC5">
        <w:rPr>
          <w:rFonts w:ascii="Times New Roman" w:hAnsi="Times New Roman" w:cs="Times New Roman"/>
          <w:i/>
          <w:iCs/>
          <w:sz w:val="24"/>
          <w:szCs w:val="24"/>
        </w:rPr>
        <w:t>F</w:t>
      </w:r>
      <w:r w:rsidR="00F5317C">
        <w:rPr>
          <w:rFonts w:ascii="Times New Roman" w:hAnsi="Times New Roman" w:cs="Times New Roman"/>
          <w:sz w:val="24"/>
          <w:szCs w:val="24"/>
        </w:rPr>
        <w:t>[</w:t>
      </w:r>
      <w:r w:rsidRPr="00E27CC5">
        <w:rPr>
          <w:rFonts w:ascii="Times New Roman" w:hAnsi="Times New Roman" w:cs="Times New Roman"/>
          <w:sz w:val="24"/>
          <w:szCs w:val="24"/>
        </w:rPr>
        <w:t>1,</w:t>
      </w:r>
      <w:r w:rsidR="00F5317C">
        <w:rPr>
          <w:rFonts w:ascii="Times New Roman" w:hAnsi="Times New Roman" w:cs="Times New Roman"/>
          <w:sz w:val="24"/>
          <w:szCs w:val="24"/>
        </w:rPr>
        <w:t xml:space="preserve"> </w:t>
      </w:r>
      <w:r w:rsidR="001A0795">
        <w:rPr>
          <w:rFonts w:ascii="Times New Roman" w:hAnsi="Times New Roman" w:cs="Times New Roman"/>
          <w:sz w:val="24"/>
          <w:szCs w:val="24"/>
        </w:rPr>
        <w:t>835</w:t>
      </w:r>
      <w:r w:rsidR="00F5317C">
        <w:rPr>
          <w:rFonts w:ascii="Times New Roman" w:hAnsi="Times New Roman" w:cs="Times New Roman"/>
          <w:sz w:val="24"/>
          <w:szCs w:val="24"/>
        </w:rPr>
        <w:t>]</w:t>
      </w:r>
      <w:r w:rsidRPr="00E27CC5">
        <w:rPr>
          <w:rFonts w:ascii="Times New Roman" w:hAnsi="Times New Roman" w:cs="Times New Roman"/>
          <w:sz w:val="24"/>
          <w:szCs w:val="24"/>
        </w:rPr>
        <w:t xml:space="preserve"> = </w:t>
      </w:r>
      <w:r w:rsidR="00D35E04">
        <w:rPr>
          <w:rFonts w:ascii="Times New Roman" w:hAnsi="Times New Roman" w:cs="Times New Roman"/>
          <w:sz w:val="24"/>
          <w:szCs w:val="24"/>
        </w:rPr>
        <w:t>4</w:t>
      </w:r>
      <w:r w:rsidRPr="00E27CC5">
        <w:rPr>
          <w:rFonts w:ascii="Times New Roman" w:hAnsi="Times New Roman" w:cs="Times New Roman"/>
          <w:sz w:val="24"/>
          <w:szCs w:val="24"/>
        </w:rPr>
        <w:t>.</w:t>
      </w:r>
      <w:r w:rsidR="004E6775">
        <w:rPr>
          <w:rFonts w:ascii="Times New Roman" w:hAnsi="Times New Roman" w:cs="Times New Roman"/>
          <w:sz w:val="24"/>
          <w:szCs w:val="24"/>
        </w:rPr>
        <w:t>98</w:t>
      </w:r>
      <w:r w:rsidRPr="00E27CC5">
        <w:rPr>
          <w:rFonts w:ascii="Times New Roman" w:hAnsi="Times New Roman" w:cs="Times New Roman"/>
          <w:sz w:val="24"/>
          <w:szCs w:val="24"/>
        </w:rPr>
        <w:t xml:space="preserve">, </w:t>
      </w:r>
      <w:r w:rsidRPr="00E27CC5">
        <w:rPr>
          <w:rFonts w:ascii="Times New Roman" w:hAnsi="Times New Roman" w:cs="Times New Roman"/>
          <w:i/>
          <w:iCs/>
          <w:sz w:val="24"/>
          <w:szCs w:val="24"/>
        </w:rPr>
        <w:t>p</w:t>
      </w:r>
      <w:r w:rsidRPr="00E27CC5">
        <w:rPr>
          <w:rFonts w:ascii="Times New Roman" w:hAnsi="Times New Roman" w:cs="Times New Roman"/>
          <w:sz w:val="24"/>
          <w:szCs w:val="24"/>
        </w:rPr>
        <w:t xml:space="preserve"> = .0</w:t>
      </w:r>
      <w:r w:rsidR="00D35E04">
        <w:rPr>
          <w:rFonts w:ascii="Times New Roman" w:hAnsi="Times New Roman" w:cs="Times New Roman"/>
          <w:sz w:val="24"/>
          <w:szCs w:val="24"/>
        </w:rPr>
        <w:t>2</w:t>
      </w:r>
      <w:r w:rsidR="004E6775">
        <w:rPr>
          <w:rFonts w:ascii="Times New Roman" w:hAnsi="Times New Roman" w:cs="Times New Roman"/>
          <w:sz w:val="24"/>
          <w:szCs w:val="24"/>
        </w:rPr>
        <w:t>6</w:t>
      </w:r>
      <w:r w:rsidRPr="00E27CC5">
        <w:rPr>
          <w:rFonts w:ascii="Times New Roman" w:hAnsi="Times New Roman" w:cs="Times New Roman"/>
          <w:sz w:val="24"/>
          <w:szCs w:val="24"/>
        </w:rPr>
        <w:t>)</w:t>
      </w:r>
      <w:r w:rsidR="00286746">
        <w:rPr>
          <w:rFonts w:ascii="Times New Roman" w:hAnsi="Times New Roman" w:cs="Times New Roman"/>
          <w:sz w:val="24"/>
          <w:szCs w:val="24"/>
        </w:rPr>
        <w:t xml:space="preserve">, </w:t>
      </w:r>
      <w:r w:rsidR="00EE1B67">
        <w:rPr>
          <w:rFonts w:ascii="Times New Roman" w:hAnsi="Times New Roman" w:cs="Times New Roman"/>
          <w:sz w:val="24"/>
          <w:szCs w:val="24"/>
        </w:rPr>
        <w:t xml:space="preserve">suggesting </w:t>
      </w:r>
      <w:r w:rsidR="007C607A">
        <w:rPr>
          <w:rFonts w:ascii="Times New Roman" w:hAnsi="Times New Roman" w:cs="Times New Roman"/>
          <w:sz w:val="24"/>
          <w:szCs w:val="24"/>
        </w:rPr>
        <w:t>effect sizes g</w:t>
      </w:r>
      <w:r w:rsidR="00102829">
        <w:rPr>
          <w:rFonts w:ascii="Times New Roman" w:hAnsi="Times New Roman" w:cs="Times New Roman"/>
          <w:sz w:val="24"/>
          <w:szCs w:val="24"/>
        </w:rPr>
        <w:t>o</w:t>
      </w:r>
      <w:r w:rsidR="007C607A">
        <w:rPr>
          <w:rFonts w:ascii="Times New Roman" w:hAnsi="Times New Roman" w:cs="Times New Roman"/>
          <w:sz w:val="24"/>
          <w:szCs w:val="24"/>
        </w:rPr>
        <w:t xml:space="preserve">t bigger as </w:t>
      </w:r>
      <w:r w:rsidR="00102829">
        <w:rPr>
          <w:rFonts w:ascii="Times New Roman" w:hAnsi="Times New Roman" w:cs="Times New Roman"/>
          <w:sz w:val="24"/>
          <w:szCs w:val="24"/>
        </w:rPr>
        <w:t xml:space="preserve">study quality decreased, </w:t>
      </w:r>
      <w:r w:rsidR="00E47ED9">
        <w:rPr>
          <w:rFonts w:ascii="Times New Roman" w:hAnsi="Times New Roman" w:cs="Times New Roman"/>
          <w:sz w:val="24"/>
          <w:szCs w:val="24"/>
        </w:rPr>
        <w:t xml:space="preserve">even though the coefficient </w:t>
      </w:r>
      <w:r w:rsidR="002B329F">
        <w:rPr>
          <w:rFonts w:ascii="Times New Roman" w:hAnsi="Times New Roman" w:cs="Times New Roman"/>
          <w:sz w:val="24"/>
          <w:szCs w:val="24"/>
        </w:rPr>
        <w:t>was</w:t>
      </w:r>
      <w:r w:rsidR="00E47ED9">
        <w:rPr>
          <w:rFonts w:ascii="Times New Roman" w:hAnsi="Times New Roman" w:cs="Times New Roman"/>
          <w:sz w:val="24"/>
          <w:szCs w:val="24"/>
        </w:rPr>
        <w:t xml:space="preserve"> minimal </w:t>
      </w:r>
      <w:r w:rsidR="0065368F">
        <w:rPr>
          <w:rFonts w:ascii="Times New Roman" w:hAnsi="Times New Roman" w:cs="Times New Roman"/>
          <w:sz w:val="24"/>
          <w:szCs w:val="24"/>
        </w:rPr>
        <w:t>(</w:t>
      </w:r>
      <w:r w:rsidR="0065368F" w:rsidRPr="006746CA">
        <w:rPr>
          <w:rFonts w:ascii="Times New Roman" w:hAnsi="Times New Roman" w:cs="Times New Roman"/>
          <w:i/>
          <w:iCs/>
          <w:sz w:val="24"/>
          <w:szCs w:val="24"/>
        </w:rPr>
        <w:t>β</w:t>
      </w:r>
      <w:r w:rsidR="0065368F">
        <w:rPr>
          <w:rFonts w:ascii="Times New Roman" w:hAnsi="Times New Roman" w:cs="Times New Roman"/>
          <w:sz w:val="24"/>
          <w:szCs w:val="24"/>
        </w:rPr>
        <w:t xml:space="preserve"> = -0.00</w:t>
      </w:r>
      <w:r w:rsidR="007D601F">
        <w:rPr>
          <w:rFonts w:ascii="Times New Roman" w:hAnsi="Times New Roman" w:cs="Times New Roman"/>
          <w:sz w:val="24"/>
          <w:szCs w:val="24"/>
        </w:rPr>
        <w:t>2</w:t>
      </w:r>
      <w:r w:rsidR="0065368F">
        <w:rPr>
          <w:rFonts w:ascii="Times New Roman" w:hAnsi="Times New Roman" w:cs="Times New Roman"/>
          <w:sz w:val="24"/>
          <w:szCs w:val="24"/>
        </w:rPr>
        <w:t xml:space="preserve">, </w:t>
      </w:r>
      <w:r w:rsidR="0065368F" w:rsidRPr="006746CA">
        <w:rPr>
          <w:rFonts w:ascii="Times New Roman" w:hAnsi="Times New Roman" w:cs="Times New Roman"/>
          <w:i/>
          <w:iCs/>
          <w:sz w:val="24"/>
          <w:szCs w:val="24"/>
        </w:rPr>
        <w:t>SE</w:t>
      </w:r>
      <w:r w:rsidR="0065368F">
        <w:rPr>
          <w:rFonts w:ascii="Times New Roman" w:hAnsi="Times New Roman" w:cs="Times New Roman"/>
          <w:sz w:val="24"/>
          <w:szCs w:val="24"/>
        </w:rPr>
        <w:t xml:space="preserve"> = 0.00</w:t>
      </w:r>
      <w:r w:rsidR="007D601F">
        <w:rPr>
          <w:rFonts w:ascii="Times New Roman" w:hAnsi="Times New Roman" w:cs="Times New Roman"/>
          <w:sz w:val="24"/>
          <w:szCs w:val="24"/>
        </w:rPr>
        <w:t>1</w:t>
      </w:r>
      <w:r w:rsidR="0065368F">
        <w:rPr>
          <w:rFonts w:ascii="Times New Roman" w:hAnsi="Times New Roman" w:cs="Times New Roman"/>
          <w:sz w:val="24"/>
          <w:szCs w:val="24"/>
        </w:rPr>
        <w:t>)</w:t>
      </w:r>
      <w:r w:rsidRPr="00E27CC5">
        <w:rPr>
          <w:rFonts w:ascii="Times New Roman" w:hAnsi="Times New Roman" w:cs="Times New Roman"/>
          <w:sz w:val="24"/>
          <w:szCs w:val="24"/>
        </w:rPr>
        <w:t>.</w:t>
      </w:r>
    </w:p>
    <w:p w14:paraId="6F02485B" w14:textId="48AB271A" w:rsidR="009A0FEA" w:rsidRDefault="009A0FEA" w:rsidP="00903E9A">
      <w:pPr>
        <w:spacing w:after="0" w:line="480" w:lineRule="exact"/>
        <w:jc w:val="center"/>
        <w:rPr>
          <w:rFonts w:ascii="Times New Roman" w:hAnsi="Times New Roman" w:cs="Times New Roman"/>
          <w:sz w:val="24"/>
          <w:szCs w:val="24"/>
        </w:rPr>
      </w:pPr>
      <w:r w:rsidRPr="00070CCB">
        <w:rPr>
          <w:rFonts w:ascii="Times New Roman" w:eastAsia="Calibri" w:hAnsi="Times New Roman" w:cs="Times New Roman"/>
          <w:b/>
          <w:bCs/>
          <w:sz w:val="24"/>
          <w:szCs w:val="24"/>
        </w:rPr>
        <w:t>Discussion</w:t>
      </w:r>
    </w:p>
    <w:p w14:paraId="36653524" w14:textId="4582106D" w:rsidR="00754B4B" w:rsidRPr="004B25B5" w:rsidRDefault="00DA11D0" w:rsidP="00903E9A">
      <w:pPr>
        <w:spacing w:after="0" w:line="480" w:lineRule="exact"/>
        <w:ind w:firstLine="720"/>
        <w:rPr>
          <w:vertAlign w:val="subscript"/>
        </w:rPr>
      </w:pPr>
      <w:r>
        <w:rPr>
          <w:rFonts w:ascii="Times New Roman" w:hAnsi="Times New Roman" w:cs="Times New Roman"/>
          <w:sz w:val="24"/>
          <w:szCs w:val="24"/>
        </w:rPr>
        <w:t>Via a systematic review of the literature and</w:t>
      </w:r>
      <w:r w:rsidR="009A0FEA" w:rsidRPr="0008205B">
        <w:rPr>
          <w:rFonts w:ascii="Times New Roman" w:hAnsi="Times New Roman" w:cs="Times New Roman"/>
          <w:sz w:val="24"/>
          <w:szCs w:val="24"/>
        </w:rPr>
        <w:t xml:space="preserve"> meta-analysis </w:t>
      </w:r>
      <w:r>
        <w:rPr>
          <w:rFonts w:ascii="Times New Roman" w:hAnsi="Times New Roman" w:cs="Times New Roman"/>
          <w:sz w:val="24"/>
          <w:szCs w:val="24"/>
        </w:rPr>
        <w:t>of primary data, we</w:t>
      </w:r>
      <w:r w:rsidR="009A0FEA" w:rsidRPr="0008205B">
        <w:rPr>
          <w:rFonts w:ascii="Times New Roman" w:hAnsi="Times New Roman" w:cs="Times New Roman"/>
          <w:sz w:val="24"/>
          <w:szCs w:val="24"/>
        </w:rPr>
        <w:t xml:space="preserve"> quantitatively synthesize</w:t>
      </w:r>
      <w:r>
        <w:rPr>
          <w:rFonts w:ascii="Times New Roman" w:hAnsi="Times New Roman" w:cs="Times New Roman"/>
          <w:sz w:val="24"/>
          <w:szCs w:val="24"/>
        </w:rPr>
        <w:t>d</w:t>
      </w:r>
      <w:r w:rsidR="009A0FEA" w:rsidRPr="0008205B">
        <w:rPr>
          <w:rFonts w:ascii="Times New Roman" w:hAnsi="Times New Roman" w:cs="Times New Roman"/>
          <w:sz w:val="24"/>
          <w:szCs w:val="24"/>
        </w:rPr>
        <w:t xml:space="preserve"> the </w:t>
      </w:r>
      <w:r w:rsidR="00CE5A21">
        <w:rPr>
          <w:rFonts w:ascii="Times New Roman" w:hAnsi="Times New Roman" w:cs="Times New Roman"/>
          <w:sz w:val="24"/>
          <w:szCs w:val="24"/>
        </w:rPr>
        <w:t xml:space="preserve">SCM </w:t>
      </w:r>
      <w:r w:rsidR="009A0FEA" w:rsidRPr="0008205B">
        <w:rPr>
          <w:rFonts w:ascii="Times New Roman" w:hAnsi="Times New Roman" w:cs="Times New Roman"/>
          <w:sz w:val="24"/>
          <w:szCs w:val="24"/>
        </w:rPr>
        <w:t xml:space="preserve">literature on goal motives and </w:t>
      </w:r>
      <w:r w:rsidR="000B7895">
        <w:rPr>
          <w:rFonts w:ascii="Times New Roman" w:hAnsi="Times New Roman" w:cs="Times New Roman"/>
          <w:sz w:val="24"/>
          <w:szCs w:val="24"/>
        </w:rPr>
        <w:t>interrogated</w:t>
      </w:r>
      <w:r w:rsidR="000B7895" w:rsidRPr="0008205B">
        <w:rPr>
          <w:rFonts w:ascii="Times New Roman" w:hAnsi="Times New Roman" w:cs="Times New Roman"/>
          <w:sz w:val="24"/>
          <w:szCs w:val="24"/>
        </w:rPr>
        <w:t xml:space="preserve"> </w:t>
      </w:r>
      <w:r w:rsidR="009A0FEA" w:rsidRPr="0008205B">
        <w:rPr>
          <w:rFonts w:ascii="Times New Roman" w:hAnsi="Times New Roman" w:cs="Times New Roman"/>
          <w:sz w:val="24"/>
          <w:szCs w:val="24"/>
        </w:rPr>
        <w:t>the motivational underpinnings of goal processes and outcomes</w:t>
      </w:r>
      <w:r w:rsidR="00B42801">
        <w:rPr>
          <w:rFonts w:ascii="Times New Roman" w:hAnsi="Times New Roman" w:cs="Times New Roman"/>
          <w:sz w:val="24"/>
          <w:szCs w:val="24"/>
        </w:rPr>
        <w:t xml:space="preserve"> across </w:t>
      </w:r>
      <w:r w:rsidR="00CB39DC">
        <w:rPr>
          <w:rFonts w:ascii="Times New Roman" w:hAnsi="Times New Roman" w:cs="Times New Roman"/>
          <w:sz w:val="24"/>
          <w:szCs w:val="24"/>
        </w:rPr>
        <w:t>diverse life domains</w:t>
      </w:r>
      <w:r w:rsidR="009A0FEA" w:rsidRPr="0008205B">
        <w:rPr>
          <w:rFonts w:ascii="Times New Roman" w:hAnsi="Times New Roman" w:cs="Times New Roman"/>
          <w:sz w:val="24"/>
          <w:szCs w:val="24"/>
        </w:rPr>
        <w:t>.</w:t>
      </w:r>
      <w:r w:rsidR="002A5C1C">
        <w:rPr>
          <w:rFonts w:ascii="Times New Roman" w:hAnsi="Times New Roman" w:cs="Times New Roman"/>
          <w:sz w:val="24"/>
          <w:szCs w:val="24"/>
        </w:rPr>
        <w:t xml:space="preserve"> </w:t>
      </w:r>
      <w:r w:rsidR="009A0FEA">
        <w:rPr>
          <w:rFonts w:ascii="Times New Roman" w:hAnsi="Times New Roman" w:cs="Times New Roman"/>
          <w:sz w:val="24"/>
          <w:szCs w:val="24"/>
        </w:rPr>
        <w:t>We found support for all our hypotheses across the primary and alternative models.</w:t>
      </w:r>
      <w:r w:rsidR="00FF78DA">
        <w:rPr>
          <w:rFonts w:ascii="Times New Roman" w:hAnsi="Times New Roman" w:cs="Times New Roman"/>
          <w:sz w:val="24"/>
          <w:szCs w:val="24"/>
        </w:rPr>
        <w:t xml:space="preserve"> </w:t>
      </w:r>
      <w:r w:rsidR="009E72AB">
        <w:rPr>
          <w:rFonts w:ascii="Times New Roman" w:hAnsi="Times New Roman" w:cs="Times New Roman"/>
          <w:sz w:val="24"/>
          <w:szCs w:val="24"/>
        </w:rPr>
        <w:t xml:space="preserve">All statistical </w:t>
      </w:r>
      <w:r w:rsidR="009A0FEA">
        <w:rPr>
          <w:rFonts w:ascii="Times New Roman" w:hAnsi="Times New Roman" w:cs="Times New Roman"/>
          <w:sz w:val="24"/>
          <w:szCs w:val="24"/>
        </w:rPr>
        <w:t>associations were</w:t>
      </w:r>
      <w:r w:rsidR="00CE5A21">
        <w:rPr>
          <w:rFonts w:ascii="Times New Roman" w:hAnsi="Times New Roman" w:cs="Times New Roman"/>
          <w:sz w:val="24"/>
          <w:szCs w:val="24"/>
        </w:rPr>
        <w:t xml:space="preserve"> of</w:t>
      </w:r>
      <w:r w:rsidR="009A0FEA">
        <w:rPr>
          <w:rFonts w:ascii="Times New Roman" w:hAnsi="Times New Roman" w:cs="Times New Roman"/>
          <w:sz w:val="24"/>
          <w:szCs w:val="24"/>
        </w:rPr>
        <w:t xml:space="preserve"> at least medium effect size</w:t>
      </w:r>
      <w:r w:rsidR="00CE5A21">
        <w:rPr>
          <w:rFonts w:ascii="Times New Roman" w:hAnsi="Times New Roman" w:cs="Times New Roman"/>
          <w:sz w:val="24"/>
          <w:szCs w:val="24"/>
        </w:rPr>
        <w:t>,</w:t>
      </w:r>
      <w:r w:rsidR="009A0FEA">
        <w:rPr>
          <w:rFonts w:ascii="Times New Roman" w:hAnsi="Times New Roman" w:cs="Times New Roman"/>
          <w:sz w:val="24"/>
          <w:szCs w:val="24"/>
        </w:rPr>
        <w:t xml:space="preserve"> </w:t>
      </w:r>
      <w:r w:rsidR="009E72AB">
        <w:rPr>
          <w:rFonts w:ascii="Times New Roman" w:hAnsi="Times New Roman" w:cs="Times New Roman"/>
          <w:sz w:val="24"/>
          <w:szCs w:val="24"/>
        </w:rPr>
        <w:t>thereby</w:t>
      </w:r>
      <w:r w:rsidR="009A0FEA">
        <w:rPr>
          <w:rFonts w:ascii="Times New Roman" w:hAnsi="Times New Roman" w:cs="Times New Roman"/>
          <w:sz w:val="24"/>
          <w:szCs w:val="24"/>
        </w:rPr>
        <w:t xml:space="preserve"> </w:t>
      </w:r>
      <w:r w:rsidR="009E72AB">
        <w:rPr>
          <w:rFonts w:ascii="Times New Roman" w:hAnsi="Times New Roman" w:cs="Times New Roman"/>
          <w:sz w:val="24"/>
          <w:szCs w:val="24"/>
        </w:rPr>
        <w:t xml:space="preserve">suggesting </w:t>
      </w:r>
      <w:r w:rsidR="00CE5A21">
        <w:rPr>
          <w:rFonts w:ascii="Times New Roman" w:hAnsi="Times New Roman" w:cs="Times New Roman"/>
          <w:sz w:val="24"/>
          <w:szCs w:val="24"/>
        </w:rPr>
        <w:t xml:space="preserve">that </w:t>
      </w:r>
      <w:r w:rsidR="009A0FEA">
        <w:rPr>
          <w:rFonts w:ascii="Times New Roman" w:hAnsi="Times New Roman" w:cs="Times New Roman"/>
          <w:sz w:val="24"/>
          <w:szCs w:val="24"/>
        </w:rPr>
        <w:t xml:space="preserve">each variable within </w:t>
      </w:r>
      <w:r w:rsidR="00C66B92">
        <w:rPr>
          <w:rFonts w:ascii="Times New Roman" w:hAnsi="Times New Roman" w:cs="Times New Roman"/>
          <w:sz w:val="24"/>
          <w:szCs w:val="24"/>
        </w:rPr>
        <w:t>the</w:t>
      </w:r>
      <w:r w:rsidR="00CE5A21">
        <w:rPr>
          <w:rFonts w:ascii="Times New Roman" w:hAnsi="Times New Roman" w:cs="Times New Roman"/>
          <w:sz w:val="24"/>
          <w:szCs w:val="24"/>
        </w:rPr>
        <w:t xml:space="preserve"> tested</w:t>
      </w:r>
      <w:r w:rsidR="009A0FEA">
        <w:rPr>
          <w:rFonts w:ascii="Times New Roman" w:hAnsi="Times New Roman" w:cs="Times New Roman"/>
          <w:sz w:val="24"/>
          <w:szCs w:val="24"/>
        </w:rPr>
        <w:t xml:space="preserve"> model</w:t>
      </w:r>
      <w:r w:rsidR="00C66B92">
        <w:rPr>
          <w:rFonts w:ascii="Times New Roman" w:hAnsi="Times New Roman" w:cs="Times New Roman"/>
          <w:sz w:val="24"/>
          <w:szCs w:val="24"/>
        </w:rPr>
        <w:t>s</w:t>
      </w:r>
      <w:r w:rsidR="009A0FEA">
        <w:rPr>
          <w:rFonts w:ascii="Times New Roman" w:hAnsi="Times New Roman" w:cs="Times New Roman"/>
          <w:sz w:val="24"/>
          <w:szCs w:val="24"/>
        </w:rPr>
        <w:t xml:space="preserve"> is </w:t>
      </w:r>
      <w:r w:rsidR="00CE5A21">
        <w:rPr>
          <w:rFonts w:ascii="Times New Roman" w:hAnsi="Times New Roman" w:cs="Times New Roman"/>
          <w:sz w:val="24"/>
          <w:szCs w:val="24"/>
        </w:rPr>
        <w:t xml:space="preserve">important </w:t>
      </w:r>
      <w:r w:rsidR="009A0FEA">
        <w:rPr>
          <w:rFonts w:ascii="Times New Roman" w:hAnsi="Times New Roman" w:cs="Times New Roman"/>
          <w:sz w:val="24"/>
          <w:szCs w:val="24"/>
        </w:rPr>
        <w:t xml:space="preserve">in </w:t>
      </w:r>
      <w:r w:rsidR="00CE5A21">
        <w:rPr>
          <w:rFonts w:ascii="Times New Roman" w:hAnsi="Times New Roman" w:cs="Times New Roman"/>
          <w:sz w:val="24"/>
          <w:szCs w:val="24"/>
        </w:rPr>
        <w:t xml:space="preserve">understanding </w:t>
      </w:r>
      <w:r w:rsidR="009A0FEA">
        <w:rPr>
          <w:rFonts w:ascii="Times New Roman" w:hAnsi="Times New Roman" w:cs="Times New Roman"/>
          <w:sz w:val="24"/>
          <w:szCs w:val="24"/>
        </w:rPr>
        <w:t xml:space="preserve">the overall </w:t>
      </w:r>
      <w:r w:rsidR="00CE5A21">
        <w:rPr>
          <w:rFonts w:ascii="Times New Roman" w:hAnsi="Times New Roman" w:cs="Times New Roman"/>
          <w:sz w:val="24"/>
          <w:szCs w:val="24"/>
        </w:rPr>
        <w:t xml:space="preserve">process </w:t>
      </w:r>
      <w:r w:rsidR="009A0FEA">
        <w:rPr>
          <w:rFonts w:ascii="Times New Roman" w:hAnsi="Times New Roman" w:cs="Times New Roman"/>
          <w:sz w:val="24"/>
          <w:szCs w:val="24"/>
        </w:rPr>
        <w:t xml:space="preserve">from goal inception to goal attainment and related outcomes. </w:t>
      </w:r>
      <w:r w:rsidR="009A7F95">
        <w:rPr>
          <w:rFonts w:ascii="Times New Roman" w:hAnsi="Times New Roman" w:cs="Times New Roman"/>
          <w:sz w:val="24"/>
          <w:szCs w:val="24"/>
        </w:rPr>
        <w:t xml:space="preserve">Our results support the </w:t>
      </w:r>
      <w:r w:rsidR="004B1561">
        <w:rPr>
          <w:rFonts w:ascii="Times New Roman" w:hAnsi="Times New Roman" w:cs="Times New Roman"/>
          <w:sz w:val="24"/>
          <w:szCs w:val="24"/>
        </w:rPr>
        <w:t>SCM and</w:t>
      </w:r>
      <w:r w:rsidR="001F3C7A">
        <w:rPr>
          <w:rFonts w:ascii="Times New Roman" w:hAnsi="Times New Roman" w:cs="Times New Roman"/>
          <w:sz w:val="24"/>
          <w:szCs w:val="24"/>
        </w:rPr>
        <w:t xml:space="preserve"> extend</w:t>
      </w:r>
      <w:r w:rsidR="00A9378C">
        <w:rPr>
          <w:rFonts w:ascii="Times New Roman" w:hAnsi="Times New Roman" w:cs="Times New Roman"/>
          <w:sz w:val="24"/>
          <w:szCs w:val="24"/>
        </w:rPr>
        <w:t xml:space="preserve"> it by distinguishing </w:t>
      </w:r>
      <w:r w:rsidR="0065453A">
        <w:rPr>
          <w:rFonts w:ascii="Times New Roman" w:hAnsi="Times New Roman" w:cs="Times New Roman"/>
          <w:sz w:val="24"/>
          <w:szCs w:val="24"/>
        </w:rPr>
        <w:t xml:space="preserve">autonomous </w:t>
      </w:r>
      <w:r w:rsidR="0082537B">
        <w:rPr>
          <w:rFonts w:ascii="Times New Roman" w:hAnsi="Times New Roman" w:cs="Times New Roman"/>
          <w:sz w:val="24"/>
          <w:szCs w:val="24"/>
        </w:rPr>
        <w:t xml:space="preserve">from </w:t>
      </w:r>
      <w:r w:rsidR="0065453A">
        <w:rPr>
          <w:rFonts w:ascii="Times New Roman" w:hAnsi="Times New Roman" w:cs="Times New Roman"/>
          <w:sz w:val="24"/>
          <w:szCs w:val="24"/>
        </w:rPr>
        <w:t xml:space="preserve">controlled </w:t>
      </w:r>
      <w:r w:rsidR="00A9378C">
        <w:rPr>
          <w:rFonts w:ascii="Times New Roman" w:hAnsi="Times New Roman" w:cs="Times New Roman"/>
          <w:sz w:val="24"/>
          <w:szCs w:val="24"/>
        </w:rPr>
        <w:t>goal motives</w:t>
      </w:r>
      <w:r w:rsidR="005A53CD">
        <w:rPr>
          <w:rFonts w:ascii="Times New Roman" w:hAnsi="Times New Roman" w:cs="Times New Roman"/>
          <w:sz w:val="24"/>
          <w:szCs w:val="24"/>
        </w:rPr>
        <w:t>,</w:t>
      </w:r>
      <w:r w:rsidR="0065453A">
        <w:rPr>
          <w:rFonts w:ascii="Times New Roman" w:hAnsi="Times New Roman" w:cs="Times New Roman"/>
          <w:sz w:val="24"/>
          <w:szCs w:val="24"/>
        </w:rPr>
        <w:t xml:space="preserve"> </w:t>
      </w:r>
      <w:r w:rsidR="00DC5F71">
        <w:rPr>
          <w:rFonts w:ascii="Times New Roman" w:hAnsi="Times New Roman" w:cs="Times New Roman"/>
          <w:sz w:val="24"/>
          <w:szCs w:val="24"/>
        </w:rPr>
        <w:t>including</w:t>
      </w:r>
      <w:r w:rsidR="00447D03">
        <w:rPr>
          <w:rFonts w:ascii="Times New Roman" w:hAnsi="Times New Roman" w:cs="Times New Roman"/>
          <w:sz w:val="24"/>
          <w:szCs w:val="24"/>
        </w:rPr>
        <w:t xml:space="preserve"> antecedents, </w:t>
      </w:r>
      <w:r w:rsidR="00D65523">
        <w:rPr>
          <w:rFonts w:ascii="Times New Roman" w:hAnsi="Times New Roman" w:cs="Times New Roman"/>
          <w:sz w:val="24"/>
          <w:szCs w:val="24"/>
        </w:rPr>
        <w:t>avoidance</w:t>
      </w:r>
      <w:r w:rsidR="00D65523" w:rsidRPr="00E27F59">
        <w:rPr>
          <w:rFonts w:ascii="Times New Roman" w:hAnsi="Times New Roman" w:cs="Times New Roman"/>
          <w:sz w:val="24"/>
          <w:szCs w:val="24"/>
        </w:rPr>
        <w:t xml:space="preserve"> appraisals</w:t>
      </w:r>
      <w:r w:rsidR="00447D03">
        <w:rPr>
          <w:rFonts w:ascii="Times New Roman" w:hAnsi="Times New Roman" w:cs="Times New Roman"/>
          <w:sz w:val="24"/>
          <w:szCs w:val="24"/>
        </w:rPr>
        <w:t>, ill-being, and psychological need frustration.</w:t>
      </w:r>
      <w:r w:rsidR="003326F0">
        <w:rPr>
          <w:rFonts w:ascii="Times New Roman" w:hAnsi="Times New Roman" w:cs="Times New Roman"/>
          <w:sz w:val="24"/>
          <w:szCs w:val="24"/>
        </w:rPr>
        <w:t xml:space="preserve"> </w:t>
      </w:r>
      <w:r w:rsidR="0082537B">
        <w:rPr>
          <w:rFonts w:ascii="Times New Roman" w:hAnsi="Times New Roman" w:cs="Times New Roman"/>
          <w:sz w:val="24"/>
          <w:szCs w:val="24"/>
        </w:rPr>
        <w:t>We elaborate on e</w:t>
      </w:r>
      <w:r w:rsidR="003326F0">
        <w:rPr>
          <w:rFonts w:ascii="Times New Roman" w:hAnsi="Times New Roman" w:cs="Times New Roman"/>
          <w:sz w:val="24"/>
          <w:szCs w:val="24"/>
        </w:rPr>
        <w:t xml:space="preserve">ach of these contributions </w:t>
      </w:r>
      <w:r w:rsidR="0082537B">
        <w:rPr>
          <w:rFonts w:ascii="Times New Roman" w:hAnsi="Times New Roman" w:cs="Times New Roman"/>
          <w:sz w:val="24"/>
          <w:szCs w:val="24"/>
        </w:rPr>
        <w:t>next</w:t>
      </w:r>
      <w:r w:rsidR="003326F0">
        <w:rPr>
          <w:rFonts w:ascii="Times New Roman" w:hAnsi="Times New Roman" w:cs="Times New Roman"/>
          <w:sz w:val="24"/>
          <w:szCs w:val="24"/>
        </w:rPr>
        <w:t>.</w:t>
      </w:r>
      <w:r w:rsidR="00754B4B">
        <w:rPr>
          <w:rFonts w:ascii="Times New Roman" w:hAnsi="Times New Roman" w:cs="Times New Roman"/>
          <w:sz w:val="24"/>
          <w:szCs w:val="24"/>
        </w:rPr>
        <w:t xml:space="preserve"> </w:t>
      </w:r>
    </w:p>
    <w:p w14:paraId="6A528680" w14:textId="255ECD13" w:rsidR="009A0FEA" w:rsidRPr="00724252" w:rsidRDefault="009A0FEA" w:rsidP="00903E9A">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The </w:t>
      </w:r>
      <w:r w:rsidR="00CE5A21">
        <w:rPr>
          <w:rFonts w:ascii="Times New Roman" w:hAnsi="Times New Roman" w:cs="Times New Roman"/>
          <w:sz w:val="24"/>
          <w:szCs w:val="24"/>
        </w:rPr>
        <w:t xml:space="preserve">results </w:t>
      </w:r>
      <w:r>
        <w:rPr>
          <w:rFonts w:ascii="Times New Roman" w:hAnsi="Times New Roman" w:cs="Times New Roman"/>
          <w:sz w:val="24"/>
          <w:szCs w:val="24"/>
        </w:rPr>
        <w:t xml:space="preserve">pertaining </w:t>
      </w:r>
      <w:r w:rsidR="00C66B92">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00F835F2">
        <w:rPr>
          <w:rFonts w:ascii="Times New Roman" w:hAnsi="Times New Roman" w:cs="Times New Roman"/>
          <w:sz w:val="24"/>
          <w:szCs w:val="24"/>
        </w:rPr>
        <w:t>p</w:t>
      </w:r>
      <w:r>
        <w:rPr>
          <w:rFonts w:ascii="Times New Roman" w:hAnsi="Times New Roman" w:cs="Times New Roman"/>
          <w:sz w:val="24"/>
          <w:szCs w:val="24"/>
        </w:rPr>
        <w:t xml:space="preserve">rimary </w:t>
      </w:r>
      <w:r w:rsidR="00916857">
        <w:rPr>
          <w:rFonts w:ascii="Times New Roman" w:hAnsi="Times New Roman" w:cs="Times New Roman"/>
          <w:sz w:val="24"/>
          <w:szCs w:val="24"/>
        </w:rPr>
        <w:t>m</w:t>
      </w:r>
      <w:r>
        <w:rPr>
          <w:rFonts w:ascii="Times New Roman" w:hAnsi="Times New Roman" w:cs="Times New Roman"/>
          <w:sz w:val="24"/>
          <w:szCs w:val="24"/>
        </w:rPr>
        <w:t xml:space="preserve">odel </w:t>
      </w:r>
      <w:r w:rsidR="00B05E9D">
        <w:rPr>
          <w:rFonts w:ascii="Times New Roman" w:hAnsi="Times New Roman" w:cs="Times New Roman"/>
          <w:sz w:val="24"/>
          <w:szCs w:val="24"/>
        </w:rPr>
        <w:t xml:space="preserve">are consistent with </w:t>
      </w:r>
      <w:r>
        <w:rPr>
          <w:rFonts w:ascii="Times New Roman" w:hAnsi="Times New Roman" w:cs="Times New Roman"/>
          <w:sz w:val="24"/>
          <w:szCs w:val="24"/>
        </w:rPr>
        <w:t xml:space="preserve">the original conceptualization of the </w:t>
      </w:r>
      <w:r w:rsidR="005578CA">
        <w:rPr>
          <w:rFonts w:ascii="Times New Roman" w:hAnsi="Times New Roman" w:cs="Times New Roman"/>
          <w:sz w:val="24"/>
          <w:szCs w:val="24"/>
        </w:rPr>
        <w:t>SCM</w:t>
      </w:r>
      <w:r w:rsidR="00B05E9D">
        <w:rPr>
          <w:rFonts w:ascii="Times New Roman" w:hAnsi="Times New Roman" w:cs="Times New Roman"/>
          <w:sz w:val="24"/>
          <w:szCs w:val="24"/>
        </w:rPr>
        <w:t>. S</w:t>
      </w:r>
      <w:r w:rsidR="00BE6204">
        <w:rPr>
          <w:rFonts w:ascii="Times New Roman" w:hAnsi="Times New Roman" w:cs="Times New Roman"/>
          <w:sz w:val="24"/>
          <w:szCs w:val="24"/>
        </w:rPr>
        <w:t xml:space="preserve">elf-concordance predicted </w:t>
      </w:r>
      <w:r w:rsidR="00D65523">
        <w:rPr>
          <w:rFonts w:ascii="Times New Roman" w:hAnsi="Times New Roman" w:cs="Times New Roman"/>
          <w:sz w:val="24"/>
          <w:szCs w:val="24"/>
        </w:rPr>
        <w:t>approach</w:t>
      </w:r>
      <w:r w:rsidR="00D65523" w:rsidRPr="00E27F59">
        <w:rPr>
          <w:rFonts w:ascii="Times New Roman" w:hAnsi="Times New Roman" w:cs="Times New Roman"/>
          <w:sz w:val="24"/>
          <w:szCs w:val="24"/>
        </w:rPr>
        <w:t xml:space="preserve"> appraisals </w:t>
      </w:r>
      <w:r w:rsidR="00A04F21">
        <w:rPr>
          <w:rFonts w:ascii="Times New Roman" w:hAnsi="Times New Roman" w:cs="Times New Roman"/>
          <w:sz w:val="24"/>
          <w:szCs w:val="24"/>
        </w:rPr>
        <w:t xml:space="preserve">(e.g., goal effort, goal commitment) </w:t>
      </w:r>
      <w:r w:rsidR="004A1423">
        <w:rPr>
          <w:rFonts w:ascii="Times New Roman" w:hAnsi="Times New Roman" w:cs="Times New Roman"/>
          <w:sz w:val="24"/>
          <w:szCs w:val="24"/>
        </w:rPr>
        <w:t xml:space="preserve">which, in turn, </w:t>
      </w:r>
      <w:r w:rsidR="00A04F21">
        <w:rPr>
          <w:rFonts w:ascii="Times New Roman" w:hAnsi="Times New Roman" w:cs="Times New Roman"/>
          <w:sz w:val="24"/>
          <w:szCs w:val="24"/>
        </w:rPr>
        <w:t>were</w:t>
      </w:r>
      <w:r w:rsidR="004A1423">
        <w:rPr>
          <w:rFonts w:ascii="Times New Roman" w:hAnsi="Times New Roman" w:cs="Times New Roman"/>
          <w:sz w:val="24"/>
          <w:szCs w:val="24"/>
        </w:rPr>
        <w:t xml:space="preserve"> associated with higher goal </w:t>
      </w:r>
      <w:r w:rsidR="00BE6204">
        <w:rPr>
          <w:rFonts w:ascii="Times New Roman" w:hAnsi="Times New Roman" w:cs="Times New Roman"/>
          <w:sz w:val="24"/>
          <w:szCs w:val="24"/>
        </w:rPr>
        <w:t xml:space="preserve">progress. </w:t>
      </w:r>
      <w:r w:rsidR="003D7E2E">
        <w:rPr>
          <w:rFonts w:ascii="Times New Roman" w:hAnsi="Times New Roman" w:cs="Times New Roman"/>
          <w:sz w:val="24"/>
          <w:szCs w:val="24"/>
        </w:rPr>
        <w:t xml:space="preserve">The link between </w:t>
      </w:r>
      <w:r w:rsidR="00D65523">
        <w:rPr>
          <w:rFonts w:ascii="Times New Roman" w:hAnsi="Times New Roman" w:cs="Times New Roman"/>
          <w:sz w:val="24"/>
          <w:szCs w:val="24"/>
        </w:rPr>
        <w:t>approach</w:t>
      </w:r>
      <w:r w:rsidR="00D65523" w:rsidRPr="00E27F59">
        <w:rPr>
          <w:rFonts w:ascii="Times New Roman" w:hAnsi="Times New Roman" w:cs="Times New Roman"/>
          <w:sz w:val="24"/>
          <w:szCs w:val="24"/>
        </w:rPr>
        <w:t xml:space="preserve"> appraisals </w:t>
      </w:r>
      <w:r w:rsidR="003D7E2E">
        <w:rPr>
          <w:rFonts w:ascii="Times New Roman" w:hAnsi="Times New Roman" w:cs="Times New Roman"/>
          <w:sz w:val="24"/>
          <w:szCs w:val="24"/>
        </w:rPr>
        <w:t xml:space="preserve">and goal progress was </w:t>
      </w:r>
      <w:r w:rsidR="00EE2FF9">
        <w:rPr>
          <w:rFonts w:ascii="Times New Roman" w:hAnsi="Times New Roman" w:cs="Times New Roman"/>
          <w:sz w:val="24"/>
          <w:szCs w:val="24"/>
        </w:rPr>
        <w:t>notably high</w:t>
      </w:r>
      <w:r w:rsidR="000D0B60">
        <w:rPr>
          <w:rFonts w:ascii="Times New Roman" w:hAnsi="Times New Roman" w:cs="Times New Roman"/>
          <w:sz w:val="24"/>
          <w:szCs w:val="24"/>
        </w:rPr>
        <w:t>, partly due to common method variance</w:t>
      </w:r>
      <w:r w:rsidR="0014702C">
        <w:rPr>
          <w:rFonts w:ascii="Times New Roman" w:hAnsi="Times New Roman" w:cs="Times New Roman"/>
          <w:sz w:val="24"/>
          <w:szCs w:val="24"/>
        </w:rPr>
        <w:t xml:space="preserve">. </w:t>
      </w:r>
      <w:r w:rsidR="000D0B60">
        <w:rPr>
          <w:rFonts w:ascii="Times New Roman" w:hAnsi="Times New Roman" w:cs="Times New Roman"/>
          <w:sz w:val="24"/>
          <w:szCs w:val="24"/>
        </w:rPr>
        <w:t>Nevertheless, this</w:t>
      </w:r>
      <w:r w:rsidR="0014702C">
        <w:rPr>
          <w:rFonts w:ascii="Times New Roman" w:hAnsi="Times New Roman" w:cs="Times New Roman"/>
          <w:sz w:val="24"/>
          <w:szCs w:val="24"/>
        </w:rPr>
        <w:t xml:space="preserve"> </w:t>
      </w:r>
      <w:r w:rsidR="0064292C">
        <w:rPr>
          <w:rFonts w:ascii="Times New Roman" w:hAnsi="Times New Roman" w:cs="Times New Roman"/>
          <w:sz w:val="24"/>
          <w:szCs w:val="24"/>
        </w:rPr>
        <w:t xml:space="preserve">finding </w:t>
      </w:r>
      <w:r w:rsidR="0014702C">
        <w:rPr>
          <w:rFonts w:ascii="Times New Roman" w:hAnsi="Times New Roman" w:cs="Times New Roman"/>
          <w:sz w:val="24"/>
          <w:szCs w:val="24"/>
        </w:rPr>
        <w:t xml:space="preserve">is </w:t>
      </w:r>
      <w:r w:rsidR="0064292C">
        <w:rPr>
          <w:rFonts w:ascii="Times New Roman" w:hAnsi="Times New Roman" w:cs="Times New Roman"/>
          <w:sz w:val="24"/>
          <w:szCs w:val="24"/>
        </w:rPr>
        <w:t>un</w:t>
      </w:r>
      <w:r w:rsidR="0014702C">
        <w:rPr>
          <w:rFonts w:ascii="Times New Roman" w:hAnsi="Times New Roman" w:cs="Times New Roman"/>
          <w:sz w:val="24"/>
          <w:szCs w:val="24"/>
        </w:rPr>
        <w:t xml:space="preserve">surprising </w:t>
      </w:r>
      <w:r w:rsidR="00CA6618">
        <w:rPr>
          <w:rFonts w:ascii="Times New Roman" w:hAnsi="Times New Roman" w:cs="Times New Roman"/>
          <w:sz w:val="24"/>
          <w:szCs w:val="24"/>
        </w:rPr>
        <w:t xml:space="preserve">as </w:t>
      </w:r>
      <w:r w:rsidR="004E4B20">
        <w:rPr>
          <w:rFonts w:ascii="Times New Roman" w:hAnsi="Times New Roman" w:cs="Times New Roman"/>
          <w:sz w:val="24"/>
          <w:szCs w:val="24"/>
        </w:rPr>
        <w:t>some of the most frequent</w:t>
      </w:r>
      <w:r w:rsidR="00D65523" w:rsidRPr="00E27F59">
        <w:rPr>
          <w:rFonts w:ascii="Times New Roman" w:hAnsi="Times New Roman" w:cs="Times New Roman"/>
          <w:sz w:val="24"/>
          <w:szCs w:val="24"/>
        </w:rPr>
        <w:t xml:space="preserve"> appraisals </w:t>
      </w:r>
      <w:r w:rsidR="004E4B20">
        <w:rPr>
          <w:rFonts w:ascii="Times New Roman" w:hAnsi="Times New Roman" w:cs="Times New Roman"/>
          <w:sz w:val="24"/>
          <w:szCs w:val="24"/>
        </w:rPr>
        <w:t xml:space="preserve">(e.g., sustained effort) </w:t>
      </w:r>
      <w:r w:rsidR="00190749">
        <w:rPr>
          <w:rFonts w:ascii="Times New Roman" w:hAnsi="Times New Roman" w:cs="Times New Roman"/>
          <w:sz w:val="24"/>
          <w:szCs w:val="24"/>
        </w:rPr>
        <w:t xml:space="preserve">are </w:t>
      </w:r>
      <w:r w:rsidR="003C32C3">
        <w:rPr>
          <w:rFonts w:ascii="Times New Roman" w:hAnsi="Times New Roman" w:cs="Times New Roman"/>
          <w:sz w:val="24"/>
          <w:szCs w:val="24"/>
        </w:rPr>
        <w:t xml:space="preserve">indispensable </w:t>
      </w:r>
      <w:r w:rsidR="00D237BF">
        <w:rPr>
          <w:rFonts w:ascii="Times New Roman" w:hAnsi="Times New Roman" w:cs="Times New Roman"/>
          <w:sz w:val="24"/>
          <w:szCs w:val="24"/>
        </w:rPr>
        <w:t>for</w:t>
      </w:r>
      <w:r w:rsidR="003C32C3">
        <w:rPr>
          <w:rFonts w:ascii="Times New Roman" w:hAnsi="Times New Roman" w:cs="Times New Roman"/>
          <w:sz w:val="24"/>
          <w:szCs w:val="24"/>
        </w:rPr>
        <w:t xml:space="preserve"> </w:t>
      </w:r>
      <w:r w:rsidR="00FA35A0">
        <w:rPr>
          <w:rFonts w:ascii="Times New Roman" w:hAnsi="Times New Roman" w:cs="Times New Roman"/>
          <w:sz w:val="24"/>
          <w:szCs w:val="24"/>
        </w:rPr>
        <w:t>goal attainment.</w:t>
      </w:r>
      <w:r w:rsidR="000D0B60">
        <w:rPr>
          <w:rFonts w:ascii="Times New Roman" w:hAnsi="Times New Roman" w:cs="Times New Roman"/>
          <w:sz w:val="24"/>
          <w:szCs w:val="24"/>
        </w:rPr>
        <w:t xml:space="preserve"> </w:t>
      </w:r>
      <w:r w:rsidR="000D0B60" w:rsidRPr="000D0B60">
        <w:rPr>
          <w:rFonts w:ascii="Times New Roman" w:hAnsi="Times New Roman" w:cs="Times New Roman"/>
          <w:sz w:val="24"/>
          <w:szCs w:val="24"/>
        </w:rPr>
        <w:t xml:space="preserve">Regardless, </w:t>
      </w:r>
      <w:r w:rsidR="008014C5">
        <w:rPr>
          <w:rFonts w:ascii="Times New Roman" w:hAnsi="Times New Roman" w:cs="Times New Roman"/>
          <w:sz w:val="24"/>
          <w:szCs w:val="24"/>
        </w:rPr>
        <w:t>these variables</w:t>
      </w:r>
      <w:r w:rsidR="000D0B60" w:rsidRPr="000D0B60">
        <w:rPr>
          <w:rFonts w:ascii="Times New Roman" w:hAnsi="Times New Roman" w:cs="Times New Roman"/>
          <w:sz w:val="24"/>
          <w:szCs w:val="24"/>
        </w:rPr>
        <w:t xml:space="preserve"> cannot be equated to each other, as they are conceptually </w:t>
      </w:r>
      <w:r w:rsidR="00FD431C">
        <w:rPr>
          <w:rFonts w:ascii="Times New Roman" w:hAnsi="Times New Roman" w:cs="Times New Roman"/>
          <w:sz w:val="24"/>
          <w:szCs w:val="24"/>
        </w:rPr>
        <w:t>distinct</w:t>
      </w:r>
      <w:r w:rsidR="000D0B60" w:rsidRPr="000D0B60">
        <w:rPr>
          <w:rFonts w:ascii="Times New Roman" w:hAnsi="Times New Roman" w:cs="Times New Roman"/>
          <w:sz w:val="24"/>
          <w:szCs w:val="24"/>
        </w:rPr>
        <w:t xml:space="preserve">. The distinction between </w:t>
      </w:r>
      <w:r w:rsidR="005335A8" w:rsidRPr="00E27F59">
        <w:rPr>
          <w:rFonts w:ascii="Times New Roman" w:hAnsi="Times New Roman" w:cs="Times New Roman"/>
          <w:sz w:val="24"/>
          <w:szCs w:val="24"/>
        </w:rPr>
        <w:t xml:space="preserve">appraisals </w:t>
      </w:r>
      <w:r w:rsidR="000D0B60" w:rsidRPr="000D0B60">
        <w:rPr>
          <w:rFonts w:ascii="Times New Roman" w:hAnsi="Times New Roman" w:cs="Times New Roman"/>
          <w:sz w:val="24"/>
          <w:szCs w:val="24"/>
        </w:rPr>
        <w:t>and goal progress is not unique to the SCM</w:t>
      </w:r>
      <w:r w:rsidR="008014C5">
        <w:rPr>
          <w:rFonts w:ascii="Times New Roman" w:hAnsi="Times New Roman" w:cs="Times New Roman"/>
          <w:sz w:val="24"/>
          <w:szCs w:val="24"/>
        </w:rPr>
        <w:t xml:space="preserve">; </w:t>
      </w:r>
      <w:r w:rsidR="000D0B60" w:rsidRPr="000D0B60">
        <w:rPr>
          <w:rFonts w:ascii="Times New Roman" w:hAnsi="Times New Roman" w:cs="Times New Roman"/>
          <w:sz w:val="24"/>
          <w:szCs w:val="24"/>
        </w:rPr>
        <w:t xml:space="preserve">it is also made in other models of goal pursuit (e.g., Carver &amp; </w:t>
      </w:r>
      <w:r w:rsidR="000D0B60" w:rsidRPr="000D0B60">
        <w:rPr>
          <w:rFonts w:ascii="Times New Roman" w:hAnsi="Times New Roman" w:cs="Times New Roman"/>
          <w:sz w:val="24"/>
          <w:szCs w:val="24"/>
        </w:rPr>
        <w:lastRenderedPageBreak/>
        <w:t xml:space="preserve">Scheier, </w:t>
      </w:r>
      <w:r w:rsidR="008014C5">
        <w:rPr>
          <w:rFonts w:ascii="Times New Roman" w:hAnsi="Times New Roman" w:cs="Times New Roman"/>
          <w:sz w:val="24"/>
          <w:szCs w:val="24"/>
        </w:rPr>
        <w:t>1998</w:t>
      </w:r>
      <w:r w:rsidR="000D0B60" w:rsidRPr="000D0B60">
        <w:rPr>
          <w:rFonts w:ascii="Times New Roman" w:hAnsi="Times New Roman" w:cs="Times New Roman"/>
          <w:sz w:val="24"/>
          <w:szCs w:val="24"/>
        </w:rPr>
        <w:t>).</w:t>
      </w:r>
      <w:r w:rsidR="00FA35A0">
        <w:rPr>
          <w:rFonts w:ascii="Times New Roman" w:hAnsi="Times New Roman" w:cs="Times New Roman"/>
          <w:sz w:val="24"/>
          <w:szCs w:val="24"/>
        </w:rPr>
        <w:t xml:space="preserve"> </w:t>
      </w:r>
      <w:r w:rsidR="00797A4C">
        <w:rPr>
          <w:rFonts w:ascii="Times New Roman" w:hAnsi="Times New Roman" w:cs="Times New Roman"/>
          <w:sz w:val="24"/>
          <w:szCs w:val="24"/>
        </w:rPr>
        <w:t>P</w:t>
      </w:r>
      <w:r w:rsidR="00BE6204">
        <w:rPr>
          <w:rFonts w:ascii="Times New Roman" w:hAnsi="Times New Roman" w:cs="Times New Roman"/>
          <w:sz w:val="24"/>
          <w:szCs w:val="24"/>
        </w:rPr>
        <w:t>rogress</w:t>
      </w:r>
      <w:r w:rsidR="00797A4C">
        <w:rPr>
          <w:rFonts w:ascii="Times New Roman" w:hAnsi="Times New Roman" w:cs="Times New Roman"/>
          <w:sz w:val="24"/>
          <w:szCs w:val="24"/>
        </w:rPr>
        <w:t>ing</w:t>
      </w:r>
      <w:r w:rsidR="00F11AD5">
        <w:rPr>
          <w:rFonts w:ascii="Times New Roman" w:hAnsi="Times New Roman" w:cs="Times New Roman"/>
          <w:sz w:val="24"/>
          <w:szCs w:val="24"/>
        </w:rPr>
        <w:t xml:space="preserve"> toward goal attainment</w:t>
      </w:r>
      <w:r w:rsidR="00BE6204">
        <w:rPr>
          <w:rFonts w:ascii="Times New Roman" w:hAnsi="Times New Roman" w:cs="Times New Roman"/>
          <w:sz w:val="24"/>
          <w:szCs w:val="24"/>
        </w:rPr>
        <w:t xml:space="preserve"> or attaining a goal was related to higher psychological need satisfaction</w:t>
      </w:r>
      <w:r w:rsidR="00A04F21">
        <w:rPr>
          <w:rFonts w:ascii="Times New Roman" w:hAnsi="Times New Roman" w:cs="Times New Roman"/>
          <w:sz w:val="24"/>
          <w:szCs w:val="24"/>
        </w:rPr>
        <w:t>,</w:t>
      </w:r>
      <w:r w:rsidR="00BE6204">
        <w:rPr>
          <w:rFonts w:ascii="Times New Roman" w:hAnsi="Times New Roman" w:cs="Times New Roman"/>
          <w:sz w:val="24"/>
          <w:szCs w:val="24"/>
        </w:rPr>
        <w:t xml:space="preserve"> which</w:t>
      </w:r>
      <w:r w:rsidR="00A04F21">
        <w:rPr>
          <w:rFonts w:ascii="Times New Roman" w:hAnsi="Times New Roman" w:cs="Times New Roman"/>
          <w:sz w:val="24"/>
          <w:szCs w:val="24"/>
        </w:rPr>
        <w:t>,</w:t>
      </w:r>
      <w:r w:rsidR="004A1423">
        <w:rPr>
          <w:rFonts w:ascii="Times New Roman" w:hAnsi="Times New Roman" w:cs="Times New Roman"/>
          <w:sz w:val="24"/>
          <w:szCs w:val="24"/>
        </w:rPr>
        <w:t xml:space="preserve"> </w:t>
      </w:r>
      <w:r w:rsidR="00A04F21">
        <w:rPr>
          <w:rFonts w:ascii="Times New Roman" w:hAnsi="Times New Roman" w:cs="Times New Roman"/>
          <w:sz w:val="24"/>
          <w:szCs w:val="24"/>
        </w:rPr>
        <w:t xml:space="preserve">in turn, </w:t>
      </w:r>
      <w:r w:rsidR="00BE6204">
        <w:rPr>
          <w:rFonts w:ascii="Times New Roman" w:hAnsi="Times New Roman" w:cs="Times New Roman"/>
          <w:sz w:val="24"/>
          <w:szCs w:val="24"/>
        </w:rPr>
        <w:t xml:space="preserve">predicted greater well-being. These findings </w:t>
      </w:r>
      <w:r w:rsidR="0007799E">
        <w:rPr>
          <w:rFonts w:ascii="Times New Roman" w:hAnsi="Times New Roman" w:cs="Times New Roman"/>
          <w:sz w:val="24"/>
          <w:szCs w:val="24"/>
        </w:rPr>
        <w:t xml:space="preserve">align with </w:t>
      </w:r>
      <w:r w:rsidR="00BE6204">
        <w:rPr>
          <w:rFonts w:ascii="Times New Roman" w:hAnsi="Times New Roman" w:cs="Times New Roman"/>
          <w:sz w:val="24"/>
          <w:szCs w:val="24"/>
        </w:rPr>
        <w:t xml:space="preserve">theoretical </w:t>
      </w:r>
      <w:r w:rsidR="0007799E">
        <w:rPr>
          <w:rFonts w:ascii="Times New Roman" w:hAnsi="Times New Roman" w:cs="Times New Roman"/>
          <w:sz w:val="24"/>
          <w:szCs w:val="24"/>
        </w:rPr>
        <w:t>expectations</w:t>
      </w:r>
      <w:r w:rsidR="00A04F21">
        <w:rPr>
          <w:rFonts w:ascii="Times New Roman" w:hAnsi="Times New Roman" w:cs="Times New Roman"/>
          <w:sz w:val="24"/>
          <w:szCs w:val="24"/>
        </w:rPr>
        <w:t>.</w:t>
      </w:r>
      <w:r w:rsidR="00BE6204">
        <w:rPr>
          <w:rFonts w:ascii="Times New Roman" w:hAnsi="Times New Roman" w:cs="Times New Roman"/>
          <w:sz w:val="24"/>
          <w:szCs w:val="24"/>
        </w:rPr>
        <w:t xml:space="preserve"> </w:t>
      </w:r>
      <w:r w:rsidR="00A04F21">
        <w:rPr>
          <w:rFonts w:ascii="Times New Roman" w:hAnsi="Times New Roman" w:cs="Times New Roman"/>
          <w:sz w:val="24"/>
          <w:szCs w:val="24"/>
        </w:rPr>
        <w:t>S</w:t>
      </w:r>
      <w:r w:rsidR="00797A4C">
        <w:rPr>
          <w:rFonts w:ascii="Times New Roman" w:hAnsi="Times New Roman" w:cs="Times New Roman"/>
          <w:sz w:val="24"/>
          <w:szCs w:val="24"/>
        </w:rPr>
        <w:t>elf-concordant goals</w:t>
      </w:r>
      <w:r w:rsidR="000A6B96">
        <w:rPr>
          <w:rFonts w:ascii="Times New Roman" w:hAnsi="Times New Roman" w:cs="Times New Roman"/>
          <w:sz w:val="24"/>
          <w:szCs w:val="24"/>
        </w:rPr>
        <w:t xml:space="preserve"> are </w:t>
      </w:r>
      <w:r w:rsidR="00304866">
        <w:rPr>
          <w:rFonts w:ascii="Times New Roman" w:hAnsi="Times New Roman" w:cs="Times New Roman"/>
          <w:sz w:val="24"/>
          <w:szCs w:val="24"/>
        </w:rPr>
        <w:t xml:space="preserve">easier </w:t>
      </w:r>
      <w:r w:rsidR="000A6B96">
        <w:rPr>
          <w:rFonts w:ascii="Times New Roman" w:hAnsi="Times New Roman" w:cs="Times New Roman"/>
          <w:sz w:val="24"/>
          <w:szCs w:val="24"/>
        </w:rPr>
        <w:t>to pursue and attain</w:t>
      </w:r>
      <w:r w:rsidR="00A30EEF">
        <w:rPr>
          <w:rFonts w:ascii="Times New Roman" w:hAnsi="Times New Roman" w:cs="Times New Roman"/>
          <w:sz w:val="24"/>
          <w:szCs w:val="24"/>
        </w:rPr>
        <w:t>,</w:t>
      </w:r>
      <w:r w:rsidR="000A6B96">
        <w:rPr>
          <w:rFonts w:ascii="Times New Roman" w:hAnsi="Times New Roman" w:cs="Times New Roman"/>
          <w:sz w:val="24"/>
          <w:szCs w:val="24"/>
        </w:rPr>
        <w:t xml:space="preserve"> because they</w:t>
      </w:r>
      <w:r w:rsidR="00797A4C">
        <w:rPr>
          <w:rFonts w:ascii="Times New Roman" w:hAnsi="Times New Roman" w:cs="Times New Roman"/>
          <w:sz w:val="24"/>
          <w:szCs w:val="24"/>
        </w:rPr>
        <w:t xml:space="preserve"> reflect personal interests</w:t>
      </w:r>
      <w:r w:rsidR="000A6B96">
        <w:rPr>
          <w:rFonts w:ascii="Times New Roman" w:hAnsi="Times New Roman" w:cs="Times New Roman"/>
          <w:sz w:val="24"/>
          <w:szCs w:val="24"/>
        </w:rPr>
        <w:t xml:space="preserve"> and</w:t>
      </w:r>
      <w:r w:rsidR="00797A4C">
        <w:rPr>
          <w:rFonts w:ascii="Times New Roman" w:hAnsi="Times New Roman" w:cs="Times New Roman"/>
          <w:sz w:val="24"/>
          <w:szCs w:val="24"/>
        </w:rPr>
        <w:t xml:space="preserve"> </w:t>
      </w:r>
      <w:r w:rsidR="00302A62">
        <w:rPr>
          <w:rFonts w:ascii="Times New Roman" w:hAnsi="Times New Roman" w:cs="Times New Roman"/>
          <w:sz w:val="24"/>
          <w:szCs w:val="24"/>
        </w:rPr>
        <w:t>ar</w:t>
      </w:r>
      <w:r w:rsidR="00797A4C">
        <w:rPr>
          <w:rFonts w:ascii="Times New Roman" w:hAnsi="Times New Roman" w:cs="Times New Roman"/>
          <w:sz w:val="24"/>
          <w:szCs w:val="24"/>
        </w:rPr>
        <w:t xml:space="preserve">e internalized </w:t>
      </w:r>
      <w:r w:rsidR="00BE5A7E">
        <w:rPr>
          <w:rFonts w:ascii="Times New Roman" w:hAnsi="Times New Roman" w:cs="Times New Roman"/>
          <w:sz w:val="24"/>
          <w:szCs w:val="24"/>
        </w:rPr>
        <w:t>more readily</w:t>
      </w:r>
      <w:r w:rsidR="00A04F21">
        <w:rPr>
          <w:rFonts w:ascii="Times New Roman" w:hAnsi="Times New Roman" w:cs="Times New Roman"/>
          <w:sz w:val="24"/>
          <w:szCs w:val="24"/>
        </w:rPr>
        <w:t xml:space="preserve"> than non-concordant goals</w:t>
      </w:r>
      <w:r w:rsidR="00187A56">
        <w:rPr>
          <w:rFonts w:ascii="Times New Roman" w:hAnsi="Times New Roman" w:cs="Times New Roman"/>
          <w:sz w:val="24"/>
          <w:szCs w:val="24"/>
        </w:rPr>
        <w:t xml:space="preserve"> </w:t>
      </w:r>
      <w:r w:rsidR="009F0676" w:rsidRPr="009F0676">
        <w:rPr>
          <w:rFonts w:ascii="Times New Roman" w:hAnsi="Times New Roman" w:cs="Times New Roman"/>
          <w:sz w:val="24"/>
        </w:rPr>
        <w:t>(Werner &amp; Milyavskaya, 2019)</w:t>
      </w:r>
      <w:r w:rsidR="003F25FE">
        <w:rPr>
          <w:rFonts w:ascii="Times New Roman" w:hAnsi="Times New Roman" w:cs="Times New Roman"/>
          <w:sz w:val="24"/>
          <w:szCs w:val="24"/>
        </w:rPr>
        <w:t>.</w:t>
      </w:r>
      <w:r w:rsidR="00A04F21">
        <w:rPr>
          <w:rFonts w:ascii="Times New Roman" w:hAnsi="Times New Roman" w:cs="Times New Roman"/>
          <w:sz w:val="24"/>
          <w:szCs w:val="24"/>
        </w:rPr>
        <w:t xml:space="preserve"> </w:t>
      </w:r>
      <w:r w:rsidR="00B63CC1">
        <w:rPr>
          <w:rFonts w:ascii="Times New Roman" w:hAnsi="Times New Roman" w:cs="Times New Roman"/>
          <w:sz w:val="24"/>
          <w:szCs w:val="24"/>
        </w:rPr>
        <w:t xml:space="preserve">Progressing and ultimately </w:t>
      </w:r>
      <w:r w:rsidR="00A04F21">
        <w:rPr>
          <w:rFonts w:ascii="Times New Roman" w:hAnsi="Times New Roman" w:cs="Times New Roman"/>
          <w:sz w:val="24"/>
          <w:szCs w:val="24"/>
        </w:rPr>
        <w:t>attain</w:t>
      </w:r>
      <w:r w:rsidR="00B63CC1">
        <w:rPr>
          <w:rFonts w:ascii="Times New Roman" w:hAnsi="Times New Roman" w:cs="Times New Roman"/>
          <w:sz w:val="24"/>
          <w:szCs w:val="24"/>
        </w:rPr>
        <w:t>ing self-concordant goals</w:t>
      </w:r>
      <w:r w:rsidR="00243CED">
        <w:rPr>
          <w:rFonts w:ascii="Times New Roman" w:hAnsi="Times New Roman" w:cs="Times New Roman"/>
          <w:sz w:val="24"/>
          <w:szCs w:val="24"/>
        </w:rPr>
        <w:t xml:space="preserve"> constitutes a rewarding experience</w:t>
      </w:r>
      <w:r w:rsidR="002935AB">
        <w:rPr>
          <w:rFonts w:ascii="Times New Roman" w:hAnsi="Times New Roman" w:cs="Times New Roman"/>
          <w:sz w:val="24"/>
          <w:szCs w:val="24"/>
        </w:rPr>
        <w:t xml:space="preserve"> and </w:t>
      </w:r>
      <w:r w:rsidR="00B05E9D">
        <w:rPr>
          <w:rFonts w:ascii="Times New Roman" w:hAnsi="Times New Roman" w:cs="Times New Roman"/>
          <w:sz w:val="24"/>
          <w:szCs w:val="24"/>
        </w:rPr>
        <w:t xml:space="preserve">entails </w:t>
      </w:r>
      <w:r w:rsidR="002935AB">
        <w:rPr>
          <w:rFonts w:ascii="Times New Roman" w:hAnsi="Times New Roman" w:cs="Times New Roman"/>
          <w:sz w:val="24"/>
          <w:szCs w:val="24"/>
        </w:rPr>
        <w:t>a range of benefits</w:t>
      </w:r>
      <w:r w:rsidR="00243CED">
        <w:rPr>
          <w:rFonts w:ascii="Times New Roman" w:hAnsi="Times New Roman" w:cs="Times New Roman"/>
          <w:sz w:val="24"/>
          <w:szCs w:val="24"/>
        </w:rPr>
        <w:t xml:space="preserve"> for psychological health</w:t>
      </w:r>
      <w:r w:rsidR="00797A4C">
        <w:rPr>
          <w:rFonts w:ascii="Times New Roman" w:hAnsi="Times New Roman" w:cs="Times New Roman"/>
          <w:sz w:val="24"/>
          <w:szCs w:val="24"/>
        </w:rPr>
        <w:t xml:space="preserve">. </w:t>
      </w:r>
      <w:r w:rsidR="0098458C" w:rsidRPr="003C31EB">
        <w:rPr>
          <w:rFonts w:ascii="Times New Roman" w:hAnsi="Times New Roman" w:cs="Times New Roman"/>
          <w:sz w:val="24"/>
          <w:szCs w:val="24"/>
        </w:rPr>
        <w:t xml:space="preserve">We </w:t>
      </w:r>
      <w:r w:rsidR="0064292C">
        <w:rPr>
          <w:rFonts w:ascii="Times New Roman" w:hAnsi="Times New Roman" w:cs="Times New Roman"/>
          <w:sz w:val="24"/>
          <w:szCs w:val="24"/>
        </w:rPr>
        <w:t>excluded</w:t>
      </w:r>
      <w:r w:rsidR="0098458C" w:rsidRPr="003C31EB">
        <w:rPr>
          <w:rFonts w:ascii="Times New Roman" w:hAnsi="Times New Roman" w:cs="Times New Roman"/>
          <w:sz w:val="24"/>
          <w:szCs w:val="24"/>
        </w:rPr>
        <w:t xml:space="preserve"> direct links between goal motives and goal progress</w:t>
      </w:r>
      <w:r w:rsidR="0098458C">
        <w:rPr>
          <w:rFonts w:ascii="Times New Roman" w:hAnsi="Times New Roman" w:cs="Times New Roman"/>
          <w:sz w:val="24"/>
          <w:szCs w:val="24"/>
        </w:rPr>
        <w:t xml:space="preserve"> in our models</w:t>
      </w:r>
      <w:r w:rsidR="0064292C">
        <w:rPr>
          <w:rFonts w:ascii="Times New Roman" w:hAnsi="Times New Roman" w:cs="Times New Roman"/>
          <w:sz w:val="24"/>
          <w:szCs w:val="24"/>
        </w:rPr>
        <w:t xml:space="preserve"> for consistency with</w:t>
      </w:r>
      <w:r w:rsidR="0098458C" w:rsidRPr="003C31EB">
        <w:rPr>
          <w:rFonts w:ascii="Times New Roman" w:hAnsi="Times New Roman" w:cs="Times New Roman"/>
          <w:sz w:val="24"/>
          <w:szCs w:val="24"/>
        </w:rPr>
        <w:t xml:space="preserve"> the original conceptualization of the </w:t>
      </w:r>
      <w:r w:rsidR="0098458C">
        <w:rPr>
          <w:rFonts w:ascii="Times New Roman" w:hAnsi="Times New Roman" w:cs="Times New Roman"/>
          <w:sz w:val="24"/>
          <w:szCs w:val="24"/>
        </w:rPr>
        <w:t xml:space="preserve">SCM. However, </w:t>
      </w:r>
      <w:r w:rsidR="00C30891">
        <w:rPr>
          <w:rFonts w:ascii="Times New Roman" w:hAnsi="Times New Roman" w:cs="Times New Roman"/>
          <w:sz w:val="24"/>
          <w:szCs w:val="24"/>
        </w:rPr>
        <w:t>o</w:t>
      </w:r>
      <w:r>
        <w:rPr>
          <w:rFonts w:ascii="Times New Roman" w:hAnsi="Times New Roman" w:cs="Times New Roman"/>
          <w:sz w:val="24"/>
          <w:szCs w:val="24"/>
        </w:rPr>
        <w:t>ur results are in line with</w:t>
      </w:r>
      <w:r w:rsidR="00CE5A21">
        <w:rPr>
          <w:rFonts w:ascii="Times New Roman" w:hAnsi="Times New Roman" w:cs="Times New Roman"/>
          <w:sz w:val="24"/>
          <w:szCs w:val="24"/>
        </w:rPr>
        <w:t xml:space="preserve"> </w:t>
      </w:r>
      <w:r w:rsidR="006602AD">
        <w:rPr>
          <w:rFonts w:ascii="Times New Roman" w:hAnsi="Times New Roman" w:cs="Times New Roman"/>
          <w:sz w:val="24"/>
          <w:szCs w:val="24"/>
        </w:rPr>
        <w:t xml:space="preserve">the </w:t>
      </w:r>
      <w:r w:rsidR="00CE5A21">
        <w:rPr>
          <w:rFonts w:ascii="Times New Roman" w:hAnsi="Times New Roman" w:cs="Times New Roman"/>
          <w:sz w:val="24"/>
          <w:szCs w:val="24"/>
        </w:rPr>
        <w:t xml:space="preserve">two </w:t>
      </w:r>
      <w:r>
        <w:rPr>
          <w:rFonts w:ascii="Times New Roman" w:hAnsi="Times New Roman" w:cs="Times New Roman"/>
          <w:sz w:val="24"/>
          <w:szCs w:val="24"/>
        </w:rPr>
        <w:t xml:space="preserve">previous meta-analyses </w:t>
      </w:r>
      <w:r w:rsidR="00A04F21">
        <w:rPr>
          <w:rFonts w:ascii="Times New Roman" w:hAnsi="Times New Roman" w:cs="Times New Roman"/>
          <w:sz w:val="24"/>
          <w:szCs w:val="24"/>
        </w:rPr>
        <w:t xml:space="preserve">of the SCM literature </w:t>
      </w:r>
      <w:r w:rsidR="009F0676" w:rsidRPr="009F0676">
        <w:rPr>
          <w:rFonts w:ascii="Times New Roman" w:hAnsi="Times New Roman" w:cs="Times New Roman"/>
          <w:sz w:val="24"/>
        </w:rPr>
        <w:t>(Gaudreau et al., 2012; Koestner et al., 2002)</w:t>
      </w:r>
      <w:r w:rsidR="00346D48">
        <w:rPr>
          <w:rFonts w:ascii="Times New Roman" w:hAnsi="Times New Roman" w:cs="Times New Roman"/>
          <w:sz w:val="24"/>
          <w:szCs w:val="24"/>
        </w:rPr>
        <w:t>,</w:t>
      </w:r>
      <w:r>
        <w:rPr>
          <w:rFonts w:ascii="Times New Roman" w:hAnsi="Times New Roman" w:cs="Times New Roman"/>
          <w:sz w:val="24"/>
          <w:szCs w:val="24"/>
        </w:rPr>
        <w:t xml:space="preserve"> which </w:t>
      </w:r>
      <w:r w:rsidR="00D105E1">
        <w:rPr>
          <w:rFonts w:ascii="Times New Roman" w:hAnsi="Times New Roman" w:cs="Times New Roman"/>
          <w:sz w:val="24"/>
          <w:szCs w:val="24"/>
        </w:rPr>
        <w:t xml:space="preserve">tested </w:t>
      </w:r>
      <w:r w:rsidR="007037D6">
        <w:rPr>
          <w:rFonts w:ascii="Times New Roman" w:hAnsi="Times New Roman" w:cs="Times New Roman"/>
          <w:sz w:val="24"/>
          <w:szCs w:val="24"/>
        </w:rPr>
        <w:t xml:space="preserve">the direct link </w:t>
      </w:r>
      <w:r w:rsidR="00FB3FF8">
        <w:rPr>
          <w:rFonts w:ascii="Times New Roman" w:hAnsi="Times New Roman" w:cs="Times New Roman"/>
          <w:sz w:val="24"/>
          <w:szCs w:val="24"/>
        </w:rPr>
        <w:t xml:space="preserve">between </w:t>
      </w:r>
      <w:r>
        <w:rPr>
          <w:rFonts w:ascii="Times New Roman" w:hAnsi="Times New Roman" w:cs="Times New Roman"/>
          <w:sz w:val="24"/>
          <w:szCs w:val="24"/>
        </w:rPr>
        <w:t xml:space="preserve">self-concordance </w:t>
      </w:r>
      <w:r w:rsidR="00FB3FF8">
        <w:rPr>
          <w:rFonts w:ascii="Times New Roman" w:hAnsi="Times New Roman" w:cs="Times New Roman"/>
          <w:sz w:val="24"/>
          <w:szCs w:val="24"/>
        </w:rPr>
        <w:t xml:space="preserve">and </w:t>
      </w:r>
      <w:r>
        <w:rPr>
          <w:rFonts w:ascii="Times New Roman" w:hAnsi="Times New Roman" w:cs="Times New Roman"/>
          <w:sz w:val="24"/>
          <w:szCs w:val="24"/>
        </w:rPr>
        <w:t>goal</w:t>
      </w:r>
      <w:r w:rsidR="00C66B92">
        <w:rPr>
          <w:rFonts w:ascii="Times New Roman" w:hAnsi="Times New Roman" w:cs="Times New Roman"/>
          <w:sz w:val="24"/>
          <w:szCs w:val="24"/>
        </w:rPr>
        <w:t xml:space="preserve"> </w:t>
      </w:r>
      <w:r>
        <w:rPr>
          <w:rFonts w:ascii="Times New Roman" w:hAnsi="Times New Roman" w:cs="Times New Roman"/>
          <w:sz w:val="24"/>
          <w:szCs w:val="24"/>
        </w:rPr>
        <w:t>progress</w:t>
      </w:r>
      <w:r w:rsidR="007037D6">
        <w:rPr>
          <w:rFonts w:ascii="Times New Roman" w:hAnsi="Times New Roman" w:cs="Times New Roman"/>
          <w:sz w:val="24"/>
          <w:szCs w:val="24"/>
        </w:rPr>
        <w:t xml:space="preserve"> and reported similar-sized positive relations</w:t>
      </w:r>
      <w:r w:rsidR="00C30891">
        <w:rPr>
          <w:rFonts w:ascii="Times New Roman" w:hAnsi="Times New Roman" w:cs="Times New Roman"/>
          <w:sz w:val="24"/>
          <w:szCs w:val="24"/>
        </w:rPr>
        <w:t xml:space="preserve"> (</w:t>
      </w:r>
      <w:r w:rsidR="006766DA">
        <w:rPr>
          <w:rFonts w:ascii="Times New Roman" w:hAnsi="Times New Roman" w:cs="Times New Roman"/>
          <w:sz w:val="24"/>
          <w:szCs w:val="24"/>
        </w:rPr>
        <w:t>Tables 2 and 4)</w:t>
      </w:r>
      <w:r>
        <w:rPr>
          <w:rFonts w:ascii="Times New Roman" w:hAnsi="Times New Roman" w:cs="Times New Roman"/>
          <w:sz w:val="24"/>
          <w:szCs w:val="24"/>
        </w:rPr>
        <w:t>.</w:t>
      </w:r>
      <w:r w:rsidR="003C31EB">
        <w:rPr>
          <w:rFonts w:ascii="Times New Roman" w:hAnsi="Times New Roman" w:cs="Times New Roman"/>
          <w:sz w:val="24"/>
          <w:szCs w:val="24"/>
        </w:rPr>
        <w:t xml:space="preserve"> </w:t>
      </w:r>
    </w:p>
    <w:p w14:paraId="19C39349" w14:textId="2DCA9D25" w:rsidR="00BE1153" w:rsidRPr="002C6EF9" w:rsidRDefault="00E675C3" w:rsidP="00903E9A">
      <w:pPr>
        <w:spacing w:after="0" w:line="480" w:lineRule="exact"/>
        <w:ind w:firstLine="720"/>
        <w:rPr>
          <w:rFonts w:ascii="Times New Roman" w:hAnsi="Times New Roman"/>
          <w:sz w:val="24"/>
        </w:rPr>
      </w:pPr>
      <w:r>
        <w:rPr>
          <w:rFonts w:ascii="Times New Roman" w:hAnsi="Times New Roman" w:cs="Times New Roman"/>
          <w:sz w:val="24"/>
          <w:szCs w:val="24"/>
        </w:rPr>
        <w:t xml:space="preserve">We extended the work on the SCM </w:t>
      </w:r>
      <w:r w:rsidR="003C72F8">
        <w:rPr>
          <w:rFonts w:ascii="Times New Roman" w:hAnsi="Times New Roman" w:cs="Times New Roman"/>
          <w:sz w:val="24"/>
          <w:szCs w:val="24"/>
        </w:rPr>
        <w:t xml:space="preserve">by </w:t>
      </w:r>
      <w:r w:rsidR="00042ED0">
        <w:rPr>
          <w:rFonts w:ascii="Times New Roman" w:hAnsi="Times New Roman" w:cs="Times New Roman"/>
          <w:sz w:val="24"/>
          <w:szCs w:val="24"/>
        </w:rPr>
        <w:t>test</w:t>
      </w:r>
      <w:r w:rsidR="00320E69">
        <w:rPr>
          <w:rFonts w:ascii="Times New Roman" w:hAnsi="Times New Roman" w:cs="Times New Roman"/>
          <w:sz w:val="24"/>
          <w:szCs w:val="24"/>
        </w:rPr>
        <w:t>ing</w:t>
      </w:r>
      <w:r w:rsidR="008A2800">
        <w:rPr>
          <w:rFonts w:ascii="Times New Roman" w:hAnsi="Times New Roman" w:cs="Times New Roman"/>
          <w:sz w:val="24"/>
          <w:szCs w:val="24"/>
        </w:rPr>
        <w:t xml:space="preserve"> </w:t>
      </w:r>
      <w:r w:rsidR="00C84E28">
        <w:rPr>
          <w:rFonts w:ascii="Times New Roman" w:hAnsi="Times New Roman" w:cs="Times New Roman"/>
          <w:sz w:val="24"/>
          <w:szCs w:val="24"/>
        </w:rPr>
        <w:t xml:space="preserve">an </w:t>
      </w:r>
      <w:r w:rsidR="008A2800">
        <w:rPr>
          <w:rFonts w:ascii="Times New Roman" w:hAnsi="Times New Roman" w:cs="Times New Roman"/>
          <w:sz w:val="24"/>
          <w:szCs w:val="24"/>
        </w:rPr>
        <w:t xml:space="preserve">alternative model </w:t>
      </w:r>
      <w:r w:rsidR="00914012">
        <w:rPr>
          <w:rFonts w:ascii="Times New Roman" w:hAnsi="Times New Roman" w:cs="Times New Roman"/>
          <w:sz w:val="24"/>
          <w:szCs w:val="24"/>
        </w:rPr>
        <w:t>where</w:t>
      </w:r>
      <w:r w:rsidR="00042ED0">
        <w:rPr>
          <w:rFonts w:ascii="Times New Roman" w:hAnsi="Times New Roman" w:cs="Times New Roman"/>
          <w:sz w:val="24"/>
          <w:szCs w:val="24"/>
        </w:rPr>
        <w:t xml:space="preserve"> </w:t>
      </w:r>
      <w:r w:rsidR="008A2800">
        <w:rPr>
          <w:rFonts w:ascii="Times New Roman" w:hAnsi="Times New Roman" w:cs="Times New Roman"/>
          <w:sz w:val="24"/>
          <w:szCs w:val="24"/>
        </w:rPr>
        <w:t>we decomposed</w:t>
      </w:r>
      <w:r w:rsidR="00042ED0">
        <w:rPr>
          <w:rFonts w:ascii="Times New Roman" w:hAnsi="Times New Roman" w:cs="Times New Roman"/>
          <w:sz w:val="24"/>
          <w:szCs w:val="24"/>
        </w:rPr>
        <w:t xml:space="preserve"> self-concordance into autonomous and controlled goal motives</w:t>
      </w:r>
      <w:r w:rsidR="000C7746">
        <w:rPr>
          <w:rFonts w:ascii="Times New Roman" w:hAnsi="Times New Roman" w:cs="Times New Roman"/>
          <w:sz w:val="24"/>
          <w:szCs w:val="24"/>
        </w:rPr>
        <w:t>,</w:t>
      </w:r>
      <w:r w:rsidR="00914012">
        <w:rPr>
          <w:rFonts w:ascii="Times New Roman" w:hAnsi="Times New Roman" w:cs="Times New Roman"/>
          <w:sz w:val="24"/>
          <w:szCs w:val="24"/>
        </w:rPr>
        <w:t xml:space="preserve"> and</w:t>
      </w:r>
      <w:r w:rsidR="000C7746">
        <w:rPr>
          <w:rFonts w:ascii="Times New Roman" w:hAnsi="Times New Roman" w:cs="Times New Roman"/>
          <w:sz w:val="24"/>
          <w:szCs w:val="24"/>
        </w:rPr>
        <w:t xml:space="preserve"> included </w:t>
      </w:r>
      <w:r w:rsidR="00C26276">
        <w:rPr>
          <w:rFonts w:ascii="Times New Roman" w:hAnsi="Times New Roman" w:cs="Times New Roman"/>
          <w:sz w:val="24"/>
          <w:szCs w:val="24"/>
        </w:rPr>
        <w:t>interpersonal and dispositional</w:t>
      </w:r>
      <w:r w:rsidR="000C7746">
        <w:rPr>
          <w:rFonts w:ascii="Times New Roman" w:hAnsi="Times New Roman" w:cs="Times New Roman"/>
          <w:sz w:val="24"/>
          <w:szCs w:val="24"/>
        </w:rPr>
        <w:t xml:space="preserve"> antecedents of goal motives</w:t>
      </w:r>
      <w:r w:rsidR="00514505">
        <w:rPr>
          <w:rFonts w:ascii="Times New Roman" w:hAnsi="Times New Roman" w:cs="Times New Roman"/>
          <w:sz w:val="24"/>
          <w:szCs w:val="24"/>
        </w:rPr>
        <w:t xml:space="preserve">, </w:t>
      </w:r>
      <w:r w:rsidR="005335A8">
        <w:rPr>
          <w:rFonts w:ascii="Times New Roman" w:hAnsi="Times New Roman" w:cs="Times New Roman"/>
          <w:sz w:val="24"/>
          <w:szCs w:val="24"/>
        </w:rPr>
        <w:t>avoidance</w:t>
      </w:r>
      <w:r w:rsidR="005335A8" w:rsidRPr="00E27F59">
        <w:rPr>
          <w:rFonts w:ascii="Times New Roman" w:hAnsi="Times New Roman" w:cs="Times New Roman"/>
          <w:sz w:val="24"/>
          <w:szCs w:val="24"/>
        </w:rPr>
        <w:t xml:space="preserve"> appraisals</w:t>
      </w:r>
      <w:r w:rsidR="00514505">
        <w:rPr>
          <w:rFonts w:ascii="Times New Roman" w:hAnsi="Times New Roman" w:cs="Times New Roman"/>
          <w:sz w:val="24"/>
          <w:szCs w:val="24"/>
        </w:rPr>
        <w:t>,</w:t>
      </w:r>
      <w:r w:rsidR="00914012">
        <w:rPr>
          <w:rFonts w:ascii="Times New Roman" w:hAnsi="Times New Roman" w:cs="Times New Roman"/>
          <w:sz w:val="24"/>
          <w:szCs w:val="24"/>
        </w:rPr>
        <w:t xml:space="preserve"> </w:t>
      </w:r>
      <w:r w:rsidR="00514505">
        <w:rPr>
          <w:rFonts w:ascii="Times New Roman" w:hAnsi="Times New Roman" w:cs="Times New Roman"/>
          <w:sz w:val="24"/>
          <w:szCs w:val="24"/>
        </w:rPr>
        <w:t>psychological need frustration, and ill-being</w:t>
      </w:r>
      <w:r w:rsidR="00C26276">
        <w:rPr>
          <w:rFonts w:ascii="Times New Roman" w:hAnsi="Times New Roman" w:cs="Times New Roman"/>
          <w:sz w:val="24"/>
          <w:szCs w:val="24"/>
        </w:rPr>
        <w:t>.</w:t>
      </w:r>
      <w:r w:rsidR="005E4AB0">
        <w:rPr>
          <w:rFonts w:ascii="Times New Roman" w:hAnsi="Times New Roman" w:cs="Times New Roman"/>
          <w:sz w:val="24"/>
          <w:szCs w:val="24"/>
        </w:rPr>
        <w:t xml:space="preserve"> </w:t>
      </w:r>
      <w:r w:rsidR="002E6A5C">
        <w:rPr>
          <w:rFonts w:ascii="Times New Roman" w:hAnsi="Times New Roman" w:cs="Times New Roman"/>
          <w:sz w:val="24"/>
          <w:szCs w:val="24"/>
        </w:rPr>
        <w:t>T</w:t>
      </w:r>
      <w:r w:rsidR="005E4AB0">
        <w:rPr>
          <w:rFonts w:ascii="Times New Roman" w:hAnsi="Times New Roman" w:cs="Times New Roman"/>
          <w:sz w:val="24"/>
          <w:szCs w:val="24"/>
        </w:rPr>
        <w:t xml:space="preserve">his alternative model </w:t>
      </w:r>
      <w:r w:rsidR="002E6A5C">
        <w:rPr>
          <w:rFonts w:ascii="Times New Roman" w:hAnsi="Times New Roman" w:cs="Times New Roman"/>
          <w:sz w:val="24"/>
          <w:szCs w:val="24"/>
        </w:rPr>
        <w:t xml:space="preserve">integrates </w:t>
      </w:r>
      <w:r w:rsidR="00EC3C62">
        <w:rPr>
          <w:rFonts w:ascii="Times New Roman" w:hAnsi="Times New Roman" w:cs="Times New Roman"/>
          <w:sz w:val="24"/>
          <w:szCs w:val="24"/>
        </w:rPr>
        <w:t>several</w:t>
      </w:r>
      <w:r w:rsidR="002E6A5C">
        <w:rPr>
          <w:rFonts w:ascii="Times New Roman" w:hAnsi="Times New Roman" w:cs="Times New Roman"/>
          <w:sz w:val="24"/>
          <w:szCs w:val="24"/>
        </w:rPr>
        <w:t xml:space="preserve"> variables that were not considered in the original</w:t>
      </w:r>
      <w:r w:rsidR="00AF4C97">
        <w:rPr>
          <w:rFonts w:ascii="Times New Roman" w:hAnsi="Times New Roman" w:cs="Times New Roman"/>
          <w:sz w:val="24"/>
          <w:szCs w:val="24"/>
        </w:rPr>
        <w:t xml:space="preserve"> SCM formulation</w:t>
      </w:r>
      <w:r w:rsidR="00A03856">
        <w:rPr>
          <w:rFonts w:ascii="Times New Roman" w:hAnsi="Times New Roman" w:cs="Times New Roman"/>
          <w:sz w:val="24"/>
          <w:szCs w:val="24"/>
        </w:rPr>
        <w:t xml:space="preserve"> but have</w:t>
      </w:r>
      <w:r w:rsidR="00AF4C97">
        <w:rPr>
          <w:rFonts w:ascii="Times New Roman" w:hAnsi="Times New Roman" w:cs="Times New Roman"/>
          <w:sz w:val="24"/>
          <w:szCs w:val="24"/>
        </w:rPr>
        <w:t xml:space="preserve"> since</w:t>
      </w:r>
      <w:r w:rsidR="00A03856">
        <w:rPr>
          <w:rFonts w:ascii="Times New Roman" w:hAnsi="Times New Roman" w:cs="Times New Roman"/>
          <w:sz w:val="24"/>
          <w:szCs w:val="24"/>
        </w:rPr>
        <w:t xml:space="preserve"> </w:t>
      </w:r>
      <w:r w:rsidR="00E10F77">
        <w:rPr>
          <w:rFonts w:ascii="Times New Roman" w:hAnsi="Times New Roman" w:cs="Times New Roman"/>
          <w:sz w:val="24"/>
          <w:szCs w:val="24"/>
        </w:rPr>
        <w:t xml:space="preserve">been argued to play </w:t>
      </w:r>
      <w:r w:rsidR="00EC3C62">
        <w:rPr>
          <w:rFonts w:ascii="Times New Roman" w:hAnsi="Times New Roman" w:cs="Times New Roman"/>
          <w:sz w:val="24"/>
          <w:szCs w:val="24"/>
        </w:rPr>
        <w:t>various</w:t>
      </w:r>
      <w:r w:rsidR="00E10F77">
        <w:rPr>
          <w:rFonts w:ascii="Times New Roman" w:hAnsi="Times New Roman" w:cs="Times New Roman"/>
          <w:sz w:val="24"/>
          <w:szCs w:val="24"/>
        </w:rPr>
        <w:t xml:space="preserve"> role</w:t>
      </w:r>
      <w:r w:rsidR="00EC3C62">
        <w:rPr>
          <w:rFonts w:ascii="Times New Roman" w:hAnsi="Times New Roman" w:cs="Times New Roman"/>
          <w:sz w:val="24"/>
          <w:szCs w:val="24"/>
        </w:rPr>
        <w:t>s</w:t>
      </w:r>
      <w:r w:rsidR="00E10F77">
        <w:rPr>
          <w:rFonts w:ascii="Times New Roman" w:hAnsi="Times New Roman" w:cs="Times New Roman"/>
          <w:sz w:val="24"/>
          <w:szCs w:val="24"/>
        </w:rPr>
        <w:t xml:space="preserve"> in the</w:t>
      </w:r>
      <w:r w:rsidR="00BB6E3D">
        <w:rPr>
          <w:rFonts w:ascii="Times New Roman" w:hAnsi="Times New Roman" w:cs="Times New Roman"/>
          <w:sz w:val="24"/>
          <w:szCs w:val="24"/>
        </w:rPr>
        <w:t xml:space="preserve"> </w:t>
      </w:r>
      <w:r w:rsidR="006623F4">
        <w:rPr>
          <w:rFonts w:ascii="Times New Roman" w:hAnsi="Times New Roman" w:cs="Times New Roman"/>
          <w:sz w:val="24"/>
          <w:szCs w:val="24"/>
        </w:rPr>
        <w:t xml:space="preserve">sequence from </w:t>
      </w:r>
      <w:r w:rsidR="00EC3C62">
        <w:rPr>
          <w:rFonts w:ascii="Times New Roman" w:hAnsi="Times New Roman" w:cs="Times New Roman"/>
          <w:sz w:val="24"/>
          <w:szCs w:val="24"/>
        </w:rPr>
        <w:t>motivation</w:t>
      </w:r>
      <w:r w:rsidR="006623F4">
        <w:rPr>
          <w:rFonts w:ascii="Times New Roman" w:hAnsi="Times New Roman" w:cs="Times New Roman"/>
          <w:sz w:val="24"/>
          <w:szCs w:val="24"/>
        </w:rPr>
        <w:t xml:space="preserve"> t</w:t>
      </w:r>
      <w:r w:rsidR="006306AC">
        <w:rPr>
          <w:rFonts w:ascii="Times New Roman" w:hAnsi="Times New Roman" w:cs="Times New Roman"/>
          <w:sz w:val="24"/>
          <w:szCs w:val="24"/>
        </w:rPr>
        <w:t>o</w:t>
      </w:r>
      <w:r w:rsidR="006623F4">
        <w:rPr>
          <w:rFonts w:ascii="Times New Roman" w:hAnsi="Times New Roman" w:cs="Times New Roman"/>
          <w:sz w:val="24"/>
          <w:szCs w:val="24"/>
        </w:rPr>
        <w:t xml:space="preserve"> well</w:t>
      </w:r>
      <w:r w:rsidR="00AB6ABD">
        <w:rPr>
          <w:rFonts w:ascii="Times New Roman" w:hAnsi="Times New Roman" w:cs="Times New Roman"/>
          <w:sz w:val="24"/>
          <w:szCs w:val="24"/>
        </w:rPr>
        <w:t>-</w:t>
      </w:r>
      <w:r w:rsidR="006623F4">
        <w:rPr>
          <w:rFonts w:ascii="Times New Roman" w:hAnsi="Times New Roman" w:cs="Times New Roman"/>
          <w:sz w:val="24"/>
          <w:szCs w:val="24"/>
        </w:rPr>
        <w:t xml:space="preserve">being. </w:t>
      </w:r>
      <w:r w:rsidR="00EC3C62">
        <w:rPr>
          <w:rFonts w:ascii="Times New Roman" w:hAnsi="Times New Roman" w:cs="Times New Roman"/>
          <w:sz w:val="24"/>
          <w:szCs w:val="24"/>
        </w:rPr>
        <w:t>O</w:t>
      </w:r>
      <w:r w:rsidR="006623F4">
        <w:rPr>
          <w:rFonts w:ascii="Times New Roman" w:hAnsi="Times New Roman" w:cs="Times New Roman"/>
          <w:sz w:val="24"/>
          <w:szCs w:val="24"/>
        </w:rPr>
        <w:t xml:space="preserve">ur alternative model </w:t>
      </w:r>
      <w:r w:rsidR="00F97ADF">
        <w:rPr>
          <w:rFonts w:ascii="Times New Roman" w:hAnsi="Times New Roman" w:cs="Times New Roman"/>
          <w:sz w:val="24"/>
          <w:szCs w:val="24"/>
        </w:rPr>
        <w:t>thus</w:t>
      </w:r>
      <w:r w:rsidR="002E6A5C">
        <w:rPr>
          <w:rFonts w:ascii="Times New Roman" w:hAnsi="Times New Roman" w:cs="Times New Roman"/>
          <w:sz w:val="24"/>
          <w:szCs w:val="24"/>
        </w:rPr>
        <w:t xml:space="preserve"> </w:t>
      </w:r>
      <w:r w:rsidR="005E4AB0">
        <w:rPr>
          <w:rFonts w:ascii="Times New Roman" w:hAnsi="Times New Roman" w:cs="Times New Roman"/>
          <w:sz w:val="24"/>
          <w:szCs w:val="24"/>
        </w:rPr>
        <w:t>provides a</w:t>
      </w:r>
      <w:r w:rsidR="00F835F2">
        <w:rPr>
          <w:rFonts w:ascii="Times New Roman" w:hAnsi="Times New Roman" w:cs="Times New Roman"/>
          <w:sz w:val="24"/>
          <w:szCs w:val="24"/>
        </w:rPr>
        <w:t xml:space="preserve"> </w:t>
      </w:r>
      <w:r w:rsidR="005E4AB0">
        <w:rPr>
          <w:rFonts w:ascii="Times New Roman" w:hAnsi="Times New Roman" w:cs="Times New Roman"/>
          <w:sz w:val="24"/>
          <w:szCs w:val="24"/>
        </w:rPr>
        <w:t xml:space="preserve">more </w:t>
      </w:r>
      <w:r w:rsidR="00F835F2">
        <w:rPr>
          <w:rFonts w:ascii="Times New Roman" w:hAnsi="Times New Roman" w:cs="Times New Roman"/>
          <w:sz w:val="24"/>
          <w:szCs w:val="24"/>
        </w:rPr>
        <w:t xml:space="preserve">comprehensive </w:t>
      </w:r>
      <w:r w:rsidR="005E4AB0">
        <w:rPr>
          <w:rFonts w:ascii="Times New Roman" w:hAnsi="Times New Roman" w:cs="Times New Roman"/>
          <w:sz w:val="24"/>
          <w:szCs w:val="24"/>
        </w:rPr>
        <w:t>picture of</w:t>
      </w:r>
      <w:r w:rsidR="00B36154">
        <w:rPr>
          <w:rFonts w:ascii="Times New Roman" w:hAnsi="Times New Roman" w:cs="Times New Roman"/>
          <w:sz w:val="24"/>
          <w:szCs w:val="24"/>
        </w:rPr>
        <w:t xml:space="preserve"> </w:t>
      </w:r>
      <w:r w:rsidR="005E4AB0">
        <w:rPr>
          <w:rFonts w:ascii="Times New Roman" w:hAnsi="Times New Roman" w:cs="Times New Roman"/>
          <w:sz w:val="24"/>
          <w:szCs w:val="24"/>
        </w:rPr>
        <w:t>the goal striving process</w:t>
      </w:r>
      <w:r w:rsidR="00857472">
        <w:rPr>
          <w:rFonts w:ascii="Times New Roman" w:hAnsi="Times New Roman" w:cs="Times New Roman"/>
          <w:sz w:val="24"/>
          <w:szCs w:val="24"/>
        </w:rPr>
        <w:t>es</w:t>
      </w:r>
      <w:r w:rsidR="005E4AB0">
        <w:rPr>
          <w:rFonts w:ascii="Times New Roman" w:hAnsi="Times New Roman" w:cs="Times New Roman"/>
          <w:sz w:val="24"/>
          <w:szCs w:val="24"/>
        </w:rPr>
        <w:t>.</w:t>
      </w:r>
      <w:r w:rsidR="000C7746">
        <w:rPr>
          <w:rFonts w:ascii="Times New Roman" w:hAnsi="Times New Roman" w:cs="Times New Roman"/>
          <w:sz w:val="24"/>
          <w:szCs w:val="24"/>
        </w:rPr>
        <w:t xml:space="preserve"> </w:t>
      </w:r>
      <w:r w:rsidR="00914012">
        <w:rPr>
          <w:rFonts w:ascii="Times New Roman" w:hAnsi="Times New Roman" w:cs="Times New Roman"/>
          <w:sz w:val="24"/>
          <w:szCs w:val="24"/>
        </w:rPr>
        <w:t>A</w:t>
      </w:r>
      <w:r w:rsidR="00711C7E">
        <w:rPr>
          <w:rFonts w:ascii="Times New Roman" w:hAnsi="Times New Roman" w:cs="Times New Roman"/>
          <w:sz w:val="24"/>
          <w:szCs w:val="24"/>
        </w:rPr>
        <w:t xml:space="preserve">daptive antecedents </w:t>
      </w:r>
      <w:r w:rsidR="00872FA0">
        <w:rPr>
          <w:rFonts w:ascii="Times New Roman" w:hAnsi="Times New Roman" w:cs="Times New Roman"/>
          <w:sz w:val="24"/>
          <w:szCs w:val="24"/>
        </w:rPr>
        <w:t xml:space="preserve">had a positive association with </w:t>
      </w:r>
      <w:r w:rsidR="000C7746">
        <w:rPr>
          <w:rFonts w:ascii="Times New Roman" w:hAnsi="Times New Roman" w:cs="Times New Roman"/>
          <w:sz w:val="24"/>
          <w:szCs w:val="24"/>
        </w:rPr>
        <w:t>autonomous goal motives</w:t>
      </w:r>
      <w:r w:rsidR="00AF4C97">
        <w:rPr>
          <w:rFonts w:ascii="Times New Roman" w:hAnsi="Times New Roman" w:cs="Times New Roman"/>
          <w:sz w:val="24"/>
          <w:szCs w:val="24"/>
        </w:rPr>
        <w:t>,</w:t>
      </w:r>
      <w:r w:rsidR="00872FA0">
        <w:rPr>
          <w:rFonts w:ascii="Times New Roman" w:hAnsi="Times New Roman" w:cs="Times New Roman"/>
          <w:sz w:val="24"/>
          <w:szCs w:val="24"/>
        </w:rPr>
        <w:t xml:space="preserve"> which predicted </w:t>
      </w:r>
      <w:r w:rsidR="005335A8">
        <w:rPr>
          <w:rFonts w:ascii="Times New Roman" w:hAnsi="Times New Roman" w:cs="Times New Roman"/>
          <w:sz w:val="24"/>
          <w:szCs w:val="24"/>
        </w:rPr>
        <w:t>approach</w:t>
      </w:r>
      <w:r w:rsidR="005335A8" w:rsidRPr="00E27F59">
        <w:rPr>
          <w:rFonts w:ascii="Times New Roman" w:hAnsi="Times New Roman" w:cs="Times New Roman"/>
          <w:sz w:val="24"/>
          <w:szCs w:val="24"/>
        </w:rPr>
        <w:t xml:space="preserve"> appraisals </w:t>
      </w:r>
      <w:r w:rsidR="00872FA0">
        <w:rPr>
          <w:rFonts w:ascii="Times New Roman" w:hAnsi="Times New Roman" w:cs="Times New Roman"/>
          <w:sz w:val="24"/>
          <w:szCs w:val="24"/>
        </w:rPr>
        <w:t xml:space="preserve">and psychological need satisfaction. </w:t>
      </w:r>
      <w:r w:rsidR="005335A8">
        <w:rPr>
          <w:rFonts w:ascii="Times New Roman" w:hAnsi="Times New Roman" w:cs="Times New Roman"/>
          <w:sz w:val="24"/>
          <w:szCs w:val="24"/>
        </w:rPr>
        <w:t>Approach</w:t>
      </w:r>
      <w:r w:rsidR="005335A8" w:rsidRPr="00E27F59">
        <w:rPr>
          <w:rFonts w:ascii="Times New Roman" w:hAnsi="Times New Roman" w:cs="Times New Roman"/>
          <w:sz w:val="24"/>
          <w:szCs w:val="24"/>
        </w:rPr>
        <w:t xml:space="preserve"> appraisals </w:t>
      </w:r>
      <w:r w:rsidR="00A4014D">
        <w:rPr>
          <w:rFonts w:ascii="Times New Roman" w:hAnsi="Times New Roman" w:cs="Times New Roman"/>
          <w:sz w:val="24"/>
          <w:szCs w:val="24"/>
        </w:rPr>
        <w:t>were</w:t>
      </w:r>
      <w:r w:rsidR="00872FA0">
        <w:rPr>
          <w:rFonts w:ascii="Times New Roman" w:hAnsi="Times New Roman" w:cs="Times New Roman"/>
          <w:sz w:val="24"/>
          <w:szCs w:val="24"/>
        </w:rPr>
        <w:t xml:space="preserve"> positively linked with goal progress</w:t>
      </w:r>
      <w:r w:rsidR="00AF4C97">
        <w:rPr>
          <w:rFonts w:ascii="Times New Roman" w:hAnsi="Times New Roman" w:cs="Times New Roman"/>
          <w:sz w:val="24"/>
          <w:szCs w:val="24"/>
        </w:rPr>
        <w:t>,</w:t>
      </w:r>
      <w:r w:rsidR="00872FA0">
        <w:rPr>
          <w:rFonts w:ascii="Times New Roman" w:hAnsi="Times New Roman" w:cs="Times New Roman"/>
          <w:sz w:val="24"/>
          <w:szCs w:val="24"/>
        </w:rPr>
        <w:t xml:space="preserve"> which, in turn, predicted </w:t>
      </w:r>
      <w:r w:rsidR="000C7746">
        <w:rPr>
          <w:rFonts w:ascii="Times New Roman" w:hAnsi="Times New Roman" w:cs="Times New Roman"/>
          <w:sz w:val="24"/>
          <w:szCs w:val="24"/>
        </w:rPr>
        <w:t>psychological need satisfaction.</w:t>
      </w:r>
      <w:r w:rsidR="00872FA0">
        <w:rPr>
          <w:rFonts w:ascii="Times New Roman" w:hAnsi="Times New Roman" w:cs="Times New Roman"/>
          <w:sz w:val="24"/>
          <w:szCs w:val="24"/>
        </w:rPr>
        <w:t xml:space="preserve"> There was a positive association between psychological need satisfaction and well-being. On the other hand, maladaptive antecedents predicted controlled goal motives which, in turn, </w:t>
      </w:r>
      <w:r w:rsidR="00AF4C97">
        <w:rPr>
          <w:rFonts w:ascii="Times New Roman" w:hAnsi="Times New Roman" w:cs="Times New Roman"/>
          <w:sz w:val="24"/>
          <w:szCs w:val="24"/>
        </w:rPr>
        <w:t xml:space="preserve">were </w:t>
      </w:r>
      <w:r w:rsidR="00872FA0">
        <w:rPr>
          <w:rFonts w:ascii="Times New Roman" w:hAnsi="Times New Roman" w:cs="Times New Roman"/>
          <w:sz w:val="24"/>
          <w:szCs w:val="24"/>
        </w:rPr>
        <w:t xml:space="preserve">associated with </w:t>
      </w:r>
      <w:r w:rsidR="005335A8">
        <w:rPr>
          <w:rFonts w:ascii="Times New Roman" w:hAnsi="Times New Roman" w:cs="Times New Roman"/>
          <w:sz w:val="24"/>
          <w:szCs w:val="24"/>
        </w:rPr>
        <w:t>avoidance</w:t>
      </w:r>
      <w:r w:rsidR="005335A8" w:rsidRPr="00E27F59">
        <w:rPr>
          <w:rFonts w:ascii="Times New Roman" w:hAnsi="Times New Roman" w:cs="Times New Roman"/>
          <w:sz w:val="24"/>
          <w:szCs w:val="24"/>
        </w:rPr>
        <w:t xml:space="preserve"> appraisals </w:t>
      </w:r>
      <w:r w:rsidR="00872FA0">
        <w:rPr>
          <w:rFonts w:ascii="Times New Roman" w:hAnsi="Times New Roman" w:cs="Times New Roman"/>
          <w:sz w:val="24"/>
          <w:szCs w:val="24"/>
        </w:rPr>
        <w:t>and psychological need frustration. The</w:t>
      </w:r>
      <w:r w:rsidR="00AF4C97">
        <w:rPr>
          <w:rFonts w:ascii="Times New Roman" w:hAnsi="Times New Roman" w:cs="Times New Roman"/>
          <w:sz w:val="24"/>
          <w:szCs w:val="24"/>
        </w:rPr>
        <w:t xml:space="preserve"> </w:t>
      </w:r>
      <w:r w:rsidR="00872FA0">
        <w:rPr>
          <w:rFonts w:ascii="Times New Roman" w:hAnsi="Times New Roman" w:cs="Times New Roman"/>
          <w:sz w:val="24"/>
          <w:szCs w:val="24"/>
        </w:rPr>
        <w:t xml:space="preserve">association between </w:t>
      </w:r>
      <w:r w:rsidR="005335A8">
        <w:rPr>
          <w:rFonts w:ascii="Times New Roman" w:hAnsi="Times New Roman" w:cs="Times New Roman"/>
          <w:sz w:val="24"/>
          <w:szCs w:val="24"/>
        </w:rPr>
        <w:t>avoidance</w:t>
      </w:r>
      <w:r w:rsidR="005335A8" w:rsidRPr="00E27F59">
        <w:rPr>
          <w:rFonts w:ascii="Times New Roman" w:hAnsi="Times New Roman" w:cs="Times New Roman"/>
          <w:sz w:val="24"/>
          <w:szCs w:val="24"/>
        </w:rPr>
        <w:t xml:space="preserve"> appraisals </w:t>
      </w:r>
      <w:r w:rsidR="00872FA0">
        <w:rPr>
          <w:rFonts w:ascii="Times New Roman" w:hAnsi="Times New Roman" w:cs="Times New Roman"/>
          <w:sz w:val="24"/>
          <w:szCs w:val="24"/>
        </w:rPr>
        <w:t>and goal progress</w:t>
      </w:r>
      <w:r w:rsidR="00AF4C97">
        <w:rPr>
          <w:rFonts w:ascii="Times New Roman" w:hAnsi="Times New Roman" w:cs="Times New Roman"/>
          <w:sz w:val="24"/>
          <w:szCs w:val="24"/>
        </w:rPr>
        <w:t xml:space="preserve"> was negative</w:t>
      </w:r>
      <w:r w:rsidR="00872FA0">
        <w:rPr>
          <w:rFonts w:ascii="Times New Roman" w:hAnsi="Times New Roman" w:cs="Times New Roman"/>
          <w:sz w:val="24"/>
          <w:szCs w:val="24"/>
        </w:rPr>
        <w:t xml:space="preserve">. </w:t>
      </w:r>
      <w:r w:rsidR="00AF4C97">
        <w:rPr>
          <w:rFonts w:ascii="Times New Roman" w:hAnsi="Times New Roman" w:cs="Times New Roman"/>
          <w:sz w:val="24"/>
          <w:szCs w:val="24"/>
        </w:rPr>
        <w:t>Further, g</w:t>
      </w:r>
      <w:r w:rsidR="00872FA0">
        <w:rPr>
          <w:rFonts w:ascii="Times New Roman" w:hAnsi="Times New Roman" w:cs="Times New Roman"/>
          <w:sz w:val="24"/>
          <w:szCs w:val="24"/>
        </w:rPr>
        <w:t>oal progress</w:t>
      </w:r>
      <w:r w:rsidR="00141FE4">
        <w:rPr>
          <w:rFonts w:ascii="Times New Roman" w:hAnsi="Times New Roman" w:cs="Times New Roman"/>
          <w:sz w:val="24"/>
          <w:szCs w:val="24"/>
        </w:rPr>
        <w:t xml:space="preserve"> of controlled goal motives</w:t>
      </w:r>
      <w:r w:rsidR="00872FA0">
        <w:rPr>
          <w:rFonts w:ascii="Times New Roman" w:hAnsi="Times New Roman" w:cs="Times New Roman"/>
          <w:sz w:val="24"/>
          <w:szCs w:val="24"/>
        </w:rPr>
        <w:t xml:space="preserve"> predicted psychological need frustration which, in turn, predicted ill-being. </w:t>
      </w:r>
    </w:p>
    <w:p w14:paraId="46E8F209" w14:textId="44C2B53A" w:rsidR="00A358C7" w:rsidRDefault="00DE5BBB" w:rsidP="00903E9A">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addition of antecedents to motivation </w:t>
      </w:r>
      <w:r w:rsidR="0040557B">
        <w:rPr>
          <w:rFonts w:ascii="Times New Roman" w:hAnsi="Times New Roman" w:cs="Times New Roman"/>
          <w:sz w:val="24"/>
          <w:szCs w:val="24"/>
        </w:rPr>
        <w:t>represents a</w:t>
      </w:r>
      <w:r w:rsidR="00D7347D">
        <w:rPr>
          <w:rFonts w:ascii="Times New Roman" w:hAnsi="Times New Roman" w:cs="Times New Roman"/>
          <w:sz w:val="24"/>
          <w:szCs w:val="24"/>
        </w:rPr>
        <w:t xml:space="preserve"> key</w:t>
      </w:r>
      <w:r w:rsidR="0040557B">
        <w:rPr>
          <w:rFonts w:ascii="Times New Roman" w:hAnsi="Times New Roman" w:cs="Times New Roman"/>
          <w:sz w:val="24"/>
          <w:szCs w:val="24"/>
        </w:rPr>
        <w:t xml:space="preserve"> contribution of our alternative model</w:t>
      </w:r>
      <w:r w:rsidR="00A77EC2">
        <w:rPr>
          <w:rFonts w:ascii="Times New Roman" w:hAnsi="Times New Roman" w:cs="Times New Roman"/>
          <w:sz w:val="24"/>
          <w:szCs w:val="24"/>
        </w:rPr>
        <w:t>,</w:t>
      </w:r>
      <w:r w:rsidR="009F26E4">
        <w:rPr>
          <w:rFonts w:ascii="Times New Roman" w:hAnsi="Times New Roman" w:cs="Times New Roman"/>
          <w:sz w:val="24"/>
          <w:szCs w:val="24"/>
        </w:rPr>
        <w:t xml:space="preserve"> </w:t>
      </w:r>
      <w:r w:rsidR="00D7347D">
        <w:rPr>
          <w:rFonts w:ascii="Times New Roman" w:hAnsi="Times New Roman" w:cs="Times New Roman"/>
          <w:sz w:val="24"/>
          <w:szCs w:val="24"/>
        </w:rPr>
        <w:t xml:space="preserve">given that </w:t>
      </w:r>
      <w:r w:rsidR="005C74B9">
        <w:rPr>
          <w:rFonts w:ascii="Times New Roman" w:hAnsi="Times New Roman" w:cs="Times New Roman"/>
          <w:sz w:val="24"/>
          <w:szCs w:val="24"/>
        </w:rPr>
        <w:t xml:space="preserve">the SCM does not </w:t>
      </w:r>
      <w:r w:rsidR="00905C82">
        <w:rPr>
          <w:rFonts w:ascii="Times New Roman" w:hAnsi="Times New Roman" w:cs="Times New Roman"/>
          <w:sz w:val="24"/>
          <w:szCs w:val="24"/>
        </w:rPr>
        <w:t xml:space="preserve">model </w:t>
      </w:r>
      <w:r w:rsidR="005C74B9">
        <w:rPr>
          <w:rFonts w:ascii="Times New Roman" w:hAnsi="Times New Roman" w:cs="Times New Roman"/>
          <w:sz w:val="24"/>
          <w:szCs w:val="24"/>
        </w:rPr>
        <w:t>how the motivation for goal pursuit is developed</w:t>
      </w:r>
      <w:r w:rsidR="0040557B">
        <w:rPr>
          <w:rFonts w:ascii="Times New Roman" w:hAnsi="Times New Roman" w:cs="Times New Roman"/>
          <w:sz w:val="24"/>
          <w:szCs w:val="24"/>
        </w:rPr>
        <w:t xml:space="preserve">. </w:t>
      </w:r>
      <w:r w:rsidR="005E4AB0">
        <w:rPr>
          <w:rFonts w:ascii="Times New Roman" w:hAnsi="Times New Roman" w:cs="Times New Roman"/>
          <w:sz w:val="24"/>
          <w:szCs w:val="24"/>
        </w:rPr>
        <w:t>Corroborating and extending earlier</w:t>
      </w:r>
      <w:r w:rsidR="00F835F2">
        <w:rPr>
          <w:rFonts w:ascii="Times New Roman" w:hAnsi="Times New Roman" w:cs="Times New Roman"/>
          <w:sz w:val="24"/>
          <w:szCs w:val="24"/>
        </w:rPr>
        <w:t xml:space="preserve"> empirical</w:t>
      </w:r>
      <w:r w:rsidR="005E4AB0">
        <w:rPr>
          <w:rFonts w:ascii="Times New Roman" w:hAnsi="Times New Roman" w:cs="Times New Roman"/>
          <w:sz w:val="24"/>
          <w:szCs w:val="24"/>
        </w:rPr>
        <w:t xml:space="preserve"> findings </w:t>
      </w:r>
      <w:r w:rsidR="00961E90" w:rsidRPr="00961E90">
        <w:rPr>
          <w:rFonts w:ascii="Times New Roman" w:hAnsi="Times New Roman" w:cs="Times New Roman"/>
          <w:sz w:val="24"/>
        </w:rPr>
        <w:t>(Bureau et al., 2022)</w:t>
      </w:r>
      <w:r w:rsidR="005E4AB0">
        <w:rPr>
          <w:rFonts w:ascii="Times New Roman" w:hAnsi="Times New Roman" w:cs="Times New Roman"/>
          <w:sz w:val="24"/>
          <w:szCs w:val="24"/>
        </w:rPr>
        <w:t xml:space="preserve">, </w:t>
      </w:r>
      <w:r w:rsidR="00E42CB7">
        <w:rPr>
          <w:rFonts w:ascii="Times New Roman" w:hAnsi="Times New Roman" w:cs="Times New Roman"/>
          <w:sz w:val="24"/>
          <w:szCs w:val="24"/>
        </w:rPr>
        <w:t xml:space="preserve">adaptive antecedents (i.e., </w:t>
      </w:r>
      <w:r w:rsidR="005E4AB0">
        <w:rPr>
          <w:rFonts w:ascii="Times New Roman" w:hAnsi="Times New Roman" w:cs="Times New Roman"/>
          <w:sz w:val="24"/>
          <w:szCs w:val="24"/>
        </w:rPr>
        <w:t>need supporti</w:t>
      </w:r>
      <w:r w:rsidR="00FC22E2">
        <w:rPr>
          <w:rFonts w:ascii="Times New Roman" w:hAnsi="Times New Roman" w:cs="Times New Roman"/>
          <w:sz w:val="24"/>
          <w:szCs w:val="24"/>
        </w:rPr>
        <w:t>ve</w:t>
      </w:r>
      <w:r w:rsidR="005E4AB0">
        <w:rPr>
          <w:rFonts w:ascii="Times New Roman" w:hAnsi="Times New Roman" w:cs="Times New Roman"/>
          <w:sz w:val="24"/>
          <w:szCs w:val="24"/>
        </w:rPr>
        <w:t xml:space="preserve"> social environments </w:t>
      </w:r>
      <w:r w:rsidR="00E42CB7">
        <w:rPr>
          <w:rFonts w:ascii="Times New Roman" w:hAnsi="Times New Roman" w:cs="Times New Roman"/>
          <w:sz w:val="24"/>
          <w:szCs w:val="24"/>
        </w:rPr>
        <w:t xml:space="preserve">and adaptive personality factors) </w:t>
      </w:r>
      <w:r w:rsidR="005E4AB0">
        <w:rPr>
          <w:rFonts w:ascii="Times New Roman" w:hAnsi="Times New Roman" w:cs="Times New Roman"/>
          <w:sz w:val="24"/>
          <w:szCs w:val="24"/>
        </w:rPr>
        <w:t>were associated with autonomous goal striving</w:t>
      </w:r>
      <w:r w:rsidR="00A953E4">
        <w:rPr>
          <w:rFonts w:ascii="Times New Roman" w:hAnsi="Times New Roman" w:cs="Times New Roman"/>
          <w:sz w:val="24"/>
          <w:szCs w:val="24"/>
        </w:rPr>
        <w:t>,</w:t>
      </w:r>
      <w:r w:rsidR="005E4AB0">
        <w:rPr>
          <w:rFonts w:ascii="Times New Roman" w:hAnsi="Times New Roman" w:cs="Times New Roman"/>
          <w:sz w:val="24"/>
          <w:szCs w:val="24"/>
        </w:rPr>
        <w:t xml:space="preserve"> whereas </w:t>
      </w:r>
      <w:r w:rsidR="00E42CB7">
        <w:rPr>
          <w:rFonts w:ascii="Times New Roman" w:hAnsi="Times New Roman" w:cs="Times New Roman"/>
          <w:sz w:val="24"/>
          <w:szCs w:val="24"/>
        </w:rPr>
        <w:t xml:space="preserve">maladaptive antecedents (i.e., </w:t>
      </w:r>
      <w:r w:rsidR="005E4AB0">
        <w:rPr>
          <w:rFonts w:ascii="Times New Roman" w:hAnsi="Times New Roman" w:cs="Times New Roman"/>
          <w:sz w:val="24"/>
          <w:szCs w:val="24"/>
        </w:rPr>
        <w:t>need thwarting environments</w:t>
      </w:r>
      <w:r w:rsidR="00E42CB7">
        <w:rPr>
          <w:rFonts w:ascii="Times New Roman" w:hAnsi="Times New Roman" w:cs="Times New Roman"/>
          <w:sz w:val="24"/>
          <w:szCs w:val="24"/>
        </w:rPr>
        <w:t xml:space="preserve">) </w:t>
      </w:r>
      <w:r w:rsidR="005E4AB0">
        <w:rPr>
          <w:rFonts w:ascii="Times New Roman" w:hAnsi="Times New Roman" w:cs="Times New Roman"/>
          <w:sz w:val="24"/>
          <w:szCs w:val="24"/>
        </w:rPr>
        <w:t>were linked to controlled goal striving.</w:t>
      </w:r>
      <w:r w:rsidR="00E42CB7">
        <w:rPr>
          <w:rFonts w:ascii="Times New Roman" w:hAnsi="Times New Roman" w:cs="Times New Roman"/>
          <w:sz w:val="24"/>
          <w:szCs w:val="24"/>
        </w:rPr>
        <w:t xml:space="preserve"> </w:t>
      </w:r>
      <w:r w:rsidR="0076051C">
        <w:rPr>
          <w:rFonts w:ascii="Times New Roman" w:hAnsi="Times New Roman" w:cs="Times New Roman"/>
          <w:sz w:val="24"/>
          <w:szCs w:val="24"/>
        </w:rPr>
        <w:t xml:space="preserve">These results </w:t>
      </w:r>
      <w:r w:rsidR="004E7BD1">
        <w:rPr>
          <w:rFonts w:ascii="Times New Roman" w:hAnsi="Times New Roman" w:cs="Times New Roman"/>
          <w:sz w:val="24"/>
          <w:szCs w:val="24"/>
        </w:rPr>
        <w:t xml:space="preserve">support our decision to </w:t>
      </w:r>
      <w:r w:rsidR="003A523A">
        <w:rPr>
          <w:rFonts w:ascii="Times New Roman" w:hAnsi="Times New Roman" w:cs="Times New Roman"/>
          <w:sz w:val="24"/>
          <w:szCs w:val="24"/>
        </w:rPr>
        <w:t>include antecedents into the model</w:t>
      </w:r>
      <w:r w:rsidR="00D7347D">
        <w:rPr>
          <w:rFonts w:ascii="Times New Roman" w:hAnsi="Times New Roman" w:cs="Times New Roman"/>
          <w:sz w:val="24"/>
          <w:szCs w:val="24"/>
        </w:rPr>
        <w:t>,</w:t>
      </w:r>
      <w:r w:rsidR="003A523A">
        <w:rPr>
          <w:rFonts w:ascii="Times New Roman" w:hAnsi="Times New Roman" w:cs="Times New Roman"/>
          <w:sz w:val="24"/>
          <w:szCs w:val="24"/>
        </w:rPr>
        <w:t xml:space="preserve"> </w:t>
      </w:r>
      <w:r w:rsidR="00D7347D">
        <w:rPr>
          <w:rFonts w:ascii="Times New Roman" w:hAnsi="Times New Roman" w:cs="Times New Roman"/>
          <w:sz w:val="24"/>
          <w:szCs w:val="24"/>
        </w:rPr>
        <w:t xml:space="preserve">as </w:t>
      </w:r>
      <w:r w:rsidR="00FC3056">
        <w:rPr>
          <w:rFonts w:ascii="Times New Roman" w:hAnsi="Times New Roman" w:cs="Times New Roman"/>
          <w:sz w:val="24"/>
          <w:szCs w:val="24"/>
        </w:rPr>
        <w:t xml:space="preserve">they </w:t>
      </w:r>
      <w:r w:rsidR="00D7347D">
        <w:rPr>
          <w:rFonts w:ascii="Times New Roman" w:hAnsi="Times New Roman" w:cs="Times New Roman"/>
          <w:sz w:val="24"/>
          <w:szCs w:val="24"/>
        </w:rPr>
        <w:t xml:space="preserve">demonstrate </w:t>
      </w:r>
      <w:r w:rsidR="0076051C">
        <w:rPr>
          <w:rFonts w:ascii="Times New Roman" w:hAnsi="Times New Roman" w:cs="Times New Roman"/>
          <w:sz w:val="24"/>
          <w:szCs w:val="24"/>
        </w:rPr>
        <w:t xml:space="preserve">that the motivation for pursuing a goal </w:t>
      </w:r>
      <w:r w:rsidR="00D053A7">
        <w:rPr>
          <w:rFonts w:ascii="Times New Roman" w:hAnsi="Times New Roman" w:cs="Times New Roman"/>
          <w:sz w:val="24"/>
          <w:szCs w:val="24"/>
        </w:rPr>
        <w:t>does</w:t>
      </w:r>
      <w:r w:rsidR="0076051C">
        <w:rPr>
          <w:rFonts w:ascii="Times New Roman" w:hAnsi="Times New Roman" w:cs="Times New Roman"/>
          <w:sz w:val="24"/>
          <w:szCs w:val="24"/>
        </w:rPr>
        <w:t xml:space="preserve"> not </w:t>
      </w:r>
      <w:r w:rsidR="00D053A7">
        <w:rPr>
          <w:rFonts w:ascii="Times New Roman" w:hAnsi="Times New Roman" w:cs="Times New Roman"/>
          <w:sz w:val="24"/>
          <w:szCs w:val="24"/>
        </w:rPr>
        <w:t>evolve</w:t>
      </w:r>
      <w:r w:rsidR="0076051C">
        <w:rPr>
          <w:rFonts w:ascii="Times New Roman" w:hAnsi="Times New Roman" w:cs="Times New Roman"/>
          <w:sz w:val="24"/>
          <w:szCs w:val="24"/>
        </w:rPr>
        <w:t xml:space="preserve"> in a vacuum, but rather </w:t>
      </w:r>
      <w:r w:rsidR="00D053A7">
        <w:rPr>
          <w:rFonts w:ascii="Times New Roman" w:hAnsi="Times New Roman" w:cs="Times New Roman"/>
          <w:sz w:val="24"/>
          <w:szCs w:val="24"/>
        </w:rPr>
        <w:t xml:space="preserve">can be </w:t>
      </w:r>
      <w:r w:rsidR="005A5F18">
        <w:rPr>
          <w:rFonts w:ascii="Times New Roman" w:hAnsi="Times New Roman" w:cs="Times New Roman"/>
          <w:sz w:val="24"/>
          <w:szCs w:val="24"/>
        </w:rPr>
        <w:t xml:space="preserve">facilitated </w:t>
      </w:r>
      <w:r w:rsidR="00D053A7">
        <w:rPr>
          <w:rFonts w:ascii="Times New Roman" w:hAnsi="Times New Roman" w:cs="Times New Roman"/>
          <w:sz w:val="24"/>
          <w:szCs w:val="24"/>
        </w:rPr>
        <w:t xml:space="preserve">by both </w:t>
      </w:r>
      <w:r w:rsidR="00F835F2">
        <w:rPr>
          <w:rFonts w:ascii="Times New Roman" w:hAnsi="Times New Roman" w:cs="Times New Roman"/>
          <w:sz w:val="24"/>
          <w:szCs w:val="24"/>
        </w:rPr>
        <w:t>the social context</w:t>
      </w:r>
      <w:r w:rsidR="00D053A7">
        <w:rPr>
          <w:rFonts w:ascii="Times New Roman" w:hAnsi="Times New Roman" w:cs="Times New Roman"/>
          <w:sz w:val="24"/>
          <w:szCs w:val="24"/>
        </w:rPr>
        <w:t xml:space="preserve"> (e.g., </w:t>
      </w:r>
      <w:r w:rsidR="00D7347D">
        <w:rPr>
          <w:rFonts w:ascii="Times New Roman" w:hAnsi="Times New Roman" w:cs="Times New Roman"/>
          <w:sz w:val="24"/>
          <w:szCs w:val="24"/>
        </w:rPr>
        <w:t xml:space="preserve">close </w:t>
      </w:r>
      <w:r w:rsidR="00F835F2">
        <w:rPr>
          <w:rFonts w:ascii="Times New Roman" w:hAnsi="Times New Roman" w:cs="Times New Roman"/>
          <w:sz w:val="24"/>
          <w:szCs w:val="24"/>
        </w:rPr>
        <w:t>others’</w:t>
      </w:r>
      <w:r w:rsidR="00D053A7">
        <w:rPr>
          <w:rFonts w:ascii="Times New Roman" w:hAnsi="Times New Roman" w:cs="Times New Roman"/>
          <w:sz w:val="24"/>
          <w:szCs w:val="24"/>
        </w:rPr>
        <w:t xml:space="preserve"> autonomy-supportive behaviors) and </w:t>
      </w:r>
      <w:r w:rsidR="00F835F2">
        <w:rPr>
          <w:rFonts w:ascii="Times New Roman" w:hAnsi="Times New Roman" w:cs="Times New Roman"/>
          <w:sz w:val="24"/>
          <w:szCs w:val="24"/>
        </w:rPr>
        <w:t xml:space="preserve">the </w:t>
      </w:r>
      <w:r w:rsidR="00D053A7">
        <w:rPr>
          <w:rFonts w:ascii="Times New Roman" w:hAnsi="Times New Roman" w:cs="Times New Roman"/>
          <w:sz w:val="24"/>
          <w:szCs w:val="24"/>
        </w:rPr>
        <w:t xml:space="preserve">personality of the individual (e.g., </w:t>
      </w:r>
      <w:r w:rsidR="00F75820">
        <w:rPr>
          <w:rFonts w:ascii="Times New Roman" w:hAnsi="Times New Roman" w:cs="Times New Roman"/>
          <w:sz w:val="24"/>
          <w:szCs w:val="24"/>
        </w:rPr>
        <w:t>resilience</w:t>
      </w:r>
      <w:r w:rsidR="00D053A7">
        <w:rPr>
          <w:rFonts w:ascii="Times New Roman" w:hAnsi="Times New Roman" w:cs="Times New Roman"/>
          <w:sz w:val="24"/>
          <w:szCs w:val="24"/>
        </w:rPr>
        <w:t>)</w:t>
      </w:r>
      <w:r w:rsidR="0076051C">
        <w:rPr>
          <w:rFonts w:ascii="Times New Roman" w:hAnsi="Times New Roman" w:cs="Times New Roman"/>
          <w:sz w:val="24"/>
          <w:szCs w:val="24"/>
        </w:rPr>
        <w:t>.</w:t>
      </w:r>
      <w:r w:rsidR="00A27712">
        <w:rPr>
          <w:rFonts w:ascii="Times New Roman" w:hAnsi="Times New Roman" w:cs="Times New Roman"/>
          <w:sz w:val="24"/>
          <w:szCs w:val="24"/>
        </w:rPr>
        <w:t xml:space="preserve"> </w:t>
      </w:r>
    </w:p>
    <w:p w14:paraId="6F09C828" w14:textId="2388B3E1" w:rsidR="008958A1" w:rsidRDefault="009A3846" w:rsidP="00903E9A">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T</w:t>
      </w:r>
      <w:r w:rsidR="004E2C51">
        <w:rPr>
          <w:rFonts w:ascii="Times New Roman" w:hAnsi="Times New Roman" w:cs="Times New Roman"/>
          <w:sz w:val="24"/>
          <w:szCs w:val="24"/>
        </w:rPr>
        <w:t>he original SCM</w:t>
      </w:r>
      <w:r w:rsidR="00A77EC2">
        <w:rPr>
          <w:rFonts w:ascii="Times New Roman" w:hAnsi="Times New Roman" w:cs="Times New Roman"/>
          <w:sz w:val="24"/>
          <w:szCs w:val="24"/>
        </w:rPr>
        <w:t xml:space="preserve"> formulation</w:t>
      </w:r>
      <w:r w:rsidR="004E2C51">
        <w:rPr>
          <w:rFonts w:ascii="Times New Roman" w:hAnsi="Times New Roman" w:cs="Times New Roman"/>
          <w:sz w:val="24"/>
          <w:szCs w:val="24"/>
        </w:rPr>
        <w:t xml:space="preserve"> emphasized </w:t>
      </w:r>
      <w:r w:rsidR="00926F9E">
        <w:rPr>
          <w:rFonts w:ascii="Times New Roman" w:hAnsi="Times New Roman" w:cs="Times New Roman"/>
          <w:sz w:val="24"/>
          <w:szCs w:val="24"/>
        </w:rPr>
        <w:t>how</w:t>
      </w:r>
      <w:r w:rsidR="004E2C51">
        <w:rPr>
          <w:rFonts w:ascii="Times New Roman" w:hAnsi="Times New Roman" w:cs="Times New Roman"/>
          <w:sz w:val="24"/>
          <w:szCs w:val="24"/>
        </w:rPr>
        <w:t xml:space="preserve"> </w:t>
      </w:r>
      <w:r w:rsidR="00B639D6">
        <w:rPr>
          <w:rFonts w:ascii="Times New Roman" w:hAnsi="Times New Roman" w:cs="Times New Roman"/>
          <w:sz w:val="24"/>
          <w:szCs w:val="24"/>
        </w:rPr>
        <w:t xml:space="preserve">self-concordant motivation </w:t>
      </w:r>
      <w:r w:rsidR="00BF7020">
        <w:rPr>
          <w:rFonts w:ascii="Times New Roman" w:hAnsi="Times New Roman" w:cs="Times New Roman"/>
          <w:sz w:val="24"/>
          <w:szCs w:val="24"/>
        </w:rPr>
        <w:t>fosters</w:t>
      </w:r>
      <w:r w:rsidR="00B639D6">
        <w:rPr>
          <w:rFonts w:ascii="Times New Roman" w:hAnsi="Times New Roman" w:cs="Times New Roman"/>
          <w:sz w:val="24"/>
          <w:szCs w:val="24"/>
        </w:rPr>
        <w:t xml:space="preserve"> need fulfilling experiences and well</w:t>
      </w:r>
      <w:r w:rsidR="00316697">
        <w:rPr>
          <w:rFonts w:ascii="Times New Roman" w:hAnsi="Times New Roman" w:cs="Times New Roman"/>
          <w:sz w:val="24"/>
          <w:szCs w:val="24"/>
        </w:rPr>
        <w:t>-</w:t>
      </w:r>
      <w:r w:rsidR="00B639D6">
        <w:rPr>
          <w:rFonts w:ascii="Times New Roman" w:hAnsi="Times New Roman" w:cs="Times New Roman"/>
          <w:sz w:val="24"/>
          <w:szCs w:val="24"/>
        </w:rPr>
        <w:t>being</w:t>
      </w:r>
      <w:r>
        <w:rPr>
          <w:rFonts w:ascii="Times New Roman" w:hAnsi="Times New Roman" w:cs="Times New Roman"/>
          <w:sz w:val="24"/>
          <w:szCs w:val="24"/>
        </w:rPr>
        <w:t xml:space="preserve">; however, more recent evidence </w:t>
      </w:r>
      <w:r w:rsidR="00A77EC2">
        <w:rPr>
          <w:rFonts w:ascii="Times New Roman" w:hAnsi="Times New Roman" w:cs="Times New Roman"/>
          <w:sz w:val="24"/>
          <w:szCs w:val="24"/>
        </w:rPr>
        <w:t>indicated</w:t>
      </w:r>
      <w:r>
        <w:rPr>
          <w:rFonts w:ascii="Times New Roman" w:hAnsi="Times New Roman" w:cs="Times New Roman"/>
          <w:sz w:val="24"/>
          <w:szCs w:val="24"/>
        </w:rPr>
        <w:t xml:space="preserve"> that it </w:t>
      </w:r>
      <w:r w:rsidR="00926F9E">
        <w:rPr>
          <w:rFonts w:ascii="Times New Roman" w:hAnsi="Times New Roman" w:cs="Times New Roman"/>
          <w:sz w:val="24"/>
          <w:szCs w:val="24"/>
        </w:rPr>
        <w:t>is</w:t>
      </w:r>
      <w:r>
        <w:rPr>
          <w:rFonts w:ascii="Times New Roman" w:hAnsi="Times New Roman" w:cs="Times New Roman"/>
          <w:sz w:val="24"/>
          <w:szCs w:val="24"/>
        </w:rPr>
        <w:t xml:space="preserve"> also important to consider</w:t>
      </w:r>
      <w:r w:rsidR="00FF2007">
        <w:rPr>
          <w:rFonts w:ascii="Times New Roman" w:hAnsi="Times New Roman" w:cs="Times New Roman"/>
          <w:sz w:val="24"/>
          <w:szCs w:val="24"/>
        </w:rPr>
        <w:t xml:space="preserve"> how motives</w:t>
      </w:r>
      <w:r w:rsidR="00572F3F">
        <w:rPr>
          <w:rFonts w:ascii="Times New Roman" w:hAnsi="Times New Roman" w:cs="Times New Roman"/>
          <w:sz w:val="24"/>
          <w:szCs w:val="24"/>
        </w:rPr>
        <w:t xml:space="preserve"> are implicated in</w:t>
      </w:r>
      <w:r w:rsidR="00FF2007">
        <w:rPr>
          <w:rFonts w:ascii="Times New Roman" w:hAnsi="Times New Roman" w:cs="Times New Roman"/>
          <w:sz w:val="24"/>
          <w:szCs w:val="24"/>
        </w:rPr>
        <w:t xml:space="preserve"> maladaptive goal striving</w:t>
      </w:r>
      <w:r w:rsidR="00DB3B6A">
        <w:rPr>
          <w:rFonts w:ascii="Times New Roman" w:hAnsi="Times New Roman" w:cs="Times New Roman"/>
          <w:sz w:val="24"/>
          <w:szCs w:val="24"/>
        </w:rPr>
        <w:t xml:space="preserve"> (</w:t>
      </w:r>
      <w:proofErr w:type="spellStart"/>
      <w:r w:rsidR="00010004" w:rsidRPr="009F0676">
        <w:rPr>
          <w:rFonts w:ascii="Times New Roman" w:hAnsi="Times New Roman" w:cs="Times New Roman"/>
          <w:sz w:val="24"/>
        </w:rPr>
        <w:t>Koletzko</w:t>
      </w:r>
      <w:proofErr w:type="spellEnd"/>
      <w:r w:rsidR="00010004" w:rsidRPr="009F0676">
        <w:rPr>
          <w:rFonts w:ascii="Times New Roman" w:hAnsi="Times New Roman" w:cs="Times New Roman"/>
          <w:sz w:val="24"/>
        </w:rPr>
        <w:t xml:space="preserve"> et al., 2015</w:t>
      </w:r>
      <w:r w:rsidR="00010004">
        <w:rPr>
          <w:rFonts w:ascii="Times New Roman" w:hAnsi="Times New Roman" w:cs="Times New Roman"/>
          <w:sz w:val="24"/>
        </w:rPr>
        <w:t>;</w:t>
      </w:r>
      <w:r w:rsidR="00010004" w:rsidRPr="00077495">
        <w:t xml:space="preserve"> </w:t>
      </w:r>
      <w:r w:rsidR="00010004" w:rsidRPr="003C2F4B">
        <w:rPr>
          <w:rFonts w:ascii="Times New Roman" w:hAnsi="Times New Roman"/>
          <w:sz w:val="24"/>
        </w:rPr>
        <w:t>Ntoumanis, Healy, Sedikides, Duda, et al., 2014</w:t>
      </w:r>
      <w:r w:rsidR="00DB3B6A">
        <w:rPr>
          <w:rFonts w:ascii="Times New Roman" w:hAnsi="Times New Roman" w:cs="Times New Roman"/>
          <w:sz w:val="24"/>
          <w:szCs w:val="24"/>
        </w:rPr>
        <w:t>).</w:t>
      </w:r>
      <w:r>
        <w:rPr>
          <w:rFonts w:ascii="Times New Roman" w:hAnsi="Times New Roman" w:cs="Times New Roman"/>
          <w:sz w:val="24"/>
          <w:szCs w:val="24"/>
        </w:rPr>
        <w:t xml:space="preserve"> </w:t>
      </w:r>
      <w:r w:rsidR="001132D1">
        <w:rPr>
          <w:rFonts w:ascii="Times New Roman" w:hAnsi="Times New Roman" w:cs="Times New Roman"/>
          <w:sz w:val="24"/>
          <w:szCs w:val="24"/>
        </w:rPr>
        <w:t>W</w:t>
      </w:r>
      <w:r w:rsidR="00A717C8">
        <w:rPr>
          <w:rFonts w:ascii="Times New Roman" w:hAnsi="Times New Roman" w:cs="Times New Roman"/>
          <w:sz w:val="24"/>
          <w:szCs w:val="24"/>
        </w:rPr>
        <w:t xml:space="preserve">e </w:t>
      </w:r>
      <w:r w:rsidR="001132D1">
        <w:rPr>
          <w:rFonts w:ascii="Times New Roman" w:hAnsi="Times New Roman" w:cs="Times New Roman"/>
          <w:sz w:val="24"/>
          <w:szCs w:val="24"/>
        </w:rPr>
        <w:t xml:space="preserve">further </w:t>
      </w:r>
      <w:r w:rsidR="00A717C8">
        <w:rPr>
          <w:rFonts w:ascii="Times New Roman" w:hAnsi="Times New Roman" w:cs="Times New Roman"/>
          <w:sz w:val="24"/>
          <w:szCs w:val="24"/>
        </w:rPr>
        <w:t xml:space="preserve">extended the original </w:t>
      </w:r>
      <w:r w:rsidR="00A77EC2">
        <w:rPr>
          <w:rFonts w:ascii="Times New Roman" w:hAnsi="Times New Roman" w:cs="Times New Roman"/>
          <w:sz w:val="24"/>
          <w:szCs w:val="24"/>
        </w:rPr>
        <w:t xml:space="preserve">SCM </w:t>
      </w:r>
      <w:r w:rsidR="00A717C8">
        <w:rPr>
          <w:rFonts w:ascii="Times New Roman" w:hAnsi="Times New Roman" w:cs="Times New Roman"/>
          <w:sz w:val="24"/>
          <w:szCs w:val="24"/>
        </w:rPr>
        <w:t xml:space="preserve">formulation by </w:t>
      </w:r>
      <w:r w:rsidR="00A77EC2">
        <w:rPr>
          <w:rFonts w:ascii="Times New Roman" w:hAnsi="Times New Roman" w:cs="Times New Roman"/>
          <w:sz w:val="24"/>
          <w:szCs w:val="24"/>
        </w:rPr>
        <w:t>incorporating</w:t>
      </w:r>
      <w:r w:rsidR="001132D1">
        <w:rPr>
          <w:rFonts w:ascii="Times New Roman" w:hAnsi="Times New Roman" w:cs="Times New Roman"/>
          <w:sz w:val="24"/>
          <w:szCs w:val="24"/>
        </w:rPr>
        <w:t xml:space="preserve"> variables that represent the “dark side” of goal striving</w:t>
      </w:r>
      <w:r w:rsidR="00A77EC2">
        <w:rPr>
          <w:rFonts w:ascii="Times New Roman" w:hAnsi="Times New Roman" w:cs="Times New Roman"/>
          <w:sz w:val="24"/>
          <w:szCs w:val="24"/>
        </w:rPr>
        <w:t xml:space="preserve">: </w:t>
      </w:r>
      <w:r w:rsidR="005335A8">
        <w:rPr>
          <w:rFonts w:ascii="Times New Roman" w:hAnsi="Times New Roman" w:cs="Times New Roman"/>
          <w:sz w:val="24"/>
          <w:szCs w:val="24"/>
        </w:rPr>
        <w:t>avoidance</w:t>
      </w:r>
      <w:r w:rsidR="005335A8" w:rsidRPr="00E27F59">
        <w:rPr>
          <w:rFonts w:ascii="Times New Roman" w:hAnsi="Times New Roman" w:cs="Times New Roman"/>
          <w:sz w:val="24"/>
          <w:szCs w:val="24"/>
        </w:rPr>
        <w:t xml:space="preserve"> appraisals </w:t>
      </w:r>
      <w:r w:rsidR="00A717C8">
        <w:rPr>
          <w:rFonts w:ascii="Times New Roman" w:hAnsi="Times New Roman" w:cs="Times New Roman"/>
          <w:sz w:val="24"/>
          <w:szCs w:val="24"/>
        </w:rPr>
        <w:t>(e.g., goal ambivalence)</w:t>
      </w:r>
      <w:r w:rsidR="001132D1">
        <w:rPr>
          <w:rFonts w:ascii="Times New Roman" w:hAnsi="Times New Roman" w:cs="Times New Roman"/>
          <w:sz w:val="24"/>
          <w:szCs w:val="24"/>
        </w:rPr>
        <w:t>, psychological need frustration, ill-being</w:t>
      </w:r>
      <w:r w:rsidR="00A717C8">
        <w:rPr>
          <w:rFonts w:ascii="Times New Roman" w:hAnsi="Times New Roman" w:cs="Times New Roman"/>
          <w:sz w:val="24"/>
          <w:szCs w:val="24"/>
        </w:rPr>
        <w:t xml:space="preserve">. </w:t>
      </w:r>
      <w:r w:rsidR="00A77EC2">
        <w:rPr>
          <w:rFonts w:ascii="Times New Roman" w:hAnsi="Times New Roman" w:cs="Times New Roman"/>
          <w:sz w:val="24"/>
          <w:szCs w:val="24"/>
        </w:rPr>
        <w:t>We showed</w:t>
      </w:r>
      <w:r w:rsidR="00AE0C6A">
        <w:rPr>
          <w:rFonts w:ascii="Times New Roman" w:hAnsi="Times New Roman" w:cs="Times New Roman"/>
          <w:sz w:val="24"/>
          <w:szCs w:val="24"/>
        </w:rPr>
        <w:t xml:space="preserve"> that considering the “dark side” of goal striving is </w:t>
      </w:r>
      <w:r w:rsidR="00D21F6C">
        <w:rPr>
          <w:rFonts w:ascii="Times New Roman" w:hAnsi="Times New Roman" w:cs="Times New Roman"/>
          <w:sz w:val="24"/>
          <w:szCs w:val="24"/>
        </w:rPr>
        <w:t>informative</w:t>
      </w:r>
      <w:r w:rsidR="00AE0C6A">
        <w:rPr>
          <w:rFonts w:ascii="Times New Roman" w:hAnsi="Times New Roman" w:cs="Times New Roman"/>
          <w:sz w:val="24"/>
          <w:szCs w:val="24"/>
        </w:rPr>
        <w:t xml:space="preserve">, particularly for understanding situations in which goal striving might fail. </w:t>
      </w:r>
      <w:r w:rsidR="007B6271">
        <w:rPr>
          <w:rFonts w:ascii="Times New Roman" w:hAnsi="Times New Roman" w:cs="Times New Roman"/>
          <w:sz w:val="24"/>
          <w:szCs w:val="24"/>
        </w:rPr>
        <w:t xml:space="preserve">Controlled motives predicted </w:t>
      </w:r>
      <w:r w:rsidR="005335A8">
        <w:rPr>
          <w:rFonts w:ascii="Times New Roman" w:hAnsi="Times New Roman" w:cs="Times New Roman"/>
          <w:sz w:val="24"/>
          <w:szCs w:val="24"/>
        </w:rPr>
        <w:t>avoidance</w:t>
      </w:r>
      <w:r w:rsidR="005335A8" w:rsidRPr="00E27F59">
        <w:rPr>
          <w:rFonts w:ascii="Times New Roman" w:hAnsi="Times New Roman" w:cs="Times New Roman"/>
          <w:sz w:val="24"/>
          <w:szCs w:val="24"/>
        </w:rPr>
        <w:t xml:space="preserve"> appraisals </w:t>
      </w:r>
      <w:r w:rsidR="00A77EC2">
        <w:rPr>
          <w:rFonts w:ascii="Times New Roman" w:hAnsi="Times New Roman" w:cs="Times New Roman"/>
          <w:sz w:val="24"/>
          <w:szCs w:val="24"/>
        </w:rPr>
        <w:t>that</w:t>
      </w:r>
      <w:r w:rsidR="007B6271">
        <w:rPr>
          <w:rFonts w:ascii="Times New Roman" w:hAnsi="Times New Roman" w:cs="Times New Roman"/>
          <w:sz w:val="24"/>
          <w:szCs w:val="24"/>
        </w:rPr>
        <w:t xml:space="preserve"> in turn were</w:t>
      </w:r>
      <w:r w:rsidR="00A717C8">
        <w:rPr>
          <w:rFonts w:ascii="Times New Roman" w:hAnsi="Times New Roman" w:cs="Times New Roman"/>
          <w:sz w:val="24"/>
          <w:szCs w:val="24"/>
        </w:rPr>
        <w:t xml:space="preserve"> counterproductive to goal </w:t>
      </w:r>
      <w:r w:rsidR="00A77EC2">
        <w:rPr>
          <w:rFonts w:ascii="Times New Roman" w:hAnsi="Times New Roman" w:cs="Times New Roman"/>
          <w:sz w:val="24"/>
          <w:szCs w:val="24"/>
        </w:rPr>
        <w:t>p</w:t>
      </w:r>
      <w:r w:rsidR="00A717C8">
        <w:rPr>
          <w:rFonts w:ascii="Times New Roman" w:hAnsi="Times New Roman" w:cs="Times New Roman"/>
          <w:sz w:val="24"/>
          <w:szCs w:val="24"/>
        </w:rPr>
        <w:t>rogress</w:t>
      </w:r>
      <w:r w:rsidR="007B6271">
        <w:rPr>
          <w:rFonts w:ascii="Times New Roman" w:hAnsi="Times New Roman" w:cs="Times New Roman"/>
          <w:sz w:val="24"/>
          <w:szCs w:val="24"/>
        </w:rPr>
        <w:t xml:space="preserve">. </w:t>
      </w:r>
      <w:r w:rsidR="00A77EC2">
        <w:rPr>
          <w:rFonts w:ascii="Times New Roman" w:hAnsi="Times New Roman" w:cs="Times New Roman"/>
          <w:sz w:val="24"/>
          <w:szCs w:val="24"/>
        </w:rPr>
        <w:t>Moreover</w:t>
      </w:r>
      <w:r w:rsidR="006541D9">
        <w:rPr>
          <w:rFonts w:ascii="Times New Roman" w:hAnsi="Times New Roman" w:cs="Times New Roman"/>
          <w:sz w:val="24"/>
          <w:szCs w:val="24"/>
        </w:rPr>
        <w:t xml:space="preserve">, </w:t>
      </w:r>
      <w:r w:rsidR="005E4AB0">
        <w:rPr>
          <w:rFonts w:ascii="Times New Roman" w:hAnsi="Times New Roman" w:cs="Times New Roman"/>
          <w:sz w:val="24"/>
          <w:szCs w:val="24"/>
        </w:rPr>
        <w:t xml:space="preserve">pursuing goals with controlled goal motives </w:t>
      </w:r>
      <w:r w:rsidR="00A77EC2">
        <w:rPr>
          <w:rFonts w:ascii="Times New Roman" w:hAnsi="Times New Roman" w:cs="Times New Roman"/>
          <w:sz w:val="24"/>
          <w:szCs w:val="24"/>
        </w:rPr>
        <w:t xml:space="preserve">was </w:t>
      </w:r>
      <w:r w:rsidR="005E4AB0">
        <w:rPr>
          <w:rFonts w:ascii="Times New Roman" w:hAnsi="Times New Roman" w:cs="Times New Roman"/>
          <w:sz w:val="24"/>
          <w:szCs w:val="24"/>
        </w:rPr>
        <w:t>associated with ill-being via the frustration of basic psychological needs.</w:t>
      </w:r>
      <w:r w:rsidR="005E4AB0">
        <w:t xml:space="preserve"> </w:t>
      </w:r>
      <w:r w:rsidR="005E4AB0">
        <w:rPr>
          <w:rFonts w:ascii="Times New Roman" w:hAnsi="Times New Roman" w:cs="Times New Roman"/>
          <w:sz w:val="24"/>
          <w:szCs w:val="24"/>
        </w:rPr>
        <w:t xml:space="preserve">These findings </w:t>
      </w:r>
      <w:r w:rsidR="00D7347D">
        <w:rPr>
          <w:rFonts w:ascii="Times New Roman" w:hAnsi="Times New Roman" w:cs="Times New Roman"/>
          <w:sz w:val="24"/>
          <w:szCs w:val="24"/>
        </w:rPr>
        <w:t>bolster</w:t>
      </w:r>
      <w:r w:rsidR="00F835F2">
        <w:rPr>
          <w:rFonts w:ascii="Times New Roman" w:hAnsi="Times New Roman" w:cs="Times New Roman"/>
          <w:sz w:val="24"/>
          <w:szCs w:val="24"/>
        </w:rPr>
        <w:t xml:space="preserve"> </w:t>
      </w:r>
      <w:r w:rsidR="00D7347D">
        <w:rPr>
          <w:rFonts w:ascii="Times New Roman" w:hAnsi="Times New Roman" w:cs="Times New Roman"/>
          <w:sz w:val="24"/>
          <w:szCs w:val="24"/>
        </w:rPr>
        <w:t xml:space="preserve">proposals </w:t>
      </w:r>
      <w:r w:rsidR="005E4AB0">
        <w:rPr>
          <w:rFonts w:ascii="Times New Roman" w:hAnsi="Times New Roman" w:cs="Times New Roman"/>
          <w:sz w:val="24"/>
          <w:szCs w:val="24"/>
        </w:rPr>
        <w:t>that need frustrating experiences are relevant to ill-being as much as need satisfying experiences are</w:t>
      </w:r>
      <w:r w:rsidR="00E9660B">
        <w:rPr>
          <w:rFonts w:ascii="Times New Roman" w:hAnsi="Times New Roman" w:cs="Times New Roman"/>
          <w:sz w:val="24"/>
          <w:szCs w:val="24"/>
        </w:rPr>
        <w:t xml:space="preserve"> relevant</w:t>
      </w:r>
      <w:r w:rsidR="005E4AB0">
        <w:rPr>
          <w:rFonts w:ascii="Times New Roman" w:hAnsi="Times New Roman" w:cs="Times New Roman"/>
          <w:sz w:val="24"/>
          <w:szCs w:val="24"/>
        </w:rPr>
        <w:t xml:space="preserve"> to well-being</w:t>
      </w:r>
      <w:r w:rsidR="00F835F2">
        <w:rPr>
          <w:rFonts w:ascii="Times New Roman" w:hAnsi="Times New Roman" w:cs="Times New Roman"/>
          <w:sz w:val="24"/>
          <w:szCs w:val="24"/>
        </w:rPr>
        <w:t xml:space="preserve"> </w:t>
      </w:r>
      <w:r w:rsidR="009F0676" w:rsidRPr="009F0676">
        <w:rPr>
          <w:rFonts w:ascii="Times New Roman" w:hAnsi="Times New Roman" w:cs="Times New Roman"/>
          <w:sz w:val="24"/>
        </w:rPr>
        <w:t>(Bartholomew et al., 2011; Vansteenkiste et al., 2020)</w:t>
      </w:r>
      <w:r w:rsidR="005E4AB0">
        <w:rPr>
          <w:rFonts w:ascii="Times New Roman" w:hAnsi="Times New Roman" w:cs="Times New Roman"/>
          <w:sz w:val="24"/>
          <w:szCs w:val="24"/>
        </w:rPr>
        <w:t>.</w:t>
      </w:r>
      <w:r w:rsidR="008A54F6">
        <w:rPr>
          <w:rFonts w:ascii="Times New Roman" w:hAnsi="Times New Roman" w:cs="Times New Roman"/>
          <w:sz w:val="24"/>
          <w:szCs w:val="24"/>
        </w:rPr>
        <w:t xml:space="preserve"> </w:t>
      </w:r>
      <w:r w:rsidR="00753593">
        <w:rPr>
          <w:rFonts w:ascii="Times New Roman" w:hAnsi="Times New Roman" w:cs="Times New Roman"/>
          <w:sz w:val="24"/>
          <w:szCs w:val="24"/>
        </w:rPr>
        <w:t>O</w:t>
      </w:r>
      <w:r w:rsidR="00E537AB">
        <w:rPr>
          <w:rFonts w:ascii="Times New Roman" w:hAnsi="Times New Roman" w:cs="Times New Roman"/>
          <w:sz w:val="24"/>
          <w:szCs w:val="24"/>
        </w:rPr>
        <w:t xml:space="preserve">ur extended models </w:t>
      </w:r>
      <w:r w:rsidR="00A77EC2">
        <w:rPr>
          <w:rFonts w:ascii="Times New Roman" w:hAnsi="Times New Roman" w:cs="Times New Roman"/>
          <w:sz w:val="24"/>
          <w:szCs w:val="24"/>
        </w:rPr>
        <w:t>illustrate</w:t>
      </w:r>
      <w:r w:rsidR="00E537AB">
        <w:rPr>
          <w:rFonts w:ascii="Times New Roman" w:hAnsi="Times New Roman" w:cs="Times New Roman"/>
          <w:sz w:val="24"/>
          <w:szCs w:val="24"/>
        </w:rPr>
        <w:t xml:space="preserve"> </w:t>
      </w:r>
      <w:r w:rsidR="00216589">
        <w:rPr>
          <w:rFonts w:ascii="Times New Roman" w:hAnsi="Times New Roman" w:cs="Times New Roman"/>
          <w:sz w:val="24"/>
          <w:szCs w:val="24"/>
        </w:rPr>
        <w:t>that</w:t>
      </w:r>
      <w:r w:rsidR="008958A1">
        <w:rPr>
          <w:rFonts w:ascii="Times New Roman" w:hAnsi="Times New Roman" w:cs="Times New Roman"/>
          <w:sz w:val="24"/>
          <w:szCs w:val="24"/>
        </w:rPr>
        <w:t xml:space="preserve"> goal </w:t>
      </w:r>
      <w:r w:rsidR="0034149A">
        <w:rPr>
          <w:rFonts w:ascii="Times New Roman" w:hAnsi="Times New Roman" w:cs="Times New Roman"/>
          <w:sz w:val="24"/>
          <w:szCs w:val="24"/>
        </w:rPr>
        <w:t>motives</w:t>
      </w:r>
      <w:r w:rsidR="00216589">
        <w:rPr>
          <w:rFonts w:ascii="Times New Roman" w:hAnsi="Times New Roman" w:cs="Times New Roman"/>
          <w:sz w:val="24"/>
          <w:szCs w:val="24"/>
        </w:rPr>
        <w:t xml:space="preserve"> can </w:t>
      </w:r>
      <w:r w:rsidR="00753593">
        <w:rPr>
          <w:rFonts w:ascii="Times New Roman" w:hAnsi="Times New Roman" w:cs="Times New Roman"/>
          <w:sz w:val="24"/>
          <w:szCs w:val="24"/>
        </w:rPr>
        <w:t>explain</w:t>
      </w:r>
      <w:r w:rsidR="001132D1">
        <w:rPr>
          <w:rFonts w:ascii="Times New Roman" w:hAnsi="Times New Roman" w:cs="Times New Roman"/>
          <w:sz w:val="24"/>
          <w:szCs w:val="24"/>
        </w:rPr>
        <w:t xml:space="preserve"> both </w:t>
      </w:r>
      <w:r w:rsidR="008958A1">
        <w:rPr>
          <w:rFonts w:ascii="Times New Roman" w:hAnsi="Times New Roman" w:cs="Times New Roman"/>
          <w:sz w:val="24"/>
          <w:szCs w:val="24"/>
        </w:rPr>
        <w:t xml:space="preserve">the </w:t>
      </w:r>
      <w:r w:rsidR="001132D1">
        <w:rPr>
          <w:rFonts w:ascii="Times New Roman" w:hAnsi="Times New Roman" w:cs="Times New Roman"/>
          <w:sz w:val="24"/>
          <w:szCs w:val="24"/>
        </w:rPr>
        <w:t>positive and negative aspects of goal regulation and concomitant psychological health.</w:t>
      </w:r>
      <w:r w:rsidR="000E6993">
        <w:rPr>
          <w:rFonts w:ascii="Times New Roman" w:hAnsi="Times New Roman" w:cs="Times New Roman"/>
          <w:sz w:val="24"/>
          <w:szCs w:val="24"/>
        </w:rPr>
        <w:t xml:space="preserve"> </w:t>
      </w:r>
    </w:p>
    <w:p w14:paraId="40E57CD2" w14:textId="003EB1AC" w:rsidR="000C7746" w:rsidRPr="00F37652" w:rsidRDefault="00085B7A" w:rsidP="00903E9A">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2222D5">
        <w:rPr>
          <w:rFonts w:ascii="Times New Roman" w:hAnsi="Times New Roman" w:cs="Times New Roman"/>
          <w:sz w:val="24"/>
          <w:szCs w:val="24"/>
        </w:rPr>
        <w:t xml:space="preserve">Although our </w:t>
      </w:r>
      <w:r w:rsidR="007B4BC3">
        <w:rPr>
          <w:rFonts w:ascii="Times New Roman" w:hAnsi="Times New Roman" w:cs="Times New Roman"/>
          <w:sz w:val="24"/>
          <w:szCs w:val="24"/>
        </w:rPr>
        <w:t>extended model integrate</w:t>
      </w:r>
      <w:r w:rsidR="009840ED">
        <w:rPr>
          <w:rFonts w:ascii="Times New Roman" w:hAnsi="Times New Roman" w:cs="Times New Roman"/>
          <w:sz w:val="24"/>
          <w:szCs w:val="24"/>
        </w:rPr>
        <w:t>s</w:t>
      </w:r>
      <w:r w:rsidR="007B4BC3">
        <w:rPr>
          <w:rFonts w:ascii="Times New Roman" w:hAnsi="Times New Roman" w:cs="Times New Roman"/>
          <w:sz w:val="24"/>
          <w:szCs w:val="24"/>
        </w:rPr>
        <w:t xml:space="preserve"> </w:t>
      </w:r>
      <w:r w:rsidR="006040E3">
        <w:rPr>
          <w:rFonts w:ascii="Times New Roman" w:hAnsi="Times New Roman" w:cs="Times New Roman"/>
          <w:sz w:val="24"/>
          <w:szCs w:val="24"/>
        </w:rPr>
        <w:t>additional</w:t>
      </w:r>
      <w:r w:rsidR="007B4BC3">
        <w:rPr>
          <w:rFonts w:ascii="Times New Roman" w:hAnsi="Times New Roman" w:cs="Times New Roman"/>
          <w:sz w:val="24"/>
          <w:szCs w:val="24"/>
        </w:rPr>
        <w:t xml:space="preserve"> variables that have been considered by the wider goal striving literature</w:t>
      </w:r>
      <w:r w:rsidR="006040E3">
        <w:rPr>
          <w:rFonts w:ascii="Times New Roman" w:hAnsi="Times New Roman" w:cs="Times New Roman"/>
          <w:sz w:val="24"/>
          <w:szCs w:val="24"/>
        </w:rPr>
        <w:t xml:space="preserve"> since the inception of the SCM</w:t>
      </w:r>
      <w:r w:rsidR="00456983">
        <w:rPr>
          <w:rFonts w:ascii="Times New Roman" w:hAnsi="Times New Roman" w:cs="Times New Roman"/>
          <w:sz w:val="24"/>
          <w:szCs w:val="24"/>
        </w:rPr>
        <w:t xml:space="preserve">, we emphasize that </w:t>
      </w:r>
      <w:r w:rsidR="006040E3">
        <w:rPr>
          <w:rFonts w:ascii="Times New Roman" w:hAnsi="Times New Roman" w:cs="Times New Roman"/>
          <w:sz w:val="24"/>
          <w:szCs w:val="24"/>
        </w:rPr>
        <w:t>th</w:t>
      </w:r>
      <w:r w:rsidR="00B055AE">
        <w:rPr>
          <w:rFonts w:ascii="Times New Roman" w:hAnsi="Times New Roman" w:cs="Times New Roman"/>
          <w:sz w:val="24"/>
          <w:szCs w:val="24"/>
        </w:rPr>
        <w:t>is</w:t>
      </w:r>
      <w:r w:rsidR="006040E3">
        <w:rPr>
          <w:rFonts w:ascii="Times New Roman" w:hAnsi="Times New Roman" w:cs="Times New Roman"/>
          <w:sz w:val="24"/>
          <w:szCs w:val="24"/>
        </w:rPr>
        <w:t xml:space="preserve"> model</w:t>
      </w:r>
      <w:r w:rsidR="00456983">
        <w:rPr>
          <w:rFonts w:ascii="Times New Roman" w:hAnsi="Times New Roman" w:cs="Times New Roman"/>
          <w:sz w:val="24"/>
          <w:szCs w:val="24"/>
        </w:rPr>
        <w:t xml:space="preserve"> do</w:t>
      </w:r>
      <w:r w:rsidR="00B055AE">
        <w:rPr>
          <w:rFonts w:ascii="Times New Roman" w:hAnsi="Times New Roman" w:cs="Times New Roman"/>
          <w:sz w:val="24"/>
          <w:szCs w:val="24"/>
        </w:rPr>
        <w:t>es</w:t>
      </w:r>
      <w:r w:rsidR="00456983">
        <w:rPr>
          <w:rFonts w:ascii="Times New Roman" w:hAnsi="Times New Roman" w:cs="Times New Roman"/>
          <w:sz w:val="24"/>
          <w:szCs w:val="24"/>
        </w:rPr>
        <w:t xml:space="preserve"> not necessarily present a “better” picture of the goal regulation process</w:t>
      </w:r>
      <w:r w:rsidR="006040E3">
        <w:rPr>
          <w:rFonts w:ascii="Times New Roman" w:hAnsi="Times New Roman" w:cs="Times New Roman"/>
          <w:sz w:val="24"/>
          <w:szCs w:val="24"/>
        </w:rPr>
        <w:t xml:space="preserve"> than the original SCM</w:t>
      </w:r>
      <w:r w:rsidR="00456983">
        <w:rPr>
          <w:rFonts w:ascii="Times New Roman" w:hAnsi="Times New Roman" w:cs="Times New Roman"/>
          <w:sz w:val="24"/>
          <w:szCs w:val="24"/>
        </w:rPr>
        <w:t xml:space="preserve">. </w:t>
      </w:r>
      <w:r w:rsidR="0038664B">
        <w:rPr>
          <w:rFonts w:ascii="Times New Roman" w:hAnsi="Times New Roman" w:cs="Times New Roman"/>
          <w:sz w:val="24"/>
          <w:szCs w:val="24"/>
        </w:rPr>
        <w:t xml:space="preserve">Occam’s razor dictates that simpler explanations are typically </w:t>
      </w:r>
      <w:r w:rsidR="00A77EC2">
        <w:rPr>
          <w:rFonts w:ascii="Times New Roman" w:hAnsi="Times New Roman" w:cs="Times New Roman"/>
          <w:sz w:val="24"/>
          <w:szCs w:val="24"/>
        </w:rPr>
        <w:t>preferable</w:t>
      </w:r>
      <w:r w:rsidR="00B15993">
        <w:rPr>
          <w:rFonts w:ascii="Times New Roman" w:hAnsi="Times New Roman" w:cs="Times New Roman"/>
          <w:sz w:val="24"/>
          <w:szCs w:val="24"/>
        </w:rPr>
        <w:t>,</w:t>
      </w:r>
      <w:r w:rsidR="0038664B">
        <w:rPr>
          <w:rFonts w:ascii="Times New Roman" w:hAnsi="Times New Roman" w:cs="Times New Roman"/>
          <w:sz w:val="24"/>
          <w:szCs w:val="24"/>
        </w:rPr>
        <w:t xml:space="preserve"> and it </w:t>
      </w:r>
      <w:r w:rsidR="0038664B">
        <w:rPr>
          <w:rFonts w:ascii="Times New Roman" w:hAnsi="Times New Roman" w:cs="Times New Roman"/>
          <w:sz w:val="24"/>
          <w:szCs w:val="24"/>
        </w:rPr>
        <w:lastRenderedPageBreak/>
        <w:t xml:space="preserve">may be the case that </w:t>
      </w:r>
      <w:r w:rsidR="00641359">
        <w:rPr>
          <w:rFonts w:ascii="Times New Roman" w:hAnsi="Times New Roman" w:cs="Times New Roman"/>
          <w:sz w:val="24"/>
          <w:szCs w:val="24"/>
        </w:rPr>
        <w:t xml:space="preserve">the added complexity provided by our extended model does not </w:t>
      </w:r>
      <w:r w:rsidR="00A77EC2">
        <w:rPr>
          <w:rFonts w:ascii="Times New Roman" w:hAnsi="Times New Roman" w:cs="Times New Roman"/>
          <w:sz w:val="24"/>
          <w:szCs w:val="24"/>
        </w:rPr>
        <w:t>contribute</w:t>
      </w:r>
      <w:r w:rsidR="00641359">
        <w:rPr>
          <w:rFonts w:ascii="Times New Roman" w:hAnsi="Times New Roman" w:cs="Times New Roman"/>
          <w:sz w:val="24"/>
          <w:szCs w:val="24"/>
        </w:rPr>
        <w:t xml:space="preserve"> substantially improved explanatory power. </w:t>
      </w:r>
      <w:r w:rsidR="00A77EC2">
        <w:rPr>
          <w:rFonts w:ascii="Times New Roman" w:hAnsi="Times New Roman" w:cs="Times New Roman"/>
          <w:sz w:val="24"/>
          <w:szCs w:val="24"/>
        </w:rPr>
        <w:t>Our</w:t>
      </w:r>
      <w:r w:rsidR="00641359">
        <w:rPr>
          <w:rFonts w:ascii="Times New Roman" w:hAnsi="Times New Roman" w:cs="Times New Roman"/>
          <w:sz w:val="24"/>
          <w:szCs w:val="24"/>
        </w:rPr>
        <w:t xml:space="preserve"> purpose was not to compare the original SCM to </w:t>
      </w:r>
      <w:r w:rsidR="00B055AE">
        <w:rPr>
          <w:rFonts w:ascii="Times New Roman" w:hAnsi="Times New Roman" w:cs="Times New Roman"/>
          <w:sz w:val="24"/>
          <w:szCs w:val="24"/>
        </w:rPr>
        <w:t xml:space="preserve">an </w:t>
      </w:r>
      <w:r w:rsidR="00A30E45">
        <w:rPr>
          <w:rFonts w:ascii="Times New Roman" w:hAnsi="Times New Roman" w:cs="Times New Roman"/>
          <w:sz w:val="24"/>
          <w:szCs w:val="24"/>
        </w:rPr>
        <w:t>extended model. Indeed,</w:t>
      </w:r>
      <w:r w:rsidR="00C17EE9">
        <w:rPr>
          <w:rFonts w:ascii="Times New Roman" w:hAnsi="Times New Roman" w:cs="Times New Roman"/>
          <w:sz w:val="24"/>
          <w:szCs w:val="24"/>
        </w:rPr>
        <w:t xml:space="preserve"> i</w:t>
      </w:r>
      <w:r w:rsidR="00530304" w:rsidRPr="00530304">
        <w:rPr>
          <w:rFonts w:ascii="Times New Roman" w:hAnsi="Times New Roman" w:cs="Times New Roman"/>
          <w:sz w:val="24"/>
          <w:szCs w:val="24"/>
        </w:rPr>
        <w:t xml:space="preserve">t would be </w:t>
      </w:r>
      <w:r w:rsidR="00A30E45">
        <w:rPr>
          <w:rFonts w:ascii="Times New Roman" w:hAnsi="Times New Roman" w:cs="Times New Roman"/>
          <w:sz w:val="24"/>
          <w:szCs w:val="24"/>
        </w:rPr>
        <w:t>in</w:t>
      </w:r>
      <w:r w:rsidR="00530304" w:rsidRPr="00530304">
        <w:rPr>
          <w:rFonts w:ascii="Times New Roman" w:hAnsi="Times New Roman" w:cs="Times New Roman"/>
          <w:sz w:val="24"/>
          <w:szCs w:val="24"/>
        </w:rPr>
        <w:t xml:space="preserve">appropriate to </w:t>
      </w:r>
      <w:r w:rsidR="00A30E45">
        <w:rPr>
          <w:rFonts w:ascii="Times New Roman" w:hAnsi="Times New Roman" w:cs="Times New Roman"/>
          <w:sz w:val="24"/>
          <w:szCs w:val="24"/>
        </w:rPr>
        <w:t>do so, given these models</w:t>
      </w:r>
      <w:r w:rsidR="00530304" w:rsidRPr="00530304">
        <w:rPr>
          <w:rFonts w:ascii="Times New Roman" w:hAnsi="Times New Roman" w:cs="Times New Roman"/>
          <w:sz w:val="24"/>
          <w:szCs w:val="24"/>
        </w:rPr>
        <w:t xml:space="preserve"> are partly based on different variables</w:t>
      </w:r>
      <w:r w:rsidR="002728B3">
        <w:rPr>
          <w:rFonts w:ascii="Times New Roman" w:hAnsi="Times New Roman" w:cs="Times New Roman"/>
          <w:sz w:val="24"/>
          <w:szCs w:val="24"/>
        </w:rPr>
        <w:t xml:space="preserve"> and datasets</w:t>
      </w:r>
      <w:r w:rsidR="00530304" w:rsidRPr="00530304">
        <w:rPr>
          <w:rFonts w:ascii="Times New Roman" w:hAnsi="Times New Roman" w:cs="Times New Roman"/>
          <w:sz w:val="24"/>
          <w:szCs w:val="24"/>
        </w:rPr>
        <w:t xml:space="preserve">. Rather, the alternative model </w:t>
      </w:r>
      <w:r w:rsidR="00B9072F">
        <w:rPr>
          <w:rFonts w:ascii="Times New Roman" w:hAnsi="Times New Roman" w:cs="Times New Roman"/>
          <w:sz w:val="24"/>
          <w:szCs w:val="24"/>
        </w:rPr>
        <w:t>offer</w:t>
      </w:r>
      <w:r w:rsidR="00B055AE">
        <w:rPr>
          <w:rFonts w:ascii="Times New Roman" w:hAnsi="Times New Roman" w:cs="Times New Roman"/>
          <w:sz w:val="24"/>
          <w:szCs w:val="24"/>
        </w:rPr>
        <w:t>s</w:t>
      </w:r>
      <w:r w:rsidR="00A30E45">
        <w:rPr>
          <w:rFonts w:ascii="Times New Roman" w:hAnsi="Times New Roman" w:cs="Times New Roman"/>
          <w:sz w:val="24"/>
          <w:szCs w:val="24"/>
        </w:rPr>
        <w:t xml:space="preserve"> a </w:t>
      </w:r>
      <w:r w:rsidR="00530304" w:rsidRPr="00530304">
        <w:rPr>
          <w:rFonts w:ascii="Times New Roman" w:hAnsi="Times New Roman" w:cs="Times New Roman"/>
          <w:sz w:val="24"/>
          <w:szCs w:val="24"/>
        </w:rPr>
        <w:t>more comprehensive and fine-tuned</w:t>
      </w:r>
      <w:r w:rsidR="00A30E45">
        <w:rPr>
          <w:rFonts w:ascii="Times New Roman" w:hAnsi="Times New Roman" w:cs="Times New Roman"/>
          <w:sz w:val="24"/>
          <w:szCs w:val="24"/>
        </w:rPr>
        <w:t xml:space="preserve"> roadmap </w:t>
      </w:r>
      <w:r w:rsidR="00CE5ABB">
        <w:rPr>
          <w:rFonts w:ascii="Times New Roman" w:hAnsi="Times New Roman" w:cs="Times New Roman"/>
          <w:sz w:val="24"/>
          <w:szCs w:val="24"/>
        </w:rPr>
        <w:t>for understanding</w:t>
      </w:r>
      <w:r w:rsidR="00A30E45">
        <w:rPr>
          <w:rFonts w:ascii="Times New Roman" w:hAnsi="Times New Roman" w:cs="Times New Roman"/>
          <w:sz w:val="24"/>
          <w:szCs w:val="24"/>
        </w:rPr>
        <w:t xml:space="preserve"> </w:t>
      </w:r>
      <w:r w:rsidR="00CE5ABB">
        <w:rPr>
          <w:rFonts w:ascii="Times New Roman" w:hAnsi="Times New Roman" w:cs="Times New Roman"/>
          <w:sz w:val="24"/>
          <w:szCs w:val="24"/>
        </w:rPr>
        <w:t>current thinking and evidence in the field</w:t>
      </w:r>
      <w:r w:rsidR="00530304" w:rsidRPr="00530304">
        <w:rPr>
          <w:rFonts w:ascii="Times New Roman" w:hAnsi="Times New Roman" w:cs="Times New Roman"/>
          <w:sz w:val="24"/>
          <w:szCs w:val="24"/>
        </w:rPr>
        <w:t>.</w:t>
      </w:r>
      <w:r w:rsidR="0038764D">
        <w:rPr>
          <w:rFonts w:ascii="Times New Roman" w:hAnsi="Times New Roman" w:cs="Times New Roman"/>
          <w:sz w:val="24"/>
          <w:szCs w:val="24"/>
        </w:rPr>
        <w:t xml:space="preserve"> </w:t>
      </w:r>
      <w:r w:rsidR="004D365C">
        <w:rPr>
          <w:rFonts w:ascii="Times New Roman" w:hAnsi="Times New Roman" w:cs="Times New Roman"/>
          <w:sz w:val="24"/>
          <w:szCs w:val="24"/>
        </w:rPr>
        <w:t xml:space="preserve">For example, </w:t>
      </w:r>
      <w:r w:rsidR="001F7A3B">
        <w:rPr>
          <w:rFonts w:ascii="Times New Roman" w:hAnsi="Times New Roman" w:cs="Times New Roman"/>
          <w:sz w:val="24"/>
          <w:szCs w:val="24"/>
        </w:rPr>
        <w:t xml:space="preserve">the inclusion of antecedents into the models is valuable, </w:t>
      </w:r>
      <w:r w:rsidR="001F7A3B" w:rsidRPr="002D6961">
        <w:rPr>
          <w:rFonts w:ascii="Times New Roman" w:hAnsi="Times New Roman" w:cs="Times New Roman"/>
          <w:sz w:val="24"/>
          <w:szCs w:val="24"/>
        </w:rPr>
        <w:t xml:space="preserve">as this is a potentially important extension of the </w:t>
      </w:r>
      <w:r w:rsidR="001F7A3B">
        <w:rPr>
          <w:rFonts w:ascii="Times New Roman" w:hAnsi="Times New Roman" w:cs="Times New Roman"/>
          <w:sz w:val="24"/>
          <w:szCs w:val="24"/>
        </w:rPr>
        <w:t xml:space="preserve">SCM </w:t>
      </w:r>
      <w:r w:rsidR="001F7A3B" w:rsidRPr="002D6961">
        <w:rPr>
          <w:rFonts w:ascii="Times New Roman" w:hAnsi="Times New Roman" w:cs="Times New Roman"/>
          <w:sz w:val="24"/>
          <w:szCs w:val="24"/>
        </w:rPr>
        <w:t>and adds conceptual value to the field in terms of understanding the diverse personal and contextual factors that nurture different goal motives.</w:t>
      </w:r>
      <w:r w:rsidR="001F7A3B">
        <w:rPr>
          <w:rFonts w:ascii="Times New Roman" w:hAnsi="Times New Roman" w:cs="Times New Roman"/>
          <w:sz w:val="24"/>
          <w:szCs w:val="24"/>
        </w:rPr>
        <w:t xml:space="preserve"> </w:t>
      </w:r>
    </w:p>
    <w:p w14:paraId="4D4BE875" w14:textId="0D3C8483" w:rsidR="00294784" w:rsidRDefault="009176B2" w:rsidP="00903E9A">
      <w:pPr>
        <w:spacing w:after="0" w:line="480" w:lineRule="exact"/>
        <w:ind w:firstLine="720"/>
        <w:rPr>
          <w:rFonts w:ascii="Times New Roman" w:hAnsi="Times New Roman" w:cs="Times New Roman"/>
          <w:sz w:val="24"/>
          <w:szCs w:val="24"/>
        </w:rPr>
      </w:pPr>
      <w:r w:rsidRPr="009176B2">
        <w:rPr>
          <w:rFonts w:ascii="Times New Roman" w:hAnsi="Times New Roman" w:cs="Times New Roman"/>
          <w:sz w:val="24"/>
          <w:szCs w:val="24"/>
        </w:rPr>
        <w:t>We used the current best-practice approach for treating moderators in MASEM, which indicated that moderator variables</w:t>
      </w:r>
      <w:r w:rsidR="00EC0F72">
        <w:rPr>
          <w:rFonts w:ascii="Times New Roman" w:hAnsi="Times New Roman" w:cs="Times New Roman"/>
          <w:sz w:val="24"/>
          <w:szCs w:val="24"/>
        </w:rPr>
        <w:t xml:space="preserve"> </w:t>
      </w:r>
      <w:r w:rsidRPr="009176B2">
        <w:rPr>
          <w:rFonts w:ascii="Times New Roman" w:hAnsi="Times New Roman" w:cs="Times New Roman"/>
          <w:sz w:val="24"/>
          <w:szCs w:val="24"/>
        </w:rPr>
        <w:t xml:space="preserve">did not have a substantive influence on the </w:t>
      </w:r>
      <w:r w:rsidR="00C16F3F">
        <w:rPr>
          <w:rFonts w:ascii="Times New Roman" w:hAnsi="Times New Roman" w:cs="Times New Roman"/>
          <w:sz w:val="24"/>
          <w:szCs w:val="24"/>
        </w:rPr>
        <w:t>findings</w:t>
      </w:r>
      <w:r w:rsidRPr="009176B2">
        <w:rPr>
          <w:rFonts w:ascii="Times New Roman" w:hAnsi="Times New Roman" w:cs="Times New Roman"/>
          <w:sz w:val="24"/>
          <w:szCs w:val="24"/>
        </w:rPr>
        <w:t xml:space="preserve">. When interpreting our results, readers should keep in mind that model coefficients have been adjusted for the potential effects of moderator variables. Although our exploratory investigation of key moderators on individual bivariate correlations indicated that factors </w:t>
      </w:r>
      <w:r w:rsidR="00AA36E8">
        <w:rPr>
          <w:rFonts w:ascii="Times New Roman" w:hAnsi="Times New Roman" w:cs="Times New Roman"/>
          <w:sz w:val="24"/>
          <w:szCs w:val="24"/>
        </w:rPr>
        <w:t xml:space="preserve">(e.g., </w:t>
      </w:r>
      <w:r w:rsidRPr="009176B2">
        <w:rPr>
          <w:rFonts w:ascii="Times New Roman" w:hAnsi="Times New Roman" w:cs="Times New Roman"/>
          <w:sz w:val="24"/>
          <w:szCs w:val="24"/>
        </w:rPr>
        <w:t>study design</w:t>
      </w:r>
      <w:r w:rsidR="00AA36E8">
        <w:rPr>
          <w:rFonts w:ascii="Times New Roman" w:hAnsi="Times New Roman" w:cs="Times New Roman"/>
          <w:sz w:val="24"/>
          <w:szCs w:val="24"/>
        </w:rPr>
        <w:t>)</w:t>
      </w:r>
      <w:r w:rsidRPr="009176B2">
        <w:rPr>
          <w:rFonts w:ascii="Times New Roman" w:hAnsi="Times New Roman" w:cs="Times New Roman"/>
          <w:sz w:val="24"/>
          <w:szCs w:val="24"/>
        </w:rPr>
        <w:t xml:space="preserve"> can influence the strength of associations between pairs of variables, which may be of interest for researchers investigating associations in isolation, they appear to play a minor role when considering our models as a whole</w:t>
      </w:r>
      <w:r w:rsidR="00294784" w:rsidRPr="00294784">
        <w:rPr>
          <w:rFonts w:ascii="Times New Roman" w:hAnsi="Times New Roman" w:cs="Times New Roman"/>
          <w:sz w:val="24"/>
          <w:szCs w:val="24"/>
        </w:rPr>
        <w:t>.</w:t>
      </w:r>
      <w:r w:rsidR="0039217D">
        <w:rPr>
          <w:rFonts w:ascii="Times New Roman" w:hAnsi="Times New Roman" w:cs="Times New Roman"/>
          <w:sz w:val="24"/>
          <w:szCs w:val="24"/>
        </w:rPr>
        <w:t xml:space="preserve"> </w:t>
      </w:r>
    </w:p>
    <w:p w14:paraId="2192B80D" w14:textId="525A4105" w:rsidR="004F164C" w:rsidRPr="00857472" w:rsidRDefault="0026013B" w:rsidP="00903E9A">
      <w:pPr>
        <w:spacing w:after="0" w:line="480" w:lineRule="exact"/>
        <w:rPr>
          <w:rFonts w:ascii="Times New Roman" w:hAnsi="Times New Roman" w:cs="Times New Roman"/>
          <w:b/>
          <w:bCs/>
          <w:sz w:val="24"/>
          <w:szCs w:val="24"/>
        </w:rPr>
      </w:pPr>
      <w:r>
        <w:rPr>
          <w:rFonts w:ascii="Times New Roman" w:hAnsi="Times New Roman" w:cs="Times New Roman"/>
          <w:b/>
          <w:bCs/>
          <w:sz w:val="24"/>
          <w:szCs w:val="24"/>
        </w:rPr>
        <w:t>Future Research Directions</w:t>
      </w:r>
    </w:p>
    <w:p w14:paraId="42ABFCCD" w14:textId="782ADE42" w:rsidR="00F376A8" w:rsidRDefault="00B25E9D" w:rsidP="00903E9A">
      <w:pPr>
        <w:spacing w:after="0" w:line="480" w:lineRule="exact"/>
        <w:ind w:firstLine="720"/>
        <w:rPr>
          <w:rFonts w:ascii="Times New Roman" w:hAnsi="Times New Roman" w:cs="Times New Roman"/>
          <w:sz w:val="24"/>
          <w:szCs w:val="24"/>
        </w:rPr>
      </w:pPr>
      <w:bookmarkStart w:id="1" w:name="_Hlk126246887"/>
      <w:r>
        <w:rPr>
          <w:rFonts w:ascii="Times New Roman" w:hAnsi="Times New Roman" w:cs="Times New Roman"/>
          <w:sz w:val="24"/>
          <w:szCs w:val="24"/>
        </w:rPr>
        <w:t>The goal striving field is so diverse that it is beyond the scope of this review</w:t>
      </w:r>
      <w:r w:rsidR="00D12330">
        <w:rPr>
          <w:rFonts w:ascii="Times New Roman" w:hAnsi="Times New Roman" w:cs="Times New Roman"/>
          <w:sz w:val="24"/>
          <w:szCs w:val="24"/>
        </w:rPr>
        <w:t xml:space="preserve"> </w:t>
      </w:r>
      <w:r>
        <w:rPr>
          <w:rFonts w:ascii="Times New Roman" w:hAnsi="Times New Roman" w:cs="Times New Roman"/>
          <w:sz w:val="24"/>
          <w:szCs w:val="24"/>
        </w:rPr>
        <w:t>to identify all possible ways in which the SCM literature can benefit from other related literatures</w:t>
      </w:r>
      <w:r w:rsidR="00DB776E">
        <w:rPr>
          <w:rFonts w:ascii="Times New Roman" w:hAnsi="Times New Roman" w:cs="Times New Roman"/>
          <w:sz w:val="24"/>
          <w:szCs w:val="24"/>
        </w:rPr>
        <w:t>, such as the ones on self-regulation</w:t>
      </w:r>
      <w:r>
        <w:rPr>
          <w:rFonts w:ascii="Times New Roman" w:hAnsi="Times New Roman" w:cs="Times New Roman"/>
          <w:sz w:val="24"/>
          <w:szCs w:val="24"/>
        </w:rPr>
        <w:t xml:space="preserve"> </w:t>
      </w:r>
      <w:r w:rsidR="009D12BD" w:rsidRPr="009D12BD">
        <w:rPr>
          <w:rFonts w:ascii="Times New Roman" w:hAnsi="Times New Roman" w:cs="Times New Roman"/>
          <w:sz w:val="24"/>
        </w:rPr>
        <w:t>(Fishbach et al., 2009</w:t>
      </w:r>
      <w:r w:rsidR="00DB776E">
        <w:rPr>
          <w:rFonts w:ascii="Times New Roman" w:hAnsi="Times New Roman" w:cs="Times New Roman"/>
          <w:sz w:val="24"/>
        </w:rPr>
        <w:t>) and goal systems (</w:t>
      </w:r>
      <w:r w:rsidR="009D12BD" w:rsidRPr="009D12BD">
        <w:rPr>
          <w:rFonts w:ascii="Times New Roman" w:hAnsi="Times New Roman" w:cs="Times New Roman"/>
          <w:sz w:val="24"/>
        </w:rPr>
        <w:t>Kruglanski et al., 2018)</w:t>
      </w:r>
      <w:r>
        <w:rPr>
          <w:rFonts w:ascii="Times New Roman" w:hAnsi="Times New Roman" w:cs="Times New Roman"/>
          <w:sz w:val="24"/>
          <w:szCs w:val="24"/>
        </w:rPr>
        <w:t xml:space="preserve">. </w:t>
      </w:r>
      <w:r w:rsidR="00D95E67">
        <w:rPr>
          <w:rFonts w:ascii="Times New Roman" w:hAnsi="Times New Roman" w:cs="Times New Roman"/>
          <w:sz w:val="24"/>
          <w:szCs w:val="24"/>
        </w:rPr>
        <w:t xml:space="preserve">In this section, we discuss </w:t>
      </w:r>
      <w:r w:rsidR="00E83B3D">
        <w:rPr>
          <w:rFonts w:ascii="Times New Roman" w:hAnsi="Times New Roman" w:cs="Times New Roman"/>
          <w:sz w:val="24"/>
          <w:szCs w:val="24"/>
        </w:rPr>
        <w:t xml:space="preserve">four </w:t>
      </w:r>
      <w:r w:rsidR="00D95E67">
        <w:rPr>
          <w:rFonts w:ascii="Times New Roman" w:hAnsi="Times New Roman" w:cs="Times New Roman"/>
          <w:sz w:val="24"/>
          <w:szCs w:val="24"/>
        </w:rPr>
        <w:t xml:space="preserve">potential synergies between constructs within SCM and other models of goal regulation/striving. </w:t>
      </w:r>
      <w:r w:rsidR="00081355">
        <w:rPr>
          <w:rFonts w:ascii="Times New Roman" w:hAnsi="Times New Roman" w:cs="Times New Roman"/>
          <w:sz w:val="24"/>
          <w:szCs w:val="24"/>
        </w:rPr>
        <w:t xml:space="preserve">Our first recommendation is that researchers using the SCM consider other types of </w:t>
      </w:r>
      <w:r w:rsidR="005335A8">
        <w:rPr>
          <w:rFonts w:ascii="Times New Roman" w:hAnsi="Times New Roman" w:cs="Times New Roman"/>
          <w:sz w:val="24"/>
          <w:szCs w:val="24"/>
        </w:rPr>
        <w:t>approach/avoidance</w:t>
      </w:r>
      <w:r w:rsidR="005335A8" w:rsidRPr="00E27F59">
        <w:rPr>
          <w:rFonts w:ascii="Times New Roman" w:hAnsi="Times New Roman" w:cs="Times New Roman"/>
          <w:sz w:val="24"/>
          <w:szCs w:val="24"/>
        </w:rPr>
        <w:t xml:space="preserve"> appraisals </w:t>
      </w:r>
      <w:r w:rsidR="00081355">
        <w:rPr>
          <w:rFonts w:ascii="Times New Roman" w:hAnsi="Times New Roman" w:cs="Times New Roman"/>
          <w:sz w:val="24"/>
          <w:szCs w:val="24"/>
        </w:rPr>
        <w:t>besides increased effort</w:t>
      </w:r>
      <w:r w:rsidR="00B43703">
        <w:rPr>
          <w:rFonts w:ascii="Times New Roman" w:hAnsi="Times New Roman" w:cs="Times New Roman"/>
          <w:sz w:val="24"/>
          <w:szCs w:val="24"/>
        </w:rPr>
        <w:t>/persistence</w:t>
      </w:r>
      <w:r w:rsidR="00ED79C3">
        <w:rPr>
          <w:rFonts w:ascii="Times New Roman" w:hAnsi="Times New Roman" w:cs="Times New Roman"/>
          <w:sz w:val="24"/>
          <w:szCs w:val="24"/>
        </w:rPr>
        <w:t xml:space="preserve">, as goal effort was the most prevalent form of </w:t>
      </w:r>
      <w:r w:rsidR="00DD4966">
        <w:rPr>
          <w:rFonts w:ascii="Times New Roman" w:hAnsi="Times New Roman" w:cs="Times New Roman"/>
          <w:sz w:val="24"/>
          <w:szCs w:val="24"/>
        </w:rPr>
        <w:t>approach</w:t>
      </w:r>
      <w:r w:rsidR="00DD4966" w:rsidRPr="00E27F59">
        <w:rPr>
          <w:rFonts w:ascii="Times New Roman" w:hAnsi="Times New Roman" w:cs="Times New Roman"/>
          <w:sz w:val="24"/>
          <w:szCs w:val="24"/>
        </w:rPr>
        <w:t xml:space="preserve"> appraisals </w:t>
      </w:r>
      <w:r w:rsidR="00ED79C3">
        <w:rPr>
          <w:rFonts w:ascii="Times New Roman" w:hAnsi="Times New Roman" w:cs="Times New Roman"/>
          <w:sz w:val="24"/>
          <w:szCs w:val="24"/>
        </w:rPr>
        <w:t>that we encountered</w:t>
      </w:r>
      <w:r w:rsidR="00081355">
        <w:rPr>
          <w:rFonts w:ascii="Times New Roman" w:hAnsi="Times New Roman" w:cs="Times New Roman"/>
          <w:sz w:val="24"/>
          <w:szCs w:val="24"/>
        </w:rPr>
        <w:t>.</w:t>
      </w:r>
      <w:r w:rsidR="008E7DD9">
        <w:rPr>
          <w:rFonts w:ascii="Times New Roman" w:hAnsi="Times New Roman" w:cs="Times New Roman"/>
          <w:sz w:val="24"/>
          <w:szCs w:val="24"/>
        </w:rPr>
        <w:t xml:space="preserve"> </w:t>
      </w:r>
      <w:r w:rsidR="009D12BD" w:rsidRPr="009400E4">
        <w:rPr>
          <w:rFonts w:ascii="Times New Roman" w:hAnsi="Times New Roman" w:cs="Times New Roman"/>
          <w:sz w:val="24"/>
        </w:rPr>
        <w:t xml:space="preserve">Sheldon </w:t>
      </w:r>
      <w:r w:rsidR="009D12BD">
        <w:rPr>
          <w:rFonts w:ascii="Times New Roman" w:hAnsi="Times New Roman" w:cs="Times New Roman"/>
          <w:sz w:val="24"/>
        </w:rPr>
        <w:t>and</w:t>
      </w:r>
      <w:r w:rsidR="009D12BD" w:rsidRPr="009400E4">
        <w:rPr>
          <w:rFonts w:ascii="Times New Roman" w:hAnsi="Times New Roman" w:cs="Times New Roman"/>
          <w:sz w:val="24"/>
        </w:rPr>
        <w:t xml:space="preserve"> Elliot</w:t>
      </w:r>
      <w:r w:rsidR="00B43703">
        <w:rPr>
          <w:rFonts w:ascii="Times New Roman" w:hAnsi="Times New Roman" w:cs="Times New Roman"/>
          <w:sz w:val="24"/>
          <w:szCs w:val="24"/>
        </w:rPr>
        <w:t xml:space="preserve"> </w:t>
      </w:r>
      <w:r w:rsidR="009D12BD" w:rsidRPr="009D12BD">
        <w:rPr>
          <w:rFonts w:ascii="Times New Roman" w:hAnsi="Times New Roman" w:cs="Times New Roman"/>
          <w:sz w:val="24"/>
        </w:rPr>
        <w:t>(1999)</w:t>
      </w:r>
      <w:r w:rsidR="008E7DD9">
        <w:rPr>
          <w:rFonts w:ascii="Times New Roman" w:hAnsi="Times New Roman" w:cs="Times New Roman"/>
          <w:sz w:val="24"/>
          <w:szCs w:val="24"/>
        </w:rPr>
        <w:t xml:space="preserve"> focuse</w:t>
      </w:r>
      <w:r w:rsidR="00B43703">
        <w:rPr>
          <w:rFonts w:ascii="Times New Roman" w:hAnsi="Times New Roman" w:cs="Times New Roman"/>
          <w:sz w:val="24"/>
          <w:szCs w:val="24"/>
        </w:rPr>
        <w:t>d</w:t>
      </w:r>
      <w:r w:rsidR="008E7DD9">
        <w:rPr>
          <w:rFonts w:ascii="Times New Roman" w:hAnsi="Times New Roman" w:cs="Times New Roman"/>
          <w:sz w:val="24"/>
          <w:szCs w:val="24"/>
        </w:rPr>
        <w:t xml:space="preserve"> on persistence (i.e., sustained effort) </w:t>
      </w:r>
      <w:r w:rsidR="0077375F">
        <w:rPr>
          <w:rFonts w:ascii="Times New Roman" w:hAnsi="Times New Roman" w:cs="Times New Roman"/>
          <w:sz w:val="24"/>
          <w:szCs w:val="24"/>
        </w:rPr>
        <w:t>as an example of how self-concordant motivation can promote adaptive self-regulation; however,</w:t>
      </w:r>
      <w:r w:rsidR="008E7DD9">
        <w:rPr>
          <w:rFonts w:ascii="Times New Roman" w:hAnsi="Times New Roman" w:cs="Times New Roman"/>
          <w:sz w:val="24"/>
          <w:szCs w:val="24"/>
        </w:rPr>
        <w:t xml:space="preserve"> there are times when persistence is not adaptive</w:t>
      </w:r>
      <w:r w:rsidR="0077375F">
        <w:rPr>
          <w:rFonts w:ascii="Times New Roman" w:hAnsi="Times New Roman" w:cs="Times New Roman"/>
          <w:sz w:val="24"/>
          <w:szCs w:val="24"/>
        </w:rPr>
        <w:t>, such as when a goal becomes</w:t>
      </w:r>
      <w:r w:rsidR="008E7DD9">
        <w:rPr>
          <w:rFonts w:ascii="Times New Roman" w:hAnsi="Times New Roman" w:cs="Times New Roman"/>
          <w:sz w:val="24"/>
          <w:szCs w:val="24"/>
        </w:rPr>
        <w:t xml:space="preserve"> unattainable. </w:t>
      </w:r>
      <w:r w:rsidR="0077375F">
        <w:rPr>
          <w:rFonts w:ascii="Times New Roman" w:hAnsi="Times New Roman" w:cs="Times New Roman"/>
          <w:sz w:val="24"/>
          <w:szCs w:val="24"/>
        </w:rPr>
        <w:t xml:space="preserve">Although our results indicate that </w:t>
      </w:r>
      <w:r w:rsidR="0077375F">
        <w:rPr>
          <w:rFonts w:ascii="Times New Roman" w:hAnsi="Times New Roman" w:cs="Times New Roman"/>
          <w:sz w:val="24"/>
          <w:szCs w:val="24"/>
        </w:rPr>
        <w:lastRenderedPageBreak/>
        <w:t xml:space="preserve">pursuing goals with self-concordant motives is associated with higher need satisfaction and well-being, </w:t>
      </w:r>
      <w:r w:rsidR="007464BB">
        <w:rPr>
          <w:rFonts w:ascii="Times New Roman" w:hAnsi="Times New Roman" w:cs="Times New Roman"/>
          <w:sz w:val="24"/>
          <w:szCs w:val="24"/>
        </w:rPr>
        <w:t xml:space="preserve">researchers will do well </w:t>
      </w:r>
      <w:r w:rsidR="0077375F">
        <w:rPr>
          <w:rFonts w:ascii="Times New Roman" w:hAnsi="Times New Roman" w:cs="Times New Roman"/>
          <w:sz w:val="24"/>
          <w:szCs w:val="24"/>
        </w:rPr>
        <w:t xml:space="preserve">to consider the degree of required effort and attainability of a goal </w:t>
      </w:r>
      <w:r w:rsidR="00666DED">
        <w:rPr>
          <w:rFonts w:ascii="Times New Roman" w:hAnsi="Times New Roman" w:cs="Times New Roman"/>
          <w:sz w:val="24"/>
          <w:szCs w:val="24"/>
        </w:rPr>
        <w:t xml:space="preserve">using </w:t>
      </w:r>
      <w:r w:rsidR="0077375F">
        <w:rPr>
          <w:rFonts w:ascii="Times New Roman" w:hAnsi="Times New Roman" w:cs="Times New Roman"/>
          <w:sz w:val="24"/>
          <w:szCs w:val="24"/>
        </w:rPr>
        <w:t xml:space="preserve">a cost-benefit analysis. </w:t>
      </w:r>
      <w:r w:rsidR="0049772C">
        <w:rPr>
          <w:rFonts w:ascii="Times New Roman" w:hAnsi="Times New Roman" w:cs="Times New Roman"/>
          <w:sz w:val="24"/>
          <w:szCs w:val="24"/>
        </w:rPr>
        <w:t>P</w:t>
      </w:r>
      <w:r w:rsidR="003A2AFB">
        <w:rPr>
          <w:rFonts w:ascii="Times New Roman" w:hAnsi="Times New Roman" w:cs="Times New Roman"/>
          <w:sz w:val="24"/>
          <w:szCs w:val="24"/>
        </w:rPr>
        <w:t>ursuing self-concordant goals do</w:t>
      </w:r>
      <w:r w:rsidR="00121F9D">
        <w:rPr>
          <w:rFonts w:ascii="Times New Roman" w:hAnsi="Times New Roman" w:cs="Times New Roman"/>
          <w:sz w:val="24"/>
          <w:szCs w:val="24"/>
        </w:rPr>
        <w:t>es</w:t>
      </w:r>
      <w:r w:rsidR="003A2AFB">
        <w:rPr>
          <w:rFonts w:ascii="Times New Roman" w:hAnsi="Times New Roman" w:cs="Times New Roman"/>
          <w:sz w:val="24"/>
          <w:szCs w:val="24"/>
        </w:rPr>
        <w:t xml:space="preserve"> not necessarily mean that the goal will be attained or </w:t>
      </w:r>
      <w:r w:rsidR="00121F9D">
        <w:rPr>
          <w:rFonts w:ascii="Times New Roman" w:hAnsi="Times New Roman" w:cs="Times New Roman"/>
          <w:sz w:val="24"/>
          <w:szCs w:val="24"/>
        </w:rPr>
        <w:t xml:space="preserve">that </w:t>
      </w:r>
      <w:r w:rsidR="003A2AFB">
        <w:rPr>
          <w:rFonts w:ascii="Times New Roman" w:hAnsi="Times New Roman" w:cs="Times New Roman"/>
          <w:sz w:val="24"/>
          <w:szCs w:val="24"/>
        </w:rPr>
        <w:t xml:space="preserve">there will be guaranteed benefits to well-being. </w:t>
      </w:r>
      <w:r w:rsidR="00121F9D">
        <w:rPr>
          <w:rFonts w:ascii="Times New Roman" w:hAnsi="Times New Roman" w:cs="Times New Roman"/>
          <w:sz w:val="24"/>
          <w:szCs w:val="24"/>
        </w:rPr>
        <w:t>Over</w:t>
      </w:r>
      <w:r w:rsidR="003A2AFB">
        <w:rPr>
          <w:rFonts w:ascii="Times New Roman" w:hAnsi="Times New Roman" w:cs="Times New Roman"/>
          <w:sz w:val="24"/>
          <w:szCs w:val="24"/>
        </w:rPr>
        <w:t xml:space="preserve"> time, people might come to realiz</w:t>
      </w:r>
      <w:r w:rsidR="007464BB">
        <w:rPr>
          <w:rFonts w:ascii="Times New Roman" w:hAnsi="Times New Roman" w:cs="Times New Roman"/>
          <w:sz w:val="24"/>
          <w:szCs w:val="24"/>
        </w:rPr>
        <w:t>e</w:t>
      </w:r>
      <w:r w:rsidR="003A2AFB">
        <w:rPr>
          <w:rFonts w:ascii="Times New Roman" w:hAnsi="Times New Roman" w:cs="Times New Roman"/>
          <w:sz w:val="24"/>
          <w:szCs w:val="24"/>
        </w:rPr>
        <w:t xml:space="preserve"> that they have insufficient resources to attain the goal successfully</w:t>
      </w:r>
      <w:r w:rsidR="001B5FFB">
        <w:rPr>
          <w:rFonts w:ascii="Times New Roman" w:hAnsi="Times New Roman" w:cs="Times New Roman"/>
          <w:sz w:val="24"/>
          <w:szCs w:val="24"/>
        </w:rPr>
        <w:t>,</w:t>
      </w:r>
      <w:r w:rsidR="00AB6F34">
        <w:rPr>
          <w:rFonts w:ascii="Times New Roman" w:hAnsi="Times New Roman" w:cs="Times New Roman"/>
          <w:sz w:val="24"/>
          <w:szCs w:val="24"/>
        </w:rPr>
        <w:t xml:space="preserve"> or they might want to pursue alternative goals. </w:t>
      </w:r>
      <w:r w:rsidR="002C0640">
        <w:rPr>
          <w:rFonts w:ascii="Times New Roman" w:hAnsi="Times New Roman" w:cs="Times New Roman"/>
          <w:sz w:val="24"/>
          <w:szCs w:val="24"/>
        </w:rPr>
        <w:t>Realizing</w:t>
      </w:r>
      <w:r w:rsidR="007464BB">
        <w:rPr>
          <w:rFonts w:ascii="Times New Roman" w:hAnsi="Times New Roman" w:cs="Times New Roman"/>
          <w:sz w:val="24"/>
          <w:szCs w:val="24"/>
        </w:rPr>
        <w:t xml:space="preserve"> that</w:t>
      </w:r>
      <w:r w:rsidR="002C0640">
        <w:rPr>
          <w:rFonts w:ascii="Times New Roman" w:hAnsi="Times New Roman" w:cs="Times New Roman"/>
          <w:sz w:val="24"/>
          <w:szCs w:val="24"/>
        </w:rPr>
        <w:t xml:space="preserve"> a goal has become unattainable or undesirable after investing significant resources</w:t>
      </w:r>
      <w:r w:rsidR="002629B4">
        <w:rPr>
          <w:rFonts w:ascii="Times New Roman" w:hAnsi="Times New Roman" w:cs="Times New Roman"/>
          <w:sz w:val="24"/>
          <w:szCs w:val="24"/>
        </w:rPr>
        <w:t xml:space="preserve"> into it</w:t>
      </w:r>
      <w:r w:rsidR="002C0640">
        <w:rPr>
          <w:rFonts w:ascii="Times New Roman" w:hAnsi="Times New Roman" w:cs="Times New Roman"/>
          <w:sz w:val="24"/>
          <w:szCs w:val="24"/>
        </w:rPr>
        <w:t xml:space="preserve"> might lead to</w:t>
      </w:r>
      <w:r w:rsidR="002629B4">
        <w:rPr>
          <w:rFonts w:ascii="Times New Roman" w:hAnsi="Times New Roman" w:cs="Times New Roman"/>
          <w:sz w:val="24"/>
          <w:szCs w:val="24"/>
        </w:rPr>
        <w:t xml:space="preserve"> a</w:t>
      </w:r>
      <w:r w:rsidR="00A416CF">
        <w:rPr>
          <w:rFonts w:ascii="Times New Roman" w:hAnsi="Times New Roman" w:cs="Times New Roman"/>
          <w:sz w:val="24"/>
          <w:szCs w:val="24"/>
        </w:rPr>
        <w:t xml:space="preserve"> situation</w:t>
      </w:r>
      <w:r w:rsidR="002C0640">
        <w:rPr>
          <w:rFonts w:ascii="Times New Roman" w:hAnsi="Times New Roman" w:cs="Times New Roman"/>
          <w:sz w:val="24"/>
          <w:szCs w:val="24"/>
        </w:rPr>
        <w:t xml:space="preserve"> in which </w:t>
      </w:r>
      <w:r w:rsidR="003D2761">
        <w:rPr>
          <w:rFonts w:ascii="Times New Roman" w:hAnsi="Times New Roman" w:cs="Times New Roman"/>
          <w:sz w:val="24"/>
          <w:szCs w:val="24"/>
        </w:rPr>
        <w:t xml:space="preserve">the individual </w:t>
      </w:r>
      <w:r w:rsidR="002C0640">
        <w:rPr>
          <w:rFonts w:ascii="Times New Roman" w:hAnsi="Times New Roman" w:cs="Times New Roman"/>
          <w:sz w:val="24"/>
          <w:szCs w:val="24"/>
        </w:rPr>
        <w:t>experience</w:t>
      </w:r>
      <w:r w:rsidR="003D2761">
        <w:rPr>
          <w:rFonts w:ascii="Times New Roman" w:hAnsi="Times New Roman" w:cs="Times New Roman"/>
          <w:sz w:val="24"/>
          <w:szCs w:val="24"/>
        </w:rPr>
        <w:t>s</w:t>
      </w:r>
      <w:r w:rsidR="002C0640">
        <w:rPr>
          <w:rFonts w:ascii="Times New Roman" w:hAnsi="Times New Roman" w:cs="Times New Roman"/>
          <w:sz w:val="24"/>
          <w:szCs w:val="24"/>
        </w:rPr>
        <w:t xml:space="preserve"> a motivational conflict arising from </w:t>
      </w:r>
      <w:r w:rsidR="003D2761">
        <w:rPr>
          <w:rFonts w:ascii="Times New Roman" w:hAnsi="Times New Roman" w:cs="Times New Roman"/>
          <w:sz w:val="24"/>
          <w:szCs w:val="24"/>
        </w:rPr>
        <w:t>difficulties</w:t>
      </w:r>
      <w:r w:rsidR="00000975">
        <w:rPr>
          <w:rFonts w:ascii="Times New Roman" w:hAnsi="Times New Roman" w:cs="Times New Roman"/>
          <w:sz w:val="24"/>
          <w:szCs w:val="24"/>
        </w:rPr>
        <w:t xml:space="preserve"> in disengaging from </w:t>
      </w:r>
      <w:r w:rsidR="003D2761">
        <w:rPr>
          <w:rFonts w:ascii="Times New Roman" w:hAnsi="Times New Roman" w:cs="Times New Roman"/>
          <w:sz w:val="24"/>
          <w:szCs w:val="24"/>
        </w:rPr>
        <w:t xml:space="preserve">their </w:t>
      </w:r>
      <w:r w:rsidR="00000975">
        <w:rPr>
          <w:rFonts w:ascii="Times New Roman" w:hAnsi="Times New Roman" w:cs="Times New Roman"/>
          <w:sz w:val="24"/>
          <w:szCs w:val="24"/>
        </w:rPr>
        <w:t>goal</w:t>
      </w:r>
      <w:r w:rsidR="002C0640">
        <w:rPr>
          <w:rFonts w:ascii="Times New Roman" w:hAnsi="Times New Roman" w:cs="Times New Roman"/>
          <w:sz w:val="24"/>
          <w:szCs w:val="24"/>
        </w:rPr>
        <w:t xml:space="preserve"> and moving forward </w:t>
      </w:r>
      <w:r w:rsidR="00783D2D" w:rsidRPr="00783D2D">
        <w:rPr>
          <w:rFonts w:ascii="Times New Roman" w:hAnsi="Times New Roman" w:cs="Times New Roman"/>
          <w:sz w:val="24"/>
          <w:szCs w:val="24"/>
        </w:rPr>
        <w:t>(</w:t>
      </w:r>
      <w:r w:rsidR="007464BB">
        <w:rPr>
          <w:rFonts w:ascii="Times New Roman" w:hAnsi="Times New Roman" w:cs="Times New Roman"/>
          <w:sz w:val="24"/>
          <w:szCs w:val="24"/>
        </w:rPr>
        <w:t xml:space="preserve">i.e., action crisis; </w:t>
      </w:r>
      <w:r w:rsidR="00783D2D" w:rsidRPr="00783D2D">
        <w:rPr>
          <w:rFonts w:ascii="Times New Roman" w:hAnsi="Times New Roman" w:cs="Times New Roman"/>
          <w:sz w:val="24"/>
          <w:szCs w:val="24"/>
        </w:rPr>
        <w:t>Brandstätter &amp; Bernecker, 2022</w:t>
      </w:r>
      <w:r w:rsidR="007464BB">
        <w:rPr>
          <w:rFonts w:ascii="Times New Roman" w:hAnsi="Times New Roman" w:cs="Times New Roman"/>
          <w:sz w:val="24"/>
          <w:szCs w:val="24"/>
        </w:rPr>
        <w:t xml:space="preserve">; </w:t>
      </w:r>
      <w:r w:rsidR="007464BB" w:rsidRPr="00783D2D">
        <w:rPr>
          <w:rFonts w:ascii="Times New Roman" w:hAnsi="Times New Roman" w:cs="Times New Roman"/>
          <w:sz w:val="24"/>
          <w:szCs w:val="24"/>
        </w:rPr>
        <w:t>Brandstätter et al., 2013</w:t>
      </w:r>
      <w:r w:rsidR="00783D2D" w:rsidRPr="00783D2D">
        <w:rPr>
          <w:rFonts w:ascii="Times New Roman" w:hAnsi="Times New Roman" w:cs="Times New Roman"/>
          <w:sz w:val="24"/>
          <w:szCs w:val="24"/>
        </w:rPr>
        <w:t>)</w:t>
      </w:r>
      <w:r w:rsidR="00CD3247">
        <w:rPr>
          <w:rFonts w:ascii="Times New Roman" w:hAnsi="Times New Roman" w:cs="Times New Roman"/>
          <w:sz w:val="24"/>
          <w:szCs w:val="24"/>
        </w:rPr>
        <w:t>.</w:t>
      </w:r>
      <w:r w:rsidR="008F35A2">
        <w:rPr>
          <w:rFonts w:ascii="Times New Roman" w:hAnsi="Times New Roman" w:cs="Times New Roman"/>
          <w:sz w:val="24"/>
          <w:szCs w:val="24"/>
        </w:rPr>
        <w:t xml:space="preserve"> </w:t>
      </w:r>
      <w:r w:rsidR="007464BB">
        <w:rPr>
          <w:rFonts w:ascii="Times New Roman" w:hAnsi="Times New Roman" w:cs="Times New Roman"/>
          <w:sz w:val="24"/>
          <w:szCs w:val="24"/>
        </w:rPr>
        <w:t>A</w:t>
      </w:r>
      <w:r w:rsidR="002C0640">
        <w:rPr>
          <w:rFonts w:ascii="Times New Roman" w:hAnsi="Times New Roman" w:cs="Times New Roman"/>
          <w:sz w:val="24"/>
          <w:szCs w:val="24"/>
        </w:rPr>
        <w:t xml:space="preserve">ction crisis </w:t>
      </w:r>
      <w:r w:rsidR="007464BB">
        <w:rPr>
          <w:rFonts w:ascii="Times New Roman" w:hAnsi="Times New Roman" w:cs="Times New Roman"/>
          <w:sz w:val="24"/>
          <w:szCs w:val="24"/>
        </w:rPr>
        <w:t>is</w:t>
      </w:r>
      <w:r w:rsidR="00C24428">
        <w:rPr>
          <w:rFonts w:ascii="Times New Roman" w:hAnsi="Times New Roman" w:cs="Times New Roman"/>
          <w:sz w:val="24"/>
          <w:szCs w:val="24"/>
        </w:rPr>
        <w:t xml:space="preserve"> related to decrease</w:t>
      </w:r>
      <w:r w:rsidR="001B5FFB">
        <w:rPr>
          <w:rFonts w:ascii="Times New Roman" w:hAnsi="Times New Roman" w:cs="Times New Roman"/>
          <w:sz w:val="24"/>
          <w:szCs w:val="24"/>
        </w:rPr>
        <w:t>s</w:t>
      </w:r>
      <w:r w:rsidR="00C24428">
        <w:rPr>
          <w:rFonts w:ascii="Times New Roman" w:hAnsi="Times New Roman" w:cs="Times New Roman"/>
          <w:sz w:val="24"/>
          <w:szCs w:val="24"/>
        </w:rPr>
        <w:t xml:space="preserve"> in psychological well-being and goal progress </w:t>
      </w:r>
      <w:r w:rsidR="000830AA" w:rsidRPr="000830AA">
        <w:rPr>
          <w:rFonts w:ascii="Times New Roman" w:hAnsi="Times New Roman" w:cs="Times New Roman"/>
          <w:sz w:val="24"/>
          <w:szCs w:val="24"/>
        </w:rPr>
        <w:t>(Ghassemi et al., 2017; Herrmann &amp; Brandstätter, 2013</w:t>
      </w:r>
      <w:r w:rsidR="007464BB">
        <w:rPr>
          <w:rFonts w:ascii="Times New Roman" w:hAnsi="Times New Roman" w:cs="Times New Roman"/>
          <w:sz w:val="24"/>
          <w:szCs w:val="24"/>
        </w:rPr>
        <w:t xml:space="preserve">; </w:t>
      </w:r>
      <w:r w:rsidR="007464BB" w:rsidRPr="000830AA">
        <w:rPr>
          <w:rFonts w:ascii="Times New Roman" w:hAnsi="Times New Roman" w:cs="Times New Roman"/>
          <w:sz w:val="24"/>
          <w:szCs w:val="24"/>
        </w:rPr>
        <w:t>Herrmann et al., 2019</w:t>
      </w:r>
      <w:r w:rsidR="000830AA" w:rsidRPr="000830AA">
        <w:rPr>
          <w:rFonts w:ascii="Times New Roman" w:hAnsi="Times New Roman" w:cs="Times New Roman"/>
          <w:sz w:val="24"/>
          <w:szCs w:val="24"/>
        </w:rPr>
        <w:t>)</w:t>
      </w:r>
      <w:r w:rsidR="00C24428">
        <w:rPr>
          <w:rFonts w:ascii="Times New Roman" w:hAnsi="Times New Roman" w:cs="Times New Roman"/>
          <w:sz w:val="24"/>
          <w:szCs w:val="24"/>
        </w:rPr>
        <w:t xml:space="preserve">. </w:t>
      </w:r>
      <w:r w:rsidR="0049772C">
        <w:rPr>
          <w:rFonts w:ascii="Times New Roman" w:hAnsi="Times New Roman" w:cs="Times New Roman"/>
          <w:sz w:val="24"/>
          <w:szCs w:val="24"/>
        </w:rPr>
        <w:t xml:space="preserve">In contrast, timely disengagement from an unattainable goal </w:t>
      </w:r>
      <w:r w:rsidR="00B114C1">
        <w:rPr>
          <w:rFonts w:ascii="Times New Roman" w:hAnsi="Times New Roman" w:cs="Times New Roman"/>
          <w:sz w:val="24"/>
          <w:szCs w:val="24"/>
        </w:rPr>
        <w:t xml:space="preserve">and reengagement with a viable alternative </w:t>
      </w:r>
      <w:r w:rsidR="007464BB">
        <w:rPr>
          <w:rFonts w:ascii="Times New Roman" w:hAnsi="Times New Roman" w:cs="Times New Roman"/>
          <w:sz w:val="24"/>
          <w:szCs w:val="24"/>
        </w:rPr>
        <w:t xml:space="preserve">can </w:t>
      </w:r>
      <w:r w:rsidR="0049772C">
        <w:rPr>
          <w:rFonts w:ascii="Times New Roman" w:hAnsi="Times New Roman" w:cs="Times New Roman"/>
          <w:sz w:val="24"/>
          <w:szCs w:val="24"/>
        </w:rPr>
        <w:t>prevent</w:t>
      </w:r>
      <w:r w:rsidR="007E4E46">
        <w:rPr>
          <w:rFonts w:ascii="Times New Roman" w:hAnsi="Times New Roman" w:cs="Times New Roman"/>
          <w:sz w:val="24"/>
          <w:szCs w:val="24"/>
        </w:rPr>
        <w:t xml:space="preserve"> a</w:t>
      </w:r>
      <w:r w:rsidR="0049772C">
        <w:rPr>
          <w:rFonts w:ascii="Times New Roman" w:hAnsi="Times New Roman" w:cs="Times New Roman"/>
          <w:sz w:val="24"/>
          <w:szCs w:val="24"/>
        </w:rPr>
        <w:t xml:space="preserve"> decline in psychological well-being and support adaptive goal striving </w:t>
      </w:r>
      <w:r w:rsidR="00330FD0" w:rsidRPr="00330FD0">
        <w:rPr>
          <w:rFonts w:ascii="Times New Roman" w:hAnsi="Times New Roman" w:cs="Times New Roman"/>
          <w:sz w:val="24"/>
        </w:rPr>
        <w:t xml:space="preserve">(Barlow et al., 2020; </w:t>
      </w:r>
      <w:r w:rsidR="007464BB" w:rsidRPr="00330FD0">
        <w:rPr>
          <w:rFonts w:ascii="Times New Roman" w:hAnsi="Times New Roman" w:cs="Times New Roman"/>
          <w:sz w:val="24"/>
        </w:rPr>
        <w:t>Wrosch &amp; Scheier, 2020</w:t>
      </w:r>
      <w:r w:rsidR="007464BB">
        <w:rPr>
          <w:rFonts w:ascii="Times New Roman" w:hAnsi="Times New Roman" w:cs="Times New Roman"/>
          <w:sz w:val="24"/>
        </w:rPr>
        <w:t xml:space="preserve">; </w:t>
      </w:r>
      <w:r w:rsidR="00330FD0" w:rsidRPr="00330FD0">
        <w:rPr>
          <w:rFonts w:ascii="Times New Roman" w:hAnsi="Times New Roman" w:cs="Times New Roman"/>
          <w:sz w:val="24"/>
        </w:rPr>
        <w:t>Wrosch et al., 2003)</w:t>
      </w:r>
      <w:r w:rsidR="00F376A8">
        <w:rPr>
          <w:rFonts w:ascii="Times New Roman" w:hAnsi="Times New Roman" w:cs="Times New Roman"/>
          <w:sz w:val="24"/>
          <w:szCs w:val="24"/>
        </w:rPr>
        <w:t>.</w:t>
      </w:r>
      <w:r w:rsidR="00EE43B0">
        <w:rPr>
          <w:rFonts w:ascii="Times New Roman" w:hAnsi="Times New Roman" w:cs="Times New Roman"/>
          <w:sz w:val="24"/>
          <w:szCs w:val="24"/>
        </w:rPr>
        <w:t xml:space="preserve"> </w:t>
      </w:r>
      <w:r w:rsidR="007464BB">
        <w:rPr>
          <w:rFonts w:ascii="Times New Roman" w:hAnsi="Times New Roman" w:cs="Times New Roman"/>
          <w:sz w:val="24"/>
          <w:szCs w:val="24"/>
        </w:rPr>
        <w:t xml:space="preserve">Also, </w:t>
      </w:r>
      <w:r w:rsidR="00335709">
        <w:rPr>
          <w:rFonts w:ascii="Times New Roman" w:hAnsi="Times New Roman" w:cs="Times New Roman"/>
          <w:sz w:val="24"/>
          <w:szCs w:val="24"/>
        </w:rPr>
        <w:t xml:space="preserve">autonomous goal motives </w:t>
      </w:r>
      <w:r w:rsidR="00270500">
        <w:rPr>
          <w:rFonts w:ascii="Times New Roman" w:hAnsi="Times New Roman" w:cs="Times New Roman"/>
          <w:sz w:val="24"/>
          <w:szCs w:val="24"/>
        </w:rPr>
        <w:t xml:space="preserve">for goal pursuit </w:t>
      </w:r>
      <w:r w:rsidR="00A432F9">
        <w:rPr>
          <w:rFonts w:ascii="Times New Roman" w:hAnsi="Times New Roman" w:cs="Times New Roman"/>
          <w:sz w:val="24"/>
          <w:szCs w:val="24"/>
        </w:rPr>
        <w:t>are negatively related to goal disengagement when faced with unattainable goal</w:t>
      </w:r>
      <w:r w:rsidR="00E82B19">
        <w:rPr>
          <w:rFonts w:ascii="Times New Roman" w:hAnsi="Times New Roman" w:cs="Times New Roman"/>
          <w:sz w:val="24"/>
          <w:szCs w:val="24"/>
        </w:rPr>
        <w:t>s</w:t>
      </w:r>
      <w:r w:rsidR="00A432F9">
        <w:rPr>
          <w:rFonts w:ascii="Times New Roman" w:hAnsi="Times New Roman" w:cs="Times New Roman"/>
          <w:sz w:val="24"/>
          <w:szCs w:val="24"/>
        </w:rPr>
        <w:t xml:space="preserve"> </w:t>
      </w:r>
      <w:r w:rsidR="00555075" w:rsidRPr="00555075">
        <w:rPr>
          <w:rFonts w:ascii="Times New Roman" w:hAnsi="Times New Roman" w:cs="Times New Roman"/>
          <w:sz w:val="24"/>
        </w:rPr>
        <w:t>(Ntoumanis, Healy, Sedikides, Smith, et al., 2014)</w:t>
      </w:r>
      <w:r w:rsidR="00A432F9">
        <w:rPr>
          <w:rFonts w:ascii="Times New Roman" w:hAnsi="Times New Roman" w:cs="Times New Roman"/>
          <w:sz w:val="24"/>
          <w:szCs w:val="24"/>
        </w:rPr>
        <w:t>, but positively related to</w:t>
      </w:r>
      <w:r w:rsidR="00335709">
        <w:rPr>
          <w:rFonts w:ascii="Times New Roman" w:hAnsi="Times New Roman" w:cs="Times New Roman"/>
          <w:sz w:val="24"/>
          <w:szCs w:val="24"/>
        </w:rPr>
        <w:t xml:space="preserve"> goal reengagement </w:t>
      </w:r>
      <w:r w:rsidR="00714CD4" w:rsidRPr="00714CD4">
        <w:rPr>
          <w:rFonts w:ascii="Times New Roman" w:hAnsi="Times New Roman" w:cs="Times New Roman"/>
          <w:sz w:val="24"/>
        </w:rPr>
        <w:t>(Riddell et al., 2022)</w:t>
      </w:r>
      <w:r w:rsidR="00335709">
        <w:rPr>
          <w:rFonts w:ascii="Times New Roman" w:hAnsi="Times New Roman" w:cs="Times New Roman"/>
          <w:sz w:val="24"/>
          <w:szCs w:val="24"/>
        </w:rPr>
        <w:t xml:space="preserve">. </w:t>
      </w:r>
      <w:r w:rsidR="003C157B">
        <w:rPr>
          <w:rFonts w:ascii="Times New Roman" w:hAnsi="Times New Roman" w:cs="Times New Roman"/>
          <w:sz w:val="24"/>
          <w:szCs w:val="24"/>
        </w:rPr>
        <w:t>C</w:t>
      </w:r>
      <w:r w:rsidR="00825AE3">
        <w:rPr>
          <w:rFonts w:ascii="Times New Roman" w:hAnsi="Times New Roman" w:cs="Times New Roman"/>
          <w:sz w:val="24"/>
          <w:szCs w:val="24"/>
        </w:rPr>
        <w:t>lea</w:t>
      </w:r>
      <w:r w:rsidR="00E8708E">
        <w:rPr>
          <w:rFonts w:ascii="Times New Roman" w:hAnsi="Times New Roman" w:cs="Times New Roman"/>
          <w:sz w:val="24"/>
          <w:szCs w:val="24"/>
        </w:rPr>
        <w:t>rly</w:t>
      </w:r>
      <w:r w:rsidR="003C157B">
        <w:rPr>
          <w:rFonts w:ascii="Times New Roman" w:hAnsi="Times New Roman" w:cs="Times New Roman"/>
          <w:sz w:val="24"/>
          <w:szCs w:val="24"/>
        </w:rPr>
        <w:t>, there is</w:t>
      </w:r>
      <w:r w:rsidR="00E8708E">
        <w:rPr>
          <w:rFonts w:ascii="Times New Roman" w:hAnsi="Times New Roman" w:cs="Times New Roman"/>
          <w:sz w:val="24"/>
          <w:szCs w:val="24"/>
        </w:rPr>
        <w:t xml:space="preserve"> </w:t>
      </w:r>
      <w:r w:rsidR="00164CD6">
        <w:rPr>
          <w:rFonts w:ascii="Times New Roman" w:hAnsi="Times New Roman" w:cs="Times New Roman"/>
          <w:sz w:val="24"/>
          <w:szCs w:val="24"/>
        </w:rPr>
        <w:t>still much to be uncovered</w:t>
      </w:r>
      <w:r w:rsidR="00E8708E">
        <w:rPr>
          <w:rFonts w:ascii="Times New Roman" w:hAnsi="Times New Roman" w:cs="Times New Roman"/>
          <w:sz w:val="24"/>
          <w:szCs w:val="24"/>
        </w:rPr>
        <w:t xml:space="preserve"> about how</w:t>
      </w:r>
      <w:r w:rsidR="00C24428">
        <w:rPr>
          <w:rFonts w:ascii="Times New Roman" w:hAnsi="Times New Roman" w:cs="Times New Roman"/>
          <w:sz w:val="24"/>
          <w:szCs w:val="24"/>
        </w:rPr>
        <w:t xml:space="preserve"> </w:t>
      </w:r>
      <w:r w:rsidR="00E8708E">
        <w:rPr>
          <w:rFonts w:ascii="Times New Roman" w:hAnsi="Times New Roman" w:cs="Times New Roman"/>
          <w:sz w:val="24"/>
          <w:szCs w:val="24"/>
        </w:rPr>
        <w:t xml:space="preserve">motives contribute to the </w:t>
      </w:r>
      <w:r w:rsidR="003C157B">
        <w:rPr>
          <w:rFonts w:ascii="Times New Roman" w:hAnsi="Times New Roman" w:cs="Times New Roman"/>
          <w:sz w:val="24"/>
          <w:szCs w:val="24"/>
        </w:rPr>
        <w:t>re</w:t>
      </w:r>
      <w:r w:rsidR="00C24428">
        <w:rPr>
          <w:rFonts w:ascii="Times New Roman" w:hAnsi="Times New Roman" w:cs="Times New Roman"/>
          <w:sz w:val="24"/>
          <w:szCs w:val="24"/>
        </w:rPr>
        <w:t>asses</w:t>
      </w:r>
      <w:r w:rsidR="00E8708E">
        <w:rPr>
          <w:rFonts w:ascii="Times New Roman" w:hAnsi="Times New Roman" w:cs="Times New Roman"/>
          <w:sz w:val="24"/>
          <w:szCs w:val="24"/>
        </w:rPr>
        <w:t>sment of</w:t>
      </w:r>
      <w:r w:rsidR="00C24428">
        <w:rPr>
          <w:rFonts w:ascii="Times New Roman" w:hAnsi="Times New Roman" w:cs="Times New Roman"/>
          <w:sz w:val="24"/>
          <w:szCs w:val="24"/>
        </w:rPr>
        <w:t xml:space="preserve"> </w:t>
      </w:r>
      <w:r w:rsidR="00E8708E">
        <w:rPr>
          <w:rFonts w:ascii="Times New Roman" w:hAnsi="Times New Roman" w:cs="Times New Roman"/>
          <w:sz w:val="24"/>
          <w:szCs w:val="24"/>
        </w:rPr>
        <w:t>unattainable goals</w:t>
      </w:r>
      <w:r w:rsidR="00C24428">
        <w:rPr>
          <w:rFonts w:ascii="Times New Roman" w:hAnsi="Times New Roman" w:cs="Times New Roman"/>
          <w:sz w:val="24"/>
          <w:szCs w:val="24"/>
        </w:rPr>
        <w:t xml:space="preserve"> and reengage</w:t>
      </w:r>
      <w:r w:rsidR="00E8708E">
        <w:rPr>
          <w:rFonts w:ascii="Times New Roman" w:hAnsi="Times New Roman" w:cs="Times New Roman"/>
          <w:sz w:val="24"/>
          <w:szCs w:val="24"/>
        </w:rPr>
        <w:t>ment</w:t>
      </w:r>
      <w:r w:rsidR="00C24428">
        <w:rPr>
          <w:rFonts w:ascii="Times New Roman" w:hAnsi="Times New Roman" w:cs="Times New Roman"/>
          <w:sz w:val="24"/>
          <w:szCs w:val="24"/>
        </w:rPr>
        <w:t xml:space="preserve"> with alternative </w:t>
      </w:r>
      <w:r w:rsidR="00164CD6">
        <w:rPr>
          <w:rFonts w:ascii="Times New Roman" w:hAnsi="Times New Roman" w:cs="Times New Roman"/>
          <w:sz w:val="24"/>
          <w:szCs w:val="24"/>
        </w:rPr>
        <w:t>pursuits</w:t>
      </w:r>
      <w:r w:rsidR="00E8708E">
        <w:rPr>
          <w:rFonts w:ascii="Times New Roman" w:hAnsi="Times New Roman" w:cs="Times New Roman"/>
          <w:sz w:val="24"/>
          <w:szCs w:val="24"/>
        </w:rPr>
        <w:t xml:space="preserve"> </w:t>
      </w:r>
      <w:r w:rsidR="009430FC" w:rsidRPr="009430FC">
        <w:rPr>
          <w:rFonts w:ascii="Times New Roman" w:hAnsi="Times New Roman" w:cs="Times New Roman"/>
          <w:sz w:val="24"/>
        </w:rPr>
        <w:t>(Ntoumanis &amp; Sedikides, 2018)</w:t>
      </w:r>
      <w:r w:rsidR="00C24428">
        <w:rPr>
          <w:rFonts w:ascii="Times New Roman" w:hAnsi="Times New Roman" w:cs="Times New Roman"/>
          <w:sz w:val="24"/>
          <w:szCs w:val="24"/>
        </w:rPr>
        <w:t>.</w:t>
      </w:r>
      <w:r w:rsidR="00EE43B0">
        <w:rPr>
          <w:rFonts w:ascii="Times New Roman" w:hAnsi="Times New Roman" w:cs="Times New Roman"/>
          <w:sz w:val="24"/>
          <w:szCs w:val="24"/>
        </w:rPr>
        <w:t xml:space="preserve"> </w:t>
      </w:r>
      <w:r w:rsidR="00DC401A">
        <w:rPr>
          <w:rFonts w:ascii="Times New Roman" w:hAnsi="Times New Roman" w:cs="Times New Roman"/>
          <w:sz w:val="24"/>
          <w:szCs w:val="24"/>
        </w:rPr>
        <w:t>Though the SCM appears to do a</w:t>
      </w:r>
      <w:r w:rsidR="00A416CF">
        <w:rPr>
          <w:rFonts w:ascii="Times New Roman" w:hAnsi="Times New Roman" w:cs="Times New Roman"/>
          <w:sz w:val="24"/>
          <w:szCs w:val="24"/>
        </w:rPr>
        <w:t xml:space="preserve"> commendable</w:t>
      </w:r>
      <w:r w:rsidR="00DC401A">
        <w:rPr>
          <w:rFonts w:ascii="Times New Roman" w:hAnsi="Times New Roman" w:cs="Times New Roman"/>
          <w:sz w:val="24"/>
          <w:szCs w:val="24"/>
        </w:rPr>
        <w:t xml:space="preserve"> job of accounting for </w:t>
      </w:r>
      <w:r w:rsidR="0053543A">
        <w:rPr>
          <w:rFonts w:ascii="Times New Roman" w:hAnsi="Times New Roman" w:cs="Times New Roman"/>
          <w:sz w:val="24"/>
          <w:szCs w:val="24"/>
        </w:rPr>
        <w:t xml:space="preserve">the </w:t>
      </w:r>
      <w:r w:rsidR="00DC401A">
        <w:rPr>
          <w:rFonts w:ascii="Times New Roman" w:hAnsi="Times New Roman" w:cs="Times New Roman"/>
          <w:sz w:val="24"/>
          <w:szCs w:val="24"/>
        </w:rPr>
        <w:t xml:space="preserve">regulation of </w:t>
      </w:r>
      <w:r w:rsidR="00025221">
        <w:rPr>
          <w:rFonts w:ascii="Times New Roman" w:hAnsi="Times New Roman" w:cs="Times New Roman"/>
          <w:sz w:val="24"/>
          <w:szCs w:val="24"/>
        </w:rPr>
        <w:t>attainable goals,</w:t>
      </w:r>
      <w:r w:rsidR="00DC401A">
        <w:rPr>
          <w:rFonts w:ascii="Times New Roman" w:hAnsi="Times New Roman" w:cs="Times New Roman"/>
          <w:sz w:val="24"/>
          <w:szCs w:val="24"/>
        </w:rPr>
        <w:t xml:space="preserve"> </w:t>
      </w:r>
      <w:r w:rsidR="00025221">
        <w:rPr>
          <w:rFonts w:ascii="Times New Roman" w:hAnsi="Times New Roman" w:cs="Times New Roman"/>
          <w:sz w:val="24"/>
          <w:szCs w:val="24"/>
        </w:rPr>
        <w:t>future investigat</w:t>
      </w:r>
      <w:r w:rsidR="007464BB">
        <w:rPr>
          <w:rFonts w:ascii="Times New Roman" w:hAnsi="Times New Roman" w:cs="Times New Roman"/>
          <w:sz w:val="24"/>
          <w:szCs w:val="24"/>
        </w:rPr>
        <w:t>ions should address</w:t>
      </w:r>
      <w:r w:rsidR="00025221">
        <w:rPr>
          <w:rFonts w:ascii="Times New Roman" w:hAnsi="Times New Roman" w:cs="Times New Roman"/>
          <w:sz w:val="24"/>
          <w:szCs w:val="24"/>
        </w:rPr>
        <w:t xml:space="preserve"> how other</w:t>
      </w:r>
      <w:r w:rsidR="0087510D">
        <w:rPr>
          <w:rFonts w:ascii="Times New Roman" w:hAnsi="Times New Roman" w:cs="Times New Roman"/>
          <w:sz w:val="24"/>
          <w:szCs w:val="24"/>
        </w:rPr>
        <w:t xml:space="preserve"> </w:t>
      </w:r>
      <w:r w:rsidR="00DD4966">
        <w:rPr>
          <w:rFonts w:ascii="Times New Roman" w:hAnsi="Times New Roman" w:cs="Times New Roman"/>
          <w:sz w:val="24"/>
          <w:szCs w:val="24"/>
        </w:rPr>
        <w:t>approach/avoidance</w:t>
      </w:r>
      <w:r w:rsidR="00DD4966" w:rsidRPr="00E27F59">
        <w:rPr>
          <w:rFonts w:ascii="Times New Roman" w:hAnsi="Times New Roman" w:cs="Times New Roman"/>
          <w:sz w:val="24"/>
          <w:szCs w:val="24"/>
        </w:rPr>
        <w:t xml:space="preserve"> appraisals</w:t>
      </w:r>
      <w:r w:rsidR="00025221">
        <w:rPr>
          <w:rFonts w:ascii="Times New Roman" w:hAnsi="Times New Roman" w:cs="Times New Roman"/>
          <w:sz w:val="24"/>
          <w:szCs w:val="24"/>
        </w:rPr>
        <w:t>,</w:t>
      </w:r>
      <w:r w:rsidR="0087510D">
        <w:rPr>
          <w:rFonts w:ascii="Times New Roman" w:hAnsi="Times New Roman" w:cs="Times New Roman"/>
          <w:sz w:val="24"/>
          <w:szCs w:val="24"/>
        </w:rPr>
        <w:t xml:space="preserve"> </w:t>
      </w:r>
      <w:r w:rsidR="00025221">
        <w:rPr>
          <w:rFonts w:ascii="Times New Roman" w:hAnsi="Times New Roman" w:cs="Times New Roman"/>
          <w:sz w:val="24"/>
          <w:szCs w:val="24"/>
        </w:rPr>
        <w:t xml:space="preserve">such as </w:t>
      </w:r>
      <w:r w:rsidR="0087510D">
        <w:rPr>
          <w:rFonts w:ascii="Times New Roman" w:hAnsi="Times New Roman" w:cs="Times New Roman"/>
          <w:sz w:val="24"/>
          <w:szCs w:val="24"/>
        </w:rPr>
        <w:t>goal</w:t>
      </w:r>
      <w:r w:rsidR="00B07CA3">
        <w:rPr>
          <w:rFonts w:ascii="Times New Roman" w:hAnsi="Times New Roman" w:cs="Times New Roman"/>
          <w:sz w:val="24"/>
          <w:szCs w:val="24"/>
        </w:rPr>
        <w:t xml:space="preserve"> </w:t>
      </w:r>
      <w:r w:rsidR="0087510D">
        <w:rPr>
          <w:rFonts w:ascii="Times New Roman" w:hAnsi="Times New Roman" w:cs="Times New Roman"/>
          <w:sz w:val="24"/>
          <w:szCs w:val="24"/>
        </w:rPr>
        <w:t>disengagement/reengagement</w:t>
      </w:r>
      <w:r w:rsidR="00025221">
        <w:rPr>
          <w:rFonts w:ascii="Times New Roman" w:hAnsi="Times New Roman" w:cs="Times New Roman"/>
          <w:sz w:val="24"/>
          <w:szCs w:val="24"/>
        </w:rPr>
        <w:t xml:space="preserve"> or </w:t>
      </w:r>
      <w:r w:rsidR="0049772C">
        <w:rPr>
          <w:rFonts w:ascii="Times New Roman" w:hAnsi="Times New Roman" w:cs="Times New Roman"/>
          <w:sz w:val="24"/>
          <w:szCs w:val="24"/>
        </w:rPr>
        <w:t>goal pausing</w:t>
      </w:r>
      <w:r w:rsidR="00025221">
        <w:rPr>
          <w:rFonts w:ascii="Times New Roman" w:hAnsi="Times New Roman" w:cs="Times New Roman"/>
          <w:sz w:val="24"/>
          <w:szCs w:val="24"/>
        </w:rPr>
        <w:t>,</w:t>
      </w:r>
      <w:r w:rsidR="0087510D">
        <w:rPr>
          <w:rFonts w:ascii="Times New Roman" w:hAnsi="Times New Roman" w:cs="Times New Roman"/>
          <w:sz w:val="24"/>
          <w:szCs w:val="24"/>
        </w:rPr>
        <w:t xml:space="preserve"> </w:t>
      </w:r>
      <w:r w:rsidR="00FE5F94">
        <w:rPr>
          <w:rFonts w:ascii="Times New Roman" w:hAnsi="Times New Roman" w:cs="Times New Roman"/>
          <w:sz w:val="24"/>
          <w:szCs w:val="24"/>
        </w:rPr>
        <w:t>can be integrated into the model and how these forms of goal regulation</w:t>
      </w:r>
      <w:r w:rsidR="0058792F">
        <w:rPr>
          <w:rFonts w:ascii="Times New Roman" w:hAnsi="Times New Roman" w:cs="Times New Roman"/>
          <w:sz w:val="24"/>
          <w:szCs w:val="24"/>
        </w:rPr>
        <w:t xml:space="preserve"> </w:t>
      </w:r>
      <w:r w:rsidR="00D25D65">
        <w:rPr>
          <w:rFonts w:ascii="Times New Roman" w:hAnsi="Times New Roman" w:cs="Times New Roman"/>
          <w:sz w:val="24"/>
          <w:szCs w:val="24"/>
        </w:rPr>
        <w:t xml:space="preserve">in turn </w:t>
      </w:r>
      <w:r w:rsidR="0058792F">
        <w:rPr>
          <w:rFonts w:ascii="Times New Roman" w:hAnsi="Times New Roman" w:cs="Times New Roman"/>
          <w:sz w:val="24"/>
          <w:szCs w:val="24"/>
        </w:rPr>
        <w:t>relate to need satisfaction, need frustration, and associated well-being outcomes.</w:t>
      </w:r>
    </w:p>
    <w:p w14:paraId="4EA4308B" w14:textId="4EAA935C" w:rsidR="00081355" w:rsidRDefault="000E364E" w:rsidP="00903E9A">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Goal</w:t>
      </w:r>
      <w:r w:rsidR="00AB6ACF">
        <w:rPr>
          <w:rFonts w:ascii="Times New Roman" w:hAnsi="Times New Roman" w:cs="Times New Roman"/>
          <w:sz w:val="24"/>
          <w:szCs w:val="24"/>
        </w:rPr>
        <w:t xml:space="preserve"> pursuit </w:t>
      </w:r>
      <w:r>
        <w:rPr>
          <w:rFonts w:ascii="Times New Roman" w:hAnsi="Times New Roman" w:cs="Times New Roman"/>
          <w:sz w:val="24"/>
          <w:szCs w:val="24"/>
        </w:rPr>
        <w:t xml:space="preserve">rarely </w:t>
      </w:r>
      <w:r w:rsidR="00AB6ACF">
        <w:rPr>
          <w:rFonts w:ascii="Times New Roman" w:hAnsi="Times New Roman" w:cs="Times New Roman"/>
          <w:sz w:val="24"/>
          <w:szCs w:val="24"/>
        </w:rPr>
        <w:t xml:space="preserve">occurs as a </w:t>
      </w:r>
      <w:r w:rsidR="00173F12">
        <w:rPr>
          <w:rFonts w:ascii="Times New Roman" w:hAnsi="Times New Roman" w:cs="Times New Roman"/>
          <w:sz w:val="24"/>
          <w:szCs w:val="24"/>
        </w:rPr>
        <w:t>continuous</w:t>
      </w:r>
      <w:r w:rsidR="00AB6ACF">
        <w:rPr>
          <w:rFonts w:ascii="Times New Roman" w:hAnsi="Times New Roman" w:cs="Times New Roman"/>
          <w:sz w:val="24"/>
          <w:szCs w:val="24"/>
        </w:rPr>
        <w:t xml:space="preserve"> process</w:t>
      </w:r>
      <w:r>
        <w:rPr>
          <w:rFonts w:ascii="Times New Roman" w:hAnsi="Times New Roman" w:cs="Times New Roman"/>
          <w:sz w:val="24"/>
          <w:szCs w:val="24"/>
        </w:rPr>
        <w:t xml:space="preserve"> in a vacuum</w:t>
      </w:r>
      <w:r w:rsidR="00AB6ACF">
        <w:rPr>
          <w:rFonts w:ascii="Times New Roman" w:hAnsi="Times New Roman" w:cs="Times New Roman"/>
          <w:sz w:val="24"/>
          <w:szCs w:val="24"/>
        </w:rPr>
        <w:t xml:space="preserve"> devoid of other goals; nonetheless, </w:t>
      </w:r>
      <w:r w:rsidR="00D7289B">
        <w:rPr>
          <w:rFonts w:ascii="Times New Roman" w:hAnsi="Times New Roman" w:cs="Times New Roman"/>
          <w:sz w:val="24"/>
          <w:szCs w:val="24"/>
        </w:rPr>
        <w:t>much of the</w:t>
      </w:r>
      <w:r w:rsidR="00834AC7">
        <w:rPr>
          <w:rFonts w:ascii="Times New Roman" w:hAnsi="Times New Roman" w:cs="Times New Roman"/>
          <w:sz w:val="24"/>
          <w:szCs w:val="24"/>
        </w:rPr>
        <w:t xml:space="preserve"> SCM literature</w:t>
      </w:r>
      <w:r w:rsidR="00D7289B">
        <w:rPr>
          <w:rFonts w:ascii="Times New Roman" w:hAnsi="Times New Roman" w:cs="Times New Roman"/>
          <w:sz w:val="24"/>
          <w:szCs w:val="24"/>
        </w:rPr>
        <w:t xml:space="preserve"> considers single goals and </w:t>
      </w:r>
      <w:r w:rsidR="00DB6E3D">
        <w:rPr>
          <w:rFonts w:ascii="Times New Roman" w:hAnsi="Times New Roman" w:cs="Times New Roman"/>
          <w:sz w:val="24"/>
          <w:szCs w:val="24"/>
        </w:rPr>
        <w:t xml:space="preserve">assumes goal striving to be a relatively </w:t>
      </w:r>
      <w:r w:rsidR="0004703B" w:rsidRPr="0004703B">
        <w:rPr>
          <w:rFonts w:ascii="Times New Roman" w:hAnsi="Times New Roman" w:cs="Times New Roman"/>
          <w:sz w:val="24"/>
          <w:szCs w:val="24"/>
        </w:rPr>
        <w:t>perennial</w:t>
      </w:r>
      <w:r w:rsidR="0004703B">
        <w:rPr>
          <w:rFonts w:ascii="Times New Roman" w:hAnsi="Times New Roman" w:cs="Times New Roman"/>
          <w:sz w:val="24"/>
          <w:szCs w:val="24"/>
        </w:rPr>
        <w:t xml:space="preserve"> </w:t>
      </w:r>
      <w:r w:rsidR="00DB6E3D">
        <w:rPr>
          <w:rFonts w:ascii="Times New Roman" w:hAnsi="Times New Roman" w:cs="Times New Roman"/>
          <w:sz w:val="24"/>
          <w:szCs w:val="24"/>
        </w:rPr>
        <w:t>process</w:t>
      </w:r>
      <w:r w:rsidR="00834AC7">
        <w:rPr>
          <w:rFonts w:ascii="Times New Roman" w:hAnsi="Times New Roman" w:cs="Times New Roman"/>
          <w:sz w:val="24"/>
          <w:szCs w:val="24"/>
        </w:rPr>
        <w:t>.</w:t>
      </w:r>
      <w:r w:rsidR="00173F12">
        <w:rPr>
          <w:rFonts w:ascii="Times New Roman" w:hAnsi="Times New Roman" w:cs="Times New Roman"/>
          <w:sz w:val="24"/>
          <w:szCs w:val="24"/>
        </w:rPr>
        <w:t xml:space="preserve"> </w:t>
      </w:r>
      <w:r w:rsidR="00081355">
        <w:rPr>
          <w:rFonts w:ascii="Times New Roman" w:hAnsi="Times New Roman" w:cs="Times New Roman"/>
          <w:sz w:val="24"/>
          <w:szCs w:val="24"/>
        </w:rPr>
        <w:t xml:space="preserve">Our second recommendation is that the </w:t>
      </w:r>
      <w:r w:rsidR="008F18AA">
        <w:rPr>
          <w:rFonts w:ascii="Times New Roman" w:hAnsi="Times New Roman" w:cs="Times New Roman"/>
          <w:sz w:val="24"/>
          <w:szCs w:val="24"/>
        </w:rPr>
        <w:t xml:space="preserve">SCM literature </w:t>
      </w:r>
      <w:r w:rsidR="002C1EF9">
        <w:rPr>
          <w:rFonts w:ascii="Times New Roman" w:hAnsi="Times New Roman" w:cs="Times New Roman"/>
          <w:sz w:val="24"/>
          <w:szCs w:val="24"/>
        </w:rPr>
        <w:t>will</w:t>
      </w:r>
      <w:r w:rsidR="004C3004">
        <w:rPr>
          <w:rFonts w:ascii="Times New Roman" w:hAnsi="Times New Roman" w:cs="Times New Roman"/>
          <w:sz w:val="24"/>
          <w:szCs w:val="24"/>
        </w:rPr>
        <w:t xml:space="preserve"> benefit from </w:t>
      </w:r>
      <w:r w:rsidR="007464BB">
        <w:rPr>
          <w:rFonts w:ascii="Times New Roman" w:hAnsi="Times New Roman" w:cs="Times New Roman"/>
          <w:sz w:val="24"/>
          <w:szCs w:val="24"/>
        </w:rPr>
        <w:t xml:space="preserve">examining </w:t>
      </w:r>
      <w:r w:rsidR="00F86638">
        <w:rPr>
          <w:rFonts w:ascii="Times New Roman" w:hAnsi="Times New Roman" w:cs="Times New Roman"/>
          <w:sz w:val="24"/>
          <w:szCs w:val="24"/>
        </w:rPr>
        <w:t xml:space="preserve">interrelations </w:t>
      </w:r>
      <w:r w:rsidR="00BF440D">
        <w:rPr>
          <w:rFonts w:ascii="Times New Roman" w:hAnsi="Times New Roman" w:cs="Times New Roman"/>
          <w:sz w:val="24"/>
          <w:szCs w:val="24"/>
        </w:rPr>
        <w:t xml:space="preserve">among </w:t>
      </w:r>
      <w:r w:rsidR="00772E9D">
        <w:rPr>
          <w:rFonts w:ascii="Times New Roman" w:hAnsi="Times New Roman" w:cs="Times New Roman"/>
          <w:sz w:val="24"/>
          <w:szCs w:val="24"/>
        </w:rPr>
        <w:t>multiple, diverse</w:t>
      </w:r>
      <w:r w:rsidR="00F86638">
        <w:rPr>
          <w:rFonts w:ascii="Times New Roman" w:hAnsi="Times New Roman" w:cs="Times New Roman"/>
          <w:sz w:val="24"/>
          <w:szCs w:val="24"/>
        </w:rPr>
        <w:t xml:space="preserve"> </w:t>
      </w:r>
      <w:r w:rsidR="002C1EF9">
        <w:rPr>
          <w:rFonts w:ascii="Times New Roman" w:hAnsi="Times New Roman" w:cs="Times New Roman"/>
          <w:sz w:val="24"/>
          <w:szCs w:val="24"/>
        </w:rPr>
        <w:t>goals</w:t>
      </w:r>
      <w:r w:rsidR="00BF440D">
        <w:rPr>
          <w:rFonts w:ascii="Times New Roman" w:hAnsi="Times New Roman" w:cs="Times New Roman"/>
          <w:sz w:val="24"/>
          <w:szCs w:val="24"/>
        </w:rPr>
        <w:t>,</w:t>
      </w:r>
      <w:r w:rsidR="002C1EF9">
        <w:rPr>
          <w:rFonts w:ascii="Times New Roman" w:hAnsi="Times New Roman" w:cs="Times New Roman"/>
          <w:sz w:val="24"/>
          <w:szCs w:val="24"/>
        </w:rPr>
        <w:t xml:space="preserve"> and the different time frames over </w:t>
      </w:r>
      <w:r w:rsidR="002C1EF9">
        <w:rPr>
          <w:rFonts w:ascii="Times New Roman" w:hAnsi="Times New Roman" w:cs="Times New Roman"/>
          <w:sz w:val="24"/>
          <w:szCs w:val="24"/>
        </w:rPr>
        <w:lastRenderedPageBreak/>
        <w:t xml:space="preserve">which they pursue them. </w:t>
      </w:r>
      <w:r w:rsidR="00517AA5">
        <w:rPr>
          <w:rFonts w:ascii="Times New Roman" w:hAnsi="Times New Roman" w:cs="Times New Roman"/>
          <w:sz w:val="24"/>
          <w:szCs w:val="24"/>
        </w:rPr>
        <w:t xml:space="preserve">In the hierarchical structure of goals </w:t>
      </w:r>
      <w:r w:rsidR="00714CD4" w:rsidRPr="00714CD4">
        <w:rPr>
          <w:rFonts w:ascii="Times New Roman" w:hAnsi="Times New Roman" w:cs="Times New Roman"/>
          <w:sz w:val="24"/>
        </w:rPr>
        <w:t>(Kruglanski et al., 2018)</w:t>
      </w:r>
      <w:r w:rsidR="00517AA5">
        <w:rPr>
          <w:rFonts w:ascii="Times New Roman" w:hAnsi="Times New Roman" w:cs="Times New Roman"/>
          <w:sz w:val="24"/>
          <w:szCs w:val="24"/>
        </w:rPr>
        <w:t>, goals</w:t>
      </w:r>
      <w:r w:rsidR="00AA0057">
        <w:rPr>
          <w:rFonts w:ascii="Times New Roman" w:hAnsi="Times New Roman" w:cs="Times New Roman"/>
          <w:sz w:val="24"/>
          <w:szCs w:val="24"/>
        </w:rPr>
        <w:t xml:space="preserve"> are </w:t>
      </w:r>
      <w:r w:rsidR="00517AA5">
        <w:rPr>
          <w:rFonts w:ascii="Times New Roman" w:hAnsi="Times New Roman" w:cs="Times New Roman"/>
          <w:sz w:val="24"/>
          <w:szCs w:val="24"/>
        </w:rPr>
        <w:t>interconnected with</w:t>
      </w:r>
      <w:r w:rsidR="008F18AA">
        <w:rPr>
          <w:rFonts w:ascii="Times New Roman" w:hAnsi="Times New Roman" w:cs="Times New Roman"/>
          <w:sz w:val="24"/>
          <w:szCs w:val="24"/>
        </w:rPr>
        <w:t>in a goal system</w:t>
      </w:r>
      <w:r w:rsidR="00AA0057">
        <w:rPr>
          <w:rFonts w:ascii="Times New Roman" w:hAnsi="Times New Roman" w:cs="Times New Roman"/>
          <w:sz w:val="24"/>
          <w:szCs w:val="24"/>
        </w:rPr>
        <w:t xml:space="preserve"> </w:t>
      </w:r>
      <w:r w:rsidR="008F18AA">
        <w:rPr>
          <w:rFonts w:ascii="Times New Roman" w:hAnsi="Times New Roman" w:cs="Times New Roman"/>
          <w:sz w:val="24"/>
          <w:szCs w:val="24"/>
        </w:rPr>
        <w:t>and</w:t>
      </w:r>
      <w:r w:rsidR="008F18AA" w:rsidRPr="008F18AA">
        <w:rPr>
          <w:rFonts w:ascii="Times New Roman" w:hAnsi="Times New Roman" w:cs="Times New Roman"/>
          <w:sz w:val="24"/>
          <w:szCs w:val="24"/>
        </w:rPr>
        <w:t xml:space="preserve"> </w:t>
      </w:r>
      <w:r w:rsidR="008F18AA">
        <w:rPr>
          <w:rFonts w:ascii="Times New Roman" w:hAnsi="Times New Roman" w:cs="Times New Roman"/>
          <w:sz w:val="24"/>
          <w:szCs w:val="24"/>
        </w:rPr>
        <w:t>people might follow multiple goals at a time</w:t>
      </w:r>
      <w:r w:rsidR="00BF048F">
        <w:rPr>
          <w:rFonts w:ascii="Times New Roman" w:hAnsi="Times New Roman" w:cs="Times New Roman"/>
          <w:sz w:val="24"/>
          <w:szCs w:val="24"/>
        </w:rPr>
        <w:t xml:space="preserve">. These multiple goals might be subordinate </w:t>
      </w:r>
      <w:r w:rsidR="007464BB">
        <w:rPr>
          <w:rFonts w:ascii="Times New Roman" w:hAnsi="Times New Roman" w:cs="Times New Roman"/>
          <w:sz w:val="24"/>
          <w:szCs w:val="24"/>
        </w:rPr>
        <w:t>in pursuit of</w:t>
      </w:r>
      <w:r w:rsidR="00BF048F">
        <w:rPr>
          <w:rFonts w:ascii="Times New Roman" w:hAnsi="Times New Roman" w:cs="Times New Roman"/>
          <w:sz w:val="24"/>
          <w:szCs w:val="24"/>
        </w:rPr>
        <w:t xml:space="preserve"> a higher-order goal </w:t>
      </w:r>
      <w:r w:rsidR="00C555F3" w:rsidRPr="00C555F3">
        <w:rPr>
          <w:rFonts w:ascii="Times New Roman" w:hAnsi="Times New Roman" w:cs="Times New Roman"/>
          <w:sz w:val="24"/>
        </w:rPr>
        <w:t>(Fishbach et al., 2006)</w:t>
      </w:r>
      <w:r w:rsidR="00BF048F">
        <w:rPr>
          <w:rFonts w:ascii="Times New Roman" w:hAnsi="Times New Roman" w:cs="Times New Roman"/>
          <w:sz w:val="24"/>
          <w:szCs w:val="24"/>
        </w:rPr>
        <w:t xml:space="preserve"> or might be competing with each other. </w:t>
      </w:r>
      <w:r w:rsidR="00626D92">
        <w:rPr>
          <w:rFonts w:ascii="Times New Roman" w:hAnsi="Times New Roman" w:cs="Times New Roman"/>
          <w:sz w:val="24"/>
          <w:szCs w:val="24"/>
        </w:rPr>
        <w:t xml:space="preserve">A network analysis of these interrelations </w:t>
      </w:r>
      <w:r w:rsidR="00914645">
        <w:rPr>
          <w:rFonts w:ascii="Times New Roman" w:hAnsi="Times New Roman" w:cs="Times New Roman"/>
          <w:sz w:val="24"/>
          <w:szCs w:val="24"/>
        </w:rPr>
        <w:t xml:space="preserve">among goal systems </w:t>
      </w:r>
      <w:r w:rsidR="00E70274">
        <w:rPr>
          <w:rFonts w:ascii="Times New Roman" w:hAnsi="Times New Roman" w:cs="Times New Roman"/>
          <w:sz w:val="24"/>
          <w:szCs w:val="24"/>
        </w:rPr>
        <w:t xml:space="preserve">could be a step further in the SCM research. </w:t>
      </w:r>
      <w:r w:rsidR="00FA1783">
        <w:rPr>
          <w:rFonts w:ascii="Times New Roman" w:hAnsi="Times New Roman" w:cs="Times New Roman"/>
          <w:sz w:val="24"/>
          <w:szCs w:val="24"/>
        </w:rPr>
        <w:t>G</w:t>
      </w:r>
      <w:r w:rsidR="0073776E" w:rsidRPr="005A5F8D">
        <w:rPr>
          <w:rFonts w:ascii="Times New Roman" w:hAnsi="Times New Roman" w:cs="Times New Roman"/>
          <w:sz w:val="24"/>
          <w:szCs w:val="24"/>
        </w:rPr>
        <w:t>oal</w:t>
      </w:r>
      <w:r w:rsidR="005A5F8D">
        <w:rPr>
          <w:rFonts w:ascii="Times New Roman" w:hAnsi="Times New Roman" w:cs="Times New Roman"/>
          <w:sz w:val="24"/>
          <w:szCs w:val="24"/>
        </w:rPr>
        <w:t xml:space="preserve">s </w:t>
      </w:r>
      <w:r w:rsidR="00FA1783">
        <w:rPr>
          <w:rFonts w:ascii="Times New Roman" w:hAnsi="Times New Roman" w:cs="Times New Roman"/>
          <w:sz w:val="24"/>
          <w:szCs w:val="24"/>
        </w:rPr>
        <w:t xml:space="preserve">also </w:t>
      </w:r>
      <w:r w:rsidR="005A5F8D">
        <w:rPr>
          <w:rFonts w:ascii="Times New Roman" w:hAnsi="Times New Roman" w:cs="Times New Roman"/>
          <w:sz w:val="24"/>
          <w:szCs w:val="24"/>
        </w:rPr>
        <w:t>differ in their</w:t>
      </w:r>
      <w:r w:rsidR="0073776E" w:rsidRPr="005A5F8D">
        <w:rPr>
          <w:rFonts w:ascii="Times New Roman" w:hAnsi="Times New Roman" w:cs="Times New Roman"/>
          <w:sz w:val="24"/>
          <w:szCs w:val="24"/>
        </w:rPr>
        <w:t xml:space="preserve"> </w:t>
      </w:r>
      <w:r w:rsidR="00FA1783">
        <w:rPr>
          <w:rFonts w:ascii="Times New Roman" w:hAnsi="Times New Roman" w:cs="Times New Roman"/>
          <w:sz w:val="24"/>
          <w:szCs w:val="24"/>
        </w:rPr>
        <w:t>duration</w:t>
      </w:r>
      <w:r w:rsidR="00B63F43">
        <w:rPr>
          <w:rFonts w:ascii="Times New Roman" w:hAnsi="Times New Roman" w:cs="Times New Roman"/>
          <w:sz w:val="24"/>
          <w:szCs w:val="24"/>
        </w:rPr>
        <w:t xml:space="preserve"> </w:t>
      </w:r>
      <w:r w:rsidR="00C555F3" w:rsidRPr="00C555F3">
        <w:rPr>
          <w:rFonts w:ascii="Times New Roman" w:hAnsi="Times New Roman" w:cs="Times New Roman"/>
          <w:sz w:val="24"/>
        </w:rPr>
        <w:t>(Moshontz &amp; Hoyle, 2021)</w:t>
      </w:r>
      <w:r w:rsidR="00FA1783">
        <w:rPr>
          <w:rFonts w:ascii="Times New Roman" w:hAnsi="Times New Roman" w:cs="Times New Roman"/>
          <w:sz w:val="24"/>
          <w:szCs w:val="24"/>
        </w:rPr>
        <w:t xml:space="preserve">; </w:t>
      </w:r>
      <w:r w:rsidR="0066274E">
        <w:rPr>
          <w:rFonts w:ascii="Times New Roman" w:hAnsi="Times New Roman" w:cs="Times New Roman"/>
          <w:sz w:val="24"/>
          <w:szCs w:val="24"/>
        </w:rPr>
        <w:t xml:space="preserve">some goals </w:t>
      </w:r>
      <w:r w:rsidR="00FA1783">
        <w:rPr>
          <w:rFonts w:ascii="Times New Roman" w:hAnsi="Times New Roman" w:cs="Times New Roman"/>
          <w:sz w:val="24"/>
          <w:szCs w:val="24"/>
        </w:rPr>
        <w:t xml:space="preserve">can be </w:t>
      </w:r>
      <w:r w:rsidR="0066274E">
        <w:rPr>
          <w:rFonts w:ascii="Times New Roman" w:hAnsi="Times New Roman" w:cs="Times New Roman"/>
          <w:sz w:val="24"/>
          <w:szCs w:val="24"/>
        </w:rPr>
        <w:t>completed in an episodic pursuit (e.g., using sunscreen before going out</w:t>
      </w:r>
      <w:r w:rsidR="00FA1783">
        <w:rPr>
          <w:rFonts w:ascii="Times New Roman" w:hAnsi="Times New Roman" w:cs="Times New Roman"/>
          <w:sz w:val="24"/>
          <w:szCs w:val="24"/>
        </w:rPr>
        <w:t xml:space="preserve"> on a sunny day</w:t>
      </w:r>
      <w:r w:rsidR="0066274E">
        <w:rPr>
          <w:rFonts w:ascii="Times New Roman" w:hAnsi="Times New Roman" w:cs="Times New Roman"/>
          <w:sz w:val="24"/>
          <w:szCs w:val="24"/>
        </w:rPr>
        <w:t>), whereas others require continuous pursuit (e.g., restricting caloric intake over time to reach a desired weight).</w:t>
      </w:r>
      <w:r w:rsidR="00A62EBA">
        <w:rPr>
          <w:rFonts w:ascii="Times New Roman" w:hAnsi="Times New Roman" w:cs="Times New Roman"/>
          <w:sz w:val="24"/>
          <w:szCs w:val="24"/>
        </w:rPr>
        <w:t xml:space="preserve"> </w:t>
      </w:r>
      <w:r w:rsidR="004C3004">
        <w:rPr>
          <w:rFonts w:ascii="Times New Roman" w:hAnsi="Times New Roman" w:cs="Times New Roman"/>
          <w:sz w:val="24"/>
          <w:szCs w:val="24"/>
        </w:rPr>
        <w:t>The SCM literature has typically focused on the latter type of goals. However, studying episodic goals in this literature could be beneficial</w:t>
      </w:r>
      <w:r w:rsidR="007464BB">
        <w:rPr>
          <w:rFonts w:ascii="Times New Roman" w:hAnsi="Times New Roman" w:cs="Times New Roman"/>
          <w:sz w:val="24"/>
          <w:szCs w:val="24"/>
        </w:rPr>
        <w:t>,</w:t>
      </w:r>
      <w:r w:rsidR="004C3004">
        <w:rPr>
          <w:rFonts w:ascii="Times New Roman" w:hAnsi="Times New Roman" w:cs="Times New Roman"/>
          <w:sz w:val="24"/>
          <w:szCs w:val="24"/>
        </w:rPr>
        <w:t xml:space="preserve"> </w:t>
      </w:r>
      <w:r w:rsidR="001444BD">
        <w:rPr>
          <w:rFonts w:ascii="Times New Roman" w:hAnsi="Times New Roman" w:cs="Times New Roman"/>
          <w:sz w:val="24"/>
          <w:szCs w:val="24"/>
        </w:rPr>
        <w:t xml:space="preserve">because </w:t>
      </w:r>
      <w:r w:rsidR="007464BB">
        <w:rPr>
          <w:rFonts w:ascii="Times New Roman" w:hAnsi="Times New Roman" w:cs="Times New Roman"/>
          <w:sz w:val="24"/>
          <w:szCs w:val="24"/>
        </w:rPr>
        <w:t xml:space="preserve">such </w:t>
      </w:r>
      <w:r w:rsidR="001444BD">
        <w:rPr>
          <w:rFonts w:ascii="Times New Roman" w:hAnsi="Times New Roman" w:cs="Times New Roman"/>
          <w:sz w:val="24"/>
          <w:szCs w:val="24"/>
        </w:rPr>
        <w:t xml:space="preserve">goals </w:t>
      </w:r>
      <w:r w:rsidR="006C7ED6">
        <w:rPr>
          <w:rFonts w:ascii="Times New Roman" w:hAnsi="Times New Roman" w:cs="Times New Roman"/>
          <w:sz w:val="24"/>
          <w:szCs w:val="24"/>
        </w:rPr>
        <w:t xml:space="preserve">require initiation </w:t>
      </w:r>
      <w:r w:rsidR="005811CE">
        <w:rPr>
          <w:rFonts w:ascii="Times New Roman" w:hAnsi="Times New Roman" w:cs="Times New Roman"/>
          <w:sz w:val="24"/>
          <w:szCs w:val="24"/>
        </w:rPr>
        <w:t>for</w:t>
      </w:r>
      <w:r w:rsidR="006C7ED6">
        <w:rPr>
          <w:rFonts w:ascii="Times New Roman" w:hAnsi="Times New Roman" w:cs="Times New Roman"/>
          <w:sz w:val="24"/>
          <w:szCs w:val="24"/>
        </w:rPr>
        <w:t xml:space="preserve"> each episode </w:t>
      </w:r>
      <w:r w:rsidR="005811CE">
        <w:rPr>
          <w:rFonts w:ascii="Times New Roman" w:hAnsi="Times New Roman" w:cs="Times New Roman"/>
          <w:sz w:val="24"/>
          <w:szCs w:val="24"/>
        </w:rPr>
        <w:t>of</w:t>
      </w:r>
      <w:r w:rsidR="006C7ED6">
        <w:rPr>
          <w:rFonts w:ascii="Times New Roman" w:hAnsi="Times New Roman" w:cs="Times New Roman"/>
          <w:sz w:val="24"/>
          <w:szCs w:val="24"/>
        </w:rPr>
        <w:t xml:space="preserve"> goal </w:t>
      </w:r>
      <w:r w:rsidR="00440E87">
        <w:rPr>
          <w:rFonts w:ascii="Times New Roman" w:hAnsi="Times New Roman" w:cs="Times New Roman"/>
          <w:sz w:val="24"/>
          <w:szCs w:val="24"/>
        </w:rPr>
        <w:t xml:space="preserve">pursuit </w:t>
      </w:r>
      <w:r w:rsidR="006C7ED6">
        <w:rPr>
          <w:rFonts w:ascii="Times New Roman" w:hAnsi="Times New Roman" w:cs="Times New Roman"/>
          <w:sz w:val="24"/>
          <w:szCs w:val="24"/>
        </w:rPr>
        <w:t>(rather than constant persistence)</w:t>
      </w:r>
      <w:r w:rsidR="007464BB">
        <w:rPr>
          <w:rFonts w:ascii="Times New Roman" w:hAnsi="Times New Roman" w:cs="Times New Roman"/>
          <w:sz w:val="24"/>
          <w:szCs w:val="24"/>
        </w:rPr>
        <w:t>,</w:t>
      </w:r>
      <w:r w:rsidR="006C7ED6">
        <w:rPr>
          <w:rFonts w:ascii="Times New Roman" w:hAnsi="Times New Roman" w:cs="Times New Roman"/>
          <w:sz w:val="24"/>
          <w:szCs w:val="24"/>
        </w:rPr>
        <w:t xml:space="preserve"> which might have different goal striving implications for </w:t>
      </w:r>
      <w:r w:rsidR="001444BD">
        <w:rPr>
          <w:rFonts w:ascii="Times New Roman" w:hAnsi="Times New Roman" w:cs="Times New Roman"/>
          <w:sz w:val="24"/>
          <w:szCs w:val="24"/>
        </w:rPr>
        <w:t>autonomous and controlled goal motives</w:t>
      </w:r>
      <w:r w:rsidR="00276DF9">
        <w:rPr>
          <w:rFonts w:ascii="Times New Roman" w:hAnsi="Times New Roman" w:cs="Times New Roman"/>
          <w:sz w:val="24"/>
          <w:szCs w:val="24"/>
        </w:rPr>
        <w:t xml:space="preserve">. For example, </w:t>
      </w:r>
      <w:r w:rsidR="00257050">
        <w:rPr>
          <w:rFonts w:ascii="Times New Roman" w:hAnsi="Times New Roman" w:cs="Times New Roman"/>
          <w:sz w:val="24"/>
          <w:szCs w:val="24"/>
        </w:rPr>
        <w:t xml:space="preserve">pursuing a continuous goal with controlled goal motives </w:t>
      </w:r>
      <w:r w:rsidR="00276DF9">
        <w:rPr>
          <w:rFonts w:ascii="Times New Roman" w:hAnsi="Times New Roman" w:cs="Times New Roman"/>
          <w:sz w:val="24"/>
          <w:szCs w:val="24"/>
        </w:rPr>
        <w:t xml:space="preserve">might </w:t>
      </w:r>
      <w:r w:rsidR="00257050">
        <w:rPr>
          <w:rFonts w:ascii="Times New Roman" w:hAnsi="Times New Roman" w:cs="Times New Roman"/>
          <w:sz w:val="24"/>
          <w:szCs w:val="24"/>
        </w:rPr>
        <w:t>be perceived as</w:t>
      </w:r>
      <w:r w:rsidR="00276DF9">
        <w:rPr>
          <w:rFonts w:ascii="Times New Roman" w:hAnsi="Times New Roman" w:cs="Times New Roman"/>
          <w:sz w:val="24"/>
          <w:szCs w:val="24"/>
        </w:rPr>
        <w:t xml:space="preserve"> </w:t>
      </w:r>
      <w:r w:rsidR="00C36DB9">
        <w:rPr>
          <w:rFonts w:ascii="Times New Roman" w:hAnsi="Times New Roman" w:cs="Times New Roman"/>
          <w:sz w:val="24"/>
          <w:szCs w:val="24"/>
        </w:rPr>
        <w:t xml:space="preserve">a daunting experience, whereas </w:t>
      </w:r>
      <w:r w:rsidR="00257050">
        <w:rPr>
          <w:rFonts w:ascii="Times New Roman" w:hAnsi="Times New Roman" w:cs="Times New Roman"/>
          <w:sz w:val="24"/>
          <w:szCs w:val="24"/>
        </w:rPr>
        <w:t xml:space="preserve">interventions that target behavioral initiation (e.g., implementation intentions) might help pursuing episodic goals with controlled goal motives easier. </w:t>
      </w:r>
    </w:p>
    <w:p w14:paraId="605D62AF" w14:textId="24CF099E" w:rsidR="009D7E87" w:rsidRDefault="007464BB" w:rsidP="00903E9A">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Our review</w:t>
      </w:r>
      <w:r w:rsidR="00765718">
        <w:rPr>
          <w:rFonts w:ascii="Times New Roman" w:hAnsi="Times New Roman" w:cs="Times New Roman"/>
          <w:sz w:val="24"/>
          <w:szCs w:val="24"/>
        </w:rPr>
        <w:t xml:space="preserve"> demonstrate</w:t>
      </w:r>
      <w:r>
        <w:rPr>
          <w:rFonts w:ascii="Times New Roman" w:hAnsi="Times New Roman" w:cs="Times New Roman"/>
          <w:sz w:val="24"/>
          <w:szCs w:val="24"/>
        </w:rPr>
        <w:t>d</w:t>
      </w:r>
      <w:r w:rsidR="00765718">
        <w:rPr>
          <w:rFonts w:ascii="Times New Roman" w:hAnsi="Times New Roman" w:cs="Times New Roman"/>
          <w:sz w:val="24"/>
          <w:szCs w:val="24"/>
        </w:rPr>
        <w:t xml:space="preserve"> that </w:t>
      </w:r>
      <w:r w:rsidR="00726FA9">
        <w:rPr>
          <w:rFonts w:ascii="Times New Roman" w:hAnsi="Times New Roman" w:cs="Times New Roman"/>
          <w:sz w:val="24"/>
          <w:szCs w:val="24"/>
        </w:rPr>
        <w:t xml:space="preserve">the motivational underpinnings of goal pursuit can </w:t>
      </w:r>
      <w:r w:rsidR="007100A5">
        <w:rPr>
          <w:rFonts w:ascii="Times New Roman" w:hAnsi="Times New Roman" w:cs="Times New Roman"/>
          <w:sz w:val="24"/>
          <w:szCs w:val="24"/>
        </w:rPr>
        <w:t>impact well-</w:t>
      </w:r>
      <w:r>
        <w:rPr>
          <w:rFonts w:ascii="Times New Roman" w:hAnsi="Times New Roman" w:cs="Times New Roman"/>
          <w:sz w:val="24"/>
          <w:szCs w:val="24"/>
        </w:rPr>
        <w:t>being</w:t>
      </w:r>
      <w:r w:rsidR="007100A5">
        <w:rPr>
          <w:rFonts w:ascii="Times New Roman" w:hAnsi="Times New Roman" w:cs="Times New Roman"/>
          <w:sz w:val="24"/>
          <w:szCs w:val="24"/>
        </w:rPr>
        <w:t xml:space="preserve"> and ill</w:t>
      </w:r>
      <w:r w:rsidR="00227D97">
        <w:rPr>
          <w:rFonts w:ascii="Times New Roman" w:hAnsi="Times New Roman" w:cs="Times New Roman"/>
          <w:sz w:val="24"/>
          <w:szCs w:val="24"/>
        </w:rPr>
        <w:t>-</w:t>
      </w:r>
      <w:r w:rsidR="007100A5">
        <w:rPr>
          <w:rFonts w:ascii="Times New Roman" w:hAnsi="Times New Roman" w:cs="Times New Roman"/>
          <w:sz w:val="24"/>
          <w:szCs w:val="24"/>
        </w:rPr>
        <w:t>being. Thus, o</w:t>
      </w:r>
      <w:r w:rsidR="00081355">
        <w:rPr>
          <w:rFonts w:ascii="Times New Roman" w:hAnsi="Times New Roman" w:cs="Times New Roman"/>
          <w:sz w:val="24"/>
          <w:szCs w:val="24"/>
        </w:rPr>
        <w:t xml:space="preserve">ur third recommendation for future research centers on potential </w:t>
      </w:r>
      <w:r w:rsidR="003F1442">
        <w:rPr>
          <w:rFonts w:ascii="Times New Roman" w:hAnsi="Times New Roman" w:cs="Times New Roman"/>
          <w:sz w:val="24"/>
          <w:szCs w:val="24"/>
        </w:rPr>
        <w:t xml:space="preserve">experimental </w:t>
      </w:r>
      <w:r w:rsidR="00081355">
        <w:rPr>
          <w:rFonts w:ascii="Times New Roman" w:hAnsi="Times New Roman" w:cs="Times New Roman"/>
          <w:sz w:val="24"/>
          <w:szCs w:val="24"/>
        </w:rPr>
        <w:t>studies using elements of</w:t>
      </w:r>
      <w:r>
        <w:rPr>
          <w:rFonts w:ascii="Times New Roman" w:hAnsi="Times New Roman" w:cs="Times New Roman"/>
          <w:sz w:val="24"/>
          <w:szCs w:val="24"/>
        </w:rPr>
        <w:t xml:space="preserve"> the</w:t>
      </w:r>
      <w:r w:rsidR="00081355">
        <w:rPr>
          <w:rFonts w:ascii="Times New Roman" w:hAnsi="Times New Roman" w:cs="Times New Roman"/>
          <w:sz w:val="24"/>
          <w:szCs w:val="24"/>
        </w:rPr>
        <w:t xml:space="preserve"> SCM</w:t>
      </w:r>
      <w:r w:rsidR="00FF50CD">
        <w:rPr>
          <w:rFonts w:ascii="Times New Roman" w:hAnsi="Times New Roman" w:cs="Times New Roman"/>
          <w:sz w:val="24"/>
          <w:szCs w:val="24"/>
        </w:rPr>
        <w:t xml:space="preserve">. </w:t>
      </w:r>
      <w:r w:rsidR="007C16C7">
        <w:rPr>
          <w:rFonts w:ascii="Times New Roman" w:hAnsi="Times New Roman" w:cs="Times New Roman"/>
          <w:sz w:val="24"/>
          <w:szCs w:val="24"/>
        </w:rPr>
        <w:t>For example,</w:t>
      </w:r>
      <w:r w:rsidR="00E504EC">
        <w:rPr>
          <w:rFonts w:ascii="Times New Roman" w:hAnsi="Times New Roman" w:cs="Times New Roman"/>
          <w:sz w:val="24"/>
          <w:szCs w:val="24"/>
        </w:rPr>
        <w:t xml:space="preserve"> </w:t>
      </w:r>
      <w:r w:rsidR="00E504EC" w:rsidRPr="00C555F3">
        <w:rPr>
          <w:rFonts w:ascii="Times New Roman" w:hAnsi="Times New Roman" w:cs="Times New Roman"/>
          <w:sz w:val="24"/>
        </w:rPr>
        <w:t xml:space="preserve">Ntoumanis </w:t>
      </w:r>
      <w:r w:rsidR="00E504EC">
        <w:rPr>
          <w:rFonts w:ascii="Times New Roman" w:hAnsi="Times New Roman" w:cs="Times New Roman"/>
          <w:sz w:val="24"/>
        </w:rPr>
        <w:t>and</w:t>
      </w:r>
      <w:r w:rsidR="00E504EC" w:rsidRPr="00C555F3">
        <w:rPr>
          <w:rFonts w:ascii="Times New Roman" w:hAnsi="Times New Roman" w:cs="Times New Roman"/>
          <w:sz w:val="24"/>
        </w:rPr>
        <w:t xml:space="preserve"> Sedikides</w:t>
      </w:r>
      <w:r w:rsidR="007C16C7">
        <w:rPr>
          <w:rFonts w:ascii="Times New Roman" w:hAnsi="Times New Roman" w:cs="Times New Roman"/>
          <w:sz w:val="24"/>
          <w:szCs w:val="24"/>
        </w:rPr>
        <w:t xml:space="preserve"> </w:t>
      </w:r>
      <w:r w:rsidR="00E504EC" w:rsidRPr="00E504EC">
        <w:rPr>
          <w:rFonts w:ascii="Times New Roman" w:hAnsi="Times New Roman" w:cs="Times New Roman"/>
          <w:sz w:val="24"/>
        </w:rPr>
        <w:t>(2018)</w:t>
      </w:r>
      <w:r w:rsidR="00C35561">
        <w:rPr>
          <w:rFonts w:ascii="Times New Roman" w:hAnsi="Times New Roman" w:cs="Times New Roman"/>
          <w:sz w:val="24"/>
          <w:szCs w:val="24"/>
        </w:rPr>
        <w:t xml:space="preserve"> </w:t>
      </w:r>
      <w:r w:rsidR="007C16C7">
        <w:rPr>
          <w:rFonts w:ascii="Times New Roman" w:hAnsi="Times New Roman" w:cs="Times New Roman"/>
          <w:sz w:val="24"/>
          <w:szCs w:val="24"/>
        </w:rPr>
        <w:t xml:space="preserve">suggested </w:t>
      </w:r>
      <w:r w:rsidR="00BA3885">
        <w:rPr>
          <w:rFonts w:ascii="Times New Roman" w:hAnsi="Times New Roman" w:cs="Times New Roman"/>
          <w:sz w:val="24"/>
          <w:szCs w:val="24"/>
        </w:rPr>
        <w:t xml:space="preserve">that </w:t>
      </w:r>
      <w:r w:rsidR="008F4CFB">
        <w:rPr>
          <w:rFonts w:ascii="Times New Roman" w:hAnsi="Times New Roman" w:cs="Times New Roman"/>
          <w:sz w:val="24"/>
          <w:szCs w:val="24"/>
        </w:rPr>
        <w:t xml:space="preserve">mental contrasting with implementation intentions </w:t>
      </w:r>
      <w:r w:rsidR="00E504EC" w:rsidRPr="00E504EC">
        <w:rPr>
          <w:rFonts w:ascii="Times New Roman" w:hAnsi="Times New Roman" w:cs="Times New Roman"/>
          <w:sz w:val="24"/>
        </w:rPr>
        <w:t>(MCII; for a review, see Oettingen, 2012)</w:t>
      </w:r>
      <w:r w:rsidR="00BA3885">
        <w:rPr>
          <w:rFonts w:ascii="Times New Roman" w:hAnsi="Times New Roman" w:cs="Times New Roman"/>
          <w:sz w:val="24"/>
          <w:szCs w:val="24"/>
        </w:rPr>
        <w:t xml:space="preserve"> might interact </w:t>
      </w:r>
      <w:r w:rsidR="00776F11">
        <w:rPr>
          <w:rFonts w:ascii="Times New Roman" w:hAnsi="Times New Roman" w:cs="Times New Roman"/>
          <w:sz w:val="24"/>
          <w:szCs w:val="24"/>
        </w:rPr>
        <w:t xml:space="preserve">with </w:t>
      </w:r>
      <w:r w:rsidR="00BA3885">
        <w:rPr>
          <w:rFonts w:ascii="Times New Roman" w:hAnsi="Times New Roman" w:cs="Times New Roman"/>
          <w:sz w:val="24"/>
          <w:szCs w:val="24"/>
        </w:rPr>
        <w:t>goal motives to differentially predict</w:t>
      </w:r>
      <w:r w:rsidR="00F4476C">
        <w:rPr>
          <w:rFonts w:ascii="Times New Roman" w:hAnsi="Times New Roman" w:cs="Times New Roman"/>
          <w:sz w:val="24"/>
          <w:szCs w:val="24"/>
        </w:rPr>
        <w:t xml:space="preserve"> self-regulation of attainable and unattainable goals</w:t>
      </w:r>
      <w:r w:rsidR="008F4CFB">
        <w:rPr>
          <w:rFonts w:ascii="Times New Roman" w:hAnsi="Times New Roman" w:cs="Times New Roman"/>
          <w:sz w:val="24"/>
          <w:szCs w:val="24"/>
        </w:rPr>
        <w:t xml:space="preserve">. </w:t>
      </w:r>
      <w:r w:rsidR="00567E40">
        <w:rPr>
          <w:rFonts w:ascii="Times New Roman" w:hAnsi="Times New Roman" w:cs="Times New Roman"/>
          <w:sz w:val="24"/>
          <w:szCs w:val="24"/>
        </w:rPr>
        <w:t xml:space="preserve">Initial </w:t>
      </w:r>
      <w:r w:rsidR="008F4CFB">
        <w:rPr>
          <w:rFonts w:ascii="Times New Roman" w:hAnsi="Times New Roman" w:cs="Times New Roman"/>
          <w:sz w:val="24"/>
          <w:szCs w:val="24"/>
        </w:rPr>
        <w:t xml:space="preserve">evidence </w:t>
      </w:r>
      <w:r w:rsidR="008F2BD0">
        <w:rPr>
          <w:rFonts w:ascii="Times New Roman" w:hAnsi="Times New Roman" w:cs="Times New Roman"/>
          <w:sz w:val="24"/>
          <w:szCs w:val="24"/>
        </w:rPr>
        <w:t xml:space="preserve">has </w:t>
      </w:r>
      <w:r w:rsidR="00BF440D">
        <w:rPr>
          <w:rFonts w:ascii="Times New Roman" w:hAnsi="Times New Roman" w:cs="Times New Roman"/>
          <w:sz w:val="24"/>
          <w:szCs w:val="24"/>
        </w:rPr>
        <w:t xml:space="preserve">been consistent with </w:t>
      </w:r>
      <w:r w:rsidR="008F2BD0">
        <w:rPr>
          <w:rFonts w:ascii="Times New Roman" w:hAnsi="Times New Roman" w:cs="Times New Roman"/>
          <w:sz w:val="24"/>
          <w:szCs w:val="24"/>
        </w:rPr>
        <w:t>this proposition.</w:t>
      </w:r>
      <w:r w:rsidR="008F4CFB">
        <w:rPr>
          <w:rFonts w:ascii="Times New Roman" w:hAnsi="Times New Roman" w:cs="Times New Roman"/>
          <w:sz w:val="24"/>
          <w:szCs w:val="24"/>
        </w:rPr>
        <w:t xml:space="preserve"> </w:t>
      </w:r>
      <w:r w:rsidR="009A11F4">
        <w:rPr>
          <w:rFonts w:ascii="Times New Roman" w:hAnsi="Times New Roman" w:cs="Times New Roman"/>
          <w:sz w:val="24"/>
          <w:szCs w:val="24"/>
        </w:rPr>
        <w:t>P</w:t>
      </w:r>
      <w:r w:rsidR="008F4CFB">
        <w:rPr>
          <w:rFonts w:ascii="Times New Roman" w:hAnsi="Times New Roman" w:cs="Times New Roman"/>
          <w:sz w:val="24"/>
          <w:szCs w:val="24"/>
        </w:rPr>
        <w:t>articipants</w:t>
      </w:r>
      <w:r w:rsidR="000B28F8">
        <w:rPr>
          <w:rFonts w:ascii="Times New Roman" w:hAnsi="Times New Roman" w:cs="Times New Roman"/>
          <w:sz w:val="24"/>
          <w:szCs w:val="24"/>
        </w:rPr>
        <w:t xml:space="preserve"> with strong controlled motives</w:t>
      </w:r>
      <w:r w:rsidR="008F4CFB">
        <w:rPr>
          <w:rFonts w:ascii="Times New Roman" w:hAnsi="Times New Roman" w:cs="Times New Roman"/>
          <w:sz w:val="24"/>
          <w:szCs w:val="24"/>
        </w:rPr>
        <w:t xml:space="preserve"> who made use of MCII showed </w:t>
      </w:r>
      <w:r w:rsidR="000B28F8">
        <w:rPr>
          <w:rFonts w:ascii="Times New Roman" w:hAnsi="Times New Roman" w:cs="Times New Roman"/>
          <w:sz w:val="24"/>
          <w:szCs w:val="24"/>
        </w:rPr>
        <w:t xml:space="preserve">greater </w:t>
      </w:r>
      <w:r w:rsidR="008F4CFB">
        <w:rPr>
          <w:rFonts w:ascii="Times New Roman" w:hAnsi="Times New Roman" w:cs="Times New Roman"/>
          <w:sz w:val="24"/>
          <w:szCs w:val="24"/>
        </w:rPr>
        <w:t xml:space="preserve">goal progress </w:t>
      </w:r>
      <w:r w:rsidR="000B28F8">
        <w:rPr>
          <w:rFonts w:ascii="Times New Roman" w:hAnsi="Times New Roman" w:cs="Times New Roman"/>
          <w:sz w:val="24"/>
          <w:szCs w:val="24"/>
        </w:rPr>
        <w:t>than those who had not received MCII training</w:t>
      </w:r>
      <w:r w:rsidR="002363A1">
        <w:rPr>
          <w:rFonts w:ascii="Times New Roman" w:hAnsi="Times New Roman" w:cs="Times New Roman"/>
          <w:sz w:val="24"/>
          <w:szCs w:val="24"/>
        </w:rPr>
        <w:t xml:space="preserve"> for increasingly difficult but attainable</w:t>
      </w:r>
      <w:r w:rsidR="007E1C93">
        <w:rPr>
          <w:rFonts w:ascii="Times New Roman" w:hAnsi="Times New Roman" w:cs="Times New Roman"/>
          <w:sz w:val="24"/>
          <w:szCs w:val="24"/>
        </w:rPr>
        <w:t xml:space="preserve"> </w:t>
      </w:r>
      <w:r w:rsidR="002363A1">
        <w:rPr>
          <w:rFonts w:ascii="Times New Roman" w:hAnsi="Times New Roman" w:cs="Times New Roman"/>
          <w:sz w:val="24"/>
          <w:szCs w:val="24"/>
        </w:rPr>
        <w:t xml:space="preserve">goals </w:t>
      </w:r>
      <w:r w:rsidR="007E1C93">
        <w:rPr>
          <w:rFonts w:ascii="Times New Roman" w:hAnsi="Times New Roman" w:cs="Times New Roman"/>
          <w:sz w:val="24"/>
          <w:szCs w:val="24"/>
        </w:rPr>
        <w:t>(</w:t>
      </w:r>
      <w:r w:rsidR="007E1C93" w:rsidRPr="00C35561">
        <w:rPr>
          <w:rFonts w:ascii="Times New Roman" w:hAnsi="Times New Roman" w:cs="Times New Roman"/>
          <w:sz w:val="24"/>
        </w:rPr>
        <w:t>Riddell et al.</w:t>
      </w:r>
      <w:r w:rsidR="007E1C93">
        <w:rPr>
          <w:rFonts w:ascii="Times New Roman" w:hAnsi="Times New Roman" w:cs="Times New Roman"/>
          <w:sz w:val="24"/>
        </w:rPr>
        <w:t xml:space="preserve">, </w:t>
      </w:r>
      <w:r w:rsidR="007E1C93" w:rsidRPr="00BE6F67">
        <w:rPr>
          <w:rFonts w:ascii="Times New Roman" w:hAnsi="Times New Roman" w:cs="Times New Roman"/>
          <w:sz w:val="24"/>
        </w:rPr>
        <w:t>2022)</w:t>
      </w:r>
      <w:r w:rsidR="008F4CFB">
        <w:rPr>
          <w:rFonts w:ascii="Times New Roman" w:hAnsi="Times New Roman" w:cs="Times New Roman"/>
          <w:sz w:val="24"/>
          <w:szCs w:val="24"/>
        </w:rPr>
        <w:t>.</w:t>
      </w:r>
      <w:r w:rsidR="000C42CA">
        <w:rPr>
          <w:rFonts w:ascii="Times New Roman" w:hAnsi="Times New Roman" w:cs="Times New Roman"/>
          <w:sz w:val="24"/>
          <w:szCs w:val="24"/>
        </w:rPr>
        <w:t xml:space="preserve"> </w:t>
      </w:r>
      <w:r w:rsidR="00301D7F">
        <w:rPr>
          <w:rFonts w:ascii="Times New Roman" w:hAnsi="Times New Roman" w:cs="Times New Roman"/>
          <w:sz w:val="24"/>
          <w:szCs w:val="24"/>
        </w:rPr>
        <w:t xml:space="preserve">The results of the present meta-analysis </w:t>
      </w:r>
      <w:r w:rsidR="006E1FB5">
        <w:rPr>
          <w:rFonts w:ascii="Times New Roman" w:hAnsi="Times New Roman" w:cs="Times New Roman"/>
          <w:sz w:val="24"/>
          <w:szCs w:val="24"/>
        </w:rPr>
        <w:t xml:space="preserve">indicate </w:t>
      </w:r>
      <w:r w:rsidR="005C7E2B">
        <w:rPr>
          <w:rFonts w:ascii="Times New Roman" w:hAnsi="Times New Roman" w:cs="Times New Roman"/>
          <w:sz w:val="24"/>
          <w:szCs w:val="24"/>
        </w:rPr>
        <w:t xml:space="preserve">that identifying strategies to boost or support existing autonomous motivation </w:t>
      </w:r>
      <w:r w:rsidR="006E1FB5">
        <w:rPr>
          <w:rFonts w:ascii="Times New Roman" w:hAnsi="Times New Roman" w:cs="Times New Roman"/>
          <w:sz w:val="24"/>
          <w:szCs w:val="24"/>
        </w:rPr>
        <w:t xml:space="preserve">will </w:t>
      </w:r>
      <w:r w:rsidR="005C7E2B">
        <w:rPr>
          <w:rFonts w:ascii="Times New Roman" w:hAnsi="Times New Roman" w:cs="Times New Roman"/>
          <w:sz w:val="24"/>
          <w:szCs w:val="24"/>
        </w:rPr>
        <w:t xml:space="preserve">have flow-on effects throughout the goal striving </w:t>
      </w:r>
      <w:r w:rsidR="00F23771">
        <w:rPr>
          <w:rFonts w:ascii="Times New Roman" w:hAnsi="Times New Roman" w:cs="Times New Roman"/>
          <w:sz w:val="24"/>
          <w:szCs w:val="24"/>
        </w:rPr>
        <w:t xml:space="preserve">process, which </w:t>
      </w:r>
      <w:r w:rsidR="006E1FB5">
        <w:rPr>
          <w:rFonts w:ascii="Times New Roman" w:hAnsi="Times New Roman" w:cs="Times New Roman"/>
          <w:sz w:val="24"/>
          <w:szCs w:val="24"/>
        </w:rPr>
        <w:t>w</w:t>
      </w:r>
      <w:r w:rsidR="00F23771">
        <w:rPr>
          <w:rFonts w:ascii="Times New Roman" w:hAnsi="Times New Roman" w:cs="Times New Roman"/>
          <w:sz w:val="24"/>
          <w:szCs w:val="24"/>
        </w:rPr>
        <w:t>ould ultimately result in</w:t>
      </w:r>
      <w:r w:rsidR="00190C1B">
        <w:rPr>
          <w:rFonts w:ascii="Times New Roman" w:hAnsi="Times New Roman" w:cs="Times New Roman"/>
          <w:sz w:val="24"/>
          <w:szCs w:val="24"/>
        </w:rPr>
        <w:t xml:space="preserve"> </w:t>
      </w:r>
      <w:r w:rsidR="00F23771">
        <w:rPr>
          <w:rFonts w:ascii="Times New Roman" w:hAnsi="Times New Roman" w:cs="Times New Roman"/>
          <w:sz w:val="24"/>
          <w:szCs w:val="24"/>
        </w:rPr>
        <w:t>improve</w:t>
      </w:r>
      <w:r w:rsidR="006E1FB5">
        <w:rPr>
          <w:rFonts w:ascii="Times New Roman" w:hAnsi="Times New Roman" w:cs="Times New Roman"/>
          <w:sz w:val="24"/>
          <w:szCs w:val="24"/>
        </w:rPr>
        <w:t>d</w:t>
      </w:r>
      <w:r w:rsidR="00F23771">
        <w:rPr>
          <w:rFonts w:ascii="Times New Roman" w:hAnsi="Times New Roman" w:cs="Times New Roman"/>
          <w:sz w:val="24"/>
          <w:szCs w:val="24"/>
        </w:rPr>
        <w:t xml:space="preserve"> </w:t>
      </w:r>
      <w:r w:rsidR="007406C0">
        <w:rPr>
          <w:rFonts w:ascii="Times New Roman" w:hAnsi="Times New Roman" w:cs="Times New Roman"/>
          <w:sz w:val="24"/>
          <w:szCs w:val="24"/>
        </w:rPr>
        <w:t>functioning and well</w:t>
      </w:r>
      <w:r w:rsidR="00227D97">
        <w:rPr>
          <w:rFonts w:ascii="Times New Roman" w:hAnsi="Times New Roman" w:cs="Times New Roman"/>
          <w:sz w:val="24"/>
          <w:szCs w:val="24"/>
        </w:rPr>
        <w:t>-</w:t>
      </w:r>
      <w:r w:rsidR="007406C0">
        <w:rPr>
          <w:rFonts w:ascii="Times New Roman" w:hAnsi="Times New Roman" w:cs="Times New Roman"/>
          <w:sz w:val="24"/>
          <w:szCs w:val="24"/>
        </w:rPr>
        <w:t xml:space="preserve">being. </w:t>
      </w:r>
    </w:p>
    <w:p w14:paraId="5BEB5CF6" w14:textId="0EC81512" w:rsidR="002B32F7" w:rsidRDefault="009D7E87" w:rsidP="00903E9A">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Our recommendation for </w:t>
      </w:r>
      <w:r w:rsidR="002D687D">
        <w:rPr>
          <w:rFonts w:ascii="Times New Roman" w:hAnsi="Times New Roman" w:cs="Times New Roman"/>
          <w:sz w:val="24"/>
          <w:szCs w:val="24"/>
        </w:rPr>
        <w:t>building on the existing</w:t>
      </w:r>
      <w:r>
        <w:rPr>
          <w:rFonts w:ascii="Times New Roman" w:hAnsi="Times New Roman" w:cs="Times New Roman"/>
          <w:sz w:val="24"/>
          <w:szCs w:val="24"/>
        </w:rPr>
        <w:t xml:space="preserve"> SCM literature is to focus on </w:t>
      </w:r>
      <w:r w:rsidR="002D687D">
        <w:rPr>
          <w:rFonts w:ascii="Times New Roman" w:hAnsi="Times New Roman" w:cs="Times New Roman"/>
          <w:sz w:val="24"/>
          <w:szCs w:val="24"/>
        </w:rPr>
        <w:t xml:space="preserve">how motives </w:t>
      </w:r>
      <w:r w:rsidR="00E83B3D">
        <w:rPr>
          <w:rFonts w:ascii="Times New Roman" w:hAnsi="Times New Roman" w:cs="Times New Roman"/>
          <w:sz w:val="24"/>
          <w:szCs w:val="24"/>
        </w:rPr>
        <w:t>affect</w:t>
      </w:r>
      <w:r w:rsidR="002D687D">
        <w:rPr>
          <w:rFonts w:ascii="Times New Roman" w:hAnsi="Times New Roman" w:cs="Times New Roman"/>
          <w:sz w:val="24"/>
          <w:szCs w:val="24"/>
        </w:rPr>
        <w:t xml:space="preserve"> </w:t>
      </w:r>
      <w:r w:rsidR="002369C4">
        <w:rPr>
          <w:rFonts w:ascii="Times New Roman" w:hAnsi="Times New Roman" w:cs="Times New Roman"/>
          <w:sz w:val="24"/>
          <w:szCs w:val="24"/>
        </w:rPr>
        <w:t xml:space="preserve">goal striving at </w:t>
      </w:r>
      <w:r w:rsidR="000A3D6A">
        <w:rPr>
          <w:rFonts w:ascii="Times New Roman" w:hAnsi="Times New Roman" w:cs="Times New Roman"/>
          <w:sz w:val="24"/>
          <w:szCs w:val="24"/>
        </w:rPr>
        <w:t xml:space="preserve">the </w:t>
      </w:r>
      <w:r w:rsidR="002369C4">
        <w:rPr>
          <w:rFonts w:ascii="Times New Roman" w:hAnsi="Times New Roman" w:cs="Times New Roman"/>
          <w:sz w:val="24"/>
          <w:szCs w:val="24"/>
        </w:rPr>
        <w:t>level of the individual</w:t>
      </w:r>
      <w:r>
        <w:rPr>
          <w:rFonts w:ascii="Times New Roman" w:hAnsi="Times New Roman" w:cs="Times New Roman"/>
          <w:sz w:val="24"/>
          <w:szCs w:val="24"/>
        </w:rPr>
        <w:t>.</w:t>
      </w:r>
      <w:r w:rsidR="0051369F">
        <w:rPr>
          <w:rFonts w:ascii="Times New Roman" w:hAnsi="Times New Roman" w:cs="Times New Roman"/>
          <w:sz w:val="24"/>
          <w:szCs w:val="24"/>
        </w:rPr>
        <w:t xml:space="preserve"> </w:t>
      </w:r>
      <w:r w:rsidR="006E1FB5">
        <w:rPr>
          <w:rFonts w:ascii="Times New Roman" w:hAnsi="Times New Roman" w:cs="Times New Roman"/>
          <w:sz w:val="24"/>
          <w:szCs w:val="24"/>
        </w:rPr>
        <w:t>T</w:t>
      </w:r>
      <w:r w:rsidR="0051369F">
        <w:rPr>
          <w:rFonts w:ascii="Times New Roman" w:hAnsi="Times New Roman" w:cs="Times New Roman"/>
          <w:sz w:val="24"/>
          <w:szCs w:val="24"/>
        </w:rPr>
        <w:t>he SCM</w:t>
      </w:r>
      <w:r w:rsidR="007143F6">
        <w:rPr>
          <w:rFonts w:ascii="Times New Roman" w:hAnsi="Times New Roman" w:cs="Times New Roman"/>
          <w:sz w:val="24"/>
          <w:szCs w:val="24"/>
        </w:rPr>
        <w:t xml:space="preserve"> specifie</w:t>
      </w:r>
      <w:r w:rsidR="006E1FB5">
        <w:rPr>
          <w:rFonts w:ascii="Times New Roman" w:hAnsi="Times New Roman" w:cs="Times New Roman"/>
          <w:sz w:val="24"/>
          <w:szCs w:val="24"/>
        </w:rPr>
        <w:t>s</w:t>
      </w:r>
      <w:r w:rsidR="007143F6">
        <w:rPr>
          <w:rFonts w:ascii="Times New Roman" w:hAnsi="Times New Roman" w:cs="Times New Roman"/>
          <w:sz w:val="24"/>
          <w:szCs w:val="24"/>
        </w:rPr>
        <w:t xml:space="preserve"> how motives </w:t>
      </w:r>
      <w:r w:rsidR="00840ABE">
        <w:rPr>
          <w:rFonts w:ascii="Times New Roman" w:hAnsi="Times New Roman" w:cs="Times New Roman"/>
          <w:sz w:val="24"/>
          <w:szCs w:val="24"/>
        </w:rPr>
        <w:t xml:space="preserve">prompt a person to act in pursuit of their goals, and the outcomes that they </w:t>
      </w:r>
      <w:r w:rsidR="006E1FB5">
        <w:rPr>
          <w:rFonts w:ascii="Times New Roman" w:hAnsi="Times New Roman" w:cs="Times New Roman"/>
          <w:sz w:val="24"/>
          <w:szCs w:val="24"/>
        </w:rPr>
        <w:t xml:space="preserve">will </w:t>
      </w:r>
      <w:r w:rsidR="00840ABE">
        <w:rPr>
          <w:rFonts w:ascii="Times New Roman" w:hAnsi="Times New Roman" w:cs="Times New Roman"/>
          <w:sz w:val="24"/>
          <w:szCs w:val="24"/>
        </w:rPr>
        <w:t>experience. Nonetheless,</w:t>
      </w:r>
      <w:r>
        <w:rPr>
          <w:rFonts w:ascii="Times New Roman" w:hAnsi="Times New Roman" w:cs="Times New Roman"/>
          <w:sz w:val="24"/>
          <w:szCs w:val="24"/>
        </w:rPr>
        <w:t xml:space="preserve"> few studies</w:t>
      </w:r>
      <w:r w:rsidR="00840ABE">
        <w:rPr>
          <w:rFonts w:ascii="Times New Roman" w:hAnsi="Times New Roman" w:cs="Times New Roman"/>
          <w:sz w:val="24"/>
          <w:szCs w:val="24"/>
        </w:rPr>
        <w:t xml:space="preserve"> identified in this meta-analysis</w:t>
      </w:r>
      <w:r>
        <w:rPr>
          <w:rFonts w:ascii="Times New Roman" w:hAnsi="Times New Roman" w:cs="Times New Roman"/>
          <w:sz w:val="24"/>
          <w:szCs w:val="24"/>
        </w:rPr>
        <w:t xml:space="preserve"> </w:t>
      </w:r>
      <w:r w:rsidR="00746073" w:rsidRPr="00746073">
        <w:rPr>
          <w:rFonts w:ascii="Times New Roman" w:hAnsi="Times New Roman" w:cs="Times New Roman"/>
          <w:sz w:val="24"/>
          <w:szCs w:val="24"/>
        </w:rPr>
        <w:t>(</w:t>
      </w:r>
      <w:r w:rsidR="00BA150B">
        <w:rPr>
          <w:rFonts w:ascii="Times New Roman" w:hAnsi="Times New Roman" w:cs="Times New Roman"/>
          <w:sz w:val="24"/>
          <w:szCs w:val="24"/>
        </w:rPr>
        <w:t>i.</w:t>
      </w:r>
      <w:r w:rsidR="00746073" w:rsidRPr="00746073">
        <w:rPr>
          <w:rFonts w:ascii="Times New Roman" w:hAnsi="Times New Roman" w:cs="Times New Roman"/>
          <w:sz w:val="24"/>
          <w:szCs w:val="24"/>
        </w:rPr>
        <w:t>e.,</w:t>
      </w:r>
      <w:r w:rsidR="00BA150B" w:rsidRPr="00870124">
        <w:rPr>
          <w:rFonts w:ascii="Times New Roman" w:hAnsi="Times New Roman" w:cs="Times New Roman"/>
          <w:sz w:val="24"/>
          <w:szCs w:val="24"/>
          <w:lang w:val="en-AU"/>
        </w:rPr>
        <w:t xml:space="preserve"> Milyavskaya &amp; Inzlicht, 2013;</w:t>
      </w:r>
      <w:r w:rsidR="00746073" w:rsidRPr="00746073">
        <w:rPr>
          <w:rFonts w:ascii="Times New Roman" w:hAnsi="Times New Roman" w:cs="Times New Roman"/>
          <w:sz w:val="24"/>
          <w:szCs w:val="24"/>
        </w:rPr>
        <w:t xml:space="preserve"> Tadić et al., 2013)</w:t>
      </w:r>
      <w:r>
        <w:rPr>
          <w:rFonts w:ascii="Times New Roman" w:hAnsi="Times New Roman" w:cs="Times New Roman"/>
          <w:sz w:val="24"/>
          <w:szCs w:val="24"/>
        </w:rPr>
        <w:t xml:space="preserve"> use</w:t>
      </w:r>
      <w:r w:rsidR="00840ABE">
        <w:rPr>
          <w:rFonts w:ascii="Times New Roman" w:hAnsi="Times New Roman" w:cs="Times New Roman"/>
          <w:sz w:val="24"/>
          <w:szCs w:val="24"/>
        </w:rPr>
        <w:t>d</w:t>
      </w:r>
      <w:r>
        <w:rPr>
          <w:rFonts w:ascii="Times New Roman" w:hAnsi="Times New Roman" w:cs="Times New Roman"/>
          <w:sz w:val="24"/>
          <w:szCs w:val="24"/>
        </w:rPr>
        <w:t xml:space="preserve"> </w:t>
      </w:r>
      <w:r w:rsidR="001233CD">
        <w:rPr>
          <w:rFonts w:ascii="Times New Roman" w:hAnsi="Times New Roman" w:cs="Times New Roman"/>
          <w:sz w:val="24"/>
          <w:szCs w:val="24"/>
        </w:rPr>
        <w:t xml:space="preserve">designs and methods </w:t>
      </w:r>
      <w:r w:rsidR="006E1FB5">
        <w:rPr>
          <w:rFonts w:ascii="Times New Roman" w:hAnsi="Times New Roman" w:cs="Times New Roman"/>
          <w:sz w:val="24"/>
          <w:szCs w:val="24"/>
        </w:rPr>
        <w:t xml:space="preserve">that </w:t>
      </w:r>
      <w:r w:rsidR="001233CD">
        <w:rPr>
          <w:rFonts w:ascii="Times New Roman" w:hAnsi="Times New Roman" w:cs="Times New Roman"/>
          <w:sz w:val="24"/>
          <w:szCs w:val="24"/>
        </w:rPr>
        <w:t xml:space="preserve">offer robust evidence regarding the within-person dynamics </w:t>
      </w:r>
      <w:r w:rsidR="00A75B4D">
        <w:rPr>
          <w:rFonts w:ascii="Times New Roman" w:hAnsi="Times New Roman" w:cs="Times New Roman"/>
          <w:sz w:val="24"/>
          <w:szCs w:val="24"/>
        </w:rPr>
        <w:t>of the core propositions of</w:t>
      </w:r>
      <w:r w:rsidR="00BD3D77">
        <w:rPr>
          <w:rFonts w:ascii="Times New Roman" w:hAnsi="Times New Roman" w:cs="Times New Roman"/>
          <w:sz w:val="24"/>
          <w:szCs w:val="24"/>
        </w:rPr>
        <w:t xml:space="preserve"> the</w:t>
      </w:r>
      <w:r>
        <w:rPr>
          <w:rFonts w:ascii="Times New Roman" w:hAnsi="Times New Roman" w:cs="Times New Roman"/>
          <w:sz w:val="24"/>
          <w:szCs w:val="24"/>
        </w:rPr>
        <w:t xml:space="preserve"> SCM. </w:t>
      </w:r>
      <w:r w:rsidR="006E1FB5">
        <w:rPr>
          <w:rFonts w:ascii="Times New Roman" w:hAnsi="Times New Roman" w:cs="Times New Roman"/>
          <w:sz w:val="24"/>
          <w:szCs w:val="24"/>
        </w:rPr>
        <w:t xml:space="preserve">Hence, </w:t>
      </w:r>
      <w:r w:rsidR="00556DA5">
        <w:rPr>
          <w:rFonts w:ascii="Times New Roman" w:hAnsi="Times New Roman" w:cs="Times New Roman"/>
          <w:sz w:val="24"/>
          <w:szCs w:val="24"/>
        </w:rPr>
        <w:t>a</w:t>
      </w:r>
      <w:r w:rsidR="00BD3D77">
        <w:rPr>
          <w:rFonts w:ascii="Times New Roman" w:hAnsi="Times New Roman" w:cs="Times New Roman"/>
          <w:sz w:val="24"/>
          <w:szCs w:val="24"/>
        </w:rPr>
        <w:t xml:space="preserve"> </w:t>
      </w:r>
      <w:r w:rsidR="00A06715">
        <w:rPr>
          <w:rFonts w:ascii="Times New Roman" w:hAnsi="Times New Roman" w:cs="Times New Roman"/>
          <w:sz w:val="24"/>
          <w:szCs w:val="24"/>
        </w:rPr>
        <w:t xml:space="preserve">conceptual </w:t>
      </w:r>
      <w:r w:rsidR="00BD3D77">
        <w:rPr>
          <w:rFonts w:ascii="Times New Roman" w:hAnsi="Times New Roman" w:cs="Times New Roman"/>
          <w:sz w:val="24"/>
          <w:szCs w:val="24"/>
        </w:rPr>
        <w:t>mismatch</w:t>
      </w:r>
      <w:r w:rsidR="006E1FB5">
        <w:rPr>
          <w:rFonts w:ascii="Times New Roman" w:hAnsi="Times New Roman" w:cs="Times New Roman"/>
          <w:sz w:val="24"/>
          <w:szCs w:val="24"/>
        </w:rPr>
        <w:t xml:space="preserve"> exists</w:t>
      </w:r>
      <w:r w:rsidR="00BD3D77">
        <w:rPr>
          <w:rFonts w:ascii="Times New Roman" w:hAnsi="Times New Roman" w:cs="Times New Roman"/>
          <w:sz w:val="24"/>
          <w:szCs w:val="24"/>
        </w:rPr>
        <w:t xml:space="preserve"> between theory and</w:t>
      </w:r>
      <w:r w:rsidR="00A06715">
        <w:rPr>
          <w:rFonts w:ascii="Times New Roman" w:hAnsi="Times New Roman" w:cs="Times New Roman"/>
          <w:sz w:val="24"/>
          <w:szCs w:val="24"/>
        </w:rPr>
        <w:t xml:space="preserve"> much of the</w:t>
      </w:r>
      <w:r w:rsidR="00BD3D77">
        <w:rPr>
          <w:rFonts w:ascii="Times New Roman" w:hAnsi="Times New Roman" w:cs="Times New Roman"/>
          <w:sz w:val="24"/>
          <w:szCs w:val="24"/>
        </w:rPr>
        <w:t xml:space="preserve"> existing research</w:t>
      </w:r>
      <w:r w:rsidR="00C26DFE">
        <w:rPr>
          <w:rFonts w:ascii="Times New Roman" w:hAnsi="Times New Roman" w:cs="Times New Roman"/>
          <w:sz w:val="24"/>
          <w:szCs w:val="24"/>
        </w:rPr>
        <w:t>.</w:t>
      </w:r>
      <w:r w:rsidR="00BD3D77">
        <w:rPr>
          <w:rFonts w:ascii="Times New Roman" w:hAnsi="Times New Roman" w:cs="Times New Roman"/>
          <w:sz w:val="24"/>
          <w:szCs w:val="24"/>
        </w:rPr>
        <w:t xml:space="preserve"> </w:t>
      </w:r>
      <w:r>
        <w:rPr>
          <w:rFonts w:ascii="Times New Roman" w:hAnsi="Times New Roman" w:cs="Times New Roman"/>
          <w:sz w:val="24"/>
          <w:szCs w:val="24"/>
        </w:rPr>
        <w:t xml:space="preserve">Future </w:t>
      </w:r>
      <w:r w:rsidR="006E1FB5">
        <w:rPr>
          <w:rFonts w:ascii="Times New Roman" w:hAnsi="Times New Roman" w:cs="Times New Roman"/>
          <w:sz w:val="24"/>
          <w:szCs w:val="24"/>
        </w:rPr>
        <w:t>investigations could</w:t>
      </w:r>
      <w:r>
        <w:rPr>
          <w:rFonts w:ascii="Times New Roman" w:hAnsi="Times New Roman" w:cs="Times New Roman"/>
          <w:sz w:val="24"/>
          <w:szCs w:val="24"/>
        </w:rPr>
        <w:t xml:space="preserve"> </w:t>
      </w:r>
      <w:r w:rsidR="00D0530D">
        <w:rPr>
          <w:rFonts w:ascii="Times New Roman" w:hAnsi="Times New Roman" w:cs="Times New Roman"/>
          <w:sz w:val="24"/>
          <w:szCs w:val="24"/>
        </w:rPr>
        <w:t xml:space="preserve">increasingly </w:t>
      </w:r>
      <w:r>
        <w:rPr>
          <w:rFonts w:ascii="Times New Roman" w:hAnsi="Times New Roman" w:cs="Times New Roman"/>
          <w:sz w:val="24"/>
          <w:szCs w:val="24"/>
        </w:rPr>
        <w:t xml:space="preserve">incorporate </w:t>
      </w:r>
      <w:r w:rsidR="00D0530D">
        <w:rPr>
          <w:rFonts w:ascii="Times New Roman" w:hAnsi="Times New Roman" w:cs="Times New Roman"/>
          <w:sz w:val="24"/>
          <w:szCs w:val="24"/>
        </w:rPr>
        <w:t>within-person designs</w:t>
      </w:r>
      <w:r w:rsidR="009428AC">
        <w:rPr>
          <w:rFonts w:ascii="Times New Roman" w:hAnsi="Times New Roman" w:cs="Times New Roman"/>
          <w:sz w:val="24"/>
          <w:szCs w:val="24"/>
        </w:rPr>
        <w:t xml:space="preserve"> (e.g., </w:t>
      </w:r>
      <w:r w:rsidR="0080374F">
        <w:rPr>
          <w:rFonts w:ascii="Times New Roman" w:hAnsi="Times New Roman" w:cs="Times New Roman"/>
          <w:sz w:val="24"/>
          <w:szCs w:val="24"/>
        </w:rPr>
        <w:t>e</w:t>
      </w:r>
      <w:r w:rsidR="0080374F" w:rsidRPr="0080374F">
        <w:rPr>
          <w:rFonts w:ascii="Times New Roman" w:hAnsi="Times New Roman" w:cs="Times New Roman"/>
          <w:sz w:val="24"/>
          <w:szCs w:val="24"/>
        </w:rPr>
        <w:t>cological momentary assessments</w:t>
      </w:r>
      <w:r w:rsidR="0080374F">
        <w:rPr>
          <w:rFonts w:ascii="Times New Roman" w:hAnsi="Times New Roman" w:cs="Times New Roman"/>
          <w:sz w:val="24"/>
          <w:szCs w:val="24"/>
        </w:rPr>
        <w:t xml:space="preserve">, </w:t>
      </w:r>
      <w:r w:rsidR="001C6F5B" w:rsidRPr="001C6F5B">
        <w:rPr>
          <w:rFonts w:ascii="Times New Roman" w:hAnsi="Times New Roman" w:cs="Times New Roman"/>
          <w:sz w:val="24"/>
          <w:szCs w:val="24"/>
        </w:rPr>
        <w:t>measurement burst design</w:t>
      </w:r>
      <w:r w:rsidR="001C6F5B">
        <w:rPr>
          <w:rFonts w:ascii="Times New Roman" w:hAnsi="Times New Roman" w:cs="Times New Roman"/>
          <w:sz w:val="24"/>
          <w:szCs w:val="24"/>
        </w:rPr>
        <w:t xml:space="preserve">) </w:t>
      </w:r>
      <w:r>
        <w:rPr>
          <w:rFonts w:ascii="Times New Roman" w:hAnsi="Times New Roman" w:cs="Times New Roman"/>
          <w:sz w:val="24"/>
          <w:szCs w:val="24"/>
        </w:rPr>
        <w:t xml:space="preserve">to </w:t>
      </w:r>
      <w:r w:rsidR="006E1FB5">
        <w:rPr>
          <w:rFonts w:ascii="Times New Roman" w:hAnsi="Times New Roman" w:cs="Times New Roman"/>
          <w:sz w:val="24"/>
          <w:szCs w:val="24"/>
        </w:rPr>
        <w:t xml:space="preserve">address </w:t>
      </w:r>
      <w:r w:rsidR="00D0530D">
        <w:rPr>
          <w:rFonts w:ascii="Times New Roman" w:hAnsi="Times New Roman" w:cs="Times New Roman"/>
          <w:sz w:val="24"/>
          <w:szCs w:val="24"/>
        </w:rPr>
        <w:t>how goal motives contribute to</w:t>
      </w:r>
      <w:r>
        <w:rPr>
          <w:rFonts w:ascii="Times New Roman" w:hAnsi="Times New Roman" w:cs="Times New Roman"/>
          <w:sz w:val="24"/>
          <w:szCs w:val="24"/>
        </w:rPr>
        <w:t xml:space="preserve"> intraindividual variability in goal pursuit</w:t>
      </w:r>
      <w:r w:rsidR="00ED6F89">
        <w:rPr>
          <w:rFonts w:ascii="Times New Roman" w:hAnsi="Times New Roman" w:cs="Times New Roman"/>
          <w:sz w:val="24"/>
          <w:szCs w:val="24"/>
        </w:rPr>
        <w:t>. This</w:t>
      </w:r>
      <w:r w:rsidR="006E1FB5">
        <w:rPr>
          <w:rFonts w:ascii="Times New Roman" w:hAnsi="Times New Roman" w:cs="Times New Roman"/>
          <w:sz w:val="24"/>
          <w:szCs w:val="24"/>
        </w:rPr>
        <w:t xml:space="preserve"> practice</w:t>
      </w:r>
      <w:r w:rsidR="00ED6F89">
        <w:rPr>
          <w:rFonts w:ascii="Times New Roman" w:hAnsi="Times New Roman" w:cs="Times New Roman"/>
          <w:sz w:val="24"/>
          <w:szCs w:val="24"/>
        </w:rPr>
        <w:t xml:space="preserve"> will</w:t>
      </w:r>
      <w:r w:rsidR="00D01844">
        <w:rPr>
          <w:rFonts w:ascii="Times New Roman" w:hAnsi="Times New Roman" w:cs="Times New Roman"/>
          <w:sz w:val="24"/>
          <w:szCs w:val="24"/>
        </w:rPr>
        <w:t xml:space="preserve"> produce</w:t>
      </w:r>
      <w:r w:rsidR="00C26DFE">
        <w:rPr>
          <w:rFonts w:ascii="Times New Roman" w:hAnsi="Times New Roman" w:cs="Times New Roman"/>
          <w:sz w:val="24"/>
          <w:szCs w:val="24"/>
        </w:rPr>
        <w:t xml:space="preserve"> </w:t>
      </w:r>
      <w:r w:rsidR="001713D2">
        <w:rPr>
          <w:rFonts w:ascii="Times New Roman" w:hAnsi="Times New Roman" w:cs="Times New Roman"/>
          <w:sz w:val="24"/>
          <w:szCs w:val="24"/>
        </w:rPr>
        <w:t xml:space="preserve">closer alignment between the SCM and </w:t>
      </w:r>
      <w:r w:rsidR="00ED6F89">
        <w:rPr>
          <w:rFonts w:ascii="Times New Roman" w:hAnsi="Times New Roman" w:cs="Times New Roman"/>
          <w:sz w:val="24"/>
          <w:szCs w:val="24"/>
        </w:rPr>
        <w:t xml:space="preserve">its </w:t>
      </w:r>
      <w:r w:rsidR="001713D2">
        <w:rPr>
          <w:rFonts w:ascii="Times New Roman" w:hAnsi="Times New Roman" w:cs="Times New Roman"/>
          <w:sz w:val="24"/>
          <w:szCs w:val="24"/>
        </w:rPr>
        <w:t>empirical evidence</w:t>
      </w:r>
      <w:r w:rsidR="00ED6F89">
        <w:rPr>
          <w:rFonts w:ascii="Times New Roman" w:hAnsi="Times New Roman" w:cs="Times New Roman"/>
          <w:sz w:val="24"/>
          <w:szCs w:val="24"/>
        </w:rPr>
        <w:t xml:space="preserve"> base</w:t>
      </w:r>
      <w:r>
        <w:rPr>
          <w:rFonts w:ascii="Times New Roman" w:hAnsi="Times New Roman" w:cs="Times New Roman"/>
          <w:sz w:val="24"/>
          <w:szCs w:val="24"/>
        </w:rPr>
        <w:t>.</w:t>
      </w:r>
    </w:p>
    <w:p w14:paraId="37E6BD10" w14:textId="04AFCAEB" w:rsidR="000C42CA" w:rsidRPr="00B07CA3" w:rsidRDefault="000C42CA" w:rsidP="00903E9A">
      <w:pPr>
        <w:spacing w:after="0" w:line="480" w:lineRule="exact"/>
        <w:rPr>
          <w:rFonts w:ascii="Times New Roman" w:hAnsi="Times New Roman" w:cs="Times New Roman"/>
          <w:b/>
          <w:bCs/>
          <w:sz w:val="24"/>
          <w:szCs w:val="24"/>
        </w:rPr>
      </w:pPr>
      <w:r>
        <w:rPr>
          <w:rFonts w:ascii="Times New Roman" w:hAnsi="Times New Roman" w:cs="Times New Roman"/>
          <w:b/>
          <w:bCs/>
          <w:sz w:val="24"/>
          <w:szCs w:val="24"/>
        </w:rPr>
        <w:t>Limitations</w:t>
      </w:r>
    </w:p>
    <w:p w14:paraId="7FC4ECFD" w14:textId="5AAD2960" w:rsidR="008616BE" w:rsidRPr="008A7AB8" w:rsidRDefault="006E1FB5" w:rsidP="00903E9A">
      <w:pPr>
        <w:spacing w:after="0" w:line="480" w:lineRule="exact"/>
        <w:ind w:firstLine="720"/>
        <w:rPr>
          <w:rFonts w:ascii="Times New Roman" w:hAnsi="Times New Roman" w:cs="Times New Roman"/>
          <w:sz w:val="24"/>
          <w:szCs w:val="24"/>
          <w:lang w:val="tr-TR"/>
        </w:rPr>
      </w:pPr>
      <w:r>
        <w:rPr>
          <w:rFonts w:ascii="Times New Roman" w:hAnsi="Times New Roman" w:cs="Times New Roman"/>
          <w:sz w:val="24"/>
          <w:szCs w:val="24"/>
        </w:rPr>
        <w:t xml:space="preserve">Our meta-analysis has </w:t>
      </w:r>
      <w:r w:rsidR="0062210E">
        <w:rPr>
          <w:rFonts w:ascii="Times New Roman" w:hAnsi="Times New Roman" w:cs="Times New Roman"/>
          <w:sz w:val="24"/>
          <w:szCs w:val="24"/>
        </w:rPr>
        <w:t>limitations</w:t>
      </w:r>
      <w:r w:rsidR="00121937">
        <w:rPr>
          <w:rFonts w:ascii="Times New Roman" w:hAnsi="Times New Roman" w:cs="Times New Roman"/>
          <w:sz w:val="24"/>
          <w:szCs w:val="24"/>
        </w:rPr>
        <w:t>.</w:t>
      </w:r>
      <w:r w:rsidR="00EC663D">
        <w:rPr>
          <w:rFonts w:ascii="Times New Roman" w:hAnsi="Times New Roman" w:cs="Times New Roman"/>
          <w:sz w:val="24"/>
          <w:szCs w:val="24"/>
        </w:rPr>
        <w:t xml:space="preserve"> </w:t>
      </w:r>
      <w:r w:rsidR="00BB0C1F">
        <w:rPr>
          <w:rFonts w:ascii="Times New Roman" w:hAnsi="Times New Roman" w:cs="Times New Roman"/>
          <w:sz w:val="24"/>
          <w:szCs w:val="24"/>
        </w:rPr>
        <w:t>First, w</w:t>
      </w:r>
      <w:r w:rsidR="006602D8">
        <w:rPr>
          <w:rFonts w:ascii="Times New Roman" w:hAnsi="Times New Roman" w:cs="Times New Roman"/>
          <w:sz w:val="24"/>
          <w:szCs w:val="24"/>
        </w:rPr>
        <w:t xml:space="preserve">e were </w:t>
      </w:r>
      <w:r w:rsidR="005D3F21">
        <w:rPr>
          <w:rFonts w:ascii="Times New Roman" w:hAnsi="Times New Roman" w:cs="Times New Roman"/>
          <w:sz w:val="24"/>
          <w:szCs w:val="24"/>
        </w:rPr>
        <w:t>un</w:t>
      </w:r>
      <w:r w:rsidR="006602D8">
        <w:rPr>
          <w:rFonts w:ascii="Times New Roman" w:hAnsi="Times New Roman" w:cs="Times New Roman"/>
          <w:sz w:val="24"/>
          <w:szCs w:val="24"/>
        </w:rPr>
        <w:t>able to test the interaction between self-concordance and goal attainment</w:t>
      </w:r>
      <w:r w:rsidR="00BB0C1F">
        <w:rPr>
          <w:rFonts w:ascii="Times New Roman" w:hAnsi="Times New Roman" w:cs="Times New Roman"/>
          <w:sz w:val="24"/>
          <w:szCs w:val="24"/>
        </w:rPr>
        <w:t xml:space="preserve"> postulated in the original SCM</w:t>
      </w:r>
      <w:r>
        <w:rPr>
          <w:rFonts w:ascii="Times New Roman" w:hAnsi="Times New Roman" w:cs="Times New Roman"/>
          <w:sz w:val="24"/>
          <w:szCs w:val="24"/>
        </w:rPr>
        <w:t xml:space="preserve"> due to</w:t>
      </w:r>
      <w:r w:rsidR="00C93FDD">
        <w:rPr>
          <w:rFonts w:ascii="Times New Roman" w:hAnsi="Times New Roman" w:cs="Times New Roman"/>
          <w:sz w:val="24"/>
          <w:szCs w:val="24"/>
        </w:rPr>
        <w:t xml:space="preserve"> unavailability </w:t>
      </w:r>
      <w:r w:rsidR="00BB0C1F">
        <w:rPr>
          <w:rFonts w:ascii="Times New Roman" w:hAnsi="Times New Roman" w:cs="Times New Roman"/>
          <w:sz w:val="24"/>
          <w:szCs w:val="24"/>
        </w:rPr>
        <w:t>of</w:t>
      </w:r>
      <w:r w:rsidR="00C93FDD">
        <w:rPr>
          <w:rFonts w:ascii="Times New Roman" w:hAnsi="Times New Roman" w:cs="Times New Roman"/>
          <w:sz w:val="24"/>
          <w:szCs w:val="24"/>
        </w:rPr>
        <w:t xml:space="preserve"> relevant</w:t>
      </w:r>
      <w:r w:rsidR="00BB0C1F">
        <w:rPr>
          <w:rFonts w:ascii="Times New Roman" w:hAnsi="Times New Roman" w:cs="Times New Roman"/>
          <w:sz w:val="24"/>
          <w:szCs w:val="24"/>
        </w:rPr>
        <w:t xml:space="preserve"> studies</w:t>
      </w:r>
      <w:r w:rsidR="006602D8">
        <w:rPr>
          <w:rFonts w:ascii="Times New Roman" w:hAnsi="Times New Roman" w:cs="Times New Roman"/>
          <w:sz w:val="24"/>
          <w:szCs w:val="24"/>
        </w:rPr>
        <w:t>.</w:t>
      </w:r>
      <w:r w:rsidR="00BB0C1F">
        <w:rPr>
          <w:rFonts w:ascii="Times New Roman" w:hAnsi="Times New Roman" w:cs="Times New Roman"/>
          <w:sz w:val="24"/>
          <w:szCs w:val="24"/>
        </w:rPr>
        <w:t xml:space="preserve"> </w:t>
      </w:r>
      <w:r w:rsidR="00C93FDD">
        <w:rPr>
          <w:rFonts w:ascii="Times New Roman" w:hAnsi="Times New Roman" w:cs="Times New Roman"/>
          <w:sz w:val="24"/>
          <w:szCs w:val="24"/>
        </w:rPr>
        <w:t>We thus cannot determine w</w:t>
      </w:r>
      <w:r w:rsidR="00BB0C1F">
        <w:rPr>
          <w:rFonts w:ascii="Times New Roman" w:hAnsi="Times New Roman" w:cs="Times New Roman"/>
          <w:sz w:val="24"/>
          <w:szCs w:val="24"/>
        </w:rPr>
        <w:t xml:space="preserve">hether this interaction was tested but </w:t>
      </w:r>
      <w:r w:rsidR="00C93FDD">
        <w:rPr>
          <w:rFonts w:ascii="Times New Roman" w:hAnsi="Times New Roman" w:cs="Times New Roman"/>
          <w:sz w:val="24"/>
          <w:szCs w:val="24"/>
        </w:rPr>
        <w:t>remained unre</w:t>
      </w:r>
      <w:r w:rsidR="00BB0C1F">
        <w:rPr>
          <w:rFonts w:ascii="Times New Roman" w:hAnsi="Times New Roman" w:cs="Times New Roman"/>
          <w:sz w:val="24"/>
          <w:szCs w:val="24"/>
        </w:rPr>
        <w:t xml:space="preserve">ported because it was </w:t>
      </w:r>
      <w:r w:rsidR="00C93FDD">
        <w:rPr>
          <w:rFonts w:ascii="Times New Roman" w:hAnsi="Times New Roman" w:cs="Times New Roman"/>
          <w:sz w:val="24"/>
          <w:szCs w:val="24"/>
        </w:rPr>
        <w:t>null</w:t>
      </w:r>
      <w:r w:rsidR="00BB0C1F">
        <w:rPr>
          <w:rFonts w:ascii="Times New Roman" w:hAnsi="Times New Roman" w:cs="Times New Roman"/>
          <w:sz w:val="24"/>
          <w:szCs w:val="24"/>
        </w:rPr>
        <w:t xml:space="preserve">. </w:t>
      </w:r>
      <w:r w:rsidR="00C33C78">
        <w:rPr>
          <w:rFonts w:ascii="Times New Roman" w:hAnsi="Times New Roman" w:cs="Times New Roman"/>
          <w:sz w:val="24"/>
          <w:szCs w:val="24"/>
        </w:rPr>
        <w:t>T</w:t>
      </w:r>
      <w:r w:rsidR="00AC732A">
        <w:rPr>
          <w:rFonts w:ascii="Times New Roman" w:hAnsi="Times New Roman" w:cs="Times New Roman"/>
          <w:sz w:val="24"/>
          <w:szCs w:val="24"/>
        </w:rPr>
        <w:t xml:space="preserve">here are </w:t>
      </w:r>
      <w:r w:rsidR="00C93A95">
        <w:rPr>
          <w:rFonts w:ascii="Times New Roman" w:hAnsi="Times New Roman" w:cs="Times New Roman"/>
          <w:sz w:val="24"/>
          <w:szCs w:val="24"/>
        </w:rPr>
        <w:t xml:space="preserve">only </w:t>
      </w:r>
      <w:r w:rsidR="008017E8">
        <w:rPr>
          <w:rFonts w:ascii="Times New Roman" w:hAnsi="Times New Roman" w:cs="Times New Roman"/>
          <w:sz w:val="24"/>
          <w:szCs w:val="24"/>
        </w:rPr>
        <w:t>a few</w:t>
      </w:r>
      <w:r w:rsidR="00AC732A">
        <w:rPr>
          <w:rFonts w:ascii="Times New Roman" w:hAnsi="Times New Roman" w:cs="Times New Roman"/>
          <w:sz w:val="24"/>
          <w:szCs w:val="24"/>
        </w:rPr>
        <w:t xml:space="preserve"> studies that </w:t>
      </w:r>
      <w:r w:rsidR="003711F2">
        <w:rPr>
          <w:rFonts w:ascii="Times New Roman" w:hAnsi="Times New Roman" w:cs="Times New Roman"/>
          <w:sz w:val="24"/>
          <w:szCs w:val="24"/>
        </w:rPr>
        <w:t>tested this interaction</w:t>
      </w:r>
      <w:r w:rsidR="00C93FDD">
        <w:rPr>
          <w:rFonts w:ascii="Times New Roman" w:hAnsi="Times New Roman" w:cs="Times New Roman"/>
          <w:sz w:val="24"/>
          <w:szCs w:val="24"/>
        </w:rPr>
        <w:t>,</w:t>
      </w:r>
      <w:r>
        <w:rPr>
          <w:rFonts w:ascii="Times New Roman" w:hAnsi="Times New Roman" w:cs="Times New Roman"/>
          <w:sz w:val="24"/>
          <w:szCs w:val="24"/>
        </w:rPr>
        <w:t xml:space="preserve"> </w:t>
      </w:r>
      <w:r w:rsidR="000E4779">
        <w:rPr>
          <w:rFonts w:ascii="Times New Roman" w:hAnsi="Times New Roman" w:cs="Times New Roman"/>
          <w:sz w:val="24"/>
          <w:szCs w:val="24"/>
        </w:rPr>
        <w:t xml:space="preserve">with </w:t>
      </w:r>
      <w:r w:rsidR="008017E8">
        <w:rPr>
          <w:rFonts w:ascii="Times New Roman" w:hAnsi="Times New Roman" w:cs="Times New Roman"/>
          <w:sz w:val="24"/>
          <w:szCs w:val="24"/>
        </w:rPr>
        <w:t xml:space="preserve">mixed </w:t>
      </w:r>
      <w:r w:rsidR="00AC732A">
        <w:rPr>
          <w:rFonts w:ascii="Times New Roman" w:hAnsi="Times New Roman" w:cs="Times New Roman"/>
          <w:sz w:val="24"/>
          <w:szCs w:val="24"/>
        </w:rPr>
        <w:t>results</w:t>
      </w:r>
      <w:r w:rsidR="00112560">
        <w:rPr>
          <w:rFonts w:ascii="Times New Roman" w:hAnsi="Times New Roman" w:cs="Times New Roman"/>
          <w:sz w:val="24"/>
          <w:szCs w:val="24"/>
        </w:rPr>
        <w:t xml:space="preserve"> </w:t>
      </w:r>
      <w:r w:rsidR="00112560" w:rsidRPr="00112560">
        <w:rPr>
          <w:rFonts w:ascii="Times New Roman" w:hAnsi="Times New Roman" w:cs="Times New Roman"/>
          <w:sz w:val="24"/>
          <w:szCs w:val="24"/>
        </w:rPr>
        <w:t>(Bahrami &amp; Cranney, 2017; Gibbs, 2017; Sheldon &amp; Elliot, 1999; Werner &amp; Milyavskaya, 2018)</w:t>
      </w:r>
      <w:r w:rsidR="003711F2">
        <w:rPr>
          <w:rFonts w:ascii="Times New Roman" w:hAnsi="Times New Roman" w:cs="Times New Roman"/>
          <w:sz w:val="24"/>
          <w:szCs w:val="24"/>
        </w:rPr>
        <w:t>.</w:t>
      </w:r>
      <w:r w:rsidR="007F2332">
        <w:rPr>
          <w:rFonts w:ascii="Times New Roman" w:hAnsi="Times New Roman" w:cs="Times New Roman"/>
          <w:sz w:val="24"/>
          <w:szCs w:val="24"/>
        </w:rPr>
        <w:t xml:space="preserve"> Obviously, </w:t>
      </w:r>
      <w:r>
        <w:rPr>
          <w:rFonts w:ascii="Times New Roman" w:hAnsi="Times New Roman" w:cs="Times New Roman"/>
          <w:sz w:val="24"/>
          <w:szCs w:val="24"/>
        </w:rPr>
        <w:t>future</w:t>
      </w:r>
      <w:r w:rsidR="00FB371C">
        <w:rPr>
          <w:rFonts w:ascii="Times New Roman" w:hAnsi="Times New Roman" w:cs="Times New Roman"/>
          <w:sz w:val="24"/>
          <w:szCs w:val="24"/>
        </w:rPr>
        <w:t xml:space="preserve"> </w:t>
      </w:r>
      <w:r w:rsidR="007F2332">
        <w:rPr>
          <w:rFonts w:ascii="Times New Roman" w:hAnsi="Times New Roman" w:cs="Times New Roman"/>
          <w:sz w:val="24"/>
          <w:szCs w:val="24"/>
        </w:rPr>
        <w:t>research</w:t>
      </w:r>
      <w:r w:rsidR="00C93FDD">
        <w:rPr>
          <w:rFonts w:ascii="Times New Roman" w:hAnsi="Times New Roman" w:cs="Times New Roman"/>
          <w:sz w:val="24"/>
          <w:szCs w:val="24"/>
        </w:rPr>
        <w:t xml:space="preserve"> will do well </w:t>
      </w:r>
      <w:r w:rsidR="007F2332">
        <w:rPr>
          <w:rFonts w:ascii="Times New Roman" w:hAnsi="Times New Roman" w:cs="Times New Roman"/>
          <w:sz w:val="24"/>
          <w:szCs w:val="24"/>
        </w:rPr>
        <w:t xml:space="preserve">to test this </w:t>
      </w:r>
      <w:r w:rsidR="00C93FDD">
        <w:rPr>
          <w:rFonts w:ascii="Times New Roman" w:hAnsi="Times New Roman" w:cs="Times New Roman"/>
          <w:sz w:val="24"/>
          <w:szCs w:val="24"/>
        </w:rPr>
        <w:t xml:space="preserve">SCM </w:t>
      </w:r>
      <w:r w:rsidR="000640FB">
        <w:rPr>
          <w:rFonts w:ascii="Times New Roman" w:hAnsi="Times New Roman" w:cs="Times New Roman"/>
          <w:sz w:val="24"/>
          <w:szCs w:val="24"/>
        </w:rPr>
        <w:t>proposition</w:t>
      </w:r>
      <w:r w:rsidR="008F5E92">
        <w:rPr>
          <w:rFonts w:ascii="Times New Roman" w:hAnsi="Times New Roman" w:cs="Times New Roman"/>
          <w:sz w:val="24"/>
          <w:szCs w:val="24"/>
        </w:rPr>
        <w:t>.</w:t>
      </w:r>
      <w:r w:rsidR="007F2332">
        <w:rPr>
          <w:rFonts w:ascii="Times New Roman" w:hAnsi="Times New Roman" w:cs="Times New Roman"/>
          <w:sz w:val="24"/>
          <w:szCs w:val="24"/>
        </w:rPr>
        <w:t xml:space="preserve"> </w:t>
      </w:r>
      <w:r w:rsidR="00493B4C">
        <w:rPr>
          <w:rFonts w:ascii="Times New Roman" w:hAnsi="Times New Roman" w:cs="Times New Roman"/>
          <w:sz w:val="24"/>
          <w:szCs w:val="24"/>
        </w:rPr>
        <w:t xml:space="preserve">Second, </w:t>
      </w:r>
      <w:r>
        <w:rPr>
          <w:rFonts w:ascii="Times New Roman" w:hAnsi="Times New Roman" w:cs="Times New Roman"/>
          <w:sz w:val="24"/>
          <w:szCs w:val="24"/>
        </w:rPr>
        <w:t>our</w:t>
      </w:r>
      <w:r w:rsidR="00055C93">
        <w:rPr>
          <w:rFonts w:ascii="Times New Roman" w:hAnsi="Times New Roman" w:cs="Times New Roman"/>
          <w:sz w:val="24"/>
          <w:szCs w:val="24"/>
        </w:rPr>
        <w:t xml:space="preserve"> meta-analysis </w:t>
      </w:r>
      <w:r w:rsidR="00C93FDD">
        <w:rPr>
          <w:rFonts w:ascii="Times New Roman" w:hAnsi="Times New Roman" w:cs="Times New Roman"/>
          <w:sz w:val="24"/>
          <w:szCs w:val="24"/>
        </w:rPr>
        <w:t xml:space="preserve">was </w:t>
      </w:r>
      <w:r w:rsidR="00055C93">
        <w:rPr>
          <w:rFonts w:ascii="Times New Roman" w:hAnsi="Times New Roman" w:cs="Times New Roman"/>
          <w:sz w:val="24"/>
          <w:szCs w:val="24"/>
        </w:rPr>
        <w:t xml:space="preserve">based on </w:t>
      </w:r>
      <w:r w:rsidR="008F4CFB">
        <w:rPr>
          <w:rFonts w:ascii="Times New Roman" w:hAnsi="Times New Roman" w:cs="Times New Roman"/>
          <w:sz w:val="24"/>
          <w:szCs w:val="24"/>
        </w:rPr>
        <w:t xml:space="preserve">primarily </w:t>
      </w:r>
      <w:r w:rsidR="00055C93">
        <w:rPr>
          <w:rFonts w:ascii="Times New Roman" w:hAnsi="Times New Roman" w:cs="Times New Roman"/>
          <w:sz w:val="24"/>
          <w:szCs w:val="24"/>
        </w:rPr>
        <w:t>correlational effect sizes</w:t>
      </w:r>
      <w:r w:rsidR="00493B4C">
        <w:rPr>
          <w:rFonts w:ascii="Times New Roman" w:hAnsi="Times New Roman" w:cs="Times New Roman"/>
          <w:sz w:val="24"/>
          <w:szCs w:val="24"/>
        </w:rPr>
        <w:t>,</w:t>
      </w:r>
      <w:r w:rsidR="00055C93">
        <w:rPr>
          <w:rFonts w:ascii="Times New Roman" w:hAnsi="Times New Roman" w:cs="Times New Roman"/>
          <w:sz w:val="24"/>
          <w:szCs w:val="24"/>
        </w:rPr>
        <w:t xml:space="preserve"> which limits </w:t>
      </w:r>
      <w:r w:rsidR="008F4CFB">
        <w:rPr>
          <w:rFonts w:ascii="Times New Roman" w:hAnsi="Times New Roman" w:cs="Times New Roman"/>
          <w:sz w:val="24"/>
          <w:szCs w:val="24"/>
        </w:rPr>
        <w:t xml:space="preserve">understanding </w:t>
      </w:r>
      <w:r>
        <w:rPr>
          <w:rFonts w:ascii="Times New Roman" w:hAnsi="Times New Roman" w:cs="Times New Roman"/>
          <w:sz w:val="24"/>
          <w:szCs w:val="24"/>
        </w:rPr>
        <w:t xml:space="preserve">of </w:t>
      </w:r>
      <w:r w:rsidR="00055C93">
        <w:rPr>
          <w:rFonts w:ascii="Times New Roman" w:hAnsi="Times New Roman" w:cs="Times New Roman"/>
          <w:sz w:val="24"/>
          <w:szCs w:val="24"/>
        </w:rPr>
        <w:t>the direction of effects</w:t>
      </w:r>
      <w:r w:rsidR="008F4CFB">
        <w:rPr>
          <w:rFonts w:ascii="Times New Roman" w:hAnsi="Times New Roman" w:cs="Times New Roman"/>
          <w:sz w:val="24"/>
          <w:szCs w:val="24"/>
        </w:rPr>
        <w:t xml:space="preserve"> among the examined variables</w:t>
      </w:r>
      <w:r w:rsidR="00055C93">
        <w:rPr>
          <w:rFonts w:ascii="Times New Roman" w:hAnsi="Times New Roman" w:cs="Times New Roman"/>
          <w:sz w:val="24"/>
          <w:szCs w:val="24"/>
        </w:rPr>
        <w:t>.</w:t>
      </w:r>
      <w:r w:rsidR="00505F7F">
        <w:rPr>
          <w:rFonts w:ascii="Times New Roman" w:hAnsi="Times New Roman" w:cs="Times New Roman"/>
          <w:sz w:val="24"/>
          <w:szCs w:val="24"/>
        </w:rPr>
        <w:t xml:space="preserve"> Although our models, and indeed the original SCM, allude to a </w:t>
      </w:r>
      <w:r w:rsidR="00B47D37">
        <w:rPr>
          <w:rFonts w:ascii="Times New Roman" w:hAnsi="Times New Roman" w:cs="Times New Roman"/>
          <w:sz w:val="24"/>
          <w:szCs w:val="24"/>
        </w:rPr>
        <w:t>generative</w:t>
      </w:r>
      <w:r w:rsidR="00505F7F">
        <w:rPr>
          <w:rFonts w:ascii="Times New Roman" w:hAnsi="Times New Roman" w:cs="Times New Roman"/>
          <w:sz w:val="24"/>
          <w:szCs w:val="24"/>
        </w:rPr>
        <w:t xml:space="preserve"> pathway from motives to well</w:t>
      </w:r>
      <w:r w:rsidR="0018532C">
        <w:rPr>
          <w:rFonts w:ascii="Times New Roman" w:hAnsi="Times New Roman" w:cs="Times New Roman"/>
          <w:sz w:val="24"/>
          <w:szCs w:val="24"/>
        </w:rPr>
        <w:t>-</w:t>
      </w:r>
      <w:r w:rsidR="00505F7F">
        <w:rPr>
          <w:rFonts w:ascii="Times New Roman" w:hAnsi="Times New Roman" w:cs="Times New Roman"/>
          <w:sz w:val="24"/>
          <w:szCs w:val="24"/>
        </w:rPr>
        <w:t xml:space="preserve">being, we </w:t>
      </w:r>
      <w:r w:rsidR="00C93FDD">
        <w:rPr>
          <w:rFonts w:ascii="Times New Roman" w:hAnsi="Times New Roman" w:cs="Times New Roman"/>
          <w:sz w:val="24"/>
          <w:szCs w:val="24"/>
        </w:rPr>
        <w:t>cannot assume</w:t>
      </w:r>
      <w:r w:rsidR="00505F7F">
        <w:rPr>
          <w:rFonts w:ascii="Times New Roman" w:hAnsi="Times New Roman" w:cs="Times New Roman"/>
          <w:sz w:val="24"/>
          <w:szCs w:val="24"/>
        </w:rPr>
        <w:t xml:space="preserve"> causality </w:t>
      </w:r>
      <w:r w:rsidR="00B47D37">
        <w:rPr>
          <w:rFonts w:ascii="Times New Roman" w:hAnsi="Times New Roman" w:cs="Times New Roman"/>
          <w:sz w:val="24"/>
          <w:szCs w:val="24"/>
        </w:rPr>
        <w:t>in the absence of comprehensive</w:t>
      </w:r>
      <w:r w:rsidR="00505F7F">
        <w:rPr>
          <w:rFonts w:ascii="Times New Roman" w:hAnsi="Times New Roman" w:cs="Times New Roman"/>
          <w:sz w:val="24"/>
          <w:szCs w:val="24"/>
        </w:rPr>
        <w:t xml:space="preserve"> </w:t>
      </w:r>
      <w:r w:rsidR="00D02285">
        <w:rPr>
          <w:rFonts w:ascii="Times New Roman" w:hAnsi="Times New Roman" w:cs="Times New Roman"/>
          <w:sz w:val="24"/>
          <w:szCs w:val="24"/>
        </w:rPr>
        <w:t>experimental and longitudinal evidence.</w:t>
      </w:r>
      <w:r w:rsidR="00505F7F">
        <w:rPr>
          <w:rFonts w:ascii="Times New Roman" w:hAnsi="Times New Roman" w:cs="Times New Roman"/>
          <w:sz w:val="24"/>
          <w:szCs w:val="24"/>
        </w:rPr>
        <w:t xml:space="preserve"> </w:t>
      </w:r>
      <w:r w:rsidR="0045516A">
        <w:rPr>
          <w:rFonts w:ascii="Times New Roman" w:hAnsi="Times New Roman" w:cs="Times New Roman"/>
          <w:sz w:val="24"/>
          <w:szCs w:val="24"/>
        </w:rPr>
        <w:t xml:space="preserve">Third, </w:t>
      </w:r>
      <w:r w:rsidR="00C93FDD">
        <w:rPr>
          <w:rFonts w:ascii="Times New Roman" w:hAnsi="Times New Roman" w:cs="Times New Roman"/>
          <w:sz w:val="24"/>
          <w:szCs w:val="24"/>
        </w:rPr>
        <w:t xml:space="preserve">we based </w:t>
      </w:r>
      <w:r w:rsidR="0045516A">
        <w:rPr>
          <w:rFonts w:ascii="Times New Roman" w:hAnsi="Times New Roman" w:cs="Times New Roman"/>
          <w:sz w:val="24"/>
          <w:szCs w:val="24"/>
        </w:rPr>
        <w:t xml:space="preserve">some of the </w:t>
      </w:r>
      <w:r w:rsidR="00850EF9">
        <w:rPr>
          <w:rFonts w:ascii="Times New Roman" w:hAnsi="Times New Roman" w:cs="Times New Roman"/>
          <w:sz w:val="24"/>
          <w:szCs w:val="24"/>
        </w:rPr>
        <w:t xml:space="preserve">associations computed for the model pathways on </w:t>
      </w:r>
      <w:r w:rsidR="00106106">
        <w:rPr>
          <w:rFonts w:ascii="Times New Roman" w:hAnsi="Times New Roman" w:cs="Times New Roman"/>
          <w:sz w:val="24"/>
          <w:szCs w:val="24"/>
        </w:rPr>
        <w:t>fewer effect sizes, especially</w:t>
      </w:r>
      <w:r w:rsidR="00C93FDD">
        <w:rPr>
          <w:rFonts w:ascii="Times New Roman" w:hAnsi="Times New Roman" w:cs="Times New Roman"/>
          <w:sz w:val="24"/>
          <w:szCs w:val="24"/>
        </w:rPr>
        <w:t xml:space="preserve"> those</w:t>
      </w:r>
      <w:r w:rsidR="00106106">
        <w:rPr>
          <w:rFonts w:ascii="Times New Roman" w:hAnsi="Times New Roman" w:cs="Times New Roman"/>
          <w:sz w:val="24"/>
          <w:szCs w:val="24"/>
        </w:rPr>
        <w:t xml:space="preserve"> between </w:t>
      </w:r>
      <w:r w:rsidR="008B5267">
        <w:rPr>
          <w:rFonts w:ascii="Times New Roman" w:hAnsi="Times New Roman" w:cs="Times New Roman"/>
          <w:sz w:val="24"/>
          <w:szCs w:val="24"/>
        </w:rPr>
        <w:t xml:space="preserve">“dark side” variables. </w:t>
      </w:r>
      <w:r w:rsidR="005E2CA1">
        <w:rPr>
          <w:rFonts w:ascii="Times New Roman" w:hAnsi="Times New Roman" w:cs="Times New Roman"/>
          <w:sz w:val="24"/>
          <w:szCs w:val="24"/>
        </w:rPr>
        <w:t>T</w:t>
      </w:r>
      <w:r w:rsidR="00324AB4">
        <w:rPr>
          <w:rFonts w:ascii="Times New Roman" w:hAnsi="Times New Roman" w:cs="Times New Roman"/>
          <w:sz w:val="24"/>
          <w:szCs w:val="24"/>
        </w:rPr>
        <w:t xml:space="preserve">he confidence intervals for these associations were </w:t>
      </w:r>
      <w:r w:rsidR="00A23E11">
        <w:rPr>
          <w:rFonts w:ascii="Times New Roman" w:hAnsi="Times New Roman" w:cs="Times New Roman"/>
          <w:sz w:val="24"/>
          <w:szCs w:val="24"/>
        </w:rPr>
        <w:t>wider</w:t>
      </w:r>
      <w:r w:rsidR="00C93FDD">
        <w:rPr>
          <w:rFonts w:ascii="Times New Roman" w:hAnsi="Times New Roman" w:cs="Times New Roman"/>
          <w:sz w:val="24"/>
          <w:szCs w:val="24"/>
        </w:rPr>
        <w:t>,</w:t>
      </w:r>
      <w:r w:rsidR="00782088">
        <w:rPr>
          <w:rFonts w:ascii="Times New Roman" w:hAnsi="Times New Roman" w:cs="Times New Roman"/>
          <w:sz w:val="24"/>
          <w:szCs w:val="24"/>
        </w:rPr>
        <w:t xml:space="preserve"> </w:t>
      </w:r>
      <w:r w:rsidR="00B21405">
        <w:rPr>
          <w:rFonts w:ascii="Times New Roman" w:hAnsi="Times New Roman" w:cs="Times New Roman"/>
          <w:sz w:val="24"/>
          <w:szCs w:val="24"/>
        </w:rPr>
        <w:t>constrain</w:t>
      </w:r>
      <w:r w:rsidR="00C93FDD">
        <w:rPr>
          <w:rFonts w:ascii="Times New Roman" w:hAnsi="Times New Roman" w:cs="Times New Roman"/>
          <w:sz w:val="24"/>
          <w:szCs w:val="24"/>
        </w:rPr>
        <w:t>ing</w:t>
      </w:r>
      <w:r w:rsidR="00782088">
        <w:rPr>
          <w:rFonts w:ascii="Times New Roman" w:hAnsi="Times New Roman" w:cs="Times New Roman"/>
          <w:sz w:val="24"/>
          <w:szCs w:val="24"/>
        </w:rPr>
        <w:t xml:space="preserve"> </w:t>
      </w:r>
      <w:r w:rsidR="00500379">
        <w:rPr>
          <w:rFonts w:ascii="Times New Roman" w:hAnsi="Times New Roman" w:cs="Times New Roman"/>
          <w:sz w:val="24"/>
          <w:szCs w:val="24"/>
        </w:rPr>
        <w:t>precise</w:t>
      </w:r>
      <w:r w:rsidR="00B21405">
        <w:rPr>
          <w:rFonts w:ascii="Times New Roman" w:hAnsi="Times New Roman" w:cs="Times New Roman"/>
          <w:sz w:val="24"/>
          <w:szCs w:val="24"/>
        </w:rPr>
        <w:t xml:space="preserve"> </w:t>
      </w:r>
      <w:r w:rsidR="00500379">
        <w:rPr>
          <w:rFonts w:ascii="Times New Roman" w:hAnsi="Times New Roman" w:cs="Times New Roman"/>
          <w:sz w:val="24"/>
          <w:szCs w:val="24"/>
        </w:rPr>
        <w:t>estimati</w:t>
      </w:r>
      <w:r w:rsidR="00B21405">
        <w:rPr>
          <w:rFonts w:ascii="Times New Roman" w:hAnsi="Times New Roman" w:cs="Times New Roman"/>
          <w:sz w:val="24"/>
          <w:szCs w:val="24"/>
        </w:rPr>
        <w:t>on.</w:t>
      </w:r>
      <w:r w:rsidR="00085B7A" w:rsidRPr="00085B7A">
        <w:rPr>
          <w:rFonts w:ascii="Times New Roman" w:hAnsi="Times New Roman" w:cs="Times New Roman"/>
          <w:sz w:val="24"/>
          <w:szCs w:val="24"/>
        </w:rPr>
        <w:t xml:space="preserve"> </w:t>
      </w:r>
      <w:r w:rsidR="00085B7A">
        <w:rPr>
          <w:rFonts w:ascii="Times New Roman" w:hAnsi="Times New Roman" w:cs="Times New Roman"/>
          <w:sz w:val="24"/>
          <w:szCs w:val="24"/>
        </w:rPr>
        <w:t>Fourth,</w:t>
      </w:r>
      <w:r w:rsidR="00E41068">
        <w:rPr>
          <w:rFonts w:ascii="Times New Roman" w:hAnsi="Times New Roman" w:cs="Times New Roman"/>
          <w:sz w:val="24"/>
          <w:szCs w:val="24"/>
        </w:rPr>
        <w:t xml:space="preserve"> </w:t>
      </w:r>
      <w:r w:rsidR="00380C9B">
        <w:rPr>
          <w:rFonts w:ascii="Times New Roman" w:hAnsi="Times New Roman" w:cs="Times New Roman"/>
          <w:sz w:val="24"/>
          <w:szCs w:val="24"/>
        </w:rPr>
        <w:t xml:space="preserve">we </w:t>
      </w:r>
      <w:r w:rsidR="009A08F6">
        <w:rPr>
          <w:rFonts w:ascii="Times New Roman" w:hAnsi="Times New Roman" w:cs="Times New Roman"/>
          <w:sz w:val="24"/>
          <w:szCs w:val="24"/>
        </w:rPr>
        <w:t xml:space="preserve">used </w:t>
      </w:r>
      <w:r w:rsidR="002B3320">
        <w:rPr>
          <w:rFonts w:ascii="Times New Roman" w:hAnsi="Times New Roman" w:cs="Times New Roman"/>
          <w:sz w:val="24"/>
          <w:szCs w:val="24"/>
        </w:rPr>
        <w:t>available evidence</w:t>
      </w:r>
      <w:r w:rsidR="00E52B9D">
        <w:rPr>
          <w:rFonts w:ascii="Times New Roman" w:hAnsi="Times New Roman" w:cs="Times New Roman"/>
          <w:sz w:val="24"/>
          <w:szCs w:val="24"/>
        </w:rPr>
        <w:t xml:space="preserve"> from the primary studies</w:t>
      </w:r>
      <w:r w:rsidR="00292542">
        <w:rPr>
          <w:rFonts w:ascii="Times New Roman" w:hAnsi="Times New Roman" w:cs="Times New Roman"/>
          <w:sz w:val="24"/>
          <w:szCs w:val="24"/>
        </w:rPr>
        <w:t xml:space="preserve"> to label diverse antecedents and goal regulation variables as adaptive or maladaptive</w:t>
      </w:r>
      <w:r w:rsidR="002B3320">
        <w:rPr>
          <w:rFonts w:ascii="Times New Roman" w:hAnsi="Times New Roman" w:cs="Times New Roman"/>
          <w:sz w:val="24"/>
          <w:szCs w:val="24"/>
        </w:rPr>
        <w:t>.</w:t>
      </w:r>
      <w:r w:rsidR="00292542">
        <w:rPr>
          <w:rFonts w:ascii="Times New Roman" w:hAnsi="Times New Roman" w:cs="Times New Roman"/>
          <w:sz w:val="24"/>
          <w:szCs w:val="24"/>
        </w:rPr>
        <w:t xml:space="preserve"> Our decision was pragmatic</w:t>
      </w:r>
      <w:r w:rsidR="00C411FA">
        <w:rPr>
          <w:rFonts w:ascii="Times New Roman" w:hAnsi="Times New Roman" w:cs="Times New Roman"/>
          <w:sz w:val="24"/>
          <w:szCs w:val="24"/>
        </w:rPr>
        <w:t>,</w:t>
      </w:r>
      <w:r w:rsidR="00292542">
        <w:rPr>
          <w:rFonts w:ascii="Times New Roman" w:hAnsi="Times New Roman" w:cs="Times New Roman"/>
          <w:sz w:val="24"/>
          <w:szCs w:val="24"/>
        </w:rPr>
        <w:t xml:space="preserve"> as </w:t>
      </w:r>
      <w:r w:rsidR="00292542">
        <w:rPr>
          <w:rFonts w:ascii="Times New Roman" w:hAnsi="Times New Roman" w:cs="Times New Roman"/>
          <w:sz w:val="24"/>
        </w:rPr>
        <w:t>we needed to compile evidence from diverse</w:t>
      </w:r>
      <w:r w:rsidR="00292542" w:rsidRPr="00276B06">
        <w:rPr>
          <w:rFonts w:ascii="Times New Roman" w:hAnsi="Times New Roman" w:cs="Times New Roman"/>
          <w:sz w:val="24"/>
        </w:rPr>
        <w:t xml:space="preserve"> studies on </w:t>
      </w:r>
      <w:r w:rsidR="0064292C">
        <w:rPr>
          <w:rFonts w:ascii="Times New Roman" w:hAnsi="Times New Roman" w:cs="Times New Roman"/>
          <w:sz w:val="24"/>
        </w:rPr>
        <w:t>various</w:t>
      </w:r>
      <w:r w:rsidR="00292542" w:rsidRPr="00276B06">
        <w:rPr>
          <w:rFonts w:ascii="Times New Roman" w:hAnsi="Times New Roman" w:cs="Times New Roman"/>
          <w:sz w:val="24"/>
        </w:rPr>
        <w:t xml:space="preserve"> goals</w:t>
      </w:r>
      <w:r w:rsidR="00292542" w:rsidRPr="00276B06" w:rsidDel="00276B06">
        <w:rPr>
          <w:rFonts w:ascii="Times New Roman" w:hAnsi="Times New Roman" w:cs="Times New Roman"/>
          <w:sz w:val="24"/>
        </w:rPr>
        <w:t xml:space="preserve"> </w:t>
      </w:r>
      <w:r w:rsidR="00292542">
        <w:rPr>
          <w:rFonts w:ascii="Times New Roman" w:hAnsi="Times New Roman" w:cs="Times New Roman"/>
          <w:sz w:val="24"/>
        </w:rPr>
        <w:t xml:space="preserve">into a meaningful number of categories for the purposes of testing </w:t>
      </w:r>
      <w:r w:rsidR="00810B66">
        <w:rPr>
          <w:rFonts w:ascii="Times New Roman" w:hAnsi="Times New Roman" w:cs="Times New Roman"/>
          <w:sz w:val="24"/>
        </w:rPr>
        <w:lastRenderedPageBreak/>
        <w:t xml:space="preserve">models via </w:t>
      </w:r>
      <w:r w:rsidR="00292542">
        <w:rPr>
          <w:rFonts w:ascii="Times New Roman" w:hAnsi="Times New Roman" w:cs="Times New Roman"/>
          <w:sz w:val="24"/>
        </w:rPr>
        <w:t>metaSEM</w:t>
      </w:r>
      <w:r w:rsidR="00810B66">
        <w:rPr>
          <w:rFonts w:ascii="Times New Roman" w:hAnsi="Times New Roman" w:cs="Times New Roman"/>
          <w:sz w:val="24"/>
        </w:rPr>
        <w:t>.</w:t>
      </w:r>
      <w:r w:rsidR="002B3320">
        <w:rPr>
          <w:rFonts w:ascii="Times New Roman" w:hAnsi="Times New Roman" w:cs="Times New Roman"/>
          <w:sz w:val="24"/>
          <w:szCs w:val="24"/>
        </w:rPr>
        <w:t xml:space="preserve"> However, this does not mean that </w:t>
      </w:r>
      <w:r w:rsidR="00E96202">
        <w:rPr>
          <w:rFonts w:ascii="Times New Roman" w:hAnsi="Times New Roman" w:cs="Times New Roman"/>
          <w:sz w:val="24"/>
          <w:szCs w:val="24"/>
        </w:rPr>
        <w:t>these categorizations are set in stone</w:t>
      </w:r>
      <w:r w:rsidR="002B3320">
        <w:rPr>
          <w:rFonts w:ascii="Times New Roman" w:hAnsi="Times New Roman" w:cs="Times New Roman"/>
          <w:sz w:val="24"/>
          <w:szCs w:val="24"/>
        </w:rPr>
        <w:t xml:space="preserve">. Under certain circumstances, a variable that </w:t>
      </w:r>
      <w:r w:rsidR="00A738E7">
        <w:rPr>
          <w:rFonts w:ascii="Times New Roman" w:hAnsi="Times New Roman" w:cs="Times New Roman"/>
          <w:sz w:val="24"/>
          <w:szCs w:val="24"/>
        </w:rPr>
        <w:t>has</w:t>
      </w:r>
      <w:r w:rsidR="002B3320">
        <w:rPr>
          <w:rFonts w:ascii="Times New Roman" w:hAnsi="Times New Roman" w:cs="Times New Roman"/>
          <w:sz w:val="24"/>
          <w:szCs w:val="24"/>
        </w:rPr>
        <w:t xml:space="preserve"> mainly adaptive </w:t>
      </w:r>
      <w:r w:rsidR="00A738E7">
        <w:rPr>
          <w:rFonts w:ascii="Times New Roman" w:hAnsi="Times New Roman" w:cs="Times New Roman"/>
          <w:sz w:val="24"/>
          <w:szCs w:val="24"/>
        </w:rPr>
        <w:t xml:space="preserve">qualities can be counterproductive. For example, </w:t>
      </w:r>
      <w:r w:rsidR="004B5A15">
        <w:rPr>
          <w:rFonts w:ascii="Times New Roman" w:hAnsi="Times New Roman" w:cs="Times New Roman"/>
          <w:sz w:val="24"/>
          <w:szCs w:val="24"/>
        </w:rPr>
        <w:t>goal disengagement</w:t>
      </w:r>
      <w:r w:rsidR="00641CC7">
        <w:rPr>
          <w:rFonts w:ascii="Times New Roman" w:hAnsi="Times New Roman" w:cs="Times New Roman"/>
          <w:sz w:val="24"/>
          <w:szCs w:val="24"/>
        </w:rPr>
        <w:t xml:space="preserve"> might be adaptive if the pursued goal is unattainable</w:t>
      </w:r>
      <w:r w:rsidR="00621FB2">
        <w:rPr>
          <w:rFonts w:ascii="Times New Roman" w:hAnsi="Times New Roman" w:cs="Times New Roman"/>
          <w:sz w:val="24"/>
          <w:szCs w:val="24"/>
        </w:rPr>
        <w:t xml:space="preserve"> (</w:t>
      </w:r>
      <w:r w:rsidR="00621FB2" w:rsidRPr="00330FD0">
        <w:rPr>
          <w:rFonts w:ascii="Times New Roman" w:hAnsi="Times New Roman" w:cs="Times New Roman"/>
          <w:sz w:val="24"/>
        </w:rPr>
        <w:t>Barlow et al., 2020; Wrosch &amp; Scheier, 2020</w:t>
      </w:r>
      <w:r w:rsidR="00621FB2">
        <w:rPr>
          <w:rFonts w:ascii="Times New Roman" w:hAnsi="Times New Roman" w:cs="Times New Roman"/>
          <w:sz w:val="24"/>
        </w:rPr>
        <w:t>).</w:t>
      </w:r>
      <w:r w:rsidR="00C411FA">
        <w:rPr>
          <w:rFonts w:ascii="Times New Roman" w:hAnsi="Times New Roman" w:cs="Times New Roman"/>
          <w:sz w:val="24"/>
        </w:rPr>
        <w:t xml:space="preserve">  </w:t>
      </w:r>
      <w:r w:rsidR="00074E0F">
        <w:rPr>
          <w:rFonts w:ascii="Times New Roman" w:hAnsi="Times New Roman" w:cs="Times New Roman"/>
          <w:sz w:val="24"/>
          <w:szCs w:val="24"/>
        </w:rPr>
        <w:t xml:space="preserve"> </w:t>
      </w:r>
    </w:p>
    <w:p w14:paraId="7021EF6E" w14:textId="04B3FD75" w:rsidR="00370B2D" w:rsidRPr="00070CCB" w:rsidRDefault="003B01A1" w:rsidP="00903E9A">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Finally,</w:t>
      </w:r>
      <w:r w:rsidR="00DE1CD8">
        <w:rPr>
          <w:rFonts w:ascii="Times New Roman" w:hAnsi="Times New Roman" w:cs="Times New Roman"/>
          <w:sz w:val="24"/>
          <w:szCs w:val="24"/>
        </w:rPr>
        <w:t xml:space="preserve"> </w:t>
      </w:r>
      <w:r w:rsidR="00201853" w:rsidRPr="00201853">
        <w:rPr>
          <w:rFonts w:ascii="Times New Roman" w:hAnsi="Times New Roman" w:cs="Times New Roman"/>
          <w:sz w:val="24"/>
          <w:szCs w:val="24"/>
        </w:rPr>
        <w:t>we limited our</w:t>
      </w:r>
      <w:r w:rsidR="00447122">
        <w:rPr>
          <w:rFonts w:ascii="Times New Roman" w:hAnsi="Times New Roman" w:cs="Times New Roman"/>
          <w:sz w:val="24"/>
          <w:szCs w:val="24"/>
        </w:rPr>
        <w:t xml:space="preserve"> literature</w:t>
      </w:r>
      <w:r w:rsidR="00201853" w:rsidRPr="00201853">
        <w:rPr>
          <w:rFonts w:ascii="Times New Roman" w:hAnsi="Times New Roman" w:cs="Times New Roman"/>
          <w:sz w:val="24"/>
          <w:szCs w:val="24"/>
        </w:rPr>
        <w:t xml:space="preserve"> search to reports written in English</w:t>
      </w:r>
      <w:r w:rsidR="001C3DD3">
        <w:rPr>
          <w:rFonts w:ascii="Times New Roman" w:hAnsi="Times New Roman" w:cs="Times New Roman"/>
          <w:sz w:val="24"/>
          <w:szCs w:val="24"/>
        </w:rPr>
        <w:t>. This</w:t>
      </w:r>
      <w:r w:rsidR="00201853" w:rsidRPr="00201853">
        <w:rPr>
          <w:rFonts w:ascii="Times New Roman" w:hAnsi="Times New Roman" w:cs="Times New Roman"/>
          <w:sz w:val="24"/>
          <w:szCs w:val="24"/>
        </w:rPr>
        <w:t xml:space="preserve"> may introduce a</w:t>
      </w:r>
      <w:r w:rsidR="00902C50">
        <w:rPr>
          <w:rFonts w:ascii="Times New Roman" w:hAnsi="Times New Roman" w:cs="Times New Roman"/>
          <w:sz w:val="24"/>
          <w:szCs w:val="24"/>
        </w:rPr>
        <w:t xml:space="preserve"> m</w:t>
      </w:r>
      <w:r w:rsidR="00652314">
        <w:rPr>
          <w:rFonts w:ascii="Times New Roman" w:hAnsi="Times New Roman" w:cs="Times New Roman"/>
          <w:sz w:val="24"/>
          <w:szCs w:val="24"/>
        </w:rPr>
        <w:t>ono-language bias</w:t>
      </w:r>
      <w:r w:rsidR="000F0074">
        <w:rPr>
          <w:rFonts w:ascii="Times New Roman" w:hAnsi="Times New Roman" w:cs="Times New Roman"/>
          <w:sz w:val="24"/>
          <w:szCs w:val="24"/>
        </w:rPr>
        <w:t xml:space="preserve"> (</w:t>
      </w:r>
      <w:r w:rsidR="000F0074" w:rsidRPr="000F0074">
        <w:rPr>
          <w:rFonts w:ascii="Times New Roman" w:hAnsi="Times New Roman" w:cs="Times New Roman"/>
          <w:sz w:val="24"/>
          <w:szCs w:val="24"/>
        </w:rPr>
        <w:t>Johnson</w:t>
      </w:r>
      <w:r w:rsidR="00366A7F">
        <w:rPr>
          <w:rFonts w:ascii="Times New Roman" w:hAnsi="Times New Roman" w:cs="Times New Roman"/>
          <w:sz w:val="24"/>
          <w:szCs w:val="24"/>
        </w:rPr>
        <w:t>,</w:t>
      </w:r>
      <w:r w:rsidR="000F0074">
        <w:rPr>
          <w:rFonts w:ascii="Times New Roman" w:hAnsi="Times New Roman" w:cs="Times New Roman"/>
          <w:sz w:val="24"/>
          <w:szCs w:val="24"/>
        </w:rPr>
        <w:t xml:space="preserve"> 2021)</w:t>
      </w:r>
      <w:r w:rsidR="00052DF5" w:rsidRPr="00052DF5">
        <w:rPr>
          <w:rFonts w:ascii="Times New Roman" w:hAnsi="Times New Roman" w:cs="Times New Roman"/>
          <w:sz w:val="24"/>
          <w:szCs w:val="24"/>
        </w:rPr>
        <w:t xml:space="preserve">. </w:t>
      </w:r>
      <w:r w:rsidR="00201853" w:rsidRPr="00201853">
        <w:rPr>
          <w:rFonts w:ascii="Times New Roman" w:hAnsi="Times New Roman" w:cs="Times New Roman"/>
          <w:sz w:val="24"/>
          <w:szCs w:val="24"/>
        </w:rPr>
        <w:t xml:space="preserve">We acknowledge that this limitation could affect the generalizability of our findings to non-English-speaking regions. </w:t>
      </w:r>
      <w:r w:rsidR="00A43CBF">
        <w:rPr>
          <w:rFonts w:ascii="Times New Roman" w:hAnsi="Times New Roman" w:cs="Times New Roman"/>
          <w:sz w:val="24"/>
          <w:szCs w:val="24"/>
        </w:rPr>
        <w:t xml:space="preserve">However, </w:t>
      </w:r>
      <w:r w:rsidR="00907310" w:rsidRPr="00907310">
        <w:rPr>
          <w:rFonts w:ascii="Times New Roman" w:hAnsi="Times New Roman" w:cs="Times New Roman"/>
          <w:sz w:val="24"/>
          <w:szCs w:val="24"/>
        </w:rPr>
        <w:t>the most prolific authors in this field have</w:t>
      </w:r>
      <w:r w:rsidR="00447122">
        <w:rPr>
          <w:rFonts w:ascii="Times New Roman" w:hAnsi="Times New Roman" w:cs="Times New Roman"/>
          <w:sz w:val="24"/>
          <w:szCs w:val="24"/>
        </w:rPr>
        <w:t xml:space="preserve"> </w:t>
      </w:r>
      <w:r w:rsidR="00907310" w:rsidRPr="00907310">
        <w:rPr>
          <w:rFonts w:ascii="Times New Roman" w:hAnsi="Times New Roman" w:cs="Times New Roman"/>
          <w:sz w:val="24"/>
          <w:szCs w:val="24"/>
        </w:rPr>
        <w:t>written in English</w:t>
      </w:r>
      <w:r w:rsidR="00907310">
        <w:rPr>
          <w:rFonts w:ascii="Times New Roman" w:hAnsi="Times New Roman" w:cs="Times New Roman"/>
          <w:sz w:val="24"/>
          <w:szCs w:val="24"/>
        </w:rPr>
        <w:t xml:space="preserve">. Moreover, </w:t>
      </w:r>
      <w:r w:rsidR="00AA6CE2">
        <w:rPr>
          <w:rFonts w:ascii="Times New Roman" w:hAnsi="Times New Roman" w:cs="Times New Roman"/>
          <w:sz w:val="24"/>
          <w:szCs w:val="24"/>
        </w:rPr>
        <w:t xml:space="preserve">non-English journals generally </w:t>
      </w:r>
      <w:r w:rsidR="00894D8B">
        <w:rPr>
          <w:rFonts w:ascii="Times New Roman" w:hAnsi="Times New Roman" w:cs="Times New Roman"/>
          <w:sz w:val="24"/>
          <w:szCs w:val="24"/>
        </w:rPr>
        <w:t xml:space="preserve">include abstracts in English, yet </w:t>
      </w:r>
      <w:r w:rsidR="00A43CBF">
        <w:rPr>
          <w:rFonts w:ascii="Times New Roman" w:hAnsi="Times New Roman" w:cs="Times New Roman"/>
          <w:sz w:val="24"/>
          <w:szCs w:val="24"/>
        </w:rPr>
        <w:t xml:space="preserve">we </w:t>
      </w:r>
      <w:r w:rsidR="00797429">
        <w:rPr>
          <w:rFonts w:ascii="Times New Roman" w:hAnsi="Times New Roman" w:cs="Times New Roman"/>
          <w:sz w:val="24"/>
          <w:szCs w:val="24"/>
        </w:rPr>
        <w:t>did not</w:t>
      </w:r>
      <w:r w:rsidR="00A43CBF">
        <w:rPr>
          <w:rFonts w:ascii="Times New Roman" w:hAnsi="Times New Roman" w:cs="Times New Roman"/>
          <w:sz w:val="24"/>
          <w:szCs w:val="24"/>
        </w:rPr>
        <w:t xml:space="preserve"> encounter any </w:t>
      </w:r>
      <w:r w:rsidR="00BF2225">
        <w:rPr>
          <w:rFonts w:ascii="Times New Roman" w:hAnsi="Times New Roman" w:cs="Times New Roman"/>
          <w:sz w:val="24"/>
          <w:szCs w:val="24"/>
        </w:rPr>
        <w:t>eligible a</w:t>
      </w:r>
      <w:r w:rsidR="00AA6CE2">
        <w:rPr>
          <w:rFonts w:ascii="Times New Roman" w:hAnsi="Times New Roman" w:cs="Times New Roman"/>
          <w:sz w:val="24"/>
          <w:szCs w:val="24"/>
        </w:rPr>
        <w:t>rticle wri</w:t>
      </w:r>
      <w:r w:rsidR="00894D8B">
        <w:rPr>
          <w:rFonts w:ascii="Times New Roman" w:hAnsi="Times New Roman" w:cs="Times New Roman"/>
          <w:sz w:val="24"/>
          <w:szCs w:val="24"/>
        </w:rPr>
        <w:t xml:space="preserve">tten in </w:t>
      </w:r>
      <w:r w:rsidR="00FF62A8">
        <w:rPr>
          <w:rFonts w:ascii="Times New Roman" w:hAnsi="Times New Roman" w:cs="Times New Roman"/>
          <w:sz w:val="24"/>
          <w:szCs w:val="24"/>
        </w:rPr>
        <w:t>other languages.</w:t>
      </w:r>
      <w:r w:rsidR="00201853" w:rsidRPr="00201853">
        <w:rPr>
          <w:rFonts w:ascii="Times New Roman" w:hAnsi="Times New Roman" w:cs="Times New Roman"/>
          <w:sz w:val="24"/>
          <w:szCs w:val="24"/>
        </w:rPr>
        <w:t xml:space="preserve"> Future studies may benefit from broader language inclusivity to enhance the cross-cultural applicability of </w:t>
      </w:r>
      <w:r w:rsidR="00D95B44">
        <w:rPr>
          <w:rFonts w:ascii="Times New Roman" w:hAnsi="Times New Roman" w:cs="Times New Roman"/>
          <w:sz w:val="24"/>
          <w:szCs w:val="24"/>
        </w:rPr>
        <w:t>our</w:t>
      </w:r>
      <w:r w:rsidR="00201853" w:rsidRPr="00201853">
        <w:rPr>
          <w:rFonts w:ascii="Times New Roman" w:hAnsi="Times New Roman" w:cs="Times New Roman"/>
          <w:sz w:val="24"/>
          <w:szCs w:val="24"/>
        </w:rPr>
        <w:t xml:space="preserve"> findings.</w:t>
      </w:r>
      <w:bookmarkEnd w:id="1"/>
    </w:p>
    <w:p w14:paraId="0F456FC4" w14:textId="119E63F7" w:rsidR="00A83D0B" w:rsidRDefault="000C42CA" w:rsidP="00903E9A">
      <w:pPr>
        <w:spacing w:after="0" w:line="480" w:lineRule="exact"/>
        <w:rPr>
          <w:rFonts w:ascii="Times New Roman" w:hAnsi="Times New Roman" w:cs="Times New Roman"/>
          <w:sz w:val="24"/>
          <w:szCs w:val="24"/>
        </w:rPr>
      </w:pPr>
      <w:r w:rsidRPr="00B07CA3">
        <w:rPr>
          <w:rFonts w:ascii="Times New Roman" w:hAnsi="Times New Roman" w:cs="Times New Roman"/>
          <w:b/>
          <w:bCs/>
          <w:sz w:val="24"/>
          <w:szCs w:val="24"/>
        </w:rPr>
        <w:t>Conclusions</w:t>
      </w:r>
    </w:p>
    <w:p w14:paraId="61F8C211" w14:textId="49B5DBC5" w:rsidR="00BB0C1F" w:rsidRDefault="00F64FCF" w:rsidP="00903E9A">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The SCM has </w:t>
      </w:r>
      <w:r w:rsidR="00DA7A70">
        <w:rPr>
          <w:rFonts w:ascii="Times New Roman" w:hAnsi="Times New Roman" w:cs="Times New Roman"/>
          <w:sz w:val="24"/>
          <w:szCs w:val="24"/>
        </w:rPr>
        <w:t xml:space="preserve">made </w:t>
      </w:r>
      <w:r w:rsidR="00447122">
        <w:rPr>
          <w:rFonts w:ascii="Times New Roman" w:hAnsi="Times New Roman" w:cs="Times New Roman"/>
          <w:sz w:val="24"/>
          <w:szCs w:val="24"/>
        </w:rPr>
        <w:t xml:space="preserve">substantial </w:t>
      </w:r>
      <w:r>
        <w:rPr>
          <w:rFonts w:ascii="Times New Roman" w:hAnsi="Times New Roman" w:cs="Times New Roman"/>
          <w:sz w:val="24"/>
          <w:szCs w:val="24"/>
        </w:rPr>
        <w:t xml:space="preserve">contributions to the goal striving literature, primarily by highlighting the role of self-concordance and psychological need satisfaction </w:t>
      </w:r>
      <w:r w:rsidR="00711A70">
        <w:rPr>
          <w:rFonts w:ascii="Times New Roman" w:hAnsi="Times New Roman" w:cs="Times New Roman"/>
          <w:sz w:val="24"/>
          <w:szCs w:val="24"/>
        </w:rPr>
        <w:t xml:space="preserve">in terms of goal attainment and psychological well-being. Our meta-analysis provides support for </w:t>
      </w:r>
      <w:r w:rsidR="00C22CFF">
        <w:rPr>
          <w:rFonts w:ascii="Times New Roman" w:hAnsi="Times New Roman" w:cs="Times New Roman"/>
          <w:sz w:val="24"/>
          <w:szCs w:val="24"/>
        </w:rPr>
        <w:t xml:space="preserve">the </w:t>
      </w:r>
      <w:r w:rsidR="00711A70">
        <w:rPr>
          <w:rFonts w:ascii="Times New Roman" w:hAnsi="Times New Roman" w:cs="Times New Roman"/>
          <w:sz w:val="24"/>
          <w:szCs w:val="24"/>
        </w:rPr>
        <w:t>key propositions of th</w:t>
      </w:r>
      <w:r w:rsidR="00AD1DD3">
        <w:rPr>
          <w:rFonts w:ascii="Times New Roman" w:hAnsi="Times New Roman" w:cs="Times New Roman"/>
          <w:sz w:val="24"/>
          <w:szCs w:val="24"/>
        </w:rPr>
        <w:t>e</w:t>
      </w:r>
      <w:r w:rsidR="00711A70">
        <w:rPr>
          <w:rFonts w:ascii="Times New Roman" w:hAnsi="Times New Roman" w:cs="Times New Roman"/>
          <w:sz w:val="24"/>
          <w:szCs w:val="24"/>
        </w:rPr>
        <w:t xml:space="preserve"> model. At the same time, it identifies new opportunities to expand the scope and applications of the model by taking into consideration </w:t>
      </w:r>
      <w:r w:rsidR="00DD4966">
        <w:rPr>
          <w:rFonts w:ascii="Times New Roman" w:hAnsi="Times New Roman" w:cs="Times New Roman"/>
          <w:sz w:val="24"/>
          <w:szCs w:val="24"/>
        </w:rPr>
        <w:t>approach/avoidance</w:t>
      </w:r>
      <w:r w:rsidR="00DD4966" w:rsidRPr="00E27F59">
        <w:rPr>
          <w:rFonts w:ascii="Times New Roman" w:hAnsi="Times New Roman" w:cs="Times New Roman"/>
          <w:sz w:val="24"/>
          <w:szCs w:val="24"/>
        </w:rPr>
        <w:t xml:space="preserve"> appraisals</w:t>
      </w:r>
      <w:r w:rsidR="00711A70">
        <w:rPr>
          <w:rFonts w:ascii="Times New Roman" w:hAnsi="Times New Roman" w:cs="Times New Roman"/>
          <w:sz w:val="24"/>
          <w:szCs w:val="24"/>
        </w:rPr>
        <w:t xml:space="preserve">, types of </w:t>
      </w:r>
      <w:r w:rsidR="00AD1DD3">
        <w:rPr>
          <w:rFonts w:ascii="Times New Roman" w:hAnsi="Times New Roman" w:cs="Times New Roman"/>
          <w:sz w:val="24"/>
          <w:szCs w:val="24"/>
        </w:rPr>
        <w:t>goals</w:t>
      </w:r>
      <w:r w:rsidR="00A638A7">
        <w:rPr>
          <w:rFonts w:ascii="Times New Roman" w:hAnsi="Times New Roman" w:cs="Times New Roman"/>
          <w:sz w:val="24"/>
          <w:szCs w:val="24"/>
        </w:rPr>
        <w:t>, intervention possibilities, and methodological designs</w:t>
      </w:r>
      <w:r w:rsidR="00711A70">
        <w:rPr>
          <w:rFonts w:ascii="Times New Roman" w:hAnsi="Times New Roman" w:cs="Times New Roman"/>
          <w:sz w:val="24"/>
          <w:szCs w:val="24"/>
        </w:rPr>
        <w:t>.</w:t>
      </w:r>
      <w:r w:rsidR="00AD1DD3">
        <w:rPr>
          <w:rFonts w:ascii="Times New Roman" w:hAnsi="Times New Roman" w:cs="Times New Roman"/>
          <w:sz w:val="24"/>
          <w:szCs w:val="24"/>
        </w:rPr>
        <w:t xml:space="preserve"> </w:t>
      </w:r>
    </w:p>
    <w:p w14:paraId="15828F62" w14:textId="77777777" w:rsidR="00F068FB" w:rsidRDefault="00991038" w:rsidP="00903E9A">
      <w:pPr>
        <w:spacing w:after="0" w:line="480" w:lineRule="exact"/>
        <w:ind w:firstLine="720"/>
        <w:rPr>
          <w:rFonts w:ascii="Times New Roman" w:hAnsi="Times New Roman" w:cs="Times New Roman"/>
          <w:sz w:val="24"/>
          <w:szCs w:val="24"/>
        </w:rPr>
        <w:sectPr w:rsidR="00F068FB" w:rsidSect="00CF18E3">
          <w:type w:val="continuous"/>
          <w:pgSz w:w="12240" w:h="15840"/>
          <w:pgMar w:top="1440" w:right="1440" w:bottom="873" w:left="1440" w:header="708" w:footer="708" w:gutter="0"/>
          <w:lnNumType w:countBy="1" w:restart="continuous"/>
          <w:cols w:space="708"/>
          <w:docGrid w:linePitch="360"/>
        </w:sectPr>
      </w:pPr>
      <w:r>
        <w:rPr>
          <w:rFonts w:ascii="Times New Roman" w:hAnsi="Times New Roman" w:cs="Times New Roman"/>
          <w:sz w:val="24"/>
          <w:szCs w:val="24"/>
        </w:rPr>
        <w:t xml:space="preserve">Being able to identify </w:t>
      </w:r>
      <w:r w:rsidR="00DA7A70">
        <w:rPr>
          <w:rFonts w:ascii="Times New Roman" w:hAnsi="Times New Roman" w:cs="Times New Roman"/>
          <w:sz w:val="24"/>
          <w:szCs w:val="24"/>
        </w:rPr>
        <w:t xml:space="preserve">one’s </w:t>
      </w:r>
      <w:r>
        <w:rPr>
          <w:rFonts w:ascii="Times New Roman" w:hAnsi="Times New Roman" w:cs="Times New Roman"/>
          <w:sz w:val="24"/>
          <w:szCs w:val="24"/>
        </w:rPr>
        <w:t>interests and having the means to pursue them freely is critical</w:t>
      </w:r>
      <w:r w:rsidR="00A638A7">
        <w:rPr>
          <w:rFonts w:ascii="Times New Roman" w:hAnsi="Times New Roman" w:cs="Times New Roman"/>
          <w:sz w:val="24"/>
          <w:szCs w:val="24"/>
        </w:rPr>
        <w:t>.</w:t>
      </w:r>
      <w:r>
        <w:rPr>
          <w:rFonts w:ascii="Times New Roman" w:hAnsi="Times New Roman" w:cs="Times New Roman"/>
          <w:sz w:val="24"/>
          <w:szCs w:val="24"/>
        </w:rPr>
        <w:t xml:space="preserve"> </w:t>
      </w:r>
      <w:r w:rsidR="00A638A7">
        <w:rPr>
          <w:rFonts w:ascii="Times New Roman" w:hAnsi="Times New Roman" w:cs="Times New Roman"/>
          <w:sz w:val="24"/>
          <w:szCs w:val="24"/>
        </w:rPr>
        <w:t>A</w:t>
      </w:r>
      <w:r>
        <w:rPr>
          <w:rFonts w:ascii="Times New Roman" w:hAnsi="Times New Roman" w:cs="Times New Roman"/>
          <w:sz w:val="24"/>
          <w:szCs w:val="24"/>
        </w:rPr>
        <w:t xml:space="preserve">s </w:t>
      </w:r>
      <w:r w:rsidR="00C53519" w:rsidRPr="00C53519">
        <w:rPr>
          <w:rFonts w:ascii="Times New Roman" w:hAnsi="Times New Roman" w:cs="Times New Roman"/>
          <w:sz w:val="24"/>
        </w:rPr>
        <w:t>Sheldon</w:t>
      </w:r>
      <w:r w:rsidR="00DA7A70">
        <w:rPr>
          <w:rFonts w:ascii="Times New Roman" w:hAnsi="Times New Roman" w:cs="Times New Roman"/>
          <w:sz w:val="24"/>
        </w:rPr>
        <w:t xml:space="preserve"> (</w:t>
      </w:r>
      <w:r w:rsidR="00C53519" w:rsidRPr="00C53519">
        <w:rPr>
          <w:rFonts w:ascii="Times New Roman" w:hAnsi="Times New Roman" w:cs="Times New Roman"/>
          <w:sz w:val="24"/>
        </w:rPr>
        <w:t>2014)</w:t>
      </w:r>
      <w:r>
        <w:rPr>
          <w:rFonts w:ascii="Times New Roman" w:hAnsi="Times New Roman" w:cs="Times New Roman"/>
          <w:sz w:val="24"/>
          <w:szCs w:val="24"/>
        </w:rPr>
        <w:t xml:space="preserve"> </w:t>
      </w:r>
      <w:r w:rsidR="00A638A7">
        <w:rPr>
          <w:rFonts w:ascii="Times New Roman" w:hAnsi="Times New Roman" w:cs="Times New Roman"/>
          <w:sz w:val="24"/>
          <w:szCs w:val="24"/>
        </w:rPr>
        <w:t>noted,</w:t>
      </w:r>
      <w:r>
        <w:rPr>
          <w:rFonts w:ascii="Times New Roman" w:hAnsi="Times New Roman" w:cs="Times New Roman"/>
          <w:sz w:val="24"/>
          <w:szCs w:val="24"/>
        </w:rPr>
        <w:t xml:space="preserve"> “p</w:t>
      </w:r>
      <w:r w:rsidRPr="00991038">
        <w:rPr>
          <w:rFonts w:ascii="Times New Roman" w:hAnsi="Times New Roman" w:cs="Times New Roman"/>
          <w:sz w:val="24"/>
          <w:szCs w:val="24"/>
        </w:rPr>
        <w:t>erhaps the only kind of free will that matters, for our lives, comes from the ability to make goal choices that allow us to act according to our genuine, self-determined inclinations, turning us into more fulfilled individuals</w:t>
      </w:r>
      <w:r>
        <w:rPr>
          <w:rFonts w:ascii="Times New Roman" w:hAnsi="Times New Roman" w:cs="Times New Roman"/>
          <w:sz w:val="24"/>
          <w:szCs w:val="24"/>
        </w:rPr>
        <w:t>” (p. 360)</w:t>
      </w:r>
      <w:r w:rsidRPr="00991038">
        <w:rPr>
          <w:rFonts w:ascii="Times New Roman" w:hAnsi="Times New Roman" w:cs="Times New Roman"/>
          <w:sz w:val="24"/>
          <w:szCs w:val="24"/>
        </w:rPr>
        <w:t xml:space="preserve">. </w:t>
      </w:r>
      <w:r w:rsidR="00AD1DD3">
        <w:rPr>
          <w:rFonts w:ascii="Times New Roman" w:hAnsi="Times New Roman" w:cs="Times New Roman"/>
          <w:sz w:val="24"/>
          <w:szCs w:val="24"/>
        </w:rPr>
        <w:t xml:space="preserve">We cannot know whether Andre Agassi would </w:t>
      </w:r>
      <w:r>
        <w:rPr>
          <w:rFonts w:ascii="Times New Roman" w:hAnsi="Times New Roman" w:cs="Times New Roman"/>
          <w:sz w:val="24"/>
          <w:szCs w:val="24"/>
        </w:rPr>
        <w:t xml:space="preserve">still </w:t>
      </w:r>
      <w:r w:rsidR="00D12330">
        <w:rPr>
          <w:rFonts w:ascii="Times New Roman" w:hAnsi="Times New Roman" w:cs="Times New Roman"/>
          <w:sz w:val="24"/>
          <w:szCs w:val="24"/>
        </w:rPr>
        <w:t>have reached</w:t>
      </w:r>
      <w:r>
        <w:rPr>
          <w:rFonts w:ascii="Times New Roman" w:hAnsi="Times New Roman" w:cs="Times New Roman"/>
          <w:sz w:val="24"/>
          <w:szCs w:val="24"/>
        </w:rPr>
        <w:t xml:space="preserve"> world number one if his father had not forced him to play tennis since </w:t>
      </w:r>
      <w:r w:rsidR="00DA7A70">
        <w:rPr>
          <w:rFonts w:ascii="Times New Roman" w:hAnsi="Times New Roman" w:cs="Times New Roman"/>
          <w:sz w:val="24"/>
          <w:szCs w:val="24"/>
        </w:rPr>
        <w:t xml:space="preserve">the age of </w:t>
      </w:r>
      <w:r w:rsidR="00137920">
        <w:rPr>
          <w:rFonts w:ascii="Times New Roman" w:hAnsi="Times New Roman" w:cs="Times New Roman"/>
          <w:sz w:val="24"/>
          <w:szCs w:val="24"/>
        </w:rPr>
        <w:t xml:space="preserve">three; however, we </w:t>
      </w:r>
      <w:r w:rsidR="00A638A7">
        <w:rPr>
          <w:rFonts w:ascii="Times New Roman" w:hAnsi="Times New Roman" w:cs="Times New Roman"/>
          <w:sz w:val="24"/>
          <w:szCs w:val="24"/>
        </w:rPr>
        <w:t>are fairly certain that</w:t>
      </w:r>
      <w:r w:rsidR="00137920">
        <w:rPr>
          <w:rFonts w:ascii="Times New Roman" w:hAnsi="Times New Roman" w:cs="Times New Roman"/>
          <w:sz w:val="24"/>
          <w:szCs w:val="24"/>
        </w:rPr>
        <w:t xml:space="preserve"> he would not</w:t>
      </w:r>
      <w:r w:rsidR="00690434">
        <w:rPr>
          <w:rFonts w:ascii="Times New Roman" w:hAnsi="Times New Roman" w:cs="Times New Roman"/>
          <w:sz w:val="24"/>
          <w:szCs w:val="24"/>
        </w:rPr>
        <w:t xml:space="preserve"> be </w:t>
      </w:r>
      <w:r w:rsidR="00813BF8">
        <w:rPr>
          <w:rFonts w:ascii="Times New Roman" w:hAnsi="Times New Roman" w:cs="Times New Roman"/>
          <w:sz w:val="24"/>
          <w:szCs w:val="24"/>
        </w:rPr>
        <w:t xml:space="preserve">as </w:t>
      </w:r>
      <w:r w:rsidR="00690434">
        <w:rPr>
          <w:rFonts w:ascii="Times New Roman" w:hAnsi="Times New Roman" w:cs="Times New Roman"/>
          <w:sz w:val="24"/>
          <w:szCs w:val="24"/>
        </w:rPr>
        <w:t xml:space="preserve">happy </w:t>
      </w:r>
      <w:r w:rsidR="00813BF8">
        <w:rPr>
          <w:rFonts w:ascii="Times New Roman" w:hAnsi="Times New Roman" w:cs="Times New Roman"/>
          <w:sz w:val="24"/>
          <w:szCs w:val="24"/>
        </w:rPr>
        <w:t xml:space="preserve">and </w:t>
      </w:r>
      <w:r w:rsidR="006A5EEB">
        <w:rPr>
          <w:rFonts w:ascii="Times New Roman" w:hAnsi="Times New Roman" w:cs="Times New Roman"/>
          <w:sz w:val="24"/>
          <w:szCs w:val="24"/>
        </w:rPr>
        <w:t xml:space="preserve">successful </w:t>
      </w:r>
      <w:r w:rsidR="00AD1DD3">
        <w:rPr>
          <w:rFonts w:ascii="Times New Roman" w:hAnsi="Times New Roman" w:cs="Times New Roman"/>
          <w:sz w:val="24"/>
          <w:szCs w:val="24"/>
        </w:rPr>
        <w:t>had</w:t>
      </w:r>
      <w:r w:rsidR="00DA7A70">
        <w:rPr>
          <w:rFonts w:ascii="Times New Roman" w:hAnsi="Times New Roman" w:cs="Times New Roman"/>
          <w:sz w:val="24"/>
          <w:szCs w:val="24"/>
        </w:rPr>
        <w:t xml:space="preserve"> he</w:t>
      </w:r>
      <w:r w:rsidR="00AD1DD3">
        <w:rPr>
          <w:rFonts w:ascii="Times New Roman" w:hAnsi="Times New Roman" w:cs="Times New Roman"/>
          <w:sz w:val="24"/>
          <w:szCs w:val="24"/>
        </w:rPr>
        <w:t xml:space="preserve"> not fired his father</w:t>
      </w:r>
      <w:r w:rsidR="00137920">
        <w:rPr>
          <w:rFonts w:ascii="Times New Roman" w:hAnsi="Times New Roman" w:cs="Times New Roman"/>
          <w:sz w:val="24"/>
          <w:szCs w:val="24"/>
        </w:rPr>
        <w:t>.</w:t>
      </w:r>
    </w:p>
    <w:p w14:paraId="5EB7AFDB" w14:textId="77777777" w:rsidR="00F068FB" w:rsidRDefault="00F068FB" w:rsidP="00843059">
      <w:pPr>
        <w:spacing w:after="0" w:line="480" w:lineRule="exact"/>
        <w:rPr>
          <w:rFonts w:ascii="Times New Roman" w:hAnsi="Times New Roman" w:cs="Times New Roman"/>
          <w:b/>
          <w:bCs/>
          <w:sz w:val="24"/>
          <w:szCs w:val="24"/>
        </w:rPr>
        <w:sectPr w:rsidR="00F068FB" w:rsidSect="0099752B">
          <w:type w:val="continuous"/>
          <w:pgSz w:w="12240" w:h="15840"/>
          <w:pgMar w:top="1440" w:right="1440" w:bottom="873" w:left="1440" w:header="708" w:footer="708" w:gutter="0"/>
          <w:cols w:space="708"/>
          <w:docGrid w:linePitch="360"/>
        </w:sectPr>
      </w:pPr>
    </w:p>
    <w:p w14:paraId="0859B0F4" w14:textId="6C102B60" w:rsidR="004F6F04" w:rsidRDefault="004F6F04" w:rsidP="00843059">
      <w:pPr>
        <w:spacing w:after="0" w:line="480" w:lineRule="exact"/>
        <w:jc w:val="center"/>
        <w:rPr>
          <w:rFonts w:ascii="Times New Roman" w:hAnsi="Times New Roman" w:cs="Times New Roman"/>
          <w:b/>
          <w:bCs/>
          <w:sz w:val="24"/>
          <w:szCs w:val="24"/>
        </w:rPr>
      </w:pPr>
      <w:r w:rsidRPr="0079003D">
        <w:rPr>
          <w:rFonts w:ascii="Times New Roman" w:hAnsi="Times New Roman" w:cs="Times New Roman"/>
          <w:b/>
          <w:bCs/>
          <w:sz w:val="24"/>
          <w:szCs w:val="24"/>
        </w:rPr>
        <w:lastRenderedPageBreak/>
        <w:t>References</w:t>
      </w:r>
    </w:p>
    <w:p w14:paraId="1742A7C1" w14:textId="77777777" w:rsidR="000524FE" w:rsidRDefault="00762CB1" w:rsidP="00843059">
      <w:pPr>
        <w:spacing w:after="0" w:line="480" w:lineRule="exact"/>
        <w:ind w:hanging="720"/>
        <w:rPr>
          <w:rFonts w:ascii="Times New Roman" w:hAnsi="Times New Roman" w:cs="Times New Roman"/>
          <w:sz w:val="24"/>
          <w:szCs w:val="24"/>
        </w:rPr>
      </w:pPr>
      <w:r w:rsidRPr="0079003D">
        <w:rPr>
          <w:rFonts w:ascii="Times New Roman" w:hAnsi="Times New Roman" w:cs="Times New Roman"/>
          <w:sz w:val="24"/>
          <w:szCs w:val="24"/>
        </w:rPr>
        <w:t>References marked with an asterisk indicate studies included in the meta-analysis.</w:t>
      </w:r>
    </w:p>
    <w:p w14:paraId="65DA61CB" w14:textId="39053157" w:rsidR="00746073" w:rsidRDefault="00746073" w:rsidP="00843059">
      <w:pPr>
        <w:spacing w:after="0" w:line="480" w:lineRule="exact"/>
        <w:ind w:hanging="720"/>
        <w:rPr>
          <w:rFonts w:ascii="Times New Roman" w:hAnsi="Times New Roman" w:cs="Times New Roman"/>
          <w:sz w:val="24"/>
          <w:szCs w:val="24"/>
        </w:rPr>
      </w:pPr>
      <w:r>
        <w:rPr>
          <w:rFonts w:ascii="Times New Roman" w:hAnsi="Times New Roman" w:cs="Times New Roman"/>
          <w:sz w:val="24"/>
          <w:szCs w:val="24"/>
        </w:rPr>
        <w:t xml:space="preserve">Agassi, A. (2009). </w:t>
      </w:r>
      <w:r>
        <w:rPr>
          <w:rFonts w:ascii="Times New Roman" w:hAnsi="Times New Roman" w:cs="Times New Roman"/>
          <w:i/>
          <w:iCs/>
          <w:sz w:val="24"/>
          <w:szCs w:val="24"/>
        </w:rPr>
        <w:t xml:space="preserve">Open: An </w:t>
      </w:r>
      <w:r w:rsidR="007A4910">
        <w:rPr>
          <w:rFonts w:ascii="Times New Roman" w:hAnsi="Times New Roman" w:cs="Times New Roman"/>
          <w:i/>
          <w:iCs/>
          <w:sz w:val="24"/>
          <w:szCs w:val="24"/>
        </w:rPr>
        <w:t>a</w:t>
      </w:r>
      <w:r>
        <w:rPr>
          <w:rFonts w:ascii="Times New Roman" w:hAnsi="Times New Roman" w:cs="Times New Roman"/>
          <w:i/>
          <w:iCs/>
          <w:sz w:val="24"/>
          <w:szCs w:val="24"/>
        </w:rPr>
        <w:t>utobiography</w:t>
      </w:r>
      <w:r>
        <w:rPr>
          <w:rFonts w:ascii="Times New Roman" w:hAnsi="Times New Roman" w:cs="Times New Roman"/>
          <w:sz w:val="24"/>
          <w:szCs w:val="24"/>
        </w:rPr>
        <w:t>. HarperCollins.</w:t>
      </w:r>
    </w:p>
    <w:p w14:paraId="05E68A15" w14:textId="2C3500BF" w:rsidR="00746073" w:rsidRDefault="00746073"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Ajzen, I., &amp; Kruglanski, A. W. (2019). Reasoned action in the service of goal pursuit. </w:t>
      </w:r>
      <w:r>
        <w:rPr>
          <w:rFonts w:ascii="Times New Roman" w:hAnsi="Times New Roman" w:cs="Times New Roman"/>
          <w:i/>
          <w:iCs/>
          <w:sz w:val="24"/>
          <w:szCs w:val="24"/>
        </w:rPr>
        <w:t>Psychological Review</w:t>
      </w:r>
      <w:r>
        <w:rPr>
          <w:rFonts w:ascii="Times New Roman" w:hAnsi="Times New Roman" w:cs="Times New Roman"/>
          <w:sz w:val="24"/>
          <w:szCs w:val="24"/>
        </w:rPr>
        <w:t xml:space="preserve">, </w:t>
      </w:r>
      <w:r>
        <w:rPr>
          <w:rFonts w:ascii="Times New Roman" w:hAnsi="Times New Roman" w:cs="Times New Roman"/>
          <w:i/>
          <w:iCs/>
          <w:sz w:val="24"/>
          <w:szCs w:val="24"/>
        </w:rPr>
        <w:t>126</w:t>
      </w:r>
      <w:r>
        <w:rPr>
          <w:rFonts w:ascii="Times New Roman" w:hAnsi="Times New Roman" w:cs="Times New Roman"/>
          <w:sz w:val="24"/>
          <w:szCs w:val="24"/>
        </w:rPr>
        <w:t xml:space="preserve">(5), 774–786. </w:t>
      </w:r>
      <w:hyperlink r:id="rId17" w:history="1">
        <w:r w:rsidR="00212EB9" w:rsidRPr="009507C9">
          <w:rPr>
            <w:rStyle w:val="Hyperlink"/>
            <w:rFonts w:ascii="Times New Roman" w:hAnsi="Times New Roman" w:cs="Times New Roman"/>
            <w:sz w:val="24"/>
            <w:szCs w:val="24"/>
          </w:rPr>
          <w:t>https://doi.org/10.1037/rev0000155</w:t>
        </w:r>
      </w:hyperlink>
    </w:p>
    <w:p w14:paraId="784BF93A" w14:textId="77BB6FB8" w:rsidR="00746073" w:rsidRDefault="00746073"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Assink, M., &amp; Wibbelink, C. J. M. (2016). </w:t>
      </w:r>
      <w:r>
        <w:rPr>
          <w:rFonts w:ascii="Times New Roman" w:hAnsi="Times New Roman" w:cs="Times New Roman"/>
          <w:i/>
          <w:iCs/>
          <w:sz w:val="24"/>
          <w:szCs w:val="24"/>
        </w:rPr>
        <w:t>Fitting three-level meta-analytic models in R: A step-by-step tutorial</w:t>
      </w:r>
      <w:r w:rsidR="007A4910">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 xml:space="preserve">(3), 154–174. </w:t>
      </w:r>
      <w:hyperlink r:id="rId18" w:history="1">
        <w:r w:rsidR="008E7493" w:rsidRPr="009507C9">
          <w:rPr>
            <w:rStyle w:val="Hyperlink"/>
            <w:rFonts w:ascii="Times New Roman" w:hAnsi="Times New Roman" w:cs="Times New Roman"/>
            <w:sz w:val="24"/>
            <w:szCs w:val="24"/>
          </w:rPr>
          <w:t>https://doi.org/10.20982/tqmp.12.3.p154</w:t>
        </w:r>
      </w:hyperlink>
    </w:p>
    <w:p w14:paraId="15A52FB7" w14:textId="36797A29" w:rsidR="00746073" w:rsidRDefault="006C698F"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Bahrami, Z., &amp; Cranney, J. (2017). Integrated </w:t>
      </w:r>
      <w:r w:rsidR="00295732">
        <w:rPr>
          <w:rFonts w:ascii="Times New Roman" w:hAnsi="Times New Roman" w:cs="Times New Roman"/>
          <w:sz w:val="24"/>
          <w:szCs w:val="24"/>
        </w:rPr>
        <w:t>c</w:t>
      </w:r>
      <w:r w:rsidR="00746073">
        <w:rPr>
          <w:rFonts w:ascii="Times New Roman" w:hAnsi="Times New Roman" w:cs="Times New Roman"/>
          <w:sz w:val="24"/>
          <w:szCs w:val="24"/>
        </w:rPr>
        <w:t xml:space="preserve">onative </w:t>
      </w:r>
      <w:r w:rsidR="00295732">
        <w:rPr>
          <w:rFonts w:ascii="Times New Roman" w:hAnsi="Times New Roman" w:cs="Times New Roman"/>
          <w:sz w:val="24"/>
          <w:szCs w:val="24"/>
        </w:rPr>
        <w:t>m</w:t>
      </w:r>
      <w:r w:rsidR="00746073">
        <w:rPr>
          <w:rFonts w:ascii="Times New Roman" w:hAnsi="Times New Roman" w:cs="Times New Roman"/>
          <w:sz w:val="24"/>
          <w:szCs w:val="24"/>
        </w:rPr>
        <w:t xml:space="preserve">odel of </w:t>
      </w:r>
      <w:r w:rsidR="00295732">
        <w:rPr>
          <w:rFonts w:ascii="Times New Roman" w:hAnsi="Times New Roman" w:cs="Times New Roman"/>
          <w:sz w:val="24"/>
          <w:szCs w:val="24"/>
        </w:rPr>
        <w:t>w</w:t>
      </w:r>
      <w:r w:rsidR="00746073">
        <w:rPr>
          <w:rFonts w:ascii="Times New Roman" w:hAnsi="Times New Roman" w:cs="Times New Roman"/>
          <w:sz w:val="24"/>
          <w:szCs w:val="24"/>
        </w:rPr>
        <w:t>ell-</w:t>
      </w:r>
      <w:r w:rsidR="00295732">
        <w:rPr>
          <w:rFonts w:ascii="Times New Roman" w:hAnsi="Times New Roman" w:cs="Times New Roman"/>
          <w:sz w:val="24"/>
          <w:szCs w:val="24"/>
        </w:rPr>
        <w:t>b</w:t>
      </w:r>
      <w:r w:rsidR="00746073">
        <w:rPr>
          <w:rFonts w:ascii="Times New Roman" w:hAnsi="Times New Roman" w:cs="Times New Roman"/>
          <w:sz w:val="24"/>
          <w:szCs w:val="24"/>
        </w:rPr>
        <w:t xml:space="preserve">eing: From </w:t>
      </w:r>
      <w:r w:rsidR="00295732">
        <w:rPr>
          <w:rFonts w:ascii="Times New Roman" w:hAnsi="Times New Roman" w:cs="Times New Roman"/>
          <w:sz w:val="24"/>
          <w:szCs w:val="24"/>
        </w:rPr>
        <w:t>m</w:t>
      </w:r>
      <w:r w:rsidR="00746073">
        <w:rPr>
          <w:rFonts w:ascii="Times New Roman" w:hAnsi="Times New Roman" w:cs="Times New Roman"/>
          <w:sz w:val="24"/>
          <w:szCs w:val="24"/>
        </w:rPr>
        <w:t xml:space="preserve">otives to </w:t>
      </w:r>
      <w:r w:rsidR="00295732">
        <w:rPr>
          <w:rFonts w:ascii="Times New Roman" w:hAnsi="Times New Roman" w:cs="Times New Roman"/>
          <w:sz w:val="24"/>
          <w:szCs w:val="24"/>
        </w:rPr>
        <w:t>w</w:t>
      </w:r>
      <w:r w:rsidR="00746073">
        <w:rPr>
          <w:rFonts w:ascii="Times New Roman" w:hAnsi="Times New Roman" w:cs="Times New Roman"/>
          <w:sz w:val="24"/>
          <w:szCs w:val="24"/>
        </w:rPr>
        <w:t xml:space="preserve">ell-Being. </w:t>
      </w:r>
      <w:r w:rsidR="00746073">
        <w:rPr>
          <w:rFonts w:ascii="Times New Roman" w:hAnsi="Times New Roman" w:cs="Times New Roman"/>
          <w:i/>
          <w:iCs/>
          <w:sz w:val="24"/>
          <w:szCs w:val="24"/>
        </w:rPr>
        <w:t>Journal of Happiness Studies</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19</w:t>
      </w:r>
      <w:r w:rsidR="00746073">
        <w:rPr>
          <w:rFonts w:ascii="Times New Roman" w:hAnsi="Times New Roman" w:cs="Times New Roman"/>
          <w:sz w:val="24"/>
          <w:szCs w:val="24"/>
        </w:rPr>
        <w:t xml:space="preserve">(4), 961–981. </w:t>
      </w:r>
      <w:hyperlink r:id="rId19" w:history="1">
        <w:r w:rsidR="00DA0684" w:rsidRPr="009507C9">
          <w:rPr>
            <w:rStyle w:val="Hyperlink"/>
            <w:rFonts w:ascii="Times New Roman" w:hAnsi="Times New Roman" w:cs="Times New Roman"/>
            <w:sz w:val="24"/>
            <w:szCs w:val="24"/>
          </w:rPr>
          <w:t>https://doi.org/10.1007/s10902-017-9845-2</w:t>
        </w:r>
      </w:hyperlink>
    </w:p>
    <w:p w14:paraId="7D244CE1" w14:textId="2FBE9B6C" w:rsidR="00746073" w:rsidRDefault="00746073"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Barlow, M. A., Wrosch, C., &amp; McGrath, J. J. (2020). Goal adjustment capacities and quality of life: A meta-analytic review. </w:t>
      </w:r>
      <w:r>
        <w:rPr>
          <w:rFonts w:ascii="Times New Roman" w:hAnsi="Times New Roman" w:cs="Times New Roman"/>
          <w:i/>
          <w:iCs/>
          <w:sz w:val="24"/>
          <w:szCs w:val="24"/>
        </w:rPr>
        <w:t>Journal of Personality</w:t>
      </w:r>
      <w:r>
        <w:rPr>
          <w:rFonts w:ascii="Times New Roman" w:hAnsi="Times New Roman" w:cs="Times New Roman"/>
          <w:sz w:val="24"/>
          <w:szCs w:val="24"/>
        </w:rPr>
        <w:t xml:space="preserve">, </w:t>
      </w:r>
      <w:r>
        <w:rPr>
          <w:rFonts w:ascii="Times New Roman" w:hAnsi="Times New Roman" w:cs="Times New Roman"/>
          <w:i/>
          <w:iCs/>
          <w:sz w:val="24"/>
          <w:szCs w:val="24"/>
        </w:rPr>
        <w:t>88</w:t>
      </w:r>
      <w:r>
        <w:rPr>
          <w:rFonts w:ascii="Times New Roman" w:hAnsi="Times New Roman" w:cs="Times New Roman"/>
          <w:sz w:val="24"/>
          <w:szCs w:val="24"/>
        </w:rPr>
        <w:t xml:space="preserve">(2), 307–323. </w:t>
      </w:r>
      <w:hyperlink r:id="rId20" w:history="1">
        <w:r w:rsidR="00DA0684" w:rsidRPr="009507C9">
          <w:rPr>
            <w:rStyle w:val="Hyperlink"/>
            <w:rFonts w:ascii="Times New Roman" w:hAnsi="Times New Roman" w:cs="Times New Roman"/>
            <w:sz w:val="24"/>
            <w:szCs w:val="24"/>
          </w:rPr>
          <w:t>https://doi.org/10.1111/jopy.12492</w:t>
        </w:r>
      </w:hyperlink>
    </w:p>
    <w:p w14:paraId="74A645ED" w14:textId="7864AF0C" w:rsidR="00746073" w:rsidRDefault="00746073"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Bartholomew, K. J., Ntoumanis, N., Ryan, R. M., Bosch, J. A., &amp; Thøgersen-Ntoumani, C. (2011). Self-determination theory and diminished functioning: The role of interpersonal control and psychological need thwarting. </w:t>
      </w:r>
      <w:r>
        <w:rPr>
          <w:rFonts w:ascii="Times New Roman" w:hAnsi="Times New Roman" w:cs="Times New Roman"/>
          <w:i/>
          <w:iCs/>
          <w:sz w:val="24"/>
          <w:szCs w:val="24"/>
        </w:rPr>
        <w:t>Personality and Social Psychology Bulletin</w:t>
      </w:r>
      <w:r>
        <w:rPr>
          <w:rFonts w:ascii="Times New Roman" w:hAnsi="Times New Roman" w:cs="Times New Roman"/>
          <w:sz w:val="24"/>
          <w:szCs w:val="24"/>
        </w:rPr>
        <w:t xml:space="preserve">, </w:t>
      </w:r>
      <w:r>
        <w:rPr>
          <w:rFonts w:ascii="Times New Roman" w:hAnsi="Times New Roman" w:cs="Times New Roman"/>
          <w:i/>
          <w:iCs/>
          <w:sz w:val="24"/>
          <w:szCs w:val="24"/>
        </w:rPr>
        <w:t>37</w:t>
      </w:r>
      <w:r>
        <w:rPr>
          <w:rFonts w:ascii="Times New Roman" w:hAnsi="Times New Roman" w:cs="Times New Roman"/>
          <w:sz w:val="24"/>
          <w:szCs w:val="24"/>
        </w:rPr>
        <w:t xml:space="preserve">(11), 1459–1473. </w:t>
      </w:r>
      <w:hyperlink r:id="rId21" w:history="1">
        <w:r w:rsidR="006C698F" w:rsidRPr="009507C9">
          <w:rPr>
            <w:rStyle w:val="Hyperlink"/>
            <w:rFonts w:ascii="Times New Roman" w:hAnsi="Times New Roman" w:cs="Times New Roman"/>
            <w:sz w:val="24"/>
            <w:szCs w:val="24"/>
          </w:rPr>
          <w:t>https://doi.org/10.1177/0146167211413125</w:t>
        </w:r>
      </w:hyperlink>
    </w:p>
    <w:p w14:paraId="29D58E69" w14:textId="40C1EBBF" w:rsidR="00746073" w:rsidRDefault="00137BD4"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Bono, J. E., &amp; Judge, T. A. (2003). Self-concordance at work: Toward understanding the motivational effects of transformational leaders. </w:t>
      </w:r>
      <w:r w:rsidR="00746073">
        <w:rPr>
          <w:rFonts w:ascii="Times New Roman" w:hAnsi="Times New Roman" w:cs="Times New Roman"/>
          <w:i/>
          <w:iCs/>
          <w:sz w:val="24"/>
          <w:szCs w:val="24"/>
        </w:rPr>
        <w:t>Academy of Management Journal</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46</w:t>
      </w:r>
      <w:r w:rsidR="00746073">
        <w:rPr>
          <w:rFonts w:ascii="Times New Roman" w:hAnsi="Times New Roman" w:cs="Times New Roman"/>
          <w:sz w:val="24"/>
          <w:szCs w:val="24"/>
        </w:rPr>
        <w:t xml:space="preserve">(5), 554–571. </w:t>
      </w:r>
      <w:hyperlink r:id="rId22" w:history="1">
        <w:r w:rsidR="006C698F" w:rsidRPr="009507C9">
          <w:rPr>
            <w:rStyle w:val="Hyperlink"/>
            <w:rFonts w:ascii="Times New Roman" w:hAnsi="Times New Roman" w:cs="Times New Roman"/>
            <w:sz w:val="24"/>
            <w:szCs w:val="24"/>
          </w:rPr>
          <w:t>https://doi.org/10.2307/30040649</w:t>
        </w:r>
      </w:hyperlink>
    </w:p>
    <w:p w14:paraId="00C5089F" w14:textId="7DE696E6" w:rsidR="00746073" w:rsidRDefault="00746073"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Borenstein, M., Hedges, L. V., Higgins, J. P. T., &amp; Rothstein, H. R. (2009). </w:t>
      </w:r>
      <w:r>
        <w:rPr>
          <w:rFonts w:ascii="Times New Roman" w:hAnsi="Times New Roman" w:cs="Times New Roman"/>
          <w:i/>
          <w:iCs/>
          <w:sz w:val="24"/>
          <w:szCs w:val="24"/>
        </w:rPr>
        <w:t xml:space="preserve">Introduction to </w:t>
      </w:r>
      <w:r w:rsidR="00295732">
        <w:rPr>
          <w:rFonts w:ascii="Times New Roman" w:hAnsi="Times New Roman" w:cs="Times New Roman"/>
          <w:i/>
          <w:iCs/>
          <w:sz w:val="24"/>
          <w:szCs w:val="24"/>
        </w:rPr>
        <w:t>m</w:t>
      </w:r>
      <w:r>
        <w:rPr>
          <w:rFonts w:ascii="Times New Roman" w:hAnsi="Times New Roman" w:cs="Times New Roman"/>
          <w:i/>
          <w:iCs/>
          <w:sz w:val="24"/>
          <w:szCs w:val="24"/>
        </w:rPr>
        <w:t>eta‐</w:t>
      </w:r>
      <w:r w:rsidR="00295732">
        <w:rPr>
          <w:rFonts w:ascii="Times New Roman" w:hAnsi="Times New Roman" w:cs="Times New Roman"/>
          <w:i/>
          <w:iCs/>
          <w:sz w:val="24"/>
          <w:szCs w:val="24"/>
        </w:rPr>
        <w:t>a</w:t>
      </w:r>
      <w:r>
        <w:rPr>
          <w:rFonts w:ascii="Times New Roman" w:hAnsi="Times New Roman" w:cs="Times New Roman"/>
          <w:i/>
          <w:iCs/>
          <w:sz w:val="24"/>
          <w:szCs w:val="24"/>
        </w:rPr>
        <w:t>nalysis</w:t>
      </w:r>
      <w:r>
        <w:rPr>
          <w:rFonts w:ascii="Times New Roman" w:hAnsi="Times New Roman" w:cs="Times New Roman"/>
          <w:sz w:val="24"/>
          <w:szCs w:val="24"/>
        </w:rPr>
        <w:t xml:space="preserve"> (1st ed.). </w:t>
      </w:r>
      <w:r w:rsidR="0046739D">
        <w:rPr>
          <w:rFonts w:ascii="Times New Roman" w:hAnsi="Times New Roman" w:cs="Times New Roman"/>
          <w:sz w:val="24"/>
          <w:szCs w:val="24"/>
        </w:rPr>
        <w:t>John Wiley &amp; Sons</w:t>
      </w:r>
      <w:r>
        <w:rPr>
          <w:rFonts w:ascii="Times New Roman" w:hAnsi="Times New Roman" w:cs="Times New Roman"/>
          <w:sz w:val="24"/>
          <w:szCs w:val="24"/>
        </w:rPr>
        <w:t xml:space="preserve">. </w:t>
      </w:r>
      <w:hyperlink r:id="rId23" w:history="1">
        <w:r w:rsidR="00870FF1" w:rsidRPr="009507C9">
          <w:rPr>
            <w:rStyle w:val="Hyperlink"/>
            <w:rFonts w:ascii="Times New Roman" w:hAnsi="Times New Roman" w:cs="Times New Roman"/>
            <w:sz w:val="24"/>
            <w:szCs w:val="24"/>
          </w:rPr>
          <w:t>https://doi.org/10.1002/9780470743386</w:t>
        </w:r>
      </w:hyperlink>
    </w:p>
    <w:p w14:paraId="21E87143" w14:textId="0BC5E24F" w:rsidR="00746073" w:rsidRPr="00672C40" w:rsidRDefault="00746073" w:rsidP="00843059">
      <w:pPr>
        <w:pStyle w:val="Bibliography"/>
        <w:spacing w:line="480" w:lineRule="exact"/>
        <w:ind w:left="0"/>
        <w:rPr>
          <w:rFonts w:ascii="Times New Roman" w:hAnsi="Times New Roman" w:cs="Times New Roman"/>
          <w:sz w:val="24"/>
          <w:szCs w:val="24"/>
          <w:lang w:val="en-AU"/>
        </w:rPr>
      </w:pPr>
      <w:r>
        <w:rPr>
          <w:rFonts w:ascii="Times New Roman" w:hAnsi="Times New Roman" w:cs="Times New Roman"/>
          <w:sz w:val="24"/>
          <w:szCs w:val="24"/>
        </w:rPr>
        <w:t xml:space="preserve">Brandstätter, V., &amp; Bernecker, K. (2022). Persistence and </w:t>
      </w:r>
      <w:r w:rsidR="00824853">
        <w:rPr>
          <w:rFonts w:ascii="Times New Roman" w:hAnsi="Times New Roman" w:cs="Times New Roman"/>
          <w:sz w:val="24"/>
          <w:szCs w:val="24"/>
        </w:rPr>
        <w:t>d</w:t>
      </w:r>
      <w:r>
        <w:rPr>
          <w:rFonts w:ascii="Times New Roman" w:hAnsi="Times New Roman" w:cs="Times New Roman"/>
          <w:sz w:val="24"/>
          <w:szCs w:val="24"/>
        </w:rPr>
        <w:t xml:space="preserve">isengagement in </w:t>
      </w:r>
      <w:r w:rsidR="00824853">
        <w:rPr>
          <w:rFonts w:ascii="Times New Roman" w:hAnsi="Times New Roman" w:cs="Times New Roman"/>
          <w:sz w:val="24"/>
          <w:szCs w:val="24"/>
        </w:rPr>
        <w:t>p</w:t>
      </w:r>
      <w:r>
        <w:rPr>
          <w:rFonts w:ascii="Times New Roman" w:hAnsi="Times New Roman" w:cs="Times New Roman"/>
          <w:sz w:val="24"/>
          <w:szCs w:val="24"/>
        </w:rPr>
        <w:t xml:space="preserve">ersonal </w:t>
      </w:r>
      <w:r w:rsidR="00824853">
        <w:rPr>
          <w:rFonts w:ascii="Times New Roman" w:hAnsi="Times New Roman" w:cs="Times New Roman"/>
          <w:sz w:val="24"/>
          <w:szCs w:val="24"/>
        </w:rPr>
        <w:t>g</w:t>
      </w:r>
      <w:r>
        <w:rPr>
          <w:rFonts w:ascii="Times New Roman" w:hAnsi="Times New Roman" w:cs="Times New Roman"/>
          <w:sz w:val="24"/>
          <w:szCs w:val="24"/>
        </w:rPr>
        <w:t xml:space="preserve">oal </w:t>
      </w:r>
      <w:r w:rsidR="00824853">
        <w:rPr>
          <w:rFonts w:ascii="Times New Roman" w:hAnsi="Times New Roman" w:cs="Times New Roman"/>
          <w:sz w:val="24"/>
          <w:szCs w:val="24"/>
        </w:rPr>
        <w:t>p</w:t>
      </w:r>
      <w:r>
        <w:rPr>
          <w:rFonts w:ascii="Times New Roman" w:hAnsi="Times New Roman" w:cs="Times New Roman"/>
          <w:sz w:val="24"/>
          <w:szCs w:val="24"/>
        </w:rPr>
        <w:t xml:space="preserve">ursuit. </w:t>
      </w:r>
      <w:r>
        <w:rPr>
          <w:rFonts w:ascii="Times New Roman" w:hAnsi="Times New Roman" w:cs="Times New Roman"/>
          <w:i/>
          <w:iCs/>
          <w:sz w:val="24"/>
          <w:szCs w:val="24"/>
        </w:rPr>
        <w:t>Annual Review of Psychology</w:t>
      </w:r>
      <w:r>
        <w:rPr>
          <w:rFonts w:ascii="Times New Roman" w:hAnsi="Times New Roman" w:cs="Times New Roman"/>
          <w:sz w:val="24"/>
          <w:szCs w:val="24"/>
        </w:rPr>
        <w:t xml:space="preserve">, </w:t>
      </w:r>
      <w:r>
        <w:rPr>
          <w:rFonts w:ascii="Times New Roman" w:hAnsi="Times New Roman" w:cs="Times New Roman"/>
          <w:i/>
          <w:iCs/>
          <w:sz w:val="24"/>
          <w:szCs w:val="24"/>
        </w:rPr>
        <w:t>73</w:t>
      </w:r>
      <w:r>
        <w:rPr>
          <w:rFonts w:ascii="Times New Roman" w:hAnsi="Times New Roman" w:cs="Times New Roman"/>
          <w:sz w:val="24"/>
          <w:szCs w:val="24"/>
        </w:rPr>
        <w:t xml:space="preserve">(1), 271–299. </w:t>
      </w:r>
      <w:hyperlink r:id="rId24" w:history="1">
        <w:r w:rsidR="00BE7804" w:rsidRPr="00672C40">
          <w:rPr>
            <w:rStyle w:val="Hyperlink"/>
            <w:rFonts w:ascii="Times New Roman" w:hAnsi="Times New Roman" w:cs="Times New Roman"/>
            <w:sz w:val="24"/>
            <w:szCs w:val="24"/>
            <w:lang w:val="en-AU"/>
          </w:rPr>
          <w:t>https://doi.org/10.1146/annurev-psych-020821-110710</w:t>
        </w:r>
      </w:hyperlink>
    </w:p>
    <w:p w14:paraId="6D4DE557" w14:textId="56732F73" w:rsidR="00746073" w:rsidRDefault="00746073" w:rsidP="00843059">
      <w:pPr>
        <w:pStyle w:val="Bibliography"/>
        <w:spacing w:line="480" w:lineRule="exact"/>
        <w:ind w:left="0"/>
        <w:rPr>
          <w:rFonts w:ascii="Times New Roman" w:hAnsi="Times New Roman" w:cs="Times New Roman"/>
          <w:sz w:val="24"/>
          <w:szCs w:val="24"/>
        </w:rPr>
      </w:pPr>
      <w:r w:rsidRPr="00672C40">
        <w:rPr>
          <w:rFonts w:ascii="Times New Roman" w:hAnsi="Times New Roman" w:cs="Times New Roman"/>
          <w:sz w:val="24"/>
          <w:szCs w:val="24"/>
          <w:lang w:val="en-AU"/>
        </w:rPr>
        <w:t xml:space="preserve">Brandstätter, V., Herrmann, M., &amp; Schüler, J. (2013). </w:t>
      </w:r>
      <w:r>
        <w:rPr>
          <w:rFonts w:ascii="Times New Roman" w:hAnsi="Times New Roman" w:cs="Times New Roman"/>
          <w:sz w:val="24"/>
          <w:szCs w:val="24"/>
        </w:rPr>
        <w:t xml:space="preserve">The </w:t>
      </w:r>
      <w:r w:rsidR="00824853">
        <w:rPr>
          <w:rFonts w:ascii="Times New Roman" w:hAnsi="Times New Roman" w:cs="Times New Roman"/>
          <w:sz w:val="24"/>
          <w:szCs w:val="24"/>
        </w:rPr>
        <w:t>s</w:t>
      </w:r>
      <w:r>
        <w:rPr>
          <w:rFonts w:ascii="Times New Roman" w:hAnsi="Times New Roman" w:cs="Times New Roman"/>
          <w:sz w:val="24"/>
          <w:szCs w:val="24"/>
        </w:rPr>
        <w:t xml:space="preserve">truggle of </w:t>
      </w:r>
      <w:r w:rsidR="00824853">
        <w:rPr>
          <w:rFonts w:ascii="Times New Roman" w:hAnsi="Times New Roman" w:cs="Times New Roman"/>
          <w:sz w:val="24"/>
          <w:szCs w:val="24"/>
        </w:rPr>
        <w:t>g</w:t>
      </w:r>
      <w:r>
        <w:rPr>
          <w:rFonts w:ascii="Times New Roman" w:hAnsi="Times New Roman" w:cs="Times New Roman"/>
          <w:sz w:val="24"/>
          <w:szCs w:val="24"/>
        </w:rPr>
        <w:t xml:space="preserve">iving </w:t>
      </w:r>
      <w:r w:rsidR="00824853">
        <w:rPr>
          <w:rFonts w:ascii="Times New Roman" w:hAnsi="Times New Roman" w:cs="Times New Roman"/>
          <w:sz w:val="24"/>
          <w:szCs w:val="24"/>
        </w:rPr>
        <w:t>u</w:t>
      </w:r>
      <w:r>
        <w:rPr>
          <w:rFonts w:ascii="Times New Roman" w:hAnsi="Times New Roman" w:cs="Times New Roman"/>
          <w:sz w:val="24"/>
          <w:szCs w:val="24"/>
        </w:rPr>
        <w:t xml:space="preserve">p </w:t>
      </w:r>
      <w:r w:rsidR="00824853">
        <w:rPr>
          <w:rFonts w:ascii="Times New Roman" w:hAnsi="Times New Roman" w:cs="Times New Roman"/>
          <w:sz w:val="24"/>
          <w:szCs w:val="24"/>
        </w:rPr>
        <w:t>p</w:t>
      </w:r>
      <w:r>
        <w:rPr>
          <w:rFonts w:ascii="Times New Roman" w:hAnsi="Times New Roman" w:cs="Times New Roman"/>
          <w:sz w:val="24"/>
          <w:szCs w:val="24"/>
        </w:rPr>
        <w:t xml:space="preserve">ersonal </w:t>
      </w:r>
      <w:r w:rsidR="00824853">
        <w:rPr>
          <w:rFonts w:ascii="Times New Roman" w:hAnsi="Times New Roman" w:cs="Times New Roman"/>
          <w:sz w:val="24"/>
          <w:szCs w:val="24"/>
        </w:rPr>
        <w:t>g</w:t>
      </w:r>
      <w:r>
        <w:rPr>
          <w:rFonts w:ascii="Times New Roman" w:hAnsi="Times New Roman" w:cs="Times New Roman"/>
          <w:sz w:val="24"/>
          <w:szCs w:val="24"/>
        </w:rPr>
        <w:t xml:space="preserve">oals: Affective, </w:t>
      </w:r>
      <w:r w:rsidR="00824853">
        <w:rPr>
          <w:rFonts w:ascii="Times New Roman" w:hAnsi="Times New Roman" w:cs="Times New Roman"/>
          <w:sz w:val="24"/>
          <w:szCs w:val="24"/>
        </w:rPr>
        <w:t>p</w:t>
      </w:r>
      <w:r>
        <w:rPr>
          <w:rFonts w:ascii="Times New Roman" w:hAnsi="Times New Roman" w:cs="Times New Roman"/>
          <w:sz w:val="24"/>
          <w:szCs w:val="24"/>
        </w:rPr>
        <w:t xml:space="preserve">hysiological, and </w:t>
      </w:r>
      <w:r w:rsidR="00824853">
        <w:rPr>
          <w:rFonts w:ascii="Times New Roman" w:hAnsi="Times New Roman" w:cs="Times New Roman"/>
          <w:sz w:val="24"/>
          <w:szCs w:val="24"/>
        </w:rPr>
        <w:t>c</w:t>
      </w:r>
      <w:r>
        <w:rPr>
          <w:rFonts w:ascii="Times New Roman" w:hAnsi="Times New Roman" w:cs="Times New Roman"/>
          <w:sz w:val="24"/>
          <w:szCs w:val="24"/>
        </w:rPr>
        <w:t xml:space="preserve">ognitive </w:t>
      </w:r>
      <w:r w:rsidR="00824853">
        <w:rPr>
          <w:rFonts w:ascii="Times New Roman" w:hAnsi="Times New Roman" w:cs="Times New Roman"/>
          <w:sz w:val="24"/>
          <w:szCs w:val="24"/>
        </w:rPr>
        <w:t>c</w:t>
      </w:r>
      <w:r>
        <w:rPr>
          <w:rFonts w:ascii="Times New Roman" w:hAnsi="Times New Roman" w:cs="Times New Roman"/>
          <w:sz w:val="24"/>
          <w:szCs w:val="24"/>
        </w:rPr>
        <w:t xml:space="preserve">onsequences of an </w:t>
      </w:r>
      <w:r w:rsidR="00824853">
        <w:rPr>
          <w:rFonts w:ascii="Times New Roman" w:hAnsi="Times New Roman" w:cs="Times New Roman"/>
          <w:sz w:val="24"/>
          <w:szCs w:val="24"/>
        </w:rPr>
        <w:t>a</w:t>
      </w:r>
      <w:r>
        <w:rPr>
          <w:rFonts w:ascii="Times New Roman" w:hAnsi="Times New Roman" w:cs="Times New Roman"/>
          <w:sz w:val="24"/>
          <w:szCs w:val="24"/>
        </w:rPr>
        <w:t xml:space="preserve">ction </w:t>
      </w:r>
      <w:r w:rsidR="00824853">
        <w:rPr>
          <w:rFonts w:ascii="Times New Roman" w:hAnsi="Times New Roman" w:cs="Times New Roman"/>
          <w:sz w:val="24"/>
          <w:szCs w:val="24"/>
        </w:rPr>
        <w:t>c</w:t>
      </w:r>
      <w:r>
        <w:rPr>
          <w:rFonts w:ascii="Times New Roman" w:hAnsi="Times New Roman" w:cs="Times New Roman"/>
          <w:sz w:val="24"/>
          <w:szCs w:val="24"/>
        </w:rPr>
        <w:t xml:space="preserve">risis. </w:t>
      </w:r>
      <w:r>
        <w:rPr>
          <w:rFonts w:ascii="Times New Roman" w:hAnsi="Times New Roman" w:cs="Times New Roman"/>
          <w:i/>
          <w:iCs/>
          <w:sz w:val="24"/>
          <w:szCs w:val="24"/>
        </w:rPr>
        <w:t>Personality and Social Psychology Bulletin</w:t>
      </w:r>
      <w:r>
        <w:rPr>
          <w:rFonts w:ascii="Times New Roman" w:hAnsi="Times New Roman" w:cs="Times New Roman"/>
          <w:sz w:val="24"/>
          <w:szCs w:val="24"/>
        </w:rPr>
        <w:t xml:space="preserve">, </w:t>
      </w:r>
      <w:r>
        <w:rPr>
          <w:rFonts w:ascii="Times New Roman" w:hAnsi="Times New Roman" w:cs="Times New Roman"/>
          <w:i/>
          <w:iCs/>
          <w:sz w:val="24"/>
          <w:szCs w:val="24"/>
        </w:rPr>
        <w:t>39</w:t>
      </w:r>
      <w:r>
        <w:rPr>
          <w:rFonts w:ascii="Times New Roman" w:hAnsi="Times New Roman" w:cs="Times New Roman"/>
          <w:sz w:val="24"/>
          <w:szCs w:val="24"/>
        </w:rPr>
        <w:t xml:space="preserve">(12), 1668–1682. </w:t>
      </w:r>
      <w:hyperlink r:id="rId25" w:history="1">
        <w:r w:rsidR="00BE7804" w:rsidRPr="009507C9">
          <w:rPr>
            <w:rStyle w:val="Hyperlink"/>
            <w:rFonts w:ascii="Times New Roman" w:hAnsi="Times New Roman" w:cs="Times New Roman"/>
            <w:sz w:val="24"/>
            <w:szCs w:val="24"/>
          </w:rPr>
          <w:t>https://doi.org/10.1177/0146167213500151</w:t>
        </w:r>
      </w:hyperlink>
    </w:p>
    <w:p w14:paraId="60642351" w14:textId="6A7DDD05" w:rsidR="00746073" w:rsidRDefault="00137BD4"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lastRenderedPageBreak/>
        <w:t>*</w:t>
      </w:r>
      <w:r w:rsidR="00746073">
        <w:rPr>
          <w:rFonts w:ascii="Times New Roman" w:hAnsi="Times New Roman" w:cs="Times New Roman"/>
          <w:sz w:val="24"/>
          <w:szCs w:val="24"/>
        </w:rPr>
        <w:t xml:space="preserve">Brunet, J., Gunnell, K. E., Gaudreau, P., &amp; Sabiston, C. M. (2015). An integrative analytical framework for understanding the effects of autonomous and controlled motivation. </w:t>
      </w:r>
      <w:r w:rsidR="00746073">
        <w:rPr>
          <w:rFonts w:ascii="Times New Roman" w:hAnsi="Times New Roman" w:cs="Times New Roman"/>
          <w:i/>
          <w:iCs/>
          <w:sz w:val="24"/>
          <w:szCs w:val="24"/>
        </w:rPr>
        <w:t>Personality and Individual Differences</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84</w:t>
      </w:r>
      <w:r w:rsidR="00746073">
        <w:rPr>
          <w:rFonts w:ascii="Times New Roman" w:hAnsi="Times New Roman" w:cs="Times New Roman"/>
          <w:sz w:val="24"/>
          <w:szCs w:val="24"/>
        </w:rPr>
        <w:t xml:space="preserve">, 2–15. </w:t>
      </w:r>
      <w:hyperlink r:id="rId26" w:history="1">
        <w:r w:rsidR="009F2263" w:rsidRPr="009507C9">
          <w:rPr>
            <w:rStyle w:val="Hyperlink"/>
            <w:rFonts w:ascii="Times New Roman" w:hAnsi="Times New Roman" w:cs="Times New Roman"/>
            <w:sz w:val="24"/>
            <w:szCs w:val="24"/>
          </w:rPr>
          <w:t>https://doi.org/10.1016/j.paid.2015.02.034</w:t>
        </w:r>
      </w:hyperlink>
    </w:p>
    <w:p w14:paraId="7CABC173" w14:textId="766C983E" w:rsidR="00746073" w:rsidRDefault="00746073" w:rsidP="00843059">
      <w:pPr>
        <w:pStyle w:val="Bibliography"/>
        <w:spacing w:line="480" w:lineRule="exact"/>
        <w:ind w:left="0"/>
        <w:rPr>
          <w:rStyle w:val="Hyperlink"/>
          <w:rFonts w:ascii="Times New Roman" w:hAnsi="Times New Roman" w:cs="Times New Roman"/>
          <w:sz w:val="24"/>
          <w:szCs w:val="24"/>
        </w:rPr>
      </w:pPr>
      <w:r>
        <w:rPr>
          <w:rFonts w:ascii="Times New Roman" w:hAnsi="Times New Roman" w:cs="Times New Roman"/>
          <w:sz w:val="24"/>
          <w:szCs w:val="24"/>
        </w:rPr>
        <w:t xml:space="preserve">Bureau, J. S., Howard, J. L., Chong, J. X. Y., &amp; Guay, F. (2022). Pathways to </w:t>
      </w:r>
      <w:r w:rsidR="00824853">
        <w:rPr>
          <w:rFonts w:ascii="Times New Roman" w:hAnsi="Times New Roman" w:cs="Times New Roman"/>
          <w:sz w:val="24"/>
          <w:szCs w:val="24"/>
        </w:rPr>
        <w:t>s</w:t>
      </w:r>
      <w:r>
        <w:rPr>
          <w:rFonts w:ascii="Times New Roman" w:hAnsi="Times New Roman" w:cs="Times New Roman"/>
          <w:sz w:val="24"/>
          <w:szCs w:val="24"/>
        </w:rPr>
        <w:t xml:space="preserve">tudent </w:t>
      </w:r>
      <w:r w:rsidR="00824853">
        <w:rPr>
          <w:rFonts w:ascii="Times New Roman" w:hAnsi="Times New Roman" w:cs="Times New Roman"/>
          <w:sz w:val="24"/>
          <w:szCs w:val="24"/>
        </w:rPr>
        <w:t>m</w:t>
      </w:r>
      <w:r>
        <w:rPr>
          <w:rFonts w:ascii="Times New Roman" w:hAnsi="Times New Roman" w:cs="Times New Roman"/>
          <w:sz w:val="24"/>
          <w:szCs w:val="24"/>
        </w:rPr>
        <w:t xml:space="preserve">otivation: A </w:t>
      </w:r>
      <w:r w:rsidR="00824853">
        <w:rPr>
          <w:rFonts w:ascii="Times New Roman" w:hAnsi="Times New Roman" w:cs="Times New Roman"/>
          <w:sz w:val="24"/>
          <w:szCs w:val="24"/>
        </w:rPr>
        <w:t>m</w:t>
      </w:r>
      <w:r>
        <w:rPr>
          <w:rFonts w:ascii="Times New Roman" w:hAnsi="Times New Roman" w:cs="Times New Roman"/>
          <w:sz w:val="24"/>
          <w:szCs w:val="24"/>
        </w:rPr>
        <w:t>eta-</w:t>
      </w:r>
      <w:r w:rsidR="00824853">
        <w:rPr>
          <w:rFonts w:ascii="Times New Roman" w:hAnsi="Times New Roman" w:cs="Times New Roman"/>
          <w:sz w:val="24"/>
          <w:szCs w:val="24"/>
        </w:rPr>
        <w:t>a</w:t>
      </w:r>
      <w:r>
        <w:rPr>
          <w:rFonts w:ascii="Times New Roman" w:hAnsi="Times New Roman" w:cs="Times New Roman"/>
          <w:sz w:val="24"/>
          <w:szCs w:val="24"/>
        </w:rPr>
        <w:t xml:space="preserve">nalysis of </w:t>
      </w:r>
      <w:r w:rsidR="00824853">
        <w:rPr>
          <w:rFonts w:ascii="Times New Roman" w:hAnsi="Times New Roman" w:cs="Times New Roman"/>
          <w:sz w:val="24"/>
          <w:szCs w:val="24"/>
        </w:rPr>
        <w:t>a</w:t>
      </w:r>
      <w:r>
        <w:rPr>
          <w:rFonts w:ascii="Times New Roman" w:hAnsi="Times New Roman" w:cs="Times New Roman"/>
          <w:sz w:val="24"/>
          <w:szCs w:val="24"/>
        </w:rPr>
        <w:t xml:space="preserve">ntecedents of </w:t>
      </w:r>
      <w:r w:rsidR="00824853">
        <w:rPr>
          <w:rFonts w:ascii="Times New Roman" w:hAnsi="Times New Roman" w:cs="Times New Roman"/>
          <w:sz w:val="24"/>
          <w:szCs w:val="24"/>
        </w:rPr>
        <w:t>a</w:t>
      </w:r>
      <w:r>
        <w:rPr>
          <w:rFonts w:ascii="Times New Roman" w:hAnsi="Times New Roman" w:cs="Times New Roman"/>
          <w:sz w:val="24"/>
          <w:szCs w:val="24"/>
        </w:rPr>
        <w:t xml:space="preserve">utonomous and </w:t>
      </w:r>
      <w:r w:rsidR="00824853">
        <w:rPr>
          <w:rFonts w:ascii="Times New Roman" w:hAnsi="Times New Roman" w:cs="Times New Roman"/>
          <w:sz w:val="24"/>
          <w:szCs w:val="24"/>
        </w:rPr>
        <w:t>c</w:t>
      </w:r>
      <w:r>
        <w:rPr>
          <w:rFonts w:ascii="Times New Roman" w:hAnsi="Times New Roman" w:cs="Times New Roman"/>
          <w:sz w:val="24"/>
          <w:szCs w:val="24"/>
        </w:rPr>
        <w:t xml:space="preserve">ontrolled </w:t>
      </w:r>
      <w:r w:rsidR="00824853">
        <w:rPr>
          <w:rFonts w:ascii="Times New Roman" w:hAnsi="Times New Roman" w:cs="Times New Roman"/>
          <w:sz w:val="24"/>
          <w:szCs w:val="24"/>
        </w:rPr>
        <w:t>m</w:t>
      </w:r>
      <w:r>
        <w:rPr>
          <w:rFonts w:ascii="Times New Roman" w:hAnsi="Times New Roman" w:cs="Times New Roman"/>
          <w:sz w:val="24"/>
          <w:szCs w:val="24"/>
        </w:rPr>
        <w:t xml:space="preserve">otivations. </w:t>
      </w:r>
      <w:r>
        <w:rPr>
          <w:rFonts w:ascii="Times New Roman" w:hAnsi="Times New Roman" w:cs="Times New Roman"/>
          <w:i/>
          <w:iCs/>
          <w:sz w:val="24"/>
          <w:szCs w:val="24"/>
        </w:rPr>
        <w:t>Review of Educational Research</w:t>
      </w:r>
      <w:r>
        <w:rPr>
          <w:rFonts w:ascii="Times New Roman" w:hAnsi="Times New Roman" w:cs="Times New Roman"/>
          <w:sz w:val="24"/>
          <w:szCs w:val="24"/>
        </w:rPr>
        <w:t xml:space="preserve">, </w:t>
      </w:r>
      <w:r>
        <w:rPr>
          <w:rFonts w:ascii="Times New Roman" w:hAnsi="Times New Roman" w:cs="Times New Roman"/>
          <w:i/>
          <w:iCs/>
          <w:sz w:val="24"/>
          <w:szCs w:val="24"/>
        </w:rPr>
        <w:t>92</w:t>
      </w:r>
      <w:r>
        <w:rPr>
          <w:rFonts w:ascii="Times New Roman" w:hAnsi="Times New Roman" w:cs="Times New Roman"/>
          <w:sz w:val="24"/>
          <w:szCs w:val="24"/>
        </w:rPr>
        <w:t xml:space="preserve">(1), 46–72. </w:t>
      </w:r>
      <w:hyperlink r:id="rId27" w:history="1">
        <w:r w:rsidR="00137BD4" w:rsidRPr="009507C9">
          <w:rPr>
            <w:rStyle w:val="Hyperlink"/>
            <w:rFonts w:ascii="Times New Roman" w:hAnsi="Times New Roman" w:cs="Times New Roman"/>
            <w:sz w:val="24"/>
            <w:szCs w:val="24"/>
          </w:rPr>
          <w:t>https://doi.org/10.3102/00346543211042426</w:t>
        </w:r>
      </w:hyperlink>
    </w:p>
    <w:p w14:paraId="2D152521" w14:textId="2DC5467E" w:rsidR="00520F72" w:rsidRDefault="00D67E64" w:rsidP="00843059">
      <w:pPr>
        <w:pStyle w:val="Bibliography"/>
        <w:spacing w:line="480" w:lineRule="exact"/>
        <w:ind w:left="0"/>
        <w:rPr>
          <w:rFonts w:ascii="Times New Roman" w:hAnsi="Times New Roman" w:cs="Times New Roman"/>
          <w:sz w:val="24"/>
          <w:szCs w:val="24"/>
        </w:rPr>
      </w:pPr>
      <w:r w:rsidRPr="00D67E64">
        <w:rPr>
          <w:rFonts w:ascii="Times New Roman" w:hAnsi="Times New Roman" w:cs="Times New Roman"/>
          <w:sz w:val="24"/>
          <w:szCs w:val="24"/>
        </w:rPr>
        <w:t xml:space="preserve">Burnham, K. P., &amp; Anderson, D. R. (2004). Multimodel inference: Understanding AIC and BIC in model selection. </w:t>
      </w:r>
      <w:r w:rsidRPr="006746CA">
        <w:rPr>
          <w:rFonts w:ascii="Times New Roman" w:hAnsi="Times New Roman" w:cs="Times New Roman"/>
          <w:i/>
          <w:iCs/>
          <w:sz w:val="24"/>
          <w:szCs w:val="24"/>
        </w:rPr>
        <w:t>Sociological Methods &amp; Research, 33</w:t>
      </w:r>
      <w:r w:rsidRPr="00D67E64">
        <w:rPr>
          <w:rFonts w:ascii="Times New Roman" w:hAnsi="Times New Roman" w:cs="Times New Roman"/>
          <w:sz w:val="24"/>
          <w:szCs w:val="24"/>
        </w:rPr>
        <w:t>(2), 261-304.</w:t>
      </w:r>
    </w:p>
    <w:p w14:paraId="64294F9D" w14:textId="763D69EA" w:rsidR="00746073" w:rsidRDefault="00137BD4"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Carraro, N., &amp; Gaudreau, P. (2011). Implementation </w:t>
      </w:r>
      <w:r w:rsidR="00824853">
        <w:rPr>
          <w:rFonts w:ascii="Times New Roman" w:hAnsi="Times New Roman" w:cs="Times New Roman"/>
          <w:sz w:val="24"/>
          <w:szCs w:val="24"/>
        </w:rPr>
        <w:t>p</w:t>
      </w:r>
      <w:r w:rsidR="00746073">
        <w:rPr>
          <w:rFonts w:ascii="Times New Roman" w:hAnsi="Times New Roman" w:cs="Times New Roman"/>
          <w:sz w:val="24"/>
          <w:szCs w:val="24"/>
        </w:rPr>
        <w:t xml:space="preserve">lanning as a </w:t>
      </w:r>
      <w:r w:rsidR="00824853">
        <w:rPr>
          <w:rFonts w:ascii="Times New Roman" w:hAnsi="Times New Roman" w:cs="Times New Roman"/>
          <w:sz w:val="24"/>
          <w:szCs w:val="24"/>
        </w:rPr>
        <w:t>p</w:t>
      </w:r>
      <w:r w:rsidR="00746073">
        <w:rPr>
          <w:rFonts w:ascii="Times New Roman" w:hAnsi="Times New Roman" w:cs="Times New Roman"/>
          <w:sz w:val="24"/>
          <w:szCs w:val="24"/>
        </w:rPr>
        <w:t xml:space="preserve">athway </w:t>
      </w:r>
      <w:r w:rsidR="00824853">
        <w:rPr>
          <w:rFonts w:ascii="Times New Roman" w:hAnsi="Times New Roman" w:cs="Times New Roman"/>
          <w:sz w:val="24"/>
          <w:szCs w:val="24"/>
        </w:rPr>
        <w:t>b</w:t>
      </w:r>
      <w:r w:rsidR="00746073">
        <w:rPr>
          <w:rFonts w:ascii="Times New Roman" w:hAnsi="Times New Roman" w:cs="Times New Roman"/>
          <w:sz w:val="24"/>
          <w:szCs w:val="24"/>
        </w:rPr>
        <w:t xml:space="preserve">etween </w:t>
      </w:r>
      <w:r w:rsidR="00824853">
        <w:rPr>
          <w:rFonts w:ascii="Times New Roman" w:hAnsi="Times New Roman" w:cs="Times New Roman"/>
          <w:sz w:val="24"/>
          <w:szCs w:val="24"/>
        </w:rPr>
        <w:t>g</w:t>
      </w:r>
      <w:r w:rsidR="00746073">
        <w:rPr>
          <w:rFonts w:ascii="Times New Roman" w:hAnsi="Times New Roman" w:cs="Times New Roman"/>
          <w:sz w:val="24"/>
          <w:szCs w:val="24"/>
        </w:rPr>
        <w:t xml:space="preserve">oal </w:t>
      </w:r>
      <w:r w:rsidR="00824853">
        <w:rPr>
          <w:rFonts w:ascii="Times New Roman" w:hAnsi="Times New Roman" w:cs="Times New Roman"/>
          <w:sz w:val="24"/>
          <w:szCs w:val="24"/>
        </w:rPr>
        <w:t>m</w:t>
      </w:r>
      <w:r w:rsidR="00746073">
        <w:rPr>
          <w:rFonts w:ascii="Times New Roman" w:hAnsi="Times New Roman" w:cs="Times New Roman"/>
          <w:sz w:val="24"/>
          <w:szCs w:val="24"/>
        </w:rPr>
        <w:t xml:space="preserve">otivation and </w:t>
      </w:r>
      <w:r w:rsidR="00824853">
        <w:rPr>
          <w:rFonts w:ascii="Times New Roman" w:hAnsi="Times New Roman" w:cs="Times New Roman"/>
          <w:sz w:val="24"/>
          <w:szCs w:val="24"/>
        </w:rPr>
        <w:t>g</w:t>
      </w:r>
      <w:r w:rsidR="00746073">
        <w:rPr>
          <w:rFonts w:ascii="Times New Roman" w:hAnsi="Times New Roman" w:cs="Times New Roman"/>
          <w:sz w:val="24"/>
          <w:szCs w:val="24"/>
        </w:rPr>
        <w:t xml:space="preserve">oal </w:t>
      </w:r>
      <w:r w:rsidR="00824853">
        <w:rPr>
          <w:rFonts w:ascii="Times New Roman" w:hAnsi="Times New Roman" w:cs="Times New Roman"/>
          <w:sz w:val="24"/>
          <w:szCs w:val="24"/>
        </w:rPr>
        <w:t>p</w:t>
      </w:r>
      <w:r w:rsidR="00746073">
        <w:rPr>
          <w:rFonts w:ascii="Times New Roman" w:hAnsi="Times New Roman" w:cs="Times New Roman"/>
          <w:sz w:val="24"/>
          <w:szCs w:val="24"/>
        </w:rPr>
        <w:t xml:space="preserve">rogress for </w:t>
      </w:r>
      <w:r w:rsidR="00824853">
        <w:rPr>
          <w:rFonts w:ascii="Times New Roman" w:hAnsi="Times New Roman" w:cs="Times New Roman"/>
          <w:sz w:val="24"/>
          <w:szCs w:val="24"/>
        </w:rPr>
        <w:t>a</w:t>
      </w:r>
      <w:r w:rsidR="00746073">
        <w:rPr>
          <w:rFonts w:ascii="Times New Roman" w:hAnsi="Times New Roman" w:cs="Times New Roman"/>
          <w:sz w:val="24"/>
          <w:szCs w:val="24"/>
        </w:rPr>
        <w:t xml:space="preserve">cademic and </w:t>
      </w:r>
      <w:r w:rsidR="00824853">
        <w:rPr>
          <w:rFonts w:ascii="Times New Roman" w:hAnsi="Times New Roman" w:cs="Times New Roman"/>
          <w:sz w:val="24"/>
          <w:szCs w:val="24"/>
        </w:rPr>
        <w:t>p</w:t>
      </w:r>
      <w:r w:rsidR="00746073">
        <w:rPr>
          <w:rFonts w:ascii="Times New Roman" w:hAnsi="Times New Roman" w:cs="Times New Roman"/>
          <w:sz w:val="24"/>
          <w:szCs w:val="24"/>
        </w:rPr>
        <w:t xml:space="preserve">hysical </w:t>
      </w:r>
      <w:r w:rsidR="00824853">
        <w:rPr>
          <w:rFonts w:ascii="Times New Roman" w:hAnsi="Times New Roman" w:cs="Times New Roman"/>
          <w:sz w:val="24"/>
          <w:szCs w:val="24"/>
        </w:rPr>
        <w:t>a</w:t>
      </w:r>
      <w:r w:rsidR="00746073">
        <w:rPr>
          <w:rFonts w:ascii="Times New Roman" w:hAnsi="Times New Roman" w:cs="Times New Roman"/>
          <w:sz w:val="24"/>
          <w:szCs w:val="24"/>
        </w:rPr>
        <w:t xml:space="preserve">ctivity </w:t>
      </w:r>
      <w:r w:rsidR="00824853">
        <w:rPr>
          <w:rFonts w:ascii="Times New Roman" w:hAnsi="Times New Roman" w:cs="Times New Roman"/>
          <w:sz w:val="24"/>
          <w:szCs w:val="24"/>
        </w:rPr>
        <w:t>g</w:t>
      </w:r>
      <w:r w:rsidR="00746073">
        <w:rPr>
          <w:rFonts w:ascii="Times New Roman" w:hAnsi="Times New Roman" w:cs="Times New Roman"/>
          <w:sz w:val="24"/>
          <w:szCs w:val="24"/>
        </w:rPr>
        <w:t xml:space="preserve">oals. </w:t>
      </w:r>
      <w:r w:rsidR="00746073">
        <w:rPr>
          <w:rFonts w:ascii="Times New Roman" w:hAnsi="Times New Roman" w:cs="Times New Roman"/>
          <w:i/>
          <w:iCs/>
          <w:sz w:val="24"/>
          <w:szCs w:val="24"/>
        </w:rPr>
        <w:t>Journal of Applied Social Psychology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41</w:t>
      </w:r>
      <w:r w:rsidR="00746073">
        <w:rPr>
          <w:rFonts w:ascii="Times New Roman" w:hAnsi="Times New Roman" w:cs="Times New Roman"/>
          <w:sz w:val="24"/>
          <w:szCs w:val="24"/>
        </w:rPr>
        <w:t xml:space="preserve">(8), 1835–1856. </w:t>
      </w:r>
      <w:hyperlink r:id="rId28" w:history="1">
        <w:r w:rsidRPr="009507C9">
          <w:rPr>
            <w:rStyle w:val="Hyperlink"/>
            <w:rFonts w:ascii="Times New Roman" w:hAnsi="Times New Roman" w:cs="Times New Roman"/>
            <w:sz w:val="24"/>
            <w:szCs w:val="24"/>
          </w:rPr>
          <w:t>https://doi.org/10.1111/j.1559-1816.2011.00795.x</w:t>
        </w:r>
      </w:hyperlink>
    </w:p>
    <w:p w14:paraId="1FE0172C" w14:textId="38D17C0B" w:rsidR="00746073" w:rsidRDefault="00746073"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Carver, C. S., &amp; Scheier, M. F. (1998). </w:t>
      </w:r>
      <w:r>
        <w:rPr>
          <w:rFonts w:ascii="Times New Roman" w:hAnsi="Times New Roman" w:cs="Times New Roman"/>
          <w:i/>
          <w:iCs/>
          <w:sz w:val="24"/>
          <w:szCs w:val="24"/>
        </w:rPr>
        <w:t xml:space="preserve">On the </w:t>
      </w:r>
      <w:r w:rsidR="00824853">
        <w:rPr>
          <w:rFonts w:ascii="Times New Roman" w:hAnsi="Times New Roman" w:cs="Times New Roman"/>
          <w:i/>
          <w:iCs/>
          <w:sz w:val="24"/>
          <w:szCs w:val="24"/>
        </w:rPr>
        <w:t>s</w:t>
      </w:r>
      <w:r>
        <w:rPr>
          <w:rFonts w:ascii="Times New Roman" w:hAnsi="Times New Roman" w:cs="Times New Roman"/>
          <w:i/>
          <w:iCs/>
          <w:sz w:val="24"/>
          <w:szCs w:val="24"/>
        </w:rPr>
        <w:t>elf-</w:t>
      </w:r>
      <w:r w:rsidR="00824853">
        <w:rPr>
          <w:rFonts w:ascii="Times New Roman" w:hAnsi="Times New Roman" w:cs="Times New Roman"/>
          <w:i/>
          <w:iCs/>
          <w:sz w:val="24"/>
          <w:szCs w:val="24"/>
        </w:rPr>
        <w:t>r</w:t>
      </w:r>
      <w:r>
        <w:rPr>
          <w:rFonts w:ascii="Times New Roman" w:hAnsi="Times New Roman" w:cs="Times New Roman"/>
          <w:i/>
          <w:iCs/>
          <w:sz w:val="24"/>
          <w:szCs w:val="24"/>
        </w:rPr>
        <w:t xml:space="preserve">egulation of </w:t>
      </w:r>
      <w:r w:rsidR="00824853">
        <w:rPr>
          <w:rFonts w:ascii="Times New Roman" w:hAnsi="Times New Roman" w:cs="Times New Roman"/>
          <w:i/>
          <w:iCs/>
          <w:sz w:val="24"/>
          <w:szCs w:val="24"/>
        </w:rPr>
        <w:t>b</w:t>
      </w:r>
      <w:r>
        <w:rPr>
          <w:rFonts w:ascii="Times New Roman" w:hAnsi="Times New Roman" w:cs="Times New Roman"/>
          <w:i/>
          <w:iCs/>
          <w:sz w:val="24"/>
          <w:szCs w:val="24"/>
        </w:rPr>
        <w:t>ehavior</w:t>
      </w:r>
      <w:r>
        <w:rPr>
          <w:rFonts w:ascii="Times New Roman" w:hAnsi="Times New Roman" w:cs="Times New Roman"/>
          <w:sz w:val="24"/>
          <w:szCs w:val="24"/>
        </w:rPr>
        <w:t xml:space="preserve"> (1st ed.). Cambridge University Press. </w:t>
      </w:r>
      <w:hyperlink r:id="rId29" w:history="1">
        <w:r w:rsidR="00137BD4" w:rsidRPr="009507C9">
          <w:rPr>
            <w:rStyle w:val="Hyperlink"/>
            <w:rFonts w:ascii="Times New Roman" w:hAnsi="Times New Roman" w:cs="Times New Roman"/>
            <w:sz w:val="24"/>
            <w:szCs w:val="24"/>
          </w:rPr>
          <w:t>https://doi.org/10.1017/CBO9781139174794</w:t>
        </w:r>
      </w:hyperlink>
    </w:p>
    <w:p w14:paraId="72E5C45B" w14:textId="60EF4FCA" w:rsidR="00746073" w:rsidRDefault="00746073"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Chai, K. E. K., Lines, R. L. J., Gucciardi, D. F., &amp; Ng, L. (2021). Research </w:t>
      </w:r>
      <w:r w:rsidR="00824853">
        <w:rPr>
          <w:rFonts w:ascii="Times New Roman" w:hAnsi="Times New Roman" w:cs="Times New Roman"/>
          <w:sz w:val="24"/>
          <w:szCs w:val="24"/>
        </w:rPr>
        <w:t>s</w:t>
      </w:r>
      <w:r>
        <w:rPr>
          <w:rFonts w:ascii="Times New Roman" w:hAnsi="Times New Roman" w:cs="Times New Roman"/>
          <w:sz w:val="24"/>
          <w:szCs w:val="24"/>
        </w:rPr>
        <w:t xml:space="preserve">creener: A machine learning tool to semi-automate abstract screening for systematic reviews. </w:t>
      </w:r>
      <w:r>
        <w:rPr>
          <w:rFonts w:ascii="Times New Roman" w:hAnsi="Times New Roman" w:cs="Times New Roman"/>
          <w:i/>
          <w:iCs/>
          <w:sz w:val="24"/>
          <w:szCs w:val="24"/>
        </w:rPr>
        <w:t>Systematic Reviews</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 xml:space="preserve">(1), 93. </w:t>
      </w:r>
      <w:hyperlink r:id="rId30" w:history="1">
        <w:r w:rsidR="00137BD4" w:rsidRPr="009507C9">
          <w:rPr>
            <w:rStyle w:val="Hyperlink"/>
            <w:rFonts w:ascii="Times New Roman" w:hAnsi="Times New Roman" w:cs="Times New Roman"/>
            <w:sz w:val="24"/>
            <w:szCs w:val="24"/>
          </w:rPr>
          <w:t>https://doi.org/10.1186/s13643-021-01635-3</w:t>
        </w:r>
      </w:hyperlink>
    </w:p>
    <w:p w14:paraId="73AABAEF" w14:textId="0641DC90" w:rsidR="00746073" w:rsidRDefault="00137BD4" w:rsidP="00843059">
      <w:pPr>
        <w:pStyle w:val="Bibliography"/>
        <w:spacing w:line="480" w:lineRule="exact"/>
        <w:ind w:left="0"/>
        <w:rPr>
          <w:rFonts w:ascii="Times New Roman" w:hAnsi="Times New Roman" w:cs="Times New Roman"/>
          <w:sz w:val="24"/>
          <w:szCs w:val="24"/>
        </w:rPr>
      </w:pPr>
      <w:r w:rsidRPr="00EE628F">
        <w:rPr>
          <w:rFonts w:ascii="Times New Roman" w:hAnsi="Times New Roman"/>
          <w:sz w:val="24"/>
          <w:lang w:val="de-DE"/>
        </w:rPr>
        <w:t>*</w:t>
      </w:r>
      <w:r w:rsidR="00746073" w:rsidRPr="00EE628F">
        <w:rPr>
          <w:rFonts w:ascii="Times New Roman" w:hAnsi="Times New Roman"/>
          <w:sz w:val="24"/>
          <w:lang w:val="de-DE"/>
        </w:rPr>
        <w:t xml:space="preserve">Chen, Y., Li, R., &amp; Liu, X. (2021). </w:t>
      </w:r>
      <w:r w:rsidR="00746073">
        <w:rPr>
          <w:rFonts w:ascii="Times New Roman" w:hAnsi="Times New Roman" w:cs="Times New Roman"/>
          <w:sz w:val="24"/>
          <w:szCs w:val="24"/>
        </w:rPr>
        <w:t xml:space="preserve">How </w:t>
      </w:r>
      <w:r w:rsidR="00EA1E34">
        <w:rPr>
          <w:rFonts w:ascii="Times New Roman" w:hAnsi="Times New Roman" w:cs="Times New Roman"/>
          <w:sz w:val="24"/>
          <w:szCs w:val="24"/>
        </w:rPr>
        <w:t>r</w:t>
      </w:r>
      <w:r w:rsidR="00746073">
        <w:rPr>
          <w:rFonts w:ascii="Times New Roman" w:hAnsi="Times New Roman" w:cs="Times New Roman"/>
          <w:sz w:val="24"/>
          <w:szCs w:val="24"/>
        </w:rPr>
        <w:t xml:space="preserve">elatedness </w:t>
      </w:r>
      <w:r w:rsidR="00EA1E34">
        <w:rPr>
          <w:rFonts w:ascii="Times New Roman" w:hAnsi="Times New Roman" w:cs="Times New Roman"/>
          <w:sz w:val="24"/>
          <w:szCs w:val="24"/>
        </w:rPr>
        <w:t>n</w:t>
      </w:r>
      <w:r w:rsidR="00746073">
        <w:rPr>
          <w:rFonts w:ascii="Times New Roman" w:hAnsi="Times New Roman" w:cs="Times New Roman"/>
          <w:sz w:val="24"/>
          <w:szCs w:val="24"/>
        </w:rPr>
        <w:t xml:space="preserve">eed </w:t>
      </w:r>
      <w:r w:rsidR="00EA1E34">
        <w:rPr>
          <w:rFonts w:ascii="Times New Roman" w:hAnsi="Times New Roman" w:cs="Times New Roman"/>
          <w:sz w:val="24"/>
          <w:szCs w:val="24"/>
        </w:rPr>
        <w:t>s</w:t>
      </w:r>
      <w:r w:rsidR="00746073">
        <w:rPr>
          <w:rFonts w:ascii="Times New Roman" w:hAnsi="Times New Roman" w:cs="Times New Roman"/>
          <w:sz w:val="24"/>
          <w:szCs w:val="24"/>
        </w:rPr>
        <w:t xml:space="preserve">atisfaction or </w:t>
      </w:r>
      <w:r w:rsidR="00EA1E34">
        <w:rPr>
          <w:rFonts w:ascii="Times New Roman" w:hAnsi="Times New Roman" w:cs="Times New Roman"/>
          <w:sz w:val="24"/>
          <w:szCs w:val="24"/>
        </w:rPr>
        <w:t>f</w:t>
      </w:r>
      <w:r w:rsidR="00746073">
        <w:rPr>
          <w:rFonts w:ascii="Times New Roman" w:hAnsi="Times New Roman" w:cs="Times New Roman"/>
          <w:sz w:val="24"/>
          <w:szCs w:val="24"/>
        </w:rPr>
        <w:t xml:space="preserve">rustration and </w:t>
      </w:r>
      <w:r w:rsidR="00EA1E34">
        <w:rPr>
          <w:rFonts w:ascii="Times New Roman" w:hAnsi="Times New Roman" w:cs="Times New Roman"/>
          <w:sz w:val="24"/>
          <w:szCs w:val="24"/>
        </w:rPr>
        <w:t>m</w:t>
      </w:r>
      <w:r w:rsidR="00746073">
        <w:rPr>
          <w:rFonts w:ascii="Times New Roman" w:hAnsi="Times New Roman" w:cs="Times New Roman"/>
          <w:sz w:val="24"/>
          <w:szCs w:val="24"/>
        </w:rPr>
        <w:t xml:space="preserve">otivation </w:t>
      </w:r>
      <w:r w:rsidR="00EA1E34">
        <w:rPr>
          <w:rFonts w:ascii="Times New Roman" w:hAnsi="Times New Roman" w:cs="Times New Roman"/>
          <w:sz w:val="24"/>
          <w:szCs w:val="24"/>
        </w:rPr>
        <w:t>r</w:t>
      </w:r>
      <w:r w:rsidR="00746073">
        <w:rPr>
          <w:rFonts w:ascii="Times New Roman" w:hAnsi="Times New Roman" w:cs="Times New Roman"/>
          <w:sz w:val="24"/>
          <w:szCs w:val="24"/>
        </w:rPr>
        <w:t xml:space="preserve">elate to </w:t>
      </w:r>
      <w:r w:rsidR="00EA1E34">
        <w:rPr>
          <w:rFonts w:ascii="Times New Roman" w:hAnsi="Times New Roman" w:cs="Times New Roman"/>
          <w:sz w:val="24"/>
          <w:szCs w:val="24"/>
        </w:rPr>
        <w:t>w</w:t>
      </w:r>
      <w:r w:rsidR="00746073">
        <w:rPr>
          <w:rFonts w:ascii="Times New Roman" w:hAnsi="Times New Roman" w:cs="Times New Roman"/>
          <w:sz w:val="24"/>
          <w:szCs w:val="24"/>
        </w:rPr>
        <w:t>ell-</w:t>
      </w:r>
      <w:r w:rsidR="00EA1E34">
        <w:rPr>
          <w:rFonts w:ascii="Times New Roman" w:hAnsi="Times New Roman" w:cs="Times New Roman"/>
          <w:sz w:val="24"/>
          <w:szCs w:val="24"/>
        </w:rPr>
        <w:t>b</w:t>
      </w:r>
      <w:r w:rsidR="00746073">
        <w:rPr>
          <w:rFonts w:ascii="Times New Roman" w:hAnsi="Times New Roman" w:cs="Times New Roman"/>
          <w:sz w:val="24"/>
          <w:szCs w:val="24"/>
        </w:rPr>
        <w:t xml:space="preserve">eing on </w:t>
      </w:r>
      <w:r w:rsidR="00EA1E34">
        <w:rPr>
          <w:rFonts w:ascii="Times New Roman" w:hAnsi="Times New Roman" w:cs="Times New Roman"/>
          <w:sz w:val="24"/>
          <w:szCs w:val="24"/>
        </w:rPr>
        <w:t>s</w:t>
      </w:r>
      <w:r w:rsidR="00746073">
        <w:rPr>
          <w:rFonts w:ascii="Times New Roman" w:hAnsi="Times New Roman" w:cs="Times New Roman"/>
          <w:sz w:val="24"/>
          <w:szCs w:val="24"/>
        </w:rPr>
        <w:t xml:space="preserve">ocial </w:t>
      </w:r>
      <w:r w:rsidR="00EA1E34">
        <w:rPr>
          <w:rFonts w:ascii="Times New Roman" w:hAnsi="Times New Roman" w:cs="Times New Roman"/>
          <w:sz w:val="24"/>
          <w:szCs w:val="24"/>
        </w:rPr>
        <w:t>n</w:t>
      </w:r>
      <w:r w:rsidR="00746073">
        <w:rPr>
          <w:rFonts w:ascii="Times New Roman" w:hAnsi="Times New Roman" w:cs="Times New Roman"/>
          <w:sz w:val="24"/>
          <w:szCs w:val="24"/>
        </w:rPr>
        <w:t xml:space="preserve">etworking </w:t>
      </w:r>
      <w:r w:rsidR="00EA1E34">
        <w:rPr>
          <w:rFonts w:ascii="Times New Roman" w:hAnsi="Times New Roman" w:cs="Times New Roman"/>
          <w:sz w:val="24"/>
          <w:szCs w:val="24"/>
        </w:rPr>
        <w:t>s</w:t>
      </w:r>
      <w:r w:rsidR="00746073">
        <w:rPr>
          <w:rFonts w:ascii="Times New Roman" w:hAnsi="Times New Roman" w:cs="Times New Roman"/>
          <w:sz w:val="24"/>
          <w:szCs w:val="24"/>
        </w:rPr>
        <w:t xml:space="preserve">ites. </w:t>
      </w:r>
      <w:r w:rsidR="00746073">
        <w:rPr>
          <w:rFonts w:ascii="Times New Roman" w:hAnsi="Times New Roman" w:cs="Times New Roman"/>
          <w:i/>
          <w:iCs/>
          <w:sz w:val="24"/>
          <w:szCs w:val="24"/>
        </w:rPr>
        <w:t>The American Journal of Psychology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134</w:t>
      </w:r>
      <w:r w:rsidR="00746073">
        <w:rPr>
          <w:rFonts w:ascii="Times New Roman" w:hAnsi="Times New Roman" w:cs="Times New Roman"/>
          <w:sz w:val="24"/>
          <w:szCs w:val="24"/>
        </w:rPr>
        <w:t xml:space="preserve">(2), 201–216. </w:t>
      </w:r>
      <w:hyperlink r:id="rId31" w:history="1">
        <w:r w:rsidR="00337FD2" w:rsidRPr="009507C9">
          <w:rPr>
            <w:rStyle w:val="Hyperlink"/>
            <w:rFonts w:ascii="Times New Roman" w:hAnsi="Times New Roman" w:cs="Times New Roman"/>
            <w:sz w:val="24"/>
            <w:szCs w:val="24"/>
          </w:rPr>
          <w:t>https://doi.org/10.5406/amerjpsyc.134.2.0201</w:t>
        </w:r>
      </w:hyperlink>
    </w:p>
    <w:p w14:paraId="77D267F8" w14:textId="4E784E7E" w:rsidR="00746073" w:rsidRPr="00EE628F" w:rsidRDefault="00746073" w:rsidP="00843059">
      <w:pPr>
        <w:pStyle w:val="Bibliography"/>
        <w:spacing w:line="480" w:lineRule="exact"/>
        <w:ind w:left="0"/>
        <w:rPr>
          <w:rFonts w:ascii="Times New Roman" w:hAnsi="Times New Roman" w:cs="Times New Roman"/>
          <w:sz w:val="24"/>
          <w:szCs w:val="24"/>
          <w:lang w:val="de-DE"/>
        </w:rPr>
      </w:pPr>
      <w:r>
        <w:rPr>
          <w:rFonts w:ascii="Times New Roman" w:hAnsi="Times New Roman" w:cs="Times New Roman"/>
          <w:sz w:val="24"/>
          <w:szCs w:val="24"/>
        </w:rPr>
        <w:t xml:space="preserve">Cheung, M. W. L. (2014). MetaSEM: An R package for meta-analysis using structural equation modeling. </w:t>
      </w:r>
      <w:r w:rsidRPr="00EE628F">
        <w:rPr>
          <w:rFonts w:ascii="Times New Roman" w:hAnsi="Times New Roman" w:cs="Times New Roman"/>
          <w:i/>
          <w:iCs/>
          <w:sz w:val="24"/>
          <w:szCs w:val="24"/>
          <w:lang w:val="de-DE"/>
        </w:rPr>
        <w:t>Frontiers in Psychology</w:t>
      </w:r>
      <w:r w:rsidRPr="00EE628F">
        <w:rPr>
          <w:rFonts w:ascii="Times New Roman" w:hAnsi="Times New Roman" w:cs="Times New Roman"/>
          <w:sz w:val="24"/>
          <w:szCs w:val="24"/>
          <w:lang w:val="de-DE"/>
        </w:rPr>
        <w:t xml:space="preserve">, </w:t>
      </w:r>
      <w:r w:rsidRPr="00EE628F">
        <w:rPr>
          <w:rFonts w:ascii="Times New Roman" w:hAnsi="Times New Roman" w:cs="Times New Roman"/>
          <w:i/>
          <w:iCs/>
          <w:sz w:val="24"/>
          <w:szCs w:val="24"/>
          <w:lang w:val="de-DE"/>
        </w:rPr>
        <w:t>5</w:t>
      </w:r>
      <w:r w:rsidRPr="00EE628F">
        <w:rPr>
          <w:rFonts w:ascii="Times New Roman" w:hAnsi="Times New Roman" w:cs="Times New Roman"/>
          <w:sz w:val="24"/>
          <w:szCs w:val="24"/>
          <w:lang w:val="de-DE"/>
        </w:rPr>
        <w:t xml:space="preserve">, 1521. </w:t>
      </w:r>
      <w:hyperlink r:id="rId32" w:history="1">
        <w:r w:rsidR="00337FD2" w:rsidRPr="00EE628F">
          <w:rPr>
            <w:rStyle w:val="Hyperlink"/>
            <w:rFonts w:ascii="Times New Roman" w:hAnsi="Times New Roman" w:cs="Times New Roman"/>
            <w:sz w:val="24"/>
            <w:szCs w:val="24"/>
            <w:lang w:val="de-DE"/>
          </w:rPr>
          <w:t>https://doi.org/10.3389/fpsyg.2014.01521</w:t>
        </w:r>
      </w:hyperlink>
    </w:p>
    <w:p w14:paraId="5DEB8CC1" w14:textId="77777777" w:rsidR="00746073" w:rsidRDefault="00746073" w:rsidP="00843059">
      <w:pPr>
        <w:pStyle w:val="Bibliography"/>
        <w:spacing w:line="480" w:lineRule="exact"/>
        <w:ind w:left="0"/>
        <w:rPr>
          <w:rFonts w:ascii="Times New Roman" w:hAnsi="Times New Roman" w:cs="Times New Roman"/>
          <w:sz w:val="24"/>
          <w:szCs w:val="24"/>
        </w:rPr>
      </w:pPr>
      <w:r w:rsidRPr="00EE628F">
        <w:rPr>
          <w:rFonts w:ascii="Times New Roman" w:hAnsi="Times New Roman" w:cs="Times New Roman"/>
          <w:sz w:val="24"/>
          <w:szCs w:val="24"/>
          <w:lang w:val="de-DE"/>
        </w:rPr>
        <w:t xml:space="preserve">Cheung, M. W. L. (2015). </w:t>
      </w:r>
      <w:r>
        <w:rPr>
          <w:rFonts w:ascii="Times New Roman" w:hAnsi="Times New Roman" w:cs="Times New Roman"/>
          <w:i/>
          <w:iCs/>
          <w:sz w:val="24"/>
          <w:szCs w:val="24"/>
        </w:rPr>
        <w:t>Meta-Analysis: A structural equation modeling approach</w:t>
      </w:r>
      <w:r>
        <w:rPr>
          <w:rFonts w:ascii="Times New Roman" w:hAnsi="Times New Roman" w:cs="Times New Roman"/>
          <w:sz w:val="24"/>
          <w:szCs w:val="24"/>
        </w:rPr>
        <w:t>. John Wiley &amp; Sons.</w:t>
      </w:r>
    </w:p>
    <w:p w14:paraId="3083A51A" w14:textId="405B044A" w:rsidR="00746073" w:rsidRDefault="00746073"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Cheung, M. W. L. (2018). Issues in solving the problem of effect size heterogeneity in meta-analytic structural equation modeling: A commentary and simulation study on Yu, Downes, Carter, and O’Boyle (2016). </w:t>
      </w:r>
      <w:r>
        <w:rPr>
          <w:rFonts w:ascii="Times New Roman" w:hAnsi="Times New Roman" w:cs="Times New Roman"/>
          <w:i/>
          <w:iCs/>
          <w:sz w:val="24"/>
          <w:szCs w:val="24"/>
        </w:rPr>
        <w:t>Journal of Applied Psychology</w:t>
      </w:r>
      <w:r>
        <w:rPr>
          <w:rFonts w:ascii="Times New Roman" w:hAnsi="Times New Roman" w:cs="Times New Roman"/>
          <w:sz w:val="24"/>
          <w:szCs w:val="24"/>
        </w:rPr>
        <w:t xml:space="preserve">, </w:t>
      </w:r>
      <w:r>
        <w:rPr>
          <w:rFonts w:ascii="Times New Roman" w:hAnsi="Times New Roman" w:cs="Times New Roman"/>
          <w:i/>
          <w:iCs/>
          <w:sz w:val="24"/>
          <w:szCs w:val="24"/>
        </w:rPr>
        <w:t>103</w:t>
      </w:r>
      <w:r>
        <w:rPr>
          <w:rFonts w:ascii="Times New Roman" w:hAnsi="Times New Roman" w:cs="Times New Roman"/>
          <w:sz w:val="24"/>
          <w:szCs w:val="24"/>
        </w:rPr>
        <w:t xml:space="preserve">(7), 787–803. </w:t>
      </w:r>
      <w:hyperlink r:id="rId33" w:history="1">
        <w:r w:rsidR="004269D6" w:rsidRPr="009507C9">
          <w:rPr>
            <w:rStyle w:val="Hyperlink"/>
            <w:rFonts w:ascii="Times New Roman" w:hAnsi="Times New Roman" w:cs="Times New Roman"/>
            <w:sz w:val="24"/>
            <w:szCs w:val="24"/>
          </w:rPr>
          <w:t>https://doi.org/10.1037/apl0000284</w:t>
        </w:r>
      </w:hyperlink>
    </w:p>
    <w:p w14:paraId="456199E1" w14:textId="6CC4D45F" w:rsidR="00746073" w:rsidRDefault="00746073"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lastRenderedPageBreak/>
        <w:t xml:space="preserve">Deci, E. L., &amp; Ryan, R. M. (1985). </w:t>
      </w:r>
      <w:r>
        <w:rPr>
          <w:rFonts w:ascii="Times New Roman" w:hAnsi="Times New Roman" w:cs="Times New Roman"/>
          <w:i/>
          <w:iCs/>
          <w:sz w:val="24"/>
          <w:szCs w:val="24"/>
        </w:rPr>
        <w:t xml:space="preserve">Intrinsic </w:t>
      </w:r>
      <w:r w:rsidR="00EA1E34">
        <w:rPr>
          <w:rFonts w:ascii="Times New Roman" w:hAnsi="Times New Roman" w:cs="Times New Roman"/>
          <w:i/>
          <w:iCs/>
          <w:sz w:val="24"/>
          <w:szCs w:val="24"/>
        </w:rPr>
        <w:t>m</w:t>
      </w:r>
      <w:r>
        <w:rPr>
          <w:rFonts w:ascii="Times New Roman" w:hAnsi="Times New Roman" w:cs="Times New Roman"/>
          <w:i/>
          <w:iCs/>
          <w:sz w:val="24"/>
          <w:szCs w:val="24"/>
        </w:rPr>
        <w:t xml:space="preserve">otivation and </w:t>
      </w:r>
      <w:r w:rsidR="00EA1E34">
        <w:rPr>
          <w:rFonts w:ascii="Times New Roman" w:hAnsi="Times New Roman" w:cs="Times New Roman"/>
          <w:i/>
          <w:iCs/>
          <w:sz w:val="24"/>
          <w:szCs w:val="24"/>
        </w:rPr>
        <w:t>s</w:t>
      </w:r>
      <w:r>
        <w:rPr>
          <w:rFonts w:ascii="Times New Roman" w:hAnsi="Times New Roman" w:cs="Times New Roman"/>
          <w:i/>
          <w:iCs/>
          <w:sz w:val="24"/>
          <w:szCs w:val="24"/>
        </w:rPr>
        <w:t>elf-</w:t>
      </w:r>
      <w:r w:rsidR="00EA1E34">
        <w:rPr>
          <w:rFonts w:ascii="Times New Roman" w:hAnsi="Times New Roman" w:cs="Times New Roman"/>
          <w:i/>
          <w:iCs/>
          <w:sz w:val="24"/>
          <w:szCs w:val="24"/>
        </w:rPr>
        <w:t>d</w:t>
      </w:r>
      <w:r>
        <w:rPr>
          <w:rFonts w:ascii="Times New Roman" w:hAnsi="Times New Roman" w:cs="Times New Roman"/>
          <w:i/>
          <w:iCs/>
          <w:sz w:val="24"/>
          <w:szCs w:val="24"/>
        </w:rPr>
        <w:t xml:space="preserve">etermination in </w:t>
      </w:r>
      <w:r w:rsidR="00EA1E34">
        <w:rPr>
          <w:rFonts w:ascii="Times New Roman" w:hAnsi="Times New Roman" w:cs="Times New Roman"/>
          <w:i/>
          <w:iCs/>
          <w:sz w:val="24"/>
          <w:szCs w:val="24"/>
        </w:rPr>
        <w:t>h</w:t>
      </w:r>
      <w:r>
        <w:rPr>
          <w:rFonts w:ascii="Times New Roman" w:hAnsi="Times New Roman" w:cs="Times New Roman"/>
          <w:i/>
          <w:iCs/>
          <w:sz w:val="24"/>
          <w:szCs w:val="24"/>
        </w:rPr>
        <w:t xml:space="preserve">uman </w:t>
      </w:r>
      <w:r w:rsidR="00EA1E34">
        <w:rPr>
          <w:rFonts w:ascii="Times New Roman" w:hAnsi="Times New Roman" w:cs="Times New Roman"/>
          <w:i/>
          <w:iCs/>
          <w:sz w:val="24"/>
          <w:szCs w:val="24"/>
        </w:rPr>
        <w:t>b</w:t>
      </w:r>
      <w:r>
        <w:rPr>
          <w:rFonts w:ascii="Times New Roman" w:hAnsi="Times New Roman" w:cs="Times New Roman"/>
          <w:i/>
          <w:iCs/>
          <w:sz w:val="24"/>
          <w:szCs w:val="24"/>
        </w:rPr>
        <w:t>ehavior</w:t>
      </w:r>
      <w:r>
        <w:rPr>
          <w:rFonts w:ascii="Times New Roman" w:hAnsi="Times New Roman" w:cs="Times New Roman"/>
          <w:sz w:val="24"/>
          <w:szCs w:val="24"/>
        </w:rPr>
        <w:t xml:space="preserve">. Springer US. </w:t>
      </w:r>
      <w:hyperlink r:id="rId34" w:history="1">
        <w:r w:rsidR="00B55C4A" w:rsidRPr="009507C9">
          <w:rPr>
            <w:rStyle w:val="Hyperlink"/>
            <w:rFonts w:ascii="Times New Roman" w:hAnsi="Times New Roman" w:cs="Times New Roman"/>
            <w:sz w:val="24"/>
            <w:szCs w:val="24"/>
          </w:rPr>
          <w:t>https://doi.org/10.1007/978-1-4899-2271-7</w:t>
        </w:r>
      </w:hyperlink>
    </w:p>
    <w:p w14:paraId="4C5938DC" w14:textId="342AE2DB" w:rsidR="00746073" w:rsidRDefault="00746073"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Deci, E. L., &amp; Ryan, R. M. (2000). The “what” and “why” of goal pursuits: Human needs and the self-determination of behavior. </w:t>
      </w:r>
      <w:r>
        <w:rPr>
          <w:rFonts w:ascii="Times New Roman" w:hAnsi="Times New Roman" w:cs="Times New Roman"/>
          <w:i/>
          <w:iCs/>
          <w:sz w:val="24"/>
          <w:szCs w:val="24"/>
        </w:rPr>
        <w:t>Psychological Inquiry</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(4), 227–268. </w:t>
      </w:r>
      <w:hyperlink r:id="rId35" w:history="1">
        <w:r w:rsidR="00B55C4A" w:rsidRPr="009507C9">
          <w:rPr>
            <w:rStyle w:val="Hyperlink"/>
            <w:rFonts w:ascii="Times New Roman" w:hAnsi="Times New Roman" w:cs="Times New Roman"/>
            <w:sz w:val="24"/>
            <w:szCs w:val="24"/>
          </w:rPr>
          <w:t>https://doi.org/10.1207/S15327965PLI1104_01</w:t>
        </w:r>
      </w:hyperlink>
    </w:p>
    <w:p w14:paraId="15E72DE3" w14:textId="38DAE578" w:rsidR="00746073" w:rsidRDefault="00B55C4A"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Downes, P. E., Kristof-Brown, A. L., Judge, T. A., &amp; Darnold, T. C. (2017). Motivational </w:t>
      </w:r>
      <w:r w:rsidR="00EA1E34">
        <w:rPr>
          <w:rFonts w:ascii="Times New Roman" w:hAnsi="Times New Roman" w:cs="Times New Roman"/>
          <w:sz w:val="24"/>
          <w:szCs w:val="24"/>
        </w:rPr>
        <w:t>m</w:t>
      </w:r>
      <w:r w:rsidR="00746073">
        <w:rPr>
          <w:rFonts w:ascii="Times New Roman" w:hAnsi="Times New Roman" w:cs="Times New Roman"/>
          <w:sz w:val="24"/>
          <w:szCs w:val="24"/>
        </w:rPr>
        <w:t xml:space="preserve">echanisms of </w:t>
      </w:r>
      <w:r w:rsidR="00EA1E34">
        <w:rPr>
          <w:rFonts w:ascii="Times New Roman" w:hAnsi="Times New Roman" w:cs="Times New Roman"/>
          <w:sz w:val="24"/>
          <w:szCs w:val="24"/>
        </w:rPr>
        <w:t>s</w:t>
      </w:r>
      <w:r w:rsidR="00746073">
        <w:rPr>
          <w:rFonts w:ascii="Times New Roman" w:hAnsi="Times New Roman" w:cs="Times New Roman"/>
          <w:sz w:val="24"/>
          <w:szCs w:val="24"/>
        </w:rPr>
        <w:t>elf-</w:t>
      </w:r>
      <w:r w:rsidR="00EA1E34">
        <w:rPr>
          <w:rFonts w:ascii="Times New Roman" w:hAnsi="Times New Roman" w:cs="Times New Roman"/>
          <w:sz w:val="24"/>
          <w:szCs w:val="24"/>
        </w:rPr>
        <w:t>c</w:t>
      </w:r>
      <w:r w:rsidR="00746073">
        <w:rPr>
          <w:rFonts w:ascii="Times New Roman" w:hAnsi="Times New Roman" w:cs="Times New Roman"/>
          <w:sz w:val="24"/>
          <w:szCs w:val="24"/>
        </w:rPr>
        <w:t xml:space="preserve">oncordance </w:t>
      </w:r>
      <w:r w:rsidR="00EA1E34">
        <w:rPr>
          <w:rFonts w:ascii="Times New Roman" w:hAnsi="Times New Roman" w:cs="Times New Roman"/>
          <w:sz w:val="24"/>
          <w:szCs w:val="24"/>
        </w:rPr>
        <w:t>t</w:t>
      </w:r>
      <w:r w:rsidR="00746073">
        <w:rPr>
          <w:rFonts w:ascii="Times New Roman" w:hAnsi="Times New Roman" w:cs="Times New Roman"/>
          <w:sz w:val="24"/>
          <w:szCs w:val="24"/>
        </w:rPr>
        <w:t>heory: Goal-</w:t>
      </w:r>
      <w:r w:rsidR="00EA1E34">
        <w:rPr>
          <w:rFonts w:ascii="Times New Roman" w:hAnsi="Times New Roman" w:cs="Times New Roman"/>
          <w:sz w:val="24"/>
          <w:szCs w:val="24"/>
        </w:rPr>
        <w:t>s</w:t>
      </w:r>
      <w:r w:rsidR="00746073">
        <w:rPr>
          <w:rFonts w:ascii="Times New Roman" w:hAnsi="Times New Roman" w:cs="Times New Roman"/>
          <w:sz w:val="24"/>
          <w:szCs w:val="24"/>
        </w:rPr>
        <w:t xml:space="preserve">pecific </w:t>
      </w:r>
      <w:r w:rsidR="00EA1E34">
        <w:rPr>
          <w:rFonts w:ascii="Times New Roman" w:hAnsi="Times New Roman" w:cs="Times New Roman"/>
          <w:sz w:val="24"/>
          <w:szCs w:val="24"/>
        </w:rPr>
        <w:t>e</w:t>
      </w:r>
      <w:r w:rsidR="00746073">
        <w:rPr>
          <w:rFonts w:ascii="Times New Roman" w:hAnsi="Times New Roman" w:cs="Times New Roman"/>
          <w:sz w:val="24"/>
          <w:szCs w:val="24"/>
        </w:rPr>
        <w:t xml:space="preserve">fficacy and </w:t>
      </w:r>
      <w:r w:rsidR="00EA1E34">
        <w:rPr>
          <w:rFonts w:ascii="Times New Roman" w:hAnsi="Times New Roman" w:cs="Times New Roman"/>
          <w:sz w:val="24"/>
          <w:szCs w:val="24"/>
        </w:rPr>
        <w:t>p</w:t>
      </w:r>
      <w:r w:rsidR="00746073">
        <w:rPr>
          <w:rFonts w:ascii="Times New Roman" w:hAnsi="Times New Roman" w:cs="Times New Roman"/>
          <w:sz w:val="24"/>
          <w:szCs w:val="24"/>
        </w:rPr>
        <w:t>erson–</w:t>
      </w:r>
      <w:r w:rsidR="00EA1E34">
        <w:rPr>
          <w:rFonts w:ascii="Times New Roman" w:hAnsi="Times New Roman" w:cs="Times New Roman"/>
          <w:sz w:val="24"/>
          <w:szCs w:val="24"/>
        </w:rPr>
        <w:t>o</w:t>
      </w:r>
      <w:r w:rsidR="00746073">
        <w:rPr>
          <w:rFonts w:ascii="Times New Roman" w:hAnsi="Times New Roman" w:cs="Times New Roman"/>
          <w:sz w:val="24"/>
          <w:szCs w:val="24"/>
        </w:rPr>
        <w:t xml:space="preserve">rganization </w:t>
      </w:r>
      <w:r w:rsidR="00EA1E34">
        <w:rPr>
          <w:rFonts w:ascii="Times New Roman" w:hAnsi="Times New Roman" w:cs="Times New Roman"/>
          <w:sz w:val="24"/>
          <w:szCs w:val="24"/>
        </w:rPr>
        <w:t>f</w:t>
      </w:r>
      <w:r w:rsidR="00746073">
        <w:rPr>
          <w:rFonts w:ascii="Times New Roman" w:hAnsi="Times New Roman" w:cs="Times New Roman"/>
          <w:sz w:val="24"/>
          <w:szCs w:val="24"/>
        </w:rPr>
        <w:t xml:space="preserve">it. </w:t>
      </w:r>
      <w:r w:rsidR="00746073">
        <w:rPr>
          <w:rFonts w:ascii="Times New Roman" w:hAnsi="Times New Roman" w:cs="Times New Roman"/>
          <w:i/>
          <w:iCs/>
          <w:sz w:val="24"/>
          <w:szCs w:val="24"/>
        </w:rPr>
        <w:t>Journal of Business and Psychology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32</w:t>
      </w:r>
      <w:r w:rsidR="00746073">
        <w:rPr>
          <w:rFonts w:ascii="Times New Roman" w:hAnsi="Times New Roman" w:cs="Times New Roman"/>
          <w:sz w:val="24"/>
          <w:szCs w:val="24"/>
        </w:rPr>
        <w:t xml:space="preserve">(2), 197–215. </w:t>
      </w:r>
      <w:hyperlink r:id="rId36" w:history="1">
        <w:r w:rsidRPr="009507C9">
          <w:rPr>
            <w:rStyle w:val="Hyperlink"/>
            <w:rFonts w:ascii="Times New Roman" w:hAnsi="Times New Roman" w:cs="Times New Roman"/>
            <w:sz w:val="24"/>
            <w:szCs w:val="24"/>
          </w:rPr>
          <w:t>https://doi.org/10.1007/s10869-016-9444-y</w:t>
        </w:r>
      </w:hyperlink>
    </w:p>
    <w:p w14:paraId="60D80866" w14:textId="72C2C550" w:rsidR="00746073" w:rsidRDefault="00B55C4A"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Ehrlich, C., &amp; </w:t>
      </w:r>
      <w:proofErr w:type="spellStart"/>
      <w:r w:rsidR="00746073">
        <w:rPr>
          <w:rFonts w:ascii="Times New Roman" w:hAnsi="Times New Roman" w:cs="Times New Roman"/>
          <w:sz w:val="24"/>
          <w:szCs w:val="24"/>
        </w:rPr>
        <w:t>Bipp</w:t>
      </w:r>
      <w:proofErr w:type="spellEnd"/>
      <w:r w:rsidR="00746073">
        <w:rPr>
          <w:rFonts w:ascii="Times New Roman" w:hAnsi="Times New Roman" w:cs="Times New Roman"/>
          <w:sz w:val="24"/>
          <w:szCs w:val="24"/>
        </w:rPr>
        <w:t xml:space="preserve">, T. (2016). Goals and subjective well-being: Further evidence for goal-striving reasons as an additional level of goal analysis. </w:t>
      </w:r>
      <w:r w:rsidR="00746073">
        <w:rPr>
          <w:rFonts w:ascii="Times New Roman" w:hAnsi="Times New Roman" w:cs="Times New Roman"/>
          <w:i/>
          <w:iCs/>
          <w:sz w:val="24"/>
          <w:szCs w:val="24"/>
        </w:rPr>
        <w:t>Personality and Individual Differences</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89</w:t>
      </w:r>
      <w:r w:rsidR="00746073">
        <w:rPr>
          <w:rFonts w:ascii="Times New Roman" w:hAnsi="Times New Roman" w:cs="Times New Roman"/>
          <w:sz w:val="24"/>
          <w:szCs w:val="24"/>
        </w:rPr>
        <w:t xml:space="preserve">, 92–99. </w:t>
      </w:r>
      <w:hyperlink r:id="rId37" w:history="1">
        <w:r w:rsidRPr="009507C9">
          <w:rPr>
            <w:rStyle w:val="Hyperlink"/>
            <w:rFonts w:ascii="Times New Roman" w:hAnsi="Times New Roman" w:cs="Times New Roman"/>
            <w:sz w:val="24"/>
            <w:szCs w:val="24"/>
          </w:rPr>
          <w:t>https://doi.org/10.1016/j.paid.2015.10.001</w:t>
        </w:r>
      </w:hyperlink>
    </w:p>
    <w:p w14:paraId="18B3550B" w14:textId="0531920B" w:rsidR="00806D86" w:rsidRDefault="00806D86" w:rsidP="00843059">
      <w:pPr>
        <w:pStyle w:val="Bibliography"/>
        <w:spacing w:line="480" w:lineRule="exact"/>
        <w:ind w:left="0"/>
        <w:rPr>
          <w:rFonts w:ascii="Times New Roman" w:hAnsi="Times New Roman" w:cs="Times New Roman"/>
          <w:sz w:val="24"/>
          <w:szCs w:val="24"/>
        </w:rPr>
      </w:pPr>
      <w:r w:rsidRPr="00806D86">
        <w:rPr>
          <w:rFonts w:ascii="Times New Roman" w:hAnsi="Times New Roman" w:cs="Times New Roman"/>
          <w:sz w:val="24"/>
          <w:szCs w:val="24"/>
        </w:rPr>
        <w:t>Elliot, A. J. (2013).</w:t>
      </w:r>
      <w:r w:rsidR="00546122">
        <w:rPr>
          <w:rFonts w:ascii="Times New Roman" w:hAnsi="Times New Roman" w:cs="Times New Roman"/>
          <w:sz w:val="24"/>
          <w:szCs w:val="24"/>
        </w:rPr>
        <w:t xml:space="preserve"> (Ed.)</w:t>
      </w:r>
      <w:r w:rsidRPr="00806D86">
        <w:rPr>
          <w:rFonts w:ascii="Times New Roman" w:hAnsi="Times New Roman" w:cs="Times New Roman"/>
          <w:sz w:val="24"/>
          <w:szCs w:val="24"/>
        </w:rPr>
        <w:t xml:space="preserve"> </w:t>
      </w:r>
      <w:r w:rsidRPr="007241F4">
        <w:rPr>
          <w:rFonts w:ascii="Times New Roman" w:hAnsi="Times New Roman" w:cs="Times New Roman"/>
          <w:i/>
          <w:iCs/>
          <w:sz w:val="24"/>
          <w:szCs w:val="24"/>
        </w:rPr>
        <w:t>Handbook of approach and avoidance motivation</w:t>
      </w:r>
      <w:r w:rsidRPr="00806D86">
        <w:rPr>
          <w:rFonts w:ascii="Times New Roman" w:hAnsi="Times New Roman" w:cs="Times New Roman"/>
          <w:sz w:val="24"/>
          <w:szCs w:val="24"/>
        </w:rPr>
        <w:t>. Psychology Press.</w:t>
      </w:r>
      <w:r w:rsidR="00771044">
        <w:rPr>
          <w:rFonts w:ascii="Times New Roman" w:hAnsi="Times New Roman" w:cs="Times New Roman"/>
          <w:sz w:val="24"/>
          <w:szCs w:val="24"/>
        </w:rPr>
        <w:t xml:space="preserve"> </w:t>
      </w:r>
      <w:hyperlink r:id="rId38" w:history="1">
        <w:r w:rsidR="00771044" w:rsidRPr="000E5BD0">
          <w:rPr>
            <w:rStyle w:val="Hyperlink"/>
            <w:rFonts w:ascii="Times New Roman" w:hAnsi="Times New Roman" w:cs="Times New Roman"/>
            <w:sz w:val="24"/>
            <w:szCs w:val="24"/>
          </w:rPr>
          <w:t>https://doi.org/10.4324/9780203888148</w:t>
        </w:r>
      </w:hyperlink>
    </w:p>
    <w:p w14:paraId="5AC70DF7" w14:textId="05E40C2A" w:rsidR="00746073" w:rsidRDefault="00746073"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Fernández-Castilla, B., </w:t>
      </w:r>
      <w:proofErr w:type="spellStart"/>
      <w:r>
        <w:rPr>
          <w:rFonts w:ascii="Times New Roman" w:hAnsi="Times New Roman" w:cs="Times New Roman"/>
          <w:sz w:val="24"/>
          <w:szCs w:val="24"/>
        </w:rPr>
        <w:t>Declercq</w:t>
      </w:r>
      <w:proofErr w:type="spellEnd"/>
      <w:r>
        <w:rPr>
          <w:rFonts w:ascii="Times New Roman" w:hAnsi="Times New Roman" w:cs="Times New Roman"/>
          <w:sz w:val="24"/>
          <w:szCs w:val="24"/>
        </w:rPr>
        <w:t xml:space="preserve">, L., Jamshidi, L., </w:t>
      </w:r>
      <w:proofErr w:type="spellStart"/>
      <w:r>
        <w:rPr>
          <w:rFonts w:ascii="Times New Roman" w:hAnsi="Times New Roman" w:cs="Times New Roman"/>
          <w:sz w:val="24"/>
          <w:szCs w:val="24"/>
        </w:rPr>
        <w:t>Beretvas</w:t>
      </w:r>
      <w:proofErr w:type="spellEnd"/>
      <w:r>
        <w:rPr>
          <w:rFonts w:ascii="Times New Roman" w:hAnsi="Times New Roman" w:cs="Times New Roman"/>
          <w:sz w:val="24"/>
          <w:szCs w:val="24"/>
        </w:rPr>
        <w:t xml:space="preserve">, S. N., Onghena, P., &amp; Van den Noortgate, W. (2021). Detecting </w:t>
      </w:r>
      <w:r w:rsidR="00EA1E34">
        <w:rPr>
          <w:rFonts w:ascii="Times New Roman" w:hAnsi="Times New Roman" w:cs="Times New Roman"/>
          <w:sz w:val="24"/>
          <w:szCs w:val="24"/>
        </w:rPr>
        <w:t>s</w:t>
      </w:r>
      <w:r>
        <w:rPr>
          <w:rFonts w:ascii="Times New Roman" w:hAnsi="Times New Roman" w:cs="Times New Roman"/>
          <w:sz w:val="24"/>
          <w:szCs w:val="24"/>
        </w:rPr>
        <w:t xml:space="preserve">election </w:t>
      </w:r>
      <w:r w:rsidR="00EA1E34">
        <w:rPr>
          <w:rFonts w:ascii="Times New Roman" w:hAnsi="Times New Roman" w:cs="Times New Roman"/>
          <w:sz w:val="24"/>
          <w:szCs w:val="24"/>
        </w:rPr>
        <w:t>b</w:t>
      </w:r>
      <w:r>
        <w:rPr>
          <w:rFonts w:ascii="Times New Roman" w:hAnsi="Times New Roman" w:cs="Times New Roman"/>
          <w:sz w:val="24"/>
          <w:szCs w:val="24"/>
        </w:rPr>
        <w:t xml:space="preserve">ias in </w:t>
      </w:r>
      <w:r w:rsidR="00EA1E34">
        <w:rPr>
          <w:rFonts w:ascii="Times New Roman" w:hAnsi="Times New Roman" w:cs="Times New Roman"/>
          <w:sz w:val="24"/>
          <w:szCs w:val="24"/>
        </w:rPr>
        <w:t>m</w:t>
      </w:r>
      <w:r>
        <w:rPr>
          <w:rFonts w:ascii="Times New Roman" w:hAnsi="Times New Roman" w:cs="Times New Roman"/>
          <w:sz w:val="24"/>
          <w:szCs w:val="24"/>
        </w:rPr>
        <w:t>eta-</w:t>
      </w:r>
      <w:r w:rsidR="00EA1E34">
        <w:rPr>
          <w:rFonts w:ascii="Times New Roman" w:hAnsi="Times New Roman" w:cs="Times New Roman"/>
          <w:sz w:val="24"/>
          <w:szCs w:val="24"/>
        </w:rPr>
        <w:t>a</w:t>
      </w:r>
      <w:r>
        <w:rPr>
          <w:rFonts w:ascii="Times New Roman" w:hAnsi="Times New Roman" w:cs="Times New Roman"/>
          <w:sz w:val="24"/>
          <w:szCs w:val="24"/>
        </w:rPr>
        <w:t xml:space="preserve">nalyses with </w:t>
      </w:r>
      <w:r w:rsidR="00EA1E34">
        <w:rPr>
          <w:rFonts w:ascii="Times New Roman" w:hAnsi="Times New Roman" w:cs="Times New Roman"/>
          <w:sz w:val="24"/>
          <w:szCs w:val="24"/>
        </w:rPr>
        <w:t>m</w:t>
      </w:r>
      <w:r>
        <w:rPr>
          <w:rFonts w:ascii="Times New Roman" w:hAnsi="Times New Roman" w:cs="Times New Roman"/>
          <w:sz w:val="24"/>
          <w:szCs w:val="24"/>
        </w:rPr>
        <w:t xml:space="preserve">ultiple </w:t>
      </w:r>
      <w:r w:rsidR="00EA1E34">
        <w:rPr>
          <w:rFonts w:ascii="Times New Roman" w:hAnsi="Times New Roman" w:cs="Times New Roman"/>
          <w:sz w:val="24"/>
          <w:szCs w:val="24"/>
        </w:rPr>
        <w:t>o</w:t>
      </w:r>
      <w:r>
        <w:rPr>
          <w:rFonts w:ascii="Times New Roman" w:hAnsi="Times New Roman" w:cs="Times New Roman"/>
          <w:sz w:val="24"/>
          <w:szCs w:val="24"/>
        </w:rPr>
        <w:t xml:space="preserve">utcomes: A </w:t>
      </w:r>
      <w:r w:rsidR="00EA1E34">
        <w:rPr>
          <w:rFonts w:ascii="Times New Roman" w:hAnsi="Times New Roman" w:cs="Times New Roman"/>
          <w:sz w:val="24"/>
          <w:szCs w:val="24"/>
        </w:rPr>
        <w:t>s</w:t>
      </w:r>
      <w:r>
        <w:rPr>
          <w:rFonts w:ascii="Times New Roman" w:hAnsi="Times New Roman" w:cs="Times New Roman"/>
          <w:sz w:val="24"/>
          <w:szCs w:val="24"/>
        </w:rPr>
        <w:t xml:space="preserve">imulation </w:t>
      </w:r>
      <w:r w:rsidR="00EA1E34">
        <w:rPr>
          <w:rFonts w:ascii="Times New Roman" w:hAnsi="Times New Roman" w:cs="Times New Roman"/>
          <w:sz w:val="24"/>
          <w:szCs w:val="24"/>
        </w:rPr>
        <w:t>s</w:t>
      </w:r>
      <w:r>
        <w:rPr>
          <w:rFonts w:ascii="Times New Roman" w:hAnsi="Times New Roman" w:cs="Times New Roman"/>
          <w:sz w:val="24"/>
          <w:szCs w:val="24"/>
        </w:rPr>
        <w:t xml:space="preserve">tudy. </w:t>
      </w:r>
      <w:r>
        <w:rPr>
          <w:rFonts w:ascii="Times New Roman" w:hAnsi="Times New Roman" w:cs="Times New Roman"/>
          <w:i/>
          <w:iCs/>
          <w:sz w:val="24"/>
          <w:szCs w:val="24"/>
        </w:rPr>
        <w:t>The Journal of Experimental Education</w:t>
      </w:r>
      <w:r>
        <w:rPr>
          <w:rFonts w:ascii="Times New Roman" w:hAnsi="Times New Roman" w:cs="Times New Roman"/>
          <w:sz w:val="24"/>
          <w:szCs w:val="24"/>
        </w:rPr>
        <w:t xml:space="preserve">, </w:t>
      </w:r>
      <w:r>
        <w:rPr>
          <w:rFonts w:ascii="Times New Roman" w:hAnsi="Times New Roman" w:cs="Times New Roman"/>
          <w:i/>
          <w:iCs/>
          <w:sz w:val="24"/>
          <w:szCs w:val="24"/>
        </w:rPr>
        <w:t>89</w:t>
      </w:r>
      <w:r>
        <w:rPr>
          <w:rFonts w:ascii="Times New Roman" w:hAnsi="Times New Roman" w:cs="Times New Roman"/>
          <w:sz w:val="24"/>
          <w:szCs w:val="24"/>
        </w:rPr>
        <w:t xml:space="preserve">(1), 125–144. </w:t>
      </w:r>
      <w:hyperlink r:id="rId39" w:history="1">
        <w:r w:rsidR="00B55C4A" w:rsidRPr="009507C9">
          <w:rPr>
            <w:rStyle w:val="Hyperlink"/>
            <w:rFonts w:ascii="Times New Roman" w:hAnsi="Times New Roman" w:cs="Times New Roman"/>
            <w:sz w:val="24"/>
            <w:szCs w:val="24"/>
          </w:rPr>
          <w:t>https://doi.org/10.1080/00220973.2019.1582470</w:t>
        </w:r>
      </w:hyperlink>
    </w:p>
    <w:p w14:paraId="216F9F90" w14:textId="2998357B" w:rsidR="00746073" w:rsidRDefault="00746073"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Fishbach, A., Dhar, R., &amp; Zhang, Y. (2006). Subgoals as substitutes or complements: The role of goal accessibility. </w:t>
      </w:r>
      <w:r>
        <w:rPr>
          <w:rFonts w:ascii="Times New Roman" w:hAnsi="Times New Roman" w:cs="Times New Roman"/>
          <w:i/>
          <w:iCs/>
          <w:sz w:val="24"/>
          <w:szCs w:val="24"/>
        </w:rPr>
        <w:t>Journal of Personality and Social Psychology</w:t>
      </w:r>
      <w:r>
        <w:rPr>
          <w:rFonts w:ascii="Times New Roman" w:hAnsi="Times New Roman" w:cs="Times New Roman"/>
          <w:sz w:val="24"/>
          <w:szCs w:val="24"/>
        </w:rPr>
        <w:t xml:space="preserve">, </w:t>
      </w:r>
      <w:r>
        <w:rPr>
          <w:rFonts w:ascii="Times New Roman" w:hAnsi="Times New Roman" w:cs="Times New Roman"/>
          <w:i/>
          <w:iCs/>
          <w:sz w:val="24"/>
          <w:szCs w:val="24"/>
        </w:rPr>
        <w:t>91</w:t>
      </w:r>
      <w:r>
        <w:rPr>
          <w:rFonts w:ascii="Times New Roman" w:hAnsi="Times New Roman" w:cs="Times New Roman"/>
          <w:sz w:val="24"/>
          <w:szCs w:val="24"/>
        </w:rPr>
        <w:t xml:space="preserve">(2), 232–242. </w:t>
      </w:r>
      <w:hyperlink r:id="rId40" w:history="1">
        <w:r w:rsidR="00B55C4A" w:rsidRPr="009507C9">
          <w:rPr>
            <w:rStyle w:val="Hyperlink"/>
            <w:rFonts w:ascii="Times New Roman" w:hAnsi="Times New Roman" w:cs="Times New Roman"/>
            <w:sz w:val="24"/>
            <w:szCs w:val="24"/>
          </w:rPr>
          <w:t>https://doi.org/10.1037/0022-3514.91.2.232</w:t>
        </w:r>
      </w:hyperlink>
    </w:p>
    <w:p w14:paraId="52492131" w14:textId="7AB8F054" w:rsidR="00746073" w:rsidRDefault="00746073"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Fishbach, A., Zhang, Y., &amp; Koo, M. (2009). The dynamics of self-regulation. </w:t>
      </w:r>
      <w:r>
        <w:rPr>
          <w:rFonts w:ascii="Times New Roman" w:hAnsi="Times New Roman" w:cs="Times New Roman"/>
          <w:i/>
          <w:iCs/>
          <w:sz w:val="24"/>
          <w:szCs w:val="24"/>
        </w:rPr>
        <w:t>European Review of Social Psychology</w:t>
      </w:r>
      <w:r>
        <w:rPr>
          <w:rFonts w:ascii="Times New Roman" w:hAnsi="Times New Roman" w:cs="Times New Roman"/>
          <w:sz w:val="24"/>
          <w:szCs w:val="24"/>
        </w:rPr>
        <w:t xml:space="preserve">, </w:t>
      </w:r>
      <w:r>
        <w:rPr>
          <w:rFonts w:ascii="Times New Roman" w:hAnsi="Times New Roman" w:cs="Times New Roman"/>
          <w:i/>
          <w:iCs/>
          <w:sz w:val="24"/>
          <w:szCs w:val="24"/>
        </w:rPr>
        <w:t>20</w:t>
      </w:r>
      <w:r>
        <w:rPr>
          <w:rFonts w:ascii="Times New Roman" w:hAnsi="Times New Roman" w:cs="Times New Roman"/>
          <w:sz w:val="24"/>
          <w:szCs w:val="24"/>
        </w:rPr>
        <w:t xml:space="preserve">(1), 315–344. </w:t>
      </w:r>
      <w:hyperlink r:id="rId41" w:history="1">
        <w:r w:rsidR="00B55C4A" w:rsidRPr="009507C9">
          <w:rPr>
            <w:rStyle w:val="Hyperlink"/>
            <w:rFonts w:ascii="Times New Roman" w:hAnsi="Times New Roman" w:cs="Times New Roman"/>
            <w:sz w:val="24"/>
            <w:szCs w:val="24"/>
          </w:rPr>
          <w:t>https://doi.org/10.1080/10463280903275375</w:t>
        </w:r>
      </w:hyperlink>
    </w:p>
    <w:p w14:paraId="5A8B3263" w14:textId="7F77A011" w:rsidR="00746073" w:rsidRPr="0051589D" w:rsidRDefault="00B55C4A"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Forner, V. W. (2021). Towards a </w:t>
      </w:r>
      <w:r w:rsidR="00F20181">
        <w:rPr>
          <w:rFonts w:ascii="Times New Roman" w:hAnsi="Times New Roman" w:cs="Times New Roman"/>
          <w:sz w:val="24"/>
          <w:szCs w:val="24"/>
        </w:rPr>
        <w:t>s</w:t>
      </w:r>
      <w:r w:rsidR="00746073">
        <w:rPr>
          <w:rFonts w:ascii="Times New Roman" w:hAnsi="Times New Roman" w:cs="Times New Roman"/>
          <w:sz w:val="24"/>
          <w:szCs w:val="24"/>
        </w:rPr>
        <w:t>elf-</w:t>
      </w:r>
      <w:r w:rsidR="00F20181">
        <w:rPr>
          <w:rFonts w:ascii="Times New Roman" w:hAnsi="Times New Roman" w:cs="Times New Roman"/>
          <w:sz w:val="24"/>
          <w:szCs w:val="24"/>
        </w:rPr>
        <w:t>d</w:t>
      </w:r>
      <w:r w:rsidR="00746073">
        <w:rPr>
          <w:rFonts w:ascii="Times New Roman" w:hAnsi="Times New Roman" w:cs="Times New Roman"/>
          <w:sz w:val="24"/>
          <w:szCs w:val="24"/>
        </w:rPr>
        <w:t xml:space="preserve">etermination </w:t>
      </w:r>
      <w:r w:rsidR="00F20181">
        <w:rPr>
          <w:rFonts w:ascii="Times New Roman" w:hAnsi="Times New Roman" w:cs="Times New Roman"/>
          <w:sz w:val="24"/>
          <w:szCs w:val="24"/>
        </w:rPr>
        <w:t>t</w:t>
      </w:r>
      <w:r w:rsidR="00746073">
        <w:rPr>
          <w:rFonts w:ascii="Times New Roman" w:hAnsi="Times New Roman" w:cs="Times New Roman"/>
          <w:sz w:val="24"/>
          <w:szCs w:val="24"/>
        </w:rPr>
        <w:t xml:space="preserve">heory </w:t>
      </w:r>
      <w:r w:rsidR="00F20181">
        <w:rPr>
          <w:rFonts w:ascii="Times New Roman" w:hAnsi="Times New Roman" w:cs="Times New Roman"/>
          <w:sz w:val="24"/>
          <w:szCs w:val="24"/>
        </w:rPr>
        <w:t>m</w:t>
      </w:r>
      <w:r w:rsidR="00746073">
        <w:rPr>
          <w:rFonts w:ascii="Times New Roman" w:hAnsi="Times New Roman" w:cs="Times New Roman"/>
          <w:sz w:val="24"/>
          <w:szCs w:val="24"/>
        </w:rPr>
        <w:t>icro-</w:t>
      </w:r>
      <w:r w:rsidR="00F20181">
        <w:rPr>
          <w:rFonts w:ascii="Times New Roman" w:hAnsi="Times New Roman" w:cs="Times New Roman"/>
          <w:sz w:val="24"/>
          <w:szCs w:val="24"/>
        </w:rPr>
        <w:t>i</w:t>
      </w:r>
      <w:r w:rsidR="00746073">
        <w:rPr>
          <w:rFonts w:ascii="Times New Roman" w:hAnsi="Times New Roman" w:cs="Times New Roman"/>
          <w:sz w:val="24"/>
          <w:szCs w:val="24"/>
        </w:rPr>
        <w:t xml:space="preserve">ntervention. </w:t>
      </w:r>
      <w:r w:rsidR="00746073" w:rsidRPr="00A64562">
        <w:rPr>
          <w:rFonts w:ascii="Times New Roman" w:hAnsi="Times New Roman" w:cs="Times New Roman"/>
          <w:sz w:val="24"/>
          <w:szCs w:val="24"/>
        </w:rPr>
        <w:t>Manuscript in Preparation</w:t>
      </w:r>
      <w:r w:rsidR="0051589D">
        <w:rPr>
          <w:rFonts w:ascii="Times New Roman" w:hAnsi="Times New Roman" w:cs="Times New Roman"/>
          <w:sz w:val="24"/>
          <w:szCs w:val="24"/>
        </w:rPr>
        <w:t xml:space="preserve">, University of </w:t>
      </w:r>
      <w:r w:rsidR="00A64562" w:rsidRPr="00A64562">
        <w:rPr>
          <w:rFonts w:ascii="Times New Roman" w:hAnsi="Times New Roman" w:cs="Times New Roman"/>
          <w:sz w:val="24"/>
          <w:szCs w:val="24"/>
        </w:rPr>
        <w:t>Wollongong</w:t>
      </w:r>
      <w:r w:rsidR="00746073" w:rsidRPr="0051589D">
        <w:rPr>
          <w:rFonts w:ascii="Times New Roman" w:hAnsi="Times New Roman" w:cs="Times New Roman"/>
          <w:sz w:val="24"/>
          <w:szCs w:val="24"/>
        </w:rPr>
        <w:t>.</w:t>
      </w:r>
    </w:p>
    <w:p w14:paraId="2918D4C9" w14:textId="7B7636CA" w:rsidR="00746073" w:rsidRDefault="00746073" w:rsidP="00843059">
      <w:pPr>
        <w:pStyle w:val="Bibliography"/>
        <w:spacing w:line="480" w:lineRule="exact"/>
        <w:ind w:left="0"/>
        <w:rPr>
          <w:rStyle w:val="Hyperlink"/>
          <w:rFonts w:ascii="Times New Roman" w:hAnsi="Times New Roman" w:cs="Times New Roman"/>
          <w:sz w:val="24"/>
          <w:szCs w:val="24"/>
        </w:rPr>
      </w:pPr>
      <w:r>
        <w:rPr>
          <w:rFonts w:ascii="Times New Roman" w:hAnsi="Times New Roman" w:cs="Times New Roman"/>
          <w:sz w:val="24"/>
          <w:szCs w:val="24"/>
        </w:rPr>
        <w:t xml:space="preserve">Funder, D. C., &amp; Ozer, D. J. (2019). Evaluating </w:t>
      </w:r>
      <w:r w:rsidR="00F20181">
        <w:rPr>
          <w:rFonts w:ascii="Times New Roman" w:hAnsi="Times New Roman" w:cs="Times New Roman"/>
          <w:sz w:val="24"/>
          <w:szCs w:val="24"/>
        </w:rPr>
        <w:t>e</w:t>
      </w:r>
      <w:r>
        <w:rPr>
          <w:rFonts w:ascii="Times New Roman" w:hAnsi="Times New Roman" w:cs="Times New Roman"/>
          <w:sz w:val="24"/>
          <w:szCs w:val="24"/>
        </w:rPr>
        <w:t xml:space="preserve">ffect </w:t>
      </w:r>
      <w:r w:rsidR="00F20181">
        <w:rPr>
          <w:rFonts w:ascii="Times New Roman" w:hAnsi="Times New Roman" w:cs="Times New Roman"/>
          <w:sz w:val="24"/>
          <w:szCs w:val="24"/>
        </w:rPr>
        <w:t>s</w:t>
      </w:r>
      <w:r>
        <w:rPr>
          <w:rFonts w:ascii="Times New Roman" w:hAnsi="Times New Roman" w:cs="Times New Roman"/>
          <w:sz w:val="24"/>
          <w:szCs w:val="24"/>
        </w:rPr>
        <w:t xml:space="preserve">ize in </w:t>
      </w:r>
      <w:r w:rsidR="00F20181">
        <w:rPr>
          <w:rFonts w:ascii="Times New Roman" w:hAnsi="Times New Roman" w:cs="Times New Roman"/>
          <w:sz w:val="24"/>
          <w:szCs w:val="24"/>
        </w:rPr>
        <w:t>p</w:t>
      </w:r>
      <w:r>
        <w:rPr>
          <w:rFonts w:ascii="Times New Roman" w:hAnsi="Times New Roman" w:cs="Times New Roman"/>
          <w:sz w:val="24"/>
          <w:szCs w:val="24"/>
        </w:rPr>
        <w:t xml:space="preserve">sychological </w:t>
      </w:r>
      <w:r w:rsidR="00F20181">
        <w:rPr>
          <w:rFonts w:ascii="Times New Roman" w:hAnsi="Times New Roman" w:cs="Times New Roman"/>
          <w:sz w:val="24"/>
          <w:szCs w:val="24"/>
        </w:rPr>
        <w:t>r</w:t>
      </w:r>
      <w:r>
        <w:rPr>
          <w:rFonts w:ascii="Times New Roman" w:hAnsi="Times New Roman" w:cs="Times New Roman"/>
          <w:sz w:val="24"/>
          <w:szCs w:val="24"/>
        </w:rPr>
        <w:t xml:space="preserve">esearch: Sense and </w:t>
      </w:r>
      <w:r w:rsidR="00F20181">
        <w:rPr>
          <w:rFonts w:ascii="Times New Roman" w:hAnsi="Times New Roman" w:cs="Times New Roman"/>
          <w:sz w:val="24"/>
          <w:szCs w:val="24"/>
        </w:rPr>
        <w:t>n</w:t>
      </w:r>
      <w:r>
        <w:rPr>
          <w:rFonts w:ascii="Times New Roman" w:hAnsi="Times New Roman" w:cs="Times New Roman"/>
          <w:sz w:val="24"/>
          <w:szCs w:val="24"/>
        </w:rPr>
        <w:t xml:space="preserve">onsense. </w:t>
      </w:r>
      <w:r>
        <w:rPr>
          <w:rFonts w:ascii="Times New Roman" w:hAnsi="Times New Roman" w:cs="Times New Roman"/>
          <w:i/>
          <w:iCs/>
          <w:sz w:val="24"/>
          <w:szCs w:val="24"/>
        </w:rPr>
        <w:t>Advances in Methods and Practices in Psychological Science</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 xml:space="preserve">(2), 156–168. </w:t>
      </w:r>
      <w:hyperlink r:id="rId42" w:history="1">
        <w:r w:rsidR="00B55C4A" w:rsidRPr="009507C9">
          <w:rPr>
            <w:rStyle w:val="Hyperlink"/>
            <w:rFonts w:ascii="Times New Roman" w:hAnsi="Times New Roman" w:cs="Times New Roman"/>
            <w:sz w:val="24"/>
            <w:szCs w:val="24"/>
          </w:rPr>
          <w:t>https://doi.org/10.1177/2515245919847202</w:t>
        </w:r>
      </w:hyperlink>
    </w:p>
    <w:p w14:paraId="66E219A0" w14:textId="31AD902C" w:rsidR="001D3CC0" w:rsidRDefault="001D3CC0" w:rsidP="00843059">
      <w:pPr>
        <w:spacing w:after="0" w:line="480" w:lineRule="exact"/>
        <w:ind w:hanging="720"/>
        <w:rPr>
          <w:rFonts w:ascii="Times New Roman" w:hAnsi="Times New Roman" w:cs="Times New Roman"/>
          <w:sz w:val="24"/>
          <w:szCs w:val="24"/>
        </w:rPr>
      </w:pPr>
      <w:r w:rsidRPr="006226D1">
        <w:rPr>
          <w:rFonts w:ascii="Times New Roman" w:hAnsi="Times New Roman" w:cs="Times New Roman"/>
          <w:sz w:val="24"/>
          <w:szCs w:val="24"/>
        </w:rPr>
        <w:lastRenderedPageBreak/>
        <w:t xml:space="preserve">Galli, N., &amp; Vealey, R. S. (2008). “Bouncing back” from adversity: Athletes’ experiences of resilience. </w:t>
      </w:r>
      <w:r w:rsidRPr="006226D1">
        <w:rPr>
          <w:rFonts w:ascii="Times New Roman" w:hAnsi="Times New Roman" w:cs="Times New Roman"/>
          <w:i/>
          <w:iCs/>
          <w:sz w:val="24"/>
          <w:szCs w:val="24"/>
        </w:rPr>
        <w:t>The Sport Psychologist, 22</w:t>
      </w:r>
      <w:r w:rsidRPr="006226D1">
        <w:rPr>
          <w:rFonts w:ascii="Times New Roman" w:hAnsi="Times New Roman" w:cs="Times New Roman"/>
          <w:sz w:val="24"/>
          <w:szCs w:val="24"/>
        </w:rPr>
        <w:t xml:space="preserve">(3), 316-335. </w:t>
      </w:r>
      <w:hyperlink r:id="rId43" w:history="1">
        <w:r w:rsidRPr="006226D1">
          <w:rPr>
            <w:rStyle w:val="Hyperlink"/>
            <w:rFonts w:ascii="Times New Roman" w:hAnsi="Times New Roman" w:cs="Times New Roman"/>
            <w:sz w:val="24"/>
            <w:szCs w:val="24"/>
          </w:rPr>
          <w:t>https://doi.org/10.1123/tsp.22.3.316</w:t>
        </w:r>
      </w:hyperlink>
    </w:p>
    <w:p w14:paraId="38A7EE2C" w14:textId="41B3DA57" w:rsidR="00746073" w:rsidRDefault="00B55C4A"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Gaudreau, P. (2012). Goal self-concordance moderates the relationship between achievement goals and indicators of academic adjustment. </w:t>
      </w:r>
      <w:r w:rsidR="00746073">
        <w:rPr>
          <w:rFonts w:ascii="Times New Roman" w:hAnsi="Times New Roman" w:cs="Times New Roman"/>
          <w:i/>
          <w:iCs/>
          <w:sz w:val="24"/>
          <w:szCs w:val="24"/>
        </w:rPr>
        <w:t>Learning and Individual Differences</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22</w:t>
      </w:r>
      <w:r w:rsidR="00746073">
        <w:rPr>
          <w:rFonts w:ascii="Times New Roman" w:hAnsi="Times New Roman" w:cs="Times New Roman"/>
          <w:sz w:val="24"/>
          <w:szCs w:val="24"/>
        </w:rPr>
        <w:t xml:space="preserve">(6), 827–832. </w:t>
      </w:r>
      <w:hyperlink r:id="rId44" w:history="1">
        <w:r w:rsidRPr="009507C9">
          <w:rPr>
            <w:rStyle w:val="Hyperlink"/>
            <w:rFonts w:ascii="Times New Roman" w:hAnsi="Times New Roman" w:cs="Times New Roman"/>
            <w:sz w:val="24"/>
            <w:szCs w:val="24"/>
          </w:rPr>
          <w:t>https://doi.org/10.1016/j.lindif.2012.06.006</w:t>
        </w:r>
      </w:hyperlink>
    </w:p>
    <w:p w14:paraId="1D68EEF2" w14:textId="066965B0" w:rsidR="00746073" w:rsidRDefault="00B55C4A"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Gaudreau, P., &amp; Braaten, A. (2016). Achievement goals and their underlying goal motivation: Does it matter why sport participants pursue their goals? </w:t>
      </w:r>
      <w:r w:rsidR="00746073">
        <w:rPr>
          <w:rFonts w:ascii="Times New Roman" w:hAnsi="Times New Roman" w:cs="Times New Roman"/>
          <w:i/>
          <w:iCs/>
          <w:sz w:val="24"/>
          <w:szCs w:val="24"/>
        </w:rPr>
        <w:t>Psychologica Belgica</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56</w:t>
      </w:r>
      <w:r w:rsidR="00746073">
        <w:rPr>
          <w:rFonts w:ascii="Times New Roman" w:hAnsi="Times New Roman" w:cs="Times New Roman"/>
          <w:sz w:val="24"/>
          <w:szCs w:val="24"/>
        </w:rPr>
        <w:t xml:space="preserve">(3), 244–268. </w:t>
      </w:r>
      <w:hyperlink r:id="rId45" w:history="1">
        <w:r w:rsidRPr="009507C9">
          <w:rPr>
            <w:rStyle w:val="Hyperlink"/>
            <w:rFonts w:ascii="Times New Roman" w:hAnsi="Times New Roman" w:cs="Times New Roman"/>
            <w:sz w:val="24"/>
            <w:szCs w:val="24"/>
          </w:rPr>
          <w:t>https://doi.org/10.5334/pb.266</w:t>
        </w:r>
      </w:hyperlink>
    </w:p>
    <w:p w14:paraId="5DA36F09" w14:textId="0307A1A9" w:rsidR="00746073" w:rsidRDefault="00B55C4A"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Gaudreau, P., Carraro, N., &amp; Miranda, D. (2012). From goal motivation to goal progress: The mediating role of coping in the </w:t>
      </w:r>
      <w:r w:rsidR="00F20181">
        <w:rPr>
          <w:rFonts w:ascii="Times New Roman" w:hAnsi="Times New Roman" w:cs="Times New Roman"/>
          <w:sz w:val="24"/>
          <w:szCs w:val="24"/>
        </w:rPr>
        <w:t>s</w:t>
      </w:r>
      <w:r w:rsidR="00746073">
        <w:rPr>
          <w:rFonts w:ascii="Times New Roman" w:hAnsi="Times New Roman" w:cs="Times New Roman"/>
          <w:sz w:val="24"/>
          <w:szCs w:val="24"/>
        </w:rPr>
        <w:t>elf-</w:t>
      </w:r>
      <w:r w:rsidR="00F20181">
        <w:rPr>
          <w:rFonts w:ascii="Times New Roman" w:hAnsi="Times New Roman" w:cs="Times New Roman"/>
          <w:sz w:val="24"/>
          <w:szCs w:val="24"/>
        </w:rPr>
        <w:t>c</w:t>
      </w:r>
      <w:r w:rsidR="00746073">
        <w:rPr>
          <w:rFonts w:ascii="Times New Roman" w:hAnsi="Times New Roman" w:cs="Times New Roman"/>
          <w:sz w:val="24"/>
          <w:szCs w:val="24"/>
        </w:rPr>
        <w:t xml:space="preserve">oncordance </w:t>
      </w:r>
      <w:r w:rsidR="00F20181">
        <w:rPr>
          <w:rFonts w:ascii="Times New Roman" w:hAnsi="Times New Roman" w:cs="Times New Roman"/>
          <w:sz w:val="24"/>
          <w:szCs w:val="24"/>
        </w:rPr>
        <w:t>m</w:t>
      </w:r>
      <w:r w:rsidR="00746073">
        <w:rPr>
          <w:rFonts w:ascii="Times New Roman" w:hAnsi="Times New Roman" w:cs="Times New Roman"/>
          <w:sz w:val="24"/>
          <w:szCs w:val="24"/>
        </w:rPr>
        <w:t xml:space="preserve">odel. </w:t>
      </w:r>
      <w:r w:rsidR="00746073">
        <w:rPr>
          <w:rFonts w:ascii="Times New Roman" w:hAnsi="Times New Roman" w:cs="Times New Roman"/>
          <w:i/>
          <w:iCs/>
          <w:sz w:val="24"/>
          <w:szCs w:val="24"/>
        </w:rPr>
        <w:t>Anxiety, Stress and Coping</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25</w:t>
      </w:r>
      <w:r w:rsidR="00746073">
        <w:rPr>
          <w:rFonts w:ascii="Times New Roman" w:hAnsi="Times New Roman" w:cs="Times New Roman"/>
          <w:sz w:val="24"/>
          <w:szCs w:val="24"/>
        </w:rPr>
        <w:t xml:space="preserve">(5), 507–528. </w:t>
      </w:r>
      <w:hyperlink r:id="rId46" w:history="1">
        <w:r w:rsidRPr="009507C9">
          <w:rPr>
            <w:rStyle w:val="Hyperlink"/>
            <w:rFonts w:ascii="Times New Roman" w:hAnsi="Times New Roman" w:cs="Times New Roman"/>
            <w:sz w:val="24"/>
            <w:szCs w:val="24"/>
          </w:rPr>
          <w:t>https://doi.org/10.1080/10615806.2011.628015</w:t>
        </w:r>
      </w:hyperlink>
    </w:p>
    <w:p w14:paraId="61E7A427" w14:textId="3252A41E" w:rsidR="00746073" w:rsidRDefault="00746073"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Ghassemi, M., Bernecker, K., Herrmann, M., &amp; Brandstätter, V. (2017). The Process of </w:t>
      </w:r>
      <w:r w:rsidR="00F20181">
        <w:rPr>
          <w:rFonts w:ascii="Times New Roman" w:hAnsi="Times New Roman" w:cs="Times New Roman"/>
          <w:sz w:val="24"/>
          <w:szCs w:val="24"/>
        </w:rPr>
        <w:t>d</w:t>
      </w:r>
      <w:r>
        <w:rPr>
          <w:rFonts w:ascii="Times New Roman" w:hAnsi="Times New Roman" w:cs="Times New Roman"/>
          <w:sz w:val="24"/>
          <w:szCs w:val="24"/>
        </w:rPr>
        <w:t xml:space="preserve">isengagement </w:t>
      </w:r>
      <w:r w:rsidR="00F20181">
        <w:rPr>
          <w:rFonts w:ascii="Times New Roman" w:hAnsi="Times New Roman" w:cs="Times New Roman"/>
          <w:sz w:val="24"/>
          <w:szCs w:val="24"/>
        </w:rPr>
        <w:t>f</w:t>
      </w:r>
      <w:r>
        <w:rPr>
          <w:rFonts w:ascii="Times New Roman" w:hAnsi="Times New Roman" w:cs="Times New Roman"/>
          <w:sz w:val="24"/>
          <w:szCs w:val="24"/>
        </w:rPr>
        <w:t xml:space="preserve">rom </w:t>
      </w:r>
      <w:r w:rsidR="00F20181">
        <w:rPr>
          <w:rFonts w:ascii="Times New Roman" w:hAnsi="Times New Roman" w:cs="Times New Roman"/>
          <w:sz w:val="24"/>
          <w:szCs w:val="24"/>
        </w:rPr>
        <w:t>p</w:t>
      </w:r>
      <w:r>
        <w:rPr>
          <w:rFonts w:ascii="Times New Roman" w:hAnsi="Times New Roman" w:cs="Times New Roman"/>
          <w:sz w:val="24"/>
          <w:szCs w:val="24"/>
        </w:rPr>
        <w:t xml:space="preserve">ersonal </w:t>
      </w:r>
      <w:r w:rsidR="00F20181">
        <w:rPr>
          <w:rFonts w:ascii="Times New Roman" w:hAnsi="Times New Roman" w:cs="Times New Roman"/>
          <w:sz w:val="24"/>
          <w:szCs w:val="24"/>
        </w:rPr>
        <w:t>g</w:t>
      </w:r>
      <w:r>
        <w:rPr>
          <w:rFonts w:ascii="Times New Roman" w:hAnsi="Times New Roman" w:cs="Times New Roman"/>
          <w:sz w:val="24"/>
          <w:szCs w:val="24"/>
        </w:rPr>
        <w:t xml:space="preserve">oals: Reciprocal </w:t>
      </w:r>
      <w:r w:rsidR="00F20181">
        <w:rPr>
          <w:rFonts w:ascii="Times New Roman" w:hAnsi="Times New Roman" w:cs="Times New Roman"/>
          <w:sz w:val="24"/>
          <w:szCs w:val="24"/>
        </w:rPr>
        <w:t>i</w:t>
      </w:r>
      <w:r>
        <w:rPr>
          <w:rFonts w:ascii="Times New Roman" w:hAnsi="Times New Roman" w:cs="Times New Roman"/>
          <w:sz w:val="24"/>
          <w:szCs w:val="24"/>
        </w:rPr>
        <w:t xml:space="preserve">nfluences </w:t>
      </w:r>
      <w:r w:rsidR="00F20181">
        <w:rPr>
          <w:rFonts w:ascii="Times New Roman" w:hAnsi="Times New Roman" w:cs="Times New Roman"/>
          <w:sz w:val="24"/>
          <w:szCs w:val="24"/>
        </w:rPr>
        <w:t>b</w:t>
      </w:r>
      <w:r>
        <w:rPr>
          <w:rFonts w:ascii="Times New Roman" w:hAnsi="Times New Roman" w:cs="Times New Roman"/>
          <w:sz w:val="24"/>
          <w:szCs w:val="24"/>
        </w:rPr>
        <w:t xml:space="preserve">etween the </w:t>
      </w:r>
      <w:r w:rsidR="00F20181">
        <w:rPr>
          <w:rFonts w:ascii="Times New Roman" w:hAnsi="Times New Roman" w:cs="Times New Roman"/>
          <w:sz w:val="24"/>
          <w:szCs w:val="24"/>
        </w:rPr>
        <w:t>e</w:t>
      </w:r>
      <w:r>
        <w:rPr>
          <w:rFonts w:ascii="Times New Roman" w:hAnsi="Times New Roman" w:cs="Times New Roman"/>
          <w:sz w:val="24"/>
          <w:szCs w:val="24"/>
        </w:rPr>
        <w:t xml:space="preserve">xperience of </w:t>
      </w:r>
      <w:r w:rsidR="00F20181">
        <w:rPr>
          <w:rFonts w:ascii="Times New Roman" w:hAnsi="Times New Roman" w:cs="Times New Roman"/>
          <w:sz w:val="24"/>
          <w:szCs w:val="24"/>
        </w:rPr>
        <w:t>a</w:t>
      </w:r>
      <w:r>
        <w:rPr>
          <w:rFonts w:ascii="Times New Roman" w:hAnsi="Times New Roman" w:cs="Times New Roman"/>
          <w:sz w:val="24"/>
          <w:szCs w:val="24"/>
        </w:rPr>
        <w:t xml:space="preserve">ction </w:t>
      </w:r>
      <w:r w:rsidR="00F20181">
        <w:rPr>
          <w:rFonts w:ascii="Times New Roman" w:hAnsi="Times New Roman" w:cs="Times New Roman"/>
          <w:sz w:val="24"/>
          <w:szCs w:val="24"/>
        </w:rPr>
        <w:t>c</w:t>
      </w:r>
      <w:r>
        <w:rPr>
          <w:rFonts w:ascii="Times New Roman" w:hAnsi="Times New Roman" w:cs="Times New Roman"/>
          <w:sz w:val="24"/>
          <w:szCs w:val="24"/>
        </w:rPr>
        <w:t xml:space="preserve">risis and </w:t>
      </w:r>
      <w:r w:rsidR="00F20181">
        <w:rPr>
          <w:rFonts w:ascii="Times New Roman" w:hAnsi="Times New Roman" w:cs="Times New Roman"/>
          <w:sz w:val="24"/>
          <w:szCs w:val="24"/>
        </w:rPr>
        <w:t>a</w:t>
      </w:r>
      <w:r>
        <w:rPr>
          <w:rFonts w:ascii="Times New Roman" w:hAnsi="Times New Roman" w:cs="Times New Roman"/>
          <w:sz w:val="24"/>
          <w:szCs w:val="24"/>
        </w:rPr>
        <w:t xml:space="preserve">ppraisals of </w:t>
      </w:r>
      <w:r w:rsidR="00F20181">
        <w:rPr>
          <w:rFonts w:ascii="Times New Roman" w:hAnsi="Times New Roman" w:cs="Times New Roman"/>
          <w:sz w:val="24"/>
          <w:szCs w:val="24"/>
        </w:rPr>
        <w:t>g</w:t>
      </w:r>
      <w:r>
        <w:rPr>
          <w:rFonts w:ascii="Times New Roman" w:hAnsi="Times New Roman" w:cs="Times New Roman"/>
          <w:sz w:val="24"/>
          <w:szCs w:val="24"/>
        </w:rPr>
        <w:t xml:space="preserve">oal </w:t>
      </w:r>
      <w:r w:rsidR="00F20181">
        <w:rPr>
          <w:rFonts w:ascii="Times New Roman" w:hAnsi="Times New Roman" w:cs="Times New Roman"/>
          <w:sz w:val="24"/>
          <w:szCs w:val="24"/>
        </w:rPr>
        <w:t>d</w:t>
      </w:r>
      <w:r>
        <w:rPr>
          <w:rFonts w:ascii="Times New Roman" w:hAnsi="Times New Roman" w:cs="Times New Roman"/>
          <w:sz w:val="24"/>
          <w:szCs w:val="24"/>
        </w:rPr>
        <w:t xml:space="preserve">esirability and </w:t>
      </w:r>
      <w:r w:rsidR="00F20181">
        <w:rPr>
          <w:rFonts w:ascii="Times New Roman" w:hAnsi="Times New Roman" w:cs="Times New Roman"/>
          <w:sz w:val="24"/>
          <w:szCs w:val="24"/>
        </w:rPr>
        <w:t>a</w:t>
      </w:r>
      <w:r>
        <w:rPr>
          <w:rFonts w:ascii="Times New Roman" w:hAnsi="Times New Roman" w:cs="Times New Roman"/>
          <w:sz w:val="24"/>
          <w:szCs w:val="24"/>
        </w:rPr>
        <w:t xml:space="preserve">ttainability. </w:t>
      </w:r>
      <w:r>
        <w:rPr>
          <w:rFonts w:ascii="Times New Roman" w:hAnsi="Times New Roman" w:cs="Times New Roman"/>
          <w:i/>
          <w:iCs/>
          <w:sz w:val="24"/>
          <w:szCs w:val="24"/>
        </w:rPr>
        <w:t>Personality and Social Psychology Bulletin</w:t>
      </w:r>
      <w:r>
        <w:rPr>
          <w:rFonts w:ascii="Times New Roman" w:hAnsi="Times New Roman" w:cs="Times New Roman"/>
          <w:sz w:val="24"/>
          <w:szCs w:val="24"/>
        </w:rPr>
        <w:t xml:space="preserve">, </w:t>
      </w:r>
      <w:r>
        <w:rPr>
          <w:rFonts w:ascii="Times New Roman" w:hAnsi="Times New Roman" w:cs="Times New Roman"/>
          <w:i/>
          <w:iCs/>
          <w:sz w:val="24"/>
          <w:szCs w:val="24"/>
        </w:rPr>
        <w:t>43</w:t>
      </w:r>
      <w:r>
        <w:rPr>
          <w:rFonts w:ascii="Times New Roman" w:hAnsi="Times New Roman" w:cs="Times New Roman"/>
          <w:sz w:val="24"/>
          <w:szCs w:val="24"/>
        </w:rPr>
        <w:t xml:space="preserve">(4), 524–537. </w:t>
      </w:r>
      <w:hyperlink r:id="rId47" w:history="1">
        <w:r w:rsidR="00B55C4A" w:rsidRPr="009507C9">
          <w:rPr>
            <w:rStyle w:val="Hyperlink"/>
            <w:rFonts w:ascii="Times New Roman" w:hAnsi="Times New Roman" w:cs="Times New Roman"/>
            <w:sz w:val="24"/>
            <w:szCs w:val="24"/>
          </w:rPr>
          <w:t>https://doi.org/10.1177/0146167216689052</w:t>
        </w:r>
      </w:hyperlink>
    </w:p>
    <w:p w14:paraId="0E915DFD" w14:textId="1B0AF723" w:rsidR="00746073" w:rsidRPr="00A114B7" w:rsidRDefault="00B55C4A"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Gibbs, T. A. (2017). </w:t>
      </w:r>
      <w:r w:rsidR="00746073" w:rsidRPr="00A114B7">
        <w:rPr>
          <w:rFonts w:ascii="Times New Roman" w:hAnsi="Times New Roman" w:cs="Times New Roman"/>
          <w:i/>
          <w:iCs/>
          <w:sz w:val="24"/>
          <w:szCs w:val="24"/>
        </w:rPr>
        <w:t xml:space="preserve">Striving for </w:t>
      </w:r>
      <w:r w:rsidR="00F20181">
        <w:rPr>
          <w:rFonts w:ascii="Times New Roman" w:hAnsi="Times New Roman" w:cs="Times New Roman"/>
          <w:i/>
          <w:iCs/>
          <w:sz w:val="24"/>
          <w:szCs w:val="24"/>
        </w:rPr>
        <w:t>w</w:t>
      </w:r>
      <w:r w:rsidR="00746073" w:rsidRPr="00A114B7">
        <w:rPr>
          <w:rFonts w:ascii="Times New Roman" w:hAnsi="Times New Roman" w:cs="Times New Roman"/>
          <w:i/>
          <w:iCs/>
          <w:sz w:val="24"/>
          <w:szCs w:val="24"/>
        </w:rPr>
        <w:t xml:space="preserve">ellness: An </w:t>
      </w:r>
      <w:r w:rsidR="00F20181">
        <w:rPr>
          <w:rFonts w:ascii="Times New Roman" w:hAnsi="Times New Roman" w:cs="Times New Roman"/>
          <w:i/>
          <w:iCs/>
          <w:sz w:val="24"/>
          <w:szCs w:val="24"/>
        </w:rPr>
        <w:t>e</w:t>
      </w:r>
      <w:r w:rsidR="00746073" w:rsidRPr="00A114B7">
        <w:rPr>
          <w:rFonts w:ascii="Times New Roman" w:hAnsi="Times New Roman" w:cs="Times New Roman"/>
          <w:i/>
          <w:iCs/>
          <w:sz w:val="24"/>
          <w:szCs w:val="24"/>
        </w:rPr>
        <w:t xml:space="preserve">xploration of </w:t>
      </w:r>
      <w:r w:rsidR="00F20181">
        <w:rPr>
          <w:rFonts w:ascii="Times New Roman" w:hAnsi="Times New Roman" w:cs="Times New Roman"/>
          <w:i/>
          <w:iCs/>
          <w:sz w:val="24"/>
          <w:szCs w:val="24"/>
        </w:rPr>
        <w:t>m</w:t>
      </w:r>
      <w:r w:rsidR="00746073" w:rsidRPr="00A114B7">
        <w:rPr>
          <w:rFonts w:ascii="Times New Roman" w:hAnsi="Times New Roman" w:cs="Times New Roman"/>
          <w:i/>
          <w:iCs/>
          <w:sz w:val="24"/>
          <w:szCs w:val="24"/>
        </w:rPr>
        <w:t xml:space="preserve">otivation, </w:t>
      </w:r>
      <w:r w:rsidR="00F20181">
        <w:rPr>
          <w:rFonts w:ascii="Times New Roman" w:hAnsi="Times New Roman" w:cs="Times New Roman"/>
          <w:i/>
          <w:iCs/>
          <w:sz w:val="24"/>
          <w:szCs w:val="24"/>
        </w:rPr>
        <w:t>g</w:t>
      </w:r>
      <w:r w:rsidR="00746073" w:rsidRPr="00A114B7">
        <w:rPr>
          <w:rFonts w:ascii="Times New Roman" w:hAnsi="Times New Roman" w:cs="Times New Roman"/>
          <w:i/>
          <w:iCs/>
          <w:sz w:val="24"/>
          <w:szCs w:val="24"/>
        </w:rPr>
        <w:t xml:space="preserve">oal </w:t>
      </w:r>
      <w:r w:rsidR="00F20181">
        <w:rPr>
          <w:rFonts w:ascii="Times New Roman" w:hAnsi="Times New Roman" w:cs="Times New Roman"/>
          <w:i/>
          <w:iCs/>
          <w:sz w:val="24"/>
          <w:szCs w:val="24"/>
        </w:rPr>
        <w:t>p</w:t>
      </w:r>
      <w:r w:rsidR="00746073" w:rsidRPr="00A114B7">
        <w:rPr>
          <w:rFonts w:ascii="Times New Roman" w:hAnsi="Times New Roman" w:cs="Times New Roman"/>
          <w:i/>
          <w:iCs/>
          <w:sz w:val="24"/>
          <w:szCs w:val="24"/>
        </w:rPr>
        <w:t xml:space="preserve">ursuits, and </w:t>
      </w:r>
      <w:r w:rsidR="00F20181">
        <w:rPr>
          <w:rFonts w:ascii="Times New Roman" w:hAnsi="Times New Roman" w:cs="Times New Roman"/>
          <w:i/>
          <w:iCs/>
          <w:sz w:val="24"/>
          <w:szCs w:val="24"/>
        </w:rPr>
        <w:t>w</w:t>
      </w:r>
      <w:r w:rsidR="00746073" w:rsidRPr="00A114B7">
        <w:rPr>
          <w:rFonts w:ascii="Times New Roman" w:hAnsi="Times New Roman" w:cs="Times New Roman"/>
          <w:i/>
          <w:iCs/>
          <w:sz w:val="24"/>
          <w:szCs w:val="24"/>
        </w:rPr>
        <w:t xml:space="preserve">ell-being in an </w:t>
      </w:r>
      <w:r w:rsidR="00F20181">
        <w:rPr>
          <w:rFonts w:ascii="Times New Roman" w:hAnsi="Times New Roman" w:cs="Times New Roman"/>
          <w:i/>
          <w:iCs/>
          <w:sz w:val="24"/>
          <w:szCs w:val="24"/>
        </w:rPr>
        <w:t>o</w:t>
      </w:r>
      <w:r w:rsidR="00746073" w:rsidRPr="00A114B7">
        <w:rPr>
          <w:rFonts w:ascii="Times New Roman" w:hAnsi="Times New Roman" w:cs="Times New Roman"/>
          <w:i/>
          <w:iCs/>
          <w:sz w:val="24"/>
          <w:szCs w:val="24"/>
        </w:rPr>
        <w:t xml:space="preserve">nline </w:t>
      </w:r>
      <w:r w:rsidR="00F20181">
        <w:rPr>
          <w:rFonts w:ascii="Times New Roman" w:hAnsi="Times New Roman" w:cs="Times New Roman"/>
          <w:i/>
          <w:iCs/>
          <w:sz w:val="24"/>
          <w:szCs w:val="24"/>
        </w:rPr>
        <w:t>e</w:t>
      </w:r>
      <w:r w:rsidR="00746073" w:rsidRPr="00A114B7">
        <w:rPr>
          <w:rFonts w:ascii="Times New Roman" w:hAnsi="Times New Roman" w:cs="Times New Roman"/>
          <w:i/>
          <w:iCs/>
          <w:sz w:val="24"/>
          <w:szCs w:val="24"/>
        </w:rPr>
        <w:t xml:space="preserve">ducational </w:t>
      </w:r>
      <w:r w:rsidR="00F20181">
        <w:rPr>
          <w:rFonts w:ascii="Times New Roman" w:hAnsi="Times New Roman" w:cs="Times New Roman"/>
          <w:i/>
          <w:iCs/>
          <w:sz w:val="24"/>
          <w:szCs w:val="24"/>
        </w:rPr>
        <w:t>e</w:t>
      </w:r>
      <w:r w:rsidR="00746073" w:rsidRPr="00A114B7">
        <w:rPr>
          <w:rFonts w:ascii="Times New Roman" w:hAnsi="Times New Roman" w:cs="Times New Roman"/>
          <w:i/>
          <w:iCs/>
          <w:sz w:val="24"/>
          <w:szCs w:val="24"/>
        </w:rPr>
        <w:t>nvironment</w:t>
      </w:r>
      <w:r w:rsidR="00746073">
        <w:rPr>
          <w:rFonts w:ascii="Times New Roman" w:hAnsi="Times New Roman" w:cs="Times New Roman"/>
          <w:sz w:val="24"/>
          <w:szCs w:val="24"/>
        </w:rPr>
        <w:t xml:space="preserve">. </w:t>
      </w:r>
      <w:r w:rsidR="00746073" w:rsidRPr="00A114B7">
        <w:rPr>
          <w:rFonts w:ascii="Times New Roman" w:hAnsi="Times New Roman" w:cs="Times New Roman"/>
          <w:sz w:val="24"/>
          <w:szCs w:val="24"/>
        </w:rPr>
        <w:t>[Doctoral Thesis, The Ohio State University].</w:t>
      </w:r>
    </w:p>
    <w:p w14:paraId="79CF6303" w14:textId="41A43F9D" w:rsidR="00746073" w:rsidRDefault="00746073"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Gignac, G. E., &amp; Szodorai, E. T. (2016). Effect size guidelines for individual differences researchers. </w:t>
      </w:r>
      <w:r>
        <w:rPr>
          <w:rFonts w:ascii="Times New Roman" w:hAnsi="Times New Roman" w:cs="Times New Roman"/>
          <w:i/>
          <w:iCs/>
          <w:sz w:val="24"/>
          <w:szCs w:val="24"/>
        </w:rPr>
        <w:t>Personality and Individual Differences</w:t>
      </w:r>
      <w:r>
        <w:rPr>
          <w:rFonts w:ascii="Times New Roman" w:hAnsi="Times New Roman" w:cs="Times New Roman"/>
          <w:sz w:val="24"/>
          <w:szCs w:val="24"/>
        </w:rPr>
        <w:t xml:space="preserve">, </w:t>
      </w:r>
      <w:r>
        <w:rPr>
          <w:rFonts w:ascii="Times New Roman" w:hAnsi="Times New Roman" w:cs="Times New Roman"/>
          <w:i/>
          <w:iCs/>
          <w:sz w:val="24"/>
          <w:szCs w:val="24"/>
        </w:rPr>
        <w:t>102</w:t>
      </w:r>
      <w:r>
        <w:rPr>
          <w:rFonts w:ascii="Times New Roman" w:hAnsi="Times New Roman" w:cs="Times New Roman"/>
          <w:sz w:val="24"/>
          <w:szCs w:val="24"/>
        </w:rPr>
        <w:t xml:space="preserve">, 74–78. </w:t>
      </w:r>
      <w:hyperlink r:id="rId48" w:history="1">
        <w:r w:rsidR="00F21E6D" w:rsidRPr="009507C9">
          <w:rPr>
            <w:rStyle w:val="Hyperlink"/>
            <w:rFonts w:ascii="Times New Roman" w:hAnsi="Times New Roman" w:cs="Times New Roman"/>
            <w:sz w:val="24"/>
            <w:szCs w:val="24"/>
          </w:rPr>
          <w:t>https://doi.org/10.1016/j.paid.2016.06.069</w:t>
        </w:r>
      </w:hyperlink>
    </w:p>
    <w:p w14:paraId="24165B75" w14:textId="26B87D70" w:rsidR="00746073" w:rsidRDefault="00F04F51"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Gillet, N., Huyghebaert, T., Barrault, S., </w:t>
      </w:r>
      <w:proofErr w:type="spellStart"/>
      <w:r w:rsidR="00746073">
        <w:rPr>
          <w:rFonts w:ascii="Times New Roman" w:hAnsi="Times New Roman" w:cs="Times New Roman"/>
          <w:sz w:val="24"/>
          <w:szCs w:val="24"/>
        </w:rPr>
        <w:t>Bucourt</w:t>
      </w:r>
      <w:proofErr w:type="spellEnd"/>
      <w:r w:rsidR="00746073">
        <w:rPr>
          <w:rFonts w:ascii="Times New Roman" w:hAnsi="Times New Roman" w:cs="Times New Roman"/>
          <w:sz w:val="24"/>
          <w:szCs w:val="24"/>
        </w:rPr>
        <w:t xml:space="preserve">, E., Gimenes, G., Maillot, A., Poulin, A., &amp; Sorel, O. (2017). Autonomous and controlled reasons underlying self-approach and self-avoidance goals and educational outcomes. </w:t>
      </w:r>
      <w:r w:rsidR="00746073">
        <w:rPr>
          <w:rFonts w:ascii="Times New Roman" w:hAnsi="Times New Roman" w:cs="Times New Roman"/>
          <w:i/>
          <w:iCs/>
          <w:sz w:val="24"/>
          <w:szCs w:val="24"/>
        </w:rPr>
        <w:t>Social Psychology of Education</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20</w:t>
      </w:r>
      <w:r w:rsidR="00746073">
        <w:rPr>
          <w:rFonts w:ascii="Times New Roman" w:hAnsi="Times New Roman" w:cs="Times New Roman"/>
          <w:sz w:val="24"/>
          <w:szCs w:val="24"/>
        </w:rPr>
        <w:t xml:space="preserve">(1), 179–193. </w:t>
      </w:r>
      <w:hyperlink r:id="rId49" w:history="1">
        <w:r w:rsidRPr="009507C9">
          <w:rPr>
            <w:rStyle w:val="Hyperlink"/>
            <w:rFonts w:ascii="Times New Roman" w:hAnsi="Times New Roman" w:cs="Times New Roman"/>
            <w:sz w:val="24"/>
            <w:szCs w:val="24"/>
          </w:rPr>
          <w:t>https://doi.org/10.1007/s11218-017-9368-z</w:t>
        </w:r>
      </w:hyperlink>
    </w:p>
    <w:p w14:paraId="08BF6A9A" w14:textId="587FD360" w:rsidR="00746073" w:rsidRDefault="00F04F51"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Gillet, N., Lafrenière, M. A. K., Huyghebaert, T., &amp; Fouquereau, E. (2015). Autonomous and controlled reasons underlying achievement goals: Implications for the 3 × 2 achievement goal model in educational and work settings. </w:t>
      </w:r>
      <w:r w:rsidR="00746073">
        <w:rPr>
          <w:rFonts w:ascii="Times New Roman" w:hAnsi="Times New Roman" w:cs="Times New Roman"/>
          <w:i/>
          <w:iCs/>
          <w:sz w:val="24"/>
          <w:szCs w:val="24"/>
        </w:rPr>
        <w:t>Motivation and Emotion</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39</w:t>
      </w:r>
      <w:r w:rsidR="00746073">
        <w:rPr>
          <w:rFonts w:ascii="Times New Roman" w:hAnsi="Times New Roman" w:cs="Times New Roman"/>
          <w:sz w:val="24"/>
          <w:szCs w:val="24"/>
        </w:rPr>
        <w:t xml:space="preserve">(6), 858–875. </w:t>
      </w:r>
      <w:hyperlink r:id="rId50" w:history="1">
        <w:r w:rsidRPr="009507C9">
          <w:rPr>
            <w:rStyle w:val="Hyperlink"/>
            <w:rFonts w:ascii="Times New Roman" w:hAnsi="Times New Roman" w:cs="Times New Roman"/>
            <w:sz w:val="24"/>
            <w:szCs w:val="24"/>
          </w:rPr>
          <w:t>https://doi.org/10.1007/s11031-015-9505-y</w:t>
        </w:r>
      </w:hyperlink>
    </w:p>
    <w:p w14:paraId="32695A48" w14:textId="6196ABE8" w:rsidR="00746073" w:rsidRDefault="00F04F51"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lastRenderedPageBreak/>
        <w:t>*</w:t>
      </w:r>
      <w:r w:rsidR="00746073">
        <w:rPr>
          <w:rFonts w:ascii="Times New Roman" w:hAnsi="Times New Roman" w:cs="Times New Roman"/>
          <w:sz w:val="24"/>
          <w:szCs w:val="24"/>
        </w:rPr>
        <w:t xml:space="preserve">Gillet, N., Lafrenière, M. A. K., Vallerand, R. J., </w:t>
      </w:r>
      <w:proofErr w:type="spellStart"/>
      <w:r w:rsidR="00746073">
        <w:rPr>
          <w:rFonts w:ascii="Times New Roman" w:hAnsi="Times New Roman" w:cs="Times New Roman"/>
          <w:sz w:val="24"/>
          <w:szCs w:val="24"/>
        </w:rPr>
        <w:t>Huart</w:t>
      </w:r>
      <w:proofErr w:type="spellEnd"/>
      <w:r w:rsidR="00746073">
        <w:rPr>
          <w:rFonts w:ascii="Times New Roman" w:hAnsi="Times New Roman" w:cs="Times New Roman"/>
          <w:sz w:val="24"/>
          <w:szCs w:val="24"/>
        </w:rPr>
        <w:t xml:space="preserve">, I., &amp; Fouquereau, E. (2014). The effects of autonomous and controlled regulation of performance-approach goals on well-being: A process model. </w:t>
      </w:r>
      <w:r w:rsidR="00746073">
        <w:rPr>
          <w:rFonts w:ascii="Times New Roman" w:hAnsi="Times New Roman" w:cs="Times New Roman"/>
          <w:i/>
          <w:iCs/>
          <w:sz w:val="24"/>
          <w:szCs w:val="24"/>
        </w:rPr>
        <w:t>British Journal of Social Psychology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53</w:t>
      </w:r>
      <w:r w:rsidR="00746073">
        <w:rPr>
          <w:rFonts w:ascii="Times New Roman" w:hAnsi="Times New Roman" w:cs="Times New Roman"/>
          <w:sz w:val="24"/>
          <w:szCs w:val="24"/>
        </w:rPr>
        <w:t xml:space="preserve">(1), 154–174. </w:t>
      </w:r>
      <w:hyperlink r:id="rId51" w:history="1">
        <w:r w:rsidRPr="009507C9">
          <w:rPr>
            <w:rStyle w:val="Hyperlink"/>
            <w:rFonts w:ascii="Times New Roman" w:hAnsi="Times New Roman" w:cs="Times New Roman"/>
            <w:sz w:val="24"/>
            <w:szCs w:val="24"/>
          </w:rPr>
          <w:t>https://doi.org/10.1111/bjso.12018</w:t>
        </w:r>
      </w:hyperlink>
    </w:p>
    <w:p w14:paraId="0EB948D0" w14:textId="5872E882" w:rsidR="00746073" w:rsidRDefault="00F95F98"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Gore, J. S., &amp; Cross, S. E. (2006). Pursuing goals for us: Relationally autonomous reasons in long-term goal pursuit. </w:t>
      </w:r>
      <w:r w:rsidR="00746073">
        <w:rPr>
          <w:rFonts w:ascii="Times New Roman" w:hAnsi="Times New Roman" w:cs="Times New Roman"/>
          <w:i/>
          <w:iCs/>
          <w:sz w:val="24"/>
          <w:szCs w:val="24"/>
        </w:rPr>
        <w:t>Journal of Personality and Social Psychology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90</w:t>
      </w:r>
      <w:r w:rsidR="00746073">
        <w:rPr>
          <w:rFonts w:ascii="Times New Roman" w:hAnsi="Times New Roman" w:cs="Times New Roman"/>
          <w:sz w:val="24"/>
          <w:szCs w:val="24"/>
        </w:rPr>
        <w:t xml:space="preserve">(5), 848–861. </w:t>
      </w:r>
      <w:hyperlink r:id="rId52" w:history="1">
        <w:r w:rsidRPr="009507C9">
          <w:rPr>
            <w:rStyle w:val="Hyperlink"/>
            <w:rFonts w:ascii="Times New Roman" w:hAnsi="Times New Roman" w:cs="Times New Roman"/>
            <w:sz w:val="24"/>
            <w:szCs w:val="24"/>
          </w:rPr>
          <w:t>https://doi.org/10.1037/0022-3514.90.5.848</w:t>
        </w:r>
      </w:hyperlink>
    </w:p>
    <w:p w14:paraId="752B0011" w14:textId="3341016E" w:rsidR="00746073" w:rsidRDefault="00F95F98"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Gore, J. S., Cross, S. E., &amp; Kanagawa, C. (2009). Acting in our interests: Relational self-construal and goal motivation across cultures. </w:t>
      </w:r>
      <w:r w:rsidR="00746073">
        <w:rPr>
          <w:rFonts w:ascii="Times New Roman" w:hAnsi="Times New Roman" w:cs="Times New Roman"/>
          <w:i/>
          <w:iCs/>
          <w:sz w:val="24"/>
          <w:szCs w:val="24"/>
        </w:rPr>
        <w:t>Motivation and Emotion</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33</w:t>
      </w:r>
      <w:r w:rsidR="00746073">
        <w:rPr>
          <w:rFonts w:ascii="Times New Roman" w:hAnsi="Times New Roman" w:cs="Times New Roman"/>
          <w:sz w:val="24"/>
          <w:szCs w:val="24"/>
        </w:rPr>
        <w:t xml:space="preserve">(1), 75–87. </w:t>
      </w:r>
      <w:hyperlink r:id="rId53" w:history="1">
        <w:r w:rsidRPr="009507C9">
          <w:rPr>
            <w:rStyle w:val="Hyperlink"/>
            <w:rFonts w:ascii="Times New Roman" w:hAnsi="Times New Roman" w:cs="Times New Roman"/>
            <w:sz w:val="24"/>
            <w:szCs w:val="24"/>
          </w:rPr>
          <w:t>https://doi.org/10.1007/s11031-008-9113-1</w:t>
        </w:r>
      </w:hyperlink>
    </w:p>
    <w:p w14:paraId="0DAE8856" w14:textId="317B6979" w:rsidR="00746073" w:rsidRDefault="00F95F98"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Gorges, J., </w:t>
      </w:r>
      <w:proofErr w:type="spellStart"/>
      <w:r w:rsidR="00746073">
        <w:rPr>
          <w:rFonts w:ascii="Times New Roman" w:hAnsi="Times New Roman" w:cs="Times New Roman"/>
          <w:sz w:val="24"/>
          <w:szCs w:val="24"/>
        </w:rPr>
        <w:t>Esdar</w:t>
      </w:r>
      <w:proofErr w:type="spellEnd"/>
      <w:r w:rsidR="00746073">
        <w:rPr>
          <w:rFonts w:ascii="Times New Roman" w:hAnsi="Times New Roman" w:cs="Times New Roman"/>
          <w:sz w:val="24"/>
          <w:szCs w:val="24"/>
        </w:rPr>
        <w:t xml:space="preserve">, W., &amp; Wild, E. (2014). Linking goal self-concordance and affective reactions to goal conflict. </w:t>
      </w:r>
      <w:r w:rsidR="00746073">
        <w:rPr>
          <w:rFonts w:ascii="Times New Roman" w:hAnsi="Times New Roman" w:cs="Times New Roman"/>
          <w:i/>
          <w:iCs/>
          <w:sz w:val="24"/>
          <w:szCs w:val="24"/>
        </w:rPr>
        <w:t>Motivation and Emotion</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38</w:t>
      </w:r>
      <w:r w:rsidR="00746073">
        <w:rPr>
          <w:rFonts w:ascii="Times New Roman" w:hAnsi="Times New Roman" w:cs="Times New Roman"/>
          <w:sz w:val="24"/>
          <w:szCs w:val="24"/>
        </w:rPr>
        <w:t xml:space="preserve">(4), 475–484. </w:t>
      </w:r>
      <w:hyperlink r:id="rId54" w:history="1">
        <w:r w:rsidRPr="009507C9">
          <w:rPr>
            <w:rStyle w:val="Hyperlink"/>
            <w:rFonts w:ascii="Times New Roman" w:hAnsi="Times New Roman" w:cs="Times New Roman"/>
            <w:sz w:val="24"/>
            <w:szCs w:val="24"/>
          </w:rPr>
          <w:t>https://doi.org/10.1007/s11031-014-9392-7</w:t>
        </w:r>
      </w:hyperlink>
    </w:p>
    <w:p w14:paraId="7BB0FDF7" w14:textId="3219E0B8" w:rsidR="00746073" w:rsidRPr="00660610" w:rsidRDefault="00F95F98" w:rsidP="00843059">
      <w:pPr>
        <w:pStyle w:val="Bibliography"/>
        <w:spacing w:line="480" w:lineRule="exact"/>
        <w:ind w:left="0"/>
        <w:rPr>
          <w:rFonts w:ascii="Times New Roman" w:hAnsi="Times New Roman" w:cs="Times New Roman"/>
          <w:sz w:val="24"/>
          <w:szCs w:val="24"/>
          <w:lang w:val="fr-FR"/>
        </w:rPr>
      </w:pPr>
      <w:r w:rsidRPr="00A64562">
        <w:rPr>
          <w:rFonts w:ascii="Times New Roman" w:hAnsi="Times New Roman" w:cs="Times New Roman"/>
          <w:sz w:val="24"/>
          <w:szCs w:val="24"/>
          <w:lang w:val="pt-PT"/>
        </w:rPr>
        <w:t>*</w:t>
      </w:r>
      <w:r w:rsidR="00746073" w:rsidRPr="00A64562">
        <w:rPr>
          <w:rFonts w:ascii="Times New Roman" w:hAnsi="Times New Roman" w:cs="Times New Roman"/>
          <w:sz w:val="24"/>
          <w:szCs w:val="24"/>
          <w:lang w:val="pt-PT"/>
        </w:rPr>
        <w:t xml:space="preserve">Greguras, G. J., &amp; Diefendorff, J. M. (2010). </w:t>
      </w:r>
      <w:r w:rsidR="00746073">
        <w:rPr>
          <w:rFonts w:ascii="Times New Roman" w:hAnsi="Times New Roman" w:cs="Times New Roman"/>
          <w:sz w:val="24"/>
          <w:szCs w:val="24"/>
        </w:rPr>
        <w:t xml:space="preserve">Why does proactive personality predict employee life satisfaction and work behaviors? A field investigation of the mediating role of the self-concordance model. </w:t>
      </w:r>
      <w:r w:rsidR="00746073" w:rsidRPr="00660610">
        <w:rPr>
          <w:rFonts w:ascii="Times New Roman" w:hAnsi="Times New Roman" w:cs="Times New Roman"/>
          <w:i/>
          <w:iCs/>
          <w:sz w:val="24"/>
          <w:szCs w:val="24"/>
          <w:lang w:val="fr-FR"/>
        </w:rPr>
        <w:t>Personnel Psychology</w:t>
      </w:r>
      <w:r w:rsidR="00746073" w:rsidRPr="00660610">
        <w:rPr>
          <w:rFonts w:ascii="Times New Roman" w:hAnsi="Times New Roman" w:cs="Times New Roman"/>
          <w:sz w:val="24"/>
          <w:szCs w:val="24"/>
          <w:lang w:val="fr-FR"/>
        </w:rPr>
        <w:t xml:space="preserve">, </w:t>
      </w:r>
      <w:r w:rsidR="00746073" w:rsidRPr="00660610">
        <w:rPr>
          <w:rFonts w:ascii="Times New Roman" w:hAnsi="Times New Roman" w:cs="Times New Roman"/>
          <w:i/>
          <w:iCs/>
          <w:sz w:val="24"/>
          <w:szCs w:val="24"/>
          <w:lang w:val="fr-FR"/>
        </w:rPr>
        <w:t>63</w:t>
      </w:r>
      <w:r w:rsidR="00746073" w:rsidRPr="00660610">
        <w:rPr>
          <w:rFonts w:ascii="Times New Roman" w:hAnsi="Times New Roman" w:cs="Times New Roman"/>
          <w:sz w:val="24"/>
          <w:szCs w:val="24"/>
          <w:lang w:val="fr-FR"/>
        </w:rPr>
        <w:t xml:space="preserve">(3), 539–560. </w:t>
      </w:r>
      <w:hyperlink r:id="rId55" w:history="1">
        <w:r w:rsidRPr="00660610">
          <w:rPr>
            <w:rStyle w:val="Hyperlink"/>
            <w:rFonts w:ascii="Times New Roman" w:hAnsi="Times New Roman" w:cs="Times New Roman"/>
            <w:sz w:val="24"/>
            <w:szCs w:val="24"/>
            <w:lang w:val="fr-FR"/>
          </w:rPr>
          <w:t>https://doi.org/10.1111/j.1744-6570.2010.01180.x</w:t>
        </w:r>
      </w:hyperlink>
    </w:p>
    <w:p w14:paraId="500BEBCF" w14:textId="509350EE" w:rsidR="00746073" w:rsidRDefault="00746073" w:rsidP="00843059">
      <w:pPr>
        <w:pStyle w:val="Bibliography"/>
        <w:spacing w:line="480" w:lineRule="exact"/>
        <w:ind w:left="0"/>
        <w:rPr>
          <w:rFonts w:ascii="Times New Roman" w:hAnsi="Times New Roman" w:cs="Times New Roman"/>
          <w:sz w:val="24"/>
          <w:szCs w:val="24"/>
        </w:rPr>
      </w:pPr>
      <w:r w:rsidRPr="00660610">
        <w:rPr>
          <w:rFonts w:ascii="Times New Roman" w:hAnsi="Times New Roman" w:cs="Times New Roman"/>
          <w:sz w:val="24"/>
          <w:szCs w:val="24"/>
          <w:lang w:val="fr-FR"/>
        </w:rPr>
        <w:t xml:space="preserve">Gucciardi, D. F., Lines, R. L. J., &amp; Ntoumanis, N. (2022). </w:t>
      </w:r>
      <w:r>
        <w:rPr>
          <w:rFonts w:ascii="Times New Roman" w:hAnsi="Times New Roman" w:cs="Times New Roman"/>
          <w:sz w:val="24"/>
          <w:szCs w:val="24"/>
        </w:rPr>
        <w:t xml:space="preserve">Handling effect size dependency in meta-analysis. </w:t>
      </w:r>
      <w:r>
        <w:rPr>
          <w:rFonts w:ascii="Times New Roman" w:hAnsi="Times New Roman" w:cs="Times New Roman"/>
          <w:i/>
          <w:iCs/>
          <w:sz w:val="24"/>
          <w:szCs w:val="24"/>
        </w:rPr>
        <w:t>International Review of Sport and Exercise Psychology</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 xml:space="preserve">(1), 152–178. </w:t>
      </w:r>
      <w:hyperlink r:id="rId56" w:history="1">
        <w:r w:rsidR="00F95F98" w:rsidRPr="009507C9">
          <w:rPr>
            <w:rStyle w:val="Hyperlink"/>
            <w:rFonts w:ascii="Times New Roman" w:hAnsi="Times New Roman" w:cs="Times New Roman"/>
            <w:sz w:val="24"/>
            <w:szCs w:val="24"/>
          </w:rPr>
          <w:t>https://doi.org/10.1080/1750984X.2021.1946835</w:t>
        </w:r>
      </w:hyperlink>
    </w:p>
    <w:p w14:paraId="7462406F" w14:textId="580CA492" w:rsidR="00746073" w:rsidRPr="00660610" w:rsidRDefault="00F95F98" w:rsidP="00843059">
      <w:pPr>
        <w:pStyle w:val="Bibliography"/>
        <w:spacing w:line="480" w:lineRule="exact"/>
        <w:ind w:left="0"/>
        <w:rPr>
          <w:rFonts w:ascii="Times New Roman" w:hAnsi="Times New Roman" w:cs="Times New Roman"/>
          <w:sz w:val="24"/>
          <w:szCs w:val="24"/>
          <w:lang w:val="fr-FR"/>
        </w:rPr>
      </w:pPr>
      <w:r w:rsidRPr="00660610">
        <w:rPr>
          <w:rFonts w:ascii="Times New Roman" w:hAnsi="Times New Roman" w:cs="Times New Roman"/>
          <w:sz w:val="24"/>
          <w:szCs w:val="24"/>
          <w:lang w:val="de-DE"/>
        </w:rPr>
        <w:t>*</w:t>
      </w:r>
      <w:r w:rsidR="00746073" w:rsidRPr="00660610">
        <w:rPr>
          <w:rFonts w:ascii="Times New Roman" w:hAnsi="Times New Roman" w:cs="Times New Roman"/>
          <w:sz w:val="24"/>
          <w:szCs w:val="24"/>
          <w:lang w:val="de-DE"/>
        </w:rPr>
        <w:t xml:space="preserve">Haase, C. M., Singer, T., Silbereisen, R. K., Heckhausen, J., &amp; Wrosch, C. (2020). </w:t>
      </w:r>
      <w:r w:rsidR="00746073">
        <w:rPr>
          <w:rFonts w:ascii="Times New Roman" w:hAnsi="Times New Roman" w:cs="Times New Roman"/>
          <w:sz w:val="24"/>
          <w:szCs w:val="24"/>
        </w:rPr>
        <w:t>Well-</w:t>
      </w:r>
      <w:r w:rsidR="00F20181">
        <w:rPr>
          <w:rFonts w:ascii="Times New Roman" w:hAnsi="Times New Roman" w:cs="Times New Roman"/>
          <w:sz w:val="24"/>
          <w:szCs w:val="24"/>
        </w:rPr>
        <w:t>b</w:t>
      </w:r>
      <w:r w:rsidR="00746073">
        <w:rPr>
          <w:rFonts w:ascii="Times New Roman" w:hAnsi="Times New Roman" w:cs="Times New Roman"/>
          <w:sz w:val="24"/>
          <w:szCs w:val="24"/>
        </w:rPr>
        <w:t xml:space="preserve">eing as a </w:t>
      </w:r>
      <w:r w:rsidR="00F20181">
        <w:rPr>
          <w:rFonts w:ascii="Times New Roman" w:hAnsi="Times New Roman" w:cs="Times New Roman"/>
          <w:sz w:val="24"/>
          <w:szCs w:val="24"/>
        </w:rPr>
        <w:t>r</w:t>
      </w:r>
      <w:r w:rsidR="00746073">
        <w:rPr>
          <w:rFonts w:ascii="Times New Roman" w:hAnsi="Times New Roman" w:cs="Times New Roman"/>
          <w:sz w:val="24"/>
          <w:szCs w:val="24"/>
        </w:rPr>
        <w:t xml:space="preserve">esource for </w:t>
      </w:r>
      <w:r w:rsidR="00F20181">
        <w:rPr>
          <w:rFonts w:ascii="Times New Roman" w:hAnsi="Times New Roman" w:cs="Times New Roman"/>
          <w:sz w:val="24"/>
          <w:szCs w:val="24"/>
        </w:rPr>
        <w:t>g</w:t>
      </w:r>
      <w:r w:rsidR="00746073">
        <w:rPr>
          <w:rFonts w:ascii="Times New Roman" w:hAnsi="Times New Roman" w:cs="Times New Roman"/>
          <w:sz w:val="24"/>
          <w:szCs w:val="24"/>
        </w:rPr>
        <w:t xml:space="preserve">oal </w:t>
      </w:r>
      <w:r w:rsidR="00F20181">
        <w:rPr>
          <w:rFonts w:ascii="Times New Roman" w:hAnsi="Times New Roman" w:cs="Times New Roman"/>
          <w:sz w:val="24"/>
          <w:szCs w:val="24"/>
        </w:rPr>
        <w:t>r</w:t>
      </w:r>
      <w:r w:rsidR="00746073">
        <w:rPr>
          <w:rFonts w:ascii="Times New Roman" w:hAnsi="Times New Roman" w:cs="Times New Roman"/>
          <w:sz w:val="24"/>
          <w:szCs w:val="24"/>
        </w:rPr>
        <w:t xml:space="preserve">eengagement: Evidence </w:t>
      </w:r>
      <w:r w:rsidR="00F20181">
        <w:rPr>
          <w:rFonts w:ascii="Times New Roman" w:hAnsi="Times New Roman" w:cs="Times New Roman"/>
          <w:sz w:val="24"/>
          <w:szCs w:val="24"/>
        </w:rPr>
        <w:t>f</w:t>
      </w:r>
      <w:r w:rsidR="00746073">
        <w:rPr>
          <w:rFonts w:ascii="Times New Roman" w:hAnsi="Times New Roman" w:cs="Times New Roman"/>
          <w:sz w:val="24"/>
          <w:szCs w:val="24"/>
        </w:rPr>
        <w:t xml:space="preserve">rom </w:t>
      </w:r>
      <w:r w:rsidR="00F20181">
        <w:rPr>
          <w:rFonts w:ascii="Times New Roman" w:hAnsi="Times New Roman" w:cs="Times New Roman"/>
          <w:sz w:val="24"/>
          <w:szCs w:val="24"/>
        </w:rPr>
        <w:t>t</w:t>
      </w:r>
      <w:r w:rsidR="00746073">
        <w:rPr>
          <w:rFonts w:ascii="Times New Roman" w:hAnsi="Times New Roman" w:cs="Times New Roman"/>
          <w:sz w:val="24"/>
          <w:szCs w:val="24"/>
        </w:rPr>
        <w:t xml:space="preserve">wo </w:t>
      </w:r>
      <w:r w:rsidR="00F20181">
        <w:rPr>
          <w:rFonts w:ascii="Times New Roman" w:hAnsi="Times New Roman" w:cs="Times New Roman"/>
          <w:sz w:val="24"/>
          <w:szCs w:val="24"/>
        </w:rPr>
        <w:t>l</w:t>
      </w:r>
      <w:r w:rsidR="00746073">
        <w:rPr>
          <w:rFonts w:ascii="Times New Roman" w:hAnsi="Times New Roman" w:cs="Times New Roman"/>
          <w:sz w:val="24"/>
          <w:szCs w:val="24"/>
        </w:rPr>
        <w:t xml:space="preserve">ongitudinal </w:t>
      </w:r>
      <w:r w:rsidR="00F20181">
        <w:rPr>
          <w:rFonts w:ascii="Times New Roman" w:hAnsi="Times New Roman" w:cs="Times New Roman"/>
          <w:sz w:val="24"/>
          <w:szCs w:val="24"/>
        </w:rPr>
        <w:t>s</w:t>
      </w:r>
      <w:r w:rsidR="00746073">
        <w:rPr>
          <w:rFonts w:ascii="Times New Roman" w:hAnsi="Times New Roman" w:cs="Times New Roman"/>
          <w:sz w:val="24"/>
          <w:szCs w:val="24"/>
        </w:rPr>
        <w:t xml:space="preserve">tudies. </w:t>
      </w:r>
      <w:r w:rsidR="00746073" w:rsidRPr="00660610">
        <w:rPr>
          <w:rFonts w:ascii="Times New Roman" w:hAnsi="Times New Roman" w:cs="Times New Roman"/>
          <w:i/>
          <w:iCs/>
          <w:sz w:val="24"/>
          <w:szCs w:val="24"/>
          <w:lang w:val="fr-FR"/>
        </w:rPr>
        <w:t>Motivation Science</w:t>
      </w:r>
      <w:r w:rsidR="00746073" w:rsidRPr="00660610">
        <w:rPr>
          <w:rFonts w:ascii="Times New Roman" w:hAnsi="Times New Roman" w:cs="Times New Roman"/>
          <w:sz w:val="24"/>
          <w:szCs w:val="24"/>
          <w:lang w:val="fr-FR"/>
        </w:rPr>
        <w:t xml:space="preserve">, </w:t>
      </w:r>
      <w:r w:rsidR="00746073" w:rsidRPr="00660610">
        <w:rPr>
          <w:rFonts w:ascii="Times New Roman" w:hAnsi="Times New Roman" w:cs="Times New Roman"/>
          <w:i/>
          <w:iCs/>
          <w:sz w:val="24"/>
          <w:szCs w:val="24"/>
          <w:lang w:val="fr-FR"/>
        </w:rPr>
        <w:t>7</w:t>
      </w:r>
      <w:r w:rsidR="00746073" w:rsidRPr="00660610">
        <w:rPr>
          <w:rFonts w:ascii="Times New Roman" w:hAnsi="Times New Roman" w:cs="Times New Roman"/>
          <w:sz w:val="24"/>
          <w:szCs w:val="24"/>
          <w:lang w:val="fr-FR"/>
        </w:rPr>
        <w:t xml:space="preserve">(1), 21–31. </w:t>
      </w:r>
      <w:hyperlink r:id="rId57" w:history="1">
        <w:r w:rsidRPr="00660610">
          <w:rPr>
            <w:rStyle w:val="Hyperlink"/>
            <w:rFonts w:ascii="Times New Roman" w:hAnsi="Times New Roman" w:cs="Times New Roman"/>
            <w:sz w:val="24"/>
            <w:szCs w:val="24"/>
            <w:lang w:val="fr-FR"/>
          </w:rPr>
          <w:t>https://doi.org/10.1037/mot0000199</w:t>
        </w:r>
      </w:hyperlink>
    </w:p>
    <w:p w14:paraId="784ED32A" w14:textId="5D9DE79C" w:rsidR="00746073" w:rsidRDefault="00F95F98" w:rsidP="00843059">
      <w:pPr>
        <w:pStyle w:val="Bibliography"/>
        <w:spacing w:line="480" w:lineRule="exact"/>
        <w:ind w:left="0"/>
        <w:rPr>
          <w:rFonts w:ascii="Times New Roman" w:hAnsi="Times New Roman" w:cs="Times New Roman"/>
          <w:sz w:val="24"/>
          <w:szCs w:val="24"/>
        </w:rPr>
      </w:pPr>
      <w:r w:rsidRPr="00660610">
        <w:rPr>
          <w:rFonts w:ascii="Times New Roman" w:hAnsi="Times New Roman" w:cs="Times New Roman"/>
          <w:sz w:val="24"/>
          <w:szCs w:val="24"/>
          <w:lang w:val="fr-FR"/>
        </w:rPr>
        <w:t>*</w:t>
      </w:r>
      <w:r w:rsidR="00746073" w:rsidRPr="00660610">
        <w:rPr>
          <w:rFonts w:ascii="Times New Roman" w:hAnsi="Times New Roman" w:cs="Times New Roman"/>
          <w:sz w:val="24"/>
          <w:szCs w:val="24"/>
          <w:lang w:val="fr-FR"/>
        </w:rPr>
        <w:t xml:space="preserve">Healy, L. C., Ntoumanis, N., &amp; Arthur, C. A. (2020). </w:t>
      </w:r>
      <w:r w:rsidR="00746073">
        <w:rPr>
          <w:rFonts w:ascii="Times New Roman" w:hAnsi="Times New Roman" w:cs="Times New Roman"/>
          <w:sz w:val="24"/>
          <w:szCs w:val="24"/>
        </w:rPr>
        <w:t xml:space="preserve">Goal motives and well-being in student-athletes: A person-centered approach. </w:t>
      </w:r>
      <w:r w:rsidR="00746073">
        <w:rPr>
          <w:rFonts w:ascii="Times New Roman" w:hAnsi="Times New Roman" w:cs="Times New Roman"/>
          <w:i/>
          <w:iCs/>
          <w:sz w:val="24"/>
          <w:szCs w:val="24"/>
        </w:rPr>
        <w:t>Journal of Sport and Exercise Psychology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42</w:t>
      </w:r>
      <w:r w:rsidR="00746073">
        <w:rPr>
          <w:rFonts w:ascii="Times New Roman" w:hAnsi="Times New Roman" w:cs="Times New Roman"/>
          <w:sz w:val="24"/>
          <w:szCs w:val="24"/>
        </w:rPr>
        <w:t xml:space="preserve">(6), 433–442. </w:t>
      </w:r>
      <w:hyperlink r:id="rId58" w:history="1">
        <w:r w:rsidRPr="009507C9">
          <w:rPr>
            <w:rStyle w:val="Hyperlink"/>
            <w:rFonts w:ascii="Times New Roman" w:hAnsi="Times New Roman" w:cs="Times New Roman"/>
            <w:sz w:val="24"/>
            <w:szCs w:val="24"/>
          </w:rPr>
          <w:t>https://doi.org/10.1123/JSEP.2019-0125</w:t>
        </w:r>
      </w:hyperlink>
    </w:p>
    <w:p w14:paraId="0307E161" w14:textId="786C17BC" w:rsidR="00746073" w:rsidRDefault="00F95F98"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Healy, L. C., Ntoumanis, N., &amp; Duda, J. L. (2016). Goal motives and multiple-goal striving in sport and academia: A person-centered investigation of goal motives and inter-goal relations. </w:t>
      </w:r>
      <w:r w:rsidR="00746073">
        <w:rPr>
          <w:rFonts w:ascii="Times New Roman" w:hAnsi="Times New Roman" w:cs="Times New Roman"/>
          <w:i/>
          <w:iCs/>
          <w:sz w:val="24"/>
          <w:szCs w:val="24"/>
        </w:rPr>
        <w:t>Journal of Science and Medicine in Sport</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19</w:t>
      </w:r>
      <w:r w:rsidR="00746073">
        <w:rPr>
          <w:rFonts w:ascii="Times New Roman" w:hAnsi="Times New Roman" w:cs="Times New Roman"/>
          <w:sz w:val="24"/>
          <w:szCs w:val="24"/>
        </w:rPr>
        <w:t xml:space="preserve">(12), 1010–1014. </w:t>
      </w:r>
      <w:hyperlink r:id="rId59" w:history="1">
        <w:r w:rsidRPr="009507C9">
          <w:rPr>
            <w:rStyle w:val="Hyperlink"/>
            <w:rFonts w:ascii="Times New Roman" w:hAnsi="Times New Roman" w:cs="Times New Roman"/>
            <w:sz w:val="24"/>
            <w:szCs w:val="24"/>
          </w:rPr>
          <w:t>https://doi.org/10.1016/j.jsams.2016.03.001</w:t>
        </w:r>
      </w:hyperlink>
    </w:p>
    <w:p w14:paraId="605E0819" w14:textId="3098BD5F" w:rsidR="00746073" w:rsidRDefault="00F95F98"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lastRenderedPageBreak/>
        <w:t>*</w:t>
      </w:r>
      <w:r w:rsidR="00746073">
        <w:rPr>
          <w:rFonts w:ascii="Times New Roman" w:hAnsi="Times New Roman" w:cs="Times New Roman"/>
          <w:sz w:val="24"/>
          <w:szCs w:val="24"/>
        </w:rPr>
        <w:t xml:space="preserve">Healy, L. C., Ntoumanis, N., van Zanten, J. J. C. S. V., &amp; Paine, N. (2014). Goal striving and well-being in sport: The role of contextual and personal motivation. </w:t>
      </w:r>
      <w:r w:rsidR="00746073">
        <w:rPr>
          <w:rFonts w:ascii="Times New Roman" w:hAnsi="Times New Roman" w:cs="Times New Roman"/>
          <w:i/>
          <w:iCs/>
          <w:sz w:val="24"/>
          <w:szCs w:val="24"/>
        </w:rPr>
        <w:t>Journal of Sport and Exercise Psychology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36</w:t>
      </w:r>
      <w:r w:rsidR="00746073">
        <w:rPr>
          <w:rFonts w:ascii="Times New Roman" w:hAnsi="Times New Roman" w:cs="Times New Roman"/>
          <w:sz w:val="24"/>
          <w:szCs w:val="24"/>
        </w:rPr>
        <w:t xml:space="preserve">(5), 446–459. </w:t>
      </w:r>
      <w:hyperlink r:id="rId60" w:history="1">
        <w:r w:rsidRPr="009507C9">
          <w:rPr>
            <w:rStyle w:val="Hyperlink"/>
            <w:rFonts w:ascii="Times New Roman" w:hAnsi="Times New Roman" w:cs="Times New Roman"/>
            <w:sz w:val="24"/>
            <w:szCs w:val="24"/>
          </w:rPr>
          <w:t>https://doi.org/10.1123/jsep.2013-0261</w:t>
        </w:r>
      </w:hyperlink>
    </w:p>
    <w:p w14:paraId="12699A54" w14:textId="3C6DBEF4" w:rsidR="00746073" w:rsidRPr="00AF2B89" w:rsidRDefault="00F95F98"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Herb, K. (2019). </w:t>
      </w:r>
      <w:r w:rsidR="00746073" w:rsidRPr="00AF2B89">
        <w:rPr>
          <w:rFonts w:ascii="Times New Roman" w:hAnsi="Times New Roman" w:cs="Times New Roman"/>
          <w:i/>
          <w:iCs/>
          <w:sz w:val="24"/>
          <w:szCs w:val="24"/>
        </w:rPr>
        <w:t xml:space="preserve">Investigating the impact of employee development activities on employee well-being. </w:t>
      </w:r>
      <w:r w:rsidR="00746073" w:rsidRPr="00AF2B89">
        <w:rPr>
          <w:rFonts w:ascii="Times New Roman" w:hAnsi="Times New Roman" w:cs="Times New Roman"/>
          <w:sz w:val="24"/>
          <w:szCs w:val="24"/>
        </w:rPr>
        <w:t>[Doctoral Thesis, The University of Akron].</w:t>
      </w:r>
    </w:p>
    <w:p w14:paraId="78523A91" w14:textId="31F20B27" w:rsidR="00746073" w:rsidRDefault="00746073" w:rsidP="00843059">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Herrmann, M., &amp; Brandstätter, V. (2013). Overcoming action crises in personal goals – Longitudinal evidence on a mediating mechanism between action orientation and well-being. </w:t>
      </w:r>
      <w:r>
        <w:rPr>
          <w:rFonts w:ascii="Times New Roman" w:hAnsi="Times New Roman" w:cs="Times New Roman"/>
          <w:i/>
          <w:iCs/>
          <w:sz w:val="24"/>
          <w:szCs w:val="24"/>
        </w:rPr>
        <w:t>Journal of Research in Personality</w:t>
      </w:r>
      <w:r>
        <w:rPr>
          <w:rFonts w:ascii="Times New Roman" w:hAnsi="Times New Roman" w:cs="Times New Roman"/>
          <w:sz w:val="24"/>
          <w:szCs w:val="24"/>
        </w:rPr>
        <w:t xml:space="preserve">, </w:t>
      </w:r>
      <w:r>
        <w:rPr>
          <w:rFonts w:ascii="Times New Roman" w:hAnsi="Times New Roman" w:cs="Times New Roman"/>
          <w:i/>
          <w:iCs/>
          <w:sz w:val="24"/>
          <w:szCs w:val="24"/>
        </w:rPr>
        <w:t>47</w:t>
      </w:r>
      <w:r>
        <w:rPr>
          <w:rFonts w:ascii="Times New Roman" w:hAnsi="Times New Roman" w:cs="Times New Roman"/>
          <w:sz w:val="24"/>
          <w:szCs w:val="24"/>
        </w:rPr>
        <w:t xml:space="preserve">(6), 881–893. </w:t>
      </w:r>
      <w:hyperlink r:id="rId61" w:history="1">
        <w:r w:rsidR="00AF2B89" w:rsidRPr="009507C9">
          <w:rPr>
            <w:rStyle w:val="Hyperlink"/>
            <w:rFonts w:ascii="Times New Roman" w:hAnsi="Times New Roman" w:cs="Times New Roman"/>
            <w:sz w:val="24"/>
            <w:szCs w:val="24"/>
          </w:rPr>
          <w:t>https://doi.org/10.1016/j.jrp.2013.09.005</w:t>
        </w:r>
      </w:hyperlink>
    </w:p>
    <w:p w14:paraId="059DB368" w14:textId="04BABE35" w:rsidR="00746073" w:rsidRDefault="00746073" w:rsidP="00843059">
      <w:pPr>
        <w:pStyle w:val="Bibliography"/>
        <w:spacing w:line="480" w:lineRule="exact"/>
        <w:ind w:left="0"/>
        <w:rPr>
          <w:rFonts w:ascii="Times New Roman" w:hAnsi="Times New Roman" w:cs="Times New Roman"/>
          <w:sz w:val="24"/>
          <w:szCs w:val="24"/>
        </w:rPr>
      </w:pPr>
      <w:r w:rsidRPr="00660610">
        <w:rPr>
          <w:rFonts w:ascii="Times New Roman" w:hAnsi="Times New Roman" w:cs="Times New Roman"/>
          <w:sz w:val="24"/>
          <w:szCs w:val="24"/>
          <w:lang w:val="de-DE"/>
        </w:rPr>
        <w:t xml:space="preserve">Herrmann, M., Brandstätter, V., &amp; Wrosch, C. (2019). </w:t>
      </w:r>
      <w:r>
        <w:rPr>
          <w:rFonts w:ascii="Times New Roman" w:hAnsi="Times New Roman" w:cs="Times New Roman"/>
          <w:sz w:val="24"/>
          <w:szCs w:val="24"/>
        </w:rPr>
        <w:t xml:space="preserve">Downgrading goal-relevant resources in action crises: The moderating role of goal reengagement capacities and effects on well-being. </w:t>
      </w:r>
      <w:r>
        <w:rPr>
          <w:rFonts w:ascii="Times New Roman" w:hAnsi="Times New Roman" w:cs="Times New Roman"/>
          <w:i/>
          <w:iCs/>
          <w:sz w:val="24"/>
          <w:szCs w:val="24"/>
        </w:rPr>
        <w:t>Motivation and Emotion</w:t>
      </w:r>
      <w:r>
        <w:rPr>
          <w:rFonts w:ascii="Times New Roman" w:hAnsi="Times New Roman" w:cs="Times New Roman"/>
          <w:sz w:val="24"/>
          <w:szCs w:val="24"/>
        </w:rPr>
        <w:t xml:space="preserve">, </w:t>
      </w:r>
      <w:r>
        <w:rPr>
          <w:rFonts w:ascii="Times New Roman" w:hAnsi="Times New Roman" w:cs="Times New Roman"/>
          <w:i/>
          <w:iCs/>
          <w:sz w:val="24"/>
          <w:szCs w:val="24"/>
        </w:rPr>
        <w:t>43</w:t>
      </w:r>
      <w:r>
        <w:rPr>
          <w:rFonts w:ascii="Times New Roman" w:hAnsi="Times New Roman" w:cs="Times New Roman"/>
          <w:sz w:val="24"/>
          <w:szCs w:val="24"/>
        </w:rPr>
        <w:t xml:space="preserve">(4), 535–553. </w:t>
      </w:r>
      <w:hyperlink r:id="rId62" w:history="1">
        <w:r w:rsidR="00AF2B89" w:rsidRPr="009507C9">
          <w:rPr>
            <w:rStyle w:val="Hyperlink"/>
            <w:rFonts w:ascii="Times New Roman" w:hAnsi="Times New Roman" w:cs="Times New Roman"/>
            <w:sz w:val="24"/>
            <w:szCs w:val="24"/>
          </w:rPr>
          <w:t>https://doi.org/10.1007/s11031-019-09755-z</w:t>
        </w:r>
      </w:hyperlink>
    </w:p>
    <w:p w14:paraId="0A59C395" w14:textId="6F1432C9" w:rsidR="00746073" w:rsidRDefault="00746073" w:rsidP="00843059">
      <w:pPr>
        <w:pStyle w:val="Bibliography"/>
        <w:spacing w:line="480" w:lineRule="exact"/>
        <w:ind w:left="0"/>
        <w:rPr>
          <w:rStyle w:val="Hyperlink"/>
          <w:rFonts w:ascii="Times New Roman" w:hAnsi="Times New Roman" w:cs="Times New Roman"/>
          <w:sz w:val="24"/>
          <w:szCs w:val="24"/>
        </w:rPr>
      </w:pPr>
      <w:r>
        <w:rPr>
          <w:rFonts w:ascii="Times New Roman" w:hAnsi="Times New Roman" w:cs="Times New Roman"/>
          <w:sz w:val="24"/>
          <w:szCs w:val="24"/>
        </w:rPr>
        <w:t xml:space="preserve">Higgins, J. P. T., Thompson, S. G., Deeks, J. J., &amp; Altman, D. G. (2003). Measuring inconsistency in meta-analyses. </w:t>
      </w:r>
      <w:r>
        <w:rPr>
          <w:rFonts w:ascii="Times New Roman" w:hAnsi="Times New Roman" w:cs="Times New Roman"/>
          <w:i/>
          <w:iCs/>
          <w:sz w:val="24"/>
          <w:szCs w:val="24"/>
        </w:rPr>
        <w:t>BMJ</w:t>
      </w:r>
      <w:r>
        <w:rPr>
          <w:rFonts w:ascii="Times New Roman" w:hAnsi="Times New Roman" w:cs="Times New Roman"/>
          <w:sz w:val="24"/>
          <w:szCs w:val="24"/>
        </w:rPr>
        <w:t xml:space="preserve">, </w:t>
      </w:r>
      <w:r>
        <w:rPr>
          <w:rFonts w:ascii="Times New Roman" w:hAnsi="Times New Roman" w:cs="Times New Roman"/>
          <w:i/>
          <w:iCs/>
          <w:sz w:val="24"/>
          <w:szCs w:val="24"/>
        </w:rPr>
        <w:t>327</w:t>
      </w:r>
      <w:r>
        <w:rPr>
          <w:rFonts w:ascii="Times New Roman" w:hAnsi="Times New Roman" w:cs="Times New Roman"/>
          <w:sz w:val="24"/>
          <w:szCs w:val="24"/>
        </w:rPr>
        <w:t xml:space="preserve">(7414), 557–560. </w:t>
      </w:r>
      <w:hyperlink r:id="rId63" w:history="1">
        <w:r w:rsidR="00AF2B89" w:rsidRPr="009507C9">
          <w:rPr>
            <w:rStyle w:val="Hyperlink"/>
            <w:rFonts w:ascii="Times New Roman" w:hAnsi="Times New Roman" w:cs="Times New Roman"/>
            <w:sz w:val="24"/>
            <w:szCs w:val="24"/>
          </w:rPr>
          <w:t>https://doi.org/10.1136/bmj.327.7414.557</w:t>
        </w:r>
      </w:hyperlink>
    </w:p>
    <w:p w14:paraId="30B0E8F2" w14:textId="16DA0A11" w:rsidR="00746073" w:rsidRDefault="00AF2B89" w:rsidP="00A3464B">
      <w:pPr>
        <w:pStyle w:val="Bibliography"/>
        <w:spacing w:line="480" w:lineRule="exact"/>
        <w:ind w:left="0"/>
        <w:rPr>
          <w:rFonts w:ascii="Times New Roman" w:hAnsi="Times New Roman" w:cs="Times New Roman"/>
          <w:sz w:val="24"/>
          <w:szCs w:val="24"/>
        </w:rPr>
      </w:pPr>
      <w:r w:rsidRPr="00660610">
        <w:rPr>
          <w:rFonts w:ascii="Times New Roman" w:hAnsi="Times New Roman" w:cs="Times New Roman"/>
          <w:sz w:val="24"/>
          <w:szCs w:val="24"/>
          <w:lang w:val="it-IT"/>
        </w:rPr>
        <w:t>*</w:t>
      </w:r>
      <w:r w:rsidR="00746073" w:rsidRPr="00660610">
        <w:rPr>
          <w:rFonts w:ascii="Times New Roman" w:hAnsi="Times New Roman" w:cs="Times New Roman"/>
          <w:sz w:val="24"/>
          <w:szCs w:val="24"/>
          <w:lang w:val="it-IT"/>
        </w:rPr>
        <w:t xml:space="preserve">Hirschi, A., Lee, B., Porfeli, E. J., &amp; Vondracek, F. W. (2013). </w:t>
      </w:r>
      <w:r w:rsidR="00746073">
        <w:rPr>
          <w:rFonts w:ascii="Times New Roman" w:hAnsi="Times New Roman" w:cs="Times New Roman"/>
          <w:sz w:val="24"/>
          <w:szCs w:val="24"/>
        </w:rPr>
        <w:t xml:space="preserve">Proactive motivation and engagement in career behaviors: Investigating direct, mediated, and moderated effects. </w:t>
      </w:r>
      <w:r w:rsidR="00746073">
        <w:rPr>
          <w:rFonts w:ascii="Times New Roman" w:hAnsi="Times New Roman" w:cs="Times New Roman"/>
          <w:i/>
          <w:iCs/>
          <w:sz w:val="24"/>
          <w:szCs w:val="24"/>
        </w:rPr>
        <w:t>Journal of Vocational Behavior</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83</w:t>
      </w:r>
      <w:r w:rsidR="00746073">
        <w:rPr>
          <w:rFonts w:ascii="Times New Roman" w:hAnsi="Times New Roman" w:cs="Times New Roman"/>
          <w:sz w:val="24"/>
          <w:szCs w:val="24"/>
        </w:rPr>
        <w:t xml:space="preserve">(1), 31–40. </w:t>
      </w:r>
      <w:hyperlink r:id="rId64" w:history="1">
        <w:r w:rsidR="00984E1C" w:rsidRPr="000002B4">
          <w:rPr>
            <w:rStyle w:val="Hyperlink"/>
            <w:rFonts w:ascii="Times New Roman" w:hAnsi="Times New Roman" w:cs="Times New Roman"/>
            <w:sz w:val="24"/>
            <w:szCs w:val="24"/>
          </w:rPr>
          <w:t>https://doi.org/10.1016/j.jvb.2013.02.003</w:t>
        </w:r>
      </w:hyperlink>
    </w:p>
    <w:p w14:paraId="0DE56023" w14:textId="5EB4BC7F" w:rsidR="00746073" w:rsidRDefault="00AF2B89"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Holding, A. C. (2020). </w:t>
      </w:r>
      <w:r w:rsidR="00746073" w:rsidRPr="00613EBE">
        <w:rPr>
          <w:rFonts w:ascii="Times New Roman" w:hAnsi="Times New Roman" w:cs="Times New Roman"/>
          <w:i/>
          <w:iCs/>
          <w:sz w:val="24"/>
          <w:szCs w:val="24"/>
        </w:rPr>
        <w:t>The role of autonomous and controlled motivation across a goal’s life cycle.</w:t>
      </w:r>
      <w:r w:rsidR="00746073">
        <w:rPr>
          <w:rFonts w:ascii="Times New Roman" w:hAnsi="Times New Roman" w:cs="Times New Roman"/>
          <w:sz w:val="24"/>
          <w:szCs w:val="24"/>
        </w:rPr>
        <w:t xml:space="preserve"> </w:t>
      </w:r>
      <w:r w:rsidR="00746073" w:rsidRPr="00613EBE">
        <w:rPr>
          <w:rFonts w:ascii="Times New Roman" w:hAnsi="Times New Roman" w:cs="Times New Roman"/>
          <w:sz w:val="24"/>
          <w:szCs w:val="24"/>
        </w:rPr>
        <w:t>[Doctoral Thesis, McGill University].</w:t>
      </w:r>
      <w:r w:rsidR="0039072E">
        <w:rPr>
          <w:rFonts w:ascii="Times New Roman" w:hAnsi="Times New Roman" w:cs="Times New Roman"/>
          <w:sz w:val="24"/>
          <w:szCs w:val="24"/>
        </w:rPr>
        <w:t xml:space="preserve"> </w:t>
      </w:r>
      <w:r w:rsidR="0039072E" w:rsidRPr="0039072E">
        <w:rPr>
          <w:rFonts w:ascii="Times New Roman" w:hAnsi="Times New Roman" w:cs="Times New Roman"/>
          <w:sz w:val="24"/>
          <w:szCs w:val="24"/>
        </w:rPr>
        <w:t xml:space="preserve">Retrieved from </w:t>
      </w:r>
      <w:hyperlink r:id="rId65" w:history="1">
        <w:r w:rsidR="0039072E" w:rsidRPr="009507C9">
          <w:rPr>
            <w:rStyle w:val="Hyperlink"/>
            <w:rFonts w:ascii="Times New Roman" w:hAnsi="Times New Roman" w:cs="Times New Roman"/>
            <w:sz w:val="24"/>
            <w:szCs w:val="24"/>
          </w:rPr>
          <w:t>https://www.proquest.com/dissertations-theses/role-autonomous-controlled-motivation-across/docview/2460542608/se-2</w:t>
        </w:r>
      </w:hyperlink>
    </w:p>
    <w:p w14:paraId="33A5D87C" w14:textId="5D4994F2" w:rsidR="00746073" w:rsidRDefault="00AF2B89"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Holding, A. C., Hope, N. H., Harvey, B., Marion Jetten, A. S., &amp; Koestner, R. (2017). Stuck in </w:t>
      </w:r>
      <w:r w:rsidR="0093232B">
        <w:rPr>
          <w:rFonts w:ascii="Times New Roman" w:hAnsi="Times New Roman" w:cs="Times New Roman"/>
          <w:sz w:val="24"/>
          <w:szCs w:val="24"/>
        </w:rPr>
        <w:t>l</w:t>
      </w:r>
      <w:r w:rsidR="00746073">
        <w:rPr>
          <w:rFonts w:ascii="Times New Roman" w:hAnsi="Times New Roman" w:cs="Times New Roman"/>
          <w:sz w:val="24"/>
          <w:szCs w:val="24"/>
        </w:rPr>
        <w:t xml:space="preserve">imbo: Motivational </w:t>
      </w:r>
      <w:r w:rsidR="0093232B">
        <w:rPr>
          <w:rFonts w:ascii="Times New Roman" w:hAnsi="Times New Roman" w:cs="Times New Roman"/>
          <w:sz w:val="24"/>
          <w:szCs w:val="24"/>
        </w:rPr>
        <w:t>a</w:t>
      </w:r>
      <w:r w:rsidR="00746073">
        <w:rPr>
          <w:rFonts w:ascii="Times New Roman" w:hAnsi="Times New Roman" w:cs="Times New Roman"/>
          <w:sz w:val="24"/>
          <w:szCs w:val="24"/>
        </w:rPr>
        <w:t xml:space="preserve">ntecedents and </w:t>
      </w:r>
      <w:r w:rsidR="0093232B">
        <w:rPr>
          <w:rFonts w:ascii="Times New Roman" w:hAnsi="Times New Roman" w:cs="Times New Roman"/>
          <w:sz w:val="24"/>
          <w:szCs w:val="24"/>
        </w:rPr>
        <w:t>c</w:t>
      </w:r>
      <w:r w:rsidR="00746073">
        <w:rPr>
          <w:rFonts w:ascii="Times New Roman" w:hAnsi="Times New Roman" w:cs="Times New Roman"/>
          <w:sz w:val="24"/>
          <w:szCs w:val="24"/>
        </w:rPr>
        <w:t xml:space="preserve">onsequences of </w:t>
      </w:r>
      <w:r w:rsidR="0093232B">
        <w:rPr>
          <w:rFonts w:ascii="Times New Roman" w:hAnsi="Times New Roman" w:cs="Times New Roman"/>
          <w:sz w:val="24"/>
          <w:szCs w:val="24"/>
        </w:rPr>
        <w:t>e</w:t>
      </w:r>
      <w:r w:rsidR="00746073">
        <w:rPr>
          <w:rFonts w:ascii="Times New Roman" w:hAnsi="Times New Roman" w:cs="Times New Roman"/>
          <w:sz w:val="24"/>
          <w:szCs w:val="24"/>
        </w:rPr>
        <w:t xml:space="preserve">xperiencing </w:t>
      </w:r>
      <w:r w:rsidR="0093232B">
        <w:rPr>
          <w:rFonts w:ascii="Times New Roman" w:hAnsi="Times New Roman" w:cs="Times New Roman"/>
          <w:sz w:val="24"/>
          <w:szCs w:val="24"/>
        </w:rPr>
        <w:t>a</w:t>
      </w:r>
      <w:r w:rsidR="00746073">
        <w:rPr>
          <w:rFonts w:ascii="Times New Roman" w:hAnsi="Times New Roman" w:cs="Times New Roman"/>
          <w:sz w:val="24"/>
          <w:szCs w:val="24"/>
        </w:rPr>
        <w:t xml:space="preserve">ction </w:t>
      </w:r>
      <w:r w:rsidR="0093232B">
        <w:rPr>
          <w:rFonts w:ascii="Times New Roman" w:hAnsi="Times New Roman" w:cs="Times New Roman"/>
          <w:sz w:val="24"/>
          <w:szCs w:val="24"/>
        </w:rPr>
        <w:t>c</w:t>
      </w:r>
      <w:r w:rsidR="00746073">
        <w:rPr>
          <w:rFonts w:ascii="Times New Roman" w:hAnsi="Times New Roman" w:cs="Times New Roman"/>
          <w:sz w:val="24"/>
          <w:szCs w:val="24"/>
        </w:rPr>
        <w:t xml:space="preserve">rises in </w:t>
      </w:r>
      <w:r w:rsidR="0093232B">
        <w:rPr>
          <w:rFonts w:ascii="Times New Roman" w:hAnsi="Times New Roman" w:cs="Times New Roman"/>
          <w:sz w:val="24"/>
          <w:szCs w:val="24"/>
        </w:rPr>
        <w:t>p</w:t>
      </w:r>
      <w:r w:rsidR="00746073">
        <w:rPr>
          <w:rFonts w:ascii="Times New Roman" w:hAnsi="Times New Roman" w:cs="Times New Roman"/>
          <w:sz w:val="24"/>
          <w:szCs w:val="24"/>
        </w:rPr>
        <w:t xml:space="preserve">ersonal </w:t>
      </w:r>
      <w:r w:rsidR="0093232B">
        <w:rPr>
          <w:rFonts w:ascii="Times New Roman" w:hAnsi="Times New Roman" w:cs="Times New Roman"/>
          <w:sz w:val="24"/>
          <w:szCs w:val="24"/>
        </w:rPr>
        <w:t>g</w:t>
      </w:r>
      <w:r w:rsidR="00746073">
        <w:rPr>
          <w:rFonts w:ascii="Times New Roman" w:hAnsi="Times New Roman" w:cs="Times New Roman"/>
          <w:sz w:val="24"/>
          <w:szCs w:val="24"/>
        </w:rPr>
        <w:t xml:space="preserve">oal </w:t>
      </w:r>
      <w:r w:rsidR="0093232B">
        <w:rPr>
          <w:rFonts w:ascii="Times New Roman" w:hAnsi="Times New Roman" w:cs="Times New Roman"/>
          <w:sz w:val="24"/>
          <w:szCs w:val="24"/>
        </w:rPr>
        <w:t>p</w:t>
      </w:r>
      <w:r w:rsidR="00746073">
        <w:rPr>
          <w:rFonts w:ascii="Times New Roman" w:hAnsi="Times New Roman" w:cs="Times New Roman"/>
          <w:sz w:val="24"/>
          <w:szCs w:val="24"/>
        </w:rPr>
        <w:t xml:space="preserve">ursuit. </w:t>
      </w:r>
      <w:r w:rsidR="00746073">
        <w:rPr>
          <w:rFonts w:ascii="Times New Roman" w:hAnsi="Times New Roman" w:cs="Times New Roman"/>
          <w:i/>
          <w:iCs/>
          <w:sz w:val="24"/>
          <w:szCs w:val="24"/>
        </w:rPr>
        <w:t>Journal of Personality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85</w:t>
      </w:r>
      <w:r w:rsidR="00746073">
        <w:rPr>
          <w:rFonts w:ascii="Times New Roman" w:hAnsi="Times New Roman" w:cs="Times New Roman"/>
          <w:sz w:val="24"/>
          <w:szCs w:val="24"/>
        </w:rPr>
        <w:t xml:space="preserve">(6), 893–905. </w:t>
      </w:r>
      <w:hyperlink r:id="rId66" w:history="1">
        <w:r w:rsidR="0039072E" w:rsidRPr="009507C9">
          <w:rPr>
            <w:rStyle w:val="Hyperlink"/>
            <w:rFonts w:ascii="Times New Roman" w:hAnsi="Times New Roman" w:cs="Times New Roman"/>
            <w:sz w:val="24"/>
            <w:szCs w:val="24"/>
          </w:rPr>
          <w:t>https://doi.org/10.1111/jopy.12296</w:t>
        </w:r>
      </w:hyperlink>
    </w:p>
    <w:p w14:paraId="7C6EE89B" w14:textId="1E6842BE" w:rsidR="00746073" w:rsidRDefault="00AF2B89"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Holding, A. C., St-Jacques, A., Verner-Filion, J., </w:t>
      </w:r>
      <w:proofErr w:type="spellStart"/>
      <w:r w:rsidR="00746073">
        <w:rPr>
          <w:rFonts w:ascii="Times New Roman" w:hAnsi="Times New Roman" w:cs="Times New Roman"/>
          <w:sz w:val="24"/>
          <w:szCs w:val="24"/>
        </w:rPr>
        <w:t>Kachanoff</w:t>
      </w:r>
      <w:proofErr w:type="spellEnd"/>
      <w:r w:rsidR="00746073">
        <w:rPr>
          <w:rFonts w:ascii="Times New Roman" w:hAnsi="Times New Roman" w:cs="Times New Roman"/>
          <w:sz w:val="24"/>
          <w:szCs w:val="24"/>
        </w:rPr>
        <w:t xml:space="preserve">, F., &amp; Koestner, R. (2020). Sacrifice—But at what price? A longitudinal study of young adults’ sacrifice of basic psychological needs in pursuit of career goals. </w:t>
      </w:r>
      <w:r w:rsidR="00746073">
        <w:rPr>
          <w:rFonts w:ascii="Times New Roman" w:hAnsi="Times New Roman" w:cs="Times New Roman"/>
          <w:i/>
          <w:iCs/>
          <w:sz w:val="24"/>
          <w:szCs w:val="24"/>
        </w:rPr>
        <w:t>Motivation and Emotion</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44</w:t>
      </w:r>
      <w:r w:rsidR="00746073">
        <w:rPr>
          <w:rFonts w:ascii="Times New Roman" w:hAnsi="Times New Roman" w:cs="Times New Roman"/>
          <w:sz w:val="24"/>
          <w:szCs w:val="24"/>
        </w:rPr>
        <w:t xml:space="preserve">(1), 99–115. </w:t>
      </w:r>
      <w:hyperlink r:id="rId67" w:history="1">
        <w:r w:rsidR="0039072E" w:rsidRPr="009507C9">
          <w:rPr>
            <w:rStyle w:val="Hyperlink"/>
            <w:rFonts w:ascii="Times New Roman" w:hAnsi="Times New Roman" w:cs="Times New Roman"/>
            <w:sz w:val="24"/>
            <w:szCs w:val="24"/>
          </w:rPr>
          <w:t>https://doi.org/10.1007/s11031-019-09777-7</w:t>
        </w:r>
      </w:hyperlink>
    </w:p>
    <w:p w14:paraId="0A0632BC" w14:textId="4F9F20AD" w:rsidR="00A43F71" w:rsidRPr="006746CA" w:rsidRDefault="00B42358" w:rsidP="00A43F71">
      <w:pPr>
        <w:pStyle w:val="Bibliography"/>
        <w:spacing w:line="480" w:lineRule="exact"/>
        <w:ind w:left="0"/>
      </w:pPr>
      <w:r w:rsidRPr="006746CA">
        <w:rPr>
          <w:rFonts w:ascii="Times New Roman" w:hAnsi="Times New Roman" w:cs="Times New Roman"/>
          <w:sz w:val="24"/>
          <w:szCs w:val="24"/>
        </w:rPr>
        <w:lastRenderedPageBreak/>
        <w:t>Holding, A. C., Moore, E., Moore, A., Verner-Filion, J., Ouellet-Morin, I., &amp; Koestner, R. (2021). When goal pursuit gets hairy: A longitudinal goal study examining the role of controlled motivation and action crises in predicting changes in hair cortisol, perceived stress, health, and depression symptoms. </w:t>
      </w:r>
      <w:r w:rsidRPr="006746CA">
        <w:rPr>
          <w:rFonts w:ascii="Times New Roman" w:hAnsi="Times New Roman" w:cs="Times New Roman"/>
          <w:i/>
          <w:iCs/>
          <w:sz w:val="24"/>
          <w:szCs w:val="24"/>
        </w:rPr>
        <w:t>Clinical Psychological Science, 9</w:t>
      </w:r>
      <w:r w:rsidRPr="006746CA">
        <w:rPr>
          <w:rFonts w:ascii="Times New Roman" w:hAnsi="Times New Roman" w:cs="Times New Roman"/>
          <w:sz w:val="24"/>
          <w:szCs w:val="24"/>
        </w:rPr>
        <w:t>(6), 1214-1221.</w:t>
      </w:r>
      <w:r w:rsidR="00A43F71">
        <w:rPr>
          <w:rFonts w:ascii="Times New Roman" w:hAnsi="Times New Roman" w:cs="Times New Roman"/>
          <w:sz w:val="24"/>
          <w:szCs w:val="24"/>
        </w:rPr>
        <w:t xml:space="preserve"> </w:t>
      </w:r>
      <w:hyperlink r:id="rId68" w:history="1">
        <w:r w:rsidR="00A43F71" w:rsidRPr="00A43F71">
          <w:rPr>
            <w:rStyle w:val="Hyperlink"/>
            <w:rFonts w:ascii="Times New Roman" w:hAnsi="Times New Roman" w:cs="Times New Roman"/>
            <w:sz w:val="24"/>
            <w:szCs w:val="24"/>
          </w:rPr>
          <w:t>https://doi.org/10.1177/2167702621995214</w:t>
        </w:r>
      </w:hyperlink>
    </w:p>
    <w:p w14:paraId="45DE812A" w14:textId="28C214F7" w:rsidR="00746073" w:rsidRDefault="00613EBE"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Holding, A., Moore, A., Verner-Filion, J., </w:t>
      </w:r>
      <w:proofErr w:type="spellStart"/>
      <w:r w:rsidR="00746073">
        <w:rPr>
          <w:rFonts w:ascii="Times New Roman" w:hAnsi="Times New Roman" w:cs="Times New Roman"/>
          <w:sz w:val="24"/>
          <w:szCs w:val="24"/>
        </w:rPr>
        <w:t>Kachanoff</w:t>
      </w:r>
      <w:proofErr w:type="spellEnd"/>
      <w:r w:rsidR="00746073">
        <w:rPr>
          <w:rFonts w:ascii="Times New Roman" w:hAnsi="Times New Roman" w:cs="Times New Roman"/>
          <w:sz w:val="24"/>
          <w:szCs w:val="24"/>
        </w:rPr>
        <w:t xml:space="preserve">, F., &amp; Koestner, R. (2022). Choosing to lose it: The role of autonomous motivation in goal disengagement. </w:t>
      </w:r>
      <w:r w:rsidR="00746073">
        <w:rPr>
          <w:rFonts w:ascii="Times New Roman" w:hAnsi="Times New Roman" w:cs="Times New Roman"/>
          <w:i/>
          <w:iCs/>
          <w:sz w:val="24"/>
          <w:szCs w:val="24"/>
        </w:rPr>
        <w:t>Motivation and Emotion</w:t>
      </w:r>
      <w:r w:rsidR="00746073">
        <w:rPr>
          <w:rFonts w:ascii="Times New Roman" w:hAnsi="Times New Roman" w:cs="Times New Roman"/>
          <w:sz w:val="24"/>
          <w:szCs w:val="24"/>
        </w:rPr>
        <w:t xml:space="preserve">. </w:t>
      </w:r>
      <w:r w:rsidR="0051589D">
        <w:rPr>
          <w:rFonts w:ascii="Times New Roman" w:hAnsi="Times New Roman" w:cs="Times New Roman"/>
          <w:sz w:val="24"/>
          <w:szCs w:val="24"/>
        </w:rPr>
        <w:t xml:space="preserve">Advance online publication. </w:t>
      </w:r>
      <w:hyperlink r:id="rId69" w:history="1">
        <w:r w:rsidR="0051589D" w:rsidRPr="0051589D">
          <w:rPr>
            <w:rStyle w:val="Hyperlink"/>
            <w:rFonts w:ascii="Times New Roman" w:hAnsi="Times New Roman" w:cs="Times New Roman"/>
            <w:sz w:val="24"/>
            <w:szCs w:val="24"/>
          </w:rPr>
          <w:t>https://doi.org/10.1007/s11031-022-09952-3</w:t>
        </w:r>
      </w:hyperlink>
    </w:p>
    <w:p w14:paraId="040DEFAB" w14:textId="5AF06E8E" w:rsidR="00746073" w:rsidRDefault="006E1F1D"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Hope, N. H., Holding, A. C., Verner-Filion, J., Sheldon, K. M., &amp; Koestner, R. (2019). The path from intrinsic aspirations to subjective well-being is mediated by changes in basic psychological need satisfaction and autonomous motivation: A large prospective test. </w:t>
      </w:r>
      <w:r w:rsidR="00746073">
        <w:rPr>
          <w:rFonts w:ascii="Times New Roman" w:hAnsi="Times New Roman" w:cs="Times New Roman"/>
          <w:i/>
          <w:iCs/>
          <w:sz w:val="24"/>
          <w:szCs w:val="24"/>
        </w:rPr>
        <w:t>Motivation and Emotion</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43</w:t>
      </w:r>
      <w:r w:rsidR="00746073">
        <w:rPr>
          <w:rFonts w:ascii="Times New Roman" w:hAnsi="Times New Roman" w:cs="Times New Roman"/>
          <w:sz w:val="24"/>
          <w:szCs w:val="24"/>
        </w:rPr>
        <w:t xml:space="preserve">(2), 232–241. </w:t>
      </w:r>
      <w:hyperlink r:id="rId70" w:history="1">
        <w:r w:rsidRPr="009507C9">
          <w:rPr>
            <w:rStyle w:val="Hyperlink"/>
            <w:rFonts w:ascii="Times New Roman" w:hAnsi="Times New Roman" w:cs="Times New Roman"/>
            <w:sz w:val="24"/>
            <w:szCs w:val="24"/>
          </w:rPr>
          <w:t>https://doi.org/10.1007/s11031-018-9733-z</w:t>
        </w:r>
      </w:hyperlink>
    </w:p>
    <w:p w14:paraId="725DE666" w14:textId="580EC73A" w:rsidR="00746073" w:rsidRDefault="00746073" w:rsidP="009E04B3">
      <w:pPr>
        <w:pStyle w:val="Bibliography"/>
        <w:spacing w:line="480" w:lineRule="exact"/>
        <w:ind w:left="0"/>
        <w:rPr>
          <w:rFonts w:ascii="Times New Roman" w:hAnsi="Times New Roman" w:cs="Times New Roman"/>
          <w:sz w:val="24"/>
          <w:szCs w:val="24"/>
        </w:rPr>
      </w:pPr>
      <w:r w:rsidRPr="00660610">
        <w:rPr>
          <w:rFonts w:ascii="Times New Roman" w:hAnsi="Times New Roman" w:cs="Times New Roman"/>
          <w:sz w:val="24"/>
          <w:szCs w:val="24"/>
          <w:lang w:val="fr-FR"/>
        </w:rPr>
        <w:t xml:space="preserve">Hu, L., &amp; Bentler, P. M. (1999). </w:t>
      </w:r>
      <w:r>
        <w:rPr>
          <w:rFonts w:ascii="Times New Roman" w:hAnsi="Times New Roman" w:cs="Times New Roman"/>
          <w:sz w:val="24"/>
          <w:szCs w:val="24"/>
        </w:rPr>
        <w:t xml:space="preserve">Cutoff criteria for fit indexes in covariance structure analysis: Conventional criteria versus new alternatives. </w:t>
      </w:r>
      <w:r>
        <w:rPr>
          <w:rFonts w:ascii="Times New Roman" w:hAnsi="Times New Roman" w:cs="Times New Roman"/>
          <w:i/>
          <w:iCs/>
          <w:sz w:val="24"/>
          <w:szCs w:val="24"/>
        </w:rPr>
        <w:t>Structural Equation Modeling: A Multidisciplinary Journal</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 xml:space="preserve">(1), 1–55. </w:t>
      </w:r>
      <w:hyperlink r:id="rId71" w:history="1">
        <w:r w:rsidR="006E1F1D" w:rsidRPr="009507C9">
          <w:rPr>
            <w:rStyle w:val="Hyperlink"/>
            <w:rFonts w:ascii="Times New Roman" w:hAnsi="Times New Roman" w:cs="Times New Roman"/>
            <w:sz w:val="24"/>
            <w:szCs w:val="24"/>
          </w:rPr>
          <w:t>https://doi.org/10.1080/10705519909540118</w:t>
        </w:r>
      </w:hyperlink>
    </w:p>
    <w:p w14:paraId="175CBC36" w14:textId="4AE3FE30" w:rsidR="00746073" w:rsidRDefault="00746073" w:rsidP="009E04B3">
      <w:pPr>
        <w:pStyle w:val="Bibliography"/>
        <w:spacing w:line="480" w:lineRule="exact"/>
        <w:ind w:left="0"/>
        <w:rPr>
          <w:rFonts w:ascii="Times New Roman" w:hAnsi="Times New Roman" w:cs="Times New Roman"/>
          <w:sz w:val="24"/>
          <w:szCs w:val="24"/>
        </w:rPr>
      </w:pPr>
      <w:proofErr w:type="spellStart"/>
      <w:r>
        <w:rPr>
          <w:rFonts w:ascii="Times New Roman" w:hAnsi="Times New Roman" w:cs="Times New Roman"/>
          <w:sz w:val="24"/>
          <w:szCs w:val="24"/>
        </w:rPr>
        <w:t>IntHout</w:t>
      </w:r>
      <w:proofErr w:type="spellEnd"/>
      <w:r>
        <w:rPr>
          <w:rFonts w:ascii="Times New Roman" w:hAnsi="Times New Roman" w:cs="Times New Roman"/>
          <w:sz w:val="24"/>
          <w:szCs w:val="24"/>
        </w:rPr>
        <w:t xml:space="preserve">, J., Ioannidis, J. P. A., Rovers, M. M., &amp; Goeman, J. J. (2016). Plea for routinely presenting prediction intervals in meta-analysis. </w:t>
      </w:r>
      <w:r>
        <w:rPr>
          <w:rFonts w:ascii="Times New Roman" w:hAnsi="Times New Roman" w:cs="Times New Roman"/>
          <w:i/>
          <w:iCs/>
          <w:sz w:val="24"/>
          <w:szCs w:val="24"/>
        </w:rPr>
        <w:t>BMJ Open</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 xml:space="preserve">(7), e010247. </w:t>
      </w:r>
      <w:hyperlink r:id="rId72" w:history="1">
        <w:r w:rsidR="006E1F1D" w:rsidRPr="009507C9">
          <w:rPr>
            <w:rStyle w:val="Hyperlink"/>
            <w:rFonts w:ascii="Times New Roman" w:hAnsi="Times New Roman" w:cs="Times New Roman"/>
            <w:sz w:val="24"/>
            <w:szCs w:val="24"/>
          </w:rPr>
          <w:t>https://doi.org/10.1136/bmjopen-2015-010247</w:t>
        </w:r>
      </w:hyperlink>
    </w:p>
    <w:p w14:paraId="71A828FC" w14:textId="6C721DDE" w:rsidR="00E2077E" w:rsidRPr="00E2077E" w:rsidRDefault="00746073" w:rsidP="009E04B3">
      <w:pPr>
        <w:pStyle w:val="Bibliography"/>
        <w:spacing w:line="480" w:lineRule="exact"/>
        <w:ind w:left="0"/>
        <w:rPr>
          <w:lang w:val="da-DK"/>
        </w:rPr>
      </w:pPr>
      <w:r>
        <w:rPr>
          <w:rFonts w:ascii="Times New Roman" w:hAnsi="Times New Roman" w:cs="Times New Roman"/>
          <w:sz w:val="24"/>
          <w:szCs w:val="24"/>
        </w:rPr>
        <w:t xml:space="preserve">Jak, S. (2015). </w:t>
      </w:r>
      <w:r>
        <w:rPr>
          <w:rFonts w:ascii="Times New Roman" w:hAnsi="Times New Roman" w:cs="Times New Roman"/>
          <w:i/>
          <w:iCs/>
          <w:sz w:val="24"/>
          <w:szCs w:val="24"/>
        </w:rPr>
        <w:t>Meta-</w:t>
      </w:r>
      <w:r w:rsidR="002A3635">
        <w:rPr>
          <w:rFonts w:ascii="Times New Roman" w:hAnsi="Times New Roman" w:cs="Times New Roman"/>
          <w:i/>
          <w:iCs/>
          <w:sz w:val="24"/>
          <w:szCs w:val="24"/>
        </w:rPr>
        <w:t>a</w:t>
      </w:r>
      <w:r>
        <w:rPr>
          <w:rFonts w:ascii="Times New Roman" w:hAnsi="Times New Roman" w:cs="Times New Roman"/>
          <w:i/>
          <w:iCs/>
          <w:sz w:val="24"/>
          <w:szCs w:val="24"/>
        </w:rPr>
        <w:t xml:space="preserve">nalytic </w:t>
      </w:r>
      <w:r w:rsidR="002A3635">
        <w:rPr>
          <w:rFonts w:ascii="Times New Roman" w:hAnsi="Times New Roman" w:cs="Times New Roman"/>
          <w:i/>
          <w:iCs/>
          <w:sz w:val="24"/>
          <w:szCs w:val="24"/>
        </w:rPr>
        <w:t>s</w:t>
      </w:r>
      <w:r>
        <w:rPr>
          <w:rFonts w:ascii="Times New Roman" w:hAnsi="Times New Roman" w:cs="Times New Roman"/>
          <w:i/>
          <w:iCs/>
          <w:sz w:val="24"/>
          <w:szCs w:val="24"/>
        </w:rPr>
        <w:t xml:space="preserve">tructural </w:t>
      </w:r>
      <w:r w:rsidR="002A3635">
        <w:rPr>
          <w:rFonts w:ascii="Times New Roman" w:hAnsi="Times New Roman" w:cs="Times New Roman"/>
          <w:i/>
          <w:iCs/>
          <w:sz w:val="24"/>
          <w:szCs w:val="24"/>
        </w:rPr>
        <w:t>e</w:t>
      </w:r>
      <w:r>
        <w:rPr>
          <w:rFonts w:ascii="Times New Roman" w:hAnsi="Times New Roman" w:cs="Times New Roman"/>
          <w:i/>
          <w:iCs/>
          <w:sz w:val="24"/>
          <w:szCs w:val="24"/>
        </w:rPr>
        <w:t xml:space="preserve">quation </w:t>
      </w:r>
      <w:r w:rsidR="002A3635">
        <w:rPr>
          <w:rFonts w:ascii="Times New Roman" w:hAnsi="Times New Roman" w:cs="Times New Roman"/>
          <w:i/>
          <w:iCs/>
          <w:sz w:val="24"/>
          <w:szCs w:val="24"/>
        </w:rPr>
        <w:t>m</w:t>
      </w:r>
      <w:r>
        <w:rPr>
          <w:rFonts w:ascii="Times New Roman" w:hAnsi="Times New Roman" w:cs="Times New Roman"/>
          <w:i/>
          <w:iCs/>
          <w:sz w:val="24"/>
          <w:szCs w:val="24"/>
        </w:rPr>
        <w:t>odelling</w:t>
      </w:r>
      <w:r>
        <w:rPr>
          <w:rFonts w:ascii="Times New Roman" w:hAnsi="Times New Roman" w:cs="Times New Roman"/>
          <w:sz w:val="24"/>
          <w:szCs w:val="24"/>
        </w:rPr>
        <w:t xml:space="preserve">. </w:t>
      </w:r>
      <w:r w:rsidRPr="00686643">
        <w:rPr>
          <w:rFonts w:ascii="Times New Roman" w:hAnsi="Times New Roman"/>
          <w:sz w:val="24"/>
          <w:lang w:val="da-DK"/>
        </w:rPr>
        <w:t xml:space="preserve">Springer International Publishing. </w:t>
      </w:r>
      <w:hyperlink r:id="rId73" w:history="1">
        <w:r w:rsidR="006E1F1D" w:rsidRPr="0079537F">
          <w:rPr>
            <w:rStyle w:val="Hyperlink"/>
            <w:rFonts w:ascii="Times New Roman" w:hAnsi="Times New Roman"/>
            <w:sz w:val="24"/>
            <w:lang w:val="da-DK"/>
          </w:rPr>
          <w:t>https://doi.org/10.1007/978-3-319-27174-3</w:t>
        </w:r>
      </w:hyperlink>
    </w:p>
    <w:p w14:paraId="1C9DD373" w14:textId="4AB7C63D" w:rsidR="00FC3BBD" w:rsidRDefault="00FC3BBD" w:rsidP="00BC2C9F">
      <w:pPr>
        <w:pStyle w:val="Bibliography"/>
        <w:spacing w:line="480" w:lineRule="exact"/>
        <w:ind w:left="0"/>
        <w:rPr>
          <w:rFonts w:ascii="Times New Roman" w:hAnsi="Times New Roman"/>
          <w:sz w:val="24"/>
          <w:lang w:val="da-DK"/>
        </w:rPr>
      </w:pPr>
      <w:r w:rsidRPr="00FC3BBD">
        <w:rPr>
          <w:rFonts w:ascii="Times New Roman" w:hAnsi="Times New Roman"/>
          <w:sz w:val="24"/>
          <w:lang w:val="da-DK"/>
        </w:rPr>
        <w:t xml:space="preserve">Jak, S., &amp; Cheung, M. W. -L. (2020). Meta-analytic structural equation modeling with moderating effects on SEM parameters. </w:t>
      </w:r>
      <w:r w:rsidRPr="00EA258F">
        <w:rPr>
          <w:rFonts w:ascii="Times New Roman" w:hAnsi="Times New Roman"/>
          <w:i/>
          <w:iCs/>
          <w:sz w:val="24"/>
          <w:lang w:val="da-DK"/>
        </w:rPr>
        <w:t>Psychological Methods, 25</w:t>
      </w:r>
      <w:r w:rsidRPr="00FC3BBD">
        <w:rPr>
          <w:rFonts w:ascii="Times New Roman" w:hAnsi="Times New Roman"/>
          <w:sz w:val="24"/>
          <w:lang w:val="da-DK"/>
        </w:rPr>
        <w:t xml:space="preserve">(4), 430–455. </w:t>
      </w:r>
      <w:hyperlink r:id="rId74" w:history="1">
        <w:r w:rsidRPr="00EC7173">
          <w:rPr>
            <w:rStyle w:val="Hyperlink"/>
            <w:rFonts w:ascii="Times New Roman" w:hAnsi="Times New Roman"/>
            <w:sz w:val="24"/>
            <w:lang w:val="da-DK"/>
          </w:rPr>
          <w:t>https://doi.org/10.1037/met0000245</w:t>
        </w:r>
      </w:hyperlink>
    </w:p>
    <w:p w14:paraId="3C93FC71" w14:textId="33F0168C" w:rsidR="00BC2C9F" w:rsidRDefault="00746073" w:rsidP="00BC2C9F">
      <w:pPr>
        <w:pStyle w:val="Bibliography"/>
        <w:spacing w:line="480" w:lineRule="exact"/>
        <w:ind w:left="0"/>
        <w:rPr>
          <w:rStyle w:val="Hyperlink"/>
          <w:rFonts w:ascii="Times New Roman" w:hAnsi="Times New Roman" w:cs="Times New Roman"/>
          <w:sz w:val="24"/>
          <w:szCs w:val="24"/>
        </w:rPr>
      </w:pPr>
      <w:r w:rsidRPr="0079537F">
        <w:rPr>
          <w:rFonts w:ascii="Times New Roman" w:hAnsi="Times New Roman"/>
          <w:sz w:val="24"/>
          <w:lang w:val="da-DK"/>
        </w:rPr>
        <w:t xml:space="preserve">Jak, S., Li, H., Kolbe, L., de Jonge, H., &amp; Cheung, M. W. L. (2021). </w:t>
      </w:r>
      <w:r>
        <w:rPr>
          <w:rFonts w:ascii="Times New Roman" w:hAnsi="Times New Roman" w:cs="Times New Roman"/>
          <w:sz w:val="24"/>
          <w:szCs w:val="24"/>
        </w:rPr>
        <w:t xml:space="preserve">Meta‐analytic structural equation modeling made easy: A tutorial and web application for one‐stage </w:t>
      </w:r>
      <w:r>
        <w:rPr>
          <w:rFonts w:ascii="Times New Roman" w:hAnsi="Times New Roman" w:cs="Times New Roman"/>
          <w:smallCaps/>
          <w:sz w:val="24"/>
          <w:szCs w:val="24"/>
        </w:rPr>
        <w:t>MASEM</w:t>
      </w:r>
      <w:r>
        <w:rPr>
          <w:rFonts w:ascii="Times New Roman" w:hAnsi="Times New Roman" w:cs="Times New Roman"/>
          <w:sz w:val="24"/>
          <w:szCs w:val="24"/>
        </w:rPr>
        <w:t xml:space="preserve">. </w:t>
      </w:r>
      <w:r>
        <w:rPr>
          <w:rFonts w:ascii="Times New Roman" w:hAnsi="Times New Roman" w:cs="Times New Roman"/>
          <w:i/>
          <w:iCs/>
          <w:sz w:val="24"/>
          <w:szCs w:val="24"/>
        </w:rPr>
        <w:t>Research Synthesis Methods</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 xml:space="preserve">(5), 590–606. </w:t>
      </w:r>
      <w:hyperlink r:id="rId75" w:history="1">
        <w:r w:rsidR="002A3635" w:rsidRPr="009507C9">
          <w:rPr>
            <w:rStyle w:val="Hyperlink"/>
            <w:rFonts w:ascii="Times New Roman" w:hAnsi="Times New Roman" w:cs="Times New Roman"/>
            <w:sz w:val="24"/>
            <w:szCs w:val="24"/>
          </w:rPr>
          <w:t>https://doi.org/10.1002/jrsm.1498</w:t>
        </w:r>
      </w:hyperlink>
    </w:p>
    <w:p w14:paraId="7533CF7D" w14:textId="3DDE11A3" w:rsidR="00BC2C9F" w:rsidRDefault="00BC2C9F" w:rsidP="00BC2C9F">
      <w:pPr>
        <w:spacing w:after="0" w:line="480" w:lineRule="exact"/>
        <w:ind w:hanging="720"/>
        <w:rPr>
          <w:rFonts w:ascii="Times New Roman" w:hAnsi="Times New Roman" w:cs="Times New Roman"/>
          <w:sz w:val="24"/>
          <w:szCs w:val="24"/>
        </w:rPr>
      </w:pPr>
      <w:r w:rsidRPr="00D119CA">
        <w:rPr>
          <w:rFonts w:ascii="Times New Roman" w:hAnsi="Times New Roman" w:cs="Times New Roman"/>
          <w:sz w:val="24"/>
          <w:szCs w:val="24"/>
        </w:rPr>
        <w:lastRenderedPageBreak/>
        <w:t xml:space="preserve">Johnson, B. T. (2021). Toward a more transparent, rigorous, and generative psychology. [Editorial.] </w:t>
      </w:r>
      <w:r w:rsidRPr="00B271F8">
        <w:rPr>
          <w:rFonts w:ascii="Times New Roman" w:hAnsi="Times New Roman" w:cs="Times New Roman"/>
          <w:i/>
          <w:iCs/>
          <w:sz w:val="24"/>
          <w:szCs w:val="24"/>
        </w:rPr>
        <w:t>Psychological Bulletin, 147</w:t>
      </w:r>
      <w:r w:rsidRPr="00B271F8">
        <w:rPr>
          <w:rFonts w:ascii="Times New Roman" w:hAnsi="Times New Roman" w:cs="Times New Roman"/>
          <w:sz w:val="24"/>
          <w:szCs w:val="24"/>
        </w:rPr>
        <w:t xml:space="preserve">(1), 1–15. </w:t>
      </w:r>
      <w:hyperlink r:id="rId76" w:history="1">
        <w:r w:rsidRPr="00B271F8">
          <w:rPr>
            <w:rStyle w:val="Hyperlink"/>
            <w:rFonts w:ascii="Times New Roman" w:hAnsi="Times New Roman" w:cs="Times New Roman"/>
            <w:sz w:val="24"/>
            <w:szCs w:val="24"/>
          </w:rPr>
          <w:t>https://doi.org/10.1037/bul0000317</w:t>
        </w:r>
      </w:hyperlink>
    </w:p>
    <w:p w14:paraId="00D650B5" w14:textId="4C8EDED9" w:rsidR="00840709" w:rsidRDefault="002E53B0" w:rsidP="009E04B3">
      <w:pPr>
        <w:pStyle w:val="Bibliography"/>
        <w:spacing w:line="480" w:lineRule="exact"/>
        <w:ind w:left="0"/>
        <w:rPr>
          <w:rStyle w:val="Hyperlink"/>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Judge, T. A., Erez, A., Bono, J. E., &amp; Locke, E. A. (2005). Core self-evaluations and job and life satisfaction: The role of self-concordance and goal attainment. </w:t>
      </w:r>
      <w:r w:rsidR="00746073">
        <w:rPr>
          <w:rFonts w:ascii="Times New Roman" w:hAnsi="Times New Roman" w:cs="Times New Roman"/>
          <w:i/>
          <w:iCs/>
          <w:sz w:val="24"/>
          <w:szCs w:val="24"/>
        </w:rPr>
        <w:t>Journal of Applied Psychology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90</w:t>
      </w:r>
      <w:r w:rsidR="00746073">
        <w:rPr>
          <w:rFonts w:ascii="Times New Roman" w:hAnsi="Times New Roman" w:cs="Times New Roman"/>
          <w:sz w:val="24"/>
          <w:szCs w:val="24"/>
        </w:rPr>
        <w:t xml:space="preserve">(2), 257–268. </w:t>
      </w:r>
      <w:hyperlink r:id="rId77" w:history="1">
        <w:r w:rsidRPr="009507C9">
          <w:rPr>
            <w:rStyle w:val="Hyperlink"/>
            <w:rFonts w:ascii="Times New Roman" w:hAnsi="Times New Roman" w:cs="Times New Roman"/>
            <w:sz w:val="24"/>
            <w:szCs w:val="24"/>
          </w:rPr>
          <w:t>https://doi.org/10.1037/0021-9010.90.2.257</w:t>
        </w:r>
      </w:hyperlink>
    </w:p>
    <w:p w14:paraId="3249468D" w14:textId="18E8680B" w:rsidR="00840709" w:rsidRPr="00910591" w:rsidRDefault="00840709" w:rsidP="009E04B3">
      <w:pPr>
        <w:pStyle w:val="Bibliography"/>
        <w:spacing w:line="480" w:lineRule="exact"/>
        <w:ind w:left="0"/>
      </w:pPr>
      <w:r w:rsidRPr="00F53C37">
        <w:rPr>
          <w:rFonts w:asciiTheme="majorBidi" w:hAnsiTheme="majorBidi" w:cstheme="majorBidi"/>
          <w:sz w:val="24"/>
          <w:szCs w:val="24"/>
          <w:shd w:val="clear" w:color="auto" w:fill="FFFFFF"/>
        </w:rPr>
        <w:t>Kazak, A. E. (2018). Editorial: Journal article reporting standards. </w:t>
      </w:r>
      <w:r w:rsidRPr="00F53C37">
        <w:rPr>
          <w:rStyle w:val="Emphasis"/>
          <w:rFonts w:asciiTheme="majorBidi" w:hAnsiTheme="majorBidi" w:cstheme="majorBidi"/>
          <w:sz w:val="24"/>
          <w:szCs w:val="24"/>
          <w:shd w:val="clear" w:color="auto" w:fill="FFFFFF"/>
        </w:rPr>
        <w:t>American Psychologist, 73</w:t>
      </w:r>
      <w:r w:rsidRPr="00F53C37">
        <w:rPr>
          <w:rFonts w:asciiTheme="majorBidi" w:hAnsiTheme="majorBidi" w:cstheme="majorBidi"/>
          <w:sz w:val="24"/>
          <w:szCs w:val="24"/>
          <w:shd w:val="clear" w:color="auto" w:fill="FFFFFF"/>
        </w:rPr>
        <w:t>(1), 1</w:t>
      </w:r>
      <w:r w:rsidRPr="00F53C37">
        <w:rPr>
          <w:rFonts w:asciiTheme="majorBidi" w:hAnsiTheme="majorBidi" w:cstheme="majorBidi"/>
          <w:color w:val="0D0D0D" w:themeColor="text1" w:themeTint="F2"/>
          <w:sz w:val="24"/>
          <w:szCs w:val="24"/>
          <w:shd w:val="clear" w:color="auto" w:fill="FFFFFF"/>
        </w:rPr>
        <w:t>–</w:t>
      </w:r>
      <w:r w:rsidRPr="00F53C37">
        <w:rPr>
          <w:rFonts w:asciiTheme="majorBidi" w:hAnsiTheme="majorBidi" w:cstheme="majorBidi"/>
          <w:sz w:val="24"/>
          <w:szCs w:val="24"/>
          <w:shd w:val="clear" w:color="auto" w:fill="FFFFFF"/>
        </w:rPr>
        <w:t xml:space="preserve">2. </w:t>
      </w:r>
      <w:hyperlink r:id="rId78" w:history="1">
        <w:r w:rsidRPr="00F53C37">
          <w:rPr>
            <w:rStyle w:val="Hyperlink"/>
            <w:rFonts w:asciiTheme="majorBidi" w:hAnsiTheme="majorBidi" w:cstheme="majorBidi"/>
            <w:sz w:val="24"/>
            <w:szCs w:val="24"/>
            <w:shd w:val="clear" w:color="auto" w:fill="FFFFFF"/>
          </w:rPr>
          <w:t>http://dx.doi.org/10.1037/amp0000263</w:t>
        </w:r>
      </w:hyperlink>
    </w:p>
    <w:p w14:paraId="74C485C7" w14:textId="4B0AD100" w:rsidR="00746073" w:rsidRPr="00660610" w:rsidRDefault="002E53B0" w:rsidP="009E04B3">
      <w:pPr>
        <w:pStyle w:val="Bibliography"/>
        <w:spacing w:line="480" w:lineRule="exact"/>
        <w:ind w:left="0"/>
        <w:rPr>
          <w:rFonts w:ascii="Times New Roman" w:hAnsi="Times New Roman" w:cs="Times New Roman"/>
          <w:sz w:val="24"/>
          <w:szCs w:val="24"/>
          <w:lang w:val="fr-FR"/>
        </w:rPr>
      </w:pPr>
      <w:r>
        <w:rPr>
          <w:rFonts w:ascii="Times New Roman" w:hAnsi="Times New Roman" w:cs="Times New Roman"/>
          <w:sz w:val="24"/>
          <w:szCs w:val="24"/>
        </w:rPr>
        <w:t>*</w:t>
      </w:r>
      <w:r w:rsidR="00746073">
        <w:rPr>
          <w:rFonts w:ascii="Times New Roman" w:hAnsi="Times New Roman" w:cs="Times New Roman"/>
          <w:sz w:val="24"/>
          <w:szCs w:val="24"/>
        </w:rPr>
        <w:t xml:space="preserve">Koestner, R., Lekes, N., Powers, T. A., &amp; Chicoine, E. (2002). Attaining personal goals: Self-concordance plus implementation intentions equals success. </w:t>
      </w:r>
      <w:r w:rsidR="00746073">
        <w:rPr>
          <w:rFonts w:ascii="Times New Roman" w:hAnsi="Times New Roman" w:cs="Times New Roman"/>
          <w:i/>
          <w:iCs/>
          <w:sz w:val="24"/>
          <w:szCs w:val="24"/>
        </w:rPr>
        <w:t>Journal of Personality and Social Psychology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83</w:t>
      </w:r>
      <w:r w:rsidR="00746073">
        <w:rPr>
          <w:rFonts w:ascii="Times New Roman" w:hAnsi="Times New Roman" w:cs="Times New Roman"/>
          <w:sz w:val="24"/>
          <w:szCs w:val="24"/>
        </w:rPr>
        <w:t xml:space="preserve">(1), 231–244. </w:t>
      </w:r>
      <w:hyperlink r:id="rId79" w:history="1">
        <w:r w:rsidRPr="00660610">
          <w:rPr>
            <w:rStyle w:val="Hyperlink"/>
            <w:rFonts w:ascii="Times New Roman" w:hAnsi="Times New Roman" w:cs="Times New Roman"/>
            <w:sz w:val="24"/>
            <w:szCs w:val="24"/>
            <w:lang w:val="fr-FR"/>
          </w:rPr>
          <w:t>https://doi.org/10.1037/0022-3514.83.1.231</w:t>
        </w:r>
      </w:hyperlink>
    </w:p>
    <w:p w14:paraId="324D0A9F" w14:textId="6587ABDB" w:rsidR="00746073" w:rsidRPr="00660610" w:rsidRDefault="002E53B0" w:rsidP="009E04B3">
      <w:pPr>
        <w:pStyle w:val="Bibliography"/>
        <w:spacing w:line="480" w:lineRule="exact"/>
        <w:ind w:left="0"/>
        <w:rPr>
          <w:rFonts w:ascii="Times New Roman" w:hAnsi="Times New Roman" w:cs="Times New Roman"/>
          <w:sz w:val="24"/>
          <w:szCs w:val="24"/>
          <w:lang w:val="fr-FR"/>
        </w:rPr>
      </w:pPr>
      <w:r w:rsidRPr="00660610">
        <w:rPr>
          <w:rFonts w:ascii="Times New Roman" w:hAnsi="Times New Roman" w:cs="Times New Roman"/>
          <w:sz w:val="24"/>
          <w:szCs w:val="24"/>
          <w:lang w:val="fr-FR"/>
        </w:rPr>
        <w:t>*</w:t>
      </w:r>
      <w:r w:rsidR="00746073" w:rsidRPr="00660610">
        <w:rPr>
          <w:rFonts w:ascii="Times New Roman" w:hAnsi="Times New Roman" w:cs="Times New Roman"/>
          <w:sz w:val="24"/>
          <w:szCs w:val="24"/>
          <w:lang w:val="fr-FR"/>
        </w:rPr>
        <w:t xml:space="preserve">Koestner, R., Otis, N., Powers, T. A., Pelletier, L., &amp; Gagnon, H. (2008). </w:t>
      </w:r>
      <w:r w:rsidR="00746073">
        <w:rPr>
          <w:rFonts w:ascii="Times New Roman" w:hAnsi="Times New Roman" w:cs="Times New Roman"/>
          <w:sz w:val="24"/>
          <w:szCs w:val="24"/>
        </w:rPr>
        <w:t xml:space="preserve">Autonomous motivation, controlled motivation, and goal progress. </w:t>
      </w:r>
      <w:r w:rsidR="00746073">
        <w:rPr>
          <w:rFonts w:ascii="Times New Roman" w:hAnsi="Times New Roman" w:cs="Times New Roman"/>
          <w:i/>
          <w:iCs/>
          <w:sz w:val="24"/>
          <w:szCs w:val="24"/>
        </w:rPr>
        <w:t>Journal of Personality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76</w:t>
      </w:r>
      <w:r w:rsidR="00746073">
        <w:rPr>
          <w:rFonts w:ascii="Times New Roman" w:hAnsi="Times New Roman" w:cs="Times New Roman"/>
          <w:sz w:val="24"/>
          <w:szCs w:val="24"/>
        </w:rPr>
        <w:t xml:space="preserve">(5), 1201–1230. </w:t>
      </w:r>
      <w:hyperlink r:id="rId80" w:history="1">
        <w:r w:rsidRPr="00660610">
          <w:rPr>
            <w:rStyle w:val="Hyperlink"/>
            <w:rFonts w:ascii="Times New Roman" w:hAnsi="Times New Roman" w:cs="Times New Roman"/>
            <w:sz w:val="24"/>
            <w:szCs w:val="24"/>
            <w:lang w:val="fr-FR"/>
          </w:rPr>
          <w:t>https://doi.org/10.1111/j.1467-6494.2008.00519.x</w:t>
        </w:r>
      </w:hyperlink>
    </w:p>
    <w:p w14:paraId="509D3BD2" w14:textId="22828D54" w:rsidR="00746073" w:rsidRDefault="002E53B0" w:rsidP="009E04B3">
      <w:pPr>
        <w:pStyle w:val="Bibliography"/>
        <w:spacing w:line="480" w:lineRule="exact"/>
        <w:ind w:left="0"/>
        <w:rPr>
          <w:rFonts w:ascii="Times New Roman" w:hAnsi="Times New Roman" w:cs="Times New Roman"/>
          <w:sz w:val="24"/>
          <w:szCs w:val="24"/>
        </w:rPr>
      </w:pPr>
      <w:r w:rsidRPr="00660610">
        <w:rPr>
          <w:rFonts w:ascii="Times New Roman" w:hAnsi="Times New Roman" w:cs="Times New Roman"/>
          <w:sz w:val="24"/>
          <w:szCs w:val="24"/>
          <w:lang w:val="fr-FR"/>
        </w:rPr>
        <w:t>*</w:t>
      </w:r>
      <w:r w:rsidR="00746073" w:rsidRPr="00660610">
        <w:rPr>
          <w:rFonts w:ascii="Times New Roman" w:hAnsi="Times New Roman" w:cs="Times New Roman"/>
          <w:sz w:val="24"/>
          <w:szCs w:val="24"/>
          <w:lang w:val="fr-FR"/>
        </w:rPr>
        <w:t xml:space="preserve">Koestner, R., Powers, T. A., Carbonneau, N., Milyavskaya, M., &amp; </w:t>
      </w:r>
      <w:proofErr w:type="spellStart"/>
      <w:r w:rsidR="00746073" w:rsidRPr="00660610">
        <w:rPr>
          <w:rFonts w:ascii="Times New Roman" w:hAnsi="Times New Roman" w:cs="Times New Roman"/>
          <w:sz w:val="24"/>
          <w:szCs w:val="24"/>
          <w:lang w:val="fr-FR"/>
        </w:rPr>
        <w:t>Chua</w:t>
      </w:r>
      <w:proofErr w:type="spellEnd"/>
      <w:r w:rsidR="00746073" w:rsidRPr="00660610">
        <w:rPr>
          <w:rFonts w:ascii="Times New Roman" w:hAnsi="Times New Roman" w:cs="Times New Roman"/>
          <w:sz w:val="24"/>
          <w:szCs w:val="24"/>
          <w:lang w:val="fr-FR"/>
        </w:rPr>
        <w:t xml:space="preserve">, S. N. (2012). </w:t>
      </w:r>
      <w:r w:rsidR="00746073">
        <w:rPr>
          <w:rFonts w:ascii="Times New Roman" w:hAnsi="Times New Roman" w:cs="Times New Roman"/>
          <w:sz w:val="24"/>
          <w:szCs w:val="24"/>
        </w:rPr>
        <w:t xml:space="preserve">Distinguishing </w:t>
      </w:r>
      <w:r>
        <w:rPr>
          <w:rFonts w:ascii="Times New Roman" w:hAnsi="Times New Roman" w:cs="Times New Roman"/>
          <w:sz w:val="24"/>
          <w:szCs w:val="24"/>
        </w:rPr>
        <w:t>a</w:t>
      </w:r>
      <w:r w:rsidR="00746073">
        <w:rPr>
          <w:rFonts w:ascii="Times New Roman" w:hAnsi="Times New Roman" w:cs="Times New Roman"/>
          <w:sz w:val="24"/>
          <w:szCs w:val="24"/>
        </w:rPr>
        <w:t xml:space="preserve">utonomous and </w:t>
      </w:r>
      <w:r>
        <w:rPr>
          <w:rFonts w:ascii="Times New Roman" w:hAnsi="Times New Roman" w:cs="Times New Roman"/>
          <w:sz w:val="24"/>
          <w:szCs w:val="24"/>
        </w:rPr>
        <w:t>d</w:t>
      </w:r>
      <w:r w:rsidR="00746073">
        <w:rPr>
          <w:rFonts w:ascii="Times New Roman" w:hAnsi="Times New Roman" w:cs="Times New Roman"/>
          <w:sz w:val="24"/>
          <w:szCs w:val="24"/>
        </w:rPr>
        <w:t xml:space="preserve">irective </w:t>
      </w:r>
      <w:r>
        <w:rPr>
          <w:rFonts w:ascii="Times New Roman" w:hAnsi="Times New Roman" w:cs="Times New Roman"/>
          <w:sz w:val="24"/>
          <w:szCs w:val="24"/>
        </w:rPr>
        <w:t>f</w:t>
      </w:r>
      <w:r w:rsidR="00746073">
        <w:rPr>
          <w:rFonts w:ascii="Times New Roman" w:hAnsi="Times New Roman" w:cs="Times New Roman"/>
          <w:sz w:val="24"/>
          <w:szCs w:val="24"/>
        </w:rPr>
        <w:t xml:space="preserve">orms of </w:t>
      </w:r>
      <w:r>
        <w:rPr>
          <w:rFonts w:ascii="Times New Roman" w:hAnsi="Times New Roman" w:cs="Times New Roman"/>
          <w:sz w:val="24"/>
          <w:szCs w:val="24"/>
        </w:rPr>
        <w:t>g</w:t>
      </w:r>
      <w:r w:rsidR="00746073">
        <w:rPr>
          <w:rFonts w:ascii="Times New Roman" w:hAnsi="Times New Roman" w:cs="Times New Roman"/>
          <w:sz w:val="24"/>
          <w:szCs w:val="24"/>
        </w:rPr>
        <w:t xml:space="preserve">oal </w:t>
      </w:r>
      <w:r>
        <w:rPr>
          <w:rFonts w:ascii="Times New Roman" w:hAnsi="Times New Roman" w:cs="Times New Roman"/>
          <w:sz w:val="24"/>
          <w:szCs w:val="24"/>
        </w:rPr>
        <w:t>s</w:t>
      </w:r>
      <w:r w:rsidR="00746073">
        <w:rPr>
          <w:rFonts w:ascii="Times New Roman" w:hAnsi="Times New Roman" w:cs="Times New Roman"/>
          <w:sz w:val="24"/>
          <w:szCs w:val="24"/>
        </w:rPr>
        <w:t xml:space="preserve">upport: Their </w:t>
      </w:r>
      <w:r>
        <w:rPr>
          <w:rFonts w:ascii="Times New Roman" w:hAnsi="Times New Roman" w:cs="Times New Roman"/>
          <w:sz w:val="24"/>
          <w:szCs w:val="24"/>
        </w:rPr>
        <w:t>e</w:t>
      </w:r>
      <w:r w:rsidR="00746073">
        <w:rPr>
          <w:rFonts w:ascii="Times New Roman" w:hAnsi="Times New Roman" w:cs="Times New Roman"/>
          <w:sz w:val="24"/>
          <w:szCs w:val="24"/>
        </w:rPr>
        <w:t xml:space="preserve">ffects on </w:t>
      </w:r>
      <w:r>
        <w:rPr>
          <w:rFonts w:ascii="Times New Roman" w:hAnsi="Times New Roman" w:cs="Times New Roman"/>
          <w:sz w:val="24"/>
          <w:szCs w:val="24"/>
        </w:rPr>
        <w:t>g</w:t>
      </w:r>
      <w:r w:rsidR="00746073">
        <w:rPr>
          <w:rFonts w:ascii="Times New Roman" w:hAnsi="Times New Roman" w:cs="Times New Roman"/>
          <w:sz w:val="24"/>
          <w:szCs w:val="24"/>
        </w:rPr>
        <w:t xml:space="preserve">oal </w:t>
      </w:r>
      <w:r>
        <w:rPr>
          <w:rFonts w:ascii="Times New Roman" w:hAnsi="Times New Roman" w:cs="Times New Roman"/>
          <w:sz w:val="24"/>
          <w:szCs w:val="24"/>
        </w:rPr>
        <w:t>p</w:t>
      </w:r>
      <w:r w:rsidR="00746073">
        <w:rPr>
          <w:rFonts w:ascii="Times New Roman" w:hAnsi="Times New Roman" w:cs="Times New Roman"/>
          <w:sz w:val="24"/>
          <w:szCs w:val="24"/>
        </w:rPr>
        <w:t xml:space="preserve">rogress, </w:t>
      </w:r>
      <w:r>
        <w:rPr>
          <w:rFonts w:ascii="Times New Roman" w:hAnsi="Times New Roman" w:cs="Times New Roman"/>
          <w:sz w:val="24"/>
          <w:szCs w:val="24"/>
        </w:rPr>
        <w:t>r</w:t>
      </w:r>
      <w:r w:rsidR="00746073">
        <w:rPr>
          <w:rFonts w:ascii="Times New Roman" w:hAnsi="Times New Roman" w:cs="Times New Roman"/>
          <w:sz w:val="24"/>
          <w:szCs w:val="24"/>
        </w:rPr>
        <w:t xml:space="preserve">elationship </w:t>
      </w:r>
      <w:r>
        <w:rPr>
          <w:rFonts w:ascii="Times New Roman" w:hAnsi="Times New Roman" w:cs="Times New Roman"/>
          <w:sz w:val="24"/>
          <w:szCs w:val="24"/>
        </w:rPr>
        <w:t>q</w:t>
      </w:r>
      <w:r w:rsidR="00746073">
        <w:rPr>
          <w:rFonts w:ascii="Times New Roman" w:hAnsi="Times New Roman" w:cs="Times New Roman"/>
          <w:sz w:val="24"/>
          <w:szCs w:val="24"/>
        </w:rPr>
        <w:t xml:space="preserve">uality, and </w:t>
      </w:r>
      <w:r>
        <w:rPr>
          <w:rFonts w:ascii="Times New Roman" w:hAnsi="Times New Roman" w:cs="Times New Roman"/>
          <w:sz w:val="24"/>
          <w:szCs w:val="24"/>
        </w:rPr>
        <w:t>s</w:t>
      </w:r>
      <w:r w:rsidR="00746073">
        <w:rPr>
          <w:rFonts w:ascii="Times New Roman" w:hAnsi="Times New Roman" w:cs="Times New Roman"/>
          <w:sz w:val="24"/>
          <w:szCs w:val="24"/>
        </w:rPr>
        <w:t xml:space="preserve">ubjective </w:t>
      </w:r>
      <w:r>
        <w:rPr>
          <w:rFonts w:ascii="Times New Roman" w:hAnsi="Times New Roman" w:cs="Times New Roman"/>
          <w:sz w:val="24"/>
          <w:szCs w:val="24"/>
        </w:rPr>
        <w:t>w</w:t>
      </w:r>
      <w:r w:rsidR="00746073">
        <w:rPr>
          <w:rFonts w:ascii="Times New Roman" w:hAnsi="Times New Roman" w:cs="Times New Roman"/>
          <w:sz w:val="24"/>
          <w:szCs w:val="24"/>
        </w:rPr>
        <w:t>ell-</w:t>
      </w:r>
      <w:r>
        <w:rPr>
          <w:rFonts w:ascii="Times New Roman" w:hAnsi="Times New Roman" w:cs="Times New Roman"/>
          <w:sz w:val="24"/>
          <w:szCs w:val="24"/>
        </w:rPr>
        <w:t>b</w:t>
      </w:r>
      <w:r w:rsidR="00746073">
        <w:rPr>
          <w:rFonts w:ascii="Times New Roman" w:hAnsi="Times New Roman" w:cs="Times New Roman"/>
          <w:sz w:val="24"/>
          <w:szCs w:val="24"/>
        </w:rPr>
        <w:t xml:space="preserve">eing. </w:t>
      </w:r>
      <w:r w:rsidR="00746073">
        <w:rPr>
          <w:rFonts w:ascii="Times New Roman" w:hAnsi="Times New Roman" w:cs="Times New Roman"/>
          <w:i/>
          <w:iCs/>
          <w:sz w:val="24"/>
          <w:szCs w:val="24"/>
        </w:rPr>
        <w:t>Personality and Social Psychology Bulletin</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38</w:t>
      </w:r>
      <w:r w:rsidR="00746073">
        <w:rPr>
          <w:rFonts w:ascii="Times New Roman" w:hAnsi="Times New Roman" w:cs="Times New Roman"/>
          <w:sz w:val="24"/>
          <w:szCs w:val="24"/>
        </w:rPr>
        <w:t xml:space="preserve">(12), 1609–1620. </w:t>
      </w:r>
      <w:hyperlink r:id="rId81" w:history="1">
        <w:r w:rsidRPr="009507C9">
          <w:rPr>
            <w:rStyle w:val="Hyperlink"/>
            <w:rFonts w:ascii="Times New Roman" w:hAnsi="Times New Roman" w:cs="Times New Roman"/>
            <w:sz w:val="24"/>
            <w:szCs w:val="24"/>
          </w:rPr>
          <w:t>https://doi.org/10.1177/0146167212457075</w:t>
        </w:r>
      </w:hyperlink>
    </w:p>
    <w:p w14:paraId="3B0CBAC3" w14:textId="4CB541A0" w:rsidR="00746073" w:rsidRDefault="002E53B0"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proofErr w:type="spellStart"/>
      <w:r w:rsidR="00746073">
        <w:rPr>
          <w:rFonts w:ascii="Times New Roman" w:hAnsi="Times New Roman" w:cs="Times New Roman"/>
          <w:sz w:val="24"/>
          <w:szCs w:val="24"/>
        </w:rPr>
        <w:t>Koletzko</w:t>
      </w:r>
      <w:proofErr w:type="spellEnd"/>
      <w:r w:rsidR="00746073">
        <w:rPr>
          <w:rFonts w:ascii="Times New Roman" w:hAnsi="Times New Roman" w:cs="Times New Roman"/>
          <w:sz w:val="24"/>
          <w:szCs w:val="24"/>
        </w:rPr>
        <w:t xml:space="preserve">, S. H., Herrmann, M., &amp; Brandstätter, V. (2015). Unconflicted </w:t>
      </w:r>
      <w:r w:rsidR="00FB5C50">
        <w:rPr>
          <w:rFonts w:ascii="Times New Roman" w:hAnsi="Times New Roman" w:cs="Times New Roman"/>
          <w:sz w:val="24"/>
          <w:szCs w:val="24"/>
        </w:rPr>
        <w:t>g</w:t>
      </w:r>
      <w:r w:rsidR="00746073">
        <w:rPr>
          <w:rFonts w:ascii="Times New Roman" w:hAnsi="Times New Roman" w:cs="Times New Roman"/>
          <w:sz w:val="24"/>
          <w:szCs w:val="24"/>
        </w:rPr>
        <w:t xml:space="preserve">oal </w:t>
      </w:r>
      <w:r w:rsidR="00FB5C50">
        <w:rPr>
          <w:rFonts w:ascii="Times New Roman" w:hAnsi="Times New Roman" w:cs="Times New Roman"/>
          <w:sz w:val="24"/>
          <w:szCs w:val="24"/>
        </w:rPr>
        <w:t>s</w:t>
      </w:r>
      <w:r w:rsidR="00746073">
        <w:rPr>
          <w:rFonts w:ascii="Times New Roman" w:hAnsi="Times New Roman" w:cs="Times New Roman"/>
          <w:sz w:val="24"/>
          <w:szCs w:val="24"/>
        </w:rPr>
        <w:t xml:space="preserve">triving: Goal </w:t>
      </w:r>
      <w:r w:rsidR="00FB5C50">
        <w:rPr>
          <w:rFonts w:ascii="Times New Roman" w:hAnsi="Times New Roman" w:cs="Times New Roman"/>
          <w:sz w:val="24"/>
          <w:szCs w:val="24"/>
        </w:rPr>
        <w:t>a</w:t>
      </w:r>
      <w:r w:rsidR="00746073">
        <w:rPr>
          <w:rFonts w:ascii="Times New Roman" w:hAnsi="Times New Roman" w:cs="Times New Roman"/>
          <w:sz w:val="24"/>
          <w:szCs w:val="24"/>
        </w:rPr>
        <w:t xml:space="preserve">mbivalence as a </w:t>
      </w:r>
      <w:r w:rsidR="00FB5C50">
        <w:rPr>
          <w:rFonts w:ascii="Times New Roman" w:hAnsi="Times New Roman" w:cs="Times New Roman"/>
          <w:sz w:val="24"/>
          <w:szCs w:val="24"/>
        </w:rPr>
        <w:t>m</w:t>
      </w:r>
      <w:r w:rsidR="00746073">
        <w:rPr>
          <w:rFonts w:ascii="Times New Roman" w:hAnsi="Times New Roman" w:cs="Times New Roman"/>
          <w:sz w:val="24"/>
          <w:szCs w:val="24"/>
        </w:rPr>
        <w:t xml:space="preserve">ediator </w:t>
      </w:r>
      <w:r w:rsidR="00FB5C50">
        <w:rPr>
          <w:rFonts w:ascii="Times New Roman" w:hAnsi="Times New Roman" w:cs="Times New Roman"/>
          <w:sz w:val="24"/>
          <w:szCs w:val="24"/>
        </w:rPr>
        <w:t>b</w:t>
      </w:r>
      <w:r w:rsidR="00746073">
        <w:rPr>
          <w:rFonts w:ascii="Times New Roman" w:hAnsi="Times New Roman" w:cs="Times New Roman"/>
          <w:sz w:val="24"/>
          <w:szCs w:val="24"/>
        </w:rPr>
        <w:t xml:space="preserve">etween </w:t>
      </w:r>
      <w:r w:rsidR="00FB5C50">
        <w:rPr>
          <w:rFonts w:ascii="Times New Roman" w:hAnsi="Times New Roman" w:cs="Times New Roman"/>
          <w:sz w:val="24"/>
          <w:szCs w:val="24"/>
        </w:rPr>
        <w:t>g</w:t>
      </w:r>
      <w:r w:rsidR="00746073">
        <w:rPr>
          <w:rFonts w:ascii="Times New Roman" w:hAnsi="Times New Roman" w:cs="Times New Roman"/>
          <w:sz w:val="24"/>
          <w:szCs w:val="24"/>
        </w:rPr>
        <w:t xml:space="preserve">oal </w:t>
      </w:r>
      <w:r w:rsidR="00FB5C50">
        <w:rPr>
          <w:rFonts w:ascii="Times New Roman" w:hAnsi="Times New Roman" w:cs="Times New Roman"/>
          <w:sz w:val="24"/>
          <w:szCs w:val="24"/>
        </w:rPr>
        <w:t>s</w:t>
      </w:r>
      <w:r w:rsidR="00746073">
        <w:rPr>
          <w:rFonts w:ascii="Times New Roman" w:hAnsi="Times New Roman" w:cs="Times New Roman"/>
          <w:sz w:val="24"/>
          <w:szCs w:val="24"/>
        </w:rPr>
        <w:t>elf-</w:t>
      </w:r>
      <w:r w:rsidR="00FB5C50">
        <w:rPr>
          <w:rFonts w:ascii="Times New Roman" w:hAnsi="Times New Roman" w:cs="Times New Roman"/>
          <w:sz w:val="24"/>
          <w:szCs w:val="24"/>
        </w:rPr>
        <w:t>c</w:t>
      </w:r>
      <w:r w:rsidR="00746073">
        <w:rPr>
          <w:rFonts w:ascii="Times New Roman" w:hAnsi="Times New Roman" w:cs="Times New Roman"/>
          <w:sz w:val="24"/>
          <w:szCs w:val="24"/>
        </w:rPr>
        <w:t xml:space="preserve">oncordance and </w:t>
      </w:r>
      <w:r w:rsidR="00FB5C50">
        <w:rPr>
          <w:rFonts w:ascii="Times New Roman" w:hAnsi="Times New Roman" w:cs="Times New Roman"/>
          <w:sz w:val="24"/>
          <w:szCs w:val="24"/>
        </w:rPr>
        <w:t>w</w:t>
      </w:r>
      <w:r w:rsidR="00746073">
        <w:rPr>
          <w:rFonts w:ascii="Times New Roman" w:hAnsi="Times New Roman" w:cs="Times New Roman"/>
          <w:sz w:val="24"/>
          <w:szCs w:val="24"/>
        </w:rPr>
        <w:t>ell-</w:t>
      </w:r>
      <w:r w:rsidR="00FB5C50">
        <w:rPr>
          <w:rFonts w:ascii="Times New Roman" w:hAnsi="Times New Roman" w:cs="Times New Roman"/>
          <w:sz w:val="24"/>
          <w:szCs w:val="24"/>
        </w:rPr>
        <w:t>b</w:t>
      </w:r>
      <w:r w:rsidR="00746073">
        <w:rPr>
          <w:rFonts w:ascii="Times New Roman" w:hAnsi="Times New Roman" w:cs="Times New Roman"/>
          <w:sz w:val="24"/>
          <w:szCs w:val="24"/>
        </w:rPr>
        <w:t xml:space="preserve">eing. </w:t>
      </w:r>
      <w:r w:rsidR="00746073">
        <w:rPr>
          <w:rFonts w:ascii="Times New Roman" w:hAnsi="Times New Roman" w:cs="Times New Roman"/>
          <w:i/>
          <w:iCs/>
          <w:sz w:val="24"/>
          <w:szCs w:val="24"/>
        </w:rPr>
        <w:t>Personality and Social Psychology Bulletin</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41</w:t>
      </w:r>
      <w:r w:rsidR="00746073">
        <w:rPr>
          <w:rFonts w:ascii="Times New Roman" w:hAnsi="Times New Roman" w:cs="Times New Roman"/>
          <w:sz w:val="24"/>
          <w:szCs w:val="24"/>
        </w:rPr>
        <w:t xml:space="preserve">(1), 140–156. </w:t>
      </w:r>
      <w:hyperlink r:id="rId82" w:history="1">
        <w:r w:rsidRPr="009507C9">
          <w:rPr>
            <w:rStyle w:val="Hyperlink"/>
            <w:rFonts w:ascii="Times New Roman" w:hAnsi="Times New Roman" w:cs="Times New Roman"/>
            <w:sz w:val="24"/>
            <w:szCs w:val="24"/>
          </w:rPr>
          <w:t>https://doi.org/10.1177/0146167214559711</w:t>
        </w:r>
      </w:hyperlink>
    </w:p>
    <w:p w14:paraId="72658BA6" w14:textId="77777777" w:rsidR="00746073" w:rsidRDefault="00746073"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Kruglanski, A. W., Shah, J. Y., Fishbach, A., Friedman, R., Chun, Y. W., &amp; Sleeth-Keppler, D. (2018). </w:t>
      </w:r>
      <w:r>
        <w:rPr>
          <w:rFonts w:ascii="Times New Roman" w:hAnsi="Times New Roman" w:cs="Times New Roman"/>
          <w:i/>
          <w:iCs/>
          <w:sz w:val="24"/>
          <w:szCs w:val="24"/>
        </w:rPr>
        <w:t>A theory of goal systems</w:t>
      </w:r>
      <w:r>
        <w:rPr>
          <w:rFonts w:ascii="Times New Roman" w:hAnsi="Times New Roman" w:cs="Times New Roman"/>
          <w:sz w:val="24"/>
          <w:szCs w:val="24"/>
        </w:rPr>
        <w:t>. Routledge.</w:t>
      </w:r>
    </w:p>
    <w:p w14:paraId="162B2803" w14:textId="72AF0747" w:rsidR="00746073" w:rsidRPr="00660610" w:rsidRDefault="00FB5C50" w:rsidP="009E04B3">
      <w:pPr>
        <w:pStyle w:val="Bibliography"/>
        <w:spacing w:line="480" w:lineRule="exact"/>
        <w:ind w:left="0"/>
        <w:rPr>
          <w:rFonts w:ascii="Times New Roman" w:hAnsi="Times New Roman" w:cs="Times New Roman"/>
          <w:sz w:val="24"/>
          <w:szCs w:val="24"/>
          <w:lang w:val="fr-FR"/>
        </w:rPr>
      </w:pPr>
      <w:r>
        <w:rPr>
          <w:rFonts w:ascii="Times New Roman" w:hAnsi="Times New Roman" w:cs="Times New Roman"/>
          <w:sz w:val="24"/>
          <w:szCs w:val="24"/>
        </w:rPr>
        <w:t>*</w:t>
      </w:r>
      <w:r w:rsidR="00746073">
        <w:rPr>
          <w:rFonts w:ascii="Times New Roman" w:hAnsi="Times New Roman" w:cs="Times New Roman"/>
          <w:sz w:val="24"/>
          <w:szCs w:val="24"/>
        </w:rPr>
        <w:t xml:space="preserve">Levine, S. L., Holding, A. C., Milyavskaya, M., Powers, T. A., &amp; Koestner, R. (2020). Collaborative autonomy: The dynamic relations between personal goal autonomy and perceived autonomy support in emerging adulthood results in positive affect and goal progress. </w:t>
      </w:r>
      <w:r w:rsidR="00746073" w:rsidRPr="00660610">
        <w:rPr>
          <w:rFonts w:ascii="Times New Roman" w:hAnsi="Times New Roman" w:cs="Times New Roman"/>
          <w:i/>
          <w:iCs/>
          <w:sz w:val="24"/>
          <w:szCs w:val="24"/>
          <w:lang w:val="fr-FR"/>
        </w:rPr>
        <w:t>Motivation Science</w:t>
      </w:r>
      <w:r w:rsidR="00746073" w:rsidRPr="00660610">
        <w:rPr>
          <w:rFonts w:ascii="Times New Roman" w:hAnsi="Times New Roman" w:cs="Times New Roman"/>
          <w:sz w:val="24"/>
          <w:szCs w:val="24"/>
          <w:lang w:val="fr-FR"/>
        </w:rPr>
        <w:t xml:space="preserve">, </w:t>
      </w:r>
      <w:r w:rsidR="00CC42FB" w:rsidRPr="00660610">
        <w:rPr>
          <w:rFonts w:ascii="Times New Roman" w:hAnsi="Times New Roman" w:cs="Times New Roman"/>
          <w:i/>
          <w:iCs/>
          <w:sz w:val="24"/>
          <w:szCs w:val="24"/>
          <w:lang w:val="fr-FR"/>
        </w:rPr>
        <w:t>7</w:t>
      </w:r>
      <w:r w:rsidR="00CC42FB" w:rsidRPr="00660610">
        <w:rPr>
          <w:rFonts w:ascii="Times New Roman" w:hAnsi="Times New Roman" w:cs="Times New Roman"/>
          <w:sz w:val="24"/>
          <w:szCs w:val="24"/>
          <w:lang w:val="fr-FR"/>
        </w:rPr>
        <w:t>(2), 145–152.</w:t>
      </w:r>
      <w:r w:rsidR="00746073" w:rsidRPr="00660610">
        <w:rPr>
          <w:rFonts w:ascii="Times New Roman" w:hAnsi="Times New Roman" w:cs="Times New Roman"/>
          <w:sz w:val="24"/>
          <w:szCs w:val="24"/>
          <w:lang w:val="fr-FR"/>
        </w:rPr>
        <w:t xml:space="preserve"> </w:t>
      </w:r>
      <w:hyperlink r:id="rId83" w:history="1">
        <w:r w:rsidRPr="00660610">
          <w:rPr>
            <w:rStyle w:val="Hyperlink"/>
            <w:rFonts w:ascii="Times New Roman" w:hAnsi="Times New Roman" w:cs="Times New Roman"/>
            <w:sz w:val="24"/>
            <w:szCs w:val="24"/>
            <w:lang w:val="fr-FR"/>
          </w:rPr>
          <w:t>https://doi.org/10.1037/mot0000209</w:t>
        </w:r>
      </w:hyperlink>
    </w:p>
    <w:p w14:paraId="10AABF47" w14:textId="594727DF" w:rsidR="00746073" w:rsidRDefault="00746073" w:rsidP="009E04B3">
      <w:pPr>
        <w:pStyle w:val="Bibliography"/>
        <w:spacing w:line="480" w:lineRule="exact"/>
        <w:ind w:left="0"/>
        <w:rPr>
          <w:rFonts w:ascii="Times New Roman" w:hAnsi="Times New Roman" w:cs="Times New Roman"/>
          <w:sz w:val="24"/>
          <w:szCs w:val="24"/>
        </w:rPr>
      </w:pPr>
      <w:r w:rsidRPr="00660610">
        <w:rPr>
          <w:rFonts w:ascii="Times New Roman" w:hAnsi="Times New Roman" w:cs="Times New Roman"/>
          <w:sz w:val="24"/>
          <w:szCs w:val="24"/>
          <w:lang w:val="fr-FR"/>
        </w:rPr>
        <w:lastRenderedPageBreak/>
        <w:t xml:space="preserve">Locke, E. A., &amp; Latham, G. P. (2019). </w:t>
      </w:r>
      <w:r>
        <w:rPr>
          <w:rFonts w:ascii="Times New Roman" w:hAnsi="Times New Roman" w:cs="Times New Roman"/>
          <w:sz w:val="24"/>
          <w:szCs w:val="24"/>
        </w:rPr>
        <w:t xml:space="preserve">The development of goal setting theory: A half century retrospective. </w:t>
      </w:r>
      <w:r>
        <w:rPr>
          <w:rFonts w:ascii="Times New Roman" w:hAnsi="Times New Roman" w:cs="Times New Roman"/>
          <w:i/>
          <w:iCs/>
          <w:sz w:val="24"/>
          <w:szCs w:val="24"/>
        </w:rPr>
        <w:t>Motivation Science</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 xml:space="preserve">(2), 93–105. </w:t>
      </w:r>
      <w:hyperlink r:id="rId84" w:history="1">
        <w:r w:rsidR="00CC42FB" w:rsidRPr="009507C9">
          <w:rPr>
            <w:rStyle w:val="Hyperlink"/>
            <w:rFonts w:ascii="Times New Roman" w:hAnsi="Times New Roman" w:cs="Times New Roman"/>
            <w:sz w:val="24"/>
            <w:szCs w:val="24"/>
          </w:rPr>
          <w:t>https://doi.org/10.1037/mot0000127</w:t>
        </w:r>
      </w:hyperlink>
    </w:p>
    <w:p w14:paraId="0178C583" w14:textId="2F2D012F" w:rsidR="00746073" w:rsidRDefault="008E7EBD"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Martínez-González, N., Atienza, F. L., Duda, J. L., &amp; Balaguer, I. (2021). The </w:t>
      </w:r>
      <w:r>
        <w:rPr>
          <w:rFonts w:ascii="Times New Roman" w:hAnsi="Times New Roman" w:cs="Times New Roman"/>
          <w:sz w:val="24"/>
          <w:szCs w:val="24"/>
        </w:rPr>
        <w:t>r</w:t>
      </w:r>
      <w:r w:rsidR="00746073">
        <w:rPr>
          <w:rFonts w:ascii="Times New Roman" w:hAnsi="Times New Roman" w:cs="Times New Roman"/>
          <w:sz w:val="24"/>
          <w:szCs w:val="24"/>
        </w:rPr>
        <w:t xml:space="preserve">ole of </w:t>
      </w:r>
      <w:r>
        <w:rPr>
          <w:rFonts w:ascii="Times New Roman" w:hAnsi="Times New Roman" w:cs="Times New Roman"/>
          <w:sz w:val="24"/>
          <w:szCs w:val="24"/>
        </w:rPr>
        <w:t>d</w:t>
      </w:r>
      <w:r w:rsidR="00746073">
        <w:rPr>
          <w:rFonts w:ascii="Times New Roman" w:hAnsi="Times New Roman" w:cs="Times New Roman"/>
          <w:sz w:val="24"/>
          <w:szCs w:val="24"/>
        </w:rPr>
        <w:t xml:space="preserve">ispositional </w:t>
      </w:r>
      <w:r>
        <w:rPr>
          <w:rFonts w:ascii="Times New Roman" w:hAnsi="Times New Roman" w:cs="Times New Roman"/>
          <w:sz w:val="24"/>
          <w:szCs w:val="24"/>
        </w:rPr>
        <w:t>o</w:t>
      </w:r>
      <w:r w:rsidR="00746073">
        <w:rPr>
          <w:rFonts w:ascii="Times New Roman" w:hAnsi="Times New Roman" w:cs="Times New Roman"/>
          <w:sz w:val="24"/>
          <w:szCs w:val="24"/>
        </w:rPr>
        <w:t xml:space="preserve">rientations and </w:t>
      </w:r>
      <w:r>
        <w:rPr>
          <w:rFonts w:ascii="Times New Roman" w:hAnsi="Times New Roman" w:cs="Times New Roman"/>
          <w:sz w:val="24"/>
          <w:szCs w:val="24"/>
        </w:rPr>
        <w:t>g</w:t>
      </w:r>
      <w:r w:rsidR="00746073">
        <w:rPr>
          <w:rFonts w:ascii="Times New Roman" w:hAnsi="Times New Roman" w:cs="Times New Roman"/>
          <w:sz w:val="24"/>
          <w:szCs w:val="24"/>
        </w:rPr>
        <w:t xml:space="preserve">oal </w:t>
      </w:r>
      <w:r>
        <w:rPr>
          <w:rFonts w:ascii="Times New Roman" w:hAnsi="Times New Roman" w:cs="Times New Roman"/>
          <w:sz w:val="24"/>
          <w:szCs w:val="24"/>
        </w:rPr>
        <w:t>m</w:t>
      </w:r>
      <w:r w:rsidR="00746073">
        <w:rPr>
          <w:rFonts w:ascii="Times New Roman" w:hAnsi="Times New Roman" w:cs="Times New Roman"/>
          <w:sz w:val="24"/>
          <w:szCs w:val="24"/>
        </w:rPr>
        <w:t xml:space="preserve">otives on </w:t>
      </w:r>
      <w:r>
        <w:rPr>
          <w:rFonts w:ascii="Times New Roman" w:hAnsi="Times New Roman" w:cs="Times New Roman"/>
          <w:sz w:val="24"/>
          <w:szCs w:val="24"/>
        </w:rPr>
        <w:t>a</w:t>
      </w:r>
      <w:r w:rsidR="00746073">
        <w:rPr>
          <w:rFonts w:ascii="Times New Roman" w:hAnsi="Times New Roman" w:cs="Times New Roman"/>
          <w:sz w:val="24"/>
          <w:szCs w:val="24"/>
        </w:rPr>
        <w:t xml:space="preserve">thletes’ </w:t>
      </w:r>
      <w:r>
        <w:rPr>
          <w:rFonts w:ascii="Times New Roman" w:hAnsi="Times New Roman" w:cs="Times New Roman"/>
          <w:sz w:val="24"/>
          <w:szCs w:val="24"/>
        </w:rPr>
        <w:t>w</w:t>
      </w:r>
      <w:r w:rsidR="00746073">
        <w:rPr>
          <w:rFonts w:ascii="Times New Roman" w:hAnsi="Times New Roman" w:cs="Times New Roman"/>
          <w:sz w:val="24"/>
          <w:szCs w:val="24"/>
        </w:rPr>
        <w:t xml:space="preserve">ell- and </w:t>
      </w:r>
      <w:r>
        <w:rPr>
          <w:rFonts w:ascii="Times New Roman" w:hAnsi="Times New Roman" w:cs="Times New Roman"/>
          <w:sz w:val="24"/>
          <w:szCs w:val="24"/>
        </w:rPr>
        <w:t>i</w:t>
      </w:r>
      <w:r w:rsidR="00746073">
        <w:rPr>
          <w:rFonts w:ascii="Times New Roman" w:hAnsi="Times New Roman" w:cs="Times New Roman"/>
          <w:sz w:val="24"/>
          <w:szCs w:val="24"/>
        </w:rPr>
        <w:t>ll-</w:t>
      </w:r>
      <w:r>
        <w:rPr>
          <w:rFonts w:ascii="Times New Roman" w:hAnsi="Times New Roman" w:cs="Times New Roman"/>
          <w:sz w:val="24"/>
          <w:szCs w:val="24"/>
        </w:rPr>
        <w:t>b</w:t>
      </w:r>
      <w:r w:rsidR="00746073">
        <w:rPr>
          <w:rFonts w:ascii="Times New Roman" w:hAnsi="Times New Roman" w:cs="Times New Roman"/>
          <w:sz w:val="24"/>
          <w:szCs w:val="24"/>
        </w:rPr>
        <w:t xml:space="preserve">eing. </w:t>
      </w:r>
      <w:r w:rsidR="00746073">
        <w:rPr>
          <w:rFonts w:ascii="Times New Roman" w:hAnsi="Times New Roman" w:cs="Times New Roman"/>
          <w:i/>
          <w:iCs/>
          <w:sz w:val="24"/>
          <w:szCs w:val="24"/>
        </w:rPr>
        <w:t>International Journal of Environmental Research and Public Health</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19</w:t>
      </w:r>
      <w:r w:rsidR="00746073">
        <w:rPr>
          <w:rFonts w:ascii="Times New Roman" w:hAnsi="Times New Roman" w:cs="Times New Roman"/>
          <w:sz w:val="24"/>
          <w:szCs w:val="24"/>
        </w:rPr>
        <w:t xml:space="preserve">(1), 289. </w:t>
      </w:r>
      <w:hyperlink r:id="rId85" w:history="1">
        <w:r w:rsidR="005D6D43" w:rsidRPr="009507C9">
          <w:rPr>
            <w:rStyle w:val="Hyperlink"/>
            <w:rFonts w:ascii="Times New Roman" w:hAnsi="Times New Roman" w:cs="Times New Roman"/>
            <w:sz w:val="24"/>
            <w:szCs w:val="24"/>
          </w:rPr>
          <w:t>https://doi.org/10.3390/ijerph19010289</w:t>
        </w:r>
      </w:hyperlink>
    </w:p>
    <w:p w14:paraId="113DE758" w14:textId="574107F3" w:rsidR="00746073" w:rsidRPr="00660610" w:rsidRDefault="008E7EBD" w:rsidP="009E04B3">
      <w:pPr>
        <w:pStyle w:val="Bibliography"/>
        <w:spacing w:line="480" w:lineRule="exact"/>
        <w:ind w:left="0"/>
        <w:rPr>
          <w:rFonts w:ascii="Times New Roman" w:hAnsi="Times New Roman" w:cs="Times New Roman"/>
          <w:sz w:val="24"/>
          <w:szCs w:val="24"/>
          <w:lang w:val="fr-FR"/>
        </w:rPr>
      </w:pPr>
      <w:r w:rsidRPr="00660610">
        <w:rPr>
          <w:rFonts w:ascii="Times New Roman" w:hAnsi="Times New Roman" w:cs="Times New Roman"/>
          <w:sz w:val="24"/>
          <w:szCs w:val="24"/>
          <w:lang w:val="es-ES"/>
        </w:rPr>
        <w:t>*</w:t>
      </w:r>
      <w:r w:rsidR="00746073" w:rsidRPr="00660610">
        <w:rPr>
          <w:rFonts w:ascii="Times New Roman" w:hAnsi="Times New Roman" w:cs="Times New Roman"/>
          <w:sz w:val="24"/>
          <w:szCs w:val="24"/>
          <w:lang w:val="es-ES"/>
        </w:rPr>
        <w:t xml:space="preserve">Martínez-González, N., Atienza, F. L., Tomás, I., &amp; Balaguer, I. (2021). </w:t>
      </w:r>
      <w:r w:rsidR="00746073">
        <w:rPr>
          <w:rFonts w:ascii="Times New Roman" w:hAnsi="Times New Roman" w:cs="Times New Roman"/>
          <w:sz w:val="24"/>
          <w:szCs w:val="24"/>
        </w:rPr>
        <w:t xml:space="preserve">Perceived </w:t>
      </w:r>
      <w:r w:rsidR="00A05B7A">
        <w:rPr>
          <w:rFonts w:ascii="Times New Roman" w:hAnsi="Times New Roman" w:cs="Times New Roman"/>
          <w:sz w:val="24"/>
          <w:szCs w:val="24"/>
        </w:rPr>
        <w:t>c</w:t>
      </w:r>
      <w:r w:rsidR="00746073">
        <w:rPr>
          <w:rFonts w:ascii="Times New Roman" w:hAnsi="Times New Roman" w:cs="Times New Roman"/>
          <w:sz w:val="24"/>
          <w:szCs w:val="24"/>
        </w:rPr>
        <w:t>oach-</w:t>
      </w:r>
      <w:r w:rsidR="00A05B7A">
        <w:rPr>
          <w:rFonts w:ascii="Times New Roman" w:hAnsi="Times New Roman" w:cs="Times New Roman"/>
          <w:sz w:val="24"/>
          <w:szCs w:val="24"/>
        </w:rPr>
        <w:t>c</w:t>
      </w:r>
      <w:r w:rsidR="00746073">
        <w:rPr>
          <w:rFonts w:ascii="Times New Roman" w:hAnsi="Times New Roman" w:cs="Times New Roman"/>
          <w:sz w:val="24"/>
          <w:szCs w:val="24"/>
        </w:rPr>
        <w:t xml:space="preserve">reated </w:t>
      </w:r>
      <w:r w:rsidR="00A05B7A">
        <w:rPr>
          <w:rFonts w:ascii="Times New Roman" w:hAnsi="Times New Roman" w:cs="Times New Roman"/>
          <w:sz w:val="24"/>
          <w:szCs w:val="24"/>
        </w:rPr>
        <w:t>m</w:t>
      </w:r>
      <w:r w:rsidR="00746073">
        <w:rPr>
          <w:rFonts w:ascii="Times New Roman" w:hAnsi="Times New Roman" w:cs="Times New Roman"/>
          <w:sz w:val="24"/>
          <w:szCs w:val="24"/>
        </w:rPr>
        <w:t xml:space="preserve">otivational </w:t>
      </w:r>
      <w:r w:rsidR="00A05B7A">
        <w:rPr>
          <w:rFonts w:ascii="Times New Roman" w:hAnsi="Times New Roman" w:cs="Times New Roman"/>
          <w:sz w:val="24"/>
          <w:szCs w:val="24"/>
        </w:rPr>
        <w:t>c</w:t>
      </w:r>
      <w:r w:rsidR="00746073">
        <w:rPr>
          <w:rFonts w:ascii="Times New Roman" w:hAnsi="Times New Roman" w:cs="Times New Roman"/>
          <w:sz w:val="24"/>
          <w:szCs w:val="24"/>
        </w:rPr>
        <w:t xml:space="preserve">limates as </w:t>
      </w:r>
      <w:r w:rsidR="00A05B7A">
        <w:rPr>
          <w:rFonts w:ascii="Times New Roman" w:hAnsi="Times New Roman" w:cs="Times New Roman"/>
          <w:sz w:val="24"/>
          <w:szCs w:val="24"/>
        </w:rPr>
        <w:t>p</w:t>
      </w:r>
      <w:r w:rsidR="00746073">
        <w:rPr>
          <w:rFonts w:ascii="Times New Roman" w:hAnsi="Times New Roman" w:cs="Times New Roman"/>
          <w:sz w:val="24"/>
          <w:szCs w:val="24"/>
        </w:rPr>
        <w:t xml:space="preserve">redictors of </w:t>
      </w:r>
      <w:r w:rsidR="00A05B7A">
        <w:rPr>
          <w:rFonts w:ascii="Times New Roman" w:hAnsi="Times New Roman" w:cs="Times New Roman"/>
          <w:sz w:val="24"/>
          <w:szCs w:val="24"/>
        </w:rPr>
        <w:t>a</w:t>
      </w:r>
      <w:r w:rsidR="00746073">
        <w:rPr>
          <w:rFonts w:ascii="Times New Roman" w:hAnsi="Times New Roman" w:cs="Times New Roman"/>
          <w:sz w:val="24"/>
          <w:szCs w:val="24"/>
        </w:rPr>
        <w:t xml:space="preserve">thletes’ </w:t>
      </w:r>
      <w:r w:rsidR="00A05B7A">
        <w:rPr>
          <w:rFonts w:ascii="Times New Roman" w:hAnsi="Times New Roman" w:cs="Times New Roman"/>
          <w:sz w:val="24"/>
          <w:szCs w:val="24"/>
        </w:rPr>
        <w:t>g</w:t>
      </w:r>
      <w:r w:rsidR="00746073">
        <w:rPr>
          <w:rFonts w:ascii="Times New Roman" w:hAnsi="Times New Roman" w:cs="Times New Roman"/>
          <w:sz w:val="24"/>
          <w:szCs w:val="24"/>
        </w:rPr>
        <w:t xml:space="preserve">oal </w:t>
      </w:r>
      <w:r w:rsidR="00A05B7A">
        <w:rPr>
          <w:rFonts w:ascii="Times New Roman" w:hAnsi="Times New Roman" w:cs="Times New Roman"/>
          <w:sz w:val="24"/>
          <w:szCs w:val="24"/>
        </w:rPr>
        <w:t>r</w:t>
      </w:r>
      <w:r w:rsidR="00746073">
        <w:rPr>
          <w:rFonts w:ascii="Times New Roman" w:hAnsi="Times New Roman" w:cs="Times New Roman"/>
          <w:sz w:val="24"/>
          <w:szCs w:val="24"/>
        </w:rPr>
        <w:t xml:space="preserve">eengagement: The </w:t>
      </w:r>
      <w:r w:rsidR="00A05B7A">
        <w:rPr>
          <w:rFonts w:ascii="Times New Roman" w:hAnsi="Times New Roman" w:cs="Times New Roman"/>
          <w:sz w:val="24"/>
          <w:szCs w:val="24"/>
        </w:rPr>
        <w:t>m</w:t>
      </w:r>
      <w:r w:rsidR="00746073">
        <w:rPr>
          <w:rFonts w:ascii="Times New Roman" w:hAnsi="Times New Roman" w:cs="Times New Roman"/>
          <w:sz w:val="24"/>
          <w:szCs w:val="24"/>
        </w:rPr>
        <w:t xml:space="preserve">ediational </w:t>
      </w:r>
      <w:r w:rsidR="00A05B7A">
        <w:rPr>
          <w:rFonts w:ascii="Times New Roman" w:hAnsi="Times New Roman" w:cs="Times New Roman"/>
          <w:sz w:val="24"/>
          <w:szCs w:val="24"/>
        </w:rPr>
        <w:t>r</w:t>
      </w:r>
      <w:r w:rsidR="00746073">
        <w:rPr>
          <w:rFonts w:ascii="Times New Roman" w:hAnsi="Times New Roman" w:cs="Times New Roman"/>
          <w:sz w:val="24"/>
          <w:szCs w:val="24"/>
        </w:rPr>
        <w:t xml:space="preserve">ole of </w:t>
      </w:r>
      <w:r w:rsidR="00A05B7A">
        <w:rPr>
          <w:rFonts w:ascii="Times New Roman" w:hAnsi="Times New Roman" w:cs="Times New Roman"/>
          <w:sz w:val="24"/>
          <w:szCs w:val="24"/>
        </w:rPr>
        <w:t>g</w:t>
      </w:r>
      <w:r w:rsidR="00746073">
        <w:rPr>
          <w:rFonts w:ascii="Times New Roman" w:hAnsi="Times New Roman" w:cs="Times New Roman"/>
          <w:sz w:val="24"/>
          <w:szCs w:val="24"/>
        </w:rPr>
        <w:t xml:space="preserve">oal </w:t>
      </w:r>
      <w:r w:rsidR="00A05B7A">
        <w:rPr>
          <w:rFonts w:ascii="Times New Roman" w:hAnsi="Times New Roman" w:cs="Times New Roman"/>
          <w:sz w:val="24"/>
          <w:szCs w:val="24"/>
        </w:rPr>
        <w:t>m</w:t>
      </w:r>
      <w:r w:rsidR="00746073">
        <w:rPr>
          <w:rFonts w:ascii="Times New Roman" w:hAnsi="Times New Roman" w:cs="Times New Roman"/>
          <w:sz w:val="24"/>
          <w:szCs w:val="24"/>
        </w:rPr>
        <w:t xml:space="preserve">otives. </w:t>
      </w:r>
      <w:r w:rsidR="00746073" w:rsidRPr="00660610">
        <w:rPr>
          <w:rFonts w:ascii="Times New Roman" w:hAnsi="Times New Roman" w:cs="Times New Roman"/>
          <w:i/>
          <w:iCs/>
          <w:sz w:val="24"/>
          <w:szCs w:val="24"/>
          <w:lang w:val="fr-FR"/>
        </w:rPr>
        <w:t>Frontiers in Psychology</w:t>
      </w:r>
      <w:r w:rsidR="00746073" w:rsidRPr="00660610">
        <w:rPr>
          <w:rFonts w:ascii="Times New Roman" w:hAnsi="Times New Roman" w:cs="Times New Roman"/>
          <w:sz w:val="24"/>
          <w:szCs w:val="24"/>
          <w:lang w:val="fr-FR"/>
        </w:rPr>
        <w:t xml:space="preserve">, </w:t>
      </w:r>
      <w:r w:rsidR="00746073" w:rsidRPr="00660610">
        <w:rPr>
          <w:rFonts w:ascii="Times New Roman" w:hAnsi="Times New Roman" w:cs="Times New Roman"/>
          <w:i/>
          <w:iCs/>
          <w:sz w:val="24"/>
          <w:szCs w:val="24"/>
          <w:lang w:val="fr-FR"/>
        </w:rPr>
        <w:t>12</w:t>
      </w:r>
      <w:r w:rsidR="00746073" w:rsidRPr="00660610">
        <w:rPr>
          <w:rFonts w:ascii="Times New Roman" w:hAnsi="Times New Roman" w:cs="Times New Roman"/>
          <w:sz w:val="24"/>
          <w:szCs w:val="24"/>
          <w:lang w:val="fr-FR"/>
        </w:rPr>
        <w:t xml:space="preserve">, 740060. </w:t>
      </w:r>
      <w:hyperlink r:id="rId86" w:history="1">
        <w:r w:rsidR="005D6D43" w:rsidRPr="00660610">
          <w:rPr>
            <w:rStyle w:val="Hyperlink"/>
            <w:rFonts w:ascii="Times New Roman" w:hAnsi="Times New Roman" w:cs="Times New Roman"/>
            <w:sz w:val="24"/>
            <w:szCs w:val="24"/>
            <w:lang w:val="fr-FR"/>
          </w:rPr>
          <w:t>https://doi.org/10.3389/fpsyg.2021.740060</w:t>
        </w:r>
      </w:hyperlink>
    </w:p>
    <w:p w14:paraId="0EE0C9A7" w14:textId="1B59F01F" w:rsidR="00746073" w:rsidRDefault="008E7EBD" w:rsidP="009E04B3">
      <w:pPr>
        <w:pStyle w:val="Bibliography"/>
        <w:spacing w:line="480" w:lineRule="exact"/>
        <w:ind w:left="0"/>
        <w:rPr>
          <w:rFonts w:ascii="Times New Roman" w:hAnsi="Times New Roman" w:cs="Times New Roman"/>
          <w:sz w:val="24"/>
          <w:szCs w:val="24"/>
        </w:rPr>
      </w:pPr>
      <w:r w:rsidRPr="00660610">
        <w:rPr>
          <w:rFonts w:ascii="Times New Roman" w:hAnsi="Times New Roman" w:cs="Times New Roman"/>
          <w:sz w:val="24"/>
          <w:szCs w:val="24"/>
          <w:lang w:val="fr-FR"/>
        </w:rPr>
        <w:t>*</w:t>
      </w:r>
      <w:r w:rsidR="00746073" w:rsidRPr="00660610">
        <w:rPr>
          <w:rFonts w:ascii="Times New Roman" w:hAnsi="Times New Roman" w:cs="Times New Roman"/>
          <w:sz w:val="24"/>
          <w:szCs w:val="24"/>
          <w:lang w:val="fr-FR"/>
        </w:rPr>
        <w:t xml:space="preserve">Martínez-González, N., </w:t>
      </w:r>
      <w:proofErr w:type="spellStart"/>
      <w:r w:rsidR="00746073" w:rsidRPr="00660610">
        <w:rPr>
          <w:rFonts w:ascii="Times New Roman" w:hAnsi="Times New Roman" w:cs="Times New Roman"/>
          <w:sz w:val="24"/>
          <w:szCs w:val="24"/>
          <w:lang w:val="fr-FR"/>
        </w:rPr>
        <w:t>Atienza</w:t>
      </w:r>
      <w:proofErr w:type="spellEnd"/>
      <w:r w:rsidR="00746073" w:rsidRPr="00660610">
        <w:rPr>
          <w:rFonts w:ascii="Times New Roman" w:hAnsi="Times New Roman" w:cs="Times New Roman"/>
          <w:sz w:val="24"/>
          <w:szCs w:val="24"/>
          <w:lang w:val="fr-FR"/>
        </w:rPr>
        <w:t xml:space="preserve">, F. L., </w:t>
      </w:r>
      <w:proofErr w:type="spellStart"/>
      <w:r w:rsidR="00746073" w:rsidRPr="00660610">
        <w:rPr>
          <w:rFonts w:ascii="Times New Roman" w:hAnsi="Times New Roman" w:cs="Times New Roman"/>
          <w:sz w:val="24"/>
          <w:szCs w:val="24"/>
          <w:lang w:val="fr-FR"/>
        </w:rPr>
        <w:t>Tomás</w:t>
      </w:r>
      <w:proofErr w:type="spellEnd"/>
      <w:r w:rsidR="00746073" w:rsidRPr="00660610">
        <w:rPr>
          <w:rFonts w:ascii="Times New Roman" w:hAnsi="Times New Roman" w:cs="Times New Roman"/>
          <w:sz w:val="24"/>
          <w:szCs w:val="24"/>
          <w:lang w:val="fr-FR"/>
        </w:rPr>
        <w:t xml:space="preserve">, I., Duda, J. L., &amp; Balaguer, I. (2021). </w:t>
      </w:r>
      <w:r w:rsidR="00746073">
        <w:rPr>
          <w:rFonts w:ascii="Times New Roman" w:hAnsi="Times New Roman" w:cs="Times New Roman"/>
          <w:sz w:val="24"/>
          <w:szCs w:val="24"/>
        </w:rPr>
        <w:t xml:space="preserve">The </w:t>
      </w:r>
      <w:r w:rsidR="00A05B7A">
        <w:rPr>
          <w:rFonts w:ascii="Times New Roman" w:hAnsi="Times New Roman" w:cs="Times New Roman"/>
          <w:sz w:val="24"/>
          <w:szCs w:val="24"/>
        </w:rPr>
        <w:t>i</w:t>
      </w:r>
      <w:r w:rsidR="00746073">
        <w:rPr>
          <w:rFonts w:ascii="Times New Roman" w:hAnsi="Times New Roman" w:cs="Times New Roman"/>
          <w:sz w:val="24"/>
          <w:szCs w:val="24"/>
        </w:rPr>
        <w:t xml:space="preserve">mpact of </w:t>
      </w:r>
      <w:r w:rsidR="00B06881">
        <w:rPr>
          <w:rFonts w:ascii="Times New Roman" w:hAnsi="Times New Roman" w:cs="Times New Roman"/>
          <w:sz w:val="24"/>
          <w:szCs w:val="24"/>
        </w:rPr>
        <w:t>C</w:t>
      </w:r>
      <w:r w:rsidR="00746073">
        <w:rPr>
          <w:rFonts w:ascii="Times New Roman" w:hAnsi="Times New Roman" w:cs="Times New Roman"/>
          <w:sz w:val="24"/>
          <w:szCs w:val="24"/>
        </w:rPr>
        <w:t xml:space="preserve">oronavirus </w:t>
      </w:r>
      <w:r w:rsidR="00B06881">
        <w:rPr>
          <w:rFonts w:ascii="Times New Roman" w:hAnsi="Times New Roman" w:cs="Times New Roman"/>
          <w:sz w:val="24"/>
          <w:szCs w:val="24"/>
        </w:rPr>
        <w:t>D</w:t>
      </w:r>
      <w:r w:rsidR="00746073">
        <w:rPr>
          <w:rFonts w:ascii="Times New Roman" w:hAnsi="Times New Roman" w:cs="Times New Roman"/>
          <w:sz w:val="24"/>
          <w:szCs w:val="24"/>
        </w:rPr>
        <w:t xml:space="preserve">isease 2019 </w:t>
      </w:r>
      <w:r w:rsidR="00A05B7A">
        <w:rPr>
          <w:rFonts w:ascii="Times New Roman" w:hAnsi="Times New Roman" w:cs="Times New Roman"/>
          <w:sz w:val="24"/>
          <w:szCs w:val="24"/>
        </w:rPr>
        <w:t>l</w:t>
      </w:r>
      <w:r w:rsidR="00746073">
        <w:rPr>
          <w:rFonts w:ascii="Times New Roman" w:hAnsi="Times New Roman" w:cs="Times New Roman"/>
          <w:sz w:val="24"/>
          <w:szCs w:val="24"/>
        </w:rPr>
        <w:t xml:space="preserve">ockdown on </w:t>
      </w:r>
      <w:r w:rsidR="00A05B7A">
        <w:rPr>
          <w:rFonts w:ascii="Times New Roman" w:hAnsi="Times New Roman" w:cs="Times New Roman"/>
          <w:sz w:val="24"/>
          <w:szCs w:val="24"/>
        </w:rPr>
        <w:t>a</w:t>
      </w:r>
      <w:r w:rsidR="00746073">
        <w:rPr>
          <w:rFonts w:ascii="Times New Roman" w:hAnsi="Times New Roman" w:cs="Times New Roman"/>
          <w:sz w:val="24"/>
          <w:szCs w:val="24"/>
        </w:rPr>
        <w:t xml:space="preserve">thletes’ </w:t>
      </w:r>
      <w:r w:rsidR="00A05B7A">
        <w:rPr>
          <w:rFonts w:ascii="Times New Roman" w:hAnsi="Times New Roman" w:cs="Times New Roman"/>
          <w:sz w:val="24"/>
          <w:szCs w:val="24"/>
        </w:rPr>
        <w:t>s</w:t>
      </w:r>
      <w:r w:rsidR="00746073">
        <w:rPr>
          <w:rFonts w:ascii="Times New Roman" w:hAnsi="Times New Roman" w:cs="Times New Roman"/>
          <w:sz w:val="24"/>
          <w:szCs w:val="24"/>
        </w:rPr>
        <w:t xml:space="preserve">ubjective </w:t>
      </w:r>
      <w:r w:rsidR="00A05B7A">
        <w:rPr>
          <w:rFonts w:ascii="Times New Roman" w:hAnsi="Times New Roman" w:cs="Times New Roman"/>
          <w:sz w:val="24"/>
          <w:szCs w:val="24"/>
        </w:rPr>
        <w:t>v</w:t>
      </w:r>
      <w:r w:rsidR="00746073">
        <w:rPr>
          <w:rFonts w:ascii="Times New Roman" w:hAnsi="Times New Roman" w:cs="Times New Roman"/>
          <w:sz w:val="24"/>
          <w:szCs w:val="24"/>
        </w:rPr>
        <w:t xml:space="preserve">itality: The </w:t>
      </w:r>
      <w:r w:rsidR="00A05B7A">
        <w:rPr>
          <w:rFonts w:ascii="Times New Roman" w:hAnsi="Times New Roman" w:cs="Times New Roman"/>
          <w:sz w:val="24"/>
          <w:szCs w:val="24"/>
        </w:rPr>
        <w:t>p</w:t>
      </w:r>
      <w:r w:rsidR="00746073">
        <w:rPr>
          <w:rFonts w:ascii="Times New Roman" w:hAnsi="Times New Roman" w:cs="Times New Roman"/>
          <w:sz w:val="24"/>
          <w:szCs w:val="24"/>
        </w:rPr>
        <w:t xml:space="preserve">rotective </w:t>
      </w:r>
      <w:r w:rsidR="00A05B7A">
        <w:rPr>
          <w:rFonts w:ascii="Times New Roman" w:hAnsi="Times New Roman" w:cs="Times New Roman"/>
          <w:sz w:val="24"/>
          <w:szCs w:val="24"/>
        </w:rPr>
        <w:t>r</w:t>
      </w:r>
      <w:r w:rsidR="00746073">
        <w:rPr>
          <w:rFonts w:ascii="Times New Roman" w:hAnsi="Times New Roman" w:cs="Times New Roman"/>
          <w:sz w:val="24"/>
          <w:szCs w:val="24"/>
        </w:rPr>
        <w:t xml:space="preserve">ole of </w:t>
      </w:r>
      <w:r w:rsidR="00A05B7A">
        <w:rPr>
          <w:rFonts w:ascii="Times New Roman" w:hAnsi="Times New Roman" w:cs="Times New Roman"/>
          <w:sz w:val="24"/>
          <w:szCs w:val="24"/>
        </w:rPr>
        <w:t>r</w:t>
      </w:r>
      <w:r w:rsidR="00746073">
        <w:rPr>
          <w:rFonts w:ascii="Times New Roman" w:hAnsi="Times New Roman" w:cs="Times New Roman"/>
          <w:sz w:val="24"/>
          <w:szCs w:val="24"/>
        </w:rPr>
        <w:t xml:space="preserve">esilience and </w:t>
      </w:r>
      <w:r w:rsidR="00A05B7A">
        <w:rPr>
          <w:rFonts w:ascii="Times New Roman" w:hAnsi="Times New Roman" w:cs="Times New Roman"/>
          <w:sz w:val="24"/>
          <w:szCs w:val="24"/>
        </w:rPr>
        <w:t>a</w:t>
      </w:r>
      <w:r w:rsidR="00746073">
        <w:rPr>
          <w:rFonts w:ascii="Times New Roman" w:hAnsi="Times New Roman" w:cs="Times New Roman"/>
          <w:sz w:val="24"/>
          <w:szCs w:val="24"/>
        </w:rPr>
        <w:t xml:space="preserve">utonomous </w:t>
      </w:r>
      <w:r w:rsidR="00A05B7A">
        <w:rPr>
          <w:rFonts w:ascii="Times New Roman" w:hAnsi="Times New Roman" w:cs="Times New Roman"/>
          <w:sz w:val="24"/>
          <w:szCs w:val="24"/>
        </w:rPr>
        <w:t>g</w:t>
      </w:r>
      <w:r w:rsidR="00746073">
        <w:rPr>
          <w:rFonts w:ascii="Times New Roman" w:hAnsi="Times New Roman" w:cs="Times New Roman"/>
          <w:sz w:val="24"/>
          <w:szCs w:val="24"/>
        </w:rPr>
        <w:t xml:space="preserve">oal </w:t>
      </w:r>
      <w:r w:rsidR="00A05B7A">
        <w:rPr>
          <w:rFonts w:ascii="Times New Roman" w:hAnsi="Times New Roman" w:cs="Times New Roman"/>
          <w:sz w:val="24"/>
          <w:szCs w:val="24"/>
        </w:rPr>
        <w:t>m</w:t>
      </w:r>
      <w:r w:rsidR="00746073">
        <w:rPr>
          <w:rFonts w:ascii="Times New Roman" w:hAnsi="Times New Roman" w:cs="Times New Roman"/>
          <w:sz w:val="24"/>
          <w:szCs w:val="24"/>
        </w:rPr>
        <w:t xml:space="preserve">otives. </w:t>
      </w:r>
      <w:r w:rsidR="00746073">
        <w:rPr>
          <w:rFonts w:ascii="Times New Roman" w:hAnsi="Times New Roman" w:cs="Times New Roman"/>
          <w:i/>
          <w:iCs/>
          <w:sz w:val="24"/>
          <w:szCs w:val="24"/>
        </w:rPr>
        <w:t>Frontiers in Psychology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11</w:t>
      </w:r>
      <w:r w:rsidR="00746073">
        <w:rPr>
          <w:rFonts w:ascii="Times New Roman" w:hAnsi="Times New Roman" w:cs="Times New Roman"/>
          <w:sz w:val="24"/>
          <w:szCs w:val="24"/>
        </w:rPr>
        <w:t xml:space="preserve">, 1–11. </w:t>
      </w:r>
      <w:hyperlink r:id="rId87" w:history="1">
        <w:r w:rsidR="005D6D43" w:rsidRPr="009507C9">
          <w:rPr>
            <w:rStyle w:val="Hyperlink"/>
            <w:rFonts w:ascii="Times New Roman" w:hAnsi="Times New Roman" w:cs="Times New Roman"/>
            <w:sz w:val="24"/>
            <w:szCs w:val="24"/>
          </w:rPr>
          <w:t>https://doi.org/10.3389/fpsyg.2020.612825</w:t>
        </w:r>
      </w:hyperlink>
    </w:p>
    <w:p w14:paraId="60A4D0DD" w14:textId="4303A50F" w:rsidR="00746073" w:rsidRDefault="00B06881"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Martos, T., </w:t>
      </w:r>
      <w:proofErr w:type="spellStart"/>
      <w:r w:rsidR="00746073">
        <w:rPr>
          <w:rFonts w:ascii="Times New Roman" w:hAnsi="Times New Roman" w:cs="Times New Roman"/>
          <w:sz w:val="24"/>
          <w:szCs w:val="24"/>
        </w:rPr>
        <w:t>Kézdy</w:t>
      </w:r>
      <w:proofErr w:type="spellEnd"/>
      <w:r w:rsidR="00746073">
        <w:rPr>
          <w:rFonts w:ascii="Times New Roman" w:hAnsi="Times New Roman" w:cs="Times New Roman"/>
          <w:sz w:val="24"/>
          <w:szCs w:val="24"/>
        </w:rPr>
        <w:t xml:space="preserve">, A., &amp; Horváth-Szabó, K. (2011). Religious motivations for everyday goals: Their religious context and potential consequences. </w:t>
      </w:r>
      <w:r w:rsidR="00746073">
        <w:rPr>
          <w:rFonts w:ascii="Times New Roman" w:hAnsi="Times New Roman" w:cs="Times New Roman"/>
          <w:i/>
          <w:iCs/>
          <w:sz w:val="24"/>
          <w:szCs w:val="24"/>
        </w:rPr>
        <w:t>Motivation and Emotion</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35</w:t>
      </w:r>
      <w:r w:rsidR="00746073">
        <w:rPr>
          <w:rFonts w:ascii="Times New Roman" w:hAnsi="Times New Roman" w:cs="Times New Roman"/>
          <w:sz w:val="24"/>
          <w:szCs w:val="24"/>
        </w:rPr>
        <w:t xml:space="preserve">(1), 75–88. </w:t>
      </w:r>
      <w:hyperlink r:id="rId88" w:history="1">
        <w:r w:rsidRPr="009507C9">
          <w:rPr>
            <w:rStyle w:val="Hyperlink"/>
            <w:rFonts w:ascii="Times New Roman" w:hAnsi="Times New Roman" w:cs="Times New Roman"/>
            <w:sz w:val="24"/>
            <w:szCs w:val="24"/>
          </w:rPr>
          <w:t>https://doi.org/10.1007/s11031-010-9198-1</w:t>
        </w:r>
      </w:hyperlink>
    </w:p>
    <w:p w14:paraId="4563C06D" w14:textId="286FA164" w:rsidR="002248EC" w:rsidRDefault="00DE3BEE"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2248EC" w:rsidRPr="002248EC">
        <w:rPr>
          <w:rFonts w:ascii="Times New Roman" w:hAnsi="Times New Roman" w:cs="Times New Roman"/>
          <w:sz w:val="24"/>
          <w:szCs w:val="24"/>
        </w:rPr>
        <w:t xml:space="preserve">Milyavskaya, M., Leduc-Cummings, I., </w:t>
      </w:r>
      <w:proofErr w:type="spellStart"/>
      <w:r w:rsidR="002248EC" w:rsidRPr="002248EC">
        <w:rPr>
          <w:rFonts w:ascii="Times New Roman" w:hAnsi="Times New Roman" w:cs="Times New Roman"/>
          <w:sz w:val="24"/>
          <w:szCs w:val="24"/>
        </w:rPr>
        <w:t>Carnrite</w:t>
      </w:r>
      <w:proofErr w:type="spellEnd"/>
      <w:r w:rsidR="002248EC" w:rsidRPr="002248EC">
        <w:rPr>
          <w:rFonts w:ascii="Times New Roman" w:hAnsi="Times New Roman" w:cs="Times New Roman"/>
          <w:sz w:val="24"/>
          <w:szCs w:val="24"/>
        </w:rPr>
        <w:t xml:space="preserve">, K., Richards, C., &amp; Yee, J. (2022). A </w:t>
      </w:r>
      <w:r w:rsidR="00447122">
        <w:rPr>
          <w:rFonts w:ascii="Times New Roman" w:hAnsi="Times New Roman" w:cs="Times New Roman"/>
          <w:sz w:val="24"/>
          <w:szCs w:val="24"/>
        </w:rPr>
        <w:t>g</w:t>
      </w:r>
      <w:r w:rsidR="00447122" w:rsidRPr="002248EC">
        <w:rPr>
          <w:rFonts w:ascii="Times New Roman" w:hAnsi="Times New Roman" w:cs="Times New Roman"/>
          <w:sz w:val="24"/>
          <w:szCs w:val="24"/>
        </w:rPr>
        <w:t xml:space="preserve">oal </w:t>
      </w:r>
      <w:r w:rsidR="002248EC" w:rsidRPr="002248EC">
        <w:rPr>
          <w:rFonts w:ascii="Times New Roman" w:hAnsi="Times New Roman" w:cs="Times New Roman"/>
          <w:sz w:val="24"/>
          <w:szCs w:val="24"/>
        </w:rPr>
        <w:t xml:space="preserve">by </w:t>
      </w:r>
      <w:r w:rsidR="00447122">
        <w:rPr>
          <w:rFonts w:ascii="Times New Roman" w:hAnsi="Times New Roman" w:cs="Times New Roman"/>
          <w:sz w:val="24"/>
          <w:szCs w:val="24"/>
        </w:rPr>
        <w:t>a</w:t>
      </w:r>
      <w:r w:rsidR="002248EC" w:rsidRPr="002248EC">
        <w:rPr>
          <w:rFonts w:ascii="Times New Roman" w:hAnsi="Times New Roman" w:cs="Times New Roman"/>
          <w:sz w:val="24"/>
          <w:szCs w:val="24"/>
        </w:rPr>
        <w:t xml:space="preserve">ny </w:t>
      </w:r>
      <w:r w:rsidR="00447122">
        <w:rPr>
          <w:rFonts w:ascii="Times New Roman" w:hAnsi="Times New Roman" w:cs="Times New Roman"/>
          <w:sz w:val="24"/>
          <w:szCs w:val="24"/>
        </w:rPr>
        <w:t>o</w:t>
      </w:r>
      <w:r w:rsidR="002248EC" w:rsidRPr="002248EC">
        <w:rPr>
          <w:rFonts w:ascii="Times New Roman" w:hAnsi="Times New Roman" w:cs="Times New Roman"/>
          <w:sz w:val="24"/>
          <w:szCs w:val="24"/>
        </w:rPr>
        <w:t xml:space="preserve">ther </w:t>
      </w:r>
      <w:r w:rsidR="00447122">
        <w:rPr>
          <w:rFonts w:ascii="Times New Roman" w:hAnsi="Times New Roman" w:cs="Times New Roman"/>
          <w:sz w:val="24"/>
          <w:szCs w:val="24"/>
        </w:rPr>
        <w:t>n</w:t>
      </w:r>
      <w:r w:rsidR="002248EC" w:rsidRPr="002248EC">
        <w:rPr>
          <w:rFonts w:ascii="Times New Roman" w:hAnsi="Times New Roman" w:cs="Times New Roman"/>
          <w:sz w:val="24"/>
          <w:szCs w:val="24"/>
        </w:rPr>
        <w:t xml:space="preserve">ame: Effects of </w:t>
      </w:r>
      <w:r w:rsidR="00447122">
        <w:rPr>
          <w:rFonts w:ascii="Times New Roman" w:hAnsi="Times New Roman" w:cs="Times New Roman"/>
          <w:sz w:val="24"/>
          <w:szCs w:val="24"/>
        </w:rPr>
        <w:t>d</w:t>
      </w:r>
      <w:r w:rsidR="002248EC" w:rsidRPr="002248EC">
        <w:rPr>
          <w:rFonts w:ascii="Times New Roman" w:hAnsi="Times New Roman" w:cs="Times New Roman"/>
          <w:sz w:val="24"/>
          <w:szCs w:val="24"/>
        </w:rPr>
        <w:t xml:space="preserve">ifferent </w:t>
      </w:r>
      <w:r w:rsidR="00447122">
        <w:rPr>
          <w:rFonts w:ascii="Times New Roman" w:hAnsi="Times New Roman" w:cs="Times New Roman"/>
          <w:sz w:val="24"/>
          <w:szCs w:val="24"/>
        </w:rPr>
        <w:t>g</w:t>
      </w:r>
      <w:r w:rsidR="002248EC" w:rsidRPr="002248EC">
        <w:rPr>
          <w:rFonts w:ascii="Times New Roman" w:hAnsi="Times New Roman" w:cs="Times New Roman"/>
          <w:sz w:val="24"/>
          <w:szCs w:val="24"/>
        </w:rPr>
        <w:t xml:space="preserve">oal </w:t>
      </w:r>
      <w:r w:rsidR="00447122">
        <w:rPr>
          <w:rFonts w:ascii="Times New Roman" w:hAnsi="Times New Roman" w:cs="Times New Roman"/>
          <w:sz w:val="24"/>
          <w:szCs w:val="24"/>
        </w:rPr>
        <w:t>e</w:t>
      </w:r>
      <w:r w:rsidR="002248EC" w:rsidRPr="002248EC">
        <w:rPr>
          <w:rFonts w:ascii="Times New Roman" w:hAnsi="Times New Roman" w:cs="Times New Roman"/>
          <w:sz w:val="24"/>
          <w:szCs w:val="24"/>
        </w:rPr>
        <w:t xml:space="preserve">licitation </w:t>
      </w:r>
      <w:r w:rsidR="00447122">
        <w:rPr>
          <w:rFonts w:ascii="Times New Roman" w:hAnsi="Times New Roman" w:cs="Times New Roman"/>
          <w:sz w:val="24"/>
          <w:szCs w:val="24"/>
        </w:rPr>
        <w:t>m</w:t>
      </w:r>
      <w:r w:rsidR="002248EC" w:rsidRPr="002248EC">
        <w:rPr>
          <w:rFonts w:ascii="Times New Roman" w:hAnsi="Times New Roman" w:cs="Times New Roman"/>
          <w:sz w:val="24"/>
          <w:szCs w:val="24"/>
        </w:rPr>
        <w:t xml:space="preserve">ethods on </w:t>
      </w:r>
      <w:r w:rsidR="00447122">
        <w:rPr>
          <w:rFonts w:ascii="Times New Roman" w:hAnsi="Times New Roman" w:cs="Times New Roman"/>
          <w:sz w:val="24"/>
          <w:szCs w:val="24"/>
        </w:rPr>
        <w:t>g</w:t>
      </w:r>
      <w:r w:rsidR="002248EC" w:rsidRPr="002248EC">
        <w:rPr>
          <w:rFonts w:ascii="Times New Roman" w:hAnsi="Times New Roman" w:cs="Times New Roman"/>
          <w:sz w:val="24"/>
          <w:szCs w:val="24"/>
        </w:rPr>
        <w:t xml:space="preserve">oal </w:t>
      </w:r>
      <w:r w:rsidR="00447122">
        <w:rPr>
          <w:rFonts w:ascii="Times New Roman" w:hAnsi="Times New Roman" w:cs="Times New Roman"/>
          <w:sz w:val="24"/>
          <w:szCs w:val="24"/>
        </w:rPr>
        <w:t>p</w:t>
      </w:r>
      <w:r w:rsidR="002248EC" w:rsidRPr="002248EC">
        <w:rPr>
          <w:rFonts w:ascii="Times New Roman" w:hAnsi="Times New Roman" w:cs="Times New Roman"/>
          <w:sz w:val="24"/>
          <w:szCs w:val="24"/>
        </w:rPr>
        <w:t xml:space="preserve">ursuit. </w:t>
      </w:r>
      <w:r w:rsidR="002248EC" w:rsidRPr="00A01438">
        <w:rPr>
          <w:rFonts w:ascii="Times New Roman" w:hAnsi="Times New Roman" w:cs="Times New Roman"/>
          <w:i/>
          <w:iCs/>
          <w:sz w:val="24"/>
          <w:szCs w:val="24"/>
        </w:rPr>
        <w:t>Personality Science, 3</w:t>
      </w:r>
      <w:r w:rsidR="002248EC" w:rsidRPr="002248EC">
        <w:rPr>
          <w:rFonts w:ascii="Times New Roman" w:hAnsi="Times New Roman" w:cs="Times New Roman"/>
          <w:sz w:val="24"/>
          <w:szCs w:val="24"/>
        </w:rPr>
        <w:t xml:space="preserve">, 1-20. </w:t>
      </w:r>
      <w:hyperlink r:id="rId89" w:history="1">
        <w:r w:rsidR="003532CA" w:rsidRPr="000575CF">
          <w:rPr>
            <w:rStyle w:val="Hyperlink"/>
            <w:rFonts w:ascii="Times New Roman" w:hAnsi="Times New Roman" w:cs="Times New Roman"/>
            <w:sz w:val="24"/>
            <w:szCs w:val="24"/>
          </w:rPr>
          <w:t>https://doi.org/10.5964/ps.7975</w:t>
        </w:r>
      </w:hyperlink>
    </w:p>
    <w:p w14:paraId="023A6737" w14:textId="33FB2914" w:rsidR="00746073" w:rsidRPr="00660610" w:rsidRDefault="00746073" w:rsidP="009E04B3">
      <w:pPr>
        <w:pStyle w:val="Bibliography"/>
        <w:spacing w:line="480" w:lineRule="exact"/>
        <w:ind w:left="0"/>
        <w:rPr>
          <w:rFonts w:ascii="Times New Roman" w:hAnsi="Times New Roman" w:cs="Times New Roman"/>
          <w:sz w:val="24"/>
          <w:szCs w:val="24"/>
          <w:lang w:val="de-DE"/>
        </w:rPr>
      </w:pPr>
      <w:r>
        <w:rPr>
          <w:rFonts w:ascii="Times New Roman" w:hAnsi="Times New Roman" w:cs="Times New Roman"/>
          <w:sz w:val="24"/>
          <w:szCs w:val="24"/>
        </w:rPr>
        <w:t xml:space="preserve">Milyavskaya, M., Galla, B. M., Inzlicht, M., &amp; Duckworth, A. L. (2021). More </w:t>
      </w:r>
      <w:r w:rsidR="00D06BF8">
        <w:rPr>
          <w:rFonts w:ascii="Times New Roman" w:hAnsi="Times New Roman" w:cs="Times New Roman"/>
          <w:sz w:val="24"/>
          <w:szCs w:val="24"/>
        </w:rPr>
        <w:t>e</w:t>
      </w:r>
      <w:r>
        <w:rPr>
          <w:rFonts w:ascii="Times New Roman" w:hAnsi="Times New Roman" w:cs="Times New Roman"/>
          <w:sz w:val="24"/>
          <w:szCs w:val="24"/>
        </w:rPr>
        <w:t xml:space="preserve">ffort, </w:t>
      </w:r>
      <w:r w:rsidR="00D06BF8">
        <w:rPr>
          <w:rFonts w:ascii="Times New Roman" w:hAnsi="Times New Roman" w:cs="Times New Roman"/>
          <w:sz w:val="24"/>
          <w:szCs w:val="24"/>
        </w:rPr>
        <w:t>l</w:t>
      </w:r>
      <w:r>
        <w:rPr>
          <w:rFonts w:ascii="Times New Roman" w:hAnsi="Times New Roman" w:cs="Times New Roman"/>
          <w:sz w:val="24"/>
          <w:szCs w:val="24"/>
        </w:rPr>
        <w:t xml:space="preserve">ess </w:t>
      </w:r>
      <w:r w:rsidR="00D06BF8">
        <w:rPr>
          <w:rFonts w:ascii="Times New Roman" w:hAnsi="Times New Roman" w:cs="Times New Roman"/>
          <w:sz w:val="24"/>
          <w:szCs w:val="24"/>
        </w:rPr>
        <w:t>f</w:t>
      </w:r>
      <w:r>
        <w:rPr>
          <w:rFonts w:ascii="Times New Roman" w:hAnsi="Times New Roman" w:cs="Times New Roman"/>
          <w:sz w:val="24"/>
          <w:szCs w:val="24"/>
        </w:rPr>
        <w:t xml:space="preserve">atigue: The </w:t>
      </w:r>
      <w:r w:rsidR="00D06BF8">
        <w:rPr>
          <w:rFonts w:ascii="Times New Roman" w:hAnsi="Times New Roman" w:cs="Times New Roman"/>
          <w:sz w:val="24"/>
          <w:szCs w:val="24"/>
        </w:rPr>
        <w:t>r</w:t>
      </w:r>
      <w:r>
        <w:rPr>
          <w:rFonts w:ascii="Times New Roman" w:hAnsi="Times New Roman" w:cs="Times New Roman"/>
          <w:sz w:val="24"/>
          <w:szCs w:val="24"/>
        </w:rPr>
        <w:t xml:space="preserve">ole of </w:t>
      </w:r>
      <w:r w:rsidR="00D06BF8">
        <w:rPr>
          <w:rFonts w:ascii="Times New Roman" w:hAnsi="Times New Roman" w:cs="Times New Roman"/>
          <w:sz w:val="24"/>
          <w:szCs w:val="24"/>
        </w:rPr>
        <w:t>i</w:t>
      </w:r>
      <w:r>
        <w:rPr>
          <w:rFonts w:ascii="Times New Roman" w:hAnsi="Times New Roman" w:cs="Times New Roman"/>
          <w:sz w:val="24"/>
          <w:szCs w:val="24"/>
        </w:rPr>
        <w:t xml:space="preserve">nterest in </w:t>
      </w:r>
      <w:r w:rsidR="00D06BF8">
        <w:rPr>
          <w:rFonts w:ascii="Times New Roman" w:hAnsi="Times New Roman" w:cs="Times New Roman"/>
          <w:sz w:val="24"/>
          <w:szCs w:val="24"/>
        </w:rPr>
        <w:t>i</w:t>
      </w:r>
      <w:r>
        <w:rPr>
          <w:rFonts w:ascii="Times New Roman" w:hAnsi="Times New Roman" w:cs="Times New Roman"/>
          <w:sz w:val="24"/>
          <w:szCs w:val="24"/>
        </w:rPr>
        <w:t xml:space="preserve">ncreasing </w:t>
      </w:r>
      <w:r w:rsidR="00D06BF8">
        <w:rPr>
          <w:rFonts w:ascii="Times New Roman" w:hAnsi="Times New Roman" w:cs="Times New Roman"/>
          <w:sz w:val="24"/>
          <w:szCs w:val="24"/>
        </w:rPr>
        <w:t>e</w:t>
      </w:r>
      <w:r>
        <w:rPr>
          <w:rFonts w:ascii="Times New Roman" w:hAnsi="Times New Roman" w:cs="Times New Roman"/>
          <w:sz w:val="24"/>
          <w:szCs w:val="24"/>
        </w:rPr>
        <w:t xml:space="preserve">ffort and </w:t>
      </w:r>
      <w:r w:rsidR="00D06BF8">
        <w:rPr>
          <w:rFonts w:ascii="Times New Roman" w:hAnsi="Times New Roman" w:cs="Times New Roman"/>
          <w:sz w:val="24"/>
          <w:szCs w:val="24"/>
        </w:rPr>
        <w:t>r</w:t>
      </w:r>
      <w:r>
        <w:rPr>
          <w:rFonts w:ascii="Times New Roman" w:hAnsi="Times New Roman" w:cs="Times New Roman"/>
          <w:sz w:val="24"/>
          <w:szCs w:val="24"/>
        </w:rPr>
        <w:t xml:space="preserve">educing </w:t>
      </w:r>
      <w:r w:rsidR="00D06BF8">
        <w:rPr>
          <w:rFonts w:ascii="Times New Roman" w:hAnsi="Times New Roman" w:cs="Times New Roman"/>
          <w:sz w:val="24"/>
          <w:szCs w:val="24"/>
        </w:rPr>
        <w:t>m</w:t>
      </w:r>
      <w:r>
        <w:rPr>
          <w:rFonts w:ascii="Times New Roman" w:hAnsi="Times New Roman" w:cs="Times New Roman"/>
          <w:sz w:val="24"/>
          <w:szCs w:val="24"/>
        </w:rPr>
        <w:t xml:space="preserve">ental </w:t>
      </w:r>
      <w:r w:rsidR="00D06BF8">
        <w:rPr>
          <w:rFonts w:ascii="Times New Roman" w:hAnsi="Times New Roman" w:cs="Times New Roman"/>
          <w:sz w:val="24"/>
          <w:szCs w:val="24"/>
        </w:rPr>
        <w:t>f</w:t>
      </w:r>
      <w:r>
        <w:rPr>
          <w:rFonts w:ascii="Times New Roman" w:hAnsi="Times New Roman" w:cs="Times New Roman"/>
          <w:sz w:val="24"/>
          <w:szCs w:val="24"/>
        </w:rPr>
        <w:t xml:space="preserve">atigue. </w:t>
      </w:r>
      <w:r w:rsidRPr="00660610">
        <w:rPr>
          <w:rFonts w:ascii="Times New Roman" w:hAnsi="Times New Roman" w:cs="Times New Roman"/>
          <w:i/>
          <w:iCs/>
          <w:sz w:val="24"/>
          <w:szCs w:val="24"/>
          <w:lang w:val="de-DE"/>
        </w:rPr>
        <w:t>Frontiers in Psychology</w:t>
      </w:r>
      <w:r w:rsidRPr="00660610">
        <w:rPr>
          <w:rFonts w:ascii="Times New Roman" w:hAnsi="Times New Roman" w:cs="Times New Roman"/>
          <w:sz w:val="24"/>
          <w:szCs w:val="24"/>
          <w:lang w:val="de-DE"/>
        </w:rPr>
        <w:t xml:space="preserve">, </w:t>
      </w:r>
      <w:r w:rsidRPr="00660610">
        <w:rPr>
          <w:rFonts w:ascii="Times New Roman" w:hAnsi="Times New Roman" w:cs="Times New Roman"/>
          <w:i/>
          <w:iCs/>
          <w:sz w:val="24"/>
          <w:szCs w:val="24"/>
          <w:lang w:val="de-DE"/>
        </w:rPr>
        <w:t>12</w:t>
      </w:r>
      <w:r w:rsidRPr="00660610">
        <w:rPr>
          <w:rFonts w:ascii="Times New Roman" w:hAnsi="Times New Roman" w:cs="Times New Roman"/>
          <w:sz w:val="24"/>
          <w:szCs w:val="24"/>
          <w:lang w:val="de-DE"/>
        </w:rPr>
        <w:t xml:space="preserve">, 755858. </w:t>
      </w:r>
      <w:hyperlink r:id="rId90" w:history="1">
        <w:r w:rsidR="00CC524C" w:rsidRPr="00660610">
          <w:rPr>
            <w:rStyle w:val="Hyperlink"/>
            <w:rFonts w:ascii="Times New Roman" w:hAnsi="Times New Roman" w:cs="Times New Roman"/>
            <w:sz w:val="24"/>
            <w:szCs w:val="24"/>
            <w:lang w:val="de-DE"/>
          </w:rPr>
          <w:t>https://doi.org/10.3389/fpsyg.2021.755858</w:t>
        </w:r>
      </w:hyperlink>
    </w:p>
    <w:p w14:paraId="15966A9F" w14:textId="3E357715" w:rsidR="00746073" w:rsidRDefault="00DE3BEE" w:rsidP="009E04B3">
      <w:pPr>
        <w:pStyle w:val="Bibliography"/>
        <w:spacing w:line="480" w:lineRule="exact"/>
        <w:ind w:left="0"/>
        <w:rPr>
          <w:rFonts w:ascii="Times New Roman" w:hAnsi="Times New Roman" w:cs="Times New Roman"/>
          <w:sz w:val="24"/>
          <w:szCs w:val="24"/>
        </w:rPr>
      </w:pPr>
      <w:r w:rsidRPr="00660610">
        <w:rPr>
          <w:rFonts w:ascii="Times New Roman" w:hAnsi="Times New Roman" w:cs="Times New Roman"/>
          <w:sz w:val="24"/>
          <w:szCs w:val="24"/>
          <w:lang w:val="de-DE"/>
        </w:rPr>
        <w:t>*</w:t>
      </w:r>
      <w:r w:rsidR="00746073" w:rsidRPr="00660610">
        <w:rPr>
          <w:rFonts w:ascii="Times New Roman" w:hAnsi="Times New Roman" w:cs="Times New Roman"/>
          <w:sz w:val="24"/>
          <w:szCs w:val="24"/>
          <w:lang w:val="de-DE"/>
        </w:rPr>
        <w:t xml:space="preserve">Milyavskaya, M., &amp; Inzlicht, M. (2013). </w:t>
      </w:r>
      <w:r w:rsidR="00746073">
        <w:rPr>
          <w:rFonts w:ascii="Times New Roman" w:hAnsi="Times New Roman" w:cs="Times New Roman"/>
          <w:i/>
          <w:iCs/>
          <w:sz w:val="24"/>
          <w:szCs w:val="24"/>
        </w:rPr>
        <w:t>No Title</w:t>
      </w:r>
      <w:r w:rsidR="00746073">
        <w:rPr>
          <w:rFonts w:ascii="Times New Roman" w:hAnsi="Times New Roman" w:cs="Times New Roman"/>
          <w:sz w:val="24"/>
          <w:szCs w:val="24"/>
        </w:rPr>
        <w:t>. [data file and codebook].</w:t>
      </w:r>
    </w:p>
    <w:p w14:paraId="796CCA12" w14:textId="2209EEA2" w:rsidR="00746073" w:rsidRDefault="007425F6" w:rsidP="009E04B3">
      <w:pPr>
        <w:pStyle w:val="Bibliography"/>
        <w:spacing w:line="480" w:lineRule="exact"/>
        <w:ind w:left="0"/>
        <w:rPr>
          <w:rFonts w:ascii="Times New Roman" w:hAnsi="Times New Roman" w:cs="Times New Roman"/>
          <w:sz w:val="24"/>
          <w:szCs w:val="24"/>
        </w:rPr>
      </w:pPr>
      <w:r w:rsidRPr="00EE628F">
        <w:rPr>
          <w:rFonts w:ascii="Times New Roman" w:hAnsi="Times New Roman" w:cs="Times New Roman"/>
          <w:sz w:val="24"/>
          <w:szCs w:val="24"/>
          <w:lang w:val="de-DE"/>
        </w:rPr>
        <w:t>*</w:t>
      </w:r>
      <w:r w:rsidR="00746073" w:rsidRPr="00EE628F">
        <w:rPr>
          <w:rFonts w:ascii="Times New Roman" w:hAnsi="Times New Roman" w:cs="Times New Roman"/>
          <w:sz w:val="24"/>
          <w:szCs w:val="24"/>
          <w:lang w:val="de-DE"/>
        </w:rPr>
        <w:t xml:space="preserve">Milyavskaya, M., Inzlicht, M., Hope, N., &amp; Koestner, R. (2015). </w:t>
      </w:r>
      <w:r w:rsidR="00746073">
        <w:rPr>
          <w:rFonts w:ascii="Times New Roman" w:hAnsi="Times New Roman" w:cs="Times New Roman"/>
          <w:sz w:val="24"/>
          <w:szCs w:val="24"/>
        </w:rPr>
        <w:t>Saying “</w:t>
      </w:r>
      <w:r>
        <w:rPr>
          <w:rFonts w:ascii="Times New Roman" w:hAnsi="Times New Roman" w:cs="Times New Roman"/>
          <w:sz w:val="24"/>
          <w:szCs w:val="24"/>
        </w:rPr>
        <w:t>n</w:t>
      </w:r>
      <w:r w:rsidR="00746073">
        <w:rPr>
          <w:rFonts w:ascii="Times New Roman" w:hAnsi="Times New Roman" w:cs="Times New Roman"/>
          <w:sz w:val="24"/>
          <w:szCs w:val="24"/>
        </w:rPr>
        <w:t xml:space="preserve">o” to </w:t>
      </w:r>
      <w:r>
        <w:rPr>
          <w:rFonts w:ascii="Times New Roman" w:hAnsi="Times New Roman" w:cs="Times New Roman"/>
          <w:sz w:val="24"/>
          <w:szCs w:val="24"/>
        </w:rPr>
        <w:t>t</w:t>
      </w:r>
      <w:r w:rsidR="00746073">
        <w:rPr>
          <w:rFonts w:ascii="Times New Roman" w:hAnsi="Times New Roman" w:cs="Times New Roman"/>
          <w:sz w:val="24"/>
          <w:szCs w:val="24"/>
        </w:rPr>
        <w:t>emptation:</w:t>
      </w:r>
      <w:r w:rsidR="008B0491">
        <w:rPr>
          <w:rFonts w:ascii="Times New Roman" w:hAnsi="Times New Roman" w:cs="Times New Roman"/>
          <w:sz w:val="24"/>
          <w:szCs w:val="24"/>
        </w:rPr>
        <w:t xml:space="preserve"> </w:t>
      </w:r>
      <w:r w:rsidR="00746073">
        <w:rPr>
          <w:rFonts w:ascii="Times New Roman" w:hAnsi="Times New Roman" w:cs="Times New Roman"/>
          <w:sz w:val="24"/>
          <w:szCs w:val="24"/>
        </w:rPr>
        <w:t xml:space="preserve">Want-to </w:t>
      </w:r>
      <w:r>
        <w:rPr>
          <w:rFonts w:ascii="Times New Roman" w:hAnsi="Times New Roman" w:cs="Times New Roman"/>
          <w:sz w:val="24"/>
          <w:szCs w:val="24"/>
        </w:rPr>
        <w:t>m</w:t>
      </w:r>
      <w:r w:rsidR="00746073">
        <w:rPr>
          <w:rFonts w:ascii="Times New Roman" w:hAnsi="Times New Roman" w:cs="Times New Roman"/>
          <w:sz w:val="24"/>
          <w:szCs w:val="24"/>
        </w:rPr>
        <w:t xml:space="preserve">otivation </w:t>
      </w:r>
      <w:r>
        <w:rPr>
          <w:rFonts w:ascii="Times New Roman" w:hAnsi="Times New Roman" w:cs="Times New Roman"/>
          <w:sz w:val="24"/>
          <w:szCs w:val="24"/>
        </w:rPr>
        <w:t>i</w:t>
      </w:r>
      <w:r w:rsidR="00746073">
        <w:rPr>
          <w:rFonts w:ascii="Times New Roman" w:hAnsi="Times New Roman" w:cs="Times New Roman"/>
          <w:sz w:val="24"/>
          <w:szCs w:val="24"/>
        </w:rPr>
        <w:t xml:space="preserve">mproves </w:t>
      </w:r>
      <w:r>
        <w:rPr>
          <w:rFonts w:ascii="Times New Roman" w:hAnsi="Times New Roman" w:cs="Times New Roman"/>
          <w:sz w:val="24"/>
          <w:szCs w:val="24"/>
        </w:rPr>
        <w:t>s</w:t>
      </w:r>
      <w:r w:rsidR="00746073">
        <w:rPr>
          <w:rFonts w:ascii="Times New Roman" w:hAnsi="Times New Roman" w:cs="Times New Roman"/>
          <w:sz w:val="24"/>
          <w:szCs w:val="24"/>
        </w:rPr>
        <w:t>elf-</w:t>
      </w:r>
      <w:r>
        <w:rPr>
          <w:rFonts w:ascii="Times New Roman" w:hAnsi="Times New Roman" w:cs="Times New Roman"/>
          <w:sz w:val="24"/>
          <w:szCs w:val="24"/>
        </w:rPr>
        <w:t>r</w:t>
      </w:r>
      <w:r w:rsidR="00746073">
        <w:rPr>
          <w:rFonts w:ascii="Times New Roman" w:hAnsi="Times New Roman" w:cs="Times New Roman"/>
          <w:sz w:val="24"/>
          <w:szCs w:val="24"/>
        </w:rPr>
        <w:t xml:space="preserve">egulation by </w:t>
      </w:r>
      <w:r>
        <w:rPr>
          <w:rFonts w:ascii="Times New Roman" w:hAnsi="Times New Roman" w:cs="Times New Roman"/>
          <w:sz w:val="24"/>
          <w:szCs w:val="24"/>
        </w:rPr>
        <w:t>r</w:t>
      </w:r>
      <w:r w:rsidR="00746073">
        <w:rPr>
          <w:rFonts w:ascii="Times New Roman" w:hAnsi="Times New Roman" w:cs="Times New Roman"/>
          <w:sz w:val="24"/>
          <w:szCs w:val="24"/>
        </w:rPr>
        <w:t xml:space="preserve">educing </w:t>
      </w:r>
      <w:r>
        <w:rPr>
          <w:rFonts w:ascii="Times New Roman" w:hAnsi="Times New Roman" w:cs="Times New Roman"/>
          <w:sz w:val="24"/>
          <w:szCs w:val="24"/>
        </w:rPr>
        <w:t>t</w:t>
      </w:r>
      <w:r w:rsidR="00746073">
        <w:rPr>
          <w:rFonts w:ascii="Times New Roman" w:hAnsi="Times New Roman" w:cs="Times New Roman"/>
          <w:sz w:val="24"/>
          <w:szCs w:val="24"/>
        </w:rPr>
        <w:t xml:space="preserve">emptation </w:t>
      </w:r>
      <w:r>
        <w:rPr>
          <w:rFonts w:ascii="Times New Roman" w:hAnsi="Times New Roman" w:cs="Times New Roman"/>
          <w:sz w:val="24"/>
          <w:szCs w:val="24"/>
        </w:rPr>
        <w:t>r</w:t>
      </w:r>
      <w:r w:rsidR="00746073">
        <w:rPr>
          <w:rFonts w:ascii="Times New Roman" w:hAnsi="Times New Roman" w:cs="Times New Roman"/>
          <w:sz w:val="24"/>
          <w:szCs w:val="24"/>
        </w:rPr>
        <w:t xml:space="preserve">ather </w:t>
      </w:r>
      <w:r>
        <w:rPr>
          <w:rFonts w:ascii="Times New Roman" w:hAnsi="Times New Roman" w:cs="Times New Roman"/>
          <w:sz w:val="24"/>
          <w:szCs w:val="24"/>
        </w:rPr>
        <w:t>t</w:t>
      </w:r>
      <w:r w:rsidR="00746073">
        <w:rPr>
          <w:rFonts w:ascii="Times New Roman" w:hAnsi="Times New Roman" w:cs="Times New Roman"/>
          <w:sz w:val="24"/>
          <w:szCs w:val="24"/>
        </w:rPr>
        <w:t xml:space="preserve">han by </w:t>
      </w:r>
      <w:r>
        <w:rPr>
          <w:rFonts w:ascii="Times New Roman" w:hAnsi="Times New Roman" w:cs="Times New Roman"/>
          <w:sz w:val="24"/>
          <w:szCs w:val="24"/>
        </w:rPr>
        <w:t>i</w:t>
      </w:r>
      <w:r w:rsidR="00746073">
        <w:rPr>
          <w:rFonts w:ascii="Times New Roman" w:hAnsi="Times New Roman" w:cs="Times New Roman"/>
          <w:sz w:val="24"/>
          <w:szCs w:val="24"/>
        </w:rPr>
        <w:t xml:space="preserve">ncreasing </w:t>
      </w:r>
      <w:r>
        <w:rPr>
          <w:rFonts w:ascii="Times New Roman" w:hAnsi="Times New Roman" w:cs="Times New Roman"/>
          <w:sz w:val="24"/>
          <w:szCs w:val="24"/>
        </w:rPr>
        <w:t>s</w:t>
      </w:r>
      <w:r w:rsidR="00746073">
        <w:rPr>
          <w:rFonts w:ascii="Times New Roman" w:hAnsi="Times New Roman" w:cs="Times New Roman"/>
          <w:sz w:val="24"/>
          <w:szCs w:val="24"/>
        </w:rPr>
        <w:t>elf-</w:t>
      </w:r>
      <w:r>
        <w:rPr>
          <w:rFonts w:ascii="Times New Roman" w:hAnsi="Times New Roman" w:cs="Times New Roman"/>
          <w:sz w:val="24"/>
          <w:szCs w:val="24"/>
        </w:rPr>
        <w:t>c</w:t>
      </w:r>
      <w:r w:rsidR="00746073">
        <w:rPr>
          <w:rFonts w:ascii="Times New Roman" w:hAnsi="Times New Roman" w:cs="Times New Roman"/>
          <w:sz w:val="24"/>
          <w:szCs w:val="24"/>
        </w:rPr>
        <w:t xml:space="preserve">ontrol. </w:t>
      </w:r>
      <w:r w:rsidR="00746073">
        <w:rPr>
          <w:rFonts w:ascii="Times New Roman" w:hAnsi="Times New Roman" w:cs="Times New Roman"/>
          <w:i/>
          <w:iCs/>
          <w:sz w:val="24"/>
          <w:szCs w:val="24"/>
        </w:rPr>
        <w:t>Journal of Personality and Social Psychology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109</w:t>
      </w:r>
      <w:r w:rsidR="00746073">
        <w:rPr>
          <w:rFonts w:ascii="Times New Roman" w:hAnsi="Times New Roman" w:cs="Times New Roman"/>
          <w:sz w:val="24"/>
          <w:szCs w:val="24"/>
        </w:rPr>
        <w:t xml:space="preserve">(4), 677–693. </w:t>
      </w:r>
      <w:hyperlink r:id="rId91" w:history="1">
        <w:r w:rsidRPr="009507C9">
          <w:rPr>
            <w:rStyle w:val="Hyperlink"/>
            <w:rFonts w:ascii="Times New Roman" w:hAnsi="Times New Roman" w:cs="Times New Roman"/>
            <w:sz w:val="24"/>
            <w:szCs w:val="24"/>
          </w:rPr>
          <w:t>https://doi.org/10.1037/pspp0000045</w:t>
        </w:r>
      </w:hyperlink>
    </w:p>
    <w:p w14:paraId="5D912081" w14:textId="4B221C6D" w:rsidR="00746073" w:rsidRDefault="00DA5CE0"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lastRenderedPageBreak/>
        <w:t>*</w:t>
      </w:r>
      <w:r w:rsidR="00746073">
        <w:rPr>
          <w:rFonts w:ascii="Times New Roman" w:hAnsi="Times New Roman" w:cs="Times New Roman"/>
          <w:sz w:val="24"/>
          <w:szCs w:val="24"/>
        </w:rPr>
        <w:t xml:space="preserve">Milyavskaya, M., &amp; Koestner, R. (2011). Psychological needs, motivation, and well-being: A test of self-determination theory across multiple domains. </w:t>
      </w:r>
      <w:r w:rsidR="00746073">
        <w:rPr>
          <w:rFonts w:ascii="Times New Roman" w:hAnsi="Times New Roman" w:cs="Times New Roman"/>
          <w:i/>
          <w:iCs/>
          <w:sz w:val="24"/>
          <w:szCs w:val="24"/>
        </w:rPr>
        <w:t>Personality and Individual Differences</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50</w:t>
      </w:r>
      <w:r w:rsidR="00746073">
        <w:rPr>
          <w:rFonts w:ascii="Times New Roman" w:hAnsi="Times New Roman" w:cs="Times New Roman"/>
          <w:sz w:val="24"/>
          <w:szCs w:val="24"/>
        </w:rPr>
        <w:t xml:space="preserve">(3), 387–391. </w:t>
      </w:r>
      <w:hyperlink r:id="rId92" w:history="1">
        <w:r w:rsidRPr="009507C9">
          <w:rPr>
            <w:rStyle w:val="Hyperlink"/>
            <w:rFonts w:ascii="Times New Roman" w:hAnsi="Times New Roman" w:cs="Times New Roman"/>
            <w:sz w:val="24"/>
            <w:szCs w:val="24"/>
          </w:rPr>
          <w:t>https://doi.org/10.1016/j.paid.2010.10.029</w:t>
        </w:r>
      </w:hyperlink>
    </w:p>
    <w:p w14:paraId="2C782B65" w14:textId="10BB176C" w:rsidR="000E0134" w:rsidRDefault="000E0134" w:rsidP="009E04B3">
      <w:pPr>
        <w:pStyle w:val="Bibliography"/>
        <w:spacing w:line="480" w:lineRule="exact"/>
        <w:ind w:left="0"/>
        <w:rPr>
          <w:rFonts w:ascii="Times New Roman" w:hAnsi="Times New Roman" w:cs="Times New Roman"/>
          <w:sz w:val="24"/>
          <w:szCs w:val="24"/>
        </w:rPr>
      </w:pPr>
      <w:r w:rsidRPr="000E0134">
        <w:rPr>
          <w:rFonts w:ascii="Times New Roman" w:hAnsi="Times New Roman" w:cs="Times New Roman"/>
          <w:sz w:val="24"/>
          <w:szCs w:val="24"/>
        </w:rPr>
        <w:t xml:space="preserve">Milyavskaya, M., &amp; Werner, K. M. (2018). Goal pursuit: Current state of affairs and directions for future research. </w:t>
      </w:r>
      <w:r w:rsidRPr="006746CA">
        <w:rPr>
          <w:rFonts w:ascii="Times New Roman" w:hAnsi="Times New Roman" w:cs="Times New Roman"/>
          <w:i/>
          <w:iCs/>
          <w:sz w:val="24"/>
          <w:szCs w:val="24"/>
        </w:rPr>
        <w:t>Canadian Psychology/Psychologie Canadienne, 59</w:t>
      </w:r>
      <w:r w:rsidRPr="000E0134">
        <w:rPr>
          <w:rFonts w:ascii="Times New Roman" w:hAnsi="Times New Roman" w:cs="Times New Roman"/>
          <w:sz w:val="24"/>
          <w:szCs w:val="24"/>
        </w:rPr>
        <w:t xml:space="preserve">(2), 163–175. </w:t>
      </w:r>
      <w:hyperlink r:id="rId93" w:history="1">
        <w:r w:rsidRPr="00AC71EB">
          <w:rPr>
            <w:rStyle w:val="Hyperlink"/>
            <w:rFonts w:ascii="Times New Roman" w:hAnsi="Times New Roman" w:cs="Times New Roman"/>
            <w:sz w:val="24"/>
            <w:szCs w:val="24"/>
          </w:rPr>
          <w:t>https://doi.org/10.1037/cap0000147</w:t>
        </w:r>
      </w:hyperlink>
    </w:p>
    <w:p w14:paraId="089E4326" w14:textId="45AA2C74" w:rsidR="00746073" w:rsidRPr="000E0134" w:rsidRDefault="00746073" w:rsidP="009E04B3">
      <w:pPr>
        <w:pStyle w:val="Bibliography"/>
        <w:spacing w:line="480" w:lineRule="exact"/>
        <w:ind w:left="0"/>
        <w:rPr>
          <w:rFonts w:ascii="Times New Roman" w:hAnsi="Times New Roman" w:cs="Times New Roman"/>
          <w:sz w:val="24"/>
          <w:szCs w:val="24"/>
        </w:rPr>
      </w:pPr>
      <w:r w:rsidRPr="000E0134">
        <w:rPr>
          <w:rFonts w:ascii="Times New Roman" w:hAnsi="Times New Roman" w:cs="Times New Roman"/>
          <w:sz w:val="24"/>
          <w:szCs w:val="24"/>
        </w:rPr>
        <w:t xml:space="preserve">Moher, D., </w:t>
      </w:r>
      <w:proofErr w:type="spellStart"/>
      <w:r w:rsidRPr="000E0134">
        <w:rPr>
          <w:rFonts w:ascii="Times New Roman" w:hAnsi="Times New Roman" w:cs="Times New Roman"/>
          <w:sz w:val="24"/>
          <w:szCs w:val="24"/>
        </w:rPr>
        <w:t>Shamseer</w:t>
      </w:r>
      <w:proofErr w:type="spellEnd"/>
      <w:r w:rsidRPr="000E0134">
        <w:rPr>
          <w:rFonts w:ascii="Times New Roman" w:hAnsi="Times New Roman" w:cs="Times New Roman"/>
          <w:sz w:val="24"/>
          <w:szCs w:val="24"/>
        </w:rPr>
        <w:t xml:space="preserve">, L., Clarke, M., Ghersi, D., Liberati, A., Petticrew, M., </w:t>
      </w:r>
      <w:proofErr w:type="spellStart"/>
      <w:r w:rsidRPr="000E0134">
        <w:rPr>
          <w:rFonts w:ascii="Times New Roman" w:hAnsi="Times New Roman" w:cs="Times New Roman"/>
          <w:sz w:val="24"/>
          <w:szCs w:val="24"/>
        </w:rPr>
        <w:t>Shekelle</w:t>
      </w:r>
      <w:proofErr w:type="spellEnd"/>
      <w:r w:rsidRPr="000E0134">
        <w:rPr>
          <w:rFonts w:ascii="Times New Roman" w:hAnsi="Times New Roman" w:cs="Times New Roman"/>
          <w:sz w:val="24"/>
          <w:szCs w:val="24"/>
        </w:rPr>
        <w:t xml:space="preserve">, P., &amp; Stewart, L. A. (2015). Preferred reporting items for systematic review and meta-analysis protocols (PRISMA-P) 2015 statement. </w:t>
      </w:r>
      <w:r w:rsidRPr="000E0134">
        <w:rPr>
          <w:rFonts w:ascii="Times New Roman" w:hAnsi="Times New Roman" w:cs="Times New Roman"/>
          <w:i/>
          <w:iCs/>
          <w:sz w:val="24"/>
          <w:szCs w:val="24"/>
        </w:rPr>
        <w:t>Systematic Reviews</w:t>
      </w:r>
      <w:r w:rsidRPr="000E0134">
        <w:rPr>
          <w:rFonts w:ascii="Times New Roman" w:hAnsi="Times New Roman" w:cs="Times New Roman"/>
          <w:sz w:val="24"/>
          <w:szCs w:val="24"/>
        </w:rPr>
        <w:t xml:space="preserve">, </w:t>
      </w:r>
      <w:r w:rsidRPr="000E0134">
        <w:rPr>
          <w:rFonts w:ascii="Times New Roman" w:hAnsi="Times New Roman" w:cs="Times New Roman"/>
          <w:i/>
          <w:iCs/>
          <w:sz w:val="24"/>
          <w:szCs w:val="24"/>
        </w:rPr>
        <w:t>4</w:t>
      </w:r>
      <w:r w:rsidRPr="000E0134">
        <w:rPr>
          <w:rFonts w:ascii="Times New Roman" w:hAnsi="Times New Roman" w:cs="Times New Roman"/>
          <w:sz w:val="24"/>
          <w:szCs w:val="24"/>
        </w:rPr>
        <w:t xml:space="preserve">(1), 1. </w:t>
      </w:r>
      <w:hyperlink r:id="rId94" w:history="1">
        <w:r w:rsidR="005C3C60" w:rsidRPr="000E0134">
          <w:rPr>
            <w:rStyle w:val="Hyperlink"/>
            <w:rFonts w:ascii="Times New Roman" w:hAnsi="Times New Roman" w:cs="Times New Roman"/>
            <w:sz w:val="24"/>
            <w:szCs w:val="24"/>
          </w:rPr>
          <w:t>https://doi.org/10.1186/2046-4053-4-1</w:t>
        </w:r>
      </w:hyperlink>
    </w:p>
    <w:p w14:paraId="3A82C4BF" w14:textId="237DE768" w:rsidR="00746073" w:rsidRDefault="00795F49"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Moore, A., Holding, A., Verner-Filion, J., Harvey, B., &amp; Koestner, R. (2019). A longitudinal investigation of trait-goal concordance on goal progress: The mediating role of autonomous goal motivation. </w:t>
      </w:r>
      <w:r w:rsidR="00746073">
        <w:rPr>
          <w:rFonts w:ascii="Times New Roman" w:hAnsi="Times New Roman" w:cs="Times New Roman"/>
          <w:i/>
          <w:iCs/>
          <w:sz w:val="24"/>
          <w:szCs w:val="24"/>
        </w:rPr>
        <w:t>Journal of Personality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88</w:t>
      </w:r>
      <w:r w:rsidR="00746073">
        <w:rPr>
          <w:rFonts w:ascii="Times New Roman" w:hAnsi="Times New Roman" w:cs="Times New Roman"/>
          <w:sz w:val="24"/>
          <w:szCs w:val="24"/>
        </w:rPr>
        <w:t xml:space="preserve">(3), 530–543. </w:t>
      </w:r>
      <w:hyperlink r:id="rId95" w:history="1">
        <w:r w:rsidRPr="009507C9">
          <w:rPr>
            <w:rStyle w:val="Hyperlink"/>
            <w:rFonts w:ascii="Times New Roman" w:hAnsi="Times New Roman" w:cs="Times New Roman"/>
            <w:sz w:val="24"/>
            <w:szCs w:val="24"/>
          </w:rPr>
          <w:t>https://doi.org/10.1111/jopy.12508</w:t>
        </w:r>
      </w:hyperlink>
    </w:p>
    <w:p w14:paraId="45C2B937" w14:textId="6C50D765" w:rsidR="00746073" w:rsidRDefault="00795F49"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Moore, E., Holding, A. C., Hope, N. H., Harvey, B., Powers, T. A., Zuroff, D., &amp; Koestner, R. (2018). Perfectionism and the pursuit of personal goals: A self-determination theory analysis. </w:t>
      </w:r>
      <w:r w:rsidR="00746073">
        <w:rPr>
          <w:rFonts w:ascii="Times New Roman" w:hAnsi="Times New Roman" w:cs="Times New Roman"/>
          <w:i/>
          <w:iCs/>
          <w:sz w:val="24"/>
          <w:szCs w:val="24"/>
        </w:rPr>
        <w:t>Motivation and Emotion</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42</w:t>
      </w:r>
      <w:r w:rsidR="00746073">
        <w:rPr>
          <w:rFonts w:ascii="Times New Roman" w:hAnsi="Times New Roman" w:cs="Times New Roman"/>
          <w:sz w:val="24"/>
          <w:szCs w:val="24"/>
        </w:rPr>
        <w:t xml:space="preserve">(1), 37–49. </w:t>
      </w:r>
      <w:hyperlink r:id="rId96" w:history="1">
        <w:r w:rsidRPr="009507C9">
          <w:rPr>
            <w:rStyle w:val="Hyperlink"/>
            <w:rFonts w:ascii="Times New Roman" w:hAnsi="Times New Roman" w:cs="Times New Roman"/>
            <w:sz w:val="24"/>
            <w:szCs w:val="24"/>
          </w:rPr>
          <w:t>https://doi.org/10.1007/s11031-017-9654-2</w:t>
        </w:r>
      </w:hyperlink>
    </w:p>
    <w:p w14:paraId="5A48470C" w14:textId="440A52D9" w:rsidR="00746073" w:rsidRDefault="00795F49"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Moore, E., Holding, A. C., Moore, A., Levine, S. L., Powers, T. A., Zuroff, D. C., &amp; Koestner, R. (2020). The </w:t>
      </w:r>
      <w:r w:rsidR="00A578B1">
        <w:rPr>
          <w:rFonts w:ascii="Times New Roman" w:hAnsi="Times New Roman" w:cs="Times New Roman"/>
          <w:sz w:val="24"/>
          <w:szCs w:val="24"/>
        </w:rPr>
        <w:t>r</w:t>
      </w:r>
      <w:r w:rsidR="00746073">
        <w:rPr>
          <w:rFonts w:ascii="Times New Roman" w:hAnsi="Times New Roman" w:cs="Times New Roman"/>
          <w:sz w:val="24"/>
          <w:szCs w:val="24"/>
        </w:rPr>
        <w:t xml:space="preserve">ole of </w:t>
      </w:r>
      <w:r w:rsidR="00A578B1">
        <w:rPr>
          <w:rFonts w:ascii="Times New Roman" w:hAnsi="Times New Roman" w:cs="Times New Roman"/>
          <w:sz w:val="24"/>
          <w:szCs w:val="24"/>
        </w:rPr>
        <w:t>g</w:t>
      </w:r>
      <w:r w:rsidR="00746073">
        <w:rPr>
          <w:rFonts w:ascii="Times New Roman" w:hAnsi="Times New Roman" w:cs="Times New Roman"/>
          <w:sz w:val="24"/>
          <w:szCs w:val="24"/>
        </w:rPr>
        <w:t>oal-</w:t>
      </w:r>
      <w:r w:rsidR="00A578B1">
        <w:rPr>
          <w:rFonts w:ascii="Times New Roman" w:hAnsi="Times New Roman" w:cs="Times New Roman"/>
          <w:sz w:val="24"/>
          <w:szCs w:val="24"/>
        </w:rPr>
        <w:t>r</w:t>
      </w:r>
      <w:r w:rsidR="00746073">
        <w:rPr>
          <w:rFonts w:ascii="Times New Roman" w:hAnsi="Times New Roman" w:cs="Times New Roman"/>
          <w:sz w:val="24"/>
          <w:szCs w:val="24"/>
        </w:rPr>
        <w:t xml:space="preserve">elated </w:t>
      </w:r>
      <w:r w:rsidR="00A578B1">
        <w:rPr>
          <w:rFonts w:ascii="Times New Roman" w:hAnsi="Times New Roman" w:cs="Times New Roman"/>
          <w:sz w:val="24"/>
          <w:szCs w:val="24"/>
        </w:rPr>
        <w:t>a</w:t>
      </w:r>
      <w:r w:rsidR="00746073">
        <w:rPr>
          <w:rFonts w:ascii="Times New Roman" w:hAnsi="Times New Roman" w:cs="Times New Roman"/>
          <w:sz w:val="24"/>
          <w:szCs w:val="24"/>
        </w:rPr>
        <w:t xml:space="preserve">utonomy: A </w:t>
      </w:r>
      <w:r w:rsidR="00A578B1">
        <w:rPr>
          <w:rFonts w:ascii="Times New Roman" w:hAnsi="Times New Roman" w:cs="Times New Roman"/>
          <w:sz w:val="24"/>
          <w:szCs w:val="24"/>
        </w:rPr>
        <w:t>s</w:t>
      </w:r>
      <w:r w:rsidR="00746073">
        <w:rPr>
          <w:rFonts w:ascii="Times New Roman" w:hAnsi="Times New Roman" w:cs="Times New Roman"/>
          <w:sz w:val="24"/>
          <w:szCs w:val="24"/>
        </w:rPr>
        <w:t>elf-</w:t>
      </w:r>
      <w:r w:rsidR="00A578B1">
        <w:rPr>
          <w:rFonts w:ascii="Times New Roman" w:hAnsi="Times New Roman" w:cs="Times New Roman"/>
          <w:sz w:val="24"/>
          <w:szCs w:val="24"/>
        </w:rPr>
        <w:t>d</w:t>
      </w:r>
      <w:r w:rsidR="00746073">
        <w:rPr>
          <w:rFonts w:ascii="Times New Roman" w:hAnsi="Times New Roman" w:cs="Times New Roman"/>
          <w:sz w:val="24"/>
          <w:szCs w:val="24"/>
        </w:rPr>
        <w:t xml:space="preserve">etermination </w:t>
      </w:r>
      <w:r w:rsidR="00A578B1">
        <w:rPr>
          <w:rFonts w:ascii="Times New Roman" w:hAnsi="Times New Roman" w:cs="Times New Roman"/>
          <w:sz w:val="24"/>
          <w:szCs w:val="24"/>
        </w:rPr>
        <w:t>t</w:t>
      </w:r>
      <w:r w:rsidR="00746073">
        <w:rPr>
          <w:rFonts w:ascii="Times New Roman" w:hAnsi="Times New Roman" w:cs="Times New Roman"/>
          <w:sz w:val="24"/>
          <w:szCs w:val="24"/>
        </w:rPr>
        <w:t xml:space="preserve">heory </w:t>
      </w:r>
      <w:r w:rsidR="00A578B1">
        <w:rPr>
          <w:rFonts w:ascii="Times New Roman" w:hAnsi="Times New Roman" w:cs="Times New Roman"/>
          <w:sz w:val="24"/>
          <w:szCs w:val="24"/>
        </w:rPr>
        <w:t>a</w:t>
      </w:r>
      <w:r w:rsidR="00746073">
        <w:rPr>
          <w:rFonts w:ascii="Times New Roman" w:hAnsi="Times New Roman" w:cs="Times New Roman"/>
          <w:sz w:val="24"/>
          <w:szCs w:val="24"/>
        </w:rPr>
        <w:t xml:space="preserve">nalysis of </w:t>
      </w:r>
      <w:r w:rsidR="00A578B1">
        <w:rPr>
          <w:rFonts w:ascii="Times New Roman" w:hAnsi="Times New Roman" w:cs="Times New Roman"/>
          <w:sz w:val="24"/>
          <w:szCs w:val="24"/>
        </w:rPr>
        <w:t>p</w:t>
      </w:r>
      <w:r w:rsidR="00746073">
        <w:rPr>
          <w:rFonts w:ascii="Times New Roman" w:hAnsi="Times New Roman" w:cs="Times New Roman"/>
          <w:sz w:val="24"/>
          <w:szCs w:val="24"/>
        </w:rPr>
        <w:t>erfectionism,</w:t>
      </w:r>
      <w:r w:rsidR="00A578B1">
        <w:rPr>
          <w:rFonts w:ascii="Times New Roman" w:hAnsi="Times New Roman" w:cs="Times New Roman"/>
          <w:sz w:val="24"/>
          <w:szCs w:val="24"/>
        </w:rPr>
        <w:t xml:space="preserve"> p</w:t>
      </w:r>
      <w:r w:rsidR="00746073">
        <w:rPr>
          <w:rFonts w:ascii="Times New Roman" w:hAnsi="Times New Roman" w:cs="Times New Roman"/>
          <w:sz w:val="24"/>
          <w:szCs w:val="24"/>
        </w:rPr>
        <w:t xml:space="preserve">oor </w:t>
      </w:r>
      <w:r w:rsidR="00A578B1">
        <w:rPr>
          <w:rFonts w:ascii="Times New Roman" w:hAnsi="Times New Roman" w:cs="Times New Roman"/>
          <w:sz w:val="24"/>
          <w:szCs w:val="24"/>
        </w:rPr>
        <w:t>g</w:t>
      </w:r>
      <w:r w:rsidR="00746073">
        <w:rPr>
          <w:rFonts w:ascii="Times New Roman" w:hAnsi="Times New Roman" w:cs="Times New Roman"/>
          <w:sz w:val="24"/>
          <w:szCs w:val="24"/>
        </w:rPr>
        <w:t xml:space="preserve">oal </w:t>
      </w:r>
      <w:r w:rsidR="00A578B1">
        <w:rPr>
          <w:rFonts w:ascii="Times New Roman" w:hAnsi="Times New Roman" w:cs="Times New Roman"/>
          <w:sz w:val="24"/>
          <w:szCs w:val="24"/>
        </w:rPr>
        <w:t>p</w:t>
      </w:r>
      <w:r w:rsidR="00746073">
        <w:rPr>
          <w:rFonts w:ascii="Times New Roman" w:hAnsi="Times New Roman" w:cs="Times New Roman"/>
          <w:sz w:val="24"/>
          <w:szCs w:val="24"/>
        </w:rPr>
        <w:t xml:space="preserve">rogress, and </w:t>
      </w:r>
      <w:r w:rsidR="00A578B1">
        <w:rPr>
          <w:rFonts w:ascii="Times New Roman" w:hAnsi="Times New Roman" w:cs="Times New Roman"/>
          <w:sz w:val="24"/>
          <w:szCs w:val="24"/>
        </w:rPr>
        <w:t>d</w:t>
      </w:r>
      <w:r w:rsidR="00746073">
        <w:rPr>
          <w:rFonts w:ascii="Times New Roman" w:hAnsi="Times New Roman" w:cs="Times New Roman"/>
          <w:sz w:val="24"/>
          <w:szCs w:val="24"/>
        </w:rPr>
        <w:t xml:space="preserve">epressive </w:t>
      </w:r>
      <w:r w:rsidR="00A578B1">
        <w:rPr>
          <w:rFonts w:ascii="Times New Roman" w:hAnsi="Times New Roman" w:cs="Times New Roman"/>
          <w:sz w:val="24"/>
          <w:szCs w:val="24"/>
        </w:rPr>
        <w:t>s</w:t>
      </w:r>
      <w:r w:rsidR="00746073">
        <w:rPr>
          <w:rFonts w:ascii="Times New Roman" w:hAnsi="Times New Roman" w:cs="Times New Roman"/>
          <w:sz w:val="24"/>
          <w:szCs w:val="24"/>
        </w:rPr>
        <w:t xml:space="preserve">ymptoms. </w:t>
      </w:r>
      <w:r w:rsidR="00746073">
        <w:rPr>
          <w:rFonts w:ascii="Times New Roman" w:hAnsi="Times New Roman" w:cs="Times New Roman"/>
          <w:i/>
          <w:iCs/>
          <w:sz w:val="24"/>
          <w:szCs w:val="24"/>
        </w:rPr>
        <w:t>Journal of Counseling Psychology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68</w:t>
      </w:r>
      <w:r w:rsidR="00746073">
        <w:rPr>
          <w:rFonts w:ascii="Times New Roman" w:hAnsi="Times New Roman" w:cs="Times New Roman"/>
          <w:sz w:val="24"/>
          <w:szCs w:val="24"/>
        </w:rPr>
        <w:t xml:space="preserve">(1), 88–97. </w:t>
      </w:r>
      <w:hyperlink r:id="rId97" w:history="1">
        <w:r w:rsidRPr="009507C9">
          <w:rPr>
            <w:rStyle w:val="Hyperlink"/>
            <w:rFonts w:ascii="Times New Roman" w:hAnsi="Times New Roman" w:cs="Times New Roman"/>
            <w:sz w:val="24"/>
            <w:szCs w:val="24"/>
          </w:rPr>
          <w:t>https://doi.org/10.1037/cou0000438</w:t>
        </w:r>
      </w:hyperlink>
    </w:p>
    <w:p w14:paraId="7E94438B" w14:textId="77777777" w:rsidR="006662CF" w:rsidRDefault="00746073" w:rsidP="009E04B3">
      <w:pPr>
        <w:pStyle w:val="Bibliography"/>
        <w:spacing w:line="480" w:lineRule="exact"/>
        <w:ind w:left="0"/>
        <w:rPr>
          <w:rStyle w:val="Hyperlink"/>
          <w:rFonts w:ascii="Times New Roman" w:hAnsi="Times New Roman" w:cs="Times New Roman"/>
          <w:sz w:val="24"/>
          <w:szCs w:val="24"/>
        </w:rPr>
      </w:pPr>
      <w:r>
        <w:rPr>
          <w:rFonts w:ascii="Times New Roman" w:hAnsi="Times New Roman" w:cs="Times New Roman"/>
          <w:sz w:val="24"/>
          <w:szCs w:val="24"/>
        </w:rPr>
        <w:t xml:space="preserve">Moshontz, H., &amp; Hoyle, R. H. (2021). Resisting, recognizing, and returning: A three‐component model and review of persistence in episodic goals. </w:t>
      </w:r>
      <w:r>
        <w:rPr>
          <w:rFonts w:ascii="Times New Roman" w:hAnsi="Times New Roman" w:cs="Times New Roman"/>
          <w:i/>
          <w:iCs/>
          <w:sz w:val="24"/>
          <w:szCs w:val="24"/>
        </w:rPr>
        <w:t>Social and Personality Psychology Compass</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(1)</w:t>
      </w:r>
      <w:r w:rsidR="0051589D">
        <w:rPr>
          <w:rFonts w:ascii="Times New Roman" w:hAnsi="Times New Roman" w:cs="Times New Roman"/>
          <w:sz w:val="24"/>
          <w:szCs w:val="24"/>
        </w:rPr>
        <w:t xml:space="preserve">, </w:t>
      </w:r>
      <w:r w:rsidR="0051589D" w:rsidRPr="00427EBC">
        <w:rPr>
          <w:rFonts w:asciiTheme="majorBidi" w:hAnsiTheme="majorBidi" w:cstheme="majorBidi"/>
          <w:color w:val="5B616B"/>
          <w:sz w:val="24"/>
          <w:szCs w:val="24"/>
          <w:shd w:val="clear" w:color="auto" w:fill="FFFFFF"/>
        </w:rPr>
        <w:t>e12576.</w:t>
      </w:r>
      <w:r w:rsidR="0051589D">
        <w:rPr>
          <w:rFonts w:asciiTheme="majorBidi" w:hAnsiTheme="majorBidi" w:cstheme="majorBidi"/>
          <w:color w:val="5B616B"/>
          <w:sz w:val="24"/>
          <w:szCs w:val="24"/>
          <w:shd w:val="clear" w:color="auto" w:fill="FFFFFF"/>
        </w:rPr>
        <w:t xml:space="preserve"> </w:t>
      </w:r>
      <w:hyperlink r:id="rId98" w:history="1">
        <w:r w:rsidR="0051589D" w:rsidRPr="0051589D">
          <w:rPr>
            <w:rStyle w:val="Hyperlink"/>
            <w:rFonts w:ascii="Times New Roman" w:hAnsi="Times New Roman" w:cs="Times New Roman"/>
            <w:sz w:val="24"/>
            <w:szCs w:val="24"/>
          </w:rPr>
          <w:t>https://doi.org/10.1111/spc3.12576</w:t>
        </w:r>
      </w:hyperlink>
    </w:p>
    <w:p w14:paraId="58D00E2D" w14:textId="570BF14D" w:rsidR="00746073" w:rsidRDefault="00A578B1"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Ntoumanis, N., Healy, L. C., Sedikides, C., Duda, J., Stewart, B., Smith, A., &amp; Bond, J. (2014). When the going gets tough: The “</w:t>
      </w:r>
      <w:r>
        <w:rPr>
          <w:rFonts w:ascii="Times New Roman" w:hAnsi="Times New Roman" w:cs="Times New Roman"/>
          <w:sz w:val="24"/>
          <w:szCs w:val="24"/>
        </w:rPr>
        <w:t>w</w:t>
      </w:r>
      <w:r w:rsidR="00746073">
        <w:rPr>
          <w:rFonts w:ascii="Times New Roman" w:hAnsi="Times New Roman" w:cs="Times New Roman"/>
          <w:sz w:val="24"/>
          <w:szCs w:val="24"/>
        </w:rPr>
        <w:t xml:space="preserve">hy” of goal striving matters. </w:t>
      </w:r>
      <w:r w:rsidR="00746073">
        <w:rPr>
          <w:rFonts w:ascii="Times New Roman" w:hAnsi="Times New Roman" w:cs="Times New Roman"/>
          <w:i/>
          <w:iCs/>
          <w:sz w:val="24"/>
          <w:szCs w:val="24"/>
        </w:rPr>
        <w:t>Journal of Personality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82</w:t>
      </w:r>
      <w:r w:rsidR="00746073">
        <w:rPr>
          <w:rFonts w:ascii="Times New Roman" w:hAnsi="Times New Roman" w:cs="Times New Roman"/>
          <w:sz w:val="24"/>
          <w:szCs w:val="24"/>
        </w:rPr>
        <w:t xml:space="preserve">(3), 225–236. </w:t>
      </w:r>
      <w:hyperlink r:id="rId99" w:history="1">
        <w:r w:rsidRPr="009507C9">
          <w:rPr>
            <w:rStyle w:val="Hyperlink"/>
            <w:rFonts w:ascii="Times New Roman" w:hAnsi="Times New Roman" w:cs="Times New Roman"/>
            <w:sz w:val="24"/>
            <w:szCs w:val="24"/>
          </w:rPr>
          <w:t>https://doi.org/10.1111/jopy.12047</w:t>
        </w:r>
      </w:hyperlink>
    </w:p>
    <w:p w14:paraId="40BCAC17" w14:textId="3B5DEC89" w:rsidR="00746073" w:rsidRDefault="00A578B1"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lastRenderedPageBreak/>
        <w:t>*</w:t>
      </w:r>
      <w:r w:rsidR="00746073">
        <w:rPr>
          <w:rFonts w:ascii="Times New Roman" w:hAnsi="Times New Roman" w:cs="Times New Roman"/>
          <w:sz w:val="24"/>
          <w:szCs w:val="24"/>
        </w:rPr>
        <w:t>Ntoumanis, N., Healy, L. C., Sedikides, C., Smith, A. L., &amp; Duda, J. L. (2014). Self-</w:t>
      </w:r>
      <w:r>
        <w:rPr>
          <w:rFonts w:ascii="Times New Roman" w:hAnsi="Times New Roman" w:cs="Times New Roman"/>
          <w:sz w:val="24"/>
          <w:szCs w:val="24"/>
        </w:rPr>
        <w:t>r</w:t>
      </w:r>
      <w:r w:rsidR="00746073">
        <w:rPr>
          <w:rFonts w:ascii="Times New Roman" w:hAnsi="Times New Roman" w:cs="Times New Roman"/>
          <w:sz w:val="24"/>
          <w:szCs w:val="24"/>
        </w:rPr>
        <w:t xml:space="preserve">egulatory </w:t>
      </w:r>
      <w:r>
        <w:rPr>
          <w:rFonts w:ascii="Times New Roman" w:hAnsi="Times New Roman" w:cs="Times New Roman"/>
          <w:sz w:val="24"/>
          <w:szCs w:val="24"/>
        </w:rPr>
        <w:t>r</w:t>
      </w:r>
      <w:r w:rsidR="00746073">
        <w:rPr>
          <w:rFonts w:ascii="Times New Roman" w:hAnsi="Times New Roman" w:cs="Times New Roman"/>
          <w:sz w:val="24"/>
          <w:szCs w:val="24"/>
        </w:rPr>
        <w:t xml:space="preserve">esponses to </w:t>
      </w:r>
      <w:r>
        <w:rPr>
          <w:rFonts w:ascii="Times New Roman" w:hAnsi="Times New Roman" w:cs="Times New Roman"/>
          <w:sz w:val="24"/>
          <w:szCs w:val="24"/>
        </w:rPr>
        <w:t>u</w:t>
      </w:r>
      <w:r w:rsidR="00746073">
        <w:rPr>
          <w:rFonts w:ascii="Times New Roman" w:hAnsi="Times New Roman" w:cs="Times New Roman"/>
          <w:sz w:val="24"/>
          <w:szCs w:val="24"/>
        </w:rPr>
        <w:t xml:space="preserve">nattainable </w:t>
      </w:r>
      <w:r>
        <w:rPr>
          <w:rFonts w:ascii="Times New Roman" w:hAnsi="Times New Roman" w:cs="Times New Roman"/>
          <w:sz w:val="24"/>
          <w:szCs w:val="24"/>
        </w:rPr>
        <w:t>g</w:t>
      </w:r>
      <w:r w:rsidR="00746073">
        <w:rPr>
          <w:rFonts w:ascii="Times New Roman" w:hAnsi="Times New Roman" w:cs="Times New Roman"/>
          <w:sz w:val="24"/>
          <w:szCs w:val="24"/>
        </w:rPr>
        <w:t xml:space="preserve">oals: The </w:t>
      </w:r>
      <w:r>
        <w:rPr>
          <w:rFonts w:ascii="Times New Roman" w:hAnsi="Times New Roman" w:cs="Times New Roman"/>
          <w:sz w:val="24"/>
          <w:szCs w:val="24"/>
        </w:rPr>
        <w:t>r</w:t>
      </w:r>
      <w:r w:rsidR="00746073">
        <w:rPr>
          <w:rFonts w:ascii="Times New Roman" w:hAnsi="Times New Roman" w:cs="Times New Roman"/>
          <w:sz w:val="24"/>
          <w:szCs w:val="24"/>
        </w:rPr>
        <w:t xml:space="preserve">ole of </w:t>
      </w:r>
      <w:r>
        <w:rPr>
          <w:rFonts w:ascii="Times New Roman" w:hAnsi="Times New Roman" w:cs="Times New Roman"/>
          <w:sz w:val="24"/>
          <w:szCs w:val="24"/>
        </w:rPr>
        <w:t>g</w:t>
      </w:r>
      <w:r w:rsidR="00746073">
        <w:rPr>
          <w:rFonts w:ascii="Times New Roman" w:hAnsi="Times New Roman" w:cs="Times New Roman"/>
          <w:sz w:val="24"/>
          <w:szCs w:val="24"/>
        </w:rPr>
        <w:t xml:space="preserve">oal </w:t>
      </w:r>
      <w:r>
        <w:rPr>
          <w:rFonts w:ascii="Times New Roman" w:hAnsi="Times New Roman" w:cs="Times New Roman"/>
          <w:sz w:val="24"/>
          <w:szCs w:val="24"/>
        </w:rPr>
        <w:t>m</w:t>
      </w:r>
      <w:r w:rsidR="00746073">
        <w:rPr>
          <w:rFonts w:ascii="Times New Roman" w:hAnsi="Times New Roman" w:cs="Times New Roman"/>
          <w:sz w:val="24"/>
          <w:szCs w:val="24"/>
        </w:rPr>
        <w:t xml:space="preserve">otives. </w:t>
      </w:r>
      <w:r w:rsidR="00746073">
        <w:rPr>
          <w:rFonts w:ascii="Times New Roman" w:hAnsi="Times New Roman" w:cs="Times New Roman"/>
          <w:i/>
          <w:iCs/>
          <w:sz w:val="24"/>
          <w:szCs w:val="24"/>
        </w:rPr>
        <w:t>Self and Identity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13</w:t>
      </w:r>
      <w:r w:rsidR="00746073">
        <w:rPr>
          <w:rFonts w:ascii="Times New Roman" w:hAnsi="Times New Roman" w:cs="Times New Roman"/>
          <w:sz w:val="24"/>
          <w:szCs w:val="24"/>
        </w:rPr>
        <w:t xml:space="preserve">(5), 594–612. </w:t>
      </w:r>
      <w:hyperlink r:id="rId100" w:history="1">
        <w:r w:rsidRPr="009507C9">
          <w:rPr>
            <w:rStyle w:val="Hyperlink"/>
            <w:rFonts w:ascii="Times New Roman" w:hAnsi="Times New Roman" w:cs="Times New Roman"/>
            <w:sz w:val="24"/>
            <w:szCs w:val="24"/>
          </w:rPr>
          <w:t>https://doi.org/10.1080/15298868.2014.889033</w:t>
        </w:r>
      </w:hyperlink>
    </w:p>
    <w:p w14:paraId="2122BCBC" w14:textId="6C3CF26F" w:rsidR="00746073" w:rsidRDefault="00746073"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Ntoumanis, N., &amp; Sedikides, C. (2018). Holding on to the </w:t>
      </w:r>
      <w:r w:rsidR="00A578B1">
        <w:rPr>
          <w:rFonts w:ascii="Times New Roman" w:hAnsi="Times New Roman" w:cs="Times New Roman"/>
          <w:sz w:val="24"/>
          <w:szCs w:val="24"/>
        </w:rPr>
        <w:t>g</w:t>
      </w:r>
      <w:r>
        <w:rPr>
          <w:rFonts w:ascii="Times New Roman" w:hAnsi="Times New Roman" w:cs="Times New Roman"/>
          <w:sz w:val="24"/>
          <w:szCs w:val="24"/>
        </w:rPr>
        <w:t xml:space="preserve">oal or </w:t>
      </w:r>
      <w:r w:rsidR="00A578B1">
        <w:rPr>
          <w:rFonts w:ascii="Times New Roman" w:hAnsi="Times New Roman" w:cs="Times New Roman"/>
          <w:sz w:val="24"/>
          <w:szCs w:val="24"/>
        </w:rPr>
        <w:t>l</w:t>
      </w:r>
      <w:r>
        <w:rPr>
          <w:rFonts w:ascii="Times New Roman" w:hAnsi="Times New Roman" w:cs="Times New Roman"/>
          <w:sz w:val="24"/>
          <w:szCs w:val="24"/>
        </w:rPr>
        <w:t xml:space="preserve">etting </w:t>
      </w:r>
      <w:r w:rsidR="00A578B1">
        <w:rPr>
          <w:rFonts w:ascii="Times New Roman" w:hAnsi="Times New Roman" w:cs="Times New Roman"/>
          <w:sz w:val="24"/>
          <w:szCs w:val="24"/>
        </w:rPr>
        <w:t>i</w:t>
      </w:r>
      <w:r>
        <w:rPr>
          <w:rFonts w:ascii="Times New Roman" w:hAnsi="Times New Roman" w:cs="Times New Roman"/>
          <w:sz w:val="24"/>
          <w:szCs w:val="24"/>
        </w:rPr>
        <w:t xml:space="preserve">t </w:t>
      </w:r>
      <w:r w:rsidR="00A578B1">
        <w:rPr>
          <w:rFonts w:ascii="Times New Roman" w:hAnsi="Times New Roman" w:cs="Times New Roman"/>
          <w:sz w:val="24"/>
          <w:szCs w:val="24"/>
        </w:rPr>
        <w:t>g</w:t>
      </w:r>
      <w:r>
        <w:rPr>
          <w:rFonts w:ascii="Times New Roman" w:hAnsi="Times New Roman" w:cs="Times New Roman"/>
          <w:sz w:val="24"/>
          <w:szCs w:val="24"/>
        </w:rPr>
        <w:t xml:space="preserve">o and </w:t>
      </w:r>
      <w:r w:rsidR="00A578B1">
        <w:rPr>
          <w:rFonts w:ascii="Times New Roman" w:hAnsi="Times New Roman" w:cs="Times New Roman"/>
          <w:sz w:val="24"/>
          <w:szCs w:val="24"/>
        </w:rPr>
        <w:t>m</w:t>
      </w:r>
      <w:r>
        <w:rPr>
          <w:rFonts w:ascii="Times New Roman" w:hAnsi="Times New Roman" w:cs="Times New Roman"/>
          <w:sz w:val="24"/>
          <w:szCs w:val="24"/>
        </w:rPr>
        <w:t xml:space="preserve">oving </w:t>
      </w:r>
      <w:r w:rsidR="00A578B1">
        <w:rPr>
          <w:rFonts w:ascii="Times New Roman" w:hAnsi="Times New Roman" w:cs="Times New Roman"/>
          <w:sz w:val="24"/>
          <w:szCs w:val="24"/>
        </w:rPr>
        <w:t>o</w:t>
      </w:r>
      <w:r>
        <w:rPr>
          <w:rFonts w:ascii="Times New Roman" w:hAnsi="Times New Roman" w:cs="Times New Roman"/>
          <w:sz w:val="24"/>
          <w:szCs w:val="24"/>
        </w:rPr>
        <w:t xml:space="preserve">n? A </w:t>
      </w:r>
      <w:r w:rsidR="00A578B1">
        <w:rPr>
          <w:rFonts w:ascii="Times New Roman" w:hAnsi="Times New Roman" w:cs="Times New Roman"/>
          <w:sz w:val="24"/>
          <w:szCs w:val="24"/>
        </w:rPr>
        <w:t>t</w:t>
      </w:r>
      <w:r>
        <w:rPr>
          <w:rFonts w:ascii="Times New Roman" w:hAnsi="Times New Roman" w:cs="Times New Roman"/>
          <w:sz w:val="24"/>
          <w:szCs w:val="24"/>
        </w:rPr>
        <w:t xml:space="preserve">ripartite </w:t>
      </w:r>
      <w:r w:rsidR="00A578B1">
        <w:rPr>
          <w:rFonts w:ascii="Times New Roman" w:hAnsi="Times New Roman" w:cs="Times New Roman"/>
          <w:sz w:val="24"/>
          <w:szCs w:val="24"/>
        </w:rPr>
        <w:t>m</w:t>
      </w:r>
      <w:r>
        <w:rPr>
          <w:rFonts w:ascii="Times New Roman" w:hAnsi="Times New Roman" w:cs="Times New Roman"/>
          <w:sz w:val="24"/>
          <w:szCs w:val="24"/>
        </w:rPr>
        <w:t xml:space="preserve">odel of </w:t>
      </w:r>
      <w:r w:rsidR="00A578B1">
        <w:rPr>
          <w:rFonts w:ascii="Times New Roman" w:hAnsi="Times New Roman" w:cs="Times New Roman"/>
          <w:sz w:val="24"/>
          <w:szCs w:val="24"/>
        </w:rPr>
        <w:t>g</w:t>
      </w:r>
      <w:r>
        <w:rPr>
          <w:rFonts w:ascii="Times New Roman" w:hAnsi="Times New Roman" w:cs="Times New Roman"/>
          <w:sz w:val="24"/>
          <w:szCs w:val="24"/>
        </w:rPr>
        <w:t xml:space="preserve">oal </w:t>
      </w:r>
      <w:r w:rsidR="00A578B1">
        <w:rPr>
          <w:rFonts w:ascii="Times New Roman" w:hAnsi="Times New Roman" w:cs="Times New Roman"/>
          <w:sz w:val="24"/>
          <w:szCs w:val="24"/>
        </w:rPr>
        <w:t>s</w:t>
      </w:r>
      <w:r>
        <w:rPr>
          <w:rFonts w:ascii="Times New Roman" w:hAnsi="Times New Roman" w:cs="Times New Roman"/>
          <w:sz w:val="24"/>
          <w:szCs w:val="24"/>
        </w:rPr>
        <w:t xml:space="preserve">triving. </w:t>
      </w:r>
      <w:r>
        <w:rPr>
          <w:rFonts w:ascii="Times New Roman" w:hAnsi="Times New Roman" w:cs="Times New Roman"/>
          <w:i/>
          <w:iCs/>
          <w:sz w:val="24"/>
          <w:szCs w:val="24"/>
        </w:rPr>
        <w:t>Current Directions in Psychological Science</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sz w:val="24"/>
          <w:szCs w:val="24"/>
        </w:rPr>
        <w:t xml:space="preserve">(5), 363–368. </w:t>
      </w:r>
      <w:hyperlink r:id="rId101" w:history="1">
        <w:r w:rsidR="00A578B1" w:rsidRPr="009507C9">
          <w:rPr>
            <w:rStyle w:val="Hyperlink"/>
            <w:rFonts w:ascii="Times New Roman" w:hAnsi="Times New Roman" w:cs="Times New Roman"/>
            <w:sz w:val="24"/>
            <w:szCs w:val="24"/>
          </w:rPr>
          <w:t>https://doi.org/10.1177/0963721418770455</w:t>
        </w:r>
      </w:hyperlink>
    </w:p>
    <w:p w14:paraId="4CAF2B9F" w14:textId="046A5BE5" w:rsidR="00746073" w:rsidRDefault="00746073" w:rsidP="009E04B3">
      <w:pPr>
        <w:pStyle w:val="Bibliography"/>
        <w:spacing w:line="480" w:lineRule="exact"/>
        <w:ind w:left="0"/>
        <w:rPr>
          <w:rStyle w:val="Hyperlink"/>
          <w:rFonts w:ascii="Times New Roman" w:hAnsi="Times New Roman" w:cs="Times New Roman"/>
          <w:sz w:val="24"/>
          <w:szCs w:val="24"/>
        </w:rPr>
      </w:pPr>
      <w:r>
        <w:rPr>
          <w:rFonts w:ascii="Times New Roman" w:hAnsi="Times New Roman" w:cs="Times New Roman"/>
          <w:sz w:val="24"/>
          <w:szCs w:val="24"/>
        </w:rPr>
        <w:t xml:space="preserve">Oettingen, G. (2012). Future thought and behaviour change. </w:t>
      </w:r>
      <w:r>
        <w:rPr>
          <w:rFonts w:ascii="Times New Roman" w:hAnsi="Times New Roman" w:cs="Times New Roman"/>
          <w:i/>
          <w:iCs/>
          <w:sz w:val="24"/>
          <w:szCs w:val="24"/>
        </w:rPr>
        <w:t>European Review of Social Psychology</w:t>
      </w:r>
      <w:r>
        <w:rPr>
          <w:rFonts w:ascii="Times New Roman" w:hAnsi="Times New Roman" w:cs="Times New Roman"/>
          <w:sz w:val="24"/>
          <w:szCs w:val="24"/>
        </w:rPr>
        <w:t xml:space="preserve">, </w:t>
      </w:r>
      <w:r>
        <w:rPr>
          <w:rFonts w:ascii="Times New Roman" w:hAnsi="Times New Roman" w:cs="Times New Roman"/>
          <w:i/>
          <w:iCs/>
          <w:sz w:val="24"/>
          <w:szCs w:val="24"/>
        </w:rPr>
        <w:t>23</w:t>
      </w:r>
      <w:r>
        <w:rPr>
          <w:rFonts w:ascii="Times New Roman" w:hAnsi="Times New Roman" w:cs="Times New Roman"/>
          <w:sz w:val="24"/>
          <w:szCs w:val="24"/>
        </w:rPr>
        <w:t xml:space="preserve">(1), 1–63. </w:t>
      </w:r>
      <w:hyperlink r:id="rId102" w:history="1">
        <w:r w:rsidR="00A578B1" w:rsidRPr="009507C9">
          <w:rPr>
            <w:rStyle w:val="Hyperlink"/>
            <w:rFonts w:ascii="Times New Roman" w:hAnsi="Times New Roman" w:cs="Times New Roman"/>
            <w:sz w:val="24"/>
            <w:szCs w:val="24"/>
          </w:rPr>
          <w:t>https://doi.org/10.1080/10463283.2011.643698</w:t>
        </w:r>
      </w:hyperlink>
    </w:p>
    <w:p w14:paraId="112757E7" w14:textId="57AE3382" w:rsidR="00866849" w:rsidRDefault="00866849" w:rsidP="009E04B3">
      <w:pPr>
        <w:spacing w:after="0" w:line="480" w:lineRule="exact"/>
        <w:ind w:hanging="720"/>
        <w:rPr>
          <w:rFonts w:ascii="Times New Roman" w:hAnsi="Times New Roman" w:cs="Times New Roman"/>
          <w:sz w:val="24"/>
          <w:szCs w:val="24"/>
        </w:rPr>
      </w:pPr>
      <w:r w:rsidRPr="006226D1">
        <w:rPr>
          <w:rFonts w:ascii="Times New Roman" w:hAnsi="Times New Roman" w:cs="Times New Roman"/>
          <w:sz w:val="24"/>
          <w:szCs w:val="24"/>
        </w:rPr>
        <w:t xml:space="preserve">Olsson, C. A., Bond, L., Burns, J. M., Vella-Brodrick, D. A., &amp; Sawyer, S. M. (2003). Adolescent resilience: A concept analysis. </w:t>
      </w:r>
      <w:r w:rsidRPr="006226D1">
        <w:rPr>
          <w:rFonts w:ascii="Times New Roman" w:hAnsi="Times New Roman" w:cs="Times New Roman"/>
          <w:i/>
          <w:iCs/>
          <w:sz w:val="24"/>
          <w:szCs w:val="24"/>
        </w:rPr>
        <w:t>Journal of Adolescence, 26</w:t>
      </w:r>
      <w:r w:rsidRPr="006226D1">
        <w:rPr>
          <w:rFonts w:ascii="Times New Roman" w:hAnsi="Times New Roman" w:cs="Times New Roman"/>
          <w:sz w:val="24"/>
          <w:szCs w:val="24"/>
        </w:rPr>
        <w:t xml:space="preserve">(1), 1-11. </w:t>
      </w:r>
      <w:hyperlink r:id="rId103" w:history="1">
        <w:r w:rsidRPr="006226D1">
          <w:rPr>
            <w:rStyle w:val="Hyperlink"/>
            <w:rFonts w:ascii="Times New Roman" w:hAnsi="Times New Roman" w:cs="Times New Roman"/>
            <w:sz w:val="24"/>
            <w:szCs w:val="24"/>
          </w:rPr>
          <w:t>https://doi.org/10.1016/S0140-1971(02)00118-5</w:t>
        </w:r>
      </w:hyperlink>
    </w:p>
    <w:p w14:paraId="77295CDB" w14:textId="2BBC38B7" w:rsidR="00746073" w:rsidRDefault="00746073"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Page, M. J., McKenzie, J. E., Bossuyt, P. M., </w:t>
      </w:r>
      <w:proofErr w:type="spellStart"/>
      <w:r>
        <w:rPr>
          <w:rFonts w:ascii="Times New Roman" w:hAnsi="Times New Roman" w:cs="Times New Roman"/>
          <w:sz w:val="24"/>
          <w:szCs w:val="24"/>
        </w:rPr>
        <w:t>Boutron</w:t>
      </w:r>
      <w:proofErr w:type="spellEnd"/>
      <w:r>
        <w:rPr>
          <w:rFonts w:ascii="Times New Roman" w:hAnsi="Times New Roman" w:cs="Times New Roman"/>
          <w:sz w:val="24"/>
          <w:szCs w:val="24"/>
        </w:rPr>
        <w:t xml:space="preserve">, I., Hoffmann, T. C., Mulrow, C. D., </w:t>
      </w:r>
      <w:proofErr w:type="spellStart"/>
      <w:r>
        <w:rPr>
          <w:rFonts w:ascii="Times New Roman" w:hAnsi="Times New Roman" w:cs="Times New Roman"/>
          <w:sz w:val="24"/>
          <w:szCs w:val="24"/>
        </w:rPr>
        <w:t>Shamseer</w:t>
      </w:r>
      <w:proofErr w:type="spellEnd"/>
      <w:r>
        <w:rPr>
          <w:rFonts w:ascii="Times New Roman" w:hAnsi="Times New Roman" w:cs="Times New Roman"/>
          <w:sz w:val="24"/>
          <w:szCs w:val="24"/>
        </w:rPr>
        <w:t xml:space="preserve">, L., Tetzlaff, J. M., &amp; Moher, D. (2021). Updating guidance for reporting systematic reviews: Development of the PRISMA 2020 statement. </w:t>
      </w:r>
      <w:r>
        <w:rPr>
          <w:rFonts w:ascii="Times New Roman" w:hAnsi="Times New Roman" w:cs="Times New Roman"/>
          <w:i/>
          <w:iCs/>
          <w:sz w:val="24"/>
          <w:szCs w:val="24"/>
        </w:rPr>
        <w:t>Journal of Clinical</w:t>
      </w:r>
      <w:r w:rsidR="0056529F">
        <w:rPr>
          <w:rFonts w:ascii="Times New Roman" w:hAnsi="Times New Roman" w:cs="Times New Roman"/>
          <w:i/>
          <w:iCs/>
          <w:sz w:val="24"/>
          <w:szCs w:val="24"/>
        </w:rPr>
        <w:t xml:space="preserve"> Epidemiology, 134, </w:t>
      </w:r>
      <w:r w:rsidR="0056529F" w:rsidRPr="0056529F">
        <w:rPr>
          <w:rFonts w:ascii="Times New Roman" w:hAnsi="Times New Roman" w:cs="Times New Roman"/>
          <w:sz w:val="24"/>
          <w:szCs w:val="24"/>
        </w:rPr>
        <w:t>103-112</w:t>
      </w:r>
      <w:r>
        <w:rPr>
          <w:rFonts w:ascii="Times New Roman" w:hAnsi="Times New Roman" w:cs="Times New Roman"/>
          <w:sz w:val="24"/>
          <w:szCs w:val="24"/>
        </w:rPr>
        <w:t xml:space="preserve">. </w:t>
      </w:r>
      <w:hyperlink r:id="rId104" w:history="1">
        <w:r w:rsidR="00A578B1" w:rsidRPr="009507C9">
          <w:rPr>
            <w:rStyle w:val="Hyperlink"/>
            <w:rFonts w:ascii="Times New Roman" w:hAnsi="Times New Roman" w:cs="Times New Roman"/>
            <w:sz w:val="24"/>
            <w:szCs w:val="24"/>
          </w:rPr>
          <w:t>https://doi.org/10.1016/j.jclinepi.2021.02.003</w:t>
        </w:r>
      </w:hyperlink>
    </w:p>
    <w:p w14:paraId="08DC458F" w14:textId="51FB4E0F" w:rsidR="00746073" w:rsidRDefault="009F2A34"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Powers, T. A., Koestner, R., Lacaille, N., Kwan, L., &amp; Zuroff, D. C. (2009). Self-criticism, motivation, and goal progress of athletes and musicians: A prospective study. </w:t>
      </w:r>
      <w:r w:rsidR="00746073">
        <w:rPr>
          <w:rFonts w:ascii="Times New Roman" w:hAnsi="Times New Roman" w:cs="Times New Roman"/>
          <w:i/>
          <w:iCs/>
          <w:sz w:val="24"/>
          <w:szCs w:val="24"/>
        </w:rPr>
        <w:t>Personality and Individual Differences</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47</w:t>
      </w:r>
      <w:r w:rsidR="00746073">
        <w:rPr>
          <w:rFonts w:ascii="Times New Roman" w:hAnsi="Times New Roman" w:cs="Times New Roman"/>
          <w:sz w:val="24"/>
          <w:szCs w:val="24"/>
        </w:rPr>
        <w:t xml:space="preserve">(4), 279–283. </w:t>
      </w:r>
      <w:hyperlink r:id="rId105" w:history="1">
        <w:r w:rsidR="00A578B1" w:rsidRPr="009507C9">
          <w:rPr>
            <w:rStyle w:val="Hyperlink"/>
            <w:rFonts w:ascii="Times New Roman" w:hAnsi="Times New Roman" w:cs="Times New Roman"/>
            <w:sz w:val="24"/>
            <w:szCs w:val="24"/>
          </w:rPr>
          <w:t>https://doi.org/10.1016/j.paid.2009.03.012</w:t>
        </w:r>
      </w:hyperlink>
    </w:p>
    <w:p w14:paraId="05652624" w14:textId="2AB15E02" w:rsidR="00746073" w:rsidRDefault="00746073" w:rsidP="009E04B3">
      <w:pPr>
        <w:pStyle w:val="Bibliography"/>
        <w:spacing w:line="480" w:lineRule="exact"/>
        <w:ind w:left="0"/>
        <w:rPr>
          <w:rFonts w:ascii="Times New Roman" w:hAnsi="Times New Roman" w:cs="Times New Roman"/>
          <w:sz w:val="24"/>
          <w:szCs w:val="24"/>
        </w:rPr>
      </w:pPr>
      <w:proofErr w:type="spellStart"/>
      <w:r>
        <w:rPr>
          <w:rFonts w:ascii="Times New Roman" w:hAnsi="Times New Roman" w:cs="Times New Roman"/>
          <w:sz w:val="24"/>
          <w:szCs w:val="24"/>
        </w:rPr>
        <w:t>Protogerou</w:t>
      </w:r>
      <w:proofErr w:type="spellEnd"/>
      <w:r>
        <w:rPr>
          <w:rFonts w:ascii="Times New Roman" w:hAnsi="Times New Roman" w:cs="Times New Roman"/>
          <w:sz w:val="24"/>
          <w:szCs w:val="24"/>
        </w:rPr>
        <w:t xml:space="preserve">, C., &amp; Hagger, M. S. (2020). A checklist to assess the quality of survey studies in psychology. </w:t>
      </w:r>
      <w:r>
        <w:rPr>
          <w:rFonts w:ascii="Times New Roman" w:hAnsi="Times New Roman" w:cs="Times New Roman"/>
          <w:i/>
          <w:iCs/>
          <w:sz w:val="24"/>
          <w:szCs w:val="24"/>
        </w:rPr>
        <w:t>Methods in Psychology</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 xml:space="preserve">, 100031. </w:t>
      </w:r>
      <w:hyperlink r:id="rId106" w:history="1">
        <w:r w:rsidR="00A578B1" w:rsidRPr="009507C9">
          <w:rPr>
            <w:rStyle w:val="Hyperlink"/>
            <w:rFonts w:ascii="Times New Roman" w:hAnsi="Times New Roman" w:cs="Times New Roman"/>
            <w:sz w:val="24"/>
            <w:szCs w:val="24"/>
          </w:rPr>
          <w:t>https://doi.org/10.1016/j.metip.2020.100031</w:t>
        </w:r>
      </w:hyperlink>
    </w:p>
    <w:p w14:paraId="1474E67B" w14:textId="1376C0F2" w:rsidR="00746073" w:rsidRDefault="00746073"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R Core Team. (2021). </w:t>
      </w:r>
      <w:r>
        <w:rPr>
          <w:rFonts w:ascii="Times New Roman" w:hAnsi="Times New Roman" w:cs="Times New Roman"/>
          <w:i/>
          <w:iCs/>
          <w:sz w:val="24"/>
          <w:szCs w:val="24"/>
        </w:rPr>
        <w:t>R: A language and environment for statistical computing</w:t>
      </w:r>
      <w:r>
        <w:rPr>
          <w:rFonts w:ascii="Times New Roman" w:hAnsi="Times New Roman" w:cs="Times New Roman"/>
          <w:sz w:val="24"/>
          <w:szCs w:val="24"/>
        </w:rPr>
        <w:t xml:space="preserve">. R Foundation for Statistical Computing. </w:t>
      </w:r>
      <w:hyperlink r:id="rId107" w:history="1">
        <w:r w:rsidR="00542544" w:rsidRPr="009507C9">
          <w:rPr>
            <w:rStyle w:val="Hyperlink"/>
            <w:rFonts w:ascii="Times New Roman" w:hAnsi="Times New Roman" w:cs="Times New Roman"/>
            <w:sz w:val="24"/>
            <w:szCs w:val="24"/>
          </w:rPr>
          <w:t>https://www.R-project.org/</w:t>
        </w:r>
      </w:hyperlink>
      <w:r>
        <w:rPr>
          <w:rFonts w:ascii="Times New Roman" w:hAnsi="Times New Roman" w:cs="Times New Roman"/>
          <w:sz w:val="24"/>
          <w:szCs w:val="24"/>
        </w:rPr>
        <w:t>.</w:t>
      </w:r>
    </w:p>
    <w:p w14:paraId="63BAC763" w14:textId="648E15D8" w:rsidR="00746073" w:rsidRDefault="00746073" w:rsidP="009E04B3">
      <w:pPr>
        <w:pStyle w:val="Bibliography"/>
        <w:spacing w:line="480" w:lineRule="exact"/>
        <w:ind w:left="0"/>
        <w:rPr>
          <w:rFonts w:ascii="Times New Roman" w:hAnsi="Times New Roman" w:cs="Times New Roman"/>
          <w:sz w:val="24"/>
          <w:szCs w:val="24"/>
        </w:rPr>
      </w:pPr>
      <w:r w:rsidRPr="0079537F">
        <w:rPr>
          <w:rFonts w:ascii="Times New Roman" w:hAnsi="Times New Roman"/>
          <w:sz w:val="24"/>
          <w:lang w:val="da-DK"/>
        </w:rPr>
        <w:t xml:space="preserve">Reynders, B., Vansteenkiste, M., Van Puyenbroeck, S., Aelterman, N., De Backer, M., Delrue, J., De Muynck, G.-J., Fransen, K., Haerens, L., &amp; Broek, G. V. (2019). </w:t>
      </w:r>
      <w:r>
        <w:rPr>
          <w:rFonts w:ascii="Times New Roman" w:hAnsi="Times New Roman" w:cs="Times New Roman"/>
          <w:sz w:val="24"/>
          <w:szCs w:val="24"/>
        </w:rPr>
        <w:t xml:space="preserve">Coaching the coach: Intervention effects on need-supportive coaching behavior and athlete motivation and engagement. </w:t>
      </w:r>
      <w:r>
        <w:rPr>
          <w:rFonts w:ascii="Times New Roman" w:hAnsi="Times New Roman" w:cs="Times New Roman"/>
          <w:i/>
          <w:iCs/>
          <w:sz w:val="24"/>
          <w:szCs w:val="24"/>
        </w:rPr>
        <w:t>Psychology of Sport and Exercise</w:t>
      </w:r>
      <w:r>
        <w:rPr>
          <w:rFonts w:ascii="Times New Roman" w:hAnsi="Times New Roman" w:cs="Times New Roman"/>
          <w:sz w:val="24"/>
          <w:szCs w:val="24"/>
        </w:rPr>
        <w:t xml:space="preserve">, </w:t>
      </w:r>
      <w:r>
        <w:rPr>
          <w:rFonts w:ascii="Times New Roman" w:hAnsi="Times New Roman" w:cs="Times New Roman"/>
          <w:i/>
          <w:iCs/>
          <w:sz w:val="24"/>
          <w:szCs w:val="24"/>
        </w:rPr>
        <w:t>43</w:t>
      </w:r>
      <w:r>
        <w:rPr>
          <w:rFonts w:ascii="Times New Roman" w:hAnsi="Times New Roman" w:cs="Times New Roman"/>
          <w:sz w:val="24"/>
          <w:szCs w:val="24"/>
        </w:rPr>
        <w:t xml:space="preserve">, 288–300. </w:t>
      </w:r>
      <w:hyperlink r:id="rId108" w:history="1">
        <w:r w:rsidR="003B0D2F" w:rsidRPr="009507C9">
          <w:rPr>
            <w:rStyle w:val="Hyperlink"/>
            <w:rFonts w:ascii="Times New Roman" w:hAnsi="Times New Roman" w:cs="Times New Roman"/>
            <w:sz w:val="24"/>
            <w:szCs w:val="24"/>
          </w:rPr>
          <w:t>https://doi.org/10.1016/j.psychsport.2019.04.002</w:t>
        </w:r>
      </w:hyperlink>
    </w:p>
    <w:p w14:paraId="0F7FFE7B" w14:textId="30EE6CD1" w:rsidR="00746073" w:rsidRDefault="009F2A34" w:rsidP="009E04B3">
      <w:pPr>
        <w:pStyle w:val="Bibliography"/>
        <w:spacing w:line="480" w:lineRule="exact"/>
        <w:ind w:left="0"/>
        <w:rPr>
          <w:rStyle w:val="Hyperlink"/>
          <w:rFonts w:ascii="Times New Roman" w:hAnsi="Times New Roman" w:cs="Times New Roman"/>
          <w:sz w:val="24"/>
          <w:szCs w:val="24"/>
        </w:rPr>
      </w:pPr>
      <w:r w:rsidRPr="00660610">
        <w:rPr>
          <w:rFonts w:ascii="Times New Roman" w:hAnsi="Times New Roman" w:cs="Times New Roman"/>
          <w:sz w:val="24"/>
          <w:szCs w:val="24"/>
          <w:lang w:val="it-IT"/>
        </w:rPr>
        <w:lastRenderedPageBreak/>
        <w:t>*</w:t>
      </w:r>
      <w:r w:rsidR="00746073" w:rsidRPr="00660610">
        <w:rPr>
          <w:rFonts w:ascii="Times New Roman" w:hAnsi="Times New Roman" w:cs="Times New Roman"/>
          <w:sz w:val="24"/>
          <w:szCs w:val="24"/>
          <w:lang w:val="it-IT"/>
        </w:rPr>
        <w:t xml:space="preserve">Riddell, H., Sedikides, C., Gucciardi, D. F., Ben, J., Thogersen-Ntoumani, C., &amp; Ntoumanis, N. (2022). </w:t>
      </w:r>
      <w:r w:rsidR="00746073">
        <w:rPr>
          <w:rFonts w:ascii="Times New Roman" w:hAnsi="Times New Roman" w:cs="Times New Roman"/>
          <w:sz w:val="24"/>
          <w:szCs w:val="24"/>
        </w:rPr>
        <w:t xml:space="preserve">Goal motives and mental contrasting with implementation intentions facilitate strategic goal persistence and disengagement. </w:t>
      </w:r>
      <w:r w:rsidR="00746073">
        <w:rPr>
          <w:rFonts w:ascii="Times New Roman" w:hAnsi="Times New Roman" w:cs="Times New Roman"/>
          <w:i/>
          <w:iCs/>
          <w:sz w:val="24"/>
          <w:szCs w:val="24"/>
        </w:rPr>
        <w:t>Journal of Applied Social Psychology</w:t>
      </w:r>
      <w:r w:rsidR="003B0D2F">
        <w:rPr>
          <w:rFonts w:ascii="Times New Roman" w:hAnsi="Times New Roman" w:cs="Times New Roman"/>
          <w:sz w:val="24"/>
          <w:szCs w:val="24"/>
        </w:rPr>
        <w:t xml:space="preserve">, </w:t>
      </w:r>
      <w:r w:rsidR="003B0D2F" w:rsidRPr="003B0D2F">
        <w:rPr>
          <w:rFonts w:ascii="Times New Roman" w:hAnsi="Times New Roman" w:cs="Times New Roman"/>
          <w:i/>
          <w:iCs/>
          <w:sz w:val="24"/>
          <w:szCs w:val="24"/>
        </w:rPr>
        <w:t>52</w:t>
      </w:r>
      <w:r w:rsidR="003B0D2F" w:rsidRPr="003B0D2F">
        <w:rPr>
          <w:rFonts w:ascii="Times New Roman" w:hAnsi="Times New Roman" w:cs="Times New Roman"/>
          <w:sz w:val="24"/>
          <w:szCs w:val="24"/>
        </w:rPr>
        <w:t>(11), 1094-1116.</w:t>
      </w:r>
      <w:r w:rsidR="0052402C">
        <w:rPr>
          <w:rFonts w:ascii="Times New Roman" w:hAnsi="Times New Roman" w:cs="Times New Roman"/>
          <w:sz w:val="24"/>
          <w:szCs w:val="24"/>
        </w:rPr>
        <w:t xml:space="preserve"> </w:t>
      </w:r>
      <w:hyperlink r:id="rId109" w:history="1">
        <w:r w:rsidR="0052402C" w:rsidRPr="009507C9">
          <w:rPr>
            <w:rStyle w:val="Hyperlink"/>
            <w:rFonts w:ascii="Times New Roman" w:hAnsi="Times New Roman" w:cs="Times New Roman"/>
            <w:sz w:val="24"/>
            <w:szCs w:val="24"/>
          </w:rPr>
          <w:t>https://doi.org/10.1111/jasp.12915</w:t>
        </w:r>
      </w:hyperlink>
    </w:p>
    <w:p w14:paraId="21036B90" w14:textId="0350E54D" w:rsidR="00746073" w:rsidRDefault="009F2A34"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proofErr w:type="spellStart"/>
      <w:r w:rsidR="00746073">
        <w:rPr>
          <w:rFonts w:ascii="Times New Roman" w:hAnsi="Times New Roman" w:cs="Times New Roman"/>
          <w:sz w:val="24"/>
          <w:szCs w:val="24"/>
        </w:rPr>
        <w:t>Sanjuán</w:t>
      </w:r>
      <w:proofErr w:type="spellEnd"/>
      <w:r w:rsidR="00746073">
        <w:rPr>
          <w:rFonts w:ascii="Times New Roman" w:hAnsi="Times New Roman" w:cs="Times New Roman"/>
          <w:sz w:val="24"/>
          <w:szCs w:val="24"/>
        </w:rPr>
        <w:t xml:space="preserve">, P., &amp; Ávila, M. (2019). The </w:t>
      </w:r>
      <w:r>
        <w:rPr>
          <w:rFonts w:ascii="Times New Roman" w:hAnsi="Times New Roman" w:cs="Times New Roman"/>
          <w:sz w:val="24"/>
          <w:szCs w:val="24"/>
        </w:rPr>
        <w:t>m</w:t>
      </w:r>
      <w:r w:rsidR="00746073">
        <w:rPr>
          <w:rFonts w:ascii="Times New Roman" w:hAnsi="Times New Roman" w:cs="Times New Roman"/>
          <w:sz w:val="24"/>
          <w:szCs w:val="24"/>
        </w:rPr>
        <w:t xml:space="preserve">ediating </w:t>
      </w:r>
      <w:r>
        <w:rPr>
          <w:rFonts w:ascii="Times New Roman" w:hAnsi="Times New Roman" w:cs="Times New Roman"/>
          <w:sz w:val="24"/>
          <w:szCs w:val="24"/>
        </w:rPr>
        <w:t>r</w:t>
      </w:r>
      <w:r w:rsidR="00746073">
        <w:rPr>
          <w:rFonts w:ascii="Times New Roman" w:hAnsi="Times New Roman" w:cs="Times New Roman"/>
          <w:sz w:val="24"/>
          <w:szCs w:val="24"/>
        </w:rPr>
        <w:t xml:space="preserve">ole of </w:t>
      </w:r>
      <w:r>
        <w:rPr>
          <w:rFonts w:ascii="Times New Roman" w:hAnsi="Times New Roman" w:cs="Times New Roman"/>
          <w:sz w:val="24"/>
          <w:szCs w:val="24"/>
        </w:rPr>
        <w:t>c</w:t>
      </w:r>
      <w:r w:rsidR="00746073">
        <w:rPr>
          <w:rFonts w:ascii="Times New Roman" w:hAnsi="Times New Roman" w:cs="Times New Roman"/>
          <w:sz w:val="24"/>
          <w:szCs w:val="24"/>
        </w:rPr>
        <w:t xml:space="preserve">oping </w:t>
      </w:r>
      <w:r>
        <w:rPr>
          <w:rFonts w:ascii="Times New Roman" w:hAnsi="Times New Roman" w:cs="Times New Roman"/>
          <w:sz w:val="24"/>
          <w:szCs w:val="24"/>
        </w:rPr>
        <w:t>s</w:t>
      </w:r>
      <w:r w:rsidR="00746073">
        <w:rPr>
          <w:rFonts w:ascii="Times New Roman" w:hAnsi="Times New Roman" w:cs="Times New Roman"/>
          <w:sz w:val="24"/>
          <w:szCs w:val="24"/>
        </w:rPr>
        <w:t xml:space="preserve">trategies on the </w:t>
      </w:r>
      <w:r>
        <w:rPr>
          <w:rFonts w:ascii="Times New Roman" w:hAnsi="Times New Roman" w:cs="Times New Roman"/>
          <w:sz w:val="24"/>
          <w:szCs w:val="24"/>
        </w:rPr>
        <w:t>r</w:t>
      </w:r>
      <w:r w:rsidR="00746073">
        <w:rPr>
          <w:rFonts w:ascii="Times New Roman" w:hAnsi="Times New Roman" w:cs="Times New Roman"/>
          <w:sz w:val="24"/>
          <w:szCs w:val="24"/>
        </w:rPr>
        <w:t xml:space="preserve">elationships </w:t>
      </w:r>
      <w:r>
        <w:rPr>
          <w:rFonts w:ascii="Times New Roman" w:hAnsi="Times New Roman" w:cs="Times New Roman"/>
          <w:sz w:val="24"/>
          <w:szCs w:val="24"/>
        </w:rPr>
        <w:t>b</w:t>
      </w:r>
      <w:r w:rsidR="00746073">
        <w:rPr>
          <w:rFonts w:ascii="Times New Roman" w:hAnsi="Times New Roman" w:cs="Times New Roman"/>
          <w:sz w:val="24"/>
          <w:szCs w:val="24"/>
        </w:rPr>
        <w:t xml:space="preserve">etween </w:t>
      </w:r>
      <w:r>
        <w:rPr>
          <w:rFonts w:ascii="Times New Roman" w:hAnsi="Times New Roman" w:cs="Times New Roman"/>
          <w:sz w:val="24"/>
          <w:szCs w:val="24"/>
        </w:rPr>
        <w:t>g</w:t>
      </w:r>
      <w:r w:rsidR="00746073">
        <w:rPr>
          <w:rFonts w:ascii="Times New Roman" w:hAnsi="Times New Roman" w:cs="Times New Roman"/>
          <w:sz w:val="24"/>
          <w:szCs w:val="24"/>
        </w:rPr>
        <w:t xml:space="preserve">oal </w:t>
      </w:r>
      <w:r>
        <w:rPr>
          <w:rFonts w:ascii="Times New Roman" w:hAnsi="Times New Roman" w:cs="Times New Roman"/>
          <w:sz w:val="24"/>
          <w:szCs w:val="24"/>
        </w:rPr>
        <w:t>m</w:t>
      </w:r>
      <w:r w:rsidR="00746073">
        <w:rPr>
          <w:rFonts w:ascii="Times New Roman" w:hAnsi="Times New Roman" w:cs="Times New Roman"/>
          <w:sz w:val="24"/>
          <w:szCs w:val="24"/>
        </w:rPr>
        <w:t xml:space="preserve">otives and </w:t>
      </w:r>
      <w:r>
        <w:rPr>
          <w:rFonts w:ascii="Times New Roman" w:hAnsi="Times New Roman" w:cs="Times New Roman"/>
          <w:sz w:val="24"/>
          <w:szCs w:val="24"/>
        </w:rPr>
        <w:t>a</w:t>
      </w:r>
      <w:r w:rsidR="00746073">
        <w:rPr>
          <w:rFonts w:ascii="Times New Roman" w:hAnsi="Times New Roman" w:cs="Times New Roman"/>
          <w:sz w:val="24"/>
          <w:szCs w:val="24"/>
        </w:rPr>
        <w:t xml:space="preserve">ffective and </w:t>
      </w:r>
      <w:r>
        <w:rPr>
          <w:rFonts w:ascii="Times New Roman" w:hAnsi="Times New Roman" w:cs="Times New Roman"/>
          <w:sz w:val="24"/>
          <w:szCs w:val="24"/>
        </w:rPr>
        <w:t>c</w:t>
      </w:r>
      <w:r w:rsidR="00746073">
        <w:rPr>
          <w:rFonts w:ascii="Times New Roman" w:hAnsi="Times New Roman" w:cs="Times New Roman"/>
          <w:sz w:val="24"/>
          <w:szCs w:val="24"/>
        </w:rPr>
        <w:t xml:space="preserve">ognitive </w:t>
      </w:r>
      <w:r>
        <w:rPr>
          <w:rFonts w:ascii="Times New Roman" w:hAnsi="Times New Roman" w:cs="Times New Roman"/>
          <w:sz w:val="24"/>
          <w:szCs w:val="24"/>
        </w:rPr>
        <w:t>c</w:t>
      </w:r>
      <w:r w:rsidR="00746073">
        <w:rPr>
          <w:rFonts w:ascii="Times New Roman" w:hAnsi="Times New Roman" w:cs="Times New Roman"/>
          <w:sz w:val="24"/>
          <w:szCs w:val="24"/>
        </w:rPr>
        <w:t xml:space="preserve">omponents of </w:t>
      </w:r>
      <w:r>
        <w:rPr>
          <w:rFonts w:ascii="Times New Roman" w:hAnsi="Times New Roman" w:cs="Times New Roman"/>
          <w:sz w:val="24"/>
          <w:szCs w:val="24"/>
        </w:rPr>
        <w:t>s</w:t>
      </w:r>
      <w:r w:rsidR="00746073">
        <w:rPr>
          <w:rFonts w:ascii="Times New Roman" w:hAnsi="Times New Roman" w:cs="Times New Roman"/>
          <w:sz w:val="24"/>
          <w:szCs w:val="24"/>
        </w:rPr>
        <w:t xml:space="preserve">ubjective </w:t>
      </w:r>
      <w:r>
        <w:rPr>
          <w:rFonts w:ascii="Times New Roman" w:hAnsi="Times New Roman" w:cs="Times New Roman"/>
          <w:sz w:val="24"/>
          <w:szCs w:val="24"/>
        </w:rPr>
        <w:t>w</w:t>
      </w:r>
      <w:r w:rsidR="00746073">
        <w:rPr>
          <w:rFonts w:ascii="Times New Roman" w:hAnsi="Times New Roman" w:cs="Times New Roman"/>
          <w:sz w:val="24"/>
          <w:szCs w:val="24"/>
        </w:rPr>
        <w:t>ell-</w:t>
      </w:r>
      <w:r>
        <w:rPr>
          <w:rFonts w:ascii="Times New Roman" w:hAnsi="Times New Roman" w:cs="Times New Roman"/>
          <w:sz w:val="24"/>
          <w:szCs w:val="24"/>
        </w:rPr>
        <w:t>b</w:t>
      </w:r>
      <w:r w:rsidR="00746073">
        <w:rPr>
          <w:rFonts w:ascii="Times New Roman" w:hAnsi="Times New Roman" w:cs="Times New Roman"/>
          <w:sz w:val="24"/>
          <w:szCs w:val="24"/>
        </w:rPr>
        <w:t xml:space="preserve">eing. </w:t>
      </w:r>
      <w:r w:rsidR="00746073">
        <w:rPr>
          <w:rFonts w:ascii="Times New Roman" w:hAnsi="Times New Roman" w:cs="Times New Roman"/>
          <w:i/>
          <w:iCs/>
          <w:sz w:val="24"/>
          <w:szCs w:val="24"/>
        </w:rPr>
        <w:t>Journal of Happiness Studies</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20</w:t>
      </w:r>
      <w:r w:rsidR="00746073">
        <w:rPr>
          <w:rFonts w:ascii="Times New Roman" w:hAnsi="Times New Roman" w:cs="Times New Roman"/>
          <w:sz w:val="24"/>
          <w:szCs w:val="24"/>
        </w:rPr>
        <w:t xml:space="preserve">(4), 1057–1070. </w:t>
      </w:r>
      <w:hyperlink r:id="rId110" w:history="1">
        <w:r w:rsidRPr="009507C9">
          <w:rPr>
            <w:rStyle w:val="Hyperlink"/>
            <w:rFonts w:ascii="Times New Roman" w:hAnsi="Times New Roman" w:cs="Times New Roman"/>
            <w:sz w:val="24"/>
            <w:szCs w:val="24"/>
          </w:rPr>
          <w:t>https://doi.org/10.1007/s10902-018-9987-x</w:t>
        </w:r>
      </w:hyperlink>
    </w:p>
    <w:p w14:paraId="1B422BF6" w14:textId="557FF30C" w:rsidR="00746073" w:rsidRDefault="009F2A34"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proofErr w:type="spellStart"/>
      <w:r w:rsidR="00746073">
        <w:rPr>
          <w:rFonts w:ascii="Times New Roman" w:hAnsi="Times New Roman" w:cs="Times New Roman"/>
          <w:sz w:val="24"/>
          <w:szCs w:val="24"/>
        </w:rPr>
        <w:t>Sewter</w:t>
      </w:r>
      <w:proofErr w:type="spellEnd"/>
      <w:r w:rsidR="00746073">
        <w:rPr>
          <w:rFonts w:ascii="Times New Roman" w:hAnsi="Times New Roman" w:cs="Times New Roman"/>
          <w:sz w:val="24"/>
          <w:szCs w:val="24"/>
        </w:rPr>
        <w:t xml:space="preserve">, E. (2019). </w:t>
      </w:r>
      <w:r w:rsidR="00746073" w:rsidRPr="009F2A34">
        <w:rPr>
          <w:rFonts w:ascii="Times New Roman" w:hAnsi="Times New Roman" w:cs="Times New Roman"/>
          <w:i/>
          <w:iCs/>
          <w:sz w:val="24"/>
          <w:szCs w:val="24"/>
        </w:rPr>
        <w:t>Self-</w:t>
      </w:r>
      <w:r>
        <w:rPr>
          <w:rFonts w:ascii="Times New Roman" w:hAnsi="Times New Roman" w:cs="Times New Roman"/>
          <w:i/>
          <w:iCs/>
          <w:sz w:val="24"/>
          <w:szCs w:val="24"/>
        </w:rPr>
        <w:t>c</w:t>
      </w:r>
      <w:r w:rsidR="00746073" w:rsidRPr="009F2A34">
        <w:rPr>
          <w:rFonts w:ascii="Times New Roman" w:hAnsi="Times New Roman" w:cs="Times New Roman"/>
          <w:i/>
          <w:iCs/>
          <w:sz w:val="24"/>
          <w:szCs w:val="24"/>
        </w:rPr>
        <w:t xml:space="preserve">ompassion and </w:t>
      </w:r>
      <w:r>
        <w:rPr>
          <w:rFonts w:ascii="Times New Roman" w:hAnsi="Times New Roman" w:cs="Times New Roman"/>
          <w:i/>
          <w:iCs/>
          <w:sz w:val="24"/>
          <w:szCs w:val="24"/>
        </w:rPr>
        <w:t>d</w:t>
      </w:r>
      <w:r w:rsidR="00746073" w:rsidRPr="009F2A34">
        <w:rPr>
          <w:rFonts w:ascii="Times New Roman" w:hAnsi="Times New Roman" w:cs="Times New Roman"/>
          <w:i/>
          <w:iCs/>
          <w:sz w:val="24"/>
          <w:szCs w:val="24"/>
        </w:rPr>
        <w:t xml:space="preserve">epressive </w:t>
      </w:r>
      <w:r>
        <w:rPr>
          <w:rFonts w:ascii="Times New Roman" w:hAnsi="Times New Roman" w:cs="Times New Roman"/>
          <w:i/>
          <w:iCs/>
          <w:sz w:val="24"/>
          <w:szCs w:val="24"/>
        </w:rPr>
        <w:t>r</w:t>
      </w:r>
      <w:r w:rsidR="00746073" w:rsidRPr="009F2A34">
        <w:rPr>
          <w:rFonts w:ascii="Times New Roman" w:hAnsi="Times New Roman" w:cs="Times New Roman"/>
          <w:i/>
          <w:iCs/>
          <w:sz w:val="24"/>
          <w:szCs w:val="24"/>
        </w:rPr>
        <w:t xml:space="preserve">umination: A </w:t>
      </w:r>
      <w:r>
        <w:rPr>
          <w:rFonts w:ascii="Times New Roman" w:hAnsi="Times New Roman" w:cs="Times New Roman"/>
          <w:i/>
          <w:iCs/>
          <w:sz w:val="24"/>
          <w:szCs w:val="24"/>
        </w:rPr>
        <w:t>s</w:t>
      </w:r>
      <w:r w:rsidR="00746073" w:rsidRPr="009F2A34">
        <w:rPr>
          <w:rFonts w:ascii="Times New Roman" w:hAnsi="Times New Roman" w:cs="Times New Roman"/>
          <w:i/>
          <w:iCs/>
          <w:sz w:val="24"/>
          <w:szCs w:val="24"/>
        </w:rPr>
        <w:t xml:space="preserve">ystematic </w:t>
      </w:r>
      <w:r>
        <w:rPr>
          <w:rFonts w:ascii="Times New Roman" w:hAnsi="Times New Roman" w:cs="Times New Roman"/>
          <w:i/>
          <w:iCs/>
          <w:sz w:val="24"/>
          <w:szCs w:val="24"/>
        </w:rPr>
        <w:t>r</w:t>
      </w:r>
      <w:r w:rsidR="00746073" w:rsidRPr="009F2A34">
        <w:rPr>
          <w:rFonts w:ascii="Times New Roman" w:hAnsi="Times New Roman" w:cs="Times New Roman"/>
          <w:i/>
          <w:iCs/>
          <w:sz w:val="24"/>
          <w:szCs w:val="24"/>
        </w:rPr>
        <w:t>eview</w:t>
      </w:r>
      <w:r w:rsidR="00746073">
        <w:rPr>
          <w:rFonts w:ascii="Times New Roman" w:hAnsi="Times New Roman" w:cs="Times New Roman"/>
          <w:sz w:val="24"/>
          <w:szCs w:val="24"/>
        </w:rPr>
        <w:t xml:space="preserve">. </w:t>
      </w:r>
      <w:r w:rsidR="00746073" w:rsidRPr="009F2A34">
        <w:rPr>
          <w:rFonts w:ascii="Times New Roman" w:hAnsi="Times New Roman" w:cs="Times New Roman"/>
          <w:sz w:val="24"/>
          <w:szCs w:val="24"/>
        </w:rPr>
        <w:t>[Doctoral Thesis, The University of Exeter].</w:t>
      </w:r>
    </w:p>
    <w:p w14:paraId="2ABB5F79" w14:textId="2B109678" w:rsidR="002870B6" w:rsidRDefault="002870B6" w:rsidP="009E04B3">
      <w:pPr>
        <w:pStyle w:val="Bibliography"/>
        <w:spacing w:line="480" w:lineRule="exact"/>
        <w:ind w:left="0"/>
        <w:rPr>
          <w:rStyle w:val="Hyperlink"/>
          <w:rFonts w:ascii="Times New Roman" w:hAnsi="Times New Roman" w:cs="Times New Roman"/>
          <w:sz w:val="24"/>
          <w:szCs w:val="24"/>
        </w:rPr>
      </w:pPr>
      <w:proofErr w:type="spellStart"/>
      <w:r w:rsidRPr="002870B6">
        <w:rPr>
          <w:rFonts w:ascii="Times New Roman" w:hAnsi="Times New Roman" w:cs="Times New Roman"/>
          <w:sz w:val="24"/>
          <w:szCs w:val="24"/>
        </w:rPr>
        <w:t>Shamseer</w:t>
      </w:r>
      <w:proofErr w:type="spellEnd"/>
      <w:r w:rsidRPr="002870B6">
        <w:rPr>
          <w:rFonts w:ascii="Times New Roman" w:hAnsi="Times New Roman" w:cs="Times New Roman"/>
          <w:sz w:val="24"/>
          <w:szCs w:val="24"/>
        </w:rPr>
        <w:t xml:space="preserve">, L., Moher, D., Clarke, M., Ghersi, D., Liberati, A., Petticrew, M., </w:t>
      </w:r>
      <w:proofErr w:type="spellStart"/>
      <w:r w:rsidRPr="002870B6">
        <w:rPr>
          <w:rFonts w:ascii="Times New Roman" w:hAnsi="Times New Roman" w:cs="Times New Roman"/>
          <w:sz w:val="24"/>
          <w:szCs w:val="24"/>
        </w:rPr>
        <w:t>Shekelle</w:t>
      </w:r>
      <w:proofErr w:type="spellEnd"/>
      <w:r w:rsidRPr="002870B6">
        <w:rPr>
          <w:rFonts w:ascii="Times New Roman" w:hAnsi="Times New Roman" w:cs="Times New Roman"/>
          <w:sz w:val="24"/>
          <w:szCs w:val="24"/>
        </w:rPr>
        <w:t xml:space="preserve">, P., Stewart, L. A., &amp; PRISMA-P Group (2015). Preferred reporting items for systematic review and meta-analysis protocols (PRISMA-P) 2015: </w:t>
      </w:r>
      <w:r>
        <w:rPr>
          <w:rFonts w:ascii="Times New Roman" w:hAnsi="Times New Roman" w:cs="Times New Roman"/>
          <w:sz w:val="24"/>
          <w:szCs w:val="24"/>
        </w:rPr>
        <w:t>E</w:t>
      </w:r>
      <w:r w:rsidRPr="002870B6">
        <w:rPr>
          <w:rFonts w:ascii="Times New Roman" w:hAnsi="Times New Roman" w:cs="Times New Roman"/>
          <w:sz w:val="24"/>
          <w:szCs w:val="24"/>
        </w:rPr>
        <w:t xml:space="preserve">laboration and explanation. BMJ (Clinical research ed.), 350, g7647. </w:t>
      </w:r>
      <w:hyperlink r:id="rId111" w:history="1">
        <w:r w:rsidRPr="009507C9">
          <w:rPr>
            <w:rStyle w:val="Hyperlink"/>
            <w:rFonts w:ascii="Times New Roman" w:hAnsi="Times New Roman" w:cs="Times New Roman"/>
            <w:sz w:val="24"/>
            <w:szCs w:val="24"/>
          </w:rPr>
          <w:t>https://doi.org/10.1136/bmj.g7647</w:t>
        </w:r>
      </w:hyperlink>
    </w:p>
    <w:p w14:paraId="2667243F" w14:textId="5DC1E14F" w:rsidR="002C497C" w:rsidRPr="002C497C" w:rsidRDefault="002C497C" w:rsidP="009E04B3">
      <w:pPr>
        <w:spacing w:after="0" w:line="480" w:lineRule="exact"/>
        <w:ind w:hanging="720"/>
        <w:rPr>
          <w:rFonts w:ascii="Times New Roman" w:hAnsi="Times New Roman" w:cs="Times New Roman"/>
          <w:sz w:val="24"/>
          <w:szCs w:val="24"/>
        </w:rPr>
      </w:pPr>
      <w:r w:rsidRPr="00686643">
        <w:rPr>
          <w:rFonts w:ascii="Times New Roman" w:hAnsi="Times New Roman" w:cs="Times New Roman"/>
          <w:sz w:val="24"/>
          <w:szCs w:val="24"/>
        </w:rPr>
        <w:t xml:space="preserve">Sheldon, K. M. (2001). The self-concordance model of healthy goal striving: When personal goals correctly represent the person. In P. Schmuck &amp; K. M. Sheldon (Eds.), </w:t>
      </w:r>
      <w:r w:rsidRPr="00686643">
        <w:rPr>
          <w:rFonts w:ascii="Times New Roman" w:hAnsi="Times New Roman" w:cs="Times New Roman"/>
          <w:i/>
          <w:iCs/>
          <w:sz w:val="24"/>
          <w:szCs w:val="24"/>
        </w:rPr>
        <w:t>Life goals and well-being: Towards a positive psychology of human striving</w:t>
      </w:r>
      <w:r w:rsidRPr="00686643">
        <w:rPr>
          <w:rFonts w:ascii="Times New Roman" w:hAnsi="Times New Roman" w:cs="Times New Roman"/>
          <w:sz w:val="24"/>
          <w:szCs w:val="24"/>
        </w:rPr>
        <w:t xml:space="preserve"> (pp. 18–36). Hogrefe &amp; Huber Publishers.</w:t>
      </w:r>
    </w:p>
    <w:p w14:paraId="2F18ADEF" w14:textId="64386221" w:rsidR="00746073" w:rsidRDefault="00746073"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Sheldon, K. M. (2014). Becoming </w:t>
      </w:r>
      <w:r w:rsidR="002870B6">
        <w:rPr>
          <w:rFonts w:ascii="Times New Roman" w:hAnsi="Times New Roman" w:cs="Times New Roman"/>
          <w:sz w:val="24"/>
          <w:szCs w:val="24"/>
        </w:rPr>
        <w:t>o</w:t>
      </w:r>
      <w:r>
        <w:rPr>
          <w:rFonts w:ascii="Times New Roman" w:hAnsi="Times New Roman" w:cs="Times New Roman"/>
          <w:sz w:val="24"/>
          <w:szCs w:val="24"/>
        </w:rPr>
        <w:t xml:space="preserve">neself: The </w:t>
      </w:r>
      <w:r w:rsidR="002870B6">
        <w:rPr>
          <w:rFonts w:ascii="Times New Roman" w:hAnsi="Times New Roman" w:cs="Times New Roman"/>
          <w:sz w:val="24"/>
          <w:szCs w:val="24"/>
        </w:rPr>
        <w:t>c</w:t>
      </w:r>
      <w:r>
        <w:rPr>
          <w:rFonts w:ascii="Times New Roman" w:hAnsi="Times New Roman" w:cs="Times New Roman"/>
          <w:sz w:val="24"/>
          <w:szCs w:val="24"/>
        </w:rPr>
        <w:t xml:space="preserve">entral </w:t>
      </w:r>
      <w:r w:rsidR="002870B6">
        <w:rPr>
          <w:rFonts w:ascii="Times New Roman" w:hAnsi="Times New Roman" w:cs="Times New Roman"/>
          <w:sz w:val="24"/>
          <w:szCs w:val="24"/>
        </w:rPr>
        <w:t>r</w:t>
      </w:r>
      <w:r>
        <w:rPr>
          <w:rFonts w:ascii="Times New Roman" w:hAnsi="Times New Roman" w:cs="Times New Roman"/>
          <w:sz w:val="24"/>
          <w:szCs w:val="24"/>
        </w:rPr>
        <w:t xml:space="preserve">ole of </w:t>
      </w:r>
      <w:r w:rsidR="002870B6">
        <w:rPr>
          <w:rFonts w:ascii="Times New Roman" w:hAnsi="Times New Roman" w:cs="Times New Roman"/>
          <w:sz w:val="24"/>
          <w:szCs w:val="24"/>
        </w:rPr>
        <w:t>s</w:t>
      </w:r>
      <w:r>
        <w:rPr>
          <w:rFonts w:ascii="Times New Roman" w:hAnsi="Times New Roman" w:cs="Times New Roman"/>
          <w:sz w:val="24"/>
          <w:szCs w:val="24"/>
        </w:rPr>
        <w:t>elf-</w:t>
      </w:r>
      <w:r w:rsidR="002870B6">
        <w:rPr>
          <w:rFonts w:ascii="Times New Roman" w:hAnsi="Times New Roman" w:cs="Times New Roman"/>
          <w:sz w:val="24"/>
          <w:szCs w:val="24"/>
        </w:rPr>
        <w:t>c</w:t>
      </w:r>
      <w:r>
        <w:rPr>
          <w:rFonts w:ascii="Times New Roman" w:hAnsi="Times New Roman" w:cs="Times New Roman"/>
          <w:sz w:val="24"/>
          <w:szCs w:val="24"/>
        </w:rPr>
        <w:t xml:space="preserve">oncordant </w:t>
      </w:r>
      <w:r w:rsidR="002870B6">
        <w:rPr>
          <w:rFonts w:ascii="Times New Roman" w:hAnsi="Times New Roman" w:cs="Times New Roman"/>
          <w:sz w:val="24"/>
          <w:szCs w:val="24"/>
        </w:rPr>
        <w:t>g</w:t>
      </w:r>
      <w:r>
        <w:rPr>
          <w:rFonts w:ascii="Times New Roman" w:hAnsi="Times New Roman" w:cs="Times New Roman"/>
          <w:sz w:val="24"/>
          <w:szCs w:val="24"/>
        </w:rPr>
        <w:t xml:space="preserve">oal </w:t>
      </w:r>
      <w:r w:rsidR="002870B6">
        <w:rPr>
          <w:rFonts w:ascii="Times New Roman" w:hAnsi="Times New Roman" w:cs="Times New Roman"/>
          <w:sz w:val="24"/>
          <w:szCs w:val="24"/>
        </w:rPr>
        <w:t>s</w:t>
      </w:r>
      <w:r>
        <w:rPr>
          <w:rFonts w:ascii="Times New Roman" w:hAnsi="Times New Roman" w:cs="Times New Roman"/>
          <w:sz w:val="24"/>
          <w:szCs w:val="24"/>
        </w:rPr>
        <w:t xml:space="preserve">election. </w:t>
      </w:r>
      <w:r>
        <w:rPr>
          <w:rFonts w:ascii="Times New Roman" w:hAnsi="Times New Roman" w:cs="Times New Roman"/>
          <w:i/>
          <w:iCs/>
          <w:sz w:val="24"/>
          <w:szCs w:val="24"/>
        </w:rPr>
        <w:t>Personality and Social Psychology Review</w:t>
      </w:r>
      <w:r>
        <w:rPr>
          <w:rFonts w:ascii="Times New Roman" w:hAnsi="Times New Roman" w:cs="Times New Roman"/>
          <w:sz w:val="24"/>
          <w:szCs w:val="24"/>
        </w:rPr>
        <w:t xml:space="preserve">, </w:t>
      </w:r>
      <w:r>
        <w:rPr>
          <w:rFonts w:ascii="Times New Roman" w:hAnsi="Times New Roman" w:cs="Times New Roman"/>
          <w:i/>
          <w:iCs/>
          <w:sz w:val="24"/>
          <w:szCs w:val="24"/>
        </w:rPr>
        <w:t>18</w:t>
      </w:r>
      <w:r>
        <w:rPr>
          <w:rFonts w:ascii="Times New Roman" w:hAnsi="Times New Roman" w:cs="Times New Roman"/>
          <w:sz w:val="24"/>
          <w:szCs w:val="24"/>
        </w:rPr>
        <w:t xml:space="preserve">(4), 349–365. </w:t>
      </w:r>
      <w:hyperlink r:id="rId112" w:history="1">
        <w:r w:rsidR="002870B6" w:rsidRPr="009507C9">
          <w:rPr>
            <w:rStyle w:val="Hyperlink"/>
            <w:rFonts w:ascii="Times New Roman" w:hAnsi="Times New Roman" w:cs="Times New Roman"/>
            <w:sz w:val="24"/>
            <w:szCs w:val="24"/>
          </w:rPr>
          <w:t>https://doi.org/10.1177/1088868314538549</w:t>
        </w:r>
      </w:hyperlink>
    </w:p>
    <w:p w14:paraId="60D56B89" w14:textId="2B6EF12C" w:rsidR="00746073" w:rsidRDefault="00746073"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Sheldon, K. M., &amp; Elliot, A. J. (1998). Not all </w:t>
      </w:r>
      <w:r w:rsidR="00684CD9">
        <w:rPr>
          <w:rFonts w:ascii="Times New Roman" w:hAnsi="Times New Roman" w:cs="Times New Roman"/>
          <w:sz w:val="24"/>
          <w:szCs w:val="24"/>
        </w:rPr>
        <w:t>p</w:t>
      </w:r>
      <w:r>
        <w:rPr>
          <w:rFonts w:ascii="Times New Roman" w:hAnsi="Times New Roman" w:cs="Times New Roman"/>
          <w:sz w:val="24"/>
          <w:szCs w:val="24"/>
        </w:rPr>
        <w:t xml:space="preserve">ersonal </w:t>
      </w:r>
      <w:r w:rsidR="00684CD9">
        <w:rPr>
          <w:rFonts w:ascii="Times New Roman" w:hAnsi="Times New Roman" w:cs="Times New Roman"/>
          <w:sz w:val="24"/>
          <w:szCs w:val="24"/>
        </w:rPr>
        <w:t>g</w:t>
      </w:r>
      <w:r>
        <w:rPr>
          <w:rFonts w:ascii="Times New Roman" w:hAnsi="Times New Roman" w:cs="Times New Roman"/>
          <w:sz w:val="24"/>
          <w:szCs w:val="24"/>
        </w:rPr>
        <w:t xml:space="preserve">oals are </w:t>
      </w:r>
      <w:r w:rsidR="00684CD9">
        <w:rPr>
          <w:rFonts w:ascii="Times New Roman" w:hAnsi="Times New Roman" w:cs="Times New Roman"/>
          <w:sz w:val="24"/>
          <w:szCs w:val="24"/>
        </w:rPr>
        <w:t>p</w:t>
      </w:r>
      <w:r>
        <w:rPr>
          <w:rFonts w:ascii="Times New Roman" w:hAnsi="Times New Roman" w:cs="Times New Roman"/>
          <w:sz w:val="24"/>
          <w:szCs w:val="24"/>
        </w:rPr>
        <w:t xml:space="preserve">ersonal: Comparing </w:t>
      </w:r>
      <w:r w:rsidR="00684CD9">
        <w:rPr>
          <w:rFonts w:ascii="Times New Roman" w:hAnsi="Times New Roman" w:cs="Times New Roman"/>
          <w:sz w:val="24"/>
          <w:szCs w:val="24"/>
        </w:rPr>
        <w:t>a</w:t>
      </w:r>
      <w:r>
        <w:rPr>
          <w:rFonts w:ascii="Times New Roman" w:hAnsi="Times New Roman" w:cs="Times New Roman"/>
          <w:sz w:val="24"/>
          <w:szCs w:val="24"/>
        </w:rPr>
        <w:t xml:space="preserve">utonomous and </w:t>
      </w:r>
      <w:r w:rsidR="00684CD9">
        <w:rPr>
          <w:rFonts w:ascii="Times New Roman" w:hAnsi="Times New Roman" w:cs="Times New Roman"/>
          <w:sz w:val="24"/>
          <w:szCs w:val="24"/>
        </w:rPr>
        <w:t>c</w:t>
      </w:r>
      <w:r>
        <w:rPr>
          <w:rFonts w:ascii="Times New Roman" w:hAnsi="Times New Roman" w:cs="Times New Roman"/>
          <w:sz w:val="24"/>
          <w:szCs w:val="24"/>
        </w:rPr>
        <w:t xml:space="preserve">ontrolled </w:t>
      </w:r>
      <w:r w:rsidR="00684CD9">
        <w:rPr>
          <w:rFonts w:ascii="Times New Roman" w:hAnsi="Times New Roman" w:cs="Times New Roman"/>
          <w:sz w:val="24"/>
          <w:szCs w:val="24"/>
        </w:rPr>
        <w:t>r</w:t>
      </w:r>
      <w:r>
        <w:rPr>
          <w:rFonts w:ascii="Times New Roman" w:hAnsi="Times New Roman" w:cs="Times New Roman"/>
          <w:sz w:val="24"/>
          <w:szCs w:val="24"/>
        </w:rPr>
        <w:t xml:space="preserve">easons for </w:t>
      </w:r>
      <w:r w:rsidR="00684CD9">
        <w:rPr>
          <w:rFonts w:ascii="Times New Roman" w:hAnsi="Times New Roman" w:cs="Times New Roman"/>
          <w:sz w:val="24"/>
          <w:szCs w:val="24"/>
        </w:rPr>
        <w:t>g</w:t>
      </w:r>
      <w:r>
        <w:rPr>
          <w:rFonts w:ascii="Times New Roman" w:hAnsi="Times New Roman" w:cs="Times New Roman"/>
          <w:sz w:val="24"/>
          <w:szCs w:val="24"/>
        </w:rPr>
        <w:t xml:space="preserve">oals as </w:t>
      </w:r>
      <w:r w:rsidR="00684CD9">
        <w:rPr>
          <w:rFonts w:ascii="Times New Roman" w:hAnsi="Times New Roman" w:cs="Times New Roman"/>
          <w:sz w:val="24"/>
          <w:szCs w:val="24"/>
        </w:rPr>
        <w:t>p</w:t>
      </w:r>
      <w:r>
        <w:rPr>
          <w:rFonts w:ascii="Times New Roman" w:hAnsi="Times New Roman" w:cs="Times New Roman"/>
          <w:sz w:val="24"/>
          <w:szCs w:val="24"/>
        </w:rPr>
        <w:t xml:space="preserve">redictors of </w:t>
      </w:r>
      <w:r w:rsidR="00684CD9">
        <w:rPr>
          <w:rFonts w:ascii="Times New Roman" w:hAnsi="Times New Roman" w:cs="Times New Roman"/>
          <w:sz w:val="24"/>
          <w:szCs w:val="24"/>
        </w:rPr>
        <w:t>e</w:t>
      </w:r>
      <w:r>
        <w:rPr>
          <w:rFonts w:ascii="Times New Roman" w:hAnsi="Times New Roman" w:cs="Times New Roman"/>
          <w:sz w:val="24"/>
          <w:szCs w:val="24"/>
        </w:rPr>
        <w:t xml:space="preserve">ffort and </w:t>
      </w:r>
      <w:r w:rsidR="00684CD9">
        <w:rPr>
          <w:rFonts w:ascii="Times New Roman" w:hAnsi="Times New Roman" w:cs="Times New Roman"/>
          <w:sz w:val="24"/>
          <w:szCs w:val="24"/>
        </w:rPr>
        <w:t>a</w:t>
      </w:r>
      <w:r>
        <w:rPr>
          <w:rFonts w:ascii="Times New Roman" w:hAnsi="Times New Roman" w:cs="Times New Roman"/>
          <w:sz w:val="24"/>
          <w:szCs w:val="24"/>
        </w:rPr>
        <w:t xml:space="preserve">ttainment. </w:t>
      </w:r>
      <w:r>
        <w:rPr>
          <w:rFonts w:ascii="Times New Roman" w:hAnsi="Times New Roman" w:cs="Times New Roman"/>
          <w:i/>
          <w:iCs/>
          <w:sz w:val="24"/>
          <w:szCs w:val="24"/>
        </w:rPr>
        <w:t>Personality and Social Psychology Bulletin</w:t>
      </w:r>
      <w:r>
        <w:rPr>
          <w:rFonts w:ascii="Times New Roman" w:hAnsi="Times New Roman" w:cs="Times New Roman"/>
          <w:sz w:val="24"/>
          <w:szCs w:val="24"/>
        </w:rPr>
        <w:t xml:space="preserve">, </w:t>
      </w:r>
      <w:r>
        <w:rPr>
          <w:rFonts w:ascii="Times New Roman" w:hAnsi="Times New Roman" w:cs="Times New Roman"/>
          <w:i/>
          <w:iCs/>
          <w:sz w:val="24"/>
          <w:szCs w:val="24"/>
        </w:rPr>
        <w:t>24</w:t>
      </w:r>
      <w:r>
        <w:rPr>
          <w:rFonts w:ascii="Times New Roman" w:hAnsi="Times New Roman" w:cs="Times New Roman"/>
          <w:sz w:val="24"/>
          <w:szCs w:val="24"/>
        </w:rPr>
        <w:t xml:space="preserve">(5), 546–557. </w:t>
      </w:r>
      <w:hyperlink r:id="rId113" w:history="1">
        <w:r w:rsidR="002870B6" w:rsidRPr="009507C9">
          <w:rPr>
            <w:rStyle w:val="Hyperlink"/>
            <w:rFonts w:ascii="Times New Roman" w:hAnsi="Times New Roman" w:cs="Times New Roman"/>
            <w:sz w:val="24"/>
            <w:szCs w:val="24"/>
          </w:rPr>
          <w:t>https://doi.org/10.1177/0146167298245010</w:t>
        </w:r>
      </w:hyperlink>
    </w:p>
    <w:p w14:paraId="768B4C12" w14:textId="3B875AB6" w:rsidR="00746073" w:rsidRDefault="00623A31"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Sheldon, K. M., &amp; Elliot, A. J. (1999). Goal striving, need satisfaction, and longitudinal well-being: The self-concordance model. </w:t>
      </w:r>
      <w:r w:rsidR="00746073">
        <w:rPr>
          <w:rFonts w:ascii="Times New Roman" w:hAnsi="Times New Roman" w:cs="Times New Roman"/>
          <w:i/>
          <w:iCs/>
          <w:sz w:val="24"/>
          <w:szCs w:val="24"/>
        </w:rPr>
        <w:t>Journal of Personality and Social Psychology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76</w:t>
      </w:r>
      <w:r w:rsidR="00746073">
        <w:rPr>
          <w:rFonts w:ascii="Times New Roman" w:hAnsi="Times New Roman" w:cs="Times New Roman"/>
          <w:sz w:val="24"/>
          <w:szCs w:val="24"/>
        </w:rPr>
        <w:t xml:space="preserve">(3), 482–497. </w:t>
      </w:r>
      <w:hyperlink r:id="rId114" w:history="1">
        <w:r w:rsidR="002870B6" w:rsidRPr="009507C9">
          <w:rPr>
            <w:rStyle w:val="Hyperlink"/>
            <w:rFonts w:ascii="Times New Roman" w:hAnsi="Times New Roman" w:cs="Times New Roman"/>
            <w:sz w:val="24"/>
            <w:szCs w:val="24"/>
          </w:rPr>
          <w:t>https://doi.org/10.1037/0022-3514.76.3.482</w:t>
        </w:r>
      </w:hyperlink>
    </w:p>
    <w:p w14:paraId="58F23E8E" w14:textId="47E3D6E4" w:rsidR="00746073" w:rsidRDefault="00623A31"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Sheldon, K. M., Gordeeva, T., </w:t>
      </w:r>
      <w:proofErr w:type="spellStart"/>
      <w:r w:rsidR="00746073">
        <w:rPr>
          <w:rFonts w:ascii="Times New Roman" w:hAnsi="Times New Roman" w:cs="Times New Roman"/>
          <w:sz w:val="24"/>
          <w:szCs w:val="24"/>
        </w:rPr>
        <w:t>Sychev</w:t>
      </w:r>
      <w:proofErr w:type="spellEnd"/>
      <w:r w:rsidR="00746073">
        <w:rPr>
          <w:rFonts w:ascii="Times New Roman" w:hAnsi="Times New Roman" w:cs="Times New Roman"/>
          <w:sz w:val="24"/>
          <w:szCs w:val="24"/>
        </w:rPr>
        <w:t xml:space="preserve">, O., Osin, E., &amp; Titova, L. (2020). Self-concordant goals breed goal-optimism and thus well-being. </w:t>
      </w:r>
      <w:r w:rsidR="00066E02" w:rsidRPr="00066E02">
        <w:rPr>
          <w:rFonts w:ascii="Times New Roman" w:hAnsi="Times New Roman" w:cs="Times New Roman"/>
          <w:i/>
          <w:iCs/>
          <w:sz w:val="24"/>
          <w:szCs w:val="24"/>
        </w:rPr>
        <w:t xml:space="preserve">Current Psychology, </w:t>
      </w:r>
      <w:r w:rsidR="00066E02">
        <w:rPr>
          <w:rFonts w:ascii="Times New Roman" w:hAnsi="Times New Roman" w:cs="Times New Roman"/>
          <w:i/>
          <w:iCs/>
          <w:sz w:val="24"/>
          <w:szCs w:val="24"/>
        </w:rPr>
        <w:t>41</w:t>
      </w:r>
      <w:r w:rsidR="001C5D49">
        <w:rPr>
          <w:rFonts w:ascii="Times New Roman" w:hAnsi="Times New Roman" w:cs="Times New Roman"/>
          <w:i/>
          <w:iCs/>
          <w:sz w:val="24"/>
          <w:szCs w:val="24"/>
        </w:rPr>
        <w:t xml:space="preserve">, </w:t>
      </w:r>
      <w:r w:rsidR="001C5D49" w:rsidRPr="001C5D49">
        <w:rPr>
          <w:rFonts w:ascii="Times New Roman" w:hAnsi="Times New Roman" w:cs="Times New Roman"/>
          <w:sz w:val="24"/>
          <w:szCs w:val="24"/>
        </w:rPr>
        <w:t>6549–6557</w:t>
      </w:r>
      <w:r w:rsidR="00746073">
        <w:rPr>
          <w:rFonts w:ascii="Times New Roman" w:hAnsi="Times New Roman" w:cs="Times New Roman"/>
          <w:sz w:val="24"/>
          <w:szCs w:val="24"/>
        </w:rPr>
        <w:t xml:space="preserve">. </w:t>
      </w:r>
      <w:hyperlink r:id="rId115" w:history="1">
        <w:r w:rsidR="002870B6" w:rsidRPr="009507C9">
          <w:rPr>
            <w:rStyle w:val="Hyperlink"/>
            <w:rFonts w:ascii="Times New Roman" w:hAnsi="Times New Roman" w:cs="Times New Roman"/>
            <w:sz w:val="24"/>
            <w:szCs w:val="24"/>
          </w:rPr>
          <w:t>https://doi.org/10.1007/s12144-020-01156-7</w:t>
        </w:r>
      </w:hyperlink>
    </w:p>
    <w:p w14:paraId="6056BCB4" w14:textId="0AB7C97D" w:rsidR="00746073" w:rsidRDefault="001C5D49"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lastRenderedPageBreak/>
        <w:t>*</w:t>
      </w:r>
      <w:r w:rsidR="00746073">
        <w:rPr>
          <w:rFonts w:ascii="Times New Roman" w:hAnsi="Times New Roman" w:cs="Times New Roman"/>
          <w:sz w:val="24"/>
          <w:szCs w:val="24"/>
        </w:rPr>
        <w:t xml:space="preserve">Sheldon, K. M., &amp; Houser-Marko, L. (2001). Self-concordance, goal attainment and the pursuit of happiness. </w:t>
      </w:r>
      <w:r w:rsidR="00746073">
        <w:rPr>
          <w:rFonts w:ascii="Times New Roman" w:hAnsi="Times New Roman" w:cs="Times New Roman"/>
          <w:i/>
          <w:iCs/>
          <w:sz w:val="24"/>
          <w:szCs w:val="24"/>
        </w:rPr>
        <w:t>Journal of Personality and Social Psychology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80</w:t>
      </w:r>
      <w:r w:rsidR="00746073">
        <w:rPr>
          <w:rFonts w:ascii="Times New Roman" w:hAnsi="Times New Roman" w:cs="Times New Roman"/>
          <w:sz w:val="24"/>
          <w:szCs w:val="24"/>
        </w:rPr>
        <w:t>(1), 152–165.</w:t>
      </w:r>
      <w:r w:rsidR="00684CD9" w:rsidRPr="00684CD9">
        <w:t xml:space="preserve"> </w:t>
      </w:r>
      <w:hyperlink r:id="rId116" w:history="1">
        <w:r w:rsidR="00684CD9" w:rsidRPr="009507C9">
          <w:rPr>
            <w:rStyle w:val="Hyperlink"/>
            <w:rFonts w:ascii="Times New Roman" w:hAnsi="Times New Roman" w:cs="Times New Roman"/>
            <w:sz w:val="24"/>
            <w:szCs w:val="24"/>
          </w:rPr>
          <w:t>https://doi.org/10.1037/0022-3514.80.1.152</w:t>
        </w:r>
      </w:hyperlink>
    </w:p>
    <w:p w14:paraId="7A922D8A" w14:textId="50B0CA66" w:rsidR="00746073" w:rsidRDefault="000E7442"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Sheldon, K. M., &amp; Kasser, T. (1998). Pursuing personal goals: Skills enable progress, but not all progress is beneficial. </w:t>
      </w:r>
      <w:r w:rsidR="00746073">
        <w:rPr>
          <w:rFonts w:ascii="Times New Roman" w:hAnsi="Times New Roman" w:cs="Times New Roman"/>
          <w:i/>
          <w:iCs/>
          <w:sz w:val="24"/>
          <w:szCs w:val="24"/>
        </w:rPr>
        <w:t>Personality and Social Psychology Bulletin</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24</w:t>
      </w:r>
      <w:r w:rsidR="00746073">
        <w:rPr>
          <w:rFonts w:ascii="Times New Roman" w:hAnsi="Times New Roman" w:cs="Times New Roman"/>
          <w:sz w:val="24"/>
          <w:szCs w:val="24"/>
        </w:rPr>
        <w:t xml:space="preserve">(12), 1319–1331. </w:t>
      </w:r>
      <w:hyperlink r:id="rId117" w:history="1">
        <w:r w:rsidR="002870B6" w:rsidRPr="009507C9">
          <w:rPr>
            <w:rStyle w:val="Hyperlink"/>
            <w:rFonts w:ascii="Times New Roman" w:hAnsi="Times New Roman" w:cs="Times New Roman"/>
            <w:sz w:val="24"/>
            <w:szCs w:val="24"/>
          </w:rPr>
          <w:t>https://doi.org/10.1177/01461672982412006</w:t>
        </w:r>
      </w:hyperlink>
    </w:p>
    <w:p w14:paraId="54E9F367" w14:textId="3992A551" w:rsidR="00746073" w:rsidRDefault="000E7442"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Sheldon, K. M., &amp; Krieger, L. S. (2014). Walking the talk: Value importance, value enactment, and well-being. </w:t>
      </w:r>
      <w:r w:rsidR="00746073">
        <w:rPr>
          <w:rFonts w:ascii="Times New Roman" w:hAnsi="Times New Roman" w:cs="Times New Roman"/>
          <w:i/>
          <w:iCs/>
          <w:sz w:val="24"/>
          <w:szCs w:val="24"/>
        </w:rPr>
        <w:t>Motivation and Emotion</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38</w:t>
      </w:r>
      <w:r w:rsidR="00746073">
        <w:rPr>
          <w:rFonts w:ascii="Times New Roman" w:hAnsi="Times New Roman" w:cs="Times New Roman"/>
          <w:sz w:val="24"/>
          <w:szCs w:val="24"/>
        </w:rPr>
        <w:t xml:space="preserve">(5), 609–619. </w:t>
      </w:r>
      <w:hyperlink r:id="rId118" w:history="1">
        <w:r w:rsidRPr="009507C9">
          <w:rPr>
            <w:rStyle w:val="Hyperlink"/>
            <w:rFonts w:ascii="Times New Roman" w:hAnsi="Times New Roman" w:cs="Times New Roman"/>
            <w:sz w:val="24"/>
            <w:szCs w:val="24"/>
          </w:rPr>
          <w:t>https://doi.org/10.1007/s11031-014-9424-3</w:t>
        </w:r>
      </w:hyperlink>
    </w:p>
    <w:p w14:paraId="2E2BA264" w14:textId="7238EED0" w:rsidR="00746073" w:rsidRDefault="00746073"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Sheldon, K. M., Osin, E. N., Gordeeva, T. O., Suchkov, D. D., &amp; </w:t>
      </w:r>
      <w:proofErr w:type="spellStart"/>
      <w:r>
        <w:rPr>
          <w:rFonts w:ascii="Times New Roman" w:hAnsi="Times New Roman" w:cs="Times New Roman"/>
          <w:sz w:val="24"/>
          <w:szCs w:val="24"/>
        </w:rPr>
        <w:t>Sychev</w:t>
      </w:r>
      <w:proofErr w:type="spellEnd"/>
      <w:r>
        <w:rPr>
          <w:rFonts w:ascii="Times New Roman" w:hAnsi="Times New Roman" w:cs="Times New Roman"/>
          <w:sz w:val="24"/>
          <w:szCs w:val="24"/>
        </w:rPr>
        <w:t xml:space="preserve">, O. A. (2017). Evaluating the </w:t>
      </w:r>
      <w:r w:rsidR="000E7442">
        <w:rPr>
          <w:rFonts w:ascii="Times New Roman" w:hAnsi="Times New Roman" w:cs="Times New Roman"/>
          <w:sz w:val="24"/>
          <w:szCs w:val="24"/>
        </w:rPr>
        <w:t>d</w:t>
      </w:r>
      <w:r>
        <w:rPr>
          <w:rFonts w:ascii="Times New Roman" w:hAnsi="Times New Roman" w:cs="Times New Roman"/>
          <w:sz w:val="24"/>
          <w:szCs w:val="24"/>
        </w:rPr>
        <w:t xml:space="preserve">imensionality of </w:t>
      </w:r>
      <w:r w:rsidR="000E7442">
        <w:rPr>
          <w:rFonts w:ascii="Times New Roman" w:hAnsi="Times New Roman" w:cs="Times New Roman"/>
          <w:sz w:val="24"/>
          <w:szCs w:val="24"/>
        </w:rPr>
        <w:t>s</w:t>
      </w:r>
      <w:r>
        <w:rPr>
          <w:rFonts w:ascii="Times New Roman" w:hAnsi="Times New Roman" w:cs="Times New Roman"/>
          <w:sz w:val="24"/>
          <w:szCs w:val="24"/>
        </w:rPr>
        <w:t>elf-</w:t>
      </w:r>
      <w:r w:rsidR="000E7442">
        <w:rPr>
          <w:rFonts w:ascii="Times New Roman" w:hAnsi="Times New Roman" w:cs="Times New Roman"/>
          <w:sz w:val="24"/>
          <w:szCs w:val="24"/>
        </w:rPr>
        <w:t>d</w:t>
      </w:r>
      <w:r>
        <w:rPr>
          <w:rFonts w:ascii="Times New Roman" w:hAnsi="Times New Roman" w:cs="Times New Roman"/>
          <w:sz w:val="24"/>
          <w:szCs w:val="24"/>
        </w:rPr>
        <w:t xml:space="preserve">etermination </w:t>
      </w:r>
      <w:r w:rsidR="000E7442">
        <w:rPr>
          <w:rFonts w:ascii="Times New Roman" w:hAnsi="Times New Roman" w:cs="Times New Roman"/>
          <w:sz w:val="24"/>
          <w:szCs w:val="24"/>
        </w:rPr>
        <w:t>t</w:t>
      </w:r>
      <w:r>
        <w:rPr>
          <w:rFonts w:ascii="Times New Roman" w:hAnsi="Times New Roman" w:cs="Times New Roman"/>
          <w:sz w:val="24"/>
          <w:szCs w:val="24"/>
        </w:rPr>
        <w:t xml:space="preserve">heory’s </w:t>
      </w:r>
      <w:r w:rsidR="000E7442">
        <w:rPr>
          <w:rFonts w:ascii="Times New Roman" w:hAnsi="Times New Roman" w:cs="Times New Roman"/>
          <w:sz w:val="24"/>
          <w:szCs w:val="24"/>
        </w:rPr>
        <w:t>r</w:t>
      </w:r>
      <w:r>
        <w:rPr>
          <w:rFonts w:ascii="Times New Roman" w:hAnsi="Times New Roman" w:cs="Times New Roman"/>
          <w:sz w:val="24"/>
          <w:szCs w:val="24"/>
        </w:rPr>
        <w:t xml:space="preserve">elative </w:t>
      </w:r>
      <w:r w:rsidR="000E7442">
        <w:rPr>
          <w:rFonts w:ascii="Times New Roman" w:hAnsi="Times New Roman" w:cs="Times New Roman"/>
          <w:sz w:val="24"/>
          <w:szCs w:val="24"/>
        </w:rPr>
        <w:t>a</w:t>
      </w:r>
      <w:r>
        <w:rPr>
          <w:rFonts w:ascii="Times New Roman" w:hAnsi="Times New Roman" w:cs="Times New Roman"/>
          <w:sz w:val="24"/>
          <w:szCs w:val="24"/>
        </w:rPr>
        <w:t xml:space="preserve">utonomy </w:t>
      </w:r>
      <w:r w:rsidR="000E7442">
        <w:rPr>
          <w:rFonts w:ascii="Times New Roman" w:hAnsi="Times New Roman" w:cs="Times New Roman"/>
          <w:sz w:val="24"/>
          <w:szCs w:val="24"/>
        </w:rPr>
        <w:t>c</w:t>
      </w:r>
      <w:r>
        <w:rPr>
          <w:rFonts w:ascii="Times New Roman" w:hAnsi="Times New Roman" w:cs="Times New Roman"/>
          <w:sz w:val="24"/>
          <w:szCs w:val="24"/>
        </w:rPr>
        <w:t xml:space="preserve">ontinuum. </w:t>
      </w:r>
      <w:r>
        <w:rPr>
          <w:rFonts w:ascii="Times New Roman" w:hAnsi="Times New Roman" w:cs="Times New Roman"/>
          <w:i/>
          <w:iCs/>
          <w:sz w:val="24"/>
          <w:szCs w:val="24"/>
        </w:rPr>
        <w:t>Personality and Social Psychology Bulletin</w:t>
      </w:r>
      <w:r>
        <w:rPr>
          <w:rFonts w:ascii="Times New Roman" w:hAnsi="Times New Roman" w:cs="Times New Roman"/>
          <w:sz w:val="24"/>
          <w:szCs w:val="24"/>
        </w:rPr>
        <w:t xml:space="preserve">, </w:t>
      </w:r>
      <w:r>
        <w:rPr>
          <w:rFonts w:ascii="Times New Roman" w:hAnsi="Times New Roman" w:cs="Times New Roman"/>
          <w:i/>
          <w:iCs/>
          <w:sz w:val="24"/>
          <w:szCs w:val="24"/>
        </w:rPr>
        <w:t>43</w:t>
      </w:r>
      <w:r>
        <w:rPr>
          <w:rFonts w:ascii="Times New Roman" w:hAnsi="Times New Roman" w:cs="Times New Roman"/>
          <w:sz w:val="24"/>
          <w:szCs w:val="24"/>
        </w:rPr>
        <w:t xml:space="preserve">(9), 1215–1238. </w:t>
      </w:r>
      <w:hyperlink r:id="rId119" w:history="1">
        <w:r w:rsidR="000E7442" w:rsidRPr="009507C9">
          <w:rPr>
            <w:rStyle w:val="Hyperlink"/>
            <w:rFonts w:ascii="Times New Roman" w:hAnsi="Times New Roman" w:cs="Times New Roman"/>
            <w:sz w:val="24"/>
            <w:szCs w:val="24"/>
          </w:rPr>
          <w:t>https://doi.org/10.1177/0146167217711915</w:t>
        </w:r>
      </w:hyperlink>
    </w:p>
    <w:p w14:paraId="5B01A65A" w14:textId="452DD7F9" w:rsidR="00746073" w:rsidRDefault="000E7442"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Sheldon, K. M., Ryan, R. M., Deci, E. L., &amp; Kasser, T. (2004). The </w:t>
      </w:r>
      <w:r>
        <w:rPr>
          <w:rFonts w:ascii="Times New Roman" w:hAnsi="Times New Roman" w:cs="Times New Roman"/>
          <w:sz w:val="24"/>
          <w:szCs w:val="24"/>
        </w:rPr>
        <w:t>i</w:t>
      </w:r>
      <w:r w:rsidR="00746073">
        <w:rPr>
          <w:rFonts w:ascii="Times New Roman" w:hAnsi="Times New Roman" w:cs="Times New Roman"/>
          <w:sz w:val="24"/>
          <w:szCs w:val="24"/>
        </w:rPr>
        <w:t xml:space="preserve">ndependent </w:t>
      </w:r>
      <w:r>
        <w:rPr>
          <w:rFonts w:ascii="Times New Roman" w:hAnsi="Times New Roman" w:cs="Times New Roman"/>
          <w:sz w:val="24"/>
          <w:szCs w:val="24"/>
        </w:rPr>
        <w:t>e</w:t>
      </w:r>
      <w:r w:rsidR="00746073">
        <w:rPr>
          <w:rFonts w:ascii="Times New Roman" w:hAnsi="Times New Roman" w:cs="Times New Roman"/>
          <w:sz w:val="24"/>
          <w:szCs w:val="24"/>
        </w:rPr>
        <w:t xml:space="preserve">ffects of </w:t>
      </w:r>
      <w:r>
        <w:rPr>
          <w:rFonts w:ascii="Times New Roman" w:hAnsi="Times New Roman" w:cs="Times New Roman"/>
          <w:sz w:val="24"/>
          <w:szCs w:val="24"/>
        </w:rPr>
        <w:t>g</w:t>
      </w:r>
      <w:r w:rsidR="00746073">
        <w:rPr>
          <w:rFonts w:ascii="Times New Roman" w:hAnsi="Times New Roman" w:cs="Times New Roman"/>
          <w:sz w:val="24"/>
          <w:szCs w:val="24"/>
        </w:rPr>
        <w:t xml:space="preserve">oal </w:t>
      </w:r>
      <w:r>
        <w:rPr>
          <w:rFonts w:ascii="Times New Roman" w:hAnsi="Times New Roman" w:cs="Times New Roman"/>
          <w:sz w:val="24"/>
          <w:szCs w:val="24"/>
        </w:rPr>
        <w:t>c</w:t>
      </w:r>
      <w:r w:rsidR="00746073">
        <w:rPr>
          <w:rFonts w:ascii="Times New Roman" w:hAnsi="Times New Roman" w:cs="Times New Roman"/>
          <w:sz w:val="24"/>
          <w:szCs w:val="24"/>
        </w:rPr>
        <w:t xml:space="preserve">ontents and </w:t>
      </w:r>
      <w:r>
        <w:rPr>
          <w:rFonts w:ascii="Times New Roman" w:hAnsi="Times New Roman" w:cs="Times New Roman"/>
          <w:sz w:val="24"/>
          <w:szCs w:val="24"/>
        </w:rPr>
        <w:t>m</w:t>
      </w:r>
      <w:r w:rsidR="00746073">
        <w:rPr>
          <w:rFonts w:ascii="Times New Roman" w:hAnsi="Times New Roman" w:cs="Times New Roman"/>
          <w:sz w:val="24"/>
          <w:szCs w:val="24"/>
        </w:rPr>
        <w:t xml:space="preserve">otives on </w:t>
      </w:r>
      <w:r>
        <w:rPr>
          <w:rFonts w:ascii="Times New Roman" w:hAnsi="Times New Roman" w:cs="Times New Roman"/>
          <w:sz w:val="24"/>
          <w:szCs w:val="24"/>
        </w:rPr>
        <w:t>w</w:t>
      </w:r>
      <w:r w:rsidR="00746073">
        <w:rPr>
          <w:rFonts w:ascii="Times New Roman" w:hAnsi="Times New Roman" w:cs="Times New Roman"/>
          <w:sz w:val="24"/>
          <w:szCs w:val="24"/>
        </w:rPr>
        <w:t>ell-</w:t>
      </w:r>
      <w:r>
        <w:rPr>
          <w:rFonts w:ascii="Times New Roman" w:hAnsi="Times New Roman" w:cs="Times New Roman"/>
          <w:sz w:val="24"/>
          <w:szCs w:val="24"/>
        </w:rPr>
        <w:t>b</w:t>
      </w:r>
      <w:r w:rsidR="00746073">
        <w:rPr>
          <w:rFonts w:ascii="Times New Roman" w:hAnsi="Times New Roman" w:cs="Times New Roman"/>
          <w:sz w:val="24"/>
          <w:szCs w:val="24"/>
        </w:rPr>
        <w:t xml:space="preserve">eing: It’s </w:t>
      </w:r>
      <w:r>
        <w:rPr>
          <w:rFonts w:ascii="Times New Roman" w:hAnsi="Times New Roman" w:cs="Times New Roman"/>
          <w:sz w:val="24"/>
          <w:szCs w:val="24"/>
        </w:rPr>
        <w:t>b</w:t>
      </w:r>
      <w:r w:rsidR="00746073">
        <w:rPr>
          <w:rFonts w:ascii="Times New Roman" w:hAnsi="Times New Roman" w:cs="Times New Roman"/>
          <w:sz w:val="24"/>
          <w:szCs w:val="24"/>
        </w:rPr>
        <w:t xml:space="preserve">oth </w:t>
      </w:r>
      <w:r>
        <w:rPr>
          <w:rFonts w:ascii="Times New Roman" w:hAnsi="Times New Roman" w:cs="Times New Roman"/>
          <w:sz w:val="24"/>
          <w:szCs w:val="24"/>
        </w:rPr>
        <w:t>w</w:t>
      </w:r>
      <w:r w:rsidR="00746073">
        <w:rPr>
          <w:rFonts w:ascii="Times New Roman" w:hAnsi="Times New Roman" w:cs="Times New Roman"/>
          <w:sz w:val="24"/>
          <w:szCs w:val="24"/>
        </w:rPr>
        <w:t xml:space="preserve">hat </w:t>
      </w:r>
      <w:r>
        <w:rPr>
          <w:rFonts w:ascii="Times New Roman" w:hAnsi="Times New Roman" w:cs="Times New Roman"/>
          <w:sz w:val="24"/>
          <w:szCs w:val="24"/>
        </w:rPr>
        <w:t>y</w:t>
      </w:r>
      <w:r w:rsidR="00746073">
        <w:rPr>
          <w:rFonts w:ascii="Times New Roman" w:hAnsi="Times New Roman" w:cs="Times New Roman"/>
          <w:sz w:val="24"/>
          <w:szCs w:val="24"/>
        </w:rPr>
        <w:t xml:space="preserve">ou </w:t>
      </w:r>
      <w:r>
        <w:rPr>
          <w:rFonts w:ascii="Times New Roman" w:hAnsi="Times New Roman" w:cs="Times New Roman"/>
          <w:sz w:val="24"/>
          <w:szCs w:val="24"/>
        </w:rPr>
        <w:t>p</w:t>
      </w:r>
      <w:r w:rsidR="00746073">
        <w:rPr>
          <w:rFonts w:ascii="Times New Roman" w:hAnsi="Times New Roman" w:cs="Times New Roman"/>
          <w:sz w:val="24"/>
          <w:szCs w:val="24"/>
        </w:rPr>
        <w:t xml:space="preserve">ursue and </w:t>
      </w:r>
      <w:r>
        <w:rPr>
          <w:rFonts w:ascii="Times New Roman" w:hAnsi="Times New Roman" w:cs="Times New Roman"/>
          <w:sz w:val="24"/>
          <w:szCs w:val="24"/>
        </w:rPr>
        <w:t>w</w:t>
      </w:r>
      <w:r w:rsidR="00746073">
        <w:rPr>
          <w:rFonts w:ascii="Times New Roman" w:hAnsi="Times New Roman" w:cs="Times New Roman"/>
          <w:sz w:val="24"/>
          <w:szCs w:val="24"/>
        </w:rPr>
        <w:t xml:space="preserve">hy </w:t>
      </w:r>
      <w:r>
        <w:rPr>
          <w:rFonts w:ascii="Times New Roman" w:hAnsi="Times New Roman" w:cs="Times New Roman"/>
          <w:sz w:val="24"/>
          <w:szCs w:val="24"/>
        </w:rPr>
        <w:t>y</w:t>
      </w:r>
      <w:r w:rsidR="00746073">
        <w:rPr>
          <w:rFonts w:ascii="Times New Roman" w:hAnsi="Times New Roman" w:cs="Times New Roman"/>
          <w:sz w:val="24"/>
          <w:szCs w:val="24"/>
        </w:rPr>
        <w:t xml:space="preserve">ou </w:t>
      </w:r>
      <w:r>
        <w:rPr>
          <w:rFonts w:ascii="Times New Roman" w:hAnsi="Times New Roman" w:cs="Times New Roman"/>
          <w:sz w:val="24"/>
          <w:szCs w:val="24"/>
        </w:rPr>
        <w:t>p</w:t>
      </w:r>
      <w:r w:rsidR="00746073">
        <w:rPr>
          <w:rFonts w:ascii="Times New Roman" w:hAnsi="Times New Roman" w:cs="Times New Roman"/>
          <w:sz w:val="24"/>
          <w:szCs w:val="24"/>
        </w:rPr>
        <w:t xml:space="preserve">ursue </w:t>
      </w:r>
      <w:r>
        <w:rPr>
          <w:rFonts w:ascii="Times New Roman" w:hAnsi="Times New Roman" w:cs="Times New Roman"/>
          <w:sz w:val="24"/>
          <w:szCs w:val="24"/>
        </w:rPr>
        <w:t>i</w:t>
      </w:r>
      <w:r w:rsidR="00746073">
        <w:rPr>
          <w:rFonts w:ascii="Times New Roman" w:hAnsi="Times New Roman" w:cs="Times New Roman"/>
          <w:sz w:val="24"/>
          <w:szCs w:val="24"/>
        </w:rPr>
        <w:t xml:space="preserve">t. </w:t>
      </w:r>
      <w:r w:rsidR="00746073">
        <w:rPr>
          <w:rFonts w:ascii="Times New Roman" w:hAnsi="Times New Roman" w:cs="Times New Roman"/>
          <w:i/>
          <w:iCs/>
          <w:sz w:val="24"/>
          <w:szCs w:val="24"/>
        </w:rPr>
        <w:t>Personality and Social Psychology Bulletin</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30</w:t>
      </w:r>
      <w:r w:rsidR="00746073">
        <w:rPr>
          <w:rFonts w:ascii="Times New Roman" w:hAnsi="Times New Roman" w:cs="Times New Roman"/>
          <w:sz w:val="24"/>
          <w:szCs w:val="24"/>
        </w:rPr>
        <w:t xml:space="preserve">(4), 475–486. </w:t>
      </w:r>
      <w:hyperlink r:id="rId120" w:history="1">
        <w:r w:rsidRPr="009507C9">
          <w:rPr>
            <w:rStyle w:val="Hyperlink"/>
            <w:rFonts w:ascii="Times New Roman" w:hAnsi="Times New Roman" w:cs="Times New Roman"/>
            <w:sz w:val="24"/>
            <w:szCs w:val="24"/>
          </w:rPr>
          <w:t>https://doi.org/10.1177/0146167203261883</w:t>
        </w:r>
      </w:hyperlink>
    </w:p>
    <w:p w14:paraId="6957A43C" w14:textId="26962B48" w:rsidR="00746073" w:rsidRDefault="00746073"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Smith, A., &amp; Ntoumanis, N. (2014). An examination of goal motives and athletes’ self-regulatory responses to unattainable goals. </w:t>
      </w:r>
      <w:r>
        <w:rPr>
          <w:rFonts w:ascii="Times New Roman" w:hAnsi="Times New Roman" w:cs="Times New Roman"/>
          <w:i/>
          <w:iCs/>
          <w:sz w:val="24"/>
          <w:szCs w:val="24"/>
        </w:rPr>
        <w:t>International Journal of Sport Psychology</w:t>
      </w:r>
      <w:r>
        <w:rPr>
          <w:rFonts w:ascii="Times New Roman" w:hAnsi="Times New Roman" w:cs="Times New Roman"/>
          <w:sz w:val="24"/>
          <w:szCs w:val="24"/>
        </w:rPr>
        <w:t xml:space="preserve">, </w:t>
      </w:r>
      <w:r>
        <w:rPr>
          <w:rFonts w:ascii="Times New Roman" w:hAnsi="Times New Roman" w:cs="Times New Roman"/>
          <w:i/>
          <w:iCs/>
          <w:sz w:val="24"/>
          <w:szCs w:val="24"/>
        </w:rPr>
        <w:t>45</w:t>
      </w:r>
      <w:r>
        <w:rPr>
          <w:rFonts w:ascii="Times New Roman" w:hAnsi="Times New Roman" w:cs="Times New Roman"/>
          <w:sz w:val="24"/>
          <w:szCs w:val="24"/>
        </w:rPr>
        <w:t xml:space="preserve">(6), 538–558. </w:t>
      </w:r>
      <w:hyperlink r:id="rId121" w:history="1">
        <w:r w:rsidR="000E7442" w:rsidRPr="009507C9">
          <w:rPr>
            <w:rStyle w:val="Hyperlink"/>
            <w:rFonts w:ascii="Times New Roman" w:hAnsi="Times New Roman" w:cs="Times New Roman"/>
            <w:sz w:val="24"/>
            <w:szCs w:val="24"/>
          </w:rPr>
          <w:t>https://doi.org/10.7352/IJSP2014.45.538</w:t>
        </w:r>
      </w:hyperlink>
    </w:p>
    <w:p w14:paraId="62446DF5" w14:textId="79C96349" w:rsidR="00746073" w:rsidRDefault="00C3249E"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Smith, A., Ntoumanis, N., &amp; Duda, J. (2007). Goal striving, goal attainment, and well-being: Adapting and testing the self-concordance model in sport. </w:t>
      </w:r>
      <w:r w:rsidR="00746073">
        <w:rPr>
          <w:rFonts w:ascii="Times New Roman" w:hAnsi="Times New Roman" w:cs="Times New Roman"/>
          <w:i/>
          <w:iCs/>
          <w:sz w:val="24"/>
          <w:szCs w:val="24"/>
        </w:rPr>
        <w:t>Journal of Sport and Exercise Psychology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29</w:t>
      </w:r>
      <w:r w:rsidR="00746073">
        <w:rPr>
          <w:rFonts w:ascii="Times New Roman" w:hAnsi="Times New Roman" w:cs="Times New Roman"/>
          <w:sz w:val="24"/>
          <w:szCs w:val="24"/>
        </w:rPr>
        <w:t xml:space="preserve">(6), 763–782. </w:t>
      </w:r>
      <w:hyperlink r:id="rId122" w:history="1">
        <w:r w:rsidR="000E7442" w:rsidRPr="009507C9">
          <w:rPr>
            <w:rStyle w:val="Hyperlink"/>
            <w:rFonts w:ascii="Times New Roman" w:hAnsi="Times New Roman" w:cs="Times New Roman"/>
            <w:sz w:val="24"/>
            <w:szCs w:val="24"/>
          </w:rPr>
          <w:t>https://doi.org/10.1123/jsep.29.6.763</w:t>
        </w:r>
      </w:hyperlink>
    </w:p>
    <w:p w14:paraId="763B39E0" w14:textId="34E44C4B" w:rsidR="00746073" w:rsidRDefault="00C3249E" w:rsidP="009E04B3">
      <w:pPr>
        <w:pStyle w:val="Bibliography"/>
        <w:spacing w:line="480" w:lineRule="exact"/>
        <w:ind w:left="0"/>
        <w:rPr>
          <w:rFonts w:ascii="Times New Roman" w:hAnsi="Times New Roman" w:cs="Times New Roman"/>
          <w:sz w:val="24"/>
          <w:szCs w:val="24"/>
        </w:rPr>
      </w:pPr>
      <w:r w:rsidRPr="00660610">
        <w:rPr>
          <w:rFonts w:ascii="Times New Roman" w:hAnsi="Times New Roman" w:cs="Times New Roman"/>
          <w:sz w:val="24"/>
          <w:szCs w:val="24"/>
          <w:lang w:val="es-ES"/>
        </w:rPr>
        <w:t>*</w:t>
      </w:r>
      <w:r w:rsidR="00746073" w:rsidRPr="00660610">
        <w:rPr>
          <w:rFonts w:ascii="Times New Roman" w:hAnsi="Times New Roman" w:cs="Times New Roman"/>
          <w:sz w:val="24"/>
          <w:szCs w:val="24"/>
          <w:lang w:val="es-ES"/>
        </w:rPr>
        <w:t xml:space="preserve">Smith, A., Ntoumanis, N., &amp; Duda, J. (2010). </w:t>
      </w:r>
      <w:r w:rsidR="00746073">
        <w:rPr>
          <w:rFonts w:ascii="Times New Roman" w:hAnsi="Times New Roman" w:cs="Times New Roman"/>
          <w:sz w:val="24"/>
          <w:szCs w:val="24"/>
        </w:rPr>
        <w:t xml:space="preserve">An </w:t>
      </w:r>
      <w:r>
        <w:rPr>
          <w:rFonts w:ascii="Times New Roman" w:hAnsi="Times New Roman" w:cs="Times New Roman"/>
          <w:sz w:val="24"/>
          <w:szCs w:val="24"/>
        </w:rPr>
        <w:t>i</w:t>
      </w:r>
      <w:r w:rsidR="00746073">
        <w:rPr>
          <w:rFonts w:ascii="Times New Roman" w:hAnsi="Times New Roman" w:cs="Times New Roman"/>
          <w:sz w:val="24"/>
          <w:szCs w:val="24"/>
        </w:rPr>
        <w:t xml:space="preserve">nvestigation of coach behaviors, goal motives, and implementation intentions as predictors of well-being in </w:t>
      </w:r>
      <w:r>
        <w:rPr>
          <w:rFonts w:ascii="Times New Roman" w:hAnsi="Times New Roman" w:cs="Times New Roman"/>
          <w:sz w:val="24"/>
          <w:szCs w:val="24"/>
        </w:rPr>
        <w:t>s</w:t>
      </w:r>
      <w:r w:rsidR="00746073">
        <w:rPr>
          <w:rFonts w:ascii="Times New Roman" w:hAnsi="Times New Roman" w:cs="Times New Roman"/>
          <w:sz w:val="24"/>
          <w:szCs w:val="24"/>
        </w:rPr>
        <w:t xml:space="preserve">port. </w:t>
      </w:r>
      <w:r w:rsidR="00746073">
        <w:rPr>
          <w:rFonts w:ascii="Times New Roman" w:hAnsi="Times New Roman" w:cs="Times New Roman"/>
          <w:i/>
          <w:iCs/>
          <w:sz w:val="24"/>
          <w:szCs w:val="24"/>
        </w:rPr>
        <w:t>Journal of Applied Sport Psychology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22</w:t>
      </w:r>
      <w:r w:rsidR="00746073">
        <w:rPr>
          <w:rFonts w:ascii="Times New Roman" w:hAnsi="Times New Roman" w:cs="Times New Roman"/>
          <w:sz w:val="24"/>
          <w:szCs w:val="24"/>
        </w:rPr>
        <w:t xml:space="preserve">(1), 17–33. </w:t>
      </w:r>
      <w:hyperlink r:id="rId123" w:history="1">
        <w:r w:rsidR="000E7442" w:rsidRPr="009507C9">
          <w:rPr>
            <w:rStyle w:val="Hyperlink"/>
            <w:rFonts w:ascii="Times New Roman" w:hAnsi="Times New Roman" w:cs="Times New Roman"/>
            <w:sz w:val="24"/>
            <w:szCs w:val="24"/>
          </w:rPr>
          <w:t>https://doi.org/10.1080/10413200903403190</w:t>
        </w:r>
      </w:hyperlink>
    </w:p>
    <w:p w14:paraId="59283977" w14:textId="2854D11D" w:rsidR="00746073" w:rsidRDefault="00C3249E"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Smith, A., Ntoumanis, N., Duda, J. L., &amp; Vansteenkiste, M. (2011). Goal striving, coping, and well-being: A prospective investigation of the self-concordance model in sport. </w:t>
      </w:r>
      <w:r w:rsidR="00746073">
        <w:rPr>
          <w:rFonts w:ascii="Times New Roman" w:hAnsi="Times New Roman" w:cs="Times New Roman"/>
          <w:i/>
          <w:iCs/>
          <w:sz w:val="24"/>
          <w:szCs w:val="24"/>
        </w:rPr>
        <w:t>Journal of Sport and Exercise Psychology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33</w:t>
      </w:r>
      <w:r w:rsidR="00746073">
        <w:rPr>
          <w:rFonts w:ascii="Times New Roman" w:hAnsi="Times New Roman" w:cs="Times New Roman"/>
          <w:sz w:val="24"/>
          <w:szCs w:val="24"/>
        </w:rPr>
        <w:t xml:space="preserve">(1), 124–145. </w:t>
      </w:r>
      <w:hyperlink r:id="rId124" w:history="1">
        <w:r w:rsidR="000E7442" w:rsidRPr="009507C9">
          <w:rPr>
            <w:rStyle w:val="Hyperlink"/>
            <w:rFonts w:ascii="Times New Roman" w:hAnsi="Times New Roman" w:cs="Times New Roman"/>
            <w:sz w:val="24"/>
            <w:szCs w:val="24"/>
          </w:rPr>
          <w:t>https://doi.org/10.1123/jsep.33.1.124</w:t>
        </w:r>
      </w:hyperlink>
    </w:p>
    <w:p w14:paraId="77316411" w14:textId="2F5807FB" w:rsidR="00746073" w:rsidRDefault="00C3249E"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lastRenderedPageBreak/>
        <w:t>*</w:t>
      </w:r>
      <w:r w:rsidR="00746073">
        <w:rPr>
          <w:rFonts w:ascii="Times New Roman" w:hAnsi="Times New Roman" w:cs="Times New Roman"/>
          <w:sz w:val="24"/>
          <w:szCs w:val="24"/>
        </w:rPr>
        <w:t xml:space="preserve">Smyth, A. P. J., Werner, K. M., Milyavskaya, M., Holding, A., &amp; Koestner, R. (2020). Do mindful people set better goals? Investigating the relation between trait mindfulness, self-concordance, and goal progress. </w:t>
      </w:r>
      <w:r w:rsidR="00746073">
        <w:rPr>
          <w:rFonts w:ascii="Times New Roman" w:hAnsi="Times New Roman" w:cs="Times New Roman"/>
          <w:i/>
          <w:iCs/>
          <w:sz w:val="24"/>
          <w:szCs w:val="24"/>
        </w:rPr>
        <w:t>Journal of Research in Personality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88</w:t>
      </w:r>
      <w:r w:rsidR="00746073">
        <w:rPr>
          <w:rFonts w:ascii="Times New Roman" w:hAnsi="Times New Roman" w:cs="Times New Roman"/>
          <w:sz w:val="24"/>
          <w:szCs w:val="24"/>
        </w:rPr>
        <w:t xml:space="preserve">, 104015. </w:t>
      </w:r>
      <w:hyperlink r:id="rId125" w:history="1">
        <w:r w:rsidR="001B76B0" w:rsidRPr="009507C9">
          <w:rPr>
            <w:rStyle w:val="Hyperlink"/>
            <w:rFonts w:ascii="Times New Roman" w:hAnsi="Times New Roman" w:cs="Times New Roman"/>
            <w:sz w:val="24"/>
            <w:szCs w:val="24"/>
          </w:rPr>
          <w:t>https://doi.org/10.1016/j.jrp.2020.104015</w:t>
        </w:r>
      </w:hyperlink>
    </w:p>
    <w:p w14:paraId="76D2F402" w14:textId="1F5F60CB" w:rsidR="008E6D79" w:rsidRDefault="008E6D79" w:rsidP="009E04B3">
      <w:pPr>
        <w:pStyle w:val="Bibliography"/>
        <w:spacing w:line="480" w:lineRule="exact"/>
        <w:ind w:left="0"/>
        <w:rPr>
          <w:rFonts w:ascii="Times New Roman" w:hAnsi="Times New Roman"/>
          <w:sz w:val="24"/>
          <w:lang w:val="da-DK"/>
        </w:rPr>
      </w:pPr>
      <w:r w:rsidRPr="008E6D79">
        <w:rPr>
          <w:rFonts w:ascii="Times New Roman" w:hAnsi="Times New Roman"/>
          <w:sz w:val="24"/>
          <w:lang w:val="da-DK"/>
        </w:rPr>
        <w:t xml:space="preserve">Soenens, B., Berzonsky, M. D., Dunkel, C., Papini, D., &amp; Vansteenkiste, M. (2011). Are all identity commitments created equally? The importance of motives for late adolescents’ personal adjustment. </w:t>
      </w:r>
      <w:r w:rsidRPr="006746CA">
        <w:rPr>
          <w:rFonts w:ascii="Times New Roman" w:hAnsi="Times New Roman"/>
          <w:i/>
          <w:iCs/>
          <w:sz w:val="24"/>
          <w:lang w:val="da-DK"/>
        </w:rPr>
        <w:t xml:space="preserve">International Journal of Behavioral Development, </w:t>
      </w:r>
      <w:r w:rsidR="00270207" w:rsidRPr="00270207">
        <w:rPr>
          <w:rFonts w:ascii="Times New Roman" w:hAnsi="Times New Roman"/>
          <w:i/>
          <w:iCs/>
          <w:sz w:val="24"/>
          <w:lang w:val="da-DK"/>
        </w:rPr>
        <w:t>35</w:t>
      </w:r>
      <w:r w:rsidR="00270207" w:rsidRPr="006746CA">
        <w:rPr>
          <w:rFonts w:ascii="Times New Roman" w:hAnsi="Times New Roman"/>
          <w:sz w:val="24"/>
          <w:lang w:val="da-DK"/>
        </w:rPr>
        <w:t xml:space="preserve">(4), 358–369. </w:t>
      </w:r>
      <w:hyperlink r:id="rId126" w:history="1">
        <w:r w:rsidR="00270207" w:rsidRPr="006746CA">
          <w:rPr>
            <w:rStyle w:val="Hyperlink"/>
          </w:rPr>
          <w:t>https://doi.org/10.1177/0165025411405954</w:t>
        </w:r>
      </w:hyperlink>
    </w:p>
    <w:p w14:paraId="3CD8D836" w14:textId="79561790" w:rsidR="00746073" w:rsidRDefault="00C3249E" w:rsidP="009E04B3">
      <w:pPr>
        <w:pStyle w:val="Bibliography"/>
        <w:spacing w:line="480" w:lineRule="exact"/>
        <w:ind w:left="0"/>
        <w:rPr>
          <w:rFonts w:ascii="Times New Roman" w:hAnsi="Times New Roman" w:cs="Times New Roman"/>
          <w:sz w:val="24"/>
          <w:szCs w:val="24"/>
        </w:rPr>
      </w:pPr>
      <w:r w:rsidRPr="0079537F">
        <w:rPr>
          <w:rFonts w:ascii="Times New Roman" w:hAnsi="Times New Roman"/>
          <w:sz w:val="24"/>
          <w:lang w:val="da-DK"/>
        </w:rPr>
        <w:t>*</w:t>
      </w:r>
      <w:r w:rsidR="00746073" w:rsidRPr="0079537F">
        <w:rPr>
          <w:rFonts w:ascii="Times New Roman" w:hAnsi="Times New Roman"/>
          <w:sz w:val="24"/>
          <w:lang w:val="da-DK"/>
        </w:rPr>
        <w:t xml:space="preserve">Solberg, P. A., &amp; Halvari, H. (2009). </w:t>
      </w:r>
      <w:r w:rsidR="00746073">
        <w:rPr>
          <w:rFonts w:ascii="Times New Roman" w:hAnsi="Times New Roman" w:cs="Times New Roman"/>
          <w:sz w:val="24"/>
          <w:szCs w:val="24"/>
        </w:rPr>
        <w:t xml:space="preserve">Perceived autonomy support, personal goal content, and emotional well-being among elite athletes: Mediating effects of reasons for goals. </w:t>
      </w:r>
      <w:r w:rsidR="00746073">
        <w:rPr>
          <w:rFonts w:ascii="Times New Roman" w:hAnsi="Times New Roman" w:cs="Times New Roman"/>
          <w:i/>
          <w:iCs/>
          <w:sz w:val="24"/>
          <w:szCs w:val="24"/>
        </w:rPr>
        <w:t>Perceptual and Motor Skills</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108</w:t>
      </w:r>
      <w:r w:rsidR="00746073">
        <w:rPr>
          <w:rFonts w:ascii="Times New Roman" w:hAnsi="Times New Roman" w:cs="Times New Roman"/>
          <w:sz w:val="24"/>
          <w:szCs w:val="24"/>
        </w:rPr>
        <w:t xml:space="preserve">(3), 721–743. </w:t>
      </w:r>
      <w:hyperlink r:id="rId127" w:history="1">
        <w:r w:rsidR="001B76B0" w:rsidRPr="009507C9">
          <w:rPr>
            <w:rStyle w:val="Hyperlink"/>
            <w:rFonts w:ascii="Times New Roman" w:hAnsi="Times New Roman" w:cs="Times New Roman"/>
            <w:sz w:val="24"/>
            <w:szCs w:val="24"/>
          </w:rPr>
          <w:t>https://doi.org/10.2466/PMS.108.3.721-743</w:t>
        </w:r>
      </w:hyperlink>
    </w:p>
    <w:p w14:paraId="65EB6928" w14:textId="6447212C" w:rsidR="00746073" w:rsidRDefault="00C3249E"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Swift, K.-M. (2015). </w:t>
      </w:r>
      <w:r w:rsidR="00746073" w:rsidRPr="001B76B0">
        <w:rPr>
          <w:rFonts w:ascii="Times New Roman" w:hAnsi="Times New Roman" w:cs="Times New Roman"/>
          <w:i/>
          <w:iCs/>
          <w:sz w:val="24"/>
          <w:szCs w:val="24"/>
        </w:rPr>
        <w:t xml:space="preserve">Goals of </w:t>
      </w:r>
      <w:r w:rsidR="001B76B0" w:rsidRPr="001B76B0">
        <w:rPr>
          <w:rFonts w:ascii="Times New Roman" w:hAnsi="Times New Roman" w:cs="Times New Roman"/>
          <w:i/>
          <w:iCs/>
          <w:sz w:val="24"/>
          <w:szCs w:val="24"/>
        </w:rPr>
        <w:t>c</w:t>
      </w:r>
      <w:r w:rsidR="00746073" w:rsidRPr="001B76B0">
        <w:rPr>
          <w:rFonts w:ascii="Times New Roman" w:hAnsi="Times New Roman" w:cs="Times New Roman"/>
          <w:i/>
          <w:iCs/>
          <w:sz w:val="24"/>
          <w:szCs w:val="24"/>
        </w:rPr>
        <w:t xml:space="preserve">hildren </w:t>
      </w:r>
      <w:r w:rsidR="001B76B0" w:rsidRPr="001B76B0">
        <w:rPr>
          <w:rFonts w:ascii="Times New Roman" w:hAnsi="Times New Roman" w:cs="Times New Roman"/>
          <w:i/>
          <w:iCs/>
          <w:sz w:val="24"/>
          <w:szCs w:val="24"/>
        </w:rPr>
        <w:t>e</w:t>
      </w:r>
      <w:r w:rsidR="00746073" w:rsidRPr="001B76B0">
        <w:rPr>
          <w:rFonts w:ascii="Times New Roman" w:hAnsi="Times New Roman" w:cs="Times New Roman"/>
          <w:i/>
          <w:iCs/>
          <w:sz w:val="24"/>
          <w:szCs w:val="24"/>
        </w:rPr>
        <w:t xml:space="preserve">ntering </w:t>
      </w:r>
      <w:r w:rsidR="001B76B0" w:rsidRPr="001B76B0">
        <w:rPr>
          <w:rFonts w:ascii="Times New Roman" w:hAnsi="Times New Roman" w:cs="Times New Roman"/>
          <w:i/>
          <w:iCs/>
          <w:sz w:val="24"/>
          <w:szCs w:val="24"/>
        </w:rPr>
        <w:t>c</w:t>
      </w:r>
      <w:r w:rsidR="00746073" w:rsidRPr="001B76B0">
        <w:rPr>
          <w:rFonts w:ascii="Times New Roman" w:hAnsi="Times New Roman" w:cs="Times New Roman"/>
          <w:i/>
          <w:iCs/>
          <w:sz w:val="24"/>
          <w:szCs w:val="24"/>
        </w:rPr>
        <w:t xml:space="preserve">hild and </w:t>
      </w:r>
      <w:r w:rsidR="001B76B0" w:rsidRPr="001B76B0">
        <w:rPr>
          <w:rFonts w:ascii="Times New Roman" w:hAnsi="Times New Roman" w:cs="Times New Roman"/>
          <w:i/>
          <w:iCs/>
          <w:sz w:val="24"/>
          <w:szCs w:val="24"/>
        </w:rPr>
        <w:t>a</w:t>
      </w:r>
      <w:r w:rsidR="00746073" w:rsidRPr="001B76B0">
        <w:rPr>
          <w:rFonts w:ascii="Times New Roman" w:hAnsi="Times New Roman" w:cs="Times New Roman"/>
          <w:i/>
          <w:iCs/>
          <w:sz w:val="24"/>
          <w:szCs w:val="24"/>
        </w:rPr>
        <w:t xml:space="preserve">dolescent </w:t>
      </w:r>
      <w:r w:rsidR="001B76B0" w:rsidRPr="001B76B0">
        <w:rPr>
          <w:rFonts w:ascii="Times New Roman" w:hAnsi="Times New Roman" w:cs="Times New Roman"/>
          <w:i/>
          <w:iCs/>
          <w:sz w:val="24"/>
          <w:szCs w:val="24"/>
        </w:rPr>
        <w:t>m</w:t>
      </w:r>
      <w:r w:rsidR="00746073" w:rsidRPr="001B76B0">
        <w:rPr>
          <w:rFonts w:ascii="Times New Roman" w:hAnsi="Times New Roman" w:cs="Times New Roman"/>
          <w:i/>
          <w:iCs/>
          <w:sz w:val="24"/>
          <w:szCs w:val="24"/>
        </w:rPr>
        <w:t xml:space="preserve">ental </w:t>
      </w:r>
      <w:r w:rsidR="001B76B0" w:rsidRPr="001B76B0">
        <w:rPr>
          <w:rFonts w:ascii="Times New Roman" w:hAnsi="Times New Roman" w:cs="Times New Roman"/>
          <w:i/>
          <w:iCs/>
          <w:sz w:val="24"/>
          <w:szCs w:val="24"/>
        </w:rPr>
        <w:t>h</w:t>
      </w:r>
      <w:r w:rsidR="00746073" w:rsidRPr="001B76B0">
        <w:rPr>
          <w:rFonts w:ascii="Times New Roman" w:hAnsi="Times New Roman" w:cs="Times New Roman"/>
          <w:i/>
          <w:iCs/>
          <w:sz w:val="24"/>
          <w:szCs w:val="24"/>
        </w:rPr>
        <w:t xml:space="preserve">ealth </w:t>
      </w:r>
      <w:r w:rsidR="001B76B0" w:rsidRPr="001B76B0">
        <w:rPr>
          <w:rFonts w:ascii="Times New Roman" w:hAnsi="Times New Roman" w:cs="Times New Roman"/>
          <w:i/>
          <w:iCs/>
          <w:sz w:val="24"/>
          <w:szCs w:val="24"/>
        </w:rPr>
        <w:t>s</w:t>
      </w:r>
      <w:r w:rsidR="00746073" w:rsidRPr="001B76B0">
        <w:rPr>
          <w:rFonts w:ascii="Times New Roman" w:hAnsi="Times New Roman" w:cs="Times New Roman"/>
          <w:i/>
          <w:iCs/>
          <w:sz w:val="24"/>
          <w:szCs w:val="24"/>
        </w:rPr>
        <w:t xml:space="preserve">ervices: Agreement with </w:t>
      </w:r>
      <w:r w:rsidR="001B76B0" w:rsidRPr="001B76B0">
        <w:rPr>
          <w:rFonts w:ascii="Times New Roman" w:hAnsi="Times New Roman" w:cs="Times New Roman"/>
          <w:i/>
          <w:iCs/>
          <w:sz w:val="24"/>
          <w:szCs w:val="24"/>
        </w:rPr>
        <w:t>p</w:t>
      </w:r>
      <w:r w:rsidR="00746073" w:rsidRPr="001B76B0">
        <w:rPr>
          <w:rFonts w:ascii="Times New Roman" w:hAnsi="Times New Roman" w:cs="Times New Roman"/>
          <w:i/>
          <w:iCs/>
          <w:sz w:val="24"/>
          <w:szCs w:val="24"/>
        </w:rPr>
        <w:t xml:space="preserve">arents and the </w:t>
      </w:r>
      <w:r w:rsidR="001B76B0" w:rsidRPr="001B76B0">
        <w:rPr>
          <w:rFonts w:ascii="Times New Roman" w:hAnsi="Times New Roman" w:cs="Times New Roman"/>
          <w:i/>
          <w:iCs/>
          <w:sz w:val="24"/>
          <w:szCs w:val="24"/>
        </w:rPr>
        <w:t>l</w:t>
      </w:r>
      <w:r w:rsidR="00746073" w:rsidRPr="001B76B0">
        <w:rPr>
          <w:rFonts w:ascii="Times New Roman" w:hAnsi="Times New Roman" w:cs="Times New Roman"/>
          <w:i/>
          <w:iCs/>
          <w:sz w:val="24"/>
          <w:szCs w:val="24"/>
        </w:rPr>
        <w:t xml:space="preserve">ink </w:t>
      </w:r>
      <w:r w:rsidR="001B76B0" w:rsidRPr="001B76B0">
        <w:rPr>
          <w:rFonts w:ascii="Times New Roman" w:hAnsi="Times New Roman" w:cs="Times New Roman"/>
          <w:i/>
          <w:iCs/>
          <w:sz w:val="24"/>
          <w:szCs w:val="24"/>
        </w:rPr>
        <w:t>b</w:t>
      </w:r>
      <w:r w:rsidR="00746073" w:rsidRPr="001B76B0">
        <w:rPr>
          <w:rFonts w:ascii="Times New Roman" w:hAnsi="Times New Roman" w:cs="Times New Roman"/>
          <w:i/>
          <w:iCs/>
          <w:sz w:val="24"/>
          <w:szCs w:val="24"/>
        </w:rPr>
        <w:t xml:space="preserve">etween </w:t>
      </w:r>
      <w:r w:rsidR="001B76B0" w:rsidRPr="001B76B0">
        <w:rPr>
          <w:rFonts w:ascii="Times New Roman" w:hAnsi="Times New Roman" w:cs="Times New Roman"/>
          <w:i/>
          <w:iCs/>
          <w:sz w:val="24"/>
          <w:szCs w:val="24"/>
        </w:rPr>
        <w:t>g</w:t>
      </w:r>
      <w:r w:rsidR="00746073" w:rsidRPr="001B76B0">
        <w:rPr>
          <w:rFonts w:ascii="Times New Roman" w:hAnsi="Times New Roman" w:cs="Times New Roman"/>
          <w:i/>
          <w:iCs/>
          <w:sz w:val="24"/>
          <w:szCs w:val="24"/>
        </w:rPr>
        <w:t xml:space="preserve">oal </w:t>
      </w:r>
      <w:r w:rsidR="001B76B0" w:rsidRPr="001B76B0">
        <w:rPr>
          <w:rFonts w:ascii="Times New Roman" w:hAnsi="Times New Roman" w:cs="Times New Roman"/>
          <w:i/>
          <w:iCs/>
          <w:sz w:val="24"/>
          <w:szCs w:val="24"/>
        </w:rPr>
        <w:t>o</w:t>
      </w:r>
      <w:r w:rsidR="00746073" w:rsidRPr="001B76B0">
        <w:rPr>
          <w:rFonts w:ascii="Times New Roman" w:hAnsi="Times New Roman" w:cs="Times New Roman"/>
          <w:i/>
          <w:iCs/>
          <w:sz w:val="24"/>
          <w:szCs w:val="24"/>
        </w:rPr>
        <w:t xml:space="preserve">rientation, </w:t>
      </w:r>
      <w:r w:rsidR="001B76B0" w:rsidRPr="001B76B0">
        <w:rPr>
          <w:rFonts w:ascii="Times New Roman" w:hAnsi="Times New Roman" w:cs="Times New Roman"/>
          <w:i/>
          <w:iCs/>
          <w:sz w:val="24"/>
          <w:szCs w:val="24"/>
        </w:rPr>
        <w:t>g</w:t>
      </w:r>
      <w:r w:rsidR="00746073" w:rsidRPr="001B76B0">
        <w:rPr>
          <w:rFonts w:ascii="Times New Roman" w:hAnsi="Times New Roman" w:cs="Times New Roman"/>
          <w:i/>
          <w:iCs/>
          <w:sz w:val="24"/>
          <w:szCs w:val="24"/>
        </w:rPr>
        <w:t xml:space="preserve">oal </w:t>
      </w:r>
      <w:r w:rsidR="001B76B0" w:rsidRPr="001B76B0">
        <w:rPr>
          <w:rFonts w:ascii="Times New Roman" w:hAnsi="Times New Roman" w:cs="Times New Roman"/>
          <w:i/>
          <w:iCs/>
          <w:sz w:val="24"/>
          <w:szCs w:val="24"/>
        </w:rPr>
        <w:t>m</w:t>
      </w:r>
      <w:r w:rsidR="00746073" w:rsidRPr="001B76B0">
        <w:rPr>
          <w:rFonts w:ascii="Times New Roman" w:hAnsi="Times New Roman" w:cs="Times New Roman"/>
          <w:i/>
          <w:iCs/>
          <w:sz w:val="24"/>
          <w:szCs w:val="24"/>
        </w:rPr>
        <w:t xml:space="preserve">otives, </w:t>
      </w:r>
      <w:r w:rsidR="001B76B0" w:rsidRPr="001B76B0">
        <w:rPr>
          <w:rFonts w:ascii="Times New Roman" w:hAnsi="Times New Roman" w:cs="Times New Roman"/>
          <w:i/>
          <w:iCs/>
          <w:sz w:val="24"/>
          <w:szCs w:val="24"/>
        </w:rPr>
        <w:t>a</w:t>
      </w:r>
      <w:r w:rsidR="00746073" w:rsidRPr="001B76B0">
        <w:rPr>
          <w:rFonts w:ascii="Times New Roman" w:hAnsi="Times New Roman" w:cs="Times New Roman"/>
          <w:i/>
          <w:iCs/>
          <w:sz w:val="24"/>
          <w:szCs w:val="24"/>
        </w:rPr>
        <w:t xml:space="preserve">nxiety and </w:t>
      </w:r>
      <w:r w:rsidR="001B76B0" w:rsidRPr="001B76B0">
        <w:rPr>
          <w:rFonts w:ascii="Times New Roman" w:hAnsi="Times New Roman" w:cs="Times New Roman"/>
          <w:i/>
          <w:iCs/>
          <w:sz w:val="24"/>
          <w:szCs w:val="24"/>
        </w:rPr>
        <w:t>d</w:t>
      </w:r>
      <w:r w:rsidR="00746073" w:rsidRPr="001B76B0">
        <w:rPr>
          <w:rFonts w:ascii="Times New Roman" w:hAnsi="Times New Roman" w:cs="Times New Roman"/>
          <w:i/>
          <w:iCs/>
          <w:sz w:val="24"/>
          <w:szCs w:val="24"/>
        </w:rPr>
        <w:t xml:space="preserve">epression. </w:t>
      </w:r>
      <w:r w:rsidR="00746073" w:rsidRPr="001B76B0">
        <w:rPr>
          <w:rFonts w:ascii="Times New Roman" w:hAnsi="Times New Roman" w:cs="Times New Roman"/>
          <w:sz w:val="24"/>
          <w:szCs w:val="24"/>
        </w:rPr>
        <w:t>[Doctoral Thesis, The University of Liverpool].</w:t>
      </w:r>
    </w:p>
    <w:p w14:paraId="132DFFB2" w14:textId="169DD08D" w:rsidR="00746073" w:rsidRDefault="00C3249E" w:rsidP="009E04B3">
      <w:pPr>
        <w:pStyle w:val="Bibliography"/>
        <w:spacing w:line="480" w:lineRule="exact"/>
        <w:ind w:left="0"/>
        <w:rPr>
          <w:rFonts w:ascii="Times New Roman" w:hAnsi="Times New Roman" w:cs="Times New Roman"/>
          <w:sz w:val="24"/>
          <w:szCs w:val="24"/>
        </w:rPr>
      </w:pPr>
      <w:r w:rsidRPr="002C1CF3">
        <w:rPr>
          <w:rFonts w:ascii="Times New Roman" w:hAnsi="Times New Roman"/>
          <w:sz w:val="24"/>
          <w:lang w:val="da-DK"/>
        </w:rPr>
        <w:t>*</w:t>
      </w:r>
      <w:r w:rsidR="00746073" w:rsidRPr="002C1CF3">
        <w:rPr>
          <w:rFonts w:ascii="Times New Roman" w:hAnsi="Times New Roman"/>
          <w:sz w:val="24"/>
          <w:lang w:val="da-DK"/>
        </w:rPr>
        <w:t xml:space="preserve">Tadić, M., Bakker, A. B., &amp; Oerlemans, W. G. M. (2013). </w:t>
      </w:r>
      <w:r w:rsidR="00746073">
        <w:rPr>
          <w:rFonts w:ascii="Times New Roman" w:hAnsi="Times New Roman" w:cs="Times New Roman"/>
          <w:sz w:val="24"/>
          <w:szCs w:val="24"/>
        </w:rPr>
        <w:t xml:space="preserve">Work happiness among teachers: A day reconstruction study on the role of self-concordance. </w:t>
      </w:r>
      <w:r w:rsidR="00746073">
        <w:rPr>
          <w:rFonts w:ascii="Times New Roman" w:hAnsi="Times New Roman" w:cs="Times New Roman"/>
          <w:i/>
          <w:iCs/>
          <w:sz w:val="24"/>
          <w:szCs w:val="24"/>
        </w:rPr>
        <w:t>Journal of School Psychology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51</w:t>
      </w:r>
      <w:r w:rsidR="00746073">
        <w:rPr>
          <w:rFonts w:ascii="Times New Roman" w:hAnsi="Times New Roman" w:cs="Times New Roman"/>
          <w:sz w:val="24"/>
          <w:szCs w:val="24"/>
        </w:rPr>
        <w:t xml:space="preserve">(6), 735–750. </w:t>
      </w:r>
      <w:hyperlink r:id="rId128" w:history="1">
        <w:r w:rsidR="00CC4F88" w:rsidRPr="009507C9">
          <w:rPr>
            <w:rStyle w:val="Hyperlink"/>
            <w:rFonts w:ascii="Times New Roman" w:hAnsi="Times New Roman" w:cs="Times New Roman"/>
            <w:sz w:val="24"/>
            <w:szCs w:val="24"/>
          </w:rPr>
          <w:t>https://doi.org/10.1016/j.jsp.2013.07.002</w:t>
        </w:r>
      </w:hyperlink>
    </w:p>
    <w:p w14:paraId="66B7132C" w14:textId="0177BFD4" w:rsidR="00746073" w:rsidRDefault="00C3249E"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Thomas, B., Clegg, K. A., Holding, A. C., &amp; Koestner, R. (2021). From the </w:t>
      </w:r>
      <w:r w:rsidR="00CC4F88">
        <w:rPr>
          <w:rFonts w:ascii="Times New Roman" w:hAnsi="Times New Roman" w:cs="Times New Roman"/>
          <w:sz w:val="24"/>
          <w:szCs w:val="24"/>
        </w:rPr>
        <w:t>g</w:t>
      </w:r>
      <w:r w:rsidR="00746073">
        <w:rPr>
          <w:rFonts w:ascii="Times New Roman" w:hAnsi="Times New Roman" w:cs="Times New Roman"/>
          <w:sz w:val="24"/>
          <w:szCs w:val="24"/>
        </w:rPr>
        <w:t xml:space="preserve">ood </w:t>
      </w:r>
      <w:r w:rsidR="00CC4F88">
        <w:rPr>
          <w:rFonts w:ascii="Times New Roman" w:hAnsi="Times New Roman" w:cs="Times New Roman"/>
          <w:sz w:val="24"/>
          <w:szCs w:val="24"/>
        </w:rPr>
        <w:t>l</w:t>
      </w:r>
      <w:r w:rsidR="00746073">
        <w:rPr>
          <w:rFonts w:ascii="Times New Roman" w:hAnsi="Times New Roman" w:cs="Times New Roman"/>
          <w:sz w:val="24"/>
          <w:szCs w:val="24"/>
        </w:rPr>
        <w:t xml:space="preserve">ife to </w:t>
      </w:r>
      <w:r w:rsidR="00CC4F88">
        <w:rPr>
          <w:rFonts w:ascii="Times New Roman" w:hAnsi="Times New Roman" w:cs="Times New Roman"/>
          <w:sz w:val="24"/>
          <w:szCs w:val="24"/>
        </w:rPr>
        <w:t>g</w:t>
      </w:r>
      <w:r w:rsidR="00746073">
        <w:rPr>
          <w:rFonts w:ascii="Times New Roman" w:hAnsi="Times New Roman" w:cs="Times New Roman"/>
          <w:sz w:val="24"/>
          <w:szCs w:val="24"/>
        </w:rPr>
        <w:t xml:space="preserve">ood </w:t>
      </w:r>
      <w:r w:rsidR="00CC4F88">
        <w:rPr>
          <w:rFonts w:ascii="Times New Roman" w:hAnsi="Times New Roman" w:cs="Times New Roman"/>
          <w:sz w:val="24"/>
          <w:szCs w:val="24"/>
        </w:rPr>
        <w:t>l</w:t>
      </w:r>
      <w:r w:rsidR="00746073">
        <w:rPr>
          <w:rFonts w:ascii="Times New Roman" w:hAnsi="Times New Roman" w:cs="Times New Roman"/>
          <w:sz w:val="24"/>
          <w:szCs w:val="24"/>
        </w:rPr>
        <w:t xml:space="preserve">iving: A </w:t>
      </w:r>
      <w:r w:rsidR="00CC4F88">
        <w:rPr>
          <w:rFonts w:ascii="Times New Roman" w:hAnsi="Times New Roman" w:cs="Times New Roman"/>
          <w:sz w:val="24"/>
          <w:szCs w:val="24"/>
        </w:rPr>
        <w:t>l</w:t>
      </w:r>
      <w:r w:rsidR="00746073">
        <w:rPr>
          <w:rFonts w:ascii="Times New Roman" w:hAnsi="Times New Roman" w:cs="Times New Roman"/>
          <w:sz w:val="24"/>
          <w:szCs w:val="24"/>
        </w:rPr>
        <w:t xml:space="preserve">ongitudinal </w:t>
      </w:r>
      <w:r w:rsidR="00CC4F88">
        <w:rPr>
          <w:rFonts w:ascii="Times New Roman" w:hAnsi="Times New Roman" w:cs="Times New Roman"/>
          <w:sz w:val="24"/>
          <w:szCs w:val="24"/>
        </w:rPr>
        <w:t>s</w:t>
      </w:r>
      <w:r w:rsidR="00746073">
        <w:rPr>
          <w:rFonts w:ascii="Times New Roman" w:hAnsi="Times New Roman" w:cs="Times New Roman"/>
          <w:sz w:val="24"/>
          <w:szCs w:val="24"/>
        </w:rPr>
        <w:t xml:space="preserve">tudy </w:t>
      </w:r>
      <w:r w:rsidR="00CC4F88">
        <w:rPr>
          <w:rFonts w:ascii="Times New Roman" w:hAnsi="Times New Roman" w:cs="Times New Roman"/>
          <w:sz w:val="24"/>
          <w:szCs w:val="24"/>
        </w:rPr>
        <w:t>i</w:t>
      </w:r>
      <w:r w:rsidR="00746073">
        <w:rPr>
          <w:rFonts w:ascii="Times New Roman" w:hAnsi="Times New Roman" w:cs="Times New Roman"/>
          <w:sz w:val="24"/>
          <w:szCs w:val="24"/>
        </w:rPr>
        <w:t xml:space="preserve">nvestigating the </w:t>
      </w:r>
      <w:r w:rsidR="00CC4F88">
        <w:rPr>
          <w:rFonts w:ascii="Times New Roman" w:hAnsi="Times New Roman" w:cs="Times New Roman"/>
          <w:sz w:val="24"/>
          <w:szCs w:val="24"/>
        </w:rPr>
        <w:t>r</w:t>
      </w:r>
      <w:r w:rsidR="00746073">
        <w:rPr>
          <w:rFonts w:ascii="Times New Roman" w:hAnsi="Times New Roman" w:cs="Times New Roman"/>
          <w:sz w:val="24"/>
          <w:szCs w:val="24"/>
        </w:rPr>
        <w:t xml:space="preserve">elationship </w:t>
      </w:r>
      <w:r w:rsidR="00CC4F88">
        <w:rPr>
          <w:rFonts w:ascii="Times New Roman" w:hAnsi="Times New Roman" w:cs="Times New Roman"/>
          <w:sz w:val="24"/>
          <w:szCs w:val="24"/>
        </w:rPr>
        <w:t>b</w:t>
      </w:r>
      <w:r w:rsidR="00746073">
        <w:rPr>
          <w:rFonts w:ascii="Times New Roman" w:hAnsi="Times New Roman" w:cs="Times New Roman"/>
          <w:sz w:val="24"/>
          <w:szCs w:val="24"/>
        </w:rPr>
        <w:t xml:space="preserve">etween </w:t>
      </w:r>
      <w:r w:rsidR="00CC4F88">
        <w:rPr>
          <w:rFonts w:ascii="Times New Roman" w:hAnsi="Times New Roman" w:cs="Times New Roman"/>
          <w:sz w:val="24"/>
          <w:szCs w:val="24"/>
        </w:rPr>
        <w:t>g</w:t>
      </w:r>
      <w:r w:rsidR="00746073">
        <w:rPr>
          <w:rFonts w:ascii="Times New Roman" w:hAnsi="Times New Roman" w:cs="Times New Roman"/>
          <w:sz w:val="24"/>
          <w:szCs w:val="24"/>
        </w:rPr>
        <w:t>ood-</w:t>
      </w:r>
      <w:r w:rsidR="00CC4F88">
        <w:rPr>
          <w:rFonts w:ascii="Times New Roman" w:hAnsi="Times New Roman" w:cs="Times New Roman"/>
          <w:sz w:val="24"/>
          <w:szCs w:val="24"/>
        </w:rPr>
        <w:t>l</w:t>
      </w:r>
      <w:r w:rsidR="00746073">
        <w:rPr>
          <w:rFonts w:ascii="Times New Roman" w:hAnsi="Times New Roman" w:cs="Times New Roman"/>
          <w:sz w:val="24"/>
          <w:szCs w:val="24"/>
        </w:rPr>
        <w:t xml:space="preserve">ife </w:t>
      </w:r>
      <w:r w:rsidR="00CC4F88">
        <w:rPr>
          <w:rFonts w:ascii="Times New Roman" w:hAnsi="Times New Roman" w:cs="Times New Roman"/>
          <w:sz w:val="24"/>
          <w:szCs w:val="24"/>
        </w:rPr>
        <w:t>c</w:t>
      </w:r>
      <w:r w:rsidR="00746073">
        <w:rPr>
          <w:rFonts w:ascii="Times New Roman" w:hAnsi="Times New Roman" w:cs="Times New Roman"/>
          <w:sz w:val="24"/>
          <w:szCs w:val="24"/>
        </w:rPr>
        <w:t xml:space="preserve">oherence and </w:t>
      </w:r>
      <w:r w:rsidR="00CC4F88">
        <w:rPr>
          <w:rFonts w:ascii="Times New Roman" w:hAnsi="Times New Roman" w:cs="Times New Roman"/>
          <w:sz w:val="24"/>
          <w:szCs w:val="24"/>
        </w:rPr>
        <w:t>m</w:t>
      </w:r>
      <w:r w:rsidR="00746073">
        <w:rPr>
          <w:rFonts w:ascii="Times New Roman" w:hAnsi="Times New Roman" w:cs="Times New Roman"/>
          <w:sz w:val="24"/>
          <w:szCs w:val="24"/>
        </w:rPr>
        <w:t xml:space="preserve">otivation, </w:t>
      </w:r>
      <w:r w:rsidR="00CC4F88">
        <w:rPr>
          <w:rFonts w:ascii="Times New Roman" w:hAnsi="Times New Roman" w:cs="Times New Roman"/>
          <w:sz w:val="24"/>
          <w:szCs w:val="24"/>
        </w:rPr>
        <w:t>g</w:t>
      </w:r>
      <w:r w:rsidR="00746073">
        <w:rPr>
          <w:rFonts w:ascii="Times New Roman" w:hAnsi="Times New Roman" w:cs="Times New Roman"/>
          <w:sz w:val="24"/>
          <w:szCs w:val="24"/>
        </w:rPr>
        <w:t xml:space="preserve">oal </w:t>
      </w:r>
      <w:r w:rsidR="00CC4F88">
        <w:rPr>
          <w:rFonts w:ascii="Times New Roman" w:hAnsi="Times New Roman" w:cs="Times New Roman"/>
          <w:sz w:val="24"/>
          <w:szCs w:val="24"/>
        </w:rPr>
        <w:t>p</w:t>
      </w:r>
      <w:r w:rsidR="00746073">
        <w:rPr>
          <w:rFonts w:ascii="Times New Roman" w:hAnsi="Times New Roman" w:cs="Times New Roman"/>
          <w:sz w:val="24"/>
          <w:szCs w:val="24"/>
        </w:rPr>
        <w:t xml:space="preserve">rogress and </w:t>
      </w:r>
      <w:r w:rsidR="00CC4F88">
        <w:rPr>
          <w:rFonts w:ascii="Times New Roman" w:hAnsi="Times New Roman" w:cs="Times New Roman"/>
          <w:sz w:val="24"/>
          <w:szCs w:val="24"/>
        </w:rPr>
        <w:t>s</w:t>
      </w:r>
      <w:r w:rsidR="00746073">
        <w:rPr>
          <w:rFonts w:ascii="Times New Roman" w:hAnsi="Times New Roman" w:cs="Times New Roman"/>
          <w:sz w:val="24"/>
          <w:szCs w:val="24"/>
        </w:rPr>
        <w:t xml:space="preserve">ubjective </w:t>
      </w:r>
      <w:r w:rsidR="00CC4F88">
        <w:rPr>
          <w:rFonts w:ascii="Times New Roman" w:hAnsi="Times New Roman" w:cs="Times New Roman"/>
          <w:sz w:val="24"/>
          <w:szCs w:val="24"/>
        </w:rPr>
        <w:t>w</w:t>
      </w:r>
      <w:r w:rsidR="00746073">
        <w:rPr>
          <w:rFonts w:ascii="Times New Roman" w:hAnsi="Times New Roman" w:cs="Times New Roman"/>
          <w:sz w:val="24"/>
          <w:szCs w:val="24"/>
        </w:rPr>
        <w:t>ell-</w:t>
      </w:r>
      <w:r w:rsidR="00CC4F88">
        <w:rPr>
          <w:rFonts w:ascii="Times New Roman" w:hAnsi="Times New Roman" w:cs="Times New Roman"/>
          <w:sz w:val="24"/>
          <w:szCs w:val="24"/>
        </w:rPr>
        <w:t>b</w:t>
      </w:r>
      <w:r w:rsidR="00746073">
        <w:rPr>
          <w:rFonts w:ascii="Times New Roman" w:hAnsi="Times New Roman" w:cs="Times New Roman"/>
          <w:sz w:val="24"/>
          <w:szCs w:val="24"/>
        </w:rPr>
        <w:t xml:space="preserve">eing. </w:t>
      </w:r>
      <w:r w:rsidR="00746073">
        <w:rPr>
          <w:rFonts w:ascii="Times New Roman" w:hAnsi="Times New Roman" w:cs="Times New Roman"/>
          <w:i/>
          <w:iCs/>
          <w:sz w:val="24"/>
          <w:szCs w:val="24"/>
        </w:rPr>
        <w:t>Journal of Happiness Studies</w:t>
      </w:r>
      <w:r w:rsidR="00746073">
        <w:rPr>
          <w:rFonts w:ascii="Times New Roman" w:hAnsi="Times New Roman" w:cs="Times New Roman"/>
          <w:sz w:val="24"/>
          <w:szCs w:val="24"/>
        </w:rPr>
        <w:t xml:space="preserve">, </w:t>
      </w:r>
      <w:r w:rsidR="004C68C2" w:rsidRPr="004C68C2">
        <w:rPr>
          <w:rFonts w:ascii="Times New Roman" w:hAnsi="Times New Roman" w:cs="Times New Roman"/>
          <w:i/>
          <w:iCs/>
          <w:sz w:val="24"/>
          <w:szCs w:val="24"/>
        </w:rPr>
        <w:t>23</w:t>
      </w:r>
      <w:r w:rsidR="004C68C2" w:rsidRPr="004C68C2">
        <w:rPr>
          <w:rFonts w:ascii="Times New Roman" w:hAnsi="Times New Roman" w:cs="Times New Roman"/>
          <w:sz w:val="24"/>
          <w:szCs w:val="24"/>
        </w:rPr>
        <w:t>(5),</w:t>
      </w:r>
      <w:r w:rsidR="004C68C2" w:rsidRPr="004C68C2">
        <w:rPr>
          <w:rFonts w:ascii="Times New Roman" w:hAnsi="Times New Roman" w:cs="Times New Roman"/>
          <w:i/>
          <w:iCs/>
          <w:sz w:val="24"/>
          <w:szCs w:val="24"/>
        </w:rPr>
        <w:t xml:space="preserve"> </w:t>
      </w:r>
      <w:r w:rsidR="004C68C2" w:rsidRPr="004C68C2">
        <w:rPr>
          <w:rFonts w:ascii="Times New Roman" w:hAnsi="Times New Roman" w:cs="Times New Roman"/>
          <w:sz w:val="24"/>
          <w:szCs w:val="24"/>
        </w:rPr>
        <w:t>1887-1900</w:t>
      </w:r>
      <w:r w:rsidR="00746073">
        <w:rPr>
          <w:rFonts w:ascii="Times New Roman" w:hAnsi="Times New Roman" w:cs="Times New Roman"/>
          <w:sz w:val="24"/>
          <w:szCs w:val="24"/>
        </w:rPr>
        <w:t xml:space="preserve">. </w:t>
      </w:r>
      <w:hyperlink r:id="rId129" w:history="1">
        <w:r w:rsidR="004C68C2" w:rsidRPr="009507C9">
          <w:rPr>
            <w:rStyle w:val="Hyperlink"/>
            <w:rFonts w:ascii="Times New Roman" w:hAnsi="Times New Roman" w:cs="Times New Roman"/>
            <w:sz w:val="24"/>
            <w:szCs w:val="24"/>
          </w:rPr>
          <w:t>https://doi.org/10.1007/s10902-021-00476-0</w:t>
        </w:r>
      </w:hyperlink>
    </w:p>
    <w:p w14:paraId="18677214" w14:textId="6B93FD60" w:rsidR="00746073" w:rsidRDefault="001B76B0"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Valero, D., &amp; Hirschi, A. (2016). Latent profiles of work motivation in adolescents in relation to work expectations, goal engagement, and changes in work experiences. </w:t>
      </w:r>
      <w:r w:rsidR="00746073">
        <w:rPr>
          <w:rFonts w:ascii="Times New Roman" w:hAnsi="Times New Roman" w:cs="Times New Roman"/>
          <w:i/>
          <w:iCs/>
          <w:sz w:val="24"/>
          <w:szCs w:val="24"/>
        </w:rPr>
        <w:t>Journal of Vocational Behavior</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93</w:t>
      </w:r>
      <w:r w:rsidR="00746073">
        <w:rPr>
          <w:rFonts w:ascii="Times New Roman" w:hAnsi="Times New Roman" w:cs="Times New Roman"/>
          <w:sz w:val="24"/>
          <w:szCs w:val="24"/>
        </w:rPr>
        <w:t xml:space="preserve">, 67–80. </w:t>
      </w:r>
      <w:hyperlink r:id="rId130" w:history="1">
        <w:r w:rsidR="004C68C2" w:rsidRPr="009507C9">
          <w:rPr>
            <w:rStyle w:val="Hyperlink"/>
            <w:rFonts w:ascii="Times New Roman" w:hAnsi="Times New Roman" w:cs="Times New Roman"/>
            <w:sz w:val="24"/>
            <w:szCs w:val="24"/>
          </w:rPr>
          <w:t>https://doi.org/10.1016/j.jvb.2016.01.003</w:t>
        </w:r>
      </w:hyperlink>
    </w:p>
    <w:p w14:paraId="53901CBE" w14:textId="7CDB53BA" w:rsidR="00746073" w:rsidRDefault="001B76B0"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Valero, D., Hirschi, A., &amp; Strauss, K. (2015). Hope in </w:t>
      </w:r>
      <w:r w:rsidR="004C6277">
        <w:rPr>
          <w:rFonts w:ascii="Times New Roman" w:hAnsi="Times New Roman" w:cs="Times New Roman"/>
          <w:sz w:val="24"/>
          <w:szCs w:val="24"/>
        </w:rPr>
        <w:t>a</w:t>
      </w:r>
      <w:r w:rsidR="00746073">
        <w:rPr>
          <w:rFonts w:ascii="Times New Roman" w:hAnsi="Times New Roman" w:cs="Times New Roman"/>
          <w:sz w:val="24"/>
          <w:szCs w:val="24"/>
        </w:rPr>
        <w:t xml:space="preserve">dolescent </w:t>
      </w:r>
      <w:r w:rsidR="004C6277">
        <w:rPr>
          <w:rFonts w:ascii="Times New Roman" w:hAnsi="Times New Roman" w:cs="Times New Roman"/>
          <w:sz w:val="24"/>
          <w:szCs w:val="24"/>
        </w:rPr>
        <w:t>c</w:t>
      </w:r>
      <w:r w:rsidR="00746073">
        <w:rPr>
          <w:rFonts w:ascii="Times New Roman" w:hAnsi="Times New Roman" w:cs="Times New Roman"/>
          <w:sz w:val="24"/>
          <w:szCs w:val="24"/>
        </w:rPr>
        <w:t xml:space="preserve">areers: Mediating </w:t>
      </w:r>
      <w:r w:rsidR="004C6277">
        <w:rPr>
          <w:rFonts w:ascii="Times New Roman" w:hAnsi="Times New Roman" w:cs="Times New Roman"/>
          <w:sz w:val="24"/>
          <w:szCs w:val="24"/>
        </w:rPr>
        <w:t>e</w:t>
      </w:r>
      <w:r w:rsidR="00746073">
        <w:rPr>
          <w:rFonts w:ascii="Times New Roman" w:hAnsi="Times New Roman" w:cs="Times New Roman"/>
          <w:sz w:val="24"/>
          <w:szCs w:val="24"/>
        </w:rPr>
        <w:t xml:space="preserve">ffects of </w:t>
      </w:r>
      <w:r w:rsidR="004C6277">
        <w:rPr>
          <w:rFonts w:ascii="Times New Roman" w:hAnsi="Times New Roman" w:cs="Times New Roman"/>
          <w:sz w:val="24"/>
          <w:szCs w:val="24"/>
        </w:rPr>
        <w:t>w</w:t>
      </w:r>
      <w:r w:rsidR="00746073">
        <w:rPr>
          <w:rFonts w:ascii="Times New Roman" w:hAnsi="Times New Roman" w:cs="Times New Roman"/>
          <w:sz w:val="24"/>
          <w:szCs w:val="24"/>
        </w:rPr>
        <w:t xml:space="preserve">ork </w:t>
      </w:r>
      <w:r w:rsidR="004C6277">
        <w:rPr>
          <w:rFonts w:ascii="Times New Roman" w:hAnsi="Times New Roman" w:cs="Times New Roman"/>
          <w:sz w:val="24"/>
          <w:szCs w:val="24"/>
        </w:rPr>
        <w:t>m</w:t>
      </w:r>
      <w:r w:rsidR="00746073">
        <w:rPr>
          <w:rFonts w:ascii="Times New Roman" w:hAnsi="Times New Roman" w:cs="Times New Roman"/>
          <w:sz w:val="24"/>
          <w:szCs w:val="24"/>
        </w:rPr>
        <w:t xml:space="preserve">otivation on </w:t>
      </w:r>
      <w:r w:rsidR="004C6277">
        <w:rPr>
          <w:rFonts w:ascii="Times New Roman" w:hAnsi="Times New Roman" w:cs="Times New Roman"/>
          <w:sz w:val="24"/>
          <w:szCs w:val="24"/>
        </w:rPr>
        <w:t>c</w:t>
      </w:r>
      <w:r w:rsidR="00746073">
        <w:rPr>
          <w:rFonts w:ascii="Times New Roman" w:hAnsi="Times New Roman" w:cs="Times New Roman"/>
          <w:sz w:val="24"/>
          <w:szCs w:val="24"/>
        </w:rPr>
        <w:t xml:space="preserve">areer </w:t>
      </w:r>
      <w:r w:rsidR="004C6277">
        <w:rPr>
          <w:rFonts w:ascii="Times New Roman" w:hAnsi="Times New Roman" w:cs="Times New Roman"/>
          <w:sz w:val="24"/>
          <w:szCs w:val="24"/>
        </w:rPr>
        <w:t>o</w:t>
      </w:r>
      <w:r w:rsidR="00746073">
        <w:rPr>
          <w:rFonts w:ascii="Times New Roman" w:hAnsi="Times New Roman" w:cs="Times New Roman"/>
          <w:sz w:val="24"/>
          <w:szCs w:val="24"/>
        </w:rPr>
        <w:t xml:space="preserve">utcomes in Swiss </w:t>
      </w:r>
      <w:r w:rsidR="004C6277">
        <w:rPr>
          <w:rFonts w:ascii="Times New Roman" w:hAnsi="Times New Roman" w:cs="Times New Roman"/>
          <w:sz w:val="24"/>
          <w:szCs w:val="24"/>
        </w:rPr>
        <w:t>a</w:t>
      </w:r>
      <w:r w:rsidR="00746073">
        <w:rPr>
          <w:rFonts w:ascii="Times New Roman" w:hAnsi="Times New Roman" w:cs="Times New Roman"/>
          <w:sz w:val="24"/>
          <w:szCs w:val="24"/>
        </w:rPr>
        <w:t xml:space="preserve">pprentices. </w:t>
      </w:r>
      <w:r w:rsidR="00746073">
        <w:rPr>
          <w:rFonts w:ascii="Times New Roman" w:hAnsi="Times New Roman" w:cs="Times New Roman"/>
          <w:i/>
          <w:iCs/>
          <w:sz w:val="24"/>
          <w:szCs w:val="24"/>
        </w:rPr>
        <w:t>Journal of Career Development</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42</w:t>
      </w:r>
      <w:r w:rsidR="00746073">
        <w:rPr>
          <w:rFonts w:ascii="Times New Roman" w:hAnsi="Times New Roman" w:cs="Times New Roman"/>
          <w:sz w:val="24"/>
          <w:szCs w:val="24"/>
        </w:rPr>
        <w:t xml:space="preserve">(5), 381–395. </w:t>
      </w:r>
      <w:hyperlink r:id="rId131" w:history="1">
        <w:r w:rsidR="004C6277" w:rsidRPr="009507C9">
          <w:rPr>
            <w:rStyle w:val="Hyperlink"/>
            <w:rFonts w:ascii="Times New Roman" w:hAnsi="Times New Roman" w:cs="Times New Roman"/>
            <w:sz w:val="24"/>
            <w:szCs w:val="24"/>
          </w:rPr>
          <w:t>https://doi.org/10.1177/0894845314566866</w:t>
        </w:r>
      </w:hyperlink>
    </w:p>
    <w:p w14:paraId="5AAB76B2" w14:textId="13A3C3B7" w:rsidR="00746073" w:rsidRDefault="001B76B0" w:rsidP="009E04B3">
      <w:pPr>
        <w:pStyle w:val="Bibliography"/>
        <w:spacing w:line="480" w:lineRule="exact"/>
        <w:ind w:left="0"/>
        <w:rPr>
          <w:rStyle w:val="Hyperlink"/>
          <w:rFonts w:ascii="Times New Roman" w:hAnsi="Times New Roman" w:cs="Times New Roman"/>
          <w:sz w:val="24"/>
          <w:szCs w:val="24"/>
        </w:rPr>
      </w:pPr>
      <w:r>
        <w:rPr>
          <w:rFonts w:ascii="Times New Roman" w:hAnsi="Times New Roman" w:cs="Times New Roman"/>
          <w:sz w:val="24"/>
          <w:szCs w:val="24"/>
        </w:rPr>
        <w:lastRenderedPageBreak/>
        <w:t>*</w:t>
      </w:r>
      <w:r w:rsidR="00746073">
        <w:rPr>
          <w:rFonts w:ascii="Times New Roman" w:hAnsi="Times New Roman" w:cs="Times New Roman"/>
          <w:sz w:val="24"/>
          <w:szCs w:val="24"/>
        </w:rPr>
        <w:t xml:space="preserve">Vansteenkiste, M., Mouratidis, A., &amp; Lens, W. (2010). Detaching reasons from aims: Fair play and well-being in soccer as a function of pursuing performance-approach goals for autonomous or controlling reasons. </w:t>
      </w:r>
      <w:r w:rsidR="00746073">
        <w:rPr>
          <w:rFonts w:ascii="Times New Roman" w:hAnsi="Times New Roman" w:cs="Times New Roman"/>
          <w:i/>
          <w:iCs/>
          <w:sz w:val="24"/>
          <w:szCs w:val="24"/>
        </w:rPr>
        <w:t>Journal of Sport and Exercise Psychology</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32</w:t>
      </w:r>
      <w:r w:rsidR="00746073">
        <w:rPr>
          <w:rFonts w:ascii="Times New Roman" w:hAnsi="Times New Roman" w:cs="Times New Roman"/>
          <w:sz w:val="24"/>
          <w:szCs w:val="24"/>
        </w:rPr>
        <w:t xml:space="preserve">(2), 217–242. </w:t>
      </w:r>
      <w:hyperlink r:id="rId132" w:history="1">
        <w:r w:rsidR="004C6277" w:rsidRPr="009507C9">
          <w:rPr>
            <w:rStyle w:val="Hyperlink"/>
            <w:rFonts w:ascii="Times New Roman" w:hAnsi="Times New Roman" w:cs="Times New Roman"/>
            <w:sz w:val="24"/>
            <w:szCs w:val="24"/>
          </w:rPr>
          <w:t>https://doi.org/10.1123/jsep.32.2.217</w:t>
        </w:r>
      </w:hyperlink>
    </w:p>
    <w:p w14:paraId="7EF5640D" w14:textId="5257D794" w:rsidR="00746073" w:rsidRDefault="00746073" w:rsidP="009E04B3">
      <w:pPr>
        <w:pStyle w:val="Bibliography"/>
        <w:spacing w:line="480" w:lineRule="exact"/>
        <w:ind w:left="0"/>
        <w:rPr>
          <w:rStyle w:val="Hyperlink"/>
          <w:rFonts w:ascii="Times New Roman" w:hAnsi="Times New Roman" w:cs="Times New Roman"/>
          <w:sz w:val="24"/>
          <w:szCs w:val="24"/>
        </w:rPr>
      </w:pPr>
      <w:r w:rsidRPr="0079537F">
        <w:rPr>
          <w:rFonts w:ascii="Times New Roman" w:hAnsi="Times New Roman"/>
          <w:sz w:val="24"/>
          <w:lang w:val="da-DK"/>
        </w:rPr>
        <w:t xml:space="preserve">Vansteenkiste, M., Ryan, R. M., &amp; Soenens, B. (2020). </w:t>
      </w:r>
      <w:r>
        <w:rPr>
          <w:rFonts w:ascii="Times New Roman" w:hAnsi="Times New Roman" w:cs="Times New Roman"/>
          <w:sz w:val="24"/>
          <w:szCs w:val="24"/>
        </w:rPr>
        <w:t xml:space="preserve">Basic psychological need theory: Advancements, critical themes, and future directions. </w:t>
      </w:r>
      <w:r>
        <w:rPr>
          <w:rFonts w:ascii="Times New Roman" w:hAnsi="Times New Roman" w:cs="Times New Roman"/>
          <w:i/>
          <w:iCs/>
          <w:sz w:val="24"/>
          <w:szCs w:val="24"/>
        </w:rPr>
        <w:t>Motivation and Emotion</w:t>
      </w:r>
      <w:r>
        <w:rPr>
          <w:rFonts w:ascii="Times New Roman" w:hAnsi="Times New Roman" w:cs="Times New Roman"/>
          <w:sz w:val="24"/>
          <w:szCs w:val="24"/>
        </w:rPr>
        <w:t xml:space="preserve">, </w:t>
      </w:r>
      <w:r>
        <w:rPr>
          <w:rFonts w:ascii="Times New Roman" w:hAnsi="Times New Roman" w:cs="Times New Roman"/>
          <w:i/>
          <w:iCs/>
          <w:sz w:val="24"/>
          <w:szCs w:val="24"/>
        </w:rPr>
        <w:t>44</w:t>
      </w:r>
      <w:r>
        <w:rPr>
          <w:rFonts w:ascii="Times New Roman" w:hAnsi="Times New Roman" w:cs="Times New Roman"/>
          <w:sz w:val="24"/>
          <w:szCs w:val="24"/>
        </w:rPr>
        <w:t xml:space="preserve">(1), 1–31. </w:t>
      </w:r>
      <w:hyperlink r:id="rId133" w:history="1">
        <w:r w:rsidR="004C6277" w:rsidRPr="009507C9">
          <w:rPr>
            <w:rStyle w:val="Hyperlink"/>
            <w:rFonts w:ascii="Times New Roman" w:hAnsi="Times New Roman" w:cs="Times New Roman"/>
            <w:sz w:val="24"/>
            <w:szCs w:val="24"/>
          </w:rPr>
          <w:t>https://doi.org/10.1007/s11031-019-09818-1</w:t>
        </w:r>
      </w:hyperlink>
    </w:p>
    <w:p w14:paraId="2490246F" w14:textId="246BF35F" w:rsidR="00675176" w:rsidRDefault="0007093B" w:rsidP="009E04B3">
      <w:pPr>
        <w:spacing w:after="0" w:line="480" w:lineRule="exact"/>
        <w:ind w:hanging="720"/>
        <w:rPr>
          <w:rFonts w:ascii="Times New Roman" w:hAnsi="Times New Roman" w:cs="Times New Roman"/>
          <w:sz w:val="24"/>
          <w:szCs w:val="24"/>
        </w:rPr>
      </w:pPr>
      <w:r>
        <w:rPr>
          <w:rFonts w:ascii="Times New Roman" w:hAnsi="Times New Roman" w:cs="Times New Roman"/>
          <w:sz w:val="24"/>
          <w:szCs w:val="24"/>
        </w:rPr>
        <w:t>*</w:t>
      </w:r>
      <w:r w:rsidR="00675176" w:rsidRPr="00253018">
        <w:rPr>
          <w:rFonts w:ascii="Times New Roman" w:hAnsi="Times New Roman" w:cs="Times New Roman"/>
          <w:sz w:val="24"/>
          <w:szCs w:val="24"/>
        </w:rPr>
        <w:t xml:space="preserve">Werner, K. M., &amp; Milyavskaya, M. (2018). We may not know what we want, but do we know what we need? Examining the ability to forecast need satisfaction in goal pursuit. </w:t>
      </w:r>
      <w:r w:rsidR="00675176" w:rsidRPr="00253018">
        <w:rPr>
          <w:rFonts w:ascii="Times New Roman" w:hAnsi="Times New Roman" w:cs="Times New Roman"/>
          <w:i/>
          <w:iCs/>
          <w:sz w:val="24"/>
          <w:szCs w:val="24"/>
        </w:rPr>
        <w:t>Social Psychological and Personality Science, 9</w:t>
      </w:r>
      <w:r w:rsidR="00675176" w:rsidRPr="00253018">
        <w:rPr>
          <w:rFonts w:ascii="Times New Roman" w:hAnsi="Times New Roman" w:cs="Times New Roman"/>
          <w:sz w:val="24"/>
          <w:szCs w:val="24"/>
        </w:rPr>
        <w:t>(6), 656</w:t>
      </w:r>
      <w:r w:rsidR="00447122">
        <w:rPr>
          <w:rFonts w:ascii="Times New Roman" w:hAnsi="Times New Roman" w:cs="Times New Roman"/>
          <w:sz w:val="24"/>
          <w:szCs w:val="24"/>
        </w:rPr>
        <w:t>–</w:t>
      </w:r>
      <w:r w:rsidR="00675176" w:rsidRPr="00253018">
        <w:rPr>
          <w:rFonts w:ascii="Times New Roman" w:hAnsi="Times New Roman" w:cs="Times New Roman"/>
          <w:sz w:val="24"/>
          <w:szCs w:val="24"/>
        </w:rPr>
        <w:t>663.</w:t>
      </w:r>
      <w:r w:rsidR="00B432F2">
        <w:rPr>
          <w:rFonts w:ascii="Times New Roman" w:hAnsi="Times New Roman" w:cs="Times New Roman"/>
          <w:sz w:val="24"/>
          <w:szCs w:val="24"/>
        </w:rPr>
        <w:t xml:space="preserve"> </w:t>
      </w:r>
      <w:hyperlink r:id="rId134" w:history="1">
        <w:r w:rsidR="00B432F2" w:rsidRPr="001B5C93">
          <w:rPr>
            <w:rStyle w:val="Hyperlink"/>
            <w:rFonts w:ascii="Times New Roman" w:hAnsi="Times New Roman" w:cs="Times New Roman"/>
            <w:sz w:val="24"/>
            <w:szCs w:val="24"/>
          </w:rPr>
          <w:t>https://doi.org/10.1177/1948550617720274</w:t>
        </w:r>
      </w:hyperlink>
    </w:p>
    <w:p w14:paraId="1B4C37D1" w14:textId="4894F1FF" w:rsidR="00746073" w:rsidRDefault="00746073"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Werner, K. M., &amp; Milyavskaya, M. (2019). Motivation and self-regulation: The role of want-to motivation in the processes underlying self-regulation and self-control. </w:t>
      </w:r>
      <w:r>
        <w:rPr>
          <w:rFonts w:ascii="Times New Roman" w:hAnsi="Times New Roman" w:cs="Times New Roman"/>
          <w:i/>
          <w:iCs/>
          <w:sz w:val="24"/>
          <w:szCs w:val="24"/>
        </w:rPr>
        <w:t>Social and Personality Psychology Compass</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 xml:space="preserve">(1), 1–14. </w:t>
      </w:r>
      <w:hyperlink r:id="rId135" w:history="1">
        <w:r w:rsidR="004C6277" w:rsidRPr="009507C9">
          <w:rPr>
            <w:rStyle w:val="Hyperlink"/>
            <w:rFonts w:ascii="Times New Roman" w:hAnsi="Times New Roman" w:cs="Times New Roman"/>
            <w:sz w:val="24"/>
            <w:szCs w:val="24"/>
          </w:rPr>
          <w:t>https://doi.org/10.1111/spc3.12425</w:t>
        </w:r>
      </w:hyperlink>
    </w:p>
    <w:p w14:paraId="560618E7" w14:textId="39033D91" w:rsidR="00746073" w:rsidRDefault="001B76B0"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Werner, K. M., Milyavskaya, M., Foxen-Craft, E., &amp; Koestner, R. (2016). Some goals just feel easier: Self-concordance leads to goal progress through subjective ease, not effort. </w:t>
      </w:r>
      <w:r w:rsidR="00746073">
        <w:rPr>
          <w:rFonts w:ascii="Times New Roman" w:hAnsi="Times New Roman" w:cs="Times New Roman"/>
          <w:i/>
          <w:iCs/>
          <w:sz w:val="24"/>
          <w:szCs w:val="24"/>
        </w:rPr>
        <w:t>Personality and Individual Differences</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96</w:t>
      </w:r>
      <w:r w:rsidR="00746073">
        <w:rPr>
          <w:rFonts w:ascii="Times New Roman" w:hAnsi="Times New Roman" w:cs="Times New Roman"/>
          <w:sz w:val="24"/>
          <w:szCs w:val="24"/>
        </w:rPr>
        <w:t xml:space="preserve">, 237–242. </w:t>
      </w:r>
      <w:hyperlink r:id="rId136" w:history="1">
        <w:r w:rsidR="004C6277" w:rsidRPr="009507C9">
          <w:rPr>
            <w:rStyle w:val="Hyperlink"/>
            <w:rFonts w:ascii="Times New Roman" w:hAnsi="Times New Roman" w:cs="Times New Roman"/>
            <w:sz w:val="24"/>
            <w:szCs w:val="24"/>
          </w:rPr>
          <w:t>https://doi.org/10.1016/j.paid.2016.03.002</w:t>
        </w:r>
      </w:hyperlink>
    </w:p>
    <w:p w14:paraId="42F636CD" w14:textId="4B75D15E" w:rsidR="00746073" w:rsidRDefault="00746073"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Wilson, S. J., </w:t>
      </w:r>
      <w:proofErr w:type="spellStart"/>
      <w:r>
        <w:rPr>
          <w:rFonts w:ascii="Times New Roman" w:hAnsi="Times New Roman" w:cs="Times New Roman"/>
          <w:sz w:val="24"/>
          <w:szCs w:val="24"/>
        </w:rPr>
        <w:t>Polanin</w:t>
      </w:r>
      <w:proofErr w:type="spellEnd"/>
      <w:r>
        <w:rPr>
          <w:rFonts w:ascii="Times New Roman" w:hAnsi="Times New Roman" w:cs="Times New Roman"/>
          <w:sz w:val="24"/>
          <w:szCs w:val="24"/>
        </w:rPr>
        <w:t xml:space="preserve">, J. R., &amp; Lipsey, M. W. (2016). Fitting meta-analytic structural equation models with complex datasets. </w:t>
      </w:r>
      <w:r>
        <w:rPr>
          <w:rFonts w:ascii="Times New Roman" w:hAnsi="Times New Roman" w:cs="Times New Roman"/>
          <w:i/>
          <w:iCs/>
          <w:sz w:val="24"/>
          <w:szCs w:val="24"/>
        </w:rPr>
        <w:t>Research Synthesis Methods</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 xml:space="preserve">(2), 121–139. </w:t>
      </w:r>
      <w:hyperlink r:id="rId137" w:history="1">
        <w:r w:rsidR="004C6277" w:rsidRPr="009507C9">
          <w:rPr>
            <w:rStyle w:val="Hyperlink"/>
            <w:rFonts w:ascii="Times New Roman" w:hAnsi="Times New Roman" w:cs="Times New Roman"/>
            <w:sz w:val="24"/>
            <w:szCs w:val="24"/>
          </w:rPr>
          <w:t>https://doi.org/10.1002/jrsm.1199</w:t>
        </w:r>
      </w:hyperlink>
    </w:p>
    <w:p w14:paraId="7AA12AFD" w14:textId="35A107A2" w:rsidR="00746073" w:rsidRDefault="00746073"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Wrosch, C., &amp; Scheier, M. F. (2020). Adaptive self-regulation, subjective well-being, and physical health: The importance of goal adjustment capacities. </w:t>
      </w:r>
      <w:r>
        <w:rPr>
          <w:rFonts w:ascii="Times New Roman" w:hAnsi="Times New Roman" w:cs="Times New Roman"/>
          <w:i/>
          <w:iCs/>
          <w:sz w:val="24"/>
          <w:szCs w:val="24"/>
        </w:rPr>
        <w:t>Advances in Motivation Science</w:t>
      </w:r>
      <w:r w:rsidR="0051589D">
        <w:rPr>
          <w:rFonts w:ascii="Times New Roman" w:hAnsi="Times New Roman" w:cs="Times New Roman"/>
          <w:i/>
          <w:iCs/>
          <w:sz w:val="24"/>
          <w:szCs w:val="24"/>
        </w:rPr>
        <w:t>, 7</w:t>
      </w:r>
      <w:r>
        <w:rPr>
          <w:rFonts w:ascii="Times New Roman" w:hAnsi="Times New Roman" w:cs="Times New Roman"/>
          <w:sz w:val="24"/>
          <w:szCs w:val="24"/>
        </w:rPr>
        <w:t xml:space="preserve">, 199–238. </w:t>
      </w:r>
      <w:hyperlink r:id="rId138" w:history="1">
        <w:r w:rsidR="00EF37FA" w:rsidRPr="009507C9">
          <w:rPr>
            <w:rStyle w:val="Hyperlink"/>
            <w:rFonts w:ascii="Times New Roman" w:hAnsi="Times New Roman" w:cs="Times New Roman"/>
            <w:sz w:val="24"/>
            <w:szCs w:val="24"/>
          </w:rPr>
          <w:t>https://doi.org/10.1016/bs.adms.2019.07.001</w:t>
        </w:r>
      </w:hyperlink>
    </w:p>
    <w:p w14:paraId="13FB27EB" w14:textId="3B049A55" w:rsidR="00746073" w:rsidRDefault="00746073" w:rsidP="009E04B3">
      <w:pPr>
        <w:pStyle w:val="Bibliography"/>
        <w:spacing w:line="480" w:lineRule="exact"/>
        <w:ind w:left="0"/>
        <w:rPr>
          <w:rFonts w:ascii="Times New Roman" w:hAnsi="Times New Roman" w:cs="Times New Roman"/>
          <w:sz w:val="24"/>
          <w:szCs w:val="24"/>
        </w:rPr>
      </w:pPr>
      <w:r w:rsidRPr="00427EBC">
        <w:rPr>
          <w:rFonts w:ascii="Times New Roman" w:hAnsi="Times New Roman" w:cs="Times New Roman"/>
          <w:sz w:val="24"/>
          <w:szCs w:val="24"/>
        </w:rPr>
        <w:t xml:space="preserve">Wrosch, C., Scheier, M. F., Miller, G. E., Schulz, R., &amp; Carver, C. S. (2003). </w:t>
      </w:r>
      <w:r>
        <w:rPr>
          <w:rFonts w:ascii="Times New Roman" w:hAnsi="Times New Roman" w:cs="Times New Roman"/>
          <w:sz w:val="24"/>
          <w:szCs w:val="24"/>
        </w:rPr>
        <w:t xml:space="preserve">Adaptive </w:t>
      </w:r>
      <w:r w:rsidR="001B1FE3">
        <w:rPr>
          <w:rFonts w:ascii="Times New Roman" w:hAnsi="Times New Roman" w:cs="Times New Roman"/>
          <w:sz w:val="24"/>
          <w:szCs w:val="24"/>
        </w:rPr>
        <w:t>s</w:t>
      </w:r>
      <w:r>
        <w:rPr>
          <w:rFonts w:ascii="Times New Roman" w:hAnsi="Times New Roman" w:cs="Times New Roman"/>
          <w:sz w:val="24"/>
          <w:szCs w:val="24"/>
        </w:rPr>
        <w:t>elf-</w:t>
      </w:r>
      <w:r w:rsidR="001B1FE3">
        <w:rPr>
          <w:rFonts w:ascii="Times New Roman" w:hAnsi="Times New Roman" w:cs="Times New Roman"/>
          <w:sz w:val="24"/>
          <w:szCs w:val="24"/>
        </w:rPr>
        <w:t>r</w:t>
      </w:r>
      <w:r>
        <w:rPr>
          <w:rFonts w:ascii="Times New Roman" w:hAnsi="Times New Roman" w:cs="Times New Roman"/>
          <w:sz w:val="24"/>
          <w:szCs w:val="24"/>
        </w:rPr>
        <w:t xml:space="preserve">egulation of </w:t>
      </w:r>
      <w:r w:rsidR="001B1FE3">
        <w:rPr>
          <w:rFonts w:ascii="Times New Roman" w:hAnsi="Times New Roman" w:cs="Times New Roman"/>
          <w:sz w:val="24"/>
          <w:szCs w:val="24"/>
        </w:rPr>
        <w:t>u</w:t>
      </w:r>
      <w:r>
        <w:rPr>
          <w:rFonts w:ascii="Times New Roman" w:hAnsi="Times New Roman" w:cs="Times New Roman"/>
          <w:sz w:val="24"/>
          <w:szCs w:val="24"/>
        </w:rPr>
        <w:t xml:space="preserve">nattainable </w:t>
      </w:r>
      <w:r w:rsidR="001B1FE3">
        <w:rPr>
          <w:rFonts w:ascii="Times New Roman" w:hAnsi="Times New Roman" w:cs="Times New Roman"/>
          <w:sz w:val="24"/>
          <w:szCs w:val="24"/>
        </w:rPr>
        <w:t>g</w:t>
      </w:r>
      <w:r>
        <w:rPr>
          <w:rFonts w:ascii="Times New Roman" w:hAnsi="Times New Roman" w:cs="Times New Roman"/>
          <w:sz w:val="24"/>
          <w:szCs w:val="24"/>
        </w:rPr>
        <w:t xml:space="preserve">oals: Goal </w:t>
      </w:r>
      <w:r w:rsidR="001B1FE3">
        <w:rPr>
          <w:rFonts w:ascii="Times New Roman" w:hAnsi="Times New Roman" w:cs="Times New Roman"/>
          <w:sz w:val="24"/>
          <w:szCs w:val="24"/>
        </w:rPr>
        <w:t>d</w:t>
      </w:r>
      <w:r>
        <w:rPr>
          <w:rFonts w:ascii="Times New Roman" w:hAnsi="Times New Roman" w:cs="Times New Roman"/>
          <w:sz w:val="24"/>
          <w:szCs w:val="24"/>
        </w:rPr>
        <w:t xml:space="preserve">isengagement, </w:t>
      </w:r>
      <w:r w:rsidR="001B1FE3">
        <w:rPr>
          <w:rFonts w:ascii="Times New Roman" w:hAnsi="Times New Roman" w:cs="Times New Roman"/>
          <w:sz w:val="24"/>
          <w:szCs w:val="24"/>
        </w:rPr>
        <w:t>g</w:t>
      </w:r>
      <w:r>
        <w:rPr>
          <w:rFonts w:ascii="Times New Roman" w:hAnsi="Times New Roman" w:cs="Times New Roman"/>
          <w:sz w:val="24"/>
          <w:szCs w:val="24"/>
        </w:rPr>
        <w:t xml:space="preserve">oal </w:t>
      </w:r>
      <w:r w:rsidR="001B1FE3">
        <w:rPr>
          <w:rFonts w:ascii="Times New Roman" w:hAnsi="Times New Roman" w:cs="Times New Roman"/>
          <w:sz w:val="24"/>
          <w:szCs w:val="24"/>
        </w:rPr>
        <w:t>r</w:t>
      </w:r>
      <w:r>
        <w:rPr>
          <w:rFonts w:ascii="Times New Roman" w:hAnsi="Times New Roman" w:cs="Times New Roman"/>
          <w:sz w:val="24"/>
          <w:szCs w:val="24"/>
        </w:rPr>
        <w:t xml:space="preserve">eengagement, and </w:t>
      </w:r>
      <w:r w:rsidR="001B1FE3">
        <w:rPr>
          <w:rFonts w:ascii="Times New Roman" w:hAnsi="Times New Roman" w:cs="Times New Roman"/>
          <w:sz w:val="24"/>
          <w:szCs w:val="24"/>
        </w:rPr>
        <w:t>s</w:t>
      </w:r>
      <w:r>
        <w:rPr>
          <w:rFonts w:ascii="Times New Roman" w:hAnsi="Times New Roman" w:cs="Times New Roman"/>
          <w:sz w:val="24"/>
          <w:szCs w:val="24"/>
        </w:rPr>
        <w:t xml:space="preserve">ubjective </w:t>
      </w:r>
      <w:r w:rsidR="001B1FE3">
        <w:rPr>
          <w:rFonts w:ascii="Times New Roman" w:hAnsi="Times New Roman" w:cs="Times New Roman"/>
          <w:sz w:val="24"/>
          <w:szCs w:val="24"/>
        </w:rPr>
        <w:t>w</w:t>
      </w:r>
      <w:r>
        <w:rPr>
          <w:rFonts w:ascii="Times New Roman" w:hAnsi="Times New Roman" w:cs="Times New Roman"/>
          <w:sz w:val="24"/>
          <w:szCs w:val="24"/>
        </w:rPr>
        <w:t>ell-</w:t>
      </w:r>
      <w:r w:rsidR="001B1FE3">
        <w:rPr>
          <w:rFonts w:ascii="Times New Roman" w:hAnsi="Times New Roman" w:cs="Times New Roman"/>
          <w:sz w:val="24"/>
          <w:szCs w:val="24"/>
        </w:rPr>
        <w:t>b</w:t>
      </w:r>
      <w:r>
        <w:rPr>
          <w:rFonts w:ascii="Times New Roman" w:hAnsi="Times New Roman" w:cs="Times New Roman"/>
          <w:sz w:val="24"/>
          <w:szCs w:val="24"/>
        </w:rPr>
        <w:t xml:space="preserve">eing. </w:t>
      </w:r>
      <w:r>
        <w:rPr>
          <w:rFonts w:ascii="Times New Roman" w:hAnsi="Times New Roman" w:cs="Times New Roman"/>
          <w:i/>
          <w:iCs/>
          <w:sz w:val="24"/>
          <w:szCs w:val="24"/>
        </w:rPr>
        <w:t>Personality and Social Psychology Bulletin</w:t>
      </w:r>
      <w:r>
        <w:rPr>
          <w:rFonts w:ascii="Times New Roman" w:hAnsi="Times New Roman" w:cs="Times New Roman"/>
          <w:sz w:val="24"/>
          <w:szCs w:val="24"/>
        </w:rPr>
        <w:t xml:space="preserve">, </w:t>
      </w:r>
      <w:r>
        <w:rPr>
          <w:rFonts w:ascii="Times New Roman" w:hAnsi="Times New Roman" w:cs="Times New Roman"/>
          <w:i/>
          <w:iCs/>
          <w:sz w:val="24"/>
          <w:szCs w:val="24"/>
        </w:rPr>
        <w:t>29</w:t>
      </w:r>
      <w:r>
        <w:rPr>
          <w:rFonts w:ascii="Times New Roman" w:hAnsi="Times New Roman" w:cs="Times New Roman"/>
          <w:sz w:val="24"/>
          <w:szCs w:val="24"/>
        </w:rPr>
        <w:t xml:space="preserve">(12), 1494–1508. </w:t>
      </w:r>
      <w:hyperlink r:id="rId139" w:history="1">
        <w:r w:rsidR="001B1FE3" w:rsidRPr="009507C9">
          <w:rPr>
            <w:rStyle w:val="Hyperlink"/>
            <w:rFonts w:ascii="Times New Roman" w:hAnsi="Times New Roman" w:cs="Times New Roman"/>
            <w:sz w:val="24"/>
            <w:szCs w:val="24"/>
          </w:rPr>
          <w:t>https://doi.org/10.1177/0146167203256921</w:t>
        </w:r>
      </w:hyperlink>
    </w:p>
    <w:p w14:paraId="25372D87" w14:textId="2F92E2B8" w:rsidR="00746073" w:rsidRDefault="001B76B0"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lastRenderedPageBreak/>
        <w:t>*</w:t>
      </w:r>
      <w:r w:rsidR="00746073">
        <w:rPr>
          <w:rFonts w:ascii="Times New Roman" w:hAnsi="Times New Roman" w:cs="Times New Roman"/>
          <w:sz w:val="24"/>
          <w:szCs w:val="24"/>
        </w:rPr>
        <w:t xml:space="preserve">Yang, Y., Zhang, Y., &amp; Sheldon, K. M. (2018). Self-determined motivation for studying abroad predicts lower culture shock and greater well-being among international students: The mediating role of basic psychological needs satisfaction. </w:t>
      </w:r>
      <w:r w:rsidR="00746073">
        <w:rPr>
          <w:rFonts w:ascii="Times New Roman" w:hAnsi="Times New Roman" w:cs="Times New Roman"/>
          <w:i/>
          <w:iCs/>
          <w:sz w:val="24"/>
          <w:szCs w:val="24"/>
        </w:rPr>
        <w:t>International Journal of Intercultural Relations</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63</w:t>
      </w:r>
      <w:r w:rsidR="00746073">
        <w:rPr>
          <w:rFonts w:ascii="Times New Roman" w:hAnsi="Times New Roman" w:cs="Times New Roman"/>
          <w:sz w:val="24"/>
          <w:szCs w:val="24"/>
        </w:rPr>
        <w:t xml:space="preserve">, 95–104. </w:t>
      </w:r>
      <w:hyperlink r:id="rId140" w:history="1">
        <w:r w:rsidR="001B1FE3" w:rsidRPr="009507C9">
          <w:rPr>
            <w:rStyle w:val="Hyperlink"/>
            <w:rFonts w:ascii="Times New Roman" w:hAnsi="Times New Roman" w:cs="Times New Roman"/>
            <w:sz w:val="24"/>
            <w:szCs w:val="24"/>
          </w:rPr>
          <w:t>https://doi.org/10.1016/j.ijintrel.2017.10.005</w:t>
        </w:r>
      </w:hyperlink>
    </w:p>
    <w:p w14:paraId="50DA4EA3" w14:textId="3C62FD11" w:rsidR="00746073" w:rsidRDefault="00746073"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 xml:space="preserve">Yu, J., Downes, P. E., Carter, K. M., &amp; O’Boyle, E. (2018). The heterogeneity problem in meta-analytic structural equation modeling (MASEM) revisited: A reply to Cheung. </w:t>
      </w:r>
      <w:r>
        <w:rPr>
          <w:rFonts w:ascii="Times New Roman" w:hAnsi="Times New Roman" w:cs="Times New Roman"/>
          <w:i/>
          <w:iCs/>
          <w:sz w:val="24"/>
          <w:szCs w:val="24"/>
        </w:rPr>
        <w:t>Journal of Applied Psychology</w:t>
      </w:r>
      <w:r>
        <w:rPr>
          <w:rFonts w:ascii="Times New Roman" w:hAnsi="Times New Roman" w:cs="Times New Roman"/>
          <w:sz w:val="24"/>
          <w:szCs w:val="24"/>
        </w:rPr>
        <w:t xml:space="preserve">, </w:t>
      </w:r>
      <w:r>
        <w:rPr>
          <w:rFonts w:ascii="Times New Roman" w:hAnsi="Times New Roman" w:cs="Times New Roman"/>
          <w:i/>
          <w:iCs/>
          <w:sz w:val="24"/>
          <w:szCs w:val="24"/>
        </w:rPr>
        <w:t>103</w:t>
      </w:r>
      <w:r>
        <w:rPr>
          <w:rFonts w:ascii="Times New Roman" w:hAnsi="Times New Roman" w:cs="Times New Roman"/>
          <w:sz w:val="24"/>
          <w:szCs w:val="24"/>
        </w:rPr>
        <w:t xml:space="preserve">(7), 804–811. </w:t>
      </w:r>
      <w:hyperlink r:id="rId141" w:history="1">
        <w:r w:rsidR="001B1FE3" w:rsidRPr="009507C9">
          <w:rPr>
            <w:rStyle w:val="Hyperlink"/>
            <w:rFonts w:ascii="Times New Roman" w:hAnsi="Times New Roman" w:cs="Times New Roman"/>
            <w:sz w:val="24"/>
            <w:szCs w:val="24"/>
          </w:rPr>
          <w:t>https://doi.org/10.1037/apl0000328</w:t>
        </w:r>
      </w:hyperlink>
    </w:p>
    <w:p w14:paraId="2B922DC7" w14:textId="6C05F1E6" w:rsidR="001E0F04" w:rsidRDefault="001B76B0" w:rsidP="009E04B3">
      <w:pPr>
        <w:pStyle w:val="Bibliography"/>
        <w:spacing w:line="480" w:lineRule="exact"/>
        <w:ind w:left="0"/>
        <w:rPr>
          <w:rFonts w:ascii="Times New Roman" w:hAnsi="Times New Roman" w:cs="Times New Roman"/>
          <w:sz w:val="24"/>
          <w:szCs w:val="24"/>
        </w:rPr>
      </w:pPr>
      <w:r>
        <w:rPr>
          <w:rFonts w:ascii="Times New Roman" w:hAnsi="Times New Roman" w:cs="Times New Roman"/>
          <w:sz w:val="24"/>
          <w:szCs w:val="24"/>
        </w:rPr>
        <w:t>*</w:t>
      </w:r>
      <w:r w:rsidR="00746073">
        <w:rPr>
          <w:rFonts w:ascii="Times New Roman" w:hAnsi="Times New Roman" w:cs="Times New Roman"/>
          <w:sz w:val="24"/>
          <w:szCs w:val="24"/>
        </w:rPr>
        <w:t xml:space="preserve">Zhang, H., Chen, K., &amp; Schlegel, R. (2018). How </w:t>
      </w:r>
      <w:r w:rsidR="001B1FE3">
        <w:rPr>
          <w:rFonts w:ascii="Times New Roman" w:hAnsi="Times New Roman" w:cs="Times New Roman"/>
          <w:sz w:val="24"/>
          <w:szCs w:val="24"/>
        </w:rPr>
        <w:t>d</w:t>
      </w:r>
      <w:r w:rsidR="00746073">
        <w:rPr>
          <w:rFonts w:ascii="Times New Roman" w:hAnsi="Times New Roman" w:cs="Times New Roman"/>
          <w:sz w:val="24"/>
          <w:szCs w:val="24"/>
        </w:rPr>
        <w:t xml:space="preserve">o </w:t>
      </w:r>
      <w:r w:rsidR="001B1FE3">
        <w:rPr>
          <w:rFonts w:ascii="Times New Roman" w:hAnsi="Times New Roman" w:cs="Times New Roman"/>
          <w:sz w:val="24"/>
          <w:szCs w:val="24"/>
        </w:rPr>
        <w:t>p</w:t>
      </w:r>
      <w:r w:rsidR="00746073">
        <w:rPr>
          <w:rFonts w:ascii="Times New Roman" w:hAnsi="Times New Roman" w:cs="Times New Roman"/>
          <w:sz w:val="24"/>
          <w:szCs w:val="24"/>
        </w:rPr>
        <w:t xml:space="preserve">eople </w:t>
      </w:r>
      <w:r w:rsidR="001B1FE3">
        <w:rPr>
          <w:rFonts w:ascii="Times New Roman" w:hAnsi="Times New Roman" w:cs="Times New Roman"/>
          <w:sz w:val="24"/>
          <w:szCs w:val="24"/>
        </w:rPr>
        <w:t>j</w:t>
      </w:r>
      <w:r w:rsidR="00746073">
        <w:rPr>
          <w:rFonts w:ascii="Times New Roman" w:hAnsi="Times New Roman" w:cs="Times New Roman"/>
          <w:sz w:val="24"/>
          <w:szCs w:val="24"/>
        </w:rPr>
        <w:t xml:space="preserve">udge </w:t>
      </w:r>
      <w:r w:rsidR="001B1FE3">
        <w:rPr>
          <w:rFonts w:ascii="Times New Roman" w:hAnsi="Times New Roman" w:cs="Times New Roman"/>
          <w:sz w:val="24"/>
          <w:szCs w:val="24"/>
        </w:rPr>
        <w:t>m</w:t>
      </w:r>
      <w:r w:rsidR="00746073">
        <w:rPr>
          <w:rFonts w:ascii="Times New Roman" w:hAnsi="Times New Roman" w:cs="Times New Roman"/>
          <w:sz w:val="24"/>
          <w:szCs w:val="24"/>
        </w:rPr>
        <w:t xml:space="preserve">eaning in </w:t>
      </w:r>
      <w:r w:rsidR="001B1FE3">
        <w:rPr>
          <w:rFonts w:ascii="Times New Roman" w:hAnsi="Times New Roman" w:cs="Times New Roman"/>
          <w:sz w:val="24"/>
          <w:szCs w:val="24"/>
        </w:rPr>
        <w:t>g</w:t>
      </w:r>
      <w:r w:rsidR="00746073">
        <w:rPr>
          <w:rFonts w:ascii="Times New Roman" w:hAnsi="Times New Roman" w:cs="Times New Roman"/>
          <w:sz w:val="24"/>
          <w:szCs w:val="24"/>
        </w:rPr>
        <w:t>oal-</w:t>
      </w:r>
      <w:r w:rsidR="001B1FE3">
        <w:rPr>
          <w:rFonts w:ascii="Times New Roman" w:hAnsi="Times New Roman" w:cs="Times New Roman"/>
          <w:sz w:val="24"/>
          <w:szCs w:val="24"/>
        </w:rPr>
        <w:t>d</w:t>
      </w:r>
      <w:r w:rsidR="00746073">
        <w:rPr>
          <w:rFonts w:ascii="Times New Roman" w:hAnsi="Times New Roman" w:cs="Times New Roman"/>
          <w:sz w:val="24"/>
          <w:szCs w:val="24"/>
        </w:rPr>
        <w:t xml:space="preserve">irected </w:t>
      </w:r>
      <w:r w:rsidR="001B1FE3">
        <w:rPr>
          <w:rFonts w:ascii="Times New Roman" w:hAnsi="Times New Roman" w:cs="Times New Roman"/>
          <w:sz w:val="24"/>
          <w:szCs w:val="24"/>
        </w:rPr>
        <w:t>b</w:t>
      </w:r>
      <w:r w:rsidR="00746073">
        <w:rPr>
          <w:rFonts w:ascii="Times New Roman" w:hAnsi="Times New Roman" w:cs="Times New Roman"/>
          <w:sz w:val="24"/>
          <w:szCs w:val="24"/>
        </w:rPr>
        <w:t xml:space="preserve">ehaviors: The </w:t>
      </w:r>
      <w:r w:rsidR="001B1FE3">
        <w:rPr>
          <w:rFonts w:ascii="Times New Roman" w:hAnsi="Times New Roman" w:cs="Times New Roman"/>
          <w:sz w:val="24"/>
          <w:szCs w:val="24"/>
        </w:rPr>
        <w:t>i</w:t>
      </w:r>
      <w:r w:rsidR="00746073">
        <w:rPr>
          <w:rFonts w:ascii="Times New Roman" w:hAnsi="Times New Roman" w:cs="Times New Roman"/>
          <w:sz w:val="24"/>
          <w:szCs w:val="24"/>
        </w:rPr>
        <w:t xml:space="preserve">nterplay </w:t>
      </w:r>
      <w:r w:rsidR="001B1FE3">
        <w:rPr>
          <w:rFonts w:ascii="Times New Roman" w:hAnsi="Times New Roman" w:cs="Times New Roman"/>
          <w:sz w:val="24"/>
          <w:szCs w:val="24"/>
        </w:rPr>
        <w:t>b</w:t>
      </w:r>
      <w:r w:rsidR="00746073">
        <w:rPr>
          <w:rFonts w:ascii="Times New Roman" w:hAnsi="Times New Roman" w:cs="Times New Roman"/>
          <w:sz w:val="24"/>
          <w:szCs w:val="24"/>
        </w:rPr>
        <w:t xml:space="preserve">etween </w:t>
      </w:r>
      <w:r w:rsidR="001B1FE3">
        <w:rPr>
          <w:rFonts w:ascii="Times New Roman" w:hAnsi="Times New Roman" w:cs="Times New Roman"/>
          <w:sz w:val="24"/>
          <w:szCs w:val="24"/>
        </w:rPr>
        <w:t>s</w:t>
      </w:r>
      <w:r w:rsidR="00746073">
        <w:rPr>
          <w:rFonts w:ascii="Times New Roman" w:hAnsi="Times New Roman" w:cs="Times New Roman"/>
          <w:sz w:val="24"/>
          <w:szCs w:val="24"/>
        </w:rPr>
        <w:t>elf-</w:t>
      </w:r>
      <w:r w:rsidR="001B1FE3">
        <w:rPr>
          <w:rFonts w:ascii="Times New Roman" w:hAnsi="Times New Roman" w:cs="Times New Roman"/>
          <w:sz w:val="24"/>
          <w:szCs w:val="24"/>
        </w:rPr>
        <w:t>c</w:t>
      </w:r>
      <w:r w:rsidR="00746073">
        <w:rPr>
          <w:rFonts w:ascii="Times New Roman" w:hAnsi="Times New Roman" w:cs="Times New Roman"/>
          <w:sz w:val="24"/>
          <w:szCs w:val="24"/>
        </w:rPr>
        <w:t xml:space="preserve">oncordance and </w:t>
      </w:r>
      <w:r w:rsidR="001B1FE3">
        <w:rPr>
          <w:rFonts w:ascii="Times New Roman" w:hAnsi="Times New Roman" w:cs="Times New Roman"/>
          <w:sz w:val="24"/>
          <w:szCs w:val="24"/>
        </w:rPr>
        <w:t>p</w:t>
      </w:r>
      <w:r w:rsidR="00746073">
        <w:rPr>
          <w:rFonts w:ascii="Times New Roman" w:hAnsi="Times New Roman" w:cs="Times New Roman"/>
          <w:sz w:val="24"/>
          <w:szCs w:val="24"/>
        </w:rPr>
        <w:t xml:space="preserve">erformance. </w:t>
      </w:r>
      <w:r w:rsidR="00746073">
        <w:rPr>
          <w:rFonts w:ascii="Times New Roman" w:hAnsi="Times New Roman" w:cs="Times New Roman"/>
          <w:i/>
          <w:iCs/>
          <w:sz w:val="24"/>
          <w:szCs w:val="24"/>
        </w:rPr>
        <w:t>Personality and Social Psychology Bulletin</w:t>
      </w:r>
      <w:r w:rsidR="00746073">
        <w:rPr>
          <w:rFonts w:ascii="Times New Roman" w:hAnsi="Times New Roman" w:cs="Times New Roman"/>
          <w:sz w:val="24"/>
          <w:szCs w:val="24"/>
        </w:rPr>
        <w:t xml:space="preserve">, </w:t>
      </w:r>
      <w:r w:rsidR="00746073">
        <w:rPr>
          <w:rFonts w:ascii="Times New Roman" w:hAnsi="Times New Roman" w:cs="Times New Roman"/>
          <w:i/>
          <w:iCs/>
          <w:sz w:val="24"/>
          <w:szCs w:val="24"/>
        </w:rPr>
        <w:t>44</w:t>
      </w:r>
      <w:r w:rsidR="00746073">
        <w:rPr>
          <w:rFonts w:ascii="Times New Roman" w:hAnsi="Times New Roman" w:cs="Times New Roman"/>
          <w:sz w:val="24"/>
          <w:szCs w:val="24"/>
        </w:rPr>
        <w:t xml:space="preserve">(11), 1582–1600. </w:t>
      </w:r>
      <w:hyperlink r:id="rId142" w:history="1">
        <w:r w:rsidR="001B1FE3" w:rsidRPr="009507C9">
          <w:rPr>
            <w:rStyle w:val="Hyperlink"/>
            <w:rFonts w:ascii="Times New Roman" w:hAnsi="Times New Roman" w:cs="Times New Roman"/>
            <w:sz w:val="24"/>
            <w:szCs w:val="24"/>
          </w:rPr>
          <w:t>https://doi.org/10.1177/0146167218771330</w:t>
        </w:r>
      </w:hyperlink>
    </w:p>
    <w:p w14:paraId="39477AF4" w14:textId="77777777" w:rsidR="001E0F04" w:rsidRDefault="001E0F04" w:rsidP="00660610">
      <w:pPr>
        <w:spacing w:after="0" w:line="480" w:lineRule="exact"/>
        <w:rPr>
          <w:rFonts w:ascii="Times New Roman" w:hAnsi="Times New Roman" w:cs="Times New Roman"/>
          <w:sz w:val="24"/>
          <w:szCs w:val="24"/>
        </w:rPr>
      </w:pPr>
      <w:r>
        <w:rPr>
          <w:rFonts w:ascii="Times New Roman" w:hAnsi="Times New Roman" w:cs="Times New Roman"/>
          <w:sz w:val="24"/>
          <w:szCs w:val="24"/>
        </w:rPr>
        <w:br w:type="page"/>
      </w:r>
    </w:p>
    <w:p w14:paraId="6834D269" w14:textId="77777777" w:rsidR="00EC0F72" w:rsidRDefault="00EC0F72" w:rsidP="00390F59">
      <w:pPr>
        <w:spacing w:after="0" w:line="480" w:lineRule="auto"/>
        <w:rPr>
          <w:rFonts w:ascii="Times New Roman" w:eastAsia="Calibri" w:hAnsi="Times New Roman" w:cs="Times New Roman"/>
          <w:b/>
          <w:bCs/>
          <w:sz w:val="24"/>
          <w:szCs w:val="24"/>
        </w:rPr>
        <w:sectPr w:rsidR="00EC0F72" w:rsidSect="0099752B">
          <w:pgSz w:w="12240" w:h="15840"/>
          <w:pgMar w:top="1417" w:right="1417" w:bottom="1417" w:left="1417" w:header="708" w:footer="708" w:gutter="0"/>
          <w:cols w:space="708"/>
          <w:docGrid w:linePitch="360"/>
        </w:sectPr>
      </w:pPr>
    </w:p>
    <w:p w14:paraId="2E1A5B9B" w14:textId="77777777" w:rsidR="00390F59" w:rsidRPr="002E4ACD" w:rsidRDefault="00390F59" w:rsidP="00390F59">
      <w:pPr>
        <w:spacing w:after="0" w:line="480" w:lineRule="auto"/>
        <w:rPr>
          <w:rFonts w:ascii="Times New Roman" w:eastAsia="Calibri" w:hAnsi="Times New Roman" w:cs="Times New Roman"/>
          <w:b/>
          <w:bCs/>
          <w:sz w:val="24"/>
          <w:szCs w:val="24"/>
        </w:rPr>
      </w:pPr>
      <w:r w:rsidRPr="002E4ACD">
        <w:rPr>
          <w:rFonts w:ascii="Times New Roman" w:eastAsia="Calibri" w:hAnsi="Times New Roman" w:cs="Times New Roman"/>
          <w:b/>
          <w:bCs/>
          <w:sz w:val="24"/>
          <w:szCs w:val="24"/>
        </w:rPr>
        <w:lastRenderedPageBreak/>
        <w:t>Figure 1</w:t>
      </w:r>
    </w:p>
    <w:p w14:paraId="44390D91" w14:textId="77777777" w:rsidR="00390F59" w:rsidRPr="002E4ACD" w:rsidRDefault="00390F59" w:rsidP="00390F59">
      <w:pPr>
        <w:spacing w:after="0" w:line="480" w:lineRule="auto"/>
        <w:rPr>
          <w:rFonts w:ascii="Times New Roman" w:eastAsia="Calibri" w:hAnsi="Times New Roman" w:cs="Times New Roman"/>
          <w:i/>
          <w:iCs/>
          <w:sz w:val="24"/>
          <w:szCs w:val="24"/>
        </w:rPr>
      </w:pPr>
      <w:r w:rsidRPr="002E4ACD">
        <w:rPr>
          <w:rFonts w:ascii="Times New Roman" w:eastAsia="Calibri" w:hAnsi="Times New Roman" w:cs="Times New Roman"/>
          <w:i/>
          <w:iCs/>
          <w:sz w:val="24"/>
          <w:szCs w:val="24"/>
        </w:rPr>
        <w:t>The PRISMA Flow Diagram</w:t>
      </w:r>
    </w:p>
    <w:p w14:paraId="1A069C39" w14:textId="03E49927" w:rsidR="004F4434" w:rsidRDefault="00C411FA" w:rsidP="00ED51DE">
      <w:pPr>
        <w:spacing w:after="0" w:line="480" w:lineRule="auto"/>
        <w:rPr>
          <w:noProof/>
        </w:rPr>
      </w:pPr>
      <w:r>
        <w:rPr>
          <w:noProof/>
        </w:rPr>
        <w:t xml:space="preserve"> </w:t>
      </w:r>
      <w:r w:rsidR="009A057A" w:rsidRPr="009A057A">
        <w:rPr>
          <w:noProof/>
        </w:rPr>
        <w:drawing>
          <wp:inline distT="0" distB="0" distL="0" distR="0" wp14:anchorId="4C3991D2" wp14:editId="710B799F">
            <wp:extent cx="8258810" cy="4784090"/>
            <wp:effectExtent l="0" t="0" r="8890" b="0"/>
            <wp:docPr id="1627703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03505" name=""/>
                    <pic:cNvPicPr/>
                  </pic:nvPicPr>
                  <pic:blipFill>
                    <a:blip r:embed="rId143"/>
                    <a:stretch>
                      <a:fillRect/>
                    </a:stretch>
                  </pic:blipFill>
                  <pic:spPr>
                    <a:xfrm>
                      <a:off x="0" y="0"/>
                      <a:ext cx="8258810" cy="4784090"/>
                    </a:xfrm>
                    <a:prstGeom prst="rect">
                      <a:avLst/>
                    </a:prstGeom>
                  </pic:spPr>
                </pic:pic>
              </a:graphicData>
            </a:graphic>
          </wp:inline>
        </w:drawing>
      </w:r>
      <w:r w:rsidR="009A0FD0" w:rsidDel="00E62A24">
        <w:rPr>
          <w:noProof/>
          <w:lang w:val="en-AU" w:eastAsia="zh-CN"/>
        </w:rPr>
        <w:t xml:space="preserve"> </w:t>
      </w:r>
    </w:p>
    <w:p w14:paraId="1B17786F" w14:textId="77777777" w:rsidR="00EC0F72" w:rsidRDefault="00EC0F72" w:rsidP="004F4434">
      <w:pPr>
        <w:rPr>
          <w:noProof/>
        </w:rPr>
        <w:sectPr w:rsidR="00EC0F72" w:rsidSect="004B1A30">
          <w:pgSz w:w="15840" w:h="12240" w:orient="landscape"/>
          <w:pgMar w:top="1417" w:right="1417" w:bottom="1417" w:left="1417" w:header="708" w:footer="708" w:gutter="0"/>
          <w:cols w:space="708"/>
          <w:docGrid w:linePitch="360"/>
        </w:sectPr>
      </w:pPr>
    </w:p>
    <w:p w14:paraId="6D24BE71" w14:textId="52370896" w:rsidR="00B20C0D" w:rsidRPr="00B20C0D" w:rsidRDefault="00B20C0D" w:rsidP="00B20C0D">
      <w:pPr>
        <w:rPr>
          <w:rFonts w:ascii="Times New Roman" w:hAnsi="Times New Roman" w:cs="Times New Roman"/>
          <w:b/>
          <w:bCs/>
          <w:kern w:val="2"/>
          <w:sz w:val="24"/>
          <w:szCs w:val="24"/>
          <w14:ligatures w14:val="standardContextual"/>
        </w:rPr>
      </w:pPr>
      <w:r w:rsidRPr="00B20C0D">
        <w:rPr>
          <w:rFonts w:ascii="Times New Roman" w:hAnsi="Times New Roman" w:cs="Times New Roman"/>
          <w:b/>
          <w:bCs/>
          <w:kern w:val="2"/>
          <w:sz w:val="24"/>
          <w:szCs w:val="24"/>
          <w14:ligatures w14:val="standardContextual"/>
        </w:rPr>
        <w:lastRenderedPageBreak/>
        <w:t xml:space="preserve">Table </w:t>
      </w:r>
      <w:r>
        <w:rPr>
          <w:rFonts w:ascii="Times New Roman" w:hAnsi="Times New Roman" w:cs="Times New Roman"/>
          <w:b/>
          <w:bCs/>
          <w:kern w:val="2"/>
          <w:sz w:val="24"/>
          <w:szCs w:val="24"/>
          <w14:ligatures w14:val="standardContextual"/>
        </w:rPr>
        <w:t>1</w:t>
      </w:r>
      <w:r w:rsidRPr="00B20C0D">
        <w:rPr>
          <w:rFonts w:ascii="Times New Roman" w:hAnsi="Times New Roman" w:cs="Times New Roman"/>
          <w:b/>
          <w:bCs/>
          <w:kern w:val="2"/>
          <w:sz w:val="24"/>
          <w:szCs w:val="24"/>
          <w14:ligatures w14:val="standardContextual"/>
        </w:rPr>
        <w:t xml:space="preserve"> </w:t>
      </w:r>
    </w:p>
    <w:p w14:paraId="25DD0ACC" w14:textId="77777777" w:rsidR="001B2939" w:rsidRDefault="00B20C0D" w:rsidP="00B20C0D">
      <w:pPr>
        <w:rPr>
          <w:rFonts w:ascii="Times New Roman" w:hAnsi="Times New Roman" w:cs="Times New Roman"/>
          <w:i/>
          <w:iCs/>
          <w:kern w:val="2"/>
          <w:sz w:val="24"/>
          <w:szCs w:val="24"/>
          <w14:ligatures w14:val="standardContextual"/>
        </w:rPr>
      </w:pPr>
      <w:r w:rsidRPr="00A632C0">
        <w:rPr>
          <w:rFonts w:ascii="Times New Roman" w:hAnsi="Times New Roman" w:cs="Times New Roman"/>
          <w:i/>
          <w:iCs/>
          <w:kern w:val="2"/>
          <w:sz w:val="24"/>
          <w:szCs w:val="24"/>
          <w14:ligatures w14:val="standardContextual"/>
        </w:rPr>
        <w:t>A List of Approach and Avoidance Appraisal Variables Included in the Meta-analysis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111"/>
        <w:gridCol w:w="5295"/>
      </w:tblGrid>
      <w:tr w:rsidR="00A632C0" w:rsidRPr="004E4BDD" w14:paraId="6C356378" w14:textId="77777777" w:rsidTr="00DF7A94">
        <w:tc>
          <w:tcPr>
            <w:tcW w:w="4111" w:type="dxa"/>
          </w:tcPr>
          <w:p w14:paraId="5AE0F733" w14:textId="77777777" w:rsidR="001B2939" w:rsidRPr="004E4BDD" w:rsidRDefault="001B2939" w:rsidP="00A632C0">
            <w:pPr>
              <w:jc w:val="center"/>
              <w:rPr>
                <w:rFonts w:ascii="Times New Roman" w:hAnsi="Times New Roman" w:cs="Times New Roman"/>
                <w:b/>
                <w:bCs/>
                <w:sz w:val="24"/>
                <w:szCs w:val="24"/>
              </w:rPr>
            </w:pPr>
            <w:r w:rsidRPr="004E4BDD">
              <w:rPr>
                <w:rFonts w:ascii="Times New Roman" w:hAnsi="Times New Roman" w:cs="Times New Roman"/>
                <w:b/>
                <w:bCs/>
                <w:sz w:val="24"/>
                <w:szCs w:val="24"/>
              </w:rPr>
              <w:t>Approach Appraisal Variables</w:t>
            </w:r>
          </w:p>
        </w:tc>
        <w:tc>
          <w:tcPr>
            <w:tcW w:w="5295" w:type="dxa"/>
          </w:tcPr>
          <w:p w14:paraId="03784582" w14:textId="77777777" w:rsidR="001B2939" w:rsidRPr="004E4BDD" w:rsidRDefault="001B2939" w:rsidP="00A632C0">
            <w:pPr>
              <w:jc w:val="center"/>
              <w:rPr>
                <w:rFonts w:ascii="Times New Roman" w:hAnsi="Times New Roman" w:cs="Times New Roman"/>
                <w:b/>
                <w:bCs/>
                <w:sz w:val="24"/>
                <w:szCs w:val="24"/>
              </w:rPr>
            </w:pPr>
            <w:r w:rsidRPr="004E4BDD">
              <w:rPr>
                <w:rFonts w:ascii="Times New Roman" w:hAnsi="Times New Roman" w:cs="Times New Roman"/>
                <w:b/>
                <w:bCs/>
                <w:sz w:val="24"/>
                <w:szCs w:val="24"/>
              </w:rPr>
              <w:t>Study</w:t>
            </w:r>
          </w:p>
        </w:tc>
      </w:tr>
      <w:tr w:rsidR="00A632C0" w:rsidRPr="004E4BDD" w14:paraId="40917021" w14:textId="77777777" w:rsidTr="00DF7A94">
        <w:tc>
          <w:tcPr>
            <w:tcW w:w="4111" w:type="dxa"/>
          </w:tcPr>
          <w:p w14:paraId="3D44FFF7"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Effort (e.g., goal effort, sustained effort)</w:t>
            </w:r>
          </w:p>
        </w:tc>
        <w:tc>
          <w:tcPr>
            <w:tcW w:w="5295" w:type="dxa"/>
          </w:tcPr>
          <w:p w14:paraId="1B1C8B49"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 xml:space="preserve">Bahrami and Cranney (2017), Gibbs (2017), Gillet et al. (2014), Gore and Cross (2006), Gore et al. (2009), Koestner et al. (2012), Milyavskaya et al. (2015), Milyavskaya et al. (2022), Sheldon and Elliot (1999), Smith et al. (2007), Smith et al. (2011), </w:t>
            </w:r>
            <w:proofErr w:type="spellStart"/>
            <w:r w:rsidRPr="004E4BDD">
              <w:rPr>
                <w:rFonts w:ascii="Times New Roman" w:hAnsi="Times New Roman" w:cs="Times New Roman"/>
                <w:sz w:val="24"/>
                <w:szCs w:val="24"/>
              </w:rPr>
              <w:t>Vasalampi</w:t>
            </w:r>
            <w:proofErr w:type="spellEnd"/>
            <w:r w:rsidRPr="004E4BDD">
              <w:rPr>
                <w:rFonts w:ascii="Times New Roman" w:hAnsi="Times New Roman" w:cs="Times New Roman"/>
                <w:sz w:val="24"/>
                <w:szCs w:val="24"/>
              </w:rPr>
              <w:t xml:space="preserve"> et al. (2009), Werner et al. (2016)</w:t>
            </w:r>
          </w:p>
        </w:tc>
      </w:tr>
      <w:tr w:rsidR="00A632C0" w:rsidRPr="004E4BDD" w14:paraId="238E101D" w14:textId="77777777" w:rsidTr="00DF7A94">
        <w:tc>
          <w:tcPr>
            <w:tcW w:w="4111" w:type="dxa"/>
          </w:tcPr>
          <w:p w14:paraId="0A646FE0"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Goal commitment</w:t>
            </w:r>
          </w:p>
        </w:tc>
        <w:tc>
          <w:tcPr>
            <w:tcW w:w="5295" w:type="dxa"/>
          </w:tcPr>
          <w:p w14:paraId="4A249B72"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Milyavskaya &amp; Inzlicht (Dataset), Sheldon and Kasser (1998)</w:t>
            </w:r>
          </w:p>
        </w:tc>
      </w:tr>
      <w:tr w:rsidR="00A632C0" w:rsidRPr="004E4BDD" w14:paraId="49BF421B" w14:textId="77777777" w:rsidTr="00DF7A94">
        <w:tc>
          <w:tcPr>
            <w:tcW w:w="4111" w:type="dxa"/>
          </w:tcPr>
          <w:p w14:paraId="4B8593CA"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Implementation intentions</w:t>
            </w:r>
          </w:p>
        </w:tc>
        <w:tc>
          <w:tcPr>
            <w:tcW w:w="5295" w:type="dxa"/>
          </w:tcPr>
          <w:p w14:paraId="5E838CAA"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Carraro and Gaudreau (2011)</w:t>
            </w:r>
          </w:p>
        </w:tc>
      </w:tr>
      <w:tr w:rsidR="00A632C0" w:rsidRPr="004E4BDD" w14:paraId="119B3679" w14:textId="77777777" w:rsidTr="00DF7A94">
        <w:tc>
          <w:tcPr>
            <w:tcW w:w="4111" w:type="dxa"/>
          </w:tcPr>
          <w:p w14:paraId="725F9739"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Self-efficacy</w:t>
            </w:r>
          </w:p>
        </w:tc>
        <w:tc>
          <w:tcPr>
            <w:tcW w:w="5295" w:type="dxa"/>
          </w:tcPr>
          <w:p w14:paraId="5839543A"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Downes et al. (2017), Gillet et al. (2017), Hirschi et al. (2013), Koestner et al. (2002), Valero et al. (2015)</w:t>
            </w:r>
          </w:p>
        </w:tc>
      </w:tr>
      <w:tr w:rsidR="00A632C0" w:rsidRPr="004E4BDD" w14:paraId="616F003C" w14:textId="77777777" w:rsidTr="00DF7A94">
        <w:tc>
          <w:tcPr>
            <w:tcW w:w="4111" w:type="dxa"/>
          </w:tcPr>
          <w:p w14:paraId="6812D77D"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Planning</w:t>
            </w:r>
          </w:p>
        </w:tc>
        <w:tc>
          <w:tcPr>
            <w:tcW w:w="5295" w:type="dxa"/>
            <w:tcBorders>
              <w:bottom w:val="single" w:sz="4" w:space="0" w:color="auto"/>
            </w:tcBorders>
            <w:vAlign w:val="bottom"/>
          </w:tcPr>
          <w:p w14:paraId="35E1BB31"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Brunet et al. (2015), Koestner et al. (2008)</w:t>
            </w:r>
          </w:p>
        </w:tc>
      </w:tr>
      <w:tr w:rsidR="00A632C0" w:rsidRPr="004E4BDD" w14:paraId="706CA4D4" w14:textId="77777777" w:rsidTr="00DF7A94">
        <w:trPr>
          <w:trHeight w:val="765"/>
        </w:trPr>
        <w:tc>
          <w:tcPr>
            <w:tcW w:w="4111" w:type="dxa"/>
          </w:tcPr>
          <w:p w14:paraId="670F9329"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Adaptive coping (e.g., task-oriented, effort-based)</w:t>
            </w:r>
          </w:p>
        </w:tc>
        <w:tc>
          <w:tcPr>
            <w:tcW w:w="5295" w:type="dxa"/>
            <w:tcBorders>
              <w:bottom w:val="single" w:sz="4" w:space="0" w:color="auto"/>
            </w:tcBorders>
            <w:vAlign w:val="bottom"/>
          </w:tcPr>
          <w:p w14:paraId="5B8D6A74"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Gaudreau et al. (2012), Ntoumanis et al. (2014a), Riddell et al. (2022), Sanjuan and Avila (2019)</w:t>
            </w:r>
          </w:p>
        </w:tc>
      </w:tr>
      <w:tr w:rsidR="00A632C0" w:rsidRPr="004E4BDD" w14:paraId="71A93E61" w14:textId="77777777" w:rsidTr="00DF7A94">
        <w:tc>
          <w:tcPr>
            <w:tcW w:w="4111" w:type="dxa"/>
          </w:tcPr>
          <w:p w14:paraId="528D4898"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Adaptive engagement (e.g., goal,</w:t>
            </w:r>
            <w:r>
              <w:t xml:space="preserve"> </w:t>
            </w:r>
            <w:r w:rsidRPr="004E4BDD">
              <w:rPr>
                <w:rFonts w:ascii="Times New Roman" w:hAnsi="Times New Roman" w:cs="Times New Roman"/>
                <w:sz w:val="24"/>
                <w:szCs w:val="24"/>
              </w:rPr>
              <w:t>study)</w:t>
            </w:r>
          </w:p>
        </w:tc>
        <w:tc>
          <w:tcPr>
            <w:tcW w:w="5295" w:type="dxa"/>
            <w:tcBorders>
              <w:top w:val="single" w:sz="4" w:space="0" w:color="auto"/>
            </w:tcBorders>
            <w:vAlign w:val="bottom"/>
          </w:tcPr>
          <w:p w14:paraId="1126D50D"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Gillet et al. (2015), Valero and Hirschi (2016)</w:t>
            </w:r>
          </w:p>
        </w:tc>
      </w:tr>
      <w:tr w:rsidR="00A632C0" w:rsidRPr="004E4BDD" w14:paraId="589D10AC" w14:textId="77777777" w:rsidTr="00DF7A94">
        <w:tc>
          <w:tcPr>
            <w:tcW w:w="4111" w:type="dxa"/>
          </w:tcPr>
          <w:p w14:paraId="28EBAB29"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Goal reengagement</w:t>
            </w:r>
          </w:p>
          <w:p w14:paraId="74120155" w14:textId="77777777" w:rsidR="001B2939" w:rsidRPr="004E4BDD" w:rsidRDefault="001B2939" w:rsidP="00A632C0">
            <w:pPr>
              <w:rPr>
                <w:rFonts w:ascii="Times New Roman" w:hAnsi="Times New Roman" w:cs="Times New Roman"/>
                <w:sz w:val="24"/>
                <w:szCs w:val="24"/>
              </w:rPr>
            </w:pPr>
          </w:p>
        </w:tc>
        <w:tc>
          <w:tcPr>
            <w:tcW w:w="5295" w:type="dxa"/>
            <w:vAlign w:val="bottom"/>
          </w:tcPr>
          <w:p w14:paraId="71CA17FB"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Haase et al. (2020), Holding et al. (2017), Martinez-Gonzalez et al. (2021b), Ntoumanis et al. (2014b), Riddell et al. (2022)</w:t>
            </w:r>
          </w:p>
        </w:tc>
      </w:tr>
      <w:tr w:rsidR="00A632C0" w:rsidRPr="004E4BDD" w14:paraId="000B1D78" w14:textId="77777777" w:rsidTr="00DF7A94">
        <w:tc>
          <w:tcPr>
            <w:tcW w:w="4111" w:type="dxa"/>
          </w:tcPr>
          <w:p w14:paraId="31BED35F"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Goal facilitation</w:t>
            </w:r>
          </w:p>
        </w:tc>
        <w:tc>
          <w:tcPr>
            <w:tcW w:w="5295" w:type="dxa"/>
            <w:vAlign w:val="bottom"/>
          </w:tcPr>
          <w:p w14:paraId="00BFAA2C"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Healy et al. (2016)</w:t>
            </w:r>
          </w:p>
        </w:tc>
      </w:tr>
      <w:tr w:rsidR="00A632C0" w:rsidRPr="004E4BDD" w14:paraId="69FB47B5" w14:textId="77777777" w:rsidTr="00DF7A94">
        <w:tc>
          <w:tcPr>
            <w:tcW w:w="4111" w:type="dxa"/>
          </w:tcPr>
          <w:p w14:paraId="3CE7C688"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Challenge appraisal</w:t>
            </w:r>
          </w:p>
        </w:tc>
        <w:tc>
          <w:tcPr>
            <w:tcW w:w="5295" w:type="dxa"/>
            <w:vAlign w:val="bottom"/>
          </w:tcPr>
          <w:p w14:paraId="22B815EA"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Riddell et al. (2022)</w:t>
            </w:r>
          </w:p>
        </w:tc>
      </w:tr>
      <w:tr w:rsidR="00A632C0" w:rsidRPr="004E4BDD" w14:paraId="4B6A3D37" w14:textId="77777777" w:rsidTr="00DF7A94">
        <w:tc>
          <w:tcPr>
            <w:tcW w:w="4111" w:type="dxa"/>
          </w:tcPr>
          <w:p w14:paraId="6CEABA8C"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Positive goal optimism</w:t>
            </w:r>
          </w:p>
        </w:tc>
        <w:tc>
          <w:tcPr>
            <w:tcW w:w="5295" w:type="dxa"/>
            <w:vAlign w:val="bottom"/>
          </w:tcPr>
          <w:p w14:paraId="04036D85"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Sheldon et al. (2020)</w:t>
            </w:r>
          </w:p>
        </w:tc>
      </w:tr>
      <w:tr w:rsidR="00A632C0" w:rsidRPr="004E4BDD" w14:paraId="0DFF97A4" w14:textId="77777777" w:rsidTr="00DF7A94">
        <w:tc>
          <w:tcPr>
            <w:tcW w:w="4111" w:type="dxa"/>
          </w:tcPr>
          <w:p w14:paraId="50ECBA35" w14:textId="77777777" w:rsidR="001B2939" w:rsidRPr="004E4BDD" w:rsidRDefault="001B2939" w:rsidP="00A632C0">
            <w:pPr>
              <w:jc w:val="center"/>
              <w:rPr>
                <w:rFonts w:ascii="Times New Roman" w:hAnsi="Times New Roman" w:cs="Times New Roman"/>
                <w:b/>
                <w:bCs/>
                <w:sz w:val="24"/>
                <w:szCs w:val="24"/>
              </w:rPr>
            </w:pPr>
            <w:r w:rsidRPr="004E4BDD">
              <w:rPr>
                <w:rFonts w:ascii="Times New Roman" w:hAnsi="Times New Roman" w:cs="Times New Roman"/>
                <w:b/>
                <w:bCs/>
                <w:sz w:val="24"/>
                <w:szCs w:val="24"/>
              </w:rPr>
              <w:t>Avoidance Appraisal Variables</w:t>
            </w:r>
          </w:p>
        </w:tc>
        <w:tc>
          <w:tcPr>
            <w:tcW w:w="5295" w:type="dxa"/>
          </w:tcPr>
          <w:p w14:paraId="24B06B55" w14:textId="77777777" w:rsidR="001B2939" w:rsidRPr="004E4BDD" w:rsidRDefault="001B2939" w:rsidP="00A632C0">
            <w:pPr>
              <w:jc w:val="center"/>
              <w:rPr>
                <w:rFonts w:ascii="Times New Roman" w:hAnsi="Times New Roman" w:cs="Times New Roman"/>
                <w:b/>
                <w:bCs/>
                <w:sz w:val="24"/>
                <w:szCs w:val="24"/>
              </w:rPr>
            </w:pPr>
            <w:r w:rsidRPr="004E4BDD">
              <w:rPr>
                <w:rFonts w:ascii="Times New Roman" w:hAnsi="Times New Roman" w:cs="Times New Roman"/>
                <w:b/>
                <w:bCs/>
                <w:sz w:val="24"/>
                <w:szCs w:val="24"/>
              </w:rPr>
              <w:t>Study</w:t>
            </w:r>
          </w:p>
        </w:tc>
      </w:tr>
      <w:tr w:rsidR="00A632C0" w:rsidRPr="004E4BDD" w14:paraId="598D4634" w14:textId="77777777" w:rsidTr="00DF7A94">
        <w:tc>
          <w:tcPr>
            <w:tcW w:w="4111" w:type="dxa"/>
          </w:tcPr>
          <w:p w14:paraId="1E32F3F2"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Disengagement-oriented coping</w:t>
            </w:r>
          </w:p>
        </w:tc>
        <w:tc>
          <w:tcPr>
            <w:tcW w:w="5295" w:type="dxa"/>
          </w:tcPr>
          <w:p w14:paraId="23C55399"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Gaudreau et al. (2012)</w:t>
            </w:r>
          </w:p>
        </w:tc>
      </w:tr>
      <w:tr w:rsidR="00A632C0" w:rsidRPr="004E4BDD" w14:paraId="4146E34C" w14:textId="77777777" w:rsidTr="00DF7A94">
        <w:tc>
          <w:tcPr>
            <w:tcW w:w="4111" w:type="dxa"/>
          </w:tcPr>
          <w:p w14:paraId="73356C72"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Maladaptive intentions (e.g., dropping out, turnover)</w:t>
            </w:r>
          </w:p>
        </w:tc>
        <w:tc>
          <w:tcPr>
            <w:tcW w:w="5295" w:type="dxa"/>
          </w:tcPr>
          <w:p w14:paraId="638E3CEF"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Gillet et al. (2017), Valero et al. (2015)</w:t>
            </w:r>
          </w:p>
        </w:tc>
      </w:tr>
      <w:tr w:rsidR="00A632C0" w:rsidRPr="004E4BDD" w14:paraId="42921A14" w14:textId="77777777" w:rsidTr="00DF7A94">
        <w:tc>
          <w:tcPr>
            <w:tcW w:w="4111" w:type="dxa"/>
          </w:tcPr>
          <w:p w14:paraId="29CEFDFA"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Goal interference</w:t>
            </w:r>
          </w:p>
        </w:tc>
        <w:tc>
          <w:tcPr>
            <w:tcW w:w="5295" w:type="dxa"/>
          </w:tcPr>
          <w:p w14:paraId="04F2359E"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Healy et al. (2016)</w:t>
            </w:r>
          </w:p>
        </w:tc>
      </w:tr>
      <w:tr w:rsidR="00A632C0" w:rsidRPr="004E4BDD" w14:paraId="5C8AF29C" w14:textId="77777777" w:rsidTr="00DF7A94">
        <w:tc>
          <w:tcPr>
            <w:tcW w:w="4111" w:type="dxa"/>
          </w:tcPr>
          <w:p w14:paraId="1BD24179"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Goal disengagement</w:t>
            </w:r>
          </w:p>
          <w:p w14:paraId="6C2678F3" w14:textId="77777777" w:rsidR="001B2939" w:rsidRPr="004E4BDD" w:rsidRDefault="001B2939" w:rsidP="00A632C0">
            <w:pPr>
              <w:rPr>
                <w:rFonts w:ascii="Times New Roman" w:hAnsi="Times New Roman" w:cs="Times New Roman"/>
                <w:sz w:val="24"/>
                <w:szCs w:val="24"/>
              </w:rPr>
            </w:pPr>
          </w:p>
        </w:tc>
        <w:tc>
          <w:tcPr>
            <w:tcW w:w="5295" w:type="dxa"/>
          </w:tcPr>
          <w:p w14:paraId="1AFAF2BF"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Haase et al. (2020), Holding et al. (2017), Ntoumanis et al. (2014a), Ntoumanis et al. (2014b), Riddell et al. (2022), Smith et al. (2010),</w:t>
            </w:r>
          </w:p>
        </w:tc>
      </w:tr>
      <w:tr w:rsidR="00A632C0" w:rsidRPr="004E4BDD" w14:paraId="54F31AE5" w14:textId="77777777" w:rsidTr="00DF7A94">
        <w:tc>
          <w:tcPr>
            <w:tcW w:w="4111" w:type="dxa"/>
          </w:tcPr>
          <w:p w14:paraId="20C35148"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Action crisis</w:t>
            </w:r>
          </w:p>
        </w:tc>
        <w:tc>
          <w:tcPr>
            <w:tcW w:w="5295" w:type="dxa"/>
          </w:tcPr>
          <w:p w14:paraId="0011FF51"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Holding (2020)</w:t>
            </w:r>
          </w:p>
        </w:tc>
      </w:tr>
      <w:tr w:rsidR="00A632C0" w:rsidRPr="004E4BDD" w14:paraId="702EEFE2" w14:textId="77777777" w:rsidTr="00DF7A94">
        <w:tc>
          <w:tcPr>
            <w:tcW w:w="4111" w:type="dxa"/>
          </w:tcPr>
          <w:p w14:paraId="3AE789E5"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Perceived disengagement challenge</w:t>
            </w:r>
          </w:p>
        </w:tc>
        <w:tc>
          <w:tcPr>
            <w:tcW w:w="5295" w:type="dxa"/>
          </w:tcPr>
          <w:p w14:paraId="5FA1E65D"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Holding et al. (2022)</w:t>
            </w:r>
          </w:p>
        </w:tc>
      </w:tr>
      <w:tr w:rsidR="00A632C0" w:rsidRPr="004E4BDD" w14:paraId="1A63D29C" w14:textId="77777777" w:rsidTr="00DF7A94">
        <w:tc>
          <w:tcPr>
            <w:tcW w:w="4111" w:type="dxa"/>
          </w:tcPr>
          <w:p w14:paraId="26AC8F43"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Goal ambivalence</w:t>
            </w:r>
          </w:p>
        </w:tc>
        <w:tc>
          <w:tcPr>
            <w:tcW w:w="5295" w:type="dxa"/>
          </w:tcPr>
          <w:p w14:paraId="4500C199" w14:textId="77777777" w:rsidR="001B2939" w:rsidRPr="004E4BDD" w:rsidRDefault="001B2939" w:rsidP="00A632C0">
            <w:pPr>
              <w:rPr>
                <w:rFonts w:ascii="Times New Roman" w:hAnsi="Times New Roman" w:cs="Times New Roman"/>
                <w:sz w:val="24"/>
                <w:szCs w:val="24"/>
              </w:rPr>
            </w:pPr>
            <w:proofErr w:type="spellStart"/>
            <w:r w:rsidRPr="004E4BDD">
              <w:rPr>
                <w:rFonts w:ascii="Times New Roman" w:hAnsi="Times New Roman" w:cs="Times New Roman"/>
                <w:sz w:val="24"/>
                <w:szCs w:val="24"/>
              </w:rPr>
              <w:t>Koletzko</w:t>
            </w:r>
            <w:proofErr w:type="spellEnd"/>
            <w:r w:rsidRPr="004E4BDD">
              <w:rPr>
                <w:rFonts w:ascii="Times New Roman" w:hAnsi="Times New Roman" w:cs="Times New Roman"/>
                <w:sz w:val="24"/>
                <w:szCs w:val="24"/>
              </w:rPr>
              <w:t xml:space="preserve"> et al. (2015)</w:t>
            </w:r>
          </w:p>
        </w:tc>
      </w:tr>
      <w:tr w:rsidR="00A632C0" w:rsidRPr="004E4BDD" w14:paraId="345F38E3" w14:textId="77777777" w:rsidTr="00DF7A94">
        <w:tc>
          <w:tcPr>
            <w:tcW w:w="4111" w:type="dxa"/>
          </w:tcPr>
          <w:p w14:paraId="0475557C"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Maladaptive coping (e.g., avoidant)</w:t>
            </w:r>
          </w:p>
        </w:tc>
        <w:tc>
          <w:tcPr>
            <w:tcW w:w="5295" w:type="dxa"/>
          </w:tcPr>
          <w:p w14:paraId="245D251B"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Riddell et al. (2022), Sanjuan and Avila (2019)</w:t>
            </w:r>
          </w:p>
        </w:tc>
      </w:tr>
      <w:tr w:rsidR="00A632C0" w:rsidRPr="004E4BDD" w14:paraId="29B612E7" w14:textId="77777777" w:rsidTr="00DF7A94">
        <w:tc>
          <w:tcPr>
            <w:tcW w:w="4111" w:type="dxa"/>
          </w:tcPr>
          <w:p w14:paraId="5961AD89"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Threat appraisal</w:t>
            </w:r>
          </w:p>
        </w:tc>
        <w:tc>
          <w:tcPr>
            <w:tcW w:w="5295" w:type="dxa"/>
          </w:tcPr>
          <w:p w14:paraId="134B3F42"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Riddell et al. (2022)</w:t>
            </w:r>
          </w:p>
        </w:tc>
      </w:tr>
      <w:tr w:rsidR="00A632C0" w:rsidRPr="004E4BDD" w14:paraId="172EC30B" w14:textId="77777777" w:rsidTr="00DF7A94">
        <w:trPr>
          <w:trHeight w:val="136"/>
        </w:trPr>
        <w:tc>
          <w:tcPr>
            <w:tcW w:w="4111" w:type="dxa"/>
          </w:tcPr>
          <w:p w14:paraId="019C6295"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Goal difficulty</w:t>
            </w:r>
          </w:p>
        </w:tc>
        <w:tc>
          <w:tcPr>
            <w:tcW w:w="5295" w:type="dxa"/>
          </w:tcPr>
          <w:p w14:paraId="677EAD37" w14:textId="77777777" w:rsidR="001B2939" w:rsidRPr="004E4BDD" w:rsidRDefault="001B2939" w:rsidP="00A632C0">
            <w:pPr>
              <w:rPr>
                <w:rFonts w:ascii="Times New Roman" w:hAnsi="Times New Roman" w:cs="Times New Roman"/>
                <w:sz w:val="24"/>
                <w:szCs w:val="24"/>
              </w:rPr>
            </w:pPr>
            <w:r w:rsidRPr="004E4BDD">
              <w:rPr>
                <w:rFonts w:ascii="Times New Roman" w:hAnsi="Times New Roman" w:cs="Times New Roman"/>
                <w:sz w:val="24"/>
                <w:szCs w:val="24"/>
              </w:rPr>
              <w:t>Smith et al. (2010)</w:t>
            </w:r>
          </w:p>
        </w:tc>
      </w:tr>
    </w:tbl>
    <w:p w14:paraId="7693F9BD" w14:textId="4650D3E0" w:rsidR="00B91AD2" w:rsidRPr="00A632C0" w:rsidRDefault="00B91AD2" w:rsidP="00B20C0D">
      <w:pPr>
        <w:rPr>
          <w:rFonts w:ascii="Times New Roman" w:hAnsi="Times New Roman" w:cs="Times New Roman"/>
          <w:i/>
          <w:iCs/>
          <w:kern w:val="2"/>
          <w:sz w:val="24"/>
          <w:szCs w:val="24"/>
          <w14:ligatures w14:val="standardContextual"/>
        </w:rPr>
      </w:pPr>
      <w:r w:rsidRPr="00A632C0">
        <w:rPr>
          <w:rFonts w:ascii="Times New Roman" w:hAnsi="Times New Roman" w:cs="Times New Roman"/>
          <w:i/>
          <w:iCs/>
          <w:kern w:val="2"/>
          <w:sz w:val="24"/>
          <w:szCs w:val="24"/>
          <w14:ligatures w14:val="standardContextual"/>
        </w:rPr>
        <w:br w:type="page"/>
      </w:r>
    </w:p>
    <w:p w14:paraId="5665529F" w14:textId="111E5E0B" w:rsidR="00D95732" w:rsidRPr="00D95732" w:rsidRDefault="00D95732" w:rsidP="004B1A30">
      <w:pPr>
        <w:rPr>
          <w:rFonts w:ascii="Times New Roman" w:hAnsi="Times New Roman" w:cs="Times New Roman"/>
          <w:b/>
          <w:bCs/>
          <w:kern w:val="2"/>
          <w:sz w:val="24"/>
          <w:szCs w:val="24"/>
          <w14:ligatures w14:val="standardContextual"/>
        </w:rPr>
      </w:pPr>
      <w:r w:rsidRPr="00D95732">
        <w:rPr>
          <w:rFonts w:ascii="Times New Roman" w:hAnsi="Times New Roman" w:cs="Times New Roman"/>
          <w:b/>
          <w:bCs/>
          <w:kern w:val="2"/>
          <w:sz w:val="24"/>
          <w:szCs w:val="24"/>
          <w14:ligatures w14:val="standardContextual"/>
        </w:rPr>
        <w:lastRenderedPageBreak/>
        <w:t xml:space="preserve">Table </w:t>
      </w:r>
      <w:r w:rsidR="00E13D08">
        <w:rPr>
          <w:rFonts w:ascii="Times New Roman" w:hAnsi="Times New Roman" w:cs="Times New Roman"/>
          <w:b/>
          <w:bCs/>
          <w:kern w:val="2"/>
          <w:sz w:val="24"/>
          <w:szCs w:val="24"/>
          <w14:ligatures w14:val="standardContextual"/>
        </w:rPr>
        <w:t>2</w:t>
      </w:r>
    </w:p>
    <w:p w14:paraId="081F7D00" w14:textId="6DD1E16A" w:rsidR="00D95732" w:rsidRPr="00D95732" w:rsidRDefault="00831C16" w:rsidP="00D95732">
      <w:pPr>
        <w:spacing w:after="0" w:line="480" w:lineRule="auto"/>
        <w:rPr>
          <w:rFonts w:ascii="Times New Roman" w:hAnsi="Times New Roman" w:cs="Times New Roman"/>
          <w:i/>
          <w:iCs/>
          <w:kern w:val="2"/>
          <w:sz w:val="24"/>
          <w:szCs w:val="24"/>
          <w14:ligatures w14:val="standardContextual"/>
        </w:rPr>
      </w:pPr>
      <w:r>
        <w:rPr>
          <w:rFonts w:ascii="Times New Roman" w:hAnsi="Times New Roman" w:cs="Times New Roman"/>
          <w:i/>
          <w:iCs/>
          <w:kern w:val="2"/>
          <w:sz w:val="24"/>
          <w:szCs w:val="24"/>
          <w14:ligatures w14:val="standardContextual"/>
        </w:rPr>
        <w:t>Summary</w:t>
      </w:r>
      <w:r w:rsidR="00D95732" w:rsidRPr="00D95732">
        <w:rPr>
          <w:rFonts w:ascii="Times New Roman" w:hAnsi="Times New Roman" w:cs="Times New Roman"/>
          <w:i/>
          <w:iCs/>
          <w:kern w:val="2"/>
          <w:sz w:val="24"/>
          <w:szCs w:val="24"/>
          <w14:ligatures w14:val="standardContextual"/>
        </w:rPr>
        <w:t xml:space="preserve"> Statistics</w:t>
      </w:r>
      <w:r>
        <w:rPr>
          <w:rFonts w:ascii="Times New Roman" w:hAnsi="Times New Roman" w:cs="Times New Roman"/>
          <w:i/>
          <w:iCs/>
          <w:kern w:val="2"/>
          <w:sz w:val="24"/>
          <w:szCs w:val="24"/>
          <w14:ligatures w14:val="standardContextual"/>
        </w:rPr>
        <w:t xml:space="preserve"> of Individual Studies</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613"/>
        <w:gridCol w:w="2217"/>
        <w:gridCol w:w="2217"/>
      </w:tblGrid>
      <w:tr w:rsidR="00D95732" w:rsidRPr="00D95732" w14:paraId="4D9F7035" w14:textId="77777777" w:rsidTr="004F6A85">
        <w:tc>
          <w:tcPr>
            <w:tcW w:w="4962" w:type="dxa"/>
            <w:gridSpan w:val="2"/>
            <w:tcBorders>
              <w:top w:val="single" w:sz="4" w:space="0" w:color="auto"/>
              <w:bottom w:val="single" w:sz="4" w:space="0" w:color="auto"/>
            </w:tcBorders>
          </w:tcPr>
          <w:p w14:paraId="3B0B174E"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Study and participant descriptives</w:t>
            </w:r>
          </w:p>
        </w:tc>
        <w:tc>
          <w:tcPr>
            <w:tcW w:w="4434" w:type="dxa"/>
            <w:gridSpan w:val="2"/>
            <w:tcBorders>
              <w:top w:val="single" w:sz="4" w:space="0" w:color="auto"/>
              <w:bottom w:val="single" w:sz="4" w:space="0" w:color="auto"/>
            </w:tcBorders>
            <w:vAlign w:val="center"/>
          </w:tcPr>
          <w:p w14:paraId="3389EEEB"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Summary statistics</w:t>
            </w:r>
          </w:p>
        </w:tc>
      </w:tr>
      <w:tr w:rsidR="00D95732" w:rsidRPr="00D95732" w14:paraId="120758F9" w14:textId="77777777" w:rsidTr="004F6A85">
        <w:tc>
          <w:tcPr>
            <w:tcW w:w="4962" w:type="dxa"/>
            <w:gridSpan w:val="2"/>
            <w:tcBorders>
              <w:top w:val="single" w:sz="4" w:space="0" w:color="auto"/>
              <w:bottom w:val="single" w:sz="4" w:space="0" w:color="auto"/>
            </w:tcBorders>
            <w:vAlign w:val="center"/>
          </w:tcPr>
          <w:p w14:paraId="78A07BFD" w14:textId="77777777" w:rsidR="00D95732" w:rsidRPr="00D95732" w:rsidRDefault="00D95732" w:rsidP="00DA071C">
            <w:pPr>
              <w:spacing w:line="360" w:lineRule="auto"/>
              <w:jc w:val="center"/>
              <w:rPr>
                <w:rFonts w:ascii="Times New Roman" w:hAnsi="Times New Roman" w:cs="Times New Roman"/>
                <w:sz w:val="24"/>
                <w:szCs w:val="24"/>
              </w:rPr>
            </w:pPr>
          </w:p>
        </w:tc>
        <w:tc>
          <w:tcPr>
            <w:tcW w:w="2217" w:type="dxa"/>
            <w:tcBorders>
              <w:top w:val="single" w:sz="4" w:space="0" w:color="auto"/>
              <w:bottom w:val="single" w:sz="4" w:space="0" w:color="auto"/>
            </w:tcBorders>
            <w:vAlign w:val="center"/>
          </w:tcPr>
          <w:p w14:paraId="3FC197D7"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 xml:space="preserve">Primary model </w:t>
            </w:r>
          </w:p>
          <w:p w14:paraId="00EAE18F" w14:textId="7A4A51E4"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w:t>
            </w:r>
            <w:r w:rsidRPr="00D95732">
              <w:rPr>
                <w:rFonts w:ascii="Times New Roman" w:hAnsi="Times New Roman" w:cs="Times New Roman"/>
                <w:i/>
                <w:iCs/>
                <w:sz w:val="24"/>
                <w:szCs w:val="24"/>
              </w:rPr>
              <w:t>k</w:t>
            </w:r>
            <w:r w:rsidRPr="00D95732">
              <w:rPr>
                <w:rFonts w:ascii="Times New Roman" w:hAnsi="Times New Roman" w:cs="Times New Roman"/>
                <w:sz w:val="24"/>
                <w:szCs w:val="24"/>
              </w:rPr>
              <w:t xml:space="preserve"> = 3</w:t>
            </w:r>
            <w:r w:rsidR="004E4B6A">
              <w:rPr>
                <w:rFonts w:ascii="Times New Roman" w:hAnsi="Times New Roman" w:cs="Times New Roman"/>
                <w:sz w:val="24"/>
                <w:szCs w:val="24"/>
              </w:rPr>
              <w:t>4</w:t>
            </w:r>
            <w:r w:rsidRPr="00D95732">
              <w:rPr>
                <w:rFonts w:ascii="Times New Roman" w:hAnsi="Times New Roman" w:cs="Times New Roman"/>
                <w:sz w:val="24"/>
                <w:szCs w:val="24"/>
              </w:rPr>
              <w:t>)</w:t>
            </w:r>
          </w:p>
        </w:tc>
        <w:tc>
          <w:tcPr>
            <w:tcW w:w="2217" w:type="dxa"/>
            <w:tcBorders>
              <w:top w:val="single" w:sz="4" w:space="0" w:color="auto"/>
              <w:bottom w:val="single" w:sz="4" w:space="0" w:color="auto"/>
            </w:tcBorders>
            <w:vAlign w:val="center"/>
          </w:tcPr>
          <w:p w14:paraId="4DDBE53E" w14:textId="1D004B99"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 xml:space="preserve">Alternative model </w:t>
            </w:r>
          </w:p>
          <w:p w14:paraId="07F66181" w14:textId="38456E5C" w:rsidR="00D95732" w:rsidRPr="00D95732" w:rsidRDefault="00D95732" w:rsidP="00DA071C">
            <w:pPr>
              <w:spacing w:line="360" w:lineRule="auto"/>
              <w:jc w:val="center"/>
              <w:rPr>
                <w:rFonts w:ascii="Times New Roman" w:hAnsi="Times New Roman" w:cs="Times New Roman"/>
                <w:sz w:val="24"/>
                <w:szCs w:val="24"/>
                <w:lang w:val="en-AU"/>
              </w:rPr>
            </w:pPr>
            <w:r w:rsidRPr="00D95732">
              <w:rPr>
                <w:rFonts w:ascii="Times New Roman" w:hAnsi="Times New Roman" w:cs="Times New Roman"/>
                <w:sz w:val="24"/>
                <w:szCs w:val="24"/>
              </w:rPr>
              <w:t>(</w:t>
            </w:r>
            <w:r w:rsidRPr="00D95732">
              <w:rPr>
                <w:rFonts w:ascii="Times New Roman" w:hAnsi="Times New Roman" w:cs="Times New Roman"/>
                <w:i/>
                <w:iCs/>
                <w:sz w:val="24"/>
                <w:szCs w:val="24"/>
              </w:rPr>
              <w:t>k</w:t>
            </w:r>
            <w:r w:rsidRPr="00D95732">
              <w:rPr>
                <w:rFonts w:ascii="Times New Roman" w:hAnsi="Times New Roman" w:cs="Times New Roman"/>
                <w:sz w:val="24"/>
                <w:szCs w:val="24"/>
              </w:rPr>
              <w:t xml:space="preserve"> = </w:t>
            </w:r>
            <w:r w:rsidR="0074157A">
              <w:rPr>
                <w:rFonts w:ascii="Times New Roman" w:hAnsi="Times New Roman" w:cs="Times New Roman"/>
                <w:sz w:val="24"/>
                <w:szCs w:val="24"/>
              </w:rPr>
              <w:t>84</w:t>
            </w:r>
            <w:r w:rsidRPr="00D95732">
              <w:rPr>
                <w:rFonts w:ascii="Times New Roman" w:hAnsi="Times New Roman" w:cs="Times New Roman"/>
                <w:sz w:val="24"/>
                <w:szCs w:val="24"/>
              </w:rPr>
              <w:t>)</w:t>
            </w:r>
          </w:p>
        </w:tc>
      </w:tr>
      <w:tr w:rsidR="00D95732" w:rsidRPr="00D95732" w14:paraId="0C265668" w14:textId="77777777" w:rsidTr="004F6A85">
        <w:tc>
          <w:tcPr>
            <w:tcW w:w="4962" w:type="dxa"/>
            <w:gridSpan w:val="2"/>
            <w:tcBorders>
              <w:top w:val="nil"/>
            </w:tcBorders>
            <w:vAlign w:val="center"/>
          </w:tcPr>
          <w:p w14:paraId="3EED0A65" w14:textId="77777777" w:rsidR="00D95732" w:rsidRPr="00D95732" w:rsidRDefault="00D95732" w:rsidP="00DA071C">
            <w:pPr>
              <w:spacing w:line="360" w:lineRule="auto"/>
              <w:rPr>
                <w:rFonts w:ascii="Times New Roman" w:hAnsi="Times New Roman" w:cs="Times New Roman"/>
                <w:sz w:val="24"/>
                <w:szCs w:val="24"/>
              </w:rPr>
            </w:pPr>
            <w:r w:rsidRPr="00D95732">
              <w:rPr>
                <w:rFonts w:ascii="Times New Roman" w:hAnsi="Times New Roman" w:cs="Times New Roman"/>
                <w:sz w:val="24"/>
                <w:szCs w:val="24"/>
              </w:rPr>
              <w:t>Publication status (published)</w:t>
            </w:r>
          </w:p>
        </w:tc>
        <w:tc>
          <w:tcPr>
            <w:tcW w:w="2217" w:type="dxa"/>
            <w:tcBorders>
              <w:top w:val="nil"/>
              <w:bottom w:val="nil"/>
            </w:tcBorders>
            <w:vAlign w:val="center"/>
          </w:tcPr>
          <w:p w14:paraId="26B4988A" w14:textId="3CFA01B0"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3</w:t>
            </w:r>
            <w:r w:rsidR="004E4B6A">
              <w:rPr>
                <w:rFonts w:ascii="Times New Roman" w:hAnsi="Times New Roman" w:cs="Times New Roman"/>
                <w:sz w:val="24"/>
                <w:szCs w:val="24"/>
              </w:rPr>
              <w:t>2</w:t>
            </w:r>
          </w:p>
        </w:tc>
        <w:tc>
          <w:tcPr>
            <w:tcW w:w="2217" w:type="dxa"/>
            <w:tcBorders>
              <w:top w:val="nil"/>
              <w:bottom w:val="nil"/>
            </w:tcBorders>
            <w:vAlign w:val="center"/>
          </w:tcPr>
          <w:p w14:paraId="794CA36C" w14:textId="79D8A47A"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7</w:t>
            </w:r>
            <w:r w:rsidR="001F1A13">
              <w:rPr>
                <w:rFonts w:ascii="Times New Roman" w:hAnsi="Times New Roman" w:cs="Times New Roman"/>
                <w:sz w:val="24"/>
                <w:szCs w:val="24"/>
              </w:rPr>
              <w:t>7</w:t>
            </w:r>
          </w:p>
        </w:tc>
      </w:tr>
      <w:tr w:rsidR="00D95732" w:rsidRPr="00D95732" w14:paraId="7DBD475F" w14:textId="77777777" w:rsidTr="004F6A85">
        <w:tc>
          <w:tcPr>
            <w:tcW w:w="4962" w:type="dxa"/>
            <w:gridSpan w:val="2"/>
            <w:vAlign w:val="center"/>
          </w:tcPr>
          <w:p w14:paraId="35CD841C" w14:textId="77777777" w:rsidR="00D95732" w:rsidRPr="00D95732" w:rsidRDefault="00D95732" w:rsidP="00DA071C">
            <w:pPr>
              <w:spacing w:line="360" w:lineRule="auto"/>
              <w:rPr>
                <w:rFonts w:ascii="Times New Roman" w:hAnsi="Times New Roman" w:cs="Times New Roman"/>
                <w:sz w:val="24"/>
                <w:szCs w:val="24"/>
              </w:rPr>
            </w:pPr>
            <w:r w:rsidRPr="00D95732">
              <w:rPr>
                <w:rFonts w:ascii="Times New Roman" w:hAnsi="Times New Roman" w:cs="Times New Roman"/>
                <w:sz w:val="24"/>
                <w:szCs w:val="24"/>
              </w:rPr>
              <w:t xml:space="preserve">Publication year </w:t>
            </w:r>
          </w:p>
        </w:tc>
        <w:tc>
          <w:tcPr>
            <w:tcW w:w="2217" w:type="dxa"/>
            <w:tcBorders>
              <w:top w:val="nil"/>
            </w:tcBorders>
            <w:vAlign w:val="center"/>
          </w:tcPr>
          <w:p w14:paraId="28520615" w14:textId="351EDBB3"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201</w:t>
            </w:r>
            <w:r w:rsidR="00D94DD7">
              <w:rPr>
                <w:rFonts w:ascii="Times New Roman" w:hAnsi="Times New Roman" w:cs="Times New Roman"/>
                <w:sz w:val="24"/>
                <w:szCs w:val="24"/>
              </w:rPr>
              <w:t>0</w:t>
            </w:r>
            <w:r w:rsidRPr="00D95732">
              <w:rPr>
                <w:rFonts w:ascii="Times New Roman" w:hAnsi="Times New Roman" w:cs="Times New Roman"/>
                <w:sz w:val="24"/>
                <w:szCs w:val="24"/>
              </w:rPr>
              <w:t>.</w:t>
            </w:r>
            <w:r w:rsidR="00D1246E">
              <w:rPr>
                <w:rFonts w:ascii="Times New Roman" w:hAnsi="Times New Roman" w:cs="Times New Roman"/>
                <w:sz w:val="24"/>
                <w:szCs w:val="24"/>
              </w:rPr>
              <w:t>5</w:t>
            </w:r>
            <w:r w:rsidRPr="00D95732">
              <w:rPr>
                <w:rFonts w:ascii="Times New Roman" w:hAnsi="Times New Roman" w:cs="Times New Roman"/>
                <w:sz w:val="24"/>
                <w:szCs w:val="24"/>
              </w:rPr>
              <w:t xml:space="preserve"> </w:t>
            </w:r>
          </w:p>
        </w:tc>
        <w:tc>
          <w:tcPr>
            <w:tcW w:w="2217" w:type="dxa"/>
            <w:tcBorders>
              <w:top w:val="nil"/>
            </w:tcBorders>
            <w:vAlign w:val="center"/>
          </w:tcPr>
          <w:p w14:paraId="6DC01A49" w14:textId="6666C018"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201</w:t>
            </w:r>
            <w:r w:rsidR="0020303B">
              <w:rPr>
                <w:rFonts w:ascii="Times New Roman" w:hAnsi="Times New Roman" w:cs="Times New Roman"/>
                <w:sz w:val="24"/>
                <w:szCs w:val="24"/>
              </w:rPr>
              <w:t>5</w:t>
            </w:r>
            <w:r w:rsidRPr="00D95732">
              <w:rPr>
                <w:rFonts w:ascii="Times New Roman" w:hAnsi="Times New Roman" w:cs="Times New Roman"/>
                <w:sz w:val="24"/>
                <w:szCs w:val="24"/>
              </w:rPr>
              <w:t>.</w:t>
            </w:r>
            <w:r w:rsidR="0020303B">
              <w:rPr>
                <w:rFonts w:ascii="Times New Roman" w:hAnsi="Times New Roman" w:cs="Times New Roman"/>
                <w:sz w:val="24"/>
                <w:szCs w:val="24"/>
              </w:rPr>
              <w:t>11</w:t>
            </w:r>
            <w:r w:rsidRPr="00D95732">
              <w:rPr>
                <w:rFonts w:ascii="Times New Roman" w:hAnsi="Times New Roman" w:cs="Times New Roman"/>
                <w:sz w:val="24"/>
                <w:szCs w:val="24"/>
              </w:rPr>
              <w:t xml:space="preserve"> </w:t>
            </w:r>
          </w:p>
        </w:tc>
      </w:tr>
      <w:tr w:rsidR="00D95732" w:rsidRPr="00D95732" w14:paraId="07D64F80" w14:textId="77777777" w:rsidTr="004F6A85">
        <w:tc>
          <w:tcPr>
            <w:tcW w:w="4962" w:type="dxa"/>
            <w:gridSpan w:val="2"/>
            <w:vAlign w:val="center"/>
          </w:tcPr>
          <w:p w14:paraId="6167F43B" w14:textId="77777777" w:rsidR="00D95732" w:rsidRPr="00D95732" w:rsidRDefault="00D95732" w:rsidP="00DA071C">
            <w:pPr>
              <w:spacing w:line="360" w:lineRule="auto"/>
              <w:rPr>
                <w:rFonts w:ascii="Times New Roman" w:hAnsi="Times New Roman" w:cs="Times New Roman"/>
                <w:sz w:val="24"/>
                <w:szCs w:val="24"/>
              </w:rPr>
            </w:pPr>
            <w:r w:rsidRPr="00D95732">
              <w:rPr>
                <w:rFonts w:ascii="Times New Roman" w:hAnsi="Times New Roman" w:cs="Times New Roman"/>
                <w:sz w:val="24"/>
                <w:szCs w:val="24"/>
              </w:rPr>
              <w:t>Participant age</w:t>
            </w:r>
          </w:p>
        </w:tc>
        <w:tc>
          <w:tcPr>
            <w:tcW w:w="2217" w:type="dxa"/>
            <w:vAlign w:val="center"/>
          </w:tcPr>
          <w:p w14:paraId="6C116AD9" w14:textId="2BB1604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23.4</w:t>
            </w:r>
            <w:r w:rsidR="00D1246E">
              <w:rPr>
                <w:rFonts w:ascii="Times New Roman" w:hAnsi="Times New Roman" w:cs="Times New Roman"/>
                <w:sz w:val="24"/>
                <w:szCs w:val="24"/>
              </w:rPr>
              <w:t>0</w:t>
            </w:r>
            <w:r w:rsidRPr="00D95732">
              <w:rPr>
                <w:rFonts w:ascii="Times New Roman" w:hAnsi="Times New Roman" w:cs="Times New Roman"/>
                <w:sz w:val="24"/>
                <w:szCs w:val="24"/>
              </w:rPr>
              <w:t xml:space="preserve"> </w:t>
            </w:r>
          </w:p>
        </w:tc>
        <w:tc>
          <w:tcPr>
            <w:tcW w:w="2217" w:type="dxa"/>
            <w:vAlign w:val="center"/>
          </w:tcPr>
          <w:p w14:paraId="733D0ADA" w14:textId="0B7D58D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23.</w:t>
            </w:r>
            <w:r w:rsidR="0020303B">
              <w:rPr>
                <w:rFonts w:ascii="Times New Roman" w:hAnsi="Times New Roman" w:cs="Times New Roman"/>
                <w:sz w:val="24"/>
                <w:szCs w:val="24"/>
              </w:rPr>
              <w:t>8</w:t>
            </w:r>
            <w:r w:rsidRPr="00D95732">
              <w:rPr>
                <w:rFonts w:ascii="Times New Roman" w:hAnsi="Times New Roman" w:cs="Times New Roman"/>
                <w:sz w:val="24"/>
                <w:szCs w:val="24"/>
              </w:rPr>
              <w:t xml:space="preserve">7 </w:t>
            </w:r>
          </w:p>
        </w:tc>
      </w:tr>
      <w:tr w:rsidR="00D95732" w:rsidRPr="00D95732" w14:paraId="6C116781" w14:textId="77777777" w:rsidTr="004F6A85">
        <w:tc>
          <w:tcPr>
            <w:tcW w:w="4962" w:type="dxa"/>
            <w:gridSpan w:val="2"/>
            <w:vAlign w:val="center"/>
          </w:tcPr>
          <w:p w14:paraId="43B4902E" w14:textId="77777777" w:rsidR="00D95732" w:rsidRPr="00D95732" w:rsidRDefault="00D95732" w:rsidP="00DA071C">
            <w:pPr>
              <w:spacing w:line="360" w:lineRule="auto"/>
              <w:rPr>
                <w:rFonts w:ascii="Times New Roman" w:hAnsi="Times New Roman" w:cs="Times New Roman"/>
                <w:sz w:val="24"/>
                <w:szCs w:val="24"/>
              </w:rPr>
            </w:pPr>
            <w:r w:rsidRPr="00D95732">
              <w:rPr>
                <w:rFonts w:ascii="Times New Roman" w:hAnsi="Times New Roman" w:cs="Times New Roman"/>
                <w:sz w:val="24"/>
                <w:szCs w:val="24"/>
              </w:rPr>
              <w:t>Participant sex (female %)</w:t>
            </w:r>
          </w:p>
        </w:tc>
        <w:tc>
          <w:tcPr>
            <w:tcW w:w="2217" w:type="dxa"/>
            <w:vAlign w:val="center"/>
          </w:tcPr>
          <w:p w14:paraId="010C14C6" w14:textId="2F5A5FEC"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6</w:t>
            </w:r>
            <w:r w:rsidR="00D1246E">
              <w:rPr>
                <w:rFonts w:ascii="Times New Roman" w:hAnsi="Times New Roman" w:cs="Times New Roman"/>
                <w:sz w:val="24"/>
                <w:szCs w:val="24"/>
              </w:rPr>
              <w:t>7</w:t>
            </w:r>
            <w:r w:rsidRPr="00D95732">
              <w:rPr>
                <w:rFonts w:ascii="Times New Roman" w:hAnsi="Times New Roman" w:cs="Times New Roman"/>
                <w:sz w:val="24"/>
                <w:szCs w:val="24"/>
              </w:rPr>
              <w:t>.</w:t>
            </w:r>
            <w:r w:rsidR="00D1246E">
              <w:rPr>
                <w:rFonts w:ascii="Times New Roman" w:hAnsi="Times New Roman" w:cs="Times New Roman"/>
                <w:sz w:val="24"/>
                <w:szCs w:val="24"/>
              </w:rPr>
              <w:t>25</w:t>
            </w:r>
            <w:r w:rsidRPr="00D95732">
              <w:rPr>
                <w:rFonts w:ascii="Times New Roman" w:hAnsi="Times New Roman" w:cs="Times New Roman"/>
                <w:sz w:val="24"/>
                <w:szCs w:val="24"/>
              </w:rPr>
              <w:t>%</w:t>
            </w:r>
          </w:p>
        </w:tc>
        <w:tc>
          <w:tcPr>
            <w:tcW w:w="2217" w:type="dxa"/>
            <w:vAlign w:val="center"/>
          </w:tcPr>
          <w:p w14:paraId="47859E29" w14:textId="167A7586" w:rsidR="00D95732" w:rsidRPr="00D95732" w:rsidRDefault="0020303B" w:rsidP="00DA071C">
            <w:pPr>
              <w:spacing w:line="360" w:lineRule="auto"/>
              <w:jc w:val="center"/>
              <w:rPr>
                <w:rFonts w:ascii="Times New Roman" w:hAnsi="Times New Roman" w:cs="Times New Roman"/>
                <w:sz w:val="24"/>
                <w:szCs w:val="24"/>
              </w:rPr>
            </w:pPr>
            <w:r>
              <w:rPr>
                <w:rFonts w:ascii="Times New Roman" w:hAnsi="Times New Roman" w:cs="Times New Roman"/>
                <w:sz w:val="24"/>
                <w:szCs w:val="24"/>
              </w:rPr>
              <w:t>59</w:t>
            </w:r>
            <w:r w:rsidR="00D95732" w:rsidRPr="00D95732">
              <w:rPr>
                <w:rFonts w:ascii="Times New Roman" w:hAnsi="Times New Roman" w:cs="Times New Roman"/>
                <w:sz w:val="24"/>
                <w:szCs w:val="24"/>
              </w:rPr>
              <w:t>.</w:t>
            </w:r>
            <w:r>
              <w:rPr>
                <w:rFonts w:ascii="Times New Roman" w:hAnsi="Times New Roman" w:cs="Times New Roman"/>
                <w:sz w:val="24"/>
                <w:szCs w:val="24"/>
              </w:rPr>
              <w:t>84</w:t>
            </w:r>
            <w:r w:rsidR="00D95732" w:rsidRPr="00D95732">
              <w:rPr>
                <w:rFonts w:ascii="Times New Roman" w:hAnsi="Times New Roman" w:cs="Times New Roman"/>
                <w:sz w:val="24"/>
                <w:szCs w:val="24"/>
              </w:rPr>
              <w:t>%</w:t>
            </w:r>
          </w:p>
        </w:tc>
      </w:tr>
      <w:tr w:rsidR="00D95732" w:rsidRPr="00D95732" w14:paraId="4247F41F" w14:textId="77777777" w:rsidTr="004F6A85">
        <w:tc>
          <w:tcPr>
            <w:tcW w:w="4962" w:type="dxa"/>
            <w:gridSpan w:val="2"/>
            <w:tcBorders>
              <w:top w:val="single" w:sz="4" w:space="0" w:color="auto"/>
              <w:bottom w:val="nil"/>
            </w:tcBorders>
            <w:vAlign w:val="center"/>
          </w:tcPr>
          <w:p w14:paraId="72BCB8A5" w14:textId="77777777" w:rsidR="00D95732" w:rsidRPr="00D95732" w:rsidRDefault="00D95732" w:rsidP="00DA071C">
            <w:pPr>
              <w:spacing w:line="360" w:lineRule="auto"/>
              <w:rPr>
                <w:rFonts w:ascii="Times New Roman" w:hAnsi="Times New Roman" w:cs="Times New Roman"/>
                <w:sz w:val="24"/>
                <w:szCs w:val="24"/>
              </w:rPr>
            </w:pPr>
            <w:r w:rsidRPr="00D95732">
              <w:rPr>
                <w:rFonts w:ascii="Times New Roman" w:hAnsi="Times New Roman" w:cs="Times New Roman"/>
                <w:sz w:val="24"/>
                <w:szCs w:val="24"/>
              </w:rPr>
              <w:t>Theoretical moderators</w:t>
            </w:r>
          </w:p>
        </w:tc>
        <w:tc>
          <w:tcPr>
            <w:tcW w:w="4434" w:type="dxa"/>
            <w:gridSpan w:val="2"/>
            <w:tcBorders>
              <w:top w:val="single" w:sz="4" w:space="0" w:color="auto"/>
              <w:bottom w:val="nil"/>
            </w:tcBorders>
            <w:vAlign w:val="center"/>
          </w:tcPr>
          <w:p w14:paraId="4D048AA7"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Summary statistics</w:t>
            </w:r>
          </w:p>
        </w:tc>
      </w:tr>
      <w:tr w:rsidR="00D95732" w:rsidRPr="00D95732" w14:paraId="05879153" w14:textId="77777777" w:rsidTr="004F6A85">
        <w:tc>
          <w:tcPr>
            <w:tcW w:w="2349" w:type="dxa"/>
            <w:tcBorders>
              <w:top w:val="single" w:sz="4" w:space="0" w:color="auto"/>
              <w:bottom w:val="nil"/>
            </w:tcBorders>
            <w:vAlign w:val="center"/>
          </w:tcPr>
          <w:p w14:paraId="5D6D1FBA" w14:textId="77777777" w:rsidR="00D95732" w:rsidRPr="00D95732" w:rsidRDefault="00D95732" w:rsidP="00DA071C">
            <w:pPr>
              <w:spacing w:line="360" w:lineRule="auto"/>
              <w:jc w:val="center"/>
              <w:rPr>
                <w:rFonts w:ascii="Times New Roman" w:hAnsi="Times New Roman" w:cs="Times New Roman"/>
                <w:sz w:val="24"/>
                <w:szCs w:val="24"/>
              </w:rPr>
            </w:pPr>
          </w:p>
        </w:tc>
        <w:tc>
          <w:tcPr>
            <w:tcW w:w="2613" w:type="dxa"/>
            <w:tcBorders>
              <w:top w:val="single" w:sz="4" w:space="0" w:color="auto"/>
              <w:bottom w:val="nil"/>
            </w:tcBorders>
            <w:vAlign w:val="center"/>
          </w:tcPr>
          <w:p w14:paraId="3E6713F0" w14:textId="77777777" w:rsidR="00D95732" w:rsidRPr="00D95732" w:rsidRDefault="00D95732" w:rsidP="00DA071C">
            <w:pPr>
              <w:spacing w:line="360" w:lineRule="auto"/>
              <w:jc w:val="center"/>
              <w:rPr>
                <w:rFonts w:ascii="Times New Roman" w:hAnsi="Times New Roman" w:cs="Times New Roman"/>
                <w:sz w:val="24"/>
                <w:szCs w:val="24"/>
              </w:rPr>
            </w:pPr>
          </w:p>
        </w:tc>
        <w:tc>
          <w:tcPr>
            <w:tcW w:w="2217" w:type="dxa"/>
            <w:tcBorders>
              <w:top w:val="single" w:sz="4" w:space="0" w:color="auto"/>
              <w:bottom w:val="nil"/>
            </w:tcBorders>
            <w:vAlign w:val="center"/>
          </w:tcPr>
          <w:p w14:paraId="1374B136"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Primary model</w:t>
            </w:r>
          </w:p>
        </w:tc>
        <w:tc>
          <w:tcPr>
            <w:tcW w:w="2217" w:type="dxa"/>
            <w:tcBorders>
              <w:top w:val="single" w:sz="4" w:space="0" w:color="auto"/>
              <w:bottom w:val="nil"/>
            </w:tcBorders>
            <w:vAlign w:val="center"/>
          </w:tcPr>
          <w:p w14:paraId="7EBF21FB" w14:textId="77266900"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Alternative model</w:t>
            </w:r>
          </w:p>
        </w:tc>
      </w:tr>
      <w:tr w:rsidR="00D95732" w:rsidRPr="00D95732" w14:paraId="5D9A0347" w14:textId="77777777" w:rsidTr="004F6A85">
        <w:tc>
          <w:tcPr>
            <w:tcW w:w="4962" w:type="dxa"/>
            <w:gridSpan w:val="2"/>
            <w:tcBorders>
              <w:top w:val="nil"/>
            </w:tcBorders>
            <w:vAlign w:val="center"/>
          </w:tcPr>
          <w:p w14:paraId="3CDEC96F" w14:textId="77777777" w:rsidR="00D95732" w:rsidRPr="00D95732" w:rsidRDefault="00D95732" w:rsidP="00DA071C">
            <w:pPr>
              <w:spacing w:line="360" w:lineRule="auto"/>
              <w:jc w:val="center"/>
              <w:rPr>
                <w:rFonts w:ascii="Times New Roman" w:hAnsi="Times New Roman" w:cs="Times New Roman"/>
                <w:i/>
                <w:iCs/>
                <w:sz w:val="24"/>
                <w:szCs w:val="24"/>
              </w:rPr>
            </w:pPr>
            <w:r w:rsidRPr="00D95732">
              <w:rPr>
                <w:rFonts w:ascii="Times New Roman" w:hAnsi="Times New Roman" w:cs="Times New Roman"/>
                <w:i/>
                <w:iCs/>
                <w:sz w:val="24"/>
                <w:szCs w:val="24"/>
              </w:rPr>
              <w:t>Goal assignment</w:t>
            </w:r>
          </w:p>
        </w:tc>
        <w:tc>
          <w:tcPr>
            <w:tcW w:w="2217" w:type="dxa"/>
            <w:tcBorders>
              <w:top w:val="nil"/>
            </w:tcBorders>
            <w:vAlign w:val="center"/>
          </w:tcPr>
          <w:p w14:paraId="49E28E93" w14:textId="77777777" w:rsidR="00D95732" w:rsidRPr="00D95732" w:rsidRDefault="00D95732" w:rsidP="00DA071C">
            <w:pPr>
              <w:spacing w:line="360" w:lineRule="auto"/>
              <w:jc w:val="center"/>
              <w:rPr>
                <w:rFonts w:ascii="Times New Roman" w:hAnsi="Times New Roman" w:cs="Times New Roman"/>
                <w:sz w:val="24"/>
                <w:szCs w:val="24"/>
              </w:rPr>
            </w:pPr>
          </w:p>
        </w:tc>
        <w:tc>
          <w:tcPr>
            <w:tcW w:w="2217" w:type="dxa"/>
            <w:tcBorders>
              <w:top w:val="nil"/>
            </w:tcBorders>
            <w:vAlign w:val="center"/>
          </w:tcPr>
          <w:p w14:paraId="138482C9" w14:textId="77777777" w:rsidR="00D95732" w:rsidRPr="00D95732" w:rsidRDefault="00D95732" w:rsidP="00DA071C">
            <w:pPr>
              <w:spacing w:line="360" w:lineRule="auto"/>
              <w:jc w:val="center"/>
              <w:rPr>
                <w:rFonts w:ascii="Times New Roman" w:hAnsi="Times New Roman" w:cs="Times New Roman"/>
                <w:sz w:val="24"/>
                <w:szCs w:val="24"/>
              </w:rPr>
            </w:pPr>
          </w:p>
        </w:tc>
      </w:tr>
      <w:tr w:rsidR="00D95732" w:rsidRPr="00D95732" w14:paraId="0E3DE0BD" w14:textId="77777777" w:rsidTr="004F6A85">
        <w:tc>
          <w:tcPr>
            <w:tcW w:w="4962" w:type="dxa"/>
            <w:gridSpan w:val="2"/>
            <w:tcBorders>
              <w:top w:val="nil"/>
            </w:tcBorders>
            <w:vAlign w:val="center"/>
          </w:tcPr>
          <w:p w14:paraId="787CA5B6" w14:textId="77777777" w:rsidR="00D95732" w:rsidRPr="00D95732" w:rsidRDefault="00D95732" w:rsidP="00DA071C">
            <w:pPr>
              <w:spacing w:line="360" w:lineRule="auto"/>
              <w:rPr>
                <w:rFonts w:ascii="Times New Roman" w:hAnsi="Times New Roman" w:cs="Times New Roman"/>
                <w:sz w:val="24"/>
                <w:szCs w:val="24"/>
              </w:rPr>
            </w:pPr>
            <w:r w:rsidRPr="00D95732">
              <w:rPr>
                <w:rFonts w:ascii="Times New Roman" w:hAnsi="Times New Roman" w:cs="Times New Roman"/>
                <w:sz w:val="24"/>
                <w:szCs w:val="24"/>
              </w:rPr>
              <w:t>Self-assigned</w:t>
            </w:r>
          </w:p>
        </w:tc>
        <w:tc>
          <w:tcPr>
            <w:tcW w:w="2217" w:type="dxa"/>
            <w:tcBorders>
              <w:top w:val="nil"/>
            </w:tcBorders>
            <w:vAlign w:val="center"/>
          </w:tcPr>
          <w:p w14:paraId="60EE3F09" w14:textId="19AB923D"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3</w:t>
            </w:r>
            <w:r w:rsidR="00D1246E">
              <w:rPr>
                <w:rFonts w:ascii="Times New Roman" w:hAnsi="Times New Roman" w:cs="Times New Roman"/>
                <w:sz w:val="24"/>
                <w:szCs w:val="24"/>
              </w:rPr>
              <w:t>1</w:t>
            </w:r>
          </w:p>
        </w:tc>
        <w:tc>
          <w:tcPr>
            <w:tcW w:w="2217" w:type="dxa"/>
            <w:tcBorders>
              <w:top w:val="nil"/>
            </w:tcBorders>
            <w:vAlign w:val="center"/>
          </w:tcPr>
          <w:p w14:paraId="2EF5294B" w14:textId="688F9DC7" w:rsidR="00D95732" w:rsidRPr="00D95732" w:rsidRDefault="005B3076" w:rsidP="00DA071C">
            <w:pPr>
              <w:spacing w:line="360" w:lineRule="auto"/>
              <w:jc w:val="center"/>
              <w:rPr>
                <w:rFonts w:ascii="Times New Roman" w:hAnsi="Times New Roman" w:cs="Times New Roman"/>
                <w:sz w:val="24"/>
                <w:szCs w:val="24"/>
              </w:rPr>
            </w:pPr>
            <w:r>
              <w:rPr>
                <w:rFonts w:ascii="Times New Roman" w:hAnsi="Times New Roman" w:cs="Times New Roman"/>
                <w:sz w:val="24"/>
                <w:szCs w:val="24"/>
              </w:rPr>
              <w:t>73</w:t>
            </w:r>
          </w:p>
        </w:tc>
      </w:tr>
      <w:tr w:rsidR="00D95732" w:rsidRPr="00D95732" w14:paraId="5BC8E4F9" w14:textId="77777777" w:rsidTr="004F6A85">
        <w:tc>
          <w:tcPr>
            <w:tcW w:w="4962" w:type="dxa"/>
            <w:gridSpan w:val="2"/>
            <w:tcBorders>
              <w:top w:val="nil"/>
            </w:tcBorders>
            <w:vAlign w:val="center"/>
          </w:tcPr>
          <w:p w14:paraId="76E378DD" w14:textId="77777777" w:rsidR="00D95732" w:rsidRPr="00D95732" w:rsidRDefault="00D95732" w:rsidP="00DA071C">
            <w:pPr>
              <w:spacing w:line="360" w:lineRule="auto"/>
              <w:rPr>
                <w:rFonts w:ascii="Times New Roman" w:hAnsi="Times New Roman" w:cs="Times New Roman"/>
                <w:sz w:val="24"/>
                <w:szCs w:val="24"/>
              </w:rPr>
            </w:pPr>
            <w:r w:rsidRPr="00D95732">
              <w:rPr>
                <w:rFonts w:ascii="Times New Roman" w:hAnsi="Times New Roman" w:cs="Times New Roman"/>
                <w:sz w:val="24"/>
                <w:szCs w:val="24"/>
              </w:rPr>
              <w:t>Other-assigned</w:t>
            </w:r>
          </w:p>
        </w:tc>
        <w:tc>
          <w:tcPr>
            <w:tcW w:w="2217" w:type="dxa"/>
            <w:tcBorders>
              <w:top w:val="nil"/>
            </w:tcBorders>
            <w:vAlign w:val="center"/>
          </w:tcPr>
          <w:p w14:paraId="0FA0BE0F"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3</w:t>
            </w:r>
          </w:p>
        </w:tc>
        <w:tc>
          <w:tcPr>
            <w:tcW w:w="2217" w:type="dxa"/>
            <w:tcBorders>
              <w:top w:val="nil"/>
            </w:tcBorders>
            <w:vAlign w:val="center"/>
          </w:tcPr>
          <w:p w14:paraId="24A7FE06"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10</w:t>
            </w:r>
          </w:p>
        </w:tc>
      </w:tr>
      <w:tr w:rsidR="00D95732" w:rsidRPr="00D95732" w14:paraId="40EB3A21" w14:textId="77777777" w:rsidTr="004F6A85">
        <w:tc>
          <w:tcPr>
            <w:tcW w:w="4962" w:type="dxa"/>
            <w:gridSpan w:val="2"/>
            <w:vAlign w:val="center"/>
          </w:tcPr>
          <w:p w14:paraId="45051885" w14:textId="77777777" w:rsidR="00D95732" w:rsidRPr="00D95732" w:rsidRDefault="00D95732" w:rsidP="00DA071C">
            <w:pPr>
              <w:spacing w:line="360" w:lineRule="auto"/>
              <w:jc w:val="center"/>
              <w:rPr>
                <w:rFonts w:ascii="Times New Roman" w:hAnsi="Times New Roman" w:cs="Times New Roman"/>
                <w:i/>
                <w:iCs/>
                <w:sz w:val="24"/>
                <w:szCs w:val="24"/>
              </w:rPr>
            </w:pPr>
            <w:r w:rsidRPr="00D95732">
              <w:rPr>
                <w:rFonts w:ascii="Times New Roman" w:hAnsi="Times New Roman" w:cs="Times New Roman"/>
                <w:i/>
                <w:iCs/>
                <w:sz w:val="24"/>
                <w:szCs w:val="24"/>
              </w:rPr>
              <w:t>Study design</w:t>
            </w:r>
          </w:p>
        </w:tc>
        <w:tc>
          <w:tcPr>
            <w:tcW w:w="2217" w:type="dxa"/>
            <w:vAlign w:val="center"/>
          </w:tcPr>
          <w:p w14:paraId="6F8A8E04" w14:textId="77777777" w:rsidR="00D95732" w:rsidRPr="00D95732" w:rsidRDefault="00D95732" w:rsidP="00DA071C">
            <w:pPr>
              <w:spacing w:line="360" w:lineRule="auto"/>
              <w:jc w:val="center"/>
              <w:rPr>
                <w:rFonts w:ascii="Times New Roman" w:hAnsi="Times New Roman" w:cs="Times New Roman"/>
                <w:sz w:val="24"/>
                <w:szCs w:val="24"/>
              </w:rPr>
            </w:pPr>
          </w:p>
        </w:tc>
        <w:tc>
          <w:tcPr>
            <w:tcW w:w="2217" w:type="dxa"/>
            <w:vAlign w:val="center"/>
          </w:tcPr>
          <w:p w14:paraId="31771847" w14:textId="77777777" w:rsidR="00D95732" w:rsidRPr="00D95732" w:rsidRDefault="00D95732" w:rsidP="00DA071C">
            <w:pPr>
              <w:spacing w:line="360" w:lineRule="auto"/>
              <w:jc w:val="center"/>
              <w:rPr>
                <w:rFonts w:ascii="Times New Roman" w:hAnsi="Times New Roman" w:cs="Times New Roman"/>
                <w:sz w:val="24"/>
                <w:szCs w:val="24"/>
              </w:rPr>
            </w:pPr>
          </w:p>
        </w:tc>
      </w:tr>
      <w:tr w:rsidR="00D95732" w:rsidRPr="00D95732" w14:paraId="05E1C019" w14:textId="77777777" w:rsidTr="004F6A85">
        <w:tc>
          <w:tcPr>
            <w:tcW w:w="4962" w:type="dxa"/>
            <w:gridSpan w:val="2"/>
            <w:vAlign w:val="center"/>
          </w:tcPr>
          <w:p w14:paraId="1B21D1C4" w14:textId="77777777" w:rsidR="00D95732" w:rsidRPr="00D95732" w:rsidRDefault="00D95732" w:rsidP="00DA071C">
            <w:pPr>
              <w:spacing w:line="360" w:lineRule="auto"/>
              <w:rPr>
                <w:rFonts w:ascii="Times New Roman" w:hAnsi="Times New Roman" w:cs="Times New Roman"/>
                <w:sz w:val="24"/>
                <w:szCs w:val="24"/>
              </w:rPr>
            </w:pPr>
            <w:r w:rsidRPr="00D95732">
              <w:rPr>
                <w:rFonts w:ascii="Times New Roman" w:hAnsi="Times New Roman" w:cs="Times New Roman"/>
                <w:sz w:val="24"/>
                <w:szCs w:val="24"/>
              </w:rPr>
              <w:t>Cross-sectional</w:t>
            </w:r>
          </w:p>
        </w:tc>
        <w:tc>
          <w:tcPr>
            <w:tcW w:w="2217" w:type="dxa"/>
            <w:vAlign w:val="center"/>
          </w:tcPr>
          <w:p w14:paraId="7B791481" w14:textId="543D471C" w:rsidR="00D95732" w:rsidRPr="00D95732" w:rsidRDefault="00D1246E" w:rsidP="00DA071C">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217" w:type="dxa"/>
            <w:vAlign w:val="center"/>
          </w:tcPr>
          <w:p w14:paraId="6F14A3ED"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38</w:t>
            </w:r>
          </w:p>
        </w:tc>
      </w:tr>
      <w:tr w:rsidR="00D95732" w:rsidRPr="00D95732" w14:paraId="339C5B75" w14:textId="77777777" w:rsidTr="004F6A85">
        <w:tc>
          <w:tcPr>
            <w:tcW w:w="4962" w:type="dxa"/>
            <w:gridSpan w:val="2"/>
            <w:vAlign w:val="center"/>
          </w:tcPr>
          <w:p w14:paraId="40934271" w14:textId="77777777" w:rsidR="00D95732" w:rsidRPr="00D95732" w:rsidRDefault="00D95732" w:rsidP="00DA071C">
            <w:pPr>
              <w:spacing w:line="360" w:lineRule="auto"/>
              <w:rPr>
                <w:rFonts w:ascii="Times New Roman" w:hAnsi="Times New Roman" w:cs="Times New Roman"/>
                <w:sz w:val="24"/>
                <w:szCs w:val="24"/>
              </w:rPr>
            </w:pPr>
            <w:r w:rsidRPr="00D95732">
              <w:rPr>
                <w:rFonts w:ascii="Times New Roman" w:hAnsi="Times New Roman" w:cs="Times New Roman"/>
                <w:sz w:val="24"/>
                <w:szCs w:val="24"/>
              </w:rPr>
              <w:t>Daily diary/experience sampling method</w:t>
            </w:r>
          </w:p>
        </w:tc>
        <w:tc>
          <w:tcPr>
            <w:tcW w:w="2217" w:type="dxa"/>
            <w:vAlign w:val="center"/>
          </w:tcPr>
          <w:p w14:paraId="6C68CE34"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1</w:t>
            </w:r>
          </w:p>
        </w:tc>
        <w:tc>
          <w:tcPr>
            <w:tcW w:w="2217" w:type="dxa"/>
            <w:vAlign w:val="center"/>
          </w:tcPr>
          <w:p w14:paraId="0BBB82FA"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3</w:t>
            </w:r>
          </w:p>
        </w:tc>
      </w:tr>
      <w:tr w:rsidR="00D95732" w:rsidRPr="00D95732" w14:paraId="70B97F33" w14:textId="77777777" w:rsidTr="004F6A85">
        <w:tc>
          <w:tcPr>
            <w:tcW w:w="4962" w:type="dxa"/>
            <w:gridSpan w:val="2"/>
            <w:vAlign w:val="center"/>
          </w:tcPr>
          <w:p w14:paraId="106D588B" w14:textId="77777777" w:rsidR="00D95732" w:rsidRPr="00D95732" w:rsidRDefault="00D95732" w:rsidP="00DA071C">
            <w:pPr>
              <w:spacing w:line="360" w:lineRule="auto"/>
              <w:rPr>
                <w:rFonts w:ascii="Times New Roman" w:hAnsi="Times New Roman" w:cs="Times New Roman"/>
                <w:sz w:val="24"/>
                <w:szCs w:val="24"/>
              </w:rPr>
            </w:pPr>
            <w:r w:rsidRPr="00D95732">
              <w:rPr>
                <w:rFonts w:ascii="Times New Roman" w:hAnsi="Times New Roman" w:cs="Times New Roman"/>
                <w:sz w:val="24"/>
                <w:szCs w:val="24"/>
              </w:rPr>
              <w:t>Prospective</w:t>
            </w:r>
          </w:p>
        </w:tc>
        <w:tc>
          <w:tcPr>
            <w:tcW w:w="2217" w:type="dxa"/>
            <w:vAlign w:val="center"/>
          </w:tcPr>
          <w:p w14:paraId="4DEA9972"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14</w:t>
            </w:r>
          </w:p>
        </w:tc>
        <w:tc>
          <w:tcPr>
            <w:tcW w:w="2217" w:type="dxa"/>
            <w:vAlign w:val="center"/>
          </w:tcPr>
          <w:p w14:paraId="3C0D9929" w14:textId="7A869EC6" w:rsidR="00D95732" w:rsidRPr="00D95732" w:rsidRDefault="005B3076" w:rsidP="00DA071C">
            <w:pPr>
              <w:spacing w:line="36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D95732" w:rsidRPr="00D95732" w14:paraId="2FA00C14" w14:textId="77777777" w:rsidTr="004F6A85">
        <w:tc>
          <w:tcPr>
            <w:tcW w:w="4962" w:type="dxa"/>
            <w:gridSpan w:val="2"/>
            <w:vAlign w:val="center"/>
          </w:tcPr>
          <w:p w14:paraId="1751C868" w14:textId="77777777" w:rsidR="00D95732" w:rsidRPr="00D95732" w:rsidRDefault="00D95732" w:rsidP="00DA071C">
            <w:pPr>
              <w:spacing w:line="360" w:lineRule="auto"/>
              <w:jc w:val="center"/>
              <w:rPr>
                <w:rFonts w:ascii="Times New Roman" w:hAnsi="Times New Roman" w:cs="Times New Roman"/>
                <w:i/>
                <w:iCs/>
                <w:sz w:val="24"/>
                <w:szCs w:val="24"/>
              </w:rPr>
            </w:pPr>
            <w:r w:rsidRPr="00D95732">
              <w:rPr>
                <w:rFonts w:ascii="Times New Roman" w:hAnsi="Times New Roman" w:cs="Times New Roman"/>
                <w:i/>
                <w:iCs/>
                <w:sz w:val="24"/>
                <w:szCs w:val="24"/>
              </w:rPr>
              <w:t>Study context</w:t>
            </w:r>
          </w:p>
        </w:tc>
        <w:tc>
          <w:tcPr>
            <w:tcW w:w="2217" w:type="dxa"/>
            <w:vAlign w:val="center"/>
          </w:tcPr>
          <w:p w14:paraId="37820171" w14:textId="77777777" w:rsidR="00D95732" w:rsidRPr="00D95732" w:rsidRDefault="00D95732" w:rsidP="00DA071C">
            <w:pPr>
              <w:spacing w:line="360" w:lineRule="auto"/>
              <w:jc w:val="center"/>
              <w:rPr>
                <w:rFonts w:ascii="Times New Roman" w:hAnsi="Times New Roman" w:cs="Times New Roman"/>
                <w:sz w:val="24"/>
                <w:szCs w:val="24"/>
              </w:rPr>
            </w:pPr>
          </w:p>
        </w:tc>
        <w:tc>
          <w:tcPr>
            <w:tcW w:w="2217" w:type="dxa"/>
            <w:vAlign w:val="center"/>
          </w:tcPr>
          <w:p w14:paraId="117E26B8" w14:textId="77777777" w:rsidR="00D95732" w:rsidRPr="00D95732" w:rsidRDefault="00D95732" w:rsidP="00DA071C">
            <w:pPr>
              <w:spacing w:line="360" w:lineRule="auto"/>
              <w:jc w:val="center"/>
              <w:rPr>
                <w:rFonts w:ascii="Times New Roman" w:hAnsi="Times New Roman" w:cs="Times New Roman"/>
                <w:sz w:val="24"/>
                <w:szCs w:val="24"/>
              </w:rPr>
            </w:pPr>
          </w:p>
        </w:tc>
      </w:tr>
      <w:tr w:rsidR="00D95732" w:rsidRPr="00D95732" w14:paraId="7455590D" w14:textId="77777777" w:rsidTr="004F6A85">
        <w:tc>
          <w:tcPr>
            <w:tcW w:w="4962" w:type="dxa"/>
            <w:gridSpan w:val="2"/>
            <w:vAlign w:val="center"/>
          </w:tcPr>
          <w:p w14:paraId="29FC2DB0" w14:textId="7F2A29A3" w:rsidR="00D95732" w:rsidRPr="00D95732" w:rsidRDefault="00B838B4" w:rsidP="00DA071C">
            <w:pPr>
              <w:spacing w:line="360" w:lineRule="auto"/>
              <w:rPr>
                <w:rFonts w:ascii="Times New Roman" w:hAnsi="Times New Roman" w:cs="Times New Roman"/>
                <w:sz w:val="24"/>
                <w:szCs w:val="24"/>
              </w:rPr>
            </w:pPr>
            <w:r>
              <w:rPr>
                <w:rFonts w:ascii="Times New Roman" w:hAnsi="Times New Roman" w:cs="Times New Roman"/>
                <w:sz w:val="24"/>
                <w:szCs w:val="24"/>
              </w:rPr>
              <w:t>G</w:t>
            </w:r>
            <w:r w:rsidRPr="00B838B4">
              <w:rPr>
                <w:rFonts w:ascii="Times New Roman" w:hAnsi="Times New Roman" w:cs="Times New Roman"/>
                <w:sz w:val="24"/>
                <w:szCs w:val="24"/>
              </w:rPr>
              <w:t>oals in participant-selected contexts</w:t>
            </w:r>
          </w:p>
        </w:tc>
        <w:tc>
          <w:tcPr>
            <w:tcW w:w="2217" w:type="dxa"/>
            <w:vAlign w:val="center"/>
          </w:tcPr>
          <w:p w14:paraId="4A718B49"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20</w:t>
            </w:r>
          </w:p>
        </w:tc>
        <w:tc>
          <w:tcPr>
            <w:tcW w:w="2217" w:type="dxa"/>
            <w:vAlign w:val="center"/>
          </w:tcPr>
          <w:p w14:paraId="00F93AE7" w14:textId="25816C39" w:rsidR="00D95732" w:rsidRPr="00D95732" w:rsidRDefault="005B3076" w:rsidP="00DA071C">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D95732" w:rsidRPr="00D95732" w14:paraId="4FCFB165" w14:textId="77777777" w:rsidTr="004F6A85">
        <w:tc>
          <w:tcPr>
            <w:tcW w:w="4962" w:type="dxa"/>
            <w:gridSpan w:val="2"/>
            <w:vAlign w:val="center"/>
          </w:tcPr>
          <w:p w14:paraId="09463D37" w14:textId="77777777" w:rsidR="00D95732" w:rsidRPr="00D95732" w:rsidRDefault="00D95732" w:rsidP="00DA071C">
            <w:pPr>
              <w:spacing w:line="360" w:lineRule="auto"/>
              <w:rPr>
                <w:rFonts w:ascii="Times New Roman" w:hAnsi="Times New Roman" w:cs="Times New Roman"/>
                <w:sz w:val="24"/>
                <w:szCs w:val="24"/>
              </w:rPr>
            </w:pPr>
            <w:r w:rsidRPr="00D95732">
              <w:rPr>
                <w:rFonts w:ascii="Times New Roman" w:hAnsi="Times New Roman" w:cs="Times New Roman"/>
                <w:sz w:val="24"/>
                <w:szCs w:val="24"/>
              </w:rPr>
              <w:t>Education</w:t>
            </w:r>
          </w:p>
        </w:tc>
        <w:tc>
          <w:tcPr>
            <w:tcW w:w="2217" w:type="dxa"/>
            <w:vAlign w:val="center"/>
          </w:tcPr>
          <w:p w14:paraId="66A71ECD" w14:textId="2F6CBF0D" w:rsidR="00D95732" w:rsidRPr="00D95732" w:rsidRDefault="00FF44C9" w:rsidP="00DA071C">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17" w:type="dxa"/>
            <w:vAlign w:val="center"/>
          </w:tcPr>
          <w:p w14:paraId="345584AD"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17</w:t>
            </w:r>
          </w:p>
        </w:tc>
      </w:tr>
      <w:tr w:rsidR="00D95732" w:rsidRPr="00D95732" w14:paraId="55231680" w14:textId="77777777" w:rsidTr="004F6A85">
        <w:tc>
          <w:tcPr>
            <w:tcW w:w="4962" w:type="dxa"/>
            <w:gridSpan w:val="2"/>
            <w:vAlign w:val="center"/>
          </w:tcPr>
          <w:p w14:paraId="6DD553A5" w14:textId="77777777" w:rsidR="00D95732" w:rsidRPr="00D95732" w:rsidRDefault="00D95732" w:rsidP="00DA071C">
            <w:pPr>
              <w:spacing w:line="360" w:lineRule="auto"/>
              <w:rPr>
                <w:rFonts w:ascii="Times New Roman" w:hAnsi="Times New Roman" w:cs="Times New Roman"/>
                <w:sz w:val="24"/>
                <w:szCs w:val="24"/>
              </w:rPr>
            </w:pPr>
            <w:r w:rsidRPr="00D95732">
              <w:rPr>
                <w:rFonts w:ascii="Times New Roman" w:hAnsi="Times New Roman" w:cs="Times New Roman"/>
                <w:sz w:val="24"/>
                <w:szCs w:val="24"/>
              </w:rPr>
              <w:t>Work</w:t>
            </w:r>
          </w:p>
        </w:tc>
        <w:tc>
          <w:tcPr>
            <w:tcW w:w="2217" w:type="dxa"/>
            <w:vAlign w:val="center"/>
          </w:tcPr>
          <w:p w14:paraId="2BF6C69F"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7</w:t>
            </w:r>
          </w:p>
        </w:tc>
        <w:tc>
          <w:tcPr>
            <w:tcW w:w="2217" w:type="dxa"/>
            <w:vAlign w:val="center"/>
          </w:tcPr>
          <w:p w14:paraId="352E87F8"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14</w:t>
            </w:r>
          </w:p>
        </w:tc>
      </w:tr>
      <w:tr w:rsidR="00D95732" w:rsidRPr="00D95732" w14:paraId="17CAA117" w14:textId="77777777" w:rsidTr="004F6A85">
        <w:tc>
          <w:tcPr>
            <w:tcW w:w="4962" w:type="dxa"/>
            <w:gridSpan w:val="2"/>
            <w:vAlign w:val="center"/>
          </w:tcPr>
          <w:p w14:paraId="3E230B6F" w14:textId="77777777" w:rsidR="00D95732" w:rsidRPr="00D95732" w:rsidRDefault="00D95732" w:rsidP="00DA071C">
            <w:pPr>
              <w:spacing w:line="360" w:lineRule="auto"/>
              <w:rPr>
                <w:rFonts w:ascii="Times New Roman" w:hAnsi="Times New Roman" w:cs="Times New Roman"/>
                <w:sz w:val="24"/>
                <w:szCs w:val="24"/>
              </w:rPr>
            </w:pPr>
            <w:r w:rsidRPr="00D95732">
              <w:rPr>
                <w:rFonts w:ascii="Times New Roman" w:hAnsi="Times New Roman" w:cs="Times New Roman"/>
                <w:sz w:val="24"/>
                <w:szCs w:val="24"/>
              </w:rPr>
              <w:t>Physical activity/Sports</w:t>
            </w:r>
          </w:p>
        </w:tc>
        <w:tc>
          <w:tcPr>
            <w:tcW w:w="2217" w:type="dxa"/>
            <w:vAlign w:val="center"/>
          </w:tcPr>
          <w:p w14:paraId="617A807B"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1</w:t>
            </w:r>
          </w:p>
        </w:tc>
        <w:tc>
          <w:tcPr>
            <w:tcW w:w="2217" w:type="dxa"/>
            <w:vAlign w:val="center"/>
          </w:tcPr>
          <w:p w14:paraId="339FE2C0"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21</w:t>
            </w:r>
          </w:p>
        </w:tc>
      </w:tr>
      <w:tr w:rsidR="00D95732" w:rsidRPr="00D95732" w14:paraId="4C6E7A50" w14:textId="77777777" w:rsidTr="004F6A85">
        <w:tc>
          <w:tcPr>
            <w:tcW w:w="4962" w:type="dxa"/>
            <w:gridSpan w:val="2"/>
            <w:vAlign w:val="center"/>
          </w:tcPr>
          <w:p w14:paraId="5392B1D1" w14:textId="77777777" w:rsidR="00D95732" w:rsidRPr="00D95732" w:rsidRDefault="00D95732" w:rsidP="00DA071C">
            <w:pPr>
              <w:spacing w:line="360" w:lineRule="auto"/>
              <w:rPr>
                <w:rFonts w:ascii="Times New Roman" w:hAnsi="Times New Roman" w:cs="Times New Roman"/>
                <w:sz w:val="24"/>
                <w:szCs w:val="24"/>
              </w:rPr>
            </w:pPr>
            <w:r w:rsidRPr="00D95732">
              <w:rPr>
                <w:rFonts w:ascii="Times New Roman" w:hAnsi="Times New Roman" w:cs="Times New Roman"/>
                <w:sz w:val="24"/>
                <w:szCs w:val="24"/>
              </w:rPr>
              <w:t>Health</w:t>
            </w:r>
          </w:p>
        </w:tc>
        <w:tc>
          <w:tcPr>
            <w:tcW w:w="2217" w:type="dxa"/>
            <w:vAlign w:val="center"/>
          </w:tcPr>
          <w:p w14:paraId="3DBC7D30"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1</w:t>
            </w:r>
          </w:p>
        </w:tc>
        <w:tc>
          <w:tcPr>
            <w:tcW w:w="2217" w:type="dxa"/>
            <w:vAlign w:val="center"/>
          </w:tcPr>
          <w:p w14:paraId="031B6140"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0</w:t>
            </w:r>
          </w:p>
        </w:tc>
      </w:tr>
      <w:tr w:rsidR="00D95732" w:rsidRPr="00D95732" w14:paraId="5F6758EE" w14:textId="77777777" w:rsidTr="004F6A85">
        <w:tc>
          <w:tcPr>
            <w:tcW w:w="4962" w:type="dxa"/>
            <w:gridSpan w:val="2"/>
            <w:vAlign w:val="center"/>
          </w:tcPr>
          <w:p w14:paraId="45573365" w14:textId="77777777" w:rsidR="00D95732" w:rsidRPr="00D95732" w:rsidRDefault="00D95732" w:rsidP="00DA071C">
            <w:pPr>
              <w:spacing w:line="360" w:lineRule="auto"/>
              <w:rPr>
                <w:rFonts w:ascii="Times New Roman" w:hAnsi="Times New Roman" w:cs="Times New Roman"/>
                <w:sz w:val="24"/>
                <w:szCs w:val="24"/>
              </w:rPr>
            </w:pPr>
            <w:r w:rsidRPr="00D95732">
              <w:rPr>
                <w:rFonts w:ascii="Times New Roman" w:hAnsi="Times New Roman" w:cs="Times New Roman"/>
                <w:sz w:val="24"/>
                <w:szCs w:val="24"/>
              </w:rPr>
              <w:t>Relationships</w:t>
            </w:r>
          </w:p>
        </w:tc>
        <w:tc>
          <w:tcPr>
            <w:tcW w:w="2217" w:type="dxa"/>
            <w:vAlign w:val="center"/>
          </w:tcPr>
          <w:p w14:paraId="3D5B7C7D"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0</w:t>
            </w:r>
          </w:p>
        </w:tc>
        <w:tc>
          <w:tcPr>
            <w:tcW w:w="2217" w:type="dxa"/>
            <w:vAlign w:val="center"/>
          </w:tcPr>
          <w:p w14:paraId="79C3963B"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3</w:t>
            </w:r>
          </w:p>
        </w:tc>
      </w:tr>
      <w:tr w:rsidR="00D95732" w:rsidRPr="00D95732" w14:paraId="0BF72237" w14:textId="77777777" w:rsidTr="004F6A85">
        <w:tc>
          <w:tcPr>
            <w:tcW w:w="4962" w:type="dxa"/>
            <w:gridSpan w:val="2"/>
            <w:vAlign w:val="center"/>
          </w:tcPr>
          <w:p w14:paraId="1ACB9A46" w14:textId="77777777" w:rsidR="00D95732" w:rsidRPr="00D95732" w:rsidRDefault="00D95732" w:rsidP="00DA071C">
            <w:pPr>
              <w:spacing w:line="360" w:lineRule="auto"/>
              <w:rPr>
                <w:rFonts w:ascii="Times New Roman" w:hAnsi="Times New Roman" w:cs="Times New Roman"/>
                <w:sz w:val="24"/>
                <w:szCs w:val="24"/>
              </w:rPr>
            </w:pPr>
            <w:r w:rsidRPr="00D95732">
              <w:rPr>
                <w:rFonts w:ascii="Times New Roman" w:hAnsi="Times New Roman" w:cs="Times New Roman"/>
                <w:sz w:val="24"/>
                <w:szCs w:val="24"/>
              </w:rPr>
              <w:t>Religion</w:t>
            </w:r>
          </w:p>
        </w:tc>
        <w:tc>
          <w:tcPr>
            <w:tcW w:w="2217" w:type="dxa"/>
            <w:vAlign w:val="center"/>
          </w:tcPr>
          <w:p w14:paraId="0FEA33EB"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0</w:t>
            </w:r>
          </w:p>
        </w:tc>
        <w:tc>
          <w:tcPr>
            <w:tcW w:w="2217" w:type="dxa"/>
            <w:vAlign w:val="center"/>
          </w:tcPr>
          <w:p w14:paraId="26D67299"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1</w:t>
            </w:r>
          </w:p>
        </w:tc>
      </w:tr>
      <w:tr w:rsidR="00D95732" w:rsidRPr="00D95732" w14:paraId="1BFB53F7" w14:textId="77777777" w:rsidTr="004F6A85">
        <w:tc>
          <w:tcPr>
            <w:tcW w:w="4962" w:type="dxa"/>
            <w:gridSpan w:val="2"/>
            <w:vAlign w:val="center"/>
          </w:tcPr>
          <w:p w14:paraId="22E84829" w14:textId="77777777" w:rsidR="00D95732" w:rsidRPr="00D95732" w:rsidRDefault="00D95732" w:rsidP="00DA071C">
            <w:pPr>
              <w:spacing w:line="360" w:lineRule="auto"/>
              <w:rPr>
                <w:rFonts w:ascii="Times New Roman" w:hAnsi="Times New Roman" w:cs="Times New Roman"/>
                <w:sz w:val="24"/>
                <w:szCs w:val="24"/>
              </w:rPr>
            </w:pPr>
            <w:r w:rsidRPr="00D95732">
              <w:rPr>
                <w:rFonts w:ascii="Times New Roman" w:hAnsi="Times New Roman" w:cs="Times New Roman"/>
                <w:sz w:val="24"/>
                <w:szCs w:val="24"/>
              </w:rPr>
              <w:t>Experimental context</w:t>
            </w:r>
          </w:p>
        </w:tc>
        <w:tc>
          <w:tcPr>
            <w:tcW w:w="2217" w:type="dxa"/>
            <w:vAlign w:val="center"/>
          </w:tcPr>
          <w:p w14:paraId="44251EDE"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0</w:t>
            </w:r>
          </w:p>
        </w:tc>
        <w:tc>
          <w:tcPr>
            <w:tcW w:w="2217" w:type="dxa"/>
            <w:vAlign w:val="center"/>
          </w:tcPr>
          <w:p w14:paraId="5F1DF98C" w14:textId="77777777" w:rsidR="00D95732" w:rsidRPr="00D95732" w:rsidRDefault="00D95732" w:rsidP="00DA071C">
            <w:pPr>
              <w:spacing w:line="360" w:lineRule="auto"/>
              <w:jc w:val="center"/>
              <w:rPr>
                <w:rFonts w:ascii="Times New Roman" w:hAnsi="Times New Roman" w:cs="Times New Roman"/>
                <w:sz w:val="24"/>
                <w:szCs w:val="24"/>
              </w:rPr>
            </w:pPr>
            <w:r w:rsidRPr="00D95732">
              <w:rPr>
                <w:rFonts w:ascii="Times New Roman" w:hAnsi="Times New Roman" w:cs="Times New Roman"/>
                <w:sz w:val="24"/>
                <w:szCs w:val="24"/>
              </w:rPr>
              <w:t>3</w:t>
            </w:r>
          </w:p>
        </w:tc>
      </w:tr>
      <w:tr w:rsidR="00D95732" w:rsidRPr="00D95732" w14:paraId="7715C062" w14:textId="77777777" w:rsidTr="004F6A85">
        <w:tc>
          <w:tcPr>
            <w:tcW w:w="4962" w:type="dxa"/>
            <w:gridSpan w:val="2"/>
            <w:vAlign w:val="center"/>
          </w:tcPr>
          <w:p w14:paraId="13D0F7FC" w14:textId="77777777" w:rsidR="00D95732" w:rsidRPr="00D95732" w:rsidRDefault="00D95732" w:rsidP="00253018">
            <w:pPr>
              <w:spacing w:line="480" w:lineRule="auto"/>
              <w:jc w:val="center"/>
              <w:rPr>
                <w:rFonts w:ascii="Times New Roman" w:hAnsi="Times New Roman" w:cs="Times New Roman"/>
                <w:i/>
                <w:iCs/>
                <w:sz w:val="24"/>
                <w:szCs w:val="24"/>
              </w:rPr>
            </w:pPr>
            <w:r w:rsidRPr="00D95732">
              <w:rPr>
                <w:rFonts w:ascii="Times New Roman" w:hAnsi="Times New Roman" w:cs="Times New Roman"/>
                <w:i/>
                <w:iCs/>
                <w:sz w:val="24"/>
                <w:szCs w:val="24"/>
              </w:rPr>
              <w:t>Time lag</w:t>
            </w:r>
          </w:p>
        </w:tc>
        <w:tc>
          <w:tcPr>
            <w:tcW w:w="2217" w:type="dxa"/>
            <w:vAlign w:val="center"/>
          </w:tcPr>
          <w:p w14:paraId="52C63C70" w14:textId="40F2FED3" w:rsidR="00D95732" w:rsidRPr="00D95732" w:rsidRDefault="00D95732" w:rsidP="00253018">
            <w:pPr>
              <w:spacing w:line="480" w:lineRule="auto"/>
              <w:jc w:val="center"/>
              <w:rPr>
                <w:rFonts w:ascii="Times New Roman" w:hAnsi="Times New Roman" w:cs="Times New Roman"/>
                <w:sz w:val="24"/>
                <w:szCs w:val="24"/>
              </w:rPr>
            </w:pPr>
            <w:r w:rsidRPr="00D95732">
              <w:rPr>
                <w:rFonts w:ascii="Times New Roman" w:hAnsi="Times New Roman" w:cs="Times New Roman"/>
                <w:sz w:val="24"/>
                <w:szCs w:val="24"/>
              </w:rPr>
              <w:t xml:space="preserve">153.43 </w:t>
            </w:r>
          </w:p>
        </w:tc>
        <w:tc>
          <w:tcPr>
            <w:tcW w:w="2217" w:type="dxa"/>
            <w:vAlign w:val="center"/>
          </w:tcPr>
          <w:p w14:paraId="1A096FE1" w14:textId="538A62BA" w:rsidR="00D95732" w:rsidRPr="00D95732" w:rsidRDefault="00F8190F" w:rsidP="00253018">
            <w:pPr>
              <w:spacing w:line="480" w:lineRule="auto"/>
              <w:jc w:val="center"/>
              <w:rPr>
                <w:rFonts w:ascii="Times New Roman" w:hAnsi="Times New Roman" w:cs="Times New Roman"/>
                <w:sz w:val="24"/>
                <w:szCs w:val="24"/>
              </w:rPr>
            </w:pPr>
            <w:r>
              <w:rPr>
                <w:rFonts w:ascii="Times New Roman" w:hAnsi="Times New Roman" w:cs="Times New Roman"/>
                <w:sz w:val="24"/>
                <w:szCs w:val="24"/>
              </w:rPr>
              <w:t>152.9</w:t>
            </w:r>
            <w:r w:rsidR="00D95732" w:rsidRPr="00D95732">
              <w:rPr>
                <w:rFonts w:ascii="Times New Roman" w:hAnsi="Times New Roman" w:cs="Times New Roman"/>
                <w:sz w:val="24"/>
                <w:szCs w:val="24"/>
              </w:rPr>
              <w:t xml:space="preserve">4 </w:t>
            </w:r>
          </w:p>
        </w:tc>
      </w:tr>
    </w:tbl>
    <w:p w14:paraId="3BC1E05A" w14:textId="26755022" w:rsidR="000D086A" w:rsidRPr="002203AA" w:rsidRDefault="003C68E3" w:rsidP="00253018">
      <w:pPr>
        <w:spacing w:line="480" w:lineRule="auto"/>
        <w:rPr>
          <w:rFonts w:ascii="Times New Roman" w:eastAsia="Calibri" w:hAnsi="Times New Roman" w:cs="Times New Roman"/>
          <w:b/>
          <w:bCs/>
          <w:i/>
          <w:iCs/>
          <w:sz w:val="24"/>
          <w:szCs w:val="24"/>
        </w:rPr>
      </w:pPr>
      <w:r w:rsidRPr="00B30140">
        <w:rPr>
          <w:rFonts w:ascii="Times New Roman" w:eastAsia="Calibri" w:hAnsi="Times New Roman" w:cs="Times New Roman"/>
          <w:i/>
          <w:iCs/>
          <w:sz w:val="24"/>
          <w:szCs w:val="24"/>
        </w:rPr>
        <w:t>Note.</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The alternative model includes an imputed study</w:t>
      </w:r>
      <w:r w:rsidR="007A73C4">
        <w:rPr>
          <w:rFonts w:ascii="Times New Roman" w:eastAsia="Calibri" w:hAnsi="Times New Roman" w:cs="Times New Roman"/>
          <w:sz w:val="24"/>
          <w:szCs w:val="24"/>
        </w:rPr>
        <w:t>.</w:t>
      </w:r>
      <w:r w:rsidR="00C411FA">
        <w:rPr>
          <w:rFonts w:ascii="Times New Roman" w:eastAsia="Calibri" w:hAnsi="Times New Roman" w:cs="Times New Roman"/>
          <w:sz w:val="24"/>
          <w:szCs w:val="24"/>
        </w:rPr>
        <w:t xml:space="preserve"> </w:t>
      </w:r>
      <w:r w:rsidR="000D086A" w:rsidRPr="002203AA">
        <w:rPr>
          <w:rFonts w:ascii="Times New Roman" w:eastAsia="Calibri" w:hAnsi="Times New Roman" w:cs="Times New Roman"/>
          <w:b/>
          <w:bCs/>
          <w:i/>
          <w:iCs/>
          <w:sz w:val="24"/>
          <w:szCs w:val="24"/>
        </w:rPr>
        <w:br w:type="page"/>
      </w:r>
    </w:p>
    <w:p w14:paraId="4F05F608" w14:textId="2C587F66" w:rsidR="002C17E3" w:rsidRPr="009C79F7" w:rsidRDefault="002C17E3" w:rsidP="002C17E3">
      <w:pPr>
        <w:spacing w:after="0" w:line="480" w:lineRule="auto"/>
        <w:rPr>
          <w:rFonts w:ascii="Times New Roman" w:eastAsia="Calibri" w:hAnsi="Times New Roman" w:cs="Times New Roman"/>
          <w:b/>
          <w:bCs/>
          <w:sz w:val="24"/>
          <w:szCs w:val="24"/>
        </w:rPr>
      </w:pPr>
      <w:r w:rsidRPr="009C79F7">
        <w:rPr>
          <w:rFonts w:ascii="Times New Roman" w:eastAsia="Calibri" w:hAnsi="Times New Roman" w:cs="Times New Roman"/>
          <w:b/>
          <w:bCs/>
          <w:sz w:val="24"/>
          <w:szCs w:val="24"/>
        </w:rPr>
        <w:lastRenderedPageBreak/>
        <w:t xml:space="preserve">Table </w:t>
      </w:r>
      <w:r w:rsidR="00E13D08">
        <w:rPr>
          <w:rFonts w:ascii="Times New Roman" w:eastAsia="Calibri" w:hAnsi="Times New Roman" w:cs="Times New Roman"/>
          <w:b/>
          <w:bCs/>
          <w:sz w:val="24"/>
          <w:szCs w:val="24"/>
        </w:rPr>
        <w:t>3</w:t>
      </w:r>
    </w:p>
    <w:p w14:paraId="32BC61D4" w14:textId="77AB4C5C" w:rsidR="002C17E3" w:rsidRPr="009C79F7" w:rsidRDefault="002C17E3" w:rsidP="002C17E3">
      <w:pPr>
        <w:spacing w:after="0" w:line="480" w:lineRule="auto"/>
        <w:rPr>
          <w:rFonts w:ascii="Times New Roman" w:eastAsia="Calibri" w:hAnsi="Times New Roman" w:cs="Times New Roman"/>
          <w:i/>
          <w:iCs/>
          <w:sz w:val="24"/>
          <w:szCs w:val="24"/>
        </w:rPr>
      </w:pPr>
      <w:r w:rsidRPr="009C79F7">
        <w:rPr>
          <w:rFonts w:ascii="Times New Roman" w:eastAsia="Calibri" w:hAnsi="Times New Roman" w:cs="Times New Roman"/>
          <w:i/>
          <w:iCs/>
          <w:sz w:val="24"/>
          <w:szCs w:val="24"/>
        </w:rPr>
        <w:t xml:space="preserve">Unadjusted </w:t>
      </w:r>
      <w:r w:rsidR="00D004EC">
        <w:rPr>
          <w:rFonts w:ascii="Times New Roman" w:eastAsia="Calibri" w:hAnsi="Times New Roman" w:cs="Times New Roman"/>
          <w:i/>
          <w:iCs/>
          <w:sz w:val="24"/>
          <w:szCs w:val="24"/>
        </w:rPr>
        <w:t xml:space="preserve">Bivariate Associations </w:t>
      </w:r>
      <w:r w:rsidRPr="009C79F7">
        <w:rPr>
          <w:rFonts w:ascii="Times New Roman" w:eastAsia="Calibri" w:hAnsi="Times New Roman" w:cs="Times New Roman"/>
          <w:i/>
          <w:iCs/>
          <w:sz w:val="24"/>
          <w:szCs w:val="24"/>
        </w:rPr>
        <w:t>Between the Primary Model Constructs</w:t>
      </w:r>
    </w:p>
    <w:tbl>
      <w:tblPr>
        <w:tblStyle w:val="TableGrid"/>
        <w:tblW w:w="0" w:type="auto"/>
        <w:tblBorders>
          <w:insideV w:val="none" w:sz="0" w:space="0" w:color="auto"/>
        </w:tblBorders>
        <w:tblLook w:val="04A0" w:firstRow="1" w:lastRow="0" w:firstColumn="1" w:lastColumn="0" w:noHBand="0" w:noVBand="1"/>
      </w:tblPr>
      <w:tblGrid>
        <w:gridCol w:w="3322"/>
        <w:gridCol w:w="1096"/>
        <w:gridCol w:w="1163"/>
        <w:gridCol w:w="1096"/>
        <w:gridCol w:w="1096"/>
        <w:gridCol w:w="603"/>
      </w:tblGrid>
      <w:tr w:rsidR="00952411" w:rsidRPr="009C79F7" w14:paraId="0AF8DDA1" w14:textId="77777777" w:rsidTr="00952411">
        <w:trPr>
          <w:trHeight w:val="20"/>
        </w:trPr>
        <w:tc>
          <w:tcPr>
            <w:tcW w:w="0" w:type="auto"/>
            <w:tcBorders>
              <w:left w:val="nil"/>
              <w:bottom w:val="single" w:sz="4" w:space="0" w:color="auto"/>
            </w:tcBorders>
            <w:shd w:val="clear" w:color="auto" w:fill="auto"/>
            <w:noWrap/>
            <w:vAlign w:val="center"/>
            <w:hideMark/>
          </w:tcPr>
          <w:p w14:paraId="0001E274" w14:textId="77777777" w:rsidR="002C17E3" w:rsidRPr="009C79F7" w:rsidRDefault="002C17E3" w:rsidP="004F6A85">
            <w:pPr>
              <w:spacing w:line="480" w:lineRule="auto"/>
              <w:jc w:val="center"/>
              <w:rPr>
                <w:rFonts w:ascii="Times New Roman" w:eastAsia="Calibri" w:hAnsi="Times New Roman" w:cs="Times New Roman"/>
                <w:sz w:val="24"/>
                <w:szCs w:val="24"/>
              </w:rPr>
            </w:pPr>
          </w:p>
        </w:tc>
        <w:tc>
          <w:tcPr>
            <w:tcW w:w="0" w:type="auto"/>
            <w:tcBorders>
              <w:bottom w:val="single" w:sz="4" w:space="0" w:color="auto"/>
            </w:tcBorders>
          </w:tcPr>
          <w:p w14:paraId="635926D9" w14:textId="77777777" w:rsidR="002C17E3" w:rsidRPr="009C79F7" w:rsidRDefault="002C17E3" w:rsidP="004F6A85">
            <w:pPr>
              <w:spacing w:line="480" w:lineRule="auto"/>
              <w:jc w:val="center"/>
              <w:rPr>
                <w:rFonts w:ascii="Times New Roman" w:eastAsia="Calibri" w:hAnsi="Times New Roman" w:cs="Times New Roman"/>
                <w:sz w:val="24"/>
                <w:szCs w:val="24"/>
              </w:rPr>
            </w:pPr>
            <w:r w:rsidRPr="009C79F7">
              <w:rPr>
                <w:rFonts w:ascii="Times New Roman" w:eastAsia="Calibri" w:hAnsi="Times New Roman" w:cs="Times New Roman"/>
                <w:sz w:val="24"/>
                <w:szCs w:val="24"/>
              </w:rPr>
              <w:t>SC</w:t>
            </w:r>
          </w:p>
        </w:tc>
        <w:tc>
          <w:tcPr>
            <w:tcW w:w="0" w:type="auto"/>
            <w:tcBorders>
              <w:bottom w:val="single" w:sz="4" w:space="0" w:color="auto"/>
            </w:tcBorders>
            <w:shd w:val="clear" w:color="auto" w:fill="auto"/>
            <w:noWrap/>
            <w:vAlign w:val="center"/>
            <w:hideMark/>
          </w:tcPr>
          <w:p w14:paraId="6E344133" w14:textId="257BF4D5" w:rsidR="002C17E3" w:rsidRPr="009C79F7" w:rsidRDefault="00952411" w:rsidP="004F6A85">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w:t>
            </w:r>
            <w:r w:rsidR="009D0BE9">
              <w:rPr>
                <w:rFonts w:ascii="Times New Roman" w:eastAsia="Calibri" w:hAnsi="Times New Roman" w:cs="Times New Roman"/>
                <w:sz w:val="24"/>
                <w:szCs w:val="24"/>
              </w:rPr>
              <w:t xml:space="preserve">pp. </w:t>
            </w:r>
            <w:r>
              <w:rPr>
                <w:rFonts w:ascii="Times New Roman" w:eastAsia="Calibri" w:hAnsi="Times New Roman" w:cs="Times New Roman"/>
                <w:sz w:val="24"/>
                <w:szCs w:val="24"/>
              </w:rPr>
              <w:t>A</w:t>
            </w:r>
            <w:r w:rsidR="004D00DF">
              <w:rPr>
                <w:rFonts w:ascii="Times New Roman" w:eastAsia="Calibri" w:hAnsi="Times New Roman" w:cs="Times New Roman"/>
                <w:sz w:val="24"/>
                <w:szCs w:val="24"/>
              </w:rPr>
              <w:t>pp</w:t>
            </w:r>
          </w:p>
        </w:tc>
        <w:tc>
          <w:tcPr>
            <w:tcW w:w="0" w:type="auto"/>
            <w:tcBorders>
              <w:bottom w:val="single" w:sz="4" w:space="0" w:color="auto"/>
            </w:tcBorders>
            <w:shd w:val="clear" w:color="auto" w:fill="auto"/>
            <w:noWrap/>
            <w:vAlign w:val="center"/>
            <w:hideMark/>
          </w:tcPr>
          <w:p w14:paraId="65B63E95" w14:textId="34179C7F" w:rsidR="002C17E3" w:rsidRPr="009C79F7" w:rsidRDefault="002C17E3" w:rsidP="004F6A85">
            <w:pPr>
              <w:spacing w:line="480" w:lineRule="auto"/>
              <w:jc w:val="center"/>
              <w:rPr>
                <w:rFonts w:ascii="Times New Roman" w:eastAsia="Calibri" w:hAnsi="Times New Roman" w:cs="Times New Roman"/>
                <w:sz w:val="24"/>
                <w:szCs w:val="24"/>
              </w:rPr>
            </w:pPr>
            <w:r w:rsidRPr="009C79F7">
              <w:rPr>
                <w:rFonts w:ascii="Times New Roman" w:eastAsia="Calibri" w:hAnsi="Times New Roman" w:cs="Times New Roman"/>
                <w:sz w:val="24"/>
                <w:szCs w:val="24"/>
              </w:rPr>
              <w:t>GP</w:t>
            </w:r>
          </w:p>
        </w:tc>
        <w:tc>
          <w:tcPr>
            <w:tcW w:w="0" w:type="auto"/>
            <w:tcBorders>
              <w:bottom w:val="single" w:sz="4" w:space="0" w:color="auto"/>
            </w:tcBorders>
            <w:shd w:val="clear" w:color="auto" w:fill="auto"/>
            <w:noWrap/>
            <w:vAlign w:val="center"/>
            <w:hideMark/>
          </w:tcPr>
          <w:p w14:paraId="1B8BBA1D" w14:textId="77777777" w:rsidR="002C17E3" w:rsidRPr="009C79F7" w:rsidRDefault="002C17E3" w:rsidP="004F6A85">
            <w:pPr>
              <w:spacing w:line="480" w:lineRule="auto"/>
              <w:jc w:val="center"/>
              <w:rPr>
                <w:rFonts w:ascii="Times New Roman" w:eastAsia="Calibri" w:hAnsi="Times New Roman" w:cs="Times New Roman"/>
                <w:sz w:val="24"/>
                <w:szCs w:val="24"/>
              </w:rPr>
            </w:pPr>
            <w:r w:rsidRPr="009C79F7">
              <w:rPr>
                <w:rFonts w:ascii="Times New Roman" w:eastAsia="Calibri" w:hAnsi="Times New Roman" w:cs="Times New Roman"/>
                <w:sz w:val="24"/>
                <w:szCs w:val="24"/>
              </w:rPr>
              <w:t>PNS</w:t>
            </w:r>
          </w:p>
        </w:tc>
        <w:tc>
          <w:tcPr>
            <w:tcW w:w="0" w:type="auto"/>
            <w:tcBorders>
              <w:bottom w:val="single" w:sz="4" w:space="0" w:color="auto"/>
              <w:right w:val="nil"/>
            </w:tcBorders>
            <w:shd w:val="clear" w:color="auto" w:fill="auto"/>
            <w:noWrap/>
            <w:vAlign w:val="center"/>
            <w:hideMark/>
          </w:tcPr>
          <w:p w14:paraId="5A6FB829" w14:textId="77777777" w:rsidR="002C17E3" w:rsidRPr="009C79F7" w:rsidRDefault="002C17E3" w:rsidP="004F6A85">
            <w:pPr>
              <w:spacing w:line="480" w:lineRule="auto"/>
              <w:jc w:val="center"/>
              <w:rPr>
                <w:rFonts w:ascii="Times New Roman" w:eastAsia="Calibri" w:hAnsi="Times New Roman" w:cs="Times New Roman"/>
                <w:sz w:val="24"/>
                <w:szCs w:val="24"/>
              </w:rPr>
            </w:pPr>
            <w:r w:rsidRPr="009C79F7">
              <w:rPr>
                <w:rFonts w:ascii="Times New Roman" w:eastAsia="Calibri" w:hAnsi="Times New Roman" w:cs="Times New Roman"/>
                <w:sz w:val="24"/>
                <w:szCs w:val="24"/>
              </w:rPr>
              <w:t>WB</w:t>
            </w:r>
          </w:p>
        </w:tc>
      </w:tr>
      <w:tr w:rsidR="00952411" w:rsidRPr="009C79F7" w14:paraId="6C893D96" w14:textId="77777777" w:rsidTr="00952411">
        <w:trPr>
          <w:trHeight w:val="20"/>
        </w:trPr>
        <w:tc>
          <w:tcPr>
            <w:tcW w:w="0" w:type="auto"/>
            <w:tcBorders>
              <w:top w:val="single" w:sz="4" w:space="0" w:color="auto"/>
              <w:left w:val="nil"/>
              <w:bottom w:val="nil"/>
            </w:tcBorders>
            <w:shd w:val="clear" w:color="auto" w:fill="auto"/>
            <w:noWrap/>
            <w:vAlign w:val="center"/>
            <w:hideMark/>
          </w:tcPr>
          <w:p w14:paraId="085B3013" w14:textId="77777777" w:rsidR="002C17E3" w:rsidRPr="009C79F7" w:rsidRDefault="002C17E3" w:rsidP="004F6A85">
            <w:pPr>
              <w:spacing w:line="480" w:lineRule="auto"/>
              <w:rPr>
                <w:rFonts w:ascii="Times New Roman" w:eastAsia="Calibri" w:hAnsi="Times New Roman" w:cs="Times New Roman"/>
                <w:sz w:val="24"/>
                <w:szCs w:val="24"/>
              </w:rPr>
            </w:pPr>
            <w:r w:rsidRPr="009C79F7">
              <w:rPr>
                <w:rFonts w:ascii="Times New Roman" w:eastAsia="Calibri" w:hAnsi="Times New Roman" w:cs="Times New Roman"/>
                <w:sz w:val="24"/>
                <w:szCs w:val="24"/>
              </w:rPr>
              <w:t xml:space="preserve">Self-concordance </w:t>
            </w:r>
          </w:p>
        </w:tc>
        <w:tc>
          <w:tcPr>
            <w:tcW w:w="0" w:type="auto"/>
            <w:tcBorders>
              <w:top w:val="single" w:sz="4" w:space="0" w:color="auto"/>
              <w:bottom w:val="nil"/>
            </w:tcBorders>
            <w:vAlign w:val="center"/>
          </w:tcPr>
          <w:p w14:paraId="2D50006D" w14:textId="0B90154B" w:rsidR="002C17E3" w:rsidRPr="009C79F7" w:rsidRDefault="002C17E3" w:rsidP="004F6A85">
            <w:pPr>
              <w:spacing w:line="480" w:lineRule="auto"/>
              <w:jc w:val="center"/>
              <w:rPr>
                <w:rFonts w:ascii="Times New Roman" w:eastAsia="Calibri" w:hAnsi="Times New Roman" w:cs="Times New Roman"/>
                <w:sz w:val="24"/>
                <w:szCs w:val="24"/>
              </w:rPr>
            </w:pPr>
            <w:r w:rsidRPr="009C79F7">
              <w:rPr>
                <w:rFonts w:ascii="Times New Roman" w:eastAsia="Calibri" w:hAnsi="Times New Roman" w:cs="Times New Roman"/>
                <w:sz w:val="24"/>
                <w:szCs w:val="24"/>
              </w:rPr>
              <w:t>1</w:t>
            </w:r>
            <w:r w:rsidR="00E704E1">
              <w:rPr>
                <w:rFonts w:ascii="Times New Roman" w:eastAsia="Calibri" w:hAnsi="Times New Roman" w:cs="Times New Roman"/>
                <w:sz w:val="24"/>
                <w:szCs w:val="24"/>
              </w:rPr>
              <w:t xml:space="preserve"> </w:t>
            </w:r>
          </w:p>
        </w:tc>
        <w:tc>
          <w:tcPr>
            <w:tcW w:w="0" w:type="auto"/>
            <w:tcBorders>
              <w:top w:val="single" w:sz="4" w:space="0" w:color="auto"/>
              <w:bottom w:val="nil"/>
            </w:tcBorders>
            <w:shd w:val="clear" w:color="auto" w:fill="auto"/>
            <w:noWrap/>
            <w:vAlign w:val="center"/>
          </w:tcPr>
          <w:p w14:paraId="712D1FED" w14:textId="77777777" w:rsidR="002C17E3" w:rsidRPr="009C79F7" w:rsidRDefault="002C17E3" w:rsidP="004F6A85">
            <w:pPr>
              <w:spacing w:line="480" w:lineRule="auto"/>
              <w:jc w:val="center"/>
              <w:rPr>
                <w:rFonts w:ascii="Times New Roman" w:eastAsia="Calibri" w:hAnsi="Times New Roman" w:cs="Times New Roman"/>
                <w:sz w:val="24"/>
                <w:szCs w:val="24"/>
              </w:rPr>
            </w:pPr>
          </w:p>
        </w:tc>
        <w:tc>
          <w:tcPr>
            <w:tcW w:w="0" w:type="auto"/>
            <w:tcBorders>
              <w:top w:val="single" w:sz="4" w:space="0" w:color="auto"/>
              <w:bottom w:val="nil"/>
            </w:tcBorders>
            <w:shd w:val="clear" w:color="auto" w:fill="auto"/>
            <w:noWrap/>
            <w:vAlign w:val="center"/>
          </w:tcPr>
          <w:p w14:paraId="6B2EA821" w14:textId="77777777" w:rsidR="002C17E3" w:rsidRPr="009C79F7" w:rsidRDefault="002C17E3" w:rsidP="004F6A85">
            <w:pPr>
              <w:spacing w:line="480" w:lineRule="auto"/>
              <w:jc w:val="center"/>
              <w:rPr>
                <w:rFonts w:ascii="Times New Roman" w:eastAsia="Calibri" w:hAnsi="Times New Roman" w:cs="Times New Roman"/>
                <w:sz w:val="24"/>
                <w:szCs w:val="24"/>
              </w:rPr>
            </w:pPr>
          </w:p>
        </w:tc>
        <w:tc>
          <w:tcPr>
            <w:tcW w:w="0" w:type="auto"/>
            <w:tcBorders>
              <w:top w:val="single" w:sz="4" w:space="0" w:color="auto"/>
              <w:bottom w:val="nil"/>
            </w:tcBorders>
            <w:shd w:val="clear" w:color="auto" w:fill="auto"/>
            <w:noWrap/>
            <w:vAlign w:val="center"/>
          </w:tcPr>
          <w:p w14:paraId="77F4DC84" w14:textId="77777777" w:rsidR="002C17E3" w:rsidRPr="009C79F7" w:rsidRDefault="002C17E3" w:rsidP="004F6A85">
            <w:pPr>
              <w:spacing w:line="480" w:lineRule="auto"/>
              <w:jc w:val="center"/>
              <w:rPr>
                <w:rFonts w:ascii="Times New Roman" w:eastAsia="Calibri" w:hAnsi="Times New Roman" w:cs="Times New Roman"/>
                <w:sz w:val="24"/>
                <w:szCs w:val="24"/>
              </w:rPr>
            </w:pPr>
          </w:p>
        </w:tc>
        <w:tc>
          <w:tcPr>
            <w:tcW w:w="0" w:type="auto"/>
            <w:tcBorders>
              <w:top w:val="single" w:sz="4" w:space="0" w:color="auto"/>
              <w:bottom w:val="nil"/>
              <w:right w:val="nil"/>
            </w:tcBorders>
            <w:shd w:val="clear" w:color="auto" w:fill="auto"/>
            <w:noWrap/>
            <w:vAlign w:val="center"/>
          </w:tcPr>
          <w:p w14:paraId="07BCAEC4" w14:textId="77777777" w:rsidR="002C17E3" w:rsidRPr="009C79F7" w:rsidRDefault="002C17E3" w:rsidP="004F6A85">
            <w:pPr>
              <w:spacing w:line="480" w:lineRule="auto"/>
              <w:jc w:val="center"/>
              <w:rPr>
                <w:rFonts w:ascii="Times New Roman" w:eastAsia="Calibri" w:hAnsi="Times New Roman" w:cs="Times New Roman"/>
                <w:sz w:val="24"/>
                <w:szCs w:val="24"/>
              </w:rPr>
            </w:pPr>
          </w:p>
        </w:tc>
      </w:tr>
      <w:tr w:rsidR="00952411" w:rsidRPr="009C79F7" w14:paraId="7F5D62DF" w14:textId="77777777" w:rsidTr="00952411">
        <w:trPr>
          <w:trHeight w:val="20"/>
        </w:trPr>
        <w:tc>
          <w:tcPr>
            <w:tcW w:w="0" w:type="auto"/>
            <w:tcBorders>
              <w:top w:val="nil"/>
              <w:left w:val="nil"/>
              <w:bottom w:val="nil"/>
            </w:tcBorders>
            <w:shd w:val="clear" w:color="auto" w:fill="auto"/>
            <w:noWrap/>
            <w:vAlign w:val="center"/>
            <w:hideMark/>
          </w:tcPr>
          <w:p w14:paraId="680CA005" w14:textId="6E3DDBB7" w:rsidR="002C17E3" w:rsidRPr="009C79F7" w:rsidRDefault="00952411" w:rsidP="004F6A85">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sidRPr="00952411">
              <w:rPr>
                <w:rFonts w:ascii="Times New Roman" w:eastAsia="Calibri" w:hAnsi="Times New Roman" w:cs="Times New Roman"/>
                <w:sz w:val="24"/>
                <w:szCs w:val="24"/>
              </w:rPr>
              <w:t xml:space="preserve">pproach </w:t>
            </w:r>
            <w:r>
              <w:rPr>
                <w:rFonts w:ascii="Times New Roman" w:eastAsia="Calibri" w:hAnsi="Times New Roman" w:cs="Times New Roman"/>
                <w:sz w:val="24"/>
                <w:szCs w:val="24"/>
              </w:rPr>
              <w:t>A</w:t>
            </w:r>
            <w:r w:rsidRPr="00952411">
              <w:rPr>
                <w:rFonts w:ascii="Times New Roman" w:eastAsia="Calibri" w:hAnsi="Times New Roman" w:cs="Times New Roman"/>
                <w:sz w:val="24"/>
                <w:szCs w:val="24"/>
              </w:rPr>
              <w:t xml:space="preserve">ppraisals </w:t>
            </w:r>
          </w:p>
        </w:tc>
        <w:tc>
          <w:tcPr>
            <w:tcW w:w="0" w:type="auto"/>
            <w:tcBorders>
              <w:top w:val="nil"/>
              <w:bottom w:val="nil"/>
            </w:tcBorders>
            <w:vAlign w:val="center"/>
          </w:tcPr>
          <w:p w14:paraId="4763DBD3" w14:textId="0AECBAFF" w:rsidR="002C17E3" w:rsidRPr="009C79F7" w:rsidRDefault="002C17E3" w:rsidP="004F6A85">
            <w:pPr>
              <w:spacing w:line="480" w:lineRule="auto"/>
              <w:jc w:val="center"/>
              <w:rPr>
                <w:rFonts w:ascii="Times New Roman" w:eastAsia="Calibri" w:hAnsi="Times New Roman" w:cs="Times New Roman"/>
                <w:sz w:val="24"/>
                <w:szCs w:val="24"/>
              </w:rPr>
            </w:pPr>
            <w:r w:rsidRPr="009C79F7">
              <w:rPr>
                <w:rFonts w:ascii="Times New Roman" w:eastAsia="Calibri" w:hAnsi="Times New Roman" w:cs="Times New Roman"/>
                <w:sz w:val="24"/>
                <w:szCs w:val="24"/>
              </w:rPr>
              <w:t>.2</w:t>
            </w:r>
            <w:r w:rsidR="001D0502">
              <w:rPr>
                <w:rFonts w:ascii="Times New Roman" w:eastAsia="Calibri" w:hAnsi="Times New Roman" w:cs="Times New Roman"/>
                <w:sz w:val="24"/>
                <w:szCs w:val="24"/>
              </w:rPr>
              <w:t>9</w:t>
            </w:r>
            <w:r w:rsidR="0043073F">
              <w:rPr>
                <w:rFonts w:ascii="Times New Roman" w:eastAsia="Calibri" w:hAnsi="Times New Roman" w:cs="Times New Roman"/>
                <w:sz w:val="24"/>
                <w:szCs w:val="24"/>
              </w:rPr>
              <w:t>*</w:t>
            </w:r>
            <w:r w:rsidR="00E704E1">
              <w:rPr>
                <w:rFonts w:ascii="Times New Roman" w:eastAsia="Calibri" w:hAnsi="Times New Roman" w:cs="Times New Roman"/>
                <w:sz w:val="24"/>
                <w:szCs w:val="24"/>
              </w:rPr>
              <w:t xml:space="preserve"> (1</w:t>
            </w:r>
            <w:r w:rsidR="00941508">
              <w:rPr>
                <w:rFonts w:ascii="Times New Roman" w:eastAsia="Calibri" w:hAnsi="Times New Roman" w:cs="Times New Roman"/>
                <w:sz w:val="24"/>
                <w:szCs w:val="24"/>
              </w:rPr>
              <w:t>5</w:t>
            </w:r>
            <w:r w:rsidR="00E704E1">
              <w:rPr>
                <w:rFonts w:ascii="Times New Roman" w:eastAsia="Calibri" w:hAnsi="Times New Roman" w:cs="Times New Roman"/>
                <w:sz w:val="24"/>
                <w:szCs w:val="24"/>
              </w:rPr>
              <w:t>)</w:t>
            </w:r>
          </w:p>
        </w:tc>
        <w:tc>
          <w:tcPr>
            <w:tcW w:w="0" w:type="auto"/>
            <w:tcBorders>
              <w:top w:val="nil"/>
              <w:bottom w:val="nil"/>
            </w:tcBorders>
            <w:shd w:val="clear" w:color="auto" w:fill="auto"/>
            <w:noWrap/>
            <w:vAlign w:val="center"/>
          </w:tcPr>
          <w:p w14:paraId="5CF4F8BB" w14:textId="77777777" w:rsidR="002C17E3" w:rsidRPr="009C79F7" w:rsidRDefault="002C17E3" w:rsidP="004F6A85">
            <w:pPr>
              <w:spacing w:line="480" w:lineRule="auto"/>
              <w:jc w:val="center"/>
              <w:rPr>
                <w:rFonts w:ascii="Times New Roman" w:eastAsia="Calibri" w:hAnsi="Times New Roman" w:cs="Times New Roman"/>
                <w:sz w:val="24"/>
                <w:szCs w:val="24"/>
              </w:rPr>
            </w:pPr>
            <w:r w:rsidRPr="009C79F7">
              <w:rPr>
                <w:rFonts w:ascii="Times New Roman" w:eastAsia="Calibri" w:hAnsi="Times New Roman" w:cs="Times New Roman"/>
                <w:sz w:val="24"/>
                <w:szCs w:val="24"/>
              </w:rPr>
              <w:t>1</w:t>
            </w:r>
          </w:p>
        </w:tc>
        <w:tc>
          <w:tcPr>
            <w:tcW w:w="0" w:type="auto"/>
            <w:tcBorders>
              <w:top w:val="nil"/>
              <w:bottom w:val="nil"/>
            </w:tcBorders>
            <w:shd w:val="clear" w:color="auto" w:fill="auto"/>
            <w:noWrap/>
            <w:vAlign w:val="center"/>
          </w:tcPr>
          <w:p w14:paraId="3CF6F7EC" w14:textId="77777777" w:rsidR="002C17E3" w:rsidRPr="009C79F7" w:rsidRDefault="002C17E3" w:rsidP="004F6A85">
            <w:pPr>
              <w:spacing w:line="480" w:lineRule="auto"/>
              <w:jc w:val="center"/>
              <w:rPr>
                <w:rFonts w:ascii="Times New Roman" w:eastAsia="Calibri" w:hAnsi="Times New Roman" w:cs="Times New Roman"/>
                <w:sz w:val="24"/>
                <w:szCs w:val="24"/>
              </w:rPr>
            </w:pPr>
          </w:p>
        </w:tc>
        <w:tc>
          <w:tcPr>
            <w:tcW w:w="0" w:type="auto"/>
            <w:tcBorders>
              <w:top w:val="nil"/>
              <w:bottom w:val="nil"/>
            </w:tcBorders>
            <w:shd w:val="clear" w:color="auto" w:fill="auto"/>
            <w:noWrap/>
            <w:vAlign w:val="center"/>
          </w:tcPr>
          <w:p w14:paraId="6991F857" w14:textId="77777777" w:rsidR="002C17E3" w:rsidRPr="009C79F7" w:rsidRDefault="002C17E3" w:rsidP="004F6A85">
            <w:pPr>
              <w:spacing w:line="480" w:lineRule="auto"/>
              <w:jc w:val="center"/>
              <w:rPr>
                <w:rFonts w:ascii="Times New Roman" w:eastAsia="Calibri" w:hAnsi="Times New Roman" w:cs="Times New Roman"/>
                <w:sz w:val="24"/>
                <w:szCs w:val="24"/>
              </w:rPr>
            </w:pPr>
          </w:p>
        </w:tc>
        <w:tc>
          <w:tcPr>
            <w:tcW w:w="0" w:type="auto"/>
            <w:tcBorders>
              <w:top w:val="nil"/>
              <w:bottom w:val="nil"/>
              <w:right w:val="nil"/>
            </w:tcBorders>
            <w:shd w:val="clear" w:color="auto" w:fill="auto"/>
            <w:noWrap/>
            <w:vAlign w:val="center"/>
          </w:tcPr>
          <w:p w14:paraId="1FF1191E" w14:textId="77777777" w:rsidR="002C17E3" w:rsidRPr="009C79F7" w:rsidRDefault="002C17E3" w:rsidP="004F6A85">
            <w:pPr>
              <w:spacing w:line="480" w:lineRule="auto"/>
              <w:jc w:val="center"/>
              <w:rPr>
                <w:rFonts w:ascii="Times New Roman" w:eastAsia="Calibri" w:hAnsi="Times New Roman" w:cs="Times New Roman"/>
                <w:sz w:val="24"/>
                <w:szCs w:val="24"/>
              </w:rPr>
            </w:pPr>
          </w:p>
        </w:tc>
      </w:tr>
      <w:tr w:rsidR="00952411" w:rsidRPr="009C79F7" w14:paraId="097CD20B" w14:textId="77777777" w:rsidTr="00952411">
        <w:trPr>
          <w:trHeight w:val="20"/>
        </w:trPr>
        <w:tc>
          <w:tcPr>
            <w:tcW w:w="0" w:type="auto"/>
            <w:tcBorders>
              <w:top w:val="nil"/>
              <w:left w:val="nil"/>
              <w:bottom w:val="nil"/>
            </w:tcBorders>
            <w:shd w:val="clear" w:color="auto" w:fill="auto"/>
            <w:noWrap/>
            <w:vAlign w:val="center"/>
            <w:hideMark/>
          </w:tcPr>
          <w:p w14:paraId="3CA6F016" w14:textId="1BB3ACDD" w:rsidR="002C17E3" w:rsidRPr="009C79F7" w:rsidRDefault="002C17E3" w:rsidP="004F6A85">
            <w:pPr>
              <w:spacing w:line="480" w:lineRule="auto"/>
              <w:rPr>
                <w:rFonts w:ascii="Times New Roman" w:eastAsia="Calibri" w:hAnsi="Times New Roman" w:cs="Times New Roman"/>
                <w:sz w:val="24"/>
                <w:szCs w:val="24"/>
              </w:rPr>
            </w:pPr>
            <w:r w:rsidRPr="009C79F7">
              <w:rPr>
                <w:rFonts w:ascii="Times New Roman" w:eastAsia="Calibri" w:hAnsi="Times New Roman" w:cs="Times New Roman"/>
                <w:sz w:val="24"/>
                <w:szCs w:val="24"/>
              </w:rPr>
              <w:t>Goal Progress</w:t>
            </w:r>
          </w:p>
        </w:tc>
        <w:tc>
          <w:tcPr>
            <w:tcW w:w="0" w:type="auto"/>
            <w:tcBorders>
              <w:top w:val="nil"/>
              <w:bottom w:val="nil"/>
            </w:tcBorders>
            <w:vAlign w:val="center"/>
          </w:tcPr>
          <w:p w14:paraId="6B554532" w14:textId="3FF7A279" w:rsidR="002C17E3" w:rsidRPr="009C79F7" w:rsidRDefault="002C17E3" w:rsidP="004F6A85">
            <w:pPr>
              <w:spacing w:line="480" w:lineRule="auto"/>
              <w:jc w:val="center"/>
              <w:rPr>
                <w:rFonts w:ascii="Times New Roman" w:eastAsia="Calibri" w:hAnsi="Times New Roman" w:cs="Times New Roman"/>
                <w:sz w:val="24"/>
                <w:szCs w:val="24"/>
              </w:rPr>
            </w:pPr>
            <w:r w:rsidRPr="009C79F7">
              <w:rPr>
                <w:rFonts w:ascii="Times New Roman" w:eastAsia="Calibri" w:hAnsi="Times New Roman" w:cs="Times New Roman"/>
                <w:sz w:val="24"/>
                <w:szCs w:val="24"/>
              </w:rPr>
              <w:t>.2</w:t>
            </w:r>
            <w:r>
              <w:rPr>
                <w:rFonts w:ascii="Times New Roman" w:eastAsia="Calibri" w:hAnsi="Times New Roman" w:cs="Times New Roman"/>
                <w:sz w:val="24"/>
                <w:szCs w:val="24"/>
              </w:rPr>
              <w:t>6</w:t>
            </w:r>
            <w:r w:rsidR="0043073F">
              <w:rPr>
                <w:rFonts w:ascii="Times New Roman" w:eastAsia="Calibri" w:hAnsi="Times New Roman" w:cs="Times New Roman"/>
                <w:sz w:val="24"/>
                <w:szCs w:val="24"/>
              </w:rPr>
              <w:t>*</w:t>
            </w:r>
            <w:r w:rsidR="00E37123">
              <w:rPr>
                <w:rFonts w:ascii="Times New Roman" w:eastAsia="Calibri" w:hAnsi="Times New Roman" w:cs="Times New Roman"/>
                <w:sz w:val="24"/>
                <w:szCs w:val="24"/>
              </w:rPr>
              <w:t xml:space="preserve"> (24)</w:t>
            </w:r>
          </w:p>
        </w:tc>
        <w:tc>
          <w:tcPr>
            <w:tcW w:w="0" w:type="auto"/>
            <w:tcBorders>
              <w:top w:val="nil"/>
              <w:bottom w:val="nil"/>
            </w:tcBorders>
            <w:shd w:val="clear" w:color="auto" w:fill="auto"/>
            <w:noWrap/>
            <w:vAlign w:val="center"/>
          </w:tcPr>
          <w:p w14:paraId="414C7AC3" w14:textId="2713D277" w:rsidR="002C17E3" w:rsidRPr="009C79F7" w:rsidRDefault="002C17E3" w:rsidP="004F6A85">
            <w:pPr>
              <w:spacing w:line="480" w:lineRule="auto"/>
              <w:jc w:val="center"/>
              <w:rPr>
                <w:rFonts w:ascii="Times New Roman" w:eastAsia="Calibri" w:hAnsi="Times New Roman" w:cs="Times New Roman"/>
                <w:sz w:val="24"/>
                <w:szCs w:val="24"/>
              </w:rPr>
            </w:pPr>
            <w:r w:rsidRPr="009C79F7">
              <w:rPr>
                <w:rFonts w:ascii="Times New Roman" w:eastAsia="Calibri" w:hAnsi="Times New Roman" w:cs="Times New Roman"/>
                <w:sz w:val="24"/>
                <w:szCs w:val="24"/>
              </w:rPr>
              <w:t>.</w:t>
            </w:r>
            <w:r>
              <w:rPr>
                <w:rFonts w:ascii="Times New Roman" w:eastAsia="Calibri" w:hAnsi="Times New Roman" w:cs="Times New Roman"/>
                <w:sz w:val="24"/>
                <w:szCs w:val="24"/>
              </w:rPr>
              <w:t>76</w:t>
            </w:r>
            <w:r w:rsidR="0043073F">
              <w:rPr>
                <w:rFonts w:ascii="Times New Roman" w:eastAsia="Calibri" w:hAnsi="Times New Roman" w:cs="Times New Roman"/>
                <w:sz w:val="24"/>
                <w:szCs w:val="24"/>
              </w:rPr>
              <w:t>*</w:t>
            </w:r>
            <w:r w:rsidR="00175BCE">
              <w:rPr>
                <w:rFonts w:ascii="Times New Roman" w:eastAsia="Calibri" w:hAnsi="Times New Roman" w:cs="Times New Roman"/>
                <w:sz w:val="24"/>
                <w:szCs w:val="24"/>
              </w:rPr>
              <w:t xml:space="preserve"> (14)</w:t>
            </w:r>
          </w:p>
        </w:tc>
        <w:tc>
          <w:tcPr>
            <w:tcW w:w="0" w:type="auto"/>
            <w:tcBorders>
              <w:top w:val="nil"/>
              <w:bottom w:val="nil"/>
            </w:tcBorders>
            <w:shd w:val="clear" w:color="auto" w:fill="auto"/>
            <w:noWrap/>
            <w:vAlign w:val="center"/>
          </w:tcPr>
          <w:p w14:paraId="2E0E5E63" w14:textId="77777777" w:rsidR="002C17E3" w:rsidRPr="009C79F7" w:rsidRDefault="002C17E3" w:rsidP="004F6A85">
            <w:pPr>
              <w:spacing w:line="480" w:lineRule="auto"/>
              <w:jc w:val="center"/>
              <w:rPr>
                <w:rFonts w:ascii="Times New Roman" w:eastAsia="Calibri" w:hAnsi="Times New Roman" w:cs="Times New Roman"/>
                <w:sz w:val="24"/>
                <w:szCs w:val="24"/>
              </w:rPr>
            </w:pPr>
            <w:r w:rsidRPr="009C79F7">
              <w:rPr>
                <w:rFonts w:ascii="Times New Roman" w:eastAsia="Calibri" w:hAnsi="Times New Roman" w:cs="Times New Roman"/>
                <w:sz w:val="24"/>
                <w:szCs w:val="24"/>
              </w:rPr>
              <w:t>1</w:t>
            </w:r>
          </w:p>
        </w:tc>
        <w:tc>
          <w:tcPr>
            <w:tcW w:w="0" w:type="auto"/>
            <w:tcBorders>
              <w:top w:val="nil"/>
              <w:bottom w:val="nil"/>
            </w:tcBorders>
            <w:shd w:val="clear" w:color="auto" w:fill="auto"/>
            <w:noWrap/>
            <w:vAlign w:val="center"/>
          </w:tcPr>
          <w:p w14:paraId="7847C3BE" w14:textId="77777777" w:rsidR="002C17E3" w:rsidRPr="009C79F7" w:rsidRDefault="002C17E3" w:rsidP="004F6A85">
            <w:pPr>
              <w:spacing w:line="480" w:lineRule="auto"/>
              <w:jc w:val="center"/>
              <w:rPr>
                <w:rFonts w:ascii="Times New Roman" w:eastAsia="Calibri" w:hAnsi="Times New Roman" w:cs="Times New Roman"/>
                <w:sz w:val="24"/>
                <w:szCs w:val="24"/>
              </w:rPr>
            </w:pPr>
          </w:p>
        </w:tc>
        <w:tc>
          <w:tcPr>
            <w:tcW w:w="0" w:type="auto"/>
            <w:tcBorders>
              <w:top w:val="nil"/>
              <w:bottom w:val="nil"/>
              <w:right w:val="nil"/>
            </w:tcBorders>
            <w:shd w:val="clear" w:color="auto" w:fill="auto"/>
            <w:noWrap/>
            <w:vAlign w:val="center"/>
          </w:tcPr>
          <w:p w14:paraId="742D50AC" w14:textId="77777777" w:rsidR="002C17E3" w:rsidRPr="009C79F7" w:rsidRDefault="002C17E3" w:rsidP="004F6A85">
            <w:pPr>
              <w:spacing w:line="480" w:lineRule="auto"/>
              <w:jc w:val="center"/>
              <w:rPr>
                <w:rFonts w:ascii="Times New Roman" w:eastAsia="Calibri" w:hAnsi="Times New Roman" w:cs="Times New Roman"/>
                <w:sz w:val="24"/>
                <w:szCs w:val="24"/>
              </w:rPr>
            </w:pPr>
          </w:p>
        </w:tc>
      </w:tr>
      <w:tr w:rsidR="00952411" w:rsidRPr="009C79F7" w14:paraId="7CB6F8C3" w14:textId="77777777" w:rsidTr="00952411">
        <w:trPr>
          <w:trHeight w:val="20"/>
        </w:trPr>
        <w:tc>
          <w:tcPr>
            <w:tcW w:w="0" w:type="auto"/>
            <w:tcBorders>
              <w:top w:val="nil"/>
              <w:left w:val="nil"/>
              <w:bottom w:val="nil"/>
            </w:tcBorders>
            <w:shd w:val="clear" w:color="auto" w:fill="auto"/>
            <w:noWrap/>
            <w:vAlign w:val="center"/>
            <w:hideMark/>
          </w:tcPr>
          <w:p w14:paraId="1492B7B5" w14:textId="10AFAA4D" w:rsidR="002C17E3" w:rsidRPr="009C79F7" w:rsidRDefault="002C17E3" w:rsidP="004F6A85">
            <w:pPr>
              <w:spacing w:line="480" w:lineRule="auto"/>
              <w:rPr>
                <w:rFonts w:ascii="Times New Roman" w:eastAsia="Calibri" w:hAnsi="Times New Roman" w:cs="Times New Roman"/>
                <w:sz w:val="24"/>
                <w:szCs w:val="24"/>
              </w:rPr>
            </w:pPr>
            <w:r w:rsidRPr="009C79F7">
              <w:rPr>
                <w:rFonts w:ascii="Times New Roman" w:eastAsia="Calibri" w:hAnsi="Times New Roman" w:cs="Times New Roman"/>
                <w:sz w:val="24"/>
                <w:szCs w:val="24"/>
              </w:rPr>
              <w:t>Psychological Need Satisfaction</w:t>
            </w:r>
            <w:r w:rsidR="00F54C5D">
              <w:rPr>
                <w:rFonts w:ascii="Times New Roman" w:eastAsia="Calibri" w:hAnsi="Times New Roman" w:cs="Times New Roman"/>
                <w:sz w:val="24"/>
                <w:szCs w:val="24"/>
              </w:rPr>
              <w:t xml:space="preserve"> </w:t>
            </w:r>
          </w:p>
        </w:tc>
        <w:tc>
          <w:tcPr>
            <w:tcW w:w="0" w:type="auto"/>
            <w:tcBorders>
              <w:top w:val="nil"/>
              <w:bottom w:val="nil"/>
            </w:tcBorders>
            <w:vAlign w:val="center"/>
          </w:tcPr>
          <w:p w14:paraId="5B9E47B6" w14:textId="06BBBDCB" w:rsidR="002C17E3" w:rsidRPr="009C79F7" w:rsidRDefault="002C17E3" w:rsidP="004F6A85">
            <w:pPr>
              <w:spacing w:line="480" w:lineRule="auto"/>
              <w:jc w:val="center"/>
              <w:rPr>
                <w:rFonts w:ascii="Times New Roman" w:eastAsia="Calibri" w:hAnsi="Times New Roman" w:cs="Times New Roman"/>
                <w:sz w:val="24"/>
                <w:szCs w:val="24"/>
              </w:rPr>
            </w:pPr>
            <w:r w:rsidRPr="009C79F7">
              <w:rPr>
                <w:rFonts w:ascii="Times New Roman" w:eastAsia="Calibri" w:hAnsi="Times New Roman" w:cs="Times New Roman"/>
                <w:sz w:val="24"/>
                <w:szCs w:val="24"/>
              </w:rPr>
              <w:t>.</w:t>
            </w:r>
            <w:r>
              <w:rPr>
                <w:rFonts w:ascii="Times New Roman" w:eastAsia="Calibri" w:hAnsi="Times New Roman" w:cs="Times New Roman"/>
                <w:sz w:val="24"/>
                <w:szCs w:val="24"/>
              </w:rPr>
              <w:t>46</w:t>
            </w:r>
            <w:r w:rsidR="0043073F">
              <w:rPr>
                <w:rFonts w:ascii="Times New Roman" w:eastAsia="Calibri" w:hAnsi="Times New Roman" w:cs="Times New Roman"/>
                <w:sz w:val="24"/>
                <w:szCs w:val="24"/>
              </w:rPr>
              <w:t>*</w:t>
            </w:r>
            <w:r w:rsidR="00D42181">
              <w:rPr>
                <w:rFonts w:ascii="Times New Roman" w:eastAsia="Calibri" w:hAnsi="Times New Roman" w:cs="Times New Roman"/>
                <w:sz w:val="24"/>
                <w:szCs w:val="24"/>
              </w:rPr>
              <w:t xml:space="preserve"> (1</w:t>
            </w:r>
            <w:r w:rsidR="00941508">
              <w:rPr>
                <w:rFonts w:ascii="Times New Roman" w:eastAsia="Calibri" w:hAnsi="Times New Roman" w:cs="Times New Roman"/>
                <w:sz w:val="24"/>
                <w:szCs w:val="24"/>
              </w:rPr>
              <w:t>1</w:t>
            </w:r>
            <w:r w:rsidR="00D42181">
              <w:rPr>
                <w:rFonts w:ascii="Times New Roman" w:eastAsia="Calibri" w:hAnsi="Times New Roman" w:cs="Times New Roman"/>
                <w:sz w:val="24"/>
                <w:szCs w:val="24"/>
              </w:rPr>
              <w:t>)</w:t>
            </w:r>
          </w:p>
        </w:tc>
        <w:tc>
          <w:tcPr>
            <w:tcW w:w="0" w:type="auto"/>
            <w:tcBorders>
              <w:top w:val="nil"/>
              <w:bottom w:val="nil"/>
            </w:tcBorders>
            <w:shd w:val="clear" w:color="auto" w:fill="auto"/>
            <w:noWrap/>
            <w:vAlign w:val="center"/>
          </w:tcPr>
          <w:p w14:paraId="6231EA5B" w14:textId="19538A11" w:rsidR="002C17E3" w:rsidRPr="009C79F7" w:rsidRDefault="002C17E3" w:rsidP="004F6A85">
            <w:pPr>
              <w:spacing w:line="480" w:lineRule="auto"/>
              <w:jc w:val="center"/>
              <w:rPr>
                <w:rFonts w:ascii="Times New Roman" w:eastAsia="Calibri" w:hAnsi="Times New Roman" w:cs="Times New Roman"/>
                <w:sz w:val="24"/>
                <w:szCs w:val="24"/>
              </w:rPr>
            </w:pPr>
            <w:r w:rsidRPr="009C79F7">
              <w:rPr>
                <w:rFonts w:ascii="Times New Roman" w:eastAsia="Calibri" w:hAnsi="Times New Roman" w:cs="Times New Roman"/>
                <w:sz w:val="24"/>
                <w:szCs w:val="24"/>
              </w:rPr>
              <w:t>.4</w:t>
            </w:r>
            <w:r>
              <w:rPr>
                <w:rFonts w:ascii="Times New Roman" w:eastAsia="Calibri" w:hAnsi="Times New Roman" w:cs="Times New Roman"/>
                <w:sz w:val="24"/>
                <w:szCs w:val="24"/>
              </w:rPr>
              <w:t>5</w:t>
            </w:r>
            <w:r w:rsidR="0043073F">
              <w:rPr>
                <w:rFonts w:ascii="Times New Roman" w:eastAsia="Calibri" w:hAnsi="Times New Roman" w:cs="Times New Roman"/>
                <w:sz w:val="24"/>
                <w:szCs w:val="24"/>
              </w:rPr>
              <w:t>*</w:t>
            </w:r>
            <w:r w:rsidR="00175BCE">
              <w:rPr>
                <w:rFonts w:ascii="Times New Roman" w:eastAsia="Calibri" w:hAnsi="Times New Roman" w:cs="Times New Roman"/>
                <w:sz w:val="24"/>
                <w:szCs w:val="24"/>
              </w:rPr>
              <w:t xml:space="preserve"> (5)</w:t>
            </w:r>
          </w:p>
        </w:tc>
        <w:tc>
          <w:tcPr>
            <w:tcW w:w="0" w:type="auto"/>
            <w:tcBorders>
              <w:top w:val="nil"/>
              <w:bottom w:val="nil"/>
            </w:tcBorders>
            <w:shd w:val="clear" w:color="auto" w:fill="auto"/>
            <w:noWrap/>
            <w:vAlign w:val="center"/>
          </w:tcPr>
          <w:p w14:paraId="2FF88BB6" w14:textId="1D2C78BF" w:rsidR="002C17E3" w:rsidRPr="009C79F7" w:rsidRDefault="002C17E3" w:rsidP="004F6A85">
            <w:pPr>
              <w:spacing w:line="480" w:lineRule="auto"/>
              <w:jc w:val="center"/>
              <w:rPr>
                <w:rFonts w:ascii="Times New Roman" w:eastAsia="Calibri" w:hAnsi="Times New Roman" w:cs="Times New Roman"/>
                <w:sz w:val="24"/>
                <w:szCs w:val="24"/>
              </w:rPr>
            </w:pPr>
            <w:r w:rsidRPr="009C79F7">
              <w:rPr>
                <w:rFonts w:ascii="Times New Roman" w:eastAsia="Calibri" w:hAnsi="Times New Roman" w:cs="Times New Roman"/>
                <w:sz w:val="24"/>
                <w:szCs w:val="24"/>
              </w:rPr>
              <w:t>.</w:t>
            </w:r>
            <w:r>
              <w:rPr>
                <w:rFonts w:ascii="Times New Roman" w:eastAsia="Calibri" w:hAnsi="Times New Roman" w:cs="Times New Roman"/>
                <w:sz w:val="24"/>
                <w:szCs w:val="24"/>
              </w:rPr>
              <w:t>51</w:t>
            </w:r>
            <w:r w:rsidR="0043073F">
              <w:rPr>
                <w:rFonts w:ascii="Times New Roman" w:eastAsia="Calibri" w:hAnsi="Times New Roman" w:cs="Times New Roman"/>
                <w:sz w:val="24"/>
                <w:szCs w:val="24"/>
              </w:rPr>
              <w:t>*</w:t>
            </w:r>
            <w:r w:rsidR="00175BCE">
              <w:rPr>
                <w:rFonts w:ascii="Times New Roman" w:eastAsia="Calibri" w:hAnsi="Times New Roman" w:cs="Times New Roman"/>
                <w:sz w:val="24"/>
                <w:szCs w:val="24"/>
              </w:rPr>
              <w:t xml:space="preserve"> (7)</w:t>
            </w:r>
          </w:p>
        </w:tc>
        <w:tc>
          <w:tcPr>
            <w:tcW w:w="0" w:type="auto"/>
            <w:tcBorders>
              <w:top w:val="nil"/>
              <w:bottom w:val="nil"/>
            </w:tcBorders>
            <w:shd w:val="clear" w:color="auto" w:fill="auto"/>
            <w:noWrap/>
            <w:vAlign w:val="center"/>
          </w:tcPr>
          <w:p w14:paraId="6D14991C" w14:textId="77777777" w:rsidR="002C17E3" w:rsidRPr="009C79F7" w:rsidRDefault="002C17E3" w:rsidP="004F6A85">
            <w:pPr>
              <w:spacing w:line="480" w:lineRule="auto"/>
              <w:jc w:val="center"/>
              <w:rPr>
                <w:rFonts w:ascii="Times New Roman" w:eastAsia="Calibri" w:hAnsi="Times New Roman" w:cs="Times New Roman"/>
                <w:sz w:val="24"/>
                <w:szCs w:val="24"/>
              </w:rPr>
            </w:pPr>
            <w:r w:rsidRPr="009C79F7">
              <w:rPr>
                <w:rFonts w:ascii="Times New Roman" w:eastAsia="Calibri" w:hAnsi="Times New Roman" w:cs="Times New Roman"/>
                <w:sz w:val="24"/>
                <w:szCs w:val="24"/>
              </w:rPr>
              <w:t>1</w:t>
            </w:r>
          </w:p>
        </w:tc>
        <w:tc>
          <w:tcPr>
            <w:tcW w:w="0" w:type="auto"/>
            <w:tcBorders>
              <w:top w:val="nil"/>
              <w:bottom w:val="nil"/>
              <w:right w:val="nil"/>
            </w:tcBorders>
            <w:shd w:val="clear" w:color="auto" w:fill="auto"/>
            <w:noWrap/>
            <w:vAlign w:val="center"/>
          </w:tcPr>
          <w:p w14:paraId="4A42B8C3" w14:textId="77777777" w:rsidR="002C17E3" w:rsidRPr="009C79F7" w:rsidRDefault="002C17E3" w:rsidP="004F6A85">
            <w:pPr>
              <w:spacing w:line="480" w:lineRule="auto"/>
              <w:jc w:val="center"/>
              <w:rPr>
                <w:rFonts w:ascii="Times New Roman" w:eastAsia="Calibri" w:hAnsi="Times New Roman" w:cs="Times New Roman"/>
                <w:sz w:val="24"/>
                <w:szCs w:val="24"/>
              </w:rPr>
            </w:pPr>
          </w:p>
        </w:tc>
      </w:tr>
      <w:tr w:rsidR="00952411" w:rsidRPr="009C79F7" w14:paraId="6CACA308" w14:textId="77777777" w:rsidTr="00952411">
        <w:trPr>
          <w:trHeight w:val="20"/>
        </w:trPr>
        <w:tc>
          <w:tcPr>
            <w:tcW w:w="0" w:type="auto"/>
            <w:tcBorders>
              <w:top w:val="nil"/>
              <w:left w:val="nil"/>
              <w:bottom w:val="single" w:sz="4" w:space="0" w:color="auto"/>
            </w:tcBorders>
            <w:shd w:val="clear" w:color="auto" w:fill="auto"/>
            <w:noWrap/>
            <w:vAlign w:val="center"/>
            <w:hideMark/>
          </w:tcPr>
          <w:p w14:paraId="12724E93" w14:textId="77777777" w:rsidR="002C17E3" w:rsidRPr="009C79F7" w:rsidRDefault="002C17E3" w:rsidP="004F6A85">
            <w:pPr>
              <w:spacing w:line="480" w:lineRule="auto"/>
              <w:rPr>
                <w:rFonts w:ascii="Times New Roman" w:eastAsia="Calibri" w:hAnsi="Times New Roman" w:cs="Times New Roman"/>
                <w:sz w:val="24"/>
                <w:szCs w:val="24"/>
              </w:rPr>
            </w:pPr>
            <w:r w:rsidRPr="009C79F7">
              <w:rPr>
                <w:rFonts w:ascii="Times New Roman" w:eastAsia="Calibri" w:hAnsi="Times New Roman" w:cs="Times New Roman"/>
                <w:sz w:val="24"/>
                <w:szCs w:val="24"/>
              </w:rPr>
              <w:t>Well-being</w:t>
            </w:r>
          </w:p>
        </w:tc>
        <w:tc>
          <w:tcPr>
            <w:tcW w:w="0" w:type="auto"/>
            <w:tcBorders>
              <w:top w:val="nil"/>
              <w:bottom w:val="single" w:sz="4" w:space="0" w:color="auto"/>
            </w:tcBorders>
            <w:vAlign w:val="center"/>
          </w:tcPr>
          <w:p w14:paraId="463D0916" w14:textId="0593FB18" w:rsidR="002C17E3" w:rsidRPr="009C79F7" w:rsidRDefault="002C17E3" w:rsidP="004F6A85">
            <w:pPr>
              <w:spacing w:line="480" w:lineRule="auto"/>
              <w:jc w:val="center"/>
              <w:rPr>
                <w:rFonts w:ascii="Times New Roman" w:eastAsia="Calibri" w:hAnsi="Times New Roman" w:cs="Times New Roman"/>
                <w:sz w:val="24"/>
                <w:szCs w:val="24"/>
              </w:rPr>
            </w:pPr>
            <w:r w:rsidRPr="009C79F7">
              <w:rPr>
                <w:rFonts w:ascii="Times New Roman" w:eastAsia="Calibri" w:hAnsi="Times New Roman" w:cs="Times New Roman"/>
                <w:sz w:val="24"/>
                <w:szCs w:val="24"/>
              </w:rPr>
              <w:t>.</w:t>
            </w:r>
            <w:r w:rsidR="001D0502">
              <w:rPr>
                <w:rFonts w:ascii="Times New Roman" w:eastAsia="Calibri" w:hAnsi="Times New Roman" w:cs="Times New Roman"/>
                <w:sz w:val="24"/>
                <w:szCs w:val="24"/>
              </w:rPr>
              <w:t>39</w:t>
            </w:r>
            <w:r w:rsidR="0043073F">
              <w:rPr>
                <w:rFonts w:ascii="Times New Roman" w:eastAsia="Calibri" w:hAnsi="Times New Roman" w:cs="Times New Roman"/>
                <w:sz w:val="24"/>
                <w:szCs w:val="24"/>
              </w:rPr>
              <w:t>*</w:t>
            </w:r>
            <w:r w:rsidR="00D42181">
              <w:rPr>
                <w:rFonts w:ascii="Times New Roman" w:eastAsia="Calibri" w:hAnsi="Times New Roman" w:cs="Times New Roman"/>
                <w:sz w:val="24"/>
                <w:szCs w:val="24"/>
              </w:rPr>
              <w:t xml:space="preserve"> </w:t>
            </w:r>
            <w:r w:rsidR="00175BCE">
              <w:rPr>
                <w:rFonts w:ascii="Times New Roman" w:eastAsia="Calibri" w:hAnsi="Times New Roman" w:cs="Times New Roman"/>
                <w:sz w:val="24"/>
                <w:szCs w:val="24"/>
              </w:rPr>
              <w:t>(2</w:t>
            </w:r>
            <w:r w:rsidR="00941508">
              <w:rPr>
                <w:rFonts w:ascii="Times New Roman" w:eastAsia="Calibri" w:hAnsi="Times New Roman" w:cs="Times New Roman"/>
                <w:sz w:val="24"/>
                <w:szCs w:val="24"/>
              </w:rPr>
              <w:t>8</w:t>
            </w:r>
            <w:r w:rsidR="00175BCE">
              <w:rPr>
                <w:rFonts w:ascii="Times New Roman" w:eastAsia="Calibri" w:hAnsi="Times New Roman" w:cs="Times New Roman"/>
                <w:sz w:val="24"/>
                <w:szCs w:val="24"/>
              </w:rPr>
              <w:t>)</w:t>
            </w:r>
          </w:p>
        </w:tc>
        <w:tc>
          <w:tcPr>
            <w:tcW w:w="0" w:type="auto"/>
            <w:tcBorders>
              <w:top w:val="nil"/>
              <w:bottom w:val="single" w:sz="4" w:space="0" w:color="auto"/>
            </w:tcBorders>
            <w:shd w:val="clear" w:color="auto" w:fill="auto"/>
            <w:noWrap/>
            <w:vAlign w:val="center"/>
          </w:tcPr>
          <w:p w14:paraId="2E9266DD" w14:textId="1A3F1125" w:rsidR="002C17E3" w:rsidRPr="009C79F7" w:rsidRDefault="002C17E3" w:rsidP="004F6A85">
            <w:pPr>
              <w:spacing w:line="480" w:lineRule="auto"/>
              <w:jc w:val="center"/>
              <w:rPr>
                <w:rFonts w:ascii="Times New Roman" w:eastAsia="Calibri" w:hAnsi="Times New Roman" w:cs="Times New Roman"/>
                <w:sz w:val="24"/>
                <w:szCs w:val="24"/>
              </w:rPr>
            </w:pPr>
            <w:r w:rsidRPr="009C79F7">
              <w:rPr>
                <w:rFonts w:ascii="Times New Roman" w:eastAsia="Calibri" w:hAnsi="Times New Roman" w:cs="Times New Roman"/>
                <w:sz w:val="24"/>
                <w:szCs w:val="24"/>
              </w:rPr>
              <w:t>.</w:t>
            </w:r>
            <w:r w:rsidR="001D0502">
              <w:rPr>
                <w:rFonts w:ascii="Times New Roman" w:eastAsia="Calibri" w:hAnsi="Times New Roman" w:cs="Times New Roman"/>
                <w:sz w:val="24"/>
                <w:szCs w:val="24"/>
              </w:rPr>
              <w:t>38</w:t>
            </w:r>
            <w:r w:rsidR="0043073F">
              <w:rPr>
                <w:rFonts w:ascii="Times New Roman" w:eastAsia="Calibri" w:hAnsi="Times New Roman" w:cs="Times New Roman"/>
                <w:sz w:val="24"/>
                <w:szCs w:val="24"/>
              </w:rPr>
              <w:t>*</w:t>
            </w:r>
            <w:r w:rsidR="00175BCE">
              <w:rPr>
                <w:rFonts w:ascii="Times New Roman" w:eastAsia="Calibri" w:hAnsi="Times New Roman" w:cs="Times New Roman"/>
                <w:sz w:val="24"/>
                <w:szCs w:val="24"/>
              </w:rPr>
              <w:t xml:space="preserve"> (1</w:t>
            </w:r>
            <w:r w:rsidR="00D61FD7">
              <w:rPr>
                <w:rFonts w:ascii="Times New Roman" w:eastAsia="Calibri" w:hAnsi="Times New Roman" w:cs="Times New Roman"/>
                <w:sz w:val="24"/>
                <w:szCs w:val="24"/>
              </w:rPr>
              <w:t>1</w:t>
            </w:r>
            <w:r w:rsidR="00175BCE">
              <w:rPr>
                <w:rFonts w:ascii="Times New Roman" w:eastAsia="Calibri" w:hAnsi="Times New Roman" w:cs="Times New Roman"/>
                <w:sz w:val="24"/>
                <w:szCs w:val="24"/>
              </w:rPr>
              <w:t>)</w:t>
            </w:r>
          </w:p>
        </w:tc>
        <w:tc>
          <w:tcPr>
            <w:tcW w:w="0" w:type="auto"/>
            <w:tcBorders>
              <w:top w:val="nil"/>
              <w:bottom w:val="single" w:sz="4" w:space="0" w:color="auto"/>
            </w:tcBorders>
            <w:shd w:val="clear" w:color="auto" w:fill="auto"/>
            <w:noWrap/>
            <w:vAlign w:val="center"/>
          </w:tcPr>
          <w:p w14:paraId="4180E5E8" w14:textId="6A15DFA4" w:rsidR="002C17E3" w:rsidRPr="009C79F7" w:rsidRDefault="002C17E3" w:rsidP="004F6A85">
            <w:pPr>
              <w:spacing w:line="480" w:lineRule="auto"/>
              <w:jc w:val="center"/>
              <w:rPr>
                <w:rFonts w:ascii="Times New Roman" w:eastAsia="Calibri" w:hAnsi="Times New Roman" w:cs="Times New Roman"/>
                <w:sz w:val="24"/>
                <w:szCs w:val="24"/>
              </w:rPr>
            </w:pPr>
            <w:r w:rsidRPr="009C79F7">
              <w:rPr>
                <w:rFonts w:ascii="Times New Roman" w:eastAsia="Calibri" w:hAnsi="Times New Roman" w:cs="Times New Roman"/>
                <w:sz w:val="24"/>
                <w:szCs w:val="24"/>
              </w:rPr>
              <w:t>.</w:t>
            </w:r>
            <w:r>
              <w:rPr>
                <w:rFonts w:ascii="Times New Roman" w:eastAsia="Calibri" w:hAnsi="Times New Roman" w:cs="Times New Roman"/>
                <w:sz w:val="24"/>
                <w:szCs w:val="24"/>
              </w:rPr>
              <w:t>4</w:t>
            </w:r>
            <w:r w:rsidR="001D0502">
              <w:rPr>
                <w:rFonts w:ascii="Times New Roman" w:eastAsia="Calibri" w:hAnsi="Times New Roman" w:cs="Times New Roman"/>
                <w:sz w:val="24"/>
                <w:szCs w:val="24"/>
              </w:rPr>
              <w:t>7</w:t>
            </w:r>
            <w:r w:rsidR="0043073F">
              <w:rPr>
                <w:rFonts w:ascii="Times New Roman" w:eastAsia="Calibri" w:hAnsi="Times New Roman" w:cs="Times New Roman"/>
                <w:sz w:val="24"/>
                <w:szCs w:val="24"/>
              </w:rPr>
              <w:t>*</w:t>
            </w:r>
            <w:r w:rsidR="00175BCE">
              <w:rPr>
                <w:rFonts w:ascii="Times New Roman" w:eastAsia="Calibri" w:hAnsi="Times New Roman" w:cs="Times New Roman"/>
                <w:sz w:val="24"/>
                <w:szCs w:val="24"/>
              </w:rPr>
              <w:t xml:space="preserve"> (15)</w:t>
            </w:r>
          </w:p>
        </w:tc>
        <w:tc>
          <w:tcPr>
            <w:tcW w:w="0" w:type="auto"/>
            <w:tcBorders>
              <w:top w:val="nil"/>
              <w:bottom w:val="single" w:sz="4" w:space="0" w:color="auto"/>
            </w:tcBorders>
            <w:shd w:val="clear" w:color="auto" w:fill="auto"/>
            <w:noWrap/>
            <w:vAlign w:val="center"/>
          </w:tcPr>
          <w:p w14:paraId="0900C2E9" w14:textId="7C4510E2" w:rsidR="002C17E3" w:rsidRPr="009C79F7" w:rsidRDefault="002C17E3" w:rsidP="004F6A85">
            <w:pPr>
              <w:spacing w:line="480" w:lineRule="auto"/>
              <w:jc w:val="center"/>
              <w:rPr>
                <w:rFonts w:ascii="Times New Roman" w:eastAsia="Calibri" w:hAnsi="Times New Roman" w:cs="Times New Roman"/>
                <w:sz w:val="24"/>
                <w:szCs w:val="24"/>
              </w:rPr>
            </w:pPr>
            <w:r w:rsidRPr="009C79F7">
              <w:rPr>
                <w:rFonts w:ascii="Times New Roman" w:eastAsia="Calibri" w:hAnsi="Times New Roman" w:cs="Times New Roman"/>
                <w:sz w:val="24"/>
                <w:szCs w:val="24"/>
              </w:rPr>
              <w:t>.</w:t>
            </w:r>
            <w:r>
              <w:rPr>
                <w:rFonts w:ascii="Times New Roman" w:eastAsia="Calibri" w:hAnsi="Times New Roman" w:cs="Times New Roman"/>
                <w:sz w:val="24"/>
                <w:szCs w:val="24"/>
              </w:rPr>
              <w:t>7</w:t>
            </w:r>
            <w:r w:rsidR="001D0502">
              <w:rPr>
                <w:rFonts w:ascii="Times New Roman" w:eastAsia="Calibri" w:hAnsi="Times New Roman" w:cs="Times New Roman"/>
                <w:sz w:val="24"/>
                <w:szCs w:val="24"/>
              </w:rPr>
              <w:t>0</w:t>
            </w:r>
            <w:r w:rsidR="0043073F">
              <w:rPr>
                <w:rFonts w:ascii="Times New Roman" w:eastAsia="Calibri" w:hAnsi="Times New Roman" w:cs="Times New Roman"/>
                <w:sz w:val="24"/>
                <w:szCs w:val="24"/>
              </w:rPr>
              <w:t>*</w:t>
            </w:r>
            <w:r w:rsidR="00175BCE">
              <w:rPr>
                <w:rFonts w:ascii="Times New Roman" w:eastAsia="Calibri" w:hAnsi="Times New Roman" w:cs="Times New Roman"/>
                <w:sz w:val="24"/>
                <w:szCs w:val="24"/>
              </w:rPr>
              <w:t xml:space="preserve"> (1</w:t>
            </w:r>
            <w:r w:rsidR="00C11020">
              <w:rPr>
                <w:rFonts w:ascii="Times New Roman" w:eastAsia="Calibri" w:hAnsi="Times New Roman" w:cs="Times New Roman"/>
                <w:sz w:val="24"/>
                <w:szCs w:val="24"/>
              </w:rPr>
              <w:t>0</w:t>
            </w:r>
            <w:r w:rsidR="00175BCE">
              <w:rPr>
                <w:rFonts w:ascii="Times New Roman" w:eastAsia="Calibri" w:hAnsi="Times New Roman" w:cs="Times New Roman"/>
                <w:sz w:val="24"/>
                <w:szCs w:val="24"/>
              </w:rPr>
              <w:t>)</w:t>
            </w:r>
          </w:p>
        </w:tc>
        <w:tc>
          <w:tcPr>
            <w:tcW w:w="0" w:type="auto"/>
            <w:tcBorders>
              <w:top w:val="nil"/>
              <w:bottom w:val="single" w:sz="4" w:space="0" w:color="auto"/>
              <w:right w:val="nil"/>
            </w:tcBorders>
            <w:shd w:val="clear" w:color="auto" w:fill="auto"/>
            <w:noWrap/>
            <w:vAlign w:val="center"/>
          </w:tcPr>
          <w:p w14:paraId="7D421F03" w14:textId="77777777" w:rsidR="002C17E3" w:rsidRPr="009C79F7" w:rsidRDefault="002C17E3" w:rsidP="004F6A85">
            <w:pPr>
              <w:spacing w:line="480" w:lineRule="auto"/>
              <w:jc w:val="center"/>
              <w:rPr>
                <w:rFonts w:ascii="Times New Roman" w:eastAsia="Calibri" w:hAnsi="Times New Roman" w:cs="Times New Roman"/>
                <w:sz w:val="24"/>
                <w:szCs w:val="24"/>
              </w:rPr>
            </w:pPr>
            <w:r w:rsidRPr="009C79F7">
              <w:rPr>
                <w:rFonts w:ascii="Times New Roman" w:eastAsia="Calibri" w:hAnsi="Times New Roman" w:cs="Times New Roman"/>
                <w:sz w:val="24"/>
                <w:szCs w:val="24"/>
              </w:rPr>
              <w:t>1</w:t>
            </w:r>
          </w:p>
        </w:tc>
      </w:tr>
    </w:tbl>
    <w:p w14:paraId="35F76E4E" w14:textId="28217FCD" w:rsidR="002C17E3" w:rsidRDefault="002C17E3" w:rsidP="00253018">
      <w:pPr>
        <w:spacing w:after="0" w:line="480" w:lineRule="auto"/>
        <w:rPr>
          <w:rFonts w:ascii="Times New Roman" w:eastAsia="Calibri" w:hAnsi="Times New Roman" w:cs="Times New Roman"/>
          <w:sz w:val="24"/>
          <w:szCs w:val="24"/>
        </w:rPr>
        <w:sectPr w:rsidR="002C17E3" w:rsidSect="0099752B">
          <w:pgSz w:w="12240" w:h="15840"/>
          <w:pgMar w:top="1417" w:right="1417" w:bottom="1417" w:left="1417" w:header="708" w:footer="708" w:gutter="0"/>
          <w:cols w:space="708"/>
          <w:docGrid w:linePitch="360"/>
        </w:sectPr>
      </w:pPr>
      <w:r w:rsidRPr="009C79F7">
        <w:rPr>
          <w:rFonts w:ascii="Times New Roman" w:hAnsi="Times New Roman" w:cs="Times New Roman"/>
          <w:i/>
          <w:iCs/>
          <w:sz w:val="24"/>
          <w:szCs w:val="24"/>
        </w:rPr>
        <w:t>Note</w:t>
      </w:r>
      <w:r w:rsidRPr="009C79F7">
        <w:rPr>
          <w:rFonts w:ascii="Times New Roman" w:hAnsi="Times New Roman" w:cs="Times New Roman"/>
          <w:sz w:val="24"/>
          <w:szCs w:val="24"/>
        </w:rPr>
        <w:t xml:space="preserve">. </w:t>
      </w:r>
      <w:r w:rsidR="0043073F">
        <w:rPr>
          <w:rFonts w:ascii="Times New Roman" w:hAnsi="Times New Roman" w:cs="Times New Roman"/>
          <w:sz w:val="24"/>
          <w:szCs w:val="24"/>
        </w:rPr>
        <w:t>*</w:t>
      </w:r>
      <w:r w:rsidR="0043073F" w:rsidRPr="006746CA">
        <w:rPr>
          <w:rFonts w:ascii="Times New Roman" w:hAnsi="Times New Roman" w:cs="Times New Roman"/>
          <w:i/>
          <w:iCs/>
          <w:sz w:val="24"/>
          <w:szCs w:val="24"/>
        </w:rPr>
        <w:t>p</w:t>
      </w:r>
      <w:r w:rsidR="0043073F">
        <w:rPr>
          <w:rFonts w:ascii="Times New Roman" w:hAnsi="Times New Roman" w:cs="Times New Roman"/>
          <w:sz w:val="24"/>
          <w:szCs w:val="24"/>
        </w:rPr>
        <w:t xml:space="preserve"> &lt; .001, </w:t>
      </w:r>
      <w:r w:rsidR="00E671A9">
        <w:rPr>
          <w:rFonts w:ascii="Times New Roman" w:hAnsi="Times New Roman" w:cs="Times New Roman"/>
          <w:sz w:val="24"/>
          <w:szCs w:val="24"/>
        </w:rPr>
        <w:t xml:space="preserve">The number of effect sizes </w:t>
      </w:r>
      <w:r w:rsidR="00EA6755">
        <w:rPr>
          <w:rFonts w:ascii="Times New Roman" w:hAnsi="Times New Roman" w:cs="Times New Roman"/>
          <w:sz w:val="24"/>
          <w:szCs w:val="24"/>
        </w:rPr>
        <w:t xml:space="preserve">used for computing </w:t>
      </w:r>
      <w:r w:rsidR="00C65C7D">
        <w:rPr>
          <w:rFonts w:ascii="Times New Roman" w:hAnsi="Times New Roman" w:cs="Times New Roman"/>
          <w:sz w:val="24"/>
          <w:szCs w:val="24"/>
        </w:rPr>
        <w:t xml:space="preserve">each correlation is given </w:t>
      </w:r>
      <w:r w:rsidR="00EA6755">
        <w:rPr>
          <w:rFonts w:ascii="Times New Roman" w:hAnsi="Times New Roman" w:cs="Times New Roman"/>
          <w:sz w:val="24"/>
          <w:szCs w:val="24"/>
        </w:rPr>
        <w:t>in brackets</w:t>
      </w:r>
      <w:r w:rsidR="00FA26F0">
        <w:rPr>
          <w:rFonts w:ascii="Times New Roman" w:hAnsi="Times New Roman" w:cs="Times New Roman"/>
          <w:sz w:val="24"/>
          <w:szCs w:val="24"/>
        </w:rPr>
        <w:t xml:space="preserve">, </w:t>
      </w:r>
      <w:r w:rsidRPr="009C79F7">
        <w:rPr>
          <w:rFonts w:ascii="Times New Roman" w:hAnsi="Times New Roman" w:cs="Times New Roman"/>
          <w:sz w:val="24"/>
          <w:szCs w:val="24"/>
        </w:rPr>
        <w:t>SC = Self-concordance</w:t>
      </w:r>
      <w:r>
        <w:rPr>
          <w:rFonts w:ascii="Times New Roman" w:hAnsi="Times New Roman" w:cs="Times New Roman"/>
          <w:sz w:val="24"/>
          <w:szCs w:val="24"/>
        </w:rPr>
        <w:t xml:space="preserve">, </w:t>
      </w:r>
      <w:r w:rsidR="009D0BE9">
        <w:rPr>
          <w:rFonts w:ascii="Times New Roman" w:eastAsia="Calibri" w:hAnsi="Times New Roman" w:cs="Times New Roman"/>
          <w:sz w:val="24"/>
          <w:szCs w:val="24"/>
        </w:rPr>
        <w:t>App. A</w:t>
      </w:r>
      <w:r w:rsidR="004D00DF">
        <w:rPr>
          <w:rFonts w:ascii="Times New Roman" w:eastAsia="Calibri" w:hAnsi="Times New Roman" w:cs="Times New Roman"/>
          <w:sz w:val="24"/>
          <w:szCs w:val="24"/>
        </w:rPr>
        <w:t>pp.</w:t>
      </w:r>
      <w:r w:rsidR="009D0BE9" w:rsidDel="009D0BE9">
        <w:rPr>
          <w:rFonts w:ascii="Times New Roman" w:hAnsi="Times New Roman" w:cs="Times New Roman"/>
          <w:sz w:val="24"/>
          <w:szCs w:val="24"/>
        </w:rPr>
        <w:t xml:space="preserve"> </w:t>
      </w:r>
      <w:r>
        <w:rPr>
          <w:rFonts w:ascii="Times New Roman" w:hAnsi="Times New Roman" w:cs="Times New Roman"/>
          <w:sz w:val="24"/>
          <w:szCs w:val="24"/>
        </w:rPr>
        <w:t xml:space="preserve">= </w:t>
      </w:r>
      <w:r w:rsidR="00952411">
        <w:rPr>
          <w:rFonts w:ascii="Times New Roman" w:eastAsia="Calibri" w:hAnsi="Times New Roman" w:cs="Times New Roman"/>
          <w:sz w:val="24"/>
          <w:szCs w:val="24"/>
        </w:rPr>
        <w:t>A</w:t>
      </w:r>
      <w:r w:rsidR="00952411" w:rsidRPr="00952411">
        <w:rPr>
          <w:rFonts w:ascii="Times New Roman" w:eastAsia="Calibri" w:hAnsi="Times New Roman" w:cs="Times New Roman"/>
          <w:sz w:val="24"/>
          <w:szCs w:val="24"/>
        </w:rPr>
        <w:t>pproach appraisals</w:t>
      </w:r>
      <w:r>
        <w:rPr>
          <w:rFonts w:ascii="Times New Roman" w:eastAsia="Calibri" w:hAnsi="Times New Roman" w:cs="Times New Roman"/>
          <w:sz w:val="24"/>
          <w:szCs w:val="24"/>
        </w:rPr>
        <w:t xml:space="preserve">, GP = </w:t>
      </w:r>
      <w:r w:rsidRPr="009C79F7">
        <w:rPr>
          <w:rFonts w:ascii="Times New Roman" w:eastAsia="Calibri" w:hAnsi="Times New Roman" w:cs="Times New Roman"/>
          <w:sz w:val="24"/>
          <w:szCs w:val="24"/>
        </w:rPr>
        <w:t>Goal</w:t>
      </w:r>
      <w:r w:rsidR="009E04B6">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9C79F7">
        <w:rPr>
          <w:rFonts w:ascii="Times New Roman" w:eastAsia="Calibri" w:hAnsi="Times New Roman" w:cs="Times New Roman"/>
          <w:sz w:val="24"/>
          <w:szCs w:val="24"/>
        </w:rPr>
        <w:t>rogress</w:t>
      </w:r>
      <w:r>
        <w:rPr>
          <w:rFonts w:ascii="Times New Roman" w:eastAsia="Calibri" w:hAnsi="Times New Roman" w:cs="Times New Roman"/>
          <w:sz w:val="24"/>
          <w:szCs w:val="24"/>
        </w:rPr>
        <w:t xml:space="preserve">, PNS = </w:t>
      </w:r>
      <w:r w:rsidRPr="009C79F7">
        <w:rPr>
          <w:rFonts w:ascii="Times New Roman" w:eastAsia="Calibri" w:hAnsi="Times New Roman" w:cs="Times New Roman"/>
          <w:sz w:val="24"/>
          <w:szCs w:val="24"/>
        </w:rPr>
        <w:t xml:space="preserve">Psychological </w:t>
      </w:r>
      <w:r>
        <w:rPr>
          <w:rFonts w:ascii="Times New Roman" w:eastAsia="Calibri" w:hAnsi="Times New Roman" w:cs="Times New Roman"/>
          <w:sz w:val="24"/>
          <w:szCs w:val="24"/>
        </w:rPr>
        <w:t>n</w:t>
      </w:r>
      <w:r w:rsidRPr="009C79F7">
        <w:rPr>
          <w:rFonts w:ascii="Times New Roman" w:eastAsia="Calibri" w:hAnsi="Times New Roman" w:cs="Times New Roman"/>
          <w:sz w:val="24"/>
          <w:szCs w:val="24"/>
        </w:rPr>
        <w:t xml:space="preserve">eed </w:t>
      </w:r>
      <w:r>
        <w:rPr>
          <w:rFonts w:ascii="Times New Roman" w:eastAsia="Calibri" w:hAnsi="Times New Roman" w:cs="Times New Roman"/>
          <w:sz w:val="24"/>
          <w:szCs w:val="24"/>
        </w:rPr>
        <w:t>s</w:t>
      </w:r>
      <w:r w:rsidRPr="009C79F7">
        <w:rPr>
          <w:rFonts w:ascii="Times New Roman" w:eastAsia="Calibri" w:hAnsi="Times New Roman" w:cs="Times New Roman"/>
          <w:sz w:val="24"/>
          <w:szCs w:val="24"/>
        </w:rPr>
        <w:t>atisfaction</w:t>
      </w:r>
      <w:r>
        <w:rPr>
          <w:rFonts w:ascii="Times New Roman" w:eastAsia="Calibri" w:hAnsi="Times New Roman" w:cs="Times New Roman"/>
          <w:sz w:val="24"/>
          <w:szCs w:val="24"/>
        </w:rPr>
        <w:t xml:space="preserve">, WB = </w:t>
      </w:r>
      <w:r w:rsidRPr="009C79F7">
        <w:rPr>
          <w:rFonts w:ascii="Times New Roman" w:eastAsia="Calibri" w:hAnsi="Times New Roman" w:cs="Times New Roman"/>
          <w:sz w:val="24"/>
          <w:szCs w:val="24"/>
        </w:rPr>
        <w:t>Well-being</w:t>
      </w:r>
      <w:r>
        <w:rPr>
          <w:rFonts w:ascii="Times New Roman" w:eastAsia="Calibri" w:hAnsi="Times New Roman" w:cs="Times New Roman"/>
          <w:sz w:val="24"/>
          <w:szCs w:val="24"/>
        </w:rPr>
        <w:t>.</w:t>
      </w:r>
    </w:p>
    <w:p w14:paraId="33849FDD" w14:textId="51940282" w:rsidR="002C6DA5" w:rsidRPr="002E4ACD" w:rsidRDefault="002C6DA5" w:rsidP="002C6DA5">
      <w:pPr>
        <w:spacing w:after="0" w:line="480" w:lineRule="auto"/>
        <w:rPr>
          <w:rFonts w:ascii="Times New Roman" w:eastAsia="Calibri" w:hAnsi="Times New Roman" w:cs="Times New Roman"/>
          <w:b/>
          <w:bCs/>
          <w:sz w:val="24"/>
          <w:szCs w:val="24"/>
        </w:rPr>
      </w:pPr>
      <w:r w:rsidRPr="002E4ACD">
        <w:rPr>
          <w:rFonts w:ascii="Times New Roman" w:eastAsia="Calibri" w:hAnsi="Times New Roman" w:cs="Times New Roman"/>
          <w:b/>
          <w:bCs/>
          <w:sz w:val="24"/>
          <w:szCs w:val="24"/>
        </w:rPr>
        <w:lastRenderedPageBreak/>
        <w:t xml:space="preserve">Table </w:t>
      </w:r>
      <w:r w:rsidR="00E13D08">
        <w:rPr>
          <w:rFonts w:ascii="Times New Roman" w:eastAsia="Calibri" w:hAnsi="Times New Roman" w:cs="Times New Roman"/>
          <w:b/>
          <w:bCs/>
          <w:sz w:val="24"/>
          <w:szCs w:val="24"/>
        </w:rPr>
        <w:t>4</w:t>
      </w:r>
    </w:p>
    <w:p w14:paraId="01F5AC71" w14:textId="705E41DB" w:rsidR="002C6DA5" w:rsidRPr="002E4ACD" w:rsidRDefault="002C6DA5" w:rsidP="002C6DA5">
      <w:pPr>
        <w:spacing w:after="0" w:line="480" w:lineRule="auto"/>
        <w:rPr>
          <w:rFonts w:ascii="Times New Roman" w:eastAsia="Calibri" w:hAnsi="Times New Roman" w:cs="Times New Roman"/>
          <w:i/>
          <w:iCs/>
          <w:sz w:val="24"/>
          <w:szCs w:val="24"/>
        </w:rPr>
      </w:pPr>
      <w:r w:rsidRPr="002E4ACD">
        <w:rPr>
          <w:rFonts w:ascii="Times New Roman" w:eastAsia="Calibri" w:hAnsi="Times New Roman" w:cs="Times New Roman"/>
          <w:i/>
          <w:iCs/>
          <w:sz w:val="24"/>
          <w:szCs w:val="24"/>
        </w:rPr>
        <w:t>Covariate-adjusted Estimates and Effect Size Characteristics of the Primary Model</w:t>
      </w:r>
    </w:p>
    <w:tbl>
      <w:tblPr>
        <w:tblStyle w:val="TableGrid"/>
        <w:tblW w:w="0" w:type="auto"/>
        <w:tblBorders>
          <w:insideV w:val="none" w:sz="0" w:space="0" w:color="auto"/>
        </w:tblBorders>
        <w:tblLayout w:type="fixed"/>
        <w:tblLook w:val="04A0" w:firstRow="1" w:lastRow="0" w:firstColumn="1" w:lastColumn="0" w:noHBand="0" w:noVBand="1"/>
      </w:tblPr>
      <w:tblGrid>
        <w:gridCol w:w="5476"/>
        <w:gridCol w:w="903"/>
        <w:gridCol w:w="709"/>
        <w:gridCol w:w="992"/>
        <w:gridCol w:w="1134"/>
        <w:gridCol w:w="1134"/>
        <w:gridCol w:w="709"/>
        <w:gridCol w:w="992"/>
        <w:gridCol w:w="911"/>
      </w:tblGrid>
      <w:tr w:rsidR="005657AB" w:rsidRPr="009D7501" w14:paraId="7F122B5D" w14:textId="77777777" w:rsidTr="005657AB">
        <w:trPr>
          <w:trHeight w:val="20"/>
        </w:trPr>
        <w:tc>
          <w:tcPr>
            <w:tcW w:w="5476" w:type="dxa"/>
            <w:tcBorders>
              <w:left w:val="nil"/>
              <w:bottom w:val="single" w:sz="4" w:space="0" w:color="auto"/>
            </w:tcBorders>
            <w:shd w:val="clear" w:color="auto" w:fill="auto"/>
            <w:noWrap/>
            <w:vAlign w:val="center"/>
            <w:hideMark/>
          </w:tcPr>
          <w:p w14:paraId="35520477" w14:textId="77777777" w:rsidR="00C30A4B" w:rsidRPr="009D7501" w:rsidRDefault="00C30A4B" w:rsidP="0079003D">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Path in Theoretical Sequence</w:t>
            </w:r>
          </w:p>
        </w:tc>
        <w:tc>
          <w:tcPr>
            <w:tcW w:w="903" w:type="dxa"/>
            <w:tcBorders>
              <w:bottom w:val="single" w:sz="4" w:space="0" w:color="auto"/>
            </w:tcBorders>
            <w:vAlign w:val="center"/>
          </w:tcPr>
          <w:p w14:paraId="3405699D" w14:textId="09500B54" w:rsidR="00C30A4B" w:rsidRPr="009D7501" w:rsidRDefault="00C30A4B" w:rsidP="005657AB">
            <w:pPr>
              <w:spacing w:line="480" w:lineRule="auto"/>
              <w:jc w:val="center"/>
              <w:rPr>
                <w:rFonts w:ascii="Times New Roman" w:eastAsia="Calibri" w:hAnsi="Times New Roman" w:cs="Times New Roman"/>
                <w:sz w:val="20"/>
                <w:szCs w:val="20"/>
              </w:rPr>
            </w:pPr>
            <w:r w:rsidRPr="004B1A30">
              <w:rPr>
                <w:rFonts w:ascii="Times New Roman" w:eastAsia="Calibri" w:hAnsi="Times New Roman" w:cs="Times New Roman"/>
                <w:i/>
                <w:iCs/>
                <w:sz w:val="20"/>
                <w:szCs w:val="20"/>
              </w:rPr>
              <w:t>n</w:t>
            </w:r>
            <w:r>
              <w:rPr>
                <w:rFonts w:ascii="Times New Roman" w:eastAsia="Calibri" w:hAnsi="Times New Roman" w:cs="Times New Roman"/>
                <w:sz w:val="20"/>
                <w:szCs w:val="20"/>
              </w:rPr>
              <w:t xml:space="preserve"> of </w:t>
            </w:r>
            <w:r w:rsidRPr="009D7501">
              <w:rPr>
                <w:rFonts w:ascii="Times New Roman" w:eastAsia="Calibri" w:hAnsi="Times New Roman" w:cs="Times New Roman"/>
                <w:sz w:val="20"/>
                <w:szCs w:val="20"/>
              </w:rPr>
              <w:t>ES</w:t>
            </w:r>
          </w:p>
        </w:tc>
        <w:tc>
          <w:tcPr>
            <w:tcW w:w="709" w:type="dxa"/>
            <w:tcBorders>
              <w:bottom w:val="single" w:sz="4" w:space="0" w:color="auto"/>
            </w:tcBorders>
            <w:vAlign w:val="center"/>
          </w:tcPr>
          <w:p w14:paraId="2FB62BD4" w14:textId="00D1DFBE" w:rsidR="00C30A4B" w:rsidRPr="004B1A30" w:rsidRDefault="00C30A4B" w:rsidP="005657AB">
            <w:pPr>
              <w:spacing w:line="480" w:lineRule="auto"/>
              <w:jc w:val="center"/>
              <w:rPr>
                <w:rFonts w:ascii="Times New Roman" w:eastAsia="Calibri" w:hAnsi="Times New Roman" w:cs="Times New Roman"/>
                <w:i/>
                <w:iCs/>
                <w:sz w:val="20"/>
                <w:szCs w:val="20"/>
              </w:rPr>
            </w:pPr>
            <w:r w:rsidRPr="004B1A30">
              <w:rPr>
                <w:rFonts w:ascii="Times New Roman" w:eastAsia="Calibri" w:hAnsi="Times New Roman" w:cs="Times New Roman"/>
                <w:i/>
                <w:iCs/>
                <w:sz w:val="20"/>
                <w:szCs w:val="20"/>
              </w:rPr>
              <w:t>n</w:t>
            </w:r>
          </w:p>
        </w:tc>
        <w:tc>
          <w:tcPr>
            <w:tcW w:w="992" w:type="dxa"/>
            <w:tcBorders>
              <w:bottom w:val="single" w:sz="4" w:space="0" w:color="auto"/>
            </w:tcBorders>
            <w:shd w:val="clear" w:color="auto" w:fill="auto"/>
            <w:noWrap/>
            <w:vAlign w:val="center"/>
            <w:hideMark/>
          </w:tcPr>
          <w:p w14:paraId="3397E6A8" w14:textId="28A3D1D9" w:rsidR="00C30A4B" w:rsidRPr="009D7501" w:rsidRDefault="00C30A4B" w:rsidP="0079003D">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Estimate</w:t>
            </w:r>
          </w:p>
        </w:tc>
        <w:tc>
          <w:tcPr>
            <w:tcW w:w="1134" w:type="dxa"/>
            <w:tcBorders>
              <w:bottom w:val="single" w:sz="4" w:space="0" w:color="auto"/>
            </w:tcBorders>
            <w:shd w:val="clear" w:color="auto" w:fill="auto"/>
            <w:noWrap/>
            <w:vAlign w:val="center"/>
            <w:hideMark/>
          </w:tcPr>
          <w:p w14:paraId="65789757" w14:textId="77777777" w:rsidR="00C30A4B" w:rsidRPr="009D7501" w:rsidRDefault="00C30A4B" w:rsidP="0079003D">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95% CI.LB</w:t>
            </w:r>
          </w:p>
        </w:tc>
        <w:tc>
          <w:tcPr>
            <w:tcW w:w="1134" w:type="dxa"/>
            <w:tcBorders>
              <w:bottom w:val="single" w:sz="4" w:space="0" w:color="auto"/>
            </w:tcBorders>
            <w:shd w:val="clear" w:color="auto" w:fill="auto"/>
            <w:noWrap/>
            <w:vAlign w:val="center"/>
            <w:hideMark/>
          </w:tcPr>
          <w:p w14:paraId="5E52DC6A" w14:textId="77777777" w:rsidR="00C30A4B" w:rsidRPr="009D7501" w:rsidRDefault="00C30A4B" w:rsidP="0079003D">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95% CI.UB</w:t>
            </w:r>
          </w:p>
        </w:tc>
        <w:tc>
          <w:tcPr>
            <w:tcW w:w="709" w:type="dxa"/>
            <w:tcBorders>
              <w:bottom w:val="single" w:sz="4" w:space="0" w:color="auto"/>
            </w:tcBorders>
            <w:shd w:val="clear" w:color="auto" w:fill="auto"/>
            <w:noWrap/>
            <w:vAlign w:val="center"/>
            <w:hideMark/>
          </w:tcPr>
          <w:p w14:paraId="2BDEB95B" w14:textId="77777777" w:rsidR="00C30A4B" w:rsidRPr="009D7501" w:rsidRDefault="00C30A4B" w:rsidP="0079003D">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I</w:t>
            </w:r>
            <w:r w:rsidRPr="009D7501">
              <w:rPr>
                <w:rFonts w:ascii="Times New Roman" w:eastAsia="Calibri" w:hAnsi="Times New Roman" w:cs="Times New Roman"/>
                <w:sz w:val="20"/>
                <w:szCs w:val="20"/>
                <w:vertAlign w:val="superscript"/>
              </w:rPr>
              <w:t>2</w:t>
            </w:r>
          </w:p>
        </w:tc>
        <w:tc>
          <w:tcPr>
            <w:tcW w:w="992" w:type="dxa"/>
            <w:tcBorders>
              <w:bottom w:val="single" w:sz="4" w:space="0" w:color="auto"/>
            </w:tcBorders>
            <w:shd w:val="clear" w:color="auto" w:fill="auto"/>
            <w:noWrap/>
            <w:vAlign w:val="center"/>
            <w:hideMark/>
          </w:tcPr>
          <w:p w14:paraId="1A79B2A6" w14:textId="77777777" w:rsidR="00C30A4B" w:rsidRPr="009D7501" w:rsidRDefault="00C30A4B" w:rsidP="0079003D">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95% PI.LB</w:t>
            </w:r>
          </w:p>
        </w:tc>
        <w:tc>
          <w:tcPr>
            <w:tcW w:w="911" w:type="dxa"/>
            <w:tcBorders>
              <w:bottom w:val="single" w:sz="4" w:space="0" w:color="auto"/>
              <w:right w:val="nil"/>
            </w:tcBorders>
            <w:shd w:val="clear" w:color="auto" w:fill="auto"/>
            <w:noWrap/>
            <w:vAlign w:val="center"/>
            <w:hideMark/>
          </w:tcPr>
          <w:p w14:paraId="49C754EF" w14:textId="77777777" w:rsidR="00C30A4B" w:rsidRPr="009D7501" w:rsidRDefault="00C30A4B" w:rsidP="0079003D">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95% PI.UB</w:t>
            </w:r>
          </w:p>
        </w:tc>
      </w:tr>
      <w:tr w:rsidR="005657AB" w:rsidRPr="009D7501" w14:paraId="2555FB66" w14:textId="77777777" w:rsidTr="005657AB">
        <w:trPr>
          <w:trHeight w:val="20"/>
        </w:trPr>
        <w:tc>
          <w:tcPr>
            <w:tcW w:w="5476" w:type="dxa"/>
            <w:tcBorders>
              <w:top w:val="single" w:sz="4" w:space="0" w:color="auto"/>
              <w:left w:val="nil"/>
              <w:bottom w:val="nil"/>
            </w:tcBorders>
            <w:shd w:val="clear" w:color="auto" w:fill="auto"/>
            <w:noWrap/>
            <w:vAlign w:val="center"/>
            <w:hideMark/>
          </w:tcPr>
          <w:p w14:paraId="7716871E" w14:textId="4563BB9C" w:rsidR="00C30A4B" w:rsidRPr="009D7501" w:rsidRDefault="00C30A4B" w:rsidP="0079003D">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 xml:space="preserve">Self-concordance → </w:t>
            </w:r>
            <w:r w:rsidR="00952411">
              <w:rPr>
                <w:rFonts w:ascii="Times New Roman" w:eastAsia="Calibri" w:hAnsi="Times New Roman" w:cs="Times New Roman"/>
                <w:sz w:val="20"/>
                <w:szCs w:val="20"/>
              </w:rPr>
              <w:t>A</w:t>
            </w:r>
            <w:r w:rsidR="00952411" w:rsidRPr="00952411">
              <w:rPr>
                <w:rFonts w:ascii="Times New Roman" w:eastAsia="Calibri" w:hAnsi="Times New Roman" w:cs="Times New Roman"/>
                <w:sz w:val="20"/>
                <w:szCs w:val="20"/>
              </w:rPr>
              <w:t xml:space="preserve">pproach </w:t>
            </w:r>
            <w:r w:rsidR="00952411">
              <w:rPr>
                <w:rFonts w:ascii="Times New Roman" w:eastAsia="Calibri" w:hAnsi="Times New Roman" w:cs="Times New Roman"/>
                <w:sz w:val="20"/>
                <w:szCs w:val="20"/>
              </w:rPr>
              <w:t>A</w:t>
            </w:r>
            <w:r w:rsidR="00952411" w:rsidRPr="00952411">
              <w:rPr>
                <w:rFonts w:ascii="Times New Roman" w:eastAsia="Calibri" w:hAnsi="Times New Roman" w:cs="Times New Roman"/>
                <w:sz w:val="20"/>
                <w:szCs w:val="20"/>
              </w:rPr>
              <w:t xml:space="preserve">ppraisals </w:t>
            </w:r>
          </w:p>
        </w:tc>
        <w:tc>
          <w:tcPr>
            <w:tcW w:w="903" w:type="dxa"/>
            <w:tcBorders>
              <w:top w:val="single" w:sz="4" w:space="0" w:color="auto"/>
              <w:bottom w:val="nil"/>
            </w:tcBorders>
            <w:vAlign w:val="center"/>
          </w:tcPr>
          <w:p w14:paraId="33B70DA4" w14:textId="5D84A5A5"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1</w:t>
            </w:r>
            <w:r w:rsidR="00C11020">
              <w:rPr>
                <w:rFonts w:ascii="Times New Roman" w:eastAsia="Calibri" w:hAnsi="Times New Roman" w:cs="Times New Roman"/>
                <w:sz w:val="20"/>
                <w:szCs w:val="20"/>
              </w:rPr>
              <w:t>5</w:t>
            </w:r>
          </w:p>
        </w:tc>
        <w:tc>
          <w:tcPr>
            <w:tcW w:w="709" w:type="dxa"/>
            <w:tcBorders>
              <w:top w:val="single" w:sz="4" w:space="0" w:color="auto"/>
              <w:bottom w:val="nil"/>
            </w:tcBorders>
          </w:tcPr>
          <w:p w14:paraId="5714BE4C" w14:textId="0A70568E" w:rsidR="00C30A4B" w:rsidRPr="009D7501" w:rsidRDefault="00C9613D" w:rsidP="00BF1B2A">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2646</w:t>
            </w:r>
          </w:p>
        </w:tc>
        <w:tc>
          <w:tcPr>
            <w:tcW w:w="992" w:type="dxa"/>
            <w:tcBorders>
              <w:top w:val="single" w:sz="4" w:space="0" w:color="auto"/>
              <w:bottom w:val="nil"/>
            </w:tcBorders>
            <w:shd w:val="clear" w:color="auto" w:fill="auto"/>
            <w:noWrap/>
            <w:vAlign w:val="center"/>
            <w:hideMark/>
          </w:tcPr>
          <w:p w14:paraId="404D8ACD" w14:textId="24EDEFC9"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w:t>
            </w:r>
            <w:r>
              <w:rPr>
                <w:rFonts w:ascii="Times New Roman" w:eastAsia="Calibri" w:hAnsi="Times New Roman" w:cs="Times New Roman"/>
                <w:sz w:val="20"/>
                <w:szCs w:val="20"/>
              </w:rPr>
              <w:t>42</w:t>
            </w:r>
          </w:p>
        </w:tc>
        <w:tc>
          <w:tcPr>
            <w:tcW w:w="1134" w:type="dxa"/>
            <w:tcBorders>
              <w:top w:val="single" w:sz="4" w:space="0" w:color="auto"/>
              <w:bottom w:val="nil"/>
            </w:tcBorders>
            <w:shd w:val="clear" w:color="auto" w:fill="auto"/>
            <w:noWrap/>
            <w:vAlign w:val="center"/>
            <w:hideMark/>
          </w:tcPr>
          <w:p w14:paraId="79D2AEFE" w14:textId="7673C2FD"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w:t>
            </w:r>
            <w:r>
              <w:rPr>
                <w:rFonts w:ascii="Times New Roman" w:eastAsia="Calibri" w:hAnsi="Times New Roman" w:cs="Times New Roman"/>
                <w:sz w:val="20"/>
                <w:szCs w:val="20"/>
              </w:rPr>
              <w:t>3</w:t>
            </w:r>
            <w:r w:rsidR="00E51DDE">
              <w:rPr>
                <w:rFonts w:ascii="Times New Roman" w:eastAsia="Calibri" w:hAnsi="Times New Roman" w:cs="Times New Roman"/>
                <w:sz w:val="20"/>
                <w:szCs w:val="20"/>
              </w:rPr>
              <w:t>4</w:t>
            </w:r>
          </w:p>
        </w:tc>
        <w:tc>
          <w:tcPr>
            <w:tcW w:w="1134" w:type="dxa"/>
            <w:tcBorders>
              <w:top w:val="single" w:sz="4" w:space="0" w:color="auto"/>
              <w:bottom w:val="nil"/>
            </w:tcBorders>
            <w:shd w:val="clear" w:color="auto" w:fill="auto"/>
            <w:noWrap/>
            <w:vAlign w:val="center"/>
            <w:hideMark/>
          </w:tcPr>
          <w:p w14:paraId="229032EC" w14:textId="694C0171"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w:t>
            </w:r>
            <w:r w:rsidR="00E51DDE">
              <w:rPr>
                <w:rFonts w:ascii="Times New Roman" w:eastAsia="Calibri" w:hAnsi="Times New Roman" w:cs="Times New Roman"/>
                <w:sz w:val="20"/>
                <w:szCs w:val="20"/>
              </w:rPr>
              <w:t>50</w:t>
            </w:r>
          </w:p>
        </w:tc>
        <w:tc>
          <w:tcPr>
            <w:tcW w:w="709" w:type="dxa"/>
            <w:tcBorders>
              <w:top w:val="single" w:sz="4" w:space="0" w:color="auto"/>
              <w:bottom w:val="nil"/>
            </w:tcBorders>
            <w:shd w:val="clear" w:color="auto" w:fill="auto"/>
            <w:noWrap/>
            <w:vAlign w:val="center"/>
            <w:hideMark/>
          </w:tcPr>
          <w:p w14:paraId="10FE49E6" w14:textId="52136FB6"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94.</w:t>
            </w:r>
            <w:r>
              <w:rPr>
                <w:rFonts w:ascii="Times New Roman" w:eastAsia="Calibri" w:hAnsi="Times New Roman" w:cs="Times New Roman"/>
                <w:sz w:val="20"/>
                <w:szCs w:val="20"/>
              </w:rPr>
              <w:t>44</w:t>
            </w:r>
          </w:p>
        </w:tc>
        <w:tc>
          <w:tcPr>
            <w:tcW w:w="992" w:type="dxa"/>
            <w:tcBorders>
              <w:top w:val="single" w:sz="4" w:space="0" w:color="auto"/>
              <w:bottom w:val="nil"/>
            </w:tcBorders>
            <w:shd w:val="clear" w:color="auto" w:fill="auto"/>
            <w:noWrap/>
            <w:vAlign w:val="center"/>
            <w:hideMark/>
          </w:tcPr>
          <w:p w14:paraId="0665BEF2" w14:textId="5E6BCA8F" w:rsidR="00C30A4B" w:rsidRPr="009D7501" w:rsidRDefault="00C30A4B" w:rsidP="00BF1B2A">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r w:rsidRPr="009D7501">
              <w:rPr>
                <w:rFonts w:ascii="Times New Roman" w:eastAsia="Calibri" w:hAnsi="Times New Roman" w:cs="Times New Roman"/>
                <w:sz w:val="20"/>
                <w:szCs w:val="20"/>
              </w:rPr>
              <w:t>.</w:t>
            </w:r>
            <w:r>
              <w:rPr>
                <w:rFonts w:ascii="Times New Roman" w:eastAsia="Calibri" w:hAnsi="Times New Roman" w:cs="Times New Roman"/>
                <w:sz w:val="20"/>
                <w:szCs w:val="20"/>
              </w:rPr>
              <w:t>08</w:t>
            </w:r>
          </w:p>
        </w:tc>
        <w:tc>
          <w:tcPr>
            <w:tcW w:w="911" w:type="dxa"/>
            <w:tcBorders>
              <w:top w:val="single" w:sz="4" w:space="0" w:color="auto"/>
              <w:bottom w:val="nil"/>
              <w:right w:val="nil"/>
            </w:tcBorders>
            <w:shd w:val="clear" w:color="auto" w:fill="auto"/>
            <w:noWrap/>
            <w:vAlign w:val="center"/>
            <w:hideMark/>
          </w:tcPr>
          <w:p w14:paraId="085AFAD9" w14:textId="193A54DB"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w:t>
            </w:r>
            <w:r>
              <w:rPr>
                <w:rFonts w:ascii="Times New Roman" w:eastAsia="Calibri" w:hAnsi="Times New Roman" w:cs="Times New Roman"/>
                <w:sz w:val="20"/>
                <w:szCs w:val="20"/>
              </w:rPr>
              <w:t>77</w:t>
            </w:r>
          </w:p>
        </w:tc>
      </w:tr>
      <w:tr w:rsidR="005657AB" w:rsidRPr="009D7501" w14:paraId="4B04D671" w14:textId="77777777" w:rsidTr="005657AB">
        <w:trPr>
          <w:trHeight w:val="20"/>
        </w:trPr>
        <w:tc>
          <w:tcPr>
            <w:tcW w:w="5476" w:type="dxa"/>
            <w:tcBorders>
              <w:top w:val="nil"/>
              <w:left w:val="nil"/>
              <w:bottom w:val="nil"/>
            </w:tcBorders>
            <w:shd w:val="clear" w:color="auto" w:fill="auto"/>
            <w:noWrap/>
            <w:vAlign w:val="center"/>
            <w:hideMark/>
          </w:tcPr>
          <w:p w14:paraId="6E9A441B" w14:textId="2FFAD9C3" w:rsidR="00C30A4B" w:rsidRPr="009D7501" w:rsidRDefault="00C30A4B" w:rsidP="0079003D">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Self-concordance → Psychological Need Satisfaction</w:t>
            </w:r>
          </w:p>
        </w:tc>
        <w:tc>
          <w:tcPr>
            <w:tcW w:w="903" w:type="dxa"/>
            <w:tcBorders>
              <w:top w:val="nil"/>
              <w:bottom w:val="nil"/>
            </w:tcBorders>
            <w:vAlign w:val="center"/>
          </w:tcPr>
          <w:p w14:paraId="2538D204" w14:textId="44FDE68E"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1</w:t>
            </w:r>
            <w:r w:rsidR="00C11020">
              <w:rPr>
                <w:rFonts w:ascii="Times New Roman" w:eastAsia="Calibri" w:hAnsi="Times New Roman" w:cs="Times New Roman"/>
                <w:sz w:val="20"/>
                <w:szCs w:val="20"/>
              </w:rPr>
              <w:t>1</w:t>
            </w:r>
          </w:p>
        </w:tc>
        <w:tc>
          <w:tcPr>
            <w:tcW w:w="709" w:type="dxa"/>
            <w:tcBorders>
              <w:top w:val="nil"/>
              <w:bottom w:val="nil"/>
            </w:tcBorders>
          </w:tcPr>
          <w:p w14:paraId="701BFB97" w14:textId="57757308" w:rsidR="00C30A4B" w:rsidRPr="009D7501" w:rsidRDefault="00286AB4" w:rsidP="00BF1B2A">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2747</w:t>
            </w:r>
          </w:p>
        </w:tc>
        <w:tc>
          <w:tcPr>
            <w:tcW w:w="992" w:type="dxa"/>
            <w:tcBorders>
              <w:top w:val="nil"/>
              <w:bottom w:val="nil"/>
            </w:tcBorders>
            <w:shd w:val="clear" w:color="auto" w:fill="auto"/>
            <w:noWrap/>
            <w:vAlign w:val="center"/>
            <w:hideMark/>
          </w:tcPr>
          <w:p w14:paraId="435655B1" w14:textId="021525F3"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.4</w:t>
            </w:r>
            <w:r w:rsidR="007D6861">
              <w:rPr>
                <w:rFonts w:ascii="Times New Roman" w:eastAsia="Calibri" w:hAnsi="Times New Roman" w:cs="Times New Roman"/>
                <w:sz w:val="20"/>
                <w:szCs w:val="20"/>
              </w:rPr>
              <w:t>6</w:t>
            </w:r>
          </w:p>
        </w:tc>
        <w:tc>
          <w:tcPr>
            <w:tcW w:w="1134" w:type="dxa"/>
            <w:tcBorders>
              <w:top w:val="nil"/>
              <w:bottom w:val="nil"/>
            </w:tcBorders>
            <w:shd w:val="clear" w:color="auto" w:fill="auto"/>
            <w:noWrap/>
            <w:vAlign w:val="center"/>
            <w:hideMark/>
          </w:tcPr>
          <w:p w14:paraId="62223B72" w14:textId="3215BE5C"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.3</w:t>
            </w:r>
            <w:r>
              <w:rPr>
                <w:rFonts w:ascii="Times New Roman" w:eastAsia="Calibri" w:hAnsi="Times New Roman" w:cs="Times New Roman"/>
                <w:sz w:val="20"/>
                <w:szCs w:val="20"/>
              </w:rPr>
              <w:t>4</w:t>
            </w:r>
          </w:p>
        </w:tc>
        <w:tc>
          <w:tcPr>
            <w:tcW w:w="1134" w:type="dxa"/>
            <w:tcBorders>
              <w:top w:val="nil"/>
              <w:bottom w:val="nil"/>
            </w:tcBorders>
            <w:shd w:val="clear" w:color="auto" w:fill="auto"/>
            <w:noWrap/>
            <w:vAlign w:val="center"/>
            <w:hideMark/>
          </w:tcPr>
          <w:p w14:paraId="564F5D94" w14:textId="729C65FB"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.5</w:t>
            </w:r>
            <w:r w:rsidR="007D6861">
              <w:rPr>
                <w:rFonts w:ascii="Times New Roman" w:eastAsia="Calibri" w:hAnsi="Times New Roman" w:cs="Times New Roman"/>
                <w:sz w:val="20"/>
                <w:szCs w:val="20"/>
              </w:rPr>
              <w:t>6</w:t>
            </w:r>
          </w:p>
        </w:tc>
        <w:tc>
          <w:tcPr>
            <w:tcW w:w="709" w:type="dxa"/>
            <w:tcBorders>
              <w:top w:val="nil"/>
              <w:bottom w:val="nil"/>
            </w:tcBorders>
            <w:shd w:val="clear" w:color="auto" w:fill="auto"/>
            <w:noWrap/>
            <w:vAlign w:val="center"/>
            <w:hideMark/>
          </w:tcPr>
          <w:p w14:paraId="3DC5D673" w14:textId="24C7A767"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95.</w:t>
            </w:r>
            <w:r>
              <w:rPr>
                <w:rFonts w:ascii="Times New Roman" w:eastAsia="Calibri" w:hAnsi="Times New Roman" w:cs="Times New Roman"/>
                <w:sz w:val="20"/>
                <w:szCs w:val="20"/>
              </w:rPr>
              <w:t>12</w:t>
            </w:r>
          </w:p>
        </w:tc>
        <w:tc>
          <w:tcPr>
            <w:tcW w:w="992" w:type="dxa"/>
            <w:tcBorders>
              <w:top w:val="nil"/>
              <w:bottom w:val="nil"/>
            </w:tcBorders>
            <w:shd w:val="clear" w:color="auto" w:fill="auto"/>
            <w:noWrap/>
            <w:vAlign w:val="center"/>
            <w:hideMark/>
          </w:tcPr>
          <w:p w14:paraId="69C0D1E4" w14:textId="183FC387" w:rsidR="00C30A4B" w:rsidRPr="009D7501" w:rsidRDefault="00C30A4B" w:rsidP="00BF1B2A">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911" w:type="dxa"/>
            <w:tcBorders>
              <w:top w:val="nil"/>
              <w:bottom w:val="nil"/>
              <w:right w:val="nil"/>
            </w:tcBorders>
            <w:shd w:val="clear" w:color="auto" w:fill="auto"/>
            <w:noWrap/>
            <w:vAlign w:val="center"/>
            <w:hideMark/>
          </w:tcPr>
          <w:p w14:paraId="2541090C" w14:textId="0E8E6059"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w:t>
            </w:r>
            <w:r>
              <w:rPr>
                <w:rFonts w:ascii="Times New Roman" w:eastAsia="Calibri" w:hAnsi="Times New Roman" w:cs="Times New Roman"/>
                <w:sz w:val="20"/>
                <w:szCs w:val="20"/>
              </w:rPr>
              <w:t>84</w:t>
            </w:r>
          </w:p>
        </w:tc>
      </w:tr>
      <w:tr w:rsidR="005657AB" w:rsidRPr="009D7501" w14:paraId="0E1070C0" w14:textId="77777777" w:rsidTr="005657AB">
        <w:trPr>
          <w:trHeight w:val="20"/>
        </w:trPr>
        <w:tc>
          <w:tcPr>
            <w:tcW w:w="5476" w:type="dxa"/>
            <w:tcBorders>
              <w:top w:val="nil"/>
              <w:left w:val="nil"/>
              <w:bottom w:val="nil"/>
            </w:tcBorders>
            <w:shd w:val="clear" w:color="auto" w:fill="auto"/>
            <w:noWrap/>
            <w:vAlign w:val="center"/>
            <w:hideMark/>
          </w:tcPr>
          <w:p w14:paraId="13A39907" w14:textId="6C1ADA0E" w:rsidR="00C30A4B" w:rsidRPr="009D7501" w:rsidRDefault="00952411" w:rsidP="0079003D">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A</w:t>
            </w:r>
            <w:r w:rsidRPr="00952411">
              <w:rPr>
                <w:rFonts w:ascii="Times New Roman" w:eastAsia="Calibri" w:hAnsi="Times New Roman" w:cs="Times New Roman"/>
                <w:sz w:val="20"/>
                <w:szCs w:val="20"/>
              </w:rPr>
              <w:t xml:space="preserve">pproach </w:t>
            </w:r>
            <w:r>
              <w:rPr>
                <w:rFonts w:ascii="Times New Roman" w:eastAsia="Calibri" w:hAnsi="Times New Roman" w:cs="Times New Roman"/>
                <w:sz w:val="20"/>
                <w:szCs w:val="20"/>
              </w:rPr>
              <w:t>A</w:t>
            </w:r>
            <w:r w:rsidRPr="00952411">
              <w:rPr>
                <w:rFonts w:ascii="Times New Roman" w:eastAsia="Calibri" w:hAnsi="Times New Roman" w:cs="Times New Roman"/>
                <w:sz w:val="20"/>
                <w:szCs w:val="20"/>
              </w:rPr>
              <w:t xml:space="preserve">ppraisals </w:t>
            </w:r>
            <w:r w:rsidR="00C30A4B" w:rsidRPr="009D7501">
              <w:rPr>
                <w:rFonts w:ascii="Times New Roman" w:eastAsia="Calibri" w:hAnsi="Times New Roman" w:cs="Times New Roman"/>
                <w:sz w:val="20"/>
                <w:szCs w:val="20"/>
              </w:rPr>
              <w:t>→ Goal Progress</w:t>
            </w:r>
          </w:p>
        </w:tc>
        <w:tc>
          <w:tcPr>
            <w:tcW w:w="903" w:type="dxa"/>
            <w:tcBorders>
              <w:top w:val="nil"/>
              <w:bottom w:val="nil"/>
            </w:tcBorders>
            <w:vAlign w:val="center"/>
          </w:tcPr>
          <w:p w14:paraId="215CDB06" w14:textId="5C8AD740"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14</w:t>
            </w:r>
          </w:p>
        </w:tc>
        <w:tc>
          <w:tcPr>
            <w:tcW w:w="709" w:type="dxa"/>
            <w:tcBorders>
              <w:top w:val="nil"/>
              <w:bottom w:val="nil"/>
            </w:tcBorders>
          </w:tcPr>
          <w:p w14:paraId="6B1EAB65" w14:textId="03C941DA" w:rsidR="00C30A4B" w:rsidRPr="009D7501" w:rsidRDefault="00286AB4" w:rsidP="00BF1B2A">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2357</w:t>
            </w:r>
          </w:p>
        </w:tc>
        <w:tc>
          <w:tcPr>
            <w:tcW w:w="992" w:type="dxa"/>
            <w:tcBorders>
              <w:top w:val="nil"/>
              <w:bottom w:val="nil"/>
            </w:tcBorders>
            <w:shd w:val="clear" w:color="auto" w:fill="auto"/>
            <w:noWrap/>
            <w:vAlign w:val="center"/>
            <w:hideMark/>
          </w:tcPr>
          <w:p w14:paraId="66A6C222" w14:textId="288E6D5B"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.7</w:t>
            </w:r>
            <w:r w:rsidR="007D6861">
              <w:rPr>
                <w:rFonts w:ascii="Times New Roman" w:eastAsia="Calibri" w:hAnsi="Times New Roman" w:cs="Times New Roman"/>
                <w:sz w:val="20"/>
                <w:szCs w:val="20"/>
              </w:rPr>
              <w:t>5</w:t>
            </w:r>
          </w:p>
        </w:tc>
        <w:tc>
          <w:tcPr>
            <w:tcW w:w="1134" w:type="dxa"/>
            <w:tcBorders>
              <w:top w:val="nil"/>
              <w:bottom w:val="nil"/>
            </w:tcBorders>
            <w:shd w:val="clear" w:color="auto" w:fill="auto"/>
            <w:noWrap/>
            <w:vAlign w:val="center"/>
            <w:hideMark/>
          </w:tcPr>
          <w:p w14:paraId="26728585" w14:textId="4606A274"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w:t>
            </w:r>
            <w:r w:rsidR="007D6861">
              <w:rPr>
                <w:rFonts w:ascii="Times New Roman" w:eastAsia="Calibri" w:hAnsi="Times New Roman" w:cs="Times New Roman"/>
                <w:sz w:val="20"/>
                <w:szCs w:val="20"/>
              </w:rPr>
              <w:t>69</w:t>
            </w:r>
          </w:p>
        </w:tc>
        <w:tc>
          <w:tcPr>
            <w:tcW w:w="1134" w:type="dxa"/>
            <w:tcBorders>
              <w:top w:val="nil"/>
              <w:bottom w:val="nil"/>
            </w:tcBorders>
            <w:shd w:val="clear" w:color="auto" w:fill="auto"/>
            <w:noWrap/>
            <w:vAlign w:val="center"/>
            <w:hideMark/>
          </w:tcPr>
          <w:p w14:paraId="1278F9C3" w14:textId="0DCE47DC" w:rsidR="00C30A4B" w:rsidRPr="009D7501" w:rsidRDefault="00C30A4B" w:rsidP="00BF1B2A">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.81</w:t>
            </w:r>
          </w:p>
        </w:tc>
        <w:tc>
          <w:tcPr>
            <w:tcW w:w="709" w:type="dxa"/>
            <w:tcBorders>
              <w:top w:val="nil"/>
              <w:bottom w:val="nil"/>
            </w:tcBorders>
            <w:shd w:val="clear" w:color="auto" w:fill="auto"/>
            <w:noWrap/>
            <w:vAlign w:val="center"/>
            <w:hideMark/>
          </w:tcPr>
          <w:p w14:paraId="46127B64" w14:textId="7E75C4FA"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93.</w:t>
            </w:r>
            <w:r>
              <w:rPr>
                <w:rFonts w:ascii="Times New Roman" w:eastAsia="Calibri" w:hAnsi="Times New Roman" w:cs="Times New Roman"/>
                <w:sz w:val="20"/>
                <w:szCs w:val="20"/>
              </w:rPr>
              <w:t>21</w:t>
            </w:r>
          </w:p>
        </w:tc>
        <w:tc>
          <w:tcPr>
            <w:tcW w:w="992" w:type="dxa"/>
            <w:tcBorders>
              <w:top w:val="nil"/>
              <w:bottom w:val="nil"/>
            </w:tcBorders>
            <w:shd w:val="clear" w:color="auto" w:fill="auto"/>
            <w:noWrap/>
            <w:vAlign w:val="center"/>
            <w:hideMark/>
          </w:tcPr>
          <w:p w14:paraId="4E148517" w14:textId="022EA66E" w:rsidR="00C30A4B" w:rsidRPr="009D7501" w:rsidRDefault="00C30A4B" w:rsidP="00BF1B2A">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.55</w:t>
            </w:r>
          </w:p>
        </w:tc>
        <w:tc>
          <w:tcPr>
            <w:tcW w:w="911" w:type="dxa"/>
            <w:tcBorders>
              <w:top w:val="nil"/>
              <w:bottom w:val="nil"/>
              <w:right w:val="nil"/>
            </w:tcBorders>
            <w:shd w:val="clear" w:color="auto" w:fill="auto"/>
            <w:noWrap/>
            <w:vAlign w:val="center"/>
            <w:hideMark/>
          </w:tcPr>
          <w:p w14:paraId="0442B46D" w14:textId="57BB55A4"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w:t>
            </w:r>
            <w:r>
              <w:rPr>
                <w:rFonts w:ascii="Times New Roman" w:eastAsia="Calibri" w:hAnsi="Times New Roman" w:cs="Times New Roman"/>
                <w:sz w:val="20"/>
                <w:szCs w:val="20"/>
              </w:rPr>
              <w:t>94</w:t>
            </w:r>
          </w:p>
        </w:tc>
      </w:tr>
      <w:tr w:rsidR="005657AB" w:rsidRPr="009D7501" w14:paraId="3126E38D" w14:textId="77777777" w:rsidTr="005657AB">
        <w:trPr>
          <w:trHeight w:val="20"/>
        </w:trPr>
        <w:tc>
          <w:tcPr>
            <w:tcW w:w="5476" w:type="dxa"/>
            <w:tcBorders>
              <w:top w:val="nil"/>
              <w:left w:val="nil"/>
              <w:bottom w:val="nil"/>
            </w:tcBorders>
            <w:shd w:val="clear" w:color="auto" w:fill="auto"/>
            <w:noWrap/>
            <w:vAlign w:val="center"/>
            <w:hideMark/>
          </w:tcPr>
          <w:p w14:paraId="27C21D3D" w14:textId="7FA3DF82" w:rsidR="00C30A4B" w:rsidRPr="009D7501" w:rsidRDefault="00C30A4B" w:rsidP="0079003D">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Goal Progress → Psychological Need Satisfaction</w:t>
            </w:r>
          </w:p>
        </w:tc>
        <w:tc>
          <w:tcPr>
            <w:tcW w:w="903" w:type="dxa"/>
            <w:tcBorders>
              <w:top w:val="nil"/>
              <w:bottom w:val="nil"/>
            </w:tcBorders>
            <w:vAlign w:val="center"/>
          </w:tcPr>
          <w:p w14:paraId="168CA617" w14:textId="5CC254E4" w:rsidR="00C30A4B" w:rsidRPr="009D7501" w:rsidRDefault="00C30A4B" w:rsidP="00BF1B2A">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709" w:type="dxa"/>
            <w:tcBorders>
              <w:top w:val="nil"/>
              <w:bottom w:val="nil"/>
            </w:tcBorders>
          </w:tcPr>
          <w:p w14:paraId="2070E249" w14:textId="15A34A0A" w:rsidR="00C30A4B" w:rsidRPr="009D7501" w:rsidRDefault="0083440E" w:rsidP="00BF1B2A">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1105</w:t>
            </w:r>
          </w:p>
        </w:tc>
        <w:tc>
          <w:tcPr>
            <w:tcW w:w="992" w:type="dxa"/>
            <w:tcBorders>
              <w:top w:val="nil"/>
              <w:bottom w:val="nil"/>
            </w:tcBorders>
            <w:shd w:val="clear" w:color="auto" w:fill="auto"/>
            <w:noWrap/>
            <w:vAlign w:val="center"/>
            <w:hideMark/>
          </w:tcPr>
          <w:p w14:paraId="4427B203" w14:textId="1E5F5F6E"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.4</w:t>
            </w:r>
            <w:r w:rsidR="007D6861">
              <w:rPr>
                <w:rFonts w:ascii="Times New Roman" w:eastAsia="Calibri" w:hAnsi="Times New Roman" w:cs="Times New Roman"/>
                <w:sz w:val="20"/>
                <w:szCs w:val="20"/>
              </w:rPr>
              <w:t>5</w:t>
            </w:r>
          </w:p>
        </w:tc>
        <w:tc>
          <w:tcPr>
            <w:tcW w:w="1134" w:type="dxa"/>
            <w:tcBorders>
              <w:top w:val="nil"/>
              <w:bottom w:val="nil"/>
            </w:tcBorders>
            <w:shd w:val="clear" w:color="auto" w:fill="auto"/>
            <w:noWrap/>
            <w:vAlign w:val="center"/>
            <w:hideMark/>
          </w:tcPr>
          <w:p w14:paraId="41E4E6BF" w14:textId="2BA52D8B"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.3</w:t>
            </w:r>
            <w:r w:rsidR="007D6861">
              <w:rPr>
                <w:rFonts w:ascii="Times New Roman" w:eastAsia="Calibri" w:hAnsi="Times New Roman" w:cs="Times New Roman"/>
                <w:sz w:val="20"/>
                <w:szCs w:val="20"/>
              </w:rPr>
              <w:t>2</w:t>
            </w:r>
          </w:p>
        </w:tc>
        <w:tc>
          <w:tcPr>
            <w:tcW w:w="1134" w:type="dxa"/>
            <w:tcBorders>
              <w:top w:val="nil"/>
              <w:bottom w:val="nil"/>
            </w:tcBorders>
            <w:shd w:val="clear" w:color="auto" w:fill="auto"/>
            <w:noWrap/>
            <w:vAlign w:val="center"/>
            <w:hideMark/>
          </w:tcPr>
          <w:p w14:paraId="0574F612" w14:textId="645C6F04"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.5</w:t>
            </w:r>
            <w:r w:rsidR="007D6861">
              <w:rPr>
                <w:rFonts w:ascii="Times New Roman" w:eastAsia="Calibri" w:hAnsi="Times New Roman" w:cs="Times New Roman"/>
                <w:sz w:val="20"/>
                <w:szCs w:val="20"/>
              </w:rPr>
              <w:t>7</w:t>
            </w:r>
          </w:p>
        </w:tc>
        <w:tc>
          <w:tcPr>
            <w:tcW w:w="709" w:type="dxa"/>
            <w:tcBorders>
              <w:top w:val="nil"/>
              <w:bottom w:val="nil"/>
            </w:tcBorders>
            <w:shd w:val="clear" w:color="auto" w:fill="auto"/>
            <w:noWrap/>
            <w:vAlign w:val="center"/>
            <w:hideMark/>
          </w:tcPr>
          <w:p w14:paraId="7310CB5B" w14:textId="2FDB42E5"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92.</w:t>
            </w:r>
            <w:r>
              <w:rPr>
                <w:rFonts w:ascii="Times New Roman" w:eastAsia="Calibri" w:hAnsi="Times New Roman" w:cs="Times New Roman"/>
                <w:sz w:val="20"/>
                <w:szCs w:val="20"/>
              </w:rPr>
              <w:t>14</w:t>
            </w:r>
          </w:p>
        </w:tc>
        <w:tc>
          <w:tcPr>
            <w:tcW w:w="992" w:type="dxa"/>
            <w:tcBorders>
              <w:top w:val="nil"/>
              <w:bottom w:val="nil"/>
            </w:tcBorders>
            <w:shd w:val="clear" w:color="auto" w:fill="auto"/>
            <w:noWrap/>
            <w:vAlign w:val="center"/>
            <w:hideMark/>
          </w:tcPr>
          <w:p w14:paraId="66565273" w14:textId="1D73BE53"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w:t>
            </w:r>
            <w:r>
              <w:rPr>
                <w:rFonts w:ascii="Times New Roman" w:eastAsia="Calibri" w:hAnsi="Times New Roman" w:cs="Times New Roman"/>
                <w:sz w:val="20"/>
                <w:szCs w:val="20"/>
              </w:rPr>
              <w:t>23</w:t>
            </w:r>
          </w:p>
        </w:tc>
        <w:tc>
          <w:tcPr>
            <w:tcW w:w="911" w:type="dxa"/>
            <w:tcBorders>
              <w:top w:val="nil"/>
              <w:bottom w:val="nil"/>
              <w:right w:val="nil"/>
            </w:tcBorders>
            <w:shd w:val="clear" w:color="auto" w:fill="auto"/>
            <w:noWrap/>
            <w:vAlign w:val="center"/>
            <w:hideMark/>
          </w:tcPr>
          <w:p w14:paraId="18A5F14D" w14:textId="04F98B3B"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w:t>
            </w:r>
            <w:r>
              <w:rPr>
                <w:rFonts w:ascii="Times New Roman" w:eastAsia="Calibri" w:hAnsi="Times New Roman" w:cs="Times New Roman"/>
                <w:sz w:val="20"/>
                <w:szCs w:val="20"/>
              </w:rPr>
              <w:t>88</w:t>
            </w:r>
          </w:p>
        </w:tc>
      </w:tr>
      <w:tr w:rsidR="005657AB" w:rsidRPr="009D7501" w14:paraId="2A5C9842" w14:textId="77777777" w:rsidTr="005657AB">
        <w:trPr>
          <w:trHeight w:val="20"/>
        </w:trPr>
        <w:tc>
          <w:tcPr>
            <w:tcW w:w="5476" w:type="dxa"/>
            <w:tcBorders>
              <w:top w:val="nil"/>
              <w:left w:val="nil"/>
              <w:bottom w:val="nil"/>
            </w:tcBorders>
            <w:shd w:val="clear" w:color="auto" w:fill="auto"/>
            <w:noWrap/>
            <w:vAlign w:val="center"/>
            <w:hideMark/>
          </w:tcPr>
          <w:p w14:paraId="3BF46420" w14:textId="07061602" w:rsidR="00C30A4B" w:rsidRPr="009D7501" w:rsidRDefault="00C30A4B" w:rsidP="0079003D">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Psychological Need Satisfaction → Well-being</w:t>
            </w:r>
          </w:p>
        </w:tc>
        <w:tc>
          <w:tcPr>
            <w:tcW w:w="903" w:type="dxa"/>
            <w:tcBorders>
              <w:top w:val="nil"/>
              <w:bottom w:val="nil"/>
            </w:tcBorders>
            <w:vAlign w:val="center"/>
          </w:tcPr>
          <w:p w14:paraId="762B7704" w14:textId="39E0034E"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1</w:t>
            </w:r>
            <w:r w:rsidR="00084E5E">
              <w:rPr>
                <w:rFonts w:ascii="Times New Roman" w:eastAsia="Calibri" w:hAnsi="Times New Roman" w:cs="Times New Roman"/>
                <w:sz w:val="20"/>
                <w:szCs w:val="20"/>
              </w:rPr>
              <w:t>0</w:t>
            </w:r>
          </w:p>
        </w:tc>
        <w:tc>
          <w:tcPr>
            <w:tcW w:w="709" w:type="dxa"/>
            <w:tcBorders>
              <w:top w:val="nil"/>
              <w:bottom w:val="nil"/>
            </w:tcBorders>
          </w:tcPr>
          <w:p w14:paraId="29376A65" w14:textId="37DC142B" w:rsidR="00C30A4B" w:rsidRPr="009D7501" w:rsidRDefault="008B5C6B" w:rsidP="00BF1B2A">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2592</w:t>
            </w:r>
          </w:p>
        </w:tc>
        <w:tc>
          <w:tcPr>
            <w:tcW w:w="992" w:type="dxa"/>
            <w:tcBorders>
              <w:top w:val="nil"/>
              <w:bottom w:val="nil"/>
            </w:tcBorders>
            <w:shd w:val="clear" w:color="auto" w:fill="auto"/>
            <w:noWrap/>
            <w:vAlign w:val="center"/>
            <w:hideMark/>
          </w:tcPr>
          <w:p w14:paraId="65ED6320" w14:textId="4F1EADAF"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w:t>
            </w:r>
            <w:r w:rsidR="007D6861">
              <w:rPr>
                <w:rFonts w:ascii="Times New Roman" w:eastAsia="Calibri" w:hAnsi="Times New Roman" w:cs="Times New Roman"/>
                <w:sz w:val="20"/>
                <w:szCs w:val="20"/>
              </w:rPr>
              <w:t>70</w:t>
            </w:r>
          </w:p>
        </w:tc>
        <w:tc>
          <w:tcPr>
            <w:tcW w:w="1134" w:type="dxa"/>
            <w:tcBorders>
              <w:top w:val="nil"/>
              <w:bottom w:val="nil"/>
            </w:tcBorders>
            <w:shd w:val="clear" w:color="auto" w:fill="auto"/>
            <w:noWrap/>
            <w:vAlign w:val="center"/>
            <w:hideMark/>
          </w:tcPr>
          <w:p w14:paraId="5F00B138" w14:textId="2F821F3A"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w:t>
            </w:r>
            <w:r>
              <w:rPr>
                <w:rFonts w:ascii="Times New Roman" w:eastAsia="Calibri" w:hAnsi="Times New Roman" w:cs="Times New Roman"/>
                <w:sz w:val="20"/>
                <w:szCs w:val="20"/>
              </w:rPr>
              <w:t>63</w:t>
            </w:r>
          </w:p>
        </w:tc>
        <w:tc>
          <w:tcPr>
            <w:tcW w:w="1134" w:type="dxa"/>
            <w:tcBorders>
              <w:top w:val="nil"/>
              <w:bottom w:val="nil"/>
            </w:tcBorders>
            <w:shd w:val="clear" w:color="auto" w:fill="auto"/>
            <w:noWrap/>
            <w:vAlign w:val="center"/>
            <w:hideMark/>
          </w:tcPr>
          <w:p w14:paraId="389B8F14" w14:textId="7ABC9B96"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.7</w:t>
            </w:r>
            <w:r w:rsidR="007D6861">
              <w:rPr>
                <w:rFonts w:ascii="Times New Roman" w:eastAsia="Calibri" w:hAnsi="Times New Roman" w:cs="Times New Roman"/>
                <w:sz w:val="20"/>
                <w:szCs w:val="20"/>
              </w:rPr>
              <w:t>7</w:t>
            </w:r>
          </w:p>
        </w:tc>
        <w:tc>
          <w:tcPr>
            <w:tcW w:w="709" w:type="dxa"/>
            <w:tcBorders>
              <w:top w:val="nil"/>
              <w:bottom w:val="nil"/>
            </w:tcBorders>
            <w:shd w:val="clear" w:color="auto" w:fill="auto"/>
            <w:noWrap/>
            <w:vAlign w:val="center"/>
            <w:hideMark/>
          </w:tcPr>
          <w:p w14:paraId="42CCD505" w14:textId="35363C1E"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95.</w:t>
            </w:r>
            <w:r>
              <w:rPr>
                <w:rFonts w:ascii="Times New Roman" w:eastAsia="Calibri" w:hAnsi="Times New Roman" w:cs="Times New Roman"/>
                <w:sz w:val="20"/>
                <w:szCs w:val="20"/>
              </w:rPr>
              <w:t>26</w:t>
            </w:r>
          </w:p>
        </w:tc>
        <w:tc>
          <w:tcPr>
            <w:tcW w:w="992" w:type="dxa"/>
            <w:tcBorders>
              <w:top w:val="nil"/>
              <w:bottom w:val="nil"/>
            </w:tcBorders>
            <w:shd w:val="clear" w:color="auto" w:fill="auto"/>
            <w:noWrap/>
            <w:vAlign w:val="center"/>
            <w:hideMark/>
          </w:tcPr>
          <w:p w14:paraId="47150A17" w14:textId="0C2B6521"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w:t>
            </w:r>
            <w:r>
              <w:rPr>
                <w:rFonts w:ascii="Times New Roman" w:eastAsia="Calibri" w:hAnsi="Times New Roman" w:cs="Times New Roman"/>
                <w:sz w:val="20"/>
                <w:szCs w:val="20"/>
              </w:rPr>
              <w:t>38</w:t>
            </w:r>
          </w:p>
        </w:tc>
        <w:tc>
          <w:tcPr>
            <w:tcW w:w="911" w:type="dxa"/>
            <w:tcBorders>
              <w:top w:val="nil"/>
              <w:bottom w:val="nil"/>
              <w:right w:val="nil"/>
            </w:tcBorders>
            <w:shd w:val="clear" w:color="auto" w:fill="auto"/>
            <w:noWrap/>
            <w:vAlign w:val="center"/>
            <w:hideMark/>
          </w:tcPr>
          <w:p w14:paraId="0D30F611" w14:textId="32CC5E13"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w:t>
            </w:r>
            <w:r>
              <w:rPr>
                <w:rFonts w:ascii="Times New Roman" w:eastAsia="Calibri" w:hAnsi="Times New Roman" w:cs="Times New Roman"/>
                <w:sz w:val="20"/>
                <w:szCs w:val="20"/>
              </w:rPr>
              <w:t>91</w:t>
            </w:r>
          </w:p>
        </w:tc>
      </w:tr>
      <w:tr w:rsidR="005657AB" w:rsidRPr="009D7501" w14:paraId="4E4C19DF" w14:textId="77777777" w:rsidTr="005657AB">
        <w:trPr>
          <w:trHeight w:val="20"/>
        </w:trPr>
        <w:tc>
          <w:tcPr>
            <w:tcW w:w="5476" w:type="dxa"/>
            <w:tcBorders>
              <w:top w:val="nil"/>
              <w:left w:val="nil"/>
              <w:bottom w:val="single" w:sz="4" w:space="0" w:color="auto"/>
            </w:tcBorders>
            <w:shd w:val="clear" w:color="auto" w:fill="auto"/>
            <w:noWrap/>
            <w:vAlign w:val="center"/>
            <w:hideMark/>
          </w:tcPr>
          <w:p w14:paraId="1DCA7947" w14:textId="77777777" w:rsidR="00C30A4B" w:rsidRPr="009D7501" w:rsidRDefault="00C30A4B" w:rsidP="0079003D">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Indirect Effect from Self-concordance to Well-being</w:t>
            </w:r>
          </w:p>
        </w:tc>
        <w:tc>
          <w:tcPr>
            <w:tcW w:w="903" w:type="dxa"/>
            <w:tcBorders>
              <w:top w:val="nil"/>
              <w:bottom w:val="single" w:sz="4" w:space="0" w:color="auto"/>
            </w:tcBorders>
            <w:vAlign w:val="center"/>
          </w:tcPr>
          <w:p w14:paraId="12D09920" w14:textId="77777777" w:rsidR="00C30A4B" w:rsidRPr="009D7501" w:rsidRDefault="00C30A4B" w:rsidP="00BF1B2A">
            <w:pPr>
              <w:spacing w:line="480" w:lineRule="auto"/>
              <w:jc w:val="center"/>
              <w:rPr>
                <w:rFonts w:ascii="Times New Roman" w:eastAsia="Calibri" w:hAnsi="Times New Roman" w:cs="Times New Roman"/>
                <w:sz w:val="20"/>
                <w:szCs w:val="20"/>
              </w:rPr>
            </w:pPr>
          </w:p>
        </w:tc>
        <w:tc>
          <w:tcPr>
            <w:tcW w:w="709" w:type="dxa"/>
            <w:tcBorders>
              <w:top w:val="nil"/>
              <w:bottom w:val="single" w:sz="4" w:space="0" w:color="auto"/>
            </w:tcBorders>
          </w:tcPr>
          <w:p w14:paraId="18E92818" w14:textId="77777777" w:rsidR="00C30A4B" w:rsidRPr="009D7501" w:rsidRDefault="00C30A4B" w:rsidP="00BF1B2A">
            <w:pPr>
              <w:spacing w:line="480" w:lineRule="auto"/>
              <w:jc w:val="center"/>
              <w:rPr>
                <w:rFonts w:ascii="Times New Roman" w:eastAsia="Calibri" w:hAnsi="Times New Roman" w:cs="Times New Roman"/>
                <w:sz w:val="20"/>
                <w:szCs w:val="20"/>
              </w:rPr>
            </w:pPr>
          </w:p>
        </w:tc>
        <w:tc>
          <w:tcPr>
            <w:tcW w:w="992" w:type="dxa"/>
            <w:tcBorders>
              <w:top w:val="nil"/>
              <w:bottom w:val="single" w:sz="4" w:space="0" w:color="auto"/>
            </w:tcBorders>
            <w:shd w:val="clear" w:color="auto" w:fill="auto"/>
            <w:noWrap/>
            <w:vAlign w:val="center"/>
            <w:hideMark/>
          </w:tcPr>
          <w:p w14:paraId="3AD0856D" w14:textId="2756FD1E"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w:t>
            </w:r>
            <w:r w:rsidR="005D282C">
              <w:rPr>
                <w:rFonts w:ascii="Times New Roman" w:eastAsia="Calibri" w:hAnsi="Times New Roman" w:cs="Times New Roman"/>
                <w:sz w:val="20"/>
                <w:szCs w:val="20"/>
              </w:rPr>
              <w:t>0</w:t>
            </w:r>
            <w:r w:rsidR="00275AA8">
              <w:rPr>
                <w:rFonts w:ascii="Times New Roman" w:eastAsia="Calibri" w:hAnsi="Times New Roman" w:cs="Times New Roman"/>
                <w:sz w:val="20"/>
                <w:szCs w:val="20"/>
              </w:rPr>
              <w:t>9</w:t>
            </w:r>
          </w:p>
        </w:tc>
        <w:tc>
          <w:tcPr>
            <w:tcW w:w="1134" w:type="dxa"/>
            <w:tcBorders>
              <w:top w:val="nil"/>
              <w:bottom w:val="single" w:sz="4" w:space="0" w:color="auto"/>
            </w:tcBorders>
            <w:shd w:val="clear" w:color="auto" w:fill="auto"/>
            <w:noWrap/>
            <w:vAlign w:val="center"/>
            <w:hideMark/>
          </w:tcPr>
          <w:p w14:paraId="6C9B896D" w14:textId="2E34662A"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w:t>
            </w:r>
            <w:r w:rsidR="005D282C">
              <w:rPr>
                <w:rFonts w:ascii="Times New Roman" w:eastAsia="Calibri" w:hAnsi="Times New Roman" w:cs="Times New Roman"/>
                <w:sz w:val="20"/>
                <w:szCs w:val="20"/>
              </w:rPr>
              <w:t>0</w:t>
            </w:r>
            <w:r w:rsidR="00275AA8">
              <w:rPr>
                <w:rFonts w:ascii="Times New Roman" w:eastAsia="Calibri" w:hAnsi="Times New Roman" w:cs="Times New Roman"/>
                <w:sz w:val="20"/>
                <w:szCs w:val="20"/>
              </w:rPr>
              <w:t>5</w:t>
            </w:r>
          </w:p>
        </w:tc>
        <w:tc>
          <w:tcPr>
            <w:tcW w:w="1134" w:type="dxa"/>
            <w:tcBorders>
              <w:top w:val="nil"/>
              <w:bottom w:val="single" w:sz="4" w:space="0" w:color="auto"/>
            </w:tcBorders>
            <w:shd w:val="clear" w:color="auto" w:fill="auto"/>
            <w:noWrap/>
            <w:vAlign w:val="center"/>
            <w:hideMark/>
          </w:tcPr>
          <w:p w14:paraId="25F40AD8" w14:textId="233E7D20" w:rsidR="00C30A4B" w:rsidRPr="009D7501" w:rsidRDefault="00C30A4B" w:rsidP="00BF1B2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w:t>
            </w:r>
            <w:r w:rsidR="005D282C">
              <w:rPr>
                <w:rFonts w:ascii="Times New Roman" w:eastAsia="Calibri" w:hAnsi="Times New Roman" w:cs="Times New Roman"/>
                <w:sz w:val="20"/>
                <w:szCs w:val="20"/>
              </w:rPr>
              <w:t>15</w:t>
            </w:r>
          </w:p>
        </w:tc>
        <w:tc>
          <w:tcPr>
            <w:tcW w:w="709" w:type="dxa"/>
            <w:tcBorders>
              <w:top w:val="nil"/>
              <w:bottom w:val="single" w:sz="4" w:space="0" w:color="auto"/>
            </w:tcBorders>
            <w:shd w:val="clear" w:color="auto" w:fill="auto"/>
            <w:noWrap/>
            <w:vAlign w:val="center"/>
            <w:hideMark/>
          </w:tcPr>
          <w:p w14:paraId="1E50B7D8" w14:textId="77777777" w:rsidR="00C30A4B" w:rsidRPr="009D7501" w:rsidRDefault="00C30A4B" w:rsidP="00BF1B2A">
            <w:pPr>
              <w:spacing w:line="480" w:lineRule="auto"/>
              <w:jc w:val="center"/>
              <w:rPr>
                <w:rFonts w:ascii="Times New Roman" w:eastAsia="Calibri" w:hAnsi="Times New Roman" w:cs="Times New Roman"/>
                <w:sz w:val="20"/>
                <w:szCs w:val="20"/>
              </w:rPr>
            </w:pPr>
          </w:p>
        </w:tc>
        <w:tc>
          <w:tcPr>
            <w:tcW w:w="992" w:type="dxa"/>
            <w:tcBorders>
              <w:top w:val="nil"/>
              <w:bottom w:val="single" w:sz="4" w:space="0" w:color="auto"/>
            </w:tcBorders>
            <w:shd w:val="clear" w:color="auto" w:fill="auto"/>
            <w:noWrap/>
            <w:vAlign w:val="center"/>
            <w:hideMark/>
          </w:tcPr>
          <w:p w14:paraId="19A995DD" w14:textId="77777777" w:rsidR="00C30A4B" w:rsidRPr="009D7501" w:rsidRDefault="00C30A4B" w:rsidP="00BF1B2A">
            <w:pPr>
              <w:spacing w:line="480" w:lineRule="auto"/>
              <w:jc w:val="center"/>
              <w:rPr>
                <w:rFonts w:ascii="Times New Roman" w:eastAsia="Calibri" w:hAnsi="Times New Roman" w:cs="Times New Roman"/>
                <w:sz w:val="20"/>
                <w:szCs w:val="20"/>
              </w:rPr>
            </w:pPr>
          </w:p>
        </w:tc>
        <w:tc>
          <w:tcPr>
            <w:tcW w:w="911" w:type="dxa"/>
            <w:tcBorders>
              <w:top w:val="nil"/>
              <w:bottom w:val="single" w:sz="4" w:space="0" w:color="auto"/>
              <w:right w:val="nil"/>
            </w:tcBorders>
            <w:shd w:val="clear" w:color="auto" w:fill="auto"/>
            <w:noWrap/>
            <w:vAlign w:val="center"/>
            <w:hideMark/>
          </w:tcPr>
          <w:p w14:paraId="19E70233" w14:textId="77777777" w:rsidR="00C30A4B" w:rsidRPr="009D7501" w:rsidRDefault="00C30A4B" w:rsidP="00BF1B2A">
            <w:pPr>
              <w:spacing w:line="480" w:lineRule="auto"/>
              <w:jc w:val="center"/>
              <w:rPr>
                <w:rFonts w:ascii="Times New Roman" w:eastAsia="Calibri" w:hAnsi="Times New Roman" w:cs="Times New Roman"/>
                <w:sz w:val="20"/>
                <w:szCs w:val="20"/>
              </w:rPr>
            </w:pPr>
          </w:p>
        </w:tc>
      </w:tr>
    </w:tbl>
    <w:p w14:paraId="76FDC76E" w14:textId="7BB89A98" w:rsidR="00E147B7" w:rsidRDefault="008C3B43">
      <w:pPr>
        <w:spacing w:after="0" w:line="480" w:lineRule="auto"/>
        <w:rPr>
          <w:rFonts w:ascii="Times New Roman" w:hAnsi="Times New Roman" w:cs="Times New Roman"/>
          <w:sz w:val="24"/>
          <w:szCs w:val="24"/>
        </w:rPr>
        <w:sectPr w:rsidR="00E147B7" w:rsidSect="0099752B">
          <w:type w:val="continuous"/>
          <w:pgSz w:w="15840" w:h="12240" w:orient="landscape"/>
          <w:pgMar w:top="1440" w:right="1440" w:bottom="873" w:left="1440" w:header="708" w:footer="708" w:gutter="0"/>
          <w:cols w:space="708"/>
          <w:docGrid w:linePitch="360"/>
        </w:sectPr>
      </w:pPr>
      <w:r w:rsidRPr="002876B5">
        <w:rPr>
          <w:rFonts w:ascii="Times New Roman" w:hAnsi="Times New Roman" w:cs="Times New Roman"/>
          <w:i/>
          <w:iCs/>
          <w:sz w:val="24"/>
          <w:szCs w:val="24"/>
        </w:rPr>
        <w:t>Note</w:t>
      </w:r>
      <w:r w:rsidRPr="0079003D">
        <w:rPr>
          <w:rFonts w:ascii="Times New Roman" w:hAnsi="Times New Roman" w:cs="Times New Roman"/>
          <w:sz w:val="24"/>
          <w:szCs w:val="24"/>
        </w:rPr>
        <w:t xml:space="preserve">. </w:t>
      </w:r>
      <w:r w:rsidR="009914E4">
        <w:rPr>
          <w:rFonts w:ascii="Times New Roman" w:hAnsi="Times New Roman" w:cs="Times New Roman"/>
          <w:sz w:val="24"/>
          <w:szCs w:val="24"/>
        </w:rPr>
        <w:t>n of ES</w:t>
      </w:r>
      <w:r w:rsidR="0072515E">
        <w:rPr>
          <w:rFonts w:ascii="Times New Roman" w:hAnsi="Times New Roman" w:cs="Times New Roman"/>
          <w:sz w:val="24"/>
          <w:szCs w:val="24"/>
        </w:rPr>
        <w:t xml:space="preserve"> = </w:t>
      </w:r>
      <w:r w:rsidR="002F56FA">
        <w:rPr>
          <w:rFonts w:ascii="Times New Roman" w:hAnsi="Times New Roman" w:cs="Times New Roman"/>
          <w:sz w:val="24"/>
          <w:szCs w:val="24"/>
        </w:rPr>
        <w:t>n</w:t>
      </w:r>
      <w:r w:rsidR="0072515E">
        <w:rPr>
          <w:rFonts w:ascii="Times New Roman" w:hAnsi="Times New Roman" w:cs="Times New Roman"/>
          <w:sz w:val="24"/>
          <w:szCs w:val="24"/>
        </w:rPr>
        <w:t xml:space="preserve">umber of effect sizes, </w:t>
      </w:r>
      <w:r w:rsidRPr="0079003D">
        <w:rPr>
          <w:rFonts w:ascii="Times New Roman" w:hAnsi="Times New Roman" w:cs="Times New Roman"/>
          <w:sz w:val="24"/>
          <w:szCs w:val="24"/>
        </w:rPr>
        <w:t xml:space="preserve">95% CI.LB = 95% </w:t>
      </w:r>
      <w:r w:rsidR="002F56FA">
        <w:rPr>
          <w:rFonts w:ascii="Times New Roman" w:hAnsi="Times New Roman" w:cs="Times New Roman"/>
          <w:sz w:val="24"/>
          <w:szCs w:val="24"/>
        </w:rPr>
        <w:t>c</w:t>
      </w:r>
      <w:r w:rsidRPr="0079003D">
        <w:rPr>
          <w:rFonts w:ascii="Times New Roman" w:hAnsi="Times New Roman" w:cs="Times New Roman"/>
          <w:sz w:val="24"/>
          <w:szCs w:val="24"/>
        </w:rPr>
        <w:t xml:space="preserve">onfidence interval lower bound, 95% CI.UB = 95% </w:t>
      </w:r>
      <w:r w:rsidR="002876B5">
        <w:rPr>
          <w:rFonts w:ascii="Times New Roman" w:hAnsi="Times New Roman" w:cs="Times New Roman"/>
          <w:sz w:val="24"/>
          <w:szCs w:val="24"/>
        </w:rPr>
        <w:t>c</w:t>
      </w:r>
      <w:r w:rsidRPr="0079003D">
        <w:rPr>
          <w:rFonts w:ascii="Times New Roman" w:hAnsi="Times New Roman" w:cs="Times New Roman"/>
          <w:sz w:val="24"/>
          <w:szCs w:val="24"/>
        </w:rPr>
        <w:t xml:space="preserve">onfidence interval upper bound, 95% PI.LB = </w:t>
      </w:r>
      <w:r w:rsidR="00BD1520" w:rsidRPr="0079003D">
        <w:rPr>
          <w:rFonts w:ascii="Times New Roman" w:hAnsi="Times New Roman" w:cs="Times New Roman"/>
          <w:sz w:val="24"/>
          <w:szCs w:val="24"/>
        </w:rPr>
        <w:t>95%</w:t>
      </w:r>
      <w:r w:rsidR="00BD1520">
        <w:rPr>
          <w:rFonts w:ascii="Times New Roman" w:hAnsi="Times New Roman" w:cs="Times New Roman"/>
          <w:sz w:val="24"/>
          <w:szCs w:val="24"/>
        </w:rPr>
        <w:t xml:space="preserve"> </w:t>
      </w:r>
      <w:r w:rsidR="002876B5">
        <w:rPr>
          <w:rFonts w:ascii="Times New Roman" w:hAnsi="Times New Roman" w:cs="Times New Roman"/>
          <w:sz w:val="24"/>
          <w:szCs w:val="24"/>
        </w:rPr>
        <w:t>p</w:t>
      </w:r>
      <w:r w:rsidRPr="0079003D">
        <w:rPr>
          <w:rFonts w:ascii="Times New Roman" w:hAnsi="Times New Roman" w:cs="Times New Roman"/>
          <w:sz w:val="24"/>
          <w:szCs w:val="24"/>
        </w:rPr>
        <w:t xml:space="preserve">rediction interval lower bound, 95% PI.UB = </w:t>
      </w:r>
      <w:r w:rsidR="00BD1520" w:rsidRPr="0079003D">
        <w:rPr>
          <w:rFonts w:ascii="Times New Roman" w:hAnsi="Times New Roman" w:cs="Times New Roman"/>
          <w:sz w:val="24"/>
          <w:szCs w:val="24"/>
        </w:rPr>
        <w:t>95%</w:t>
      </w:r>
      <w:r w:rsidR="00BD1520">
        <w:rPr>
          <w:rFonts w:ascii="Times New Roman" w:hAnsi="Times New Roman" w:cs="Times New Roman"/>
          <w:sz w:val="24"/>
          <w:szCs w:val="24"/>
        </w:rPr>
        <w:t xml:space="preserve"> </w:t>
      </w:r>
      <w:r w:rsidR="002876B5">
        <w:rPr>
          <w:rFonts w:ascii="Times New Roman" w:hAnsi="Times New Roman" w:cs="Times New Roman"/>
          <w:sz w:val="24"/>
          <w:szCs w:val="24"/>
        </w:rPr>
        <w:t>p</w:t>
      </w:r>
      <w:r w:rsidRPr="0079003D">
        <w:rPr>
          <w:rFonts w:ascii="Times New Roman" w:hAnsi="Times New Roman" w:cs="Times New Roman"/>
          <w:sz w:val="24"/>
          <w:szCs w:val="24"/>
        </w:rPr>
        <w:t>rediction interval upper bound.</w:t>
      </w:r>
    </w:p>
    <w:p w14:paraId="5513CCAF" w14:textId="77777777" w:rsidR="003D7F7E" w:rsidRPr="002E4ACD" w:rsidRDefault="003D7F7E" w:rsidP="003D7F7E">
      <w:pPr>
        <w:spacing w:after="0" w:line="480" w:lineRule="auto"/>
        <w:rPr>
          <w:rFonts w:ascii="Times New Roman" w:eastAsia="Calibri" w:hAnsi="Times New Roman" w:cs="Times New Roman"/>
          <w:b/>
          <w:bCs/>
          <w:sz w:val="24"/>
          <w:szCs w:val="24"/>
        </w:rPr>
      </w:pPr>
      <w:r w:rsidRPr="002E4ACD">
        <w:rPr>
          <w:rFonts w:ascii="Times New Roman" w:eastAsia="Calibri" w:hAnsi="Times New Roman" w:cs="Times New Roman"/>
          <w:b/>
          <w:bCs/>
          <w:sz w:val="24"/>
          <w:szCs w:val="24"/>
        </w:rPr>
        <w:lastRenderedPageBreak/>
        <w:t>Figure 2</w:t>
      </w:r>
    </w:p>
    <w:p w14:paraId="73A043CA" w14:textId="6B5D466D" w:rsidR="003D7F7E" w:rsidRPr="002E4ACD" w:rsidRDefault="003D7F7E" w:rsidP="003D7F7E">
      <w:pPr>
        <w:spacing w:after="0" w:line="480" w:lineRule="auto"/>
        <w:rPr>
          <w:rFonts w:ascii="Times New Roman" w:eastAsia="Calibri" w:hAnsi="Times New Roman" w:cs="Times New Roman"/>
          <w:sz w:val="24"/>
          <w:szCs w:val="24"/>
        </w:rPr>
      </w:pPr>
      <w:r w:rsidRPr="002E4ACD">
        <w:rPr>
          <w:rFonts w:ascii="Times New Roman" w:eastAsia="Calibri" w:hAnsi="Times New Roman" w:cs="Times New Roman"/>
          <w:i/>
          <w:iCs/>
          <w:sz w:val="24"/>
          <w:szCs w:val="24"/>
        </w:rPr>
        <w:t>The Covariate-</w:t>
      </w:r>
      <w:r w:rsidR="0051589D">
        <w:rPr>
          <w:rFonts w:ascii="Times New Roman" w:eastAsia="Calibri" w:hAnsi="Times New Roman" w:cs="Times New Roman"/>
          <w:i/>
          <w:iCs/>
          <w:sz w:val="24"/>
          <w:szCs w:val="24"/>
        </w:rPr>
        <w:t>A</w:t>
      </w:r>
      <w:r w:rsidRPr="002E4ACD">
        <w:rPr>
          <w:rFonts w:ascii="Times New Roman" w:eastAsia="Calibri" w:hAnsi="Times New Roman" w:cs="Times New Roman"/>
          <w:i/>
          <w:iCs/>
          <w:sz w:val="24"/>
          <w:szCs w:val="24"/>
        </w:rPr>
        <w:t xml:space="preserve">djusted Effects </w:t>
      </w:r>
      <w:r w:rsidR="0051589D">
        <w:rPr>
          <w:rFonts w:ascii="Times New Roman" w:eastAsia="Calibri" w:hAnsi="Times New Roman" w:cs="Times New Roman"/>
          <w:i/>
          <w:iCs/>
          <w:sz w:val="24"/>
          <w:szCs w:val="24"/>
        </w:rPr>
        <w:t>B</w:t>
      </w:r>
      <w:r w:rsidRPr="002E4ACD">
        <w:rPr>
          <w:rFonts w:ascii="Times New Roman" w:eastAsia="Calibri" w:hAnsi="Times New Roman" w:cs="Times New Roman"/>
          <w:i/>
          <w:iCs/>
          <w:sz w:val="24"/>
          <w:szCs w:val="24"/>
        </w:rPr>
        <w:t xml:space="preserve">etween </w:t>
      </w:r>
      <w:r>
        <w:rPr>
          <w:rFonts w:ascii="Times New Roman" w:eastAsia="Calibri" w:hAnsi="Times New Roman" w:cs="Times New Roman"/>
          <w:i/>
          <w:iCs/>
          <w:sz w:val="24"/>
          <w:szCs w:val="24"/>
        </w:rPr>
        <w:t xml:space="preserve">the </w:t>
      </w:r>
      <w:r w:rsidRPr="002E4ACD">
        <w:rPr>
          <w:rFonts w:ascii="Times New Roman" w:eastAsia="Calibri" w:hAnsi="Times New Roman" w:cs="Times New Roman"/>
          <w:i/>
          <w:iCs/>
          <w:sz w:val="24"/>
          <w:szCs w:val="24"/>
        </w:rPr>
        <w:t>Primary Model Constructs</w:t>
      </w:r>
      <w:r w:rsidRPr="002E4ACD">
        <w:rPr>
          <w:rFonts w:ascii="Times New Roman" w:eastAsia="Calibri" w:hAnsi="Times New Roman" w:cs="Times New Roman"/>
          <w:sz w:val="24"/>
          <w:szCs w:val="24"/>
        </w:rPr>
        <w:t xml:space="preserve"> </w:t>
      </w:r>
    </w:p>
    <w:p w14:paraId="63499892" w14:textId="3D169BA0" w:rsidR="00150F23" w:rsidRDefault="00EF60DD" w:rsidP="002F124C">
      <w:pPr>
        <w:spacing w:after="0" w:line="480" w:lineRule="auto"/>
        <w:rPr>
          <w:rFonts w:ascii="Times New Roman" w:eastAsia="Calibri" w:hAnsi="Times New Roman" w:cs="Times New Roman"/>
          <w:sz w:val="24"/>
          <w:szCs w:val="24"/>
        </w:rPr>
        <w:sectPr w:rsidR="00150F23" w:rsidSect="0099752B">
          <w:type w:val="continuous"/>
          <w:pgSz w:w="12240" w:h="15840"/>
          <w:pgMar w:top="1440" w:right="1440" w:bottom="873" w:left="1440" w:header="708" w:footer="708" w:gutter="0"/>
          <w:cols w:space="708"/>
          <w:docGrid w:linePitch="360"/>
        </w:sectPr>
      </w:pPr>
      <w:r w:rsidRPr="00EF60DD">
        <w:rPr>
          <w:noProof/>
        </w:rPr>
        <w:t xml:space="preserve"> </w:t>
      </w:r>
      <w:r w:rsidR="007C70AA">
        <w:rPr>
          <w:noProof/>
        </w:rPr>
        <w:drawing>
          <wp:inline distT="0" distB="0" distL="0" distR="0" wp14:anchorId="508ECBBB" wp14:editId="15511E45">
            <wp:extent cx="5943600" cy="3343275"/>
            <wp:effectExtent l="0" t="0" r="0" b="9525"/>
            <wp:docPr id="189815133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151336" name=""/>
                    <pic:cNvPicPr/>
                  </pic:nvPicPr>
                  <pic:blipFill>
                    <a:blip r:embed="rId144">
                      <a:extLst>
                        <a:ext uri="{96DAC541-7B7A-43D3-8B79-37D633B846F1}">
                          <asvg:svgBlip xmlns:asvg="http://schemas.microsoft.com/office/drawing/2016/SVG/main" r:embed="rId145"/>
                        </a:ext>
                      </a:extLst>
                    </a:blip>
                    <a:stretch>
                      <a:fillRect/>
                    </a:stretch>
                  </pic:blipFill>
                  <pic:spPr>
                    <a:xfrm>
                      <a:off x="0" y="0"/>
                      <a:ext cx="5943600" cy="3343275"/>
                    </a:xfrm>
                    <a:prstGeom prst="rect">
                      <a:avLst/>
                    </a:prstGeom>
                  </pic:spPr>
                </pic:pic>
              </a:graphicData>
            </a:graphic>
          </wp:inline>
        </w:drawing>
      </w:r>
      <w:r w:rsidRPr="002E4ACD">
        <w:rPr>
          <w:rFonts w:ascii="Times New Roman" w:eastAsia="Calibri" w:hAnsi="Times New Roman" w:cs="Times New Roman"/>
          <w:i/>
          <w:iCs/>
          <w:sz w:val="24"/>
          <w:szCs w:val="24"/>
        </w:rPr>
        <w:t xml:space="preserve"> </w:t>
      </w:r>
      <w:r w:rsidR="003D7F7E" w:rsidRPr="002E4ACD">
        <w:rPr>
          <w:rFonts w:ascii="Times New Roman" w:eastAsia="Calibri" w:hAnsi="Times New Roman" w:cs="Times New Roman"/>
          <w:i/>
          <w:iCs/>
          <w:sz w:val="24"/>
          <w:szCs w:val="24"/>
        </w:rPr>
        <w:t>Note.</w:t>
      </w:r>
      <w:r w:rsidR="003D7F7E" w:rsidRPr="002E4ACD">
        <w:rPr>
          <w:rFonts w:ascii="Times New Roman" w:eastAsia="Calibri" w:hAnsi="Times New Roman" w:cs="Times New Roman"/>
          <w:sz w:val="24"/>
          <w:szCs w:val="24"/>
        </w:rPr>
        <w:t xml:space="preserve"> For clarity, </w:t>
      </w:r>
      <w:r w:rsidR="001D6376">
        <w:rPr>
          <w:rFonts w:ascii="Times New Roman" w:eastAsia="Calibri" w:hAnsi="Times New Roman" w:cs="Times New Roman"/>
          <w:sz w:val="24"/>
          <w:szCs w:val="24"/>
        </w:rPr>
        <w:t xml:space="preserve">we present </w:t>
      </w:r>
      <w:r w:rsidR="003D7F7E" w:rsidRPr="002E4ACD">
        <w:rPr>
          <w:rFonts w:ascii="Times New Roman" w:eastAsia="Calibri" w:hAnsi="Times New Roman" w:cs="Times New Roman"/>
          <w:sz w:val="24"/>
          <w:szCs w:val="24"/>
        </w:rPr>
        <w:t xml:space="preserve">only latent factors. </w:t>
      </w:r>
      <w:r w:rsidR="001D6376">
        <w:rPr>
          <w:rFonts w:ascii="Times New Roman" w:eastAsia="Calibri" w:hAnsi="Times New Roman" w:cs="Times New Roman"/>
          <w:sz w:val="24"/>
          <w:szCs w:val="24"/>
        </w:rPr>
        <w:t>We present c</w:t>
      </w:r>
      <w:r w:rsidR="003D7F7E" w:rsidRPr="002E4ACD">
        <w:rPr>
          <w:rFonts w:ascii="Times New Roman" w:eastAsia="Calibri" w:hAnsi="Times New Roman" w:cs="Times New Roman"/>
          <w:sz w:val="24"/>
          <w:szCs w:val="24"/>
        </w:rPr>
        <w:t xml:space="preserve">onfidence intervals for the estimates in brackets. </w:t>
      </w:r>
      <w:r w:rsidR="008313CE" w:rsidRPr="002E4ACD">
        <w:rPr>
          <w:rFonts w:ascii="Times New Roman" w:eastAsia="Calibri" w:hAnsi="Times New Roman" w:cs="Times New Roman"/>
          <w:sz w:val="24"/>
          <w:szCs w:val="24"/>
        </w:rPr>
        <w:t>All model paths are statically significant (</w:t>
      </w:r>
      <w:r w:rsidR="008313CE" w:rsidRPr="002E4ACD">
        <w:rPr>
          <w:rFonts w:ascii="Times New Roman" w:eastAsia="Calibri" w:hAnsi="Times New Roman" w:cs="Times New Roman"/>
          <w:i/>
          <w:sz w:val="24"/>
          <w:szCs w:val="24"/>
        </w:rPr>
        <w:t xml:space="preserve">p </w:t>
      </w:r>
      <w:r w:rsidR="008313CE" w:rsidRPr="002E4ACD">
        <w:rPr>
          <w:rFonts w:ascii="Times New Roman" w:eastAsia="Calibri" w:hAnsi="Times New Roman" w:cs="Times New Roman"/>
          <w:sz w:val="24"/>
          <w:szCs w:val="24"/>
        </w:rPr>
        <w:t>&lt; .05).</w:t>
      </w:r>
      <w:r w:rsidR="008313CE">
        <w:rPr>
          <w:rFonts w:ascii="Times New Roman" w:eastAsia="Calibri" w:hAnsi="Times New Roman" w:cs="Times New Roman"/>
          <w:sz w:val="24"/>
          <w:szCs w:val="24"/>
        </w:rPr>
        <w:t xml:space="preserve"> </w:t>
      </w:r>
      <w:r w:rsidR="002F124C" w:rsidRPr="002F124C">
        <w:rPr>
          <w:rFonts w:ascii="Times New Roman" w:eastAsia="Calibri" w:hAnsi="Times New Roman" w:cs="Times New Roman"/>
          <w:sz w:val="24"/>
          <w:szCs w:val="24"/>
        </w:rPr>
        <w:t>Arrows pointing to</w:t>
      </w:r>
      <w:r w:rsidR="00477418">
        <w:rPr>
          <w:rFonts w:ascii="Times New Roman" w:eastAsia="Calibri" w:hAnsi="Times New Roman" w:cs="Times New Roman"/>
          <w:sz w:val="24"/>
          <w:szCs w:val="24"/>
        </w:rPr>
        <w:t xml:space="preserve"> </w:t>
      </w:r>
      <w:r w:rsidR="002F124C" w:rsidRPr="002F124C">
        <w:rPr>
          <w:rFonts w:ascii="Times New Roman" w:eastAsia="Calibri" w:hAnsi="Times New Roman" w:cs="Times New Roman"/>
          <w:sz w:val="24"/>
          <w:szCs w:val="24"/>
        </w:rPr>
        <w:t>dependent variables indicat</w:t>
      </w:r>
      <w:r w:rsidR="002F124C">
        <w:rPr>
          <w:rFonts w:ascii="Times New Roman" w:eastAsia="Calibri" w:hAnsi="Times New Roman" w:cs="Times New Roman"/>
          <w:sz w:val="24"/>
          <w:szCs w:val="24"/>
        </w:rPr>
        <w:t xml:space="preserve">e </w:t>
      </w:r>
      <w:r w:rsidR="005A451E">
        <w:rPr>
          <w:rFonts w:ascii="Times New Roman" w:eastAsia="Calibri" w:hAnsi="Times New Roman" w:cs="Times New Roman"/>
          <w:sz w:val="24"/>
          <w:szCs w:val="24"/>
        </w:rPr>
        <w:t>explained variance</w:t>
      </w:r>
      <w:r w:rsidR="001477F0">
        <w:rPr>
          <w:rFonts w:ascii="Times New Roman" w:eastAsia="Calibri" w:hAnsi="Times New Roman" w:cs="Times New Roman"/>
          <w:sz w:val="24"/>
          <w:szCs w:val="24"/>
        </w:rPr>
        <w:t xml:space="preserve"> (</w:t>
      </w:r>
      <w:r w:rsidR="001477F0">
        <w:rPr>
          <w:rFonts w:ascii="Times New Roman" w:eastAsia="Calibri" w:hAnsi="Times New Roman" w:cs="Times New Roman"/>
          <w:i/>
          <w:sz w:val="24"/>
          <w:szCs w:val="24"/>
        </w:rPr>
        <w:t>R</w:t>
      </w:r>
      <w:r w:rsidR="001477F0">
        <w:rPr>
          <w:rFonts w:ascii="Times New Roman" w:eastAsia="Calibri" w:hAnsi="Times New Roman" w:cs="Times New Roman"/>
          <w:sz w:val="24"/>
          <w:szCs w:val="24"/>
          <w:vertAlign w:val="superscript"/>
        </w:rPr>
        <w:t>2</w:t>
      </w:r>
      <w:r w:rsidR="001477F0">
        <w:rPr>
          <w:rFonts w:ascii="Times New Roman" w:eastAsia="Calibri" w:hAnsi="Times New Roman" w:cs="Times New Roman"/>
          <w:sz w:val="24"/>
          <w:szCs w:val="24"/>
        </w:rPr>
        <w:t>)</w:t>
      </w:r>
      <w:r w:rsidR="002F124C">
        <w:rPr>
          <w:rFonts w:ascii="Times New Roman" w:eastAsia="Calibri" w:hAnsi="Times New Roman" w:cs="Times New Roman"/>
          <w:sz w:val="24"/>
          <w:szCs w:val="24"/>
        </w:rPr>
        <w:t>.</w:t>
      </w:r>
    </w:p>
    <w:p w14:paraId="592EDB44" w14:textId="5CAC71BC" w:rsidR="00150F23" w:rsidRPr="002E4ACD" w:rsidRDefault="00150F23" w:rsidP="00150F23">
      <w:pPr>
        <w:rPr>
          <w:rFonts w:ascii="Times New Roman" w:eastAsia="Calibri" w:hAnsi="Times New Roman" w:cs="Times New Roman"/>
          <w:b/>
          <w:bCs/>
          <w:sz w:val="24"/>
          <w:szCs w:val="24"/>
        </w:rPr>
      </w:pPr>
      <w:r w:rsidRPr="002E4ACD">
        <w:rPr>
          <w:rFonts w:ascii="Times New Roman" w:eastAsia="Calibri" w:hAnsi="Times New Roman" w:cs="Times New Roman"/>
          <w:b/>
          <w:bCs/>
          <w:sz w:val="24"/>
          <w:szCs w:val="24"/>
        </w:rPr>
        <w:lastRenderedPageBreak/>
        <w:t xml:space="preserve">Table </w:t>
      </w:r>
      <w:r w:rsidR="00E13D08">
        <w:rPr>
          <w:rFonts w:ascii="Times New Roman" w:eastAsia="Calibri" w:hAnsi="Times New Roman" w:cs="Times New Roman"/>
          <w:b/>
          <w:bCs/>
          <w:sz w:val="24"/>
          <w:szCs w:val="24"/>
        </w:rPr>
        <w:t>5</w:t>
      </w:r>
    </w:p>
    <w:p w14:paraId="759E9F3C" w14:textId="6CB12E73" w:rsidR="00150F23" w:rsidRPr="002E4ACD" w:rsidRDefault="00150F23" w:rsidP="00150F23">
      <w:pPr>
        <w:spacing w:after="0" w:line="480"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Unadjusted </w:t>
      </w:r>
      <w:r w:rsidR="00D004EC">
        <w:rPr>
          <w:rFonts w:ascii="Times New Roman" w:eastAsia="Calibri" w:hAnsi="Times New Roman" w:cs="Times New Roman"/>
          <w:i/>
          <w:iCs/>
          <w:sz w:val="24"/>
          <w:szCs w:val="24"/>
        </w:rPr>
        <w:t>Bivariate Associations</w:t>
      </w:r>
      <w:r>
        <w:rPr>
          <w:rFonts w:ascii="Times New Roman" w:eastAsia="Calibri" w:hAnsi="Times New Roman" w:cs="Times New Roman"/>
          <w:i/>
          <w:iCs/>
          <w:sz w:val="24"/>
          <w:szCs w:val="24"/>
        </w:rPr>
        <w:t xml:space="preserve"> Between the Extended Model Constructs</w:t>
      </w:r>
    </w:p>
    <w:tbl>
      <w:tblPr>
        <w:tblStyle w:val="TableGrid"/>
        <w:tblW w:w="0" w:type="auto"/>
        <w:tblBorders>
          <w:insideV w:val="none" w:sz="0" w:space="0" w:color="auto"/>
        </w:tblBorders>
        <w:tblLayout w:type="fixed"/>
        <w:tblLook w:val="04A0" w:firstRow="1" w:lastRow="0" w:firstColumn="1" w:lastColumn="0" w:noHBand="0" w:noVBand="1"/>
      </w:tblPr>
      <w:tblGrid>
        <w:gridCol w:w="2154"/>
        <w:gridCol w:w="2154"/>
        <w:gridCol w:w="2154"/>
        <w:gridCol w:w="2154"/>
        <w:gridCol w:w="2154"/>
        <w:gridCol w:w="2154"/>
      </w:tblGrid>
      <w:tr w:rsidR="00485AC5" w:rsidRPr="002E0B81" w14:paraId="0D053D69" w14:textId="77777777" w:rsidTr="006746CA">
        <w:trPr>
          <w:trHeight w:val="552"/>
        </w:trPr>
        <w:tc>
          <w:tcPr>
            <w:tcW w:w="2154" w:type="dxa"/>
            <w:tcBorders>
              <w:left w:val="nil"/>
              <w:bottom w:val="single" w:sz="4" w:space="0" w:color="auto"/>
            </w:tcBorders>
            <w:shd w:val="clear" w:color="auto" w:fill="auto"/>
            <w:noWrap/>
            <w:vAlign w:val="center"/>
            <w:hideMark/>
          </w:tcPr>
          <w:p w14:paraId="614FB156" w14:textId="77777777" w:rsidR="008E7948" w:rsidRPr="002E0B81" w:rsidRDefault="008E7948" w:rsidP="006746CA">
            <w:pPr>
              <w:spacing w:line="480" w:lineRule="auto"/>
              <w:rPr>
                <w:rFonts w:ascii="Times New Roman" w:eastAsia="Calibri" w:hAnsi="Times New Roman" w:cs="Times New Roman"/>
                <w:sz w:val="24"/>
                <w:szCs w:val="24"/>
              </w:rPr>
            </w:pPr>
          </w:p>
        </w:tc>
        <w:tc>
          <w:tcPr>
            <w:tcW w:w="2154" w:type="dxa"/>
            <w:tcBorders>
              <w:bottom w:val="single" w:sz="4" w:space="0" w:color="auto"/>
            </w:tcBorders>
          </w:tcPr>
          <w:p w14:paraId="495329DA" w14:textId="77777777" w:rsidR="008E7948" w:rsidRPr="002E0B81" w:rsidRDefault="008E7948" w:rsidP="004F6A85">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AANT</w:t>
            </w:r>
          </w:p>
        </w:tc>
        <w:tc>
          <w:tcPr>
            <w:tcW w:w="2154" w:type="dxa"/>
            <w:tcBorders>
              <w:bottom w:val="single" w:sz="4" w:space="0" w:color="auto"/>
            </w:tcBorders>
            <w:shd w:val="clear" w:color="auto" w:fill="auto"/>
            <w:noWrap/>
            <w:vAlign w:val="center"/>
          </w:tcPr>
          <w:p w14:paraId="16796278" w14:textId="77777777" w:rsidR="008E7948" w:rsidRPr="002E0B81" w:rsidRDefault="008E7948" w:rsidP="004F6A85">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MANT</w:t>
            </w:r>
          </w:p>
        </w:tc>
        <w:tc>
          <w:tcPr>
            <w:tcW w:w="2154" w:type="dxa"/>
            <w:tcBorders>
              <w:bottom w:val="single" w:sz="4" w:space="0" w:color="auto"/>
            </w:tcBorders>
            <w:shd w:val="clear" w:color="auto" w:fill="auto"/>
            <w:noWrap/>
            <w:vAlign w:val="center"/>
          </w:tcPr>
          <w:p w14:paraId="49C35A01" w14:textId="77777777" w:rsidR="008E7948" w:rsidRPr="002E0B81" w:rsidRDefault="008E7948" w:rsidP="004F6A85">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AGM</w:t>
            </w:r>
          </w:p>
        </w:tc>
        <w:tc>
          <w:tcPr>
            <w:tcW w:w="2154" w:type="dxa"/>
            <w:tcBorders>
              <w:bottom w:val="single" w:sz="4" w:space="0" w:color="auto"/>
            </w:tcBorders>
            <w:shd w:val="clear" w:color="auto" w:fill="auto"/>
            <w:noWrap/>
            <w:vAlign w:val="center"/>
          </w:tcPr>
          <w:p w14:paraId="6660ABFB" w14:textId="77777777" w:rsidR="008E7948" w:rsidRPr="002E0B81" w:rsidRDefault="008E7948" w:rsidP="004F6A85">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CGM</w:t>
            </w:r>
          </w:p>
        </w:tc>
        <w:tc>
          <w:tcPr>
            <w:tcW w:w="2154" w:type="dxa"/>
            <w:tcBorders>
              <w:bottom w:val="single" w:sz="4" w:space="0" w:color="auto"/>
              <w:right w:val="nil"/>
            </w:tcBorders>
            <w:shd w:val="clear" w:color="auto" w:fill="auto"/>
            <w:noWrap/>
            <w:vAlign w:val="center"/>
          </w:tcPr>
          <w:p w14:paraId="25B2B14C" w14:textId="18E9B28F" w:rsidR="008E7948" w:rsidRPr="002E0B81" w:rsidRDefault="00952411" w:rsidP="004F6A85">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w:t>
            </w:r>
            <w:r w:rsidR="009D0BE9">
              <w:rPr>
                <w:rFonts w:ascii="Times New Roman" w:eastAsia="Calibri" w:hAnsi="Times New Roman" w:cs="Times New Roman"/>
                <w:sz w:val="24"/>
                <w:szCs w:val="24"/>
              </w:rPr>
              <w:t xml:space="preserve">pp. </w:t>
            </w:r>
            <w:r>
              <w:rPr>
                <w:rFonts w:ascii="Times New Roman" w:eastAsia="Calibri" w:hAnsi="Times New Roman" w:cs="Times New Roman"/>
                <w:sz w:val="24"/>
                <w:szCs w:val="24"/>
              </w:rPr>
              <w:t>A</w:t>
            </w:r>
            <w:r w:rsidR="00E8594E">
              <w:rPr>
                <w:rFonts w:ascii="Times New Roman" w:eastAsia="Calibri" w:hAnsi="Times New Roman" w:cs="Times New Roman"/>
                <w:sz w:val="24"/>
                <w:szCs w:val="24"/>
              </w:rPr>
              <w:t>pp.</w:t>
            </w:r>
          </w:p>
        </w:tc>
      </w:tr>
      <w:tr w:rsidR="00485AC5" w:rsidRPr="002E0B81" w14:paraId="682C5CD6" w14:textId="77777777" w:rsidTr="006746CA">
        <w:trPr>
          <w:trHeight w:val="552"/>
        </w:trPr>
        <w:tc>
          <w:tcPr>
            <w:tcW w:w="2154" w:type="dxa"/>
            <w:tcBorders>
              <w:top w:val="single" w:sz="4" w:space="0" w:color="auto"/>
              <w:left w:val="nil"/>
              <w:bottom w:val="nil"/>
            </w:tcBorders>
            <w:shd w:val="clear" w:color="auto" w:fill="auto"/>
            <w:noWrap/>
            <w:hideMark/>
          </w:tcPr>
          <w:p w14:paraId="412C4CE9" w14:textId="15E80685" w:rsidR="008E7948" w:rsidRPr="002E0B81" w:rsidRDefault="008E7948" w:rsidP="00E75485">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AANT</w:t>
            </w:r>
          </w:p>
        </w:tc>
        <w:tc>
          <w:tcPr>
            <w:tcW w:w="2154" w:type="dxa"/>
            <w:tcBorders>
              <w:top w:val="single" w:sz="4" w:space="0" w:color="auto"/>
              <w:bottom w:val="nil"/>
            </w:tcBorders>
            <w:vAlign w:val="center"/>
          </w:tcPr>
          <w:p w14:paraId="5B8F64E7" w14:textId="77777777"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eastAsia="Calibri" w:hAnsi="Times New Roman" w:cs="Times New Roman"/>
                <w:sz w:val="24"/>
                <w:szCs w:val="24"/>
              </w:rPr>
              <w:t>1</w:t>
            </w:r>
          </w:p>
        </w:tc>
        <w:tc>
          <w:tcPr>
            <w:tcW w:w="2154" w:type="dxa"/>
            <w:tcBorders>
              <w:top w:val="single" w:sz="4" w:space="0" w:color="auto"/>
              <w:bottom w:val="nil"/>
            </w:tcBorders>
            <w:shd w:val="clear" w:color="auto" w:fill="auto"/>
            <w:noWrap/>
            <w:vAlign w:val="center"/>
          </w:tcPr>
          <w:p w14:paraId="271EDF17" w14:textId="77777777" w:rsidR="008E7948" w:rsidRPr="00D86231" w:rsidRDefault="008E7948" w:rsidP="00E75485">
            <w:pPr>
              <w:spacing w:line="480" w:lineRule="auto"/>
              <w:jc w:val="center"/>
              <w:rPr>
                <w:rFonts w:ascii="Times New Roman" w:eastAsia="Calibri" w:hAnsi="Times New Roman" w:cs="Times New Roman"/>
                <w:sz w:val="24"/>
                <w:szCs w:val="24"/>
              </w:rPr>
            </w:pPr>
          </w:p>
        </w:tc>
        <w:tc>
          <w:tcPr>
            <w:tcW w:w="2154" w:type="dxa"/>
            <w:tcBorders>
              <w:top w:val="single" w:sz="4" w:space="0" w:color="auto"/>
              <w:bottom w:val="nil"/>
            </w:tcBorders>
            <w:shd w:val="clear" w:color="auto" w:fill="auto"/>
            <w:noWrap/>
            <w:vAlign w:val="center"/>
          </w:tcPr>
          <w:p w14:paraId="666141C8" w14:textId="77777777" w:rsidR="008E7948" w:rsidRPr="00D86231" w:rsidRDefault="008E7948" w:rsidP="00E75485">
            <w:pPr>
              <w:spacing w:line="480" w:lineRule="auto"/>
              <w:jc w:val="center"/>
              <w:rPr>
                <w:rFonts w:ascii="Times New Roman" w:eastAsia="Calibri" w:hAnsi="Times New Roman" w:cs="Times New Roman"/>
                <w:sz w:val="24"/>
                <w:szCs w:val="24"/>
              </w:rPr>
            </w:pPr>
          </w:p>
        </w:tc>
        <w:tc>
          <w:tcPr>
            <w:tcW w:w="2154" w:type="dxa"/>
            <w:tcBorders>
              <w:top w:val="single" w:sz="4" w:space="0" w:color="auto"/>
              <w:bottom w:val="nil"/>
            </w:tcBorders>
            <w:shd w:val="clear" w:color="auto" w:fill="auto"/>
            <w:noWrap/>
            <w:vAlign w:val="center"/>
          </w:tcPr>
          <w:p w14:paraId="3C2579FC" w14:textId="77777777" w:rsidR="008E7948" w:rsidRPr="00D86231" w:rsidRDefault="008E7948" w:rsidP="00E75485">
            <w:pPr>
              <w:spacing w:line="480" w:lineRule="auto"/>
              <w:jc w:val="center"/>
              <w:rPr>
                <w:rFonts w:ascii="Times New Roman" w:eastAsia="Calibri" w:hAnsi="Times New Roman" w:cs="Times New Roman"/>
                <w:sz w:val="24"/>
                <w:szCs w:val="24"/>
              </w:rPr>
            </w:pPr>
          </w:p>
        </w:tc>
        <w:tc>
          <w:tcPr>
            <w:tcW w:w="2154" w:type="dxa"/>
            <w:tcBorders>
              <w:top w:val="single" w:sz="4" w:space="0" w:color="auto"/>
              <w:bottom w:val="nil"/>
              <w:right w:val="nil"/>
            </w:tcBorders>
            <w:shd w:val="clear" w:color="auto" w:fill="auto"/>
            <w:noWrap/>
            <w:vAlign w:val="center"/>
          </w:tcPr>
          <w:p w14:paraId="04C59AB5" w14:textId="77777777" w:rsidR="008E7948" w:rsidRPr="00D86231" w:rsidRDefault="008E7948" w:rsidP="00E75485">
            <w:pPr>
              <w:spacing w:line="480" w:lineRule="auto"/>
              <w:jc w:val="center"/>
              <w:rPr>
                <w:rFonts w:ascii="Times New Roman" w:eastAsia="Calibri" w:hAnsi="Times New Roman" w:cs="Times New Roman"/>
                <w:sz w:val="24"/>
                <w:szCs w:val="24"/>
              </w:rPr>
            </w:pPr>
          </w:p>
        </w:tc>
      </w:tr>
      <w:tr w:rsidR="00485AC5" w:rsidRPr="002E0B81" w14:paraId="1B1501F4" w14:textId="77777777" w:rsidTr="006746CA">
        <w:trPr>
          <w:trHeight w:val="552"/>
        </w:trPr>
        <w:tc>
          <w:tcPr>
            <w:tcW w:w="2154" w:type="dxa"/>
            <w:tcBorders>
              <w:top w:val="nil"/>
              <w:left w:val="nil"/>
              <w:bottom w:val="nil"/>
            </w:tcBorders>
            <w:shd w:val="clear" w:color="auto" w:fill="auto"/>
            <w:noWrap/>
            <w:vAlign w:val="center"/>
          </w:tcPr>
          <w:p w14:paraId="52102F4A" w14:textId="5E043243" w:rsidR="008E7948" w:rsidRPr="002E0B81" w:rsidRDefault="008E7948" w:rsidP="00E75485">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MANT</w:t>
            </w:r>
          </w:p>
        </w:tc>
        <w:tc>
          <w:tcPr>
            <w:tcW w:w="2154" w:type="dxa"/>
            <w:tcBorders>
              <w:top w:val="nil"/>
              <w:bottom w:val="nil"/>
            </w:tcBorders>
            <w:vAlign w:val="bottom"/>
          </w:tcPr>
          <w:p w14:paraId="51F2FCD4" w14:textId="5DE768F3"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w:t>
            </w:r>
            <w:r w:rsidR="00C548A6">
              <w:rPr>
                <w:rFonts w:ascii="Times New Roman" w:hAnsi="Times New Roman" w:cs="Times New Roman"/>
                <w:color w:val="000000"/>
                <w:sz w:val="24"/>
                <w:szCs w:val="24"/>
              </w:rPr>
              <w:t>30</w:t>
            </w:r>
            <w:r>
              <w:rPr>
                <w:rFonts w:ascii="Times New Roman" w:hAnsi="Times New Roman" w:cs="Times New Roman"/>
                <w:color w:val="000000"/>
                <w:sz w:val="24"/>
                <w:szCs w:val="24"/>
              </w:rPr>
              <w:t>* (4)</w:t>
            </w:r>
          </w:p>
        </w:tc>
        <w:tc>
          <w:tcPr>
            <w:tcW w:w="2154" w:type="dxa"/>
            <w:tcBorders>
              <w:top w:val="nil"/>
              <w:bottom w:val="nil"/>
            </w:tcBorders>
            <w:shd w:val="clear" w:color="auto" w:fill="auto"/>
            <w:noWrap/>
            <w:vAlign w:val="center"/>
          </w:tcPr>
          <w:p w14:paraId="71DA2DC6" w14:textId="77777777"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eastAsia="Calibri" w:hAnsi="Times New Roman" w:cs="Times New Roman"/>
                <w:sz w:val="24"/>
                <w:szCs w:val="24"/>
              </w:rPr>
              <w:t>1</w:t>
            </w:r>
          </w:p>
        </w:tc>
        <w:tc>
          <w:tcPr>
            <w:tcW w:w="2154" w:type="dxa"/>
            <w:tcBorders>
              <w:top w:val="nil"/>
              <w:bottom w:val="nil"/>
            </w:tcBorders>
            <w:shd w:val="clear" w:color="auto" w:fill="auto"/>
            <w:noWrap/>
            <w:vAlign w:val="center"/>
          </w:tcPr>
          <w:p w14:paraId="5A1B002F" w14:textId="77777777" w:rsidR="008E7948" w:rsidRPr="00D86231" w:rsidRDefault="008E7948" w:rsidP="00E75485">
            <w:pPr>
              <w:spacing w:line="480" w:lineRule="auto"/>
              <w:jc w:val="center"/>
              <w:rPr>
                <w:rFonts w:ascii="Times New Roman" w:eastAsia="Calibri" w:hAnsi="Times New Roman" w:cs="Times New Roman"/>
                <w:sz w:val="24"/>
                <w:szCs w:val="24"/>
              </w:rPr>
            </w:pPr>
          </w:p>
        </w:tc>
        <w:tc>
          <w:tcPr>
            <w:tcW w:w="2154" w:type="dxa"/>
            <w:tcBorders>
              <w:top w:val="nil"/>
              <w:bottom w:val="nil"/>
            </w:tcBorders>
            <w:shd w:val="clear" w:color="auto" w:fill="auto"/>
            <w:noWrap/>
            <w:vAlign w:val="center"/>
          </w:tcPr>
          <w:p w14:paraId="58E303A2" w14:textId="77777777" w:rsidR="008E7948" w:rsidRPr="00D86231" w:rsidRDefault="008E7948" w:rsidP="00E75485">
            <w:pPr>
              <w:spacing w:line="480" w:lineRule="auto"/>
              <w:jc w:val="center"/>
              <w:rPr>
                <w:rFonts w:ascii="Times New Roman" w:eastAsia="Calibri" w:hAnsi="Times New Roman" w:cs="Times New Roman"/>
                <w:sz w:val="24"/>
                <w:szCs w:val="24"/>
              </w:rPr>
            </w:pPr>
          </w:p>
        </w:tc>
        <w:tc>
          <w:tcPr>
            <w:tcW w:w="2154" w:type="dxa"/>
            <w:tcBorders>
              <w:top w:val="nil"/>
              <w:bottom w:val="nil"/>
              <w:right w:val="nil"/>
            </w:tcBorders>
            <w:shd w:val="clear" w:color="auto" w:fill="auto"/>
            <w:noWrap/>
            <w:vAlign w:val="center"/>
          </w:tcPr>
          <w:p w14:paraId="180F41A9" w14:textId="77777777" w:rsidR="008E7948" w:rsidRPr="00D86231" w:rsidRDefault="008E7948" w:rsidP="00E75485">
            <w:pPr>
              <w:spacing w:line="480" w:lineRule="auto"/>
              <w:jc w:val="center"/>
              <w:rPr>
                <w:rFonts w:ascii="Times New Roman" w:eastAsia="Calibri" w:hAnsi="Times New Roman" w:cs="Times New Roman"/>
                <w:sz w:val="24"/>
                <w:szCs w:val="24"/>
              </w:rPr>
            </w:pPr>
          </w:p>
        </w:tc>
      </w:tr>
      <w:tr w:rsidR="00485AC5" w:rsidRPr="002E0B81" w14:paraId="4047323F" w14:textId="77777777" w:rsidTr="006746CA">
        <w:trPr>
          <w:trHeight w:val="552"/>
        </w:trPr>
        <w:tc>
          <w:tcPr>
            <w:tcW w:w="2154" w:type="dxa"/>
            <w:tcBorders>
              <w:top w:val="nil"/>
              <w:left w:val="nil"/>
              <w:bottom w:val="nil"/>
            </w:tcBorders>
            <w:shd w:val="clear" w:color="auto" w:fill="auto"/>
            <w:noWrap/>
            <w:vAlign w:val="center"/>
          </w:tcPr>
          <w:p w14:paraId="360434B3" w14:textId="0CED4D4A" w:rsidR="008E7948" w:rsidRPr="002E0B81" w:rsidRDefault="008E7948" w:rsidP="00E75485">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AGM</w:t>
            </w:r>
          </w:p>
        </w:tc>
        <w:tc>
          <w:tcPr>
            <w:tcW w:w="2154" w:type="dxa"/>
            <w:tcBorders>
              <w:top w:val="nil"/>
              <w:bottom w:val="nil"/>
            </w:tcBorders>
            <w:vAlign w:val="bottom"/>
          </w:tcPr>
          <w:p w14:paraId="5A6685DA" w14:textId="2875015A"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.2</w:t>
            </w:r>
            <w:r w:rsidR="00190188">
              <w:rPr>
                <w:rFonts w:ascii="Times New Roman" w:hAnsi="Times New Roman" w:cs="Times New Roman"/>
                <w:color w:val="000000"/>
                <w:sz w:val="24"/>
                <w:szCs w:val="24"/>
              </w:rPr>
              <w:t>9</w:t>
            </w:r>
            <w:r>
              <w:rPr>
                <w:rFonts w:ascii="Times New Roman" w:hAnsi="Times New Roman" w:cs="Times New Roman"/>
                <w:color w:val="000000"/>
                <w:sz w:val="24"/>
                <w:szCs w:val="24"/>
              </w:rPr>
              <w:t>*** (1</w:t>
            </w:r>
            <w:r w:rsidR="00957E49">
              <w:rPr>
                <w:rFonts w:ascii="Times New Roman" w:hAnsi="Times New Roman" w:cs="Times New Roman"/>
                <w:color w:val="000000"/>
                <w:sz w:val="24"/>
                <w:szCs w:val="24"/>
              </w:rPr>
              <w:t>4</w:t>
            </w:r>
            <w:r>
              <w:rPr>
                <w:rFonts w:ascii="Times New Roman" w:hAnsi="Times New Roman" w:cs="Times New Roman"/>
                <w:color w:val="000000"/>
                <w:sz w:val="24"/>
                <w:szCs w:val="24"/>
              </w:rPr>
              <w:t>)</w:t>
            </w:r>
          </w:p>
        </w:tc>
        <w:tc>
          <w:tcPr>
            <w:tcW w:w="2154" w:type="dxa"/>
            <w:tcBorders>
              <w:top w:val="nil"/>
              <w:bottom w:val="nil"/>
            </w:tcBorders>
            <w:shd w:val="clear" w:color="auto" w:fill="auto"/>
            <w:noWrap/>
            <w:vAlign w:val="bottom"/>
          </w:tcPr>
          <w:p w14:paraId="2A29D955" w14:textId="35DFB6CF"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-.15</w:t>
            </w:r>
            <w:r>
              <w:rPr>
                <w:rFonts w:ascii="Times New Roman" w:hAnsi="Times New Roman" w:cs="Times New Roman"/>
                <w:color w:val="000000"/>
                <w:sz w:val="24"/>
                <w:szCs w:val="24"/>
              </w:rPr>
              <w:t xml:space="preserve"> (6)</w:t>
            </w:r>
          </w:p>
        </w:tc>
        <w:tc>
          <w:tcPr>
            <w:tcW w:w="2154" w:type="dxa"/>
            <w:tcBorders>
              <w:top w:val="nil"/>
              <w:bottom w:val="nil"/>
            </w:tcBorders>
            <w:shd w:val="clear" w:color="auto" w:fill="auto"/>
            <w:noWrap/>
            <w:vAlign w:val="center"/>
          </w:tcPr>
          <w:p w14:paraId="22836341" w14:textId="77777777"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eastAsia="Calibri" w:hAnsi="Times New Roman" w:cs="Times New Roman"/>
                <w:sz w:val="24"/>
                <w:szCs w:val="24"/>
              </w:rPr>
              <w:t>1</w:t>
            </w:r>
          </w:p>
        </w:tc>
        <w:tc>
          <w:tcPr>
            <w:tcW w:w="2154" w:type="dxa"/>
            <w:tcBorders>
              <w:top w:val="nil"/>
              <w:bottom w:val="nil"/>
            </w:tcBorders>
            <w:shd w:val="clear" w:color="auto" w:fill="auto"/>
            <w:noWrap/>
            <w:vAlign w:val="center"/>
          </w:tcPr>
          <w:p w14:paraId="25837222" w14:textId="77777777" w:rsidR="008E7948" w:rsidRPr="00D86231" w:rsidRDefault="008E7948" w:rsidP="00E75485">
            <w:pPr>
              <w:spacing w:line="480" w:lineRule="auto"/>
              <w:jc w:val="center"/>
              <w:rPr>
                <w:rFonts w:ascii="Times New Roman" w:eastAsia="Calibri" w:hAnsi="Times New Roman" w:cs="Times New Roman"/>
                <w:sz w:val="24"/>
                <w:szCs w:val="24"/>
              </w:rPr>
            </w:pPr>
          </w:p>
        </w:tc>
        <w:tc>
          <w:tcPr>
            <w:tcW w:w="2154" w:type="dxa"/>
            <w:tcBorders>
              <w:top w:val="nil"/>
              <w:bottom w:val="nil"/>
              <w:right w:val="nil"/>
            </w:tcBorders>
            <w:shd w:val="clear" w:color="auto" w:fill="auto"/>
            <w:noWrap/>
            <w:vAlign w:val="center"/>
          </w:tcPr>
          <w:p w14:paraId="3EBE3AB3" w14:textId="77777777" w:rsidR="008E7948" w:rsidRPr="00D86231" w:rsidRDefault="008E7948" w:rsidP="00E75485">
            <w:pPr>
              <w:spacing w:line="480" w:lineRule="auto"/>
              <w:jc w:val="center"/>
              <w:rPr>
                <w:rFonts w:ascii="Times New Roman" w:eastAsia="Calibri" w:hAnsi="Times New Roman" w:cs="Times New Roman"/>
                <w:sz w:val="24"/>
                <w:szCs w:val="24"/>
              </w:rPr>
            </w:pPr>
          </w:p>
        </w:tc>
      </w:tr>
      <w:tr w:rsidR="00485AC5" w:rsidRPr="002E0B81" w14:paraId="48DDCC77" w14:textId="77777777" w:rsidTr="006746CA">
        <w:trPr>
          <w:trHeight w:val="552"/>
        </w:trPr>
        <w:tc>
          <w:tcPr>
            <w:tcW w:w="2154" w:type="dxa"/>
            <w:tcBorders>
              <w:top w:val="nil"/>
              <w:left w:val="nil"/>
              <w:bottom w:val="nil"/>
            </w:tcBorders>
            <w:shd w:val="clear" w:color="auto" w:fill="auto"/>
            <w:noWrap/>
            <w:vAlign w:val="center"/>
          </w:tcPr>
          <w:p w14:paraId="1F21EBF3" w14:textId="461C2207" w:rsidR="008E7948" w:rsidRDefault="008E7948" w:rsidP="00E75485">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CGM</w:t>
            </w:r>
          </w:p>
        </w:tc>
        <w:tc>
          <w:tcPr>
            <w:tcW w:w="2154" w:type="dxa"/>
            <w:tcBorders>
              <w:top w:val="nil"/>
              <w:bottom w:val="nil"/>
            </w:tcBorders>
            <w:vAlign w:val="bottom"/>
          </w:tcPr>
          <w:p w14:paraId="7365976D" w14:textId="45CD0A83"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-.15</w:t>
            </w:r>
            <w:r>
              <w:rPr>
                <w:rFonts w:ascii="Times New Roman" w:hAnsi="Times New Roman" w:cs="Times New Roman"/>
                <w:color w:val="000000"/>
                <w:sz w:val="24"/>
                <w:szCs w:val="24"/>
              </w:rPr>
              <w:t xml:space="preserve"> (</w:t>
            </w:r>
            <w:r w:rsidR="00957E49">
              <w:rPr>
                <w:rFonts w:ascii="Times New Roman" w:hAnsi="Times New Roman" w:cs="Times New Roman"/>
                <w:color w:val="000000"/>
                <w:sz w:val="24"/>
                <w:szCs w:val="24"/>
              </w:rPr>
              <w:t>12</w:t>
            </w:r>
            <w:r>
              <w:rPr>
                <w:rFonts w:ascii="Times New Roman" w:hAnsi="Times New Roman" w:cs="Times New Roman"/>
                <w:color w:val="000000"/>
                <w:sz w:val="24"/>
                <w:szCs w:val="24"/>
              </w:rPr>
              <w:t>)</w:t>
            </w:r>
          </w:p>
        </w:tc>
        <w:tc>
          <w:tcPr>
            <w:tcW w:w="2154" w:type="dxa"/>
            <w:tcBorders>
              <w:top w:val="nil"/>
              <w:bottom w:val="nil"/>
            </w:tcBorders>
            <w:shd w:val="clear" w:color="auto" w:fill="auto"/>
            <w:noWrap/>
            <w:vAlign w:val="bottom"/>
          </w:tcPr>
          <w:p w14:paraId="1B6F1BBF" w14:textId="7AB3BDBB"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.19</w:t>
            </w:r>
            <w:r>
              <w:rPr>
                <w:rFonts w:ascii="Times New Roman" w:hAnsi="Times New Roman" w:cs="Times New Roman"/>
                <w:color w:val="000000"/>
                <w:sz w:val="24"/>
                <w:szCs w:val="24"/>
              </w:rPr>
              <w:t xml:space="preserve"> (6)</w:t>
            </w:r>
          </w:p>
        </w:tc>
        <w:tc>
          <w:tcPr>
            <w:tcW w:w="2154" w:type="dxa"/>
            <w:tcBorders>
              <w:top w:val="nil"/>
              <w:bottom w:val="nil"/>
            </w:tcBorders>
            <w:shd w:val="clear" w:color="auto" w:fill="auto"/>
            <w:noWrap/>
            <w:vAlign w:val="bottom"/>
          </w:tcPr>
          <w:p w14:paraId="10883EA3" w14:textId="76430EB8" w:rsidR="008E7948" w:rsidRPr="00D86231" w:rsidRDefault="008E7948" w:rsidP="00E75485">
            <w:pPr>
              <w:spacing w:line="480" w:lineRule="auto"/>
              <w:jc w:val="center"/>
              <w:rPr>
                <w:rFonts w:ascii="Times New Roman" w:eastAsia="Calibri" w:hAnsi="Times New Roman" w:cs="Times New Roman"/>
                <w:sz w:val="24"/>
                <w:szCs w:val="24"/>
              </w:rPr>
            </w:pPr>
            <w:r>
              <w:rPr>
                <w:rFonts w:ascii="Times New Roman" w:hAnsi="Times New Roman" w:cs="Times New Roman"/>
                <w:color w:val="000000"/>
                <w:sz w:val="24"/>
                <w:szCs w:val="24"/>
              </w:rPr>
              <w:t xml:space="preserve">&lt; </w:t>
            </w:r>
            <w:r w:rsidRPr="00D86231">
              <w:rPr>
                <w:rFonts w:ascii="Times New Roman" w:hAnsi="Times New Roman" w:cs="Times New Roman"/>
                <w:color w:val="000000"/>
                <w:sz w:val="24"/>
                <w:szCs w:val="24"/>
              </w:rPr>
              <w:t>.0</w:t>
            </w:r>
            <w:r>
              <w:rPr>
                <w:rFonts w:ascii="Times New Roman" w:hAnsi="Times New Roman" w:cs="Times New Roman"/>
                <w:color w:val="000000"/>
                <w:sz w:val="24"/>
                <w:szCs w:val="24"/>
              </w:rPr>
              <w:t>1 (7</w:t>
            </w:r>
            <w:r w:rsidR="00F1537C">
              <w:rPr>
                <w:rFonts w:ascii="Times New Roman" w:hAnsi="Times New Roman" w:cs="Times New Roman"/>
                <w:color w:val="000000"/>
                <w:sz w:val="24"/>
                <w:szCs w:val="24"/>
              </w:rPr>
              <w:t>6</w:t>
            </w:r>
            <w:r>
              <w:rPr>
                <w:rFonts w:ascii="Times New Roman" w:hAnsi="Times New Roman" w:cs="Times New Roman"/>
                <w:color w:val="000000"/>
                <w:sz w:val="24"/>
                <w:szCs w:val="24"/>
              </w:rPr>
              <w:t>)</w:t>
            </w:r>
          </w:p>
        </w:tc>
        <w:tc>
          <w:tcPr>
            <w:tcW w:w="2154" w:type="dxa"/>
            <w:tcBorders>
              <w:top w:val="nil"/>
              <w:bottom w:val="nil"/>
            </w:tcBorders>
            <w:shd w:val="clear" w:color="auto" w:fill="auto"/>
            <w:noWrap/>
            <w:vAlign w:val="center"/>
          </w:tcPr>
          <w:p w14:paraId="55D7BB4B" w14:textId="77777777"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eastAsia="Calibri" w:hAnsi="Times New Roman" w:cs="Times New Roman"/>
                <w:sz w:val="24"/>
                <w:szCs w:val="24"/>
              </w:rPr>
              <w:t>1</w:t>
            </w:r>
          </w:p>
        </w:tc>
        <w:tc>
          <w:tcPr>
            <w:tcW w:w="2154" w:type="dxa"/>
            <w:tcBorders>
              <w:top w:val="nil"/>
              <w:bottom w:val="nil"/>
              <w:right w:val="nil"/>
            </w:tcBorders>
            <w:shd w:val="clear" w:color="auto" w:fill="auto"/>
            <w:noWrap/>
            <w:vAlign w:val="center"/>
          </w:tcPr>
          <w:p w14:paraId="50392268" w14:textId="77777777" w:rsidR="008E7948" w:rsidRPr="00D86231" w:rsidRDefault="008E7948" w:rsidP="00E75485">
            <w:pPr>
              <w:spacing w:line="480" w:lineRule="auto"/>
              <w:jc w:val="center"/>
              <w:rPr>
                <w:rFonts w:ascii="Times New Roman" w:eastAsia="Calibri" w:hAnsi="Times New Roman" w:cs="Times New Roman"/>
                <w:sz w:val="24"/>
                <w:szCs w:val="24"/>
              </w:rPr>
            </w:pPr>
          </w:p>
        </w:tc>
      </w:tr>
      <w:tr w:rsidR="00485AC5" w:rsidRPr="002E0B81" w14:paraId="6345F20D" w14:textId="77777777" w:rsidTr="006746CA">
        <w:trPr>
          <w:trHeight w:val="552"/>
        </w:trPr>
        <w:tc>
          <w:tcPr>
            <w:tcW w:w="2154" w:type="dxa"/>
            <w:tcBorders>
              <w:top w:val="nil"/>
              <w:left w:val="nil"/>
              <w:bottom w:val="nil"/>
            </w:tcBorders>
            <w:shd w:val="clear" w:color="auto" w:fill="auto"/>
            <w:noWrap/>
            <w:vAlign w:val="center"/>
          </w:tcPr>
          <w:p w14:paraId="6DA3CC24" w14:textId="4E2A5690" w:rsidR="008E7948" w:rsidRPr="002E0B81" w:rsidRDefault="00952411" w:rsidP="004F6A85">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sidR="009D0BE9">
              <w:rPr>
                <w:rFonts w:ascii="Times New Roman" w:eastAsia="Calibri" w:hAnsi="Times New Roman" w:cs="Times New Roman"/>
                <w:sz w:val="24"/>
                <w:szCs w:val="24"/>
              </w:rPr>
              <w:t xml:space="preserve">pp. </w:t>
            </w:r>
            <w:r>
              <w:rPr>
                <w:rFonts w:ascii="Times New Roman" w:eastAsia="Calibri" w:hAnsi="Times New Roman" w:cs="Times New Roman"/>
                <w:sz w:val="24"/>
                <w:szCs w:val="24"/>
              </w:rPr>
              <w:t>A</w:t>
            </w:r>
            <w:r w:rsidR="00E8594E">
              <w:rPr>
                <w:rFonts w:ascii="Times New Roman" w:eastAsia="Calibri" w:hAnsi="Times New Roman" w:cs="Times New Roman"/>
                <w:sz w:val="24"/>
                <w:szCs w:val="24"/>
              </w:rPr>
              <w:t>pp.</w:t>
            </w:r>
          </w:p>
        </w:tc>
        <w:tc>
          <w:tcPr>
            <w:tcW w:w="2154" w:type="dxa"/>
            <w:tcBorders>
              <w:top w:val="nil"/>
              <w:bottom w:val="nil"/>
            </w:tcBorders>
            <w:vAlign w:val="bottom"/>
          </w:tcPr>
          <w:p w14:paraId="3FDB77D7" w14:textId="3DCB61FA" w:rsidR="008E7948" w:rsidRPr="00D86231" w:rsidRDefault="008E7948" w:rsidP="004F6A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.17</w:t>
            </w:r>
            <w:r>
              <w:rPr>
                <w:rFonts w:ascii="Times New Roman" w:hAnsi="Times New Roman" w:cs="Times New Roman"/>
                <w:color w:val="000000"/>
                <w:sz w:val="24"/>
                <w:szCs w:val="24"/>
              </w:rPr>
              <w:t xml:space="preserve"> (5)</w:t>
            </w:r>
          </w:p>
        </w:tc>
        <w:tc>
          <w:tcPr>
            <w:tcW w:w="2154" w:type="dxa"/>
            <w:tcBorders>
              <w:top w:val="nil"/>
              <w:bottom w:val="nil"/>
            </w:tcBorders>
            <w:shd w:val="clear" w:color="auto" w:fill="auto"/>
            <w:noWrap/>
            <w:vAlign w:val="bottom"/>
          </w:tcPr>
          <w:p w14:paraId="61914932" w14:textId="2F29A5A6" w:rsidR="008E7948" w:rsidRPr="00D86231" w:rsidRDefault="008E7948" w:rsidP="004F6A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.12</w:t>
            </w:r>
            <w:r>
              <w:rPr>
                <w:rFonts w:ascii="Times New Roman" w:hAnsi="Times New Roman" w:cs="Times New Roman"/>
                <w:color w:val="000000"/>
                <w:sz w:val="24"/>
                <w:szCs w:val="24"/>
              </w:rPr>
              <w:t xml:space="preserve"> (1)</w:t>
            </w:r>
          </w:p>
        </w:tc>
        <w:tc>
          <w:tcPr>
            <w:tcW w:w="2154" w:type="dxa"/>
            <w:tcBorders>
              <w:top w:val="nil"/>
              <w:bottom w:val="nil"/>
            </w:tcBorders>
            <w:shd w:val="clear" w:color="auto" w:fill="auto"/>
            <w:noWrap/>
            <w:vAlign w:val="bottom"/>
          </w:tcPr>
          <w:p w14:paraId="1DB1F80E" w14:textId="2E9590CE" w:rsidR="008E7948" w:rsidRPr="00D86231" w:rsidRDefault="008E7948" w:rsidP="004F6A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.3</w:t>
            </w:r>
            <w:r w:rsidR="00D700B0">
              <w:rPr>
                <w:rFonts w:ascii="Times New Roman" w:hAnsi="Times New Roman" w:cs="Times New Roman"/>
                <w:color w:val="000000"/>
                <w:sz w:val="24"/>
                <w:szCs w:val="24"/>
              </w:rPr>
              <w:t>8</w:t>
            </w:r>
            <w:r>
              <w:rPr>
                <w:rFonts w:ascii="Times New Roman" w:hAnsi="Times New Roman" w:cs="Times New Roman"/>
                <w:color w:val="000000"/>
                <w:sz w:val="24"/>
                <w:szCs w:val="24"/>
              </w:rPr>
              <w:t>*** (</w:t>
            </w:r>
            <w:r w:rsidR="0029423F">
              <w:rPr>
                <w:rFonts w:ascii="Times New Roman" w:hAnsi="Times New Roman" w:cs="Times New Roman"/>
                <w:color w:val="000000"/>
                <w:sz w:val="24"/>
                <w:szCs w:val="24"/>
              </w:rPr>
              <w:t>48</w:t>
            </w:r>
            <w:r>
              <w:rPr>
                <w:rFonts w:ascii="Times New Roman" w:hAnsi="Times New Roman" w:cs="Times New Roman"/>
                <w:color w:val="000000"/>
                <w:sz w:val="24"/>
                <w:szCs w:val="24"/>
              </w:rPr>
              <w:t>)</w:t>
            </w:r>
          </w:p>
        </w:tc>
        <w:tc>
          <w:tcPr>
            <w:tcW w:w="2154" w:type="dxa"/>
            <w:tcBorders>
              <w:top w:val="nil"/>
              <w:bottom w:val="nil"/>
            </w:tcBorders>
            <w:shd w:val="clear" w:color="auto" w:fill="auto"/>
            <w:noWrap/>
            <w:vAlign w:val="bottom"/>
          </w:tcPr>
          <w:p w14:paraId="4F85F259" w14:textId="1F07FBDD" w:rsidR="008E7948" w:rsidRPr="00D86231" w:rsidRDefault="008E7948" w:rsidP="004F6A85">
            <w:pPr>
              <w:spacing w:line="480" w:lineRule="auto"/>
              <w:jc w:val="center"/>
              <w:rPr>
                <w:rFonts w:ascii="Times New Roman" w:eastAsia="Calibri" w:hAnsi="Times New Roman" w:cs="Times New Roman"/>
                <w:sz w:val="24"/>
                <w:szCs w:val="24"/>
              </w:rPr>
            </w:pPr>
            <w:r>
              <w:rPr>
                <w:rFonts w:ascii="Times New Roman" w:hAnsi="Times New Roman" w:cs="Times New Roman"/>
                <w:color w:val="000000"/>
                <w:sz w:val="24"/>
                <w:szCs w:val="24"/>
              </w:rPr>
              <w:t xml:space="preserve">&lt; </w:t>
            </w:r>
            <w:r w:rsidRPr="00D86231">
              <w:rPr>
                <w:rFonts w:ascii="Times New Roman" w:hAnsi="Times New Roman" w:cs="Times New Roman"/>
                <w:color w:val="000000"/>
                <w:sz w:val="24"/>
                <w:szCs w:val="24"/>
              </w:rPr>
              <w:t>.0</w:t>
            </w:r>
            <w:r>
              <w:rPr>
                <w:rFonts w:ascii="Times New Roman" w:hAnsi="Times New Roman" w:cs="Times New Roman"/>
                <w:color w:val="000000"/>
                <w:sz w:val="24"/>
                <w:szCs w:val="24"/>
              </w:rPr>
              <w:t>1</w:t>
            </w:r>
            <w:r w:rsidR="00274C2B">
              <w:rPr>
                <w:rFonts w:ascii="Times New Roman" w:hAnsi="Times New Roman" w:cs="Times New Roman"/>
                <w:color w:val="000000"/>
                <w:sz w:val="24"/>
                <w:szCs w:val="24"/>
              </w:rPr>
              <w:t xml:space="preserve"> </w:t>
            </w:r>
            <w:r w:rsidR="00535567">
              <w:rPr>
                <w:rFonts w:ascii="Times New Roman" w:hAnsi="Times New Roman" w:cs="Times New Roman"/>
                <w:color w:val="000000"/>
                <w:sz w:val="24"/>
                <w:szCs w:val="24"/>
              </w:rPr>
              <w:t>(</w:t>
            </w:r>
            <w:r w:rsidR="005B3168">
              <w:rPr>
                <w:rFonts w:ascii="Times New Roman" w:hAnsi="Times New Roman" w:cs="Times New Roman"/>
                <w:color w:val="000000"/>
                <w:sz w:val="24"/>
                <w:szCs w:val="24"/>
              </w:rPr>
              <w:t>49</w:t>
            </w:r>
            <w:r w:rsidR="00535567">
              <w:rPr>
                <w:rFonts w:ascii="Times New Roman" w:hAnsi="Times New Roman" w:cs="Times New Roman"/>
                <w:color w:val="000000"/>
                <w:sz w:val="24"/>
                <w:szCs w:val="24"/>
              </w:rPr>
              <w:t>)</w:t>
            </w:r>
          </w:p>
        </w:tc>
        <w:tc>
          <w:tcPr>
            <w:tcW w:w="2154" w:type="dxa"/>
            <w:tcBorders>
              <w:top w:val="nil"/>
              <w:bottom w:val="nil"/>
              <w:right w:val="nil"/>
            </w:tcBorders>
            <w:shd w:val="clear" w:color="auto" w:fill="auto"/>
            <w:noWrap/>
            <w:vAlign w:val="center"/>
          </w:tcPr>
          <w:p w14:paraId="60AF2230" w14:textId="77777777" w:rsidR="008E7948" w:rsidRPr="00D86231" w:rsidRDefault="008E7948" w:rsidP="004F6A85">
            <w:pPr>
              <w:spacing w:line="480" w:lineRule="auto"/>
              <w:jc w:val="center"/>
              <w:rPr>
                <w:rFonts w:ascii="Times New Roman" w:eastAsia="Calibri" w:hAnsi="Times New Roman" w:cs="Times New Roman"/>
                <w:sz w:val="24"/>
                <w:szCs w:val="24"/>
              </w:rPr>
            </w:pPr>
            <w:r w:rsidRPr="00D86231">
              <w:rPr>
                <w:rFonts w:ascii="Times New Roman" w:eastAsia="Calibri" w:hAnsi="Times New Roman" w:cs="Times New Roman"/>
                <w:sz w:val="24"/>
                <w:szCs w:val="24"/>
              </w:rPr>
              <w:t>1</w:t>
            </w:r>
          </w:p>
        </w:tc>
      </w:tr>
      <w:tr w:rsidR="00485AC5" w:rsidRPr="002E0B81" w14:paraId="659FA8AF" w14:textId="77777777" w:rsidTr="006746CA">
        <w:trPr>
          <w:trHeight w:val="552"/>
        </w:trPr>
        <w:tc>
          <w:tcPr>
            <w:tcW w:w="2154" w:type="dxa"/>
            <w:tcBorders>
              <w:top w:val="nil"/>
              <w:left w:val="nil"/>
              <w:bottom w:val="nil"/>
            </w:tcBorders>
            <w:shd w:val="clear" w:color="auto" w:fill="auto"/>
            <w:noWrap/>
            <w:vAlign w:val="center"/>
          </w:tcPr>
          <w:p w14:paraId="563A7DFD" w14:textId="143A009C" w:rsidR="008E7948" w:rsidRPr="002E0B81" w:rsidRDefault="009D0BE9" w:rsidP="00E75485">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Avo. A</w:t>
            </w:r>
            <w:r w:rsidR="00E8594E">
              <w:rPr>
                <w:rFonts w:ascii="Times New Roman" w:eastAsia="Calibri" w:hAnsi="Times New Roman" w:cs="Times New Roman"/>
                <w:sz w:val="24"/>
                <w:szCs w:val="24"/>
              </w:rPr>
              <w:t>pp.</w:t>
            </w:r>
          </w:p>
        </w:tc>
        <w:tc>
          <w:tcPr>
            <w:tcW w:w="2154" w:type="dxa"/>
            <w:tcBorders>
              <w:top w:val="nil"/>
              <w:bottom w:val="nil"/>
            </w:tcBorders>
            <w:vAlign w:val="bottom"/>
          </w:tcPr>
          <w:p w14:paraId="1D003DD6" w14:textId="0DED6F99"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-.02</w:t>
            </w:r>
            <w:r>
              <w:rPr>
                <w:rFonts w:ascii="Times New Roman" w:hAnsi="Times New Roman" w:cs="Times New Roman"/>
                <w:color w:val="000000"/>
                <w:sz w:val="24"/>
                <w:szCs w:val="24"/>
              </w:rPr>
              <w:t xml:space="preserve"> (</w:t>
            </w:r>
            <w:r w:rsidR="00F1537C">
              <w:rPr>
                <w:rFonts w:ascii="Times New Roman" w:hAnsi="Times New Roman" w:cs="Times New Roman"/>
                <w:color w:val="000000"/>
                <w:sz w:val="24"/>
                <w:szCs w:val="24"/>
              </w:rPr>
              <w:t>5</w:t>
            </w:r>
            <w:r>
              <w:rPr>
                <w:rFonts w:ascii="Times New Roman" w:hAnsi="Times New Roman" w:cs="Times New Roman"/>
                <w:color w:val="000000"/>
                <w:sz w:val="24"/>
                <w:szCs w:val="24"/>
              </w:rPr>
              <w:t>)</w:t>
            </w:r>
          </w:p>
        </w:tc>
        <w:tc>
          <w:tcPr>
            <w:tcW w:w="2154" w:type="dxa"/>
            <w:tcBorders>
              <w:top w:val="nil"/>
              <w:bottom w:val="nil"/>
            </w:tcBorders>
            <w:shd w:val="clear" w:color="auto" w:fill="auto"/>
            <w:noWrap/>
            <w:vAlign w:val="bottom"/>
          </w:tcPr>
          <w:p w14:paraId="2D50F5F0" w14:textId="62785136"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.16</w:t>
            </w:r>
            <w:r>
              <w:rPr>
                <w:rFonts w:ascii="Times New Roman" w:hAnsi="Times New Roman" w:cs="Times New Roman"/>
                <w:color w:val="000000"/>
                <w:sz w:val="24"/>
                <w:szCs w:val="24"/>
              </w:rPr>
              <w:t xml:space="preserve"> (1)</w:t>
            </w:r>
          </w:p>
        </w:tc>
        <w:tc>
          <w:tcPr>
            <w:tcW w:w="2154" w:type="dxa"/>
            <w:tcBorders>
              <w:top w:val="nil"/>
              <w:bottom w:val="nil"/>
            </w:tcBorders>
            <w:shd w:val="clear" w:color="auto" w:fill="auto"/>
            <w:noWrap/>
            <w:vAlign w:val="bottom"/>
          </w:tcPr>
          <w:p w14:paraId="15F7BEB3" w14:textId="0B4FD514"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-.15</w:t>
            </w:r>
            <w:r>
              <w:rPr>
                <w:rFonts w:ascii="Times New Roman" w:hAnsi="Times New Roman" w:cs="Times New Roman"/>
                <w:color w:val="000000"/>
                <w:sz w:val="24"/>
                <w:szCs w:val="24"/>
              </w:rPr>
              <w:t>** (</w:t>
            </w:r>
            <w:r w:rsidR="005A4E93">
              <w:rPr>
                <w:rFonts w:ascii="Times New Roman" w:hAnsi="Times New Roman" w:cs="Times New Roman"/>
                <w:color w:val="000000"/>
                <w:sz w:val="24"/>
                <w:szCs w:val="24"/>
              </w:rPr>
              <w:t>3</w:t>
            </w:r>
            <w:r w:rsidR="005B3168">
              <w:rPr>
                <w:rFonts w:ascii="Times New Roman" w:hAnsi="Times New Roman" w:cs="Times New Roman"/>
                <w:color w:val="000000"/>
                <w:sz w:val="24"/>
                <w:szCs w:val="24"/>
              </w:rPr>
              <w:t>1</w:t>
            </w:r>
            <w:r>
              <w:rPr>
                <w:rFonts w:ascii="Times New Roman" w:hAnsi="Times New Roman" w:cs="Times New Roman"/>
                <w:color w:val="000000"/>
                <w:sz w:val="24"/>
                <w:szCs w:val="24"/>
              </w:rPr>
              <w:t>)</w:t>
            </w:r>
          </w:p>
        </w:tc>
        <w:tc>
          <w:tcPr>
            <w:tcW w:w="2154" w:type="dxa"/>
            <w:tcBorders>
              <w:top w:val="nil"/>
              <w:bottom w:val="nil"/>
            </w:tcBorders>
            <w:shd w:val="clear" w:color="auto" w:fill="auto"/>
            <w:noWrap/>
            <w:vAlign w:val="bottom"/>
          </w:tcPr>
          <w:p w14:paraId="5C5B8994" w14:textId="7626AE8B"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.21</w:t>
            </w:r>
            <w:r>
              <w:rPr>
                <w:rFonts w:ascii="Times New Roman" w:hAnsi="Times New Roman" w:cs="Times New Roman"/>
                <w:color w:val="000000"/>
                <w:sz w:val="24"/>
                <w:szCs w:val="24"/>
              </w:rPr>
              <w:t>***</w:t>
            </w:r>
            <w:r w:rsidR="00535567">
              <w:rPr>
                <w:rFonts w:ascii="Times New Roman" w:hAnsi="Times New Roman" w:cs="Times New Roman"/>
                <w:color w:val="000000"/>
                <w:sz w:val="24"/>
                <w:szCs w:val="24"/>
              </w:rPr>
              <w:t xml:space="preserve"> (3</w:t>
            </w:r>
            <w:r w:rsidR="005B3168">
              <w:rPr>
                <w:rFonts w:ascii="Times New Roman" w:hAnsi="Times New Roman" w:cs="Times New Roman"/>
                <w:color w:val="000000"/>
                <w:sz w:val="24"/>
                <w:szCs w:val="24"/>
              </w:rPr>
              <w:t>2</w:t>
            </w:r>
            <w:r w:rsidR="00535567">
              <w:rPr>
                <w:rFonts w:ascii="Times New Roman" w:hAnsi="Times New Roman" w:cs="Times New Roman"/>
                <w:color w:val="000000"/>
                <w:sz w:val="24"/>
                <w:szCs w:val="24"/>
              </w:rPr>
              <w:t>)</w:t>
            </w:r>
          </w:p>
        </w:tc>
        <w:tc>
          <w:tcPr>
            <w:tcW w:w="2154" w:type="dxa"/>
            <w:tcBorders>
              <w:top w:val="nil"/>
              <w:bottom w:val="nil"/>
              <w:right w:val="nil"/>
            </w:tcBorders>
            <w:shd w:val="clear" w:color="auto" w:fill="auto"/>
            <w:noWrap/>
            <w:vAlign w:val="bottom"/>
          </w:tcPr>
          <w:p w14:paraId="3EB9E794" w14:textId="588A7AC9"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-.02</w:t>
            </w:r>
            <w:r w:rsidR="00B9211D">
              <w:rPr>
                <w:rFonts w:ascii="Times New Roman" w:hAnsi="Times New Roman" w:cs="Times New Roman"/>
                <w:color w:val="000000"/>
                <w:sz w:val="24"/>
                <w:szCs w:val="24"/>
              </w:rPr>
              <w:t xml:space="preserve"> (2</w:t>
            </w:r>
            <w:r w:rsidR="00817DDE">
              <w:rPr>
                <w:rFonts w:ascii="Times New Roman" w:hAnsi="Times New Roman" w:cs="Times New Roman"/>
                <w:color w:val="000000"/>
                <w:sz w:val="24"/>
                <w:szCs w:val="24"/>
              </w:rPr>
              <w:t>1</w:t>
            </w:r>
            <w:r w:rsidR="00B9211D">
              <w:rPr>
                <w:rFonts w:ascii="Times New Roman" w:hAnsi="Times New Roman" w:cs="Times New Roman"/>
                <w:color w:val="000000"/>
                <w:sz w:val="24"/>
                <w:szCs w:val="24"/>
              </w:rPr>
              <w:t>)</w:t>
            </w:r>
          </w:p>
        </w:tc>
      </w:tr>
      <w:tr w:rsidR="00485AC5" w:rsidRPr="002E0B81" w14:paraId="3ACF2071" w14:textId="77777777" w:rsidTr="006746CA">
        <w:trPr>
          <w:trHeight w:val="552"/>
        </w:trPr>
        <w:tc>
          <w:tcPr>
            <w:tcW w:w="2154" w:type="dxa"/>
            <w:tcBorders>
              <w:top w:val="nil"/>
              <w:left w:val="nil"/>
              <w:bottom w:val="nil"/>
            </w:tcBorders>
            <w:shd w:val="clear" w:color="auto" w:fill="auto"/>
            <w:noWrap/>
            <w:vAlign w:val="center"/>
          </w:tcPr>
          <w:p w14:paraId="0A7DCECF" w14:textId="522AF281" w:rsidR="008E7948" w:rsidRPr="002E0B81" w:rsidRDefault="008E7948" w:rsidP="00E75485">
            <w:pPr>
              <w:spacing w:line="480" w:lineRule="auto"/>
              <w:rPr>
                <w:rFonts w:ascii="Times New Roman" w:eastAsia="Calibri" w:hAnsi="Times New Roman" w:cs="Times New Roman"/>
                <w:sz w:val="24"/>
                <w:szCs w:val="24"/>
              </w:rPr>
            </w:pPr>
            <w:r w:rsidRPr="002E0B81">
              <w:rPr>
                <w:rFonts w:ascii="Times New Roman" w:eastAsia="Calibri" w:hAnsi="Times New Roman" w:cs="Times New Roman"/>
                <w:sz w:val="24"/>
                <w:szCs w:val="24"/>
              </w:rPr>
              <w:t>GP</w:t>
            </w:r>
          </w:p>
        </w:tc>
        <w:tc>
          <w:tcPr>
            <w:tcW w:w="2154" w:type="dxa"/>
            <w:tcBorders>
              <w:top w:val="nil"/>
              <w:bottom w:val="nil"/>
            </w:tcBorders>
            <w:vAlign w:val="bottom"/>
          </w:tcPr>
          <w:p w14:paraId="1773A408" w14:textId="27B19F62"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.21</w:t>
            </w:r>
            <w:r>
              <w:rPr>
                <w:rFonts w:ascii="Times New Roman" w:hAnsi="Times New Roman" w:cs="Times New Roman"/>
                <w:color w:val="000000"/>
                <w:sz w:val="24"/>
                <w:szCs w:val="24"/>
              </w:rPr>
              <w:t>* (6)</w:t>
            </w:r>
          </w:p>
        </w:tc>
        <w:tc>
          <w:tcPr>
            <w:tcW w:w="2154" w:type="dxa"/>
            <w:tcBorders>
              <w:top w:val="nil"/>
              <w:bottom w:val="nil"/>
            </w:tcBorders>
            <w:shd w:val="clear" w:color="auto" w:fill="auto"/>
            <w:noWrap/>
            <w:vAlign w:val="bottom"/>
          </w:tcPr>
          <w:p w14:paraId="4A688FA9" w14:textId="624A85BF"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-.07</w:t>
            </w:r>
            <w:r>
              <w:rPr>
                <w:rFonts w:ascii="Times New Roman" w:hAnsi="Times New Roman" w:cs="Times New Roman"/>
                <w:color w:val="000000"/>
                <w:sz w:val="24"/>
                <w:szCs w:val="24"/>
              </w:rPr>
              <w:t xml:space="preserve"> (1)</w:t>
            </w:r>
          </w:p>
        </w:tc>
        <w:tc>
          <w:tcPr>
            <w:tcW w:w="2154" w:type="dxa"/>
            <w:tcBorders>
              <w:top w:val="nil"/>
              <w:bottom w:val="nil"/>
            </w:tcBorders>
            <w:shd w:val="clear" w:color="auto" w:fill="auto"/>
            <w:noWrap/>
            <w:vAlign w:val="bottom"/>
          </w:tcPr>
          <w:p w14:paraId="285C2E8C" w14:textId="239A58B3"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.2</w:t>
            </w:r>
            <w:r w:rsidR="00D700B0">
              <w:rPr>
                <w:rFonts w:ascii="Times New Roman" w:hAnsi="Times New Roman" w:cs="Times New Roman"/>
                <w:color w:val="000000"/>
                <w:sz w:val="24"/>
                <w:szCs w:val="24"/>
              </w:rPr>
              <w:t>8</w:t>
            </w:r>
            <w:r>
              <w:rPr>
                <w:rFonts w:ascii="Times New Roman" w:hAnsi="Times New Roman" w:cs="Times New Roman"/>
                <w:color w:val="000000"/>
                <w:sz w:val="24"/>
                <w:szCs w:val="24"/>
              </w:rPr>
              <w:t>*** (42)</w:t>
            </w:r>
          </w:p>
        </w:tc>
        <w:tc>
          <w:tcPr>
            <w:tcW w:w="2154" w:type="dxa"/>
            <w:tcBorders>
              <w:top w:val="nil"/>
              <w:bottom w:val="nil"/>
            </w:tcBorders>
            <w:shd w:val="clear" w:color="auto" w:fill="auto"/>
            <w:noWrap/>
            <w:vAlign w:val="bottom"/>
          </w:tcPr>
          <w:p w14:paraId="737276C4" w14:textId="4DF82634"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-.02</w:t>
            </w:r>
            <w:r w:rsidR="00535567">
              <w:rPr>
                <w:rFonts w:ascii="Times New Roman" w:hAnsi="Times New Roman" w:cs="Times New Roman"/>
                <w:color w:val="000000"/>
                <w:sz w:val="24"/>
                <w:szCs w:val="24"/>
              </w:rPr>
              <w:t xml:space="preserve"> </w:t>
            </w:r>
            <w:r w:rsidR="00274C2B">
              <w:rPr>
                <w:rFonts w:ascii="Times New Roman" w:hAnsi="Times New Roman" w:cs="Times New Roman"/>
                <w:color w:val="000000"/>
                <w:sz w:val="24"/>
                <w:szCs w:val="24"/>
              </w:rPr>
              <w:t>(40)</w:t>
            </w:r>
          </w:p>
        </w:tc>
        <w:tc>
          <w:tcPr>
            <w:tcW w:w="2154" w:type="dxa"/>
            <w:tcBorders>
              <w:top w:val="nil"/>
              <w:bottom w:val="nil"/>
              <w:right w:val="nil"/>
            </w:tcBorders>
            <w:shd w:val="clear" w:color="auto" w:fill="auto"/>
            <w:noWrap/>
            <w:vAlign w:val="bottom"/>
          </w:tcPr>
          <w:p w14:paraId="0943291B" w14:textId="1C42F886"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w:t>
            </w:r>
            <w:r w:rsidR="00986666">
              <w:rPr>
                <w:rFonts w:ascii="Times New Roman" w:hAnsi="Times New Roman" w:cs="Times New Roman"/>
                <w:color w:val="000000"/>
                <w:sz w:val="24"/>
                <w:szCs w:val="24"/>
              </w:rPr>
              <w:t>61</w:t>
            </w:r>
            <w:r>
              <w:rPr>
                <w:rFonts w:ascii="Times New Roman" w:hAnsi="Times New Roman" w:cs="Times New Roman"/>
                <w:color w:val="000000"/>
                <w:sz w:val="24"/>
                <w:szCs w:val="24"/>
              </w:rPr>
              <w:t>***</w:t>
            </w:r>
            <w:r w:rsidR="00B9211D">
              <w:rPr>
                <w:rFonts w:ascii="Times New Roman" w:hAnsi="Times New Roman" w:cs="Times New Roman"/>
                <w:color w:val="000000"/>
                <w:sz w:val="24"/>
                <w:szCs w:val="24"/>
              </w:rPr>
              <w:t xml:space="preserve"> (</w:t>
            </w:r>
            <w:r w:rsidR="002711E3">
              <w:rPr>
                <w:rFonts w:ascii="Times New Roman" w:hAnsi="Times New Roman" w:cs="Times New Roman"/>
                <w:color w:val="000000"/>
                <w:sz w:val="24"/>
                <w:szCs w:val="24"/>
              </w:rPr>
              <w:t>28</w:t>
            </w:r>
            <w:r w:rsidR="00B9211D">
              <w:rPr>
                <w:rFonts w:ascii="Times New Roman" w:hAnsi="Times New Roman" w:cs="Times New Roman"/>
                <w:color w:val="000000"/>
                <w:sz w:val="24"/>
                <w:szCs w:val="24"/>
              </w:rPr>
              <w:t>)</w:t>
            </w:r>
          </w:p>
        </w:tc>
      </w:tr>
      <w:tr w:rsidR="00485AC5" w:rsidRPr="002E0B81" w14:paraId="2A9ED236" w14:textId="77777777" w:rsidTr="006746CA">
        <w:trPr>
          <w:trHeight w:val="552"/>
        </w:trPr>
        <w:tc>
          <w:tcPr>
            <w:tcW w:w="2154" w:type="dxa"/>
            <w:tcBorders>
              <w:top w:val="nil"/>
              <w:left w:val="nil"/>
              <w:bottom w:val="nil"/>
            </w:tcBorders>
            <w:shd w:val="clear" w:color="auto" w:fill="auto"/>
            <w:noWrap/>
            <w:vAlign w:val="center"/>
          </w:tcPr>
          <w:p w14:paraId="5010EF83" w14:textId="1D1EA696" w:rsidR="008E7948" w:rsidRPr="002E0B81" w:rsidRDefault="008E7948" w:rsidP="00E75485">
            <w:pPr>
              <w:spacing w:line="480" w:lineRule="auto"/>
              <w:rPr>
                <w:rFonts w:ascii="Times New Roman" w:eastAsia="Calibri" w:hAnsi="Times New Roman" w:cs="Times New Roman"/>
                <w:sz w:val="24"/>
                <w:szCs w:val="24"/>
              </w:rPr>
            </w:pPr>
            <w:r w:rsidRPr="002E0B81">
              <w:rPr>
                <w:rFonts w:ascii="Times New Roman" w:eastAsia="Calibri" w:hAnsi="Times New Roman" w:cs="Times New Roman"/>
                <w:sz w:val="24"/>
                <w:szCs w:val="24"/>
              </w:rPr>
              <w:t>PNS</w:t>
            </w:r>
          </w:p>
        </w:tc>
        <w:tc>
          <w:tcPr>
            <w:tcW w:w="2154" w:type="dxa"/>
            <w:tcBorders>
              <w:top w:val="nil"/>
              <w:bottom w:val="nil"/>
            </w:tcBorders>
            <w:vAlign w:val="bottom"/>
          </w:tcPr>
          <w:p w14:paraId="34C1656F" w14:textId="770CE2DC"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.45</w:t>
            </w:r>
            <w:r>
              <w:rPr>
                <w:rFonts w:ascii="Times New Roman" w:hAnsi="Times New Roman" w:cs="Times New Roman"/>
                <w:color w:val="000000"/>
                <w:sz w:val="24"/>
                <w:szCs w:val="24"/>
              </w:rPr>
              <w:t>*** (5)</w:t>
            </w:r>
          </w:p>
        </w:tc>
        <w:tc>
          <w:tcPr>
            <w:tcW w:w="2154" w:type="dxa"/>
            <w:tcBorders>
              <w:top w:val="nil"/>
              <w:bottom w:val="nil"/>
            </w:tcBorders>
            <w:shd w:val="clear" w:color="auto" w:fill="auto"/>
            <w:noWrap/>
            <w:vAlign w:val="bottom"/>
          </w:tcPr>
          <w:p w14:paraId="7A5D1BED" w14:textId="08D2A1FD"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-.16</w:t>
            </w:r>
            <w:r>
              <w:rPr>
                <w:rFonts w:ascii="Times New Roman" w:hAnsi="Times New Roman" w:cs="Times New Roman"/>
                <w:color w:val="000000"/>
                <w:sz w:val="24"/>
                <w:szCs w:val="24"/>
              </w:rPr>
              <w:t xml:space="preserve"> (1)</w:t>
            </w:r>
          </w:p>
        </w:tc>
        <w:tc>
          <w:tcPr>
            <w:tcW w:w="2154" w:type="dxa"/>
            <w:tcBorders>
              <w:top w:val="nil"/>
              <w:bottom w:val="nil"/>
            </w:tcBorders>
            <w:shd w:val="clear" w:color="auto" w:fill="auto"/>
            <w:noWrap/>
            <w:vAlign w:val="bottom"/>
          </w:tcPr>
          <w:p w14:paraId="610553AC" w14:textId="6D6D2924"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.3</w:t>
            </w:r>
            <w:r w:rsidR="00D700B0">
              <w:rPr>
                <w:rFonts w:ascii="Times New Roman" w:hAnsi="Times New Roman" w:cs="Times New Roman"/>
                <w:color w:val="000000"/>
                <w:sz w:val="24"/>
                <w:szCs w:val="24"/>
              </w:rPr>
              <w:t>2</w:t>
            </w:r>
            <w:r>
              <w:rPr>
                <w:rFonts w:ascii="Times New Roman" w:hAnsi="Times New Roman" w:cs="Times New Roman"/>
                <w:color w:val="000000"/>
                <w:sz w:val="24"/>
                <w:szCs w:val="24"/>
              </w:rPr>
              <w:t>***</w:t>
            </w:r>
            <w:r w:rsidR="00535567">
              <w:rPr>
                <w:rFonts w:ascii="Times New Roman" w:hAnsi="Times New Roman" w:cs="Times New Roman"/>
                <w:color w:val="000000"/>
                <w:sz w:val="24"/>
                <w:szCs w:val="24"/>
              </w:rPr>
              <w:t xml:space="preserve"> (23)</w:t>
            </w:r>
          </w:p>
        </w:tc>
        <w:tc>
          <w:tcPr>
            <w:tcW w:w="2154" w:type="dxa"/>
            <w:tcBorders>
              <w:top w:val="nil"/>
              <w:bottom w:val="nil"/>
            </w:tcBorders>
            <w:shd w:val="clear" w:color="auto" w:fill="auto"/>
            <w:noWrap/>
            <w:vAlign w:val="bottom"/>
          </w:tcPr>
          <w:p w14:paraId="2467E200" w14:textId="713E53FB"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-.22</w:t>
            </w:r>
            <w:r>
              <w:rPr>
                <w:rFonts w:ascii="Times New Roman" w:hAnsi="Times New Roman" w:cs="Times New Roman"/>
                <w:color w:val="000000"/>
                <w:sz w:val="24"/>
                <w:szCs w:val="24"/>
              </w:rPr>
              <w:t>***</w:t>
            </w:r>
            <w:r w:rsidR="00274C2B">
              <w:rPr>
                <w:rFonts w:ascii="Times New Roman" w:hAnsi="Times New Roman" w:cs="Times New Roman"/>
                <w:color w:val="000000"/>
                <w:sz w:val="24"/>
                <w:szCs w:val="24"/>
              </w:rPr>
              <w:t xml:space="preserve"> (2</w:t>
            </w:r>
            <w:r w:rsidR="0001255C">
              <w:rPr>
                <w:rFonts w:ascii="Times New Roman" w:hAnsi="Times New Roman" w:cs="Times New Roman"/>
                <w:color w:val="000000"/>
                <w:sz w:val="24"/>
                <w:szCs w:val="24"/>
              </w:rPr>
              <w:t>0</w:t>
            </w:r>
            <w:r w:rsidR="00274C2B">
              <w:rPr>
                <w:rFonts w:ascii="Times New Roman" w:hAnsi="Times New Roman" w:cs="Times New Roman"/>
                <w:color w:val="000000"/>
                <w:sz w:val="24"/>
                <w:szCs w:val="24"/>
              </w:rPr>
              <w:t>)</w:t>
            </w:r>
          </w:p>
        </w:tc>
        <w:tc>
          <w:tcPr>
            <w:tcW w:w="2154" w:type="dxa"/>
            <w:tcBorders>
              <w:top w:val="nil"/>
              <w:bottom w:val="nil"/>
              <w:right w:val="nil"/>
            </w:tcBorders>
            <w:shd w:val="clear" w:color="auto" w:fill="auto"/>
            <w:noWrap/>
            <w:vAlign w:val="bottom"/>
          </w:tcPr>
          <w:p w14:paraId="4055DEC9" w14:textId="5284BD52"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.2</w:t>
            </w:r>
            <w:r w:rsidR="00B418EF">
              <w:rPr>
                <w:rFonts w:ascii="Times New Roman" w:hAnsi="Times New Roman" w:cs="Times New Roman"/>
                <w:color w:val="000000"/>
                <w:sz w:val="24"/>
                <w:szCs w:val="24"/>
              </w:rPr>
              <w:t>8</w:t>
            </w:r>
            <w:r>
              <w:rPr>
                <w:rFonts w:ascii="Times New Roman" w:hAnsi="Times New Roman" w:cs="Times New Roman"/>
                <w:color w:val="000000"/>
                <w:sz w:val="24"/>
                <w:szCs w:val="24"/>
              </w:rPr>
              <w:t>***</w:t>
            </w:r>
            <w:r w:rsidR="00B9211D">
              <w:rPr>
                <w:rFonts w:ascii="Times New Roman" w:hAnsi="Times New Roman" w:cs="Times New Roman"/>
                <w:color w:val="000000"/>
                <w:sz w:val="24"/>
                <w:szCs w:val="24"/>
              </w:rPr>
              <w:t xml:space="preserve"> (</w:t>
            </w:r>
            <w:r w:rsidR="002711E3">
              <w:rPr>
                <w:rFonts w:ascii="Times New Roman" w:hAnsi="Times New Roman" w:cs="Times New Roman"/>
                <w:color w:val="000000"/>
                <w:sz w:val="24"/>
                <w:szCs w:val="24"/>
              </w:rPr>
              <w:t>9</w:t>
            </w:r>
            <w:r w:rsidR="00B9211D">
              <w:rPr>
                <w:rFonts w:ascii="Times New Roman" w:hAnsi="Times New Roman" w:cs="Times New Roman"/>
                <w:color w:val="000000"/>
                <w:sz w:val="24"/>
                <w:szCs w:val="24"/>
              </w:rPr>
              <w:t>)</w:t>
            </w:r>
          </w:p>
        </w:tc>
      </w:tr>
      <w:tr w:rsidR="00485AC5" w:rsidRPr="002E0B81" w14:paraId="56A52A02" w14:textId="77777777" w:rsidTr="006746CA">
        <w:trPr>
          <w:trHeight w:val="552"/>
        </w:trPr>
        <w:tc>
          <w:tcPr>
            <w:tcW w:w="2154" w:type="dxa"/>
            <w:tcBorders>
              <w:top w:val="nil"/>
              <w:left w:val="nil"/>
              <w:bottom w:val="nil"/>
            </w:tcBorders>
            <w:shd w:val="clear" w:color="auto" w:fill="auto"/>
            <w:noWrap/>
            <w:vAlign w:val="center"/>
          </w:tcPr>
          <w:p w14:paraId="1D87B7A7" w14:textId="521888F6" w:rsidR="008E7948" w:rsidRPr="002E0B81" w:rsidRDefault="008E7948" w:rsidP="00E75485">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PNF</w:t>
            </w:r>
          </w:p>
        </w:tc>
        <w:tc>
          <w:tcPr>
            <w:tcW w:w="2154" w:type="dxa"/>
            <w:tcBorders>
              <w:top w:val="nil"/>
              <w:bottom w:val="nil"/>
            </w:tcBorders>
            <w:vAlign w:val="bottom"/>
          </w:tcPr>
          <w:p w14:paraId="7A9D4972" w14:textId="641E31BC"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w:t>
            </w:r>
            <w:r w:rsidR="00190188">
              <w:rPr>
                <w:rFonts w:ascii="Times New Roman" w:hAnsi="Times New Roman" w:cs="Times New Roman"/>
                <w:color w:val="000000"/>
                <w:sz w:val="24"/>
                <w:szCs w:val="24"/>
              </w:rPr>
              <w:t>54</w:t>
            </w:r>
            <w:r>
              <w:rPr>
                <w:rFonts w:ascii="Times New Roman" w:hAnsi="Times New Roman" w:cs="Times New Roman"/>
                <w:color w:val="000000"/>
                <w:sz w:val="24"/>
                <w:szCs w:val="24"/>
              </w:rPr>
              <w:t>* (1)</w:t>
            </w:r>
          </w:p>
        </w:tc>
        <w:tc>
          <w:tcPr>
            <w:tcW w:w="2154" w:type="dxa"/>
            <w:tcBorders>
              <w:top w:val="nil"/>
              <w:bottom w:val="nil"/>
            </w:tcBorders>
            <w:shd w:val="clear" w:color="auto" w:fill="auto"/>
            <w:noWrap/>
            <w:vAlign w:val="bottom"/>
          </w:tcPr>
          <w:p w14:paraId="7F179B10" w14:textId="1B0DDAD5"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.5</w:t>
            </w:r>
            <w:r w:rsidR="00D700B0">
              <w:rPr>
                <w:rFonts w:ascii="Times New Roman" w:hAnsi="Times New Roman" w:cs="Times New Roman"/>
                <w:color w:val="000000"/>
                <w:sz w:val="24"/>
                <w:szCs w:val="24"/>
              </w:rPr>
              <w:t>6</w:t>
            </w:r>
            <w:r>
              <w:rPr>
                <w:rFonts w:ascii="Times New Roman" w:hAnsi="Times New Roman" w:cs="Times New Roman"/>
                <w:color w:val="000000"/>
                <w:sz w:val="24"/>
                <w:szCs w:val="24"/>
              </w:rPr>
              <w:t>* (1)</w:t>
            </w:r>
          </w:p>
        </w:tc>
        <w:tc>
          <w:tcPr>
            <w:tcW w:w="2154" w:type="dxa"/>
            <w:tcBorders>
              <w:top w:val="nil"/>
              <w:bottom w:val="nil"/>
            </w:tcBorders>
            <w:shd w:val="clear" w:color="auto" w:fill="auto"/>
            <w:noWrap/>
            <w:vAlign w:val="bottom"/>
          </w:tcPr>
          <w:p w14:paraId="47A4B05E" w14:textId="0B00090B"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-.15</w:t>
            </w:r>
            <w:r w:rsidR="00535567">
              <w:rPr>
                <w:rFonts w:ascii="Times New Roman" w:hAnsi="Times New Roman" w:cs="Times New Roman"/>
                <w:color w:val="000000"/>
                <w:sz w:val="24"/>
                <w:szCs w:val="24"/>
              </w:rPr>
              <w:t xml:space="preserve"> (5)</w:t>
            </w:r>
          </w:p>
        </w:tc>
        <w:tc>
          <w:tcPr>
            <w:tcW w:w="2154" w:type="dxa"/>
            <w:tcBorders>
              <w:top w:val="nil"/>
              <w:bottom w:val="nil"/>
            </w:tcBorders>
            <w:shd w:val="clear" w:color="auto" w:fill="auto"/>
            <w:noWrap/>
            <w:vAlign w:val="bottom"/>
          </w:tcPr>
          <w:p w14:paraId="140EF439" w14:textId="1E25C695"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.3</w:t>
            </w:r>
            <w:r w:rsidR="00986666">
              <w:rPr>
                <w:rFonts w:ascii="Times New Roman" w:hAnsi="Times New Roman" w:cs="Times New Roman"/>
                <w:color w:val="000000"/>
                <w:sz w:val="24"/>
                <w:szCs w:val="24"/>
              </w:rPr>
              <w:t>4</w:t>
            </w:r>
            <w:r>
              <w:rPr>
                <w:rFonts w:ascii="Times New Roman" w:hAnsi="Times New Roman" w:cs="Times New Roman"/>
                <w:color w:val="000000"/>
                <w:sz w:val="24"/>
                <w:szCs w:val="24"/>
              </w:rPr>
              <w:t>**</w:t>
            </w:r>
            <w:r w:rsidR="0001255C">
              <w:rPr>
                <w:rFonts w:ascii="Times New Roman" w:hAnsi="Times New Roman" w:cs="Times New Roman"/>
                <w:color w:val="000000"/>
                <w:sz w:val="24"/>
                <w:szCs w:val="24"/>
              </w:rPr>
              <w:t xml:space="preserve"> (5)</w:t>
            </w:r>
          </w:p>
        </w:tc>
        <w:tc>
          <w:tcPr>
            <w:tcW w:w="2154" w:type="dxa"/>
            <w:tcBorders>
              <w:top w:val="nil"/>
              <w:bottom w:val="nil"/>
              <w:right w:val="nil"/>
            </w:tcBorders>
            <w:shd w:val="clear" w:color="auto" w:fill="auto"/>
            <w:noWrap/>
            <w:vAlign w:val="bottom"/>
          </w:tcPr>
          <w:p w14:paraId="1CBBDBAB" w14:textId="51A91F8E" w:rsidR="008E7948" w:rsidRPr="00D86231" w:rsidRDefault="008E7948" w:rsidP="00E754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.04</w:t>
            </w:r>
            <w:r w:rsidR="00B9211D">
              <w:rPr>
                <w:rFonts w:ascii="Times New Roman" w:hAnsi="Times New Roman" w:cs="Times New Roman"/>
                <w:color w:val="000000"/>
                <w:sz w:val="24"/>
                <w:szCs w:val="24"/>
              </w:rPr>
              <w:t xml:space="preserve"> (1)</w:t>
            </w:r>
          </w:p>
        </w:tc>
      </w:tr>
      <w:tr w:rsidR="00485AC5" w:rsidRPr="002E0B81" w14:paraId="0DFED2A3" w14:textId="77777777" w:rsidTr="006746CA">
        <w:trPr>
          <w:trHeight w:val="552"/>
        </w:trPr>
        <w:tc>
          <w:tcPr>
            <w:tcW w:w="2154" w:type="dxa"/>
            <w:tcBorders>
              <w:top w:val="nil"/>
              <w:left w:val="nil"/>
              <w:bottom w:val="nil"/>
            </w:tcBorders>
            <w:shd w:val="clear" w:color="auto" w:fill="auto"/>
            <w:noWrap/>
            <w:vAlign w:val="center"/>
          </w:tcPr>
          <w:p w14:paraId="599426B0" w14:textId="0964F690" w:rsidR="008E7948" w:rsidRPr="002E0B81" w:rsidRDefault="008E7948" w:rsidP="004F6A85">
            <w:pPr>
              <w:spacing w:line="480" w:lineRule="auto"/>
              <w:rPr>
                <w:rFonts w:ascii="Times New Roman" w:eastAsia="Calibri" w:hAnsi="Times New Roman" w:cs="Times New Roman"/>
                <w:sz w:val="24"/>
                <w:szCs w:val="24"/>
              </w:rPr>
            </w:pPr>
            <w:r w:rsidRPr="002E0B81">
              <w:rPr>
                <w:rFonts w:ascii="Times New Roman" w:eastAsia="Calibri" w:hAnsi="Times New Roman" w:cs="Times New Roman"/>
                <w:sz w:val="24"/>
                <w:szCs w:val="24"/>
              </w:rPr>
              <w:t>WB</w:t>
            </w:r>
          </w:p>
        </w:tc>
        <w:tc>
          <w:tcPr>
            <w:tcW w:w="2154" w:type="dxa"/>
            <w:tcBorders>
              <w:top w:val="nil"/>
              <w:bottom w:val="nil"/>
            </w:tcBorders>
            <w:vAlign w:val="bottom"/>
          </w:tcPr>
          <w:p w14:paraId="239D1963" w14:textId="6281B7FE" w:rsidR="008E7948" w:rsidRPr="00D86231" w:rsidRDefault="008E7948" w:rsidP="004F6A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.3</w:t>
            </w:r>
            <w:r w:rsidR="00190188">
              <w:rPr>
                <w:rFonts w:ascii="Times New Roman" w:hAnsi="Times New Roman" w:cs="Times New Roman"/>
                <w:color w:val="000000"/>
                <w:sz w:val="24"/>
                <w:szCs w:val="24"/>
              </w:rPr>
              <w:t>2</w:t>
            </w:r>
            <w:r>
              <w:rPr>
                <w:rFonts w:ascii="Times New Roman" w:hAnsi="Times New Roman" w:cs="Times New Roman"/>
                <w:color w:val="000000"/>
                <w:sz w:val="24"/>
                <w:szCs w:val="24"/>
              </w:rPr>
              <w:t>*** (9)</w:t>
            </w:r>
          </w:p>
        </w:tc>
        <w:tc>
          <w:tcPr>
            <w:tcW w:w="2154" w:type="dxa"/>
            <w:tcBorders>
              <w:top w:val="nil"/>
              <w:bottom w:val="nil"/>
            </w:tcBorders>
            <w:shd w:val="clear" w:color="auto" w:fill="auto"/>
            <w:noWrap/>
            <w:vAlign w:val="bottom"/>
          </w:tcPr>
          <w:p w14:paraId="5CE3B092" w14:textId="3B6C9046" w:rsidR="008E7948" w:rsidRPr="00D86231" w:rsidRDefault="008E7948" w:rsidP="004F6A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-.04</w:t>
            </w:r>
            <w:r>
              <w:rPr>
                <w:rFonts w:ascii="Times New Roman" w:hAnsi="Times New Roman" w:cs="Times New Roman"/>
                <w:color w:val="000000"/>
                <w:sz w:val="24"/>
                <w:szCs w:val="24"/>
              </w:rPr>
              <w:t xml:space="preserve"> (3)</w:t>
            </w:r>
          </w:p>
        </w:tc>
        <w:tc>
          <w:tcPr>
            <w:tcW w:w="2154" w:type="dxa"/>
            <w:tcBorders>
              <w:top w:val="nil"/>
              <w:bottom w:val="nil"/>
            </w:tcBorders>
            <w:shd w:val="clear" w:color="auto" w:fill="auto"/>
            <w:noWrap/>
            <w:vAlign w:val="bottom"/>
          </w:tcPr>
          <w:p w14:paraId="25F9C76D" w14:textId="7F374CCD" w:rsidR="008E7948" w:rsidRPr="00D86231" w:rsidRDefault="008E7948" w:rsidP="004F6A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.3</w:t>
            </w:r>
            <w:r w:rsidR="00986666">
              <w:rPr>
                <w:rFonts w:ascii="Times New Roman" w:hAnsi="Times New Roman" w:cs="Times New Roman"/>
                <w:color w:val="000000"/>
                <w:sz w:val="24"/>
                <w:szCs w:val="24"/>
              </w:rPr>
              <w:t>2</w:t>
            </w:r>
            <w:r>
              <w:rPr>
                <w:rFonts w:ascii="Times New Roman" w:hAnsi="Times New Roman" w:cs="Times New Roman"/>
                <w:color w:val="000000"/>
                <w:sz w:val="24"/>
                <w:szCs w:val="24"/>
              </w:rPr>
              <w:t>***</w:t>
            </w:r>
            <w:r w:rsidR="00535567">
              <w:rPr>
                <w:rFonts w:ascii="Times New Roman" w:hAnsi="Times New Roman" w:cs="Times New Roman"/>
                <w:color w:val="000000"/>
                <w:sz w:val="24"/>
                <w:szCs w:val="24"/>
              </w:rPr>
              <w:t xml:space="preserve"> (56)</w:t>
            </w:r>
          </w:p>
        </w:tc>
        <w:tc>
          <w:tcPr>
            <w:tcW w:w="2154" w:type="dxa"/>
            <w:tcBorders>
              <w:top w:val="nil"/>
              <w:bottom w:val="nil"/>
            </w:tcBorders>
            <w:shd w:val="clear" w:color="auto" w:fill="auto"/>
            <w:noWrap/>
            <w:vAlign w:val="bottom"/>
          </w:tcPr>
          <w:p w14:paraId="7A647A22" w14:textId="63A7C0D4" w:rsidR="008E7948" w:rsidRPr="00D86231" w:rsidRDefault="008E7948" w:rsidP="004F6A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-.12</w:t>
            </w:r>
            <w:r>
              <w:rPr>
                <w:rFonts w:ascii="Times New Roman" w:hAnsi="Times New Roman" w:cs="Times New Roman"/>
                <w:color w:val="000000"/>
                <w:sz w:val="24"/>
                <w:szCs w:val="24"/>
              </w:rPr>
              <w:t>***</w:t>
            </w:r>
            <w:r w:rsidR="0001255C">
              <w:rPr>
                <w:rFonts w:ascii="Times New Roman" w:hAnsi="Times New Roman" w:cs="Times New Roman"/>
                <w:color w:val="000000"/>
                <w:sz w:val="24"/>
                <w:szCs w:val="24"/>
              </w:rPr>
              <w:t xml:space="preserve"> (53)</w:t>
            </w:r>
          </w:p>
        </w:tc>
        <w:tc>
          <w:tcPr>
            <w:tcW w:w="2154" w:type="dxa"/>
            <w:tcBorders>
              <w:top w:val="nil"/>
              <w:bottom w:val="nil"/>
              <w:right w:val="nil"/>
            </w:tcBorders>
            <w:shd w:val="clear" w:color="auto" w:fill="auto"/>
            <w:noWrap/>
            <w:vAlign w:val="bottom"/>
          </w:tcPr>
          <w:p w14:paraId="7BAE6CE0" w14:textId="59B7C704" w:rsidR="008E7948" w:rsidRPr="00D86231" w:rsidRDefault="008E7948" w:rsidP="004F6A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.4</w:t>
            </w:r>
            <w:r w:rsidR="00B418EF">
              <w:rPr>
                <w:rFonts w:ascii="Times New Roman" w:hAnsi="Times New Roman" w:cs="Times New Roman"/>
                <w:color w:val="000000"/>
                <w:sz w:val="24"/>
                <w:szCs w:val="24"/>
              </w:rPr>
              <w:t>3</w:t>
            </w:r>
            <w:r>
              <w:rPr>
                <w:rFonts w:ascii="Times New Roman" w:hAnsi="Times New Roman" w:cs="Times New Roman"/>
                <w:color w:val="000000"/>
                <w:sz w:val="24"/>
                <w:szCs w:val="24"/>
              </w:rPr>
              <w:t>***</w:t>
            </w:r>
            <w:r w:rsidR="00B9211D">
              <w:rPr>
                <w:rFonts w:ascii="Times New Roman" w:hAnsi="Times New Roman" w:cs="Times New Roman"/>
                <w:color w:val="000000"/>
                <w:sz w:val="24"/>
                <w:szCs w:val="24"/>
              </w:rPr>
              <w:t xml:space="preserve"> (2</w:t>
            </w:r>
            <w:r w:rsidR="002711E3">
              <w:rPr>
                <w:rFonts w:ascii="Times New Roman" w:hAnsi="Times New Roman" w:cs="Times New Roman"/>
                <w:color w:val="000000"/>
                <w:sz w:val="24"/>
                <w:szCs w:val="24"/>
              </w:rPr>
              <w:t>5</w:t>
            </w:r>
            <w:r w:rsidR="00B9211D">
              <w:rPr>
                <w:rFonts w:ascii="Times New Roman" w:hAnsi="Times New Roman" w:cs="Times New Roman"/>
                <w:color w:val="000000"/>
                <w:sz w:val="24"/>
                <w:szCs w:val="24"/>
              </w:rPr>
              <w:t>)</w:t>
            </w:r>
          </w:p>
        </w:tc>
      </w:tr>
      <w:tr w:rsidR="00485AC5" w:rsidRPr="002E0B81" w14:paraId="11CDC09E" w14:textId="77777777" w:rsidTr="006746CA">
        <w:trPr>
          <w:trHeight w:val="552"/>
        </w:trPr>
        <w:tc>
          <w:tcPr>
            <w:tcW w:w="2154" w:type="dxa"/>
            <w:tcBorders>
              <w:top w:val="nil"/>
              <w:left w:val="nil"/>
            </w:tcBorders>
            <w:shd w:val="clear" w:color="auto" w:fill="auto"/>
            <w:noWrap/>
            <w:vAlign w:val="center"/>
            <w:hideMark/>
          </w:tcPr>
          <w:p w14:paraId="333A2820" w14:textId="7B050BD7" w:rsidR="008E7948" w:rsidRPr="002E0B81" w:rsidRDefault="008E7948" w:rsidP="004F6A85">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IB</w:t>
            </w:r>
          </w:p>
        </w:tc>
        <w:tc>
          <w:tcPr>
            <w:tcW w:w="2154" w:type="dxa"/>
            <w:tcBorders>
              <w:top w:val="nil"/>
            </w:tcBorders>
            <w:vAlign w:val="bottom"/>
          </w:tcPr>
          <w:p w14:paraId="59223242" w14:textId="2FCC9939" w:rsidR="008E7948" w:rsidRPr="00D86231" w:rsidRDefault="008E7948" w:rsidP="004F6A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-.19</w:t>
            </w:r>
            <w:r>
              <w:rPr>
                <w:rFonts w:ascii="Times New Roman" w:hAnsi="Times New Roman" w:cs="Times New Roman"/>
                <w:color w:val="000000"/>
                <w:sz w:val="24"/>
                <w:szCs w:val="24"/>
              </w:rPr>
              <w:t xml:space="preserve"> (5)</w:t>
            </w:r>
          </w:p>
        </w:tc>
        <w:tc>
          <w:tcPr>
            <w:tcW w:w="2154" w:type="dxa"/>
            <w:tcBorders>
              <w:top w:val="nil"/>
            </w:tcBorders>
            <w:shd w:val="clear" w:color="auto" w:fill="auto"/>
            <w:noWrap/>
            <w:vAlign w:val="bottom"/>
          </w:tcPr>
          <w:p w14:paraId="0FEEF7A1" w14:textId="55294F38" w:rsidR="008E7948" w:rsidRPr="00D86231" w:rsidRDefault="008E7948" w:rsidP="004F6A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.16</w:t>
            </w:r>
            <w:r>
              <w:rPr>
                <w:rFonts w:ascii="Times New Roman" w:hAnsi="Times New Roman" w:cs="Times New Roman"/>
                <w:color w:val="000000"/>
                <w:sz w:val="24"/>
                <w:szCs w:val="24"/>
              </w:rPr>
              <w:t xml:space="preserve"> (2)</w:t>
            </w:r>
          </w:p>
        </w:tc>
        <w:tc>
          <w:tcPr>
            <w:tcW w:w="2154" w:type="dxa"/>
            <w:tcBorders>
              <w:top w:val="nil"/>
            </w:tcBorders>
            <w:shd w:val="clear" w:color="auto" w:fill="auto"/>
            <w:noWrap/>
            <w:vAlign w:val="bottom"/>
          </w:tcPr>
          <w:p w14:paraId="5D9E934F" w14:textId="2F26BB7B" w:rsidR="008E7948" w:rsidRPr="00D86231" w:rsidRDefault="008E7948" w:rsidP="004F6A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-.10</w:t>
            </w:r>
            <w:r w:rsidR="00535567">
              <w:rPr>
                <w:rFonts w:ascii="Times New Roman" w:hAnsi="Times New Roman" w:cs="Times New Roman"/>
                <w:color w:val="000000"/>
                <w:sz w:val="24"/>
                <w:szCs w:val="24"/>
              </w:rPr>
              <w:t xml:space="preserve"> (23)</w:t>
            </w:r>
          </w:p>
        </w:tc>
        <w:tc>
          <w:tcPr>
            <w:tcW w:w="2154" w:type="dxa"/>
            <w:tcBorders>
              <w:top w:val="nil"/>
            </w:tcBorders>
            <w:shd w:val="clear" w:color="auto" w:fill="auto"/>
            <w:noWrap/>
            <w:vAlign w:val="bottom"/>
          </w:tcPr>
          <w:p w14:paraId="278623E7" w14:textId="128A8802" w:rsidR="008E7948" w:rsidRPr="00D86231" w:rsidRDefault="008E7948" w:rsidP="004F6A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.28</w:t>
            </w:r>
            <w:r>
              <w:rPr>
                <w:rFonts w:ascii="Times New Roman" w:hAnsi="Times New Roman" w:cs="Times New Roman"/>
                <w:color w:val="000000"/>
                <w:sz w:val="24"/>
                <w:szCs w:val="24"/>
              </w:rPr>
              <w:t>***</w:t>
            </w:r>
            <w:r w:rsidR="0001255C">
              <w:rPr>
                <w:rFonts w:ascii="Times New Roman" w:hAnsi="Times New Roman" w:cs="Times New Roman"/>
                <w:color w:val="000000"/>
                <w:sz w:val="24"/>
                <w:szCs w:val="24"/>
              </w:rPr>
              <w:t xml:space="preserve"> (25)</w:t>
            </w:r>
          </w:p>
        </w:tc>
        <w:tc>
          <w:tcPr>
            <w:tcW w:w="2154" w:type="dxa"/>
            <w:tcBorders>
              <w:top w:val="nil"/>
              <w:right w:val="nil"/>
            </w:tcBorders>
            <w:shd w:val="clear" w:color="auto" w:fill="auto"/>
            <w:noWrap/>
            <w:vAlign w:val="bottom"/>
          </w:tcPr>
          <w:p w14:paraId="601C2577" w14:textId="40E1A4F6" w:rsidR="008E7948" w:rsidRPr="00D86231" w:rsidRDefault="008E7948" w:rsidP="004F6A85">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-.01</w:t>
            </w:r>
            <w:r w:rsidR="00B9211D">
              <w:rPr>
                <w:rFonts w:ascii="Times New Roman" w:hAnsi="Times New Roman" w:cs="Times New Roman"/>
                <w:color w:val="000000"/>
                <w:sz w:val="24"/>
                <w:szCs w:val="24"/>
              </w:rPr>
              <w:t xml:space="preserve"> (8)</w:t>
            </w:r>
          </w:p>
        </w:tc>
      </w:tr>
    </w:tbl>
    <w:p w14:paraId="79ABC3F5" w14:textId="77777777" w:rsidR="008E7948" w:rsidRDefault="008E7948" w:rsidP="00150F23">
      <w:pPr>
        <w:spacing w:after="0" w:line="240" w:lineRule="auto"/>
        <w:rPr>
          <w:rFonts w:ascii="Times New Roman" w:hAnsi="Times New Roman" w:cs="Times New Roman"/>
          <w:i/>
          <w:iCs/>
          <w:sz w:val="24"/>
          <w:szCs w:val="24"/>
        </w:rPr>
      </w:pPr>
    </w:p>
    <w:p w14:paraId="2D6E760F" w14:textId="77777777" w:rsidR="00D20CE7" w:rsidRDefault="00D20CE7" w:rsidP="00150F23">
      <w:pPr>
        <w:spacing w:after="0" w:line="240" w:lineRule="auto"/>
        <w:rPr>
          <w:rFonts w:ascii="Times New Roman" w:hAnsi="Times New Roman" w:cs="Times New Roman"/>
          <w:i/>
          <w:iCs/>
          <w:sz w:val="24"/>
          <w:szCs w:val="24"/>
        </w:rPr>
      </w:pPr>
    </w:p>
    <w:p w14:paraId="594AA319" w14:textId="77777777" w:rsidR="00D20CE7" w:rsidRDefault="00D20CE7" w:rsidP="00150F23">
      <w:pPr>
        <w:spacing w:after="0" w:line="240" w:lineRule="auto"/>
        <w:rPr>
          <w:rFonts w:ascii="Times New Roman" w:hAnsi="Times New Roman" w:cs="Times New Roman"/>
          <w:i/>
          <w:iCs/>
          <w:sz w:val="24"/>
          <w:szCs w:val="24"/>
        </w:rPr>
      </w:pPr>
    </w:p>
    <w:p w14:paraId="2B03B99C" w14:textId="77777777" w:rsidR="00D20CE7" w:rsidRDefault="00D20CE7" w:rsidP="00150F23">
      <w:pPr>
        <w:spacing w:after="0" w:line="240" w:lineRule="auto"/>
        <w:rPr>
          <w:rFonts w:ascii="Times New Roman" w:hAnsi="Times New Roman" w:cs="Times New Roman"/>
          <w:i/>
          <w:iCs/>
          <w:sz w:val="24"/>
          <w:szCs w:val="24"/>
        </w:rPr>
      </w:pPr>
    </w:p>
    <w:p w14:paraId="6B166397" w14:textId="77777777" w:rsidR="00D20CE7" w:rsidRDefault="00D20CE7" w:rsidP="00150F23">
      <w:pPr>
        <w:spacing w:after="0" w:line="240" w:lineRule="auto"/>
        <w:rPr>
          <w:rFonts w:ascii="Times New Roman" w:hAnsi="Times New Roman" w:cs="Times New Roman"/>
          <w:i/>
          <w:iCs/>
          <w:sz w:val="24"/>
          <w:szCs w:val="24"/>
        </w:rPr>
      </w:pPr>
    </w:p>
    <w:p w14:paraId="50F51A95" w14:textId="77777777" w:rsidR="00D20CE7" w:rsidRDefault="00D20CE7" w:rsidP="00150F23">
      <w:pPr>
        <w:spacing w:after="0" w:line="240" w:lineRule="auto"/>
        <w:rPr>
          <w:rFonts w:ascii="Times New Roman" w:hAnsi="Times New Roman" w:cs="Times New Roman"/>
          <w:i/>
          <w:iCs/>
          <w:sz w:val="24"/>
          <w:szCs w:val="24"/>
        </w:rPr>
      </w:pPr>
    </w:p>
    <w:p w14:paraId="0E17A2D8" w14:textId="4FC83576" w:rsidR="00D20CE7" w:rsidRPr="002E4ACD" w:rsidRDefault="00D20CE7" w:rsidP="00D20CE7">
      <w:pPr>
        <w:rPr>
          <w:rFonts w:ascii="Times New Roman" w:eastAsia="Calibri" w:hAnsi="Times New Roman" w:cs="Times New Roman"/>
          <w:b/>
          <w:bCs/>
          <w:sz w:val="24"/>
          <w:szCs w:val="24"/>
        </w:rPr>
      </w:pPr>
      <w:r w:rsidRPr="002E4ACD">
        <w:rPr>
          <w:rFonts w:ascii="Times New Roman" w:eastAsia="Calibri" w:hAnsi="Times New Roman" w:cs="Times New Roman"/>
          <w:b/>
          <w:bCs/>
          <w:sz w:val="24"/>
          <w:szCs w:val="24"/>
        </w:rPr>
        <w:lastRenderedPageBreak/>
        <w:t xml:space="preserve">Table </w:t>
      </w:r>
      <w:r w:rsidR="00E13D08">
        <w:rPr>
          <w:rFonts w:ascii="Times New Roman" w:eastAsia="Calibri" w:hAnsi="Times New Roman" w:cs="Times New Roman"/>
          <w:b/>
          <w:bCs/>
          <w:sz w:val="24"/>
          <w:szCs w:val="24"/>
        </w:rPr>
        <w:t>5</w:t>
      </w:r>
      <w:r>
        <w:rPr>
          <w:rFonts w:ascii="Times New Roman" w:eastAsia="Calibri" w:hAnsi="Times New Roman" w:cs="Times New Roman"/>
          <w:b/>
          <w:bCs/>
          <w:sz w:val="24"/>
          <w:szCs w:val="24"/>
        </w:rPr>
        <w:t xml:space="preserve"> (Continued)</w:t>
      </w:r>
    </w:p>
    <w:p w14:paraId="3BCEFE3A" w14:textId="77777777" w:rsidR="00D20CE7" w:rsidRPr="002E4ACD" w:rsidRDefault="00D20CE7" w:rsidP="00D20CE7">
      <w:pPr>
        <w:spacing w:after="0" w:line="480"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Unadjusted Bivariate Associations Between the Extended Model Constructs</w:t>
      </w:r>
    </w:p>
    <w:p w14:paraId="07BEE509" w14:textId="77777777" w:rsidR="00D20CE7" w:rsidRDefault="00D20CE7" w:rsidP="00150F23">
      <w:pPr>
        <w:spacing w:after="0" w:line="240" w:lineRule="auto"/>
        <w:rPr>
          <w:rFonts w:ascii="Times New Roman" w:hAnsi="Times New Roman" w:cs="Times New Roman"/>
          <w:i/>
          <w:iCs/>
          <w:sz w:val="24"/>
          <w:szCs w:val="24"/>
        </w:rPr>
      </w:pPr>
    </w:p>
    <w:tbl>
      <w:tblPr>
        <w:tblStyle w:val="TableGrid"/>
        <w:tblW w:w="4986" w:type="pct"/>
        <w:tblBorders>
          <w:insideV w:val="none" w:sz="0" w:space="0" w:color="auto"/>
        </w:tblBorders>
        <w:tblLook w:val="04A0" w:firstRow="1" w:lastRow="0" w:firstColumn="1" w:lastColumn="0" w:noHBand="0" w:noVBand="1"/>
      </w:tblPr>
      <w:tblGrid>
        <w:gridCol w:w="2154"/>
        <w:gridCol w:w="2154"/>
        <w:gridCol w:w="2154"/>
        <w:gridCol w:w="2154"/>
        <w:gridCol w:w="2154"/>
        <w:gridCol w:w="2154"/>
      </w:tblGrid>
      <w:tr w:rsidR="00F8077C" w:rsidRPr="002E0B81" w14:paraId="55869360" w14:textId="77777777" w:rsidTr="006746CA">
        <w:trPr>
          <w:trHeight w:val="20"/>
        </w:trPr>
        <w:tc>
          <w:tcPr>
            <w:tcW w:w="833" w:type="pct"/>
            <w:tcBorders>
              <w:left w:val="nil"/>
              <w:bottom w:val="single" w:sz="4" w:space="0" w:color="auto"/>
            </w:tcBorders>
            <w:shd w:val="clear" w:color="auto" w:fill="auto"/>
            <w:noWrap/>
            <w:vAlign w:val="center"/>
            <w:hideMark/>
          </w:tcPr>
          <w:p w14:paraId="4240ED2B" w14:textId="77777777" w:rsidR="00D20CE7" w:rsidRPr="002E0B81" w:rsidRDefault="00D20CE7" w:rsidP="00DF5EC8">
            <w:pPr>
              <w:spacing w:line="480" w:lineRule="auto"/>
              <w:jc w:val="center"/>
              <w:rPr>
                <w:rFonts w:ascii="Times New Roman" w:eastAsia="Calibri" w:hAnsi="Times New Roman" w:cs="Times New Roman"/>
                <w:sz w:val="24"/>
                <w:szCs w:val="24"/>
              </w:rPr>
            </w:pPr>
          </w:p>
        </w:tc>
        <w:tc>
          <w:tcPr>
            <w:tcW w:w="833" w:type="pct"/>
            <w:tcBorders>
              <w:bottom w:val="single" w:sz="4" w:space="0" w:color="auto"/>
            </w:tcBorders>
            <w:shd w:val="clear" w:color="auto" w:fill="auto"/>
            <w:noWrap/>
            <w:vAlign w:val="center"/>
          </w:tcPr>
          <w:p w14:paraId="0ADEE357" w14:textId="2BFD0F0F" w:rsidR="00D20CE7" w:rsidRPr="002E0B81" w:rsidRDefault="009D0BE9" w:rsidP="00DF5EC8">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Avo. A</w:t>
            </w:r>
            <w:r w:rsidR="00E8594E">
              <w:rPr>
                <w:rFonts w:ascii="Times New Roman" w:eastAsia="Calibri" w:hAnsi="Times New Roman" w:cs="Times New Roman"/>
                <w:sz w:val="24"/>
                <w:szCs w:val="24"/>
              </w:rPr>
              <w:t>pp.</w:t>
            </w:r>
            <w:r>
              <w:rPr>
                <w:rFonts w:ascii="Times New Roman" w:eastAsia="Calibri" w:hAnsi="Times New Roman" w:cs="Times New Roman"/>
                <w:sz w:val="24"/>
                <w:szCs w:val="24"/>
              </w:rPr>
              <w:t xml:space="preserve"> </w:t>
            </w:r>
          </w:p>
        </w:tc>
        <w:tc>
          <w:tcPr>
            <w:tcW w:w="833" w:type="pct"/>
            <w:tcBorders>
              <w:bottom w:val="single" w:sz="4" w:space="0" w:color="auto"/>
              <w:right w:val="nil"/>
            </w:tcBorders>
            <w:shd w:val="clear" w:color="auto" w:fill="auto"/>
            <w:noWrap/>
            <w:vAlign w:val="center"/>
          </w:tcPr>
          <w:p w14:paraId="23C42732" w14:textId="5E664996" w:rsidR="00D20CE7" w:rsidRPr="002E0B81" w:rsidRDefault="00D20CE7" w:rsidP="00DF5EC8">
            <w:pPr>
              <w:spacing w:line="480" w:lineRule="auto"/>
              <w:jc w:val="center"/>
              <w:rPr>
                <w:rFonts w:ascii="Times New Roman" w:eastAsia="Calibri" w:hAnsi="Times New Roman" w:cs="Times New Roman"/>
                <w:sz w:val="24"/>
                <w:szCs w:val="24"/>
              </w:rPr>
            </w:pPr>
            <w:r w:rsidRPr="002E0B81">
              <w:rPr>
                <w:rFonts w:ascii="Times New Roman" w:eastAsia="Calibri" w:hAnsi="Times New Roman" w:cs="Times New Roman"/>
                <w:sz w:val="24"/>
                <w:szCs w:val="24"/>
              </w:rPr>
              <w:t>GP</w:t>
            </w:r>
          </w:p>
        </w:tc>
        <w:tc>
          <w:tcPr>
            <w:tcW w:w="833" w:type="pct"/>
            <w:tcBorders>
              <w:bottom w:val="single" w:sz="4" w:space="0" w:color="auto"/>
              <w:right w:val="nil"/>
            </w:tcBorders>
            <w:vAlign w:val="center"/>
          </w:tcPr>
          <w:p w14:paraId="3720718C" w14:textId="77777777" w:rsidR="00D20CE7" w:rsidRPr="002E0B81" w:rsidRDefault="00D20CE7" w:rsidP="00DF5EC8">
            <w:pPr>
              <w:spacing w:line="480" w:lineRule="auto"/>
              <w:jc w:val="center"/>
              <w:rPr>
                <w:rFonts w:ascii="Times New Roman" w:eastAsia="Calibri" w:hAnsi="Times New Roman" w:cs="Times New Roman"/>
                <w:sz w:val="24"/>
                <w:szCs w:val="24"/>
              </w:rPr>
            </w:pPr>
            <w:r w:rsidRPr="002E0B81">
              <w:rPr>
                <w:rFonts w:ascii="Times New Roman" w:eastAsia="Calibri" w:hAnsi="Times New Roman" w:cs="Times New Roman"/>
                <w:sz w:val="24"/>
                <w:szCs w:val="24"/>
              </w:rPr>
              <w:t>PNS</w:t>
            </w:r>
          </w:p>
        </w:tc>
        <w:tc>
          <w:tcPr>
            <w:tcW w:w="833" w:type="pct"/>
            <w:tcBorders>
              <w:bottom w:val="single" w:sz="4" w:space="0" w:color="auto"/>
              <w:right w:val="nil"/>
            </w:tcBorders>
            <w:vAlign w:val="center"/>
          </w:tcPr>
          <w:p w14:paraId="72B0CD2A" w14:textId="77777777" w:rsidR="00D20CE7" w:rsidRPr="002E0B81" w:rsidRDefault="00D20CE7" w:rsidP="00DF5EC8">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PNF</w:t>
            </w:r>
          </w:p>
        </w:tc>
        <w:tc>
          <w:tcPr>
            <w:tcW w:w="833" w:type="pct"/>
            <w:tcBorders>
              <w:bottom w:val="single" w:sz="4" w:space="0" w:color="auto"/>
              <w:right w:val="nil"/>
            </w:tcBorders>
            <w:vAlign w:val="center"/>
          </w:tcPr>
          <w:p w14:paraId="03BBC523" w14:textId="77777777" w:rsidR="00D20CE7" w:rsidRPr="002E0B81" w:rsidRDefault="00D20CE7" w:rsidP="00DF5EC8">
            <w:pPr>
              <w:spacing w:line="480" w:lineRule="auto"/>
              <w:jc w:val="center"/>
              <w:rPr>
                <w:rFonts w:ascii="Times New Roman" w:eastAsia="Calibri" w:hAnsi="Times New Roman" w:cs="Times New Roman"/>
                <w:sz w:val="24"/>
                <w:szCs w:val="24"/>
              </w:rPr>
            </w:pPr>
            <w:r w:rsidRPr="002E0B81">
              <w:rPr>
                <w:rFonts w:ascii="Times New Roman" w:eastAsia="Calibri" w:hAnsi="Times New Roman" w:cs="Times New Roman"/>
                <w:sz w:val="24"/>
                <w:szCs w:val="24"/>
              </w:rPr>
              <w:t>WB</w:t>
            </w:r>
          </w:p>
        </w:tc>
      </w:tr>
      <w:tr w:rsidR="00F8077C" w:rsidRPr="002E0B81" w14:paraId="3ED03DE2" w14:textId="77777777" w:rsidTr="006746CA">
        <w:trPr>
          <w:trHeight w:val="20"/>
        </w:trPr>
        <w:tc>
          <w:tcPr>
            <w:tcW w:w="833" w:type="pct"/>
            <w:tcBorders>
              <w:top w:val="nil"/>
              <w:left w:val="nil"/>
              <w:bottom w:val="nil"/>
            </w:tcBorders>
            <w:shd w:val="clear" w:color="auto" w:fill="auto"/>
            <w:noWrap/>
            <w:vAlign w:val="center"/>
          </w:tcPr>
          <w:p w14:paraId="645B59A1" w14:textId="79E8668C" w:rsidR="00D20CE7" w:rsidRPr="002E0B81" w:rsidRDefault="009D0BE9" w:rsidP="00DF5EC8">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Avo. A</w:t>
            </w:r>
            <w:r w:rsidR="00E8594E">
              <w:rPr>
                <w:rFonts w:ascii="Times New Roman" w:eastAsia="Calibri" w:hAnsi="Times New Roman" w:cs="Times New Roman"/>
                <w:sz w:val="24"/>
                <w:szCs w:val="24"/>
              </w:rPr>
              <w:t>pp.</w:t>
            </w:r>
          </w:p>
        </w:tc>
        <w:tc>
          <w:tcPr>
            <w:tcW w:w="833" w:type="pct"/>
            <w:tcBorders>
              <w:top w:val="nil"/>
              <w:bottom w:val="nil"/>
            </w:tcBorders>
            <w:shd w:val="clear" w:color="auto" w:fill="auto"/>
            <w:noWrap/>
            <w:vAlign w:val="center"/>
          </w:tcPr>
          <w:p w14:paraId="4C7C470A" w14:textId="77777777" w:rsidR="00D20CE7" w:rsidRPr="00D86231" w:rsidRDefault="00D20CE7" w:rsidP="00DF5EC8">
            <w:pPr>
              <w:spacing w:line="480" w:lineRule="auto"/>
              <w:jc w:val="center"/>
              <w:rPr>
                <w:rFonts w:ascii="Times New Roman" w:eastAsia="Calibri" w:hAnsi="Times New Roman" w:cs="Times New Roman"/>
                <w:sz w:val="24"/>
                <w:szCs w:val="24"/>
              </w:rPr>
            </w:pPr>
            <w:r w:rsidRPr="00D86231">
              <w:rPr>
                <w:rFonts w:ascii="Times New Roman" w:eastAsia="Calibri" w:hAnsi="Times New Roman" w:cs="Times New Roman"/>
                <w:sz w:val="24"/>
                <w:szCs w:val="24"/>
              </w:rPr>
              <w:t>1</w:t>
            </w:r>
          </w:p>
        </w:tc>
        <w:tc>
          <w:tcPr>
            <w:tcW w:w="833" w:type="pct"/>
            <w:tcBorders>
              <w:top w:val="nil"/>
              <w:bottom w:val="nil"/>
              <w:right w:val="nil"/>
            </w:tcBorders>
            <w:shd w:val="clear" w:color="auto" w:fill="auto"/>
            <w:noWrap/>
            <w:vAlign w:val="center"/>
          </w:tcPr>
          <w:p w14:paraId="56BE1ACE" w14:textId="77777777" w:rsidR="00D20CE7" w:rsidRPr="00D86231" w:rsidRDefault="00D20CE7" w:rsidP="00DF5EC8">
            <w:pPr>
              <w:spacing w:line="480" w:lineRule="auto"/>
              <w:jc w:val="center"/>
              <w:rPr>
                <w:rFonts w:ascii="Times New Roman" w:eastAsia="Calibri" w:hAnsi="Times New Roman" w:cs="Times New Roman"/>
                <w:sz w:val="24"/>
                <w:szCs w:val="24"/>
              </w:rPr>
            </w:pPr>
          </w:p>
        </w:tc>
        <w:tc>
          <w:tcPr>
            <w:tcW w:w="833" w:type="pct"/>
            <w:tcBorders>
              <w:top w:val="nil"/>
              <w:bottom w:val="nil"/>
              <w:right w:val="nil"/>
            </w:tcBorders>
          </w:tcPr>
          <w:p w14:paraId="56173850" w14:textId="77777777" w:rsidR="00D20CE7" w:rsidRPr="00D86231" w:rsidRDefault="00D20CE7" w:rsidP="00DF5EC8">
            <w:pPr>
              <w:spacing w:line="480" w:lineRule="auto"/>
              <w:jc w:val="center"/>
              <w:rPr>
                <w:rFonts w:ascii="Times New Roman" w:eastAsia="Calibri" w:hAnsi="Times New Roman" w:cs="Times New Roman"/>
                <w:sz w:val="24"/>
                <w:szCs w:val="24"/>
              </w:rPr>
            </w:pPr>
          </w:p>
        </w:tc>
        <w:tc>
          <w:tcPr>
            <w:tcW w:w="833" w:type="pct"/>
            <w:tcBorders>
              <w:top w:val="nil"/>
              <w:bottom w:val="nil"/>
              <w:right w:val="nil"/>
            </w:tcBorders>
          </w:tcPr>
          <w:p w14:paraId="53D828FB" w14:textId="77777777" w:rsidR="00D20CE7" w:rsidRPr="00D86231" w:rsidRDefault="00D20CE7" w:rsidP="00DF5EC8">
            <w:pPr>
              <w:spacing w:line="480" w:lineRule="auto"/>
              <w:jc w:val="center"/>
              <w:rPr>
                <w:rFonts w:ascii="Times New Roman" w:eastAsia="Calibri" w:hAnsi="Times New Roman" w:cs="Times New Roman"/>
                <w:sz w:val="24"/>
                <w:szCs w:val="24"/>
              </w:rPr>
            </w:pPr>
          </w:p>
        </w:tc>
        <w:tc>
          <w:tcPr>
            <w:tcW w:w="833" w:type="pct"/>
            <w:tcBorders>
              <w:top w:val="nil"/>
              <w:bottom w:val="nil"/>
              <w:right w:val="nil"/>
            </w:tcBorders>
          </w:tcPr>
          <w:p w14:paraId="26A90FCF" w14:textId="77777777" w:rsidR="00D20CE7" w:rsidRPr="00D86231" w:rsidRDefault="00D20CE7" w:rsidP="00DF5EC8">
            <w:pPr>
              <w:spacing w:line="480" w:lineRule="auto"/>
              <w:jc w:val="center"/>
              <w:rPr>
                <w:rFonts w:ascii="Times New Roman" w:eastAsia="Calibri" w:hAnsi="Times New Roman" w:cs="Times New Roman"/>
                <w:sz w:val="24"/>
                <w:szCs w:val="24"/>
              </w:rPr>
            </w:pPr>
          </w:p>
        </w:tc>
      </w:tr>
      <w:tr w:rsidR="00F8077C" w:rsidRPr="002E0B81" w14:paraId="18643A35" w14:textId="77777777" w:rsidTr="006746CA">
        <w:trPr>
          <w:trHeight w:val="20"/>
        </w:trPr>
        <w:tc>
          <w:tcPr>
            <w:tcW w:w="833" w:type="pct"/>
            <w:tcBorders>
              <w:top w:val="nil"/>
              <w:left w:val="nil"/>
              <w:bottom w:val="nil"/>
            </w:tcBorders>
            <w:shd w:val="clear" w:color="auto" w:fill="auto"/>
            <w:noWrap/>
            <w:vAlign w:val="center"/>
          </w:tcPr>
          <w:p w14:paraId="55E2DE18" w14:textId="0C7EB3AE" w:rsidR="00D20CE7" w:rsidRPr="002E0B81" w:rsidRDefault="00D20CE7" w:rsidP="00DF5EC8">
            <w:pPr>
              <w:spacing w:line="480" w:lineRule="auto"/>
              <w:rPr>
                <w:rFonts w:ascii="Times New Roman" w:eastAsia="Calibri" w:hAnsi="Times New Roman" w:cs="Times New Roman"/>
                <w:sz w:val="24"/>
                <w:szCs w:val="24"/>
              </w:rPr>
            </w:pPr>
            <w:r w:rsidRPr="002E0B81">
              <w:rPr>
                <w:rFonts w:ascii="Times New Roman" w:eastAsia="Calibri" w:hAnsi="Times New Roman" w:cs="Times New Roman"/>
                <w:sz w:val="24"/>
                <w:szCs w:val="24"/>
              </w:rPr>
              <w:t>GP</w:t>
            </w:r>
          </w:p>
        </w:tc>
        <w:tc>
          <w:tcPr>
            <w:tcW w:w="833" w:type="pct"/>
            <w:tcBorders>
              <w:top w:val="nil"/>
              <w:bottom w:val="nil"/>
            </w:tcBorders>
            <w:shd w:val="clear" w:color="auto" w:fill="auto"/>
            <w:noWrap/>
            <w:vAlign w:val="bottom"/>
          </w:tcPr>
          <w:p w14:paraId="7B74E3DF" w14:textId="657766B7" w:rsidR="00D20CE7" w:rsidRPr="00D86231" w:rsidRDefault="00D20CE7" w:rsidP="00DF5EC8">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-.19</w:t>
            </w:r>
            <w:r>
              <w:rPr>
                <w:rFonts w:ascii="Times New Roman" w:hAnsi="Times New Roman" w:cs="Times New Roman"/>
                <w:color w:val="000000"/>
                <w:sz w:val="24"/>
                <w:szCs w:val="24"/>
              </w:rPr>
              <w:t>**</w:t>
            </w:r>
            <w:r w:rsidR="00DC5FA7">
              <w:rPr>
                <w:rFonts w:ascii="Times New Roman" w:hAnsi="Times New Roman" w:cs="Times New Roman"/>
                <w:color w:val="000000"/>
                <w:sz w:val="24"/>
                <w:szCs w:val="24"/>
              </w:rPr>
              <w:t xml:space="preserve"> (1</w:t>
            </w:r>
            <w:r w:rsidR="00E819C0">
              <w:rPr>
                <w:rFonts w:ascii="Times New Roman" w:hAnsi="Times New Roman" w:cs="Times New Roman"/>
                <w:color w:val="000000"/>
                <w:sz w:val="24"/>
                <w:szCs w:val="24"/>
              </w:rPr>
              <w:t>3</w:t>
            </w:r>
            <w:r w:rsidR="00DC5FA7">
              <w:rPr>
                <w:rFonts w:ascii="Times New Roman" w:hAnsi="Times New Roman" w:cs="Times New Roman"/>
                <w:color w:val="000000"/>
                <w:sz w:val="24"/>
                <w:szCs w:val="24"/>
              </w:rPr>
              <w:t>)</w:t>
            </w:r>
          </w:p>
        </w:tc>
        <w:tc>
          <w:tcPr>
            <w:tcW w:w="833" w:type="pct"/>
            <w:tcBorders>
              <w:top w:val="nil"/>
              <w:bottom w:val="nil"/>
              <w:right w:val="nil"/>
            </w:tcBorders>
            <w:shd w:val="clear" w:color="auto" w:fill="auto"/>
            <w:noWrap/>
            <w:vAlign w:val="center"/>
          </w:tcPr>
          <w:p w14:paraId="4E56E68F" w14:textId="77777777" w:rsidR="00D20CE7" w:rsidRPr="00D86231" w:rsidRDefault="00D20CE7" w:rsidP="00DF5EC8">
            <w:pPr>
              <w:spacing w:line="480" w:lineRule="auto"/>
              <w:jc w:val="center"/>
              <w:rPr>
                <w:rFonts w:ascii="Times New Roman" w:eastAsia="Calibri" w:hAnsi="Times New Roman" w:cs="Times New Roman"/>
                <w:sz w:val="24"/>
                <w:szCs w:val="24"/>
              </w:rPr>
            </w:pPr>
            <w:r w:rsidRPr="00D86231">
              <w:rPr>
                <w:rFonts w:ascii="Times New Roman" w:eastAsia="Calibri" w:hAnsi="Times New Roman" w:cs="Times New Roman"/>
                <w:sz w:val="24"/>
                <w:szCs w:val="24"/>
              </w:rPr>
              <w:t>1</w:t>
            </w:r>
          </w:p>
        </w:tc>
        <w:tc>
          <w:tcPr>
            <w:tcW w:w="833" w:type="pct"/>
            <w:tcBorders>
              <w:top w:val="nil"/>
              <w:bottom w:val="nil"/>
              <w:right w:val="nil"/>
            </w:tcBorders>
          </w:tcPr>
          <w:p w14:paraId="76D7E239" w14:textId="77777777" w:rsidR="00D20CE7" w:rsidRPr="00D86231" w:rsidRDefault="00D20CE7" w:rsidP="00DF5EC8">
            <w:pPr>
              <w:spacing w:line="480" w:lineRule="auto"/>
              <w:jc w:val="center"/>
              <w:rPr>
                <w:rFonts w:ascii="Times New Roman" w:eastAsia="Calibri" w:hAnsi="Times New Roman" w:cs="Times New Roman"/>
                <w:sz w:val="24"/>
                <w:szCs w:val="24"/>
              </w:rPr>
            </w:pPr>
          </w:p>
        </w:tc>
        <w:tc>
          <w:tcPr>
            <w:tcW w:w="833" w:type="pct"/>
            <w:tcBorders>
              <w:top w:val="nil"/>
              <w:bottom w:val="nil"/>
              <w:right w:val="nil"/>
            </w:tcBorders>
          </w:tcPr>
          <w:p w14:paraId="530EA296" w14:textId="77777777" w:rsidR="00D20CE7" w:rsidRPr="00D86231" w:rsidRDefault="00D20CE7" w:rsidP="00DF5EC8">
            <w:pPr>
              <w:spacing w:line="480" w:lineRule="auto"/>
              <w:jc w:val="center"/>
              <w:rPr>
                <w:rFonts w:ascii="Times New Roman" w:eastAsia="Calibri" w:hAnsi="Times New Roman" w:cs="Times New Roman"/>
                <w:sz w:val="24"/>
                <w:szCs w:val="24"/>
              </w:rPr>
            </w:pPr>
          </w:p>
        </w:tc>
        <w:tc>
          <w:tcPr>
            <w:tcW w:w="833" w:type="pct"/>
            <w:tcBorders>
              <w:top w:val="nil"/>
              <w:bottom w:val="nil"/>
              <w:right w:val="nil"/>
            </w:tcBorders>
          </w:tcPr>
          <w:p w14:paraId="73803453" w14:textId="77777777" w:rsidR="00D20CE7" w:rsidRPr="00D86231" w:rsidRDefault="00D20CE7" w:rsidP="00DF5EC8">
            <w:pPr>
              <w:spacing w:line="480" w:lineRule="auto"/>
              <w:jc w:val="center"/>
              <w:rPr>
                <w:rFonts w:ascii="Times New Roman" w:eastAsia="Calibri" w:hAnsi="Times New Roman" w:cs="Times New Roman"/>
                <w:sz w:val="24"/>
                <w:szCs w:val="24"/>
              </w:rPr>
            </w:pPr>
          </w:p>
        </w:tc>
      </w:tr>
      <w:tr w:rsidR="00F8077C" w:rsidRPr="002E0B81" w14:paraId="79AF62CD" w14:textId="77777777" w:rsidTr="006746CA">
        <w:trPr>
          <w:trHeight w:val="20"/>
        </w:trPr>
        <w:tc>
          <w:tcPr>
            <w:tcW w:w="833" w:type="pct"/>
            <w:tcBorders>
              <w:top w:val="nil"/>
              <w:left w:val="nil"/>
              <w:bottom w:val="nil"/>
            </w:tcBorders>
            <w:shd w:val="clear" w:color="auto" w:fill="auto"/>
            <w:noWrap/>
            <w:vAlign w:val="center"/>
          </w:tcPr>
          <w:p w14:paraId="5819C604" w14:textId="77777777" w:rsidR="00D20CE7" w:rsidRPr="002E0B81" w:rsidRDefault="00D20CE7" w:rsidP="00DF5EC8">
            <w:pPr>
              <w:spacing w:line="480" w:lineRule="auto"/>
              <w:rPr>
                <w:rFonts w:ascii="Times New Roman" w:eastAsia="Calibri" w:hAnsi="Times New Roman" w:cs="Times New Roman"/>
                <w:sz w:val="24"/>
                <w:szCs w:val="24"/>
              </w:rPr>
            </w:pPr>
            <w:r w:rsidRPr="002E0B81">
              <w:rPr>
                <w:rFonts w:ascii="Times New Roman" w:eastAsia="Calibri" w:hAnsi="Times New Roman" w:cs="Times New Roman"/>
                <w:sz w:val="24"/>
                <w:szCs w:val="24"/>
              </w:rPr>
              <w:t>PNS</w:t>
            </w:r>
          </w:p>
        </w:tc>
        <w:tc>
          <w:tcPr>
            <w:tcW w:w="833" w:type="pct"/>
            <w:tcBorders>
              <w:top w:val="nil"/>
              <w:bottom w:val="nil"/>
            </w:tcBorders>
            <w:shd w:val="clear" w:color="auto" w:fill="auto"/>
            <w:noWrap/>
            <w:vAlign w:val="bottom"/>
          </w:tcPr>
          <w:p w14:paraId="35CA404C" w14:textId="780D0C2D" w:rsidR="00D20CE7" w:rsidRPr="00D86231" w:rsidRDefault="00D20CE7" w:rsidP="00DF5EC8">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-.20</w:t>
            </w:r>
            <w:r w:rsidR="00DC5FA7">
              <w:rPr>
                <w:rFonts w:ascii="Times New Roman" w:hAnsi="Times New Roman" w:cs="Times New Roman"/>
                <w:color w:val="000000"/>
                <w:sz w:val="24"/>
                <w:szCs w:val="24"/>
              </w:rPr>
              <w:t xml:space="preserve"> (1)</w:t>
            </w:r>
          </w:p>
        </w:tc>
        <w:tc>
          <w:tcPr>
            <w:tcW w:w="833" w:type="pct"/>
            <w:tcBorders>
              <w:top w:val="nil"/>
              <w:bottom w:val="nil"/>
              <w:right w:val="nil"/>
            </w:tcBorders>
            <w:shd w:val="clear" w:color="auto" w:fill="auto"/>
            <w:noWrap/>
            <w:vAlign w:val="bottom"/>
          </w:tcPr>
          <w:p w14:paraId="2B11634D" w14:textId="0FAF853B" w:rsidR="00D20CE7" w:rsidRPr="00D86231" w:rsidRDefault="00D20CE7" w:rsidP="00DF5EC8">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.27</w:t>
            </w:r>
            <w:r>
              <w:rPr>
                <w:rFonts w:ascii="Times New Roman" w:hAnsi="Times New Roman" w:cs="Times New Roman"/>
                <w:color w:val="000000"/>
                <w:sz w:val="24"/>
                <w:szCs w:val="24"/>
              </w:rPr>
              <w:t>***</w:t>
            </w:r>
            <w:r w:rsidR="00DC5FA7">
              <w:rPr>
                <w:rFonts w:ascii="Times New Roman" w:hAnsi="Times New Roman" w:cs="Times New Roman"/>
                <w:color w:val="000000"/>
                <w:sz w:val="24"/>
                <w:szCs w:val="24"/>
              </w:rPr>
              <w:t xml:space="preserve"> (14)</w:t>
            </w:r>
          </w:p>
        </w:tc>
        <w:tc>
          <w:tcPr>
            <w:tcW w:w="833" w:type="pct"/>
            <w:tcBorders>
              <w:top w:val="nil"/>
              <w:bottom w:val="nil"/>
              <w:right w:val="nil"/>
            </w:tcBorders>
          </w:tcPr>
          <w:p w14:paraId="551B4395" w14:textId="77777777" w:rsidR="00D20CE7" w:rsidRPr="00D86231" w:rsidRDefault="00D20CE7" w:rsidP="00DF5EC8">
            <w:pPr>
              <w:spacing w:line="480" w:lineRule="auto"/>
              <w:jc w:val="center"/>
              <w:rPr>
                <w:rFonts w:ascii="Times New Roman" w:eastAsia="Calibri" w:hAnsi="Times New Roman" w:cs="Times New Roman"/>
                <w:sz w:val="24"/>
                <w:szCs w:val="24"/>
              </w:rPr>
            </w:pPr>
            <w:r w:rsidRPr="00D86231">
              <w:rPr>
                <w:rFonts w:ascii="Times New Roman" w:eastAsia="Calibri" w:hAnsi="Times New Roman" w:cs="Times New Roman"/>
                <w:sz w:val="24"/>
                <w:szCs w:val="24"/>
              </w:rPr>
              <w:t>1</w:t>
            </w:r>
          </w:p>
        </w:tc>
        <w:tc>
          <w:tcPr>
            <w:tcW w:w="833" w:type="pct"/>
            <w:tcBorders>
              <w:top w:val="nil"/>
              <w:bottom w:val="nil"/>
              <w:right w:val="nil"/>
            </w:tcBorders>
          </w:tcPr>
          <w:p w14:paraId="11FC9754" w14:textId="77777777" w:rsidR="00D20CE7" w:rsidRPr="00D86231" w:rsidRDefault="00D20CE7" w:rsidP="00DF5EC8">
            <w:pPr>
              <w:spacing w:line="480" w:lineRule="auto"/>
              <w:jc w:val="center"/>
              <w:rPr>
                <w:rFonts w:ascii="Times New Roman" w:eastAsia="Calibri" w:hAnsi="Times New Roman" w:cs="Times New Roman"/>
                <w:sz w:val="24"/>
                <w:szCs w:val="24"/>
              </w:rPr>
            </w:pPr>
          </w:p>
        </w:tc>
        <w:tc>
          <w:tcPr>
            <w:tcW w:w="833" w:type="pct"/>
            <w:tcBorders>
              <w:top w:val="nil"/>
              <w:bottom w:val="nil"/>
              <w:right w:val="nil"/>
            </w:tcBorders>
          </w:tcPr>
          <w:p w14:paraId="22463015" w14:textId="77777777" w:rsidR="00D20CE7" w:rsidRPr="00D86231" w:rsidRDefault="00D20CE7" w:rsidP="00DF5EC8">
            <w:pPr>
              <w:spacing w:line="480" w:lineRule="auto"/>
              <w:jc w:val="center"/>
              <w:rPr>
                <w:rFonts w:ascii="Times New Roman" w:eastAsia="Calibri" w:hAnsi="Times New Roman" w:cs="Times New Roman"/>
                <w:sz w:val="24"/>
                <w:szCs w:val="24"/>
              </w:rPr>
            </w:pPr>
          </w:p>
        </w:tc>
      </w:tr>
      <w:tr w:rsidR="00F8077C" w:rsidRPr="002E0B81" w14:paraId="53B522E6" w14:textId="77777777" w:rsidTr="006746CA">
        <w:trPr>
          <w:trHeight w:val="20"/>
        </w:trPr>
        <w:tc>
          <w:tcPr>
            <w:tcW w:w="833" w:type="pct"/>
            <w:tcBorders>
              <w:top w:val="nil"/>
              <w:left w:val="nil"/>
              <w:bottom w:val="nil"/>
            </w:tcBorders>
            <w:shd w:val="clear" w:color="auto" w:fill="auto"/>
            <w:noWrap/>
            <w:vAlign w:val="center"/>
          </w:tcPr>
          <w:p w14:paraId="586E561F" w14:textId="77777777" w:rsidR="00D20CE7" w:rsidRPr="002E0B81" w:rsidRDefault="00D20CE7" w:rsidP="00DF5EC8">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PNF</w:t>
            </w:r>
          </w:p>
        </w:tc>
        <w:tc>
          <w:tcPr>
            <w:tcW w:w="833" w:type="pct"/>
            <w:tcBorders>
              <w:top w:val="nil"/>
              <w:bottom w:val="nil"/>
            </w:tcBorders>
            <w:shd w:val="clear" w:color="auto" w:fill="auto"/>
            <w:noWrap/>
            <w:vAlign w:val="bottom"/>
          </w:tcPr>
          <w:p w14:paraId="27C77527" w14:textId="29A45B5D" w:rsidR="00D20CE7" w:rsidRPr="00D86231" w:rsidRDefault="00D20CE7" w:rsidP="00DF5EC8">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w:t>
            </w:r>
            <w:r w:rsidR="00B418EF">
              <w:rPr>
                <w:rFonts w:ascii="Times New Roman" w:hAnsi="Times New Roman" w:cs="Times New Roman"/>
                <w:color w:val="000000"/>
                <w:sz w:val="24"/>
                <w:szCs w:val="24"/>
              </w:rPr>
              <w:t>20</w:t>
            </w:r>
            <w:r w:rsidR="00DC5FA7">
              <w:rPr>
                <w:rFonts w:ascii="Times New Roman" w:hAnsi="Times New Roman" w:cs="Times New Roman"/>
                <w:color w:val="000000"/>
                <w:sz w:val="24"/>
                <w:szCs w:val="24"/>
              </w:rPr>
              <w:t xml:space="preserve"> (1)</w:t>
            </w:r>
          </w:p>
        </w:tc>
        <w:tc>
          <w:tcPr>
            <w:tcW w:w="833" w:type="pct"/>
            <w:tcBorders>
              <w:top w:val="nil"/>
              <w:bottom w:val="nil"/>
              <w:right w:val="nil"/>
            </w:tcBorders>
            <w:shd w:val="clear" w:color="auto" w:fill="auto"/>
            <w:noWrap/>
            <w:vAlign w:val="bottom"/>
          </w:tcPr>
          <w:p w14:paraId="29E62B37" w14:textId="22E99F4F" w:rsidR="00D20CE7" w:rsidRPr="00D86231" w:rsidRDefault="00D20CE7" w:rsidP="00DF5EC8">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-.15</w:t>
            </w:r>
            <w:r w:rsidR="00DC5FA7">
              <w:rPr>
                <w:rFonts w:ascii="Times New Roman" w:hAnsi="Times New Roman" w:cs="Times New Roman"/>
                <w:color w:val="000000"/>
                <w:sz w:val="24"/>
                <w:szCs w:val="24"/>
              </w:rPr>
              <w:t xml:space="preserve"> (3)</w:t>
            </w:r>
          </w:p>
        </w:tc>
        <w:tc>
          <w:tcPr>
            <w:tcW w:w="833" w:type="pct"/>
            <w:tcBorders>
              <w:top w:val="nil"/>
              <w:bottom w:val="nil"/>
              <w:right w:val="nil"/>
            </w:tcBorders>
            <w:vAlign w:val="bottom"/>
          </w:tcPr>
          <w:p w14:paraId="7E14B2D8" w14:textId="2424C96B" w:rsidR="00D20CE7" w:rsidRPr="00D86231" w:rsidRDefault="00D20CE7" w:rsidP="00DF5EC8">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-.6</w:t>
            </w:r>
            <w:r w:rsidR="001D047C">
              <w:rPr>
                <w:rFonts w:ascii="Times New Roman" w:hAnsi="Times New Roman" w:cs="Times New Roman"/>
                <w:color w:val="000000"/>
                <w:sz w:val="24"/>
                <w:szCs w:val="24"/>
              </w:rPr>
              <w:t>5</w:t>
            </w:r>
            <w:r>
              <w:rPr>
                <w:rFonts w:ascii="Times New Roman" w:hAnsi="Times New Roman" w:cs="Times New Roman"/>
                <w:color w:val="000000"/>
                <w:sz w:val="24"/>
                <w:szCs w:val="24"/>
              </w:rPr>
              <w:t>***</w:t>
            </w:r>
            <w:r w:rsidR="00DC5FA7">
              <w:rPr>
                <w:rFonts w:ascii="Times New Roman" w:hAnsi="Times New Roman" w:cs="Times New Roman"/>
                <w:color w:val="000000"/>
                <w:sz w:val="24"/>
                <w:szCs w:val="24"/>
              </w:rPr>
              <w:t xml:space="preserve"> (3)</w:t>
            </w:r>
          </w:p>
        </w:tc>
        <w:tc>
          <w:tcPr>
            <w:tcW w:w="833" w:type="pct"/>
            <w:tcBorders>
              <w:top w:val="nil"/>
              <w:bottom w:val="nil"/>
              <w:right w:val="nil"/>
            </w:tcBorders>
          </w:tcPr>
          <w:p w14:paraId="7B1E0ED0" w14:textId="77777777" w:rsidR="00D20CE7" w:rsidRPr="00D86231" w:rsidRDefault="00D20CE7" w:rsidP="00DF5EC8">
            <w:pPr>
              <w:spacing w:line="480" w:lineRule="auto"/>
              <w:jc w:val="center"/>
              <w:rPr>
                <w:rFonts w:ascii="Times New Roman" w:eastAsia="Calibri" w:hAnsi="Times New Roman" w:cs="Times New Roman"/>
                <w:sz w:val="24"/>
                <w:szCs w:val="24"/>
              </w:rPr>
            </w:pPr>
            <w:r w:rsidRPr="00D86231">
              <w:rPr>
                <w:rFonts w:ascii="Times New Roman" w:eastAsia="Calibri" w:hAnsi="Times New Roman" w:cs="Times New Roman"/>
                <w:sz w:val="24"/>
                <w:szCs w:val="24"/>
              </w:rPr>
              <w:t>1</w:t>
            </w:r>
          </w:p>
        </w:tc>
        <w:tc>
          <w:tcPr>
            <w:tcW w:w="833" w:type="pct"/>
            <w:tcBorders>
              <w:top w:val="nil"/>
              <w:bottom w:val="nil"/>
              <w:right w:val="nil"/>
            </w:tcBorders>
          </w:tcPr>
          <w:p w14:paraId="4B2B35A0" w14:textId="77777777" w:rsidR="00D20CE7" w:rsidRPr="00D86231" w:rsidRDefault="00D20CE7" w:rsidP="00DF5EC8">
            <w:pPr>
              <w:spacing w:line="480" w:lineRule="auto"/>
              <w:jc w:val="center"/>
              <w:rPr>
                <w:rFonts w:ascii="Times New Roman" w:eastAsia="Calibri" w:hAnsi="Times New Roman" w:cs="Times New Roman"/>
                <w:sz w:val="24"/>
                <w:szCs w:val="24"/>
              </w:rPr>
            </w:pPr>
          </w:p>
        </w:tc>
      </w:tr>
      <w:tr w:rsidR="00F8077C" w:rsidRPr="002E0B81" w14:paraId="318F19E9" w14:textId="77777777" w:rsidTr="006746CA">
        <w:trPr>
          <w:trHeight w:val="20"/>
        </w:trPr>
        <w:tc>
          <w:tcPr>
            <w:tcW w:w="833" w:type="pct"/>
            <w:tcBorders>
              <w:top w:val="nil"/>
              <w:left w:val="nil"/>
              <w:bottom w:val="nil"/>
            </w:tcBorders>
            <w:shd w:val="clear" w:color="auto" w:fill="auto"/>
            <w:noWrap/>
            <w:vAlign w:val="center"/>
          </w:tcPr>
          <w:p w14:paraId="6708C158" w14:textId="77777777" w:rsidR="00D20CE7" w:rsidRPr="002E0B81" w:rsidRDefault="00D20CE7" w:rsidP="00DF5EC8">
            <w:pPr>
              <w:spacing w:line="480" w:lineRule="auto"/>
              <w:rPr>
                <w:rFonts w:ascii="Times New Roman" w:eastAsia="Calibri" w:hAnsi="Times New Roman" w:cs="Times New Roman"/>
                <w:sz w:val="24"/>
                <w:szCs w:val="24"/>
              </w:rPr>
            </w:pPr>
            <w:r w:rsidRPr="002E0B81">
              <w:rPr>
                <w:rFonts w:ascii="Times New Roman" w:eastAsia="Calibri" w:hAnsi="Times New Roman" w:cs="Times New Roman"/>
                <w:sz w:val="24"/>
                <w:szCs w:val="24"/>
              </w:rPr>
              <w:t>WB</w:t>
            </w:r>
          </w:p>
        </w:tc>
        <w:tc>
          <w:tcPr>
            <w:tcW w:w="833" w:type="pct"/>
            <w:tcBorders>
              <w:top w:val="nil"/>
              <w:bottom w:val="nil"/>
            </w:tcBorders>
            <w:shd w:val="clear" w:color="auto" w:fill="auto"/>
            <w:noWrap/>
            <w:vAlign w:val="bottom"/>
          </w:tcPr>
          <w:p w14:paraId="2D26C25E" w14:textId="792172B1" w:rsidR="00D20CE7" w:rsidRPr="00D86231" w:rsidRDefault="00D20CE7" w:rsidP="00DF5EC8">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-.2</w:t>
            </w:r>
            <w:r w:rsidR="00B418EF">
              <w:rPr>
                <w:rFonts w:ascii="Times New Roman" w:hAnsi="Times New Roman" w:cs="Times New Roman"/>
                <w:color w:val="000000"/>
                <w:sz w:val="24"/>
                <w:szCs w:val="24"/>
              </w:rPr>
              <w:t>4</w:t>
            </w:r>
            <w:r>
              <w:rPr>
                <w:rFonts w:ascii="Times New Roman" w:hAnsi="Times New Roman" w:cs="Times New Roman"/>
                <w:color w:val="000000"/>
                <w:sz w:val="24"/>
                <w:szCs w:val="24"/>
              </w:rPr>
              <w:t>**</w:t>
            </w:r>
            <w:r w:rsidR="00DC5FA7">
              <w:rPr>
                <w:rFonts w:ascii="Times New Roman" w:hAnsi="Times New Roman" w:cs="Times New Roman"/>
                <w:color w:val="000000"/>
                <w:sz w:val="24"/>
                <w:szCs w:val="24"/>
              </w:rPr>
              <w:t xml:space="preserve"> (1</w:t>
            </w:r>
            <w:r w:rsidR="00E819C0">
              <w:rPr>
                <w:rFonts w:ascii="Times New Roman" w:hAnsi="Times New Roman" w:cs="Times New Roman"/>
                <w:color w:val="000000"/>
                <w:sz w:val="24"/>
                <w:szCs w:val="24"/>
              </w:rPr>
              <w:t>0</w:t>
            </w:r>
            <w:r w:rsidR="00DC5FA7">
              <w:rPr>
                <w:rFonts w:ascii="Times New Roman" w:hAnsi="Times New Roman" w:cs="Times New Roman"/>
                <w:color w:val="000000"/>
                <w:sz w:val="24"/>
                <w:szCs w:val="24"/>
              </w:rPr>
              <w:t>)</w:t>
            </w:r>
          </w:p>
        </w:tc>
        <w:tc>
          <w:tcPr>
            <w:tcW w:w="833" w:type="pct"/>
            <w:tcBorders>
              <w:top w:val="nil"/>
              <w:bottom w:val="nil"/>
              <w:right w:val="nil"/>
            </w:tcBorders>
            <w:shd w:val="clear" w:color="auto" w:fill="auto"/>
            <w:noWrap/>
            <w:vAlign w:val="bottom"/>
          </w:tcPr>
          <w:p w14:paraId="42FB5229" w14:textId="32CC4ADB" w:rsidR="00D20CE7" w:rsidRPr="00D86231" w:rsidRDefault="00D20CE7" w:rsidP="00DF5EC8">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.3</w:t>
            </w:r>
            <w:r w:rsidR="000E57A9">
              <w:rPr>
                <w:rFonts w:ascii="Times New Roman" w:hAnsi="Times New Roman" w:cs="Times New Roman"/>
                <w:color w:val="000000"/>
                <w:sz w:val="24"/>
                <w:szCs w:val="24"/>
              </w:rPr>
              <w:t>7</w:t>
            </w:r>
            <w:r>
              <w:rPr>
                <w:rFonts w:ascii="Times New Roman" w:hAnsi="Times New Roman" w:cs="Times New Roman"/>
                <w:color w:val="000000"/>
                <w:sz w:val="24"/>
                <w:szCs w:val="24"/>
              </w:rPr>
              <w:t>***</w:t>
            </w:r>
            <w:r w:rsidR="00DC5FA7">
              <w:rPr>
                <w:rFonts w:ascii="Times New Roman" w:hAnsi="Times New Roman" w:cs="Times New Roman"/>
                <w:color w:val="000000"/>
                <w:sz w:val="24"/>
                <w:szCs w:val="24"/>
              </w:rPr>
              <w:t xml:space="preserve"> (23)</w:t>
            </w:r>
          </w:p>
        </w:tc>
        <w:tc>
          <w:tcPr>
            <w:tcW w:w="833" w:type="pct"/>
            <w:tcBorders>
              <w:top w:val="nil"/>
              <w:bottom w:val="nil"/>
              <w:right w:val="nil"/>
            </w:tcBorders>
            <w:vAlign w:val="bottom"/>
          </w:tcPr>
          <w:p w14:paraId="3E8BC9B5" w14:textId="5BAA1FEB" w:rsidR="00D20CE7" w:rsidRPr="00D86231" w:rsidRDefault="00D20CE7" w:rsidP="00DF5EC8">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.5</w:t>
            </w:r>
            <w:r w:rsidR="001D047C">
              <w:rPr>
                <w:rFonts w:ascii="Times New Roman" w:hAnsi="Times New Roman" w:cs="Times New Roman"/>
                <w:color w:val="000000"/>
                <w:sz w:val="24"/>
                <w:szCs w:val="24"/>
              </w:rPr>
              <w:t>4</w:t>
            </w:r>
            <w:r>
              <w:rPr>
                <w:rFonts w:ascii="Times New Roman" w:hAnsi="Times New Roman" w:cs="Times New Roman"/>
                <w:color w:val="000000"/>
                <w:sz w:val="24"/>
                <w:szCs w:val="24"/>
              </w:rPr>
              <w:t>***</w:t>
            </w:r>
            <w:r w:rsidR="00DC5FA7">
              <w:rPr>
                <w:rFonts w:ascii="Times New Roman" w:hAnsi="Times New Roman" w:cs="Times New Roman"/>
                <w:color w:val="000000"/>
                <w:sz w:val="24"/>
                <w:szCs w:val="24"/>
              </w:rPr>
              <w:t xml:space="preserve"> (17)</w:t>
            </w:r>
          </w:p>
        </w:tc>
        <w:tc>
          <w:tcPr>
            <w:tcW w:w="833" w:type="pct"/>
            <w:tcBorders>
              <w:top w:val="nil"/>
              <w:bottom w:val="nil"/>
              <w:right w:val="nil"/>
            </w:tcBorders>
            <w:vAlign w:val="bottom"/>
          </w:tcPr>
          <w:p w14:paraId="13C6044A" w14:textId="406D6C79" w:rsidR="00D20CE7" w:rsidRPr="00D86231" w:rsidRDefault="00D20CE7" w:rsidP="00DF5EC8">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w:t>
            </w:r>
            <w:r w:rsidR="001D047C">
              <w:rPr>
                <w:rFonts w:ascii="Times New Roman" w:hAnsi="Times New Roman" w:cs="Times New Roman"/>
                <w:color w:val="000000"/>
                <w:sz w:val="24"/>
                <w:szCs w:val="24"/>
              </w:rPr>
              <w:t>30</w:t>
            </w:r>
            <w:r>
              <w:rPr>
                <w:rFonts w:ascii="Times New Roman" w:hAnsi="Times New Roman" w:cs="Times New Roman"/>
                <w:color w:val="000000"/>
                <w:sz w:val="24"/>
                <w:szCs w:val="24"/>
              </w:rPr>
              <w:t>*</w:t>
            </w:r>
            <w:r w:rsidR="00901AD1">
              <w:rPr>
                <w:rFonts w:ascii="Times New Roman" w:hAnsi="Times New Roman" w:cs="Times New Roman"/>
                <w:color w:val="000000"/>
                <w:sz w:val="24"/>
                <w:szCs w:val="24"/>
              </w:rPr>
              <w:t xml:space="preserve"> (3)</w:t>
            </w:r>
          </w:p>
        </w:tc>
        <w:tc>
          <w:tcPr>
            <w:tcW w:w="833" w:type="pct"/>
            <w:tcBorders>
              <w:top w:val="nil"/>
              <w:bottom w:val="nil"/>
              <w:right w:val="nil"/>
            </w:tcBorders>
          </w:tcPr>
          <w:p w14:paraId="2E9F5510" w14:textId="77777777" w:rsidR="00D20CE7" w:rsidRPr="00D86231" w:rsidRDefault="00D20CE7" w:rsidP="00DF5EC8">
            <w:pPr>
              <w:spacing w:line="480" w:lineRule="auto"/>
              <w:jc w:val="center"/>
              <w:rPr>
                <w:rFonts w:ascii="Times New Roman" w:eastAsia="Calibri" w:hAnsi="Times New Roman" w:cs="Times New Roman"/>
                <w:sz w:val="24"/>
                <w:szCs w:val="24"/>
              </w:rPr>
            </w:pPr>
            <w:r w:rsidRPr="00D86231">
              <w:rPr>
                <w:rFonts w:ascii="Times New Roman" w:eastAsia="Calibri" w:hAnsi="Times New Roman" w:cs="Times New Roman"/>
                <w:sz w:val="24"/>
                <w:szCs w:val="24"/>
              </w:rPr>
              <w:t>1</w:t>
            </w:r>
          </w:p>
        </w:tc>
      </w:tr>
      <w:tr w:rsidR="00F8077C" w:rsidRPr="002E0B81" w14:paraId="6EE40F1F" w14:textId="77777777" w:rsidTr="006746CA">
        <w:trPr>
          <w:trHeight w:val="20"/>
        </w:trPr>
        <w:tc>
          <w:tcPr>
            <w:tcW w:w="833" w:type="pct"/>
            <w:tcBorders>
              <w:top w:val="nil"/>
              <w:left w:val="nil"/>
            </w:tcBorders>
            <w:shd w:val="clear" w:color="auto" w:fill="auto"/>
            <w:noWrap/>
            <w:vAlign w:val="center"/>
            <w:hideMark/>
          </w:tcPr>
          <w:p w14:paraId="59E1C3FA" w14:textId="77777777" w:rsidR="00D20CE7" w:rsidRPr="002E0B81" w:rsidRDefault="00D20CE7" w:rsidP="00DF5EC8">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IB</w:t>
            </w:r>
          </w:p>
        </w:tc>
        <w:tc>
          <w:tcPr>
            <w:tcW w:w="833" w:type="pct"/>
            <w:tcBorders>
              <w:top w:val="nil"/>
            </w:tcBorders>
            <w:shd w:val="clear" w:color="auto" w:fill="auto"/>
            <w:noWrap/>
            <w:vAlign w:val="bottom"/>
          </w:tcPr>
          <w:p w14:paraId="44BE991A" w14:textId="6CCBDAF1" w:rsidR="00D20CE7" w:rsidRPr="00D86231" w:rsidRDefault="00D20CE7" w:rsidP="00DF5EC8">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.14</w:t>
            </w:r>
            <w:r w:rsidR="00DC5FA7">
              <w:rPr>
                <w:rFonts w:ascii="Times New Roman" w:hAnsi="Times New Roman" w:cs="Times New Roman"/>
                <w:color w:val="000000"/>
                <w:sz w:val="24"/>
                <w:szCs w:val="24"/>
              </w:rPr>
              <w:t xml:space="preserve"> (</w:t>
            </w:r>
            <w:r w:rsidR="00E819C0">
              <w:rPr>
                <w:rFonts w:ascii="Times New Roman" w:hAnsi="Times New Roman" w:cs="Times New Roman"/>
                <w:color w:val="000000"/>
                <w:sz w:val="24"/>
                <w:szCs w:val="24"/>
              </w:rPr>
              <w:t>5</w:t>
            </w:r>
            <w:r w:rsidR="00DC5FA7">
              <w:rPr>
                <w:rFonts w:ascii="Times New Roman" w:hAnsi="Times New Roman" w:cs="Times New Roman"/>
                <w:color w:val="000000"/>
                <w:sz w:val="24"/>
                <w:szCs w:val="24"/>
              </w:rPr>
              <w:t>)</w:t>
            </w:r>
          </w:p>
        </w:tc>
        <w:tc>
          <w:tcPr>
            <w:tcW w:w="833" w:type="pct"/>
            <w:tcBorders>
              <w:top w:val="nil"/>
              <w:right w:val="nil"/>
            </w:tcBorders>
            <w:shd w:val="clear" w:color="auto" w:fill="auto"/>
            <w:noWrap/>
            <w:vAlign w:val="bottom"/>
          </w:tcPr>
          <w:p w14:paraId="5F044B84" w14:textId="46B18C6B" w:rsidR="00D20CE7" w:rsidRPr="00D86231" w:rsidRDefault="00D20CE7" w:rsidP="00DF5EC8">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-.1</w:t>
            </w:r>
            <w:r w:rsidR="000E57A9">
              <w:rPr>
                <w:rFonts w:ascii="Times New Roman" w:hAnsi="Times New Roman" w:cs="Times New Roman"/>
                <w:color w:val="000000"/>
                <w:sz w:val="24"/>
                <w:szCs w:val="24"/>
              </w:rPr>
              <w:t>8</w:t>
            </w:r>
            <w:r>
              <w:rPr>
                <w:rFonts w:ascii="Times New Roman" w:hAnsi="Times New Roman" w:cs="Times New Roman"/>
                <w:color w:val="000000"/>
                <w:sz w:val="24"/>
                <w:szCs w:val="24"/>
              </w:rPr>
              <w:t>*</w:t>
            </w:r>
            <w:r w:rsidR="00DC5FA7">
              <w:rPr>
                <w:rFonts w:ascii="Times New Roman" w:hAnsi="Times New Roman" w:cs="Times New Roman"/>
                <w:color w:val="000000"/>
                <w:sz w:val="24"/>
                <w:szCs w:val="24"/>
              </w:rPr>
              <w:t xml:space="preserve"> (9)</w:t>
            </w:r>
          </w:p>
        </w:tc>
        <w:tc>
          <w:tcPr>
            <w:tcW w:w="833" w:type="pct"/>
            <w:tcBorders>
              <w:top w:val="nil"/>
              <w:right w:val="nil"/>
            </w:tcBorders>
            <w:vAlign w:val="bottom"/>
          </w:tcPr>
          <w:p w14:paraId="42D1F553" w14:textId="47A3CC17" w:rsidR="00D20CE7" w:rsidRPr="00D86231" w:rsidRDefault="00D20CE7" w:rsidP="00DF5EC8">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-.3</w:t>
            </w:r>
            <w:r w:rsidR="001D047C">
              <w:rPr>
                <w:rFonts w:ascii="Times New Roman" w:hAnsi="Times New Roman" w:cs="Times New Roman"/>
                <w:color w:val="000000"/>
                <w:sz w:val="24"/>
                <w:szCs w:val="24"/>
              </w:rPr>
              <w:t>5</w:t>
            </w:r>
            <w:r>
              <w:rPr>
                <w:rFonts w:ascii="Times New Roman" w:hAnsi="Times New Roman" w:cs="Times New Roman"/>
                <w:color w:val="000000"/>
                <w:sz w:val="24"/>
                <w:szCs w:val="24"/>
              </w:rPr>
              <w:t>***</w:t>
            </w:r>
            <w:r w:rsidR="00DC5FA7">
              <w:rPr>
                <w:rFonts w:ascii="Times New Roman" w:hAnsi="Times New Roman" w:cs="Times New Roman"/>
                <w:color w:val="000000"/>
                <w:sz w:val="24"/>
                <w:szCs w:val="24"/>
              </w:rPr>
              <w:t xml:space="preserve"> (6)</w:t>
            </w:r>
          </w:p>
        </w:tc>
        <w:tc>
          <w:tcPr>
            <w:tcW w:w="833" w:type="pct"/>
            <w:tcBorders>
              <w:top w:val="nil"/>
              <w:right w:val="nil"/>
            </w:tcBorders>
            <w:vAlign w:val="bottom"/>
          </w:tcPr>
          <w:p w14:paraId="0BBD39FC" w14:textId="49FCC089" w:rsidR="00D20CE7" w:rsidRPr="00D86231" w:rsidRDefault="00D20CE7" w:rsidP="00DF5EC8">
            <w:pPr>
              <w:spacing w:line="480" w:lineRule="auto"/>
              <w:jc w:val="center"/>
              <w:rPr>
                <w:rFonts w:ascii="Times New Roman" w:eastAsia="Calibri" w:hAnsi="Times New Roman" w:cs="Times New Roman"/>
                <w:sz w:val="24"/>
                <w:szCs w:val="24"/>
              </w:rPr>
            </w:pPr>
            <w:r w:rsidRPr="00D86231">
              <w:rPr>
                <w:rFonts w:ascii="Times New Roman" w:hAnsi="Times New Roman" w:cs="Times New Roman"/>
                <w:color w:val="000000"/>
                <w:sz w:val="24"/>
                <w:szCs w:val="24"/>
              </w:rPr>
              <w:t>.6</w:t>
            </w:r>
            <w:r w:rsidR="001D047C">
              <w:rPr>
                <w:rFonts w:ascii="Times New Roman" w:hAnsi="Times New Roman" w:cs="Times New Roman"/>
                <w:color w:val="000000"/>
                <w:sz w:val="24"/>
                <w:szCs w:val="24"/>
              </w:rPr>
              <w:t>8</w:t>
            </w:r>
            <w:r>
              <w:rPr>
                <w:rFonts w:ascii="Times New Roman" w:hAnsi="Times New Roman" w:cs="Times New Roman"/>
                <w:color w:val="000000"/>
                <w:sz w:val="24"/>
                <w:szCs w:val="24"/>
              </w:rPr>
              <w:t>***</w:t>
            </w:r>
            <w:r w:rsidR="00901AD1">
              <w:rPr>
                <w:rFonts w:ascii="Times New Roman" w:hAnsi="Times New Roman" w:cs="Times New Roman"/>
                <w:color w:val="000000"/>
                <w:sz w:val="24"/>
                <w:szCs w:val="24"/>
              </w:rPr>
              <w:t xml:space="preserve"> (5)</w:t>
            </w:r>
          </w:p>
        </w:tc>
        <w:tc>
          <w:tcPr>
            <w:tcW w:w="833" w:type="pct"/>
            <w:tcBorders>
              <w:top w:val="nil"/>
              <w:right w:val="nil"/>
            </w:tcBorders>
          </w:tcPr>
          <w:p w14:paraId="7566414D" w14:textId="2874A2B3" w:rsidR="00D20CE7" w:rsidRPr="00D86231" w:rsidRDefault="00D20CE7" w:rsidP="00DF5EC8">
            <w:pPr>
              <w:spacing w:line="480" w:lineRule="auto"/>
              <w:jc w:val="center"/>
              <w:rPr>
                <w:rFonts w:ascii="Times New Roman" w:eastAsia="Calibri" w:hAnsi="Times New Roman" w:cs="Times New Roman"/>
                <w:sz w:val="24"/>
                <w:szCs w:val="24"/>
              </w:rPr>
            </w:pPr>
            <w:r w:rsidRPr="00D86231">
              <w:rPr>
                <w:rFonts w:ascii="Times New Roman" w:eastAsia="Calibri" w:hAnsi="Times New Roman" w:cs="Times New Roman"/>
                <w:sz w:val="24"/>
                <w:szCs w:val="24"/>
              </w:rPr>
              <w:t>-.2</w:t>
            </w:r>
            <w:r w:rsidR="00494E2A">
              <w:rPr>
                <w:rFonts w:ascii="Times New Roman" w:eastAsia="Calibri" w:hAnsi="Times New Roman" w:cs="Times New Roman"/>
                <w:sz w:val="24"/>
                <w:szCs w:val="24"/>
              </w:rPr>
              <w:t>7</w:t>
            </w:r>
            <w:r>
              <w:rPr>
                <w:rFonts w:ascii="Times New Roman" w:eastAsia="Calibri" w:hAnsi="Times New Roman" w:cs="Times New Roman"/>
                <w:sz w:val="24"/>
                <w:szCs w:val="24"/>
              </w:rPr>
              <w:t>***</w:t>
            </w:r>
            <w:r w:rsidR="00901AD1">
              <w:rPr>
                <w:rFonts w:ascii="Times New Roman" w:eastAsia="Calibri" w:hAnsi="Times New Roman" w:cs="Times New Roman"/>
                <w:sz w:val="24"/>
                <w:szCs w:val="24"/>
              </w:rPr>
              <w:t xml:space="preserve"> (17)</w:t>
            </w:r>
          </w:p>
        </w:tc>
      </w:tr>
    </w:tbl>
    <w:p w14:paraId="06161EDC" w14:textId="6D8B7033" w:rsidR="00150F23" w:rsidRDefault="00150F23" w:rsidP="00150F23">
      <w:pPr>
        <w:spacing w:after="0" w:line="240" w:lineRule="auto"/>
      </w:pPr>
      <w:r w:rsidRPr="002876B5">
        <w:rPr>
          <w:rFonts w:ascii="Times New Roman" w:hAnsi="Times New Roman" w:cs="Times New Roman"/>
          <w:i/>
          <w:iCs/>
          <w:sz w:val="24"/>
          <w:szCs w:val="24"/>
        </w:rPr>
        <w:t>Note</w:t>
      </w:r>
      <w:r w:rsidRPr="0079003D">
        <w:rPr>
          <w:rFonts w:ascii="Times New Roman" w:hAnsi="Times New Roman" w:cs="Times New Roman"/>
          <w:sz w:val="24"/>
          <w:szCs w:val="24"/>
        </w:rPr>
        <w:t>.</w:t>
      </w:r>
      <w:r>
        <w:rPr>
          <w:rFonts w:ascii="Times New Roman" w:hAnsi="Times New Roman" w:cs="Times New Roman"/>
          <w:sz w:val="24"/>
          <w:szCs w:val="24"/>
        </w:rPr>
        <w:t xml:space="preserve"> </w:t>
      </w:r>
      <w:r w:rsidR="00C2400E">
        <w:rPr>
          <w:rFonts w:ascii="Times New Roman" w:hAnsi="Times New Roman" w:cs="Times New Roman"/>
          <w:sz w:val="24"/>
          <w:szCs w:val="24"/>
        </w:rPr>
        <w:t>*</w:t>
      </w:r>
      <w:r w:rsidR="00C2400E" w:rsidRPr="00DF5EC8">
        <w:rPr>
          <w:rFonts w:ascii="Times New Roman" w:hAnsi="Times New Roman" w:cs="Times New Roman"/>
          <w:i/>
          <w:iCs/>
          <w:sz w:val="24"/>
          <w:szCs w:val="24"/>
        </w:rPr>
        <w:t>p</w:t>
      </w:r>
      <w:r w:rsidR="00C2400E">
        <w:rPr>
          <w:rFonts w:ascii="Times New Roman" w:hAnsi="Times New Roman" w:cs="Times New Roman"/>
          <w:sz w:val="24"/>
          <w:szCs w:val="24"/>
        </w:rPr>
        <w:t xml:space="preserve"> &lt; .0</w:t>
      </w:r>
      <w:r w:rsidR="0017510B">
        <w:rPr>
          <w:rFonts w:ascii="Times New Roman" w:hAnsi="Times New Roman" w:cs="Times New Roman"/>
          <w:sz w:val="24"/>
          <w:szCs w:val="24"/>
        </w:rPr>
        <w:t>5, **</w:t>
      </w:r>
      <w:r w:rsidR="0017510B" w:rsidRPr="00DF5EC8">
        <w:rPr>
          <w:rFonts w:ascii="Times New Roman" w:hAnsi="Times New Roman" w:cs="Times New Roman"/>
          <w:i/>
          <w:iCs/>
          <w:sz w:val="24"/>
          <w:szCs w:val="24"/>
        </w:rPr>
        <w:t>p</w:t>
      </w:r>
      <w:r w:rsidR="0017510B">
        <w:rPr>
          <w:rFonts w:ascii="Times New Roman" w:hAnsi="Times New Roman" w:cs="Times New Roman"/>
          <w:sz w:val="24"/>
          <w:szCs w:val="24"/>
        </w:rPr>
        <w:t xml:space="preserve"> &lt; .01, ***</w:t>
      </w:r>
      <w:r w:rsidR="0017510B" w:rsidRPr="00DF5EC8">
        <w:rPr>
          <w:rFonts w:ascii="Times New Roman" w:hAnsi="Times New Roman" w:cs="Times New Roman"/>
          <w:i/>
          <w:iCs/>
          <w:sz w:val="24"/>
          <w:szCs w:val="24"/>
        </w:rPr>
        <w:t>p</w:t>
      </w:r>
      <w:r w:rsidR="0017510B">
        <w:rPr>
          <w:rFonts w:ascii="Times New Roman" w:hAnsi="Times New Roman" w:cs="Times New Roman"/>
          <w:sz w:val="24"/>
          <w:szCs w:val="24"/>
        </w:rPr>
        <w:t xml:space="preserve"> &lt; .001,</w:t>
      </w:r>
      <w:r w:rsidR="00C2400E">
        <w:rPr>
          <w:rFonts w:ascii="Times New Roman" w:hAnsi="Times New Roman" w:cs="Times New Roman"/>
          <w:sz w:val="24"/>
          <w:szCs w:val="24"/>
        </w:rPr>
        <w:t xml:space="preserve"> </w:t>
      </w:r>
      <w:r w:rsidR="00901AD1">
        <w:rPr>
          <w:rFonts w:ascii="Times New Roman" w:hAnsi="Times New Roman" w:cs="Times New Roman"/>
          <w:sz w:val="24"/>
          <w:szCs w:val="24"/>
        </w:rPr>
        <w:t xml:space="preserve">The number of effect sizes used for computing each correlation is given in brackets, </w:t>
      </w:r>
      <w:r>
        <w:rPr>
          <w:rFonts w:ascii="Times New Roman" w:hAnsi="Times New Roman" w:cs="Times New Roman"/>
          <w:sz w:val="24"/>
          <w:szCs w:val="24"/>
        </w:rPr>
        <w:t xml:space="preserve">AANT = </w:t>
      </w:r>
      <w:r>
        <w:rPr>
          <w:rFonts w:ascii="Times New Roman" w:eastAsia="Calibri" w:hAnsi="Times New Roman" w:cs="Times New Roman"/>
          <w:sz w:val="24"/>
          <w:szCs w:val="24"/>
        </w:rPr>
        <w:t xml:space="preserve">Adaptive antecedents, MANT = Maladaptive antecedents, AGM = Autonomous goal motives, CGM = Controlled goal motives, </w:t>
      </w:r>
      <w:r w:rsidR="009D0BE9">
        <w:rPr>
          <w:rFonts w:ascii="Times New Roman" w:hAnsi="Times New Roman" w:cs="Times New Roman"/>
          <w:sz w:val="24"/>
          <w:szCs w:val="24"/>
        </w:rPr>
        <w:t>App. A</w:t>
      </w:r>
      <w:r w:rsidR="00E8594E">
        <w:rPr>
          <w:rFonts w:ascii="Times New Roman" w:hAnsi="Times New Roman" w:cs="Times New Roman"/>
          <w:sz w:val="24"/>
          <w:szCs w:val="24"/>
        </w:rPr>
        <w:t>pp.</w:t>
      </w:r>
      <w:r w:rsidR="009D0BE9">
        <w:rPr>
          <w:rFonts w:ascii="Times New Roman" w:hAnsi="Times New Roman" w:cs="Times New Roman"/>
          <w:sz w:val="24"/>
          <w:szCs w:val="24"/>
        </w:rPr>
        <w:t xml:space="preserve"> </w:t>
      </w:r>
      <w:r>
        <w:rPr>
          <w:rFonts w:ascii="Times New Roman" w:hAnsi="Times New Roman" w:cs="Times New Roman"/>
          <w:sz w:val="24"/>
          <w:szCs w:val="24"/>
        </w:rPr>
        <w:t xml:space="preserve">= </w:t>
      </w:r>
      <w:r w:rsidR="009D0BE9" w:rsidRPr="009D0BE9">
        <w:rPr>
          <w:rFonts w:ascii="Times New Roman" w:eastAsia="Calibri" w:hAnsi="Times New Roman" w:cs="Times New Roman"/>
          <w:sz w:val="24"/>
          <w:szCs w:val="24"/>
        </w:rPr>
        <w:t>Approach Appraisals</w:t>
      </w:r>
      <w:r>
        <w:rPr>
          <w:rFonts w:ascii="Times New Roman" w:eastAsia="Calibri" w:hAnsi="Times New Roman" w:cs="Times New Roman"/>
          <w:sz w:val="24"/>
          <w:szCs w:val="24"/>
        </w:rPr>
        <w:t xml:space="preserve">, </w:t>
      </w:r>
      <w:r w:rsidR="009D0BE9">
        <w:rPr>
          <w:rFonts w:ascii="Times New Roman" w:eastAsia="Calibri" w:hAnsi="Times New Roman" w:cs="Times New Roman"/>
          <w:sz w:val="24"/>
          <w:szCs w:val="24"/>
        </w:rPr>
        <w:t>Avo. A</w:t>
      </w:r>
      <w:r w:rsidR="00E8594E">
        <w:rPr>
          <w:rFonts w:ascii="Times New Roman" w:eastAsia="Calibri" w:hAnsi="Times New Roman" w:cs="Times New Roman"/>
          <w:sz w:val="24"/>
          <w:szCs w:val="24"/>
        </w:rPr>
        <w:t>pp.</w:t>
      </w:r>
      <w:r w:rsidR="009D0BE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9D0BE9">
        <w:rPr>
          <w:rFonts w:ascii="Times New Roman" w:eastAsia="Calibri" w:hAnsi="Times New Roman" w:cs="Times New Roman"/>
          <w:sz w:val="24"/>
          <w:szCs w:val="24"/>
        </w:rPr>
        <w:t>Avoidant</w:t>
      </w:r>
      <w:r w:rsidR="009D0BE9" w:rsidRPr="009D0BE9">
        <w:rPr>
          <w:rFonts w:ascii="Times New Roman" w:eastAsia="Calibri" w:hAnsi="Times New Roman" w:cs="Times New Roman"/>
          <w:sz w:val="24"/>
          <w:szCs w:val="24"/>
        </w:rPr>
        <w:t xml:space="preserve"> Appraisals</w:t>
      </w:r>
      <w:r>
        <w:rPr>
          <w:rFonts w:ascii="Times New Roman" w:eastAsia="Calibri" w:hAnsi="Times New Roman" w:cs="Times New Roman"/>
          <w:sz w:val="24"/>
          <w:szCs w:val="24"/>
        </w:rPr>
        <w:t xml:space="preserve">, GP = </w:t>
      </w:r>
      <w:r w:rsidRPr="009C79F7">
        <w:rPr>
          <w:rFonts w:ascii="Times New Roman" w:eastAsia="Calibri" w:hAnsi="Times New Roman" w:cs="Times New Roman"/>
          <w:sz w:val="24"/>
          <w:szCs w:val="24"/>
        </w:rPr>
        <w:t xml:space="preserve">Goal </w:t>
      </w:r>
      <w:r>
        <w:rPr>
          <w:rFonts w:ascii="Times New Roman" w:eastAsia="Calibri" w:hAnsi="Times New Roman" w:cs="Times New Roman"/>
          <w:sz w:val="24"/>
          <w:szCs w:val="24"/>
        </w:rPr>
        <w:t>p</w:t>
      </w:r>
      <w:r w:rsidRPr="009C79F7">
        <w:rPr>
          <w:rFonts w:ascii="Times New Roman" w:eastAsia="Calibri" w:hAnsi="Times New Roman" w:cs="Times New Roman"/>
          <w:sz w:val="24"/>
          <w:szCs w:val="24"/>
        </w:rPr>
        <w:t>rogress</w:t>
      </w:r>
      <w:r>
        <w:rPr>
          <w:rFonts w:ascii="Times New Roman" w:eastAsia="Calibri" w:hAnsi="Times New Roman" w:cs="Times New Roman"/>
          <w:sz w:val="24"/>
          <w:szCs w:val="24"/>
        </w:rPr>
        <w:t xml:space="preserve">, PNS = </w:t>
      </w:r>
      <w:r w:rsidRPr="009C79F7">
        <w:rPr>
          <w:rFonts w:ascii="Times New Roman" w:eastAsia="Calibri" w:hAnsi="Times New Roman" w:cs="Times New Roman"/>
          <w:sz w:val="24"/>
          <w:szCs w:val="24"/>
        </w:rPr>
        <w:t xml:space="preserve">Psychological </w:t>
      </w:r>
      <w:r>
        <w:rPr>
          <w:rFonts w:ascii="Times New Roman" w:eastAsia="Calibri" w:hAnsi="Times New Roman" w:cs="Times New Roman"/>
          <w:sz w:val="24"/>
          <w:szCs w:val="24"/>
        </w:rPr>
        <w:t>n</w:t>
      </w:r>
      <w:r w:rsidRPr="009C79F7">
        <w:rPr>
          <w:rFonts w:ascii="Times New Roman" w:eastAsia="Calibri" w:hAnsi="Times New Roman" w:cs="Times New Roman"/>
          <w:sz w:val="24"/>
          <w:szCs w:val="24"/>
        </w:rPr>
        <w:t xml:space="preserve">eed </w:t>
      </w:r>
      <w:r>
        <w:rPr>
          <w:rFonts w:ascii="Times New Roman" w:eastAsia="Calibri" w:hAnsi="Times New Roman" w:cs="Times New Roman"/>
          <w:sz w:val="24"/>
          <w:szCs w:val="24"/>
        </w:rPr>
        <w:t>s</w:t>
      </w:r>
      <w:r w:rsidRPr="009C79F7">
        <w:rPr>
          <w:rFonts w:ascii="Times New Roman" w:eastAsia="Calibri" w:hAnsi="Times New Roman" w:cs="Times New Roman"/>
          <w:sz w:val="24"/>
          <w:szCs w:val="24"/>
        </w:rPr>
        <w:t>atisfaction</w:t>
      </w:r>
      <w:r>
        <w:rPr>
          <w:rFonts w:ascii="Times New Roman" w:eastAsia="Calibri" w:hAnsi="Times New Roman" w:cs="Times New Roman"/>
          <w:sz w:val="24"/>
          <w:szCs w:val="24"/>
        </w:rPr>
        <w:t xml:space="preserve">, PNF = </w:t>
      </w:r>
      <w:r w:rsidRPr="002E0B81">
        <w:rPr>
          <w:rFonts w:ascii="Times New Roman" w:eastAsia="Calibri" w:hAnsi="Times New Roman" w:cs="Times New Roman"/>
          <w:sz w:val="24"/>
          <w:szCs w:val="24"/>
        </w:rPr>
        <w:t xml:space="preserve">Psychological </w:t>
      </w:r>
      <w:r>
        <w:rPr>
          <w:rFonts w:ascii="Times New Roman" w:eastAsia="Calibri" w:hAnsi="Times New Roman" w:cs="Times New Roman"/>
          <w:sz w:val="24"/>
          <w:szCs w:val="24"/>
        </w:rPr>
        <w:t>n</w:t>
      </w:r>
      <w:r w:rsidRPr="002E0B81">
        <w:rPr>
          <w:rFonts w:ascii="Times New Roman" w:eastAsia="Calibri" w:hAnsi="Times New Roman" w:cs="Times New Roman"/>
          <w:sz w:val="24"/>
          <w:szCs w:val="24"/>
        </w:rPr>
        <w:t xml:space="preserve">eed </w:t>
      </w:r>
      <w:r>
        <w:rPr>
          <w:rFonts w:ascii="Times New Roman" w:eastAsia="Calibri" w:hAnsi="Times New Roman" w:cs="Times New Roman"/>
          <w:sz w:val="24"/>
          <w:szCs w:val="24"/>
        </w:rPr>
        <w:t xml:space="preserve">frustration, WB = </w:t>
      </w:r>
      <w:r w:rsidRPr="009C79F7">
        <w:rPr>
          <w:rFonts w:ascii="Times New Roman" w:eastAsia="Calibri" w:hAnsi="Times New Roman" w:cs="Times New Roman"/>
          <w:sz w:val="24"/>
          <w:szCs w:val="24"/>
        </w:rPr>
        <w:t>Well-being</w:t>
      </w:r>
      <w:r>
        <w:rPr>
          <w:rFonts w:ascii="Times New Roman" w:eastAsia="Calibri" w:hAnsi="Times New Roman" w:cs="Times New Roman"/>
          <w:sz w:val="24"/>
          <w:szCs w:val="24"/>
        </w:rPr>
        <w:t>, IB = I</w:t>
      </w:r>
      <w:r w:rsidRPr="009C79F7">
        <w:rPr>
          <w:rFonts w:ascii="Times New Roman" w:eastAsia="Calibri" w:hAnsi="Times New Roman" w:cs="Times New Roman"/>
          <w:sz w:val="24"/>
          <w:szCs w:val="24"/>
        </w:rPr>
        <w:t>ll-being</w:t>
      </w:r>
      <w:r>
        <w:rPr>
          <w:rFonts w:ascii="Times New Roman" w:eastAsia="Calibri" w:hAnsi="Times New Roman" w:cs="Times New Roman"/>
          <w:sz w:val="24"/>
          <w:szCs w:val="24"/>
        </w:rPr>
        <w:t>.</w:t>
      </w:r>
    </w:p>
    <w:p w14:paraId="19AAA482" w14:textId="77777777" w:rsidR="00150F23" w:rsidRDefault="00150F23" w:rsidP="00150F23">
      <w:pPr>
        <w:spacing w:after="0" w:line="480" w:lineRule="auto"/>
      </w:pPr>
    </w:p>
    <w:p w14:paraId="5481B1EC" w14:textId="640EE389" w:rsidR="006B5749" w:rsidRDefault="006B5749">
      <w:pPr>
        <w:rPr>
          <w:rFonts w:ascii="Times New Roman" w:eastAsia="Calibri" w:hAnsi="Times New Roman" w:cs="Times New Roman"/>
          <w:sz w:val="24"/>
          <w:szCs w:val="24"/>
        </w:rPr>
      </w:pPr>
    </w:p>
    <w:p w14:paraId="36510802" w14:textId="66B7C6EC" w:rsidR="009F4D36" w:rsidRDefault="009F4D3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3574066" w14:textId="77777777" w:rsidR="003D7F7E" w:rsidRDefault="003D7F7E" w:rsidP="002F124C">
      <w:pPr>
        <w:spacing w:after="0" w:line="480" w:lineRule="auto"/>
        <w:rPr>
          <w:rFonts w:ascii="Times New Roman" w:eastAsia="Calibri" w:hAnsi="Times New Roman" w:cs="Times New Roman"/>
          <w:sz w:val="24"/>
          <w:szCs w:val="24"/>
        </w:rPr>
        <w:sectPr w:rsidR="003D7F7E" w:rsidSect="0099752B">
          <w:pgSz w:w="15840" w:h="12240" w:orient="landscape"/>
          <w:pgMar w:top="1440" w:right="1440" w:bottom="873" w:left="1440" w:header="708" w:footer="708" w:gutter="0"/>
          <w:cols w:space="708"/>
          <w:docGrid w:linePitch="360"/>
        </w:sectPr>
      </w:pPr>
    </w:p>
    <w:p w14:paraId="415F3C6B" w14:textId="7056108F" w:rsidR="0059593A" w:rsidRPr="002E4ACD" w:rsidRDefault="0059593A" w:rsidP="0059593A">
      <w:pPr>
        <w:spacing w:after="0" w:line="480" w:lineRule="auto"/>
        <w:rPr>
          <w:rFonts w:ascii="Times New Roman" w:eastAsia="Calibri" w:hAnsi="Times New Roman" w:cs="Times New Roman"/>
          <w:b/>
          <w:bCs/>
          <w:sz w:val="24"/>
          <w:szCs w:val="24"/>
        </w:rPr>
      </w:pPr>
      <w:r w:rsidRPr="002E4ACD">
        <w:rPr>
          <w:rFonts w:ascii="Times New Roman" w:eastAsia="Calibri" w:hAnsi="Times New Roman" w:cs="Times New Roman"/>
          <w:b/>
          <w:bCs/>
          <w:sz w:val="24"/>
          <w:szCs w:val="24"/>
        </w:rPr>
        <w:lastRenderedPageBreak/>
        <w:t xml:space="preserve">Table </w:t>
      </w:r>
      <w:r w:rsidR="00E13D08">
        <w:rPr>
          <w:rFonts w:ascii="Times New Roman" w:eastAsia="Calibri" w:hAnsi="Times New Roman" w:cs="Times New Roman"/>
          <w:b/>
          <w:bCs/>
          <w:sz w:val="24"/>
          <w:szCs w:val="24"/>
        </w:rPr>
        <w:t>6</w:t>
      </w:r>
    </w:p>
    <w:p w14:paraId="7D9D99CD" w14:textId="290584B6" w:rsidR="0059593A" w:rsidRDefault="0059593A" w:rsidP="0059593A">
      <w:pPr>
        <w:rPr>
          <w:rFonts w:ascii="Times New Roman" w:eastAsia="Calibri" w:hAnsi="Times New Roman" w:cs="Times New Roman"/>
          <w:i/>
          <w:iCs/>
          <w:sz w:val="24"/>
          <w:szCs w:val="24"/>
        </w:rPr>
      </w:pPr>
      <w:r w:rsidRPr="002E4ACD">
        <w:rPr>
          <w:rFonts w:ascii="Times New Roman" w:eastAsia="Calibri" w:hAnsi="Times New Roman" w:cs="Times New Roman"/>
          <w:i/>
          <w:iCs/>
          <w:sz w:val="24"/>
          <w:szCs w:val="24"/>
        </w:rPr>
        <w:t>Covariate-</w:t>
      </w:r>
      <w:r w:rsidR="0051589D">
        <w:rPr>
          <w:rFonts w:ascii="Times New Roman" w:eastAsia="Calibri" w:hAnsi="Times New Roman" w:cs="Times New Roman"/>
          <w:i/>
          <w:iCs/>
          <w:sz w:val="24"/>
          <w:szCs w:val="24"/>
        </w:rPr>
        <w:t>A</w:t>
      </w:r>
      <w:r w:rsidRPr="002E4ACD">
        <w:rPr>
          <w:rFonts w:ascii="Times New Roman" w:eastAsia="Calibri" w:hAnsi="Times New Roman" w:cs="Times New Roman"/>
          <w:i/>
          <w:iCs/>
          <w:sz w:val="24"/>
          <w:szCs w:val="24"/>
        </w:rPr>
        <w:t>djusted Estimates and Effect Size Characteristics of the Extended Model</w:t>
      </w:r>
    </w:p>
    <w:tbl>
      <w:tblPr>
        <w:tblStyle w:val="TableGrid"/>
        <w:tblW w:w="1318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709"/>
        <w:gridCol w:w="992"/>
        <w:gridCol w:w="992"/>
        <w:gridCol w:w="1134"/>
        <w:gridCol w:w="992"/>
        <w:gridCol w:w="851"/>
        <w:gridCol w:w="992"/>
        <w:gridCol w:w="1134"/>
      </w:tblGrid>
      <w:tr w:rsidR="000E0B9A" w:rsidRPr="009D7501" w14:paraId="28A2BDFB" w14:textId="77777777" w:rsidTr="00D00EB1">
        <w:trPr>
          <w:trHeight w:val="312"/>
        </w:trPr>
        <w:tc>
          <w:tcPr>
            <w:tcW w:w="5387" w:type="dxa"/>
            <w:tcBorders>
              <w:top w:val="single" w:sz="4" w:space="0" w:color="auto"/>
              <w:bottom w:val="single" w:sz="4" w:space="0" w:color="auto"/>
            </w:tcBorders>
            <w:noWrap/>
            <w:vAlign w:val="center"/>
            <w:hideMark/>
          </w:tcPr>
          <w:p w14:paraId="449D9A92" w14:textId="77777777" w:rsidR="00C53AE3" w:rsidRPr="009D7501" w:rsidRDefault="00C53AE3" w:rsidP="0079003D">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Path in Theoretical Sequence</w:t>
            </w:r>
          </w:p>
        </w:tc>
        <w:tc>
          <w:tcPr>
            <w:tcW w:w="709" w:type="dxa"/>
            <w:tcBorders>
              <w:top w:val="single" w:sz="4" w:space="0" w:color="auto"/>
              <w:bottom w:val="single" w:sz="4" w:space="0" w:color="auto"/>
            </w:tcBorders>
            <w:vAlign w:val="center"/>
          </w:tcPr>
          <w:p w14:paraId="4A7DDAD8" w14:textId="6B87907A" w:rsidR="00C53AE3" w:rsidRPr="009D7501" w:rsidRDefault="00C53AE3" w:rsidP="00175FED">
            <w:pPr>
              <w:spacing w:line="480" w:lineRule="auto"/>
              <w:jc w:val="center"/>
              <w:rPr>
                <w:rFonts w:ascii="Times New Roman" w:eastAsia="Calibri" w:hAnsi="Times New Roman" w:cs="Times New Roman"/>
                <w:sz w:val="20"/>
                <w:szCs w:val="20"/>
              </w:rPr>
            </w:pPr>
            <w:r w:rsidRPr="004B1A30">
              <w:rPr>
                <w:rFonts w:ascii="Times New Roman" w:eastAsia="Calibri" w:hAnsi="Times New Roman" w:cs="Times New Roman"/>
                <w:i/>
                <w:iCs/>
                <w:sz w:val="20"/>
                <w:szCs w:val="20"/>
              </w:rPr>
              <w:t>n</w:t>
            </w:r>
            <w:r>
              <w:rPr>
                <w:rFonts w:ascii="Times New Roman" w:eastAsia="Calibri" w:hAnsi="Times New Roman" w:cs="Times New Roman"/>
                <w:sz w:val="20"/>
                <w:szCs w:val="20"/>
              </w:rPr>
              <w:t xml:space="preserve"> of </w:t>
            </w:r>
            <w:r w:rsidRPr="009D7501">
              <w:rPr>
                <w:rFonts w:ascii="Times New Roman" w:eastAsia="Calibri" w:hAnsi="Times New Roman" w:cs="Times New Roman"/>
                <w:sz w:val="20"/>
                <w:szCs w:val="20"/>
              </w:rPr>
              <w:t>ES</w:t>
            </w:r>
          </w:p>
        </w:tc>
        <w:tc>
          <w:tcPr>
            <w:tcW w:w="992" w:type="dxa"/>
            <w:tcBorders>
              <w:top w:val="single" w:sz="4" w:space="0" w:color="auto"/>
              <w:bottom w:val="single" w:sz="4" w:space="0" w:color="auto"/>
            </w:tcBorders>
            <w:vAlign w:val="center"/>
          </w:tcPr>
          <w:p w14:paraId="422A69A8" w14:textId="4B9B39F8" w:rsidR="00C53AE3" w:rsidRPr="004B1A30" w:rsidRDefault="00351C45" w:rsidP="000E0B9A">
            <w:pPr>
              <w:spacing w:line="480" w:lineRule="auto"/>
              <w:jc w:val="center"/>
              <w:rPr>
                <w:rFonts w:ascii="Times New Roman" w:eastAsia="Calibri" w:hAnsi="Times New Roman" w:cs="Times New Roman"/>
                <w:i/>
                <w:iCs/>
                <w:sz w:val="20"/>
                <w:szCs w:val="20"/>
              </w:rPr>
            </w:pPr>
            <w:r w:rsidRPr="004B1A30">
              <w:rPr>
                <w:rFonts w:ascii="Times New Roman" w:eastAsia="Calibri" w:hAnsi="Times New Roman" w:cs="Times New Roman"/>
                <w:i/>
                <w:iCs/>
                <w:sz w:val="20"/>
                <w:szCs w:val="20"/>
              </w:rPr>
              <w:t>n</w:t>
            </w:r>
          </w:p>
        </w:tc>
        <w:tc>
          <w:tcPr>
            <w:tcW w:w="992" w:type="dxa"/>
            <w:tcBorders>
              <w:top w:val="single" w:sz="4" w:space="0" w:color="auto"/>
              <w:bottom w:val="single" w:sz="4" w:space="0" w:color="auto"/>
            </w:tcBorders>
            <w:noWrap/>
            <w:vAlign w:val="center"/>
            <w:hideMark/>
          </w:tcPr>
          <w:p w14:paraId="7D1A5815" w14:textId="7D97C340" w:rsidR="00C53AE3" w:rsidRPr="009D7501" w:rsidRDefault="00C53AE3" w:rsidP="0079003D">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Estimate</w:t>
            </w:r>
          </w:p>
        </w:tc>
        <w:tc>
          <w:tcPr>
            <w:tcW w:w="1134" w:type="dxa"/>
            <w:tcBorders>
              <w:top w:val="single" w:sz="4" w:space="0" w:color="auto"/>
              <w:bottom w:val="single" w:sz="4" w:space="0" w:color="auto"/>
            </w:tcBorders>
            <w:noWrap/>
            <w:vAlign w:val="center"/>
            <w:hideMark/>
          </w:tcPr>
          <w:p w14:paraId="76B221B9" w14:textId="77777777" w:rsidR="00C53AE3" w:rsidRPr="009D7501" w:rsidRDefault="00C53AE3" w:rsidP="0079003D">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95% CI.LB</w:t>
            </w:r>
          </w:p>
        </w:tc>
        <w:tc>
          <w:tcPr>
            <w:tcW w:w="992" w:type="dxa"/>
            <w:tcBorders>
              <w:top w:val="single" w:sz="4" w:space="0" w:color="auto"/>
              <w:bottom w:val="single" w:sz="4" w:space="0" w:color="auto"/>
            </w:tcBorders>
            <w:noWrap/>
            <w:vAlign w:val="center"/>
            <w:hideMark/>
          </w:tcPr>
          <w:p w14:paraId="2AC4BF67" w14:textId="77777777" w:rsidR="00C53AE3" w:rsidRPr="009D7501" w:rsidRDefault="00C53AE3" w:rsidP="0079003D">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95% CI.UB</w:t>
            </w:r>
          </w:p>
        </w:tc>
        <w:tc>
          <w:tcPr>
            <w:tcW w:w="851" w:type="dxa"/>
            <w:tcBorders>
              <w:top w:val="single" w:sz="4" w:space="0" w:color="auto"/>
              <w:bottom w:val="single" w:sz="4" w:space="0" w:color="auto"/>
            </w:tcBorders>
            <w:vAlign w:val="center"/>
          </w:tcPr>
          <w:p w14:paraId="58EF9C5F" w14:textId="77777777" w:rsidR="00C53AE3" w:rsidRPr="009D7501" w:rsidRDefault="00C53AE3" w:rsidP="0079003D">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I</w:t>
            </w:r>
            <w:r w:rsidRPr="009D7501">
              <w:rPr>
                <w:rFonts w:ascii="Times New Roman" w:eastAsia="Calibri" w:hAnsi="Times New Roman" w:cs="Times New Roman"/>
                <w:sz w:val="20"/>
                <w:szCs w:val="20"/>
                <w:vertAlign w:val="superscript"/>
              </w:rPr>
              <w:t>2</w:t>
            </w:r>
          </w:p>
        </w:tc>
        <w:tc>
          <w:tcPr>
            <w:tcW w:w="992" w:type="dxa"/>
            <w:tcBorders>
              <w:top w:val="single" w:sz="4" w:space="0" w:color="auto"/>
              <w:bottom w:val="single" w:sz="4" w:space="0" w:color="auto"/>
            </w:tcBorders>
            <w:noWrap/>
            <w:vAlign w:val="center"/>
            <w:hideMark/>
          </w:tcPr>
          <w:p w14:paraId="7B4ECD10" w14:textId="77777777" w:rsidR="00C53AE3" w:rsidRPr="009D7501" w:rsidRDefault="00C53AE3" w:rsidP="0079003D">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95% PI.LB</w:t>
            </w:r>
          </w:p>
        </w:tc>
        <w:tc>
          <w:tcPr>
            <w:tcW w:w="1134" w:type="dxa"/>
            <w:tcBorders>
              <w:top w:val="single" w:sz="4" w:space="0" w:color="auto"/>
              <w:bottom w:val="single" w:sz="4" w:space="0" w:color="auto"/>
            </w:tcBorders>
            <w:noWrap/>
            <w:vAlign w:val="center"/>
            <w:hideMark/>
          </w:tcPr>
          <w:p w14:paraId="191DD5E0" w14:textId="77777777" w:rsidR="00C53AE3" w:rsidRPr="009D7501" w:rsidRDefault="00C53AE3" w:rsidP="0079003D">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95% PI.UB</w:t>
            </w:r>
          </w:p>
        </w:tc>
      </w:tr>
      <w:tr w:rsidR="000E0B9A" w:rsidRPr="009D7501" w14:paraId="49D1822A" w14:textId="77777777" w:rsidTr="00D00EB1">
        <w:trPr>
          <w:trHeight w:val="312"/>
        </w:trPr>
        <w:tc>
          <w:tcPr>
            <w:tcW w:w="5387" w:type="dxa"/>
            <w:tcBorders>
              <w:top w:val="single" w:sz="4" w:space="0" w:color="auto"/>
            </w:tcBorders>
            <w:noWrap/>
            <w:vAlign w:val="center"/>
            <w:hideMark/>
          </w:tcPr>
          <w:p w14:paraId="065F043A" w14:textId="77777777"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Adaptive Antecedents → Autonomous Goal Motives</w:t>
            </w:r>
          </w:p>
        </w:tc>
        <w:tc>
          <w:tcPr>
            <w:tcW w:w="709" w:type="dxa"/>
            <w:tcBorders>
              <w:top w:val="single" w:sz="4" w:space="0" w:color="auto"/>
            </w:tcBorders>
            <w:vAlign w:val="center"/>
          </w:tcPr>
          <w:p w14:paraId="3EC81B5D" w14:textId="54523254" w:rsidR="00C53AE3" w:rsidRPr="009D7501" w:rsidRDefault="00C53AE3" w:rsidP="004969BA">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992" w:type="dxa"/>
            <w:tcBorders>
              <w:top w:val="single" w:sz="4" w:space="0" w:color="auto"/>
            </w:tcBorders>
            <w:vAlign w:val="center"/>
          </w:tcPr>
          <w:p w14:paraId="7B055FBA" w14:textId="51FFC6BB" w:rsidR="00C53AE3" w:rsidRPr="00594A8C" w:rsidRDefault="008000CA" w:rsidP="000E0B9A">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4413</w:t>
            </w:r>
          </w:p>
        </w:tc>
        <w:tc>
          <w:tcPr>
            <w:tcW w:w="992" w:type="dxa"/>
            <w:tcBorders>
              <w:top w:val="single" w:sz="4" w:space="0" w:color="auto"/>
            </w:tcBorders>
            <w:noWrap/>
            <w:vAlign w:val="bottom"/>
            <w:hideMark/>
          </w:tcPr>
          <w:p w14:paraId="1287BFB4" w14:textId="2F7D25DC" w:rsidR="00C53AE3" w:rsidRPr="008B7A8C" w:rsidRDefault="00C53AE3" w:rsidP="004969BA">
            <w:pPr>
              <w:spacing w:line="480" w:lineRule="auto"/>
              <w:jc w:val="center"/>
              <w:rPr>
                <w:rFonts w:ascii="Times New Roman" w:eastAsia="Calibri" w:hAnsi="Times New Roman" w:cs="Times New Roman"/>
                <w:sz w:val="20"/>
                <w:szCs w:val="20"/>
              </w:rPr>
            </w:pPr>
            <w:r w:rsidRPr="00594A8C">
              <w:rPr>
                <w:rFonts w:ascii="Times New Roman" w:eastAsia="Calibri" w:hAnsi="Times New Roman" w:cs="Times New Roman"/>
                <w:sz w:val="20"/>
                <w:szCs w:val="20"/>
              </w:rPr>
              <w:t>.4</w:t>
            </w:r>
            <w:r w:rsidR="00465A93">
              <w:rPr>
                <w:rFonts w:ascii="Times New Roman" w:eastAsia="Calibri" w:hAnsi="Times New Roman" w:cs="Times New Roman"/>
                <w:sz w:val="20"/>
                <w:szCs w:val="20"/>
              </w:rPr>
              <w:t>1</w:t>
            </w:r>
          </w:p>
        </w:tc>
        <w:tc>
          <w:tcPr>
            <w:tcW w:w="1134" w:type="dxa"/>
            <w:tcBorders>
              <w:top w:val="single" w:sz="4" w:space="0" w:color="auto"/>
            </w:tcBorders>
            <w:noWrap/>
            <w:vAlign w:val="bottom"/>
            <w:hideMark/>
          </w:tcPr>
          <w:p w14:paraId="7CD20C44" w14:textId="1CEF9A35" w:rsidR="00C53AE3" w:rsidRPr="008B7A8C" w:rsidRDefault="00C53AE3" w:rsidP="004969BA">
            <w:pPr>
              <w:spacing w:line="480" w:lineRule="auto"/>
              <w:jc w:val="center"/>
              <w:rPr>
                <w:rFonts w:ascii="Times New Roman" w:eastAsia="Calibri" w:hAnsi="Times New Roman" w:cs="Times New Roman"/>
                <w:sz w:val="20"/>
                <w:szCs w:val="20"/>
              </w:rPr>
            </w:pPr>
            <w:r w:rsidRPr="00594A8C">
              <w:rPr>
                <w:rFonts w:ascii="Times New Roman" w:eastAsia="Calibri" w:hAnsi="Times New Roman" w:cs="Times New Roman"/>
                <w:sz w:val="20"/>
                <w:szCs w:val="20"/>
              </w:rPr>
              <w:t>.3</w:t>
            </w:r>
            <w:r w:rsidR="00465A93">
              <w:rPr>
                <w:rFonts w:ascii="Times New Roman" w:eastAsia="Calibri" w:hAnsi="Times New Roman" w:cs="Times New Roman"/>
                <w:sz w:val="20"/>
                <w:szCs w:val="20"/>
              </w:rPr>
              <w:t>1</w:t>
            </w:r>
          </w:p>
        </w:tc>
        <w:tc>
          <w:tcPr>
            <w:tcW w:w="992" w:type="dxa"/>
            <w:tcBorders>
              <w:top w:val="single" w:sz="4" w:space="0" w:color="auto"/>
            </w:tcBorders>
            <w:noWrap/>
            <w:vAlign w:val="bottom"/>
            <w:hideMark/>
          </w:tcPr>
          <w:p w14:paraId="212D8F88" w14:textId="177FF793"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.5</w:t>
            </w:r>
            <w:r w:rsidR="00465A93">
              <w:rPr>
                <w:rFonts w:ascii="Times New Roman" w:eastAsia="Calibri" w:hAnsi="Times New Roman" w:cs="Times New Roman"/>
                <w:sz w:val="20"/>
                <w:szCs w:val="20"/>
              </w:rPr>
              <w:t>1</w:t>
            </w:r>
          </w:p>
        </w:tc>
        <w:tc>
          <w:tcPr>
            <w:tcW w:w="851" w:type="dxa"/>
            <w:tcBorders>
              <w:top w:val="single" w:sz="4" w:space="0" w:color="auto"/>
            </w:tcBorders>
            <w:vAlign w:val="center"/>
          </w:tcPr>
          <w:p w14:paraId="6BE80D93" w14:textId="77777777"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95.73</w:t>
            </w:r>
          </w:p>
        </w:tc>
        <w:tc>
          <w:tcPr>
            <w:tcW w:w="992" w:type="dxa"/>
            <w:tcBorders>
              <w:top w:val="single" w:sz="4" w:space="0" w:color="auto"/>
            </w:tcBorders>
            <w:noWrap/>
            <w:vAlign w:val="bottom"/>
            <w:hideMark/>
          </w:tcPr>
          <w:p w14:paraId="405DB0F2" w14:textId="63B48BC9"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-.19</w:t>
            </w:r>
          </w:p>
        </w:tc>
        <w:tc>
          <w:tcPr>
            <w:tcW w:w="1134" w:type="dxa"/>
            <w:tcBorders>
              <w:top w:val="single" w:sz="4" w:space="0" w:color="auto"/>
            </w:tcBorders>
            <w:noWrap/>
            <w:vAlign w:val="bottom"/>
            <w:hideMark/>
          </w:tcPr>
          <w:p w14:paraId="655A0728" w14:textId="65B23410"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.68</w:t>
            </w:r>
          </w:p>
        </w:tc>
      </w:tr>
      <w:tr w:rsidR="000E0B9A" w:rsidRPr="009D7501" w14:paraId="6204B14A" w14:textId="77777777" w:rsidTr="00D00EB1">
        <w:trPr>
          <w:trHeight w:val="312"/>
        </w:trPr>
        <w:tc>
          <w:tcPr>
            <w:tcW w:w="5387" w:type="dxa"/>
            <w:noWrap/>
            <w:vAlign w:val="center"/>
            <w:hideMark/>
          </w:tcPr>
          <w:p w14:paraId="057B7009" w14:textId="1AA3ABAF"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 xml:space="preserve">Autonomous Goal Motives → </w:t>
            </w:r>
            <w:r w:rsidR="009D0BE9" w:rsidRPr="009D0BE9">
              <w:rPr>
                <w:rFonts w:ascii="Times New Roman" w:eastAsia="Calibri" w:hAnsi="Times New Roman" w:cs="Times New Roman"/>
                <w:sz w:val="20"/>
                <w:szCs w:val="20"/>
              </w:rPr>
              <w:t xml:space="preserve">Approach Appraisals </w:t>
            </w:r>
          </w:p>
        </w:tc>
        <w:tc>
          <w:tcPr>
            <w:tcW w:w="709" w:type="dxa"/>
            <w:vAlign w:val="center"/>
          </w:tcPr>
          <w:p w14:paraId="7F38BC6B" w14:textId="0A5A2B5E" w:rsidR="00C53AE3" w:rsidRPr="009D7501" w:rsidRDefault="00551D9B" w:rsidP="004969BA">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48</w:t>
            </w:r>
          </w:p>
        </w:tc>
        <w:tc>
          <w:tcPr>
            <w:tcW w:w="992" w:type="dxa"/>
            <w:vAlign w:val="center"/>
          </w:tcPr>
          <w:p w14:paraId="7D2944F1" w14:textId="44FA7E1D" w:rsidR="00C53AE3" w:rsidRPr="006868A8" w:rsidRDefault="00C5784F" w:rsidP="000E0B9A">
            <w:pPr>
              <w:spacing w:line="480" w:lineRule="auto"/>
              <w:jc w:val="center"/>
              <w:rPr>
                <w:rFonts w:ascii="Times New Roman" w:eastAsia="Calibri" w:hAnsi="Times New Roman" w:cs="Times New Roman"/>
                <w:sz w:val="20"/>
                <w:szCs w:val="20"/>
              </w:rPr>
            </w:pPr>
            <w:r w:rsidRPr="00C5784F">
              <w:rPr>
                <w:rFonts w:ascii="Times New Roman" w:eastAsia="Calibri" w:hAnsi="Times New Roman" w:cs="Times New Roman"/>
                <w:sz w:val="20"/>
                <w:szCs w:val="20"/>
              </w:rPr>
              <w:t>13761</w:t>
            </w:r>
          </w:p>
        </w:tc>
        <w:tc>
          <w:tcPr>
            <w:tcW w:w="992" w:type="dxa"/>
            <w:noWrap/>
            <w:vAlign w:val="bottom"/>
            <w:hideMark/>
          </w:tcPr>
          <w:p w14:paraId="5EF1025F" w14:textId="36651781"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.3</w:t>
            </w:r>
            <w:r w:rsidR="001F0201">
              <w:rPr>
                <w:rFonts w:ascii="Times New Roman" w:eastAsia="Calibri" w:hAnsi="Times New Roman" w:cs="Times New Roman"/>
                <w:sz w:val="20"/>
                <w:szCs w:val="20"/>
              </w:rPr>
              <w:t>8</w:t>
            </w:r>
          </w:p>
        </w:tc>
        <w:tc>
          <w:tcPr>
            <w:tcW w:w="1134" w:type="dxa"/>
            <w:noWrap/>
            <w:vAlign w:val="bottom"/>
            <w:hideMark/>
          </w:tcPr>
          <w:p w14:paraId="5EF4D5E5" w14:textId="1E22A2B0"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.3</w:t>
            </w:r>
            <w:r w:rsidR="001F0201">
              <w:rPr>
                <w:rFonts w:ascii="Times New Roman" w:eastAsia="Calibri" w:hAnsi="Times New Roman" w:cs="Times New Roman"/>
                <w:sz w:val="20"/>
                <w:szCs w:val="20"/>
              </w:rPr>
              <w:t>2</w:t>
            </w:r>
          </w:p>
        </w:tc>
        <w:tc>
          <w:tcPr>
            <w:tcW w:w="992" w:type="dxa"/>
            <w:noWrap/>
            <w:vAlign w:val="bottom"/>
            <w:hideMark/>
          </w:tcPr>
          <w:p w14:paraId="71BE94CB" w14:textId="77E789E9"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.4</w:t>
            </w:r>
            <w:r w:rsidR="001F0201">
              <w:rPr>
                <w:rFonts w:ascii="Times New Roman" w:eastAsia="Calibri" w:hAnsi="Times New Roman" w:cs="Times New Roman"/>
                <w:sz w:val="20"/>
                <w:szCs w:val="20"/>
              </w:rPr>
              <w:t>3</w:t>
            </w:r>
          </w:p>
        </w:tc>
        <w:tc>
          <w:tcPr>
            <w:tcW w:w="851" w:type="dxa"/>
            <w:vAlign w:val="center"/>
          </w:tcPr>
          <w:p w14:paraId="375F3173" w14:textId="77777777"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94.73</w:t>
            </w:r>
          </w:p>
        </w:tc>
        <w:tc>
          <w:tcPr>
            <w:tcW w:w="992" w:type="dxa"/>
            <w:noWrap/>
            <w:vAlign w:val="bottom"/>
            <w:hideMark/>
          </w:tcPr>
          <w:p w14:paraId="59F8CC70" w14:textId="53414E7F"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-.13</w:t>
            </w:r>
          </w:p>
        </w:tc>
        <w:tc>
          <w:tcPr>
            <w:tcW w:w="1134" w:type="dxa"/>
            <w:noWrap/>
            <w:vAlign w:val="bottom"/>
            <w:hideMark/>
          </w:tcPr>
          <w:p w14:paraId="38C7BF5A" w14:textId="73E9F60B"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.69</w:t>
            </w:r>
          </w:p>
        </w:tc>
      </w:tr>
      <w:tr w:rsidR="000E0B9A" w:rsidRPr="009D7501" w14:paraId="6DEB5D6A" w14:textId="77777777" w:rsidTr="00D00EB1">
        <w:trPr>
          <w:trHeight w:val="312"/>
        </w:trPr>
        <w:tc>
          <w:tcPr>
            <w:tcW w:w="5387" w:type="dxa"/>
            <w:noWrap/>
            <w:vAlign w:val="center"/>
            <w:hideMark/>
          </w:tcPr>
          <w:p w14:paraId="69125CAA" w14:textId="3416E28D"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Autonomous Goal Motives → Psychological Need Satisfaction</w:t>
            </w:r>
          </w:p>
        </w:tc>
        <w:tc>
          <w:tcPr>
            <w:tcW w:w="709" w:type="dxa"/>
            <w:vAlign w:val="center"/>
          </w:tcPr>
          <w:p w14:paraId="39162D16" w14:textId="2DA3C08A"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23</w:t>
            </w:r>
          </w:p>
        </w:tc>
        <w:tc>
          <w:tcPr>
            <w:tcW w:w="992" w:type="dxa"/>
            <w:vAlign w:val="center"/>
          </w:tcPr>
          <w:p w14:paraId="2959896F" w14:textId="5E2F0CD8" w:rsidR="00C53AE3" w:rsidRPr="006868A8" w:rsidRDefault="00D03D7A" w:rsidP="000E0B9A">
            <w:pPr>
              <w:spacing w:line="480" w:lineRule="auto"/>
              <w:jc w:val="center"/>
              <w:rPr>
                <w:rFonts w:ascii="Times New Roman" w:eastAsia="Calibri" w:hAnsi="Times New Roman" w:cs="Times New Roman"/>
                <w:sz w:val="20"/>
                <w:szCs w:val="20"/>
              </w:rPr>
            </w:pPr>
            <w:r w:rsidRPr="00D03D7A">
              <w:rPr>
                <w:rFonts w:ascii="Times New Roman" w:eastAsia="Calibri" w:hAnsi="Times New Roman" w:cs="Times New Roman"/>
                <w:sz w:val="20"/>
                <w:szCs w:val="20"/>
              </w:rPr>
              <w:t>12975</w:t>
            </w:r>
          </w:p>
        </w:tc>
        <w:tc>
          <w:tcPr>
            <w:tcW w:w="992" w:type="dxa"/>
            <w:noWrap/>
            <w:vAlign w:val="bottom"/>
            <w:hideMark/>
          </w:tcPr>
          <w:p w14:paraId="5C29A097" w14:textId="0DDC1E73"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.3</w:t>
            </w:r>
            <w:r w:rsidR="001F0201">
              <w:rPr>
                <w:rFonts w:ascii="Times New Roman" w:eastAsia="Calibri" w:hAnsi="Times New Roman" w:cs="Times New Roman"/>
                <w:sz w:val="20"/>
                <w:szCs w:val="20"/>
              </w:rPr>
              <w:t>7</w:t>
            </w:r>
          </w:p>
        </w:tc>
        <w:tc>
          <w:tcPr>
            <w:tcW w:w="1134" w:type="dxa"/>
            <w:noWrap/>
            <w:vAlign w:val="bottom"/>
            <w:hideMark/>
          </w:tcPr>
          <w:p w14:paraId="4402B1D9" w14:textId="4ABC1CD9"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.29</w:t>
            </w:r>
          </w:p>
        </w:tc>
        <w:tc>
          <w:tcPr>
            <w:tcW w:w="992" w:type="dxa"/>
            <w:noWrap/>
            <w:vAlign w:val="bottom"/>
            <w:hideMark/>
          </w:tcPr>
          <w:p w14:paraId="366DB3D7" w14:textId="6E19D413"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.43</w:t>
            </w:r>
          </w:p>
        </w:tc>
        <w:tc>
          <w:tcPr>
            <w:tcW w:w="851" w:type="dxa"/>
            <w:vAlign w:val="center"/>
          </w:tcPr>
          <w:p w14:paraId="29990910" w14:textId="77777777"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97.44</w:t>
            </w:r>
          </w:p>
        </w:tc>
        <w:tc>
          <w:tcPr>
            <w:tcW w:w="992" w:type="dxa"/>
            <w:noWrap/>
            <w:vAlign w:val="bottom"/>
            <w:hideMark/>
          </w:tcPr>
          <w:p w14:paraId="6EFD6900" w14:textId="63620D9E"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-.18</w:t>
            </w:r>
          </w:p>
        </w:tc>
        <w:tc>
          <w:tcPr>
            <w:tcW w:w="1134" w:type="dxa"/>
            <w:noWrap/>
            <w:vAlign w:val="bottom"/>
            <w:hideMark/>
          </w:tcPr>
          <w:p w14:paraId="0AB21C11" w14:textId="31302684"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.67</w:t>
            </w:r>
          </w:p>
        </w:tc>
      </w:tr>
      <w:tr w:rsidR="000E0B9A" w:rsidRPr="009D7501" w14:paraId="34CD6301" w14:textId="77777777" w:rsidTr="00D00EB1">
        <w:trPr>
          <w:trHeight w:val="312"/>
        </w:trPr>
        <w:tc>
          <w:tcPr>
            <w:tcW w:w="5387" w:type="dxa"/>
            <w:noWrap/>
            <w:vAlign w:val="center"/>
            <w:hideMark/>
          </w:tcPr>
          <w:p w14:paraId="796B8FE9" w14:textId="3C48D4F6" w:rsidR="00C53AE3" w:rsidRPr="009D7501" w:rsidRDefault="009D0BE9" w:rsidP="004969BA">
            <w:pPr>
              <w:spacing w:line="480" w:lineRule="auto"/>
              <w:jc w:val="center"/>
              <w:rPr>
                <w:rFonts w:ascii="Times New Roman" w:eastAsia="Calibri" w:hAnsi="Times New Roman" w:cs="Times New Roman"/>
                <w:sz w:val="20"/>
                <w:szCs w:val="20"/>
              </w:rPr>
            </w:pPr>
            <w:r w:rsidRPr="009D0BE9">
              <w:rPr>
                <w:rFonts w:ascii="Times New Roman" w:eastAsia="Calibri" w:hAnsi="Times New Roman" w:cs="Times New Roman"/>
                <w:sz w:val="20"/>
                <w:szCs w:val="20"/>
              </w:rPr>
              <w:t xml:space="preserve">Approach Appraisals </w:t>
            </w:r>
            <w:r w:rsidR="00C53AE3" w:rsidRPr="009D7501">
              <w:rPr>
                <w:rFonts w:ascii="Times New Roman" w:eastAsia="Calibri" w:hAnsi="Times New Roman" w:cs="Times New Roman"/>
                <w:sz w:val="20"/>
                <w:szCs w:val="20"/>
              </w:rPr>
              <w:t>→ Goal Progress</w:t>
            </w:r>
          </w:p>
        </w:tc>
        <w:tc>
          <w:tcPr>
            <w:tcW w:w="709" w:type="dxa"/>
            <w:vAlign w:val="center"/>
          </w:tcPr>
          <w:p w14:paraId="6025FFBB" w14:textId="5B152B31" w:rsidR="00C53AE3" w:rsidRPr="009D7501" w:rsidRDefault="00A47820" w:rsidP="004969BA">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28</w:t>
            </w:r>
          </w:p>
        </w:tc>
        <w:tc>
          <w:tcPr>
            <w:tcW w:w="992" w:type="dxa"/>
            <w:vAlign w:val="center"/>
          </w:tcPr>
          <w:p w14:paraId="3AFC5CAA" w14:textId="48EF6A18" w:rsidR="00C53AE3" w:rsidRPr="006868A8" w:rsidRDefault="00C5784F" w:rsidP="000E0B9A">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7136</w:t>
            </w:r>
          </w:p>
        </w:tc>
        <w:tc>
          <w:tcPr>
            <w:tcW w:w="992" w:type="dxa"/>
            <w:noWrap/>
            <w:vAlign w:val="bottom"/>
            <w:hideMark/>
          </w:tcPr>
          <w:p w14:paraId="48400447" w14:textId="263C2055"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.5</w:t>
            </w:r>
            <w:r w:rsidR="001F0201">
              <w:rPr>
                <w:rFonts w:ascii="Times New Roman" w:eastAsia="Calibri" w:hAnsi="Times New Roman" w:cs="Times New Roman"/>
                <w:sz w:val="20"/>
                <w:szCs w:val="20"/>
              </w:rPr>
              <w:t>6</w:t>
            </w:r>
          </w:p>
        </w:tc>
        <w:tc>
          <w:tcPr>
            <w:tcW w:w="1134" w:type="dxa"/>
            <w:noWrap/>
            <w:vAlign w:val="bottom"/>
            <w:hideMark/>
          </w:tcPr>
          <w:p w14:paraId="5AF0EE69" w14:textId="6DC6CC50"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w:t>
            </w:r>
            <w:r w:rsidR="001F0201">
              <w:rPr>
                <w:rFonts w:ascii="Times New Roman" w:eastAsia="Calibri" w:hAnsi="Times New Roman" w:cs="Times New Roman"/>
                <w:sz w:val="20"/>
                <w:szCs w:val="20"/>
              </w:rPr>
              <w:t>50</w:t>
            </w:r>
          </w:p>
        </w:tc>
        <w:tc>
          <w:tcPr>
            <w:tcW w:w="992" w:type="dxa"/>
            <w:noWrap/>
            <w:vAlign w:val="bottom"/>
            <w:hideMark/>
          </w:tcPr>
          <w:p w14:paraId="67F70B15" w14:textId="4DF44D26"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.6</w:t>
            </w:r>
            <w:r w:rsidR="001F0201">
              <w:rPr>
                <w:rFonts w:ascii="Times New Roman" w:eastAsia="Calibri" w:hAnsi="Times New Roman" w:cs="Times New Roman"/>
                <w:sz w:val="20"/>
                <w:szCs w:val="20"/>
              </w:rPr>
              <w:t>2</w:t>
            </w:r>
          </w:p>
        </w:tc>
        <w:tc>
          <w:tcPr>
            <w:tcW w:w="851" w:type="dxa"/>
            <w:vAlign w:val="center"/>
          </w:tcPr>
          <w:p w14:paraId="0B7115C6" w14:textId="77777777"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93.93</w:t>
            </w:r>
          </w:p>
        </w:tc>
        <w:tc>
          <w:tcPr>
            <w:tcW w:w="992" w:type="dxa"/>
            <w:noWrap/>
            <w:vAlign w:val="bottom"/>
            <w:hideMark/>
          </w:tcPr>
          <w:p w14:paraId="0C5D0B0C" w14:textId="7198ACBE"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.09</w:t>
            </w:r>
          </w:p>
        </w:tc>
        <w:tc>
          <w:tcPr>
            <w:tcW w:w="1134" w:type="dxa"/>
            <w:noWrap/>
            <w:vAlign w:val="bottom"/>
            <w:hideMark/>
          </w:tcPr>
          <w:p w14:paraId="687D9516" w14:textId="2CBF9C40"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.79</w:t>
            </w:r>
          </w:p>
        </w:tc>
      </w:tr>
      <w:tr w:rsidR="000E0B9A" w:rsidRPr="009D7501" w14:paraId="0AE30ECA" w14:textId="77777777" w:rsidTr="00D00EB1">
        <w:trPr>
          <w:trHeight w:val="312"/>
        </w:trPr>
        <w:tc>
          <w:tcPr>
            <w:tcW w:w="5387" w:type="dxa"/>
            <w:noWrap/>
            <w:vAlign w:val="center"/>
            <w:hideMark/>
          </w:tcPr>
          <w:p w14:paraId="465BFA6D" w14:textId="63100648"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Goal Progress → Psychological Need Satisfaction</w:t>
            </w:r>
          </w:p>
        </w:tc>
        <w:tc>
          <w:tcPr>
            <w:tcW w:w="709" w:type="dxa"/>
            <w:vAlign w:val="center"/>
          </w:tcPr>
          <w:p w14:paraId="4873FA55" w14:textId="5D5F39AA"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14</w:t>
            </w:r>
          </w:p>
        </w:tc>
        <w:tc>
          <w:tcPr>
            <w:tcW w:w="992" w:type="dxa"/>
            <w:vAlign w:val="center"/>
          </w:tcPr>
          <w:p w14:paraId="20998238" w14:textId="18AC82B5" w:rsidR="00C53AE3" w:rsidRPr="006868A8" w:rsidRDefault="00175FED" w:rsidP="000E0B9A">
            <w:pPr>
              <w:spacing w:line="480" w:lineRule="auto"/>
              <w:jc w:val="center"/>
              <w:rPr>
                <w:rFonts w:ascii="Times New Roman" w:eastAsia="Calibri" w:hAnsi="Times New Roman" w:cs="Times New Roman"/>
                <w:sz w:val="20"/>
                <w:szCs w:val="20"/>
              </w:rPr>
            </w:pPr>
            <w:r w:rsidRPr="00175FED">
              <w:rPr>
                <w:rFonts w:ascii="Times New Roman" w:eastAsia="Calibri" w:hAnsi="Times New Roman" w:cs="Times New Roman"/>
                <w:sz w:val="20"/>
                <w:szCs w:val="20"/>
              </w:rPr>
              <w:t>2716</w:t>
            </w:r>
          </w:p>
        </w:tc>
        <w:tc>
          <w:tcPr>
            <w:tcW w:w="992" w:type="dxa"/>
            <w:noWrap/>
            <w:vAlign w:val="bottom"/>
            <w:hideMark/>
          </w:tcPr>
          <w:p w14:paraId="0F633919" w14:textId="2AB298B8"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.31</w:t>
            </w:r>
          </w:p>
        </w:tc>
        <w:tc>
          <w:tcPr>
            <w:tcW w:w="1134" w:type="dxa"/>
            <w:noWrap/>
            <w:vAlign w:val="bottom"/>
            <w:hideMark/>
          </w:tcPr>
          <w:p w14:paraId="6C921CFE" w14:textId="27405C5C"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.22</w:t>
            </w:r>
          </w:p>
        </w:tc>
        <w:tc>
          <w:tcPr>
            <w:tcW w:w="992" w:type="dxa"/>
            <w:noWrap/>
            <w:vAlign w:val="bottom"/>
            <w:hideMark/>
          </w:tcPr>
          <w:p w14:paraId="3C6F1CDB" w14:textId="720C845F"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.40</w:t>
            </w:r>
          </w:p>
        </w:tc>
        <w:tc>
          <w:tcPr>
            <w:tcW w:w="851" w:type="dxa"/>
            <w:vAlign w:val="center"/>
          </w:tcPr>
          <w:p w14:paraId="0DB2DCA5" w14:textId="77777777"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92.73</w:t>
            </w:r>
          </w:p>
        </w:tc>
        <w:tc>
          <w:tcPr>
            <w:tcW w:w="992" w:type="dxa"/>
            <w:noWrap/>
            <w:vAlign w:val="bottom"/>
            <w:hideMark/>
          </w:tcPr>
          <w:p w14:paraId="21C76CAD" w14:textId="756D2920"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-.23</w:t>
            </w:r>
          </w:p>
        </w:tc>
        <w:tc>
          <w:tcPr>
            <w:tcW w:w="1134" w:type="dxa"/>
            <w:noWrap/>
            <w:vAlign w:val="bottom"/>
            <w:hideMark/>
          </w:tcPr>
          <w:p w14:paraId="7AA0EE4E" w14:textId="0B5C9A3D"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.65</w:t>
            </w:r>
          </w:p>
        </w:tc>
      </w:tr>
      <w:tr w:rsidR="000E0B9A" w:rsidRPr="009D7501" w14:paraId="1ED070A9" w14:textId="77777777" w:rsidTr="00D00EB1">
        <w:trPr>
          <w:trHeight w:val="312"/>
        </w:trPr>
        <w:tc>
          <w:tcPr>
            <w:tcW w:w="5387" w:type="dxa"/>
            <w:noWrap/>
            <w:vAlign w:val="center"/>
            <w:hideMark/>
          </w:tcPr>
          <w:p w14:paraId="43BB16F3" w14:textId="1EF06549"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Psychological Need Satisfaction → Well-being</w:t>
            </w:r>
          </w:p>
        </w:tc>
        <w:tc>
          <w:tcPr>
            <w:tcW w:w="709" w:type="dxa"/>
            <w:vAlign w:val="center"/>
          </w:tcPr>
          <w:p w14:paraId="2227CC1E" w14:textId="4D96779B"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17</w:t>
            </w:r>
          </w:p>
        </w:tc>
        <w:tc>
          <w:tcPr>
            <w:tcW w:w="992" w:type="dxa"/>
            <w:vAlign w:val="center"/>
          </w:tcPr>
          <w:p w14:paraId="7B632CD4" w14:textId="23D7F675" w:rsidR="00C53AE3" w:rsidRPr="006868A8" w:rsidRDefault="00EB134A" w:rsidP="000E0B9A">
            <w:pPr>
              <w:spacing w:line="480" w:lineRule="auto"/>
              <w:jc w:val="center"/>
              <w:rPr>
                <w:rFonts w:ascii="Times New Roman" w:eastAsia="Calibri" w:hAnsi="Times New Roman" w:cs="Times New Roman"/>
                <w:sz w:val="20"/>
                <w:szCs w:val="20"/>
              </w:rPr>
            </w:pPr>
            <w:r w:rsidRPr="00EB134A">
              <w:rPr>
                <w:rFonts w:ascii="Times New Roman" w:eastAsia="Calibri" w:hAnsi="Times New Roman" w:cs="Times New Roman"/>
                <w:sz w:val="20"/>
                <w:szCs w:val="20"/>
              </w:rPr>
              <w:t>3930</w:t>
            </w:r>
          </w:p>
        </w:tc>
        <w:tc>
          <w:tcPr>
            <w:tcW w:w="992" w:type="dxa"/>
            <w:noWrap/>
            <w:vAlign w:val="bottom"/>
            <w:hideMark/>
          </w:tcPr>
          <w:p w14:paraId="6463B007" w14:textId="04F30DC0"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.58</w:t>
            </w:r>
          </w:p>
        </w:tc>
        <w:tc>
          <w:tcPr>
            <w:tcW w:w="1134" w:type="dxa"/>
            <w:noWrap/>
            <w:vAlign w:val="bottom"/>
            <w:hideMark/>
          </w:tcPr>
          <w:p w14:paraId="5F64EA76" w14:textId="563804C0"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.5</w:t>
            </w:r>
            <w:r>
              <w:rPr>
                <w:rFonts w:ascii="Times New Roman" w:eastAsia="Calibri" w:hAnsi="Times New Roman" w:cs="Times New Roman"/>
                <w:sz w:val="20"/>
                <w:szCs w:val="20"/>
              </w:rPr>
              <w:t>2</w:t>
            </w:r>
          </w:p>
        </w:tc>
        <w:tc>
          <w:tcPr>
            <w:tcW w:w="992" w:type="dxa"/>
            <w:noWrap/>
            <w:vAlign w:val="bottom"/>
            <w:hideMark/>
          </w:tcPr>
          <w:p w14:paraId="3D839C9D" w14:textId="3A859C66"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.6</w:t>
            </w:r>
            <w:r w:rsidR="001F0201">
              <w:rPr>
                <w:rFonts w:ascii="Times New Roman" w:eastAsia="Calibri" w:hAnsi="Times New Roman" w:cs="Times New Roman"/>
                <w:sz w:val="20"/>
                <w:szCs w:val="20"/>
              </w:rPr>
              <w:t>4</w:t>
            </w:r>
          </w:p>
        </w:tc>
        <w:tc>
          <w:tcPr>
            <w:tcW w:w="851" w:type="dxa"/>
            <w:vAlign w:val="center"/>
          </w:tcPr>
          <w:p w14:paraId="7D1C1483" w14:textId="77777777"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93.59</w:t>
            </w:r>
          </w:p>
        </w:tc>
        <w:tc>
          <w:tcPr>
            <w:tcW w:w="992" w:type="dxa"/>
            <w:noWrap/>
            <w:vAlign w:val="bottom"/>
            <w:hideMark/>
          </w:tcPr>
          <w:p w14:paraId="394BF1DB" w14:textId="4B807CA7"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.02</w:t>
            </w:r>
          </w:p>
        </w:tc>
        <w:tc>
          <w:tcPr>
            <w:tcW w:w="1134" w:type="dxa"/>
            <w:noWrap/>
            <w:vAlign w:val="bottom"/>
            <w:hideMark/>
          </w:tcPr>
          <w:p w14:paraId="318A3999" w14:textId="67CC9FD6"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.77</w:t>
            </w:r>
          </w:p>
        </w:tc>
      </w:tr>
      <w:tr w:rsidR="000E0B9A" w:rsidRPr="009D7501" w14:paraId="44AE370E" w14:textId="77777777" w:rsidTr="00D00EB1">
        <w:trPr>
          <w:trHeight w:val="312"/>
        </w:trPr>
        <w:tc>
          <w:tcPr>
            <w:tcW w:w="5387" w:type="dxa"/>
            <w:noWrap/>
            <w:vAlign w:val="center"/>
            <w:hideMark/>
          </w:tcPr>
          <w:p w14:paraId="3D7EC136" w14:textId="77777777"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Maladaptive Antecedents → Controlled Goal Motives</w:t>
            </w:r>
          </w:p>
        </w:tc>
        <w:tc>
          <w:tcPr>
            <w:tcW w:w="709" w:type="dxa"/>
            <w:vAlign w:val="center"/>
          </w:tcPr>
          <w:p w14:paraId="296AB94D" w14:textId="3CDB6874"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6</w:t>
            </w:r>
          </w:p>
        </w:tc>
        <w:tc>
          <w:tcPr>
            <w:tcW w:w="992" w:type="dxa"/>
            <w:vAlign w:val="center"/>
          </w:tcPr>
          <w:p w14:paraId="0851FBDC" w14:textId="48D56270" w:rsidR="00C53AE3" w:rsidRPr="006868A8" w:rsidRDefault="00EB134A" w:rsidP="000E0B9A">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2112</w:t>
            </w:r>
          </w:p>
        </w:tc>
        <w:tc>
          <w:tcPr>
            <w:tcW w:w="992" w:type="dxa"/>
            <w:noWrap/>
            <w:vAlign w:val="bottom"/>
            <w:hideMark/>
          </w:tcPr>
          <w:p w14:paraId="166F6CAE" w14:textId="36578617"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w:t>
            </w:r>
            <w:r w:rsidR="001F0201">
              <w:rPr>
                <w:rFonts w:ascii="Times New Roman" w:eastAsia="Calibri" w:hAnsi="Times New Roman" w:cs="Times New Roman"/>
                <w:sz w:val="20"/>
                <w:szCs w:val="20"/>
              </w:rPr>
              <w:t>30</w:t>
            </w:r>
          </w:p>
        </w:tc>
        <w:tc>
          <w:tcPr>
            <w:tcW w:w="1134" w:type="dxa"/>
            <w:noWrap/>
            <w:vAlign w:val="bottom"/>
            <w:hideMark/>
          </w:tcPr>
          <w:p w14:paraId="4BA9169E" w14:textId="69BEC181"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.1</w:t>
            </w:r>
            <w:r>
              <w:rPr>
                <w:rFonts w:ascii="Times New Roman" w:eastAsia="Calibri" w:hAnsi="Times New Roman" w:cs="Times New Roman"/>
                <w:sz w:val="20"/>
                <w:szCs w:val="20"/>
              </w:rPr>
              <w:t>2</w:t>
            </w:r>
          </w:p>
        </w:tc>
        <w:tc>
          <w:tcPr>
            <w:tcW w:w="992" w:type="dxa"/>
            <w:noWrap/>
            <w:vAlign w:val="bottom"/>
            <w:hideMark/>
          </w:tcPr>
          <w:p w14:paraId="30D58936" w14:textId="7AC5E29D"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.45</w:t>
            </w:r>
          </w:p>
        </w:tc>
        <w:tc>
          <w:tcPr>
            <w:tcW w:w="851" w:type="dxa"/>
            <w:vAlign w:val="center"/>
          </w:tcPr>
          <w:p w14:paraId="0AFD9FFB" w14:textId="77777777"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95.61</w:t>
            </w:r>
          </w:p>
        </w:tc>
        <w:tc>
          <w:tcPr>
            <w:tcW w:w="992" w:type="dxa"/>
            <w:noWrap/>
            <w:vAlign w:val="bottom"/>
            <w:hideMark/>
          </w:tcPr>
          <w:p w14:paraId="3EEF1EF9" w14:textId="5DD25F52"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-.31</w:t>
            </w:r>
          </w:p>
        </w:tc>
        <w:tc>
          <w:tcPr>
            <w:tcW w:w="1134" w:type="dxa"/>
            <w:noWrap/>
            <w:vAlign w:val="bottom"/>
            <w:hideMark/>
          </w:tcPr>
          <w:p w14:paraId="76841889" w14:textId="30BC31A9"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.62</w:t>
            </w:r>
          </w:p>
        </w:tc>
      </w:tr>
      <w:tr w:rsidR="000E0B9A" w:rsidRPr="009D7501" w14:paraId="0ACF1F53" w14:textId="77777777" w:rsidTr="00D00EB1">
        <w:trPr>
          <w:trHeight w:val="312"/>
        </w:trPr>
        <w:tc>
          <w:tcPr>
            <w:tcW w:w="5387" w:type="dxa"/>
            <w:noWrap/>
            <w:vAlign w:val="center"/>
            <w:hideMark/>
          </w:tcPr>
          <w:p w14:paraId="6A82F484" w14:textId="7B56D4FC"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 xml:space="preserve">Controlled Goal Motives → </w:t>
            </w:r>
            <w:r w:rsidR="009D0BE9" w:rsidRPr="009D0BE9">
              <w:rPr>
                <w:rFonts w:ascii="Times New Roman" w:eastAsia="Calibri" w:hAnsi="Times New Roman" w:cs="Times New Roman"/>
                <w:sz w:val="20"/>
                <w:szCs w:val="20"/>
              </w:rPr>
              <w:t xml:space="preserve">Avoidant Appraisals </w:t>
            </w:r>
          </w:p>
        </w:tc>
        <w:tc>
          <w:tcPr>
            <w:tcW w:w="709" w:type="dxa"/>
            <w:vAlign w:val="center"/>
          </w:tcPr>
          <w:p w14:paraId="5C9288A8" w14:textId="33356372"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3</w:t>
            </w:r>
            <w:r w:rsidR="00A47820">
              <w:rPr>
                <w:rFonts w:ascii="Times New Roman" w:eastAsia="Calibri" w:hAnsi="Times New Roman" w:cs="Times New Roman"/>
                <w:sz w:val="20"/>
                <w:szCs w:val="20"/>
              </w:rPr>
              <w:t>2</w:t>
            </w:r>
          </w:p>
        </w:tc>
        <w:tc>
          <w:tcPr>
            <w:tcW w:w="992" w:type="dxa"/>
            <w:vAlign w:val="center"/>
          </w:tcPr>
          <w:p w14:paraId="0B5C6504" w14:textId="5B1B65FA" w:rsidR="00C53AE3" w:rsidRPr="006868A8" w:rsidRDefault="00867496" w:rsidP="000E0B9A">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8909</w:t>
            </w:r>
          </w:p>
        </w:tc>
        <w:tc>
          <w:tcPr>
            <w:tcW w:w="992" w:type="dxa"/>
            <w:noWrap/>
            <w:vAlign w:val="bottom"/>
            <w:hideMark/>
          </w:tcPr>
          <w:p w14:paraId="765CF0A8" w14:textId="644377EB"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.2</w:t>
            </w:r>
            <w:r>
              <w:rPr>
                <w:rFonts w:ascii="Times New Roman" w:eastAsia="Calibri" w:hAnsi="Times New Roman" w:cs="Times New Roman"/>
                <w:sz w:val="20"/>
                <w:szCs w:val="20"/>
              </w:rPr>
              <w:t>7</w:t>
            </w:r>
          </w:p>
        </w:tc>
        <w:tc>
          <w:tcPr>
            <w:tcW w:w="1134" w:type="dxa"/>
            <w:noWrap/>
            <w:vAlign w:val="bottom"/>
            <w:hideMark/>
          </w:tcPr>
          <w:p w14:paraId="6689452E" w14:textId="40D88357"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.1</w:t>
            </w:r>
            <w:r>
              <w:rPr>
                <w:rFonts w:ascii="Times New Roman" w:eastAsia="Calibri" w:hAnsi="Times New Roman" w:cs="Times New Roman"/>
                <w:sz w:val="20"/>
                <w:szCs w:val="20"/>
              </w:rPr>
              <w:t>9</w:t>
            </w:r>
          </w:p>
        </w:tc>
        <w:tc>
          <w:tcPr>
            <w:tcW w:w="992" w:type="dxa"/>
            <w:noWrap/>
            <w:vAlign w:val="bottom"/>
            <w:hideMark/>
          </w:tcPr>
          <w:p w14:paraId="3B2FE222" w14:textId="4DE35DDC"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.3</w:t>
            </w:r>
            <w:r w:rsidR="00507A44">
              <w:rPr>
                <w:rFonts w:ascii="Times New Roman" w:eastAsia="Calibri" w:hAnsi="Times New Roman" w:cs="Times New Roman"/>
                <w:sz w:val="20"/>
                <w:szCs w:val="20"/>
              </w:rPr>
              <w:t>5</w:t>
            </w:r>
          </w:p>
        </w:tc>
        <w:tc>
          <w:tcPr>
            <w:tcW w:w="851" w:type="dxa"/>
            <w:vAlign w:val="center"/>
          </w:tcPr>
          <w:p w14:paraId="370305D3" w14:textId="77777777"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94.81</w:t>
            </w:r>
          </w:p>
        </w:tc>
        <w:tc>
          <w:tcPr>
            <w:tcW w:w="992" w:type="dxa"/>
            <w:noWrap/>
            <w:vAlign w:val="bottom"/>
            <w:hideMark/>
          </w:tcPr>
          <w:p w14:paraId="0A033078" w14:textId="1DAAEE74"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-.24</w:t>
            </w:r>
          </w:p>
        </w:tc>
        <w:tc>
          <w:tcPr>
            <w:tcW w:w="1134" w:type="dxa"/>
            <w:noWrap/>
            <w:vAlign w:val="bottom"/>
            <w:hideMark/>
          </w:tcPr>
          <w:p w14:paraId="376723A4" w14:textId="01BBC53D"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.63</w:t>
            </w:r>
          </w:p>
        </w:tc>
      </w:tr>
      <w:tr w:rsidR="000E0B9A" w:rsidRPr="009D7501" w14:paraId="4663BE3E" w14:textId="77777777" w:rsidTr="00D00EB1">
        <w:trPr>
          <w:trHeight w:val="312"/>
        </w:trPr>
        <w:tc>
          <w:tcPr>
            <w:tcW w:w="5387" w:type="dxa"/>
            <w:noWrap/>
            <w:vAlign w:val="center"/>
            <w:hideMark/>
          </w:tcPr>
          <w:p w14:paraId="46F17756" w14:textId="72E1AF80"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Controlled Goal Motives → Psychological Need Frustration</w:t>
            </w:r>
          </w:p>
        </w:tc>
        <w:tc>
          <w:tcPr>
            <w:tcW w:w="709" w:type="dxa"/>
            <w:vAlign w:val="center"/>
          </w:tcPr>
          <w:p w14:paraId="0F0A4A62" w14:textId="0A8F9B32"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5</w:t>
            </w:r>
          </w:p>
        </w:tc>
        <w:tc>
          <w:tcPr>
            <w:tcW w:w="992" w:type="dxa"/>
            <w:vAlign w:val="center"/>
          </w:tcPr>
          <w:p w14:paraId="4D0EB7EC" w14:textId="754E6C0A" w:rsidR="00C53AE3" w:rsidRPr="006868A8" w:rsidRDefault="00B37276" w:rsidP="000E0B9A">
            <w:pPr>
              <w:spacing w:line="480" w:lineRule="auto"/>
              <w:jc w:val="center"/>
              <w:rPr>
                <w:rFonts w:ascii="Times New Roman" w:eastAsia="Calibri" w:hAnsi="Times New Roman" w:cs="Times New Roman"/>
                <w:sz w:val="20"/>
                <w:szCs w:val="20"/>
              </w:rPr>
            </w:pPr>
            <w:r w:rsidRPr="00421397">
              <w:rPr>
                <w:rFonts w:ascii="Times New Roman" w:eastAsia="Calibri" w:hAnsi="Times New Roman" w:cs="Times New Roman"/>
                <w:sz w:val="20"/>
                <w:szCs w:val="20"/>
              </w:rPr>
              <w:t>1427</w:t>
            </w:r>
          </w:p>
        </w:tc>
        <w:tc>
          <w:tcPr>
            <w:tcW w:w="992" w:type="dxa"/>
            <w:noWrap/>
            <w:vAlign w:val="bottom"/>
            <w:hideMark/>
          </w:tcPr>
          <w:p w14:paraId="2E6F7A6D" w14:textId="7AE269E7"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w:t>
            </w:r>
            <w:r w:rsidR="00507A44">
              <w:rPr>
                <w:rFonts w:ascii="Times New Roman" w:eastAsia="Calibri" w:hAnsi="Times New Roman" w:cs="Times New Roman"/>
                <w:sz w:val="20"/>
                <w:szCs w:val="20"/>
              </w:rPr>
              <w:t>40</w:t>
            </w:r>
          </w:p>
        </w:tc>
        <w:tc>
          <w:tcPr>
            <w:tcW w:w="1134" w:type="dxa"/>
            <w:noWrap/>
            <w:vAlign w:val="bottom"/>
            <w:hideMark/>
          </w:tcPr>
          <w:p w14:paraId="05B87C32" w14:textId="540AEB94"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.2</w:t>
            </w:r>
            <w:r>
              <w:rPr>
                <w:rFonts w:ascii="Times New Roman" w:eastAsia="Calibri" w:hAnsi="Times New Roman" w:cs="Times New Roman"/>
                <w:sz w:val="20"/>
                <w:szCs w:val="20"/>
              </w:rPr>
              <w:t>8</w:t>
            </w:r>
          </w:p>
        </w:tc>
        <w:tc>
          <w:tcPr>
            <w:tcW w:w="992" w:type="dxa"/>
            <w:noWrap/>
            <w:vAlign w:val="bottom"/>
            <w:hideMark/>
          </w:tcPr>
          <w:p w14:paraId="1181406A" w14:textId="6CE35EFA"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.5</w:t>
            </w:r>
            <w:r w:rsidR="00507A44">
              <w:rPr>
                <w:rFonts w:ascii="Times New Roman" w:eastAsia="Calibri" w:hAnsi="Times New Roman" w:cs="Times New Roman"/>
                <w:sz w:val="20"/>
                <w:szCs w:val="20"/>
              </w:rPr>
              <w:t>1</w:t>
            </w:r>
          </w:p>
        </w:tc>
        <w:tc>
          <w:tcPr>
            <w:tcW w:w="851" w:type="dxa"/>
            <w:vAlign w:val="center"/>
          </w:tcPr>
          <w:p w14:paraId="2690E977" w14:textId="77777777"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97.69</w:t>
            </w:r>
          </w:p>
        </w:tc>
        <w:tc>
          <w:tcPr>
            <w:tcW w:w="992" w:type="dxa"/>
            <w:noWrap/>
            <w:vAlign w:val="bottom"/>
            <w:hideMark/>
          </w:tcPr>
          <w:p w14:paraId="20595499" w14:textId="766EFC0A"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-.62</w:t>
            </w:r>
          </w:p>
        </w:tc>
        <w:tc>
          <w:tcPr>
            <w:tcW w:w="1134" w:type="dxa"/>
            <w:noWrap/>
            <w:vAlign w:val="bottom"/>
            <w:hideMark/>
          </w:tcPr>
          <w:p w14:paraId="1E0F274F" w14:textId="547E6176"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.26</w:t>
            </w:r>
          </w:p>
        </w:tc>
      </w:tr>
      <w:tr w:rsidR="000E0B9A" w:rsidRPr="009D7501" w14:paraId="53C104D7" w14:textId="77777777" w:rsidTr="00D00EB1">
        <w:trPr>
          <w:trHeight w:val="312"/>
        </w:trPr>
        <w:tc>
          <w:tcPr>
            <w:tcW w:w="5387" w:type="dxa"/>
            <w:noWrap/>
            <w:vAlign w:val="center"/>
            <w:hideMark/>
          </w:tcPr>
          <w:p w14:paraId="7B86215E" w14:textId="01E5E0C0" w:rsidR="00C53AE3" w:rsidRPr="009D7501" w:rsidRDefault="009D0BE9" w:rsidP="004969BA">
            <w:pPr>
              <w:spacing w:line="480" w:lineRule="auto"/>
              <w:jc w:val="center"/>
              <w:rPr>
                <w:rFonts w:ascii="Times New Roman" w:eastAsia="Calibri" w:hAnsi="Times New Roman" w:cs="Times New Roman"/>
                <w:sz w:val="20"/>
                <w:szCs w:val="20"/>
              </w:rPr>
            </w:pPr>
            <w:r w:rsidRPr="009D0BE9">
              <w:rPr>
                <w:rFonts w:ascii="Times New Roman" w:eastAsia="Calibri" w:hAnsi="Times New Roman" w:cs="Times New Roman"/>
                <w:sz w:val="20"/>
                <w:szCs w:val="20"/>
              </w:rPr>
              <w:t xml:space="preserve">Avoidant Appraisals </w:t>
            </w:r>
            <w:r w:rsidR="00C53AE3" w:rsidRPr="009D7501">
              <w:rPr>
                <w:rFonts w:ascii="Times New Roman" w:eastAsia="Calibri" w:hAnsi="Times New Roman" w:cs="Times New Roman"/>
                <w:sz w:val="20"/>
                <w:szCs w:val="20"/>
              </w:rPr>
              <w:t>→ Goal Progress</w:t>
            </w:r>
          </w:p>
        </w:tc>
        <w:tc>
          <w:tcPr>
            <w:tcW w:w="709" w:type="dxa"/>
            <w:vAlign w:val="center"/>
          </w:tcPr>
          <w:p w14:paraId="327B0EF7" w14:textId="182F43C3"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1</w:t>
            </w:r>
            <w:r w:rsidR="003B2732">
              <w:rPr>
                <w:rFonts w:ascii="Times New Roman" w:eastAsia="Calibri" w:hAnsi="Times New Roman" w:cs="Times New Roman"/>
                <w:sz w:val="20"/>
                <w:szCs w:val="20"/>
              </w:rPr>
              <w:t>3</w:t>
            </w:r>
          </w:p>
        </w:tc>
        <w:tc>
          <w:tcPr>
            <w:tcW w:w="992" w:type="dxa"/>
            <w:vAlign w:val="center"/>
          </w:tcPr>
          <w:p w14:paraId="7C476177" w14:textId="5AFAE78C" w:rsidR="00C53AE3" w:rsidRPr="006868A8" w:rsidRDefault="00224CC1" w:rsidP="000E0B9A">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3954</w:t>
            </w:r>
          </w:p>
        </w:tc>
        <w:tc>
          <w:tcPr>
            <w:tcW w:w="992" w:type="dxa"/>
            <w:noWrap/>
            <w:vAlign w:val="bottom"/>
            <w:hideMark/>
          </w:tcPr>
          <w:p w14:paraId="67302F20" w14:textId="1A2DDC09"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-.2</w:t>
            </w:r>
            <w:r w:rsidR="00507A44">
              <w:rPr>
                <w:rFonts w:ascii="Times New Roman" w:eastAsia="Calibri" w:hAnsi="Times New Roman" w:cs="Times New Roman"/>
                <w:sz w:val="20"/>
                <w:szCs w:val="20"/>
              </w:rPr>
              <w:t>0</w:t>
            </w:r>
          </w:p>
        </w:tc>
        <w:tc>
          <w:tcPr>
            <w:tcW w:w="1134" w:type="dxa"/>
            <w:noWrap/>
            <w:vAlign w:val="bottom"/>
            <w:hideMark/>
          </w:tcPr>
          <w:p w14:paraId="3E8CBCBC" w14:textId="3E76259D"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-.3</w:t>
            </w:r>
            <w:r w:rsidR="00507A44">
              <w:rPr>
                <w:rFonts w:ascii="Times New Roman" w:eastAsia="Calibri" w:hAnsi="Times New Roman" w:cs="Times New Roman"/>
                <w:sz w:val="20"/>
                <w:szCs w:val="20"/>
              </w:rPr>
              <w:t>3</w:t>
            </w:r>
          </w:p>
        </w:tc>
        <w:tc>
          <w:tcPr>
            <w:tcW w:w="992" w:type="dxa"/>
            <w:noWrap/>
            <w:vAlign w:val="bottom"/>
            <w:hideMark/>
          </w:tcPr>
          <w:p w14:paraId="38315788" w14:textId="64AB8FDF"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-.0</w:t>
            </w:r>
            <w:r w:rsidR="00507A44">
              <w:rPr>
                <w:rFonts w:ascii="Times New Roman" w:eastAsia="Calibri" w:hAnsi="Times New Roman" w:cs="Times New Roman"/>
                <w:sz w:val="20"/>
                <w:szCs w:val="20"/>
              </w:rPr>
              <w:t>7</w:t>
            </w:r>
          </w:p>
        </w:tc>
        <w:tc>
          <w:tcPr>
            <w:tcW w:w="851" w:type="dxa"/>
            <w:vAlign w:val="center"/>
          </w:tcPr>
          <w:p w14:paraId="57F7D113" w14:textId="77777777"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95.05</w:t>
            </w:r>
          </w:p>
        </w:tc>
        <w:tc>
          <w:tcPr>
            <w:tcW w:w="992" w:type="dxa"/>
            <w:noWrap/>
            <w:vAlign w:val="bottom"/>
            <w:hideMark/>
          </w:tcPr>
          <w:p w14:paraId="591CA97B" w14:textId="4FC456C8"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-.59</w:t>
            </w:r>
          </w:p>
        </w:tc>
        <w:tc>
          <w:tcPr>
            <w:tcW w:w="1134" w:type="dxa"/>
            <w:noWrap/>
            <w:vAlign w:val="bottom"/>
            <w:hideMark/>
          </w:tcPr>
          <w:p w14:paraId="3B9EBCE2" w14:textId="51389E7F"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.31</w:t>
            </w:r>
          </w:p>
        </w:tc>
      </w:tr>
      <w:tr w:rsidR="000E0B9A" w:rsidRPr="009D7501" w14:paraId="7675C824" w14:textId="77777777" w:rsidTr="00D00EB1">
        <w:trPr>
          <w:trHeight w:val="312"/>
        </w:trPr>
        <w:tc>
          <w:tcPr>
            <w:tcW w:w="5387" w:type="dxa"/>
            <w:noWrap/>
            <w:vAlign w:val="center"/>
            <w:hideMark/>
          </w:tcPr>
          <w:p w14:paraId="2EE384AC" w14:textId="42FC18EB"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Goal Progress → Psychological Need Frustration</w:t>
            </w:r>
          </w:p>
        </w:tc>
        <w:tc>
          <w:tcPr>
            <w:tcW w:w="709" w:type="dxa"/>
            <w:vAlign w:val="center"/>
          </w:tcPr>
          <w:p w14:paraId="5457D721" w14:textId="6254343C"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3</w:t>
            </w:r>
          </w:p>
        </w:tc>
        <w:tc>
          <w:tcPr>
            <w:tcW w:w="992" w:type="dxa"/>
            <w:vAlign w:val="center"/>
          </w:tcPr>
          <w:p w14:paraId="05F29E0D" w14:textId="1CF3FDD7" w:rsidR="00C53AE3" w:rsidRPr="006868A8" w:rsidRDefault="007027D9" w:rsidP="000E0B9A">
            <w:pPr>
              <w:spacing w:line="480" w:lineRule="auto"/>
              <w:jc w:val="center"/>
              <w:rPr>
                <w:rFonts w:ascii="Times New Roman" w:eastAsia="Calibri" w:hAnsi="Times New Roman" w:cs="Times New Roman"/>
                <w:sz w:val="20"/>
                <w:szCs w:val="20"/>
              </w:rPr>
            </w:pPr>
            <w:r w:rsidRPr="007027D9">
              <w:rPr>
                <w:rFonts w:ascii="Times New Roman" w:eastAsia="Calibri" w:hAnsi="Times New Roman" w:cs="Times New Roman"/>
                <w:sz w:val="20"/>
                <w:szCs w:val="20"/>
              </w:rPr>
              <w:t>692</w:t>
            </w:r>
          </w:p>
        </w:tc>
        <w:tc>
          <w:tcPr>
            <w:tcW w:w="992" w:type="dxa"/>
            <w:noWrap/>
            <w:vAlign w:val="bottom"/>
            <w:hideMark/>
          </w:tcPr>
          <w:p w14:paraId="698ABA11" w14:textId="1A850A78"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-.1</w:t>
            </w:r>
            <w:r w:rsidR="00507A44">
              <w:rPr>
                <w:rFonts w:ascii="Times New Roman" w:eastAsia="Calibri" w:hAnsi="Times New Roman" w:cs="Times New Roman"/>
                <w:sz w:val="20"/>
                <w:szCs w:val="20"/>
              </w:rPr>
              <w:t>4</w:t>
            </w:r>
          </w:p>
        </w:tc>
        <w:tc>
          <w:tcPr>
            <w:tcW w:w="1134" w:type="dxa"/>
            <w:noWrap/>
            <w:vAlign w:val="bottom"/>
            <w:hideMark/>
          </w:tcPr>
          <w:p w14:paraId="0A111C82" w14:textId="3939E982" w:rsidR="00C53AE3" w:rsidRPr="008B7A8C"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-.3</w:t>
            </w:r>
            <w:r w:rsidR="00507A44">
              <w:rPr>
                <w:rFonts w:ascii="Times New Roman" w:eastAsia="Calibri" w:hAnsi="Times New Roman" w:cs="Times New Roman"/>
                <w:sz w:val="20"/>
                <w:szCs w:val="20"/>
              </w:rPr>
              <w:t>0</w:t>
            </w:r>
          </w:p>
        </w:tc>
        <w:tc>
          <w:tcPr>
            <w:tcW w:w="992" w:type="dxa"/>
            <w:noWrap/>
            <w:vAlign w:val="bottom"/>
            <w:hideMark/>
          </w:tcPr>
          <w:p w14:paraId="4D7F6425" w14:textId="7959A58F" w:rsidR="00C53AE3" w:rsidRPr="008B7A8C" w:rsidRDefault="00C53AE3" w:rsidP="004969BA">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r w:rsidRPr="006868A8">
              <w:rPr>
                <w:rFonts w:ascii="Times New Roman" w:eastAsia="Calibri" w:hAnsi="Times New Roman" w:cs="Times New Roman"/>
                <w:sz w:val="20"/>
                <w:szCs w:val="20"/>
              </w:rPr>
              <w:t>.00</w:t>
            </w:r>
          </w:p>
        </w:tc>
        <w:tc>
          <w:tcPr>
            <w:tcW w:w="851" w:type="dxa"/>
            <w:vAlign w:val="center"/>
          </w:tcPr>
          <w:p w14:paraId="2B31ACC5" w14:textId="77777777"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93.40</w:t>
            </w:r>
          </w:p>
        </w:tc>
        <w:tc>
          <w:tcPr>
            <w:tcW w:w="992" w:type="dxa"/>
            <w:noWrap/>
            <w:vAlign w:val="bottom"/>
            <w:hideMark/>
          </w:tcPr>
          <w:p w14:paraId="2BBDC66D" w14:textId="031E6AEF" w:rsidR="00C53AE3" w:rsidRPr="009D7501" w:rsidRDefault="00C53AE3" w:rsidP="004969BA">
            <w:pPr>
              <w:spacing w:line="480" w:lineRule="auto"/>
              <w:jc w:val="center"/>
              <w:rPr>
                <w:rFonts w:ascii="Times New Roman" w:eastAsia="Calibri" w:hAnsi="Times New Roman" w:cs="Times New Roman"/>
                <w:sz w:val="20"/>
                <w:szCs w:val="20"/>
              </w:rPr>
            </w:pPr>
            <w:r w:rsidRPr="006868A8">
              <w:rPr>
                <w:rFonts w:ascii="Times New Roman" w:eastAsia="Calibri" w:hAnsi="Times New Roman" w:cs="Times New Roman"/>
                <w:sz w:val="20"/>
                <w:szCs w:val="20"/>
              </w:rPr>
              <w:t>-.60</w:t>
            </w:r>
          </w:p>
        </w:tc>
        <w:tc>
          <w:tcPr>
            <w:tcW w:w="1134" w:type="dxa"/>
            <w:noWrap/>
            <w:vAlign w:val="bottom"/>
            <w:hideMark/>
          </w:tcPr>
          <w:p w14:paraId="2A721AAA" w14:textId="4FD5E207" w:rsidR="00C53AE3" w:rsidRPr="009D7501" w:rsidRDefault="00C53AE3" w:rsidP="004969BA">
            <w:pPr>
              <w:spacing w:line="480" w:lineRule="auto"/>
              <w:jc w:val="center"/>
              <w:rPr>
                <w:rFonts w:ascii="Times New Roman" w:eastAsia="Calibri" w:hAnsi="Times New Roman" w:cs="Times New Roman"/>
                <w:sz w:val="20"/>
                <w:szCs w:val="20"/>
              </w:rPr>
            </w:pPr>
            <w:r w:rsidRPr="00253018">
              <w:rPr>
                <w:rFonts w:ascii="Times New Roman" w:eastAsia="Calibri" w:hAnsi="Times New Roman" w:cs="Times New Roman"/>
                <w:sz w:val="20"/>
                <w:szCs w:val="20"/>
              </w:rPr>
              <w:t>.41</w:t>
            </w:r>
          </w:p>
        </w:tc>
      </w:tr>
      <w:tr w:rsidR="000E0B9A" w:rsidRPr="009D7501" w14:paraId="2FA07A54" w14:textId="77777777" w:rsidTr="00D00EB1">
        <w:trPr>
          <w:trHeight w:val="312"/>
        </w:trPr>
        <w:tc>
          <w:tcPr>
            <w:tcW w:w="5387" w:type="dxa"/>
            <w:noWrap/>
            <w:vAlign w:val="center"/>
            <w:hideMark/>
          </w:tcPr>
          <w:p w14:paraId="1F8C0BDC" w14:textId="3CCD0C42"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Psychological Need Frustration → Ill-being</w:t>
            </w:r>
          </w:p>
        </w:tc>
        <w:tc>
          <w:tcPr>
            <w:tcW w:w="709" w:type="dxa"/>
            <w:vAlign w:val="center"/>
          </w:tcPr>
          <w:p w14:paraId="2A088BEB" w14:textId="51130420"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5</w:t>
            </w:r>
          </w:p>
        </w:tc>
        <w:tc>
          <w:tcPr>
            <w:tcW w:w="992" w:type="dxa"/>
            <w:vAlign w:val="center"/>
          </w:tcPr>
          <w:p w14:paraId="78A51A45" w14:textId="58768D81" w:rsidR="00C53AE3" w:rsidRPr="00253018" w:rsidRDefault="007027D9" w:rsidP="000E0B9A">
            <w:pPr>
              <w:spacing w:line="480" w:lineRule="auto"/>
              <w:jc w:val="center"/>
              <w:rPr>
                <w:rFonts w:ascii="Times New Roman" w:eastAsia="Calibri" w:hAnsi="Times New Roman" w:cs="Times New Roman"/>
                <w:sz w:val="20"/>
                <w:szCs w:val="20"/>
              </w:rPr>
            </w:pPr>
            <w:r w:rsidRPr="007027D9">
              <w:rPr>
                <w:rFonts w:ascii="Times New Roman" w:eastAsia="Calibri" w:hAnsi="Times New Roman" w:cs="Times New Roman"/>
                <w:sz w:val="20"/>
                <w:szCs w:val="20"/>
              </w:rPr>
              <w:t>1427</w:t>
            </w:r>
          </w:p>
        </w:tc>
        <w:tc>
          <w:tcPr>
            <w:tcW w:w="992" w:type="dxa"/>
            <w:noWrap/>
            <w:vAlign w:val="bottom"/>
            <w:hideMark/>
          </w:tcPr>
          <w:p w14:paraId="4A132278" w14:textId="05B3705F" w:rsidR="00C53AE3" w:rsidRPr="008B7A8C" w:rsidRDefault="00C53AE3" w:rsidP="004969BA">
            <w:pPr>
              <w:spacing w:line="480" w:lineRule="auto"/>
              <w:jc w:val="center"/>
              <w:rPr>
                <w:rFonts w:ascii="Times New Roman" w:eastAsia="Calibri" w:hAnsi="Times New Roman" w:cs="Times New Roman"/>
                <w:sz w:val="20"/>
                <w:szCs w:val="20"/>
              </w:rPr>
            </w:pPr>
            <w:r w:rsidRPr="00253018">
              <w:rPr>
                <w:rFonts w:ascii="Times New Roman" w:eastAsia="Calibri" w:hAnsi="Times New Roman" w:cs="Times New Roman"/>
                <w:sz w:val="20"/>
                <w:szCs w:val="20"/>
              </w:rPr>
              <w:t>.6</w:t>
            </w:r>
            <w:r w:rsidR="00507A44">
              <w:rPr>
                <w:rFonts w:ascii="Times New Roman" w:eastAsia="Calibri" w:hAnsi="Times New Roman" w:cs="Times New Roman"/>
                <w:sz w:val="20"/>
                <w:szCs w:val="20"/>
              </w:rPr>
              <w:t>3</w:t>
            </w:r>
          </w:p>
        </w:tc>
        <w:tc>
          <w:tcPr>
            <w:tcW w:w="1134" w:type="dxa"/>
            <w:noWrap/>
            <w:vAlign w:val="bottom"/>
            <w:hideMark/>
          </w:tcPr>
          <w:p w14:paraId="5B1E2970" w14:textId="60A766C5" w:rsidR="00C53AE3" w:rsidRPr="008B7A8C" w:rsidRDefault="00C53AE3" w:rsidP="004969BA">
            <w:pPr>
              <w:spacing w:line="480" w:lineRule="auto"/>
              <w:jc w:val="center"/>
              <w:rPr>
                <w:rFonts w:ascii="Times New Roman" w:eastAsia="Calibri" w:hAnsi="Times New Roman" w:cs="Times New Roman"/>
                <w:sz w:val="20"/>
                <w:szCs w:val="20"/>
              </w:rPr>
            </w:pPr>
            <w:r w:rsidRPr="00253018">
              <w:rPr>
                <w:rFonts w:ascii="Times New Roman" w:eastAsia="Calibri" w:hAnsi="Times New Roman" w:cs="Times New Roman"/>
                <w:sz w:val="20"/>
                <w:szCs w:val="20"/>
              </w:rPr>
              <w:t>.51</w:t>
            </w:r>
          </w:p>
        </w:tc>
        <w:tc>
          <w:tcPr>
            <w:tcW w:w="992" w:type="dxa"/>
            <w:noWrap/>
            <w:vAlign w:val="bottom"/>
            <w:hideMark/>
          </w:tcPr>
          <w:p w14:paraId="2F289158" w14:textId="3577AFC9" w:rsidR="00C53AE3" w:rsidRPr="008B7A8C" w:rsidRDefault="00C53AE3" w:rsidP="004969BA">
            <w:pPr>
              <w:spacing w:line="480" w:lineRule="auto"/>
              <w:jc w:val="center"/>
              <w:rPr>
                <w:rFonts w:ascii="Times New Roman" w:eastAsia="Calibri" w:hAnsi="Times New Roman" w:cs="Times New Roman"/>
                <w:sz w:val="20"/>
                <w:szCs w:val="20"/>
              </w:rPr>
            </w:pPr>
            <w:r w:rsidRPr="00253018">
              <w:rPr>
                <w:rFonts w:ascii="Times New Roman" w:eastAsia="Calibri" w:hAnsi="Times New Roman" w:cs="Times New Roman"/>
                <w:sz w:val="20"/>
                <w:szCs w:val="20"/>
              </w:rPr>
              <w:t>.7</w:t>
            </w:r>
            <w:r w:rsidR="00507A44">
              <w:rPr>
                <w:rFonts w:ascii="Times New Roman" w:eastAsia="Calibri" w:hAnsi="Times New Roman" w:cs="Times New Roman"/>
                <w:sz w:val="20"/>
                <w:szCs w:val="20"/>
              </w:rPr>
              <w:t>5</w:t>
            </w:r>
          </w:p>
        </w:tc>
        <w:tc>
          <w:tcPr>
            <w:tcW w:w="851" w:type="dxa"/>
            <w:vAlign w:val="center"/>
          </w:tcPr>
          <w:p w14:paraId="425CA6C6" w14:textId="77777777"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94.60</w:t>
            </w:r>
          </w:p>
        </w:tc>
        <w:tc>
          <w:tcPr>
            <w:tcW w:w="992" w:type="dxa"/>
            <w:noWrap/>
            <w:vAlign w:val="bottom"/>
            <w:hideMark/>
          </w:tcPr>
          <w:p w14:paraId="7776D08B" w14:textId="3A55F5AB" w:rsidR="00C53AE3" w:rsidRPr="009D7501" w:rsidRDefault="00C53AE3" w:rsidP="004969BA">
            <w:pPr>
              <w:spacing w:line="480" w:lineRule="auto"/>
              <w:jc w:val="center"/>
              <w:rPr>
                <w:rFonts w:ascii="Times New Roman" w:eastAsia="Calibri" w:hAnsi="Times New Roman" w:cs="Times New Roman"/>
                <w:sz w:val="20"/>
                <w:szCs w:val="20"/>
              </w:rPr>
            </w:pPr>
            <w:r w:rsidRPr="00253018">
              <w:rPr>
                <w:rFonts w:ascii="Times New Roman" w:eastAsia="Calibri" w:hAnsi="Times New Roman" w:cs="Times New Roman"/>
                <w:sz w:val="20"/>
                <w:szCs w:val="20"/>
              </w:rPr>
              <w:t>.26</w:t>
            </w:r>
          </w:p>
        </w:tc>
        <w:tc>
          <w:tcPr>
            <w:tcW w:w="1134" w:type="dxa"/>
            <w:noWrap/>
            <w:vAlign w:val="bottom"/>
            <w:hideMark/>
          </w:tcPr>
          <w:p w14:paraId="242B63CD" w14:textId="4581EED0" w:rsidR="00C53AE3" w:rsidRPr="009D7501" w:rsidRDefault="00C53AE3" w:rsidP="004969BA">
            <w:pPr>
              <w:spacing w:line="480" w:lineRule="auto"/>
              <w:jc w:val="center"/>
              <w:rPr>
                <w:rFonts w:ascii="Times New Roman" w:eastAsia="Calibri" w:hAnsi="Times New Roman" w:cs="Times New Roman"/>
                <w:sz w:val="20"/>
                <w:szCs w:val="20"/>
              </w:rPr>
            </w:pPr>
            <w:r w:rsidRPr="00253018">
              <w:rPr>
                <w:rFonts w:ascii="Times New Roman" w:eastAsia="Calibri" w:hAnsi="Times New Roman" w:cs="Times New Roman"/>
                <w:sz w:val="20"/>
                <w:szCs w:val="20"/>
              </w:rPr>
              <w:t>.87</w:t>
            </w:r>
          </w:p>
        </w:tc>
      </w:tr>
      <w:tr w:rsidR="000E0B9A" w:rsidRPr="009D7501" w14:paraId="1671EBD5" w14:textId="77777777" w:rsidTr="00D00EB1">
        <w:trPr>
          <w:trHeight w:val="312"/>
        </w:trPr>
        <w:tc>
          <w:tcPr>
            <w:tcW w:w="5387" w:type="dxa"/>
            <w:noWrap/>
            <w:vAlign w:val="center"/>
            <w:hideMark/>
          </w:tcPr>
          <w:p w14:paraId="3A81AD9A" w14:textId="77777777"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Indirect Effect from Adaptive Antecedents to Well-being</w:t>
            </w:r>
          </w:p>
        </w:tc>
        <w:tc>
          <w:tcPr>
            <w:tcW w:w="709" w:type="dxa"/>
            <w:vAlign w:val="center"/>
          </w:tcPr>
          <w:p w14:paraId="3265747D" w14:textId="77777777" w:rsidR="00C53AE3" w:rsidRPr="009D7501" w:rsidRDefault="00C53AE3" w:rsidP="004969BA">
            <w:pPr>
              <w:spacing w:line="480" w:lineRule="auto"/>
              <w:ind w:firstLine="720"/>
              <w:jc w:val="center"/>
              <w:rPr>
                <w:rFonts w:ascii="Times New Roman" w:eastAsia="Calibri" w:hAnsi="Times New Roman" w:cs="Times New Roman"/>
                <w:sz w:val="20"/>
                <w:szCs w:val="20"/>
              </w:rPr>
            </w:pPr>
          </w:p>
        </w:tc>
        <w:tc>
          <w:tcPr>
            <w:tcW w:w="992" w:type="dxa"/>
          </w:tcPr>
          <w:p w14:paraId="2ECFF3DA" w14:textId="77777777" w:rsidR="00C53AE3" w:rsidRPr="00253018" w:rsidRDefault="00C53AE3" w:rsidP="004969BA">
            <w:pPr>
              <w:spacing w:line="480" w:lineRule="auto"/>
              <w:jc w:val="center"/>
              <w:rPr>
                <w:rFonts w:ascii="Times New Roman" w:eastAsia="Calibri" w:hAnsi="Times New Roman" w:cs="Times New Roman"/>
                <w:sz w:val="20"/>
                <w:szCs w:val="20"/>
              </w:rPr>
            </w:pPr>
          </w:p>
        </w:tc>
        <w:tc>
          <w:tcPr>
            <w:tcW w:w="992" w:type="dxa"/>
            <w:noWrap/>
            <w:vAlign w:val="bottom"/>
            <w:hideMark/>
          </w:tcPr>
          <w:p w14:paraId="6E4D8EC7" w14:textId="0701BAD1" w:rsidR="00C53AE3" w:rsidRPr="008B7A8C" w:rsidRDefault="000E0B9A" w:rsidP="004969BA">
            <w:pPr>
              <w:spacing w:line="480" w:lineRule="auto"/>
              <w:jc w:val="center"/>
              <w:rPr>
                <w:rFonts w:ascii="Times New Roman" w:eastAsia="Calibri" w:hAnsi="Times New Roman" w:cs="Times New Roman"/>
                <w:sz w:val="20"/>
                <w:szCs w:val="20"/>
              </w:rPr>
            </w:pPr>
            <w:r w:rsidRPr="000E0B9A">
              <w:rPr>
                <w:rFonts w:ascii="Times New Roman" w:eastAsia="Calibri" w:hAnsi="Times New Roman" w:cs="Times New Roman"/>
                <w:sz w:val="20"/>
                <w:szCs w:val="20"/>
              </w:rPr>
              <w:t>.002</w:t>
            </w:r>
          </w:p>
        </w:tc>
        <w:tc>
          <w:tcPr>
            <w:tcW w:w="1134" w:type="dxa"/>
            <w:noWrap/>
            <w:vAlign w:val="bottom"/>
            <w:hideMark/>
          </w:tcPr>
          <w:p w14:paraId="306B522B" w14:textId="4E531B5B" w:rsidR="00C53AE3" w:rsidRPr="008B7A8C" w:rsidRDefault="000E0B9A" w:rsidP="004969BA">
            <w:pPr>
              <w:spacing w:line="480" w:lineRule="auto"/>
              <w:jc w:val="center"/>
              <w:rPr>
                <w:rFonts w:ascii="Times New Roman" w:eastAsia="Calibri" w:hAnsi="Times New Roman" w:cs="Times New Roman"/>
                <w:sz w:val="20"/>
                <w:szCs w:val="20"/>
              </w:rPr>
            </w:pPr>
            <w:r w:rsidRPr="000E0B9A">
              <w:rPr>
                <w:rFonts w:ascii="Times New Roman" w:eastAsia="Calibri" w:hAnsi="Times New Roman" w:cs="Times New Roman"/>
                <w:sz w:val="20"/>
                <w:szCs w:val="20"/>
              </w:rPr>
              <w:t>8.82e-04</w:t>
            </w:r>
          </w:p>
        </w:tc>
        <w:tc>
          <w:tcPr>
            <w:tcW w:w="992" w:type="dxa"/>
            <w:noWrap/>
            <w:vAlign w:val="bottom"/>
            <w:hideMark/>
          </w:tcPr>
          <w:p w14:paraId="203C086D" w14:textId="4CCBCC9B" w:rsidR="00C53AE3" w:rsidRPr="008B7A8C" w:rsidRDefault="000E0B9A" w:rsidP="004969BA">
            <w:pPr>
              <w:spacing w:line="480" w:lineRule="auto"/>
              <w:jc w:val="center"/>
              <w:rPr>
                <w:rFonts w:ascii="Times New Roman" w:eastAsia="Calibri" w:hAnsi="Times New Roman" w:cs="Times New Roman"/>
                <w:sz w:val="20"/>
                <w:szCs w:val="20"/>
              </w:rPr>
            </w:pPr>
            <w:r w:rsidRPr="000E0B9A">
              <w:rPr>
                <w:rFonts w:ascii="Times New Roman" w:eastAsia="Calibri" w:hAnsi="Times New Roman" w:cs="Times New Roman"/>
                <w:sz w:val="20"/>
                <w:szCs w:val="20"/>
              </w:rPr>
              <w:t>3.70e-03</w:t>
            </w:r>
          </w:p>
        </w:tc>
        <w:tc>
          <w:tcPr>
            <w:tcW w:w="851" w:type="dxa"/>
            <w:vAlign w:val="center"/>
          </w:tcPr>
          <w:p w14:paraId="3A1BF80B" w14:textId="77777777" w:rsidR="00C53AE3" w:rsidRPr="009D7501" w:rsidRDefault="00C53AE3" w:rsidP="004969BA">
            <w:pPr>
              <w:spacing w:line="480" w:lineRule="auto"/>
              <w:ind w:firstLine="720"/>
              <w:jc w:val="center"/>
              <w:rPr>
                <w:rFonts w:ascii="Times New Roman" w:eastAsia="Calibri" w:hAnsi="Times New Roman" w:cs="Times New Roman"/>
                <w:sz w:val="20"/>
                <w:szCs w:val="20"/>
              </w:rPr>
            </w:pPr>
          </w:p>
        </w:tc>
        <w:tc>
          <w:tcPr>
            <w:tcW w:w="992" w:type="dxa"/>
            <w:noWrap/>
            <w:vAlign w:val="center"/>
            <w:hideMark/>
          </w:tcPr>
          <w:p w14:paraId="5E078B8C" w14:textId="77777777" w:rsidR="00C53AE3" w:rsidRPr="009D7501" w:rsidRDefault="00C53AE3" w:rsidP="004969BA">
            <w:pPr>
              <w:spacing w:line="480" w:lineRule="auto"/>
              <w:ind w:firstLine="720"/>
              <w:jc w:val="center"/>
              <w:rPr>
                <w:rFonts w:ascii="Times New Roman" w:eastAsia="Calibri" w:hAnsi="Times New Roman" w:cs="Times New Roman"/>
                <w:sz w:val="20"/>
                <w:szCs w:val="20"/>
              </w:rPr>
            </w:pPr>
          </w:p>
        </w:tc>
        <w:tc>
          <w:tcPr>
            <w:tcW w:w="1134" w:type="dxa"/>
            <w:noWrap/>
            <w:vAlign w:val="center"/>
            <w:hideMark/>
          </w:tcPr>
          <w:p w14:paraId="6281539F" w14:textId="77777777" w:rsidR="00C53AE3" w:rsidRPr="009D7501" w:rsidRDefault="00C53AE3" w:rsidP="004969BA">
            <w:pPr>
              <w:spacing w:line="480" w:lineRule="auto"/>
              <w:ind w:firstLine="720"/>
              <w:jc w:val="center"/>
              <w:rPr>
                <w:rFonts w:ascii="Times New Roman" w:eastAsia="Calibri" w:hAnsi="Times New Roman" w:cs="Times New Roman"/>
                <w:sz w:val="20"/>
                <w:szCs w:val="20"/>
              </w:rPr>
            </w:pPr>
          </w:p>
        </w:tc>
      </w:tr>
      <w:tr w:rsidR="000E0B9A" w:rsidRPr="009D7501" w14:paraId="36CE53F6" w14:textId="77777777" w:rsidTr="00D00EB1">
        <w:trPr>
          <w:trHeight w:val="312"/>
        </w:trPr>
        <w:tc>
          <w:tcPr>
            <w:tcW w:w="5387" w:type="dxa"/>
            <w:noWrap/>
            <w:vAlign w:val="center"/>
            <w:hideMark/>
          </w:tcPr>
          <w:p w14:paraId="2B710187" w14:textId="77777777" w:rsidR="00C53AE3" w:rsidRPr="009D7501" w:rsidRDefault="00C53AE3" w:rsidP="004969BA">
            <w:pPr>
              <w:spacing w:line="480" w:lineRule="auto"/>
              <w:jc w:val="center"/>
              <w:rPr>
                <w:rFonts w:ascii="Times New Roman" w:eastAsia="Calibri" w:hAnsi="Times New Roman" w:cs="Times New Roman"/>
                <w:sz w:val="20"/>
                <w:szCs w:val="20"/>
              </w:rPr>
            </w:pPr>
            <w:r w:rsidRPr="009D7501">
              <w:rPr>
                <w:rFonts w:ascii="Times New Roman" w:eastAsia="Calibri" w:hAnsi="Times New Roman" w:cs="Times New Roman"/>
                <w:sz w:val="20"/>
                <w:szCs w:val="20"/>
              </w:rPr>
              <w:t>Indirect Effect from Maladaptive Antecedents to Ill-being</w:t>
            </w:r>
          </w:p>
        </w:tc>
        <w:tc>
          <w:tcPr>
            <w:tcW w:w="709" w:type="dxa"/>
            <w:vAlign w:val="center"/>
          </w:tcPr>
          <w:p w14:paraId="6AE57001" w14:textId="77777777" w:rsidR="00C53AE3" w:rsidRPr="009D7501" w:rsidRDefault="00C53AE3" w:rsidP="004969BA">
            <w:pPr>
              <w:spacing w:line="480" w:lineRule="auto"/>
              <w:ind w:firstLine="720"/>
              <w:jc w:val="center"/>
              <w:rPr>
                <w:rFonts w:ascii="Times New Roman" w:eastAsia="Calibri" w:hAnsi="Times New Roman" w:cs="Times New Roman"/>
                <w:sz w:val="20"/>
                <w:szCs w:val="20"/>
              </w:rPr>
            </w:pPr>
          </w:p>
        </w:tc>
        <w:tc>
          <w:tcPr>
            <w:tcW w:w="992" w:type="dxa"/>
          </w:tcPr>
          <w:p w14:paraId="4FB46136" w14:textId="77777777" w:rsidR="00C53AE3" w:rsidRPr="00253018" w:rsidRDefault="00C53AE3" w:rsidP="004969BA">
            <w:pPr>
              <w:spacing w:line="480" w:lineRule="auto"/>
              <w:jc w:val="center"/>
              <w:rPr>
                <w:rFonts w:ascii="Times New Roman" w:eastAsia="Calibri" w:hAnsi="Times New Roman" w:cs="Times New Roman"/>
                <w:sz w:val="20"/>
                <w:szCs w:val="20"/>
              </w:rPr>
            </w:pPr>
          </w:p>
        </w:tc>
        <w:tc>
          <w:tcPr>
            <w:tcW w:w="992" w:type="dxa"/>
            <w:noWrap/>
            <w:vAlign w:val="bottom"/>
            <w:hideMark/>
          </w:tcPr>
          <w:p w14:paraId="035FE493" w14:textId="0D9E4647" w:rsidR="00C53AE3" w:rsidRPr="008B7A8C" w:rsidRDefault="000E0B9A" w:rsidP="004969BA">
            <w:pPr>
              <w:spacing w:line="480" w:lineRule="auto"/>
              <w:jc w:val="center"/>
              <w:rPr>
                <w:rFonts w:ascii="Times New Roman" w:eastAsia="Calibri" w:hAnsi="Times New Roman" w:cs="Times New Roman"/>
                <w:sz w:val="20"/>
                <w:szCs w:val="20"/>
              </w:rPr>
            </w:pPr>
            <w:r w:rsidRPr="000E0B9A">
              <w:rPr>
                <w:rFonts w:ascii="Times New Roman" w:eastAsia="Calibri" w:hAnsi="Times New Roman" w:cs="Times New Roman"/>
                <w:sz w:val="20"/>
                <w:szCs w:val="20"/>
              </w:rPr>
              <w:t>1.56e-05</w:t>
            </w:r>
          </w:p>
        </w:tc>
        <w:tc>
          <w:tcPr>
            <w:tcW w:w="1134" w:type="dxa"/>
            <w:noWrap/>
            <w:vAlign w:val="bottom"/>
            <w:hideMark/>
          </w:tcPr>
          <w:p w14:paraId="10D09B2B" w14:textId="50342222" w:rsidR="00C53AE3" w:rsidRPr="008B7A8C" w:rsidRDefault="000E0B9A" w:rsidP="004969BA">
            <w:pPr>
              <w:spacing w:line="480" w:lineRule="auto"/>
              <w:jc w:val="center"/>
              <w:rPr>
                <w:rFonts w:ascii="Times New Roman" w:eastAsia="Calibri" w:hAnsi="Times New Roman" w:cs="Times New Roman"/>
                <w:sz w:val="20"/>
                <w:szCs w:val="20"/>
              </w:rPr>
            </w:pPr>
            <w:r w:rsidRPr="000E0B9A">
              <w:rPr>
                <w:rFonts w:ascii="Times New Roman" w:eastAsia="Calibri" w:hAnsi="Times New Roman" w:cs="Times New Roman"/>
                <w:sz w:val="20"/>
                <w:szCs w:val="20"/>
              </w:rPr>
              <w:t>8.51e-07</w:t>
            </w:r>
          </w:p>
        </w:tc>
        <w:tc>
          <w:tcPr>
            <w:tcW w:w="992" w:type="dxa"/>
            <w:noWrap/>
            <w:vAlign w:val="bottom"/>
            <w:hideMark/>
          </w:tcPr>
          <w:p w14:paraId="2DDD8A34" w14:textId="782E25CC" w:rsidR="00C53AE3" w:rsidRPr="008B7A8C" w:rsidRDefault="000E0B9A" w:rsidP="004969BA">
            <w:pPr>
              <w:spacing w:line="480" w:lineRule="auto"/>
              <w:jc w:val="center"/>
              <w:rPr>
                <w:rFonts w:ascii="Times New Roman" w:eastAsia="Calibri" w:hAnsi="Times New Roman" w:cs="Times New Roman"/>
                <w:sz w:val="20"/>
                <w:szCs w:val="20"/>
              </w:rPr>
            </w:pPr>
            <w:r w:rsidRPr="000E0B9A">
              <w:rPr>
                <w:rFonts w:ascii="Times New Roman" w:eastAsia="Calibri" w:hAnsi="Times New Roman" w:cs="Times New Roman"/>
                <w:sz w:val="20"/>
                <w:szCs w:val="20"/>
              </w:rPr>
              <w:t>9.90e-05</w:t>
            </w:r>
          </w:p>
        </w:tc>
        <w:tc>
          <w:tcPr>
            <w:tcW w:w="851" w:type="dxa"/>
            <w:vAlign w:val="center"/>
          </w:tcPr>
          <w:p w14:paraId="270BAE9B" w14:textId="77777777" w:rsidR="00C53AE3" w:rsidRPr="009D7501" w:rsidRDefault="00C53AE3" w:rsidP="004969BA">
            <w:pPr>
              <w:spacing w:line="480" w:lineRule="auto"/>
              <w:ind w:firstLine="720"/>
              <w:jc w:val="center"/>
              <w:rPr>
                <w:rFonts w:ascii="Times New Roman" w:eastAsia="Calibri" w:hAnsi="Times New Roman" w:cs="Times New Roman"/>
                <w:sz w:val="20"/>
                <w:szCs w:val="20"/>
              </w:rPr>
            </w:pPr>
          </w:p>
        </w:tc>
        <w:tc>
          <w:tcPr>
            <w:tcW w:w="992" w:type="dxa"/>
            <w:noWrap/>
            <w:vAlign w:val="center"/>
            <w:hideMark/>
          </w:tcPr>
          <w:p w14:paraId="06362F41" w14:textId="77777777" w:rsidR="00C53AE3" w:rsidRPr="009D7501" w:rsidRDefault="00C53AE3" w:rsidP="004969BA">
            <w:pPr>
              <w:spacing w:line="480" w:lineRule="auto"/>
              <w:ind w:firstLine="720"/>
              <w:jc w:val="center"/>
              <w:rPr>
                <w:rFonts w:ascii="Times New Roman" w:eastAsia="Calibri" w:hAnsi="Times New Roman" w:cs="Times New Roman"/>
                <w:sz w:val="20"/>
                <w:szCs w:val="20"/>
              </w:rPr>
            </w:pPr>
          </w:p>
        </w:tc>
        <w:tc>
          <w:tcPr>
            <w:tcW w:w="1134" w:type="dxa"/>
            <w:noWrap/>
            <w:vAlign w:val="center"/>
            <w:hideMark/>
          </w:tcPr>
          <w:p w14:paraId="67BF73E7" w14:textId="77777777" w:rsidR="00C53AE3" w:rsidRPr="009D7501" w:rsidRDefault="00C53AE3" w:rsidP="004969BA">
            <w:pPr>
              <w:spacing w:line="480" w:lineRule="auto"/>
              <w:ind w:firstLine="720"/>
              <w:jc w:val="center"/>
              <w:rPr>
                <w:rFonts w:ascii="Times New Roman" w:eastAsia="Calibri" w:hAnsi="Times New Roman" w:cs="Times New Roman"/>
                <w:sz w:val="20"/>
                <w:szCs w:val="20"/>
              </w:rPr>
            </w:pPr>
          </w:p>
        </w:tc>
      </w:tr>
    </w:tbl>
    <w:p w14:paraId="63F7BDEC" w14:textId="2F1DF131" w:rsidR="0059593A" w:rsidRDefault="0059593A" w:rsidP="0059593A">
      <w:pPr>
        <w:spacing w:after="0" w:line="360" w:lineRule="auto"/>
        <w:rPr>
          <w:rFonts w:ascii="Times New Roman" w:eastAsia="Calibri" w:hAnsi="Times New Roman" w:cs="Times New Roman"/>
          <w:sz w:val="24"/>
          <w:szCs w:val="24"/>
        </w:rPr>
        <w:sectPr w:rsidR="0059593A" w:rsidSect="0099752B">
          <w:type w:val="continuous"/>
          <w:pgSz w:w="15840" w:h="12240" w:orient="landscape"/>
          <w:pgMar w:top="1440" w:right="1440" w:bottom="873" w:left="1440" w:header="708" w:footer="708" w:gutter="0"/>
          <w:cols w:space="708"/>
          <w:docGrid w:linePitch="360"/>
        </w:sectPr>
      </w:pPr>
      <w:r w:rsidRPr="002E4ACD">
        <w:rPr>
          <w:rFonts w:ascii="Times New Roman" w:eastAsia="Calibri" w:hAnsi="Times New Roman" w:cs="Times New Roman"/>
          <w:i/>
          <w:iCs/>
          <w:sz w:val="24"/>
          <w:szCs w:val="24"/>
        </w:rPr>
        <w:t>Note.</w:t>
      </w:r>
      <w:r w:rsidR="00F47AB7">
        <w:rPr>
          <w:rFonts w:ascii="Times New Roman" w:eastAsia="Calibri" w:hAnsi="Times New Roman" w:cs="Times New Roman"/>
          <w:i/>
          <w:iCs/>
          <w:sz w:val="24"/>
          <w:szCs w:val="24"/>
        </w:rPr>
        <w:t xml:space="preserve"> </w:t>
      </w:r>
      <w:r w:rsidR="0072515E">
        <w:rPr>
          <w:rFonts w:ascii="Times New Roman" w:hAnsi="Times New Roman" w:cs="Times New Roman"/>
          <w:sz w:val="24"/>
          <w:szCs w:val="24"/>
        </w:rPr>
        <w:t xml:space="preserve">n of ES = </w:t>
      </w:r>
      <w:r w:rsidR="002876B5">
        <w:rPr>
          <w:rFonts w:ascii="Times New Roman" w:hAnsi="Times New Roman" w:cs="Times New Roman"/>
          <w:sz w:val="24"/>
          <w:szCs w:val="24"/>
        </w:rPr>
        <w:t>n</w:t>
      </w:r>
      <w:r w:rsidR="0072515E">
        <w:rPr>
          <w:rFonts w:ascii="Times New Roman" w:hAnsi="Times New Roman" w:cs="Times New Roman"/>
          <w:sz w:val="24"/>
          <w:szCs w:val="24"/>
        </w:rPr>
        <w:t xml:space="preserve">umber of effect sizes, </w:t>
      </w:r>
      <w:r w:rsidRPr="002E4ACD">
        <w:rPr>
          <w:rFonts w:ascii="Times New Roman" w:eastAsia="Calibri" w:hAnsi="Times New Roman" w:cs="Times New Roman"/>
          <w:sz w:val="24"/>
          <w:szCs w:val="24"/>
        </w:rPr>
        <w:t xml:space="preserve">95% CI.LB = 95% </w:t>
      </w:r>
      <w:r w:rsidR="002876B5">
        <w:rPr>
          <w:rFonts w:ascii="Times New Roman" w:eastAsia="Calibri" w:hAnsi="Times New Roman" w:cs="Times New Roman"/>
          <w:sz w:val="24"/>
          <w:szCs w:val="24"/>
        </w:rPr>
        <w:t>c</w:t>
      </w:r>
      <w:r w:rsidRPr="002E4ACD">
        <w:rPr>
          <w:rFonts w:ascii="Times New Roman" w:eastAsia="Calibri" w:hAnsi="Times New Roman" w:cs="Times New Roman"/>
          <w:sz w:val="24"/>
          <w:szCs w:val="24"/>
        </w:rPr>
        <w:t xml:space="preserve">onfidence interval lower bound, 95% CI.UB = 95% </w:t>
      </w:r>
      <w:r w:rsidR="002876B5">
        <w:rPr>
          <w:rFonts w:ascii="Times New Roman" w:eastAsia="Calibri" w:hAnsi="Times New Roman" w:cs="Times New Roman"/>
          <w:sz w:val="24"/>
          <w:szCs w:val="24"/>
        </w:rPr>
        <w:t>c</w:t>
      </w:r>
      <w:r w:rsidRPr="002E4ACD">
        <w:rPr>
          <w:rFonts w:ascii="Times New Roman" w:eastAsia="Calibri" w:hAnsi="Times New Roman" w:cs="Times New Roman"/>
          <w:sz w:val="24"/>
          <w:szCs w:val="24"/>
        </w:rPr>
        <w:t>onfidence interval upper bound,</w:t>
      </w:r>
      <w:r w:rsidRPr="002E4ACD">
        <w:rPr>
          <w:rFonts w:ascii="Times New Roman" w:hAnsi="Times New Roman" w:cs="Times New Roman"/>
        </w:rPr>
        <w:t xml:space="preserve"> </w:t>
      </w:r>
      <w:r w:rsidRPr="002E4ACD">
        <w:rPr>
          <w:rFonts w:ascii="Times New Roman" w:eastAsia="Calibri" w:hAnsi="Times New Roman" w:cs="Times New Roman"/>
          <w:sz w:val="24"/>
          <w:szCs w:val="24"/>
        </w:rPr>
        <w:t xml:space="preserve">95% PI.LB = </w:t>
      </w:r>
      <w:r w:rsidR="002876B5">
        <w:rPr>
          <w:rFonts w:ascii="Times New Roman" w:eastAsia="Calibri" w:hAnsi="Times New Roman" w:cs="Times New Roman"/>
          <w:sz w:val="24"/>
          <w:szCs w:val="24"/>
        </w:rPr>
        <w:t>p</w:t>
      </w:r>
      <w:r w:rsidRPr="002E4ACD">
        <w:rPr>
          <w:rFonts w:ascii="Times New Roman" w:eastAsia="Calibri" w:hAnsi="Times New Roman" w:cs="Times New Roman"/>
          <w:sz w:val="24"/>
          <w:szCs w:val="24"/>
        </w:rPr>
        <w:t xml:space="preserve">rediction interval lower bound, 95% PI.UB = </w:t>
      </w:r>
      <w:r w:rsidR="002876B5">
        <w:rPr>
          <w:rFonts w:ascii="Times New Roman" w:eastAsia="Calibri" w:hAnsi="Times New Roman" w:cs="Times New Roman"/>
          <w:sz w:val="24"/>
          <w:szCs w:val="24"/>
        </w:rPr>
        <w:t>p</w:t>
      </w:r>
      <w:r w:rsidRPr="002E4ACD">
        <w:rPr>
          <w:rFonts w:ascii="Times New Roman" w:eastAsia="Calibri" w:hAnsi="Times New Roman" w:cs="Times New Roman"/>
          <w:sz w:val="24"/>
          <w:szCs w:val="24"/>
        </w:rPr>
        <w:t>rediction interval upper bound</w:t>
      </w:r>
      <w:r w:rsidR="000E0B9A">
        <w:rPr>
          <w:rFonts w:ascii="Times New Roman" w:eastAsia="Calibri" w:hAnsi="Times New Roman" w:cs="Times New Roman"/>
          <w:sz w:val="24"/>
          <w:szCs w:val="24"/>
        </w:rPr>
        <w:t>.</w:t>
      </w:r>
      <w:r w:rsidR="000E0B9A" w:rsidRPr="00E27CC5">
        <w:rPr>
          <w:rFonts w:ascii="Times New Roman" w:eastAsia="Calibri" w:hAnsi="Times New Roman" w:cs="Times New Roman"/>
          <w:sz w:val="24"/>
          <w:szCs w:val="24"/>
        </w:rPr>
        <w:t xml:space="preserve"> </w:t>
      </w:r>
    </w:p>
    <w:p w14:paraId="4F04CF6C" w14:textId="77777777" w:rsidR="00200047" w:rsidRPr="002E4ACD" w:rsidRDefault="00200047" w:rsidP="00200047">
      <w:pPr>
        <w:spacing w:after="0" w:line="480" w:lineRule="auto"/>
        <w:rPr>
          <w:rFonts w:ascii="Times New Roman" w:eastAsia="Calibri" w:hAnsi="Times New Roman" w:cs="Times New Roman"/>
          <w:b/>
          <w:bCs/>
          <w:sz w:val="24"/>
          <w:szCs w:val="24"/>
        </w:rPr>
      </w:pPr>
      <w:r w:rsidRPr="002E4ACD">
        <w:rPr>
          <w:rFonts w:ascii="Times New Roman" w:eastAsia="Calibri" w:hAnsi="Times New Roman" w:cs="Times New Roman"/>
          <w:b/>
          <w:bCs/>
          <w:sz w:val="24"/>
          <w:szCs w:val="24"/>
        </w:rPr>
        <w:lastRenderedPageBreak/>
        <w:t>Figure 3</w:t>
      </w:r>
    </w:p>
    <w:p w14:paraId="069646CB" w14:textId="73B2F65D" w:rsidR="00200047" w:rsidRPr="002E4ACD" w:rsidRDefault="00200047" w:rsidP="00200047">
      <w:pPr>
        <w:spacing w:after="0" w:line="480" w:lineRule="auto"/>
        <w:rPr>
          <w:rFonts w:ascii="Times New Roman" w:eastAsia="Calibri" w:hAnsi="Times New Roman" w:cs="Times New Roman"/>
          <w:i/>
          <w:iCs/>
          <w:sz w:val="24"/>
          <w:szCs w:val="24"/>
        </w:rPr>
      </w:pPr>
      <w:r w:rsidRPr="002E4ACD">
        <w:rPr>
          <w:rFonts w:ascii="Times New Roman" w:eastAsia="Calibri" w:hAnsi="Times New Roman" w:cs="Times New Roman"/>
          <w:i/>
          <w:iCs/>
          <w:sz w:val="24"/>
          <w:szCs w:val="24"/>
        </w:rPr>
        <w:t>The Covariate-</w:t>
      </w:r>
      <w:r w:rsidR="0051589D">
        <w:rPr>
          <w:rFonts w:ascii="Times New Roman" w:eastAsia="Calibri" w:hAnsi="Times New Roman" w:cs="Times New Roman"/>
          <w:i/>
          <w:iCs/>
          <w:sz w:val="24"/>
          <w:szCs w:val="24"/>
        </w:rPr>
        <w:t>A</w:t>
      </w:r>
      <w:r w:rsidRPr="002E4ACD">
        <w:rPr>
          <w:rFonts w:ascii="Times New Roman" w:eastAsia="Calibri" w:hAnsi="Times New Roman" w:cs="Times New Roman"/>
          <w:i/>
          <w:iCs/>
          <w:sz w:val="24"/>
          <w:szCs w:val="24"/>
        </w:rPr>
        <w:t xml:space="preserve">djusted Effects </w:t>
      </w:r>
      <w:r w:rsidR="0051589D">
        <w:rPr>
          <w:rFonts w:ascii="Times New Roman" w:eastAsia="Calibri" w:hAnsi="Times New Roman" w:cs="Times New Roman"/>
          <w:i/>
          <w:iCs/>
          <w:sz w:val="24"/>
          <w:szCs w:val="24"/>
        </w:rPr>
        <w:t>B</w:t>
      </w:r>
      <w:r w:rsidRPr="002E4ACD">
        <w:rPr>
          <w:rFonts w:ascii="Times New Roman" w:eastAsia="Calibri" w:hAnsi="Times New Roman" w:cs="Times New Roman"/>
          <w:i/>
          <w:iCs/>
          <w:sz w:val="24"/>
          <w:szCs w:val="24"/>
        </w:rPr>
        <w:t>etween Extended Model Constructs</w:t>
      </w:r>
    </w:p>
    <w:p w14:paraId="54D20F41" w14:textId="72FF4FE3" w:rsidR="0020614A" w:rsidRPr="002F124C" w:rsidRDefault="004A75E1" w:rsidP="0020614A">
      <w:pPr>
        <w:spacing w:after="0" w:line="480" w:lineRule="auto"/>
        <w:rPr>
          <w:rFonts w:ascii="Times New Roman" w:eastAsia="Calibri" w:hAnsi="Times New Roman" w:cs="Times New Roman"/>
          <w:sz w:val="24"/>
          <w:szCs w:val="24"/>
        </w:rPr>
      </w:pPr>
      <w:r w:rsidRPr="004A75E1">
        <w:rPr>
          <w:noProof/>
        </w:rPr>
        <w:t xml:space="preserve"> </w:t>
      </w:r>
      <w:r>
        <w:rPr>
          <w:noProof/>
        </w:rPr>
        <w:drawing>
          <wp:inline distT="0" distB="0" distL="0" distR="0" wp14:anchorId="3FB8DB07" wp14:editId="31B7730F">
            <wp:extent cx="5943600" cy="3343275"/>
            <wp:effectExtent l="0" t="0" r="0" b="9525"/>
            <wp:docPr id="9491639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163920" name=""/>
                    <pic:cNvPicPr/>
                  </pic:nvPicPr>
                  <pic:blipFill>
                    <a:blip r:embed="rId146">
                      <a:extLst>
                        <a:ext uri="{96DAC541-7B7A-43D3-8B79-37D633B846F1}">
                          <asvg:svgBlip xmlns:asvg="http://schemas.microsoft.com/office/drawing/2016/SVG/main" r:embed="rId147"/>
                        </a:ext>
                      </a:extLst>
                    </a:blip>
                    <a:stretch>
                      <a:fillRect/>
                    </a:stretch>
                  </pic:blipFill>
                  <pic:spPr>
                    <a:xfrm>
                      <a:off x="0" y="0"/>
                      <a:ext cx="5943600" cy="3343275"/>
                    </a:xfrm>
                    <a:prstGeom prst="rect">
                      <a:avLst/>
                    </a:prstGeom>
                  </pic:spPr>
                </pic:pic>
              </a:graphicData>
            </a:graphic>
          </wp:inline>
        </w:drawing>
      </w:r>
      <w:r w:rsidRPr="002E4ACD">
        <w:rPr>
          <w:rFonts w:ascii="Times New Roman" w:eastAsia="Calibri" w:hAnsi="Times New Roman" w:cs="Times New Roman"/>
          <w:i/>
          <w:iCs/>
          <w:sz w:val="24"/>
          <w:szCs w:val="24"/>
        </w:rPr>
        <w:t xml:space="preserve"> </w:t>
      </w:r>
      <w:r w:rsidR="00200047" w:rsidRPr="002E4ACD">
        <w:rPr>
          <w:rFonts w:ascii="Times New Roman" w:eastAsia="Calibri" w:hAnsi="Times New Roman" w:cs="Times New Roman"/>
          <w:i/>
          <w:iCs/>
          <w:sz w:val="24"/>
          <w:szCs w:val="24"/>
        </w:rPr>
        <w:t>Note.</w:t>
      </w:r>
      <w:r w:rsidR="00200047" w:rsidRPr="002E4ACD">
        <w:rPr>
          <w:rFonts w:ascii="Times New Roman" w:eastAsia="Calibri" w:hAnsi="Times New Roman" w:cs="Times New Roman"/>
          <w:sz w:val="24"/>
          <w:szCs w:val="24"/>
        </w:rPr>
        <w:t xml:space="preserve"> For clarity, </w:t>
      </w:r>
      <w:r w:rsidR="001D6376">
        <w:rPr>
          <w:rFonts w:ascii="Times New Roman" w:eastAsia="Calibri" w:hAnsi="Times New Roman" w:cs="Times New Roman"/>
          <w:sz w:val="24"/>
          <w:szCs w:val="24"/>
        </w:rPr>
        <w:t xml:space="preserve">we present </w:t>
      </w:r>
      <w:r w:rsidR="00200047" w:rsidRPr="002E4ACD">
        <w:rPr>
          <w:rFonts w:ascii="Times New Roman" w:eastAsia="Calibri" w:hAnsi="Times New Roman" w:cs="Times New Roman"/>
          <w:sz w:val="24"/>
          <w:szCs w:val="24"/>
        </w:rPr>
        <w:t>only latent factors.</w:t>
      </w:r>
      <w:r w:rsidR="001D6376">
        <w:rPr>
          <w:rFonts w:ascii="Times New Roman" w:eastAsia="Calibri" w:hAnsi="Times New Roman" w:cs="Times New Roman"/>
          <w:sz w:val="24"/>
          <w:szCs w:val="24"/>
        </w:rPr>
        <w:t xml:space="preserve"> We present c</w:t>
      </w:r>
      <w:r w:rsidR="00200047" w:rsidRPr="002E4ACD">
        <w:rPr>
          <w:rFonts w:ascii="Times New Roman" w:eastAsia="Calibri" w:hAnsi="Times New Roman" w:cs="Times New Roman"/>
          <w:sz w:val="24"/>
          <w:szCs w:val="24"/>
        </w:rPr>
        <w:t>onfidence intervals for the estimates in brackets. All model paths are statically significant (</w:t>
      </w:r>
      <w:r w:rsidR="00200047" w:rsidRPr="002E4ACD">
        <w:rPr>
          <w:rFonts w:ascii="Times New Roman" w:eastAsia="Calibri" w:hAnsi="Times New Roman" w:cs="Times New Roman"/>
          <w:i/>
          <w:sz w:val="24"/>
          <w:szCs w:val="24"/>
        </w:rPr>
        <w:t xml:space="preserve">p </w:t>
      </w:r>
      <w:r w:rsidR="00200047" w:rsidRPr="002E4ACD">
        <w:rPr>
          <w:rFonts w:ascii="Times New Roman" w:eastAsia="Calibri" w:hAnsi="Times New Roman" w:cs="Times New Roman"/>
          <w:sz w:val="24"/>
          <w:szCs w:val="24"/>
        </w:rPr>
        <w:t>&lt; .05).</w:t>
      </w:r>
      <w:r w:rsidR="0020614A">
        <w:rPr>
          <w:rFonts w:ascii="Times New Roman" w:eastAsia="Calibri" w:hAnsi="Times New Roman" w:cs="Times New Roman"/>
          <w:sz w:val="24"/>
          <w:szCs w:val="24"/>
        </w:rPr>
        <w:t xml:space="preserve"> </w:t>
      </w:r>
      <w:r w:rsidR="0020614A" w:rsidRPr="002F124C">
        <w:rPr>
          <w:rFonts w:ascii="Times New Roman" w:eastAsia="Calibri" w:hAnsi="Times New Roman" w:cs="Times New Roman"/>
          <w:sz w:val="24"/>
          <w:szCs w:val="24"/>
        </w:rPr>
        <w:t>Arrows pointing to</w:t>
      </w:r>
    </w:p>
    <w:p w14:paraId="4C1C86B6" w14:textId="156B8084" w:rsidR="004F6F04" w:rsidRPr="0079003D" w:rsidRDefault="0020614A" w:rsidP="0079003D">
      <w:pPr>
        <w:spacing w:after="0" w:line="480" w:lineRule="auto"/>
        <w:rPr>
          <w:rFonts w:ascii="Times New Roman" w:hAnsi="Times New Roman" w:cs="Times New Roman"/>
          <w:sz w:val="24"/>
          <w:szCs w:val="24"/>
        </w:rPr>
      </w:pPr>
      <w:r w:rsidRPr="002F124C">
        <w:rPr>
          <w:rFonts w:ascii="Times New Roman" w:eastAsia="Calibri" w:hAnsi="Times New Roman" w:cs="Times New Roman"/>
          <w:sz w:val="24"/>
          <w:szCs w:val="24"/>
        </w:rPr>
        <w:t>dependent variables indicat</w:t>
      </w:r>
      <w:r>
        <w:rPr>
          <w:rFonts w:ascii="Times New Roman" w:eastAsia="Calibri" w:hAnsi="Times New Roman" w:cs="Times New Roman"/>
          <w:sz w:val="24"/>
          <w:szCs w:val="24"/>
        </w:rPr>
        <w:t xml:space="preserve">e </w:t>
      </w:r>
      <w:r w:rsidR="00453150">
        <w:rPr>
          <w:rFonts w:ascii="Times New Roman" w:eastAsia="Calibri" w:hAnsi="Times New Roman" w:cs="Times New Roman"/>
          <w:sz w:val="24"/>
          <w:szCs w:val="24"/>
        </w:rPr>
        <w:t>explained variance</w:t>
      </w:r>
      <w:r w:rsidR="001477F0">
        <w:rPr>
          <w:rFonts w:ascii="Times New Roman" w:eastAsia="Calibri" w:hAnsi="Times New Roman" w:cs="Times New Roman"/>
          <w:sz w:val="24"/>
          <w:szCs w:val="24"/>
        </w:rPr>
        <w:t xml:space="preserve"> (</w:t>
      </w:r>
      <w:r w:rsidR="001477F0">
        <w:rPr>
          <w:rFonts w:ascii="Times New Roman" w:eastAsia="Calibri" w:hAnsi="Times New Roman" w:cs="Times New Roman"/>
          <w:i/>
          <w:sz w:val="24"/>
          <w:szCs w:val="24"/>
        </w:rPr>
        <w:t>R</w:t>
      </w:r>
      <w:r w:rsidR="001477F0">
        <w:rPr>
          <w:rFonts w:ascii="Times New Roman" w:eastAsia="Calibri" w:hAnsi="Times New Roman" w:cs="Times New Roman"/>
          <w:sz w:val="24"/>
          <w:szCs w:val="24"/>
          <w:vertAlign w:val="superscript"/>
        </w:rPr>
        <w:t>2</w:t>
      </w:r>
      <w:r w:rsidR="001477F0">
        <w:rPr>
          <w:rFonts w:ascii="Times New Roman" w:eastAsia="Calibri" w:hAnsi="Times New Roman" w:cs="Times New Roman"/>
          <w:sz w:val="24"/>
          <w:szCs w:val="24"/>
        </w:rPr>
        <w:t>)</w:t>
      </w:r>
      <w:r>
        <w:rPr>
          <w:rFonts w:ascii="Times New Roman" w:eastAsia="Calibri" w:hAnsi="Times New Roman" w:cs="Times New Roman"/>
          <w:sz w:val="24"/>
          <w:szCs w:val="24"/>
        </w:rPr>
        <w:t>.</w:t>
      </w:r>
    </w:p>
    <w:sectPr w:rsidR="004F6F04" w:rsidRPr="0079003D" w:rsidSect="0099752B">
      <w:type w:val="continuous"/>
      <w:pgSz w:w="12240" w:h="15840"/>
      <w:pgMar w:top="1440" w:right="1440" w:bottom="87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54C60" w14:textId="77777777" w:rsidR="00990F83" w:rsidRDefault="00990F83">
      <w:pPr>
        <w:spacing w:after="0" w:line="240" w:lineRule="auto"/>
      </w:pPr>
      <w:r>
        <w:separator/>
      </w:r>
    </w:p>
  </w:endnote>
  <w:endnote w:type="continuationSeparator" w:id="0">
    <w:p w14:paraId="36327B20" w14:textId="77777777" w:rsidR="00990F83" w:rsidRDefault="00990F83">
      <w:pPr>
        <w:spacing w:after="0" w:line="240" w:lineRule="auto"/>
      </w:pPr>
      <w:r>
        <w:continuationSeparator/>
      </w:r>
    </w:p>
  </w:endnote>
  <w:endnote w:type="continuationNotice" w:id="1">
    <w:p w14:paraId="23CDE98E" w14:textId="77777777" w:rsidR="00990F83" w:rsidRDefault="00990F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004D4A0E" w14:paraId="270966D3" w14:textId="77777777" w:rsidTr="004F6A85">
      <w:tc>
        <w:tcPr>
          <w:tcW w:w="3135" w:type="dxa"/>
        </w:tcPr>
        <w:p w14:paraId="737811BE" w14:textId="77777777" w:rsidR="004D4A0E" w:rsidRDefault="004D4A0E" w:rsidP="004F6A85">
          <w:pPr>
            <w:pStyle w:val="Header"/>
            <w:ind w:left="-115"/>
          </w:pPr>
        </w:p>
      </w:tc>
      <w:tc>
        <w:tcPr>
          <w:tcW w:w="3135" w:type="dxa"/>
        </w:tcPr>
        <w:p w14:paraId="604DA1A7" w14:textId="77777777" w:rsidR="004D4A0E" w:rsidRDefault="004D4A0E" w:rsidP="004F6A85">
          <w:pPr>
            <w:pStyle w:val="Header"/>
            <w:jc w:val="center"/>
          </w:pPr>
        </w:p>
      </w:tc>
      <w:tc>
        <w:tcPr>
          <w:tcW w:w="3135" w:type="dxa"/>
        </w:tcPr>
        <w:p w14:paraId="1D3F78C9" w14:textId="77777777" w:rsidR="004D4A0E" w:rsidRDefault="004D4A0E" w:rsidP="004F6A85">
          <w:pPr>
            <w:pStyle w:val="Header"/>
            <w:ind w:right="-115"/>
            <w:jc w:val="right"/>
          </w:pPr>
        </w:p>
      </w:tc>
    </w:tr>
  </w:tbl>
  <w:p w14:paraId="2EBA8226" w14:textId="77777777" w:rsidR="004D4A0E" w:rsidRDefault="004D4A0E" w:rsidP="004F6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FD10D" w14:textId="77777777" w:rsidR="00990F83" w:rsidRDefault="00990F83">
      <w:pPr>
        <w:spacing w:after="0" w:line="240" w:lineRule="auto"/>
      </w:pPr>
      <w:r>
        <w:separator/>
      </w:r>
    </w:p>
  </w:footnote>
  <w:footnote w:type="continuationSeparator" w:id="0">
    <w:p w14:paraId="7668E7A8" w14:textId="77777777" w:rsidR="00990F83" w:rsidRDefault="00990F83">
      <w:pPr>
        <w:spacing w:after="0" w:line="240" w:lineRule="auto"/>
      </w:pPr>
      <w:r>
        <w:continuationSeparator/>
      </w:r>
    </w:p>
  </w:footnote>
  <w:footnote w:type="continuationNotice" w:id="1">
    <w:p w14:paraId="63C1A79D" w14:textId="77777777" w:rsidR="00990F83" w:rsidRDefault="00990F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1FF1" w14:textId="4487AEB2" w:rsidR="004D4A0E" w:rsidRPr="00B423B4" w:rsidRDefault="004D4A0E" w:rsidP="004F6A85">
    <w:pPr>
      <w:pStyle w:val="Header"/>
      <w:rPr>
        <w:rFonts w:asciiTheme="majorBidi" w:hAnsiTheme="majorBidi" w:cstheme="majorBidi"/>
        <w:sz w:val="24"/>
        <w:szCs w:val="24"/>
      </w:rPr>
    </w:pPr>
    <w:r w:rsidRPr="00BE6BE2">
      <w:rPr>
        <w:rFonts w:asciiTheme="majorBidi" w:hAnsiTheme="majorBidi" w:cstheme="majorBidi"/>
        <w:sz w:val="24"/>
        <w:szCs w:val="24"/>
      </w:rPr>
      <w:t>GOAL MOTIVES META ANALYSIS</w:t>
    </w:r>
    <w:r w:rsidRPr="00BE6BE2">
      <w:rPr>
        <w:rFonts w:asciiTheme="majorBidi" w:hAnsiTheme="majorBidi" w:cstheme="majorBidi"/>
        <w:sz w:val="24"/>
        <w:szCs w:val="24"/>
      </w:rPr>
      <w:tab/>
    </w:r>
    <w:r w:rsidRPr="00BE6BE2">
      <w:rPr>
        <w:rFonts w:asciiTheme="majorBidi" w:hAnsiTheme="majorBidi" w:cstheme="majorBidi"/>
        <w:sz w:val="24"/>
        <w:szCs w:val="24"/>
      </w:rPr>
      <w:tab/>
    </w:r>
    <w:sdt>
      <w:sdtPr>
        <w:rPr>
          <w:rFonts w:asciiTheme="majorBidi" w:hAnsiTheme="majorBidi" w:cstheme="majorBidi"/>
          <w:sz w:val="24"/>
          <w:szCs w:val="24"/>
        </w:rPr>
        <w:id w:val="-1708407860"/>
        <w:docPartObj>
          <w:docPartGallery w:val="Page Numbers (Top of Page)"/>
          <w:docPartUnique/>
        </w:docPartObj>
      </w:sdtPr>
      <w:sdtEndPr>
        <w:rPr>
          <w:noProof/>
        </w:rPr>
      </w:sdtEndPr>
      <w:sdtContent>
        <w:r w:rsidRPr="00BE6BE2">
          <w:rPr>
            <w:rFonts w:asciiTheme="majorBidi" w:hAnsiTheme="majorBidi" w:cstheme="majorBidi"/>
            <w:sz w:val="24"/>
            <w:szCs w:val="24"/>
          </w:rPr>
          <w:fldChar w:fldCharType="begin"/>
        </w:r>
        <w:r w:rsidRPr="00B423B4">
          <w:rPr>
            <w:rFonts w:asciiTheme="majorBidi" w:hAnsiTheme="majorBidi" w:cstheme="majorBidi"/>
            <w:sz w:val="24"/>
            <w:szCs w:val="24"/>
          </w:rPr>
          <w:instrText xml:space="preserve"> PAGE   \* MERGEFORMAT </w:instrText>
        </w:r>
        <w:r w:rsidRPr="00BE6BE2">
          <w:rPr>
            <w:rFonts w:asciiTheme="majorBidi" w:hAnsiTheme="majorBidi" w:cstheme="majorBidi"/>
            <w:sz w:val="24"/>
            <w:szCs w:val="24"/>
          </w:rPr>
          <w:fldChar w:fldCharType="separate"/>
        </w:r>
        <w:r w:rsidR="00797429">
          <w:rPr>
            <w:rFonts w:asciiTheme="majorBidi" w:hAnsiTheme="majorBidi" w:cstheme="majorBidi"/>
            <w:noProof/>
            <w:sz w:val="24"/>
            <w:szCs w:val="24"/>
          </w:rPr>
          <w:t>52</w:t>
        </w:r>
        <w:r w:rsidRPr="00BE6BE2">
          <w:rPr>
            <w:rFonts w:asciiTheme="majorBidi" w:hAnsiTheme="majorBidi" w:cstheme="majorBidi"/>
            <w:noProof/>
            <w:sz w:val="24"/>
            <w:szCs w:val="24"/>
          </w:rPr>
          <w:fldChar w:fldCharType="end"/>
        </w:r>
      </w:sdtContent>
    </w:sdt>
  </w:p>
  <w:p w14:paraId="0CFB52D2" w14:textId="77777777" w:rsidR="004D4A0E" w:rsidRDefault="004D4A0E" w:rsidP="004F6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6A0"/>
    <w:multiLevelType w:val="hybridMultilevel"/>
    <w:tmpl w:val="3C3AF0CA"/>
    <w:lvl w:ilvl="0" w:tplc="F37C60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D01F12"/>
    <w:multiLevelType w:val="hybridMultilevel"/>
    <w:tmpl w:val="6F94210E"/>
    <w:lvl w:ilvl="0" w:tplc="9CCE2B6E">
      <w:start w:val="1"/>
      <w:numFmt w:val="low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4484484C"/>
    <w:multiLevelType w:val="hybridMultilevel"/>
    <w:tmpl w:val="A112DE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778150A"/>
    <w:multiLevelType w:val="hybridMultilevel"/>
    <w:tmpl w:val="45BEE8E4"/>
    <w:lvl w:ilvl="0" w:tplc="4FD63C06">
      <w:start w:val="1"/>
      <w:numFmt w:val="low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4CE81AAE"/>
    <w:multiLevelType w:val="hybridMultilevel"/>
    <w:tmpl w:val="23CA7BB2"/>
    <w:lvl w:ilvl="0" w:tplc="A4467934">
      <w:start w:val="1"/>
      <w:numFmt w:val="low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4DBF4FD7"/>
    <w:multiLevelType w:val="hybridMultilevel"/>
    <w:tmpl w:val="84F63D9A"/>
    <w:lvl w:ilvl="0" w:tplc="0122D77E">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513363BD"/>
    <w:multiLevelType w:val="multilevel"/>
    <w:tmpl w:val="4928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776517">
    <w:abstractNumId w:val="0"/>
  </w:num>
  <w:num w:numId="2" w16cid:durableId="1282765254">
    <w:abstractNumId w:val="5"/>
  </w:num>
  <w:num w:numId="3" w16cid:durableId="386687114">
    <w:abstractNumId w:val="3"/>
  </w:num>
  <w:num w:numId="4" w16cid:durableId="1796294940">
    <w:abstractNumId w:val="1"/>
  </w:num>
  <w:num w:numId="5" w16cid:durableId="252010612">
    <w:abstractNumId w:val="4"/>
  </w:num>
  <w:num w:numId="6" w16cid:durableId="1796949792">
    <w:abstractNumId w:val="2"/>
  </w:num>
  <w:num w:numId="7" w16cid:durableId="1502039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removePersonalInformation/>
  <w:removeDateAndTime/>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activeWritingStyle w:appName="MSWord" w:lang="da-DK" w:vendorID="64" w:dllVersion="0" w:nlCheck="1" w:checkStyle="0"/>
  <w:activeWritingStyle w:appName="MSWord" w:lang="en-GB" w:vendorID="64" w:dllVersion="0"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4B3"/>
    <w:rsid w:val="00000975"/>
    <w:rsid w:val="00002554"/>
    <w:rsid w:val="000026E2"/>
    <w:rsid w:val="00003D31"/>
    <w:rsid w:val="00004E80"/>
    <w:rsid w:val="00005848"/>
    <w:rsid w:val="00006595"/>
    <w:rsid w:val="00007905"/>
    <w:rsid w:val="000079C5"/>
    <w:rsid w:val="00010004"/>
    <w:rsid w:val="00010080"/>
    <w:rsid w:val="0001125B"/>
    <w:rsid w:val="00011566"/>
    <w:rsid w:val="00011775"/>
    <w:rsid w:val="00012433"/>
    <w:rsid w:val="0001255C"/>
    <w:rsid w:val="00012D5E"/>
    <w:rsid w:val="00013B2E"/>
    <w:rsid w:val="00013F00"/>
    <w:rsid w:val="00014420"/>
    <w:rsid w:val="00014421"/>
    <w:rsid w:val="0001483C"/>
    <w:rsid w:val="000148A6"/>
    <w:rsid w:val="00014CB2"/>
    <w:rsid w:val="00015419"/>
    <w:rsid w:val="00016B3C"/>
    <w:rsid w:val="00016ECD"/>
    <w:rsid w:val="000172E4"/>
    <w:rsid w:val="0001758B"/>
    <w:rsid w:val="00017CF3"/>
    <w:rsid w:val="00020546"/>
    <w:rsid w:val="000207B9"/>
    <w:rsid w:val="00020C84"/>
    <w:rsid w:val="000213AC"/>
    <w:rsid w:val="00021703"/>
    <w:rsid w:val="000226BC"/>
    <w:rsid w:val="00022D87"/>
    <w:rsid w:val="000231D3"/>
    <w:rsid w:val="00024FE6"/>
    <w:rsid w:val="00025221"/>
    <w:rsid w:val="000254A1"/>
    <w:rsid w:val="000258A3"/>
    <w:rsid w:val="000259B6"/>
    <w:rsid w:val="00026069"/>
    <w:rsid w:val="0002678D"/>
    <w:rsid w:val="00026848"/>
    <w:rsid w:val="00026BC7"/>
    <w:rsid w:val="00026CB9"/>
    <w:rsid w:val="0002777C"/>
    <w:rsid w:val="00030056"/>
    <w:rsid w:val="00030F87"/>
    <w:rsid w:val="00031159"/>
    <w:rsid w:val="000311AC"/>
    <w:rsid w:val="000312D8"/>
    <w:rsid w:val="0003173D"/>
    <w:rsid w:val="00031832"/>
    <w:rsid w:val="00031DBC"/>
    <w:rsid w:val="00032A23"/>
    <w:rsid w:val="000331C3"/>
    <w:rsid w:val="00033204"/>
    <w:rsid w:val="000338D7"/>
    <w:rsid w:val="000343E2"/>
    <w:rsid w:val="00034C2D"/>
    <w:rsid w:val="00034D31"/>
    <w:rsid w:val="00034EF2"/>
    <w:rsid w:val="00034F66"/>
    <w:rsid w:val="0003506B"/>
    <w:rsid w:val="0003541D"/>
    <w:rsid w:val="00035459"/>
    <w:rsid w:val="000354ED"/>
    <w:rsid w:val="00036585"/>
    <w:rsid w:val="000367CB"/>
    <w:rsid w:val="000370B3"/>
    <w:rsid w:val="00037E30"/>
    <w:rsid w:val="00040A0C"/>
    <w:rsid w:val="00042ED0"/>
    <w:rsid w:val="000437A9"/>
    <w:rsid w:val="0004498A"/>
    <w:rsid w:val="00045198"/>
    <w:rsid w:val="0004519F"/>
    <w:rsid w:val="00045543"/>
    <w:rsid w:val="0004703B"/>
    <w:rsid w:val="00047127"/>
    <w:rsid w:val="00051241"/>
    <w:rsid w:val="000514FD"/>
    <w:rsid w:val="00051A4C"/>
    <w:rsid w:val="00051CD0"/>
    <w:rsid w:val="00051D96"/>
    <w:rsid w:val="000524FE"/>
    <w:rsid w:val="000529BB"/>
    <w:rsid w:val="00052C7A"/>
    <w:rsid w:val="00052DF5"/>
    <w:rsid w:val="00052E15"/>
    <w:rsid w:val="000533FB"/>
    <w:rsid w:val="00053784"/>
    <w:rsid w:val="00053C0C"/>
    <w:rsid w:val="000550A1"/>
    <w:rsid w:val="000550B3"/>
    <w:rsid w:val="00055B96"/>
    <w:rsid w:val="00055C93"/>
    <w:rsid w:val="00056B78"/>
    <w:rsid w:val="000605C3"/>
    <w:rsid w:val="00062010"/>
    <w:rsid w:val="00062F7A"/>
    <w:rsid w:val="0006340D"/>
    <w:rsid w:val="000640FB"/>
    <w:rsid w:val="00064992"/>
    <w:rsid w:val="000653F2"/>
    <w:rsid w:val="000657AB"/>
    <w:rsid w:val="00066E02"/>
    <w:rsid w:val="0006747D"/>
    <w:rsid w:val="00067DD8"/>
    <w:rsid w:val="00067E7D"/>
    <w:rsid w:val="00070226"/>
    <w:rsid w:val="0007040F"/>
    <w:rsid w:val="0007093B"/>
    <w:rsid w:val="00070C63"/>
    <w:rsid w:val="000714D3"/>
    <w:rsid w:val="00071F98"/>
    <w:rsid w:val="000737A9"/>
    <w:rsid w:val="00073800"/>
    <w:rsid w:val="0007437A"/>
    <w:rsid w:val="00074E0F"/>
    <w:rsid w:val="00075706"/>
    <w:rsid w:val="00076198"/>
    <w:rsid w:val="0007692D"/>
    <w:rsid w:val="00077495"/>
    <w:rsid w:val="0007799E"/>
    <w:rsid w:val="000803A9"/>
    <w:rsid w:val="00080867"/>
    <w:rsid w:val="00081355"/>
    <w:rsid w:val="00081D4E"/>
    <w:rsid w:val="0008208A"/>
    <w:rsid w:val="0008255D"/>
    <w:rsid w:val="000826B7"/>
    <w:rsid w:val="00082D85"/>
    <w:rsid w:val="00082FFD"/>
    <w:rsid w:val="000830AA"/>
    <w:rsid w:val="00083184"/>
    <w:rsid w:val="00083BF8"/>
    <w:rsid w:val="00084E5E"/>
    <w:rsid w:val="000859F0"/>
    <w:rsid w:val="00085B7A"/>
    <w:rsid w:val="00085E56"/>
    <w:rsid w:val="00090EF9"/>
    <w:rsid w:val="0009116D"/>
    <w:rsid w:val="00092936"/>
    <w:rsid w:val="00092FC8"/>
    <w:rsid w:val="00093208"/>
    <w:rsid w:val="00093CD2"/>
    <w:rsid w:val="00094072"/>
    <w:rsid w:val="000945AD"/>
    <w:rsid w:val="0009488C"/>
    <w:rsid w:val="00095829"/>
    <w:rsid w:val="000964DB"/>
    <w:rsid w:val="00096889"/>
    <w:rsid w:val="000973FC"/>
    <w:rsid w:val="00097CB8"/>
    <w:rsid w:val="000A2E6B"/>
    <w:rsid w:val="000A3A28"/>
    <w:rsid w:val="000A3D6A"/>
    <w:rsid w:val="000A4067"/>
    <w:rsid w:val="000A4457"/>
    <w:rsid w:val="000A4902"/>
    <w:rsid w:val="000A5A04"/>
    <w:rsid w:val="000A5B57"/>
    <w:rsid w:val="000A6812"/>
    <w:rsid w:val="000A6B96"/>
    <w:rsid w:val="000A6E9B"/>
    <w:rsid w:val="000A6EF0"/>
    <w:rsid w:val="000A72E1"/>
    <w:rsid w:val="000B1317"/>
    <w:rsid w:val="000B1355"/>
    <w:rsid w:val="000B1E7E"/>
    <w:rsid w:val="000B28F8"/>
    <w:rsid w:val="000B2B5F"/>
    <w:rsid w:val="000B2DBC"/>
    <w:rsid w:val="000B3861"/>
    <w:rsid w:val="000B444C"/>
    <w:rsid w:val="000B5000"/>
    <w:rsid w:val="000B5153"/>
    <w:rsid w:val="000B6434"/>
    <w:rsid w:val="000B6687"/>
    <w:rsid w:val="000B6B4E"/>
    <w:rsid w:val="000B6D73"/>
    <w:rsid w:val="000B6EBF"/>
    <w:rsid w:val="000B7255"/>
    <w:rsid w:val="000B7895"/>
    <w:rsid w:val="000B7ACF"/>
    <w:rsid w:val="000C0754"/>
    <w:rsid w:val="000C222F"/>
    <w:rsid w:val="000C2257"/>
    <w:rsid w:val="000C225B"/>
    <w:rsid w:val="000C32DF"/>
    <w:rsid w:val="000C3979"/>
    <w:rsid w:val="000C42CA"/>
    <w:rsid w:val="000C4F4D"/>
    <w:rsid w:val="000C58B9"/>
    <w:rsid w:val="000C62A6"/>
    <w:rsid w:val="000C63A7"/>
    <w:rsid w:val="000C6C9E"/>
    <w:rsid w:val="000C7746"/>
    <w:rsid w:val="000D086A"/>
    <w:rsid w:val="000D0B60"/>
    <w:rsid w:val="000D0CC1"/>
    <w:rsid w:val="000D235C"/>
    <w:rsid w:val="000D292F"/>
    <w:rsid w:val="000D3842"/>
    <w:rsid w:val="000D4265"/>
    <w:rsid w:val="000D5178"/>
    <w:rsid w:val="000D52BD"/>
    <w:rsid w:val="000D5814"/>
    <w:rsid w:val="000D6AC9"/>
    <w:rsid w:val="000E0134"/>
    <w:rsid w:val="000E04C6"/>
    <w:rsid w:val="000E0B9A"/>
    <w:rsid w:val="000E1ABA"/>
    <w:rsid w:val="000E24DD"/>
    <w:rsid w:val="000E24E0"/>
    <w:rsid w:val="000E320C"/>
    <w:rsid w:val="000E3313"/>
    <w:rsid w:val="000E364E"/>
    <w:rsid w:val="000E389B"/>
    <w:rsid w:val="000E4779"/>
    <w:rsid w:val="000E57A9"/>
    <w:rsid w:val="000E6993"/>
    <w:rsid w:val="000E7442"/>
    <w:rsid w:val="000F0074"/>
    <w:rsid w:val="000F01E0"/>
    <w:rsid w:val="000F0533"/>
    <w:rsid w:val="000F0DD9"/>
    <w:rsid w:val="000F1005"/>
    <w:rsid w:val="000F1144"/>
    <w:rsid w:val="000F17AC"/>
    <w:rsid w:val="000F309D"/>
    <w:rsid w:val="000F3189"/>
    <w:rsid w:val="000F3206"/>
    <w:rsid w:val="000F3874"/>
    <w:rsid w:val="000F390A"/>
    <w:rsid w:val="000F46E4"/>
    <w:rsid w:val="000F4E60"/>
    <w:rsid w:val="000F51FA"/>
    <w:rsid w:val="000F52B0"/>
    <w:rsid w:val="000F63B2"/>
    <w:rsid w:val="000F64B0"/>
    <w:rsid w:val="000F7780"/>
    <w:rsid w:val="000F7D04"/>
    <w:rsid w:val="000F7FC8"/>
    <w:rsid w:val="00100F64"/>
    <w:rsid w:val="00101384"/>
    <w:rsid w:val="001019E0"/>
    <w:rsid w:val="00102710"/>
    <w:rsid w:val="00102829"/>
    <w:rsid w:val="00103650"/>
    <w:rsid w:val="0010373E"/>
    <w:rsid w:val="00103988"/>
    <w:rsid w:val="00103A72"/>
    <w:rsid w:val="001044E1"/>
    <w:rsid w:val="001046AD"/>
    <w:rsid w:val="00105F10"/>
    <w:rsid w:val="00106004"/>
    <w:rsid w:val="00106106"/>
    <w:rsid w:val="0010618C"/>
    <w:rsid w:val="00107907"/>
    <w:rsid w:val="001100A1"/>
    <w:rsid w:val="00110B88"/>
    <w:rsid w:val="001112E1"/>
    <w:rsid w:val="00112285"/>
    <w:rsid w:val="0011242E"/>
    <w:rsid w:val="00112560"/>
    <w:rsid w:val="00112657"/>
    <w:rsid w:val="00112B51"/>
    <w:rsid w:val="00112CAF"/>
    <w:rsid w:val="0011308B"/>
    <w:rsid w:val="001132D1"/>
    <w:rsid w:val="001139DB"/>
    <w:rsid w:val="0011423D"/>
    <w:rsid w:val="001144ED"/>
    <w:rsid w:val="00115731"/>
    <w:rsid w:val="00115748"/>
    <w:rsid w:val="00115D79"/>
    <w:rsid w:val="001160A6"/>
    <w:rsid w:val="001163A9"/>
    <w:rsid w:val="00116E62"/>
    <w:rsid w:val="001170B3"/>
    <w:rsid w:val="00117D74"/>
    <w:rsid w:val="00117F89"/>
    <w:rsid w:val="00120E0E"/>
    <w:rsid w:val="00121937"/>
    <w:rsid w:val="00121F7C"/>
    <w:rsid w:val="00121F9D"/>
    <w:rsid w:val="001233CD"/>
    <w:rsid w:val="00123B12"/>
    <w:rsid w:val="00123D39"/>
    <w:rsid w:val="00124732"/>
    <w:rsid w:val="00126973"/>
    <w:rsid w:val="00127381"/>
    <w:rsid w:val="0012796F"/>
    <w:rsid w:val="001307EC"/>
    <w:rsid w:val="001312E4"/>
    <w:rsid w:val="0013216C"/>
    <w:rsid w:val="00132D6C"/>
    <w:rsid w:val="0013408D"/>
    <w:rsid w:val="001342EB"/>
    <w:rsid w:val="0013476D"/>
    <w:rsid w:val="0013526D"/>
    <w:rsid w:val="00135EA3"/>
    <w:rsid w:val="00135EC7"/>
    <w:rsid w:val="00136E5F"/>
    <w:rsid w:val="001377D0"/>
    <w:rsid w:val="00137920"/>
    <w:rsid w:val="00137BD4"/>
    <w:rsid w:val="00137EEC"/>
    <w:rsid w:val="00140894"/>
    <w:rsid w:val="00140AA4"/>
    <w:rsid w:val="00141328"/>
    <w:rsid w:val="00141405"/>
    <w:rsid w:val="0014192C"/>
    <w:rsid w:val="00141FE4"/>
    <w:rsid w:val="00142901"/>
    <w:rsid w:val="0014293A"/>
    <w:rsid w:val="001436A9"/>
    <w:rsid w:val="001444BD"/>
    <w:rsid w:val="00144A93"/>
    <w:rsid w:val="00144CCE"/>
    <w:rsid w:val="0014575E"/>
    <w:rsid w:val="0014589D"/>
    <w:rsid w:val="00145DA1"/>
    <w:rsid w:val="00146025"/>
    <w:rsid w:val="0014702C"/>
    <w:rsid w:val="001470DB"/>
    <w:rsid w:val="001475B7"/>
    <w:rsid w:val="001477F0"/>
    <w:rsid w:val="00150043"/>
    <w:rsid w:val="0015044E"/>
    <w:rsid w:val="001505E8"/>
    <w:rsid w:val="00150F23"/>
    <w:rsid w:val="001514FE"/>
    <w:rsid w:val="0015237B"/>
    <w:rsid w:val="001526E4"/>
    <w:rsid w:val="00152C72"/>
    <w:rsid w:val="00154171"/>
    <w:rsid w:val="001544AC"/>
    <w:rsid w:val="00154865"/>
    <w:rsid w:val="00154C17"/>
    <w:rsid w:val="00154E67"/>
    <w:rsid w:val="001556EC"/>
    <w:rsid w:val="00156608"/>
    <w:rsid w:val="00156809"/>
    <w:rsid w:val="001573C5"/>
    <w:rsid w:val="00157977"/>
    <w:rsid w:val="00160C31"/>
    <w:rsid w:val="0016131C"/>
    <w:rsid w:val="001623F8"/>
    <w:rsid w:val="00162415"/>
    <w:rsid w:val="001632D0"/>
    <w:rsid w:val="001634FE"/>
    <w:rsid w:val="0016351B"/>
    <w:rsid w:val="001641A2"/>
    <w:rsid w:val="001646BD"/>
    <w:rsid w:val="00164CD6"/>
    <w:rsid w:val="0016612C"/>
    <w:rsid w:val="0016639D"/>
    <w:rsid w:val="00170958"/>
    <w:rsid w:val="001713D2"/>
    <w:rsid w:val="00172470"/>
    <w:rsid w:val="00172DB2"/>
    <w:rsid w:val="00172FDA"/>
    <w:rsid w:val="00173DB8"/>
    <w:rsid w:val="00173F12"/>
    <w:rsid w:val="001743E5"/>
    <w:rsid w:val="0017474F"/>
    <w:rsid w:val="00174763"/>
    <w:rsid w:val="001749AB"/>
    <w:rsid w:val="00174AED"/>
    <w:rsid w:val="00174CEF"/>
    <w:rsid w:val="0017510B"/>
    <w:rsid w:val="00175237"/>
    <w:rsid w:val="001758D1"/>
    <w:rsid w:val="00175BCE"/>
    <w:rsid w:val="00175E14"/>
    <w:rsid w:val="00175FED"/>
    <w:rsid w:val="001765A8"/>
    <w:rsid w:val="001773F9"/>
    <w:rsid w:val="00181049"/>
    <w:rsid w:val="001811FF"/>
    <w:rsid w:val="00182439"/>
    <w:rsid w:val="00182E1F"/>
    <w:rsid w:val="00183F32"/>
    <w:rsid w:val="00185071"/>
    <w:rsid w:val="0018532C"/>
    <w:rsid w:val="00185C40"/>
    <w:rsid w:val="00186180"/>
    <w:rsid w:val="00186814"/>
    <w:rsid w:val="00186B75"/>
    <w:rsid w:val="00187A56"/>
    <w:rsid w:val="00187A69"/>
    <w:rsid w:val="001900E7"/>
    <w:rsid w:val="00190188"/>
    <w:rsid w:val="00190749"/>
    <w:rsid w:val="00190C0A"/>
    <w:rsid w:val="00190C1B"/>
    <w:rsid w:val="001915D6"/>
    <w:rsid w:val="001923E8"/>
    <w:rsid w:val="0019269B"/>
    <w:rsid w:val="00192BEF"/>
    <w:rsid w:val="00192C81"/>
    <w:rsid w:val="00193320"/>
    <w:rsid w:val="00193773"/>
    <w:rsid w:val="00194056"/>
    <w:rsid w:val="0019410A"/>
    <w:rsid w:val="001944FA"/>
    <w:rsid w:val="00194620"/>
    <w:rsid w:val="00194D85"/>
    <w:rsid w:val="00195776"/>
    <w:rsid w:val="00195B05"/>
    <w:rsid w:val="00195C4B"/>
    <w:rsid w:val="00196A1C"/>
    <w:rsid w:val="00196D2A"/>
    <w:rsid w:val="001971B4"/>
    <w:rsid w:val="001974A4"/>
    <w:rsid w:val="00197A17"/>
    <w:rsid w:val="001A0795"/>
    <w:rsid w:val="001A30B3"/>
    <w:rsid w:val="001A4A5E"/>
    <w:rsid w:val="001A5031"/>
    <w:rsid w:val="001A5877"/>
    <w:rsid w:val="001A5B6F"/>
    <w:rsid w:val="001A5D9B"/>
    <w:rsid w:val="001A5E34"/>
    <w:rsid w:val="001A7F7F"/>
    <w:rsid w:val="001B03F5"/>
    <w:rsid w:val="001B0555"/>
    <w:rsid w:val="001B0831"/>
    <w:rsid w:val="001B0E26"/>
    <w:rsid w:val="001B14EF"/>
    <w:rsid w:val="001B18A1"/>
    <w:rsid w:val="001B1FE3"/>
    <w:rsid w:val="001B2939"/>
    <w:rsid w:val="001B2B67"/>
    <w:rsid w:val="001B3559"/>
    <w:rsid w:val="001B496A"/>
    <w:rsid w:val="001B5005"/>
    <w:rsid w:val="001B5F0F"/>
    <w:rsid w:val="001B5F65"/>
    <w:rsid w:val="001B5FFB"/>
    <w:rsid w:val="001B63A0"/>
    <w:rsid w:val="001B763C"/>
    <w:rsid w:val="001B76B0"/>
    <w:rsid w:val="001C05E8"/>
    <w:rsid w:val="001C067A"/>
    <w:rsid w:val="001C097F"/>
    <w:rsid w:val="001C1E7C"/>
    <w:rsid w:val="001C2005"/>
    <w:rsid w:val="001C24FD"/>
    <w:rsid w:val="001C3DD3"/>
    <w:rsid w:val="001C4617"/>
    <w:rsid w:val="001C5290"/>
    <w:rsid w:val="001C5D49"/>
    <w:rsid w:val="001C6F5B"/>
    <w:rsid w:val="001C706E"/>
    <w:rsid w:val="001C71F2"/>
    <w:rsid w:val="001C79D4"/>
    <w:rsid w:val="001D047C"/>
    <w:rsid w:val="001D0502"/>
    <w:rsid w:val="001D0572"/>
    <w:rsid w:val="001D0B72"/>
    <w:rsid w:val="001D0EC8"/>
    <w:rsid w:val="001D10AE"/>
    <w:rsid w:val="001D1A34"/>
    <w:rsid w:val="001D1D99"/>
    <w:rsid w:val="001D3CC0"/>
    <w:rsid w:val="001D4A07"/>
    <w:rsid w:val="001D575A"/>
    <w:rsid w:val="001D5BEE"/>
    <w:rsid w:val="001D629E"/>
    <w:rsid w:val="001D62E8"/>
    <w:rsid w:val="001D6376"/>
    <w:rsid w:val="001D7968"/>
    <w:rsid w:val="001E05CE"/>
    <w:rsid w:val="001E0F04"/>
    <w:rsid w:val="001E2325"/>
    <w:rsid w:val="001E2FB4"/>
    <w:rsid w:val="001E5C3A"/>
    <w:rsid w:val="001E6984"/>
    <w:rsid w:val="001E700E"/>
    <w:rsid w:val="001E78EB"/>
    <w:rsid w:val="001E7B89"/>
    <w:rsid w:val="001F0201"/>
    <w:rsid w:val="001F0F04"/>
    <w:rsid w:val="001F1A13"/>
    <w:rsid w:val="001F286E"/>
    <w:rsid w:val="001F2A03"/>
    <w:rsid w:val="001F30C5"/>
    <w:rsid w:val="001F3835"/>
    <w:rsid w:val="001F3C7A"/>
    <w:rsid w:val="001F3D66"/>
    <w:rsid w:val="001F524D"/>
    <w:rsid w:val="001F539A"/>
    <w:rsid w:val="001F5C64"/>
    <w:rsid w:val="001F5D0F"/>
    <w:rsid w:val="001F633B"/>
    <w:rsid w:val="001F6630"/>
    <w:rsid w:val="001F79C6"/>
    <w:rsid w:val="001F7A3B"/>
    <w:rsid w:val="001F7EEC"/>
    <w:rsid w:val="00200047"/>
    <w:rsid w:val="00201853"/>
    <w:rsid w:val="002019C2"/>
    <w:rsid w:val="00201FD2"/>
    <w:rsid w:val="00202303"/>
    <w:rsid w:val="0020286A"/>
    <w:rsid w:val="00202CF0"/>
    <w:rsid w:val="00202DB5"/>
    <w:rsid w:val="00202E80"/>
    <w:rsid w:val="0020303B"/>
    <w:rsid w:val="0020410D"/>
    <w:rsid w:val="00204284"/>
    <w:rsid w:val="00204869"/>
    <w:rsid w:val="00204F52"/>
    <w:rsid w:val="00205413"/>
    <w:rsid w:val="00205FE8"/>
    <w:rsid w:val="0020614A"/>
    <w:rsid w:val="00206532"/>
    <w:rsid w:val="00207416"/>
    <w:rsid w:val="00207F55"/>
    <w:rsid w:val="00210969"/>
    <w:rsid w:val="00210C13"/>
    <w:rsid w:val="00210DED"/>
    <w:rsid w:val="00211ACA"/>
    <w:rsid w:val="0021254C"/>
    <w:rsid w:val="00212D00"/>
    <w:rsid w:val="00212EB9"/>
    <w:rsid w:val="00212FF1"/>
    <w:rsid w:val="00213B52"/>
    <w:rsid w:val="00213C67"/>
    <w:rsid w:val="00213DA3"/>
    <w:rsid w:val="00213FE8"/>
    <w:rsid w:val="002144CE"/>
    <w:rsid w:val="00214F58"/>
    <w:rsid w:val="00216589"/>
    <w:rsid w:val="002176C2"/>
    <w:rsid w:val="00217CDC"/>
    <w:rsid w:val="002200DF"/>
    <w:rsid w:val="002203AA"/>
    <w:rsid w:val="00221594"/>
    <w:rsid w:val="00221DA7"/>
    <w:rsid w:val="002222D5"/>
    <w:rsid w:val="00224043"/>
    <w:rsid w:val="002240F1"/>
    <w:rsid w:val="002241FC"/>
    <w:rsid w:val="0022448C"/>
    <w:rsid w:val="002248EC"/>
    <w:rsid w:val="00224CC1"/>
    <w:rsid w:val="00224D34"/>
    <w:rsid w:val="00224DFF"/>
    <w:rsid w:val="0022699A"/>
    <w:rsid w:val="00226AB2"/>
    <w:rsid w:val="00226D38"/>
    <w:rsid w:val="00226E24"/>
    <w:rsid w:val="00226FAE"/>
    <w:rsid w:val="00227D97"/>
    <w:rsid w:val="0023029F"/>
    <w:rsid w:val="002305D3"/>
    <w:rsid w:val="00231C48"/>
    <w:rsid w:val="0023204E"/>
    <w:rsid w:val="00232099"/>
    <w:rsid w:val="00232135"/>
    <w:rsid w:val="00232CC0"/>
    <w:rsid w:val="00233022"/>
    <w:rsid w:val="0023373E"/>
    <w:rsid w:val="00233D3E"/>
    <w:rsid w:val="002363A1"/>
    <w:rsid w:val="002369C4"/>
    <w:rsid w:val="00236DB4"/>
    <w:rsid w:val="002370DC"/>
    <w:rsid w:val="00237E4D"/>
    <w:rsid w:val="002404F4"/>
    <w:rsid w:val="0024066B"/>
    <w:rsid w:val="00240C74"/>
    <w:rsid w:val="0024164B"/>
    <w:rsid w:val="00241AF2"/>
    <w:rsid w:val="00241D4C"/>
    <w:rsid w:val="0024200C"/>
    <w:rsid w:val="002436D3"/>
    <w:rsid w:val="00243CED"/>
    <w:rsid w:val="00243CF2"/>
    <w:rsid w:val="00245B95"/>
    <w:rsid w:val="00246EAD"/>
    <w:rsid w:val="0024763F"/>
    <w:rsid w:val="00247809"/>
    <w:rsid w:val="00247851"/>
    <w:rsid w:val="00247AD7"/>
    <w:rsid w:val="00247B21"/>
    <w:rsid w:val="00247E06"/>
    <w:rsid w:val="002508B0"/>
    <w:rsid w:val="00250AD3"/>
    <w:rsid w:val="00250E30"/>
    <w:rsid w:val="002512A6"/>
    <w:rsid w:val="0025185D"/>
    <w:rsid w:val="00251A17"/>
    <w:rsid w:val="00251F3A"/>
    <w:rsid w:val="00252036"/>
    <w:rsid w:val="002522F1"/>
    <w:rsid w:val="00252F67"/>
    <w:rsid w:val="00253018"/>
    <w:rsid w:val="00254393"/>
    <w:rsid w:val="00255487"/>
    <w:rsid w:val="0025584C"/>
    <w:rsid w:val="00255F0A"/>
    <w:rsid w:val="00256EAB"/>
    <w:rsid w:val="00257050"/>
    <w:rsid w:val="002576BD"/>
    <w:rsid w:val="00257F08"/>
    <w:rsid w:val="0026013B"/>
    <w:rsid w:val="00260332"/>
    <w:rsid w:val="00260A49"/>
    <w:rsid w:val="00260C30"/>
    <w:rsid w:val="00261188"/>
    <w:rsid w:val="002614B7"/>
    <w:rsid w:val="0026242F"/>
    <w:rsid w:val="002629B4"/>
    <w:rsid w:val="00262C23"/>
    <w:rsid w:val="00264921"/>
    <w:rsid w:val="00264B99"/>
    <w:rsid w:val="00264EAB"/>
    <w:rsid w:val="00264F74"/>
    <w:rsid w:val="0026509C"/>
    <w:rsid w:val="002650B8"/>
    <w:rsid w:val="002650C3"/>
    <w:rsid w:val="00265455"/>
    <w:rsid w:val="00265C18"/>
    <w:rsid w:val="00266630"/>
    <w:rsid w:val="00270207"/>
    <w:rsid w:val="00270500"/>
    <w:rsid w:val="00270754"/>
    <w:rsid w:val="002711E3"/>
    <w:rsid w:val="00272748"/>
    <w:rsid w:val="002728B3"/>
    <w:rsid w:val="00272AFE"/>
    <w:rsid w:val="002739BB"/>
    <w:rsid w:val="00273D54"/>
    <w:rsid w:val="00274C2B"/>
    <w:rsid w:val="00274CFF"/>
    <w:rsid w:val="002750FE"/>
    <w:rsid w:val="00275AA8"/>
    <w:rsid w:val="00275B10"/>
    <w:rsid w:val="00275BC6"/>
    <w:rsid w:val="00275CD7"/>
    <w:rsid w:val="00276B06"/>
    <w:rsid w:val="00276DF9"/>
    <w:rsid w:val="00276EF3"/>
    <w:rsid w:val="00276F3F"/>
    <w:rsid w:val="0027746C"/>
    <w:rsid w:val="00277B99"/>
    <w:rsid w:val="002809F3"/>
    <w:rsid w:val="00280B6A"/>
    <w:rsid w:val="002826FE"/>
    <w:rsid w:val="00282BF7"/>
    <w:rsid w:val="002834EF"/>
    <w:rsid w:val="00283753"/>
    <w:rsid w:val="002837D0"/>
    <w:rsid w:val="0028396D"/>
    <w:rsid w:val="0028511D"/>
    <w:rsid w:val="00285E9A"/>
    <w:rsid w:val="002860CE"/>
    <w:rsid w:val="0028655C"/>
    <w:rsid w:val="00286746"/>
    <w:rsid w:val="00286AB4"/>
    <w:rsid w:val="002870B6"/>
    <w:rsid w:val="002871C8"/>
    <w:rsid w:val="002876B5"/>
    <w:rsid w:val="00287A0B"/>
    <w:rsid w:val="00287CA3"/>
    <w:rsid w:val="002903BA"/>
    <w:rsid w:val="00290D11"/>
    <w:rsid w:val="0029180A"/>
    <w:rsid w:val="0029246C"/>
    <w:rsid w:val="00292506"/>
    <w:rsid w:val="00292542"/>
    <w:rsid w:val="00292B0C"/>
    <w:rsid w:val="00292DFF"/>
    <w:rsid w:val="00293089"/>
    <w:rsid w:val="002935AB"/>
    <w:rsid w:val="002935E3"/>
    <w:rsid w:val="0029423F"/>
    <w:rsid w:val="002942F7"/>
    <w:rsid w:val="00294784"/>
    <w:rsid w:val="00294972"/>
    <w:rsid w:val="0029568B"/>
    <w:rsid w:val="00295732"/>
    <w:rsid w:val="00297B97"/>
    <w:rsid w:val="002A0058"/>
    <w:rsid w:val="002A0507"/>
    <w:rsid w:val="002A1882"/>
    <w:rsid w:val="002A1F57"/>
    <w:rsid w:val="002A28BE"/>
    <w:rsid w:val="002A2C59"/>
    <w:rsid w:val="002A2E63"/>
    <w:rsid w:val="002A3635"/>
    <w:rsid w:val="002A3A70"/>
    <w:rsid w:val="002A3FC0"/>
    <w:rsid w:val="002A5AF9"/>
    <w:rsid w:val="002A5C1C"/>
    <w:rsid w:val="002A76C3"/>
    <w:rsid w:val="002A7B12"/>
    <w:rsid w:val="002A7B60"/>
    <w:rsid w:val="002B0D18"/>
    <w:rsid w:val="002B1796"/>
    <w:rsid w:val="002B266E"/>
    <w:rsid w:val="002B329F"/>
    <w:rsid w:val="002B32F7"/>
    <w:rsid w:val="002B3320"/>
    <w:rsid w:val="002B3500"/>
    <w:rsid w:val="002B4261"/>
    <w:rsid w:val="002B4761"/>
    <w:rsid w:val="002B4764"/>
    <w:rsid w:val="002B54F2"/>
    <w:rsid w:val="002B5A3B"/>
    <w:rsid w:val="002B6124"/>
    <w:rsid w:val="002B68B8"/>
    <w:rsid w:val="002B7339"/>
    <w:rsid w:val="002B754D"/>
    <w:rsid w:val="002B7B84"/>
    <w:rsid w:val="002B7D31"/>
    <w:rsid w:val="002B7E0E"/>
    <w:rsid w:val="002C0257"/>
    <w:rsid w:val="002C0640"/>
    <w:rsid w:val="002C0A61"/>
    <w:rsid w:val="002C0AEA"/>
    <w:rsid w:val="002C1460"/>
    <w:rsid w:val="002C16C5"/>
    <w:rsid w:val="002C16D3"/>
    <w:rsid w:val="002C17E3"/>
    <w:rsid w:val="002C1CF3"/>
    <w:rsid w:val="002C1D5D"/>
    <w:rsid w:val="002C1EF9"/>
    <w:rsid w:val="002C23AB"/>
    <w:rsid w:val="002C294D"/>
    <w:rsid w:val="002C2C1E"/>
    <w:rsid w:val="002C3C4F"/>
    <w:rsid w:val="002C4223"/>
    <w:rsid w:val="002C44FF"/>
    <w:rsid w:val="002C497C"/>
    <w:rsid w:val="002C55E7"/>
    <w:rsid w:val="002C574C"/>
    <w:rsid w:val="002C62EF"/>
    <w:rsid w:val="002C6DA5"/>
    <w:rsid w:val="002C6EF9"/>
    <w:rsid w:val="002D0C5F"/>
    <w:rsid w:val="002D2AAE"/>
    <w:rsid w:val="002D2BA6"/>
    <w:rsid w:val="002D39D5"/>
    <w:rsid w:val="002D4297"/>
    <w:rsid w:val="002D557C"/>
    <w:rsid w:val="002D56A0"/>
    <w:rsid w:val="002D5A9E"/>
    <w:rsid w:val="002D5BFE"/>
    <w:rsid w:val="002D687D"/>
    <w:rsid w:val="002D6961"/>
    <w:rsid w:val="002D78C4"/>
    <w:rsid w:val="002D78D8"/>
    <w:rsid w:val="002D7D52"/>
    <w:rsid w:val="002D7D8B"/>
    <w:rsid w:val="002E0589"/>
    <w:rsid w:val="002E0604"/>
    <w:rsid w:val="002E0FF7"/>
    <w:rsid w:val="002E1254"/>
    <w:rsid w:val="002E12A6"/>
    <w:rsid w:val="002E170E"/>
    <w:rsid w:val="002E193E"/>
    <w:rsid w:val="002E218E"/>
    <w:rsid w:val="002E219C"/>
    <w:rsid w:val="002E30C1"/>
    <w:rsid w:val="002E34AD"/>
    <w:rsid w:val="002E435D"/>
    <w:rsid w:val="002E4B1A"/>
    <w:rsid w:val="002E4E0B"/>
    <w:rsid w:val="002E53B0"/>
    <w:rsid w:val="002E53F5"/>
    <w:rsid w:val="002E57F1"/>
    <w:rsid w:val="002E5BA1"/>
    <w:rsid w:val="002E6013"/>
    <w:rsid w:val="002E6128"/>
    <w:rsid w:val="002E6A5C"/>
    <w:rsid w:val="002E775F"/>
    <w:rsid w:val="002E78ED"/>
    <w:rsid w:val="002F08EA"/>
    <w:rsid w:val="002F124C"/>
    <w:rsid w:val="002F1DC5"/>
    <w:rsid w:val="002F2CB0"/>
    <w:rsid w:val="002F319D"/>
    <w:rsid w:val="002F56FA"/>
    <w:rsid w:val="002F57EB"/>
    <w:rsid w:val="003004CC"/>
    <w:rsid w:val="00300A90"/>
    <w:rsid w:val="00300CB6"/>
    <w:rsid w:val="00301334"/>
    <w:rsid w:val="00301B86"/>
    <w:rsid w:val="00301D7F"/>
    <w:rsid w:val="00302150"/>
    <w:rsid w:val="00302A62"/>
    <w:rsid w:val="00302ECE"/>
    <w:rsid w:val="00303CA4"/>
    <w:rsid w:val="00304866"/>
    <w:rsid w:val="00304883"/>
    <w:rsid w:val="00304990"/>
    <w:rsid w:val="00304A37"/>
    <w:rsid w:val="003066D6"/>
    <w:rsid w:val="00307D96"/>
    <w:rsid w:val="0031069E"/>
    <w:rsid w:val="00310786"/>
    <w:rsid w:val="00311847"/>
    <w:rsid w:val="00312D5E"/>
    <w:rsid w:val="00313032"/>
    <w:rsid w:val="00313BEE"/>
    <w:rsid w:val="00313EE1"/>
    <w:rsid w:val="00314A21"/>
    <w:rsid w:val="003153BB"/>
    <w:rsid w:val="003160A3"/>
    <w:rsid w:val="00316697"/>
    <w:rsid w:val="00317789"/>
    <w:rsid w:val="00317E00"/>
    <w:rsid w:val="00317E74"/>
    <w:rsid w:val="0032019D"/>
    <w:rsid w:val="00320E69"/>
    <w:rsid w:val="003211C6"/>
    <w:rsid w:val="0032135F"/>
    <w:rsid w:val="00322CEF"/>
    <w:rsid w:val="00324AB4"/>
    <w:rsid w:val="003251A8"/>
    <w:rsid w:val="003254EA"/>
    <w:rsid w:val="0032571C"/>
    <w:rsid w:val="0032672A"/>
    <w:rsid w:val="00327399"/>
    <w:rsid w:val="00330FD0"/>
    <w:rsid w:val="003311DF"/>
    <w:rsid w:val="003326F0"/>
    <w:rsid w:val="003330CE"/>
    <w:rsid w:val="00333117"/>
    <w:rsid w:val="00333599"/>
    <w:rsid w:val="00333DB2"/>
    <w:rsid w:val="00334AA3"/>
    <w:rsid w:val="00334C41"/>
    <w:rsid w:val="003356DD"/>
    <w:rsid w:val="00335709"/>
    <w:rsid w:val="00336CBD"/>
    <w:rsid w:val="003374C0"/>
    <w:rsid w:val="00337FD2"/>
    <w:rsid w:val="0034149A"/>
    <w:rsid w:val="0034155D"/>
    <w:rsid w:val="00342886"/>
    <w:rsid w:val="003431EC"/>
    <w:rsid w:val="00343E09"/>
    <w:rsid w:val="00344E76"/>
    <w:rsid w:val="00345720"/>
    <w:rsid w:val="00346D48"/>
    <w:rsid w:val="00346E98"/>
    <w:rsid w:val="00347E42"/>
    <w:rsid w:val="00350570"/>
    <w:rsid w:val="003506CA"/>
    <w:rsid w:val="00350777"/>
    <w:rsid w:val="00350C21"/>
    <w:rsid w:val="00351829"/>
    <w:rsid w:val="0035191F"/>
    <w:rsid w:val="00351C45"/>
    <w:rsid w:val="00352879"/>
    <w:rsid w:val="003532CA"/>
    <w:rsid w:val="003535A6"/>
    <w:rsid w:val="0035362C"/>
    <w:rsid w:val="00354AEA"/>
    <w:rsid w:val="00354FB6"/>
    <w:rsid w:val="00356570"/>
    <w:rsid w:val="003568F2"/>
    <w:rsid w:val="00356D40"/>
    <w:rsid w:val="003573B1"/>
    <w:rsid w:val="0035783B"/>
    <w:rsid w:val="00357911"/>
    <w:rsid w:val="00361740"/>
    <w:rsid w:val="00361E91"/>
    <w:rsid w:val="00362675"/>
    <w:rsid w:val="00363068"/>
    <w:rsid w:val="0036354B"/>
    <w:rsid w:val="00363899"/>
    <w:rsid w:val="00366A7F"/>
    <w:rsid w:val="0036708B"/>
    <w:rsid w:val="0036735B"/>
    <w:rsid w:val="00367406"/>
    <w:rsid w:val="00367F37"/>
    <w:rsid w:val="00370B2D"/>
    <w:rsid w:val="003711F2"/>
    <w:rsid w:val="0037219B"/>
    <w:rsid w:val="00372740"/>
    <w:rsid w:val="00372AF9"/>
    <w:rsid w:val="003733BA"/>
    <w:rsid w:val="003741D0"/>
    <w:rsid w:val="00374511"/>
    <w:rsid w:val="003747BC"/>
    <w:rsid w:val="00375D97"/>
    <w:rsid w:val="003763D0"/>
    <w:rsid w:val="003806D0"/>
    <w:rsid w:val="00380C9B"/>
    <w:rsid w:val="00380D50"/>
    <w:rsid w:val="00381C54"/>
    <w:rsid w:val="00382559"/>
    <w:rsid w:val="003826AB"/>
    <w:rsid w:val="00382C4C"/>
    <w:rsid w:val="00383227"/>
    <w:rsid w:val="00384F60"/>
    <w:rsid w:val="0038560E"/>
    <w:rsid w:val="00385A26"/>
    <w:rsid w:val="0038642A"/>
    <w:rsid w:val="003865DA"/>
    <w:rsid w:val="0038664B"/>
    <w:rsid w:val="0038764D"/>
    <w:rsid w:val="003900B2"/>
    <w:rsid w:val="0039072E"/>
    <w:rsid w:val="00390D69"/>
    <w:rsid w:val="00390F59"/>
    <w:rsid w:val="0039217D"/>
    <w:rsid w:val="00392C3B"/>
    <w:rsid w:val="003930B9"/>
    <w:rsid w:val="00394CE3"/>
    <w:rsid w:val="00395212"/>
    <w:rsid w:val="00395224"/>
    <w:rsid w:val="00395C89"/>
    <w:rsid w:val="00396200"/>
    <w:rsid w:val="003964F0"/>
    <w:rsid w:val="00397247"/>
    <w:rsid w:val="00397798"/>
    <w:rsid w:val="00397C78"/>
    <w:rsid w:val="003A0150"/>
    <w:rsid w:val="003A0B2A"/>
    <w:rsid w:val="003A2318"/>
    <w:rsid w:val="003A2AFB"/>
    <w:rsid w:val="003A3C9C"/>
    <w:rsid w:val="003A404E"/>
    <w:rsid w:val="003A46B8"/>
    <w:rsid w:val="003A4B2D"/>
    <w:rsid w:val="003A4FEA"/>
    <w:rsid w:val="003A523A"/>
    <w:rsid w:val="003A5A8C"/>
    <w:rsid w:val="003A5FD5"/>
    <w:rsid w:val="003A6345"/>
    <w:rsid w:val="003B01A1"/>
    <w:rsid w:val="003B04A9"/>
    <w:rsid w:val="003B0B89"/>
    <w:rsid w:val="003B0D26"/>
    <w:rsid w:val="003B0D2F"/>
    <w:rsid w:val="003B0F6D"/>
    <w:rsid w:val="003B213E"/>
    <w:rsid w:val="003B2732"/>
    <w:rsid w:val="003B2905"/>
    <w:rsid w:val="003B4003"/>
    <w:rsid w:val="003B431D"/>
    <w:rsid w:val="003B4358"/>
    <w:rsid w:val="003B49BE"/>
    <w:rsid w:val="003B4B5F"/>
    <w:rsid w:val="003B6D37"/>
    <w:rsid w:val="003B7E35"/>
    <w:rsid w:val="003C069E"/>
    <w:rsid w:val="003C111C"/>
    <w:rsid w:val="003C157B"/>
    <w:rsid w:val="003C24A5"/>
    <w:rsid w:val="003C26E2"/>
    <w:rsid w:val="003C2F4B"/>
    <w:rsid w:val="003C31EB"/>
    <w:rsid w:val="003C32C3"/>
    <w:rsid w:val="003C36AB"/>
    <w:rsid w:val="003C3E02"/>
    <w:rsid w:val="003C51BD"/>
    <w:rsid w:val="003C68E3"/>
    <w:rsid w:val="003C708E"/>
    <w:rsid w:val="003C72F8"/>
    <w:rsid w:val="003C7722"/>
    <w:rsid w:val="003D07AA"/>
    <w:rsid w:val="003D130A"/>
    <w:rsid w:val="003D15DD"/>
    <w:rsid w:val="003D1F59"/>
    <w:rsid w:val="003D20F3"/>
    <w:rsid w:val="003D2466"/>
    <w:rsid w:val="003D2761"/>
    <w:rsid w:val="003D342A"/>
    <w:rsid w:val="003D366C"/>
    <w:rsid w:val="003D492B"/>
    <w:rsid w:val="003D59C8"/>
    <w:rsid w:val="003D5A59"/>
    <w:rsid w:val="003D70EE"/>
    <w:rsid w:val="003D7E2E"/>
    <w:rsid w:val="003D7F7E"/>
    <w:rsid w:val="003E1A30"/>
    <w:rsid w:val="003E38D5"/>
    <w:rsid w:val="003E3FE8"/>
    <w:rsid w:val="003E591B"/>
    <w:rsid w:val="003E6FE2"/>
    <w:rsid w:val="003E7E3D"/>
    <w:rsid w:val="003F0036"/>
    <w:rsid w:val="003F0E5C"/>
    <w:rsid w:val="003F1442"/>
    <w:rsid w:val="003F19B6"/>
    <w:rsid w:val="003F1C6B"/>
    <w:rsid w:val="003F212C"/>
    <w:rsid w:val="003F2517"/>
    <w:rsid w:val="003F2593"/>
    <w:rsid w:val="003F25FE"/>
    <w:rsid w:val="003F3216"/>
    <w:rsid w:val="003F337C"/>
    <w:rsid w:val="003F3851"/>
    <w:rsid w:val="003F3F69"/>
    <w:rsid w:val="003F488A"/>
    <w:rsid w:val="003F62E3"/>
    <w:rsid w:val="003F7835"/>
    <w:rsid w:val="004012C2"/>
    <w:rsid w:val="00401D2C"/>
    <w:rsid w:val="00402D4D"/>
    <w:rsid w:val="00403815"/>
    <w:rsid w:val="004048D2"/>
    <w:rsid w:val="0040502A"/>
    <w:rsid w:val="004050A2"/>
    <w:rsid w:val="00405327"/>
    <w:rsid w:val="0040557B"/>
    <w:rsid w:val="004065FE"/>
    <w:rsid w:val="00410260"/>
    <w:rsid w:val="00410F82"/>
    <w:rsid w:val="004123B9"/>
    <w:rsid w:val="004129D9"/>
    <w:rsid w:val="00412C84"/>
    <w:rsid w:val="00413F7B"/>
    <w:rsid w:val="004151F9"/>
    <w:rsid w:val="0041543C"/>
    <w:rsid w:val="00415F18"/>
    <w:rsid w:val="004162FF"/>
    <w:rsid w:val="00416331"/>
    <w:rsid w:val="00416A8F"/>
    <w:rsid w:val="00417417"/>
    <w:rsid w:val="00417CBC"/>
    <w:rsid w:val="00417DDE"/>
    <w:rsid w:val="00420595"/>
    <w:rsid w:val="00421397"/>
    <w:rsid w:val="00426435"/>
    <w:rsid w:val="004269D6"/>
    <w:rsid w:val="004278E8"/>
    <w:rsid w:val="00427EBC"/>
    <w:rsid w:val="0043073F"/>
    <w:rsid w:val="00430AA5"/>
    <w:rsid w:val="00430AFD"/>
    <w:rsid w:val="00431216"/>
    <w:rsid w:val="004321DF"/>
    <w:rsid w:val="0043417D"/>
    <w:rsid w:val="004343EC"/>
    <w:rsid w:val="00434701"/>
    <w:rsid w:val="004351F3"/>
    <w:rsid w:val="004358C8"/>
    <w:rsid w:val="004362B9"/>
    <w:rsid w:val="004370FF"/>
    <w:rsid w:val="004374E6"/>
    <w:rsid w:val="0043767E"/>
    <w:rsid w:val="0043783F"/>
    <w:rsid w:val="00440E87"/>
    <w:rsid w:val="00440EB4"/>
    <w:rsid w:val="00441F32"/>
    <w:rsid w:val="004423A2"/>
    <w:rsid w:val="0044268F"/>
    <w:rsid w:val="004429B9"/>
    <w:rsid w:val="00443641"/>
    <w:rsid w:val="004441AE"/>
    <w:rsid w:val="004443CF"/>
    <w:rsid w:val="0044506B"/>
    <w:rsid w:val="00445281"/>
    <w:rsid w:val="004458EA"/>
    <w:rsid w:val="0044637A"/>
    <w:rsid w:val="00446997"/>
    <w:rsid w:val="00447122"/>
    <w:rsid w:val="004473B4"/>
    <w:rsid w:val="00447D03"/>
    <w:rsid w:val="00447F8A"/>
    <w:rsid w:val="004505EF"/>
    <w:rsid w:val="00450DE0"/>
    <w:rsid w:val="00451310"/>
    <w:rsid w:val="00451AD4"/>
    <w:rsid w:val="00453150"/>
    <w:rsid w:val="004532E8"/>
    <w:rsid w:val="00454565"/>
    <w:rsid w:val="0045516A"/>
    <w:rsid w:val="004554B7"/>
    <w:rsid w:val="00455ADE"/>
    <w:rsid w:val="00455DC8"/>
    <w:rsid w:val="00456302"/>
    <w:rsid w:val="00456983"/>
    <w:rsid w:val="00457580"/>
    <w:rsid w:val="00457626"/>
    <w:rsid w:val="00460371"/>
    <w:rsid w:val="00460E62"/>
    <w:rsid w:val="00460E80"/>
    <w:rsid w:val="00461B1A"/>
    <w:rsid w:val="00461BDE"/>
    <w:rsid w:val="00461DC0"/>
    <w:rsid w:val="004621F4"/>
    <w:rsid w:val="0046238D"/>
    <w:rsid w:val="0046270D"/>
    <w:rsid w:val="0046314E"/>
    <w:rsid w:val="0046361E"/>
    <w:rsid w:val="00463F09"/>
    <w:rsid w:val="0046485B"/>
    <w:rsid w:val="004655F6"/>
    <w:rsid w:val="0046595C"/>
    <w:rsid w:val="00465A93"/>
    <w:rsid w:val="0046739D"/>
    <w:rsid w:val="0046788C"/>
    <w:rsid w:val="00467893"/>
    <w:rsid w:val="00467AB4"/>
    <w:rsid w:val="00470148"/>
    <w:rsid w:val="0047061A"/>
    <w:rsid w:val="00470B53"/>
    <w:rsid w:val="00470FAA"/>
    <w:rsid w:val="00471952"/>
    <w:rsid w:val="004724A6"/>
    <w:rsid w:val="00472672"/>
    <w:rsid w:val="004730C5"/>
    <w:rsid w:val="00473E7F"/>
    <w:rsid w:val="00474597"/>
    <w:rsid w:val="00474E91"/>
    <w:rsid w:val="004752AC"/>
    <w:rsid w:val="00475EF9"/>
    <w:rsid w:val="00476C1E"/>
    <w:rsid w:val="00477386"/>
    <w:rsid w:val="00477418"/>
    <w:rsid w:val="00480304"/>
    <w:rsid w:val="00480A87"/>
    <w:rsid w:val="00481359"/>
    <w:rsid w:val="004814AF"/>
    <w:rsid w:val="00482940"/>
    <w:rsid w:val="004829F3"/>
    <w:rsid w:val="004830C6"/>
    <w:rsid w:val="00483372"/>
    <w:rsid w:val="00483443"/>
    <w:rsid w:val="004843B8"/>
    <w:rsid w:val="00485049"/>
    <w:rsid w:val="00485688"/>
    <w:rsid w:val="004856CF"/>
    <w:rsid w:val="0048593B"/>
    <w:rsid w:val="00485AC5"/>
    <w:rsid w:val="00485CB3"/>
    <w:rsid w:val="00485D1E"/>
    <w:rsid w:val="00486398"/>
    <w:rsid w:val="004869FD"/>
    <w:rsid w:val="00486CBE"/>
    <w:rsid w:val="00486ECA"/>
    <w:rsid w:val="004873E5"/>
    <w:rsid w:val="00487516"/>
    <w:rsid w:val="0049014B"/>
    <w:rsid w:val="00490154"/>
    <w:rsid w:val="0049280A"/>
    <w:rsid w:val="00492C88"/>
    <w:rsid w:val="004932B6"/>
    <w:rsid w:val="00493B4C"/>
    <w:rsid w:val="00493C8F"/>
    <w:rsid w:val="004940BD"/>
    <w:rsid w:val="004945A9"/>
    <w:rsid w:val="00494E2A"/>
    <w:rsid w:val="00495793"/>
    <w:rsid w:val="00495A62"/>
    <w:rsid w:val="0049634B"/>
    <w:rsid w:val="00496427"/>
    <w:rsid w:val="004969BA"/>
    <w:rsid w:val="0049772C"/>
    <w:rsid w:val="00497788"/>
    <w:rsid w:val="00497E52"/>
    <w:rsid w:val="004A1423"/>
    <w:rsid w:val="004A142B"/>
    <w:rsid w:val="004A20E2"/>
    <w:rsid w:val="004A2666"/>
    <w:rsid w:val="004A33B1"/>
    <w:rsid w:val="004A359A"/>
    <w:rsid w:val="004A4997"/>
    <w:rsid w:val="004A57B8"/>
    <w:rsid w:val="004A5A13"/>
    <w:rsid w:val="004A5A71"/>
    <w:rsid w:val="004A697E"/>
    <w:rsid w:val="004A70CD"/>
    <w:rsid w:val="004A75E1"/>
    <w:rsid w:val="004A7AB1"/>
    <w:rsid w:val="004B07E6"/>
    <w:rsid w:val="004B0BBD"/>
    <w:rsid w:val="004B0DD1"/>
    <w:rsid w:val="004B1483"/>
    <w:rsid w:val="004B1561"/>
    <w:rsid w:val="004B1A30"/>
    <w:rsid w:val="004B1AD6"/>
    <w:rsid w:val="004B249A"/>
    <w:rsid w:val="004B309C"/>
    <w:rsid w:val="004B432C"/>
    <w:rsid w:val="004B5A15"/>
    <w:rsid w:val="004B5FD4"/>
    <w:rsid w:val="004B610C"/>
    <w:rsid w:val="004B68FA"/>
    <w:rsid w:val="004B70FF"/>
    <w:rsid w:val="004C0189"/>
    <w:rsid w:val="004C08A9"/>
    <w:rsid w:val="004C1204"/>
    <w:rsid w:val="004C16B2"/>
    <w:rsid w:val="004C1FBD"/>
    <w:rsid w:val="004C2E19"/>
    <w:rsid w:val="004C3004"/>
    <w:rsid w:val="004C3819"/>
    <w:rsid w:val="004C3E1B"/>
    <w:rsid w:val="004C4CCB"/>
    <w:rsid w:val="004C4EFB"/>
    <w:rsid w:val="004C55FF"/>
    <w:rsid w:val="004C5783"/>
    <w:rsid w:val="004C5B75"/>
    <w:rsid w:val="004C5DE9"/>
    <w:rsid w:val="004C5F6C"/>
    <w:rsid w:val="004C6277"/>
    <w:rsid w:val="004C68C2"/>
    <w:rsid w:val="004D00DF"/>
    <w:rsid w:val="004D04C0"/>
    <w:rsid w:val="004D0FCC"/>
    <w:rsid w:val="004D1075"/>
    <w:rsid w:val="004D11C6"/>
    <w:rsid w:val="004D365C"/>
    <w:rsid w:val="004D37C3"/>
    <w:rsid w:val="004D3967"/>
    <w:rsid w:val="004D41D9"/>
    <w:rsid w:val="004D4A0E"/>
    <w:rsid w:val="004D4B25"/>
    <w:rsid w:val="004D508D"/>
    <w:rsid w:val="004D5A16"/>
    <w:rsid w:val="004D5DD0"/>
    <w:rsid w:val="004D774C"/>
    <w:rsid w:val="004D78DD"/>
    <w:rsid w:val="004D7A6D"/>
    <w:rsid w:val="004E0387"/>
    <w:rsid w:val="004E08A3"/>
    <w:rsid w:val="004E09B7"/>
    <w:rsid w:val="004E0BEB"/>
    <w:rsid w:val="004E2081"/>
    <w:rsid w:val="004E28BD"/>
    <w:rsid w:val="004E2C51"/>
    <w:rsid w:val="004E355D"/>
    <w:rsid w:val="004E373E"/>
    <w:rsid w:val="004E3FD1"/>
    <w:rsid w:val="004E4034"/>
    <w:rsid w:val="004E4B20"/>
    <w:rsid w:val="004E4B6A"/>
    <w:rsid w:val="004E5509"/>
    <w:rsid w:val="004E5D2C"/>
    <w:rsid w:val="004E6775"/>
    <w:rsid w:val="004E71AF"/>
    <w:rsid w:val="004E72E0"/>
    <w:rsid w:val="004E7BD1"/>
    <w:rsid w:val="004E7CF3"/>
    <w:rsid w:val="004F00E0"/>
    <w:rsid w:val="004F0BF1"/>
    <w:rsid w:val="004F164C"/>
    <w:rsid w:val="004F1A21"/>
    <w:rsid w:val="004F2A20"/>
    <w:rsid w:val="004F2C75"/>
    <w:rsid w:val="004F2CB7"/>
    <w:rsid w:val="004F2FE5"/>
    <w:rsid w:val="004F33F9"/>
    <w:rsid w:val="004F3BD2"/>
    <w:rsid w:val="004F4434"/>
    <w:rsid w:val="004F4B90"/>
    <w:rsid w:val="004F4BF1"/>
    <w:rsid w:val="004F5908"/>
    <w:rsid w:val="004F5A0F"/>
    <w:rsid w:val="004F5D90"/>
    <w:rsid w:val="004F5E30"/>
    <w:rsid w:val="004F6A85"/>
    <w:rsid w:val="004F6C9D"/>
    <w:rsid w:val="004F6F04"/>
    <w:rsid w:val="004F7208"/>
    <w:rsid w:val="004F734F"/>
    <w:rsid w:val="004F7382"/>
    <w:rsid w:val="004F7712"/>
    <w:rsid w:val="004F7FBF"/>
    <w:rsid w:val="00500379"/>
    <w:rsid w:val="005015D1"/>
    <w:rsid w:val="00501CC3"/>
    <w:rsid w:val="00502347"/>
    <w:rsid w:val="005023A5"/>
    <w:rsid w:val="005024AB"/>
    <w:rsid w:val="005030B5"/>
    <w:rsid w:val="00503F51"/>
    <w:rsid w:val="00504378"/>
    <w:rsid w:val="00504657"/>
    <w:rsid w:val="00504711"/>
    <w:rsid w:val="00504CF6"/>
    <w:rsid w:val="00505CA6"/>
    <w:rsid w:val="00505F7F"/>
    <w:rsid w:val="0050667E"/>
    <w:rsid w:val="005071DE"/>
    <w:rsid w:val="00507A44"/>
    <w:rsid w:val="00511340"/>
    <w:rsid w:val="00511B8F"/>
    <w:rsid w:val="00512090"/>
    <w:rsid w:val="00513691"/>
    <w:rsid w:val="0051369F"/>
    <w:rsid w:val="005136B3"/>
    <w:rsid w:val="00513CF2"/>
    <w:rsid w:val="00513E3B"/>
    <w:rsid w:val="00514505"/>
    <w:rsid w:val="005146D1"/>
    <w:rsid w:val="0051589D"/>
    <w:rsid w:val="00517040"/>
    <w:rsid w:val="005177B7"/>
    <w:rsid w:val="00517AA5"/>
    <w:rsid w:val="005200DC"/>
    <w:rsid w:val="0052069C"/>
    <w:rsid w:val="00520755"/>
    <w:rsid w:val="00520F72"/>
    <w:rsid w:val="00521221"/>
    <w:rsid w:val="005224CD"/>
    <w:rsid w:val="0052288A"/>
    <w:rsid w:val="0052295E"/>
    <w:rsid w:val="00522C4A"/>
    <w:rsid w:val="0052402C"/>
    <w:rsid w:val="005251BD"/>
    <w:rsid w:val="00525A8F"/>
    <w:rsid w:val="00525CFA"/>
    <w:rsid w:val="00530304"/>
    <w:rsid w:val="005303FE"/>
    <w:rsid w:val="00531545"/>
    <w:rsid w:val="00531644"/>
    <w:rsid w:val="00531F12"/>
    <w:rsid w:val="00531F7C"/>
    <w:rsid w:val="005324BE"/>
    <w:rsid w:val="00532B61"/>
    <w:rsid w:val="005335A8"/>
    <w:rsid w:val="00533BEC"/>
    <w:rsid w:val="00533D10"/>
    <w:rsid w:val="005343E8"/>
    <w:rsid w:val="00534422"/>
    <w:rsid w:val="00534A8C"/>
    <w:rsid w:val="00534F26"/>
    <w:rsid w:val="0053543A"/>
    <w:rsid w:val="00535567"/>
    <w:rsid w:val="0053660E"/>
    <w:rsid w:val="00541040"/>
    <w:rsid w:val="0054127C"/>
    <w:rsid w:val="005416F7"/>
    <w:rsid w:val="00541AD9"/>
    <w:rsid w:val="00542544"/>
    <w:rsid w:val="00543E4F"/>
    <w:rsid w:val="00543F8F"/>
    <w:rsid w:val="0054463A"/>
    <w:rsid w:val="005450A5"/>
    <w:rsid w:val="005453C0"/>
    <w:rsid w:val="00546122"/>
    <w:rsid w:val="005472A1"/>
    <w:rsid w:val="005504B1"/>
    <w:rsid w:val="0055071D"/>
    <w:rsid w:val="005517CC"/>
    <w:rsid w:val="005517FA"/>
    <w:rsid w:val="00551D9B"/>
    <w:rsid w:val="00551E4B"/>
    <w:rsid w:val="00552318"/>
    <w:rsid w:val="005537B5"/>
    <w:rsid w:val="0055389E"/>
    <w:rsid w:val="00553B45"/>
    <w:rsid w:val="0055437B"/>
    <w:rsid w:val="00555075"/>
    <w:rsid w:val="00556671"/>
    <w:rsid w:val="00556DA5"/>
    <w:rsid w:val="005578CA"/>
    <w:rsid w:val="0056131E"/>
    <w:rsid w:val="00561E4B"/>
    <w:rsid w:val="005625A3"/>
    <w:rsid w:val="0056292C"/>
    <w:rsid w:val="00563013"/>
    <w:rsid w:val="0056529F"/>
    <w:rsid w:val="005657AB"/>
    <w:rsid w:val="00566388"/>
    <w:rsid w:val="00566E7B"/>
    <w:rsid w:val="00567826"/>
    <w:rsid w:val="00567A06"/>
    <w:rsid w:val="00567E40"/>
    <w:rsid w:val="00570532"/>
    <w:rsid w:val="005708AC"/>
    <w:rsid w:val="0057172E"/>
    <w:rsid w:val="00571C0C"/>
    <w:rsid w:val="005722D6"/>
    <w:rsid w:val="00572574"/>
    <w:rsid w:val="005726E3"/>
    <w:rsid w:val="00572F3F"/>
    <w:rsid w:val="005734FB"/>
    <w:rsid w:val="0057358E"/>
    <w:rsid w:val="00573E10"/>
    <w:rsid w:val="00575424"/>
    <w:rsid w:val="00576051"/>
    <w:rsid w:val="0057670B"/>
    <w:rsid w:val="005771E2"/>
    <w:rsid w:val="00577E5C"/>
    <w:rsid w:val="00580CC7"/>
    <w:rsid w:val="005811CE"/>
    <w:rsid w:val="00581AA7"/>
    <w:rsid w:val="00581D92"/>
    <w:rsid w:val="00581E81"/>
    <w:rsid w:val="00581EA8"/>
    <w:rsid w:val="0058406D"/>
    <w:rsid w:val="00584E34"/>
    <w:rsid w:val="00585519"/>
    <w:rsid w:val="005857B3"/>
    <w:rsid w:val="00586530"/>
    <w:rsid w:val="0058792F"/>
    <w:rsid w:val="00590119"/>
    <w:rsid w:val="005904B6"/>
    <w:rsid w:val="005911F8"/>
    <w:rsid w:val="005919CE"/>
    <w:rsid w:val="00592015"/>
    <w:rsid w:val="00592421"/>
    <w:rsid w:val="00593346"/>
    <w:rsid w:val="00593651"/>
    <w:rsid w:val="00593DDB"/>
    <w:rsid w:val="0059436C"/>
    <w:rsid w:val="00594A8C"/>
    <w:rsid w:val="00595110"/>
    <w:rsid w:val="0059593A"/>
    <w:rsid w:val="00596257"/>
    <w:rsid w:val="00596AA7"/>
    <w:rsid w:val="00596F55"/>
    <w:rsid w:val="00597329"/>
    <w:rsid w:val="00597E46"/>
    <w:rsid w:val="005A17F5"/>
    <w:rsid w:val="005A1ECA"/>
    <w:rsid w:val="005A33A5"/>
    <w:rsid w:val="005A3ACA"/>
    <w:rsid w:val="005A3BED"/>
    <w:rsid w:val="005A451E"/>
    <w:rsid w:val="005A4A96"/>
    <w:rsid w:val="005A4E93"/>
    <w:rsid w:val="005A51E3"/>
    <w:rsid w:val="005A53CD"/>
    <w:rsid w:val="005A5F18"/>
    <w:rsid w:val="005A5F8D"/>
    <w:rsid w:val="005A644D"/>
    <w:rsid w:val="005B077E"/>
    <w:rsid w:val="005B132B"/>
    <w:rsid w:val="005B1E5F"/>
    <w:rsid w:val="005B3076"/>
    <w:rsid w:val="005B3168"/>
    <w:rsid w:val="005B3673"/>
    <w:rsid w:val="005B3E61"/>
    <w:rsid w:val="005B4111"/>
    <w:rsid w:val="005B4171"/>
    <w:rsid w:val="005B462E"/>
    <w:rsid w:val="005B5EB1"/>
    <w:rsid w:val="005B62CC"/>
    <w:rsid w:val="005B6346"/>
    <w:rsid w:val="005B635A"/>
    <w:rsid w:val="005B6D50"/>
    <w:rsid w:val="005B7BC4"/>
    <w:rsid w:val="005C00EE"/>
    <w:rsid w:val="005C05EE"/>
    <w:rsid w:val="005C12B7"/>
    <w:rsid w:val="005C2EB0"/>
    <w:rsid w:val="005C3C60"/>
    <w:rsid w:val="005C43D2"/>
    <w:rsid w:val="005C4488"/>
    <w:rsid w:val="005C4613"/>
    <w:rsid w:val="005C615C"/>
    <w:rsid w:val="005C74B9"/>
    <w:rsid w:val="005C7993"/>
    <w:rsid w:val="005C7E25"/>
    <w:rsid w:val="005C7E2B"/>
    <w:rsid w:val="005D1345"/>
    <w:rsid w:val="005D161B"/>
    <w:rsid w:val="005D1884"/>
    <w:rsid w:val="005D1CD9"/>
    <w:rsid w:val="005D2650"/>
    <w:rsid w:val="005D282C"/>
    <w:rsid w:val="005D2B97"/>
    <w:rsid w:val="005D353B"/>
    <w:rsid w:val="005D3CF7"/>
    <w:rsid w:val="005D3F21"/>
    <w:rsid w:val="005D53C6"/>
    <w:rsid w:val="005D6958"/>
    <w:rsid w:val="005D6D43"/>
    <w:rsid w:val="005D6D5D"/>
    <w:rsid w:val="005D729F"/>
    <w:rsid w:val="005D7560"/>
    <w:rsid w:val="005D761E"/>
    <w:rsid w:val="005D78AF"/>
    <w:rsid w:val="005E11D5"/>
    <w:rsid w:val="005E2144"/>
    <w:rsid w:val="005E2CA1"/>
    <w:rsid w:val="005E2E8D"/>
    <w:rsid w:val="005E2F84"/>
    <w:rsid w:val="005E33CA"/>
    <w:rsid w:val="005E3E72"/>
    <w:rsid w:val="005E3EC5"/>
    <w:rsid w:val="005E3F1A"/>
    <w:rsid w:val="005E46A2"/>
    <w:rsid w:val="005E4AB0"/>
    <w:rsid w:val="005E4CBE"/>
    <w:rsid w:val="005E5D2B"/>
    <w:rsid w:val="005E6892"/>
    <w:rsid w:val="005E6A46"/>
    <w:rsid w:val="005E7974"/>
    <w:rsid w:val="005F0287"/>
    <w:rsid w:val="005F0A6F"/>
    <w:rsid w:val="005F0BC6"/>
    <w:rsid w:val="005F0E51"/>
    <w:rsid w:val="005F27DB"/>
    <w:rsid w:val="005F43D8"/>
    <w:rsid w:val="005F49DE"/>
    <w:rsid w:val="005F4A38"/>
    <w:rsid w:val="005F4C22"/>
    <w:rsid w:val="005F4F30"/>
    <w:rsid w:val="005F5416"/>
    <w:rsid w:val="005F58AB"/>
    <w:rsid w:val="005F58BF"/>
    <w:rsid w:val="005F62B3"/>
    <w:rsid w:val="005F7EA7"/>
    <w:rsid w:val="00601399"/>
    <w:rsid w:val="00601998"/>
    <w:rsid w:val="00602387"/>
    <w:rsid w:val="00602624"/>
    <w:rsid w:val="006026EA"/>
    <w:rsid w:val="00602C76"/>
    <w:rsid w:val="00603CB5"/>
    <w:rsid w:val="006040E3"/>
    <w:rsid w:val="0060435C"/>
    <w:rsid w:val="00604A24"/>
    <w:rsid w:val="00604FD1"/>
    <w:rsid w:val="0060577F"/>
    <w:rsid w:val="006059E4"/>
    <w:rsid w:val="00605B7A"/>
    <w:rsid w:val="00605EF7"/>
    <w:rsid w:val="00610584"/>
    <w:rsid w:val="006105B0"/>
    <w:rsid w:val="0061077D"/>
    <w:rsid w:val="00610BDC"/>
    <w:rsid w:val="00611017"/>
    <w:rsid w:val="0061333A"/>
    <w:rsid w:val="00613487"/>
    <w:rsid w:val="006137A5"/>
    <w:rsid w:val="006137EF"/>
    <w:rsid w:val="00613946"/>
    <w:rsid w:val="00613E01"/>
    <w:rsid w:val="00613EBE"/>
    <w:rsid w:val="0061433E"/>
    <w:rsid w:val="0061433F"/>
    <w:rsid w:val="006159EE"/>
    <w:rsid w:val="00615B86"/>
    <w:rsid w:val="0061603D"/>
    <w:rsid w:val="006162CC"/>
    <w:rsid w:val="00616338"/>
    <w:rsid w:val="00616543"/>
    <w:rsid w:val="00616894"/>
    <w:rsid w:val="00617F2D"/>
    <w:rsid w:val="00620551"/>
    <w:rsid w:val="00620759"/>
    <w:rsid w:val="006207E0"/>
    <w:rsid w:val="0062175E"/>
    <w:rsid w:val="00621C36"/>
    <w:rsid w:val="00621FB2"/>
    <w:rsid w:val="0062210E"/>
    <w:rsid w:val="006222C3"/>
    <w:rsid w:val="0062266E"/>
    <w:rsid w:val="006226D1"/>
    <w:rsid w:val="00622CBA"/>
    <w:rsid w:val="0062370E"/>
    <w:rsid w:val="00623A31"/>
    <w:rsid w:val="00623B0A"/>
    <w:rsid w:val="0062560E"/>
    <w:rsid w:val="00625C70"/>
    <w:rsid w:val="006265A5"/>
    <w:rsid w:val="006269A5"/>
    <w:rsid w:val="00626D92"/>
    <w:rsid w:val="00626DFD"/>
    <w:rsid w:val="00627010"/>
    <w:rsid w:val="0062740A"/>
    <w:rsid w:val="006278F6"/>
    <w:rsid w:val="00630405"/>
    <w:rsid w:val="006306AC"/>
    <w:rsid w:val="00631008"/>
    <w:rsid w:val="006313B4"/>
    <w:rsid w:val="0063173C"/>
    <w:rsid w:val="00631970"/>
    <w:rsid w:val="0063269F"/>
    <w:rsid w:val="00632D01"/>
    <w:rsid w:val="0063329E"/>
    <w:rsid w:val="00633803"/>
    <w:rsid w:val="006340D9"/>
    <w:rsid w:val="0063460B"/>
    <w:rsid w:val="00634BDC"/>
    <w:rsid w:val="006351A9"/>
    <w:rsid w:val="00635B46"/>
    <w:rsid w:val="00635D26"/>
    <w:rsid w:val="00635EA0"/>
    <w:rsid w:val="00636087"/>
    <w:rsid w:val="006360BE"/>
    <w:rsid w:val="00636566"/>
    <w:rsid w:val="00637263"/>
    <w:rsid w:val="006373F7"/>
    <w:rsid w:val="0063770B"/>
    <w:rsid w:val="00640250"/>
    <w:rsid w:val="00640A75"/>
    <w:rsid w:val="00640DF3"/>
    <w:rsid w:val="00641352"/>
    <w:rsid w:val="00641359"/>
    <w:rsid w:val="00641CC7"/>
    <w:rsid w:val="0064292C"/>
    <w:rsid w:val="00643DC6"/>
    <w:rsid w:val="00644043"/>
    <w:rsid w:val="00644615"/>
    <w:rsid w:val="006447A7"/>
    <w:rsid w:val="00644C46"/>
    <w:rsid w:val="00644F43"/>
    <w:rsid w:val="00645134"/>
    <w:rsid w:val="006453DA"/>
    <w:rsid w:val="006454E5"/>
    <w:rsid w:val="006464CC"/>
    <w:rsid w:val="00646E65"/>
    <w:rsid w:val="0065078C"/>
    <w:rsid w:val="006512C2"/>
    <w:rsid w:val="00651945"/>
    <w:rsid w:val="00652314"/>
    <w:rsid w:val="00652383"/>
    <w:rsid w:val="0065368F"/>
    <w:rsid w:val="0065372C"/>
    <w:rsid w:val="00653F33"/>
    <w:rsid w:val="006541D9"/>
    <w:rsid w:val="0065453A"/>
    <w:rsid w:val="006547B5"/>
    <w:rsid w:val="00655211"/>
    <w:rsid w:val="006555CF"/>
    <w:rsid w:val="00655F8C"/>
    <w:rsid w:val="00656146"/>
    <w:rsid w:val="00657088"/>
    <w:rsid w:val="00657261"/>
    <w:rsid w:val="00657C23"/>
    <w:rsid w:val="006602AD"/>
    <w:rsid w:val="006602D8"/>
    <w:rsid w:val="00660610"/>
    <w:rsid w:val="00661407"/>
    <w:rsid w:val="006617B8"/>
    <w:rsid w:val="006618DA"/>
    <w:rsid w:val="00661D40"/>
    <w:rsid w:val="006623F4"/>
    <w:rsid w:val="0066274E"/>
    <w:rsid w:val="00662D31"/>
    <w:rsid w:val="00662FD3"/>
    <w:rsid w:val="006639CC"/>
    <w:rsid w:val="00663B5A"/>
    <w:rsid w:val="00665E38"/>
    <w:rsid w:val="006662CF"/>
    <w:rsid w:val="00666DED"/>
    <w:rsid w:val="006671E2"/>
    <w:rsid w:val="00667396"/>
    <w:rsid w:val="00667CA2"/>
    <w:rsid w:val="00670CD1"/>
    <w:rsid w:val="00671C39"/>
    <w:rsid w:val="006726CB"/>
    <w:rsid w:val="00672C40"/>
    <w:rsid w:val="00672DA8"/>
    <w:rsid w:val="006742A9"/>
    <w:rsid w:val="00674340"/>
    <w:rsid w:val="006746CA"/>
    <w:rsid w:val="006749D8"/>
    <w:rsid w:val="00674D05"/>
    <w:rsid w:val="00675176"/>
    <w:rsid w:val="00675421"/>
    <w:rsid w:val="00675C0A"/>
    <w:rsid w:val="00676180"/>
    <w:rsid w:val="006766DA"/>
    <w:rsid w:val="00676ABF"/>
    <w:rsid w:val="00676BC5"/>
    <w:rsid w:val="00680D9B"/>
    <w:rsid w:val="00681307"/>
    <w:rsid w:val="00682505"/>
    <w:rsid w:val="00682FF4"/>
    <w:rsid w:val="00683397"/>
    <w:rsid w:val="00684426"/>
    <w:rsid w:val="00684CD9"/>
    <w:rsid w:val="00684F04"/>
    <w:rsid w:val="00685232"/>
    <w:rsid w:val="00686643"/>
    <w:rsid w:val="00686873"/>
    <w:rsid w:val="006868A8"/>
    <w:rsid w:val="00686A2A"/>
    <w:rsid w:val="00686BCA"/>
    <w:rsid w:val="00686D6B"/>
    <w:rsid w:val="00690434"/>
    <w:rsid w:val="006907E6"/>
    <w:rsid w:val="00692090"/>
    <w:rsid w:val="00692284"/>
    <w:rsid w:val="006924D5"/>
    <w:rsid w:val="00692F87"/>
    <w:rsid w:val="006956AD"/>
    <w:rsid w:val="006970C7"/>
    <w:rsid w:val="00697396"/>
    <w:rsid w:val="0069774D"/>
    <w:rsid w:val="00697934"/>
    <w:rsid w:val="006A2811"/>
    <w:rsid w:val="006A2FDA"/>
    <w:rsid w:val="006A4494"/>
    <w:rsid w:val="006A54CC"/>
    <w:rsid w:val="006A5EEB"/>
    <w:rsid w:val="006A6F13"/>
    <w:rsid w:val="006A789E"/>
    <w:rsid w:val="006A7C71"/>
    <w:rsid w:val="006A7D5E"/>
    <w:rsid w:val="006A7E3A"/>
    <w:rsid w:val="006B0057"/>
    <w:rsid w:val="006B02CF"/>
    <w:rsid w:val="006B050F"/>
    <w:rsid w:val="006B0686"/>
    <w:rsid w:val="006B06F2"/>
    <w:rsid w:val="006B251D"/>
    <w:rsid w:val="006B3475"/>
    <w:rsid w:val="006B41A2"/>
    <w:rsid w:val="006B46CC"/>
    <w:rsid w:val="006B4919"/>
    <w:rsid w:val="006B4C81"/>
    <w:rsid w:val="006B5749"/>
    <w:rsid w:val="006B5E97"/>
    <w:rsid w:val="006B61A8"/>
    <w:rsid w:val="006B64E2"/>
    <w:rsid w:val="006B674A"/>
    <w:rsid w:val="006B70DD"/>
    <w:rsid w:val="006B755B"/>
    <w:rsid w:val="006C019E"/>
    <w:rsid w:val="006C14A9"/>
    <w:rsid w:val="006C244F"/>
    <w:rsid w:val="006C24CE"/>
    <w:rsid w:val="006C2F4C"/>
    <w:rsid w:val="006C5412"/>
    <w:rsid w:val="006C698F"/>
    <w:rsid w:val="006C6B32"/>
    <w:rsid w:val="006C76FE"/>
    <w:rsid w:val="006C7ED6"/>
    <w:rsid w:val="006C7F11"/>
    <w:rsid w:val="006D02A1"/>
    <w:rsid w:val="006D06AB"/>
    <w:rsid w:val="006D0FAB"/>
    <w:rsid w:val="006D153C"/>
    <w:rsid w:val="006D17B3"/>
    <w:rsid w:val="006D286A"/>
    <w:rsid w:val="006D2A38"/>
    <w:rsid w:val="006D3E22"/>
    <w:rsid w:val="006D4907"/>
    <w:rsid w:val="006D5087"/>
    <w:rsid w:val="006D5C58"/>
    <w:rsid w:val="006D6CC3"/>
    <w:rsid w:val="006D6EF8"/>
    <w:rsid w:val="006E0FB5"/>
    <w:rsid w:val="006E1080"/>
    <w:rsid w:val="006E1A83"/>
    <w:rsid w:val="006E1F1D"/>
    <w:rsid w:val="006E1FB5"/>
    <w:rsid w:val="006E247E"/>
    <w:rsid w:val="006E2A35"/>
    <w:rsid w:val="006E44B2"/>
    <w:rsid w:val="006E4A9E"/>
    <w:rsid w:val="006E5801"/>
    <w:rsid w:val="006E769E"/>
    <w:rsid w:val="006E7A18"/>
    <w:rsid w:val="006F035D"/>
    <w:rsid w:val="006F0A3C"/>
    <w:rsid w:val="006F0B9E"/>
    <w:rsid w:val="006F0F89"/>
    <w:rsid w:val="006F10F4"/>
    <w:rsid w:val="006F1BFD"/>
    <w:rsid w:val="006F1E4B"/>
    <w:rsid w:val="006F24E5"/>
    <w:rsid w:val="006F26FA"/>
    <w:rsid w:val="006F2BD8"/>
    <w:rsid w:val="006F31A4"/>
    <w:rsid w:val="006F3A9E"/>
    <w:rsid w:val="006F55DD"/>
    <w:rsid w:val="006F5886"/>
    <w:rsid w:val="006F59CF"/>
    <w:rsid w:val="006F740C"/>
    <w:rsid w:val="006F7E0B"/>
    <w:rsid w:val="00700435"/>
    <w:rsid w:val="007007E1"/>
    <w:rsid w:val="00701777"/>
    <w:rsid w:val="00701E65"/>
    <w:rsid w:val="007027D9"/>
    <w:rsid w:val="00702AF8"/>
    <w:rsid w:val="00702C06"/>
    <w:rsid w:val="007037D6"/>
    <w:rsid w:val="007040BF"/>
    <w:rsid w:val="00704ED1"/>
    <w:rsid w:val="0070565E"/>
    <w:rsid w:val="00706445"/>
    <w:rsid w:val="0070654A"/>
    <w:rsid w:val="00706729"/>
    <w:rsid w:val="007069F6"/>
    <w:rsid w:val="00707FCC"/>
    <w:rsid w:val="007100A5"/>
    <w:rsid w:val="00710176"/>
    <w:rsid w:val="00710320"/>
    <w:rsid w:val="007111D5"/>
    <w:rsid w:val="00711A70"/>
    <w:rsid w:val="00711C7E"/>
    <w:rsid w:val="00711D5C"/>
    <w:rsid w:val="00711E51"/>
    <w:rsid w:val="007122A1"/>
    <w:rsid w:val="00712D68"/>
    <w:rsid w:val="007134D8"/>
    <w:rsid w:val="007143F6"/>
    <w:rsid w:val="00714CD4"/>
    <w:rsid w:val="00716FD8"/>
    <w:rsid w:val="0071705C"/>
    <w:rsid w:val="00717D92"/>
    <w:rsid w:val="00717DCB"/>
    <w:rsid w:val="0072092D"/>
    <w:rsid w:val="007209B6"/>
    <w:rsid w:val="007210F9"/>
    <w:rsid w:val="00721B84"/>
    <w:rsid w:val="00723212"/>
    <w:rsid w:val="00723448"/>
    <w:rsid w:val="0072369A"/>
    <w:rsid w:val="00723AB3"/>
    <w:rsid w:val="00723BC6"/>
    <w:rsid w:val="00723C31"/>
    <w:rsid w:val="00723EC2"/>
    <w:rsid w:val="007241F4"/>
    <w:rsid w:val="00724252"/>
    <w:rsid w:val="007242F7"/>
    <w:rsid w:val="00724961"/>
    <w:rsid w:val="0072515E"/>
    <w:rsid w:val="007254D2"/>
    <w:rsid w:val="007263F9"/>
    <w:rsid w:val="0072693F"/>
    <w:rsid w:val="00726FA9"/>
    <w:rsid w:val="0072772E"/>
    <w:rsid w:val="007278E7"/>
    <w:rsid w:val="00730580"/>
    <w:rsid w:val="00731AE0"/>
    <w:rsid w:val="00732718"/>
    <w:rsid w:val="0073287F"/>
    <w:rsid w:val="00734130"/>
    <w:rsid w:val="0073470F"/>
    <w:rsid w:val="007348F0"/>
    <w:rsid w:val="00734AE4"/>
    <w:rsid w:val="00734BC1"/>
    <w:rsid w:val="0073604E"/>
    <w:rsid w:val="0073711A"/>
    <w:rsid w:val="0073767C"/>
    <w:rsid w:val="0073776E"/>
    <w:rsid w:val="007406C0"/>
    <w:rsid w:val="00740CC2"/>
    <w:rsid w:val="0074157A"/>
    <w:rsid w:val="007421DF"/>
    <w:rsid w:val="007425F6"/>
    <w:rsid w:val="0074340F"/>
    <w:rsid w:val="00743501"/>
    <w:rsid w:val="00743CFA"/>
    <w:rsid w:val="007447D5"/>
    <w:rsid w:val="00744D96"/>
    <w:rsid w:val="00746073"/>
    <w:rsid w:val="00746148"/>
    <w:rsid w:val="007464BB"/>
    <w:rsid w:val="00746F03"/>
    <w:rsid w:val="00750C46"/>
    <w:rsid w:val="00750FA7"/>
    <w:rsid w:val="0075186D"/>
    <w:rsid w:val="00751D53"/>
    <w:rsid w:val="007528D7"/>
    <w:rsid w:val="00752F09"/>
    <w:rsid w:val="0075301D"/>
    <w:rsid w:val="00753365"/>
    <w:rsid w:val="00753593"/>
    <w:rsid w:val="007542AE"/>
    <w:rsid w:val="00754B4B"/>
    <w:rsid w:val="0075666D"/>
    <w:rsid w:val="00757343"/>
    <w:rsid w:val="00757ED2"/>
    <w:rsid w:val="00760294"/>
    <w:rsid w:val="007604C2"/>
    <w:rsid w:val="0076051C"/>
    <w:rsid w:val="007615AD"/>
    <w:rsid w:val="007617EB"/>
    <w:rsid w:val="00761B15"/>
    <w:rsid w:val="00762A27"/>
    <w:rsid w:val="00762AE8"/>
    <w:rsid w:val="00762CB1"/>
    <w:rsid w:val="00764570"/>
    <w:rsid w:val="007656B0"/>
    <w:rsid w:val="007656E1"/>
    <w:rsid w:val="00765718"/>
    <w:rsid w:val="0076573A"/>
    <w:rsid w:val="00765CA2"/>
    <w:rsid w:val="0076622A"/>
    <w:rsid w:val="007662E6"/>
    <w:rsid w:val="00766354"/>
    <w:rsid w:val="0076696F"/>
    <w:rsid w:val="00766A43"/>
    <w:rsid w:val="00766C9A"/>
    <w:rsid w:val="007670B5"/>
    <w:rsid w:val="00770E7B"/>
    <w:rsid w:val="00771044"/>
    <w:rsid w:val="00771F6E"/>
    <w:rsid w:val="007720CD"/>
    <w:rsid w:val="00772525"/>
    <w:rsid w:val="00772E39"/>
    <w:rsid w:val="00772E9D"/>
    <w:rsid w:val="00772F1D"/>
    <w:rsid w:val="0077375F"/>
    <w:rsid w:val="0077559D"/>
    <w:rsid w:val="00776F11"/>
    <w:rsid w:val="007813B7"/>
    <w:rsid w:val="00781A27"/>
    <w:rsid w:val="00782088"/>
    <w:rsid w:val="00783022"/>
    <w:rsid w:val="00783364"/>
    <w:rsid w:val="00783D2D"/>
    <w:rsid w:val="00784309"/>
    <w:rsid w:val="0078458E"/>
    <w:rsid w:val="007845B0"/>
    <w:rsid w:val="007847A3"/>
    <w:rsid w:val="007856D7"/>
    <w:rsid w:val="00786D79"/>
    <w:rsid w:val="0078783E"/>
    <w:rsid w:val="0079003D"/>
    <w:rsid w:val="0079029F"/>
    <w:rsid w:val="00790735"/>
    <w:rsid w:val="007912C9"/>
    <w:rsid w:val="00792909"/>
    <w:rsid w:val="007938C1"/>
    <w:rsid w:val="0079441C"/>
    <w:rsid w:val="00794E98"/>
    <w:rsid w:val="0079537F"/>
    <w:rsid w:val="00795E00"/>
    <w:rsid w:val="00795F49"/>
    <w:rsid w:val="00796601"/>
    <w:rsid w:val="00796BB7"/>
    <w:rsid w:val="00796C89"/>
    <w:rsid w:val="007970C6"/>
    <w:rsid w:val="00797207"/>
    <w:rsid w:val="00797429"/>
    <w:rsid w:val="007975EC"/>
    <w:rsid w:val="00797744"/>
    <w:rsid w:val="00797913"/>
    <w:rsid w:val="00797A4C"/>
    <w:rsid w:val="007A0507"/>
    <w:rsid w:val="007A058D"/>
    <w:rsid w:val="007A1548"/>
    <w:rsid w:val="007A2F81"/>
    <w:rsid w:val="007A37B0"/>
    <w:rsid w:val="007A4171"/>
    <w:rsid w:val="007A4910"/>
    <w:rsid w:val="007A5FCD"/>
    <w:rsid w:val="007A69E2"/>
    <w:rsid w:val="007A6A1C"/>
    <w:rsid w:val="007A6D16"/>
    <w:rsid w:val="007A73C4"/>
    <w:rsid w:val="007A7491"/>
    <w:rsid w:val="007A76E9"/>
    <w:rsid w:val="007A79B4"/>
    <w:rsid w:val="007B10B8"/>
    <w:rsid w:val="007B11E2"/>
    <w:rsid w:val="007B168C"/>
    <w:rsid w:val="007B1702"/>
    <w:rsid w:val="007B184F"/>
    <w:rsid w:val="007B1AEF"/>
    <w:rsid w:val="007B37EF"/>
    <w:rsid w:val="007B3F4D"/>
    <w:rsid w:val="007B4BC3"/>
    <w:rsid w:val="007B4F91"/>
    <w:rsid w:val="007B5141"/>
    <w:rsid w:val="007B5878"/>
    <w:rsid w:val="007B6271"/>
    <w:rsid w:val="007B690B"/>
    <w:rsid w:val="007B6C4C"/>
    <w:rsid w:val="007B7863"/>
    <w:rsid w:val="007B7926"/>
    <w:rsid w:val="007B79A7"/>
    <w:rsid w:val="007B7EB6"/>
    <w:rsid w:val="007C00FB"/>
    <w:rsid w:val="007C025C"/>
    <w:rsid w:val="007C0477"/>
    <w:rsid w:val="007C0E19"/>
    <w:rsid w:val="007C12F7"/>
    <w:rsid w:val="007C16C7"/>
    <w:rsid w:val="007C1CEF"/>
    <w:rsid w:val="007C2097"/>
    <w:rsid w:val="007C24DC"/>
    <w:rsid w:val="007C49A2"/>
    <w:rsid w:val="007C4AC4"/>
    <w:rsid w:val="007C5B1C"/>
    <w:rsid w:val="007C5D90"/>
    <w:rsid w:val="007C607A"/>
    <w:rsid w:val="007C6B55"/>
    <w:rsid w:val="007C6D55"/>
    <w:rsid w:val="007C70AA"/>
    <w:rsid w:val="007C7C36"/>
    <w:rsid w:val="007D0F97"/>
    <w:rsid w:val="007D25AC"/>
    <w:rsid w:val="007D25E5"/>
    <w:rsid w:val="007D2715"/>
    <w:rsid w:val="007D2F60"/>
    <w:rsid w:val="007D2F77"/>
    <w:rsid w:val="007D3995"/>
    <w:rsid w:val="007D3CB3"/>
    <w:rsid w:val="007D415C"/>
    <w:rsid w:val="007D519A"/>
    <w:rsid w:val="007D574C"/>
    <w:rsid w:val="007D601F"/>
    <w:rsid w:val="007D6861"/>
    <w:rsid w:val="007D6F5A"/>
    <w:rsid w:val="007D6FC8"/>
    <w:rsid w:val="007D74A6"/>
    <w:rsid w:val="007D75A1"/>
    <w:rsid w:val="007D7819"/>
    <w:rsid w:val="007E0FBE"/>
    <w:rsid w:val="007E1C93"/>
    <w:rsid w:val="007E2260"/>
    <w:rsid w:val="007E24B9"/>
    <w:rsid w:val="007E24D3"/>
    <w:rsid w:val="007E269F"/>
    <w:rsid w:val="007E4E46"/>
    <w:rsid w:val="007E5A2A"/>
    <w:rsid w:val="007E6241"/>
    <w:rsid w:val="007E6F00"/>
    <w:rsid w:val="007F00E6"/>
    <w:rsid w:val="007F04E3"/>
    <w:rsid w:val="007F0C14"/>
    <w:rsid w:val="007F0E99"/>
    <w:rsid w:val="007F108B"/>
    <w:rsid w:val="007F1357"/>
    <w:rsid w:val="007F164A"/>
    <w:rsid w:val="007F185C"/>
    <w:rsid w:val="007F18B2"/>
    <w:rsid w:val="007F20A9"/>
    <w:rsid w:val="007F2332"/>
    <w:rsid w:val="007F24A0"/>
    <w:rsid w:val="007F29F6"/>
    <w:rsid w:val="007F3B2D"/>
    <w:rsid w:val="007F6338"/>
    <w:rsid w:val="007F634C"/>
    <w:rsid w:val="007F6EC4"/>
    <w:rsid w:val="007F7CD9"/>
    <w:rsid w:val="008000CA"/>
    <w:rsid w:val="00800144"/>
    <w:rsid w:val="00800946"/>
    <w:rsid w:val="0080096B"/>
    <w:rsid w:val="00800A1C"/>
    <w:rsid w:val="0080121F"/>
    <w:rsid w:val="008014C5"/>
    <w:rsid w:val="008017E8"/>
    <w:rsid w:val="00801C9C"/>
    <w:rsid w:val="008025AD"/>
    <w:rsid w:val="008025B6"/>
    <w:rsid w:val="00803005"/>
    <w:rsid w:val="0080337B"/>
    <w:rsid w:val="0080374F"/>
    <w:rsid w:val="00804777"/>
    <w:rsid w:val="008054E0"/>
    <w:rsid w:val="00805C37"/>
    <w:rsid w:val="008062B3"/>
    <w:rsid w:val="008063CE"/>
    <w:rsid w:val="00806792"/>
    <w:rsid w:val="008067E7"/>
    <w:rsid w:val="00806D86"/>
    <w:rsid w:val="00807BE7"/>
    <w:rsid w:val="00807EC4"/>
    <w:rsid w:val="00810B66"/>
    <w:rsid w:val="0081151A"/>
    <w:rsid w:val="008117E8"/>
    <w:rsid w:val="00812D05"/>
    <w:rsid w:val="0081367E"/>
    <w:rsid w:val="00813BF8"/>
    <w:rsid w:val="00814676"/>
    <w:rsid w:val="00814942"/>
    <w:rsid w:val="008156B8"/>
    <w:rsid w:val="008170A2"/>
    <w:rsid w:val="00817688"/>
    <w:rsid w:val="00817974"/>
    <w:rsid w:val="00817DDE"/>
    <w:rsid w:val="008205A0"/>
    <w:rsid w:val="008222B3"/>
    <w:rsid w:val="00822D0D"/>
    <w:rsid w:val="008236C8"/>
    <w:rsid w:val="00823DF4"/>
    <w:rsid w:val="00824853"/>
    <w:rsid w:val="0082537B"/>
    <w:rsid w:val="00825AE3"/>
    <w:rsid w:val="00825D31"/>
    <w:rsid w:val="00826323"/>
    <w:rsid w:val="008276D1"/>
    <w:rsid w:val="00827BDC"/>
    <w:rsid w:val="00830B60"/>
    <w:rsid w:val="008310CD"/>
    <w:rsid w:val="00831310"/>
    <w:rsid w:val="008313CE"/>
    <w:rsid w:val="0083146A"/>
    <w:rsid w:val="00831940"/>
    <w:rsid w:val="00831C16"/>
    <w:rsid w:val="008331D7"/>
    <w:rsid w:val="00833BF9"/>
    <w:rsid w:val="00834075"/>
    <w:rsid w:val="008340EF"/>
    <w:rsid w:val="0083440E"/>
    <w:rsid w:val="00834887"/>
    <w:rsid w:val="00834AC7"/>
    <w:rsid w:val="00834E4F"/>
    <w:rsid w:val="0083723F"/>
    <w:rsid w:val="008379A7"/>
    <w:rsid w:val="00840709"/>
    <w:rsid w:val="00840ABE"/>
    <w:rsid w:val="00842F03"/>
    <w:rsid w:val="00842F2D"/>
    <w:rsid w:val="0084304A"/>
    <w:rsid w:val="00843059"/>
    <w:rsid w:val="0084402E"/>
    <w:rsid w:val="008445E0"/>
    <w:rsid w:val="008454D2"/>
    <w:rsid w:val="00845DCA"/>
    <w:rsid w:val="00846F4A"/>
    <w:rsid w:val="00847290"/>
    <w:rsid w:val="008478DF"/>
    <w:rsid w:val="00847ED6"/>
    <w:rsid w:val="0085083F"/>
    <w:rsid w:val="00850E82"/>
    <w:rsid w:val="00850EF9"/>
    <w:rsid w:val="0085114E"/>
    <w:rsid w:val="00851C8C"/>
    <w:rsid w:val="00851E9C"/>
    <w:rsid w:val="00851F10"/>
    <w:rsid w:val="008540F7"/>
    <w:rsid w:val="00854385"/>
    <w:rsid w:val="00854D3C"/>
    <w:rsid w:val="00855018"/>
    <w:rsid w:val="00855274"/>
    <w:rsid w:val="00855AA9"/>
    <w:rsid w:val="00857472"/>
    <w:rsid w:val="00857892"/>
    <w:rsid w:val="008616BE"/>
    <w:rsid w:val="008621EA"/>
    <w:rsid w:val="00863EFB"/>
    <w:rsid w:val="00864222"/>
    <w:rsid w:val="00864A0F"/>
    <w:rsid w:val="00865464"/>
    <w:rsid w:val="00865A40"/>
    <w:rsid w:val="00866849"/>
    <w:rsid w:val="00866F4B"/>
    <w:rsid w:val="008670B2"/>
    <w:rsid w:val="00867177"/>
    <w:rsid w:val="008671E9"/>
    <w:rsid w:val="00867496"/>
    <w:rsid w:val="00870124"/>
    <w:rsid w:val="008703B7"/>
    <w:rsid w:val="00870FF1"/>
    <w:rsid w:val="00871A7A"/>
    <w:rsid w:val="00872FA0"/>
    <w:rsid w:val="00872FD0"/>
    <w:rsid w:val="00873050"/>
    <w:rsid w:val="00873591"/>
    <w:rsid w:val="00873816"/>
    <w:rsid w:val="00873B3E"/>
    <w:rsid w:val="00874008"/>
    <w:rsid w:val="0087510D"/>
    <w:rsid w:val="00875DE9"/>
    <w:rsid w:val="00876AFF"/>
    <w:rsid w:val="0088068E"/>
    <w:rsid w:val="00880BA2"/>
    <w:rsid w:val="00880D10"/>
    <w:rsid w:val="008838A4"/>
    <w:rsid w:val="00883C43"/>
    <w:rsid w:val="0088406E"/>
    <w:rsid w:val="0088455F"/>
    <w:rsid w:val="008859E6"/>
    <w:rsid w:val="00886C83"/>
    <w:rsid w:val="008909FC"/>
    <w:rsid w:val="008922CA"/>
    <w:rsid w:val="00893D24"/>
    <w:rsid w:val="00894D8B"/>
    <w:rsid w:val="00894F6D"/>
    <w:rsid w:val="008953C7"/>
    <w:rsid w:val="0089562D"/>
    <w:rsid w:val="008956D2"/>
    <w:rsid w:val="0089586B"/>
    <w:rsid w:val="008958A1"/>
    <w:rsid w:val="00895A1C"/>
    <w:rsid w:val="00895E4D"/>
    <w:rsid w:val="00896225"/>
    <w:rsid w:val="00896DE1"/>
    <w:rsid w:val="0089717A"/>
    <w:rsid w:val="00897351"/>
    <w:rsid w:val="00897913"/>
    <w:rsid w:val="00897F03"/>
    <w:rsid w:val="008A05FF"/>
    <w:rsid w:val="008A1E3F"/>
    <w:rsid w:val="008A2800"/>
    <w:rsid w:val="008A2C0D"/>
    <w:rsid w:val="008A3929"/>
    <w:rsid w:val="008A4C81"/>
    <w:rsid w:val="008A4F51"/>
    <w:rsid w:val="008A51A7"/>
    <w:rsid w:val="008A5400"/>
    <w:rsid w:val="008A5415"/>
    <w:rsid w:val="008A54F6"/>
    <w:rsid w:val="008A6365"/>
    <w:rsid w:val="008A74F6"/>
    <w:rsid w:val="008A754A"/>
    <w:rsid w:val="008A7AB8"/>
    <w:rsid w:val="008B0388"/>
    <w:rsid w:val="008B0491"/>
    <w:rsid w:val="008B1B82"/>
    <w:rsid w:val="008B2010"/>
    <w:rsid w:val="008B2163"/>
    <w:rsid w:val="008B3241"/>
    <w:rsid w:val="008B3561"/>
    <w:rsid w:val="008B3B2A"/>
    <w:rsid w:val="008B48B9"/>
    <w:rsid w:val="008B5058"/>
    <w:rsid w:val="008B513A"/>
    <w:rsid w:val="008B5267"/>
    <w:rsid w:val="008B55BB"/>
    <w:rsid w:val="008B57F6"/>
    <w:rsid w:val="008B5C6B"/>
    <w:rsid w:val="008B5D6D"/>
    <w:rsid w:val="008B5DD5"/>
    <w:rsid w:val="008B6808"/>
    <w:rsid w:val="008B69C2"/>
    <w:rsid w:val="008B7A8C"/>
    <w:rsid w:val="008C0B87"/>
    <w:rsid w:val="008C0ED8"/>
    <w:rsid w:val="008C24B3"/>
    <w:rsid w:val="008C24F5"/>
    <w:rsid w:val="008C25E5"/>
    <w:rsid w:val="008C2B72"/>
    <w:rsid w:val="008C2C79"/>
    <w:rsid w:val="008C3918"/>
    <w:rsid w:val="008C39AB"/>
    <w:rsid w:val="008C3B43"/>
    <w:rsid w:val="008C4192"/>
    <w:rsid w:val="008C581B"/>
    <w:rsid w:val="008C6F23"/>
    <w:rsid w:val="008C70C6"/>
    <w:rsid w:val="008C7848"/>
    <w:rsid w:val="008C7AD5"/>
    <w:rsid w:val="008C7F34"/>
    <w:rsid w:val="008D032E"/>
    <w:rsid w:val="008D1D74"/>
    <w:rsid w:val="008D20B2"/>
    <w:rsid w:val="008D25FB"/>
    <w:rsid w:val="008D2812"/>
    <w:rsid w:val="008D2AC6"/>
    <w:rsid w:val="008D366B"/>
    <w:rsid w:val="008D4054"/>
    <w:rsid w:val="008D469E"/>
    <w:rsid w:val="008D64C2"/>
    <w:rsid w:val="008D66CB"/>
    <w:rsid w:val="008D66EB"/>
    <w:rsid w:val="008D6739"/>
    <w:rsid w:val="008D6C43"/>
    <w:rsid w:val="008D6ECE"/>
    <w:rsid w:val="008D7003"/>
    <w:rsid w:val="008E03BA"/>
    <w:rsid w:val="008E158B"/>
    <w:rsid w:val="008E1861"/>
    <w:rsid w:val="008E18BC"/>
    <w:rsid w:val="008E20A2"/>
    <w:rsid w:val="008E35E0"/>
    <w:rsid w:val="008E40DF"/>
    <w:rsid w:val="008E4B7F"/>
    <w:rsid w:val="008E5914"/>
    <w:rsid w:val="008E5BCF"/>
    <w:rsid w:val="008E5CC4"/>
    <w:rsid w:val="008E5FD7"/>
    <w:rsid w:val="008E6248"/>
    <w:rsid w:val="008E68DF"/>
    <w:rsid w:val="008E69DE"/>
    <w:rsid w:val="008E6B4D"/>
    <w:rsid w:val="008E6BE5"/>
    <w:rsid w:val="008E6D79"/>
    <w:rsid w:val="008E719C"/>
    <w:rsid w:val="008E7493"/>
    <w:rsid w:val="008E7948"/>
    <w:rsid w:val="008E7DD9"/>
    <w:rsid w:val="008E7EBD"/>
    <w:rsid w:val="008F0066"/>
    <w:rsid w:val="008F0147"/>
    <w:rsid w:val="008F021F"/>
    <w:rsid w:val="008F06A2"/>
    <w:rsid w:val="008F1415"/>
    <w:rsid w:val="008F18AA"/>
    <w:rsid w:val="008F1EB3"/>
    <w:rsid w:val="008F20D9"/>
    <w:rsid w:val="008F2BD0"/>
    <w:rsid w:val="008F35A2"/>
    <w:rsid w:val="008F4CFB"/>
    <w:rsid w:val="008F4FCC"/>
    <w:rsid w:val="008F52D1"/>
    <w:rsid w:val="008F541B"/>
    <w:rsid w:val="008F5E92"/>
    <w:rsid w:val="008F6142"/>
    <w:rsid w:val="0090039C"/>
    <w:rsid w:val="00900CB5"/>
    <w:rsid w:val="00901AD1"/>
    <w:rsid w:val="00902C50"/>
    <w:rsid w:val="009038FD"/>
    <w:rsid w:val="00903E9A"/>
    <w:rsid w:val="00905460"/>
    <w:rsid w:val="00905485"/>
    <w:rsid w:val="0090597A"/>
    <w:rsid w:val="00905C82"/>
    <w:rsid w:val="00906A26"/>
    <w:rsid w:val="00907310"/>
    <w:rsid w:val="0090739F"/>
    <w:rsid w:val="00907797"/>
    <w:rsid w:val="00907B18"/>
    <w:rsid w:val="00910591"/>
    <w:rsid w:val="00911174"/>
    <w:rsid w:val="009114AF"/>
    <w:rsid w:val="009126C5"/>
    <w:rsid w:val="009127EE"/>
    <w:rsid w:val="00913665"/>
    <w:rsid w:val="0091369A"/>
    <w:rsid w:val="009136FA"/>
    <w:rsid w:val="00914012"/>
    <w:rsid w:val="00914645"/>
    <w:rsid w:val="00915F03"/>
    <w:rsid w:val="00916208"/>
    <w:rsid w:val="0091640D"/>
    <w:rsid w:val="00916857"/>
    <w:rsid w:val="00916A71"/>
    <w:rsid w:val="009176B2"/>
    <w:rsid w:val="009179B5"/>
    <w:rsid w:val="00917B0A"/>
    <w:rsid w:val="0092038B"/>
    <w:rsid w:val="00920887"/>
    <w:rsid w:val="00920E50"/>
    <w:rsid w:val="00920E69"/>
    <w:rsid w:val="00921053"/>
    <w:rsid w:val="0092146A"/>
    <w:rsid w:val="0092156A"/>
    <w:rsid w:val="009218EA"/>
    <w:rsid w:val="00922338"/>
    <w:rsid w:val="009237AE"/>
    <w:rsid w:val="00924D77"/>
    <w:rsid w:val="009268AD"/>
    <w:rsid w:val="00926F9E"/>
    <w:rsid w:val="0092778C"/>
    <w:rsid w:val="0092779A"/>
    <w:rsid w:val="00927D48"/>
    <w:rsid w:val="009300C7"/>
    <w:rsid w:val="0093232B"/>
    <w:rsid w:val="00932E02"/>
    <w:rsid w:val="00933213"/>
    <w:rsid w:val="00933DA7"/>
    <w:rsid w:val="009357A9"/>
    <w:rsid w:val="00935EA5"/>
    <w:rsid w:val="009372E9"/>
    <w:rsid w:val="009376F7"/>
    <w:rsid w:val="009400E4"/>
    <w:rsid w:val="009400F7"/>
    <w:rsid w:val="009411A6"/>
    <w:rsid w:val="00941508"/>
    <w:rsid w:val="00941A3B"/>
    <w:rsid w:val="0094204D"/>
    <w:rsid w:val="0094211A"/>
    <w:rsid w:val="009428AC"/>
    <w:rsid w:val="009430FC"/>
    <w:rsid w:val="009439CA"/>
    <w:rsid w:val="00943DB8"/>
    <w:rsid w:val="00943F4B"/>
    <w:rsid w:val="00944308"/>
    <w:rsid w:val="00945E30"/>
    <w:rsid w:val="00946651"/>
    <w:rsid w:val="00946D16"/>
    <w:rsid w:val="00947740"/>
    <w:rsid w:val="0095021E"/>
    <w:rsid w:val="00950337"/>
    <w:rsid w:val="009519BF"/>
    <w:rsid w:val="00952411"/>
    <w:rsid w:val="009524C7"/>
    <w:rsid w:val="00952C59"/>
    <w:rsid w:val="009534CD"/>
    <w:rsid w:val="00953937"/>
    <w:rsid w:val="009549C3"/>
    <w:rsid w:val="00955ED8"/>
    <w:rsid w:val="00956428"/>
    <w:rsid w:val="009575AA"/>
    <w:rsid w:val="00957E49"/>
    <w:rsid w:val="00960548"/>
    <w:rsid w:val="00960BA3"/>
    <w:rsid w:val="00961E90"/>
    <w:rsid w:val="00961F4E"/>
    <w:rsid w:val="00962589"/>
    <w:rsid w:val="00962B9A"/>
    <w:rsid w:val="00962C44"/>
    <w:rsid w:val="009637BC"/>
    <w:rsid w:val="00963D8F"/>
    <w:rsid w:val="00963FE3"/>
    <w:rsid w:val="0096422E"/>
    <w:rsid w:val="0096442F"/>
    <w:rsid w:val="0096637F"/>
    <w:rsid w:val="009669A2"/>
    <w:rsid w:val="00966F70"/>
    <w:rsid w:val="009678FF"/>
    <w:rsid w:val="00967B2A"/>
    <w:rsid w:val="0097048B"/>
    <w:rsid w:val="009707DA"/>
    <w:rsid w:val="00970908"/>
    <w:rsid w:val="009709C6"/>
    <w:rsid w:val="00972254"/>
    <w:rsid w:val="0097226E"/>
    <w:rsid w:val="00973526"/>
    <w:rsid w:val="00973951"/>
    <w:rsid w:val="0097632D"/>
    <w:rsid w:val="00976552"/>
    <w:rsid w:val="00977AAB"/>
    <w:rsid w:val="00980513"/>
    <w:rsid w:val="00981548"/>
    <w:rsid w:val="0098294C"/>
    <w:rsid w:val="00982A27"/>
    <w:rsid w:val="00982FEE"/>
    <w:rsid w:val="00983083"/>
    <w:rsid w:val="009840ED"/>
    <w:rsid w:val="0098458C"/>
    <w:rsid w:val="00984E1C"/>
    <w:rsid w:val="0098506A"/>
    <w:rsid w:val="0098587D"/>
    <w:rsid w:val="00985964"/>
    <w:rsid w:val="009859E9"/>
    <w:rsid w:val="00985A3F"/>
    <w:rsid w:val="00985B05"/>
    <w:rsid w:val="00985EF6"/>
    <w:rsid w:val="00986666"/>
    <w:rsid w:val="00986DF6"/>
    <w:rsid w:val="00986FE3"/>
    <w:rsid w:val="00987061"/>
    <w:rsid w:val="0098770E"/>
    <w:rsid w:val="00987EAA"/>
    <w:rsid w:val="0099055F"/>
    <w:rsid w:val="00990F83"/>
    <w:rsid w:val="00991038"/>
    <w:rsid w:val="009914E4"/>
    <w:rsid w:val="009915B7"/>
    <w:rsid w:val="009916CA"/>
    <w:rsid w:val="009916F0"/>
    <w:rsid w:val="0099173F"/>
    <w:rsid w:val="009917BC"/>
    <w:rsid w:val="00991801"/>
    <w:rsid w:val="00993D96"/>
    <w:rsid w:val="00993DA2"/>
    <w:rsid w:val="009944BC"/>
    <w:rsid w:val="00996D43"/>
    <w:rsid w:val="00996E1D"/>
    <w:rsid w:val="00996F27"/>
    <w:rsid w:val="0099752B"/>
    <w:rsid w:val="009A057A"/>
    <w:rsid w:val="009A08F6"/>
    <w:rsid w:val="009A0FD0"/>
    <w:rsid w:val="009A0FEA"/>
    <w:rsid w:val="009A11F4"/>
    <w:rsid w:val="009A2930"/>
    <w:rsid w:val="009A3846"/>
    <w:rsid w:val="009A509F"/>
    <w:rsid w:val="009A65E5"/>
    <w:rsid w:val="009A76DF"/>
    <w:rsid w:val="009A7F95"/>
    <w:rsid w:val="009B0AF6"/>
    <w:rsid w:val="009B0B6E"/>
    <w:rsid w:val="009B1659"/>
    <w:rsid w:val="009B25B4"/>
    <w:rsid w:val="009B45D8"/>
    <w:rsid w:val="009B4C36"/>
    <w:rsid w:val="009B4DC1"/>
    <w:rsid w:val="009B5545"/>
    <w:rsid w:val="009B5904"/>
    <w:rsid w:val="009B5EDD"/>
    <w:rsid w:val="009B6556"/>
    <w:rsid w:val="009B76F0"/>
    <w:rsid w:val="009B7979"/>
    <w:rsid w:val="009C01BC"/>
    <w:rsid w:val="009C02FC"/>
    <w:rsid w:val="009C0953"/>
    <w:rsid w:val="009C0C92"/>
    <w:rsid w:val="009C180A"/>
    <w:rsid w:val="009C1D1C"/>
    <w:rsid w:val="009C1E06"/>
    <w:rsid w:val="009C36AA"/>
    <w:rsid w:val="009C3FB6"/>
    <w:rsid w:val="009C4732"/>
    <w:rsid w:val="009C5D4A"/>
    <w:rsid w:val="009C60ED"/>
    <w:rsid w:val="009C6585"/>
    <w:rsid w:val="009C717F"/>
    <w:rsid w:val="009C7251"/>
    <w:rsid w:val="009C7601"/>
    <w:rsid w:val="009C7A8E"/>
    <w:rsid w:val="009D04D7"/>
    <w:rsid w:val="009D072E"/>
    <w:rsid w:val="009D0BE9"/>
    <w:rsid w:val="009D12BD"/>
    <w:rsid w:val="009D28AB"/>
    <w:rsid w:val="009D2FAA"/>
    <w:rsid w:val="009D48BD"/>
    <w:rsid w:val="009D7501"/>
    <w:rsid w:val="009D7E87"/>
    <w:rsid w:val="009E01A7"/>
    <w:rsid w:val="009E04B3"/>
    <w:rsid w:val="009E04B6"/>
    <w:rsid w:val="009E093A"/>
    <w:rsid w:val="009E0C7F"/>
    <w:rsid w:val="009E1587"/>
    <w:rsid w:val="009E2575"/>
    <w:rsid w:val="009E29A5"/>
    <w:rsid w:val="009E2A44"/>
    <w:rsid w:val="009E3815"/>
    <w:rsid w:val="009E4C12"/>
    <w:rsid w:val="009E4E9B"/>
    <w:rsid w:val="009E5379"/>
    <w:rsid w:val="009E58FB"/>
    <w:rsid w:val="009E6057"/>
    <w:rsid w:val="009E6E5D"/>
    <w:rsid w:val="009E71A7"/>
    <w:rsid w:val="009E72AB"/>
    <w:rsid w:val="009E7BC2"/>
    <w:rsid w:val="009F0676"/>
    <w:rsid w:val="009F0FEC"/>
    <w:rsid w:val="009F1E81"/>
    <w:rsid w:val="009F2263"/>
    <w:rsid w:val="009F26E4"/>
    <w:rsid w:val="009F2A34"/>
    <w:rsid w:val="009F2A79"/>
    <w:rsid w:val="009F313B"/>
    <w:rsid w:val="009F3B43"/>
    <w:rsid w:val="009F4D36"/>
    <w:rsid w:val="009F4ED6"/>
    <w:rsid w:val="009F5C78"/>
    <w:rsid w:val="00A011B6"/>
    <w:rsid w:val="00A01438"/>
    <w:rsid w:val="00A028E7"/>
    <w:rsid w:val="00A037DC"/>
    <w:rsid w:val="00A03856"/>
    <w:rsid w:val="00A041C9"/>
    <w:rsid w:val="00A04216"/>
    <w:rsid w:val="00A04453"/>
    <w:rsid w:val="00A04A0D"/>
    <w:rsid w:val="00A04D25"/>
    <w:rsid w:val="00A04D9D"/>
    <w:rsid w:val="00A04F21"/>
    <w:rsid w:val="00A05B7A"/>
    <w:rsid w:val="00A05F96"/>
    <w:rsid w:val="00A06053"/>
    <w:rsid w:val="00A06715"/>
    <w:rsid w:val="00A074EC"/>
    <w:rsid w:val="00A114B7"/>
    <w:rsid w:val="00A116F4"/>
    <w:rsid w:val="00A1243C"/>
    <w:rsid w:val="00A12A87"/>
    <w:rsid w:val="00A14480"/>
    <w:rsid w:val="00A15CBB"/>
    <w:rsid w:val="00A1613D"/>
    <w:rsid w:val="00A16EF1"/>
    <w:rsid w:val="00A204B7"/>
    <w:rsid w:val="00A20DCD"/>
    <w:rsid w:val="00A21C4A"/>
    <w:rsid w:val="00A22165"/>
    <w:rsid w:val="00A22E25"/>
    <w:rsid w:val="00A2303B"/>
    <w:rsid w:val="00A23E11"/>
    <w:rsid w:val="00A263BD"/>
    <w:rsid w:val="00A268D1"/>
    <w:rsid w:val="00A269BA"/>
    <w:rsid w:val="00A26A8F"/>
    <w:rsid w:val="00A27712"/>
    <w:rsid w:val="00A27F9D"/>
    <w:rsid w:val="00A3063C"/>
    <w:rsid w:val="00A30A6F"/>
    <w:rsid w:val="00A30E45"/>
    <w:rsid w:val="00A30EEF"/>
    <w:rsid w:val="00A31F32"/>
    <w:rsid w:val="00A31FCE"/>
    <w:rsid w:val="00A321DC"/>
    <w:rsid w:val="00A32818"/>
    <w:rsid w:val="00A328E1"/>
    <w:rsid w:val="00A32B0C"/>
    <w:rsid w:val="00A33829"/>
    <w:rsid w:val="00A3464B"/>
    <w:rsid w:val="00A348DC"/>
    <w:rsid w:val="00A349E0"/>
    <w:rsid w:val="00A34E60"/>
    <w:rsid w:val="00A3561D"/>
    <w:rsid w:val="00A3570E"/>
    <w:rsid w:val="00A358C7"/>
    <w:rsid w:val="00A35CE3"/>
    <w:rsid w:val="00A35FC9"/>
    <w:rsid w:val="00A36C4D"/>
    <w:rsid w:val="00A37C27"/>
    <w:rsid w:val="00A4014D"/>
    <w:rsid w:val="00A40F84"/>
    <w:rsid w:val="00A4125B"/>
    <w:rsid w:val="00A412E8"/>
    <w:rsid w:val="00A4147A"/>
    <w:rsid w:val="00A416CF"/>
    <w:rsid w:val="00A4213A"/>
    <w:rsid w:val="00A432F9"/>
    <w:rsid w:val="00A43626"/>
    <w:rsid w:val="00A43A60"/>
    <w:rsid w:val="00A43CBF"/>
    <w:rsid w:val="00A43F71"/>
    <w:rsid w:val="00A44FA7"/>
    <w:rsid w:val="00A458D5"/>
    <w:rsid w:val="00A460C1"/>
    <w:rsid w:val="00A4644C"/>
    <w:rsid w:val="00A47820"/>
    <w:rsid w:val="00A502B5"/>
    <w:rsid w:val="00A5135E"/>
    <w:rsid w:val="00A51442"/>
    <w:rsid w:val="00A51887"/>
    <w:rsid w:val="00A521DF"/>
    <w:rsid w:val="00A5277B"/>
    <w:rsid w:val="00A52C1D"/>
    <w:rsid w:val="00A53025"/>
    <w:rsid w:val="00A53031"/>
    <w:rsid w:val="00A5391D"/>
    <w:rsid w:val="00A53BCB"/>
    <w:rsid w:val="00A53EA7"/>
    <w:rsid w:val="00A53FB0"/>
    <w:rsid w:val="00A544BC"/>
    <w:rsid w:val="00A561ED"/>
    <w:rsid w:val="00A56633"/>
    <w:rsid w:val="00A56CFE"/>
    <w:rsid w:val="00A578B1"/>
    <w:rsid w:val="00A579E1"/>
    <w:rsid w:val="00A602BB"/>
    <w:rsid w:val="00A6070E"/>
    <w:rsid w:val="00A62EBA"/>
    <w:rsid w:val="00A632C0"/>
    <w:rsid w:val="00A637CC"/>
    <w:rsid w:val="00A638A7"/>
    <w:rsid w:val="00A6427F"/>
    <w:rsid w:val="00A64562"/>
    <w:rsid w:val="00A64761"/>
    <w:rsid w:val="00A6486C"/>
    <w:rsid w:val="00A65C80"/>
    <w:rsid w:val="00A65FF8"/>
    <w:rsid w:val="00A67005"/>
    <w:rsid w:val="00A67B16"/>
    <w:rsid w:val="00A67DB3"/>
    <w:rsid w:val="00A67F7A"/>
    <w:rsid w:val="00A701FA"/>
    <w:rsid w:val="00A70428"/>
    <w:rsid w:val="00A7045D"/>
    <w:rsid w:val="00A717C8"/>
    <w:rsid w:val="00A72C65"/>
    <w:rsid w:val="00A733D2"/>
    <w:rsid w:val="00A738E7"/>
    <w:rsid w:val="00A73C87"/>
    <w:rsid w:val="00A7490A"/>
    <w:rsid w:val="00A74BF0"/>
    <w:rsid w:val="00A74D46"/>
    <w:rsid w:val="00A75B4D"/>
    <w:rsid w:val="00A762F7"/>
    <w:rsid w:val="00A7691C"/>
    <w:rsid w:val="00A778BF"/>
    <w:rsid w:val="00A77969"/>
    <w:rsid w:val="00A77EC2"/>
    <w:rsid w:val="00A804AB"/>
    <w:rsid w:val="00A8169B"/>
    <w:rsid w:val="00A81C8C"/>
    <w:rsid w:val="00A81DBB"/>
    <w:rsid w:val="00A83D0B"/>
    <w:rsid w:val="00A83D3D"/>
    <w:rsid w:val="00A845FC"/>
    <w:rsid w:val="00A8535A"/>
    <w:rsid w:val="00A854CC"/>
    <w:rsid w:val="00A85AA9"/>
    <w:rsid w:val="00A86E22"/>
    <w:rsid w:val="00A873D1"/>
    <w:rsid w:val="00A877DE"/>
    <w:rsid w:val="00A90048"/>
    <w:rsid w:val="00A90313"/>
    <w:rsid w:val="00A90710"/>
    <w:rsid w:val="00A912D3"/>
    <w:rsid w:val="00A91636"/>
    <w:rsid w:val="00A93502"/>
    <w:rsid w:val="00A93535"/>
    <w:rsid w:val="00A9378C"/>
    <w:rsid w:val="00A939CF"/>
    <w:rsid w:val="00A94022"/>
    <w:rsid w:val="00A953E4"/>
    <w:rsid w:val="00A95DEE"/>
    <w:rsid w:val="00A9769F"/>
    <w:rsid w:val="00A97EF7"/>
    <w:rsid w:val="00AA0057"/>
    <w:rsid w:val="00AA12B9"/>
    <w:rsid w:val="00AA13E3"/>
    <w:rsid w:val="00AA1778"/>
    <w:rsid w:val="00AA1AA6"/>
    <w:rsid w:val="00AA36E8"/>
    <w:rsid w:val="00AA3E0E"/>
    <w:rsid w:val="00AA4A65"/>
    <w:rsid w:val="00AA4B74"/>
    <w:rsid w:val="00AA4C37"/>
    <w:rsid w:val="00AA658F"/>
    <w:rsid w:val="00AA6CE2"/>
    <w:rsid w:val="00AB165B"/>
    <w:rsid w:val="00AB17BC"/>
    <w:rsid w:val="00AB3C3F"/>
    <w:rsid w:val="00AB417F"/>
    <w:rsid w:val="00AB510C"/>
    <w:rsid w:val="00AB5BF2"/>
    <w:rsid w:val="00AB63D6"/>
    <w:rsid w:val="00AB6ABC"/>
    <w:rsid w:val="00AB6ABD"/>
    <w:rsid w:val="00AB6ACF"/>
    <w:rsid w:val="00AB6B12"/>
    <w:rsid w:val="00AB6F34"/>
    <w:rsid w:val="00AB76BA"/>
    <w:rsid w:val="00AB7B24"/>
    <w:rsid w:val="00AC03E1"/>
    <w:rsid w:val="00AC0661"/>
    <w:rsid w:val="00AC1F2D"/>
    <w:rsid w:val="00AC2993"/>
    <w:rsid w:val="00AC2B0D"/>
    <w:rsid w:val="00AC399F"/>
    <w:rsid w:val="00AC3C7A"/>
    <w:rsid w:val="00AC407B"/>
    <w:rsid w:val="00AC425C"/>
    <w:rsid w:val="00AC4CC2"/>
    <w:rsid w:val="00AC56A6"/>
    <w:rsid w:val="00AC59C0"/>
    <w:rsid w:val="00AC5A73"/>
    <w:rsid w:val="00AC5AF1"/>
    <w:rsid w:val="00AC5FF7"/>
    <w:rsid w:val="00AC7078"/>
    <w:rsid w:val="00AC732A"/>
    <w:rsid w:val="00AD00EC"/>
    <w:rsid w:val="00AD0579"/>
    <w:rsid w:val="00AD1301"/>
    <w:rsid w:val="00AD1DD3"/>
    <w:rsid w:val="00AD1F7A"/>
    <w:rsid w:val="00AD2423"/>
    <w:rsid w:val="00AD2507"/>
    <w:rsid w:val="00AD2E18"/>
    <w:rsid w:val="00AD352D"/>
    <w:rsid w:val="00AD4DAB"/>
    <w:rsid w:val="00AD50C2"/>
    <w:rsid w:val="00AD67B5"/>
    <w:rsid w:val="00AD6A89"/>
    <w:rsid w:val="00AD6B1E"/>
    <w:rsid w:val="00AD6DC6"/>
    <w:rsid w:val="00AD7113"/>
    <w:rsid w:val="00AD76F4"/>
    <w:rsid w:val="00AD7FE8"/>
    <w:rsid w:val="00AE0325"/>
    <w:rsid w:val="00AE0479"/>
    <w:rsid w:val="00AE0B53"/>
    <w:rsid w:val="00AE0C6A"/>
    <w:rsid w:val="00AE0D50"/>
    <w:rsid w:val="00AE16FB"/>
    <w:rsid w:val="00AE1D34"/>
    <w:rsid w:val="00AE2E45"/>
    <w:rsid w:val="00AE334D"/>
    <w:rsid w:val="00AE3EFE"/>
    <w:rsid w:val="00AE4DF1"/>
    <w:rsid w:val="00AE4FEA"/>
    <w:rsid w:val="00AE504A"/>
    <w:rsid w:val="00AE5FD4"/>
    <w:rsid w:val="00AE620E"/>
    <w:rsid w:val="00AE6E70"/>
    <w:rsid w:val="00AE743A"/>
    <w:rsid w:val="00AE752D"/>
    <w:rsid w:val="00AF0546"/>
    <w:rsid w:val="00AF1329"/>
    <w:rsid w:val="00AF1340"/>
    <w:rsid w:val="00AF14C2"/>
    <w:rsid w:val="00AF2B89"/>
    <w:rsid w:val="00AF30FF"/>
    <w:rsid w:val="00AF4C50"/>
    <w:rsid w:val="00AF4C97"/>
    <w:rsid w:val="00AF4FF2"/>
    <w:rsid w:val="00AF5D67"/>
    <w:rsid w:val="00AF6812"/>
    <w:rsid w:val="00AF6849"/>
    <w:rsid w:val="00AF6A9D"/>
    <w:rsid w:val="00AF7211"/>
    <w:rsid w:val="00B003CB"/>
    <w:rsid w:val="00B00D9F"/>
    <w:rsid w:val="00B01E71"/>
    <w:rsid w:val="00B0295F"/>
    <w:rsid w:val="00B02B33"/>
    <w:rsid w:val="00B055AE"/>
    <w:rsid w:val="00B05D6C"/>
    <w:rsid w:val="00B05E9D"/>
    <w:rsid w:val="00B06881"/>
    <w:rsid w:val="00B06E75"/>
    <w:rsid w:val="00B07CA3"/>
    <w:rsid w:val="00B114C1"/>
    <w:rsid w:val="00B12263"/>
    <w:rsid w:val="00B1226B"/>
    <w:rsid w:val="00B13C28"/>
    <w:rsid w:val="00B146B6"/>
    <w:rsid w:val="00B14A2F"/>
    <w:rsid w:val="00B15993"/>
    <w:rsid w:val="00B16328"/>
    <w:rsid w:val="00B16E7E"/>
    <w:rsid w:val="00B1794F"/>
    <w:rsid w:val="00B2008D"/>
    <w:rsid w:val="00B206E7"/>
    <w:rsid w:val="00B20C0D"/>
    <w:rsid w:val="00B210AB"/>
    <w:rsid w:val="00B21378"/>
    <w:rsid w:val="00B21405"/>
    <w:rsid w:val="00B2153D"/>
    <w:rsid w:val="00B21676"/>
    <w:rsid w:val="00B220B8"/>
    <w:rsid w:val="00B2346B"/>
    <w:rsid w:val="00B23F31"/>
    <w:rsid w:val="00B25E9D"/>
    <w:rsid w:val="00B25F98"/>
    <w:rsid w:val="00B271F8"/>
    <w:rsid w:val="00B27865"/>
    <w:rsid w:val="00B27A54"/>
    <w:rsid w:val="00B30131"/>
    <w:rsid w:val="00B30140"/>
    <w:rsid w:val="00B30CB1"/>
    <w:rsid w:val="00B317F9"/>
    <w:rsid w:val="00B31C72"/>
    <w:rsid w:val="00B32C97"/>
    <w:rsid w:val="00B3331F"/>
    <w:rsid w:val="00B33341"/>
    <w:rsid w:val="00B36154"/>
    <w:rsid w:val="00B36458"/>
    <w:rsid w:val="00B36808"/>
    <w:rsid w:val="00B36CEA"/>
    <w:rsid w:val="00B3703D"/>
    <w:rsid w:val="00B37276"/>
    <w:rsid w:val="00B400FB"/>
    <w:rsid w:val="00B40483"/>
    <w:rsid w:val="00B4093A"/>
    <w:rsid w:val="00B40DE6"/>
    <w:rsid w:val="00B41668"/>
    <w:rsid w:val="00B418EF"/>
    <w:rsid w:val="00B41DFF"/>
    <w:rsid w:val="00B42358"/>
    <w:rsid w:val="00B423B4"/>
    <w:rsid w:val="00B42546"/>
    <w:rsid w:val="00B42801"/>
    <w:rsid w:val="00B42B33"/>
    <w:rsid w:val="00B42EFD"/>
    <w:rsid w:val="00B432F2"/>
    <w:rsid w:val="00B43703"/>
    <w:rsid w:val="00B43824"/>
    <w:rsid w:val="00B43B7F"/>
    <w:rsid w:val="00B43E81"/>
    <w:rsid w:val="00B44972"/>
    <w:rsid w:val="00B46F6B"/>
    <w:rsid w:val="00B47D37"/>
    <w:rsid w:val="00B50305"/>
    <w:rsid w:val="00B50394"/>
    <w:rsid w:val="00B50649"/>
    <w:rsid w:val="00B50979"/>
    <w:rsid w:val="00B51DA2"/>
    <w:rsid w:val="00B52011"/>
    <w:rsid w:val="00B52128"/>
    <w:rsid w:val="00B52FEC"/>
    <w:rsid w:val="00B53BD3"/>
    <w:rsid w:val="00B54A9C"/>
    <w:rsid w:val="00B54ED4"/>
    <w:rsid w:val="00B55C4A"/>
    <w:rsid w:val="00B561A0"/>
    <w:rsid w:val="00B56397"/>
    <w:rsid w:val="00B56BA3"/>
    <w:rsid w:val="00B56E6C"/>
    <w:rsid w:val="00B57364"/>
    <w:rsid w:val="00B57431"/>
    <w:rsid w:val="00B576D9"/>
    <w:rsid w:val="00B57844"/>
    <w:rsid w:val="00B57D20"/>
    <w:rsid w:val="00B606D5"/>
    <w:rsid w:val="00B60B7E"/>
    <w:rsid w:val="00B6142D"/>
    <w:rsid w:val="00B61B28"/>
    <w:rsid w:val="00B61FCF"/>
    <w:rsid w:val="00B62769"/>
    <w:rsid w:val="00B639D6"/>
    <w:rsid w:val="00B63CC1"/>
    <w:rsid w:val="00B63DB6"/>
    <w:rsid w:val="00B63F43"/>
    <w:rsid w:val="00B648E7"/>
    <w:rsid w:val="00B655DB"/>
    <w:rsid w:val="00B66295"/>
    <w:rsid w:val="00B6761B"/>
    <w:rsid w:val="00B67CC7"/>
    <w:rsid w:val="00B708CE"/>
    <w:rsid w:val="00B70ED1"/>
    <w:rsid w:val="00B721F9"/>
    <w:rsid w:val="00B726B3"/>
    <w:rsid w:val="00B732DD"/>
    <w:rsid w:val="00B746E1"/>
    <w:rsid w:val="00B749EA"/>
    <w:rsid w:val="00B76108"/>
    <w:rsid w:val="00B7642F"/>
    <w:rsid w:val="00B76657"/>
    <w:rsid w:val="00B769F6"/>
    <w:rsid w:val="00B76AA1"/>
    <w:rsid w:val="00B7730E"/>
    <w:rsid w:val="00B77A21"/>
    <w:rsid w:val="00B77BBB"/>
    <w:rsid w:val="00B77C59"/>
    <w:rsid w:val="00B802CB"/>
    <w:rsid w:val="00B80449"/>
    <w:rsid w:val="00B804BD"/>
    <w:rsid w:val="00B81703"/>
    <w:rsid w:val="00B81C24"/>
    <w:rsid w:val="00B838B4"/>
    <w:rsid w:val="00B84E65"/>
    <w:rsid w:val="00B85480"/>
    <w:rsid w:val="00B85D5E"/>
    <w:rsid w:val="00B87252"/>
    <w:rsid w:val="00B9035B"/>
    <w:rsid w:val="00B9072F"/>
    <w:rsid w:val="00B91AD2"/>
    <w:rsid w:val="00B91BDF"/>
    <w:rsid w:val="00B91D77"/>
    <w:rsid w:val="00B920A5"/>
    <w:rsid w:val="00B9211D"/>
    <w:rsid w:val="00B92D40"/>
    <w:rsid w:val="00B94A4A"/>
    <w:rsid w:val="00B94F4D"/>
    <w:rsid w:val="00B952D9"/>
    <w:rsid w:val="00B96B3B"/>
    <w:rsid w:val="00B96D44"/>
    <w:rsid w:val="00B9725D"/>
    <w:rsid w:val="00B976DA"/>
    <w:rsid w:val="00B97CD2"/>
    <w:rsid w:val="00BA064C"/>
    <w:rsid w:val="00BA0E80"/>
    <w:rsid w:val="00BA150B"/>
    <w:rsid w:val="00BA16DC"/>
    <w:rsid w:val="00BA177A"/>
    <w:rsid w:val="00BA19B8"/>
    <w:rsid w:val="00BA3757"/>
    <w:rsid w:val="00BA3885"/>
    <w:rsid w:val="00BA3D13"/>
    <w:rsid w:val="00BA44F6"/>
    <w:rsid w:val="00BA4D46"/>
    <w:rsid w:val="00BA4FF6"/>
    <w:rsid w:val="00BA57CE"/>
    <w:rsid w:val="00BA657B"/>
    <w:rsid w:val="00BA6E54"/>
    <w:rsid w:val="00BA720A"/>
    <w:rsid w:val="00BA7D13"/>
    <w:rsid w:val="00BA7FE9"/>
    <w:rsid w:val="00BB0140"/>
    <w:rsid w:val="00BB0866"/>
    <w:rsid w:val="00BB0C1F"/>
    <w:rsid w:val="00BB1C11"/>
    <w:rsid w:val="00BB31BC"/>
    <w:rsid w:val="00BB36B3"/>
    <w:rsid w:val="00BB3AF7"/>
    <w:rsid w:val="00BB3F2E"/>
    <w:rsid w:val="00BB4859"/>
    <w:rsid w:val="00BB5714"/>
    <w:rsid w:val="00BB6925"/>
    <w:rsid w:val="00BB6E3D"/>
    <w:rsid w:val="00BB7460"/>
    <w:rsid w:val="00BB754A"/>
    <w:rsid w:val="00BB792F"/>
    <w:rsid w:val="00BC049E"/>
    <w:rsid w:val="00BC0670"/>
    <w:rsid w:val="00BC06E5"/>
    <w:rsid w:val="00BC078A"/>
    <w:rsid w:val="00BC103B"/>
    <w:rsid w:val="00BC1A91"/>
    <w:rsid w:val="00BC1FE0"/>
    <w:rsid w:val="00BC2C9F"/>
    <w:rsid w:val="00BC40C9"/>
    <w:rsid w:val="00BC40D8"/>
    <w:rsid w:val="00BC52D4"/>
    <w:rsid w:val="00BC7AB5"/>
    <w:rsid w:val="00BC7F52"/>
    <w:rsid w:val="00BD01B1"/>
    <w:rsid w:val="00BD1520"/>
    <w:rsid w:val="00BD1801"/>
    <w:rsid w:val="00BD2124"/>
    <w:rsid w:val="00BD221B"/>
    <w:rsid w:val="00BD36A3"/>
    <w:rsid w:val="00BD39AB"/>
    <w:rsid w:val="00BD3D77"/>
    <w:rsid w:val="00BD59F7"/>
    <w:rsid w:val="00BD67AA"/>
    <w:rsid w:val="00BD67EF"/>
    <w:rsid w:val="00BD7F3C"/>
    <w:rsid w:val="00BE0105"/>
    <w:rsid w:val="00BE1153"/>
    <w:rsid w:val="00BE1A02"/>
    <w:rsid w:val="00BE20F6"/>
    <w:rsid w:val="00BE2522"/>
    <w:rsid w:val="00BE2713"/>
    <w:rsid w:val="00BE2AD3"/>
    <w:rsid w:val="00BE3B9D"/>
    <w:rsid w:val="00BE4251"/>
    <w:rsid w:val="00BE440C"/>
    <w:rsid w:val="00BE4472"/>
    <w:rsid w:val="00BE4B8D"/>
    <w:rsid w:val="00BE5089"/>
    <w:rsid w:val="00BE5210"/>
    <w:rsid w:val="00BE5329"/>
    <w:rsid w:val="00BE5A7E"/>
    <w:rsid w:val="00BE6204"/>
    <w:rsid w:val="00BE63BC"/>
    <w:rsid w:val="00BE6BE2"/>
    <w:rsid w:val="00BE6F67"/>
    <w:rsid w:val="00BE74C1"/>
    <w:rsid w:val="00BE7804"/>
    <w:rsid w:val="00BF048F"/>
    <w:rsid w:val="00BF0632"/>
    <w:rsid w:val="00BF09A4"/>
    <w:rsid w:val="00BF1376"/>
    <w:rsid w:val="00BF1B2A"/>
    <w:rsid w:val="00BF1DCC"/>
    <w:rsid w:val="00BF2225"/>
    <w:rsid w:val="00BF2462"/>
    <w:rsid w:val="00BF2DB4"/>
    <w:rsid w:val="00BF2DDB"/>
    <w:rsid w:val="00BF440D"/>
    <w:rsid w:val="00BF53AB"/>
    <w:rsid w:val="00BF681D"/>
    <w:rsid w:val="00BF6CAE"/>
    <w:rsid w:val="00BF7020"/>
    <w:rsid w:val="00BF7B95"/>
    <w:rsid w:val="00C008B6"/>
    <w:rsid w:val="00C00F19"/>
    <w:rsid w:val="00C01668"/>
    <w:rsid w:val="00C02D06"/>
    <w:rsid w:val="00C04057"/>
    <w:rsid w:val="00C042D7"/>
    <w:rsid w:val="00C04682"/>
    <w:rsid w:val="00C04ADD"/>
    <w:rsid w:val="00C07DAC"/>
    <w:rsid w:val="00C10444"/>
    <w:rsid w:val="00C10D9B"/>
    <w:rsid w:val="00C11020"/>
    <w:rsid w:val="00C11F1D"/>
    <w:rsid w:val="00C122B0"/>
    <w:rsid w:val="00C12564"/>
    <w:rsid w:val="00C12966"/>
    <w:rsid w:val="00C1391F"/>
    <w:rsid w:val="00C14171"/>
    <w:rsid w:val="00C1448B"/>
    <w:rsid w:val="00C14553"/>
    <w:rsid w:val="00C145A6"/>
    <w:rsid w:val="00C14D7D"/>
    <w:rsid w:val="00C14EBD"/>
    <w:rsid w:val="00C16C0A"/>
    <w:rsid w:val="00C16F3F"/>
    <w:rsid w:val="00C173EA"/>
    <w:rsid w:val="00C17EE9"/>
    <w:rsid w:val="00C2040B"/>
    <w:rsid w:val="00C21BC6"/>
    <w:rsid w:val="00C223CD"/>
    <w:rsid w:val="00C2241F"/>
    <w:rsid w:val="00C22CFF"/>
    <w:rsid w:val="00C22FF6"/>
    <w:rsid w:val="00C2400E"/>
    <w:rsid w:val="00C24428"/>
    <w:rsid w:val="00C24FF8"/>
    <w:rsid w:val="00C254EB"/>
    <w:rsid w:val="00C26276"/>
    <w:rsid w:val="00C26DFE"/>
    <w:rsid w:val="00C30127"/>
    <w:rsid w:val="00C30891"/>
    <w:rsid w:val="00C30A4B"/>
    <w:rsid w:val="00C320D1"/>
    <w:rsid w:val="00C3246D"/>
    <w:rsid w:val="00C3249E"/>
    <w:rsid w:val="00C324D0"/>
    <w:rsid w:val="00C324E3"/>
    <w:rsid w:val="00C33C78"/>
    <w:rsid w:val="00C3423A"/>
    <w:rsid w:val="00C347B5"/>
    <w:rsid w:val="00C3543B"/>
    <w:rsid w:val="00C35561"/>
    <w:rsid w:val="00C3603A"/>
    <w:rsid w:val="00C3689D"/>
    <w:rsid w:val="00C36DB9"/>
    <w:rsid w:val="00C36ECD"/>
    <w:rsid w:val="00C37694"/>
    <w:rsid w:val="00C37A56"/>
    <w:rsid w:val="00C37A83"/>
    <w:rsid w:val="00C4012D"/>
    <w:rsid w:val="00C4113A"/>
    <w:rsid w:val="00C411FA"/>
    <w:rsid w:val="00C41D59"/>
    <w:rsid w:val="00C425D2"/>
    <w:rsid w:val="00C42C7F"/>
    <w:rsid w:val="00C44163"/>
    <w:rsid w:val="00C44BEB"/>
    <w:rsid w:val="00C45940"/>
    <w:rsid w:val="00C46E96"/>
    <w:rsid w:val="00C46F23"/>
    <w:rsid w:val="00C474EB"/>
    <w:rsid w:val="00C47B56"/>
    <w:rsid w:val="00C5100C"/>
    <w:rsid w:val="00C53180"/>
    <w:rsid w:val="00C53519"/>
    <w:rsid w:val="00C53AE3"/>
    <w:rsid w:val="00C53FEA"/>
    <w:rsid w:val="00C543DB"/>
    <w:rsid w:val="00C547D6"/>
    <w:rsid w:val="00C548A6"/>
    <w:rsid w:val="00C554F5"/>
    <w:rsid w:val="00C555F3"/>
    <w:rsid w:val="00C55E41"/>
    <w:rsid w:val="00C5784F"/>
    <w:rsid w:val="00C579F2"/>
    <w:rsid w:val="00C605A0"/>
    <w:rsid w:val="00C61291"/>
    <w:rsid w:val="00C61359"/>
    <w:rsid w:val="00C615B9"/>
    <w:rsid w:val="00C61C08"/>
    <w:rsid w:val="00C62055"/>
    <w:rsid w:val="00C622C8"/>
    <w:rsid w:val="00C62B69"/>
    <w:rsid w:val="00C62E91"/>
    <w:rsid w:val="00C63468"/>
    <w:rsid w:val="00C63880"/>
    <w:rsid w:val="00C63D6E"/>
    <w:rsid w:val="00C640FA"/>
    <w:rsid w:val="00C65C7D"/>
    <w:rsid w:val="00C65D73"/>
    <w:rsid w:val="00C65E61"/>
    <w:rsid w:val="00C664C2"/>
    <w:rsid w:val="00C664EC"/>
    <w:rsid w:val="00C66B92"/>
    <w:rsid w:val="00C66CFF"/>
    <w:rsid w:val="00C6709C"/>
    <w:rsid w:val="00C67115"/>
    <w:rsid w:val="00C675D3"/>
    <w:rsid w:val="00C67B6D"/>
    <w:rsid w:val="00C70468"/>
    <w:rsid w:val="00C707DB"/>
    <w:rsid w:val="00C70D28"/>
    <w:rsid w:val="00C717F8"/>
    <w:rsid w:val="00C719DD"/>
    <w:rsid w:val="00C71DC5"/>
    <w:rsid w:val="00C723FB"/>
    <w:rsid w:val="00C72B3A"/>
    <w:rsid w:val="00C7302C"/>
    <w:rsid w:val="00C738F1"/>
    <w:rsid w:val="00C73DA3"/>
    <w:rsid w:val="00C74460"/>
    <w:rsid w:val="00C814AF"/>
    <w:rsid w:val="00C81BC1"/>
    <w:rsid w:val="00C82911"/>
    <w:rsid w:val="00C82C94"/>
    <w:rsid w:val="00C82E94"/>
    <w:rsid w:val="00C83080"/>
    <w:rsid w:val="00C832C6"/>
    <w:rsid w:val="00C83E7C"/>
    <w:rsid w:val="00C843FD"/>
    <w:rsid w:val="00C84E28"/>
    <w:rsid w:val="00C84EE6"/>
    <w:rsid w:val="00C855E4"/>
    <w:rsid w:val="00C8587D"/>
    <w:rsid w:val="00C85DDC"/>
    <w:rsid w:val="00C865B6"/>
    <w:rsid w:val="00C86AF1"/>
    <w:rsid w:val="00C902B4"/>
    <w:rsid w:val="00C90B14"/>
    <w:rsid w:val="00C91788"/>
    <w:rsid w:val="00C91B2A"/>
    <w:rsid w:val="00C93A95"/>
    <w:rsid w:val="00C93FDD"/>
    <w:rsid w:val="00C942DC"/>
    <w:rsid w:val="00C94FFE"/>
    <w:rsid w:val="00C95120"/>
    <w:rsid w:val="00C953BB"/>
    <w:rsid w:val="00C95B19"/>
    <w:rsid w:val="00C95EBA"/>
    <w:rsid w:val="00C9613D"/>
    <w:rsid w:val="00C96B9C"/>
    <w:rsid w:val="00C9772B"/>
    <w:rsid w:val="00C97F16"/>
    <w:rsid w:val="00CA0026"/>
    <w:rsid w:val="00CA103E"/>
    <w:rsid w:val="00CA20B1"/>
    <w:rsid w:val="00CA26FF"/>
    <w:rsid w:val="00CA2C82"/>
    <w:rsid w:val="00CA479B"/>
    <w:rsid w:val="00CA54BD"/>
    <w:rsid w:val="00CA58D8"/>
    <w:rsid w:val="00CA5956"/>
    <w:rsid w:val="00CA5E75"/>
    <w:rsid w:val="00CA6603"/>
    <w:rsid w:val="00CA6618"/>
    <w:rsid w:val="00CA6B52"/>
    <w:rsid w:val="00CA7241"/>
    <w:rsid w:val="00CA73D0"/>
    <w:rsid w:val="00CA7B66"/>
    <w:rsid w:val="00CA7F8D"/>
    <w:rsid w:val="00CB0020"/>
    <w:rsid w:val="00CB0A08"/>
    <w:rsid w:val="00CB0B7C"/>
    <w:rsid w:val="00CB0C76"/>
    <w:rsid w:val="00CB33FD"/>
    <w:rsid w:val="00CB367D"/>
    <w:rsid w:val="00CB39DC"/>
    <w:rsid w:val="00CB4089"/>
    <w:rsid w:val="00CB439D"/>
    <w:rsid w:val="00CB44A3"/>
    <w:rsid w:val="00CB4855"/>
    <w:rsid w:val="00CB513E"/>
    <w:rsid w:val="00CB51D7"/>
    <w:rsid w:val="00CB5438"/>
    <w:rsid w:val="00CB5CB2"/>
    <w:rsid w:val="00CB693B"/>
    <w:rsid w:val="00CB6B4A"/>
    <w:rsid w:val="00CB6DA6"/>
    <w:rsid w:val="00CB740D"/>
    <w:rsid w:val="00CB7B4A"/>
    <w:rsid w:val="00CC092E"/>
    <w:rsid w:val="00CC0D8F"/>
    <w:rsid w:val="00CC0F6F"/>
    <w:rsid w:val="00CC1028"/>
    <w:rsid w:val="00CC272D"/>
    <w:rsid w:val="00CC4187"/>
    <w:rsid w:val="00CC42FB"/>
    <w:rsid w:val="00CC4F88"/>
    <w:rsid w:val="00CC524C"/>
    <w:rsid w:val="00CC5C88"/>
    <w:rsid w:val="00CC629F"/>
    <w:rsid w:val="00CC6B96"/>
    <w:rsid w:val="00CC6F64"/>
    <w:rsid w:val="00CC7B0E"/>
    <w:rsid w:val="00CD0F50"/>
    <w:rsid w:val="00CD11C3"/>
    <w:rsid w:val="00CD1D5D"/>
    <w:rsid w:val="00CD2B1F"/>
    <w:rsid w:val="00CD2BEF"/>
    <w:rsid w:val="00CD3247"/>
    <w:rsid w:val="00CD3CDC"/>
    <w:rsid w:val="00CD47B3"/>
    <w:rsid w:val="00CD50A5"/>
    <w:rsid w:val="00CD5111"/>
    <w:rsid w:val="00CD53F2"/>
    <w:rsid w:val="00CD580E"/>
    <w:rsid w:val="00CD5B88"/>
    <w:rsid w:val="00CD7F44"/>
    <w:rsid w:val="00CE2097"/>
    <w:rsid w:val="00CE26F6"/>
    <w:rsid w:val="00CE4CB2"/>
    <w:rsid w:val="00CE4FC4"/>
    <w:rsid w:val="00CE5A21"/>
    <w:rsid w:val="00CE5ABB"/>
    <w:rsid w:val="00CE682E"/>
    <w:rsid w:val="00CE6F4A"/>
    <w:rsid w:val="00CE7529"/>
    <w:rsid w:val="00CF0236"/>
    <w:rsid w:val="00CF0513"/>
    <w:rsid w:val="00CF08A9"/>
    <w:rsid w:val="00CF091D"/>
    <w:rsid w:val="00CF0B2C"/>
    <w:rsid w:val="00CF0D77"/>
    <w:rsid w:val="00CF1072"/>
    <w:rsid w:val="00CF18E3"/>
    <w:rsid w:val="00CF3167"/>
    <w:rsid w:val="00CF3338"/>
    <w:rsid w:val="00CF3886"/>
    <w:rsid w:val="00CF4380"/>
    <w:rsid w:val="00CF4A44"/>
    <w:rsid w:val="00CF4C22"/>
    <w:rsid w:val="00CF4D4A"/>
    <w:rsid w:val="00CF59AA"/>
    <w:rsid w:val="00CF6C91"/>
    <w:rsid w:val="00CF79E6"/>
    <w:rsid w:val="00D003C7"/>
    <w:rsid w:val="00D004EC"/>
    <w:rsid w:val="00D00EB1"/>
    <w:rsid w:val="00D01217"/>
    <w:rsid w:val="00D01844"/>
    <w:rsid w:val="00D018A5"/>
    <w:rsid w:val="00D01D2E"/>
    <w:rsid w:val="00D01ECD"/>
    <w:rsid w:val="00D02285"/>
    <w:rsid w:val="00D03171"/>
    <w:rsid w:val="00D03C83"/>
    <w:rsid w:val="00D03D7A"/>
    <w:rsid w:val="00D03DD6"/>
    <w:rsid w:val="00D041DE"/>
    <w:rsid w:val="00D0530D"/>
    <w:rsid w:val="00D053A7"/>
    <w:rsid w:val="00D0605C"/>
    <w:rsid w:val="00D069D5"/>
    <w:rsid w:val="00D06B3F"/>
    <w:rsid w:val="00D06BF8"/>
    <w:rsid w:val="00D07334"/>
    <w:rsid w:val="00D105E1"/>
    <w:rsid w:val="00D11608"/>
    <w:rsid w:val="00D119CA"/>
    <w:rsid w:val="00D12330"/>
    <w:rsid w:val="00D1246E"/>
    <w:rsid w:val="00D1260D"/>
    <w:rsid w:val="00D1346E"/>
    <w:rsid w:val="00D1355D"/>
    <w:rsid w:val="00D13F53"/>
    <w:rsid w:val="00D14046"/>
    <w:rsid w:val="00D14544"/>
    <w:rsid w:val="00D16EA7"/>
    <w:rsid w:val="00D17509"/>
    <w:rsid w:val="00D175ED"/>
    <w:rsid w:val="00D20CE7"/>
    <w:rsid w:val="00D21F61"/>
    <w:rsid w:val="00D21F6C"/>
    <w:rsid w:val="00D22032"/>
    <w:rsid w:val="00D222CF"/>
    <w:rsid w:val="00D22520"/>
    <w:rsid w:val="00D225D1"/>
    <w:rsid w:val="00D22875"/>
    <w:rsid w:val="00D237BF"/>
    <w:rsid w:val="00D24046"/>
    <w:rsid w:val="00D24303"/>
    <w:rsid w:val="00D24631"/>
    <w:rsid w:val="00D25159"/>
    <w:rsid w:val="00D25D65"/>
    <w:rsid w:val="00D26144"/>
    <w:rsid w:val="00D26477"/>
    <w:rsid w:val="00D268F5"/>
    <w:rsid w:val="00D26F6A"/>
    <w:rsid w:val="00D2712E"/>
    <w:rsid w:val="00D27AAA"/>
    <w:rsid w:val="00D305A1"/>
    <w:rsid w:val="00D30E24"/>
    <w:rsid w:val="00D31607"/>
    <w:rsid w:val="00D32EC5"/>
    <w:rsid w:val="00D3325E"/>
    <w:rsid w:val="00D332AF"/>
    <w:rsid w:val="00D34CA4"/>
    <w:rsid w:val="00D35E04"/>
    <w:rsid w:val="00D367B2"/>
    <w:rsid w:val="00D3785F"/>
    <w:rsid w:val="00D37F9D"/>
    <w:rsid w:val="00D410E6"/>
    <w:rsid w:val="00D42181"/>
    <w:rsid w:val="00D42337"/>
    <w:rsid w:val="00D42ACE"/>
    <w:rsid w:val="00D42CE1"/>
    <w:rsid w:val="00D42CFA"/>
    <w:rsid w:val="00D438A1"/>
    <w:rsid w:val="00D43FE8"/>
    <w:rsid w:val="00D4451D"/>
    <w:rsid w:val="00D44979"/>
    <w:rsid w:val="00D44B8D"/>
    <w:rsid w:val="00D45C5F"/>
    <w:rsid w:val="00D46408"/>
    <w:rsid w:val="00D46DC3"/>
    <w:rsid w:val="00D4723B"/>
    <w:rsid w:val="00D4764D"/>
    <w:rsid w:val="00D4785F"/>
    <w:rsid w:val="00D5071F"/>
    <w:rsid w:val="00D50A55"/>
    <w:rsid w:val="00D50BB6"/>
    <w:rsid w:val="00D523DC"/>
    <w:rsid w:val="00D52CB0"/>
    <w:rsid w:val="00D53F2F"/>
    <w:rsid w:val="00D54870"/>
    <w:rsid w:val="00D5628B"/>
    <w:rsid w:val="00D5745A"/>
    <w:rsid w:val="00D577F9"/>
    <w:rsid w:val="00D60AF8"/>
    <w:rsid w:val="00D61AF4"/>
    <w:rsid w:val="00D61FD7"/>
    <w:rsid w:val="00D621EC"/>
    <w:rsid w:val="00D6243F"/>
    <w:rsid w:val="00D626A1"/>
    <w:rsid w:val="00D62757"/>
    <w:rsid w:val="00D63A30"/>
    <w:rsid w:val="00D641A0"/>
    <w:rsid w:val="00D65523"/>
    <w:rsid w:val="00D65DDF"/>
    <w:rsid w:val="00D65FE8"/>
    <w:rsid w:val="00D66344"/>
    <w:rsid w:val="00D67061"/>
    <w:rsid w:val="00D67D9B"/>
    <w:rsid w:val="00D67E64"/>
    <w:rsid w:val="00D700B0"/>
    <w:rsid w:val="00D70A1D"/>
    <w:rsid w:val="00D70B92"/>
    <w:rsid w:val="00D70C25"/>
    <w:rsid w:val="00D71069"/>
    <w:rsid w:val="00D7184C"/>
    <w:rsid w:val="00D72304"/>
    <w:rsid w:val="00D72497"/>
    <w:rsid w:val="00D7289B"/>
    <w:rsid w:val="00D7347D"/>
    <w:rsid w:val="00D754C5"/>
    <w:rsid w:val="00D76891"/>
    <w:rsid w:val="00D806E7"/>
    <w:rsid w:val="00D8155A"/>
    <w:rsid w:val="00D827D0"/>
    <w:rsid w:val="00D82A5A"/>
    <w:rsid w:val="00D83CE6"/>
    <w:rsid w:val="00D84047"/>
    <w:rsid w:val="00D85C28"/>
    <w:rsid w:val="00D8780A"/>
    <w:rsid w:val="00D87B4E"/>
    <w:rsid w:val="00D87C64"/>
    <w:rsid w:val="00D90F18"/>
    <w:rsid w:val="00D92418"/>
    <w:rsid w:val="00D9254F"/>
    <w:rsid w:val="00D93833"/>
    <w:rsid w:val="00D942D7"/>
    <w:rsid w:val="00D94DD7"/>
    <w:rsid w:val="00D95732"/>
    <w:rsid w:val="00D95B44"/>
    <w:rsid w:val="00D95E67"/>
    <w:rsid w:val="00D97208"/>
    <w:rsid w:val="00D97FE4"/>
    <w:rsid w:val="00DA00BD"/>
    <w:rsid w:val="00DA0260"/>
    <w:rsid w:val="00DA0684"/>
    <w:rsid w:val="00DA071C"/>
    <w:rsid w:val="00DA077C"/>
    <w:rsid w:val="00DA11D0"/>
    <w:rsid w:val="00DA2E0E"/>
    <w:rsid w:val="00DA2FC2"/>
    <w:rsid w:val="00DA3F9B"/>
    <w:rsid w:val="00DA492D"/>
    <w:rsid w:val="00DA5CE0"/>
    <w:rsid w:val="00DA6869"/>
    <w:rsid w:val="00DA740F"/>
    <w:rsid w:val="00DA77D0"/>
    <w:rsid w:val="00DA7983"/>
    <w:rsid w:val="00DA7A70"/>
    <w:rsid w:val="00DA7AFC"/>
    <w:rsid w:val="00DA7E2C"/>
    <w:rsid w:val="00DB0892"/>
    <w:rsid w:val="00DB0D5B"/>
    <w:rsid w:val="00DB1585"/>
    <w:rsid w:val="00DB360F"/>
    <w:rsid w:val="00DB391C"/>
    <w:rsid w:val="00DB3B6A"/>
    <w:rsid w:val="00DB3C0E"/>
    <w:rsid w:val="00DB489C"/>
    <w:rsid w:val="00DB4CA1"/>
    <w:rsid w:val="00DB5B3D"/>
    <w:rsid w:val="00DB6E3D"/>
    <w:rsid w:val="00DB70F0"/>
    <w:rsid w:val="00DB7494"/>
    <w:rsid w:val="00DB757E"/>
    <w:rsid w:val="00DB768C"/>
    <w:rsid w:val="00DB776E"/>
    <w:rsid w:val="00DC0E9F"/>
    <w:rsid w:val="00DC1374"/>
    <w:rsid w:val="00DC2300"/>
    <w:rsid w:val="00DC2951"/>
    <w:rsid w:val="00DC2D5D"/>
    <w:rsid w:val="00DC3094"/>
    <w:rsid w:val="00DC3C4F"/>
    <w:rsid w:val="00DC401A"/>
    <w:rsid w:val="00DC4289"/>
    <w:rsid w:val="00DC50FC"/>
    <w:rsid w:val="00DC5F32"/>
    <w:rsid w:val="00DC5F71"/>
    <w:rsid w:val="00DC5FA7"/>
    <w:rsid w:val="00DC7A0D"/>
    <w:rsid w:val="00DC7D23"/>
    <w:rsid w:val="00DD0961"/>
    <w:rsid w:val="00DD10D4"/>
    <w:rsid w:val="00DD1E8C"/>
    <w:rsid w:val="00DD305D"/>
    <w:rsid w:val="00DD398D"/>
    <w:rsid w:val="00DD4966"/>
    <w:rsid w:val="00DD55F6"/>
    <w:rsid w:val="00DD569B"/>
    <w:rsid w:val="00DD7206"/>
    <w:rsid w:val="00DD739F"/>
    <w:rsid w:val="00DD7B4B"/>
    <w:rsid w:val="00DD7F3B"/>
    <w:rsid w:val="00DE0388"/>
    <w:rsid w:val="00DE07B7"/>
    <w:rsid w:val="00DE1219"/>
    <w:rsid w:val="00DE19C2"/>
    <w:rsid w:val="00DE1CD8"/>
    <w:rsid w:val="00DE21A1"/>
    <w:rsid w:val="00DE2242"/>
    <w:rsid w:val="00DE23E1"/>
    <w:rsid w:val="00DE2FC6"/>
    <w:rsid w:val="00DE3073"/>
    <w:rsid w:val="00DE3BEE"/>
    <w:rsid w:val="00DE3EDD"/>
    <w:rsid w:val="00DE3F2B"/>
    <w:rsid w:val="00DE40CF"/>
    <w:rsid w:val="00DE4FBF"/>
    <w:rsid w:val="00DE550C"/>
    <w:rsid w:val="00DE5562"/>
    <w:rsid w:val="00DE57E9"/>
    <w:rsid w:val="00DE5BBB"/>
    <w:rsid w:val="00DE7007"/>
    <w:rsid w:val="00DF16D2"/>
    <w:rsid w:val="00DF1DEC"/>
    <w:rsid w:val="00DF34E5"/>
    <w:rsid w:val="00DF3D84"/>
    <w:rsid w:val="00DF548A"/>
    <w:rsid w:val="00DF59B9"/>
    <w:rsid w:val="00DF6C92"/>
    <w:rsid w:val="00DF7171"/>
    <w:rsid w:val="00DF71AD"/>
    <w:rsid w:val="00E00AFF"/>
    <w:rsid w:val="00E0123E"/>
    <w:rsid w:val="00E01604"/>
    <w:rsid w:val="00E017BC"/>
    <w:rsid w:val="00E01DDA"/>
    <w:rsid w:val="00E01F6E"/>
    <w:rsid w:val="00E026B6"/>
    <w:rsid w:val="00E03396"/>
    <w:rsid w:val="00E0358E"/>
    <w:rsid w:val="00E039A9"/>
    <w:rsid w:val="00E0401A"/>
    <w:rsid w:val="00E04C9C"/>
    <w:rsid w:val="00E05269"/>
    <w:rsid w:val="00E0553D"/>
    <w:rsid w:val="00E05AA8"/>
    <w:rsid w:val="00E063AD"/>
    <w:rsid w:val="00E06F2D"/>
    <w:rsid w:val="00E073C4"/>
    <w:rsid w:val="00E07AD4"/>
    <w:rsid w:val="00E10F77"/>
    <w:rsid w:val="00E1210E"/>
    <w:rsid w:val="00E134E5"/>
    <w:rsid w:val="00E136C1"/>
    <w:rsid w:val="00E13D08"/>
    <w:rsid w:val="00E147B7"/>
    <w:rsid w:val="00E15B00"/>
    <w:rsid w:val="00E16085"/>
    <w:rsid w:val="00E16C1E"/>
    <w:rsid w:val="00E17EAF"/>
    <w:rsid w:val="00E2069A"/>
    <w:rsid w:val="00E2077E"/>
    <w:rsid w:val="00E21405"/>
    <w:rsid w:val="00E21EF5"/>
    <w:rsid w:val="00E2285B"/>
    <w:rsid w:val="00E22BE6"/>
    <w:rsid w:val="00E233C3"/>
    <w:rsid w:val="00E24692"/>
    <w:rsid w:val="00E25554"/>
    <w:rsid w:val="00E255BE"/>
    <w:rsid w:val="00E25CE6"/>
    <w:rsid w:val="00E25D86"/>
    <w:rsid w:val="00E25E03"/>
    <w:rsid w:val="00E25E26"/>
    <w:rsid w:val="00E27CC5"/>
    <w:rsid w:val="00E27F59"/>
    <w:rsid w:val="00E31520"/>
    <w:rsid w:val="00E3154A"/>
    <w:rsid w:val="00E318EF"/>
    <w:rsid w:val="00E31994"/>
    <w:rsid w:val="00E32535"/>
    <w:rsid w:val="00E32BC4"/>
    <w:rsid w:val="00E331A4"/>
    <w:rsid w:val="00E33226"/>
    <w:rsid w:val="00E3379F"/>
    <w:rsid w:val="00E338C8"/>
    <w:rsid w:val="00E34960"/>
    <w:rsid w:val="00E37123"/>
    <w:rsid w:val="00E40168"/>
    <w:rsid w:val="00E402AB"/>
    <w:rsid w:val="00E402D3"/>
    <w:rsid w:val="00E404BD"/>
    <w:rsid w:val="00E40F86"/>
    <w:rsid w:val="00E40F94"/>
    <w:rsid w:val="00E41068"/>
    <w:rsid w:val="00E4148A"/>
    <w:rsid w:val="00E429FF"/>
    <w:rsid w:val="00E42B1C"/>
    <w:rsid w:val="00E42CB7"/>
    <w:rsid w:val="00E42F7F"/>
    <w:rsid w:val="00E4460A"/>
    <w:rsid w:val="00E4585E"/>
    <w:rsid w:val="00E46484"/>
    <w:rsid w:val="00E468B2"/>
    <w:rsid w:val="00E469D2"/>
    <w:rsid w:val="00E47ED9"/>
    <w:rsid w:val="00E504EC"/>
    <w:rsid w:val="00E518EC"/>
    <w:rsid w:val="00E51DDE"/>
    <w:rsid w:val="00E5255F"/>
    <w:rsid w:val="00E52B9D"/>
    <w:rsid w:val="00E537AB"/>
    <w:rsid w:val="00E542D5"/>
    <w:rsid w:val="00E54E45"/>
    <w:rsid w:val="00E556FC"/>
    <w:rsid w:val="00E5592A"/>
    <w:rsid w:val="00E568D8"/>
    <w:rsid w:val="00E57049"/>
    <w:rsid w:val="00E57422"/>
    <w:rsid w:val="00E5781B"/>
    <w:rsid w:val="00E57BEB"/>
    <w:rsid w:val="00E60C34"/>
    <w:rsid w:val="00E6209C"/>
    <w:rsid w:val="00E6246A"/>
    <w:rsid w:val="00E62A24"/>
    <w:rsid w:val="00E62DF7"/>
    <w:rsid w:val="00E64235"/>
    <w:rsid w:val="00E6492E"/>
    <w:rsid w:val="00E64E8D"/>
    <w:rsid w:val="00E651B4"/>
    <w:rsid w:val="00E65431"/>
    <w:rsid w:val="00E65F4D"/>
    <w:rsid w:val="00E65F7F"/>
    <w:rsid w:val="00E6622A"/>
    <w:rsid w:val="00E668EE"/>
    <w:rsid w:val="00E6690D"/>
    <w:rsid w:val="00E66A8B"/>
    <w:rsid w:val="00E671A9"/>
    <w:rsid w:val="00E675C3"/>
    <w:rsid w:val="00E67A15"/>
    <w:rsid w:val="00E67CFD"/>
    <w:rsid w:val="00E70274"/>
    <w:rsid w:val="00E70447"/>
    <w:rsid w:val="00E704E1"/>
    <w:rsid w:val="00E71659"/>
    <w:rsid w:val="00E73D35"/>
    <w:rsid w:val="00E74B63"/>
    <w:rsid w:val="00E74BE7"/>
    <w:rsid w:val="00E74D2A"/>
    <w:rsid w:val="00E74D90"/>
    <w:rsid w:val="00E75485"/>
    <w:rsid w:val="00E755A2"/>
    <w:rsid w:val="00E756F7"/>
    <w:rsid w:val="00E76011"/>
    <w:rsid w:val="00E77029"/>
    <w:rsid w:val="00E802C5"/>
    <w:rsid w:val="00E815B4"/>
    <w:rsid w:val="00E81877"/>
    <w:rsid w:val="00E819C0"/>
    <w:rsid w:val="00E82B19"/>
    <w:rsid w:val="00E82C72"/>
    <w:rsid w:val="00E83B3D"/>
    <w:rsid w:val="00E854FC"/>
    <w:rsid w:val="00E8594E"/>
    <w:rsid w:val="00E85A21"/>
    <w:rsid w:val="00E860FE"/>
    <w:rsid w:val="00E8708E"/>
    <w:rsid w:val="00E90584"/>
    <w:rsid w:val="00E91727"/>
    <w:rsid w:val="00E936D1"/>
    <w:rsid w:val="00E93C0F"/>
    <w:rsid w:val="00E94702"/>
    <w:rsid w:val="00E951DE"/>
    <w:rsid w:val="00E96202"/>
    <w:rsid w:val="00E965AC"/>
    <w:rsid w:val="00E9660B"/>
    <w:rsid w:val="00E9698C"/>
    <w:rsid w:val="00E96CF2"/>
    <w:rsid w:val="00E96DF7"/>
    <w:rsid w:val="00EA0607"/>
    <w:rsid w:val="00EA0894"/>
    <w:rsid w:val="00EA0D1A"/>
    <w:rsid w:val="00EA0DCB"/>
    <w:rsid w:val="00EA1E34"/>
    <w:rsid w:val="00EA258F"/>
    <w:rsid w:val="00EA2E2F"/>
    <w:rsid w:val="00EA312F"/>
    <w:rsid w:val="00EA3E35"/>
    <w:rsid w:val="00EA4D1D"/>
    <w:rsid w:val="00EA6755"/>
    <w:rsid w:val="00EA6C27"/>
    <w:rsid w:val="00EA72EF"/>
    <w:rsid w:val="00EA7E69"/>
    <w:rsid w:val="00EB007D"/>
    <w:rsid w:val="00EB0854"/>
    <w:rsid w:val="00EB0A7E"/>
    <w:rsid w:val="00EB0B01"/>
    <w:rsid w:val="00EB134A"/>
    <w:rsid w:val="00EB17F6"/>
    <w:rsid w:val="00EB1ABF"/>
    <w:rsid w:val="00EB1AF3"/>
    <w:rsid w:val="00EB1D65"/>
    <w:rsid w:val="00EB2F08"/>
    <w:rsid w:val="00EB33E3"/>
    <w:rsid w:val="00EB43B8"/>
    <w:rsid w:val="00EB4D8F"/>
    <w:rsid w:val="00EB5261"/>
    <w:rsid w:val="00EB5985"/>
    <w:rsid w:val="00EB6520"/>
    <w:rsid w:val="00EB7A72"/>
    <w:rsid w:val="00EC0085"/>
    <w:rsid w:val="00EC0263"/>
    <w:rsid w:val="00EC0664"/>
    <w:rsid w:val="00EC0F72"/>
    <w:rsid w:val="00EC1F55"/>
    <w:rsid w:val="00EC2D73"/>
    <w:rsid w:val="00EC3C62"/>
    <w:rsid w:val="00EC496E"/>
    <w:rsid w:val="00EC5839"/>
    <w:rsid w:val="00EC5D14"/>
    <w:rsid w:val="00EC663D"/>
    <w:rsid w:val="00EC6B75"/>
    <w:rsid w:val="00EC7546"/>
    <w:rsid w:val="00EC7A92"/>
    <w:rsid w:val="00ED018F"/>
    <w:rsid w:val="00ED0CD3"/>
    <w:rsid w:val="00ED105B"/>
    <w:rsid w:val="00ED14C1"/>
    <w:rsid w:val="00ED15EC"/>
    <w:rsid w:val="00ED1F1A"/>
    <w:rsid w:val="00ED2345"/>
    <w:rsid w:val="00ED2DF3"/>
    <w:rsid w:val="00ED2F10"/>
    <w:rsid w:val="00ED31C1"/>
    <w:rsid w:val="00ED44CF"/>
    <w:rsid w:val="00ED4C6F"/>
    <w:rsid w:val="00ED51DE"/>
    <w:rsid w:val="00ED57DF"/>
    <w:rsid w:val="00ED5C27"/>
    <w:rsid w:val="00ED6265"/>
    <w:rsid w:val="00ED65DB"/>
    <w:rsid w:val="00ED6D3B"/>
    <w:rsid w:val="00ED6F89"/>
    <w:rsid w:val="00ED780A"/>
    <w:rsid w:val="00ED79C3"/>
    <w:rsid w:val="00EE0A1F"/>
    <w:rsid w:val="00EE0E88"/>
    <w:rsid w:val="00EE0F9B"/>
    <w:rsid w:val="00EE1150"/>
    <w:rsid w:val="00EE163B"/>
    <w:rsid w:val="00EE1B67"/>
    <w:rsid w:val="00EE1E31"/>
    <w:rsid w:val="00EE23A2"/>
    <w:rsid w:val="00EE26EC"/>
    <w:rsid w:val="00EE2FF9"/>
    <w:rsid w:val="00EE43B0"/>
    <w:rsid w:val="00EE5649"/>
    <w:rsid w:val="00EE5852"/>
    <w:rsid w:val="00EE628F"/>
    <w:rsid w:val="00EE6532"/>
    <w:rsid w:val="00EF0EFB"/>
    <w:rsid w:val="00EF1813"/>
    <w:rsid w:val="00EF2ABE"/>
    <w:rsid w:val="00EF37FA"/>
    <w:rsid w:val="00EF3C63"/>
    <w:rsid w:val="00EF4900"/>
    <w:rsid w:val="00EF4A50"/>
    <w:rsid w:val="00EF4FEE"/>
    <w:rsid w:val="00EF5C00"/>
    <w:rsid w:val="00EF60DD"/>
    <w:rsid w:val="00EF6600"/>
    <w:rsid w:val="00EF6714"/>
    <w:rsid w:val="00EF6EAE"/>
    <w:rsid w:val="00EF715C"/>
    <w:rsid w:val="00EF75A7"/>
    <w:rsid w:val="00EF7825"/>
    <w:rsid w:val="00EF7999"/>
    <w:rsid w:val="00EF7EB7"/>
    <w:rsid w:val="00F004FD"/>
    <w:rsid w:val="00F00969"/>
    <w:rsid w:val="00F00AA0"/>
    <w:rsid w:val="00F00B88"/>
    <w:rsid w:val="00F00C1A"/>
    <w:rsid w:val="00F00F82"/>
    <w:rsid w:val="00F01846"/>
    <w:rsid w:val="00F018FC"/>
    <w:rsid w:val="00F030C8"/>
    <w:rsid w:val="00F04035"/>
    <w:rsid w:val="00F04F51"/>
    <w:rsid w:val="00F05D2C"/>
    <w:rsid w:val="00F05DEE"/>
    <w:rsid w:val="00F068FB"/>
    <w:rsid w:val="00F071A5"/>
    <w:rsid w:val="00F07268"/>
    <w:rsid w:val="00F07FFD"/>
    <w:rsid w:val="00F10E9E"/>
    <w:rsid w:val="00F110FF"/>
    <w:rsid w:val="00F1140C"/>
    <w:rsid w:val="00F11A78"/>
    <w:rsid w:val="00F11AD5"/>
    <w:rsid w:val="00F12159"/>
    <w:rsid w:val="00F12192"/>
    <w:rsid w:val="00F12C0E"/>
    <w:rsid w:val="00F12D45"/>
    <w:rsid w:val="00F13659"/>
    <w:rsid w:val="00F13BD4"/>
    <w:rsid w:val="00F13C81"/>
    <w:rsid w:val="00F148D9"/>
    <w:rsid w:val="00F14D9B"/>
    <w:rsid w:val="00F1537C"/>
    <w:rsid w:val="00F16F25"/>
    <w:rsid w:val="00F20181"/>
    <w:rsid w:val="00F20273"/>
    <w:rsid w:val="00F20755"/>
    <w:rsid w:val="00F21A47"/>
    <w:rsid w:val="00F21AF9"/>
    <w:rsid w:val="00F21E6D"/>
    <w:rsid w:val="00F22273"/>
    <w:rsid w:val="00F223BB"/>
    <w:rsid w:val="00F23771"/>
    <w:rsid w:val="00F24298"/>
    <w:rsid w:val="00F24A8D"/>
    <w:rsid w:val="00F2594A"/>
    <w:rsid w:val="00F25AC0"/>
    <w:rsid w:val="00F261D7"/>
    <w:rsid w:val="00F26CA3"/>
    <w:rsid w:val="00F2740B"/>
    <w:rsid w:val="00F27F9D"/>
    <w:rsid w:val="00F3197B"/>
    <w:rsid w:val="00F31A5D"/>
    <w:rsid w:val="00F32C28"/>
    <w:rsid w:val="00F33CBF"/>
    <w:rsid w:val="00F340BC"/>
    <w:rsid w:val="00F343EA"/>
    <w:rsid w:val="00F34D73"/>
    <w:rsid w:val="00F34DAD"/>
    <w:rsid w:val="00F35BE2"/>
    <w:rsid w:val="00F35E9A"/>
    <w:rsid w:val="00F362D1"/>
    <w:rsid w:val="00F364F1"/>
    <w:rsid w:val="00F367CF"/>
    <w:rsid w:val="00F36EDA"/>
    <w:rsid w:val="00F37652"/>
    <w:rsid w:val="00F376A8"/>
    <w:rsid w:val="00F37C15"/>
    <w:rsid w:val="00F400DF"/>
    <w:rsid w:val="00F40174"/>
    <w:rsid w:val="00F40A35"/>
    <w:rsid w:val="00F40AB6"/>
    <w:rsid w:val="00F40F8D"/>
    <w:rsid w:val="00F41156"/>
    <w:rsid w:val="00F412C4"/>
    <w:rsid w:val="00F4278A"/>
    <w:rsid w:val="00F43945"/>
    <w:rsid w:val="00F44249"/>
    <w:rsid w:val="00F4442F"/>
    <w:rsid w:val="00F4476C"/>
    <w:rsid w:val="00F44786"/>
    <w:rsid w:val="00F44D2E"/>
    <w:rsid w:val="00F45E95"/>
    <w:rsid w:val="00F46131"/>
    <w:rsid w:val="00F465E6"/>
    <w:rsid w:val="00F467A4"/>
    <w:rsid w:val="00F46AC1"/>
    <w:rsid w:val="00F46B08"/>
    <w:rsid w:val="00F47AB7"/>
    <w:rsid w:val="00F50BB1"/>
    <w:rsid w:val="00F5224A"/>
    <w:rsid w:val="00F52851"/>
    <w:rsid w:val="00F52969"/>
    <w:rsid w:val="00F5317C"/>
    <w:rsid w:val="00F53322"/>
    <w:rsid w:val="00F535DA"/>
    <w:rsid w:val="00F53ECC"/>
    <w:rsid w:val="00F54404"/>
    <w:rsid w:val="00F54C5D"/>
    <w:rsid w:val="00F55FCA"/>
    <w:rsid w:val="00F606F9"/>
    <w:rsid w:val="00F60D80"/>
    <w:rsid w:val="00F62119"/>
    <w:rsid w:val="00F62F6F"/>
    <w:rsid w:val="00F63604"/>
    <w:rsid w:val="00F63F6E"/>
    <w:rsid w:val="00F64F44"/>
    <w:rsid w:val="00F64FCF"/>
    <w:rsid w:val="00F65066"/>
    <w:rsid w:val="00F65A83"/>
    <w:rsid w:val="00F6670B"/>
    <w:rsid w:val="00F6763C"/>
    <w:rsid w:val="00F67B5C"/>
    <w:rsid w:val="00F67E23"/>
    <w:rsid w:val="00F70C8B"/>
    <w:rsid w:val="00F7156D"/>
    <w:rsid w:val="00F72BCF"/>
    <w:rsid w:val="00F72C90"/>
    <w:rsid w:val="00F73895"/>
    <w:rsid w:val="00F74C35"/>
    <w:rsid w:val="00F74FEE"/>
    <w:rsid w:val="00F757C2"/>
    <w:rsid w:val="00F75820"/>
    <w:rsid w:val="00F77A7F"/>
    <w:rsid w:val="00F77B36"/>
    <w:rsid w:val="00F8077C"/>
    <w:rsid w:val="00F80B10"/>
    <w:rsid w:val="00F80BAE"/>
    <w:rsid w:val="00F81140"/>
    <w:rsid w:val="00F81209"/>
    <w:rsid w:val="00F8190F"/>
    <w:rsid w:val="00F833EB"/>
    <w:rsid w:val="00F8341F"/>
    <w:rsid w:val="00F835F2"/>
    <w:rsid w:val="00F837AB"/>
    <w:rsid w:val="00F84973"/>
    <w:rsid w:val="00F8497E"/>
    <w:rsid w:val="00F851C5"/>
    <w:rsid w:val="00F86638"/>
    <w:rsid w:val="00F87512"/>
    <w:rsid w:val="00F92595"/>
    <w:rsid w:val="00F92BBA"/>
    <w:rsid w:val="00F92EF6"/>
    <w:rsid w:val="00F93EB5"/>
    <w:rsid w:val="00F95F98"/>
    <w:rsid w:val="00F96195"/>
    <w:rsid w:val="00F96859"/>
    <w:rsid w:val="00F96DC5"/>
    <w:rsid w:val="00F975E7"/>
    <w:rsid w:val="00F97ADF"/>
    <w:rsid w:val="00FA0B4D"/>
    <w:rsid w:val="00FA1163"/>
    <w:rsid w:val="00FA1376"/>
    <w:rsid w:val="00FA1783"/>
    <w:rsid w:val="00FA26F0"/>
    <w:rsid w:val="00FA2FC9"/>
    <w:rsid w:val="00FA3439"/>
    <w:rsid w:val="00FA35A0"/>
    <w:rsid w:val="00FA3D19"/>
    <w:rsid w:val="00FA5A3D"/>
    <w:rsid w:val="00FA66BA"/>
    <w:rsid w:val="00FB0490"/>
    <w:rsid w:val="00FB064F"/>
    <w:rsid w:val="00FB10CE"/>
    <w:rsid w:val="00FB257F"/>
    <w:rsid w:val="00FB371C"/>
    <w:rsid w:val="00FB3B00"/>
    <w:rsid w:val="00FB3FF8"/>
    <w:rsid w:val="00FB58C5"/>
    <w:rsid w:val="00FB5B0A"/>
    <w:rsid w:val="00FB5BFD"/>
    <w:rsid w:val="00FB5C50"/>
    <w:rsid w:val="00FB5DA7"/>
    <w:rsid w:val="00FB5E49"/>
    <w:rsid w:val="00FB6B03"/>
    <w:rsid w:val="00FB76C4"/>
    <w:rsid w:val="00FC0D72"/>
    <w:rsid w:val="00FC13D3"/>
    <w:rsid w:val="00FC160F"/>
    <w:rsid w:val="00FC22E2"/>
    <w:rsid w:val="00FC2A84"/>
    <w:rsid w:val="00FC303B"/>
    <w:rsid w:val="00FC3056"/>
    <w:rsid w:val="00FC37CF"/>
    <w:rsid w:val="00FC3BBD"/>
    <w:rsid w:val="00FC419F"/>
    <w:rsid w:val="00FC57CF"/>
    <w:rsid w:val="00FC6155"/>
    <w:rsid w:val="00FC64D6"/>
    <w:rsid w:val="00FC663A"/>
    <w:rsid w:val="00FC7D6B"/>
    <w:rsid w:val="00FD0592"/>
    <w:rsid w:val="00FD0E01"/>
    <w:rsid w:val="00FD1958"/>
    <w:rsid w:val="00FD22EB"/>
    <w:rsid w:val="00FD28CA"/>
    <w:rsid w:val="00FD2B3D"/>
    <w:rsid w:val="00FD431C"/>
    <w:rsid w:val="00FD44F9"/>
    <w:rsid w:val="00FD5068"/>
    <w:rsid w:val="00FD561F"/>
    <w:rsid w:val="00FD5F84"/>
    <w:rsid w:val="00FD6A84"/>
    <w:rsid w:val="00FD747E"/>
    <w:rsid w:val="00FE051F"/>
    <w:rsid w:val="00FE069C"/>
    <w:rsid w:val="00FE0FC0"/>
    <w:rsid w:val="00FE1B76"/>
    <w:rsid w:val="00FE1E47"/>
    <w:rsid w:val="00FE1F8B"/>
    <w:rsid w:val="00FE215E"/>
    <w:rsid w:val="00FE238B"/>
    <w:rsid w:val="00FE2A85"/>
    <w:rsid w:val="00FE3F8E"/>
    <w:rsid w:val="00FE4085"/>
    <w:rsid w:val="00FE485D"/>
    <w:rsid w:val="00FE4E99"/>
    <w:rsid w:val="00FE593D"/>
    <w:rsid w:val="00FE5F94"/>
    <w:rsid w:val="00FE67E1"/>
    <w:rsid w:val="00FF0109"/>
    <w:rsid w:val="00FF0EC0"/>
    <w:rsid w:val="00FF1446"/>
    <w:rsid w:val="00FF2007"/>
    <w:rsid w:val="00FF21EF"/>
    <w:rsid w:val="00FF2EFC"/>
    <w:rsid w:val="00FF3143"/>
    <w:rsid w:val="00FF390B"/>
    <w:rsid w:val="00FF3D43"/>
    <w:rsid w:val="00FF44C9"/>
    <w:rsid w:val="00FF50CD"/>
    <w:rsid w:val="00FF50D9"/>
    <w:rsid w:val="00FF553B"/>
    <w:rsid w:val="00FF62A8"/>
    <w:rsid w:val="00FF76EE"/>
    <w:rsid w:val="00FF78DA"/>
    <w:rsid w:val="00FF7A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F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39A9"/>
    <w:rPr>
      <w:sz w:val="16"/>
      <w:szCs w:val="16"/>
    </w:rPr>
  </w:style>
  <w:style w:type="paragraph" w:styleId="CommentText">
    <w:name w:val="annotation text"/>
    <w:basedOn w:val="Normal"/>
    <w:link w:val="CommentTextChar"/>
    <w:uiPriority w:val="99"/>
    <w:unhideWhenUsed/>
    <w:rsid w:val="00E039A9"/>
    <w:pPr>
      <w:spacing w:line="240" w:lineRule="auto"/>
    </w:pPr>
    <w:rPr>
      <w:sz w:val="20"/>
      <w:szCs w:val="20"/>
    </w:rPr>
  </w:style>
  <w:style w:type="character" w:customStyle="1" w:styleId="CommentTextChar">
    <w:name w:val="Comment Text Char"/>
    <w:basedOn w:val="DefaultParagraphFont"/>
    <w:link w:val="CommentText"/>
    <w:uiPriority w:val="99"/>
    <w:rsid w:val="00E039A9"/>
    <w:rPr>
      <w:sz w:val="20"/>
      <w:szCs w:val="20"/>
    </w:rPr>
  </w:style>
  <w:style w:type="paragraph" w:styleId="CommentSubject">
    <w:name w:val="annotation subject"/>
    <w:basedOn w:val="CommentText"/>
    <w:next w:val="CommentText"/>
    <w:link w:val="CommentSubjectChar"/>
    <w:uiPriority w:val="99"/>
    <w:semiHidden/>
    <w:unhideWhenUsed/>
    <w:rsid w:val="00E039A9"/>
    <w:rPr>
      <w:b/>
      <w:bCs/>
    </w:rPr>
  </w:style>
  <w:style w:type="character" w:customStyle="1" w:styleId="CommentSubjectChar">
    <w:name w:val="Comment Subject Char"/>
    <w:basedOn w:val="CommentTextChar"/>
    <w:link w:val="CommentSubject"/>
    <w:uiPriority w:val="99"/>
    <w:semiHidden/>
    <w:rsid w:val="00E039A9"/>
    <w:rPr>
      <w:b/>
      <w:bCs/>
      <w:sz w:val="20"/>
      <w:szCs w:val="20"/>
    </w:rPr>
  </w:style>
  <w:style w:type="paragraph" w:styleId="Revision">
    <w:name w:val="Revision"/>
    <w:hidden/>
    <w:uiPriority w:val="99"/>
    <w:semiHidden/>
    <w:rsid w:val="007D0F97"/>
    <w:pPr>
      <w:spacing w:after="0" w:line="240" w:lineRule="auto"/>
    </w:pPr>
  </w:style>
  <w:style w:type="character" w:styleId="Hyperlink">
    <w:name w:val="Hyperlink"/>
    <w:basedOn w:val="DefaultParagraphFont"/>
    <w:uiPriority w:val="99"/>
    <w:unhideWhenUsed/>
    <w:qFormat/>
    <w:rsid w:val="00B25E9D"/>
    <w:rPr>
      <w:color w:val="0563C1" w:themeColor="hyperlink"/>
      <w:u w:val="single"/>
    </w:rPr>
  </w:style>
  <w:style w:type="character" w:customStyle="1" w:styleId="UnresolvedMention1">
    <w:name w:val="Unresolved Mention1"/>
    <w:basedOn w:val="DefaultParagraphFont"/>
    <w:uiPriority w:val="99"/>
    <w:semiHidden/>
    <w:unhideWhenUsed/>
    <w:rsid w:val="00B25E9D"/>
    <w:rPr>
      <w:color w:val="605E5C"/>
      <w:shd w:val="clear" w:color="auto" w:fill="E1DFDD"/>
    </w:rPr>
  </w:style>
  <w:style w:type="paragraph" w:styleId="BalloonText">
    <w:name w:val="Balloon Text"/>
    <w:basedOn w:val="Normal"/>
    <w:link w:val="BalloonTextChar"/>
    <w:uiPriority w:val="99"/>
    <w:semiHidden/>
    <w:unhideWhenUsed/>
    <w:rsid w:val="00CA4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79B"/>
    <w:rPr>
      <w:rFonts w:ascii="Segoe UI" w:hAnsi="Segoe UI" w:cs="Segoe UI"/>
      <w:sz w:val="18"/>
      <w:szCs w:val="18"/>
    </w:rPr>
  </w:style>
  <w:style w:type="character" w:customStyle="1" w:styleId="UnresolvedMention2">
    <w:name w:val="Unresolved Mention2"/>
    <w:basedOn w:val="DefaultParagraphFont"/>
    <w:uiPriority w:val="99"/>
    <w:semiHidden/>
    <w:unhideWhenUsed/>
    <w:rsid w:val="00517AA5"/>
    <w:rPr>
      <w:color w:val="605E5C"/>
      <w:shd w:val="clear" w:color="auto" w:fill="E1DFDD"/>
    </w:rPr>
  </w:style>
  <w:style w:type="paragraph" w:customStyle="1" w:styleId="CommentText1">
    <w:name w:val="Comment Text1"/>
    <w:basedOn w:val="Normal"/>
    <w:next w:val="CommentText"/>
    <w:uiPriority w:val="99"/>
    <w:unhideWhenUsed/>
    <w:rsid w:val="00E27CC5"/>
    <w:pPr>
      <w:spacing w:line="240" w:lineRule="auto"/>
    </w:pPr>
    <w:rPr>
      <w:sz w:val="20"/>
      <w:szCs w:val="20"/>
    </w:rPr>
  </w:style>
  <w:style w:type="character" w:customStyle="1" w:styleId="CommentTextChar1">
    <w:name w:val="Comment Text Char1"/>
    <w:basedOn w:val="DefaultParagraphFont"/>
    <w:uiPriority w:val="99"/>
    <w:rsid w:val="00E27CC5"/>
    <w:rPr>
      <w:sz w:val="20"/>
      <w:szCs w:val="20"/>
    </w:rPr>
  </w:style>
  <w:style w:type="paragraph" w:styleId="ListParagraph">
    <w:name w:val="List Paragraph"/>
    <w:basedOn w:val="Normal"/>
    <w:uiPriority w:val="34"/>
    <w:qFormat/>
    <w:rsid w:val="00E27CC5"/>
    <w:pPr>
      <w:ind w:left="720"/>
      <w:contextualSpacing/>
    </w:pPr>
  </w:style>
  <w:style w:type="paragraph" w:styleId="Header">
    <w:name w:val="header"/>
    <w:basedOn w:val="Normal"/>
    <w:link w:val="HeaderChar"/>
    <w:uiPriority w:val="99"/>
    <w:unhideWhenUsed/>
    <w:rsid w:val="00E27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CC5"/>
  </w:style>
  <w:style w:type="paragraph" w:styleId="Footer">
    <w:name w:val="footer"/>
    <w:basedOn w:val="Normal"/>
    <w:link w:val="FooterChar"/>
    <w:uiPriority w:val="99"/>
    <w:unhideWhenUsed/>
    <w:rsid w:val="00E27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CC5"/>
  </w:style>
  <w:style w:type="paragraph" w:styleId="Bibliography">
    <w:name w:val="Bibliography"/>
    <w:basedOn w:val="Normal"/>
    <w:next w:val="Normal"/>
    <w:uiPriority w:val="37"/>
    <w:unhideWhenUsed/>
    <w:rsid w:val="00E27CC5"/>
    <w:pPr>
      <w:spacing w:after="0" w:line="480" w:lineRule="auto"/>
      <w:ind w:left="720" w:hanging="720"/>
    </w:pPr>
  </w:style>
  <w:style w:type="table" w:styleId="TableGrid">
    <w:name w:val="Table Grid"/>
    <w:basedOn w:val="TableNormal"/>
    <w:uiPriority w:val="39"/>
    <w:rsid w:val="00E27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
    <w:basedOn w:val="DefaultParagraphFont"/>
    <w:uiPriority w:val="99"/>
    <w:semiHidden/>
    <w:unhideWhenUsed/>
    <w:rsid w:val="00E27CC5"/>
    <w:rPr>
      <w:color w:val="605E5C"/>
      <w:shd w:val="clear" w:color="auto" w:fill="E1DFDD"/>
    </w:rPr>
  </w:style>
  <w:style w:type="character" w:styleId="FollowedHyperlink">
    <w:name w:val="FollowedHyperlink"/>
    <w:basedOn w:val="DefaultParagraphFont"/>
    <w:uiPriority w:val="99"/>
    <w:semiHidden/>
    <w:unhideWhenUsed/>
    <w:rsid w:val="00E27CC5"/>
    <w:rPr>
      <w:color w:val="954F72" w:themeColor="followedHyperlink"/>
      <w:u w:val="single"/>
    </w:rPr>
  </w:style>
  <w:style w:type="paragraph" w:styleId="FootnoteText">
    <w:name w:val="footnote text"/>
    <w:basedOn w:val="Normal"/>
    <w:link w:val="FootnoteTextChar"/>
    <w:uiPriority w:val="99"/>
    <w:semiHidden/>
    <w:unhideWhenUsed/>
    <w:rsid w:val="00E27C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7CC5"/>
    <w:rPr>
      <w:sz w:val="20"/>
      <w:szCs w:val="20"/>
    </w:rPr>
  </w:style>
  <w:style w:type="character" w:styleId="FootnoteReference">
    <w:name w:val="footnote reference"/>
    <w:basedOn w:val="DefaultParagraphFont"/>
    <w:uiPriority w:val="99"/>
    <w:semiHidden/>
    <w:unhideWhenUsed/>
    <w:rsid w:val="00E27CC5"/>
    <w:rPr>
      <w:vertAlign w:val="superscript"/>
    </w:rPr>
  </w:style>
  <w:style w:type="character" w:styleId="Emphasis">
    <w:name w:val="Emphasis"/>
    <w:basedOn w:val="DefaultParagraphFont"/>
    <w:uiPriority w:val="20"/>
    <w:qFormat/>
    <w:rsid w:val="00840709"/>
    <w:rPr>
      <w:i/>
      <w:iCs/>
    </w:rPr>
  </w:style>
  <w:style w:type="table" w:customStyle="1" w:styleId="TableGrid1">
    <w:name w:val="Table Grid1"/>
    <w:basedOn w:val="TableNormal"/>
    <w:next w:val="TableGrid"/>
    <w:uiPriority w:val="39"/>
    <w:rsid w:val="00D9573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B6ABD"/>
    <w:rPr>
      <w:color w:val="605E5C"/>
      <w:shd w:val="clear" w:color="auto" w:fill="E1DFDD"/>
    </w:rPr>
  </w:style>
  <w:style w:type="character" w:styleId="UnresolvedMention">
    <w:name w:val="Unresolved Mention"/>
    <w:basedOn w:val="DefaultParagraphFont"/>
    <w:uiPriority w:val="99"/>
    <w:semiHidden/>
    <w:unhideWhenUsed/>
    <w:rsid w:val="00303CA4"/>
    <w:rPr>
      <w:color w:val="605E5C"/>
      <w:shd w:val="clear" w:color="auto" w:fill="E1DFDD"/>
    </w:rPr>
  </w:style>
  <w:style w:type="character" w:styleId="LineNumber">
    <w:name w:val="line number"/>
    <w:basedOn w:val="DefaultParagraphFont"/>
    <w:uiPriority w:val="99"/>
    <w:semiHidden/>
    <w:unhideWhenUsed/>
    <w:rsid w:val="00900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61580">
      <w:bodyDiv w:val="1"/>
      <w:marLeft w:val="0"/>
      <w:marRight w:val="0"/>
      <w:marTop w:val="0"/>
      <w:marBottom w:val="0"/>
      <w:divBdr>
        <w:top w:val="none" w:sz="0" w:space="0" w:color="auto"/>
        <w:left w:val="none" w:sz="0" w:space="0" w:color="auto"/>
        <w:bottom w:val="none" w:sz="0" w:space="0" w:color="auto"/>
        <w:right w:val="none" w:sz="0" w:space="0" w:color="auto"/>
      </w:divBdr>
    </w:div>
    <w:div w:id="233396260">
      <w:bodyDiv w:val="1"/>
      <w:marLeft w:val="0"/>
      <w:marRight w:val="0"/>
      <w:marTop w:val="0"/>
      <w:marBottom w:val="0"/>
      <w:divBdr>
        <w:top w:val="none" w:sz="0" w:space="0" w:color="auto"/>
        <w:left w:val="none" w:sz="0" w:space="0" w:color="auto"/>
        <w:bottom w:val="none" w:sz="0" w:space="0" w:color="auto"/>
        <w:right w:val="none" w:sz="0" w:space="0" w:color="auto"/>
      </w:divBdr>
    </w:div>
    <w:div w:id="328481970">
      <w:bodyDiv w:val="1"/>
      <w:marLeft w:val="0"/>
      <w:marRight w:val="0"/>
      <w:marTop w:val="0"/>
      <w:marBottom w:val="0"/>
      <w:divBdr>
        <w:top w:val="none" w:sz="0" w:space="0" w:color="auto"/>
        <w:left w:val="none" w:sz="0" w:space="0" w:color="auto"/>
        <w:bottom w:val="none" w:sz="0" w:space="0" w:color="auto"/>
        <w:right w:val="none" w:sz="0" w:space="0" w:color="auto"/>
      </w:divBdr>
    </w:div>
    <w:div w:id="620919968">
      <w:bodyDiv w:val="1"/>
      <w:marLeft w:val="0"/>
      <w:marRight w:val="0"/>
      <w:marTop w:val="0"/>
      <w:marBottom w:val="0"/>
      <w:divBdr>
        <w:top w:val="none" w:sz="0" w:space="0" w:color="auto"/>
        <w:left w:val="none" w:sz="0" w:space="0" w:color="auto"/>
        <w:bottom w:val="none" w:sz="0" w:space="0" w:color="auto"/>
        <w:right w:val="none" w:sz="0" w:space="0" w:color="auto"/>
      </w:divBdr>
    </w:div>
    <w:div w:id="680664892">
      <w:bodyDiv w:val="1"/>
      <w:marLeft w:val="0"/>
      <w:marRight w:val="0"/>
      <w:marTop w:val="0"/>
      <w:marBottom w:val="0"/>
      <w:divBdr>
        <w:top w:val="none" w:sz="0" w:space="0" w:color="auto"/>
        <w:left w:val="none" w:sz="0" w:space="0" w:color="auto"/>
        <w:bottom w:val="none" w:sz="0" w:space="0" w:color="auto"/>
        <w:right w:val="none" w:sz="0" w:space="0" w:color="auto"/>
      </w:divBdr>
    </w:div>
    <w:div w:id="791289117">
      <w:bodyDiv w:val="1"/>
      <w:marLeft w:val="0"/>
      <w:marRight w:val="0"/>
      <w:marTop w:val="0"/>
      <w:marBottom w:val="0"/>
      <w:divBdr>
        <w:top w:val="none" w:sz="0" w:space="0" w:color="auto"/>
        <w:left w:val="none" w:sz="0" w:space="0" w:color="auto"/>
        <w:bottom w:val="none" w:sz="0" w:space="0" w:color="auto"/>
        <w:right w:val="none" w:sz="0" w:space="0" w:color="auto"/>
      </w:divBdr>
    </w:div>
    <w:div w:id="801581077">
      <w:bodyDiv w:val="1"/>
      <w:marLeft w:val="0"/>
      <w:marRight w:val="0"/>
      <w:marTop w:val="0"/>
      <w:marBottom w:val="0"/>
      <w:divBdr>
        <w:top w:val="none" w:sz="0" w:space="0" w:color="auto"/>
        <w:left w:val="none" w:sz="0" w:space="0" w:color="auto"/>
        <w:bottom w:val="none" w:sz="0" w:space="0" w:color="auto"/>
        <w:right w:val="none" w:sz="0" w:space="0" w:color="auto"/>
      </w:divBdr>
      <w:divsChild>
        <w:div w:id="445150898">
          <w:marLeft w:val="0"/>
          <w:marRight w:val="0"/>
          <w:marTop w:val="0"/>
          <w:marBottom w:val="0"/>
          <w:divBdr>
            <w:top w:val="none" w:sz="0" w:space="0" w:color="auto"/>
            <w:left w:val="none" w:sz="0" w:space="0" w:color="auto"/>
            <w:bottom w:val="none" w:sz="0" w:space="0" w:color="auto"/>
            <w:right w:val="none" w:sz="0" w:space="0" w:color="auto"/>
          </w:divBdr>
          <w:divsChild>
            <w:div w:id="954825657">
              <w:marLeft w:val="0"/>
              <w:marRight w:val="0"/>
              <w:marTop w:val="0"/>
              <w:marBottom w:val="0"/>
              <w:divBdr>
                <w:top w:val="none" w:sz="0" w:space="0" w:color="auto"/>
                <w:left w:val="none" w:sz="0" w:space="0" w:color="auto"/>
                <w:bottom w:val="none" w:sz="0" w:space="0" w:color="auto"/>
                <w:right w:val="none" w:sz="0" w:space="0" w:color="auto"/>
              </w:divBdr>
              <w:divsChild>
                <w:div w:id="1658459876">
                  <w:marLeft w:val="0"/>
                  <w:marRight w:val="0"/>
                  <w:marTop w:val="0"/>
                  <w:marBottom w:val="0"/>
                  <w:divBdr>
                    <w:top w:val="none" w:sz="0" w:space="0" w:color="auto"/>
                    <w:left w:val="none" w:sz="0" w:space="0" w:color="auto"/>
                    <w:bottom w:val="none" w:sz="0" w:space="0" w:color="auto"/>
                    <w:right w:val="none" w:sz="0" w:space="0" w:color="auto"/>
                  </w:divBdr>
                  <w:divsChild>
                    <w:div w:id="171665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905074">
      <w:bodyDiv w:val="1"/>
      <w:marLeft w:val="0"/>
      <w:marRight w:val="0"/>
      <w:marTop w:val="0"/>
      <w:marBottom w:val="0"/>
      <w:divBdr>
        <w:top w:val="none" w:sz="0" w:space="0" w:color="auto"/>
        <w:left w:val="none" w:sz="0" w:space="0" w:color="auto"/>
        <w:bottom w:val="none" w:sz="0" w:space="0" w:color="auto"/>
        <w:right w:val="none" w:sz="0" w:space="0" w:color="auto"/>
      </w:divBdr>
    </w:div>
    <w:div w:id="1135830490">
      <w:bodyDiv w:val="1"/>
      <w:marLeft w:val="0"/>
      <w:marRight w:val="0"/>
      <w:marTop w:val="0"/>
      <w:marBottom w:val="0"/>
      <w:divBdr>
        <w:top w:val="none" w:sz="0" w:space="0" w:color="auto"/>
        <w:left w:val="none" w:sz="0" w:space="0" w:color="auto"/>
        <w:bottom w:val="none" w:sz="0" w:space="0" w:color="auto"/>
        <w:right w:val="none" w:sz="0" w:space="0" w:color="auto"/>
      </w:divBdr>
    </w:div>
    <w:div w:id="1145977117">
      <w:bodyDiv w:val="1"/>
      <w:marLeft w:val="0"/>
      <w:marRight w:val="0"/>
      <w:marTop w:val="0"/>
      <w:marBottom w:val="0"/>
      <w:divBdr>
        <w:top w:val="none" w:sz="0" w:space="0" w:color="auto"/>
        <w:left w:val="none" w:sz="0" w:space="0" w:color="auto"/>
        <w:bottom w:val="none" w:sz="0" w:space="0" w:color="auto"/>
        <w:right w:val="none" w:sz="0" w:space="0" w:color="auto"/>
      </w:divBdr>
    </w:div>
    <w:div w:id="1173299431">
      <w:bodyDiv w:val="1"/>
      <w:marLeft w:val="0"/>
      <w:marRight w:val="0"/>
      <w:marTop w:val="0"/>
      <w:marBottom w:val="0"/>
      <w:divBdr>
        <w:top w:val="none" w:sz="0" w:space="0" w:color="auto"/>
        <w:left w:val="none" w:sz="0" w:space="0" w:color="auto"/>
        <w:bottom w:val="none" w:sz="0" w:space="0" w:color="auto"/>
        <w:right w:val="none" w:sz="0" w:space="0" w:color="auto"/>
      </w:divBdr>
      <w:divsChild>
        <w:div w:id="1231110734">
          <w:marLeft w:val="0"/>
          <w:marRight w:val="0"/>
          <w:marTop w:val="0"/>
          <w:marBottom w:val="0"/>
          <w:divBdr>
            <w:top w:val="none" w:sz="0" w:space="0" w:color="auto"/>
            <w:left w:val="none" w:sz="0" w:space="0" w:color="auto"/>
            <w:bottom w:val="none" w:sz="0" w:space="0" w:color="auto"/>
            <w:right w:val="none" w:sz="0" w:space="0" w:color="auto"/>
          </w:divBdr>
          <w:divsChild>
            <w:div w:id="2136555583">
              <w:marLeft w:val="0"/>
              <w:marRight w:val="0"/>
              <w:marTop w:val="0"/>
              <w:marBottom w:val="0"/>
              <w:divBdr>
                <w:top w:val="none" w:sz="0" w:space="0" w:color="auto"/>
                <w:left w:val="none" w:sz="0" w:space="0" w:color="auto"/>
                <w:bottom w:val="none" w:sz="0" w:space="0" w:color="auto"/>
                <w:right w:val="none" w:sz="0" w:space="0" w:color="auto"/>
              </w:divBdr>
              <w:divsChild>
                <w:div w:id="335038866">
                  <w:marLeft w:val="0"/>
                  <w:marRight w:val="0"/>
                  <w:marTop w:val="0"/>
                  <w:marBottom w:val="0"/>
                  <w:divBdr>
                    <w:top w:val="none" w:sz="0" w:space="0" w:color="auto"/>
                    <w:left w:val="none" w:sz="0" w:space="0" w:color="auto"/>
                    <w:bottom w:val="none" w:sz="0" w:space="0" w:color="auto"/>
                    <w:right w:val="none" w:sz="0" w:space="0" w:color="auto"/>
                  </w:divBdr>
                  <w:divsChild>
                    <w:div w:id="47658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98098">
      <w:bodyDiv w:val="1"/>
      <w:marLeft w:val="0"/>
      <w:marRight w:val="0"/>
      <w:marTop w:val="0"/>
      <w:marBottom w:val="0"/>
      <w:divBdr>
        <w:top w:val="none" w:sz="0" w:space="0" w:color="auto"/>
        <w:left w:val="none" w:sz="0" w:space="0" w:color="auto"/>
        <w:bottom w:val="none" w:sz="0" w:space="0" w:color="auto"/>
        <w:right w:val="none" w:sz="0" w:space="0" w:color="auto"/>
      </w:divBdr>
    </w:div>
    <w:div w:id="1250232674">
      <w:bodyDiv w:val="1"/>
      <w:marLeft w:val="0"/>
      <w:marRight w:val="0"/>
      <w:marTop w:val="0"/>
      <w:marBottom w:val="0"/>
      <w:divBdr>
        <w:top w:val="none" w:sz="0" w:space="0" w:color="auto"/>
        <w:left w:val="none" w:sz="0" w:space="0" w:color="auto"/>
        <w:bottom w:val="none" w:sz="0" w:space="0" w:color="auto"/>
        <w:right w:val="none" w:sz="0" w:space="0" w:color="auto"/>
      </w:divBdr>
    </w:div>
    <w:div w:id="1264800028">
      <w:bodyDiv w:val="1"/>
      <w:marLeft w:val="0"/>
      <w:marRight w:val="0"/>
      <w:marTop w:val="0"/>
      <w:marBottom w:val="0"/>
      <w:divBdr>
        <w:top w:val="none" w:sz="0" w:space="0" w:color="auto"/>
        <w:left w:val="none" w:sz="0" w:space="0" w:color="auto"/>
        <w:bottom w:val="none" w:sz="0" w:space="0" w:color="auto"/>
        <w:right w:val="none" w:sz="0" w:space="0" w:color="auto"/>
      </w:divBdr>
    </w:div>
    <w:div w:id="1292520069">
      <w:bodyDiv w:val="1"/>
      <w:marLeft w:val="0"/>
      <w:marRight w:val="0"/>
      <w:marTop w:val="0"/>
      <w:marBottom w:val="0"/>
      <w:divBdr>
        <w:top w:val="none" w:sz="0" w:space="0" w:color="auto"/>
        <w:left w:val="none" w:sz="0" w:space="0" w:color="auto"/>
        <w:bottom w:val="none" w:sz="0" w:space="0" w:color="auto"/>
        <w:right w:val="none" w:sz="0" w:space="0" w:color="auto"/>
      </w:divBdr>
      <w:divsChild>
        <w:div w:id="148250131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365252327">
      <w:bodyDiv w:val="1"/>
      <w:marLeft w:val="0"/>
      <w:marRight w:val="0"/>
      <w:marTop w:val="0"/>
      <w:marBottom w:val="0"/>
      <w:divBdr>
        <w:top w:val="none" w:sz="0" w:space="0" w:color="auto"/>
        <w:left w:val="none" w:sz="0" w:space="0" w:color="auto"/>
        <w:bottom w:val="none" w:sz="0" w:space="0" w:color="auto"/>
        <w:right w:val="none" w:sz="0" w:space="0" w:color="auto"/>
      </w:divBdr>
    </w:div>
    <w:div w:id="1376929235">
      <w:bodyDiv w:val="1"/>
      <w:marLeft w:val="0"/>
      <w:marRight w:val="0"/>
      <w:marTop w:val="0"/>
      <w:marBottom w:val="0"/>
      <w:divBdr>
        <w:top w:val="none" w:sz="0" w:space="0" w:color="auto"/>
        <w:left w:val="none" w:sz="0" w:space="0" w:color="auto"/>
        <w:bottom w:val="none" w:sz="0" w:space="0" w:color="auto"/>
        <w:right w:val="none" w:sz="0" w:space="0" w:color="auto"/>
      </w:divBdr>
    </w:div>
    <w:div w:id="1379403797">
      <w:bodyDiv w:val="1"/>
      <w:marLeft w:val="0"/>
      <w:marRight w:val="0"/>
      <w:marTop w:val="0"/>
      <w:marBottom w:val="0"/>
      <w:divBdr>
        <w:top w:val="none" w:sz="0" w:space="0" w:color="auto"/>
        <w:left w:val="none" w:sz="0" w:space="0" w:color="auto"/>
        <w:bottom w:val="none" w:sz="0" w:space="0" w:color="auto"/>
        <w:right w:val="none" w:sz="0" w:space="0" w:color="auto"/>
      </w:divBdr>
    </w:div>
    <w:div w:id="1451782816">
      <w:bodyDiv w:val="1"/>
      <w:marLeft w:val="0"/>
      <w:marRight w:val="0"/>
      <w:marTop w:val="0"/>
      <w:marBottom w:val="0"/>
      <w:divBdr>
        <w:top w:val="none" w:sz="0" w:space="0" w:color="auto"/>
        <w:left w:val="none" w:sz="0" w:space="0" w:color="auto"/>
        <w:bottom w:val="none" w:sz="0" w:space="0" w:color="auto"/>
        <w:right w:val="none" w:sz="0" w:space="0" w:color="auto"/>
      </w:divBdr>
    </w:div>
    <w:div w:id="1525174899">
      <w:bodyDiv w:val="1"/>
      <w:marLeft w:val="0"/>
      <w:marRight w:val="0"/>
      <w:marTop w:val="0"/>
      <w:marBottom w:val="0"/>
      <w:divBdr>
        <w:top w:val="none" w:sz="0" w:space="0" w:color="auto"/>
        <w:left w:val="none" w:sz="0" w:space="0" w:color="auto"/>
        <w:bottom w:val="none" w:sz="0" w:space="0" w:color="auto"/>
        <w:right w:val="none" w:sz="0" w:space="0" w:color="auto"/>
      </w:divBdr>
    </w:div>
    <w:div w:id="1558013395">
      <w:bodyDiv w:val="1"/>
      <w:marLeft w:val="0"/>
      <w:marRight w:val="0"/>
      <w:marTop w:val="0"/>
      <w:marBottom w:val="0"/>
      <w:divBdr>
        <w:top w:val="none" w:sz="0" w:space="0" w:color="auto"/>
        <w:left w:val="none" w:sz="0" w:space="0" w:color="auto"/>
        <w:bottom w:val="none" w:sz="0" w:space="0" w:color="auto"/>
        <w:right w:val="none" w:sz="0" w:space="0" w:color="auto"/>
      </w:divBdr>
      <w:divsChild>
        <w:div w:id="802505648">
          <w:marLeft w:val="0"/>
          <w:marRight w:val="0"/>
          <w:marTop w:val="0"/>
          <w:marBottom w:val="0"/>
          <w:divBdr>
            <w:top w:val="none" w:sz="0" w:space="0" w:color="auto"/>
            <w:left w:val="none" w:sz="0" w:space="0" w:color="auto"/>
            <w:bottom w:val="none" w:sz="0" w:space="0" w:color="auto"/>
            <w:right w:val="none" w:sz="0" w:space="0" w:color="auto"/>
          </w:divBdr>
          <w:divsChild>
            <w:div w:id="1503813847">
              <w:marLeft w:val="0"/>
              <w:marRight w:val="0"/>
              <w:marTop w:val="0"/>
              <w:marBottom w:val="0"/>
              <w:divBdr>
                <w:top w:val="none" w:sz="0" w:space="0" w:color="auto"/>
                <w:left w:val="none" w:sz="0" w:space="0" w:color="auto"/>
                <w:bottom w:val="none" w:sz="0" w:space="0" w:color="auto"/>
                <w:right w:val="none" w:sz="0" w:space="0" w:color="auto"/>
              </w:divBdr>
              <w:divsChild>
                <w:div w:id="1733888583">
                  <w:marLeft w:val="0"/>
                  <w:marRight w:val="0"/>
                  <w:marTop w:val="0"/>
                  <w:marBottom w:val="0"/>
                  <w:divBdr>
                    <w:top w:val="none" w:sz="0" w:space="0" w:color="auto"/>
                    <w:left w:val="none" w:sz="0" w:space="0" w:color="auto"/>
                    <w:bottom w:val="none" w:sz="0" w:space="0" w:color="auto"/>
                    <w:right w:val="none" w:sz="0" w:space="0" w:color="auto"/>
                  </w:divBdr>
                  <w:divsChild>
                    <w:div w:id="14563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45060">
      <w:bodyDiv w:val="1"/>
      <w:marLeft w:val="0"/>
      <w:marRight w:val="0"/>
      <w:marTop w:val="0"/>
      <w:marBottom w:val="0"/>
      <w:divBdr>
        <w:top w:val="none" w:sz="0" w:space="0" w:color="auto"/>
        <w:left w:val="none" w:sz="0" w:space="0" w:color="auto"/>
        <w:bottom w:val="none" w:sz="0" w:space="0" w:color="auto"/>
        <w:right w:val="none" w:sz="0" w:space="0" w:color="auto"/>
      </w:divBdr>
    </w:div>
    <w:div w:id="1611552319">
      <w:bodyDiv w:val="1"/>
      <w:marLeft w:val="0"/>
      <w:marRight w:val="0"/>
      <w:marTop w:val="0"/>
      <w:marBottom w:val="0"/>
      <w:divBdr>
        <w:top w:val="none" w:sz="0" w:space="0" w:color="auto"/>
        <w:left w:val="none" w:sz="0" w:space="0" w:color="auto"/>
        <w:bottom w:val="none" w:sz="0" w:space="0" w:color="auto"/>
        <w:right w:val="none" w:sz="0" w:space="0" w:color="auto"/>
      </w:divBdr>
    </w:div>
    <w:div w:id="1653171850">
      <w:bodyDiv w:val="1"/>
      <w:marLeft w:val="0"/>
      <w:marRight w:val="0"/>
      <w:marTop w:val="0"/>
      <w:marBottom w:val="0"/>
      <w:divBdr>
        <w:top w:val="none" w:sz="0" w:space="0" w:color="auto"/>
        <w:left w:val="none" w:sz="0" w:space="0" w:color="auto"/>
        <w:bottom w:val="none" w:sz="0" w:space="0" w:color="auto"/>
        <w:right w:val="none" w:sz="0" w:space="0" w:color="auto"/>
      </w:divBdr>
    </w:div>
    <w:div w:id="1727951078">
      <w:bodyDiv w:val="1"/>
      <w:marLeft w:val="0"/>
      <w:marRight w:val="0"/>
      <w:marTop w:val="0"/>
      <w:marBottom w:val="0"/>
      <w:divBdr>
        <w:top w:val="none" w:sz="0" w:space="0" w:color="auto"/>
        <w:left w:val="none" w:sz="0" w:space="0" w:color="auto"/>
        <w:bottom w:val="none" w:sz="0" w:space="0" w:color="auto"/>
        <w:right w:val="none" w:sz="0" w:space="0" w:color="auto"/>
      </w:divBdr>
    </w:div>
    <w:div w:id="1740010259">
      <w:bodyDiv w:val="1"/>
      <w:marLeft w:val="0"/>
      <w:marRight w:val="0"/>
      <w:marTop w:val="0"/>
      <w:marBottom w:val="0"/>
      <w:divBdr>
        <w:top w:val="none" w:sz="0" w:space="0" w:color="auto"/>
        <w:left w:val="none" w:sz="0" w:space="0" w:color="auto"/>
        <w:bottom w:val="none" w:sz="0" w:space="0" w:color="auto"/>
        <w:right w:val="none" w:sz="0" w:space="0" w:color="auto"/>
      </w:divBdr>
    </w:div>
    <w:div w:id="1758939106">
      <w:bodyDiv w:val="1"/>
      <w:marLeft w:val="0"/>
      <w:marRight w:val="0"/>
      <w:marTop w:val="0"/>
      <w:marBottom w:val="0"/>
      <w:divBdr>
        <w:top w:val="none" w:sz="0" w:space="0" w:color="auto"/>
        <w:left w:val="none" w:sz="0" w:space="0" w:color="auto"/>
        <w:bottom w:val="none" w:sz="0" w:space="0" w:color="auto"/>
        <w:right w:val="none" w:sz="0" w:space="0" w:color="auto"/>
      </w:divBdr>
      <w:divsChild>
        <w:div w:id="1527870669">
          <w:marLeft w:val="0"/>
          <w:marRight w:val="0"/>
          <w:marTop w:val="0"/>
          <w:marBottom w:val="0"/>
          <w:divBdr>
            <w:top w:val="none" w:sz="0" w:space="0" w:color="auto"/>
            <w:left w:val="none" w:sz="0" w:space="0" w:color="auto"/>
            <w:bottom w:val="none" w:sz="0" w:space="0" w:color="auto"/>
            <w:right w:val="none" w:sz="0" w:space="0" w:color="auto"/>
          </w:divBdr>
          <w:divsChild>
            <w:div w:id="929773537">
              <w:marLeft w:val="0"/>
              <w:marRight w:val="0"/>
              <w:marTop w:val="0"/>
              <w:marBottom w:val="0"/>
              <w:divBdr>
                <w:top w:val="none" w:sz="0" w:space="0" w:color="auto"/>
                <w:left w:val="none" w:sz="0" w:space="0" w:color="auto"/>
                <w:bottom w:val="none" w:sz="0" w:space="0" w:color="auto"/>
                <w:right w:val="none" w:sz="0" w:space="0" w:color="auto"/>
              </w:divBdr>
              <w:divsChild>
                <w:div w:id="3996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66359">
      <w:bodyDiv w:val="1"/>
      <w:marLeft w:val="0"/>
      <w:marRight w:val="0"/>
      <w:marTop w:val="0"/>
      <w:marBottom w:val="0"/>
      <w:divBdr>
        <w:top w:val="none" w:sz="0" w:space="0" w:color="auto"/>
        <w:left w:val="none" w:sz="0" w:space="0" w:color="auto"/>
        <w:bottom w:val="none" w:sz="0" w:space="0" w:color="auto"/>
        <w:right w:val="none" w:sz="0" w:space="0" w:color="auto"/>
      </w:divBdr>
    </w:div>
    <w:div w:id="1908032756">
      <w:bodyDiv w:val="1"/>
      <w:marLeft w:val="0"/>
      <w:marRight w:val="0"/>
      <w:marTop w:val="0"/>
      <w:marBottom w:val="0"/>
      <w:divBdr>
        <w:top w:val="none" w:sz="0" w:space="0" w:color="auto"/>
        <w:left w:val="none" w:sz="0" w:space="0" w:color="auto"/>
        <w:bottom w:val="none" w:sz="0" w:space="0" w:color="auto"/>
        <w:right w:val="none" w:sz="0" w:space="0" w:color="auto"/>
      </w:divBdr>
    </w:div>
    <w:div w:id="1932277213">
      <w:bodyDiv w:val="1"/>
      <w:marLeft w:val="0"/>
      <w:marRight w:val="0"/>
      <w:marTop w:val="0"/>
      <w:marBottom w:val="0"/>
      <w:divBdr>
        <w:top w:val="none" w:sz="0" w:space="0" w:color="auto"/>
        <w:left w:val="none" w:sz="0" w:space="0" w:color="auto"/>
        <w:bottom w:val="none" w:sz="0" w:space="0" w:color="auto"/>
        <w:right w:val="none" w:sz="0" w:space="0" w:color="auto"/>
      </w:divBdr>
    </w:div>
    <w:div w:id="2031102990">
      <w:bodyDiv w:val="1"/>
      <w:marLeft w:val="0"/>
      <w:marRight w:val="0"/>
      <w:marTop w:val="0"/>
      <w:marBottom w:val="0"/>
      <w:divBdr>
        <w:top w:val="none" w:sz="0" w:space="0" w:color="auto"/>
        <w:left w:val="none" w:sz="0" w:space="0" w:color="auto"/>
        <w:bottom w:val="none" w:sz="0" w:space="0" w:color="auto"/>
        <w:right w:val="none" w:sz="0" w:space="0" w:color="auto"/>
      </w:divBdr>
    </w:div>
    <w:div w:id="2095203349">
      <w:bodyDiv w:val="1"/>
      <w:marLeft w:val="0"/>
      <w:marRight w:val="0"/>
      <w:marTop w:val="0"/>
      <w:marBottom w:val="0"/>
      <w:divBdr>
        <w:top w:val="none" w:sz="0" w:space="0" w:color="auto"/>
        <w:left w:val="none" w:sz="0" w:space="0" w:color="auto"/>
        <w:bottom w:val="none" w:sz="0" w:space="0" w:color="auto"/>
        <w:right w:val="none" w:sz="0" w:space="0" w:color="auto"/>
      </w:divBdr>
    </w:div>
    <w:div w:id="2098359058">
      <w:bodyDiv w:val="1"/>
      <w:marLeft w:val="0"/>
      <w:marRight w:val="0"/>
      <w:marTop w:val="0"/>
      <w:marBottom w:val="0"/>
      <w:divBdr>
        <w:top w:val="none" w:sz="0" w:space="0" w:color="auto"/>
        <w:left w:val="none" w:sz="0" w:space="0" w:color="auto"/>
        <w:bottom w:val="none" w:sz="0" w:space="0" w:color="auto"/>
        <w:right w:val="none" w:sz="0" w:space="0" w:color="auto"/>
      </w:divBdr>
    </w:div>
    <w:div w:id="2114662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77/01461672982412006" TargetMode="External"/><Relationship Id="rId21" Type="http://schemas.openxmlformats.org/officeDocument/2006/relationships/hyperlink" Target="https://doi.org/10.1177/0146167211413125" TargetMode="External"/><Relationship Id="rId42" Type="http://schemas.openxmlformats.org/officeDocument/2006/relationships/hyperlink" Target="https://doi.org/10.1177/2515245919847202" TargetMode="External"/><Relationship Id="rId63" Type="http://schemas.openxmlformats.org/officeDocument/2006/relationships/hyperlink" Target="https://doi.org/10.1136/bmj.327.7414.557" TargetMode="External"/><Relationship Id="rId84" Type="http://schemas.openxmlformats.org/officeDocument/2006/relationships/hyperlink" Target="https://doi.org/10.1037/mot0000127" TargetMode="External"/><Relationship Id="rId138" Type="http://schemas.openxmlformats.org/officeDocument/2006/relationships/hyperlink" Target="https://doi.org/10.1016/bs.adms.2019.07.001" TargetMode="External"/><Relationship Id="rId107" Type="http://schemas.openxmlformats.org/officeDocument/2006/relationships/hyperlink" Target="https://www.R-project.org/" TargetMode="External"/><Relationship Id="rId11" Type="http://schemas.openxmlformats.org/officeDocument/2006/relationships/hyperlink" Target="https://osf.io/v2g8a/" TargetMode="External"/><Relationship Id="rId32" Type="http://schemas.openxmlformats.org/officeDocument/2006/relationships/hyperlink" Target="https://doi.org/10.3389/fpsyg.2014.01521" TargetMode="External"/><Relationship Id="rId53" Type="http://schemas.openxmlformats.org/officeDocument/2006/relationships/hyperlink" Target="https://doi.org/10.1007/s11031-008-9113-1" TargetMode="External"/><Relationship Id="rId74" Type="http://schemas.openxmlformats.org/officeDocument/2006/relationships/hyperlink" Target="https://doi.org/10.1037/met0000245" TargetMode="External"/><Relationship Id="rId128" Type="http://schemas.openxmlformats.org/officeDocument/2006/relationships/hyperlink" Target="https://doi.org/10.1016/j.jsp.2013.07.002" TargetMode="External"/><Relationship Id="rId149"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https://doi.org/10.1111/jopy.12508" TargetMode="External"/><Relationship Id="rId22" Type="http://schemas.openxmlformats.org/officeDocument/2006/relationships/hyperlink" Target="https://doi.org/10.2307/30040649" TargetMode="External"/><Relationship Id="rId27" Type="http://schemas.openxmlformats.org/officeDocument/2006/relationships/hyperlink" Target="https://doi.org/10.3102/00346543211042426" TargetMode="External"/><Relationship Id="rId43" Type="http://schemas.openxmlformats.org/officeDocument/2006/relationships/hyperlink" Target="https://doi.org/10.1123/tsp.22.3.316" TargetMode="External"/><Relationship Id="rId48" Type="http://schemas.openxmlformats.org/officeDocument/2006/relationships/hyperlink" Target="https://doi.org/10.1016/j.paid.2016.06.069" TargetMode="External"/><Relationship Id="rId64" Type="http://schemas.openxmlformats.org/officeDocument/2006/relationships/hyperlink" Target="https://doi.org/10.1016/j.jvb.2013.02.003" TargetMode="External"/><Relationship Id="rId69" Type="http://schemas.openxmlformats.org/officeDocument/2006/relationships/hyperlink" Target="https://doi.org/10.1007/s11031-022-09952-3" TargetMode="External"/><Relationship Id="rId113" Type="http://schemas.openxmlformats.org/officeDocument/2006/relationships/hyperlink" Target="https://doi.org/10.1177/0146167298245010" TargetMode="External"/><Relationship Id="rId118" Type="http://schemas.openxmlformats.org/officeDocument/2006/relationships/hyperlink" Target="https://doi.org/10.1007/s11031-014-9424-3" TargetMode="External"/><Relationship Id="rId134" Type="http://schemas.openxmlformats.org/officeDocument/2006/relationships/hyperlink" Target="https://doi.org/10.1177/1948550617720274" TargetMode="External"/><Relationship Id="rId139" Type="http://schemas.openxmlformats.org/officeDocument/2006/relationships/hyperlink" Target="https://doi.org/10.1177/0146167203256921" TargetMode="External"/><Relationship Id="rId80" Type="http://schemas.openxmlformats.org/officeDocument/2006/relationships/hyperlink" Target="https://doi.org/10.1111/j.1467-6494.2008.00519.x" TargetMode="External"/><Relationship Id="rId85" Type="http://schemas.openxmlformats.org/officeDocument/2006/relationships/hyperlink" Target="https://doi.org/10.3390/ijerph19010289" TargetMode="External"/><Relationship Id="rId12" Type="http://schemas.openxmlformats.org/officeDocument/2006/relationships/header" Target="header1.xml"/><Relationship Id="rId17" Type="http://schemas.openxmlformats.org/officeDocument/2006/relationships/hyperlink" Target="https://doi.org/10.1037/rev0000155" TargetMode="External"/><Relationship Id="rId33" Type="http://schemas.openxmlformats.org/officeDocument/2006/relationships/hyperlink" Target="https://doi.org/10.1037/apl0000284" TargetMode="External"/><Relationship Id="rId38" Type="http://schemas.openxmlformats.org/officeDocument/2006/relationships/hyperlink" Target="https://doi.org/10.4324/9780203888148" TargetMode="External"/><Relationship Id="rId59" Type="http://schemas.openxmlformats.org/officeDocument/2006/relationships/hyperlink" Target="https://doi.org/10.1016/j.jsams.2016.03.001" TargetMode="External"/><Relationship Id="rId103" Type="http://schemas.openxmlformats.org/officeDocument/2006/relationships/hyperlink" Target="https://doi.org/10.1016/S0140-1971(02)00118-5" TargetMode="External"/><Relationship Id="rId108" Type="http://schemas.openxmlformats.org/officeDocument/2006/relationships/hyperlink" Target="https://doi.org/10.1016/j.psychsport.2019.04.002" TargetMode="External"/><Relationship Id="rId124" Type="http://schemas.openxmlformats.org/officeDocument/2006/relationships/hyperlink" Target="https://doi.org/10.1123/jsep.33.1.124" TargetMode="External"/><Relationship Id="rId129" Type="http://schemas.openxmlformats.org/officeDocument/2006/relationships/hyperlink" Target="https://doi.org/10.1007/s10902-021-00476-0" TargetMode="External"/><Relationship Id="rId54" Type="http://schemas.openxmlformats.org/officeDocument/2006/relationships/hyperlink" Target="https://doi.org/10.1007/s11031-014-9392-7" TargetMode="External"/><Relationship Id="rId70" Type="http://schemas.openxmlformats.org/officeDocument/2006/relationships/hyperlink" Target="https://doi.org/10.1007/s11031-018-9733-z" TargetMode="External"/><Relationship Id="rId75" Type="http://schemas.openxmlformats.org/officeDocument/2006/relationships/hyperlink" Target="https://doi.org/10.1002/jrsm.1498" TargetMode="External"/><Relationship Id="rId91" Type="http://schemas.openxmlformats.org/officeDocument/2006/relationships/hyperlink" Target="https://doi.org/10.1037/pspp0000045" TargetMode="External"/><Relationship Id="rId96" Type="http://schemas.openxmlformats.org/officeDocument/2006/relationships/hyperlink" Target="https://doi.org/10.1007/s11031-017-9654-2" TargetMode="External"/><Relationship Id="rId140" Type="http://schemas.openxmlformats.org/officeDocument/2006/relationships/hyperlink" Target="https://doi.org/10.1016/j.ijintrel.2017.10.005" TargetMode="External"/><Relationship Id="rId145" Type="http://schemas.openxmlformats.org/officeDocument/2006/relationships/image" Target="media/image4.sv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02/9780470743386" TargetMode="External"/><Relationship Id="rId28" Type="http://schemas.openxmlformats.org/officeDocument/2006/relationships/hyperlink" Target="https://doi.org/10.1111/j.1559-1816.2011.00795.x" TargetMode="External"/><Relationship Id="rId49" Type="http://schemas.openxmlformats.org/officeDocument/2006/relationships/hyperlink" Target="https://doi.org/10.1007/s11218-017-9368-z" TargetMode="External"/><Relationship Id="rId114" Type="http://schemas.openxmlformats.org/officeDocument/2006/relationships/hyperlink" Target="https://doi.org/10.1037/0022-3514.76.3.482" TargetMode="External"/><Relationship Id="rId119" Type="http://schemas.openxmlformats.org/officeDocument/2006/relationships/hyperlink" Target="https://doi.org/10.1177/0146167217711915" TargetMode="External"/><Relationship Id="rId44" Type="http://schemas.openxmlformats.org/officeDocument/2006/relationships/hyperlink" Target="https://doi.org/10.1016/j.lindif.2012.06.006" TargetMode="External"/><Relationship Id="rId60" Type="http://schemas.openxmlformats.org/officeDocument/2006/relationships/hyperlink" Target="https://doi.org/10.1123/jsep.2013-0261" TargetMode="External"/><Relationship Id="rId65" Type="http://schemas.openxmlformats.org/officeDocument/2006/relationships/hyperlink" Target="https://www.proquest.com/dissertations-theses/role-autonomous-controlled-motivation-across/docview/2460542608/se-2" TargetMode="External"/><Relationship Id="rId81" Type="http://schemas.openxmlformats.org/officeDocument/2006/relationships/hyperlink" Target="https://doi.org/10.1177/0146167212457075" TargetMode="External"/><Relationship Id="rId86" Type="http://schemas.openxmlformats.org/officeDocument/2006/relationships/hyperlink" Target="https://doi.org/10.3389/fpsyg.2021.740060" TargetMode="External"/><Relationship Id="rId130" Type="http://schemas.openxmlformats.org/officeDocument/2006/relationships/hyperlink" Target="https://doi.org/10.1016/j.jvb.2016.01.003" TargetMode="External"/><Relationship Id="rId135" Type="http://schemas.openxmlformats.org/officeDocument/2006/relationships/hyperlink" Target="https://doi.org/10.1111/spc3.12425" TargetMode="External"/><Relationship Id="rId13" Type="http://schemas.openxmlformats.org/officeDocument/2006/relationships/footer" Target="footer1.xml"/><Relationship Id="rId18" Type="http://schemas.openxmlformats.org/officeDocument/2006/relationships/hyperlink" Target="https://doi.org/10.20982/tqmp.12.3.p154" TargetMode="External"/><Relationship Id="rId39" Type="http://schemas.openxmlformats.org/officeDocument/2006/relationships/hyperlink" Target="https://doi.org/10.1080/00220973.2019.1582470" TargetMode="External"/><Relationship Id="rId109" Type="http://schemas.openxmlformats.org/officeDocument/2006/relationships/hyperlink" Target="https://doi.org/10.1111/jasp.12915" TargetMode="External"/><Relationship Id="rId34" Type="http://schemas.openxmlformats.org/officeDocument/2006/relationships/hyperlink" Target="https://doi.org/10.1007/978-1-4899-2271-7" TargetMode="External"/><Relationship Id="rId50" Type="http://schemas.openxmlformats.org/officeDocument/2006/relationships/hyperlink" Target="https://doi.org/10.1007/s11031-015-9505-y" TargetMode="External"/><Relationship Id="rId55" Type="http://schemas.openxmlformats.org/officeDocument/2006/relationships/hyperlink" Target="https://doi.org/10.1111/j.1744-6570.2010.01180.x" TargetMode="External"/><Relationship Id="rId76" Type="http://schemas.openxmlformats.org/officeDocument/2006/relationships/hyperlink" Target="https://doi.org/10.1037/bul0000317" TargetMode="External"/><Relationship Id="rId97" Type="http://schemas.openxmlformats.org/officeDocument/2006/relationships/hyperlink" Target="https://doi.org/10.1037/cou0000438" TargetMode="External"/><Relationship Id="rId104" Type="http://schemas.openxmlformats.org/officeDocument/2006/relationships/hyperlink" Target="https://doi.org/10.1016/j.jclinepi.2021.02.003" TargetMode="External"/><Relationship Id="rId120" Type="http://schemas.openxmlformats.org/officeDocument/2006/relationships/hyperlink" Target="https://doi.org/10.1177/0146167203261883" TargetMode="External"/><Relationship Id="rId125" Type="http://schemas.openxmlformats.org/officeDocument/2006/relationships/hyperlink" Target="https://doi.org/10.1016/j.jrp.2020.104015" TargetMode="External"/><Relationship Id="rId141" Type="http://schemas.openxmlformats.org/officeDocument/2006/relationships/hyperlink" Target="https://doi.org/10.1037/apl0000328" TargetMode="External"/><Relationship Id="rId146" Type="http://schemas.openxmlformats.org/officeDocument/2006/relationships/image" Target="media/image5.png"/><Relationship Id="rId7" Type="http://schemas.openxmlformats.org/officeDocument/2006/relationships/endnotes" Target="endnotes.xml"/><Relationship Id="rId71" Type="http://schemas.openxmlformats.org/officeDocument/2006/relationships/hyperlink" Target="https://doi.org/10.1080/10705519909540118" TargetMode="External"/><Relationship Id="rId92" Type="http://schemas.openxmlformats.org/officeDocument/2006/relationships/hyperlink" Target="https://doi.org/10.1016/j.paid.2010.10.029" TargetMode="External"/><Relationship Id="rId2" Type="http://schemas.openxmlformats.org/officeDocument/2006/relationships/numbering" Target="numbering.xml"/><Relationship Id="rId29" Type="http://schemas.openxmlformats.org/officeDocument/2006/relationships/hyperlink" Target="https://doi.org/10.1017/CBO9781139174794" TargetMode="External"/><Relationship Id="rId24" Type="http://schemas.openxmlformats.org/officeDocument/2006/relationships/hyperlink" Target="https://doi.org/10.1146/annurev-psych-020821-110710" TargetMode="External"/><Relationship Id="rId40" Type="http://schemas.openxmlformats.org/officeDocument/2006/relationships/hyperlink" Target="https://doi.org/10.1037/0022-3514.91.2.232" TargetMode="External"/><Relationship Id="rId45" Type="http://schemas.openxmlformats.org/officeDocument/2006/relationships/hyperlink" Target="https://doi.org/10.5334/pb.266" TargetMode="External"/><Relationship Id="rId66" Type="http://schemas.openxmlformats.org/officeDocument/2006/relationships/hyperlink" Target="https://doi.org/10.1111/jopy.12296" TargetMode="External"/><Relationship Id="rId87" Type="http://schemas.openxmlformats.org/officeDocument/2006/relationships/hyperlink" Target="https://doi.org/10.3389/fpsyg.2020.612825" TargetMode="External"/><Relationship Id="rId110" Type="http://schemas.openxmlformats.org/officeDocument/2006/relationships/hyperlink" Target="https://doi.org/10.1007/s10902-018-9987-x" TargetMode="External"/><Relationship Id="rId115" Type="http://schemas.openxmlformats.org/officeDocument/2006/relationships/hyperlink" Target="https://doi.org/10.1007/s12144-020-01156-7" TargetMode="External"/><Relationship Id="rId131" Type="http://schemas.openxmlformats.org/officeDocument/2006/relationships/hyperlink" Target="https://doi.org/10.1177/0894845314566866" TargetMode="External"/><Relationship Id="rId136" Type="http://schemas.openxmlformats.org/officeDocument/2006/relationships/hyperlink" Target="https://doi.org/10.1016/j.paid.2016.03.002" TargetMode="External"/><Relationship Id="rId61" Type="http://schemas.openxmlformats.org/officeDocument/2006/relationships/hyperlink" Target="https://doi.org/10.1016/j.jrp.2013.09.005" TargetMode="External"/><Relationship Id="rId82" Type="http://schemas.openxmlformats.org/officeDocument/2006/relationships/hyperlink" Target="https://doi.org/10.1177/0146167214559711" TargetMode="External"/><Relationship Id="rId19" Type="http://schemas.openxmlformats.org/officeDocument/2006/relationships/hyperlink" Target="https://doi.org/10.1007/s10902-017-9845-2" TargetMode="External"/><Relationship Id="rId14" Type="http://schemas.openxmlformats.org/officeDocument/2006/relationships/hyperlink" Target="https://osf.io/gub4y/?view_only=9dbe34a843f34edf91d33e63476045c8" TargetMode="External"/><Relationship Id="rId30" Type="http://schemas.openxmlformats.org/officeDocument/2006/relationships/hyperlink" Target="https://doi.org/10.1186/s13643-021-01635-3" TargetMode="External"/><Relationship Id="rId35" Type="http://schemas.openxmlformats.org/officeDocument/2006/relationships/hyperlink" Target="https://doi.org/10.1207/S15327965PLI1104_01" TargetMode="External"/><Relationship Id="rId56" Type="http://schemas.openxmlformats.org/officeDocument/2006/relationships/hyperlink" Target="https://doi.org/10.1080/1750984X.2021.1946835" TargetMode="External"/><Relationship Id="rId77" Type="http://schemas.openxmlformats.org/officeDocument/2006/relationships/hyperlink" Target="https://doi.org/10.1037/0021-9010.90.2.257" TargetMode="External"/><Relationship Id="rId100" Type="http://schemas.openxmlformats.org/officeDocument/2006/relationships/hyperlink" Target="https://doi.org/10.1080/15298868.2014.889033" TargetMode="External"/><Relationship Id="rId105" Type="http://schemas.openxmlformats.org/officeDocument/2006/relationships/hyperlink" Target="https://doi.org/10.1016/j.paid.2009.03.012" TargetMode="External"/><Relationship Id="rId126" Type="http://schemas.openxmlformats.org/officeDocument/2006/relationships/hyperlink" Target="https://doi.org/10.1177/0165025411405954" TargetMode="External"/><Relationship Id="rId147" Type="http://schemas.openxmlformats.org/officeDocument/2006/relationships/image" Target="media/image6.svg"/><Relationship Id="rId8" Type="http://schemas.openxmlformats.org/officeDocument/2006/relationships/image" Target="media/image1.gif"/><Relationship Id="rId51" Type="http://schemas.openxmlformats.org/officeDocument/2006/relationships/hyperlink" Target="https://doi.org/10.1111/bjso.12018" TargetMode="External"/><Relationship Id="rId72" Type="http://schemas.openxmlformats.org/officeDocument/2006/relationships/hyperlink" Target="https://doi.org/10.1136/bmjopen-2015-010247" TargetMode="External"/><Relationship Id="rId93" Type="http://schemas.openxmlformats.org/officeDocument/2006/relationships/hyperlink" Target="https://doi.org/10.1037/cap0000147" TargetMode="External"/><Relationship Id="rId98" Type="http://schemas.openxmlformats.org/officeDocument/2006/relationships/hyperlink" Target="https://doi.org/10.1111/spc3.12576" TargetMode="External"/><Relationship Id="rId121" Type="http://schemas.openxmlformats.org/officeDocument/2006/relationships/hyperlink" Target="https://doi.org/10.7352/IJSP2014.45.538" TargetMode="External"/><Relationship Id="rId142" Type="http://schemas.openxmlformats.org/officeDocument/2006/relationships/hyperlink" Target="https://doi.org/10.1177/0146167218771330" TargetMode="External"/><Relationship Id="rId3" Type="http://schemas.openxmlformats.org/officeDocument/2006/relationships/styles" Target="styles.xml"/><Relationship Id="rId25" Type="http://schemas.openxmlformats.org/officeDocument/2006/relationships/hyperlink" Target="https://doi.org/10.1177/0146167213500151" TargetMode="External"/><Relationship Id="rId46" Type="http://schemas.openxmlformats.org/officeDocument/2006/relationships/hyperlink" Target="https://doi.org/10.1080/10615806.2011.628015" TargetMode="External"/><Relationship Id="rId67" Type="http://schemas.openxmlformats.org/officeDocument/2006/relationships/hyperlink" Target="https://doi.org/10.1007/s11031-019-09777-7" TargetMode="External"/><Relationship Id="rId116" Type="http://schemas.openxmlformats.org/officeDocument/2006/relationships/hyperlink" Target="https://doi.org/10.1037/0022-3514.80.1.152" TargetMode="External"/><Relationship Id="rId137" Type="http://schemas.openxmlformats.org/officeDocument/2006/relationships/hyperlink" Target="https://doi.org/10.1002/jrsm.1199" TargetMode="External"/><Relationship Id="rId20" Type="http://schemas.openxmlformats.org/officeDocument/2006/relationships/hyperlink" Target="https://doi.org/10.1111/jopy.12492" TargetMode="External"/><Relationship Id="rId41" Type="http://schemas.openxmlformats.org/officeDocument/2006/relationships/hyperlink" Target="https://doi.org/10.1080/10463280903275375" TargetMode="External"/><Relationship Id="rId62" Type="http://schemas.openxmlformats.org/officeDocument/2006/relationships/hyperlink" Target="https://doi.org/10.1007/s11031-019-09755-z" TargetMode="External"/><Relationship Id="rId83" Type="http://schemas.openxmlformats.org/officeDocument/2006/relationships/hyperlink" Target="https://doi.org/10.1037/mot0000209" TargetMode="External"/><Relationship Id="rId88" Type="http://schemas.openxmlformats.org/officeDocument/2006/relationships/hyperlink" Target="https://doi.org/10.1007/s11031-010-9198-1" TargetMode="External"/><Relationship Id="rId111" Type="http://schemas.openxmlformats.org/officeDocument/2006/relationships/hyperlink" Target="https://doi.org/10.1136/bmj.g7647" TargetMode="External"/><Relationship Id="rId132" Type="http://schemas.openxmlformats.org/officeDocument/2006/relationships/hyperlink" Target="https://doi.org/10.1123/jsep.32.2.217" TargetMode="External"/><Relationship Id="rId15" Type="http://schemas.openxmlformats.org/officeDocument/2006/relationships/hyperlink" Target="https://osf.io/ewmab/?view_only=b27ef4e860ff417b94048f1585c25e4a/" TargetMode="External"/><Relationship Id="rId36" Type="http://schemas.openxmlformats.org/officeDocument/2006/relationships/hyperlink" Target="https://doi.org/10.1007/s10869-016-9444-y" TargetMode="External"/><Relationship Id="rId57" Type="http://schemas.openxmlformats.org/officeDocument/2006/relationships/hyperlink" Target="https://doi.org/10.1037/mot0000199" TargetMode="External"/><Relationship Id="rId106" Type="http://schemas.openxmlformats.org/officeDocument/2006/relationships/hyperlink" Target="https://doi.org/10.1016/j.metip.2020.100031" TargetMode="External"/><Relationship Id="rId127" Type="http://schemas.openxmlformats.org/officeDocument/2006/relationships/hyperlink" Target="https://doi.org/10.2466/PMS.108.3.721-743" TargetMode="External"/><Relationship Id="rId10" Type="http://schemas.openxmlformats.org/officeDocument/2006/relationships/hyperlink" Target="mailto:berke.sezer@postgrad.curtin.edu.au" TargetMode="External"/><Relationship Id="rId31" Type="http://schemas.openxmlformats.org/officeDocument/2006/relationships/hyperlink" Target="https://doi.org/10.5406/amerjpsyc.134.2.0201" TargetMode="External"/><Relationship Id="rId52" Type="http://schemas.openxmlformats.org/officeDocument/2006/relationships/hyperlink" Target="https://doi.org/10.1037/0022-3514.90.5.848" TargetMode="External"/><Relationship Id="rId73" Type="http://schemas.openxmlformats.org/officeDocument/2006/relationships/hyperlink" Target="https://doi.org/10.1007/978-3-319-27174-3" TargetMode="External"/><Relationship Id="rId78" Type="http://schemas.openxmlformats.org/officeDocument/2006/relationships/hyperlink" Target="http://dx.doi.org/10.1037/amp0000263" TargetMode="External"/><Relationship Id="rId94" Type="http://schemas.openxmlformats.org/officeDocument/2006/relationships/hyperlink" Target="https://doi.org/10.1186/2046-4053-4-1" TargetMode="External"/><Relationship Id="rId99" Type="http://schemas.openxmlformats.org/officeDocument/2006/relationships/hyperlink" Target="https://doi.org/10.1111/jopy.12047" TargetMode="External"/><Relationship Id="rId101" Type="http://schemas.openxmlformats.org/officeDocument/2006/relationships/hyperlink" Target="https://doi.org/10.1177/0963721418770455" TargetMode="External"/><Relationship Id="rId122" Type="http://schemas.openxmlformats.org/officeDocument/2006/relationships/hyperlink" Target="https://doi.org/10.1123/jsep.29.6.763" TargetMode="External"/><Relationship Id="rId143" Type="http://schemas.openxmlformats.org/officeDocument/2006/relationships/image" Target="media/image2.png"/><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3-1839-3394" TargetMode="External"/><Relationship Id="rId26" Type="http://schemas.openxmlformats.org/officeDocument/2006/relationships/hyperlink" Target="https://doi.org/10.1016/j.paid.2015.02.034" TargetMode="External"/><Relationship Id="rId47" Type="http://schemas.openxmlformats.org/officeDocument/2006/relationships/hyperlink" Target="https://doi.org/10.1177/0146167216689052" TargetMode="External"/><Relationship Id="rId68" Type="http://schemas.openxmlformats.org/officeDocument/2006/relationships/hyperlink" Target="https://doi.org/10.1177/2167702621995214" TargetMode="External"/><Relationship Id="rId89" Type="http://schemas.openxmlformats.org/officeDocument/2006/relationships/hyperlink" Target="https://doi.org/10.5964/ps.7975" TargetMode="External"/><Relationship Id="rId112" Type="http://schemas.openxmlformats.org/officeDocument/2006/relationships/hyperlink" Target="https://doi.org/10.1177/1088868314538549" TargetMode="External"/><Relationship Id="rId133" Type="http://schemas.openxmlformats.org/officeDocument/2006/relationships/hyperlink" Target="https://doi.org/10.1007/s11031-019-09818-1" TargetMode="External"/><Relationship Id="rId16" Type="http://schemas.openxmlformats.org/officeDocument/2006/relationships/hyperlink" Target="https://osf.io/ewmab/?view_only=b27ef4e860ff417b94048f1585c25e4a/" TargetMode="External"/><Relationship Id="rId37" Type="http://schemas.openxmlformats.org/officeDocument/2006/relationships/hyperlink" Target="https://doi.org/10.1016/j.paid.2015.10.001" TargetMode="External"/><Relationship Id="rId58" Type="http://schemas.openxmlformats.org/officeDocument/2006/relationships/hyperlink" Target="https://doi.org/10.1123/JSEP.2019-0125" TargetMode="External"/><Relationship Id="rId79" Type="http://schemas.openxmlformats.org/officeDocument/2006/relationships/hyperlink" Target="https://doi.org/10.1037/0022-3514.83.1.231" TargetMode="External"/><Relationship Id="rId102" Type="http://schemas.openxmlformats.org/officeDocument/2006/relationships/hyperlink" Target="https://doi.org/10.1080/10463283.2011.643698" TargetMode="External"/><Relationship Id="rId123" Type="http://schemas.openxmlformats.org/officeDocument/2006/relationships/hyperlink" Target="https://doi.org/10.1080/10413200903403190" TargetMode="External"/><Relationship Id="rId144" Type="http://schemas.openxmlformats.org/officeDocument/2006/relationships/image" Target="media/image3.png"/><Relationship Id="rId90" Type="http://schemas.openxmlformats.org/officeDocument/2006/relationships/hyperlink" Target="https://doi.org/10.3389/fpsyg.2021.755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00244-08F2-488B-B094-D478E128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17822</Words>
  <Characters>101587</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119171</CharactersWithSpaces>
  <SharedDoc>false</SharedDoc>
  <HLinks>
    <vt:vector size="804" baseType="variant">
      <vt:variant>
        <vt:i4>1769562</vt:i4>
      </vt:variant>
      <vt:variant>
        <vt:i4>399</vt:i4>
      </vt:variant>
      <vt:variant>
        <vt:i4>0</vt:i4>
      </vt:variant>
      <vt:variant>
        <vt:i4>5</vt:i4>
      </vt:variant>
      <vt:variant>
        <vt:lpwstr>https://doi.org/10.1177/0146167218771330</vt:lpwstr>
      </vt:variant>
      <vt:variant>
        <vt:lpwstr/>
      </vt:variant>
      <vt:variant>
        <vt:i4>7012450</vt:i4>
      </vt:variant>
      <vt:variant>
        <vt:i4>396</vt:i4>
      </vt:variant>
      <vt:variant>
        <vt:i4>0</vt:i4>
      </vt:variant>
      <vt:variant>
        <vt:i4>5</vt:i4>
      </vt:variant>
      <vt:variant>
        <vt:lpwstr>https://doi.org/10.1037/apl0000328</vt:lpwstr>
      </vt:variant>
      <vt:variant>
        <vt:lpwstr/>
      </vt:variant>
      <vt:variant>
        <vt:i4>4063265</vt:i4>
      </vt:variant>
      <vt:variant>
        <vt:i4>393</vt:i4>
      </vt:variant>
      <vt:variant>
        <vt:i4>0</vt:i4>
      </vt:variant>
      <vt:variant>
        <vt:i4>5</vt:i4>
      </vt:variant>
      <vt:variant>
        <vt:lpwstr>https://doi.org/10.1016/j.ijintrel.2017.10.005</vt:lpwstr>
      </vt:variant>
      <vt:variant>
        <vt:lpwstr/>
      </vt:variant>
      <vt:variant>
        <vt:i4>1638488</vt:i4>
      </vt:variant>
      <vt:variant>
        <vt:i4>390</vt:i4>
      </vt:variant>
      <vt:variant>
        <vt:i4>0</vt:i4>
      </vt:variant>
      <vt:variant>
        <vt:i4>5</vt:i4>
      </vt:variant>
      <vt:variant>
        <vt:lpwstr>https://doi.org/10.1177/0146167203256921</vt:lpwstr>
      </vt:variant>
      <vt:variant>
        <vt:lpwstr/>
      </vt:variant>
      <vt:variant>
        <vt:i4>6553645</vt:i4>
      </vt:variant>
      <vt:variant>
        <vt:i4>387</vt:i4>
      </vt:variant>
      <vt:variant>
        <vt:i4>0</vt:i4>
      </vt:variant>
      <vt:variant>
        <vt:i4>5</vt:i4>
      </vt:variant>
      <vt:variant>
        <vt:lpwstr>https://doi.org/10.1016/bs.adms.2019.07.001</vt:lpwstr>
      </vt:variant>
      <vt:variant>
        <vt:lpwstr/>
      </vt:variant>
      <vt:variant>
        <vt:i4>262238</vt:i4>
      </vt:variant>
      <vt:variant>
        <vt:i4>384</vt:i4>
      </vt:variant>
      <vt:variant>
        <vt:i4>0</vt:i4>
      </vt:variant>
      <vt:variant>
        <vt:i4>5</vt:i4>
      </vt:variant>
      <vt:variant>
        <vt:lpwstr>https://doi.org/10.1002/jrsm.1199</vt:lpwstr>
      </vt:variant>
      <vt:variant>
        <vt:lpwstr/>
      </vt:variant>
      <vt:variant>
        <vt:i4>2424873</vt:i4>
      </vt:variant>
      <vt:variant>
        <vt:i4>381</vt:i4>
      </vt:variant>
      <vt:variant>
        <vt:i4>0</vt:i4>
      </vt:variant>
      <vt:variant>
        <vt:i4>5</vt:i4>
      </vt:variant>
      <vt:variant>
        <vt:lpwstr>https://doi.org/10.1016/j.paid.2016.03.002</vt:lpwstr>
      </vt:variant>
      <vt:variant>
        <vt:lpwstr/>
      </vt:variant>
      <vt:variant>
        <vt:i4>6357092</vt:i4>
      </vt:variant>
      <vt:variant>
        <vt:i4>378</vt:i4>
      </vt:variant>
      <vt:variant>
        <vt:i4>0</vt:i4>
      </vt:variant>
      <vt:variant>
        <vt:i4>5</vt:i4>
      </vt:variant>
      <vt:variant>
        <vt:lpwstr>https://doi.org/10.1111/spc3.12425</vt:lpwstr>
      </vt:variant>
      <vt:variant>
        <vt:lpwstr/>
      </vt:variant>
      <vt:variant>
        <vt:i4>1376349</vt:i4>
      </vt:variant>
      <vt:variant>
        <vt:i4>375</vt:i4>
      </vt:variant>
      <vt:variant>
        <vt:i4>0</vt:i4>
      </vt:variant>
      <vt:variant>
        <vt:i4>5</vt:i4>
      </vt:variant>
      <vt:variant>
        <vt:lpwstr>https://doi.org/10.1177/1948550617720274</vt:lpwstr>
      </vt:variant>
      <vt:variant>
        <vt:lpwstr/>
      </vt:variant>
      <vt:variant>
        <vt:i4>7340159</vt:i4>
      </vt:variant>
      <vt:variant>
        <vt:i4>372</vt:i4>
      </vt:variant>
      <vt:variant>
        <vt:i4>0</vt:i4>
      </vt:variant>
      <vt:variant>
        <vt:i4>5</vt:i4>
      </vt:variant>
      <vt:variant>
        <vt:lpwstr>https://doi.org/10.1037/edu0000420</vt:lpwstr>
      </vt:variant>
      <vt:variant>
        <vt:lpwstr/>
      </vt:variant>
      <vt:variant>
        <vt:i4>852056</vt:i4>
      </vt:variant>
      <vt:variant>
        <vt:i4>369</vt:i4>
      </vt:variant>
      <vt:variant>
        <vt:i4>0</vt:i4>
      </vt:variant>
      <vt:variant>
        <vt:i4>5</vt:i4>
      </vt:variant>
      <vt:variant>
        <vt:lpwstr>https://doi.org/10.1093/oxfordhb/9780197600047.013.5</vt:lpwstr>
      </vt:variant>
      <vt:variant>
        <vt:lpwstr/>
      </vt:variant>
      <vt:variant>
        <vt:i4>2818104</vt:i4>
      </vt:variant>
      <vt:variant>
        <vt:i4>366</vt:i4>
      </vt:variant>
      <vt:variant>
        <vt:i4>0</vt:i4>
      </vt:variant>
      <vt:variant>
        <vt:i4>5</vt:i4>
      </vt:variant>
      <vt:variant>
        <vt:lpwstr>https://doi.org/10.1007/s11031-019-09818-1</vt:lpwstr>
      </vt:variant>
      <vt:variant>
        <vt:lpwstr/>
      </vt:variant>
      <vt:variant>
        <vt:i4>1900568</vt:i4>
      </vt:variant>
      <vt:variant>
        <vt:i4>363</vt:i4>
      </vt:variant>
      <vt:variant>
        <vt:i4>0</vt:i4>
      </vt:variant>
      <vt:variant>
        <vt:i4>5</vt:i4>
      </vt:variant>
      <vt:variant>
        <vt:lpwstr>https://psycnet.apa.org/doi/10.1037/a0032359</vt:lpwstr>
      </vt:variant>
      <vt:variant>
        <vt:lpwstr/>
      </vt:variant>
      <vt:variant>
        <vt:i4>1048651</vt:i4>
      </vt:variant>
      <vt:variant>
        <vt:i4>360</vt:i4>
      </vt:variant>
      <vt:variant>
        <vt:i4>0</vt:i4>
      </vt:variant>
      <vt:variant>
        <vt:i4>5</vt:i4>
      </vt:variant>
      <vt:variant>
        <vt:lpwstr>https://doi.org/10.1123/jsep.32.2.217</vt:lpwstr>
      </vt:variant>
      <vt:variant>
        <vt:lpwstr/>
      </vt:variant>
      <vt:variant>
        <vt:i4>1245276</vt:i4>
      </vt:variant>
      <vt:variant>
        <vt:i4>357</vt:i4>
      </vt:variant>
      <vt:variant>
        <vt:i4>0</vt:i4>
      </vt:variant>
      <vt:variant>
        <vt:i4>5</vt:i4>
      </vt:variant>
      <vt:variant>
        <vt:lpwstr>https://doi.org/10.1177/0894845314566866</vt:lpwstr>
      </vt:variant>
      <vt:variant>
        <vt:lpwstr/>
      </vt:variant>
      <vt:variant>
        <vt:i4>4980754</vt:i4>
      </vt:variant>
      <vt:variant>
        <vt:i4>354</vt:i4>
      </vt:variant>
      <vt:variant>
        <vt:i4>0</vt:i4>
      </vt:variant>
      <vt:variant>
        <vt:i4>5</vt:i4>
      </vt:variant>
      <vt:variant>
        <vt:lpwstr>https://doi.org/10.1016/j.jvb.2016.01.003</vt:lpwstr>
      </vt:variant>
      <vt:variant>
        <vt:lpwstr/>
      </vt:variant>
      <vt:variant>
        <vt:i4>2752566</vt:i4>
      </vt:variant>
      <vt:variant>
        <vt:i4>351</vt:i4>
      </vt:variant>
      <vt:variant>
        <vt:i4>0</vt:i4>
      </vt:variant>
      <vt:variant>
        <vt:i4>5</vt:i4>
      </vt:variant>
      <vt:variant>
        <vt:lpwstr>https://doi.org/10.1007/s10902-021-00476-0</vt:lpwstr>
      </vt:variant>
      <vt:variant>
        <vt:lpwstr/>
      </vt:variant>
      <vt:variant>
        <vt:i4>4980742</vt:i4>
      </vt:variant>
      <vt:variant>
        <vt:i4>348</vt:i4>
      </vt:variant>
      <vt:variant>
        <vt:i4>0</vt:i4>
      </vt:variant>
      <vt:variant>
        <vt:i4>5</vt:i4>
      </vt:variant>
      <vt:variant>
        <vt:lpwstr>https://doi.org/10.1016/j.jsp.2013.07.002</vt:lpwstr>
      </vt:variant>
      <vt:variant>
        <vt:lpwstr/>
      </vt:variant>
      <vt:variant>
        <vt:i4>5111888</vt:i4>
      </vt:variant>
      <vt:variant>
        <vt:i4>345</vt:i4>
      </vt:variant>
      <vt:variant>
        <vt:i4>0</vt:i4>
      </vt:variant>
      <vt:variant>
        <vt:i4>5</vt:i4>
      </vt:variant>
      <vt:variant>
        <vt:lpwstr>https://doi.org/10.2466/PMS.108.3.721-743</vt:lpwstr>
      </vt:variant>
      <vt:variant>
        <vt:lpwstr/>
      </vt:variant>
      <vt:variant>
        <vt:i4>5505026</vt:i4>
      </vt:variant>
      <vt:variant>
        <vt:i4>342</vt:i4>
      </vt:variant>
      <vt:variant>
        <vt:i4>0</vt:i4>
      </vt:variant>
      <vt:variant>
        <vt:i4>5</vt:i4>
      </vt:variant>
      <vt:variant>
        <vt:lpwstr>https://doi.org/10.1016/j.jrp.2020.104015</vt:lpwstr>
      </vt:variant>
      <vt:variant>
        <vt:lpwstr/>
      </vt:variant>
      <vt:variant>
        <vt:i4>1245258</vt:i4>
      </vt:variant>
      <vt:variant>
        <vt:i4>339</vt:i4>
      </vt:variant>
      <vt:variant>
        <vt:i4>0</vt:i4>
      </vt:variant>
      <vt:variant>
        <vt:i4>5</vt:i4>
      </vt:variant>
      <vt:variant>
        <vt:lpwstr>https://doi.org/10.1123/jsep.33.1.124</vt:lpwstr>
      </vt:variant>
      <vt:variant>
        <vt:lpwstr/>
      </vt:variant>
      <vt:variant>
        <vt:i4>1441879</vt:i4>
      </vt:variant>
      <vt:variant>
        <vt:i4>336</vt:i4>
      </vt:variant>
      <vt:variant>
        <vt:i4>0</vt:i4>
      </vt:variant>
      <vt:variant>
        <vt:i4>5</vt:i4>
      </vt:variant>
      <vt:variant>
        <vt:lpwstr>https://doi.org/10.1080/10413200903403190</vt:lpwstr>
      </vt:variant>
      <vt:variant>
        <vt:lpwstr/>
      </vt:variant>
      <vt:variant>
        <vt:i4>1441857</vt:i4>
      </vt:variant>
      <vt:variant>
        <vt:i4>333</vt:i4>
      </vt:variant>
      <vt:variant>
        <vt:i4>0</vt:i4>
      </vt:variant>
      <vt:variant>
        <vt:i4>5</vt:i4>
      </vt:variant>
      <vt:variant>
        <vt:lpwstr>https://doi.org/10.1123/jsep.29.6.763</vt:lpwstr>
      </vt:variant>
      <vt:variant>
        <vt:lpwstr/>
      </vt:variant>
      <vt:variant>
        <vt:i4>2556012</vt:i4>
      </vt:variant>
      <vt:variant>
        <vt:i4>330</vt:i4>
      </vt:variant>
      <vt:variant>
        <vt:i4>0</vt:i4>
      </vt:variant>
      <vt:variant>
        <vt:i4>5</vt:i4>
      </vt:variant>
      <vt:variant>
        <vt:lpwstr>https://doi.org/10.7352/IJSP2014.45.538</vt:lpwstr>
      </vt:variant>
      <vt:variant>
        <vt:lpwstr/>
      </vt:variant>
      <vt:variant>
        <vt:i4>1638485</vt:i4>
      </vt:variant>
      <vt:variant>
        <vt:i4>327</vt:i4>
      </vt:variant>
      <vt:variant>
        <vt:i4>0</vt:i4>
      </vt:variant>
      <vt:variant>
        <vt:i4>5</vt:i4>
      </vt:variant>
      <vt:variant>
        <vt:lpwstr>https://doi.org/10.1177/0146167203261883</vt:lpwstr>
      </vt:variant>
      <vt:variant>
        <vt:lpwstr/>
      </vt:variant>
      <vt:variant>
        <vt:i4>1900632</vt:i4>
      </vt:variant>
      <vt:variant>
        <vt:i4>324</vt:i4>
      </vt:variant>
      <vt:variant>
        <vt:i4>0</vt:i4>
      </vt:variant>
      <vt:variant>
        <vt:i4>5</vt:i4>
      </vt:variant>
      <vt:variant>
        <vt:lpwstr>https://doi.org/10.1177/0146167217711915</vt:lpwstr>
      </vt:variant>
      <vt:variant>
        <vt:lpwstr/>
      </vt:variant>
      <vt:variant>
        <vt:i4>65565</vt:i4>
      </vt:variant>
      <vt:variant>
        <vt:i4>321</vt:i4>
      </vt:variant>
      <vt:variant>
        <vt:i4>0</vt:i4>
      </vt:variant>
      <vt:variant>
        <vt:i4>5</vt:i4>
      </vt:variant>
      <vt:variant>
        <vt:lpwstr>https://doi.org/10.1007/s11031-014-9424-3</vt:lpwstr>
      </vt:variant>
      <vt:variant>
        <vt:lpwstr/>
      </vt:variant>
      <vt:variant>
        <vt:i4>1638484</vt:i4>
      </vt:variant>
      <vt:variant>
        <vt:i4>318</vt:i4>
      </vt:variant>
      <vt:variant>
        <vt:i4>0</vt:i4>
      </vt:variant>
      <vt:variant>
        <vt:i4>5</vt:i4>
      </vt:variant>
      <vt:variant>
        <vt:lpwstr>https://doi.org/10.1177/01461672982412006</vt:lpwstr>
      </vt:variant>
      <vt:variant>
        <vt:lpwstr/>
      </vt:variant>
      <vt:variant>
        <vt:i4>3932286</vt:i4>
      </vt:variant>
      <vt:variant>
        <vt:i4>315</vt:i4>
      </vt:variant>
      <vt:variant>
        <vt:i4>0</vt:i4>
      </vt:variant>
      <vt:variant>
        <vt:i4>5</vt:i4>
      </vt:variant>
      <vt:variant>
        <vt:lpwstr>https://doi.org/10.1037/0022-3514.80.1.152</vt:lpwstr>
      </vt:variant>
      <vt:variant>
        <vt:lpwstr/>
      </vt:variant>
      <vt:variant>
        <vt:i4>2555955</vt:i4>
      </vt:variant>
      <vt:variant>
        <vt:i4>312</vt:i4>
      </vt:variant>
      <vt:variant>
        <vt:i4>0</vt:i4>
      </vt:variant>
      <vt:variant>
        <vt:i4>5</vt:i4>
      </vt:variant>
      <vt:variant>
        <vt:lpwstr>https://doi.org/10.1007/s12144-020-01156-7</vt:lpwstr>
      </vt:variant>
      <vt:variant>
        <vt:lpwstr/>
      </vt:variant>
      <vt:variant>
        <vt:i4>3997820</vt:i4>
      </vt:variant>
      <vt:variant>
        <vt:i4>309</vt:i4>
      </vt:variant>
      <vt:variant>
        <vt:i4>0</vt:i4>
      </vt:variant>
      <vt:variant>
        <vt:i4>5</vt:i4>
      </vt:variant>
      <vt:variant>
        <vt:lpwstr>https://doi.org/10.1037/0022-3514.76.3.482</vt:lpwstr>
      </vt:variant>
      <vt:variant>
        <vt:lpwstr/>
      </vt:variant>
      <vt:variant>
        <vt:i4>1769553</vt:i4>
      </vt:variant>
      <vt:variant>
        <vt:i4>306</vt:i4>
      </vt:variant>
      <vt:variant>
        <vt:i4>0</vt:i4>
      </vt:variant>
      <vt:variant>
        <vt:i4>5</vt:i4>
      </vt:variant>
      <vt:variant>
        <vt:lpwstr>https://doi.org/10.1177/0146167298245010</vt:lpwstr>
      </vt:variant>
      <vt:variant>
        <vt:lpwstr/>
      </vt:variant>
      <vt:variant>
        <vt:i4>1179741</vt:i4>
      </vt:variant>
      <vt:variant>
        <vt:i4>303</vt:i4>
      </vt:variant>
      <vt:variant>
        <vt:i4>0</vt:i4>
      </vt:variant>
      <vt:variant>
        <vt:i4>5</vt:i4>
      </vt:variant>
      <vt:variant>
        <vt:lpwstr>https://doi.org/10.1177/1088868314538549</vt:lpwstr>
      </vt:variant>
      <vt:variant>
        <vt:lpwstr/>
      </vt:variant>
      <vt:variant>
        <vt:i4>5242884</vt:i4>
      </vt:variant>
      <vt:variant>
        <vt:i4>300</vt:i4>
      </vt:variant>
      <vt:variant>
        <vt:i4>0</vt:i4>
      </vt:variant>
      <vt:variant>
        <vt:i4>5</vt:i4>
      </vt:variant>
      <vt:variant>
        <vt:lpwstr>https://doi.org/10.1136/bmj.g7647</vt:lpwstr>
      </vt:variant>
      <vt:variant>
        <vt:lpwstr/>
      </vt:variant>
      <vt:variant>
        <vt:i4>851985</vt:i4>
      </vt:variant>
      <vt:variant>
        <vt:i4>297</vt:i4>
      </vt:variant>
      <vt:variant>
        <vt:i4>0</vt:i4>
      </vt:variant>
      <vt:variant>
        <vt:i4>5</vt:i4>
      </vt:variant>
      <vt:variant>
        <vt:lpwstr>https://doi.org/10.1007/s10902-018-9987-x</vt:lpwstr>
      </vt:variant>
      <vt:variant>
        <vt:lpwstr/>
      </vt:variant>
      <vt:variant>
        <vt:i4>4063342</vt:i4>
      </vt:variant>
      <vt:variant>
        <vt:i4>294</vt:i4>
      </vt:variant>
      <vt:variant>
        <vt:i4>0</vt:i4>
      </vt:variant>
      <vt:variant>
        <vt:i4>5</vt:i4>
      </vt:variant>
      <vt:variant>
        <vt:lpwstr>https://doi.org/10.1111/jasp.12915</vt:lpwstr>
      </vt:variant>
      <vt:variant>
        <vt:lpwstr/>
      </vt:variant>
      <vt:variant>
        <vt:i4>6226012</vt:i4>
      </vt:variant>
      <vt:variant>
        <vt:i4>291</vt:i4>
      </vt:variant>
      <vt:variant>
        <vt:i4>0</vt:i4>
      </vt:variant>
      <vt:variant>
        <vt:i4>5</vt:i4>
      </vt:variant>
      <vt:variant>
        <vt:lpwstr>https://doi.org/10.1016/j.psychsport.2019.04.002</vt:lpwstr>
      </vt:variant>
      <vt:variant>
        <vt:lpwstr/>
      </vt:variant>
      <vt:variant>
        <vt:i4>7143476</vt:i4>
      </vt:variant>
      <vt:variant>
        <vt:i4>288</vt:i4>
      </vt:variant>
      <vt:variant>
        <vt:i4>0</vt:i4>
      </vt:variant>
      <vt:variant>
        <vt:i4>5</vt:i4>
      </vt:variant>
      <vt:variant>
        <vt:lpwstr>https://www.r-project.org/</vt:lpwstr>
      </vt:variant>
      <vt:variant>
        <vt:lpwstr/>
      </vt:variant>
      <vt:variant>
        <vt:i4>2883697</vt:i4>
      </vt:variant>
      <vt:variant>
        <vt:i4>285</vt:i4>
      </vt:variant>
      <vt:variant>
        <vt:i4>0</vt:i4>
      </vt:variant>
      <vt:variant>
        <vt:i4>5</vt:i4>
      </vt:variant>
      <vt:variant>
        <vt:lpwstr>https://doi.org/10.1016/j.metip.2020.100031</vt:lpwstr>
      </vt:variant>
      <vt:variant>
        <vt:lpwstr/>
      </vt:variant>
      <vt:variant>
        <vt:i4>2359335</vt:i4>
      </vt:variant>
      <vt:variant>
        <vt:i4>282</vt:i4>
      </vt:variant>
      <vt:variant>
        <vt:i4>0</vt:i4>
      </vt:variant>
      <vt:variant>
        <vt:i4>5</vt:i4>
      </vt:variant>
      <vt:variant>
        <vt:lpwstr>https://doi.org/10.1016/j.paid.2009.03.012</vt:lpwstr>
      </vt:variant>
      <vt:variant>
        <vt:lpwstr/>
      </vt:variant>
      <vt:variant>
        <vt:i4>2424879</vt:i4>
      </vt:variant>
      <vt:variant>
        <vt:i4>279</vt:i4>
      </vt:variant>
      <vt:variant>
        <vt:i4>0</vt:i4>
      </vt:variant>
      <vt:variant>
        <vt:i4>5</vt:i4>
      </vt:variant>
      <vt:variant>
        <vt:lpwstr>https://doi.org/10.1016/j.jclinepi.2021.02.003</vt:lpwstr>
      </vt:variant>
      <vt:variant>
        <vt:lpwstr/>
      </vt:variant>
      <vt:variant>
        <vt:i4>393227</vt:i4>
      </vt:variant>
      <vt:variant>
        <vt:i4>276</vt:i4>
      </vt:variant>
      <vt:variant>
        <vt:i4>0</vt:i4>
      </vt:variant>
      <vt:variant>
        <vt:i4>5</vt:i4>
      </vt:variant>
      <vt:variant>
        <vt:lpwstr>https://doi.org/10.1016/S0140-1971(02)00118-5</vt:lpwstr>
      </vt:variant>
      <vt:variant>
        <vt:lpwstr/>
      </vt:variant>
      <vt:variant>
        <vt:i4>720967</vt:i4>
      </vt:variant>
      <vt:variant>
        <vt:i4>273</vt:i4>
      </vt:variant>
      <vt:variant>
        <vt:i4>0</vt:i4>
      </vt:variant>
      <vt:variant>
        <vt:i4>5</vt:i4>
      </vt:variant>
      <vt:variant>
        <vt:lpwstr>https://doi.org/10.1080/10463283.2011.643698</vt:lpwstr>
      </vt:variant>
      <vt:variant>
        <vt:lpwstr/>
      </vt:variant>
      <vt:variant>
        <vt:i4>1441887</vt:i4>
      </vt:variant>
      <vt:variant>
        <vt:i4>270</vt:i4>
      </vt:variant>
      <vt:variant>
        <vt:i4>0</vt:i4>
      </vt:variant>
      <vt:variant>
        <vt:i4>5</vt:i4>
      </vt:variant>
      <vt:variant>
        <vt:lpwstr>https://doi.org/10.1177/0963721418770455</vt:lpwstr>
      </vt:variant>
      <vt:variant>
        <vt:lpwstr/>
      </vt:variant>
      <vt:variant>
        <vt:i4>65615</vt:i4>
      </vt:variant>
      <vt:variant>
        <vt:i4>267</vt:i4>
      </vt:variant>
      <vt:variant>
        <vt:i4>0</vt:i4>
      </vt:variant>
      <vt:variant>
        <vt:i4>5</vt:i4>
      </vt:variant>
      <vt:variant>
        <vt:lpwstr>https://doi.org/10.1080/15298868.2014.889033</vt:lpwstr>
      </vt:variant>
      <vt:variant>
        <vt:lpwstr/>
      </vt:variant>
      <vt:variant>
        <vt:i4>3276904</vt:i4>
      </vt:variant>
      <vt:variant>
        <vt:i4>264</vt:i4>
      </vt:variant>
      <vt:variant>
        <vt:i4>0</vt:i4>
      </vt:variant>
      <vt:variant>
        <vt:i4>5</vt:i4>
      </vt:variant>
      <vt:variant>
        <vt:lpwstr>https://doi.org/10.1111/jopy.12047</vt:lpwstr>
      </vt:variant>
      <vt:variant>
        <vt:lpwstr/>
      </vt:variant>
      <vt:variant>
        <vt:i4>1376348</vt:i4>
      </vt:variant>
      <vt:variant>
        <vt:i4>261</vt:i4>
      </vt:variant>
      <vt:variant>
        <vt:i4>0</vt:i4>
      </vt:variant>
      <vt:variant>
        <vt:i4>5</vt:i4>
      </vt:variant>
      <vt:variant>
        <vt:lpwstr>https://doi.org/10.1177/1745691612447309</vt:lpwstr>
      </vt:variant>
      <vt:variant>
        <vt:lpwstr/>
      </vt:variant>
      <vt:variant>
        <vt:i4>6488161</vt:i4>
      </vt:variant>
      <vt:variant>
        <vt:i4>258</vt:i4>
      </vt:variant>
      <vt:variant>
        <vt:i4>0</vt:i4>
      </vt:variant>
      <vt:variant>
        <vt:i4>5</vt:i4>
      </vt:variant>
      <vt:variant>
        <vt:lpwstr>https://doi.org/10.1111/spc3.12576</vt:lpwstr>
      </vt:variant>
      <vt:variant>
        <vt:lpwstr/>
      </vt:variant>
      <vt:variant>
        <vt:i4>7536760</vt:i4>
      </vt:variant>
      <vt:variant>
        <vt:i4>255</vt:i4>
      </vt:variant>
      <vt:variant>
        <vt:i4>0</vt:i4>
      </vt:variant>
      <vt:variant>
        <vt:i4>5</vt:i4>
      </vt:variant>
      <vt:variant>
        <vt:lpwstr>https://doi.org/10.1037/cou0000438</vt:lpwstr>
      </vt:variant>
      <vt:variant>
        <vt:lpwstr/>
      </vt:variant>
      <vt:variant>
        <vt:i4>327711</vt:i4>
      </vt:variant>
      <vt:variant>
        <vt:i4>252</vt:i4>
      </vt:variant>
      <vt:variant>
        <vt:i4>0</vt:i4>
      </vt:variant>
      <vt:variant>
        <vt:i4>5</vt:i4>
      </vt:variant>
      <vt:variant>
        <vt:lpwstr>https://doi.org/10.1007/s11031-017-9654-2</vt:lpwstr>
      </vt:variant>
      <vt:variant>
        <vt:lpwstr/>
      </vt:variant>
      <vt:variant>
        <vt:i4>3670124</vt:i4>
      </vt:variant>
      <vt:variant>
        <vt:i4>249</vt:i4>
      </vt:variant>
      <vt:variant>
        <vt:i4>0</vt:i4>
      </vt:variant>
      <vt:variant>
        <vt:i4>5</vt:i4>
      </vt:variant>
      <vt:variant>
        <vt:lpwstr>https://doi.org/10.1111/jopy.12508</vt:lpwstr>
      </vt:variant>
      <vt:variant>
        <vt:lpwstr/>
      </vt:variant>
      <vt:variant>
        <vt:i4>1835073</vt:i4>
      </vt:variant>
      <vt:variant>
        <vt:i4>246</vt:i4>
      </vt:variant>
      <vt:variant>
        <vt:i4>0</vt:i4>
      </vt:variant>
      <vt:variant>
        <vt:i4>5</vt:i4>
      </vt:variant>
      <vt:variant>
        <vt:lpwstr>https://doi.org/10.1186/2046-4053-4-1</vt:lpwstr>
      </vt:variant>
      <vt:variant>
        <vt:lpwstr/>
      </vt:variant>
      <vt:variant>
        <vt:i4>3014696</vt:i4>
      </vt:variant>
      <vt:variant>
        <vt:i4>243</vt:i4>
      </vt:variant>
      <vt:variant>
        <vt:i4>0</vt:i4>
      </vt:variant>
      <vt:variant>
        <vt:i4>5</vt:i4>
      </vt:variant>
      <vt:variant>
        <vt:lpwstr>https://doi.org/10.1016/j.paid.2014.12.028</vt:lpwstr>
      </vt:variant>
      <vt:variant>
        <vt:lpwstr/>
      </vt:variant>
      <vt:variant>
        <vt:i4>1048666</vt:i4>
      </vt:variant>
      <vt:variant>
        <vt:i4>240</vt:i4>
      </vt:variant>
      <vt:variant>
        <vt:i4>0</vt:i4>
      </vt:variant>
      <vt:variant>
        <vt:i4>5</vt:i4>
      </vt:variant>
      <vt:variant>
        <vt:lpwstr>https://doi.org/10.1177/0146167214524445</vt:lpwstr>
      </vt:variant>
      <vt:variant>
        <vt:lpwstr/>
      </vt:variant>
      <vt:variant>
        <vt:i4>2949164</vt:i4>
      </vt:variant>
      <vt:variant>
        <vt:i4>237</vt:i4>
      </vt:variant>
      <vt:variant>
        <vt:i4>0</vt:i4>
      </vt:variant>
      <vt:variant>
        <vt:i4>5</vt:i4>
      </vt:variant>
      <vt:variant>
        <vt:lpwstr>https://doi.org/10.1016/j.paid.2010.10.029</vt:lpwstr>
      </vt:variant>
      <vt:variant>
        <vt:lpwstr/>
      </vt:variant>
      <vt:variant>
        <vt:i4>2556013</vt:i4>
      </vt:variant>
      <vt:variant>
        <vt:i4>234</vt:i4>
      </vt:variant>
      <vt:variant>
        <vt:i4>0</vt:i4>
      </vt:variant>
      <vt:variant>
        <vt:i4>5</vt:i4>
      </vt:variant>
      <vt:variant>
        <vt:lpwstr>https://doi.org/10.1037/pspp0000045</vt:lpwstr>
      </vt:variant>
      <vt:variant>
        <vt:lpwstr/>
      </vt:variant>
      <vt:variant>
        <vt:i4>524289</vt:i4>
      </vt:variant>
      <vt:variant>
        <vt:i4>231</vt:i4>
      </vt:variant>
      <vt:variant>
        <vt:i4>0</vt:i4>
      </vt:variant>
      <vt:variant>
        <vt:i4>5</vt:i4>
      </vt:variant>
      <vt:variant>
        <vt:lpwstr>https://doi.org/10.3389/fpsyg.2021.755858</vt:lpwstr>
      </vt:variant>
      <vt:variant>
        <vt:lpwstr/>
      </vt:variant>
      <vt:variant>
        <vt:i4>6422576</vt:i4>
      </vt:variant>
      <vt:variant>
        <vt:i4>228</vt:i4>
      </vt:variant>
      <vt:variant>
        <vt:i4>0</vt:i4>
      </vt:variant>
      <vt:variant>
        <vt:i4>5</vt:i4>
      </vt:variant>
      <vt:variant>
        <vt:lpwstr>https://doi.org/10.5964/ps.7975</vt:lpwstr>
      </vt:variant>
      <vt:variant>
        <vt:lpwstr/>
      </vt:variant>
      <vt:variant>
        <vt:i4>1114131</vt:i4>
      </vt:variant>
      <vt:variant>
        <vt:i4>225</vt:i4>
      </vt:variant>
      <vt:variant>
        <vt:i4>0</vt:i4>
      </vt:variant>
      <vt:variant>
        <vt:i4>5</vt:i4>
      </vt:variant>
      <vt:variant>
        <vt:lpwstr>https://www.theguardian.com/sport/2017/mar/20/andre-agassi-life-after-tennis-steffi-graf</vt:lpwstr>
      </vt:variant>
      <vt:variant>
        <vt:lpwstr/>
      </vt:variant>
      <vt:variant>
        <vt:i4>917524</vt:i4>
      </vt:variant>
      <vt:variant>
        <vt:i4>222</vt:i4>
      </vt:variant>
      <vt:variant>
        <vt:i4>0</vt:i4>
      </vt:variant>
      <vt:variant>
        <vt:i4>5</vt:i4>
      </vt:variant>
      <vt:variant>
        <vt:lpwstr>https://doi.org/10.1007/s11031-010-9198-1</vt:lpwstr>
      </vt:variant>
      <vt:variant>
        <vt:lpwstr/>
      </vt:variant>
      <vt:variant>
        <vt:i4>524293</vt:i4>
      </vt:variant>
      <vt:variant>
        <vt:i4>219</vt:i4>
      </vt:variant>
      <vt:variant>
        <vt:i4>0</vt:i4>
      </vt:variant>
      <vt:variant>
        <vt:i4>5</vt:i4>
      </vt:variant>
      <vt:variant>
        <vt:lpwstr>https://doi.org/10.3389/fpsyg.2020.612825</vt:lpwstr>
      </vt:variant>
      <vt:variant>
        <vt:lpwstr/>
      </vt:variant>
      <vt:variant>
        <vt:i4>917512</vt:i4>
      </vt:variant>
      <vt:variant>
        <vt:i4>216</vt:i4>
      </vt:variant>
      <vt:variant>
        <vt:i4>0</vt:i4>
      </vt:variant>
      <vt:variant>
        <vt:i4>5</vt:i4>
      </vt:variant>
      <vt:variant>
        <vt:lpwstr>https://doi.org/10.3389/fpsyg.2021.740060</vt:lpwstr>
      </vt:variant>
      <vt:variant>
        <vt:lpwstr/>
      </vt:variant>
      <vt:variant>
        <vt:i4>7012396</vt:i4>
      </vt:variant>
      <vt:variant>
        <vt:i4>213</vt:i4>
      </vt:variant>
      <vt:variant>
        <vt:i4>0</vt:i4>
      </vt:variant>
      <vt:variant>
        <vt:i4>5</vt:i4>
      </vt:variant>
      <vt:variant>
        <vt:lpwstr>https://doi.org/10.3390/ijerph19010289</vt:lpwstr>
      </vt:variant>
      <vt:variant>
        <vt:lpwstr/>
      </vt:variant>
      <vt:variant>
        <vt:i4>7929974</vt:i4>
      </vt:variant>
      <vt:variant>
        <vt:i4>210</vt:i4>
      </vt:variant>
      <vt:variant>
        <vt:i4>0</vt:i4>
      </vt:variant>
      <vt:variant>
        <vt:i4>5</vt:i4>
      </vt:variant>
      <vt:variant>
        <vt:lpwstr>https://doi.org/10.1037/mot0000127</vt:lpwstr>
      </vt:variant>
      <vt:variant>
        <vt:lpwstr/>
      </vt:variant>
      <vt:variant>
        <vt:i4>7602292</vt:i4>
      </vt:variant>
      <vt:variant>
        <vt:i4>207</vt:i4>
      </vt:variant>
      <vt:variant>
        <vt:i4>0</vt:i4>
      </vt:variant>
      <vt:variant>
        <vt:i4>5</vt:i4>
      </vt:variant>
      <vt:variant>
        <vt:lpwstr>https://doi.org/10.1037/mot0000209</vt:lpwstr>
      </vt:variant>
      <vt:variant>
        <vt:lpwstr/>
      </vt:variant>
      <vt:variant>
        <vt:i4>1048658</vt:i4>
      </vt:variant>
      <vt:variant>
        <vt:i4>204</vt:i4>
      </vt:variant>
      <vt:variant>
        <vt:i4>0</vt:i4>
      </vt:variant>
      <vt:variant>
        <vt:i4>5</vt:i4>
      </vt:variant>
      <vt:variant>
        <vt:lpwstr>https://doi.org/10.1177/0146167214559711</vt:lpwstr>
      </vt:variant>
      <vt:variant>
        <vt:lpwstr/>
      </vt:variant>
      <vt:variant>
        <vt:i4>1376347</vt:i4>
      </vt:variant>
      <vt:variant>
        <vt:i4>201</vt:i4>
      </vt:variant>
      <vt:variant>
        <vt:i4>0</vt:i4>
      </vt:variant>
      <vt:variant>
        <vt:i4>5</vt:i4>
      </vt:variant>
      <vt:variant>
        <vt:lpwstr>https://doi.org/10.1177/0146167212457075</vt:lpwstr>
      </vt:variant>
      <vt:variant>
        <vt:lpwstr/>
      </vt:variant>
      <vt:variant>
        <vt:i4>5373977</vt:i4>
      </vt:variant>
      <vt:variant>
        <vt:i4>198</vt:i4>
      </vt:variant>
      <vt:variant>
        <vt:i4>0</vt:i4>
      </vt:variant>
      <vt:variant>
        <vt:i4>5</vt:i4>
      </vt:variant>
      <vt:variant>
        <vt:lpwstr>https://doi.org/10.1111/j.1467-6494.2008.00519.x</vt:lpwstr>
      </vt:variant>
      <vt:variant>
        <vt:lpwstr/>
      </vt:variant>
      <vt:variant>
        <vt:i4>4128888</vt:i4>
      </vt:variant>
      <vt:variant>
        <vt:i4>195</vt:i4>
      </vt:variant>
      <vt:variant>
        <vt:i4>0</vt:i4>
      </vt:variant>
      <vt:variant>
        <vt:i4>5</vt:i4>
      </vt:variant>
      <vt:variant>
        <vt:lpwstr>https://doi.org/10.1037/0022-3514.83.1.231</vt:lpwstr>
      </vt:variant>
      <vt:variant>
        <vt:lpwstr/>
      </vt:variant>
      <vt:variant>
        <vt:i4>786507</vt:i4>
      </vt:variant>
      <vt:variant>
        <vt:i4>192</vt:i4>
      </vt:variant>
      <vt:variant>
        <vt:i4>0</vt:i4>
      </vt:variant>
      <vt:variant>
        <vt:i4>5</vt:i4>
      </vt:variant>
      <vt:variant>
        <vt:lpwstr>http://dx.doi.org/10.1037/amp0000263</vt:lpwstr>
      </vt:variant>
      <vt:variant>
        <vt:lpwstr/>
      </vt:variant>
      <vt:variant>
        <vt:i4>3145854</vt:i4>
      </vt:variant>
      <vt:variant>
        <vt:i4>189</vt:i4>
      </vt:variant>
      <vt:variant>
        <vt:i4>0</vt:i4>
      </vt:variant>
      <vt:variant>
        <vt:i4>5</vt:i4>
      </vt:variant>
      <vt:variant>
        <vt:lpwstr>https://doi.org/10.1037/0021-9010.90.2.257</vt:lpwstr>
      </vt:variant>
      <vt:variant>
        <vt:lpwstr/>
      </vt:variant>
      <vt:variant>
        <vt:i4>6357090</vt:i4>
      </vt:variant>
      <vt:variant>
        <vt:i4>186</vt:i4>
      </vt:variant>
      <vt:variant>
        <vt:i4>0</vt:i4>
      </vt:variant>
      <vt:variant>
        <vt:i4>5</vt:i4>
      </vt:variant>
      <vt:variant>
        <vt:lpwstr>https://doi.org/10.1037/bul0000317</vt:lpwstr>
      </vt:variant>
      <vt:variant>
        <vt:lpwstr/>
      </vt:variant>
      <vt:variant>
        <vt:i4>262235</vt:i4>
      </vt:variant>
      <vt:variant>
        <vt:i4>183</vt:i4>
      </vt:variant>
      <vt:variant>
        <vt:i4>0</vt:i4>
      </vt:variant>
      <vt:variant>
        <vt:i4>5</vt:i4>
      </vt:variant>
      <vt:variant>
        <vt:lpwstr>https://doi.org/10.1002/jrsm.1498</vt:lpwstr>
      </vt:variant>
      <vt:variant>
        <vt:lpwstr/>
      </vt:variant>
      <vt:variant>
        <vt:i4>1376338</vt:i4>
      </vt:variant>
      <vt:variant>
        <vt:i4>180</vt:i4>
      </vt:variant>
      <vt:variant>
        <vt:i4>0</vt:i4>
      </vt:variant>
      <vt:variant>
        <vt:i4>5</vt:i4>
      </vt:variant>
      <vt:variant>
        <vt:lpwstr>https://doi.org/10.1007/978-3-319-27174-3</vt:lpwstr>
      </vt:variant>
      <vt:variant>
        <vt:lpwstr/>
      </vt:variant>
      <vt:variant>
        <vt:i4>7012454</vt:i4>
      </vt:variant>
      <vt:variant>
        <vt:i4>177</vt:i4>
      </vt:variant>
      <vt:variant>
        <vt:i4>0</vt:i4>
      </vt:variant>
      <vt:variant>
        <vt:i4>5</vt:i4>
      </vt:variant>
      <vt:variant>
        <vt:lpwstr>https://doi.org/10.1136/bmjopen-2015-010247</vt:lpwstr>
      </vt:variant>
      <vt:variant>
        <vt:lpwstr/>
      </vt:variant>
      <vt:variant>
        <vt:i4>1245277</vt:i4>
      </vt:variant>
      <vt:variant>
        <vt:i4>174</vt:i4>
      </vt:variant>
      <vt:variant>
        <vt:i4>0</vt:i4>
      </vt:variant>
      <vt:variant>
        <vt:i4>5</vt:i4>
      </vt:variant>
      <vt:variant>
        <vt:lpwstr>https://doi.org/10.1080/10705519909540118</vt:lpwstr>
      </vt:variant>
      <vt:variant>
        <vt:lpwstr/>
      </vt:variant>
      <vt:variant>
        <vt:i4>1114203</vt:i4>
      </vt:variant>
      <vt:variant>
        <vt:i4>171</vt:i4>
      </vt:variant>
      <vt:variant>
        <vt:i4>0</vt:i4>
      </vt:variant>
      <vt:variant>
        <vt:i4>5</vt:i4>
      </vt:variant>
      <vt:variant>
        <vt:lpwstr>https://doi.org/10.1177/1745691620966789</vt:lpwstr>
      </vt:variant>
      <vt:variant>
        <vt:lpwstr/>
      </vt:variant>
      <vt:variant>
        <vt:i4>786457</vt:i4>
      </vt:variant>
      <vt:variant>
        <vt:i4>168</vt:i4>
      </vt:variant>
      <vt:variant>
        <vt:i4>0</vt:i4>
      </vt:variant>
      <vt:variant>
        <vt:i4>5</vt:i4>
      </vt:variant>
      <vt:variant>
        <vt:lpwstr>https://doi.org/10.1007/s11031-018-9733-z</vt:lpwstr>
      </vt:variant>
      <vt:variant>
        <vt:lpwstr/>
      </vt:variant>
      <vt:variant>
        <vt:i4>2687039</vt:i4>
      </vt:variant>
      <vt:variant>
        <vt:i4>165</vt:i4>
      </vt:variant>
      <vt:variant>
        <vt:i4>0</vt:i4>
      </vt:variant>
      <vt:variant>
        <vt:i4>5</vt:i4>
      </vt:variant>
      <vt:variant>
        <vt:lpwstr>https://doi.org/10.1007/s11031-022-09952-3</vt:lpwstr>
      </vt:variant>
      <vt:variant>
        <vt:lpwstr/>
      </vt:variant>
      <vt:variant>
        <vt:i4>2949182</vt:i4>
      </vt:variant>
      <vt:variant>
        <vt:i4>162</vt:i4>
      </vt:variant>
      <vt:variant>
        <vt:i4>0</vt:i4>
      </vt:variant>
      <vt:variant>
        <vt:i4>5</vt:i4>
      </vt:variant>
      <vt:variant>
        <vt:lpwstr>https://doi.org/10.1007/s11031-019-09777-7</vt:lpwstr>
      </vt:variant>
      <vt:variant>
        <vt:lpwstr/>
      </vt:variant>
      <vt:variant>
        <vt:i4>3211365</vt:i4>
      </vt:variant>
      <vt:variant>
        <vt:i4>159</vt:i4>
      </vt:variant>
      <vt:variant>
        <vt:i4>0</vt:i4>
      </vt:variant>
      <vt:variant>
        <vt:i4>5</vt:i4>
      </vt:variant>
      <vt:variant>
        <vt:lpwstr>https://doi.org/10.1111/jopy.12296</vt:lpwstr>
      </vt:variant>
      <vt:variant>
        <vt:lpwstr/>
      </vt:variant>
      <vt:variant>
        <vt:i4>2949217</vt:i4>
      </vt:variant>
      <vt:variant>
        <vt:i4>156</vt:i4>
      </vt:variant>
      <vt:variant>
        <vt:i4>0</vt:i4>
      </vt:variant>
      <vt:variant>
        <vt:i4>5</vt:i4>
      </vt:variant>
      <vt:variant>
        <vt:lpwstr>https://www.proquest.com/dissertations-theses/role-autonomous-controlled-motivation-across/docview/2460542608/se-2</vt:lpwstr>
      </vt:variant>
      <vt:variant>
        <vt:lpwstr/>
      </vt:variant>
      <vt:variant>
        <vt:i4>6357102</vt:i4>
      </vt:variant>
      <vt:variant>
        <vt:i4>153</vt:i4>
      </vt:variant>
      <vt:variant>
        <vt:i4>0</vt:i4>
      </vt:variant>
      <vt:variant>
        <vt:i4>5</vt:i4>
      </vt:variant>
      <vt:variant>
        <vt:lpwstr>http://dx.doi.org/10.1177/1088868315596286</vt:lpwstr>
      </vt:variant>
      <vt:variant>
        <vt:lpwstr/>
      </vt:variant>
      <vt:variant>
        <vt:i4>5046348</vt:i4>
      </vt:variant>
      <vt:variant>
        <vt:i4>150</vt:i4>
      </vt:variant>
      <vt:variant>
        <vt:i4>0</vt:i4>
      </vt:variant>
      <vt:variant>
        <vt:i4>5</vt:i4>
      </vt:variant>
      <vt:variant>
        <vt:lpwstr>https://doi.org/10.1136/bmj.327.7414.557</vt:lpwstr>
      </vt:variant>
      <vt:variant>
        <vt:lpwstr/>
      </vt:variant>
      <vt:variant>
        <vt:i4>1048640</vt:i4>
      </vt:variant>
      <vt:variant>
        <vt:i4>147</vt:i4>
      </vt:variant>
      <vt:variant>
        <vt:i4>0</vt:i4>
      </vt:variant>
      <vt:variant>
        <vt:i4>5</vt:i4>
      </vt:variant>
      <vt:variant>
        <vt:lpwstr>http://www.training.cochrane.org/handbook</vt:lpwstr>
      </vt:variant>
      <vt:variant>
        <vt:lpwstr/>
      </vt:variant>
      <vt:variant>
        <vt:i4>6422588</vt:i4>
      </vt:variant>
      <vt:variant>
        <vt:i4>144</vt:i4>
      </vt:variant>
      <vt:variant>
        <vt:i4>0</vt:i4>
      </vt:variant>
      <vt:variant>
        <vt:i4>5</vt:i4>
      </vt:variant>
      <vt:variant>
        <vt:lpwstr>https://doi.org/10.1007/s11031-019-09755-z</vt:lpwstr>
      </vt:variant>
      <vt:variant>
        <vt:lpwstr/>
      </vt:variant>
      <vt:variant>
        <vt:i4>5046280</vt:i4>
      </vt:variant>
      <vt:variant>
        <vt:i4>141</vt:i4>
      </vt:variant>
      <vt:variant>
        <vt:i4>0</vt:i4>
      </vt:variant>
      <vt:variant>
        <vt:i4>5</vt:i4>
      </vt:variant>
      <vt:variant>
        <vt:lpwstr>https://doi.org/10.1016/j.jrp.2013.09.005</vt:lpwstr>
      </vt:variant>
      <vt:variant>
        <vt:lpwstr/>
      </vt:variant>
      <vt:variant>
        <vt:i4>4128892</vt:i4>
      </vt:variant>
      <vt:variant>
        <vt:i4>138</vt:i4>
      </vt:variant>
      <vt:variant>
        <vt:i4>0</vt:i4>
      </vt:variant>
      <vt:variant>
        <vt:i4>5</vt:i4>
      </vt:variant>
      <vt:variant>
        <vt:lpwstr>https://doi.org/10.1123/jsep.2013-0261</vt:lpwstr>
      </vt:variant>
      <vt:variant>
        <vt:lpwstr/>
      </vt:variant>
      <vt:variant>
        <vt:i4>2359392</vt:i4>
      </vt:variant>
      <vt:variant>
        <vt:i4>135</vt:i4>
      </vt:variant>
      <vt:variant>
        <vt:i4>0</vt:i4>
      </vt:variant>
      <vt:variant>
        <vt:i4>5</vt:i4>
      </vt:variant>
      <vt:variant>
        <vt:lpwstr>https://doi.org/10.1016/j.jsams.2016.03.001</vt:lpwstr>
      </vt:variant>
      <vt:variant>
        <vt:lpwstr/>
      </vt:variant>
      <vt:variant>
        <vt:i4>3670130</vt:i4>
      </vt:variant>
      <vt:variant>
        <vt:i4>132</vt:i4>
      </vt:variant>
      <vt:variant>
        <vt:i4>0</vt:i4>
      </vt:variant>
      <vt:variant>
        <vt:i4>5</vt:i4>
      </vt:variant>
      <vt:variant>
        <vt:lpwstr>https://doi.org/10.1123/JSEP.2019-0125</vt:lpwstr>
      </vt:variant>
      <vt:variant>
        <vt:lpwstr/>
      </vt:variant>
      <vt:variant>
        <vt:i4>7798909</vt:i4>
      </vt:variant>
      <vt:variant>
        <vt:i4>129</vt:i4>
      </vt:variant>
      <vt:variant>
        <vt:i4>0</vt:i4>
      </vt:variant>
      <vt:variant>
        <vt:i4>5</vt:i4>
      </vt:variant>
      <vt:variant>
        <vt:lpwstr>https://doi.org/10.1037/mot0000199</vt:lpwstr>
      </vt:variant>
      <vt:variant>
        <vt:lpwstr/>
      </vt:variant>
      <vt:variant>
        <vt:i4>5111873</vt:i4>
      </vt:variant>
      <vt:variant>
        <vt:i4>126</vt:i4>
      </vt:variant>
      <vt:variant>
        <vt:i4>0</vt:i4>
      </vt:variant>
      <vt:variant>
        <vt:i4>5</vt:i4>
      </vt:variant>
      <vt:variant>
        <vt:lpwstr>https://doi.org/10.1080/1750984X.2021.1946835</vt:lpwstr>
      </vt:variant>
      <vt:variant>
        <vt:lpwstr/>
      </vt:variant>
      <vt:variant>
        <vt:i4>5832727</vt:i4>
      </vt:variant>
      <vt:variant>
        <vt:i4>123</vt:i4>
      </vt:variant>
      <vt:variant>
        <vt:i4>0</vt:i4>
      </vt:variant>
      <vt:variant>
        <vt:i4>5</vt:i4>
      </vt:variant>
      <vt:variant>
        <vt:lpwstr>https://doi.org/10.1111/j.1744-6570.2010.01180.x</vt:lpwstr>
      </vt:variant>
      <vt:variant>
        <vt:lpwstr/>
      </vt:variant>
      <vt:variant>
        <vt:i4>655388</vt:i4>
      </vt:variant>
      <vt:variant>
        <vt:i4>120</vt:i4>
      </vt:variant>
      <vt:variant>
        <vt:i4>0</vt:i4>
      </vt:variant>
      <vt:variant>
        <vt:i4>5</vt:i4>
      </vt:variant>
      <vt:variant>
        <vt:lpwstr>https://doi.org/10.1007/s11031-014-9392-7</vt:lpwstr>
      </vt:variant>
      <vt:variant>
        <vt:lpwstr/>
      </vt:variant>
      <vt:variant>
        <vt:i4>917534</vt:i4>
      </vt:variant>
      <vt:variant>
        <vt:i4>117</vt:i4>
      </vt:variant>
      <vt:variant>
        <vt:i4>0</vt:i4>
      </vt:variant>
      <vt:variant>
        <vt:i4>5</vt:i4>
      </vt:variant>
      <vt:variant>
        <vt:lpwstr>https://doi.org/10.1007/s11031-008-9113-1</vt:lpwstr>
      </vt:variant>
      <vt:variant>
        <vt:lpwstr/>
      </vt:variant>
      <vt:variant>
        <vt:i4>3866750</vt:i4>
      </vt:variant>
      <vt:variant>
        <vt:i4>114</vt:i4>
      </vt:variant>
      <vt:variant>
        <vt:i4>0</vt:i4>
      </vt:variant>
      <vt:variant>
        <vt:i4>5</vt:i4>
      </vt:variant>
      <vt:variant>
        <vt:lpwstr>https://doi.org/10.1037/0022-3514.90.5.848</vt:lpwstr>
      </vt:variant>
      <vt:variant>
        <vt:lpwstr/>
      </vt:variant>
      <vt:variant>
        <vt:i4>3014758</vt:i4>
      </vt:variant>
      <vt:variant>
        <vt:i4>111</vt:i4>
      </vt:variant>
      <vt:variant>
        <vt:i4>0</vt:i4>
      </vt:variant>
      <vt:variant>
        <vt:i4>5</vt:i4>
      </vt:variant>
      <vt:variant>
        <vt:lpwstr>https://doi.org/10.1111/bjso.12018</vt:lpwstr>
      </vt:variant>
      <vt:variant>
        <vt:lpwstr/>
      </vt:variant>
      <vt:variant>
        <vt:i4>131101</vt:i4>
      </vt:variant>
      <vt:variant>
        <vt:i4>108</vt:i4>
      </vt:variant>
      <vt:variant>
        <vt:i4>0</vt:i4>
      </vt:variant>
      <vt:variant>
        <vt:i4>5</vt:i4>
      </vt:variant>
      <vt:variant>
        <vt:lpwstr>https://doi.org/10.1007/s11031-015-9505-y</vt:lpwstr>
      </vt:variant>
      <vt:variant>
        <vt:lpwstr/>
      </vt:variant>
      <vt:variant>
        <vt:i4>851988</vt:i4>
      </vt:variant>
      <vt:variant>
        <vt:i4>105</vt:i4>
      </vt:variant>
      <vt:variant>
        <vt:i4>0</vt:i4>
      </vt:variant>
      <vt:variant>
        <vt:i4>5</vt:i4>
      </vt:variant>
      <vt:variant>
        <vt:lpwstr>https://doi.org/10.1007/s11218-017-9368-z</vt:lpwstr>
      </vt:variant>
      <vt:variant>
        <vt:lpwstr/>
      </vt:variant>
      <vt:variant>
        <vt:i4>2818095</vt:i4>
      </vt:variant>
      <vt:variant>
        <vt:i4>102</vt:i4>
      </vt:variant>
      <vt:variant>
        <vt:i4>0</vt:i4>
      </vt:variant>
      <vt:variant>
        <vt:i4>5</vt:i4>
      </vt:variant>
      <vt:variant>
        <vt:lpwstr>https://doi.org/10.1016/j.paid.2016.06.069</vt:lpwstr>
      </vt:variant>
      <vt:variant>
        <vt:lpwstr/>
      </vt:variant>
      <vt:variant>
        <vt:i4>1769557</vt:i4>
      </vt:variant>
      <vt:variant>
        <vt:i4>99</vt:i4>
      </vt:variant>
      <vt:variant>
        <vt:i4>0</vt:i4>
      </vt:variant>
      <vt:variant>
        <vt:i4>5</vt:i4>
      </vt:variant>
      <vt:variant>
        <vt:lpwstr>https://doi.org/10.1177/0146167216689052</vt:lpwstr>
      </vt:variant>
      <vt:variant>
        <vt:lpwstr/>
      </vt:variant>
      <vt:variant>
        <vt:i4>917576</vt:i4>
      </vt:variant>
      <vt:variant>
        <vt:i4>96</vt:i4>
      </vt:variant>
      <vt:variant>
        <vt:i4>0</vt:i4>
      </vt:variant>
      <vt:variant>
        <vt:i4>5</vt:i4>
      </vt:variant>
      <vt:variant>
        <vt:lpwstr>https://doi.org/10.1080/10615806.2011.628015</vt:lpwstr>
      </vt:variant>
      <vt:variant>
        <vt:lpwstr/>
      </vt:variant>
      <vt:variant>
        <vt:i4>7471157</vt:i4>
      </vt:variant>
      <vt:variant>
        <vt:i4>93</vt:i4>
      </vt:variant>
      <vt:variant>
        <vt:i4>0</vt:i4>
      </vt:variant>
      <vt:variant>
        <vt:i4>5</vt:i4>
      </vt:variant>
      <vt:variant>
        <vt:lpwstr>https://doi.org/10.5334/pb.266</vt:lpwstr>
      </vt:variant>
      <vt:variant>
        <vt:lpwstr/>
      </vt:variant>
      <vt:variant>
        <vt:i4>4849759</vt:i4>
      </vt:variant>
      <vt:variant>
        <vt:i4>90</vt:i4>
      </vt:variant>
      <vt:variant>
        <vt:i4>0</vt:i4>
      </vt:variant>
      <vt:variant>
        <vt:i4>5</vt:i4>
      </vt:variant>
      <vt:variant>
        <vt:lpwstr>https://doi.org/10.1016/j.lindif.2012.06.006</vt:lpwstr>
      </vt:variant>
      <vt:variant>
        <vt:lpwstr/>
      </vt:variant>
      <vt:variant>
        <vt:i4>4718687</vt:i4>
      </vt:variant>
      <vt:variant>
        <vt:i4>87</vt:i4>
      </vt:variant>
      <vt:variant>
        <vt:i4>0</vt:i4>
      </vt:variant>
      <vt:variant>
        <vt:i4>5</vt:i4>
      </vt:variant>
      <vt:variant>
        <vt:lpwstr>https://doi.org/10.1123/tsp.22.3.316</vt:lpwstr>
      </vt:variant>
      <vt:variant>
        <vt:lpwstr/>
      </vt:variant>
      <vt:variant>
        <vt:i4>1310806</vt:i4>
      </vt:variant>
      <vt:variant>
        <vt:i4>84</vt:i4>
      </vt:variant>
      <vt:variant>
        <vt:i4>0</vt:i4>
      </vt:variant>
      <vt:variant>
        <vt:i4>5</vt:i4>
      </vt:variant>
      <vt:variant>
        <vt:lpwstr>https://doi.org/10.1177/2515245919847202</vt:lpwstr>
      </vt:variant>
      <vt:variant>
        <vt:lpwstr/>
      </vt:variant>
      <vt:variant>
        <vt:i4>2031706</vt:i4>
      </vt:variant>
      <vt:variant>
        <vt:i4>81</vt:i4>
      </vt:variant>
      <vt:variant>
        <vt:i4>0</vt:i4>
      </vt:variant>
      <vt:variant>
        <vt:i4>5</vt:i4>
      </vt:variant>
      <vt:variant>
        <vt:lpwstr>https://doi.org/10.1080/10463280903275375</vt:lpwstr>
      </vt:variant>
      <vt:variant>
        <vt:lpwstr/>
      </vt:variant>
      <vt:variant>
        <vt:i4>3997817</vt:i4>
      </vt:variant>
      <vt:variant>
        <vt:i4>78</vt:i4>
      </vt:variant>
      <vt:variant>
        <vt:i4>0</vt:i4>
      </vt:variant>
      <vt:variant>
        <vt:i4>5</vt:i4>
      </vt:variant>
      <vt:variant>
        <vt:lpwstr>https://doi.org/10.1037/0022-3514.91.2.232</vt:lpwstr>
      </vt:variant>
      <vt:variant>
        <vt:lpwstr/>
      </vt:variant>
      <vt:variant>
        <vt:i4>917573</vt:i4>
      </vt:variant>
      <vt:variant>
        <vt:i4>75</vt:i4>
      </vt:variant>
      <vt:variant>
        <vt:i4>0</vt:i4>
      </vt:variant>
      <vt:variant>
        <vt:i4>5</vt:i4>
      </vt:variant>
      <vt:variant>
        <vt:lpwstr>https://doi.org/10.1080/00220973.2019.1582470</vt:lpwstr>
      </vt:variant>
      <vt:variant>
        <vt:lpwstr/>
      </vt:variant>
      <vt:variant>
        <vt:i4>2424875</vt:i4>
      </vt:variant>
      <vt:variant>
        <vt:i4>72</vt:i4>
      </vt:variant>
      <vt:variant>
        <vt:i4>0</vt:i4>
      </vt:variant>
      <vt:variant>
        <vt:i4>5</vt:i4>
      </vt:variant>
      <vt:variant>
        <vt:lpwstr>https://doi.org/10.1016/j.paid.2015.10.001</vt:lpwstr>
      </vt:variant>
      <vt:variant>
        <vt:lpwstr/>
      </vt:variant>
      <vt:variant>
        <vt:i4>327705</vt:i4>
      </vt:variant>
      <vt:variant>
        <vt:i4>69</vt:i4>
      </vt:variant>
      <vt:variant>
        <vt:i4>0</vt:i4>
      </vt:variant>
      <vt:variant>
        <vt:i4>5</vt:i4>
      </vt:variant>
      <vt:variant>
        <vt:lpwstr>https://doi.org/10.1007/s10869-016-9444-y</vt:lpwstr>
      </vt:variant>
      <vt:variant>
        <vt:lpwstr/>
      </vt:variant>
      <vt:variant>
        <vt:i4>3932181</vt:i4>
      </vt:variant>
      <vt:variant>
        <vt:i4>66</vt:i4>
      </vt:variant>
      <vt:variant>
        <vt:i4>0</vt:i4>
      </vt:variant>
      <vt:variant>
        <vt:i4>5</vt:i4>
      </vt:variant>
      <vt:variant>
        <vt:lpwstr>https://doi.org/10.1207/S15327965PLI1104_01</vt:lpwstr>
      </vt:variant>
      <vt:variant>
        <vt:lpwstr/>
      </vt:variant>
      <vt:variant>
        <vt:i4>852046</vt:i4>
      </vt:variant>
      <vt:variant>
        <vt:i4>63</vt:i4>
      </vt:variant>
      <vt:variant>
        <vt:i4>0</vt:i4>
      </vt:variant>
      <vt:variant>
        <vt:i4>5</vt:i4>
      </vt:variant>
      <vt:variant>
        <vt:lpwstr>https://doi.org/10.1007/978-1-4899-2271-7</vt:lpwstr>
      </vt:variant>
      <vt:variant>
        <vt:lpwstr/>
      </vt:variant>
      <vt:variant>
        <vt:i4>6684776</vt:i4>
      </vt:variant>
      <vt:variant>
        <vt:i4>60</vt:i4>
      </vt:variant>
      <vt:variant>
        <vt:i4>0</vt:i4>
      </vt:variant>
      <vt:variant>
        <vt:i4>5</vt:i4>
      </vt:variant>
      <vt:variant>
        <vt:lpwstr>https://doi.org/10.1037/apl0000284</vt:lpwstr>
      </vt:variant>
      <vt:variant>
        <vt:lpwstr/>
      </vt:variant>
      <vt:variant>
        <vt:i4>917516</vt:i4>
      </vt:variant>
      <vt:variant>
        <vt:i4>57</vt:i4>
      </vt:variant>
      <vt:variant>
        <vt:i4>0</vt:i4>
      </vt:variant>
      <vt:variant>
        <vt:i4>5</vt:i4>
      </vt:variant>
      <vt:variant>
        <vt:lpwstr>https://doi.org/10.3389/fpsyg.2014.01521</vt:lpwstr>
      </vt:variant>
      <vt:variant>
        <vt:lpwstr/>
      </vt:variant>
      <vt:variant>
        <vt:i4>2031633</vt:i4>
      </vt:variant>
      <vt:variant>
        <vt:i4>54</vt:i4>
      </vt:variant>
      <vt:variant>
        <vt:i4>0</vt:i4>
      </vt:variant>
      <vt:variant>
        <vt:i4>5</vt:i4>
      </vt:variant>
      <vt:variant>
        <vt:lpwstr>https://doi.org/10.5406/amerjpsyc.134.2.0201</vt:lpwstr>
      </vt:variant>
      <vt:variant>
        <vt:lpwstr/>
      </vt:variant>
      <vt:variant>
        <vt:i4>3014708</vt:i4>
      </vt:variant>
      <vt:variant>
        <vt:i4>51</vt:i4>
      </vt:variant>
      <vt:variant>
        <vt:i4>0</vt:i4>
      </vt:variant>
      <vt:variant>
        <vt:i4>5</vt:i4>
      </vt:variant>
      <vt:variant>
        <vt:lpwstr>https://doi.org/10.1186/s13643-021-01635-3</vt:lpwstr>
      </vt:variant>
      <vt:variant>
        <vt:lpwstr/>
      </vt:variant>
      <vt:variant>
        <vt:i4>5046360</vt:i4>
      </vt:variant>
      <vt:variant>
        <vt:i4>48</vt:i4>
      </vt:variant>
      <vt:variant>
        <vt:i4>0</vt:i4>
      </vt:variant>
      <vt:variant>
        <vt:i4>5</vt:i4>
      </vt:variant>
      <vt:variant>
        <vt:lpwstr>https://doi.org/10.1017/CBO9781139174794</vt:lpwstr>
      </vt:variant>
      <vt:variant>
        <vt:lpwstr/>
      </vt:variant>
      <vt:variant>
        <vt:i4>5570589</vt:i4>
      </vt:variant>
      <vt:variant>
        <vt:i4>45</vt:i4>
      </vt:variant>
      <vt:variant>
        <vt:i4>0</vt:i4>
      </vt:variant>
      <vt:variant>
        <vt:i4>5</vt:i4>
      </vt:variant>
      <vt:variant>
        <vt:lpwstr>https://doi.org/10.1111/j.1559-1816.2011.00795.x</vt:lpwstr>
      </vt:variant>
      <vt:variant>
        <vt:lpwstr/>
      </vt:variant>
      <vt:variant>
        <vt:i4>1966163</vt:i4>
      </vt:variant>
      <vt:variant>
        <vt:i4>42</vt:i4>
      </vt:variant>
      <vt:variant>
        <vt:i4>0</vt:i4>
      </vt:variant>
      <vt:variant>
        <vt:i4>5</vt:i4>
      </vt:variant>
      <vt:variant>
        <vt:lpwstr>https://doi.org/10.1177/0049124104268644</vt:lpwstr>
      </vt:variant>
      <vt:variant>
        <vt:lpwstr/>
      </vt:variant>
      <vt:variant>
        <vt:i4>1179739</vt:i4>
      </vt:variant>
      <vt:variant>
        <vt:i4>39</vt:i4>
      </vt:variant>
      <vt:variant>
        <vt:i4>0</vt:i4>
      </vt:variant>
      <vt:variant>
        <vt:i4>5</vt:i4>
      </vt:variant>
      <vt:variant>
        <vt:lpwstr>https://doi.org/10.3102/00346543211042426</vt:lpwstr>
      </vt:variant>
      <vt:variant>
        <vt:lpwstr/>
      </vt:variant>
      <vt:variant>
        <vt:i4>2228265</vt:i4>
      </vt:variant>
      <vt:variant>
        <vt:i4>36</vt:i4>
      </vt:variant>
      <vt:variant>
        <vt:i4>0</vt:i4>
      </vt:variant>
      <vt:variant>
        <vt:i4>5</vt:i4>
      </vt:variant>
      <vt:variant>
        <vt:lpwstr>https://doi.org/10.1016/j.paid.2015.02.034</vt:lpwstr>
      </vt:variant>
      <vt:variant>
        <vt:lpwstr/>
      </vt:variant>
      <vt:variant>
        <vt:i4>1310815</vt:i4>
      </vt:variant>
      <vt:variant>
        <vt:i4>33</vt:i4>
      </vt:variant>
      <vt:variant>
        <vt:i4>0</vt:i4>
      </vt:variant>
      <vt:variant>
        <vt:i4>5</vt:i4>
      </vt:variant>
      <vt:variant>
        <vt:lpwstr>https://doi.org/10.1177/0146167213500151</vt:lpwstr>
      </vt:variant>
      <vt:variant>
        <vt:lpwstr/>
      </vt:variant>
      <vt:variant>
        <vt:i4>7471150</vt:i4>
      </vt:variant>
      <vt:variant>
        <vt:i4>30</vt:i4>
      </vt:variant>
      <vt:variant>
        <vt:i4>0</vt:i4>
      </vt:variant>
      <vt:variant>
        <vt:i4>5</vt:i4>
      </vt:variant>
      <vt:variant>
        <vt:lpwstr>https://doi.org/10.1146/annurev-psych-020821-110710</vt:lpwstr>
      </vt:variant>
      <vt:variant>
        <vt:lpwstr/>
      </vt:variant>
      <vt:variant>
        <vt:i4>2031706</vt:i4>
      </vt:variant>
      <vt:variant>
        <vt:i4>27</vt:i4>
      </vt:variant>
      <vt:variant>
        <vt:i4>0</vt:i4>
      </vt:variant>
      <vt:variant>
        <vt:i4>5</vt:i4>
      </vt:variant>
      <vt:variant>
        <vt:lpwstr>https://doi.org/10.1002/9780470743386</vt:lpwstr>
      </vt:variant>
      <vt:variant>
        <vt:lpwstr/>
      </vt:variant>
      <vt:variant>
        <vt:i4>1769561</vt:i4>
      </vt:variant>
      <vt:variant>
        <vt:i4>24</vt:i4>
      </vt:variant>
      <vt:variant>
        <vt:i4>0</vt:i4>
      </vt:variant>
      <vt:variant>
        <vt:i4>5</vt:i4>
      </vt:variant>
      <vt:variant>
        <vt:lpwstr>https://doi.org/10.2307/30040649</vt:lpwstr>
      </vt:variant>
      <vt:variant>
        <vt:lpwstr/>
      </vt:variant>
      <vt:variant>
        <vt:i4>1245274</vt:i4>
      </vt:variant>
      <vt:variant>
        <vt:i4>21</vt:i4>
      </vt:variant>
      <vt:variant>
        <vt:i4>0</vt:i4>
      </vt:variant>
      <vt:variant>
        <vt:i4>5</vt:i4>
      </vt:variant>
      <vt:variant>
        <vt:lpwstr>https://doi.org/10.1177/0146167211413125</vt:lpwstr>
      </vt:variant>
      <vt:variant>
        <vt:lpwstr/>
      </vt:variant>
      <vt:variant>
        <vt:i4>3342437</vt:i4>
      </vt:variant>
      <vt:variant>
        <vt:i4>18</vt:i4>
      </vt:variant>
      <vt:variant>
        <vt:i4>0</vt:i4>
      </vt:variant>
      <vt:variant>
        <vt:i4>5</vt:i4>
      </vt:variant>
      <vt:variant>
        <vt:lpwstr>https://doi.org/10.1111/jopy.12492</vt:lpwstr>
      </vt:variant>
      <vt:variant>
        <vt:lpwstr/>
      </vt:variant>
      <vt:variant>
        <vt:i4>917522</vt:i4>
      </vt:variant>
      <vt:variant>
        <vt:i4>15</vt:i4>
      </vt:variant>
      <vt:variant>
        <vt:i4>0</vt:i4>
      </vt:variant>
      <vt:variant>
        <vt:i4>5</vt:i4>
      </vt:variant>
      <vt:variant>
        <vt:lpwstr>https://doi.org/10.1007/s10902-017-9845-2</vt:lpwstr>
      </vt:variant>
      <vt:variant>
        <vt:lpwstr/>
      </vt:variant>
      <vt:variant>
        <vt:i4>7798908</vt:i4>
      </vt:variant>
      <vt:variant>
        <vt:i4>12</vt:i4>
      </vt:variant>
      <vt:variant>
        <vt:i4>0</vt:i4>
      </vt:variant>
      <vt:variant>
        <vt:i4>5</vt:i4>
      </vt:variant>
      <vt:variant>
        <vt:lpwstr>https://doi.org/10.20982/tqmp.12.3.p154</vt:lpwstr>
      </vt:variant>
      <vt:variant>
        <vt:lpwstr/>
      </vt:variant>
      <vt:variant>
        <vt:i4>7405676</vt:i4>
      </vt:variant>
      <vt:variant>
        <vt:i4>9</vt:i4>
      </vt:variant>
      <vt:variant>
        <vt:i4>0</vt:i4>
      </vt:variant>
      <vt:variant>
        <vt:i4>5</vt:i4>
      </vt:variant>
      <vt:variant>
        <vt:lpwstr>https://doi.org/10.1037/rev0000155</vt:lpwstr>
      </vt:variant>
      <vt:variant>
        <vt:lpwstr/>
      </vt:variant>
      <vt:variant>
        <vt:i4>5767218</vt:i4>
      </vt:variant>
      <vt:variant>
        <vt:i4>6</vt:i4>
      </vt:variant>
      <vt:variant>
        <vt:i4>0</vt:i4>
      </vt:variant>
      <vt:variant>
        <vt:i4>5</vt:i4>
      </vt:variant>
      <vt:variant>
        <vt:lpwstr>https://osf.io/ewmab/?view_only=b27ef4e860ff417b94048f1585c25e4a/</vt:lpwstr>
      </vt:variant>
      <vt:variant>
        <vt:lpwstr/>
      </vt:variant>
      <vt:variant>
        <vt:i4>5767218</vt:i4>
      </vt:variant>
      <vt:variant>
        <vt:i4>3</vt:i4>
      </vt:variant>
      <vt:variant>
        <vt:i4>0</vt:i4>
      </vt:variant>
      <vt:variant>
        <vt:i4>5</vt:i4>
      </vt:variant>
      <vt:variant>
        <vt:lpwstr>https://osf.io/ewmab/?view_only=b27ef4e860ff417b94048f1585c25e4a/</vt:lpwstr>
      </vt:variant>
      <vt:variant>
        <vt:lpwstr/>
      </vt:variant>
      <vt:variant>
        <vt:i4>1048636</vt:i4>
      </vt:variant>
      <vt:variant>
        <vt:i4>0</vt:i4>
      </vt:variant>
      <vt:variant>
        <vt:i4>0</vt:i4>
      </vt:variant>
      <vt:variant>
        <vt:i4>5</vt:i4>
      </vt:variant>
      <vt:variant>
        <vt:lpwstr>https://osf.io/gub4y/?view_only=9dbe34a843f34edf91d33e63476045c8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2024-08-14T14:00:00Z</dcterms:created>
  <dcterms:modified xsi:type="dcterms:W3CDTF">2024-08-30T09:54:00Z</dcterms:modified>
</cp:coreProperties>
</file>