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DC1FC" w14:textId="5C2569AF" w:rsidR="00697B6C" w:rsidRPr="00697B6C" w:rsidRDefault="001250B2" w:rsidP="00697B6C">
      <w:pPr>
        <w:pStyle w:val="Title2"/>
      </w:pPr>
      <w:r>
        <w:t xml:space="preserve">Human </w:t>
      </w:r>
      <w:r w:rsidR="00D70238">
        <w:t xml:space="preserve">bone </w:t>
      </w:r>
      <w:r w:rsidR="006C74BA">
        <w:t>tissue-derived</w:t>
      </w:r>
      <w:r>
        <w:t xml:space="preserve"> </w:t>
      </w:r>
      <w:r w:rsidR="00E43DEF">
        <w:t xml:space="preserve">ECM </w:t>
      </w:r>
      <w:r>
        <w:t xml:space="preserve">hydrogels: </w:t>
      </w:r>
      <w:r w:rsidR="006C74BA">
        <w:t xml:space="preserve">Controlling physicochemical, </w:t>
      </w:r>
      <w:r w:rsidR="00716D14">
        <w:t xml:space="preserve">biochemical, and </w:t>
      </w:r>
      <w:r>
        <w:t>biological properties</w:t>
      </w:r>
      <w:r w:rsidR="00D70238">
        <w:t xml:space="preserve"> </w:t>
      </w:r>
      <w:r w:rsidR="006C74BA">
        <w:t>through processing parameters</w:t>
      </w:r>
    </w:p>
    <w:p w14:paraId="2FB97156" w14:textId="77777777" w:rsidR="00697B6C" w:rsidRDefault="00697B6C" w:rsidP="002D16A0">
      <w:pPr>
        <w:pStyle w:val="Title2"/>
      </w:pPr>
    </w:p>
    <w:p w14:paraId="205E0303" w14:textId="7942C7BD" w:rsidR="002D16A0" w:rsidRPr="00A35E4A" w:rsidRDefault="002D16A0" w:rsidP="00697B6C">
      <w:pPr>
        <w:pStyle w:val="Title2"/>
      </w:pPr>
    </w:p>
    <w:p w14:paraId="51A6420F" w14:textId="1A253DEB" w:rsidR="002D16A0" w:rsidRDefault="003510BE" w:rsidP="002D16A0">
      <w:pPr>
        <w:pStyle w:val="AuthorsFull"/>
        <w:rPr>
          <w:i w:val="0"/>
          <w:color w:val="FF0000"/>
        </w:rPr>
      </w:pPr>
      <w:r>
        <w:t>Yang-Hee Kim</w:t>
      </w:r>
      <w:r w:rsidR="002449B7">
        <w:rPr>
          <w:rFonts w:eastAsiaTheme="minorEastAsia" w:hint="eastAsia"/>
          <w:lang w:eastAsia="ko-KR"/>
        </w:rPr>
        <w:t xml:space="preserve"> </w:t>
      </w:r>
      <w:r w:rsidR="002449B7" w:rsidRPr="002449B7">
        <w:rPr>
          <w:rFonts w:eastAsiaTheme="minorEastAsia" w:hint="eastAsia"/>
          <w:vertAlign w:val="superscript"/>
          <w:lang w:eastAsia="ko-KR"/>
        </w:rPr>
        <w:t>a1</w:t>
      </w:r>
      <w:r>
        <w:t>, Gianluca Cidonio</w:t>
      </w:r>
      <w:r w:rsidR="002449B7">
        <w:rPr>
          <w:rFonts w:eastAsiaTheme="minorEastAsia" w:hint="eastAsia"/>
          <w:lang w:eastAsia="ko-KR"/>
        </w:rPr>
        <w:t xml:space="preserve"> </w:t>
      </w:r>
      <w:r w:rsidR="002449B7" w:rsidRPr="002449B7">
        <w:rPr>
          <w:rFonts w:eastAsiaTheme="minorEastAsia" w:hint="eastAsia"/>
          <w:vertAlign w:val="superscript"/>
          <w:lang w:eastAsia="ko-KR"/>
        </w:rPr>
        <w:t>a,b,c</w:t>
      </w:r>
      <w:r>
        <w:t xml:space="preserve">, </w:t>
      </w:r>
      <w:r w:rsidR="00032B7C" w:rsidRPr="00032B7C">
        <w:t>Janos M. Kanczler</w:t>
      </w:r>
      <w:r w:rsidR="002449B7">
        <w:rPr>
          <w:rFonts w:eastAsiaTheme="minorEastAsia" w:hint="eastAsia"/>
          <w:lang w:eastAsia="ko-KR"/>
        </w:rPr>
        <w:t xml:space="preserve"> </w:t>
      </w:r>
      <w:r w:rsidR="002449B7" w:rsidRPr="002449B7">
        <w:rPr>
          <w:rFonts w:eastAsiaTheme="minorEastAsia" w:hint="eastAsia"/>
          <w:vertAlign w:val="superscript"/>
          <w:lang w:eastAsia="ko-KR"/>
        </w:rPr>
        <w:t>a</w:t>
      </w:r>
      <w:r w:rsidR="00A83902">
        <w:t xml:space="preserve">, </w:t>
      </w:r>
      <w:r>
        <w:t>Richard OC Oreffo</w:t>
      </w:r>
      <w:r w:rsidR="002449B7">
        <w:rPr>
          <w:rFonts w:eastAsiaTheme="minorEastAsia" w:hint="eastAsia"/>
          <w:lang w:eastAsia="ko-KR"/>
        </w:rPr>
        <w:t xml:space="preserve"> </w:t>
      </w:r>
      <w:r w:rsidR="002449B7" w:rsidRPr="002449B7">
        <w:rPr>
          <w:rFonts w:eastAsiaTheme="minorEastAsia" w:hint="eastAsia"/>
          <w:vertAlign w:val="superscript"/>
          <w:lang w:eastAsia="ko-KR"/>
        </w:rPr>
        <w:t>a</w:t>
      </w:r>
      <w:r>
        <w:t xml:space="preserve"> and Jonathan I Dawson</w:t>
      </w:r>
      <w:r w:rsidR="002449B7">
        <w:rPr>
          <w:rFonts w:eastAsiaTheme="minorEastAsia" w:hint="eastAsia"/>
          <w:lang w:eastAsia="ko-KR"/>
        </w:rPr>
        <w:t xml:space="preserve"> </w:t>
      </w:r>
      <w:r w:rsidR="002449B7" w:rsidRPr="002449B7">
        <w:rPr>
          <w:rFonts w:eastAsiaTheme="minorEastAsia" w:hint="eastAsia"/>
          <w:vertAlign w:val="superscript"/>
          <w:lang w:eastAsia="ko-KR"/>
        </w:rPr>
        <w:t>a1</w:t>
      </w:r>
      <w:r w:rsidR="002D16A0" w:rsidRPr="00A35E4A">
        <w:t xml:space="preserve"> </w:t>
      </w:r>
    </w:p>
    <w:p w14:paraId="59073F99" w14:textId="061FA9E7" w:rsidR="003510BE" w:rsidRDefault="003510BE" w:rsidP="002D16A0">
      <w:pPr>
        <w:pStyle w:val="AuthorsFull"/>
        <w:rPr>
          <w:i w:val="0"/>
          <w:color w:val="FF0000"/>
        </w:rPr>
      </w:pPr>
    </w:p>
    <w:p w14:paraId="72412D96" w14:textId="797BDE7A" w:rsidR="002D16A0" w:rsidRPr="00371D0C" w:rsidRDefault="00371D0C" w:rsidP="00896F63">
      <w:pPr>
        <w:pStyle w:val="Addresses"/>
        <w:rPr>
          <w:lang w:val="en-GB"/>
        </w:rPr>
      </w:pPr>
      <w:r w:rsidRPr="00371D0C">
        <w:rPr>
          <w:lang w:val="en-GB"/>
        </w:rPr>
        <w:t>Y.H. Kim</w:t>
      </w:r>
      <w:r w:rsidR="00896F63" w:rsidRPr="00371D0C">
        <w:rPr>
          <w:lang w:val="en-GB"/>
        </w:rPr>
        <w:t xml:space="preserve"> and </w:t>
      </w:r>
      <w:r w:rsidRPr="00371D0C">
        <w:rPr>
          <w:lang w:val="en-GB"/>
        </w:rPr>
        <w:t xml:space="preserve">G Cidonio </w:t>
      </w:r>
      <w:r w:rsidR="00896F63" w:rsidRPr="00371D0C">
        <w:rPr>
          <w:lang w:val="en-GB"/>
        </w:rPr>
        <w:t xml:space="preserve">should be considered joint first </w:t>
      </w:r>
      <w:r w:rsidR="00455080" w:rsidRPr="00371D0C">
        <w:rPr>
          <w:lang w:val="en-GB"/>
        </w:rPr>
        <w:t>author.</w:t>
      </w:r>
    </w:p>
    <w:p w14:paraId="401D4617" w14:textId="77777777" w:rsidR="003510BE" w:rsidRPr="00125EC9" w:rsidRDefault="003510BE" w:rsidP="00125EC9">
      <w:pPr>
        <w:pStyle w:val="Tableofcontents"/>
        <w:rPr>
          <w:lang w:val="en-GB"/>
        </w:rPr>
      </w:pPr>
    </w:p>
    <w:p w14:paraId="4CF31C9A" w14:textId="4A344CE9" w:rsidR="003510BE" w:rsidRDefault="002449B7" w:rsidP="007B7A09">
      <w:pPr>
        <w:pStyle w:val="Addresses"/>
        <w:rPr>
          <w:lang w:val="en-GB"/>
        </w:rPr>
      </w:pPr>
      <w:r>
        <w:rPr>
          <w:rFonts w:eastAsiaTheme="minorEastAsia" w:hint="eastAsia"/>
          <w:vertAlign w:val="superscript"/>
          <w:lang w:val="en-GB" w:eastAsia="ko-KR"/>
        </w:rPr>
        <w:t xml:space="preserve">a </w:t>
      </w:r>
      <w:r w:rsidR="003510BE" w:rsidRPr="001F4E4C">
        <w:rPr>
          <w:lang w:val="en-GB"/>
        </w:rPr>
        <w:t>Bone and Joint Research Group, Centre for Human Development, Stem Cells and Regeneration, Institute of Developmental Sciences, University of Southampton, SO16 6YD, United Kingdom</w:t>
      </w:r>
    </w:p>
    <w:p w14:paraId="058D7416" w14:textId="77777777" w:rsidR="002449B7" w:rsidRPr="00152B18" w:rsidRDefault="002449B7" w:rsidP="003C4CAD">
      <w:pPr>
        <w:pStyle w:val="Addresses"/>
        <w:rPr>
          <w:rFonts w:eastAsiaTheme="minorEastAsia"/>
          <w:vertAlign w:val="superscript"/>
          <w:lang w:val="en-GB" w:eastAsia="ko-KR"/>
        </w:rPr>
      </w:pPr>
      <w:r w:rsidRPr="002449B7">
        <w:rPr>
          <w:rFonts w:eastAsiaTheme="minorEastAsia" w:hint="eastAsia"/>
          <w:vertAlign w:val="superscript"/>
          <w:lang w:val="en-GB" w:eastAsia="ko-KR"/>
        </w:rPr>
        <w:t>b</w:t>
      </w:r>
      <w:r>
        <w:rPr>
          <w:rFonts w:eastAsiaTheme="minorEastAsia" w:hint="eastAsia"/>
          <w:lang w:val="en-GB" w:eastAsia="ko-KR"/>
        </w:rPr>
        <w:t xml:space="preserve"> </w:t>
      </w:r>
      <w:r w:rsidRPr="00152B18">
        <w:rPr>
          <w:rFonts w:eastAsiaTheme="minorEastAsia"/>
          <w:lang w:val="en-GB" w:eastAsia="ko-KR"/>
        </w:rPr>
        <w:t xml:space="preserve">Department of Mechanical and Aerospace Engineering (DIMA), Sapienza University of Rome, Via Eudossiana 18, 00184, Rome, </w:t>
      </w:r>
      <w:r w:rsidRPr="00152B18">
        <w:rPr>
          <w:lang w:val="en-GB"/>
        </w:rPr>
        <w:t>Italy</w:t>
      </w:r>
      <w:r w:rsidRPr="00152B18">
        <w:rPr>
          <w:rFonts w:eastAsiaTheme="minorEastAsia" w:hint="eastAsia"/>
          <w:vertAlign w:val="superscript"/>
          <w:lang w:val="en-GB" w:eastAsia="ko-KR"/>
        </w:rPr>
        <w:t xml:space="preserve"> </w:t>
      </w:r>
    </w:p>
    <w:p w14:paraId="5802DC94" w14:textId="35C299A7" w:rsidR="003C4CAD" w:rsidRPr="00140598" w:rsidRDefault="002449B7" w:rsidP="003C4CAD">
      <w:pPr>
        <w:pStyle w:val="Addresses"/>
        <w:rPr>
          <w:lang w:val="it-IT"/>
        </w:rPr>
      </w:pPr>
      <w:r w:rsidRPr="002449B7">
        <w:rPr>
          <w:rFonts w:eastAsiaTheme="minorEastAsia" w:hint="eastAsia"/>
          <w:vertAlign w:val="superscript"/>
          <w:lang w:val="it-IT" w:eastAsia="ko-KR"/>
        </w:rPr>
        <w:t>c</w:t>
      </w:r>
      <w:r>
        <w:rPr>
          <w:rFonts w:eastAsiaTheme="minorEastAsia" w:hint="eastAsia"/>
          <w:lang w:val="it-IT" w:eastAsia="ko-KR"/>
        </w:rPr>
        <w:t xml:space="preserve"> </w:t>
      </w:r>
      <w:r w:rsidR="003C4CAD" w:rsidRPr="00140598">
        <w:rPr>
          <w:lang w:val="it-IT"/>
        </w:rPr>
        <w:t>Center for Life Nano</w:t>
      </w:r>
      <w:r w:rsidR="007E5B3A">
        <w:rPr>
          <w:lang w:val="it-IT"/>
        </w:rPr>
        <w:t>- and Neuro-</w:t>
      </w:r>
      <w:r w:rsidR="003C4CAD" w:rsidRPr="00140598">
        <w:rPr>
          <w:lang w:val="it-IT"/>
        </w:rPr>
        <w:t>Science (CLN</w:t>
      </w:r>
      <w:r w:rsidR="007E5B3A">
        <w:rPr>
          <w:lang w:val="it-IT"/>
        </w:rPr>
        <w:t>2</w:t>
      </w:r>
      <w:r w:rsidR="003C4CAD" w:rsidRPr="00140598">
        <w:rPr>
          <w:lang w:val="it-IT"/>
        </w:rPr>
        <w:t>S), Istituto Italiano di Tecnologia, Viale Regina Elena 291, 00161, Rome, Italy</w:t>
      </w:r>
    </w:p>
    <w:p w14:paraId="56CE0BE7" w14:textId="77777777" w:rsidR="003C4CAD" w:rsidRPr="003C4CAD" w:rsidRDefault="003C4CAD" w:rsidP="007B7A09">
      <w:pPr>
        <w:pStyle w:val="Addresses"/>
        <w:rPr>
          <w:lang w:val="it-IT"/>
        </w:rPr>
      </w:pPr>
    </w:p>
    <w:p w14:paraId="19458886" w14:textId="36E8E250" w:rsidR="007B7A09" w:rsidRPr="00140598" w:rsidRDefault="007B7A09" w:rsidP="007B7A09">
      <w:pPr>
        <w:pStyle w:val="Addresses"/>
        <w:rPr>
          <w:lang w:val="it-IT"/>
        </w:rPr>
      </w:pPr>
      <w:r w:rsidRPr="00140598">
        <w:rPr>
          <w:lang w:val="it-IT"/>
        </w:rPr>
        <w:br/>
        <w:t xml:space="preserve">E-mail: </w:t>
      </w:r>
      <w:hyperlink r:id="rId9" w:history="1">
        <w:r w:rsidR="00265E38" w:rsidRPr="00140598">
          <w:rPr>
            <w:rStyle w:val="Hyperlink"/>
            <w:lang w:val="it-IT"/>
          </w:rPr>
          <w:t>Yanghee.Kim@soton.ac.uk</w:t>
        </w:r>
      </w:hyperlink>
      <w:r w:rsidR="00265E38" w:rsidRPr="00140598">
        <w:rPr>
          <w:lang w:val="it-IT"/>
        </w:rPr>
        <w:t xml:space="preserve">; </w:t>
      </w:r>
      <w:hyperlink r:id="rId10" w:history="1">
        <w:r w:rsidR="00265E38" w:rsidRPr="00140598">
          <w:rPr>
            <w:rStyle w:val="Hyperlink"/>
            <w:lang w:val="it-IT"/>
          </w:rPr>
          <w:t>jid@soton.ac.uk</w:t>
        </w:r>
      </w:hyperlink>
      <w:r w:rsidR="00265E38" w:rsidRPr="00140598">
        <w:rPr>
          <w:lang w:val="it-IT"/>
        </w:rPr>
        <w:t xml:space="preserve"> </w:t>
      </w:r>
    </w:p>
    <w:p w14:paraId="6B7C2ECF" w14:textId="161CBABB" w:rsidR="00C060A0" w:rsidRPr="00140598" w:rsidRDefault="00C060A0" w:rsidP="007B7A09">
      <w:pPr>
        <w:pStyle w:val="Addresses"/>
        <w:rPr>
          <w:lang w:val="it-IT"/>
        </w:rPr>
      </w:pPr>
    </w:p>
    <w:p w14:paraId="67345167" w14:textId="77777777" w:rsidR="00C060A0" w:rsidRPr="00140598" w:rsidRDefault="00C060A0" w:rsidP="007B7A09">
      <w:pPr>
        <w:pStyle w:val="Addresses"/>
        <w:rPr>
          <w:lang w:val="it-IT"/>
        </w:rPr>
      </w:pPr>
    </w:p>
    <w:p w14:paraId="226CFD31" w14:textId="0688C20E" w:rsidR="00C060A0" w:rsidRPr="00B24F38" w:rsidRDefault="00C060A0" w:rsidP="00C060A0">
      <w:pPr>
        <w:rPr>
          <w:lang w:val="en-US"/>
        </w:rPr>
      </w:pPr>
      <w:r w:rsidRPr="00B24F38">
        <w:rPr>
          <w:bCs/>
          <w:lang w:val="en-US"/>
        </w:rPr>
        <w:t>Keywords:</w:t>
      </w:r>
      <w:r w:rsidR="004D1E60">
        <w:rPr>
          <w:bCs/>
          <w:lang w:val="en-US"/>
        </w:rPr>
        <w:t xml:space="preserve"> </w:t>
      </w:r>
      <w:r w:rsidR="002E43BB">
        <w:rPr>
          <w:bCs/>
          <w:lang w:val="en-US"/>
        </w:rPr>
        <w:t>hydrogels, human bone, extracellular matrix,</w:t>
      </w:r>
      <w:r w:rsidR="00371D0C">
        <w:rPr>
          <w:bCs/>
          <w:lang w:val="en-US"/>
        </w:rPr>
        <w:t xml:space="preserve"> </w:t>
      </w:r>
      <w:r w:rsidR="00CA680D">
        <w:rPr>
          <w:bCs/>
          <w:lang w:val="en-US"/>
        </w:rPr>
        <w:t xml:space="preserve">demineralization, decellularization </w:t>
      </w:r>
    </w:p>
    <w:p w14:paraId="1B9334E1" w14:textId="77777777" w:rsidR="00C56CD4" w:rsidRDefault="00C56CD4" w:rsidP="007B7A09">
      <w:pPr>
        <w:pStyle w:val="Addresses"/>
      </w:pPr>
    </w:p>
    <w:p w14:paraId="255E6D0E" w14:textId="057F9F4A" w:rsidR="00662DCE" w:rsidRDefault="00662DCE" w:rsidP="00004A23">
      <w:pPr>
        <w:rPr>
          <w:color w:val="FF0000"/>
          <w:lang w:val="en-US"/>
        </w:rPr>
      </w:pPr>
    </w:p>
    <w:p w14:paraId="3B74F77D" w14:textId="2D5F54EA" w:rsidR="00476F9E" w:rsidRPr="00F323F5" w:rsidRDefault="00751542" w:rsidP="00751542">
      <w:pPr>
        <w:pStyle w:val="Head1"/>
      </w:pPr>
      <w:r>
        <w:t>Abstract</w:t>
      </w:r>
    </w:p>
    <w:p w14:paraId="031F2750" w14:textId="7603B296" w:rsidR="00053406" w:rsidRPr="006F78D9" w:rsidRDefault="00053406" w:rsidP="006F78D9">
      <w:pPr>
        <w:pStyle w:val="Abstract"/>
        <w:rPr>
          <w:i w:val="0"/>
          <w:iCs w:val="0"/>
          <w:strike w:val="0"/>
        </w:rPr>
      </w:pPr>
      <w:r w:rsidRPr="006F78D9">
        <w:rPr>
          <w:i w:val="0"/>
          <w:iCs w:val="0"/>
          <w:strike w:val="0"/>
        </w:rPr>
        <w:t xml:space="preserve">Decellularized tissues </w:t>
      </w:r>
      <w:r w:rsidR="00B718AB" w:rsidRPr="006F78D9">
        <w:rPr>
          <w:i w:val="0"/>
          <w:iCs w:val="0"/>
          <w:strike w:val="0"/>
        </w:rPr>
        <w:t xml:space="preserve">offer significant </w:t>
      </w:r>
      <w:r w:rsidRPr="006F78D9">
        <w:rPr>
          <w:i w:val="0"/>
          <w:iCs w:val="0"/>
          <w:strike w:val="0"/>
        </w:rPr>
        <w:t xml:space="preserve">potential as biological materials for tissue regeneration </w:t>
      </w:r>
      <w:r w:rsidR="00270AAA">
        <w:rPr>
          <w:i w:val="0"/>
          <w:iCs w:val="0"/>
          <w:strike w:val="0"/>
        </w:rPr>
        <w:t>given</w:t>
      </w:r>
      <w:r w:rsidRPr="006F78D9">
        <w:rPr>
          <w:i w:val="0"/>
          <w:iCs w:val="0"/>
          <w:strike w:val="0"/>
        </w:rPr>
        <w:t xml:space="preserve"> their ability to preserve the complex compositions and architecture of the native extracellular matrix (ECM). </w:t>
      </w:r>
      <w:r w:rsidR="008868DB">
        <w:rPr>
          <w:i w:val="0"/>
          <w:iCs w:val="0"/>
          <w:strike w:val="0"/>
        </w:rPr>
        <w:t>However,</w:t>
      </w:r>
      <w:r w:rsidRPr="006F78D9">
        <w:rPr>
          <w:i w:val="0"/>
          <w:iCs w:val="0"/>
          <w:strike w:val="0"/>
        </w:rPr>
        <w:t xml:space="preserve"> the evaluation and </w:t>
      </w:r>
      <w:r w:rsidR="00B718AB" w:rsidRPr="006F78D9">
        <w:rPr>
          <w:i w:val="0"/>
          <w:iCs w:val="0"/>
          <w:strike w:val="0"/>
        </w:rPr>
        <w:t>derivation</w:t>
      </w:r>
      <w:r w:rsidRPr="006F78D9">
        <w:rPr>
          <w:i w:val="0"/>
          <w:iCs w:val="0"/>
          <w:strike w:val="0"/>
        </w:rPr>
        <w:t xml:space="preserve"> of decellularized matrices from human bone tissue remains largely unexplored.</w:t>
      </w:r>
      <w:r w:rsidR="00270AAA">
        <w:rPr>
          <w:i w:val="0"/>
          <w:iCs w:val="0"/>
          <w:strike w:val="0"/>
        </w:rPr>
        <w:t xml:space="preserve"> We</w:t>
      </w:r>
      <w:r w:rsidRPr="006F78D9">
        <w:rPr>
          <w:i w:val="0"/>
          <w:iCs w:val="0"/>
          <w:strike w:val="0"/>
        </w:rPr>
        <w:t xml:space="preserve"> </w:t>
      </w:r>
      <w:r w:rsidR="00270AAA">
        <w:rPr>
          <w:i w:val="0"/>
          <w:iCs w:val="0"/>
          <w:strike w:val="0"/>
        </w:rPr>
        <w:t>examined</w:t>
      </w:r>
      <w:r w:rsidRPr="006F78D9">
        <w:rPr>
          <w:i w:val="0"/>
          <w:iCs w:val="0"/>
          <w:strike w:val="0"/>
        </w:rPr>
        <w:t xml:space="preserve"> </w:t>
      </w:r>
      <w:r w:rsidR="00B718AB" w:rsidRPr="006F78D9">
        <w:rPr>
          <w:i w:val="0"/>
          <w:iCs w:val="0"/>
          <w:strike w:val="0"/>
        </w:rPr>
        <w:t>how</w:t>
      </w:r>
      <w:r w:rsidRPr="006F78D9">
        <w:rPr>
          <w:i w:val="0"/>
          <w:iCs w:val="0"/>
          <w:strike w:val="0"/>
        </w:rPr>
        <w:t xml:space="preserve"> the physiochemical and biological properties of ECM hydrogels derived from human bone ECM c</w:t>
      </w:r>
      <w:r w:rsidR="00B718AB" w:rsidRPr="006F78D9">
        <w:rPr>
          <w:i w:val="0"/>
          <w:iCs w:val="0"/>
          <w:strike w:val="0"/>
        </w:rPr>
        <w:t>ould</w:t>
      </w:r>
      <w:r w:rsidRPr="006F78D9">
        <w:rPr>
          <w:i w:val="0"/>
          <w:iCs w:val="0"/>
          <w:strike w:val="0"/>
        </w:rPr>
        <w:t xml:space="preserve"> be controlled by manipulating bone powder size (45-250 μm, 250-1000 μm, and 1000-2000 μm) and </w:t>
      </w:r>
      <w:r w:rsidR="00B718AB" w:rsidRPr="006F78D9">
        <w:rPr>
          <w:i w:val="0"/>
          <w:iCs w:val="0"/>
          <w:strike w:val="0"/>
        </w:rPr>
        <w:t xml:space="preserve">ECM composition through modulation of </w:t>
      </w:r>
      <w:r w:rsidR="004E5B2C">
        <w:rPr>
          <w:i w:val="0"/>
          <w:iCs w:val="0"/>
          <w:strike w:val="0"/>
        </w:rPr>
        <w:t xml:space="preserve">enzyme </w:t>
      </w:r>
      <w:r w:rsidRPr="006F78D9">
        <w:rPr>
          <w:i w:val="0"/>
          <w:iCs w:val="0"/>
          <w:strike w:val="0"/>
        </w:rPr>
        <w:t>digestion time (3</w:t>
      </w:r>
      <w:r w:rsidR="00270AAA">
        <w:rPr>
          <w:i w:val="0"/>
          <w:iCs w:val="0"/>
          <w:strike w:val="0"/>
        </w:rPr>
        <w:t>-5-</w:t>
      </w:r>
      <w:r w:rsidRPr="006F78D9">
        <w:rPr>
          <w:i w:val="0"/>
          <w:iCs w:val="0"/>
          <w:strike w:val="0"/>
        </w:rPr>
        <w:t>7 days).</w:t>
      </w:r>
    </w:p>
    <w:p w14:paraId="62948E9A" w14:textId="7463D95D" w:rsidR="00053406" w:rsidRPr="006F78D9" w:rsidRDefault="00270AAA" w:rsidP="006F78D9">
      <w:pPr>
        <w:pStyle w:val="Abstract"/>
        <w:rPr>
          <w:i w:val="0"/>
          <w:iCs w:val="0"/>
          <w:strike w:val="0"/>
        </w:rPr>
      </w:pPr>
      <w:r>
        <w:rPr>
          <w:i w:val="0"/>
          <w:iCs w:val="0"/>
          <w:strike w:val="0"/>
        </w:rPr>
        <w:t>A</w:t>
      </w:r>
      <w:r w:rsidR="00053406" w:rsidRPr="006F78D9">
        <w:rPr>
          <w:i w:val="0"/>
          <w:iCs w:val="0"/>
          <w:strike w:val="0"/>
        </w:rPr>
        <w:t xml:space="preserve"> reduc</w:t>
      </w:r>
      <w:r w:rsidR="00B718AB" w:rsidRPr="006F78D9">
        <w:rPr>
          <w:i w:val="0"/>
          <w:iCs w:val="0"/>
          <w:strike w:val="0"/>
        </w:rPr>
        <w:t xml:space="preserve">tion in material </w:t>
      </w:r>
      <w:r w:rsidR="00053406" w:rsidRPr="006F78D9">
        <w:rPr>
          <w:i w:val="0"/>
          <w:iCs w:val="0"/>
          <w:strike w:val="0"/>
        </w:rPr>
        <w:t xml:space="preserve">bone powder size and </w:t>
      </w:r>
      <w:r w:rsidR="00B718AB" w:rsidRPr="006F78D9">
        <w:rPr>
          <w:i w:val="0"/>
          <w:iCs w:val="0"/>
          <w:strike w:val="0"/>
        </w:rPr>
        <w:t xml:space="preserve">an increase in ECM </w:t>
      </w:r>
      <w:r w:rsidR="00053406" w:rsidRPr="006F78D9">
        <w:rPr>
          <w:i w:val="0"/>
          <w:iCs w:val="0"/>
          <w:strike w:val="0"/>
        </w:rPr>
        <w:t xml:space="preserve">digestion time </w:t>
      </w:r>
      <w:r w:rsidR="008868DB">
        <w:rPr>
          <w:i w:val="0"/>
          <w:iCs w:val="0"/>
          <w:strike w:val="0"/>
        </w:rPr>
        <w:t xml:space="preserve">produced </w:t>
      </w:r>
      <w:r w:rsidR="00B718AB" w:rsidRPr="006F78D9">
        <w:rPr>
          <w:i w:val="0"/>
          <w:iCs w:val="0"/>
          <w:strike w:val="0"/>
        </w:rPr>
        <w:t>enhanced</w:t>
      </w:r>
      <w:r w:rsidR="00053406" w:rsidRPr="006F78D9">
        <w:rPr>
          <w:i w:val="0"/>
          <w:iCs w:val="0"/>
          <w:strike w:val="0"/>
        </w:rPr>
        <w:t xml:space="preserve"> protein concentrations in the ECM hydrogels, accompanied by the presence of a diverse array of proteins</w:t>
      </w:r>
      <w:r>
        <w:rPr>
          <w:i w:val="0"/>
          <w:iCs w:val="0"/>
          <w:strike w:val="0"/>
        </w:rPr>
        <w:t xml:space="preserve"> and</w:t>
      </w:r>
      <w:r w:rsidR="0060618D" w:rsidRPr="006F78D9">
        <w:rPr>
          <w:i w:val="0"/>
          <w:iCs w:val="0"/>
          <w:strike w:val="0"/>
        </w:rPr>
        <w:t xml:space="preserve"> </w:t>
      </w:r>
      <w:r w:rsidR="00053406" w:rsidRPr="006F78D9">
        <w:rPr>
          <w:i w:val="0"/>
          <w:iCs w:val="0"/>
          <w:strike w:val="0"/>
        </w:rPr>
        <w:t xml:space="preserve">improved gelation strength. </w:t>
      </w:r>
      <w:r>
        <w:rPr>
          <w:i w:val="0"/>
          <w:iCs w:val="0"/>
          <w:strike w:val="0"/>
        </w:rPr>
        <w:t>H</w:t>
      </w:r>
      <w:r w:rsidR="00053406" w:rsidRPr="006F78D9">
        <w:rPr>
          <w:i w:val="0"/>
          <w:iCs w:val="0"/>
          <w:strike w:val="0"/>
        </w:rPr>
        <w:t xml:space="preserve">uman bone marrow-derived stromal cells (HBMSCs) cultured on ECM hydrogels from 45-250 μm bone powder, </w:t>
      </w:r>
      <w:r>
        <w:rPr>
          <w:i w:val="0"/>
          <w:iCs w:val="0"/>
          <w:strike w:val="0"/>
        </w:rPr>
        <w:t>over</w:t>
      </w:r>
      <w:r w:rsidR="00053406" w:rsidRPr="006F78D9">
        <w:rPr>
          <w:i w:val="0"/>
          <w:iCs w:val="0"/>
          <w:strike w:val="0"/>
        </w:rPr>
        <w:t xml:space="preserve"> 7 days, </w:t>
      </w:r>
      <w:r w:rsidR="0060618D" w:rsidRPr="006F78D9">
        <w:rPr>
          <w:i w:val="0"/>
          <w:iCs w:val="0"/>
          <w:strike w:val="0"/>
        </w:rPr>
        <w:t>demonstrated</w:t>
      </w:r>
      <w:r w:rsidR="00053406" w:rsidRPr="006F78D9">
        <w:rPr>
          <w:i w:val="0"/>
          <w:iCs w:val="0"/>
          <w:strike w:val="0"/>
        </w:rPr>
        <w:t xml:space="preserve"> enhanced osteogenic differentiation compared to hydrogels derived from </w:t>
      </w:r>
      <w:r>
        <w:rPr>
          <w:i w:val="0"/>
          <w:iCs w:val="0"/>
          <w:strike w:val="0"/>
        </w:rPr>
        <w:t>l</w:t>
      </w:r>
      <w:r w:rsidR="00053406" w:rsidRPr="006F78D9">
        <w:rPr>
          <w:i w:val="0"/>
          <w:iCs w:val="0"/>
          <w:strike w:val="0"/>
        </w:rPr>
        <w:t>arger bone powder</w:t>
      </w:r>
      <w:r w:rsidR="00C43EA1" w:rsidRPr="006F78D9">
        <w:rPr>
          <w:i w:val="0"/>
          <w:iCs w:val="0"/>
          <w:strike w:val="0"/>
        </w:rPr>
        <w:t>s</w:t>
      </w:r>
      <w:r w:rsidR="00053406" w:rsidRPr="006F78D9">
        <w:rPr>
          <w:i w:val="0"/>
          <w:iCs w:val="0"/>
          <w:strike w:val="0"/>
        </w:rPr>
        <w:t xml:space="preserve"> and collagen gels</w:t>
      </w:r>
      <w:r>
        <w:rPr>
          <w:i w:val="0"/>
          <w:iCs w:val="0"/>
          <w:strike w:val="0"/>
        </w:rPr>
        <w:t xml:space="preserve"> confirming t</w:t>
      </w:r>
      <w:r w:rsidR="00053406" w:rsidRPr="006F78D9">
        <w:rPr>
          <w:i w:val="0"/>
          <w:iCs w:val="0"/>
          <w:strike w:val="0"/>
        </w:rPr>
        <w:t xml:space="preserve">he </w:t>
      </w:r>
      <w:r>
        <w:rPr>
          <w:i w:val="0"/>
          <w:iCs w:val="0"/>
          <w:strike w:val="0"/>
        </w:rPr>
        <w:t>potential</w:t>
      </w:r>
      <w:r w:rsidR="00053406" w:rsidRPr="006F78D9">
        <w:rPr>
          <w:i w:val="0"/>
          <w:iCs w:val="0"/>
          <w:strike w:val="0"/>
        </w:rPr>
        <w:t xml:space="preserve"> of </w:t>
      </w:r>
      <w:r w:rsidR="008868DB">
        <w:rPr>
          <w:i w:val="0"/>
          <w:iCs w:val="0"/>
          <w:strike w:val="0"/>
        </w:rPr>
        <w:t>the h</w:t>
      </w:r>
      <w:r w:rsidR="00053406" w:rsidRPr="006F78D9">
        <w:rPr>
          <w:i w:val="0"/>
          <w:iCs w:val="0"/>
          <w:strike w:val="0"/>
        </w:rPr>
        <w:t xml:space="preserve">ydrogels as </w:t>
      </w:r>
      <w:r w:rsidR="00053406" w:rsidRPr="006F78D9">
        <w:rPr>
          <w:i w:val="0"/>
          <w:iCs w:val="0"/>
          <w:strike w:val="0"/>
        </w:rPr>
        <w:lastRenderedPageBreak/>
        <w:t xml:space="preserve">biologically active materials for bone regeneration. </w:t>
      </w:r>
      <w:r>
        <w:rPr>
          <w:i w:val="0"/>
          <w:iCs w:val="0"/>
          <w:strike w:val="0"/>
        </w:rPr>
        <w:t>D</w:t>
      </w:r>
      <w:r w:rsidR="00053406" w:rsidRPr="006F78D9">
        <w:rPr>
          <w:i w:val="0"/>
          <w:iCs w:val="0"/>
          <w:strike w:val="0"/>
        </w:rPr>
        <w:t xml:space="preserve">igestion time and bone powder size </w:t>
      </w:r>
      <w:r>
        <w:rPr>
          <w:i w:val="0"/>
          <w:iCs w:val="0"/>
          <w:strike w:val="0"/>
        </w:rPr>
        <w:t xml:space="preserve">modulation </w:t>
      </w:r>
      <w:r w:rsidR="00053406" w:rsidRPr="006F78D9">
        <w:rPr>
          <w:i w:val="0"/>
          <w:iCs w:val="0"/>
          <w:strike w:val="0"/>
        </w:rPr>
        <w:t>enable</w:t>
      </w:r>
      <w:r>
        <w:rPr>
          <w:i w:val="0"/>
          <w:iCs w:val="0"/>
          <w:strike w:val="0"/>
        </w:rPr>
        <w:t>d</w:t>
      </w:r>
      <w:r w:rsidR="00053406" w:rsidRPr="006F78D9">
        <w:rPr>
          <w:i w:val="0"/>
          <w:iCs w:val="0"/>
          <w:strike w:val="0"/>
        </w:rPr>
        <w:t xml:space="preserve"> the generation of hydrogels with enhanced release of ECM proteins and </w:t>
      </w:r>
      <w:r w:rsidR="0060618D" w:rsidRPr="006F78D9">
        <w:rPr>
          <w:i w:val="0"/>
          <w:iCs w:val="0"/>
          <w:strike w:val="0"/>
        </w:rPr>
        <w:t>appropriate</w:t>
      </w:r>
      <w:r w:rsidR="00053406" w:rsidRPr="006F78D9">
        <w:rPr>
          <w:i w:val="0"/>
          <w:iCs w:val="0"/>
          <w:strike w:val="0"/>
        </w:rPr>
        <w:t xml:space="preserve"> gelation and rheological properties, </w:t>
      </w:r>
      <w:r w:rsidR="0060618D" w:rsidRPr="006F78D9">
        <w:rPr>
          <w:i w:val="0"/>
          <w:iCs w:val="0"/>
          <w:strike w:val="0"/>
        </w:rPr>
        <w:t>offering new o</w:t>
      </w:r>
      <w:r w:rsidR="00053406" w:rsidRPr="006F78D9">
        <w:rPr>
          <w:i w:val="0"/>
          <w:iCs w:val="0"/>
          <w:strike w:val="0"/>
        </w:rPr>
        <w:t xml:space="preserve">pportunities for </w:t>
      </w:r>
      <w:r w:rsidR="0060618D" w:rsidRPr="006F78D9">
        <w:rPr>
          <w:i w:val="0"/>
          <w:iCs w:val="0"/>
          <w:strike w:val="0"/>
        </w:rPr>
        <w:t xml:space="preserve">application in </w:t>
      </w:r>
      <w:r w:rsidR="00053406" w:rsidRPr="006F78D9">
        <w:rPr>
          <w:i w:val="0"/>
          <w:iCs w:val="0"/>
          <w:strike w:val="0"/>
        </w:rPr>
        <w:t xml:space="preserve">bone </w:t>
      </w:r>
      <w:r w:rsidR="008868DB">
        <w:rPr>
          <w:i w:val="0"/>
          <w:iCs w:val="0"/>
          <w:strike w:val="0"/>
        </w:rPr>
        <w:t>repair</w:t>
      </w:r>
      <w:r w:rsidR="00053406" w:rsidRPr="006F78D9">
        <w:rPr>
          <w:i w:val="0"/>
          <w:iCs w:val="0"/>
          <w:strike w:val="0"/>
        </w:rPr>
        <w:t xml:space="preserve">. </w:t>
      </w:r>
    </w:p>
    <w:p w14:paraId="1FCA5FF9" w14:textId="77777777" w:rsidR="00DA11EF" w:rsidRPr="00053406" w:rsidRDefault="00DA11EF" w:rsidP="00004A23">
      <w:pPr>
        <w:rPr>
          <w:lang w:val="en-US"/>
        </w:rPr>
      </w:pPr>
    </w:p>
    <w:p w14:paraId="328A71DA" w14:textId="77777777" w:rsidR="002D16A0" w:rsidRDefault="002D16A0" w:rsidP="00931E14">
      <w:pPr>
        <w:pStyle w:val="Head1"/>
      </w:pPr>
      <w:r w:rsidRPr="007B249B">
        <w:t>1. Introduction</w:t>
      </w:r>
    </w:p>
    <w:p w14:paraId="1D0012A6" w14:textId="5290136F" w:rsidR="00AD6AD2" w:rsidRPr="005B55F3" w:rsidRDefault="00AD6AD2" w:rsidP="00AD6AD2">
      <w:pPr>
        <w:pStyle w:val="ExperimentalText"/>
      </w:pPr>
      <w:bookmarkStart w:id="0" w:name="_Hlk34920225"/>
      <w:bookmarkStart w:id="1" w:name="_Hlk34921005"/>
      <w:r w:rsidRPr="005B55F3">
        <w:t xml:space="preserve">Tissue engineering </w:t>
      </w:r>
      <w:r w:rsidR="001C3014">
        <w:t xml:space="preserve">offers significant </w:t>
      </w:r>
      <w:r w:rsidRPr="005B55F3">
        <w:t>promis</w:t>
      </w:r>
      <w:r w:rsidR="001C3014">
        <w:t xml:space="preserve">e for the </w:t>
      </w:r>
      <w:r w:rsidRPr="005B55F3">
        <w:t>repair</w:t>
      </w:r>
      <w:r w:rsidR="001C3014">
        <w:t xml:space="preserve"> of </w:t>
      </w:r>
      <w:r w:rsidRPr="005B55F3">
        <w:t xml:space="preserve">damaged tissues </w:t>
      </w:r>
      <w:r w:rsidR="004E5B2C">
        <w:t xml:space="preserve">harnessing </w:t>
      </w:r>
      <w:r w:rsidRPr="005B55F3">
        <w:t>cells, bioactive molecules, and biomaterials.</w:t>
      </w:r>
      <w:r w:rsidR="003944EE">
        <w:t xml:space="preserve"> In particular, b</w:t>
      </w:r>
      <w:r w:rsidRPr="005B55F3">
        <w:t>iomaterials play a crucial role providing a microenvironment and</w:t>
      </w:r>
      <w:r w:rsidR="000D1F30">
        <w:t>, typically, delivery of m</w:t>
      </w:r>
      <w:r w:rsidRPr="005B55F3">
        <w:t xml:space="preserve">olecules </w:t>
      </w:r>
      <w:r w:rsidR="00F16510">
        <w:t xml:space="preserve">that </w:t>
      </w:r>
      <w:r w:rsidRPr="005B55F3">
        <w:t xml:space="preserve">can promote </w:t>
      </w:r>
      <w:r w:rsidR="00F16510">
        <w:t xml:space="preserve">the functions </w:t>
      </w:r>
      <w:r w:rsidRPr="005B55F3">
        <w:t xml:space="preserve">of </w:t>
      </w:r>
      <w:r w:rsidR="000D1F30">
        <w:t xml:space="preserve">the requisite </w:t>
      </w:r>
      <w:r w:rsidRPr="005B55F3">
        <w:t xml:space="preserve">cells </w:t>
      </w:r>
      <w:r w:rsidR="000D1F30">
        <w:t xml:space="preserve">within the </w:t>
      </w:r>
      <w:r w:rsidRPr="005B55F3">
        <w:t xml:space="preserve">regenerating tissue. </w:t>
      </w:r>
      <w:r w:rsidR="004E5B2C">
        <w:t xml:space="preserve">Various </w:t>
      </w:r>
      <w:r w:rsidRPr="005B55F3">
        <w:t>strategies have focused on develop</w:t>
      </w:r>
      <w:r w:rsidR="00F16510">
        <w:t>ing</w:t>
      </w:r>
      <w:r w:rsidRPr="005B55F3">
        <w:t xml:space="preserve"> and design</w:t>
      </w:r>
      <w:r w:rsidR="00F16510">
        <w:t>ing</w:t>
      </w:r>
      <w:r w:rsidRPr="005B55F3">
        <w:t xml:space="preserve"> biomaterials that can mimic the structure and composition of </w:t>
      </w:r>
      <w:r w:rsidR="00F16510">
        <w:t xml:space="preserve">the </w:t>
      </w:r>
      <w:r w:rsidRPr="005B55F3">
        <w:t xml:space="preserve">native extracellular matrix (ECM) </w:t>
      </w:r>
      <w:r w:rsidRPr="005B55F3">
        <w:fldChar w:fldCharType="begin">
          <w:fldData xml:space="preserve">PEVuZE5vdGU+PENpdGU+PEF1dGhvcj5aaHU8L0F1dGhvcj48WWVhcj4yMDExPC9ZZWFyPjxSZWNO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</w:fldData>
        </w:fldChar>
      </w:r>
      <w:r w:rsidR="00D26A42">
        <w:instrText xml:space="preserve"> ADDIN EN.CITE </w:instrText>
      </w:r>
      <w:r w:rsidR="00D26A42">
        <w:fldChar w:fldCharType="begin">
          <w:fldData xml:space="preserve">PEVuZE5vdGU+PENpdGU+PEF1dGhvcj5aaHU8L0F1dGhvcj48WWVhcj4yMDExPC9ZZWFyPjxSZWNO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</w:fldData>
        </w:fldChar>
      </w:r>
      <w:r w:rsidR="00D26A42">
        <w:instrText xml:space="preserve"> ADDIN EN.CITE.DATA </w:instrText>
      </w:r>
      <w:r w:rsidR="00D26A42">
        <w:fldChar w:fldCharType="end"/>
      </w:r>
      <w:r w:rsidRPr="005B55F3">
        <w:fldChar w:fldCharType="separate"/>
      </w:r>
      <w:r w:rsidR="00D26A42">
        <w:rPr>
          <w:noProof/>
        </w:rPr>
        <w:t>[1, 2]</w:t>
      </w:r>
      <w:r w:rsidRPr="005B55F3">
        <w:fldChar w:fldCharType="end"/>
      </w:r>
      <w:r w:rsidRPr="005B55F3">
        <w:t xml:space="preserve">. </w:t>
      </w:r>
      <w:r w:rsidR="00F16510">
        <w:t>N</w:t>
      </w:r>
      <w:r w:rsidRPr="005B55F3">
        <w:t>atural polymer-based hydrogels,</w:t>
      </w:r>
      <w:r w:rsidR="00F16510">
        <w:t xml:space="preserve"> such as c</w:t>
      </w:r>
      <w:r w:rsidRPr="005B55F3">
        <w:t xml:space="preserve">ollagen, alginate, chitosan, hyaluronic acid, and gelatin, </w:t>
      </w:r>
      <w:r w:rsidR="000D1F30">
        <w:t>display</w:t>
      </w:r>
      <w:r w:rsidR="00F16510">
        <w:t xml:space="preserve"> similar c</w:t>
      </w:r>
      <w:r w:rsidRPr="005B55F3">
        <w:t xml:space="preserve">omponents as ECM </w:t>
      </w:r>
      <w:r w:rsidR="00F16510">
        <w:t>and</w:t>
      </w:r>
      <w:r w:rsidR="004E5B2C">
        <w:t xml:space="preserve">, in addition, generate </w:t>
      </w:r>
      <w:r w:rsidR="00F16510">
        <w:t xml:space="preserve">fibrous and porous </w:t>
      </w:r>
      <w:r w:rsidRPr="005B55F3">
        <w:t>microstructures</w:t>
      </w:r>
      <w:r w:rsidR="00F16510">
        <w:t xml:space="preserve">, regulating </w:t>
      </w:r>
      <w:r w:rsidRPr="005B55F3">
        <w:t xml:space="preserve">cell </w:t>
      </w:r>
      <w:r w:rsidR="00F16510" w:rsidRPr="005B55F3">
        <w:t>behavior</w:t>
      </w:r>
      <w:r w:rsidR="000D1F30">
        <w:t xml:space="preserve"> including</w:t>
      </w:r>
      <w:r w:rsidRPr="005B55F3">
        <w:t xml:space="preserve"> attachment, proliferation, and differentiation </w:t>
      </w:r>
      <w:r w:rsidRPr="005B55F3">
        <w:fldChar w:fldCharType="begin">
          <w:fldData xml:space="preserve">PEVuZE5vdGU+PENpdGU+PEF1dGhvcj5MaXU8L0F1dGhvcj48WWVhcj4yMDA0PC9ZZWFyPjxSZWNO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</w:fldData>
        </w:fldChar>
      </w:r>
      <w:r w:rsidR="00D26A42">
        <w:instrText xml:space="preserve"> ADDIN EN.CITE </w:instrText>
      </w:r>
      <w:r w:rsidR="00D26A42">
        <w:fldChar w:fldCharType="begin">
          <w:fldData xml:space="preserve">PEVuZE5vdGU+PENpdGU+PEF1dGhvcj5MaXU8L0F1dGhvcj48WWVhcj4yMDA0PC9ZZWFyPjxSZWNO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</w:fldData>
        </w:fldChar>
      </w:r>
      <w:r w:rsidR="00D26A42">
        <w:instrText xml:space="preserve"> ADDIN EN.CITE.DATA </w:instrText>
      </w:r>
      <w:r w:rsidR="00D26A42">
        <w:fldChar w:fldCharType="end"/>
      </w:r>
      <w:r w:rsidRPr="005B55F3">
        <w:fldChar w:fldCharType="separate"/>
      </w:r>
      <w:r w:rsidR="00D26A42">
        <w:rPr>
          <w:noProof/>
        </w:rPr>
        <w:t>[3, 4]</w:t>
      </w:r>
      <w:r w:rsidRPr="005B55F3">
        <w:fldChar w:fldCharType="end"/>
      </w:r>
      <w:r w:rsidRPr="005B55F3">
        <w:t xml:space="preserve">. </w:t>
      </w:r>
      <w:r w:rsidR="00F16510">
        <w:t xml:space="preserve">However, reproducing the complex mixture of structural and functional proteins in </w:t>
      </w:r>
      <w:r w:rsidRPr="005B55F3">
        <w:t>ECM</w:t>
      </w:r>
      <w:r w:rsidR="00F16510">
        <w:t>,</w:t>
      </w:r>
      <w:r w:rsidRPr="005B55F3">
        <w:t xml:space="preserve"> </w:t>
      </w:r>
      <w:r w:rsidR="000D1F30">
        <w:t>including</w:t>
      </w:r>
      <w:r w:rsidRPr="005B55F3">
        <w:t xml:space="preserve"> </w:t>
      </w:r>
      <w:r w:rsidR="004E5B2C">
        <w:t xml:space="preserve">the </w:t>
      </w:r>
      <w:r w:rsidRPr="005B55F3">
        <w:t>glycosaminoglycans (GAGs), collagen</w:t>
      </w:r>
      <w:r w:rsidR="004E5B2C">
        <w:t>s</w:t>
      </w:r>
      <w:r w:rsidRPr="005B55F3">
        <w:t>, proteoglycans, and growth factors</w:t>
      </w:r>
      <w:r w:rsidR="00F16510">
        <w:t>, remains</w:t>
      </w:r>
      <w:r w:rsidR="000D1F30">
        <w:t xml:space="preserve">, to date, </w:t>
      </w:r>
      <w:r w:rsidR="00F16510">
        <w:t>challenging.</w:t>
      </w:r>
    </w:p>
    <w:p w14:paraId="26D82666" w14:textId="6AB63169" w:rsidR="00AD6AD2" w:rsidRPr="005B55F3" w:rsidRDefault="00AD6AD2" w:rsidP="00AD6AD2">
      <w:pPr>
        <w:pStyle w:val="ExperimentalText"/>
      </w:pPr>
      <w:r w:rsidRPr="005B55F3">
        <w:t>Decellulari</w:t>
      </w:r>
      <w:r w:rsidR="00F16510">
        <w:t>zation of t</w:t>
      </w:r>
      <w:r w:rsidRPr="005B55F3">
        <w:t>issue</w:t>
      </w:r>
      <w:r w:rsidR="00F16510">
        <w:t>s</w:t>
      </w:r>
      <w:r w:rsidR="00E24DC0">
        <w:t xml:space="preserve"> has emerged as a </w:t>
      </w:r>
      <w:r w:rsidRPr="005B55F3">
        <w:t xml:space="preserve">promising approach for </w:t>
      </w:r>
      <w:r w:rsidR="000D1F30">
        <w:t xml:space="preserve">the generation and subsequent application of </w:t>
      </w:r>
      <w:r w:rsidR="00E24DC0">
        <w:t xml:space="preserve">biological materials. </w:t>
      </w:r>
      <w:r w:rsidR="000D1F30">
        <w:t>Following the removal of the c</w:t>
      </w:r>
      <w:r w:rsidR="00E24DC0">
        <w:t xml:space="preserve">ellular components from native tissues, </w:t>
      </w:r>
      <w:r w:rsidRPr="005B55F3">
        <w:t>the complex compositions and architecture of</w:t>
      </w:r>
      <w:r w:rsidR="000D1F30">
        <w:t xml:space="preserve"> the</w:t>
      </w:r>
      <w:r w:rsidRPr="005B55F3">
        <w:t xml:space="preserve"> ECM</w:t>
      </w:r>
      <w:r w:rsidR="00E24DC0">
        <w:t xml:space="preserve"> can be retained</w:t>
      </w:r>
      <w:r w:rsidRPr="005B55F3">
        <w:fldChar w:fldCharType="begin">
          <w:fldData xml:space="preserve">PEVuZE5vdGU+PENpdGU+PEF1dGhvcj5HaWxiZXJ0PC9BdXRob3I+PFllYXI+MjAwNjwvWWVhcj48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</w:fldData>
        </w:fldChar>
      </w:r>
      <w:r w:rsidR="00D26A42">
        <w:instrText xml:space="preserve"> ADDIN EN.CITE </w:instrText>
      </w:r>
      <w:r w:rsidR="00D26A42">
        <w:fldChar w:fldCharType="begin">
          <w:fldData xml:space="preserve">PEVuZE5vdGU+PENpdGU+PEF1dGhvcj5HaWxiZXJ0PC9BdXRob3I+PFllYXI+MjAwNjwvWWVhcj48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</w:fldData>
        </w:fldChar>
      </w:r>
      <w:r w:rsidR="00D26A42">
        <w:instrText xml:space="preserve"> ADDIN EN.CITE.DATA </w:instrText>
      </w:r>
      <w:r w:rsidR="00D26A42">
        <w:fldChar w:fldCharType="end"/>
      </w:r>
      <w:r w:rsidRPr="005B55F3">
        <w:fldChar w:fldCharType="separate"/>
      </w:r>
      <w:r w:rsidR="00D26A42">
        <w:rPr>
          <w:noProof/>
        </w:rPr>
        <w:t>[5, 6]</w:t>
      </w:r>
      <w:r w:rsidRPr="005B55F3">
        <w:fldChar w:fldCharType="end"/>
      </w:r>
      <w:r w:rsidRPr="005B55F3">
        <w:t xml:space="preserve">. </w:t>
      </w:r>
      <w:r w:rsidR="00DF010F">
        <w:t xml:space="preserve">Furthermore, decellularization can reduce immunogenicity </w:t>
      </w:r>
      <w:r w:rsidR="00D20CA6">
        <w:t xml:space="preserve">limiting </w:t>
      </w:r>
      <w:r w:rsidR="000D1F30">
        <w:t xml:space="preserve">associated issues around </w:t>
      </w:r>
      <w:r w:rsidR="00DF010F" w:rsidRPr="005B55F3">
        <w:t xml:space="preserve">inflammatory responses </w:t>
      </w:r>
      <w:r w:rsidR="00DF010F">
        <w:t>and disease transmission. Indeed, d</w:t>
      </w:r>
      <w:r w:rsidR="00E24DC0">
        <w:t xml:space="preserve">ecellularized ECM has been shown to </w:t>
      </w:r>
      <w:r w:rsidR="000D1F30">
        <w:t xml:space="preserve">advance </w:t>
      </w:r>
      <w:r w:rsidRPr="005B55F3">
        <w:t xml:space="preserve">cell </w:t>
      </w:r>
      <w:r w:rsidR="00DF010F">
        <w:t>behavior</w:t>
      </w:r>
      <w:r w:rsidRPr="005B55F3">
        <w:t xml:space="preserve"> and constructive tissue remodeling responses </w:t>
      </w:r>
      <w:r w:rsidRPr="005B55F3">
        <w:fldChar w:fldCharType="begin">
          <w:fldData xml:space="preserve">PEVuZE5vdGU+PENpdGU+PEF1dGhvcj5BbGxlbjwvQXV0aG9yPjxZZWFyPjIwMTA8L1llYXI+PFJl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</w:fldData>
        </w:fldChar>
      </w:r>
      <w:r w:rsidR="00D26A42">
        <w:instrText xml:space="preserve"> ADDIN EN.CITE </w:instrText>
      </w:r>
      <w:r w:rsidR="00D26A42">
        <w:fldChar w:fldCharType="begin">
          <w:fldData xml:space="preserve">PEVuZE5vdGU+PENpdGU+PEF1dGhvcj5BbGxlbjwvQXV0aG9yPjxZZWFyPjIwMTA8L1llYXI+PFJl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</w:fldData>
        </w:fldChar>
      </w:r>
      <w:r w:rsidR="00D26A42">
        <w:instrText xml:space="preserve"> ADDIN EN.CITE.DATA </w:instrText>
      </w:r>
      <w:r w:rsidR="00D26A42">
        <w:fldChar w:fldCharType="end"/>
      </w:r>
      <w:r w:rsidRPr="005B55F3">
        <w:fldChar w:fldCharType="separate"/>
      </w:r>
      <w:r w:rsidR="00D26A42">
        <w:rPr>
          <w:noProof/>
        </w:rPr>
        <w:t>[7-9]</w:t>
      </w:r>
      <w:r w:rsidRPr="005B55F3">
        <w:fldChar w:fldCharType="end"/>
      </w:r>
      <w:r w:rsidRPr="005B55F3">
        <w:t xml:space="preserve">. </w:t>
      </w:r>
      <w:r w:rsidR="00287404">
        <w:t xml:space="preserve">To date, </w:t>
      </w:r>
      <w:r w:rsidR="004E5B2C">
        <w:t xml:space="preserve">animal </w:t>
      </w:r>
      <w:r w:rsidR="00287404">
        <w:t>d</w:t>
      </w:r>
      <w:r w:rsidR="000D1F30">
        <w:t>ecellulari</w:t>
      </w:r>
      <w:r w:rsidR="007569DA">
        <w:t>z</w:t>
      </w:r>
      <w:r w:rsidR="000D1F30">
        <w:t>ed matrices</w:t>
      </w:r>
      <w:r w:rsidR="00DF3E01">
        <w:t xml:space="preserve"> </w:t>
      </w:r>
      <w:r w:rsidR="000D1F30">
        <w:t xml:space="preserve">have found application in </w:t>
      </w:r>
      <w:r w:rsidR="00DF010F">
        <w:t xml:space="preserve">various clinical </w:t>
      </w:r>
      <w:r w:rsidRPr="005B55F3">
        <w:t>product</w:t>
      </w:r>
      <w:r w:rsidR="00DF010F">
        <w:t xml:space="preserve">s, including </w:t>
      </w:r>
      <w:r w:rsidRPr="005B55F3">
        <w:t>three-dimension implantable scaffold</w:t>
      </w:r>
      <w:r w:rsidR="00DF010F">
        <w:t>s</w:t>
      </w:r>
      <w:r w:rsidRPr="005B55F3">
        <w:t>, 2D sheet</w:t>
      </w:r>
      <w:r w:rsidR="00DF010F">
        <w:t>s</w:t>
      </w:r>
      <w:r w:rsidRPr="005B55F3">
        <w:t>, and powder</w:t>
      </w:r>
      <w:r w:rsidR="00DF010F">
        <w:t>s</w:t>
      </w:r>
      <w:r w:rsidRPr="005B55F3">
        <w:t xml:space="preserve"> </w:t>
      </w:r>
      <w:r w:rsidRPr="005B55F3">
        <w:fldChar w:fldCharType="begin">
          <w:fldData xml:space="preserve">PEVuZE5vdGU+PENpdGU+PEF1dGhvcj5CYWR5bGFrPC9BdXRob3I+PFllYXI+MjAwOTwvWWVhcj48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</w:fldData>
        </w:fldChar>
      </w:r>
      <w:r w:rsidR="00D26A42">
        <w:instrText xml:space="preserve"> ADDIN EN.CITE </w:instrText>
      </w:r>
      <w:r w:rsidR="00D26A42">
        <w:fldChar w:fldCharType="begin">
          <w:fldData xml:space="preserve">PEVuZE5vdGU+PENpdGU+PEF1dGhvcj5CYWR5bGFrPC9BdXRob3I+PFllYXI+MjAwOTwvWWVhcj48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</w:fldData>
        </w:fldChar>
      </w:r>
      <w:r w:rsidR="00D26A42">
        <w:instrText xml:space="preserve"> ADDIN EN.CITE.DATA </w:instrText>
      </w:r>
      <w:r w:rsidR="00D26A42">
        <w:fldChar w:fldCharType="end"/>
      </w:r>
      <w:r w:rsidRPr="005B55F3">
        <w:fldChar w:fldCharType="separate"/>
      </w:r>
      <w:r w:rsidR="00D26A42">
        <w:rPr>
          <w:noProof/>
        </w:rPr>
        <w:t>[6, 10]</w:t>
      </w:r>
      <w:r w:rsidRPr="005B55F3">
        <w:fldChar w:fldCharType="end"/>
      </w:r>
      <w:r w:rsidRPr="005B55F3">
        <w:t xml:space="preserve">. </w:t>
      </w:r>
      <w:r w:rsidR="0066284F">
        <w:t>Recently</w:t>
      </w:r>
      <w:r w:rsidRPr="005B55F3">
        <w:t xml:space="preserve"> decellulari</w:t>
      </w:r>
      <w:r w:rsidR="007569DA">
        <w:t>z</w:t>
      </w:r>
      <w:r w:rsidRPr="005B55F3">
        <w:t>ed ECM</w:t>
      </w:r>
      <w:r w:rsidR="00294112">
        <w:t>s</w:t>
      </w:r>
      <w:r w:rsidRPr="005B55F3">
        <w:t xml:space="preserve"> </w:t>
      </w:r>
      <w:r w:rsidR="00DF010F">
        <w:t>ha</w:t>
      </w:r>
      <w:r w:rsidR="000D1F30">
        <w:t xml:space="preserve">ve been formulated as </w:t>
      </w:r>
      <w:r w:rsidRPr="005B55F3">
        <w:t>hydrogel</w:t>
      </w:r>
      <w:r w:rsidR="00DF010F">
        <w:t>s</w:t>
      </w:r>
      <w:r w:rsidRPr="005B55F3">
        <w:t xml:space="preserve"> </w:t>
      </w:r>
      <w:r w:rsidRPr="005B55F3">
        <w:fldChar w:fldCharType="begin"/>
      </w:r>
      <w:r w:rsidR="00D26A42">
        <w:instrText xml:space="preserve"> ADDIN EN.CITE &lt;EndNote&gt;&lt;Cite&gt;&lt;Author&gt;Saldin&lt;/Author&gt;&lt;Year&gt;2017&lt;/Year&gt;&lt;RecNum&gt;6&lt;/RecNum&gt;&lt;DisplayText&gt;[11]&lt;/DisplayText&gt;&lt;record&gt;&lt;rec-number&gt;6&lt;/rec-number&gt;&lt;foreign-keys&gt;&lt;key app="EN" db-id="eva9wsdz9e25ede90z6v0ptm9a0ds5f95afd" timestamp="1510928578"&gt;6&lt;/key&gt;&lt;/foreign-keys&gt;&lt;ref-type name="Journal Article"&gt;17&lt;/ref-type&gt;&lt;contributors&gt;&lt;authors&gt;&lt;author&gt;Saldin, Lindsey T.&lt;/author&gt;&lt;author&gt;Cramer, Madeline C.&lt;/author&gt;&lt;author&gt;Velankar, Sachin S.&lt;/author&gt;&lt;author&gt;White, Lisa J.&lt;/author&gt;&lt;author&gt;Badylak, Stephen F.&lt;/author&gt;&lt;/authors&gt;&lt;/contributors&gt;&lt;titles&gt;&lt;title&gt;Extracellular matrix hydrogels from decellularized tissues: Structure and function&lt;/title&gt;&lt;secondary-title&gt;Acta Biomaterialia&lt;/secondary-title&gt;&lt;/titles&gt;&lt;periodical&gt;&lt;full-title&gt;Acta Biomaterialia&lt;/full-title&gt;&lt;/periodical&gt;&lt;pages&gt;1-15&lt;/pages&gt;&lt;volume&gt;49&lt;/volume&gt;&lt;number&gt;Supplement C&lt;/number&gt;&lt;keywords&gt;&lt;keyword&gt;Extracellular matrix&lt;/keyword&gt;&lt;keyword&gt;Hydrogel&lt;/keyword&gt;&lt;keyword&gt;Decellularization&lt;/keyword&gt;&lt;keyword&gt;Naturally derived&lt;/keyword&gt;&lt;keyword&gt;Injectable&lt;/keyword&gt;&lt;keyword&gt;Regenerative medicine&lt;/keyword&gt;&lt;keyword&gt;Biomaterial&lt;/keyword&gt;&lt;keyword&gt;Tissue engineering&lt;/keyword&gt;&lt;/keywords&gt;&lt;dates&gt;&lt;year&gt;2017&lt;/year&gt;&lt;pub-dates&gt;&lt;date&gt;2017/02/01/&lt;/date&gt;&lt;/pub-dates&gt;&lt;/dates&gt;&lt;isbn&gt;1742-7061&lt;/isbn&gt;&lt;urls&gt;&lt;related-urls&gt;&lt;url&gt;http://www.sciencedirect.com/science/article/pii/S174270611630664X&lt;/url&gt;&lt;/related-urls&gt;&lt;/urls&gt;&lt;electronic-resource-num&gt;https://doi.org/10.1016/j.actbio.2016.11.068&lt;/electronic-resource-num&gt;&lt;/record&gt;&lt;/Cite&gt;&lt;/EndNote&gt;</w:instrText>
      </w:r>
      <w:r w:rsidRPr="005B55F3">
        <w:fldChar w:fldCharType="separate"/>
      </w:r>
      <w:r w:rsidR="00D26A42">
        <w:rPr>
          <w:noProof/>
        </w:rPr>
        <w:t>[11]</w:t>
      </w:r>
      <w:r w:rsidRPr="005B55F3">
        <w:fldChar w:fldCharType="end"/>
      </w:r>
      <w:r w:rsidRPr="005B55F3">
        <w:t xml:space="preserve">. ECM </w:t>
      </w:r>
      <w:r w:rsidRPr="005B55F3">
        <w:lastRenderedPageBreak/>
        <w:t>hydrogel</w:t>
      </w:r>
      <w:r w:rsidR="00DF010F">
        <w:t xml:space="preserve">s are primarily composed of </w:t>
      </w:r>
      <w:r w:rsidRPr="005B55F3">
        <w:t xml:space="preserve">proteins </w:t>
      </w:r>
      <w:r w:rsidR="008B6F43" w:rsidRPr="005B55F3">
        <w:t>solubilized</w:t>
      </w:r>
      <w:r w:rsidR="008B6F43">
        <w:t xml:space="preserve"> or </w:t>
      </w:r>
      <w:r w:rsidRPr="005B55F3">
        <w:t>digested from decellulari</w:t>
      </w:r>
      <w:r w:rsidR="007569DA">
        <w:t>z</w:t>
      </w:r>
      <w:r w:rsidRPr="005B55F3">
        <w:t>ed ECM</w:t>
      </w:r>
      <w:r w:rsidR="004E5B2C">
        <w:t xml:space="preserve"> with </w:t>
      </w:r>
      <w:r w:rsidR="00F126EC">
        <w:t xml:space="preserve">the capacity to </w:t>
      </w:r>
      <w:r w:rsidR="008B6F43">
        <w:t xml:space="preserve">form a gel </w:t>
      </w:r>
      <w:r w:rsidRPr="005B55F3">
        <w:t>at physiologic</w:t>
      </w:r>
      <w:r w:rsidR="00920BDD">
        <w:t>al</w:t>
      </w:r>
      <w:r w:rsidRPr="005B55F3">
        <w:t xml:space="preserve"> temperature</w:t>
      </w:r>
      <w:r w:rsidR="00294112">
        <w:t xml:space="preserve"> and pH</w:t>
      </w:r>
      <w:r w:rsidRPr="005B55F3">
        <w:t xml:space="preserve">. </w:t>
      </w:r>
      <w:r w:rsidR="00F126EC">
        <w:t>As a consequence, such h</w:t>
      </w:r>
      <w:r w:rsidR="008B6F43">
        <w:t xml:space="preserve">ydrogels </w:t>
      </w:r>
      <w:r w:rsidR="00F126EC">
        <w:t xml:space="preserve">can be applied at a </w:t>
      </w:r>
      <w:r w:rsidR="008B6F43">
        <w:t xml:space="preserve">defect site through injection </w:t>
      </w:r>
      <w:r w:rsidR="00F126EC">
        <w:t xml:space="preserve">providing a </w:t>
      </w:r>
      <w:r w:rsidR="008B6F43">
        <w:t xml:space="preserve">more </w:t>
      </w:r>
      <w:r w:rsidRPr="005B55F3">
        <w:t xml:space="preserve">homogenous concentration </w:t>
      </w:r>
      <w:r w:rsidR="00F126EC">
        <w:t xml:space="preserve">of material in contrast to the use of </w:t>
      </w:r>
      <w:r w:rsidRPr="005B55F3">
        <w:t xml:space="preserve">ECM powders </w:t>
      </w:r>
      <w:r w:rsidRPr="005B55F3">
        <w:fldChar w:fldCharType="begin"/>
      </w:r>
      <w:r w:rsidR="00D26A42">
        <w:instrText xml:space="preserve"> ADDIN EN.CITE &lt;EndNote&gt;&lt;Cite&gt;&lt;Author&gt;Gilbert&lt;/Author&gt;&lt;Year&gt;2005&lt;/Year&gt;&lt;RecNum&gt;18&lt;/RecNum&gt;&lt;DisplayText&gt;[12]&lt;/DisplayText&gt;&lt;record&gt;&lt;rec-number&gt;18&lt;/rec-number&gt;&lt;foreign-keys&gt;&lt;key app="EN" db-id="f5rvxp5pj20s5ve9w0tpv297p92w9ax29fxr" timestamp="0"&gt;18&lt;/key&gt;&lt;/foreign-keys&gt;&lt;ref-type name="Journal Article"&gt;17&lt;/ref-type&gt;&lt;contributors&gt;&lt;authors&gt;&lt;author&gt;Gilbert, Thomas W.&lt;/author&gt;&lt;author&gt;Stolz, Donna Beer&lt;/author&gt;&lt;author&gt;Biancaniello, Frank&lt;/author&gt;&lt;author&gt;Simmons-Byrd, Abby&lt;/author&gt;&lt;author&gt;Badylak, Stephen F.&lt;/author&gt;&lt;/authors&gt;&lt;/contributors&gt;&lt;titles&gt;&lt;title&gt;Production and characterization of ECM powder: implications for tissue engineering applications&lt;/title&gt;&lt;secondary-title&gt;Biomaterials&lt;/secondary-title&gt;&lt;/titles&gt;&lt;periodical&gt;&lt;full-title&gt;Biomaterials&lt;/full-title&gt;&lt;/periodical&gt;&lt;pages&gt;1431-1435&lt;/pages&gt;&lt;volume&gt;26&lt;/volume&gt;&lt;number&gt;12&lt;/number&gt;&lt;keywords&gt;&lt;keyword&gt;Extracellular matrix&lt;/keyword&gt;&lt;keyword&gt;Urinary bladder matrix&lt;/keyword&gt;&lt;keyword&gt;Powder&lt;/keyword&gt;&lt;keyword&gt;Particle size analysis&lt;/keyword&gt;&lt;keyword&gt;Scanning electron microscopy&lt;/keyword&gt;&lt;keyword&gt;Tissue engineering&lt;/keyword&gt;&lt;/keywords&gt;&lt;dates&gt;&lt;year&gt;2005&lt;/year&gt;&lt;pub-dates&gt;&lt;date&gt;2005/04/01/&lt;/date&gt;&lt;/pub-dates&gt;&lt;/dates&gt;&lt;isbn&gt;0142-9612&lt;/isbn&gt;&lt;urls&gt;&lt;related-urls&gt;&lt;url&gt;http://www.sciencedirect.com/science/article/pii/S0142961204004399&lt;/url&gt;&lt;/related-urls&gt;&lt;/urls&gt;&lt;electronic-resource-num&gt;https://doi.org/10.1016/j.biomaterials.2004.04.042&lt;/electronic-resource-num&gt;&lt;/record&gt;&lt;/Cite&gt;&lt;/EndNote&gt;</w:instrText>
      </w:r>
      <w:r w:rsidRPr="005B55F3">
        <w:fldChar w:fldCharType="separate"/>
      </w:r>
      <w:r w:rsidR="00D26A42">
        <w:rPr>
          <w:noProof/>
        </w:rPr>
        <w:t>[12]</w:t>
      </w:r>
      <w:r w:rsidRPr="005B55F3">
        <w:fldChar w:fldCharType="end"/>
      </w:r>
      <w:r w:rsidRPr="005B55F3">
        <w:t xml:space="preserve">. The most commonly used method </w:t>
      </w:r>
      <w:r w:rsidR="008B6F43">
        <w:t>for</w:t>
      </w:r>
      <w:r w:rsidRPr="005B55F3">
        <w:t xml:space="preserve"> </w:t>
      </w:r>
      <w:r w:rsidR="00D64365">
        <w:t>generating</w:t>
      </w:r>
      <w:r w:rsidRPr="005B55F3">
        <w:t xml:space="preserve"> an ECM hydrogel </w:t>
      </w:r>
      <w:r w:rsidR="008868DB">
        <w:t>remain</w:t>
      </w:r>
      <w:r w:rsidRPr="005B55F3">
        <w:t xml:space="preserve">s </w:t>
      </w:r>
      <w:r w:rsidR="00BD6F92">
        <w:t xml:space="preserve">the </w:t>
      </w:r>
      <w:r w:rsidRPr="005B55F3">
        <w:t>pepsin</w:t>
      </w:r>
      <w:r w:rsidR="00D64365">
        <w:t>-</w:t>
      </w:r>
      <w:r w:rsidRPr="005B55F3">
        <w:t xml:space="preserve">mediated </w:t>
      </w:r>
      <w:r w:rsidR="00D64365" w:rsidRPr="005B55F3">
        <w:t>solubilization</w:t>
      </w:r>
      <w:r w:rsidRPr="005B55F3">
        <w:t xml:space="preserve"> of decellulari</w:t>
      </w:r>
      <w:r w:rsidR="007569DA">
        <w:t>z</w:t>
      </w:r>
      <w:r w:rsidRPr="005B55F3">
        <w:t xml:space="preserve">ed </w:t>
      </w:r>
      <w:r w:rsidR="00C62135">
        <w:t>tissue-derived</w:t>
      </w:r>
      <w:r w:rsidR="00C62135" w:rsidRPr="005B55F3">
        <w:t xml:space="preserve"> </w:t>
      </w:r>
      <w:r w:rsidRPr="005B55F3">
        <w:t xml:space="preserve">powders. </w:t>
      </w:r>
      <w:r w:rsidR="00E30746">
        <w:t>Indeed, p</w:t>
      </w:r>
      <w:r w:rsidRPr="005B55F3">
        <w:t>epsin</w:t>
      </w:r>
      <w:r w:rsidR="00E30746">
        <w:t xml:space="preserve"> </w:t>
      </w:r>
      <w:r w:rsidRPr="005B55F3">
        <w:t xml:space="preserve">enzyme can </w:t>
      </w:r>
      <w:r w:rsidR="00D64365" w:rsidRPr="005B55F3">
        <w:t>solubilize</w:t>
      </w:r>
      <w:r w:rsidRPr="005B55F3">
        <w:t xml:space="preserve"> a </w:t>
      </w:r>
      <w:r w:rsidR="00F126EC">
        <w:t>range of</w:t>
      </w:r>
      <w:r w:rsidRPr="005B55F3">
        <w:t xml:space="preserve"> proteins </w:t>
      </w:r>
      <w:r w:rsidR="00BD6F92">
        <w:t>present within ECM and a</w:t>
      </w:r>
      <w:r w:rsidR="00F126EC">
        <w:t xml:space="preserve"> number of studies have r</w:t>
      </w:r>
      <w:r w:rsidR="00D64365">
        <w:t xml:space="preserve">eported that ECM </w:t>
      </w:r>
      <w:r w:rsidRPr="005B55F3">
        <w:t>protein</w:t>
      </w:r>
      <w:r w:rsidR="00D64365">
        <w:t xml:space="preserve">-based hydrogels retain </w:t>
      </w:r>
      <w:r w:rsidR="00BD6F92">
        <w:t>a degree of</w:t>
      </w:r>
      <w:r w:rsidRPr="005B55F3">
        <w:t xml:space="preserve"> bioactivity</w:t>
      </w:r>
      <w:r w:rsidR="00D64365">
        <w:t xml:space="preserve"> leading to improvements in cell proliferation, differentiation, and tissue repair </w:t>
      </w:r>
      <w:r w:rsidRPr="005B55F3">
        <w:fldChar w:fldCharType="begin">
          <w:fldData xml:space="preserve">PEVuZE5vdGU+PENpdGU+PEF1dGhvcj5BbG9tPC9BdXRob3I+PFllYXI+MjAxNzwvWWVhcj48UmVj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</w:fldData>
        </w:fldChar>
      </w:r>
      <w:r w:rsidR="00D26A42">
        <w:instrText xml:space="preserve"> ADDIN EN.CITE </w:instrText>
      </w:r>
      <w:r w:rsidR="00D26A42">
        <w:fldChar w:fldCharType="begin">
          <w:fldData xml:space="preserve">PEVuZE5vdGU+PENpdGU+PEF1dGhvcj5BbG9tPC9BdXRob3I+PFllYXI+MjAxNzwvWWVhcj48UmVj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</w:fldData>
        </w:fldChar>
      </w:r>
      <w:r w:rsidR="00D26A42">
        <w:instrText xml:space="preserve"> ADDIN EN.CITE.DATA </w:instrText>
      </w:r>
      <w:r w:rsidR="00D26A42">
        <w:fldChar w:fldCharType="end"/>
      </w:r>
      <w:r w:rsidRPr="005B55F3">
        <w:fldChar w:fldCharType="separate"/>
      </w:r>
      <w:r w:rsidR="00D26A42">
        <w:rPr>
          <w:noProof/>
        </w:rPr>
        <w:t>[13, 14]</w:t>
      </w:r>
      <w:r w:rsidRPr="005B55F3">
        <w:fldChar w:fldCharType="end"/>
      </w:r>
      <w:r w:rsidR="00F126EC">
        <w:t xml:space="preserve"> and, naturally, implementation in </w:t>
      </w:r>
      <w:r w:rsidRPr="005B55F3">
        <w:t xml:space="preserve">tissue engineering and regenerative medicine </w:t>
      </w:r>
      <w:r w:rsidRPr="005B55F3">
        <w:fldChar w:fldCharType="begin">
          <w:fldData xml:space="preserve">PEVuZE5vdGU+PENpdGU+PEF1dGhvcj5HaWxiZXJ0PC9BdXRob3I+PFllYXI+MjAwNjwvWWVhcj48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</w:fldData>
        </w:fldChar>
      </w:r>
      <w:r w:rsidR="00D26A42">
        <w:instrText xml:space="preserve"> ADDIN EN.CITE </w:instrText>
      </w:r>
      <w:r w:rsidR="00D26A42">
        <w:fldChar w:fldCharType="begin">
          <w:fldData xml:space="preserve">PEVuZE5vdGU+PENpdGU+PEF1dGhvcj5HaWxiZXJ0PC9BdXRob3I+PFllYXI+MjAwNjwvWWVhcj48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</w:fldData>
        </w:fldChar>
      </w:r>
      <w:r w:rsidR="00D26A42">
        <w:instrText xml:space="preserve"> ADDIN EN.CITE.DATA </w:instrText>
      </w:r>
      <w:r w:rsidR="00D26A42">
        <w:fldChar w:fldCharType="end"/>
      </w:r>
      <w:r w:rsidRPr="005B55F3">
        <w:fldChar w:fldCharType="separate"/>
      </w:r>
      <w:r w:rsidR="00D26A42">
        <w:rPr>
          <w:noProof/>
        </w:rPr>
        <w:t>[5, 11]</w:t>
      </w:r>
      <w:r w:rsidRPr="005B55F3">
        <w:fldChar w:fldCharType="end"/>
      </w:r>
      <w:r w:rsidRPr="005B55F3">
        <w:t>.</w:t>
      </w:r>
    </w:p>
    <w:p w14:paraId="348365C4" w14:textId="2B6A8A3B" w:rsidR="00D651CC" w:rsidRPr="003E79C8" w:rsidRDefault="00AD6AD2" w:rsidP="00D651CC">
      <w:pPr>
        <w:pStyle w:val="ExperimentalText"/>
      </w:pPr>
      <w:r w:rsidRPr="005B55F3">
        <w:t xml:space="preserve">To date, </w:t>
      </w:r>
      <w:r w:rsidR="00D64365">
        <w:t xml:space="preserve">there have been </w:t>
      </w:r>
      <w:r w:rsidR="00F126EC">
        <w:t>a</w:t>
      </w:r>
      <w:r w:rsidR="00BD6F92">
        <w:t xml:space="preserve"> limited number</w:t>
      </w:r>
      <w:r w:rsidR="00F126EC">
        <w:t xml:space="preserve"> of </w:t>
      </w:r>
      <w:r w:rsidR="004E5B2C">
        <w:t>studies</w:t>
      </w:r>
      <w:r w:rsidR="00D64365">
        <w:t xml:space="preserve"> </w:t>
      </w:r>
      <w:r w:rsidR="00BD6F92">
        <w:t xml:space="preserve">examining </w:t>
      </w:r>
      <w:r w:rsidR="00D64365">
        <w:t xml:space="preserve">decellularized </w:t>
      </w:r>
      <w:r w:rsidRPr="005B55F3">
        <w:t xml:space="preserve">ECM hydrogels </w:t>
      </w:r>
      <w:r w:rsidR="00D64365">
        <w:t>derived from b</w:t>
      </w:r>
      <w:r w:rsidRPr="005B55F3">
        <w:t>ovine and porcine bone tissues</w:t>
      </w:r>
      <w:r w:rsidR="00D64365">
        <w:t xml:space="preserve"> </w:t>
      </w:r>
      <w:r w:rsidR="00F126EC">
        <w:t xml:space="preserve">for </w:t>
      </w:r>
      <w:r w:rsidR="00D64365">
        <w:t xml:space="preserve">bone tissue regeneration. These </w:t>
      </w:r>
      <w:r w:rsidR="00D64365" w:rsidRPr="003E79C8">
        <w:t xml:space="preserve">hydrogels have demonstrated the ability to enhance cell </w:t>
      </w:r>
      <w:r w:rsidR="00F126EC" w:rsidRPr="003E79C8">
        <w:t>function</w:t>
      </w:r>
      <w:r w:rsidR="00D64365" w:rsidRPr="003E79C8">
        <w:t xml:space="preserve"> and promote bone regeneration </w:t>
      </w:r>
      <w:r w:rsidRPr="003E79C8">
        <w:fldChar w:fldCharType="begin">
          <w:fldData xml:space="preserve">PEVuZE5vdGU+PENpdGU+PEF1dGhvcj5TYXdraW5zPC9BdXRob3I+PFllYXI+MjAxMzwvWWVhcj48
UmVjTnVtPjE8L1JlY051bT48RGlzcGxheVRleHQ+WzE1LCAxNl08L0Rpc3BsYXlUZXh0PjxyZWNv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dGU+PENpdGU+PEF1dGhvcj5Hb3RoYXJkPC9BdXRob3I+PFllYXI+MjAxNTwvWWVhcj48UmVjTnVt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</w:fldData>
        </w:fldChar>
      </w:r>
      <w:r w:rsidR="00D26A42">
        <w:instrText xml:space="preserve"> ADDIN EN.CITE </w:instrText>
      </w:r>
      <w:r w:rsidR="00D26A42">
        <w:fldChar w:fldCharType="begin">
          <w:fldData xml:space="preserve">PEVuZE5vdGU+PENpdGU+PEF1dGhvcj5TYXdraW5zPC9BdXRob3I+PFllYXI+MjAxMzwvWWVhcj48
UmVjTnVtPjE8L1JlY051bT48RGlzcGxheVRleHQ+WzE1LCAxNl08L0Rpc3BsYXlUZXh0PjxyZWNv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dGU+PENpdGU+PEF1dGhvcj5Hb3RoYXJkPC9BdXRob3I+PFllYXI+MjAxNTwvWWVhcj48UmVjTnVt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</w:fldData>
        </w:fldChar>
      </w:r>
      <w:r w:rsidR="00D26A42">
        <w:instrText xml:space="preserve"> ADDIN EN.CITE.DATA </w:instrText>
      </w:r>
      <w:r w:rsidR="00D26A42">
        <w:fldChar w:fldCharType="end"/>
      </w:r>
      <w:r w:rsidRPr="003E79C8">
        <w:fldChar w:fldCharType="separate"/>
      </w:r>
      <w:r w:rsidR="00D26A42">
        <w:rPr>
          <w:noProof/>
        </w:rPr>
        <w:t>[15, 16]</w:t>
      </w:r>
      <w:r w:rsidRPr="003E79C8">
        <w:fldChar w:fldCharType="end"/>
      </w:r>
      <w:r w:rsidRPr="003E79C8">
        <w:t xml:space="preserve">. </w:t>
      </w:r>
      <w:r w:rsidR="00D651CC" w:rsidRPr="003E79C8">
        <w:t xml:space="preserve">The current study examined the potential to generate human ECM gels from donor human bone graft material as an alternative to animal tissue-derived ECM hydrogels. Regardless of the tissue source, ECM hydrogels comprise natural ECM-based materials with low immunogenicity achieved by removing cellular components. While human tissue/organs are not readily available, they possess the least immunogenicity, making allotransplantation the gold standard of treatment. Animal tissue-derived ECM may elicit an immune response due to certain animal protein constituents, such as bovine collagen, proteoglycan link protein, glycan antigens, porcine endogenous retroviruses genes, and α-gal epitopes </w:t>
      </w:r>
      <w:r w:rsidR="00D651CC" w:rsidRPr="003E79C8">
        <w:fldChar w:fldCharType="begin">
          <w:fldData xml:space="preserve">PEVuZE5vdGU+PENpdGU+PEF1dGhvcj5HYXRlczwvQXV0aG9yPjxZZWFyPjIwMTk8L1llYXI+PFJl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</w:fldData>
        </w:fldChar>
      </w:r>
      <w:r w:rsidR="00D26A42">
        <w:instrText xml:space="preserve"> ADDIN EN.CITE </w:instrText>
      </w:r>
      <w:r w:rsidR="00D26A42">
        <w:fldChar w:fldCharType="begin">
          <w:fldData xml:space="preserve">PEVuZE5vdGU+PENpdGU+PEF1dGhvcj5HYXRlczwvQXV0aG9yPjxZZWFyPjIwMTk8L1llYXI+PFJl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</w:fldData>
        </w:fldChar>
      </w:r>
      <w:r w:rsidR="00D26A42">
        <w:instrText xml:space="preserve"> ADDIN EN.CITE.DATA </w:instrText>
      </w:r>
      <w:r w:rsidR="00D26A42">
        <w:fldChar w:fldCharType="end"/>
      </w:r>
      <w:r w:rsidR="00D651CC" w:rsidRPr="003E79C8">
        <w:fldChar w:fldCharType="separate"/>
      </w:r>
      <w:r w:rsidR="00D26A42">
        <w:rPr>
          <w:noProof/>
        </w:rPr>
        <w:t>[17-20]</w:t>
      </w:r>
      <w:r w:rsidR="00D651CC" w:rsidRPr="003E79C8">
        <w:fldChar w:fldCharType="end"/>
      </w:r>
      <w:r w:rsidR="00D651CC" w:rsidRPr="003E79C8">
        <w:t xml:space="preserve">. </w:t>
      </w:r>
    </w:p>
    <w:p w14:paraId="3279F3CE" w14:textId="06C042E3" w:rsidR="00EE538A" w:rsidRPr="003E79C8" w:rsidRDefault="00D64365" w:rsidP="005457A8">
      <w:pPr>
        <w:pStyle w:val="ExperimentalText"/>
      </w:pPr>
      <w:r w:rsidRPr="003E79C8">
        <w:t>In the preparation of p</w:t>
      </w:r>
      <w:r w:rsidR="00294112" w:rsidRPr="003E79C8">
        <w:t>orci</w:t>
      </w:r>
      <w:r w:rsidRPr="003E79C8">
        <w:t>ne bone-derived ECM hydrogels, deminerali</w:t>
      </w:r>
      <w:r w:rsidR="00294112" w:rsidRPr="003E79C8">
        <w:t>z</w:t>
      </w:r>
      <w:r w:rsidRPr="003E79C8">
        <w:t>ed and decellulari</w:t>
      </w:r>
      <w:r w:rsidR="00294112" w:rsidRPr="003E79C8">
        <w:t>z</w:t>
      </w:r>
      <w:r w:rsidRPr="003E79C8">
        <w:t xml:space="preserve">ed bone powders </w:t>
      </w:r>
      <w:r w:rsidR="00AD6AD2" w:rsidRPr="003E79C8">
        <w:t xml:space="preserve">(&lt;40 μm) were treated in pepsin solution for 1 hour </w:t>
      </w:r>
      <w:r w:rsidR="00AD6AD2" w:rsidRPr="003E79C8">
        <w:fldChar w:fldCharType="begin"/>
      </w:r>
      <w:r w:rsidR="00D26A42">
        <w:instrText xml:space="preserve"> ADDIN EN.CITE &lt;EndNote&gt;&lt;Cite&gt;&lt;Author&gt;Hung&lt;/Author&gt;&lt;Year&gt;2013&lt;/Year&gt;&lt;RecNum&gt;33&lt;/RecNum&gt;&lt;DisplayText&gt;[21]&lt;/DisplayText&gt;&lt;record&gt;&lt;rec-number&gt;33&lt;/rec-number&gt;&lt;foreign-keys&gt;&lt;key app="EN" db-id="f5rvxp5pj20s5ve9w0tpv297p92w9ax29fxr" timestamp="0"&gt;33&lt;/key&gt;&lt;/foreign-keys&gt;&lt;ref-type name="Journal Article"&gt;17&lt;/ref-type&gt;&lt;contributors&gt;&lt;authors&gt;&lt;author&gt;Hung, B. P.&lt;/author&gt;&lt;author&gt;Salter, E. K.&lt;/author&gt;&lt;author&gt;Temple, J.&lt;/author&gt;&lt;author&gt;Mundinger, G. S.&lt;/author&gt;&lt;author&gt;Brown, E. N.&lt;/author&gt;&lt;author&gt;Brazio, P.&lt;/author&gt;&lt;author&gt;Rodriguez, E. D.&lt;/author&gt;&lt;author&gt;Grayson, W. L.&lt;/author&gt;&lt;/authors&gt;&lt;/contributors&gt;&lt;titles&gt;&lt;title&gt;Engineering bone grafts with enhanced bone marrow and native scaffolds&lt;/title&gt;&lt;secondary-title&gt;Cells Tissues Organs&lt;/secondary-title&gt;&lt;/titles&gt;&lt;pages&gt;87-98&lt;/pages&gt;&lt;volume&gt;198&lt;/volume&gt;&lt;number&gt;2&lt;/number&gt;&lt;edition&gt;2013/09/12&lt;/edition&gt;&lt;keywords&gt;&lt;keyword&gt;Animals&lt;/keyword&gt;&lt;keyword&gt;Bone Marrow/*physiology/surgery&lt;/keyword&gt;&lt;keyword&gt;*Bone Transplantation&lt;/keyword&gt;&lt;keyword&gt;Bone and Bones/cytology/diagnostic imaging&lt;/keyword&gt;&lt;keyword&gt;Cattle&lt;/keyword&gt;&lt;keyword&gt;Cell Differentiation&lt;/keyword&gt;&lt;keyword&gt;Cell Lineage&lt;/keyword&gt;&lt;keyword&gt;Cell Movement&lt;/keyword&gt;&lt;keyword&gt;Cell Survival&lt;/keyword&gt;&lt;keyword&gt;Osteogenesis&lt;/keyword&gt;&lt;keyword&gt;Rats&lt;/keyword&gt;&lt;keyword&gt;Sus scrofa&lt;/keyword&gt;&lt;keyword&gt;Tissue Engineering/*methods&lt;/keyword&gt;&lt;keyword&gt;Tissue Scaffolds/*chemistry&lt;/keyword&gt;&lt;keyword&gt;X-Ray Microtomography&lt;/keyword&gt;&lt;/keywords&gt;&lt;dates&gt;&lt;year&gt;2013&lt;/year&gt;&lt;/dates&gt;&lt;isbn&gt;1422-6421 (Electronic)&amp;#xD;1422-6405 (Linking)&lt;/isbn&gt;&lt;accession-num&gt;24021248&lt;/accession-num&gt;&lt;urls&gt;&lt;related-urls&gt;&lt;url&gt;https://www.ncbi.nlm.nih.gov/pubmed/24021248&lt;/url&gt;&lt;/related-urls&gt;&lt;/urls&gt;&lt;electronic-resource-num&gt;10.1159/000353696&lt;/electronic-resource-num&gt;&lt;/record&gt;&lt;/Cite&gt;&lt;/EndNote&gt;</w:instrText>
      </w:r>
      <w:r w:rsidR="00AD6AD2" w:rsidRPr="003E79C8">
        <w:fldChar w:fldCharType="separate"/>
      </w:r>
      <w:r w:rsidR="00D26A42">
        <w:rPr>
          <w:noProof/>
        </w:rPr>
        <w:t>[21]</w:t>
      </w:r>
      <w:r w:rsidR="00AD6AD2" w:rsidRPr="003E79C8">
        <w:fldChar w:fldCharType="end"/>
      </w:r>
      <w:r w:rsidR="00AD6AD2" w:rsidRPr="003E79C8">
        <w:t xml:space="preserve">. </w:t>
      </w:r>
      <w:r w:rsidRPr="003E79C8">
        <w:t xml:space="preserve">Similar, ECM hydrogels derived from bovine bone powders were fabricated after 96 hours of digestion in a pepsin solution </w:t>
      </w:r>
      <w:r w:rsidR="00AD6AD2" w:rsidRPr="003E79C8">
        <w:fldChar w:fldCharType="begin"/>
      </w:r>
      <w:r w:rsidR="00D26A42">
        <w:instrText xml:space="preserve"> ADDIN EN.CITE &lt;EndNote&gt;&lt;Cite&gt;&lt;Author&gt;Sawkins&lt;/Author&gt;&lt;Year&gt;2013&lt;/Year&gt;&lt;RecNum&gt;1&lt;/RecNum&gt;&lt;DisplayText&gt;[15]&lt;/DisplayText&gt;&lt;record&gt;&lt;rec-number&gt;1&lt;/rec-number&gt;&lt;foreign-keys&gt;&lt;key app="EN" db-id="f5rvxp5pj20s5ve9w0tpv297p92w9ax29fxr" timestamp="0"&gt;1&lt;/key&gt;&lt;/foreign-keys&gt;&lt;ref-type name="Journal Article"&gt;17&lt;/ref-type&gt;&lt;contributors&gt;&lt;authors&gt;&lt;author&gt;Sawkins, M. J.&lt;/author&gt;&lt;author&gt;Bowen, W.&lt;/author&gt;&lt;author&gt;Dhadda, P.&lt;/author&gt;&lt;author&gt;Markides, H.&lt;/author&gt;&lt;author&gt;Sidney, L. E.&lt;/author&gt;&lt;author&gt;Taylor, A. J.&lt;/author&gt;&lt;author&gt;Rose, F. R.&lt;/author&gt;&lt;author&gt;Badylak, S. F.&lt;/author&gt;&lt;author&gt;Shakesheff, K. M.&lt;/author&gt;&lt;author&gt;White, L. J.&lt;/author&gt;&lt;/authors&gt;&lt;/contributors&gt;&lt;auth-address&gt;School of Pharmacy, University of Nottingham, Nottingham NG7 2RD, UK.&lt;/auth-address&gt;&lt;titles&gt;&lt;title&gt;Hydrogels derived from demineralized and decellularized bone extracellular matrix&lt;/title&gt;&lt;secondary-title&gt;Acta Biomater&lt;/secondary-title&gt;&lt;/titles&gt;&lt;pages&gt;7865-73&lt;/pages&gt;&lt;volume&gt;9&lt;/volume&gt;&lt;number&gt;8&lt;/number&gt;&lt;edition&gt;2013/04/30&lt;/edition&gt;&lt;keywords&gt;&lt;keyword&gt;Animals&lt;/keyword&gt;&lt;keyword&gt;Bone Substitutes/ chemical synthesis&lt;/keyword&gt;&lt;keyword&gt;Cattle&lt;/keyword&gt;&lt;keyword&gt;Cell-Free System/ chemistry&lt;/keyword&gt;&lt;keyword&gt;Cells, Cultured&lt;/keyword&gt;&lt;keyword&gt;Extracellular Matrix/ chemistry&lt;/keyword&gt;&lt;keyword&gt;Hydrogels/ chemical synthesis&lt;/keyword&gt;&lt;keyword&gt;Materials Testing&lt;/keyword&gt;&lt;keyword&gt;Minerals/ chemistry/ isolation &amp;amp; purification&lt;/keyword&gt;&lt;keyword&gt;Tibia/ chemistry/ cytology&lt;/keyword&gt;&lt;/keywords&gt;&lt;dates&gt;&lt;year&gt;2013&lt;/year&gt;&lt;pub-dates&gt;&lt;date&gt;Aug&lt;/date&gt;&lt;/pub-dates&gt;&lt;/dates&gt;&lt;isbn&gt;1878-7568 (Electronic)&amp;#xD;1742-7061 (Linking)&lt;/isbn&gt;&lt;accession-num&gt;23624219&lt;/accession-num&gt;&lt;urls&gt;&lt;/urls&gt;&lt;custom2&gt;PMC3711237&lt;/custom2&gt;&lt;electronic-resource-num&gt;10.1016/j.actbio.2013.04.029&lt;/electronic-resource-num&gt;&lt;remote-database-provider&gt;NLM&lt;/remote-database-provider&gt;&lt;language&gt;eng&lt;/language&gt;&lt;/record&gt;&lt;/Cite&gt;&lt;/EndNote&gt;</w:instrText>
      </w:r>
      <w:r w:rsidR="00AD6AD2" w:rsidRPr="003E79C8">
        <w:fldChar w:fldCharType="separate"/>
      </w:r>
      <w:r w:rsidR="00D26A42">
        <w:rPr>
          <w:noProof/>
        </w:rPr>
        <w:t>[15]</w:t>
      </w:r>
      <w:r w:rsidR="00AD6AD2" w:rsidRPr="003E79C8">
        <w:fldChar w:fldCharType="end"/>
      </w:r>
      <w:r w:rsidR="00AD6AD2" w:rsidRPr="003E79C8">
        <w:t xml:space="preserve">. </w:t>
      </w:r>
      <w:bookmarkStart w:id="2" w:name="_Hlk157442808"/>
      <w:r w:rsidR="00AD6AD2" w:rsidRPr="003E79C8">
        <w:t xml:space="preserve">However, </w:t>
      </w:r>
      <w:r w:rsidR="00F126EC" w:rsidRPr="003E79C8">
        <w:t xml:space="preserve">to date, the </w:t>
      </w:r>
      <w:r w:rsidR="00AD6AD2" w:rsidRPr="003E79C8">
        <w:t xml:space="preserve">effect of tissue size and digestion time on protein </w:t>
      </w:r>
      <w:r w:rsidR="00AD6AD2" w:rsidRPr="003E79C8">
        <w:lastRenderedPageBreak/>
        <w:t>concentration, gelation, rheological and biological properties of ECM hydrogels</w:t>
      </w:r>
      <w:r w:rsidR="002A5C45" w:rsidRPr="003E79C8">
        <w:t xml:space="preserve"> remain unknown</w:t>
      </w:r>
      <w:r w:rsidR="00AD6AD2" w:rsidRPr="003E79C8">
        <w:t xml:space="preserve">. </w:t>
      </w:r>
      <w:r w:rsidR="002A5C45" w:rsidRPr="003E79C8">
        <w:t>Critically, there i</w:t>
      </w:r>
      <w:r w:rsidR="00AD6AD2" w:rsidRPr="003E79C8">
        <w:t xml:space="preserve">s no study on </w:t>
      </w:r>
      <w:r w:rsidR="006073AF" w:rsidRPr="003E79C8">
        <w:t xml:space="preserve">the </w:t>
      </w:r>
      <w:r w:rsidR="00AD6AD2" w:rsidRPr="003E79C8">
        <w:t>fabrication of hydrogel</w:t>
      </w:r>
      <w:r w:rsidR="006073AF" w:rsidRPr="003E79C8">
        <w:t>s</w:t>
      </w:r>
      <w:r w:rsidR="00AD6AD2" w:rsidRPr="003E79C8">
        <w:t xml:space="preserve"> derived from human bone tissue ECM</w:t>
      </w:r>
      <w:r w:rsidR="00EE538A" w:rsidRPr="003E79C8">
        <w:t xml:space="preserve"> focusing on fabrication parameters</w:t>
      </w:r>
      <w:r w:rsidR="00AD6AD2" w:rsidRPr="003E79C8">
        <w:t xml:space="preserve">. </w:t>
      </w:r>
      <w:r w:rsidR="00EE538A" w:rsidRPr="003E79C8">
        <w:t xml:space="preserve">This is crucial for minimizing the batch-to-batch variation, especially given the wide range of bone powder sizes, and maximizing the </w:t>
      </w:r>
      <w:r w:rsidR="00EE538A" w:rsidRPr="00F84AE9">
        <w:t xml:space="preserve">regenerative functions of the ECM hydrogels by optimizing the proportions of ECM proteins. </w:t>
      </w:r>
      <w:r w:rsidR="00F84AE9" w:rsidRPr="00F84AE9">
        <w:t>Our study focuses specifically on hydrogels derived from the extracellular matrix of deminerali</w:t>
      </w:r>
      <w:r w:rsidR="00624B46">
        <w:t>z</w:t>
      </w:r>
      <w:r w:rsidR="00F84AE9" w:rsidRPr="00F84AE9">
        <w:t>ed and decellularised human bone powders, which differs from conventional deminerali</w:t>
      </w:r>
      <w:r w:rsidR="00624B46">
        <w:t>z</w:t>
      </w:r>
      <w:r w:rsidR="00F84AE9" w:rsidRPr="00F84AE9">
        <w:t>ed bone powders.</w:t>
      </w:r>
    </w:p>
    <w:bookmarkEnd w:id="2"/>
    <w:p w14:paraId="79C83EAF" w14:textId="70CE5996" w:rsidR="00AD368D" w:rsidRDefault="00CC2C2C" w:rsidP="005457A8">
      <w:pPr>
        <w:pStyle w:val="ExperimentalText"/>
      </w:pPr>
      <w:r w:rsidRPr="003E79C8">
        <w:t>Therefore, t</w:t>
      </w:r>
      <w:r w:rsidR="004E5B2C" w:rsidRPr="003E79C8">
        <w:t xml:space="preserve">he current study has examined </w:t>
      </w:r>
      <w:r w:rsidR="00AD5F23" w:rsidRPr="003E79C8">
        <w:t xml:space="preserve">the influence of particle size and digestion time - two key parameters involved in generating ECM </w:t>
      </w:r>
      <w:r w:rsidR="004B774E" w:rsidRPr="003E79C8">
        <w:t>hydrogels from</w:t>
      </w:r>
      <w:r w:rsidR="006073AF" w:rsidRPr="003E79C8">
        <w:t xml:space="preserve"> demineralized and</w:t>
      </w:r>
      <w:r w:rsidR="006073AF">
        <w:t xml:space="preserve"> decellulari</w:t>
      </w:r>
      <w:r w:rsidR="007569DA">
        <w:t>z</w:t>
      </w:r>
      <w:r w:rsidR="006073AF">
        <w:t>ed human bone</w:t>
      </w:r>
      <w:r w:rsidR="00AD5F23">
        <w:t xml:space="preserve"> - </w:t>
      </w:r>
      <w:r w:rsidR="006073AF">
        <w:t xml:space="preserve">on the physicochemical and biological properties of human bone ECM hydrogels </w:t>
      </w:r>
      <w:r w:rsidR="00AD5F23">
        <w:t xml:space="preserve">and their </w:t>
      </w:r>
      <w:r w:rsidR="006073AF">
        <w:t xml:space="preserve">potential application in bone </w:t>
      </w:r>
      <w:r w:rsidR="002A5C45">
        <w:t>tissue repair</w:t>
      </w:r>
      <w:r w:rsidR="006073AF">
        <w:t>. Human trabecular bone tissue</w:t>
      </w:r>
      <w:r w:rsidR="00AD5F23">
        <w:t xml:space="preserve"> was</w:t>
      </w:r>
      <w:r w:rsidR="006073AF">
        <w:t xml:space="preserve"> obtained from human femoral heads following orthopedic</w:t>
      </w:r>
      <w:r w:rsidR="00063BFD">
        <w:t xml:space="preserve"> elective</w:t>
      </w:r>
      <w:r w:rsidR="006073AF">
        <w:t xml:space="preserve"> </w:t>
      </w:r>
      <w:r w:rsidR="00455080">
        <w:t>surgery and</w:t>
      </w:r>
      <w:r w:rsidR="006073AF">
        <w:t xml:space="preserve"> demineralized human bone powders of varying sizes </w:t>
      </w:r>
      <w:r w:rsidR="00AD6AD2" w:rsidRPr="005B55F3">
        <w:t>(45</w:t>
      </w:r>
      <w:r w:rsidR="006073AF">
        <w:t xml:space="preserve"> – </w:t>
      </w:r>
      <w:r w:rsidR="00AD6AD2" w:rsidRPr="005B55F3">
        <w:t>250 μm, 250</w:t>
      </w:r>
      <w:r w:rsidR="006073AF">
        <w:t xml:space="preserve"> – </w:t>
      </w:r>
      <w:r w:rsidR="00AD6AD2" w:rsidRPr="005B55F3">
        <w:t>1000 μm, and 1000</w:t>
      </w:r>
      <w:r w:rsidR="006073AF">
        <w:t xml:space="preserve"> – </w:t>
      </w:r>
      <w:r w:rsidR="00AD6AD2" w:rsidRPr="005B55F3">
        <w:t>2000 μm)</w:t>
      </w:r>
      <w:r w:rsidR="006073AF">
        <w:t xml:space="preserve"> </w:t>
      </w:r>
      <w:r w:rsidR="00F625E4">
        <w:t>were prepared</w:t>
      </w:r>
      <w:r w:rsidR="00AD6AD2" w:rsidRPr="005B55F3">
        <w:t xml:space="preserve">. </w:t>
      </w:r>
      <w:r w:rsidR="00F625E4">
        <w:t xml:space="preserve">The powders were subjected to pepsin treatment for </w:t>
      </w:r>
      <w:r w:rsidR="00AD6AD2" w:rsidRPr="005B55F3">
        <w:t xml:space="preserve">3, 5, or 7 days. We </w:t>
      </w:r>
      <w:r w:rsidR="00F625E4">
        <w:t xml:space="preserve">evaluated the gelation and </w:t>
      </w:r>
      <w:r w:rsidR="00AD6AD2" w:rsidRPr="005B55F3">
        <w:t xml:space="preserve">rheological properties of </w:t>
      </w:r>
      <w:r w:rsidR="00F625E4">
        <w:t xml:space="preserve">the resulting </w:t>
      </w:r>
      <w:r w:rsidR="00AD6AD2" w:rsidRPr="005B55F3">
        <w:t xml:space="preserve">ECM hydrogels </w:t>
      </w:r>
      <w:r w:rsidR="00F625E4">
        <w:t xml:space="preserve">based on powder size and digestion time. </w:t>
      </w:r>
      <w:r w:rsidR="00424A33">
        <w:t xml:space="preserve">Hydrogel </w:t>
      </w:r>
      <w:r w:rsidR="00F625E4" w:rsidRPr="005B55F3">
        <w:t xml:space="preserve">microstructure was </w:t>
      </w:r>
      <w:r w:rsidR="00F625E4">
        <w:t xml:space="preserve">examined </w:t>
      </w:r>
      <w:r w:rsidR="00F625E4" w:rsidRPr="005B55F3">
        <w:t xml:space="preserve">using scanning electron microscopy and micro-computed tomography. </w:t>
      </w:r>
      <w:r w:rsidR="00424A33">
        <w:t>In addition,</w:t>
      </w:r>
      <w:r w:rsidR="00F625E4">
        <w:t xml:space="preserve"> the efficiency of protein digestion </w:t>
      </w:r>
      <w:r w:rsidR="00424A33">
        <w:t xml:space="preserve">was assessed </w:t>
      </w:r>
      <w:r w:rsidR="00F625E4">
        <w:t>by measuring cellular and protein concentrations. The proteomics</w:t>
      </w:r>
      <w:r w:rsidR="001C1287">
        <w:t xml:space="preserve"> profile</w:t>
      </w:r>
      <w:r w:rsidR="00F625E4">
        <w:t xml:space="preserve"> of </w:t>
      </w:r>
      <w:r w:rsidR="00424A33">
        <w:t xml:space="preserve">the derived </w:t>
      </w:r>
      <w:r w:rsidR="00F625E4">
        <w:t xml:space="preserve">hydrogels </w:t>
      </w:r>
      <w:r w:rsidR="004A0D0A">
        <w:t xml:space="preserve">was </w:t>
      </w:r>
      <w:r w:rsidR="00F625E4">
        <w:t>evaluated using mass spectrometry</w:t>
      </w:r>
      <w:r w:rsidR="001C1287">
        <w:t xml:space="preserve">. Finally, </w:t>
      </w:r>
      <w:r w:rsidR="00F625E4">
        <w:t>h</w:t>
      </w:r>
      <w:r w:rsidR="00AD6AD2" w:rsidRPr="005B55F3">
        <w:t xml:space="preserve">uman bone marrow-derived stromal stem cell </w:t>
      </w:r>
      <w:r w:rsidR="00424A33" w:rsidRPr="005B55F3">
        <w:t xml:space="preserve">attachment, </w:t>
      </w:r>
      <w:r w:rsidR="00424A33">
        <w:t xml:space="preserve">spreading, </w:t>
      </w:r>
      <w:r w:rsidR="00424A33" w:rsidRPr="005B55F3">
        <w:t xml:space="preserve">migration, proliferation, and differentiation </w:t>
      </w:r>
      <w:r w:rsidR="001C1287">
        <w:t xml:space="preserve">to determine biological functionality, were </w:t>
      </w:r>
      <w:r w:rsidR="00424A33">
        <w:t xml:space="preserve">examined on the </w:t>
      </w:r>
      <w:r w:rsidR="004E5B2C">
        <w:t xml:space="preserve">human </w:t>
      </w:r>
      <w:r w:rsidR="00AD6AD2" w:rsidRPr="005B55F3">
        <w:t>ECM hydrogels</w:t>
      </w:r>
      <w:r w:rsidR="00424A33">
        <w:t>.</w:t>
      </w:r>
      <w:r w:rsidR="00AD6AD2" w:rsidRPr="005B55F3">
        <w:t xml:space="preserve"> </w:t>
      </w:r>
    </w:p>
    <w:p w14:paraId="25D17B1E" w14:textId="4E1321BE" w:rsidR="00F77984" w:rsidRDefault="001C1287" w:rsidP="005457A8">
      <w:pPr>
        <w:pStyle w:val="ExperimentalText"/>
      </w:pPr>
      <w:r>
        <w:t>In summary, t</w:t>
      </w:r>
      <w:r w:rsidR="00424A33">
        <w:t>his study set out to examine</w:t>
      </w:r>
      <w:r w:rsidR="00F77984" w:rsidRPr="00F77984">
        <w:t xml:space="preserve"> the</w:t>
      </w:r>
      <w:r w:rsidR="00982D81">
        <w:t xml:space="preserve"> critical</w:t>
      </w:r>
      <w:r w:rsidR="00F77984" w:rsidRPr="00F77984">
        <w:t xml:space="preserve"> impact of powder size and digestion time on the properties of ECM hydrogels derived from human bone tissue, </w:t>
      </w:r>
      <w:r w:rsidR="00424A33">
        <w:t xml:space="preserve">to offer </w:t>
      </w:r>
      <w:r w:rsidR="00F77984" w:rsidRPr="00F77984">
        <w:t>insights</w:t>
      </w:r>
      <w:r w:rsidR="00424A33">
        <w:t xml:space="preserve"> on </w:t>
      </w:r>
      <w:r w:rsidR="00424A33">
        <w:lastRenderedPageBreak/>
        <w:t>the ECM physicochemical properties</w:t>
      </w:r>
      <w:r w:rsidR="00F77984" w:rsidRPr="00F77984">
        <w:t xml:space="preserve"> for the development of effective biomaterials for bone re</w:t>
      </w:r>
      <w:r w:rsidR="00140598">
        <w:t>pair</w:t>
      </w:r>
      <w:r w:rsidR="00F77984" w:rsidRPr="00F77984">
        <w:t xml:space="preserve"> applications</w:t>
      </w:r>
      <w:r w:rsidR="00AD0608">
        <w:t xml:space="preserve"> (Figure 1)</w:t>
      </w:r>
      <w:r w:rsidR="00F77984" w:rsidRPr="00F77984">
        <w:t>.</w:t>
      </w:r>
    </w:p>
    <w:p w14:paraId="4F025CE6" w14:textId="77777777" w:rsidR="00B101A9" w:rsidRDefault="00B101A9" w:rsidP="005457A8">
      <w:pPr>
        <w:pStyle w:val="ExperimentalText"/>
      </w:pPr>
    </w:p>
    <w:p w14:paraId="1DC0596E" w14:textId="77777777" w:rsidR="00B101A9" w:rsidRDefault="00B101A9" w:rsidP="00B101A9">
      <w:pPr>
        <w:pStyle w:val="ExperimentalText"/>
      </w:pPr>
      <w:r>
        <w:rPr>
          <w:noProof/>
        </w:rPr>
        <w:drawing>
          <wp:inline distT="0" distB="0" distL="0" distR="0" wp14:anchorId="0F63C33E" wp14:editId="0145CB6A">
            <wp:extent cx="5158696" cy="33610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1" t="9043" r="5675" b="7602"/>
                    <a:stretch/>
                  </pic:blipFill>
                  <pic:spPr bwMode="auto">
                    <a:xfrm>
                      <a:off x="0" y="0"/>
                      <a:ext cx="5159526" cy="3361596"/>
                    </a:xfrm>
                    <a:prstGeom prst="rect">
                      <a:avLst/>
                    </a:prstGeom>
                    <a:noFill/>
                    <a:ln>
                      <a:noFill/>
                    </a:ln>
                    <a:extLst>
                      <a:ext uri="{53640926-AAD7-44D8-BBD7-CCE9431645EC}">
                        <a14:shadowObscured xmlns:a14="http://schemas.microsoft.com/office/drawing/2010/main"/>
                      </a:ext>
                    </a:extLst>
                  </pic:spPr>
                </pic:pic>
              </a:graphicData>
            </a:graphic>
          </wp:inline>
        </w:drawing>
      </w:r>
    </w:p>
    <w:p w14:paraId="77338AE1" w14:textId="77777777" w:rsidR="00B101A9" w:rsidRDefault="00B101A9" w:rsidP="00B101A9">
      <w:pPr>
        <w:pStyle w:val="ExperimentalText"/>
        <w:spacing w:line="240" w:lineRule="auto"/>
      </w:pPr>
      <w:r w:rsidRPr="00D40A40">
        <w:rPr>
          <w:b/>
          <w:bCs/>
        </w:rPr>
        <w:t xml:space="preserve">Figure </w:t>
      </w:r>
      <w:r>
        <w:rPr>
          <w:b/>
          <w:bCs/>
        </w:rPr>
        <w:t>1</w:t>
      </w:r>
      <w:r w:rsidRPr="00D40A40">
        <w:rPr>
          <w:b/>
          <w:bCs/>
        </w:rPr>
        <w:t xml:space="preserve">. </w:t>
      </w:r>
      <w:r>
        <w:rPr>
          <w:b/>
          <w:bCs/>
        </w:rPr>
        <w:t xml:space="preserve">Schematic illustration of </w:t>
      </w:r>
      <w:r w:rsidRPr="00D40A40">
        <w:rPr>
          <w:b/>
          <w:bCs/>
        </w:rPr>
        <w:t>ECM hydrogel derived from deminerali</w:t>
      </w:r>
      <w:r>
        <w:rPr>
          <w:b/>
          <w:bCs/>
        </w:rPr>
        <w:t>z</w:t>
      </w:r>
      <w:r w:rsidRPr="00D40A40">
        <w:rPr>
          <w:b/>
          <w:bCs/>
        </w:rPr>
        <w:t xml:space="preserve">ed and decellularized human bone. </w:t>
      </w:r>
      <w:r w:rsidRPr="00125EC9">
        <w:t>Human trabecular bone</w:t>
      </w:r>
      <w:r>
        <w:t xml:space="preserve">s were demineralized and decellularised. The digested extracellular matrix proteins were crosslinked, forming a gel to apply to a defect.  </w:t>
      </w:r>
    </w:p>
    <w:p w14:paraId="18B61E98" w14:textId="77777777" w:rsidR="00B101A9" w:rsidRDefault="00B101A9" w:rsidP="005457A8">
      <w:pPr>
        <w:pStyle w:val="ExperimentalText"/>
      </w:pPr>
    </w:p>
    <w:p w14:paraId="5DC6435A" w14:textId="42A1BA91" w:rsidR="00751542" w:rsidRDefault="00751542" w:rsidP="005457A8">
      <w:pPr>
        <w:pStyle w:val="ExperimentalText"/>
      </w:pPr>
    </w:p>
    <w:p w14:paraId="1842AD1E" w14:textId="2A861C4A" w:rsidR="00751542" w:rsidRPr="00387D47" w:rsidRDefault="00751542" w:rsidP="00751542">
      <w:pPr>
        <w:pStyle w:val="Head1"/>
      </w:pPr>
      <w:r>
        <w:t>2</w:t>
      </w:r>
      <w:r w:rsidRPr="00387D47">
        <w:t xml:space="preserve">. </w:t>
      </w:r>
      <w:r>
        <w:t>Materials and methods</w:t>
      </w:r>
    </w:p>
    <w:p w14:paraId="3A2C63D3" w14:textId="77777777" w:rsidR="0021712E" w:rsidRDefault="00751542" w:rsidP="00751542">
      <w:pPr>
        <w:pStyle w:val="ExperimentalText"/>
        <w:rPr>
          <w:b/>
        </w:rPr>
      </w:pPr>
      <w:r w:rsidRPr="00751542">
        <w:rPr>
          <w:b/>
        </w:rPr>
        <w:t xml:space="preserve">2.1. </w:t>
      </w:r>
      <w:r>
        <w:rPr>
          <w:b/>
        </w:rPr>
        <w:t>Preparation of human bone tissue-derived ECM hydrogels</w:t>
      </w:r>
    </w:p>
    <w:p w14:paraId="57381660" w14:textId="537B3EFD" w:rsidR="00751542" w:rsidRDefault="00751542" w:rsidP="00751542">
      <w:pPr>
        <w:pStyle w:val="ExperimentalText"/>
        <w:rPr>
          <w:b/>
        </w:rPr>
      </w:pPr>
      <w:r>
        <w:rPr>
          <w:b/>
        </w:rPr>
        <w:t xml:space="preserve">2.1.1. </w:t>
      </w:r>
      <w:r w:rsidRPr="00751542">
        <w:rPr>
          <w:b/>
        </w:rPr>
        <w:t>Demineralization of human trabecular bone</w:t>
      </w:r>
      <w:bookmarkStart w:id="3" w:name="_Hlk34921717"/>
    </w:p>
    <w:p w14:paraId="50F80A1A" w14:textId="1DBF565D" w:rsidR="00751542" w:rsidRPr="00387D47" w:rsidRDefault="00751542" w:rsidP="00751542">
      <w:pPr>
        <w:pStyle w:val="ExperimentalText"/>
        <w:rPr>
          <w:i/>
          <w:iCs/>
        </w:rPr>
      </w:pPr>
      <w:r w:rsidRPr="00387D47">
        <w:t xml:space="preserve">Human femoral heads were collected from haematologically normal patients undergoing elective hip arthroplasty. Only tissue samples that would have been discarded were used following informed consent from the patients in accordance with the Southampton &amp; Southwest Hampshire Local Research Ethics Committee (Ref: 194/99/w). The femoral heads from female and male patents, aged 65±12 years old were cut using an isomet </w:t>
      </w:r>
      <w:r>
        <w:t>low speed precision cutter</w:t>
      </w:r>
      <w:r w:rsidRPr="00387D47">
        <w:t xml:space="preserve"> (Buehler LTD. US), and trabecular bones from the femoral heads were </w:t>
      </w:r>
      <w:r w:rsidRPr="00387D47">
        <w:lastRenderedPageBreak/>
        <w:t xml:space="preserve">collected using a bone nipper (Figure 2a). The collected trabecular bones were frozen in liquid nitrogen and ground in a commercial coffee grinder. To remove residual fats from the bones, the ground bones in 50 ml tubes were washed with </w:t>
      </w:r>
      <w:hyperlink r:id="rId12" w:tooltip="Learn more about Phosphate buffered saline" w:history="1">
        <w:r w:rsidRPr="00387D47">
          <w:t>phosphate-buffered saline</w:t>
        </w:r>
      </w:hyperlink>
      <w:r w:rsidRPr="00387D47">
        <w:t xml:space="preserve"> (PBS, Lonza, Slough, UK) containing 2% penicillin/streptomycin (P/S, Sigma–Aldrich, Poole, UK) until the tubes were no longer smeared with fat.</w:t>
      </w:r>
    </w:p>
    <w:p w14:paraId="56A855BF" w14:textId="490FC2A7" w:rsidR="00751542" w:rsidRPr="00387D47" w:rsidRDefault="00751542" w:rsidP="00751542">
      <w:pPr>
        <w:pStyle w:val="ExperimentalText"/>
      </w:pPr>
      <w:r w:rsidRPr="00387D47">
        <w:t xml:space="preserve">Ground human trabecular bones were demineralized using a modification of previously reported methods </w:t>
      </w:r>
      <w:r w:rsidRPr="00387D47">
        <w:fldChar w:fldCharType="begin"/>
      </w:r>
      <w:r w:rsidR="00D26A42">
        <w:instrText xml:space="preserve"> ADDIN EN.CITE &lt;EndNote&gt;&lt;Cite&gt;&lt;Author&gt;Sawkins&lt;/Author&gt;&lt;Year&gt;2013&lt;/Year&gt;&lt;RecNum&gt;1&lt;/RecNum&gt;&lt;DisplayText&gt;[15]&lt;/DisplayText&gt;&lt;record&gt;&lt;rec-number&gt;1&lt;/rec-number&gt;&lt;foreign-keys&gt;&lt;key app="EN" db-id="f5rvxp5pj20s5ve9w0tpv297p92w9ax29fxr" timestamp="0"&gt;1&lt;/key&gt;&lt;/foreign-keys&gt;&lt;ref-type name="Journal Article"&gt;17&lt;/ref-type&gt;&lt;contributors&gt;&lt;authors&gt;&lt;author&gt;Sawkins, M. J.&lt;/author&gt;&lt;author&gt;Bowen, W.&lt;/author&gt;&lt;author&gt;Dhadda, P.&lt;/author&gt;&lt;author&gt;Markides, H.&lt;/author&gt;&lt;author&gt;Sidney, L. E.&lt;/author&gt;&lt;author&gt;Taylor, A. J.&lt;/author&gt;&lt;author&gt;Rose, F. R.&lt;/author&gt;&lt;author&gt;Badylak, S. F.&lt;/author&gt;&lt;author&gt;Shakesheff, K. M.&lt;/author&gt;&lt;author&gt;White, L. J.&lt;/author&gt;&lt;/authors&gt;&lt;/contributors&gt;&lt;auth-address&gt;School of Pharmacy, University of Nottingham, Nottingham NG7 2RD, UK.&lt;/auth-address&gt;&lt;titles&gt;&lt;title&gt;Hydrogels derived from demineralized and decellularized bone extracellular matrix&lt;/title&gt;&lt;secondary-title&gt;Acta Biomater&lt;/secondary-title&gt;&lt;/titles&gt;&lt;pages&gt;7865-73&lt;/pages&gt;&lt;volume&gt;9&lt;/volume&gt;&lt;number&gt;8&lt;/number&gt;&lt;edition&gt;2013/04/30&lt;/edition&gt;&lt;keywords&gt;&lt;keyword&gt;Animals&lt;/keyword&gt;&lt;keyword&gt;Bone Substitutes/ chemical synthesis&lt;/keyword&gt;&lt;keyword&gt;Cattle&lt;/keyword&gt;&lt;keyword&gt;Cell-Free System/ chemistry&lt;/keyword&gt;&lt;keyword&gt;Cells, Cultured&lt;/keyword&gt;&lt;keyword&gt;Extracellular Matrix/ chemistry&lt;/keyword&gt;&lt;keyword&gt;Hydrogels/ chemical synthesis&lt;/keyword&gt;&lt;keyword&gt;Materials Testing&lt;/keyword&gt;&lt;keyword&gt;Minerals/ chemistry/ isolation &amp;amp; purification&lt;/keyword&gt;&lt;keyword&gt;Tibia/ chemistry/ cytology&lt;/keyword&gt;&lt;/keywords&gt;&lt;dates&gt;&lt;year&gt;2013&lt;/year&gt;&lt;pub-dates&gt;&lt;date&gt;Aug&lt;/date&gt;&lt;/pub-dates&gt;&lt;/dates&gt;&lt;isbn&gt;1878-7568 (Electronic)&amp;#xD;1742-7061 (Linking)&lt;/isbn&gt;&lt;accession-num&gt;23624219&lt;/accession-num&gt;&lt;urls&gt;&lt;/urls&gt;&lt;custom2&gt;PMC3711237&lt;/custom2&gt;&lt;electronic-resource-num&gt;10.1016/j.actbio.2013.04.029&lt;/electronic-resource-num&gt;&lt;remote-database-provider&gt;NLM&lt;/remote-database-provider&gt;&lt;language&gt;eng&lt;/language&gt;&lt;/record&gt;&lt;/Cite&gt;&lt;/EndNote&gt;</w:instrText>
      </w:r>
      <w:r w:rsidRPr="00387D47">
        <w:fldChar w:fldCharType="separate"/>
      </w:r>
      <w:r w:rsidR="00D26A42">
        <w:rPr>
          <w:noProof/>
        </w:rPr>
        <w:t>[15]</w:t>
      </w:r>
      <w:r w:rsidRPr="00387D47">
        <w:fldChar w:fldCharType="end"/>
      </w:r>
      <w:r w:rsidRPr="00387D47">
        <w:t xml:space="preserve"> (Figure 2b). The bone fragments were treated in a 0.5 N HCl (Fisher Scientific) at room temperature for 24 hours. To solubilize the lipids in the bone, the fragments were added to a 1:1 mixture of chloroform and methanol for 1 hour, followed by rinsing in methanol and then deionized water several times. After lyophilization</w:t>
      </w:r>
      <w:r>
        <w:t xml:space="preserve"> (Lablyo, Wolflab, UK)</w:t>
      </w:r>
      <w:r w:rsidRPr="00387D47">
        <w:t xml:space="preserve">, the demineralized bone matrix (DBM) fragments were ground using a homogenizer (T10 basic Ultra-turrax, IKA LTD, Oxford, UK). The powders went passed through stainless steel sieves with 45, 250, 1000, and 2000 µm pore size (Fisher Scientific) to obtain the DBM powders with 45 – 250 µm, 250 – 1000 µm, and 1000 – 2000 µm sizes. </w:t>
      </w:r>
    </w:p>
    <w:p w14:paraId="0BE5A806" w14:textId="65D2FA19" w:rsidR="00751542" w:rsidRDefault="00751542" w:rsidP="00751542">
      <w:pPr>
        <w:pStyle w:val="ExperimentalText"/>
        <w:rPr>
          <w:b/>
        </w:rPr>
      </w:pPr>
      <w:bookmarkStart w:id="4" w:name="_Hlk34921769"/>
      <w:bookmarkEnd w:id="3"/>
      <w:r w:rsidRPr="00751542">
        <w:rPr>
          <w:b/>
        </w:rPr>
        <w:t>2.</w:t>
      </w:r>
      <w:r>
        <w:rPr>
          <w:b/>
        </w:rPr>
        <w:t>1.2</w:t>
      </w:r>
      <w:r w:rsidRPr="00751542">
        <w:rPr>
          <w:b/>
        </w:rPr>
        <w:t xml:space="preserve"> Decellularization and digestion</w:t>
      </w:r>
      <w:bookmarkStart w:id="5" w:name="_Hlk34921786"/>
      <w:bookmarkEnd w:id="4"/>
    </w:p>
    <w:p w14:paraId="12EE531C" w14:textId="49D1ACF9" w:rsidR="00751542" w:rsidRDefault="00751542" w:rsidP="00751542">
      <w:pPr>
        <w:pStyle w:val="ExperimentalText"/>
      </w:pPr>
      <w:r w:rsidRPr="00387D47">
        <w:t>The DBM powders were decellularized in a solution of 0.05% trypsin with 0.02% ethylenediaminetetraacetic acid (trypsin/EDTA, Lonza) at 37 °C and 5% CO</w:t>
      </w:r>
      <w:r w:rsidRPr="00387D47">
        <w:rPr>
          <w:vertAlign w:val="subscript"/>
        </w:rPr>
        <w:t>2</w:t>
      </w:r>
      <w:r w:rsidRPr="00387D47">
        <w:t xml:space="preserve"> incubator under agitation for 24 hours (Figure 2c). The powders were collected using cell strainer (40 µm, Fisher Scientific) and rinsed in PBS twice and in deionized water twice, followed by overnight freeze-drying. Pepsin (Sigma–Aldrich) was dissolved in 0.01N HCl (1 mg/ml). The demineralized and decellularized bone powders with various sizes (45-250 µm, 250-1000 µm, 1000-2000 µm) were separately added to the pepsin solution and enzymatically digested under agitation for 3, 5, and 7 days, respectively</w:t>
      </w:r>
      <w:r>
        <w:t>,</w:t>
      </w:r>
      <w:r w:rsidRPr="005B55F3">
        <w:t xml:space="preserve"> at room temperature (Table 1). </w:t>
      </w:r>
      <w:r>
        <w:t>The</w:t>
      </w:r>
      <w:r w:rsidRPr="005B55F3">
        <w:t xml:space="preserve"> final concentration of the bone powders in the pepsin solution was 20 mg/ml</w:t>
      </w:r>
      <w:r>
        <w:t>,</w:t>
      </w:r>
      <w:r w:rsidRPr="005B55F3">
        <w:t xml:space="preserve"> and the solutions were then centrifuged at 2,000 rpm at 15 minutes to obtain supernatants referred </w:t>
      </w:r>
      <w:r>
        <w:t xml:space="preserve">to </w:t>
      </w:r>
      <w:r w:rsidRPr="005B55F3">
        <w:t>as ECM digests. The supernatants were collected and stored at -20 °C until required.</w:t>
      </w:r>
    </w:p>
    <w:p w14:paraId="5BF72107" w14:textId="77777777" w:rsidR="00751542" w:rsidRDefault="00751542" w:rsidP="00751542">
      <w:pPr>
        <w:pStyle w:val="Legend"/>
        <w:spacing w:line="360" w:lineRule="auto"/>
      </w:pPr>
    </w:p>
    <w:p w14:paraId="32BAEACD" w14:textId="77777777" w:rsidR="00751542" w:rsidRDefault="00751542" w:rsidP="00751542">
      <w:pPr>
        <w:pStyle w:val="Legend"/>
        <w:spacing w:line="360" w:lineRule="auto"/>
      </w:pPr>
      <w:bookmarkStart w:id="6" w:name="OLE_LINK2"/>
      <w:r>
        <w:rPr>
          <w:b/>
        </w:rPr>
        <w:t>Table 1.</w:t>
      </w:r>
      <w:r>
        <w:t xml:space="preserve"> Changes of digestion time and powder size for optimizing bone ECM hydrogels.</w:t>
      </w:r>
      <w:r>
        <w:rPr>
          <w:color w:val="FF0000"/>
        </w:rPr>
        <w:t xml:space="preserve"> </w:t>
      </w:r>
    </w:p>
    <w:tbl>
      <w:tblPr>
        <w:tblW w:w="0" w:type="auto"/>
        <w:tblLook w:val="01E0" w:firstRow="1" w:lastRow="1" w:firstColumn="1" w:lastColumn="1" w:noHBand="0" w:noVBand="0"/>
      </w:tblPr>
      <w:tblGrid>
        <w:gridCol w:w="1634"/>
        <w:gridCol w:w="1634"/>
        <w:gridCol w:w="1634"/>
        <w:gridCol w:w="1634"/>
      </w:tblGrid>
      <w:tr w:rsidR="00751542" w:rsidRPr="008A70A0" w14:paraId="4BC32C1B" w14:textId="77777777">
        <w:trPr>
          <w:trHeight w:val="657"/>
        </w:trPr>
        <w:tc>
          <w:tcPr>
            <w:tcW w:w="1634" w:type="dxa"/>
            <w:tcBorders>
              <w:top w:val="single" w:sz="4" w:space="0" w:color="000000"/>
              <w:left w:val="nil"/>
              <w:bottom w:val="single" w:sz="4" w:space="0" w:color="000000"/>
              <w:right w:val="nil"/>
            </w:tcBorders>
            <w:hideMark/>
          </w:tcPr>
          <w:bookmarkEnd w:id="6"/>
          <w:p w14:paraId="47CE8B78" w14:textId="77777777" w:rsidR="00751542" w:rsidRDefault="00751542">
            <w:pPr>
              <w:pStyle w:val="TableHead"/>
              <w:spacing w:line="360" w:lineRule="auto"/>
              <w:jc w:val="right"/>
              <w:rPr>
                <w:lang w:val="en-US"/>
              </w:rPr>
            </w:pPr>
            <w:r>
              <w:rPr>
                <w:lang w:val="en-US"/>
              </w:rPr>
              <w:t>Size (µm)</w:t>
            </w:r>
          </w:p>
          <w:p w14:paraId="59C961FE" w14:textId="77777777" w:rsidR="00751542" w:rsidRDefault="00751542">
            <w:pPr>
              <w:pStyle w:val="TableHead"/>
              <w:spacing w:line="360" w:lineRule="auto"/>
              <w:jc w:val="left"/>
              <w:rPr>
                <w:lang w:val="en-US"/>
              </w:rPr>
            </w:pPr>
            <w:r>
              <w:rPr>
                <w:lang w:val="en-US"/>
              </w:rPr>
              <w:t>Digestion time</w:t>
            </w:r>
          </w:p>
        </w:tc>
        <w:tc>
          <w:tcPr>
            <w:tcW w:w="1634" w:type="dxa"/>
            <w:tcBorders>
              <w:top w:val="single" w:sz="4" w:space="0" w:color="000000"/>
              <w:left w:val="nil"/>
              <w:bottom w:val="single" w:sz="4" w:space="0" w:color="000000"/>
              <w:right w:val="nil"/>
            </w:tcBorders>
            <w:vAlign w:val="center"/>
            <w:hideMark/>
          </w:tcPr>
          <w:p w14:paraId="1DC14097" w14:textId="77777777" w:rsidR="00751542" w:rsidRPr="008A70A0" w:rsidRDefault="00751542">
            <w:pPr>
              <w:pStyle w:val="TableHead"/>
              <w:spacing w:line="360" w:lineRule="auto"/>
              <w:jc w:val="center"/>
              <w:rPr>
                <w:b/>
                <w:bCs/>
                <w:lang w:val="en-US"/>
              </w:rPr>
            </w:pPr>
            <w:r w:rsidRPr="008A70A0">
              <w:rPr>
                <w:b/>
                <w:bCs/>
                <w:lang w:val="en-US"/>
              </w:rPr>
              <w:t>45</w:t>
            </w:r>
            <w:r w:rsidRPr="005B55F3">
              <w:t>–</w:t>
            </w:r>
            <w:r w:rsidRPr="008A70A0">
              <w:rPr>
                <w:b/>
                <w:bCs/>
                <w:lang w:val="en-US"/>
              </w:rPr>
              <w:t>250</w:t>
            </w:r>
          </w:p>
        </w:tc>
        <w:tc>
          <w:tcPr>
            <w:tcW w:w="1634" w:type="dxa"/>
            <w:tcBorders>
              <w:top w:val="single" w:sz="4" w:space="0" w:color="000000"/>
              <w:left w:val="nil"/>
              <w:bottom w:val="single" w:sz="4" w:space="0" w:color="000000"/>
              <w:right w:val="nil"/>
            </w:tcBorders>
            <w:vAlign w:val="center"/>
            <w:hideMark/>
          </w:tcPr>
          <w:p w14:paraId="19D7A93D" w14:textId="77777777" w:rsidR="00751542" w:rsidRPr="008A70A0" w:rsidRDefault="00751542">
            <w:pPr>
              <w:pStyle w:val="TableHead"/>
              <w:spacing w:line="360" w:lineRule="auto"/>
              <w:jc w:val="center"/>
              <w:rPr>
                <w:b/>
                <w:bCs/>
                <w:lang w:val="en-US"/>
              </w:rPr>
            </w:pPr>
            <w:r w:rsidRPr="008A70A0">
              <w:rPr>
                <w:b/>
                <w:bCs/>
                <w:lang w:val="en-US"/>
              </w:rPr>
              <w:t>250</w:t>
            </w:r>
            <w:r w:rsidRPr="005B55F3">
              <w:t>–</w:t>
            </w:r>
            <w:r w:rsidRPr="008A70A0">
              <w:rPr>
                <w:b/>
                <w:bCs/>
                <w:lang w:val="en-US"/>
              </w:rPr>
              <w:t>1000</w:t>
            </w:r>
          </w:p>
        </w:tc>
        <w:tc>
          <w:tcPr>
            <w:tcW w:w="1634" w:type="dxa"/>
            <w:tcBorders>
              <w:top w:val="single" w:sz="4" w:space="0" w:color="000000"/>
              <w:left w:val="nil"/>
              <w:bottom w:val="single" w:sz="4" w:space="0" w:color="000000"/>
              <w:right w:val="nil"/>
            </w:tcBorders>
            <w:vAlign w:val="center"/>
            <w:hideMark/>
          </w:tcPr>
          <w:p w14:paraId="01844E79" w14:textId="77777777" w:rsidR="00751542" w:rsidRPr="008A70A0" w:rsidRDefault="00751542">
            <w:pPr>
              <w:pStyle w:val="TableHead"/>
              <w:spacing w:line="360" w:lineRule="auto"/>
              <w:jc w:val="center"/>
              <w:rPr>
                <w:b/>
                <w:bCs/>
                <w:lang w:val="en-US"/>
              </w:rPr>
            </w:pPr>
            <w:r w:rsidRPr="008A70A0">
              <w:rPr>
                <w:b/>
                <w:bCs/>
                <w:lang w:val="en-US"/>
              </w:rPr>
              <w:t>1000</w:t>
            </w:r>
            <w:r w:rsidRPr="005B55F3">
              <w:t>–</w:t>
            </w:r>
            <w:r w:rsidRPr="008A70A0">
              <w:rPr>
                <w:b/>
                <w:bCs/>
                <w:lang w:val="en-US"/>
              </w:rPr>
              <w:t>2000</w:t>
            </w:r>
          </w:p>
        </w:tc>
      </w:tr>
      <w:tr w:rsidR="00751542" w14:paraId="0D96F807" w14:textId="77777777">
        <w:trPr>
          <w:trHeight w:val="295"/>
        </w:trPr>
        <w:tc>
          <w:tcPr>
            <w:tcW w:w="1634" w:type="dxa"/>
            <w:tcBorders>
              <w:top w:val="single" w:sz="4" w:space="0" w:color="000000"/>
              <w:left w:val="nil"/>
              <w:right w:val="nil"/>
            </w:tcBorders>
            <w:hideMark/>
          </w:tcPr>
          <w:p w14:paraId="197FF1D6" w14:textId="77777777" w:rsidR="00751542" w:rsidRPr="008A70A0" w:rsidRDefault="00751542">
            <w:pPr>
              <w:pStyle w:val="TableBody"/>
              <w:spacing w:line="360" w:lineRule="auto"/>
              <w:jc w:val="center"/>
              <w:rPr>
                <w:b/>
                <w:bCs/>
                <w:lang w:val="en-US"/>
              </w:rPr>
            </w:pPr>
            <w:r w:rsidRPr="008A70A0">
              <w:rPr>
                <w:b/>
                <w:bCs/>
                <w:lang w:val="en-US"/>
              </w:rPr>
              <w:t>3 days</w:t>
            </w:r>
          </w:p>
        </w:tc>
        <w:tc>
          <w:tcPr>
            <w:tcW w:w="1634" w:type="dxa"/>
            <w:tcBorders>
              <w:top w:val="single" w:sz="4" w:space="0" w:color="000000"/>
              <w:left w:val="nil"/>
              <w:right w:val="nil"/>
            </w:tcBorders>
            <w:hideMark/>
          </w:tcPr>
          <w:p w14:paraId="5C6D5E81" w14:textId="77777777" w:rsidR="00751542" w:rsidRDefault="00751542">
            <w:pPr>
              <w:pStyle w:val="TableBody"/>
              <w:spacing w:line="360" w:lineRule="auto"/>
              <w:jc w:val="center"/>
              <w:rPr>
                <w:lang w:val="en-US"/>
              </w:rPr>
            </w:pPr>
            <w:r>
              <w:rPr>
                <w:lang w:val="en-US"/>
              </w:rPr>
              <w:t>45</w:t>
            </w:r>
            <w:r w:rsidRPr="005B55F3">
              <w:t>–</w:t>
            </w:r>
            <w:r>
              <w:rPr>
                <w:lang w:val="en-US"/>
              </w:rPr>
              <w:t>D3</w:t>
            </w:r>
          </w:p>
        </w:tc>
        <w:tc>
          <w:tcPr>
            <w:tcW w:w="1634" w:type="dxa"/>
            <w:tcBorders>
              <w:top w:val="single" w:sz="4" w:space="0" w:color="000000"/>
              <w:left w:val="nil"/>
              <w:right w:val="nil"/>
            </w:tcBorders>
            <w:hideMark/>
          </w:tcPr>
          <w:p w14:paraId="6ACF6ACE" w14:textId="77777777" w:rsidR="00751542" w:rsidRDefault="00751542">
            <w:pPr>
              <w:pStyle w:val="TableBody"/>
              <w:spacing w:line="360" w:lineRule="auto"/>
              <w:jc w:val="center"/>
              <w:rPr>
                <w:lang w:val="en-US"/>
              </w:rPr>
            </w:pPr>
            <w:r>
              <w:rPr>
                <w:lang w:val="en-US"/>
              </w:rPr>
              <w:t>250</w:t>
            </w:r>
            <w:r w:rsidRPr="005B55F3">
              <w:t>–</w:t>
            </w:r>
            <w:r>
              <w:rPr>
                <w:lang w:val="en-US"/>
              </w:rPr>
              <w:t>D3</w:t>
            </w:r>
          </w:p>
        </w:tc>
        <w:tc>
          <w:tcPr>
            <w:tcW w:w="1634" w:type="dxa"/>
            <w:tcBorders>
              <w:top w:val="single" w:sz="4" w:space="0" w:color="000000"/>
              <w:left w:val="nil"/>
              <w:right w:val="nil"/>
            </w:tcBorders>
            <w:hideMark/>
          </w:tcPr>
          <w:p w14:paraId="324148EA" w14:textId="77777777" w:rsidR="00751542" w:rsidRDefault="00751542">
            <w:pPr>
              <w:pStyle w:val="TableBody"/>
              <w:spacing w:line="360" w:lineRule="auto"/>
              <w:jc w:val="center"/>
              <w:rPr>
                <w:lang w:val="en-US"/>
              </w:rPr>
            </w:pPr>
            <w:r>
              <w:rPr>
                <w:lang w:val="en-US"/>
              </w:rPr>
              <w:t>1000</w:t>
            </w:r>
            <w:r w:rsidRPr="005B55F3">
              <w:t>–</w:t>
            </w:r>
            <w:r>
              <w:rPr>
                <w:lang w:val="en-US"/>
              </w:rPr>
              <w:t>D3</w:t>
            </w:r>
          </w:p>
        </w:tc>
      </w:tr>
      <w:tr w:rsidR="00751542" w14:paraId="7BD29D48" w14:textId="77777777">
        <w:trPr>
          <w:trHeight w:val="295"/>
        </w:trPr>
        <w:tc>
          <w:tcPr>
            <w:tcW w:w="1634" w:type="dxa"/>
            <w:tcBorders>
              <w:left w:val="nil"/>
              <w:bottom w:val="nil"/>
              <w:right w:val="nil"/>
            </w:tcBorders>
          </w:tcPr>
          <w:p w14:paraId="73B5CECD" w14:textId="77777777" w:rsidR="00751542" w:rsidRPr="008A70A0" w:rsidRDefault="00751542">
            <w:pPr>
              <w:pStyle w:val="TableBody"/>
              <w:spacing w:line="360" w:lineRule="auto"/>
              <w:jc w:val="center"/>
              <w:rPr>
                <w:b/>
                <w:bCs/>
                <w:lang w:val="en-US"/>
              </w:rPr>
            </w:pPr>
            <w:r w:rsidRPr="008A70A0">
              <w:rPr>
                <w:b/>
                <w:bCs/>
                <w:lang w:val="en-US"/>
              </w:rPr>
              <w:t>5 days</w:t>
            </w:r>
          </w:p>
        </w:tc>
        <w:tc>
          <w:tcPr>
            <w:tcW w:w="1634" w:type="dxa"/>
            <w:tcBorders>
              <w:left w:val="nil"/>
              <w:bottom w:val="nil"/>
              <w:right w:val="nil"/>
            </w:tcBorders>
          </w:tcPr>
          <w:p w14:paraId="20CB7966" w14:textId="77777777" w:rsidR="00751542" w:rsidRDefault="00751542">
            <w:pPr>
              <w:pStyle w:val="TableBody"/>
              <w:spacing w:line="360" w:lineRule="auto"/>
              <w:jc w:val="center"/>
              <w:rPr>
                <w:lang w:val="en-US"/>
              </w:rPr>
            </w:pPr>
            <w:r>
              <w:rPr>
                <w:lang w:val="en-US"/>
              </w:rPr>
              <w:t>45</w:t>
            </w:r>
            <w:r w:rsidRPr="005B55F3">
              <w:t>–</w:t>
            </w:r>
            <w:r>
              <w:rPr>
                <w:lang w:val="en-US"/>
              </w:rPr>
              <w:t>D5</w:t>
            </w:r>
          </w:p>
        </w:tc>
        <w:tc>
          <w:tcPr>
            <w:tcW w:w="1634" w:type="dxa"/>
            <w:tcBorders>
              <w:left w:val="nil"/>
              <w:bottom w:val="nil"/>
              <w:right w:val="nil"/>
            </w:tcBorders>
          </w:tcPr>
          <w:p w14:paraId="38FCF953" w14:textId="77777777" w:rsidR="00751542" w:rsidRDefault="00751542">
            <w:pPr>
              <w:pStyle w:val="TableBody"/>
              <w:spacing w:line="360" w:lineRule="auto"/>
              <w:jc w:val="center"/>
              <w:rPr>
                <w:lang w:val="en-US"/>
              </w:rPr>
            </w:pPr>
            <w:r>
              <w:rPr>
                <w:lang w:val="en-US"/>
              </w:rPr>
              <w:t>250</w:t>
            </w:r>
            <w:r w:rsidRPr="005B55F3">
              <w:t>–</w:t>
            </w:r>
            <w:r>
              <w:rPr>
                <w:lang w:val="en-US"/>
              </w:rPr>
              <w:t>D5</w:t>
            </w:r>
          </w:p>
        </w:tc>
        <w:tc>
          <w:tcPr>
            <w:tcW w:w="1634" w:type="dxa"/>
            <w:tcBorders>
              <w:left w:val="nil"/>
              <w:bottom w:val="nil"/>
              <w:right w:val="nil"/>
            </w:tcBorders>
          </w:tcPr>
          <w:p w14:paraId="5BF5B2A0" w14:textId="77777777" w:rsidR="00751542" w:rsidRDefault="00751542">
            <w:pPr>
              <w:pStyle w:val="TableBody"/>
              <w:spacing w:line="360" w:lineRule="auto"/>
              <w:jc w:val="center"/>
              <w:rPr>
                <w:lang w:val="en-US"/>
              </w:rPr>
            </w:pPr>
            <w:r>
              <w:rPr>
                <w:lang w:val="en-US"/>
              </w:rPr>
              <w:t>1000</w:t>
            </w:r>
            <w:r w:rsidRPr="005B55F3">
              <w:t>–</w:t>
            </w:r>
            <w:r>
              <w:rPr>
                <w:lang w:val="en-US"/>
              </w:rPr>
              <w:t>D5</w:t>
            </w:r>
          </w:p>
        </w:tc>
      </w:tr>
      <w:tr w:rsidR="00751542" w14:paraId="1F9735A4" w14:textId="77777777">
        <w:trPr>
          <w:trHeight w:val="301"/>
        </w:trPr>
        <w:tc>
          <w:tcPr>
            <w:tcW w:w="1634" w:type="dxa"/>
            <w:tcBorders>
              <w:top w:val="nil"/>
              <w:left w:val="nil"/>
              <w:bottom w:val="single" w:sz="4" w:space="0" w:color="000000"/>
              <w:right w:val="nil"/>
            </w:tcBorders>
            <w:hideMark/>
          </w:tcPr>
          <w:p w14:paraId="59E8C858" w14:textId="77777777" w:rsidR="00751542" w:rsidRPr="008A70A0" w:rsidRDefault="00751542">
            <w:pPr>
              <w:pStyle w:val="TableBody"/>
              <w:spacing w:line="360" w:lineRule="auto"/>
              <w:jc w:val="center"/>
              <w:rPr>
                <w:b/>
                <w:bCs/>
                <w:lang w:val="en-US"/>
              </w:rPr>
            </w:pPr>
            <w:r w:rsidRPr="008A70A0">
              <w:rPr>
                <w:b/>
                <w:bCs/>
                <w:lang w:val="en-US"/>
              </w:rPr>
              <w:t>7 days</w:t>
            </w:r>
          </w:p>
        </w:tc>
        <w:tc>
          <w:tcPr>
            <w:tcW w:w="1634" w:type="dxa"/>
            <w:tcBorders>
              <w:top w:val="nil"/>
              <w:left w:val="nil"/>
              <w:bottom w:val="single" w:sz="4" w:space="0" w:color="000000"/>
              <w:right w:val="nil"/>
            </w:tcBorders>
            <w:hideMark/>
          </w:tcPr>
          <w:p w14:paraId="525AB51B" w14:textId="77777777" w:rsidR="00751542" w:rsidRDefault="00751542">
            <w:pPr>
              <w:pStyle w:val="TableBody"/>
              <w:spacing w:line="360" w:lineRule="auto"/>
              <w:jc w:val="center"/>
              <w:rPr>
                <w:lang w:val="en-US"/>
              </w:rPr>
            </w:pPr>
            <w:r>
              <w:rPr>
                <w:lang w:val="en-US"/>
              </w:rPr>
              <w:t>45</w:t>
            </w:r>
            <w:r w:rsidRPr="005B55F3">
              <w:t>–</w:t>
            </w:r>
            <w:r>
              <w:rPr>
                <w:lang w:val="en-US"/>
              </w:rPr>
              <w:t>D7</w:t>
            </w:r>
          </w:p>
        </w:tc>
        <w:tc>
          <w:tcPr>
            <w:tcW w:w="1634" w:type="dxa"/>
            <w:tcBorders>
              <w:top w:val="nil"/>
              <w:left w:val="nil"/>
              <w:bottom w:val="single" w:sz="4" w:space="0" w:color="000000"/>
              <w:right w:val="nil"/>
            </w:tcBorders>
            <w:hideMark/>
          </w:tcPr>
          <w:p w14:paraId="7CE29E2D" w14:textId="77777777" w:rsidR="00751542" w:rsidRDefault="00751542">
            <w:pPr>
              <w:pStyle w:val="TableBody"/>
              <w:spacing w:line="360" w:lineRule="auto"/>
              <w:jc w:val="center"/>
              <w:rPr>
                <w:lang w:val="en-US"/>
              </w:rPr>
            </w:pPr>
            <w:r>
              <w:rPr>
                <w:lang w:val="en-US"/>
              </w:rPr>
              <w:t>250</w:t>
            </w:r>
            <w:r w:rsidRPr="005B55F3">
              <w:t>–</w:t>
            </w:r>
            <w:r>
              <w:rPr>
                <w:lang w:val="en-US"/>
              </w:rPr>
              <w:t>D7</w:t>
            </w:r>
          </w:p>
        </w:tc>
        <w:tc>
          <w:tcPr>
            <w:tcW w:w="1634" w:type="dxa"/>
            <w:tcBorders>
              <w:top w:val="nil"/>
              <w:left w:val="nil"/>
              <w:bottom w:val="single" w:sz="4" w:space="0" w:color="000000"/>
              <w:right w:val="nil"/>
            </w:tcBorders>
            <w:hideMark/>
          </w:tcPr>
          <w:p w14:paraId="1CDB2E98" w14:textId="77777777" w:rsidR="00751542" w:rsidRDefault="00751542">
            <w:pPr>
              <w:pStyle w:val="TableBody"/>
              <w:spacing w:line="360" w:lineRule="auto"/>
              <w:jc w:val="center"/>
              <w:rPr>
                <w:lang w:val="en-US"/>
              </w:rPr>
            </w:pPr>
            <w:r>
              <w:rPr>
                <w:lang w:val="en-US"/>
              </w:rPr>
              <w:t>1000</w:t>
            </w:r>
            <w:r w:rsidRPr="005B55F3">
              <w:t>–</w:t>
            </w:r>
            <w:r>
              <w:rPr>
                <w:lang w:val="en-US"/>
              </w:rPr>
              <w:t>D7</w:t>
            </w:r>
          </w:p>
        </w:tc>
      </w:tr>
    </w:tbl>
    <w:p w14:paraId="06F1A5CE" w14:textId="77777777" w:rsidR="00751542" w:rsidRDefault="00751542" w:rsidP="00751542">
      <w:pPr>
        <w:pStyle w:val="ExperimentalText"/>
      </w:pPr>
    </w:p>
    <w:p w14:paraId="37570D0C" w14:textId="77777777" w:rsidR="00751542" w:rsidRDefault="00751542" w:rsidP="00751542">
      <w:pPr>
        <w:pStyle w:val="ExperimentalText"/>
      </w:pPr>
      <w:bookmarkStart w:id="7" w:name="_Hlk34921828"/>
      <w:bookmarkStart w:id="8" w:name="_Hlk34922121"/>
      <w:r w:rsidRPr="00751542">
        <w:rPr>
          <w:b/>
        </w:rPr>
        <w:t>2.1.3. Gelation</w:t>
      </w:r>
      <w:bookmarkStart w:id="9" w:name="_Hlk34921841"/>
      <w:bookmarkEnd w:id="7"/>
      <w:r w:rsidRPr="00751542">
        <w:rPr>
          <w:b/>
        </w:rPr>
        <w:t xml:space="preserve"> of human bone ECM hydrogel</w:t>
      </w:r>
      <w:r>
        <w:rPr>
          <w:b/>
        </w:rPr>
        <w:t>s</w:t>
      </w:r>
      <w:r>
        <w:t xml:space="preserve"> </w:t>
      </w:r>
    </w:p>
    <w:p w14:paraId="7F727F69" w14:textId="406A87C7" w:rsidR="00751542" w:rsidRDefault="00751542" w:rsidP="00751542">
      <w:pPr>
        <w:pStyle w:val="ExperimentalText"/>
      </w:pPr>
      <w:r>
        <w:t>The ECM hydrogels</w:t>
      </w:r>
      <w:r w:rsidRPr="005B55F3">
        <w:t xml:space="preserve"> were induced by neutralizing the pH and salt concentration of the </w:t>
      </w:r>
      <w:r>
        <w:t xml:space="preserve">ECM </w:t>
      </w:r>
      <w:r w:rsidRPr="005B55F3">
        <w:t>digest</w:t>
      </w:r>
      <w:r>
        <w:t>s</w:t>
      </w:r>
      <w:r w:rsidRPr="005B55F3">
        <w:t>, followed by incubation at 37 °C</w:t>
      </w:r>
      <w:r>
        <w:t>,</w:t>
      </w:r>
      <w:r w:rsidRPr="005B55F3">
        <w:t xml:space="preserve"> as previously described </w:t>
      </w:r>
      <w:r w:rsidRPr="005B55F3">
        <w:fldChar w:fldCharType="begin">
          <w:fldData xml:space="preserve">PEVuZE5vdGU+PENpdGU+PEF1dGhvcj5TYXdraW5zPC9BdXRob3I+PFllYXI+MjAxMzwvWWVhcj48
UmVjTnVtPjE8L1JlY051bT48RGlzcGxheVRleHQ+WzE1LCAyMl08L0Rpc3BsYXlUZXh0PjxyZWNv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dGU+PENpdGU+PEF1dGhvcj5GcmV5dGVzPC9BdXRob3I+PFllYXI+MjAwODwvWWVhcj48UmVjTnVt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Z2VzPjE2MzAtNzwvcGFnZXM+PHZvbHVtZT4yOTwvdm9sdW1lPjxudW1iZXI+MTE8L251bWJlcj48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==
</w:fldData>
        </w:fldChar>
      </w:r>
      <w:r w:rsidR="00D26A42">
        <w:instrText xml:space="preserve"> ADDIN EN.CITE </w:instrText>
      </w:r>
      <w:r w:rsidR="00D26A42">
        <w:fldChar w:fldCharType="begin">
          <w:fldData xml:space="preserve">PEVuZE5vdGU+PENpdGU+PEF1dGhvcj5TYXdraW5zPC9BdXRob3I+PFllYXI+MjAxMzwvWWVhcj48
UmVjTnVtPjE8L1JlY051bT48RGlzcGxheVRleHQ+WzE1LCAyMl08L0Rpc3BsYXlUZXh0PjxyZWNv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dGU+PENpdGU+PEF1dGhvcj5GcmV5dGVzPC9BdXRob3I+PFllYXI+MjAwODwvWWVhcj48UmVjTnVt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Z2VzPjE2MzAtNzwvcGFnZXM+PHZvbHVtZT4yOTwvdm9sdW1lPjxudW1iZXI+MTE8L251bWJlcj48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==
</w:fldData>
        </w:fldChar>
      </w:r>
      <w:r w:rsidR="00D26A42">
        <w:instrText xml:space="preserve"> ADDIN EN.CITE.DATA </w:instrText>
      </w:r>
      <w:r w:rsidR="00D26A42">
        <w:fldChar w:fldCharType="end"/>
      </w:r>
      <w:r w:rsidRPr="005B55F3">
        <w:fldChar w:fldCharType="separate"/>
      </w:r>
      <w:r w:rsidR="00D26A42">
        <w:rPr>
          <w:noProof/>
        </w:rPr>
        <w:t>[15, 22]</w:t>
      </w:r>
      <w:r w:rsidRPr="005B55F3">
        <w:fldChar w:fldCharType="end"/>
      </w:r>
      <w:r w:rsidRPr="005B55F3">
        <w:t>. Briefly, ECM digests were mixed with one</w:t>
      </w:r>
      <w:r>
        <w:t>-</w:t>
      </w:r>
      <w:r w:rsidRPr="005B55F3">
        <w:t>tenth of the digest volume of 0.1 N NaOH, one</w:t>
      </w:r>
      <w:r>
        <w:t>-</w:t>
      </w:r>
      <w:r w:rsidRPr="005B55F3">
        <w:t>ninth of the digest volume of 10× PBS, and then dilut</w:t>
      </w:r>
      <w:r>
        <w:t>ed</w:t>
      </w:r>
      <w:r w:rsidRPr="005B55F3">
        <w:t xml:space="preserve"> with 1× PBS (</w:t>
      </w:r>
      <w:r>
        <w:t xml:space="preserve">referred to as </w:t>
      </w:r>
      <w:r w:rsidRPr="005B55F3">
        <w:t xml:space="preserve">ECM gelation buffer) on ice to </w:t>
      </w:r>
      <w:r>
        <w:t>create a</w:t>
      </w:r>
      <w:r w:rsidRPr="005B55F3">
        <w:t xml:space="preserve"> 16 mg/ml ECM gel</w:t>
      </w:r>
      <w:r>
        <w:t xml:space="preserve">. Subsequently, the neutralized pre-gel solution was incubated for 1 hour at </w:t>
      </w:r>
      <w:r w:rsidRPr="005B55F3">
        <w:t>37 °C</w:t>
      </w:r>
      <w:r>
        <w:t>.</w:t>
      </w:r>
    </w:p>
    <w:p w14:paraId="6CF0F25B" w14:textId="77777777" w:rsidR="00BC77CE" w:rsidRDefault="00BC77CE" w:rsidP="00751542">
      <w:pPr>
        <w:pStyle w:val="ExperimentalText"/>
      </w:pPr>
    </w:p>
    <w:p w14:paraId="2BE6B5E1" w14:textId="77777777" w:rsidR="00C738D5" w:rsidRDefault="00C738D5" w:rsidP="00751542">
      <w:pPr>
        <w:pStyle w:val="ExperimentalText"/>
        <w:rPr>
          <w:b/>
        </w:rPr>
      </w:pPr>
      <w:bookmarkStart w:id="10" w:name="_Hlk34921882"/>
      <w:bookmarkEnd w:id="9"/>
      <w:r w:rsidRPr="00C738D5">
        <w:rPr>
          <w:b/>
        </w:rPr>
        <w:t xml:space="preserve">2.2. </w:t>
      </w:r>
      <w:r w:rsidR="00751542" w:rsidRPr="00C738D5">
        <w:rPr>
          <w:b/>
        </w:rPr>
        <w:t xml:space="preserve">Gelation characterization </w:t>
      </w:r>
    </w:p>
    <w:p w14:paraId="7C2DE417" w14:textId="427030C5" w:rsidR="00C738D5" w:rsidRDefault="00C738D5" w:rsidP="00751542">
      <w:pPr>
        <w:pStyle w:val="ExperimentalText"/>
        <w:rPr>
          <w:b/>
        </w:rPr>
      </w:pPr>
      <w:r>
        <w:rPr>
          <w:b/>
        </w:rPr>
        <w:t>2.2.1.</w:t>
      </w:r>
      <w:r w:rsidR="00751542" w:rsidRPr="00C738D5">
        <w:rPr>
          <w:b/>
        </w:rPr>
        <w:t xml:space="preserve"> Tube inversion and turbidimetric studies</w:t>
      </w:r>
      <w:bookmarkStart w:id="11" w:name="_Hlk34921936"/>
      <w:bookmarkEnd w:id="10"/>
    </w:p>
    <w:p w14:paraId="668EEC75" w14:textId="079450FA" w:rsidR="00751542" w:rsidRPr="005B55F3" w:rsidRDefault="00751542" w:rsidP="00751542">
      <w:pPr>
        <w:pStyle w:val="ExperimentalText"/>
      </w:pPr>
      <w:r w:rsidRPr="005B55F3">
        <w:t xml:space="preserve">The gelation property of human </w:t>
      </w:r>
      <w:r w:rsidRPr="005469FF">
        <w:t xml:space="preserve">bone ECM hydrogels was determined through tube inversion and turbidimetric gelation assays. For the tube inversion study, the </w:t>
      </w:r>
      <w:r w:rsidRPr="005469FF">
        <w:rPr>
          <w:lang w:val="en-GB"/>
        </w:rPr>
        <w:t>neutralized</w:t>
      </w:r>
      <w:r w:rsidRPr="005469FF">
        <w:t xml:space="preserve"> pre-gel solutions (16 mg/ml) obtained from various bone ECM powder sizes and digestion times were placed in 1.5 ml of Eppendorf tubes and the volume of each solution in the tubes was marked. After inverting the tubes, images were taken using a digital camera. Subsequently, the tubes were</w:t>
      </w:r>
      <w:r w:rsidRPr="005B55F3">
        <w:t xml:space="preserve"> incubated at 37 °C for 1 h</w:t>
      </w:r>
      <w:r>
        <w:t xml:space="preserve">our, inverted again, and images were taken. </w:t>
      </w:r>
    </w:p>
    <w:p w14:paraId="14123486" w14:textId="0ABBC1C8" w:rsidR="00751542" w:rsidRDefault="00751542" w:rsidP="00751542">
      <w:pPr>
        <w:pStyle w:val="ExperimentalText"/>
      </w:pPr>
      <w:r w:rsidRPr="005B55F3">
        <w:t xml:space="preserve">Next, turbidimetric gelation kinetics of the ECM hydrogels were evaluated spectrophotometrically as previously described </w:t>
      </w:r>
      <w:r w:rsidRPr="005B55F3">
        <w:fldChar w:fldCharType="begin">
          <w:fldData xml:space="preserve">PEVuZE5vdGU+PENpdGU+PEF1dGhvcj5GcmV5dGVzPC9BdXRob3I+PFllYXI+MjAwODwvWWVhcj48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</w:fldData>
        </w:fldChar>
      </w:r>
      <w:r w:rsidR="00D26A42">
        <w:instrText xml:space="preserve"> ADDIN EN.CITE </w:instrText>
      </w:r>
      <w:r w:rsidR="00D26A42">
        <w:fldChar w:fldCharType="begin">
          <w:fldData xml:space="preserve">PEVuZE5vdGU+PENpdGU+PEF1dGhvcj5GcmV5dGVzPC9BdXRob3I+PFllYXI+MjAwODwvWWVhcj48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</w:fldData>
        </w:fldChar>
      </w:r>
      <w:r w:rsidR="00D26A42">
        <w:instrText xml:space="preserve"> ADDIN EN.CITE.DATA </w:instrText>
      </w:r>
      <w:r w:rsidR="00D26A42">
        <w:fldChar w:fldCharType="end"/>
      </w:r>
      <w:r w:rsidRPr="005B55F3">
        <w:fldChar w:fldCharType="separate"/>
      </w:r>
      <w:r w:rsidR="00D26A42">
        <w:rPr>
          <w:noProof/>
        </w:rPr>
        <w:t>[22, 23]</w:t>
      </w:r>
      <w:r w:rsidRPr="005B55F3">
        <w:fldChar w:fldCharType="end"/>
      </w:r>
      <w:r w:rsidRPr="005B55F3">
        <w:t>. The neutralized pre-gel solution</w:t>
      </w:r>
      <w:r>
        <w:t>s</w:t>
      </w:r>
      <w:r w:rsidRPr="005B55F3">
        <w:t xml:space="preserve"> w</w:t>
      </w:r>
      <w:r>
        <w:t>ere</w:t>
      </w:r>
      <w:r w:rsidRPr="005B55F3">
        <w:t xml:space="preserve"> prepared on ice</w:t>
      </w:r>
      <w:r>
        <w:t>,</w:t>
      </w:r>
      <w:r w:rsidRPr="005B55F3">
        <w:t xml:space="preserve"> and 100 µl of the solution w</w:t>
      </w:r>
      <w:r>
        <w:t>as</w:t>
      </w:r>
      <w:r w:rsidRPr="005B55F3">
        <w:t xml:space="preserve"> transferred to </w:t>
      </w:r>
      <w:r>
        <w:t xml:space="preserve">a </w:t>
      </w:r>
      <w:r w:rsidRPr="005B55F3">
        <w:t>pre-cooled 96 well</w:t>
      </w:r>
      <w:r>
        <w:t>-</w:t>
      </w:r>
      <w:r w:rsidRPr="005B55F3">
        <w:t xml:space="preserve">plate. </w:t>
      </w:r>
      <w:r w:rsidRPr="005B55F3">
        <w:lastRenderedPageBreak/>
        <w:t>The plates were placed in a pre-warmed microplate reader at 37°C</w:t>
      </w:r>
      <w:r>
        <w:t>,</w:t>
      </w:r>
      <w:r w:rsidRPr="005B55F3">
        <w:t xml:space="preserve"> and </w:t>
      </w:r>
      <w:r>
        <w:t xml:space="preserve">the </w:t>
      </w:r>
      <w:r w:rsidRPr="005B55F3">
        <w:t xml:space="preserve">turbidity of each well was measured at a wavelength of 450nm every 2 minutes for an hour (n = 4). The absorbance values for each well were recorded and averaged. </w:t>
      </w:r>
    </w:p>
    <w:p w14:paraId="1975C15D" w14:textId="77777777" w:rsidR="00751542" w:rsidRPr="005B55F3" w:rsidRDefault="00751542" w:rsidP="00751542">
      <w:pPr>
        <w:pStyle w:val="ExperimentalText"/>
        <w:jc w:val="center"/>
      </w:pPr>
      <m:oMath>
        <m:r>
          <w:rPr>
            <w:rFonts w:ascii="Cambria Math" w:hAnsi="Cambria Math"/>
          </w:rPr>
          <m:t>NA</m:t>
        </m:r>
        <m:r>
          <m:rPr>
            <m:sty m:val="p"/>
          </m:rPr>
          <w:rPr>
            <w:rFonts w:ascii="Cambria Math" w:hAnsi="Cambria Math"/>
          </w:rPr>
          <m:t xml:space="preserve"> =</m:t>
        </m:r>
        <m:f>
          <m:fPr>
            <m:ctrlPr>
              <w:rPr>
                <w:rFonts w:ascii="Cambria Math" w:hAnsi="Cambria Math"/>
              </w:rPr>
            </m:ctrlPr>
          </m:fPr>
          <m:num>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den>
        </m:f>
      </m:oMath>
      <w:r w:rsidRPr="005B55F3">
        <w:t xml:space="preserve">                           Equation (1)</w:t>
      </w:r>
    </w:p>
    <w:p w14:paraId="5587C79A" w14:textId="4F9EE7CB" w:rsidR="00751542" w:rsidRPr="005B55F3" w:rsidRDefault="00751542" w:rsidP="00751542">
      <w:pPr>
        <w:pStyle w:val="ExperimentalText"/>
      </w:pPr>
      <w:bookmarkStart w:id="12" w:name="_Hlk34922045"/>
      <w:bookmarkEnd w:id="11"/>
      <w:r w:rsidRPr="005B55F3">
        <w:t>These readings were then scaled from 0 (at time 0) to 100% (at maximum absorbance) for normalizing absorbance (NA)</w:t>
      </w:r>
      <w:r>
        <w:t>,</w:t>
      </w:r>
      <w:r w:rsidRPr="005B55F3">
        <w:t xml:space="preserve"> as shown in Equation (1)</w:t>
      </w:r>
      <w:r>
        <w:t>,</w:t>
      </w:r>
      <w:r w:rsidRPr="005B55F3">
        <w:t xml:space="preserve"> where A is the absorbance at a given time, A0 is the initial absorbance, and A</w:t>
      </w:r>
      <w:r w:rsidRPr="00CB6F02">
        <w:rPr>
          <w:vertAlign w:val="subscript"/>
        </w:rPr>
        <w:t>max</w:t>
      </w:r>
      <w:r w:rsidRPr="005B55F3">
        <w:t xml:space="preserve"> is the maximum absorbance. The time needed to reach 50% of the maximum turbidity measurement (e.g., maximum absorbance value) was defined as t</w:t>
      </w:r>
      <w:r w:rsidRPr="00CB6F02">
        <w:rPr>
          <w:vertAlign w:val="subscript"/>
        </w:rPr>
        <w:t xml:space="preserve">1/2 </w:t>
      </w:r>
      <w:r w:rsidRPr="005B55F3">
        <w:t>and the lag time (t</w:t>
      </w:r>
      <w:r w:rsidRPr="00CB6F02">
        <w:rPr>
          <w:vertAlign w:val="subscript"/>
        </w:rPr>
        <w:t>lag</w:t>
      </w:r>
      <w:r w:rsidRPr="005B55F3">
        <w:t xml:space="preserve">) was calculated by the intercept of the linear region of the gelation curve with 0% absorbance. The speed (S) of the gelation based on turbidimetric measurements was determined by calculating the maximum slope of the growth portion of the curve as previously described </w:t>
      </w:r>
      <w:r w:rsidRPr="005B55F3">
        <w:fldChar w:fldCharType="begin"/>
      </w:r>
      <w:r w:rsidR="00D26A42">
        <w:instrText xml:space="preserve"> ADDIN EN.CITE &lt;EndNote&gt;&lt;Cite&gt;&lt;Author&gt;Freytes&lt;/Author&gt;&lt;Year&gt;2008&lt;/Year&gt;&lt;RecNum&gt;21&lt;/RecNum&gt;&lt;DisplayText&gt;[22]&lt;/DisplayText&gt;&lt;record&gt;&lt;rec-number&gt;21&lt;/rec-number&gt;&lt;foreign-keys&gt;&lt;key app="EN" db-id="f5rvxp5pj20s5ve9w0tpv297p92w9ax29fxr" timestamp="0"&gt;21&lt;/key&gt;&lt;/foreign-keys&gt;&lt;ref-type name="Journal Article"&gt;17&lt;/ref-type&gt;&lt;contributors&gt;&lt;authors&gt;&lt;author&gt;Freytes, D. O.&lt;/author&gt;&lt;author&gt;Martin, J.&lt;/author&gt;&lt;author&gt;Velankar, S. S.&lt;/author&gt;&lt;author&gt;Lee, A. S.&lt;/author&gt;&lt;author&gt;Badylak, S. F.&lt;/author&gt;&lt;/authors&gt;&lt;/contributors&gt;&lt;auth-address&gt;University of Pittsburgh, Department of Bioengineering, Pittsburgh, PA 15219, USA.&lt;/auth-address&gt;&lt;titles&gt;&lt;title&gt;Preparation and rheological characterization of a gel form of the porcine urinary bladder matrix&lt;/title&gt;&lt;secondary-title&gt;Biomaterials&lt;/secondary-title&gt;&lt;alt-title&gt;Biomaterials&lt;/alt-title&gt;&lt;/titles&gt;&lt;periodical&gt;&lt;full-title&gt;Biomaterials&lt;/full-title&gt;&lt;/periodical&gt;&lt;alt-periodical&gt;&lt;full-title&gt;Biomaterials&lt;/full-title&gt;&lt;/alt-periodical&gt;&lt;pages&gt;1630-7&lt;/pages&gt;&lt;volume&gt;29&lt;/volume&gt;&lt;number&gt;11&lt;/number&gt;&lt;edition&gt;2008/01/19&lt;/edition&gt;&lt;keywords&gt;&lt;keyword&gt;Animals&lt;/keyword&gt;&lt;keyword&gt;Cell Adhesion&lt;/keyword&gt;&lt;keyword&gt;Cell Proliferation&lt;/keyword&gt;&lt;keyword&gt;Cells, Cultured&lt;/keyword&gt;&lt;keyword&gt;Extracellular Matrix/*metabolism/ultrastructure&lt;/keyword&gt;&lt;keyword&gt;Gels/chemistry/metabolism&lt;/keyword&gt;&lt;keyword&gt;Kinetics&lt;/keyword&gt;&lt;keyword&gt;Microscopy, Electron, Scanning&lt;/keyword&gt;&lt;keyword&gt;Myocytes, Smooth Muscle/cytology&lt;/keyword&gt;&lt;keyword&gt;Rats&lt;/keyword&gt;&lt;keyword&gt;Rheology&lt;/keyword&gt;&lt;keyword&gt;*Swine&lt;/keyword&gt;&lt;keyword&gt;Tissue Scaffolds/chemistry&lt;/keyword&gt;&lt;keyword&gt;Urinary Bladder/*metabolism&lt;/keyword&gt;&lt;keyword&gt;Viscosity&lt;/keyword&gt;&lt;/keywords&gt;&lt;dates&gt;&lt;year&gt;2008&lt;/year&gt;&lt;pub-dates&gt;&lt;date&gt;Apr&lt;/date&gt;&lt;/pub-dates&gt;&lt;/dates&gt;&lt;isbn&gt;0142-9612 (Print)&amp;#xD;0142-9612&lt;/isbn&gt;&lt;accession-num&gt;18201760&lt;/accession-num&gt;&lt;urls&gt;&lt;/urls&gt;&lt;electronic-resource-num&gt;10.1016/j.biomaterials.2007.12.014&lt;/electronic-resource-num&gt;&lt;remote-database-provider&gt;NLM&lt;/remote-database-provider&gt;&lt;language&gt;eng&lt;/language&gt;&lt;/record&gt;&lt;/Cite&gt;&lt;/EndNote&gt;</w:instrText>
      </w:r>
      <w:r w:rsidRPr="005B55F3">
        <w:fldChar w:fldCharType="separate"/>
      </w:r>
      <w:r w:rsidR="00D26A42">
        <w:rPr>
          <w:noProof/>
        </w:rPr>
        <w:t>[22]</w:t>
      </w:r>
      <w:r w:rsidRPr="005B55F3">
        <w:fldChar w:fldCharType="end"/>
      </w:r>
      <w:r w:rsidRPr="005B55F3">
        <w:t>.</w:t>
      </w:r>
    </w:p>
    <w:bookmarkEnd w:id="12"/>
    <w:p w14:paraId="4F992D6B" w14:textId="77777777" w:rsidR="00C738D5" w:rsidRDefault="00C738D5" w:rsidP="00751542">
      <w:pPr>
        <w:pStyle w:val="ExperimentalText"/>
        <w:rPr>
          <w:i/>
          <w:iCs/>
        </w:rPr>
      </w:pPr>
      <w:r>
        <w:rPr>
          <w:b/>
        </w:rPr>
        <w:t xml:space="preserve">2.2.2. </w:t>
      </w:r>
      <w:bookmarkStart w:id="13" w:name="_Hlk34922056"/>
      <w:r w:rsidR="00751542" w:rsidRPr="00C738D5">
        <w:rPr>
          <w:b/>
        </w:rPr>
        <w:t>Rheological characterization</w:t>
      </w:r>
      <w:r w:rsidR="00751542" w:rsidRPr="005469FF">
        <w:rPr>
          <w:i/>
          <w:iCs/>
        </w:rPr>
        <w:t xml:space="preserve"> </w:t>
      </w:r>
      <w:bookmarkStart w:id="14" w:name="_Hlk34922070"/>
      <w:bookmarkEnd w:id="13"/>
    </w:p>
    <w:p w14:paraId="55014F56" w14:textId="4A76EE1A" w:rsidR="00751542" w:rsidRDefault="00751542" w:rsidP="00751542">
      <w:pPr>
        <w:pStyle w:val="ExperimentalText"/>
      </w:pPr>
      <w:r w:rsidRPr="005469FF">
        <w:t>The rheological characteristics of human bone ECM hydrogels were determined using a rheometer (MCR 92, Anton Paar, UK). 1 ml of pre-gel solution was loaded onto a pre-warmed (37 °C) 25 mm paralle</w:t>
      </w:r>
      <w:r>
        <w:t>l</w:t>
      </w:r>
      <w:r w:rsidRPr="005469FF">
        <w:t xml:space="preserve"> plate and incubated at 37 °C for 1 hour under humanify condition. An amplitude sweep experiment was conducted for the human bone ECM at 0.01-200% stain at a constant angular frequency of 1 rad/s.</w:t>
      </w:r>
      <w:bookmarkEnd w:id="14"/>
    </w:p>
    <w:p w14:paraId="2E4D81C4" w14:textId="43AF10A9" w:rsidR="00751542" w:rsidRPr="00C738D5" w:rsidRDefault="00C738D5" w:rsidP="00751542">
      <w:pPr>
        <w:pStyle w:val="ExperimentalText"/>
        <w:rPr>
          <w:b/>
        </w:rPr>
      </w:pPr>
      <w:bookmarkStart w:id="15" w:name="_Hlk34921865"/>
      <w:r>
        <w:rPr>
          <w:b/>
        </w:rPr>
        <w:t xml:space="preserve">2.2.3. </w:t>
      </w:r>
      <w:r w:rsidR="00751542" w:rsidRPr="00C738D5">
        <w:rPr>
          <w:b/>
        </w:rPr>
        <w:t>Fourier transform infrared spectroscopy (FTIR) analysis</w:t>
      </w:r>
      <w:bookmarkEnd w:id="15"/>
    </w:p>
    <w:p w14:paraId="6E7808C7" w14:textId="77777777" w:rsidR="00751542" w:rsidRPr="003E79C8" w:rsidRDefault="00751542" w:rsidP="00751542">
      <w:pPr>
        <w:pStyle w:val="ExperimentalText"/>
      </w:pPr>
      <w:bookmarkStart w:id="16" w:name="_Hlk34921872"/>
      <w:r w:rsidRPr="007826AC">
        <w:t>The neutralized pre-gel ECM and collagen solutions (with ECM buffer), ECM digest, and collagen (without ECM buffer) were analyzed by FTIR (FT-IR-4700, Jasco, Maryland, USA). 16 mg/ml of ECM digest and ECM pre-gel solution and ECM digest, and 300 µg/ml type I collagen and collagen solution</w:t>
      </w:r>
      <w:r w:rsidRPr="005B55F3">
        <w:t xml:space="preserve"> </w:t>
      </w:r>
      <w:r>
        <w:t>(buffer)</w:t>
      </w:r>
      <w:r w:rsidRPr="005B55F3">
        <w:t xml:space="preserve"> were drop casted and dried overnight. The detection range of</w:t>
      </w:r>
      <w:r>
        <w:t xml:space="preserve"> the</w:t>
      </w:r>
      <w:r w:rsidRPr="005B55F3">
        <w:t xml:space="preserve"> spectrometer was 399 – 4000 cm</w:t>
      </w:r>
      <w:r w:rsidRPr="00034920">
        <w:rPr>
          <w:vertAlign w:val="superscript"/>
        </w:rPr>
        <w:t>-1</w:t>
      </w:r>
      <w:r>
        <w:t xml:space="preserve">, </w:t>
      </w:r>
      <w:r w:rsidRPr="005B55F3">
        <w:t xml:space="preserve">and the data were measured with </w:t>
      </w:r>
      <w:r>
        <w:t>an</w:t>
      </w:r>
      <w:r w:rsidRPr="005B55F3">
        <w:t xml:space="preserve"> interval </w:t>
      </w:r>
      <w:r w:rsidRPr="005B55F3">
        <w:lastRenderedPageBreak/>
        <w:t xml:space="preserve">of 0.96 cm-1 at </w:t>
      </w:r>
      <w:r w:rsidRPr="003E79C8">
        <w:t>room temperature. The raw FT-IR data was processed with a spectrum software (Spectra Manager™ Suite, Jasco) for smoothing and baseline correction.</w:t>
      </w:r>
      <w:bookmarkEnd w:id="16"/>
    </w:p>
    <w:p w14:paraId="0DF5AC90" w14:textId="77777777" w:rsidR="00751542" w:rsidRPr="003E79C8" w:rsidRDefault="00751542" w:rsidP="00751542">
      <w:pPr>
        <w:pStyle w:val="ExperimentalText"/>
      </w:pPr>
      <w:r w:rsidRPr="003E79C8">
        <w:rPr>
          <w:i/>
          <w:iCs/>
        </w:rPr>
        <w:t>Microstructure observation</w:t>
      </w:r>
      <w:bookmarkStart w:id="17" w:name="_Hlk34922135"/>
      <w:bookmarkEnd w:id="8"/>
      <w:r w:rsidRPr="003E79C8">
        <w:t xml:space="preserve">: Microstructure of human bone ECM hydrogels were examined using scanning electron microscopy (SEM). The pre-gel ECM solutions were neutralized and incubated at 37°C for 1 hour, followed by freeze drying to dehydrate the gels. The dried gels were coated with platinum and analyzed using an SEM (FEI Quanta 200) at accelerating voltages of 5 kV. Images were captured at magnifications of 55 ×, 200 ×, 1000 × and 4,000 ×. The area of pores was measured using ImageJ software (n=3). </w:t>
      </w:r>
    </w:p>
    <w:p w14:paraId="24E9C3F1" w14:textId="77777777" w:rsidR="00751542" w:rsidRPr="003E79C8" w:rsidRDefault="00751542" w:rsidP="00751542">
      <w:pPr>
        <w:pStyle w:val="ExperimentalText"/>
      </w:pPr>
      <w:r w:rsidRPr="003E79C8">
        <w:t>Additionally, the freeze-dried ECM hydrogels contained in microcentrifuge tubes were individually scanned using Micro-Computed Tomography (µ-CT, SkyScan 1176 (Bruker, Kontich, Belgium). The scanning parameters were set to an X-ray source voltage of 50 kV, current of 500 μA, exposure time of 496 ms, and a voxel size of 18 μm.</w:t>
      </w:r>
    </w:p>
    <w:p w14:paraId="370EADCC" w14:textId="34C63DAE" w:rsidR="00751542" w:rsidRPr="003E79C8" w:rsidRDefault="00751542" w:rsidP="00751542">
      <w:pPr>
        <w:pStyle w:val="ExperimentalText"/>
      </w:pPr>
      <w:r w:rsidRPr="003E79C8">
        <w:t>To observe the structure of the hydrogels and the presence of various proteins derived from human bone, histological staining was performed. The ECM hydrogels were embedded in optimal cutting temperature compound (OCT, Fisher Healthcare™ Tissue-Plus™) and frozen at -20 °C. Sections in thickness of 8 µm were obtained using a Cryostat (CM 1850, Leica Biosystems) and mounted with super cryo-mounting medium type R3 (SCMM R3, Section lab Co. Ltd, Japan). The sections were then stained using Alcian Blue/Sirius Red staining, including haematoxylin. Images were obtained using a microscopy (Axiovert 200, Zeiss).</w:t>
      </w:r>
    </w:p>
    <w:p w14:paraId="34390E7C" w14:textId="77777777" w:rsidR="00BC77CE" w:rsidRPr="003E79C8" w:rsidRDefault="00BC77CE" w:rsidP="00751542">
      <w:pPr>
        <w:pStyle w:val="ExperimentalText"/>
      </w:pPr>
    </w:p>
    <w:p w14:paraId="3376CEE8" w14:textId="77777777" w:rsidR="00C738D5" w:rsidRPr="003E79C8" w:rsidRDefault="00C738D5" w:rsidP="00751542">
      <w:pPr>
        <w:pStyle w:val="ExperimentalText"/>
        <w:rPr>
          <w:b/>
        </w:rPr>
      </w:pPr>
      <w:bookmarkStart w:id="18" w:name="_Hlk34921807"/>
      <w:bookmarkEnd w:id="5"/>
      <w:bookmarkEnd w:id="17"/>
      <w:r w:rsidRPr="003E79C8">
        <w:rPr>
          <w:b/>
        </w:rPr>
        <w:t xml:space="preserve">2.3. </w:t>
      </w:r>
      <w:r w:rsidR="00751542" w:rsidRPr="003E79C8">
        <w:rPr>
          <w:b/>
        </w:rPr>
        <w:t>Quantification of cellular, protein, growth factor contents</w:t>
      </w:r>
      <w:bookmarkStart w:id="19" w:name="_Hlk34921801"/>
      <w:bookmarkEnd w:id="18"/>
      <w:r w:rsidR="00751542" w:rsidRPr="003E79C8">
        <w:rPr>
          <w:b/>
        </w:rPr>
        <w:t xml:space="preserve"> </w:t>
      </w:r>
    </w:p>
    <w:p w14:paraId="492E3C42" w14:textId="1C5CE982" w:rsidR="00751542" w:rsidRPr="003E79C8" w:rsidRDefault="00751542" w:rsidP="00751542">
      <w:pPr>
        <w:pStyle w:val="ExperimentalText"/>
        <w:rPr>
          <w:i/>
          <w:iCs/>
        </w:rPr>
      </w:pPr>
      <w:r w:rsidRPr="003E79C8">
        <w:t xml:space="preserve">The cellular content of the various ECM digests was determined using a Quant-iTTM PicoGreen dsDNA assay kit (Invitrogen, Fisher Scientific, Paisley, UK). Following the manufacturers’ protocol, 100 µl of ECM digest samples and DNA standards ranging from 0 to 1000 ng/ml were added to each well of a 96 well plate and mixed with 100 µl of the working solution (n = 4). The plate was covered with foil and incubated at room temperature for 5 </w:t>
      </w:r>
      <w:r w:rsidRPr="003E79C8">
        <w:lastRenderedPageBreak/>
        <w:t xml:space="preserve">minutes. The sample fluorescence was measured at excitation and emission wavelengths of 475 nm and 550 nm, respectively, using a microplate reader (Glomax, Promega, Southampton, UK). Based on a standard curve, the concentration of DNA in the ECM digests was determined. </w:t>
      </w:r>
    </w:p>
    <w:p w14:paraId="0DCA7EF4" w14:textId="7135DC2E" w:rsidR="00751542" w:rsidRPr="003E79C8" w:rsidRDefault="00751542" w:rsidP="00751542">
      <w:pPr>
        <w:pStyle w:val="ExperimentalText"/>
      </w:pPr>
      <w:r w:rsidRPr="003E79C8">
        <w:t>The total protein concentration of the ECM digests was measured using a DC protein assay kit (Bio-Rad, Watford, UK) following the manufacturer’s instruction</w:t>
      </w:r>
      <w:r w:rsidR="00E314C5" w:rsidRPr="003E79C8">
        <w:t>.</w:t>
      </w:r>
      <w:r w:rsidRPr="003E79C8">
        <w:t xml:space="preserve"> Briefly, 5 µl of protein (bovine serum albumin) standard and the digest samples were added to each well followed by addition of 225 µl of the working reagent</w:t>
      </w:r>
      <w:r w:rsidR="00E314C5" w:rsidRPr="003E79C8">
        <w:t xml:space="preserve"> (n = 4). </w:t>
      </w:r>
      <w:r w:rsidRPr="003E79C8">
        <w:t xml:space="preserve">After 15 minutes, the absorbance was read at 750 nm using the microplate reader. </w:t>
      </w:r>
    </w:p>
    <w:p w14:paraId="2C751B5A" w14:textId="0462DFCF" w:rsidR="00751542" w:rsidRPr="003E79C8" w:rsidRDefault="00751542" w:rsidP="007F4C3C">
      <w:pPr>
        <w:pStyle w:val="ExperimentalText"/>
      </w:pPr>
      <w:r w:rsidRPr="003E79C8">
        <w:t xml:space="preserve">The collagen and sulphated glycosaminoglycan (sGAG) concentrations of the digests were also quantified using the Sircol collagen assay and BlyscanTM Sulfated Glycosaminoglycan assay (Biocolor Lt, Carrickfergus, UK). </w:t>
      </w:r>
      <w:r w:rsidR="007F4C3C" w:rsidRPr="003E79C8">
        <w:t>For the collagen assay, the digests were diluted with a pepsin solution, and dye reagents were added to wells containing the diluted ECM digests and standard samples. After washing the dye-labeled collagen, dye release reagent was added to each sample, followed by 30 minutes of agitation (700 rpm). The absorbance was read at 560 nm using the microplate reader. To measure the concentration of sGAG in the ECM digest, the ECM digest samples were mixed with Blyscan dye in a gentle mechanical shaker for 30 minutes. After removing non-sGAG</w:t>
      </w:r>
      <w:r w:rsidR="008A2426" w:rsidRPr="003E79C8">
        <w:t xml:space="preserve"> dye</w:t>
      </w:r>
      <w:r w:rsidR="007F4C3C" w:rsidRPr="003E79C8">
        <w:t>, 500 µl of dissociation reagent was added to each sample, followed by 10 minutes of incubation to release and recover sGAG-bound dye. Each sample was then transferred to a 96-well plate, and absorbance was read at 650 nm. The concentration of collagen and sGAG  in the ECM digests was determined based on their standard curves.</w:t>
      </w:r>
    </w:p>
    <w:p w14:paraId="006FF532" w14:textId="4BB1C7D4" w:rsidR="00BC77CE" w:rsidRPr="003E79C8" w:rsidRDefault="00751542" w:rsidP="00751542">
      <w:pPr>
        <w:pStyle w:val="ExperimentalText"/>
      </w:pPr>
      <w:r w:rsidRPr="003E79C8">
        <w:t>The quantification of bone morphogenetic growth factor (BMP)-2 and vascular endothelial growth factor (VEGF) content was conducted using human BMP-2 and VEGF Quantikine enzyme-linked immunosorbent assay (ELISA) Kits (R&amp;D, Bio-Techne, Abingdon, UK), respectively. Those assays were performed according to the manufacturer’s instruction (n=</w:t>
      </w:r>
      <w:r w:rsidR="00E314C5" w:rsidRPr="003E79C8">
        <w:t>3</w:t>
      </w:r>
      <w:r w:rsidRPr="003E79C8">
        <w:t xml:space="preserve">) </w:t>
      </w:r>
      <w:r w:rsidRPr="003E79C8">
        <w:lastRenderedPageBreak/>
        <w:t>and the concentration of growth factors in the ECM digests was determined based on their standard curves.</w:t>
      </w:r>
    </w:p>
    <w:p w14:paraId="110997C8" w14:textId="2860ED99" w:rsidR="00E314C5" w:rsidRPr="003E79C8" w:rsidRDefault="00E314C5" w:rsidP="00751542">
      <w:pPr>
        <w:pStyle w:val="ExperimentalText"/>
      </w:pPr>
      <w:r w:rsidRPr="003E79C8">
        <w:t xml:space="preserve">The content of all the components per dry weight were calculated based on the average weights of dried ECM hydrogels. </w:t>
      </w:r>
    </w:p>
    <w:p w14:paraId="69DA2E61" w14:textId="77777777" w:rsidR="00BC77CE" w:rsidRPr="003E79C8" w:rsidRDefault="00BC77CE" w:rsidP="00751542">
      <w:pPr>
        <w:pStyle w:val="ExperimentalText"/>
      </w:pPr>
    </w:p>
    <w:p w14:paraId="4CCDD89D" w14:textId="77777777" w:rsidR="00C738D5" w:rsidRPr="003E79C8" w:rsidRDefault="00C738D5" w:rsidP="00751542">
      <w:pPr>
        <w:pStyle w:val="ExperimentalText"/>
        <w:rPr>
          <w:b/>
        </w:rPr>
      </w:pPr>
      <w:bookmarkStart w:id="20" w:name="_Hlk34922106"/>
      <w:bookmarkEnd w:id="19"/>
      <w:r w:rsidRPr="003E79C8">
        <w:rPr>
          <w:b/>
        </w:rPr>
        <w:t xml:space="preserve">2.4. </w:t>
      </w:r>
      <w:r w:rsidR="00751542" w:rsidRPr="003E79C8">
        <w:rPr>
          <w:b/>
        </w:rPr>
        <w:t>Proteomic analysis</w:t>
      </w:r>
    </w:p>
    <w:p w14:paraId="5BD6C748" w14:textId="6A73826A" w:rsidR="00751542" w:rsidRPr="003E79C8" w:rsidRDefault="00C738D5" w:rsidP="00751542">
      <w:pPr>
        <w:pStyle w:val="ExperimentalText"/>
        <w:rPr>
          <w:b/>
        </w:rPr>
      </w:pPr>
      <w:r w:rsidRPr="003E79C8">
        <w:rPr>
          <w:b/>
        </w:rPr>
        <w:t>2.4.1.</w:t>
      </w:r>
      <w:r w:rsidR="00751542" w:rsidRPr="003E79C8">
        <w:rPr>
          <w:b/>
        </w:rPr>
        <w:t xml:space="preserve"> </w:t>
      </w:r>
      <w:r w:rsidRPr="003E79C8">
        <w:rPr>
          <w:b/>
        </w:rPr>
        <w:t>S</w:t>
      </w:r>
      <w:r w:rsidR="00751542" w:rsidRPr="003E79C8">
        <w:rPr>
          <w:b/>
        </w:rPr>
        <w:t>ample preparation</w:t>
      </w:r>
    </w:p>
    <w:p w14:paraId="59A7ECD2" w14:textId="77777777" w:rsidR="00751542" w:rsidRDefault="00751542" w:rsidP="00751542">
      <w:pPr>
        <w:pStyle w:val="ExperimentalText"/>
      </w:pPr>
      <w:r w:rsidRPr="003E79C8">
        <w:t>ECM digests derived from various bone powder sizes and treated digestion times were prepared for mass spectrometry. Briefly, ECM digests were solubilized in 5 M urea with 50 mM of (NH</w:t>
      </w:r>
      <w:r w:rsidRPr="003E79C8">
        <w:rPr>
          <w:vertAlign w:val="subscript"/>
        </w:rPr>
        <w:t>4</w:t>
      </w:r>
      <w:r w:rsidRPr="003E79C8">
        <w:t>)HCO</w:t>
      </w:r>
      <w:r w:rsidRPr="003E79C8">
        <w:rPr>
          <w:vertAlign w:val="subscript"/>
        </w:rPr>
        <w:t>3</w:t>
      </w:r>
      <w:r w:rsidRPr="003E79C8">
        <w:t xml:space="preserve"> and vortex for 30 s. To reduce disulfide bonds, 5 mM dithiothreitol was added to the samples, followed by 1 hour incubation</w:t>
      </w:r>
      <w:r>
        <w:t xml:space="preserve"> under agitation (1000 rpm) at 57 °C. Free </w:t>
      </w:r>
      <w:r w:rsidRPr="00025AC5">
        <w:t>cysteines were alkylated by adding iodoacetamide</w:t>
      </w:r>
      <w:r>
        <w:t xml:space="preserve"> at</w:t>
      </w:r>
      <w:r w:rsidRPr="00025AC5">
        <w:t xml:space="preserve"> a final concentration of 8.3 mM to the samples for</w:t>
      </w:r>
      <w:r>
        <w:t xml:space="preserve"> 20 minutes in the dark. 100 µl of the samples were mixed with 50 mM Tris buffer, and then pre-digested with Trypsin/Lys-C Mix (Mass spec (MS) grad, Promega). After overnight incubation at 37 °C in the dark, the samples were acidified </w:t>
      </w:r>
      <w:r w:rsidRPr="00457E05">
        <w:t>with trifluoroacetic acid (TFA, 1% v/v</w:t>
      </w:r>
      <w:r>
        <w:t>). A 96 well sorbent plate (Oasis PRIME, HLB plate, Water</w:t>
      </w:r>
      <w:r w:rsidRPr="00457E05">
        <w:rPr>
          <w:vertAlign w:val="superscript"/>
        </w:rPr>
        <w:t>TM</w:t>
      </w:r>
      <w:r>
        <w:t>) was</w:t>
      </w:r>
      <w:r w:rsidRPr="00EF06BF">
        <w:t xml:space="preserve"> equilibrated</w:t>
      </w:r>
      <w:r>
        <w:t xml:space="preserve"> with 100% MS grade a</w:t>
      </w:r>
      <w:r w:rsidRPr="00457E05">
        <w:t>cetonitrile</w:t>
      </w:r>
      <w:r>
        <w:t xml:space="preserve"> </w:t>
      </w:r>
      <w:r w:rsidRPr="00457E05">
        <w:t>(ACN)</w:t>
      </w:r>
      <w:r>
        <w:t>, and then washed with 0.1 % TFA in 99/1 H</w:t>
      </w:r>
      <w:r w:rsidRPr="00EF06BF">
        <w:rPr>
          <w:vertAlign w:val="subscript"/>
        </w:rPr>
        <w:t>2</w:t>
      </w:r>
      <w:r>
        <w:t xml:space="preserve">O/ACN. The samples were added to each well and desalted peptides with 0.1% TFA. </w:t>
      </w:r>
    </w:p>
    <w:p w14:paraId="1A352210" w14:textId="1BEAE72B" w:rsidR="00751542" w:rsidRPr="00C738D5" w:rsidRDefault="00C738D5" w:rsidP="00751542">
      <w:pPr>
        <w:pStyle w:val="ExperimentalText"/>
        <w:rPr>
          <w:b/>
        </w:rPr>
      </w:pPr>
      <w:r>
        <w:rPr>
          <w:b/>
        </w:rPr>
        <w:t>2.4.2.</w:t>
      </w:r>
      <w:r w:rsidRPr="00C738D5">
        <w:rPr>
          <w:b/>
        </w:rPr>
        <w:t xml:space="preserve"> </w:t>
      </w:r>
      <w:r w:rsidR="00751542" w:rsidRPr="00C738D5">
        <w:rPr>
          <w:b/>
        </w:rPr>
        <w:t xml:space="preserve">Liquid Chromatography-Tandem Mass Spectrometry (LC-MS/MS) </w:t>
      </w:r>
    </w:p>
    <w:p w14:paraId="03687743" w14:textId="77777777" w:rsidR="00751542" w:rsidRDefault="00751542" w:rsidP="00751542">
      <w:pPr>
        <w:pStyle w:val="ExperimentalText"/>
      </w:pPr>
      <w:r>
        <w:t>P</w:t>
      </w:r>
      <w:r w:rsidRPr="005063BA">
        <w:t>eptides were reconstituted in 0.1% formic acid and applied to an Orbitrap Fusion Tribrid Mass Spectrometer with a nano-electrospray ion source as previously described. Peptides were eluted with a linear gradient of 3–8% buffer B (Acetonitrile and 0.1% Formic acid) at a flow rate of 300 n</w:t>
      </w:r>
      <w:r>
        <w:t>l</w:t>
      </w:r>
      <w:r w:rsidRPr="005063BA">
        <w:t>/min over 5 minutes and then from 8–30% over a further 192 minutes. Full scans were acquired in the Orbitrap analy</w:t>
      </w:r>
      <w:r>
        <w:t>z</w:t>
      </w:r>
      <w:r w:rsidRPr="005063BA">
        <w:t>er using the Top Speed data dependent mode, preforming a MS scan every 3 second cycle, followed by higher energy collision-induced dissociation (HCD) MS/MS scans. MS spectra were acquired at resolution of 120,000 at 300–</w:t>
      </w:r>
      <w:r w:rsidRPr="005063BA">
        <w:lastRenderedPageBreak/>
        <w:t>1,500 m/z, RF lens 60% and an automatic gain control (AGC) ion target value of 4.0e5 for a maximum of 100 ms and an exclusion duration of 40s. MS/MS data were collected in the Ion trap using a fixed collision energy of 32% with a first mass of 110 and AGC ion target of 5.0e3 for a maximum of 100ms</w:t>
      </w:r>
      <w:r>
        <w:t xml:space="preserve">. </w:t>
      </w:r>
    </w:p>
    <w:p w14:paraId="59B408B3" w14:textId="5BD8A227" w:rsidR="00751542" w:rsidRDefault="00751542" w:rsidP="00751542">
      <w:pPr>
        <w:pStyle w:val="ExperimentalText"/>
      </w:pPr>
      <w:r w:rsidRPr="005063BA">
        <w:t>Raw data files were analy</w:t>
      </w:r>
      <w:r>
        <w:t>z</w:t>
      </w:r>
      <w:r w:rsidRPr="005063BA">
        <w:t>ed using Peaks Studio 10.0 build 20190129. Relative protein quantification was performed using Peaks software and normalized between samples using a histone ruler</w:t>
      </w:r>
      <w:r>
        <w:t xml:space="preserve"> </w:t>
      </w:r>
      <w:r>
        <w:fldChar w:fldCharType="begin"/>
      </w:r>
      <w:r w:rsidR="00D26A42">
        <w:instrText xml:space="preserve"> ADDIN EN.CITE &lt;EndNote&gt;&lt;Cite&gt;&lt;Author&gt;Wiśniewski&lt;/Author&gt;&lt;Year&gt;2014&lt;/Year&gt;&lt;RecNum&gt;49&lt;/RecNum&gt;&lt;DisplayText&gt;[24]&lt;/DisplayText&gt;&lt;record&gt;&lt;rec-number&gt;49&lt;/rec-number&gt;&lt;foreign-keys&gt;&lt;key app="EN" db-id="f5rvxp5pj20s5ve9w0tpv297p92w9ax29fxr" timestamp="1687473278"&gt;49&lt;/key&gt;&lt;/foreign-keys&gt;&lt;ref-type name="Journal Article"&gt;17&lt;/ref-type&gt;&lt;contributors&gt;&lt;authors&gt;&lt;author&gt;Wiśniewski, J. R.&lt;/author&gt;&lt;author&gt;Hein, M. Y.&lt;/author&gt;&lt;author&gt;Cox, J.&lt;/author&gt;&lt;author&gt;Mann, M.&lt;/author&gt;&lt;/authors&gt;&lt;/contributors&gt;&lt;auth-address&gt;From the ‡Department of Proteomics and Signal Transduction, Max Planck Institute of Biochemistry, Am Klopferspitz 18, 82152 Martinsried, Germany jwisniew@biochem.mpg.de mmann@biochem.mpg.de.&amp;#xD;From the ‡Department of Proteomics and Signal Transduction, Max Planck Institute of Biochemistry, Am Klopferspitz 18, 82152 Martinsried, Germany.&lt;/auth-address&gt;&lt;titles&gt;&lt;title&gt;A &amp;quot;proteomic ruler&amp;quot; for protein copy number and concentration estimation without spike-in standards&lt;/title&gt;&lt;secondary-title&gt;Mol Cell Proteomics&lt;/secondary-title&gt;&lt;/titles&gt;&lt;periodical&gt;&lt;full-title&gt;Mol Cell Proteomics&lt;/full-title&gt;&lt;/periodical&gt;&lt;pages&gt;3497-506&lt;/pages&gt;&lt;volume&gt;13&lt;/volume&gt;&lt;number&gt;12&lt;/number&gt;&lt;edition&gt;20140915&lt;/edition&gt;&lt;keywords&gt;&lt;keyword&gt;Amino Acids/chemistry/metabolism&lt;/keyword&gt;&lt;keyword&gt;Animals&lt;/keyword&gt;&lt;keyword&gt;Cell Count&lt;/keyword&gt;&lt;keyword&gt;Cell Line, Tumor&lt;/keyword&gt;&lt;keyword&gt;DNA/*chemistry&lt;/keyword&gt;&lt;keyword&gt;Gene Expression&lt;/keyword&gt;&lt;keyword&gt;Histones/*analysis/genetics/metabolism&lt;/keyword&gt;&lt;keyword&gt;Humans&lt;/keyword&gt;&lt;keyword&gt;Isotope Labeling&lt;/keyword&gt;&lt;keyword&gt;Mice&lt;/keyword&gt;&lt;keyword&gt;Proteome/*analysis/genetics/metabolism&lt;/keyword&gt;&lt;keyword&gt;Reference Standards&lt;/keyword&gt;&lt;/keywords&gt;&lt;dates&gt;&lt;year&gt;2014&lt;/year&gt;&lt;pub-dates&gt;&lt;date&gt;Dec&lt;/date&gt;&lt;/pub-dates&gt;&lt;/dates&gt;&lt;isbn&gt;1535-9476 (Print)&amp;#xD;1535-9476&lt;/isbn&gt;&lt;accession-num&gt;25225357&lt;/accession-num&gt;&lt;urls&gt;&lt;/urls&gt;&lt;custom2&gt;PMC4256500&lt;/custom2&gt;&lt;electronic-resource-num&gt;10.1074/mcp.M113.037309&lt;/electronic-resource-num&gt;&lt;remote-database-provider&gt;NLM&lt;/remote-database-provider&gt;&lt;language&gt;eng&lt;/language&gt;&lt;/record&gt;&lt;/Cite&gt;&lt;/EndNote&gt;</w:instrText>
      </w:r>
      <w:r>
        <w:fldChar w:fldCharType="separate"/>
      </w:r>
      <w:r w:rsidR="00D26A42">
        <w:rPr>
          <w:noProof/>
        </w:rPr>
        <w:t>[24]</w:t>
      </w:r>
      <w:r>
        <w:fldChar w:fldCharType="end"/>
      </w:r>
      <w:r>
        <w:t xml:space="preserve">. </w:t>
      </w:r>
      <w:r w:rsidRPr="005063BA">
        <w:t>The mass spectrometry proteomics data have been deposited to the ProteomeXchange Consortium via the PRIDE</w:t>
      </w:r>
      <w:r>
        <w:t xml:space="preserve"> </w:t>
      </w:r>
      <w:r>
        <w:fldChar w:fldCharType="begin">
          <w:fldData xml:space="preserve">PEVuZE5vdGU+PENpdGU+PEF1dGhvcj5QZXJlei1SaXZlcm9sPC9BdXRob3I+PFllYXI+MjAxOTwv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</w:fldData>
        </w:fldChar>
      </w:r>
      <w:r w:rsidR="00D26A42">
        <w:instrText xml:space="preserve"> ADDIN EN.CITE </w:instrText>
      </w:r>
      <w:r w:rsidR="00D26A42">
        <w:fldChar w:fldCharType="begin">
          <w:fldData xml:space="preserve">PEVuZE5vdGU+PENpdGU+PEF1dGhvcj5QZXJlei1SaXZlcm9sPC9BdXRob3I+PFllYXI+MjAxOTwv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</w:fldData>
        </w:fldChar>
      </w:r>
      <w:r w:rsidR="00D26A42">
        <w:instrText xml:space="preserve"> ADDIN EN.CITE.DATA </w:instrText>
      </w:r>
      <w:r w:rsidR="00D26A42">
        <w:fldChar w:fldCharType="end"/>
      </w:r>
      <w:r>
        <w:fldChar w:fldCharType="separate"/>
      </w:r>
      <w:r w:rsidR="00D26A42">
        <w:rPr>
          <w:noProof/>
        </w:rPr>
        <w:t>[25]</w:t>
      </w:r>
      <w:r>
        <w:fldChar w:fldCharType="end"/>
      </w:r>
      <w:r>
        <w:t xml:space="preserve">. </w:t>
      </w:r>
    </w:p>
    <w:p w14:paraId="2645A2EA" w14:textId="77777777" w:rsidR="00BC77CE" w:rsidRPr="005063BA" w:rsidRDefault="00BC77CE" w:rsidP="00751542">
      <w:pPr>
        <w:pStyle w:val="ExperimentalText"/>
      </w:pPr>
    </w:p>
    <w:p w14:paraId="7BBD2C45" w14:textId="77777777" w:rsidR="00C738D5" w:rsidRDefault="00C738D5" w:rsidP="00751542">
      <w:pPr>
        <w:pStyle w:val="ExperimentalText"/>
        <w:rPr>
          <w:b/>
        </w:rPr>
      </w:pPr>
      <w:bookmarkStart w:id="21" w:name="_Hlk34922147"/>
      <w:bookmarkEnd w:id="20"/>
      <w:r w:rsidRPr="00C738D5">
        <w:rPr>
          <w:b/>
        </w:rPr>
        <w:t>2.</w:t>
      </w:r>
      <w:r>
        <w:rPr>
          <w:b/>
        </w:rPr>
        <w:t>5</w:t>
      </w:r>
      <w:r w:rsidRPr="00C738D5">
        <w:rPr>
          <w:b/>
        </w:rPr>
        <w:t xml:space="preserve">. </w:t>
      </w:r>
      <w:r w:rsidR="00751542" w:rsidRPr="00C738D5">
        <w:rPr>
          <w:b/>
        </w:rPr>
        <w:t>In vitro characterization</w:t>
      </w:r>
      <w:bookmarkEnd w:id="21"/>
    </w:p>
    <w:p w14:paraId="54A9CBC1" w14:textId="77777777" w:rsidR="00C738D5" w:rsidRDefault="00C738D5" w:rsidP="00751542">
      <w:pPr>
        <w:pStyle w:val="ExperimentalText"/>
        <w:rPr>
          <w:b/>
        </w:rPr>
      </w:pPr>
      <w:r>
        <w:rPr>
          <w:b/>
        </w:rPr>
        <w:t>2.5.1</w:t>
      </w:r>
      <w:r w:rsidR="00751542" w:rsidRPr="00C738D5">
        <w:rPr>
          <w:b/>
        </w:rPr>
        <w:t xml:space="preserve"> HBMSCs cell culture</w:t>
      </w:r>
      <w:bookmarkStart w:id="22" w:name="_Hlk34922175"/>
    </w:p>
    <w:p w14:paraId="6ABEA02E" w14:textId="10FA8FF8" w:rsidR="00751542" w:rsidRPr="003B15A6" w:rsidRDefault="00751542" w:rsidP="00751542">
      <w:pPr>
        <w:pStyle w:val="ExperimentalText"/>
        <w:rPr>
          <w:i/>
          <w:iCs/>
        </w:rPr>
      </w:pPr>
      <w:r w:rsidRPr="005B55F3">
        <w:t xml:space="preserve">Human bone marrow stromal cells (HBMSCs) were isolated from the human femoral bone marrow obtained from Southampton </w:t>
      </w:r>
      <w:r>
        <w:t>G</w:t>
      </w:r>
      <w:r w:rsidRPr="005B55F3">
        <w:t xml:space="preserve">eneral </w:t>
      </w:r>
      <w:r>
        <w:t>H</w:t>
      </w:r>
      <w:r w:rsidRPr="005B55F3">
        <w:t xml:space="preserve">ospital with </w:t>
      </w:r>
      <w:r>
        <w:t>the approval of the local ethics committee (LREC194/99/1)</w:t>
      </w:r>
      <w:r w:rsidRPr="005B55F3">
        <w:t xml:space="preserve">. The HBMSCs were isolated by repeat perfusion of the marrows and filtration through </w:t>
      </w:r>
      <w:r>
        <w:t>70</w:t>
      </w:r>
      <w:r w:rsidRPr="005B55F3">
        <w:t xml:space="preserve"> </w:t>
      </w:r>
      <w:r>
        <w:t>µ</w:t>
      </w:r>
      <w:r w:rsidRPr="005B55F3">
        <w:t xml:space="preserve">m filter before centrifugation at 1200 rpm for 5 min. The </w:t>
      </w:r>
      <w:r>
        <w:t>H</w:t>
      </w:r>
      <w:r w:rsidRPr="005B55F3">
        <w:t xml:space="preserve">BMSCs pellets were resuspended in minimum essential medium alpha modification (α-MEM) with supplements of 10% fetal bovine serum (FBS) and 1% penicillin/streptomycin (P/S), and culture expanded in </w:t>
      </w:r>
      <w:r w:rsidRPr="003B15A6">
        <w:t>monolayer at 37 °C and under humidified 5% CO</w:t>
      </w:r>
      <w:r w:rsidRPr="00A72E25">
        <w:rPr>
          <w:vertAlign w:val="subscript"/>
        </w:rPr>
        <w:t>2</w:t>
      </w:r>
      <w:r w:rsidRPr="003B15A6">
        <w:t>. The media was changed every 3 days.</w:t>
      </w:r>
    </w:p>
    <w:p w14:paraId="2E13E6CB" w14:textId="5DB3E60B" w:rsidR="00751542" w:rsidRPr="00C738D5" w:rsidRDefault="00C738D5" w:rsidP="00751542">
      <w:pPr>
        <w:pStyle w:val="ExperimentalText"/>
        <w:rPr>
          <w:b/>
        </w:rPr>
      </w:pPr>
      <w:bookmarkStart w:id="23" w:name="_Hlk34922185"/>
      <w:bookmarkEnd w:id="22"/>
      <w:r>
        <w:rPr>
          <w:b/>
        </w:rPr>
        <w:t xml:space="preserve">2.5.2. </w:t>
      </w:r>
      <w:r w:rsidR="00751542" w:rsidRPr="00C738D5">
        <w:rPr>
          <w:b/>
        </w:rPr>
        <w:t>Cell attachment</w:t>
      </w:r>
      <w:bookmarkStart w:id="24" w:name="_Hlk34922198"/>
      <w:bookmarkEnd w:id="23"/>
      <w:r w:rsidR="00751542" w:rsidRPr="00C738D5">
        <w:rPr>
          <w:b/>
        </w:rPr>
        <w:t xml:space="preserve">, spreading and migration </w:t>
      </w:r>
    </w:p>
    <w:p w14:paraId="4C89CAAB" w14:textId="77777777" w:rsidR="00751542" w:rsidRPr="00A66ABC" w:rsidRDefault="00751542" w:rsidP="00751542">
      <w:pPr>
        <w:pStyle w:val="ExperimentalText"/>
      </w:pPr>
      <w:r w:rsidRPr="003B15A6">
        <w:t xml:space="preserve">For cell attachment study, 300 µl of pre-gel solution was added to a coverslip placed in </w:t>
      </w:r>
      <w:r>
        <w:t xml:space="preserve">a well in </w:t>
      </w:r>
      <w:r w:rsidRPr="003B15A6">
        <w:t>24-well culture plate. The plate was then covered with parafilm to prevent solution evaporation and incubated for 1 hour. After</w:t>
      </w:r>
      <w:r>
        <w:t xml:space="preserve"> the incubation, HBMSCs were seeded at </w:t>
      </w:r>
      <w:r w:rsidRPr="00A66ABC">
        <w:t>1 × 10</w:t>
      </w:r>
      <w:r w:rsidRPr="00A66ABC">
        <w:rPr>
          <w:vertAlign w:val="superscript"/>
        </w:rPr>
        <w:t>4</w:t>
      </w:r>
      <w:r w:rsidRPr="00A66ABC">
        <w:t xml:space="preserve"> cells/well</w:t>
      </w:r>
      <w:r>
        <w:t xml:space="preserve"> and</w:t>
      </w:r>
      <w:r w:rsidRPr="00A66ABC">
        <w:t xml:space="preserve"> incubated </w:t>
      </w:r>
      <w:r>
        <w:t xml:space="preserve">30 minutes. They were then fixed </w:t>
      </w:r>
      <w:r w:rsidRPr="00A66ABC">
        <w:t>with 2.5% glutaraldehyde in PBS. After rins</w:t>
      </w:r>
      <w:r>
        <w:t xml:space="preserve">ing in </w:t>
      </w:r>
      <w:r w:rsidRPr="00A66ABC">
        <w:t xml:space="preserve">deionized water, the samples were dehydrated </w:t>
      </w:r>
      <w:r>
        <w:t xml:space="preserve">using </w:t>
      </w:r>
      <w:r w:rsidRPr="00A66ABC">
        <w:t xml:space="preserve">graded ethanol (50%, </w:t>
      </w:r>
      <w:r w:rsidRPr="00A66ABC">
        <w:lastRenderedPageBreak/>
        <w:t xml:space="preserve">70%, 90%, 95% and 100%). The cells on the ECM hydrogels were observed using a SEM at 5 kV, and images were taken at </w:t>
      </w:r>
      <w:r>
        <w:t xml:space="preserve">magnifications of </w:t>
      </w:r>
      <w:r w:rsidRPr="00A66ABC">
        <w:t>55 ×, 10,000 × and 25,000 ×.</w:t>
      </w:r>
    </w:p>
    <w:p w14:paraId="5D30E28D" w14:textId="77777777" w:rsidR="00751542" w:rsidRPr="00A66ABC" w:rsidRDefault="00751542" w:rsidP="00751542">
      <w:pPr>
        <w:pStyle w:val="ExperimentalText"/>
      </w:pPr>
      <w:r>
        <w:t>For c</w:t>
      </w:r>
      <w:r w:rsidRPr="00A66ABC">
        <w:t xml:space="preserve">ell migration behavior </w:t>
      </w:r>
      <w:r>
        <w:t>evaluation, 1</w:t>
      </w:r>
      <w:r w:rsidRPr="00E161B7">
        <w:t>00 µl of pre-gel solution was dropped onto</w:t>
      </w:r>
      <w:r>
        <w:t xml:space="preserve"> the center </w:t>
      </w:r>
      <w:r w:rsidRPr="00E161B7">
        <w:t xml:space="preserve">of </w:t>
      </w:r>
      <w:r>
        <w:t>a well in 1</w:t>
      </w:r>
      <w:r w:rsidRPr="00E161B7">
        <w:t>2-well culture plate</w:t>
      </w:r>
      <w:r>
        <w:t>. T</w:t>
      </w:r>
      <w:r w:rsidRPr="00E161B7">
        <w:t xml:space="preserve">he plate was </w:t>
      </w:r>
      <w:r>
        <w:t xml:space="preserve">then </w:t>
      </w:r>
      <w:r w:rsidRPr="00E161B7">
        <w:t xml:space="preserve">covered with parafilm to prevent </w:t>
      </w:r>
      <w:r>
        <w:t xml:space="preserve">the solution from </w:t>
      </w:r>
      <w:r w:rsidRPr="00E161B7">
        <w:t>evaporation</w:t>
      </w:r>
      <w:r>
        <w:t xml:space="preserve"> and then incubated for </w:t>
      </w:r>
      <w:r w:rsidRPr="00E161B7">
        <w:t>1 hour</w:t>
      </w:r>
      <w:r>
        <w:t xml:space="preserve">. </w:t>
      </w:r>
      <w:r w:rsidRPr="00A66ABC">
        <w:t>While waiting for gelation, the microscope chamber was set up at 37 °C and 5% CO</w:t>
      </w:r>
      <w:r w:rsidRPr="00A66ABC">
        <w:rPr>
          <w:vertAlign w:val="subscript"/>
        </w:rPr>
        <w:t>2</w:t>
      </w:r>
      <w:r w:rsidRPr="00A66ABC">
        <w:t xml:space="preserve">. HBMSCs were seeded on the hydrogels in the 12-well culture plate at </w:t>
      </w:r>
      <w:r>
        <w:t xml:space="preserve">a density of </w:t>
      </w:r>
      <w:r w:rsidRPr="00A66ABC">
        <w:t>1× 10</w:t>
      </w:r>
      <w:r w:rsidRPr="00A66ABC">
        <w:rPr>
          <w:vertAlign w:val="superscript"/>
        </w:rPr>
        <w:t>4</w:t>
      </w:r>
      <w:r w:rsidRPr="00A66ABC">
        <w:t xml:space="preserve"> cells/well, and the plate was placed on the microscope stage. Time-lapse images were recorded continuously </w:t>
      </w:r>
      <w:r>
        <w:t>at</w:t>
      </w:r>
      <w:r w:rsidRPr="00A66ABC">
        <w:t xml:space="preserve"> 6 </w:t>
      </w:r>
      <w:r>
        <w:t>minutes</w:t>
      </w:r>
      <w:r w:rsidRPr="00A66ABC">
        <w:t xml:space="preserve"> intervals for 24 hours. </w:t>
      </w:r>
    </w:p>
    <w:bookmarkEnd w:id="24"/>
    <w:p w14:paraId="377032A9" w14:textId="3AFEAED1" w:rsidR="00751542" w:rsidRPr="00C738D5" w:rsidRDefault="00C738D5" w:rsidP="00751542">
      <w:pPr>
        <w:pStyle w:val="ExperimentalText"/>
        <w:rPr>
          <w:b/>
        </w:rPr>
      </w:pPr>
      <w:r>
        <w:rPr>
          <w:b/>
        </w:rPr>
        <w:t xml:space="preserve">2.5.3. </w:t>
      </w:r>
      <w:r w:rsidR="00751542" w:rsidRPr="00C738D5">
        <w:rPr>
          <w:b/>
        </w:rPr>
        <w:t>Cell viability and proliferation</w:t>
      </w:r>
    </w:p>
    <w:p w14:paraId="66544566" w14:textId="50471927" w:rsidR="00751542" w:rsidRDefault="00751542" w:rsidP="00751542">
      <w:pPr>
        <w:pStyle w:val="ExperimentalText"/>
      </w:pPr>
      <w:r>
        <w:t xml:space="preserve">Cell viability was investigated after 1, 3 and 7 days </w:t>
      </w:r>
      <w:r w:rsidRPr="00152B18">
        <w:t>of culture using confocal imaging</w:t>
      </w:r>
      <w:r w:rsidR="002F3F96" w:rsidRPr="00152B18">
        <w:rPr>
          <w:rFonts w:eastAsiaTheme="minorEastAsia" w:hint="eastAsia"/>
          <w:lang w:eastAsia="ko-KR"/>
        </w:rPr>
        <w:t xml:space="preserve"> </w:t>
      </w:r>
      <w:r w:rsidR="002F3F96" w:rsidRPr="00152B18">
        <w:rPr>
          <w:rFonts w:eastAsiaTheme="minorEastAsia"/>
          <w:lang w:eastAsia="ko-KR"/>
        </w:rPr>
        <w:t>following</w:t>
      </w:r>
      <w:r w:rsidR="002F3F96" w:rsidRPr="00152B18">
        <w:rPr>
          <w:rFonts w:eastAsiaTheme="minorEastAsia" w:hint="eastAsia"/>
          <w:lang w:eastAsia="ko-KR"/>
        </w:rPr>
        <w:t xml:space="preserve"> previously </w:t>
      </w:r>
      <w:r w:rsidR="002F3F96" w:rsidRPr="00152B18">
        <w:rPr>
          <w:rFonts w:eastAsiaTheme="minorEastAsia"/>
          <w:lang w:eastAsia="ko-KR"/>
        </w:rPr>
        <w:t>employed</w:t>
      </w:r>
      <w:r w:rsidR="002F3F96" w:rsidRPr="00152B18">
        <w:rPr>
          <w:rFonts w:eastAsiaTheme="minorEastAsia" w:hint="eastAsia"/>
          <w:lang w:eastAsia="ko-KR"/>
        </w:rPr>
        <w:t xml:space="preserve"> protocol</w:t>
      </w:r>
      <w:r w:rsidR="002F3F96" w:rsidRPr="00152B18">
        <w:rPr>
          <w:rFonts w:eastAsiaTheme="minorEastAsia"/>
          <w:lang w:eastAsia="ko-KR"/>
        </w:rPr>
        <w:t xml:space="preserve"> </w:t>
      </w:r>
      <w:r w:rsidR="002F3F96" w:rsidRPr="00152B18">
        <w:rPr>
          <w:rFonts w:eastAsiaTheme="minorEastAsia"/>
          <w:lang w:eastAsia="ko-KR"/>
        </w:rPr>
        <w:fldChar w:fldCharType="begin">
          <w:fldData xml:space="preserve">PEVuZE5vdGU+PENpdGU+PEF1dGhvcj5DaWRvbmlvPC9BdXRob3I+PFllYXI+MjAyMTwvWWVhcj48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</w:fldData>
        </w:fldChar>
      </w:r>
      <w:r w:rsidR="00D26A42" w:rsidRPr="00152B18">
        <w:rPr>
          <w:rFonts w:eastAsiaTheme="minorEastAsia"/>
          <w:lang w:eastAsia="ko-KR"/>
        </w:rPr>
        <w:instrText xml:space="preserve"> ADDIN EN.CITE </w:instrText>
      </w:r>
      <w:r w:rsidR="00D26A42" w:rsidRPr="00152B18">
        <w:rPr>
          <w:rFonts w:eastAsiaTheme="minorEastAsia"/>
          <w:lang w:eastAsia="ko-KR"/>
        </w:rPr>
        <w:fldChar w:fldCharType="begin">
          <w:fldData xml:space="preserve">PEVuZE5vdGU+PENpdGU+PEF1dGhvcj5DaWRvbmlvPC9BdXRob3I+PFllYXI+MjAyMTwvWWVhcj48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</w:fldData>
        </w:fldChar>
      </w:r>
      <w:r w:rsidR="00D26A42" w:rsidRPr="00152B18">
        <w:rPr>
          <w:rFonts w:eastAsiaTheme="minorEastAsia"/>
          <w:lang w:eastAsia="ko-KR"/>
        </w:rPr>
        <w:instrText xml:space="preserve"> ADDIN EN.CITE.DATA </w:instrText>
      </w:r>
      <w:r w:rsidR="00D26A42" w:rsidRPr="00152B18">
        <w:rPr>
          <w:rFonts w:eastAsiaTheme="minorEastAsia"/>
          <w:lang w:eastAsia="ko-KR"/>
        </w:rPr>
      </w:r>
      <w:r w:rsidR="00D26A42" w:rsidRPr="00152B18">
        <w:rPr>
          <w:rFonts w:eastAsiaTheme="minorEastAsia"/>
          <w:lang w:eastAsia="ko-KR"/>
        </w:rPr>
        <w:fldChar w:fldCharType="end"/>
      </w:r>
      <w:r w:rsidR="002F3F96" w:rsidRPr="00152B18">
        <w:rPr>
          <w:rFonts w:eastAsiaTheme="minorEastAsia"/>
          <w:lang w:eastAsia="ko-KR"/>
        </w:rPr>
      </w:r>
      <w:r w:rsidR="002F3F96" w:rsidRPr="00152B18">
        <w:rPr>
          <w:rFonts w:eastAsiaTheme="minorEastAsia"/>
          <w:lang w:eastAsia="ko-KR"/>
        </w:rPr>
        <w:fldChar w:fldCharType="separate"/>
      </w:r>
      <w:r w:rsidR="00D26A42" w:rsidRPr="00152B18">
        <w:rPr>
          <w:rFonts w:eastAsiaTheme="minorEastAsia"/>
          <w:noProof/>
          <w:lang w:eastAsia="ko-KR"/>
        </w:rPr>
        <w:t>[26, 27]</w:t>
      </w:r>
      <w:r w:rsidR="002F3F96" w:rsidRPr="00152B18">
        <w:rPr>
          <w:rFonts w:eastAsiaTheme="minorEastAsia"/>
          <w:lang w:eastAsia="ko-KR"/>
        </w:rPr>
        <w:fldChar w:fldCharType="end"/>
      </w:r>
      <w:r w:rsidR="002F3F96" w:rsidRPr="00152B18">
        <w:rPr>
          <w:rFonts w:eastAsiaTheme="minorEastAsia"/>
          <w:lang w:eastAsia="ko-KR"/>
        </w:rPr>
        <w:t>.</w:t>
      </w:r>
      <w:r w:rsidRPr="00152B18">
        <w:rPr>
          <w:rFonts w:eastAsiaTheme="minorEastAsia"/>
          <w:lang w:eastAsia="ko-KR"/>
        </w:rPr>
        <w:t xml:space="preserve"> </w:t>
      </w:r>
      <w:r w:rsidR="002F3F96" w:rsidRPr="00152B18">
        <w:rPr>
          <w:rFonts w:eastAsiaTheme="minorEastAsia" w:hint="eastAsia"/>
          <w:lang w:eastAsia="ko-KR"/>
        </w:rPr>
        <w:t>Briefly, t</w:t>
      </w:r>
      <w:r w:rsidRPr="00152B18">
        <w:t>he hydrogels were washed twice with 1× HBSS. Scaffolds were then incubated in a diluted serum-free culture media solution of Calcein AM (C3099, Invitrogen, Thermo Fisher Scientific, UK) at 37 °C and 5 % CO</w:t>
      </w:r>
      <w:r w:rsidRPr="00152B18">
        <w:rPr>
          <w:vertAlign w:val="subscript"/>
        </w:rPr>
        <w:t>2</w:t>
      </w:r>
      <w:r w:rsidRPr="00152B18">
        <w:t xml:space="preserve"> balanced air for 1 h, following the manufacturer’s protocol. Living cells were stained by both Calcein AM and DiD (green and red). Cells non-metabolically active (dead) were</w:t>
      </w:r>
      <w:r w:rsidR="005B1584" w:rsidRPr="00152B18">
        <w:rPr>
          <w:rFonts w:eastAsiaTheme="minorEastAsia" w:hint="eastAsia"/>
          <w:lang w:eastAsia="ko-KR"/>
        </w:rPr>
        <w:t xml:space="preserve"> not</w:t>
      </w:r>
      <w:r w:rsidRPr="00152B18">
        <w:t xml:space="preserve"> stained </w:t>
      </w:r>
      <w:r w:rsidR="005B1584" w:rsidRPr="00152B18">
        <w:rPr>
          <w:rFonts w:eastAsiaTheme="minorEastAsia" w:hint="eastAsia"/>
          <w:lang w:eastAsia="ko-KR"/>
        </w:rPr>
        <w:t>with Calcien AM (Green) but only with D</w:t>
      </w:r>
      <w:r w:rsidRPr="00152B18">
        <w:rPr>
          <w:rFonts w:eastAsiaTheme="minorEastAsia"/>
          <w:lang w:eastAsia="ko-KR"/>
        </w:rPr>
        <w:t xml:space="preserve">iD </w:t>
      </w:r>
      <w:r w:rsidR="005B1584" w:rsidRPr="00152B18">
        <w:rPr>
          <w:rFonts w:eastAsiaTheme="minorEastAsia" w:hint="eastAsia"/>
          <w:lang w:eastAsia="ko-KR"/>
        </w:rPr>
        <w:t>(</w:t>
      </w:r>
      <w:r w:rsidRPr="00152B18">
        <w:rPr>
          <w:rFonts w:eastAsiaTheme="minorEastAsia"/>
          <w:lang w:eastAsia="ko-KR"/>
        </w:rPr>
        <w:t>red</w:t>
      </w:r>
      <w:r w:rsidR="005B1584" w:rsidRPr="00152B18">
        <w:rPr>
          <w:rFonts w:eastAsiaTheme="minorEastAsia" w:hint="eastAsia"/>
          <w:lang w:eastAsia="ko-KR"/>
        </w:rPr>
        <w:t>)</w:t>
      </w:r>
      <w:r w:rsidRPr="00152B18">
        <w:t>. Scaffolds were imaged using a confocal scanning microscope (Leica TCS SP5, Leica Microsystems, Wetzlar, Germany). Image analysis was carried out using Image J</w:t>
      </w:r>
      <w:r w:rsidR="005B1584" w:rsidRPr="00152B18">
        <w:rPr>
          <w:rFonts w:eastAsiaTheme="minorEastAsia" w:hint="eastAsia"/>
          <w:lang w:eastAsia="ko-KR"/>
        </w:rPr>
        <w:t xml:space="preserve"> with an automated script</w:t>
      </w:r>
      <w:r w:rsidRPr="00152B18">
        <w:t xml:space="preserve">. Cell proliferation was calculated normalizing the number of viable cells with the </w:t>
      </w:r>
      <w:r>
        <w:t xml:space="preserve">volume of interest (VOI). </w:t>
      </w:r>
    </w:p>
    <w:p w14:paraId="49F7493F" w14:textId="77777777" w:rsidR="00751542" w:rsidRPr="00081C55" w:rsidRDefault="00751542" w:rsidP="00751542">
      <w:pPr>
        <w:pStyle w:val="ExperimentalText"/>
      </w:pPr>
      <w:r w:rsidRPr="00081C55">
        <w:t xml:space="preserve">Cell proliferation evaluation was determined using the WST-1 colorimetric assay (Roche, Germany). ECM hydrogels were prepared in wells of 48 well plates, and HBMSCs were seeded at a density </w:t>
      </w:r>
      <w:r>
        <w:t xml:space="preserve">of </w:t>
      </w:r>
      <w:r w:rsidRPr="00A66ABC">
        <w:t>1× 10</w:t>
      </w:r>
      <w:r w:rsidRPr="00387D47">
        <w:t>4</w:t>
      </w:r>
      <w:r w:rsidRPr="00A66ABC">
        <w:t xml:space="preserve"> cells/well</w:t>
      </w:r>
      <w:r w:rsidRPr="00081C55">
        <w:t xml:space="preserve"> and cultured for 1, 3, and 7 days. At each time point, 200 µl of WST-1 working solution was added to each well and incubated for 1 hour. The absorbance was measured at 450 nm </w:t>
      </w:r>
      <w:r w:rsidRPr="005B55F3">
        <w:t>using a microplate reader (Glomax, Promega, Southampton, UK)</w:t>
      </w:r>
      <w:r w:rsidRPr="00081C55">
        <w:t xml:space="preserve"> (n=5). </w:t>
      </w:r>
    </w:p>
    <w:p w14:paraId="2EC1E502" w14:textId="46D0766A" w:rsidR="00751542" w:rsidRPr="00C738D5" w:rsidRDefault="00C738D5" w:rsidP="00751542">
      <w:pPr>
        <w:pStyle w:val="ExperimentalText"/>
        <w:rPr>
          <w:b/>
        </w:rPr>
      </w:pPr>
      <w:bookmarkStart w:id="25" w:name="_Hlk34922222"/>
      <w:r>
        <w:rPr>
          <w:b/>
        </w:rPr>
        <w:lastRenderedPageBreak/>
        <w:t>2.5.4. O</w:t>
      </w:r>
      <w:r w:rsidR="00751542" w:rsidRPr="00C738D5">
        <w:rPr>
          <w:b/>
        </w:rPr>
        <w:t xml:space="preserve">steogenic differentiation </w:t>
      </w:r>
    </w:p>
    <w:p w14:paraId="5F7B3F83" w14:textId="62128FFA" w:rsidR="00751542" w:rsidRDefault="00C738D5" w:rsidP="00751542">
      <w:pPr>
        <w:pStyle w:val="ExperimentalText"/>
      </w:pPr>
      <w:bookmarkStart w:id="26" w:name="_Hlk138416626"/>
      <w:r w:rsidRPr="00C738D5">
        <w:t xml:space="preserve">For </w:t>
      </w:r>
      <w:r w:rsidR="00751542" w:rsidRPr="00C738D5">
        <w:t xml:space="preserve">Alkaline phosphatase </w:t>
      </w:r>
      <w:bookmarkEnd w:id="26"/>
      <w:r w:rsidR="00751542" w:rsidRPr="00C738D5">
        <w:t>(ALP) staining</w:t>
      </w:r>
      <w:bookmarkEnd w:id="25"/>
      <w:r w:rsidRPr="00C738D5">
        <w:t xml:space="preserve">, </w:t>
      </w:r>
      <w:bookmarkStart w:id="27" w:name="_Hlk162394288"/>
      <w:bookmarkStart w:id="28" w:name="_Hlk34922230"/>
      <w:r w:rsidR="00751542" w:rsidRPr="00C738D5">
        <w:t>Collagen</w:t>
      </w:r>
      <w:r w:rsidR="00751542">
        <w:t xml:space="preserve"> and ECM gel coated surfaces (2D), and collagen and ECM hydrogels (3D) samples were prepared in 24 well plate. H</w:t>
      </w:r>
      <w:r w:rsidR="00751542" w:rsidRPr="005B55F3">
        <w:t xml:space="preserve">BMSCs were </w:t>
      </w:r>
      <w:bookmarkEnd w:id="27"/>
      <w:r w:rsidR="00751542">
        <w:t xml:space="preserve">then </w:t>
      </w:r>
      <w:r w:rsidR="00751542" w:rsidRPr="005B55F3">
        <w:t>seeded at a density of 2</w:t>
      </w:r>
      <w:r w:rsidR="00751542">
        <w:t xml:space="preserve"> × </w:t>
      </w:r>
      <w:r w:rsidR="00751542" w:rsidRPr="005B55F3">
        <w:t>10</w:t>
      </w:r>
      <w:r w:rsidR="00751542" w:rsidRPr="009E73B7">
        <w:rPr>
          <w:vertAlign w:val="superscript"/>
        </w:rPr>
        <w:t>4</w:t>
      </w:r>
      <w:r w:rsidR="00751542" w:rsidRPr="005B55F3">
        <w:t xml:space="preserve"> cells/well with and cultured with </w:t>
      </w:r>
      <w:r w:rsidR="00751542">
        <w:t>a</w:t>
      </w:r>
      <w:r w:rsidR="00751542" w:rsidRPr="005B55F3">
        <w:t xml:space="preserve"> culture medium containing 50 mM ascorbic acid, 10 μM dexamethasone, 10 μM vitamin D3. The differentiation medium was changed every 3 days. After </w:t>
      </w:r>
      <w:r w:rsidR="00751542">
        <w:t xml:space="preserve">7 days of cell culture, the </w:t>
      </w:r>
      <w:r w:rsidR="00751542" w:rsidRPr="005B55F3">
        <w:t>cells were fixed in ethanol</w:t>
      </w:r>
      <w:r w:rsidR="00751542">
        <w:t xml:space="preserve">, and </w:t>
      </w:r>
      <w:r w:rsidR="00751542" w:rsidRPr="00CC3473">
        <w:t xml:space="preserve">applying </w:t>
      </w:r>
      <w:r w:rsidR="00751542">
        <w:t>100</w:t>
      </w:r>
      <w:r w:rsidR="00751542" w:rsidRPr="00CC3473">
        <w:t> μl of 4 % (v/v) Naphthol AS-MX phosphate (Sigma) and 0.0024 %</w:t>
      </w:r>
      <w:r w:rsidR="00751542">
        <w:t xml:space="preserve"> (w/v)</w:t>
      </w:r>
      <w:r w:rsidR="00751542" w:rsidRPr="00CC3473">
        <w:t xml:space="preserve"> fast violet B-salt (Sigma) mixed in </w:t>
      </w:r>
      <w:r w:rsidR="005B158C" w:rsidRPr="00387D47">
        <w:t xml:space="preserve">deionized </w:t>
      </w:r>
      <w:r w:rsidR="00751542" w:rsidRPr="00CC3473">
        <w:t>water. </w:t>
      </w:r>
      <w:r w:rsidR="00751542">
        <w:t xml:space="preserve">Cells were incubated at 37 °C for up to 60 minutes, when the reaction was stopped the images were captured and processed using a Zeiss </w:t>
      </w:r>
      <w:r w:rsidR="00751542" w:rsidRPr="005B55F3">
        <w:t xml:space="preserve">Axiovert 200 microscope and Axiovision software V4.0. Cell Profiler software was used to calculate </w:t>
      </w:r>
      <w:r w:rsidR="00751542">
        <w:t xml:space="preserve">the </w:t>
      </w:r>
      <w:r w:rsidR="00751542" w:rsidRPr="005B55F3">
        <w:t>relative ALP staining intensity.</w:t>
      </w:r>
    </w:p>
    <w:p w14:paraId="30332A35" w14:textId="2E91C7FA" w:rsidR="00C738D5" w:rsidRDefault="00751542" w:rsidP="00C738D5">
      <w:pPr>
        <w:pStyle w:val="ExperimentalText"/>
      </w:pPr>
      <w:r w:rsidRPr="00241C23">
        <w:t xml:space="preserve">Alkaline phosphatase activity was measured using a colorimetric assay (P-nitrophenol phosphate (pNPP) turnover) measuring absorbance at 410 nm on an ELx800 spectrophotometer. In brief, 10 μl of cell lysate was transferred to a 96-well clear assay plate and made up to 100 ul with 90 μl phosphatase substrate (Sigma) in 1.5 M alkaline buffer solution (Sigma). The cell lysate was incubated at 37 °C for up to 40 minutes and terminated with 100 μl of 1 M sodium hydroxide prior to reading on the spectrophotometer. </w:t>
      </w:r>
      <w:r>
        <w:t xml:space="preserve">ALP activity was normalized by DNA content (n=6). </w:t>
      </w:r>
      <w:r w:rsidR="00C738D5">
        <w:t xml:space="preserve">The </w:t>
      </w:r>
      <w:r w:rsidR="00C738D5" w:rsidRPr="00241C23">
        <w:t>DNA was quantified by the picoGreen dsDNA Quantitation Assay (Invitrogen, Paisley, UK). This assay is an ultrasensitive fluorescent nucleic acid stain of double-stranded DNA. Plates were read on an FLx cytofluor microplate reader (BioTech, Winooski, USA), and fluorescence was observed using 480 nm excitation and 520 nm emission. </w:t>
      </w:r>
    </w:p>
    <w:p w14:paraId="373415A1" w14:textId="53FE6F6A" w:rsidR="00751542" w:rsidRDefault="00C738D5" w:rsidP="00751542">
      <w:pPr>
        <w:pStyle w:val="ExperimentalText"/>
      </w:pPr>
      <w:r w:rsidRPr="00C738D5">
        <w:t xml:space="preserve">For </w:t>
      </w:r>
      <w:r>
        <w:t>q</w:t>
      </w:r>
      <w:r w:rsidR="00751542" w:rsidRPr="00C738D5">
        <w:t>uantitative RT-PCR analysis</w:t>
      </w:r>
      <w:r>
        <w:t>, t</w:t>
      </w:r>
      <w:r w:rsidR="00751542" w:rsidRPr="00C738D5">
        <w:t>otal</w:t>
      </w:r>
      <w:r w:rsidR="00751542">
        <w:t xml:space="preserve"> RNA was extracted and purified from HBMSCs that were cultured on collagen and ECM hydrogels using the Qiagen RNeasy Mini Kit. cDNA was synthesized using </w:t>
      </w:r>
      <w:r w:rsidR="00751542" w:rsidRPr="00476F9E">
        <w:t>SuperScript</w:t>
      </w:r>
      <w:r w:rsidR="00751542">
        <w:t xml:space="preserve"> </w:t>
      </w:r>
      <w:r w:rsidR="00751542" w:rsidRPr="00476F9E">
        <w:t>VILO cDNA synthesis kit (Life Technologies, Gibco, Cambridge Bioscience).</w:t>
      </w:r>
      <w:r w:rsidR="00751542">
        <w:t xml:space="preserve"> Quantitative PCR was </w:t>
      </w:r>
      <w:r w:rsidR="00751542" w:rsidRPr="00270400">
        <w:t xml:space="preserve">performed using Power SYBR Green PCR </w:t>
      </w:r>
      <w:r w:rsidR="00751542" w:rsidRPr="00270400">
        <w:lastRenderedPageBreak/>
        <w:t xml:space="preserve">Master Mix (Invitrogen Lift Technology). The reaction was made up with cDNA, SYBR Green and reverse and forward primers for the gene of interest (Table 2). </w:t>
      </w:r>
    </w:p>
    <w:p w14:paraId="63052693" w14:textId="77777777" w:rsidR="0021712E" w:rsidRDefault="0021712E" w:rsidP="00751542">
      <w:pPr>
        <w:pStyle w:val="ExperimentalText"/>
      </w:pPr>
    </w:p>
    <w:p w14:paraId="6B5473D3" w14:textId="77777777" w:rsidR="00751542" w:rsidRPr="005D77E9" w:rsidRDefault="00751542" w:rsidP="00751542">
      <w:pPr>
        <w:pStyle w:val="Legend"/>
        <w:spacing w:line="360" w:lineRule="auto"/>
      </w:pPr>
      <w:r>
        <w:rPr>
          <w:b/>
        </w:rPr>
        <w:t>Table 2.</w:t>
      </w:r>
      <w:r>
        <w:t xml:space="preserve"> Primer sequences used for quantitative RT-PCR analysis. </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1146"/>
        <w:gridCol w:w="3012"/>
        <w:gridCol w:w="2968"/>
        <w:gridCol w:w="1946"/>
      </w:tblGrid>
      <w:tr w:rsidR="00751542" w14:paraId="78A05321" w14:textId="77777777">
        <w:trPr>
          <w:tblHeader/>
          <w:tblCellSpacing w:w="15" w:type="dxa"/>
        </w:trPr>
        <w:tc>
          <w:tcPr>
            <w:tcW w:w="0" w:type="auto"/>
            <w:tcBorders>
              <w:bottom w:val="single" w:sz="6" w:space="0" w:color="000000"/>
            </w:tcBorders>
            <w:vAlign w:val="bottom"/>
            <w:hideMark/>
          </w:tcPr>
          <w:p w14:paraId="21EC46F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Gene name</w:t>
            </w:r>
          </w:p>
        </w:tc>
        <w:tc>
          <w:tcPr>
            <w:tcW w:w="0" w:type="auto"/>
            <w:tcBorders>
              <w:bottom w:val="single" w:sz="6" w:space="0" w:color="000000"/>
            </w:tcBorders>
            <w:vAlign w:val="bottom"/>
            <w:hideMark/>
          </w:tcPr>
          <w:p w14:paraId="006C0998"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Forward primer sequence (5′-3′)</w:t>
            </w:r>
          </w:p>
        </w:tc>
        <w:tc>
          <w:tcPr>
            <w:tcW w:w="0" w:type="auto"/>
            <w:tcBorders>
              <w:bottom w:val="single" w:sz="6" w:space="0" w:color="000000"/>
            </w:tcBorders>
            <w:vAlign w:val="bottom"/>
            <w:hideMark/>
          </w:tcPr>
          <w:p w14:paraId="4BB8A9B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Reverse primer sequence (5′-3′)</w:t>
            </w:r>
          </w:p>
        </w:tc>
        <w:tc>
          <w:tcPr>
            <w:tcW w:w="0" w:type="auto"/>
            <w:tcBorders>
              <w:bottom w:val="single" w:sz="6" w:space="0" w:color="000000"/>
            </w:tcBorders>
            <w:vAlign w:val="bottom"/>
            <w:hideMark/>
          </w:tcPr>
          <w:p w14:paraId="0654A73C"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Pr>
                <w:lang w:val="en-US"/>
              </w:rPr>
              <w:t>Amplicon</w:t>
            </w:r>
            <w:r w:rsidRPr="003A50DD">
              <w:rPr>
                <w:lang w:val="en-US"/>
              </w:rPr>
              <w:t xml:space="preserve"> length (bp)</w:t>
            </w:r>
          </w:p>
        </w:tc>
      </w:tr>
      <w:tr w:rsidR="00751542" w14:paraId="4A6CE739" w14:textId="77777777">
        <w:trPr>
          <w:tblCellSpacing w:w="15" w:type="dxa"/>
        </w:trPr>
        <w:tc>
          <w:tcPr>
            <w:tcW w:w="0" w:type="auto"/>
            <w:hideMark/>
          </w:tcPr>
          <w:p w14:paraId="39A20AE1"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GAPDH</w:t>
            </w:r>
          </w:p>
        </w:tc>
        <w:tc>
          <w:tcPr>
            <w:tcW w:w="0" w:type="auto"/>
            <w:hideMark/>
          </w:tcPr>
          <w:p w14:paraId="1888372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GACAGTCAGCCGCATCTTCTT</w:t>
            </w:r>
          </w:p>
        </w:tc>
        <w:tc>
          <w:tcPr>
            <w:tcW w:w="0" w:type="auto"/>
            <w:hideMark/>
          </w:tcPr>
          <w:p w14:paraId="3CB9803B"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TCCGTTGACTCCGACCTTCA</w:t>
            </w:r>
          </w:p>
        </w:tc>
        <w:tc>
          <w:tcPr>
            <w:tcW w:w="0" w:type="auto"/>
            <w:hideMark/>
          </w:tcPr>
          <w:p w14:paraId="33792AD4"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86</w:t>
            </w:r>
          </w:p>
        </w:tc>
      </w:tr>
      <w:tr w:rsidR="00751542" w14:paraId="33172ACD" w14:textId="77777777">
        <w:trPr>
          <w:tblCellSpacing w:w="15" w:type="dxa"/>
        </w:trPr>
        <w:tc>
          <w:tcPr>
            <w:tcW w:w="0" w:type="auto"/>
          </w:tcPr>
          <w:p w14:paraId="4EEF583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ALP</w:t>
            </w:r>
          </w:p>
        </w:tc>
        <w:tc>
          <w:tcPr>
            <w:tcW w:w="0" w:type="auto"/>
          </w:tcPr>
          <w:p w14:paraId="4F18F087"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GGAACTCCTGACCCTTGACC</w:t>
            </w:r>
          </w:p>
        </w:tc>
        <w:tc>
          <w:tcPr>
            <w:tcW w:w="0" w:type="auto"/>
          </w:tcPr>
          <w:p w14:paraId="0AD0591E"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TCCTGTTCAGCTCGTACTGC</w:t>
            </w:r>
          </w:p>
        </w:tc>
        <w:tc>
          <w:tcPr>
            <w:tcW w:w="0" w:type="auto"/>
          </w:tcPr>
          <w:p w14:paraId="75F780DA"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86</w:t>
            </w:r>
          </w:p>
        </w:tc>
      </w:tr>
      <w:tr w:rsidR="00751542" w14:paraId="5673AA6C" w14:textId="77777777">
        <w:trPr>
          <w:tblCellSpacing w:w="15" w:type="dxa"/>
        </w:trPr>
        <w:tc>
          <w:tcPr>
            <w:tcW w:w="0" w:type="auto"/>
            <w:hideMark/>
          </w:tcPr>
          <w:p w14:paraId="1AD1BAD7"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RUNX2</w:t>
            </w:r>
          </w:p>
        </w:tc>
        <w:tc>
          <w:tcPr>
            <w:tcW w:w="0" w:type="auto"/>
            <w:hideMark/>
          </w:tcPr>
          <w:p w14:paraId="7AF97EB4"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GTAGATGGACCTCGGGAACC</w:t>
            </w:r>
          </w:p>
        </w:tc>
        <w:tc>
          <w:tcPr>
            <w:tcW w:w="0" w:type="auto"/>
            <w:hideMark/>
          </w:tcPr>
          <w:p w14:paraId="507EACDC"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GAGGCGGTCAGAGAACAAAC</w:t>
            </w:r>
          </w:p>
        </w:tc>
        <w:tc>
          <w:tcPr>
            <w:tcW w:w="0" w:type="auto"/>
            <w:hideMark/>
          </w:tcPr>
          <w:p w14:paraId="26BA5C4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78</w:t>
            </w:r>
          </w:p>
        </w:tc>
      </w:tr>
      <w:tr w:rsidR="00751542" w14:paraId="633BAE40" w14:textId="77777777">
        <w:trPr>
          <w:tblCellSpacing w:w="15" w:type="dxa"/>
        </w:trPr>
        <w:tc>
          <w:tcPr>
            <w:tcW w:w="0" w:type="auto"/>
            <w:hideMark/>
          </w:tcPr>
          <w:p w14:paraId="2E5DD0C5"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COL1A1</w:t>
            </w:r>
          </w:p>
        </w:tc>
        <w:tc>
          <w:tcPr>
            <w:tcW w:w="0" w:type="auto"/>
            <w:hideMark/>
          </w:tcPr>
          <w:p w14:paraId="601EDFBE"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GAGTGCTGTCCCGTCTGC</w:t>
            </w:r>
          </w:p>
        </w:tc>
        <w:tc>
          <w:tcPr>
            <w:tcW w:w="0" w:type="auto"/>
            <w:hideMark/>
          </w:tcPr>
          <w:p w14:paraId="1B7A757C"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TTTCTTGGTCGGTGGGTG</w:t>
            </w:r>
          </w:p>
        </w:tc>
        <w:tc>
          <w:tcPr>
            <w:tcW w:w="0" w:type="auto"/>
            <w:hideMark/>
          </w:tcPr>
          <w:p w14:paraId="43F9DA62"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52</w:t>
            </w:r>
          </w:p>
        </w:tc>
      </w:tr>
      <w:tr w:rsidR="00751542" w14:paraId="6ACF7928" w14:textId="77777777">
        <w:trPr>
          <w:tblCellSpacing w:w="15" w:type="dxa"/>
        </w:trPr>
        <w:tc>
          <w:tcPr>
            <w:tcW w:w="0" w:type="auto"/>
            <w:hideMark/>
          </w:tcPr>
          <w:p w14:paraId="0398C67D"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OCN</w:t>
            </w:r>
          </w:p>
        </w:tc>
        <w:tc>
          <w:tcPr>
            <w:tcW w:w="0" w:type="auto"/>
            <w:hideMark/>
          </w:tcPr>
          <w:p w14:paraId="170358D8"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GGCAGCGAGGTAGTGAAGAG</w:t>
            </w:r>
          </w:p>
        </w:tc>
        <w:tc>
          <w:tcPr>
            <w:tcW w:w="0" w:type="auto"/>
            <w:hideMark/>
          </w:tcPr>
          <w:p w14:paraId="7674091E"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CTCACACACCTCCCTCCTG</w:t>
            </w:r>
          </w:p>
        </w:tc>
        <w:tc>
          <w:tcPr>
            <w:tcW w:w="0" w:type="auto"/>
            <w:hideMark/>
          </w:tcPr>
          <w:p w14:paraId="5C8EBC02" w14:textId="77777777" w:rsidR="00751542" w:rsidRPr="003A50DD" w:rsidRDefault="00751542">
            <w:pPr>
              <w:pStyle w:val="TableBody"/>
              <w:pBdr>
                <w:top w:val="none" w:sz="0" w:space="0" w:color="auto"/>
                <w:left w:val="none" w:sz="0" w:space="0" w:color="auto"/>
                <w:bottom w:val="none" w:sz="0" w:space="0" w:color="auto"/>
                <w:right w:val="none" w:sz="0" w:space="0" w:color="auto"/>
              </w:pBdr>
              <w:jc w:val="center"/>
              <w:rPr>
                <w:lang w:val="en-US"/>
              </w:rPr>
            </w:pPr>
            <w:r w:rsidRPr="003A50DD">
              <w:rPr>
                <w:lang w:val="en-US"/>
              </w:rPr>
              <w:t>102</w:t>
            </w:r>
          </w:p>
        </w:tc>
      </w:tr>
    </w:tbl>
    <w:p w14:paraId="3467EAF8" w14:textId="77777777" w:rsidR="00751542" w:rsidRPr="005B55F3" w:rsidRDefault="00751542" w:rsidP="00751542">
      <w:pPr>
        <w:pStyle w:val="ExperimentalText"/>
      </w:pPr>
    </w:p>
    <w:p w14:paraId="11ADF441" w14:textId="28B2CC75" w:rsidR="00751542" w:rsidRPr="003E79C8" w:rsidRDefault="00751542" w:rsidP="00751542">
      <w:pPr>
        <w:pStyle w:val="ExperimentalText"/>
      </w:pPr>
      <w:r w:rsidRPr="00270400">
        <w:t>All reactions were performed on the 7500 real-time PCR system (Applied Biosystems, Forster, CA) (n=4). The targeted genes expression levels were normalized to Glyceraldehyde 3-</w:t>
      </w:r>
      <w:r w:rsidRPr="003E79C8">
        <w:t>phosphate dehydrogenase (GAPDH) and were then calculated using the 2−ΔΔCt method with reference to the control group (TCP).</w:t>
      </w:r>
    </w:p>
    <w:p w14:paraId="575E3E98" w14:textId="30FB8CFE" w:rsidR="00E314C5" w:rsidRPr="003E79C8" w:rsidRDefault="00E314C5" w:rsidP="00E314C5">
      <w:pPr>
        <w:pStyle w:val="ExperimentalText"/>
        <w:rPr>
          <w:b/>
        </w:rPr>
      </w:pPr>
      <w:r w:rsidRPr="003E79C8">
        <w:rPr>
          <w:b/>
        </w:rPr>
        <w:t xml:space="preserve">2.5.5. Osteogenic differentiation </w:t>
      </w:r>
    </w:p>
    <w:p w14:paraId="420BB0EE" w14:textId="38A9BE67" w:rsidR="00286F97" w:rsidRPr="003E79C8" w:rsidRDefault="00286F97" w:rsidP="00286F97">
      <w:pPr>
        <w:pStyle w:val="ExperimentalText"/>
      </w:pPr>
      <w:r w:rsidRPr="003E79C8">
        <w:t>Calcium deposition and mineralization were assessed by alizarin red S staining. Collagen and ECM hydrogels were prepared in 24-well plates, and HBMSCs were seeded at a density of 1.2 × 10</w:t>
      </w:r>
      <w:r w:rsidRPr="003E79C8">
        <w:rPr>
          <w:vertAlign w:val="superscript"/>
        </w:rPr>
        <w:t>4</w:t>
      </w:r>
      <w:r w:rsidRPr="003E79C8">
        <w:t xml:space="preserve"> cells/well either on top of the hydrogel surface or inside the hydrogels. Cells were cultured with mineralization medium containing 50 μM ascorbate-2-phosphate, 10 nM dexamethasone, and 2 mM beta-glycerophosphate, and the medium was changed every 3 or 4 days. After 14 and 21 days, cells were washed with PBS twice and fixed with 4% paraformaldehyde for 15 minutes at room temperature. After fixation, cells were stained with 40 mM Alizarin red S solution (pH 4.1-4.3, #A5533, Sigma-Aldrich) for 1 hour at room temperature on a shaker. The staining solution was discarded, and the cells were washed with deionized water until the stain was no longer released. Images were captured with a stereomicroscope attached to a digital camera (Canon Powershot G2).</w:t>
      </w:r>
    </w:p>
    <w:p w14:paraId="629DD3BC" w14:textId="513C3C53" w:rsidR="005B158C" w:rsidRPr="003E79C8" w:rsidRDefault="00286F97" w:rsidP="00286F97">
      <w:pPr>
        <w:pStyle w:val="ExperimentalText"/>
      </w:pPr>
      <w:r w:rsidRPr="003E79C8">
        <w:t xml:space="preserve">To observe the cross-section of staining in hydrogels, the samples were embedded in optimal cutting temperature compound and snap-frozen. The samples were sectioned with a thickness </w:t>
      </w:r>
      <w:r w:rsidRPr="003E79C8">
        <w:lastRenderedPageBreak/>
        <w:t>of 10 µm using a cryostat (Leica CM1850). After washing off the residue of OCT, images were captured using a Zeiss Axiovert 200 microscope (Carl Zeiss)</w:t>
      </w:r>
    </w:p>
    <w:p w14:paraId="55DE53CD" w14:textId="77777777" w:rsidR="0021712E" w:rsidRDefault="0021712E" w:rsidP="00751542">
      <w:pPr>
        <w:pStyle w:val="ExperimentalText"/>
      </w:pPr>
      <w:r w:rsidRPr="0021712E">
        <w:rPr>
          <w:b/>
          <w:bCs/>
        </w:rPr>
        <w:t xml:space="preserve">2.6. </w:t>
      </w:r>
      <w:r w:rsidR="00751542" w:rsidRPr="0021712E">
        <w:rPr>
          <w:b/>
          <w:bCs/>
        </w:rPr>
        <w:t>Statistical analysis</w:t>
      </w:r>
      <w:r w:rsidR="00751542">
        <w:t xml:space="preserve"> </w:t>
      </w:r>
    </w:p>
    <w:p w14:paraId="59801204" w14:textId="20722411" w:rsidR="00751542" w:rsidRDefault="00751542" w:rsidP="00751542">
      <w:pPr>
        <w:pStyle w:val="ExperimentalText"/>
        <w:rPr>
          <w:highlight w:val="yellow"/>
        </w:rPr>
      </w:pPr>
      <w:r w:rsidRPr="005B55F3">
        <w:t>Statistical analysis was performed using GraphPad Prism 8 (GraphPad</w:t>
      </w:r>
    </w:p>
    <w:bookmarkEnd w:id="28"/>
    <w:p w14:paraId="21400A55" w14:textId="6287C038" w:rsidR="00751542" w:rsidRDefault="00751542" w:rsidP="00751542">
      <w:pPr>
        <w:pStyle w:val="ExperimentalText"/>
      </w:pPr>
      <w:r w:rsidRPr="005B55F3">
        <w:t>Software, La Jolla, CA)</w:t>
      </w:r>
      <w:r>
        <w:t xml:space="preserve"> with a one-/two-</w:t>
      </w:r>
      <w:r w:rsidRPr="005B55F3">
        <w:t xml:space="preserve"> ANOVA test </w:t>
      </w:r>
      <w:r>
        <w:t>and</w:t>
      </w:r>
      <w:r w:rsidRPr="005B55F3">
        <w:t xml:space="preserve"> Tukey’s multiple comparison test. </w:t>
      </w:r>
      <w:r>
        <w:t xml:space="preserve">The data are </w:t>
      </w:r>
      <w:r w:rsidRPr="005B55F3">
        <w:t xml:space="preserve">presented as mean </w:t>
      </w:r>
      <w:r>
        <w:t>±</w:t>
      </w:r>
      <w:r w:rsidRPr="005B55F3">
        <w:t xml:space="preserve"> standard deviation (SD). Values of p &lt; 0.05 were considered statistically significant.</w:t>
      </w:r>
    </w:p>
    <w:bookmarkEnd w:id="0"/>
    <w:bookmarkEnd w:id="1"/>
    <w:p w14:paraId="6D057101" w14:textId="021CF646" w:rsidR="00C23B8E" w:rsidRDefault="00C23B8E" w:rsidP="002D16A0">
      <w:pPr>
        <w:rPr>
          <w:b/>
          <w:lang w:val="en-US"/>
        </w:rPr>
      </w:pPr>
    </w:p>
    <w:p w14:paraId="2C2079ED" w14:textId="77777777" w:rsidR="0021712E" w:rsidRDefault="0021712E" w:rsidP="002D16A0">
      <w:pPr>
        <w:rPr>
          <w:b/>
          <w:lang w:val="en-US"/>
        </w:rPr>
      </w:pPr>
    </w:p>
    <w:p w14:paraId="08F34ED0" w14:textId="6E4C59C6" w:rsidR="00DA0646" w:rsidRPr="003323C9" w:rsidRDefault="0021712E" w:rsidP="00DA0646">
      <w:pPr>
        <w:pStyle w:val="MainText"/>
        <w:rPr>
          <w:b/>
          <w:bCs/>
        </w:rPr>
      </w:pPr>
      <w:r>
        <w:rPr>
          <w:b/>
          <w:bCs/>
        </w:rPr>
        <w:t>3</w:t>
      </w:r>
      <w:r w:rsidR="00DA0646" w:rsidRPr="003323C9">
        <w:rPr>
          <w:b/>
          <w:bCs/>
        </w:rPr>
        <w:t>. Results and Discussion</w:t>
      </w:r>
    </w:p>
    <w:p w14:paraId="283F348A" w14:textId="77777777" w:rsidR="00B94BBA" w:rsidRPr="003E79C8" w:rsidRDefault="006704FF" w:rsidP="00DA0646">
      <w:pPr>
        <w:pStyle w:val="MainText"/>
      </w:pPr>
      <w:r>
        <w:t xml:space="preserve">There is significantly </w:t>
      </w:r>
      <w:r w:rsidR="00C41F7E" w:rsidRPr="00C41F7E">
        <w:t>interest in replicating the properties of the native ECM in the fields of biomaterials and tissue regenerative medicine</w:t>
      </w:r>
      <w:r>
        <w:t xml:space="preserve"> and the current study has developed </w:t>
      </w:r>
      <w:r w:rsidR="00C41F7E" w:rsidRPr="00C41F7E">
        <w:t xml:space="preserve">hydrogels </w:t>
      </w:r>
      <w:r w:rsidR="00D63F7C">
        <w:t>derived</w:t>
      </w:r>
      <w:r w:rsidR="00C41F7E" w:rsidRPr="00C41F7E">
        <w:t xml:space="preserve"> from human bone ECM</w:t>
      </w:r>
      <w:r w:rsidR="00140598">
        <w:t xml:space="preserve"> for </w:t>
      </w:r>
      <w:r w:rsidR="00DF10BC">
        <w:t>orthopedic</w:t>
      </w:r>
      <w:r w:rsidR="00140598">
        <w:t xml:space="preserve"> reparative </w:t>
      </w:r>
      <w:r w:rsidR="00140598" w:rsidRPr="003E79C8">
        <w:t>applications</w:t>
      </w:r>
      <w:r w:rsidR="00C41F7E" w:rsidRPr="003E79C8">
        <w:t xml:space="preserve">. </w:t>
      </w:r>
    </w:p>
    <w:p w14:paraId="287FF517" w14:textId="2553B758" w:rsidR="00C51CF4" w:rsidRPr="003E79C8" w:rsidRDefault="000F3F2B" w:rsidP="00DA0646">
      <w:pPr>
        <w:pStyle w:val="MainText"/>
      </w:pPr>
      <w:r w:rsidRPr="003E79C8">
        <w:t>Herein</w:t>
      </w:r>
      <w:r w:rsidR="00C41F7E" w:rsidRPr="003E79C8">
        <w:t xml:space="preserve">, we </w:t>
      </w:r>
      <w:r w:rsidR="00661A20" w:rsidRPr="003E79C8">
        <w:t xml:space="preserve">tested </w:t>
      </w:r>
      <w:r w:rsidR="00C41F7E" w:rsidRPr="003E79C8">
        <w:t xml:space="preserve">the hypothesis that the size of </w:t>
      </w:r>
      <w:r w:rsidR="00140598" w:rsidRPr="003E79C8">
        <w:t xml:space="preserve">ECM </w:t>
      </w:r>
      <w:r w:rsidR="00C41F7E" w:rsidRPr="003E79C8">
        <w:t xml:space="preserve">bone powder particles and the duration of </w:t>
      </w:r>
      <w:r w:rsidR="00140598" w:rsidRPr="003E79C8">
        <w:t xml:space="preserve">ECM </w:t>
      </w:r>
      <w:r w:rsidR="00C41F7E" w:rsidRPr="003E79C8">
        <w:t xml:space="preserve">digestion </w:t>
      </w:r>
      <w:r w:rsidR="00140598" w:rsidRPr="003E79C8">
        <w:t>are crucial</w:t>
      </w:r>
      <w:r w:rsidR="00C41F7E" w:rsidRPr="003E79C8">
        <w:t xml:space="preserve"> in determining the quality and quantity of proteins derived from the ECM, consequently influencing the rheological and physicochemical properties of the resulting hydrogel. </w:t>
      </w:r>
      <w:r w:rsidR="00140598" w:rsidRPr="003E79C8">
        <w:t xml:space="preserve">This study </w:t>
      </w:r>
      <w:r w:rsidR="00C41F7E" w:rsidRPr="003E79C8">
        <w:t xml:space="preserve">investigated the potential of human bone ECM hydrogels </w:t>
      </w:r>
      <w:r w:rsidR="00140598" w:rsidRPr="003E79C8">
        <w:t>to promote</w:t>
      </w:r>
      <w:r w:rsidR="00C41F7E" w:rsidRPr="003E79C8">
        <w:t xml:space="preserve"> bone tissue </w:t>
      </w:r>
      <w:r w:rsidR="00140598" w:rsidRPr="003E79C8">
        <w:t xml:space="preserve">repair </w:t>
      </w:r>
      <w:r w:rsidR="00C41F7E" w:rsidRPr="003E79C8">
        <w:t xml:space="preserve">through </w:t>
      </w:r>
      <w:r w:rsidR="00140598" w:rsidRPr="003E79C8">
        <w:t xml:space="preserve">examination of </w:t>
      </w:r>
      <w:r w:rsidR="00C41F7E" w:rsidRPr="003E79C8">
        <w:t xml:space="preserve">human </w:t>
      </w:r>
      <w:r w:rsidR="00CF5956" w:rsidRPr="003E79C8">
        <w:t xml:space="preserve">stromal </w:t>
      </w:r>
      <w:r w:rsidR="00140598" w:rsidRPr="003E79C8">
        <w:t>cell function</w:t>
      </w:r>
      <w:r w:rsidR="00F7149B" w:rsidRPr="003E79C8">
        <w:t xml:space="preserve"> (Figure </w:t>
      </w:r>
      <w:r w:rsidR="00636F64" w:rsidRPr="003E79C8">
        <w:t>2</w:t>
      </w:r>
      <w:r w:rsidR="00F7149B" w:rsidRPr="003E79C8">
        <w:t>)</w:t>
      </w:r>
      <w:r w:rsidR="00C41F7E" w:rsidRPr="003E79C8">
        <w:t>.</w:t>
      </w:r>
      <w:r w:rsidR="00B94BBA" w:rsidRPr="003E79C8">
        <w:t xml:space="preserve"> </w:t>
      </w:r>
    </w:p>
    <w:p w14:paraId="072DC67A" w14:textId="04B8D6CF" w:rsidR="00AD5F23" w:rsidRPr="003E79C8" w:rsidRDefault="000C2829" w:rsidP="00DF077B">
      <w:pPr>
        <w:pStyle w:val="ExperimentalText"/>
        <w:rPr>
          <w:b/>
          <w:bCs/>
        </w:rPr>
      </w:pPr>
      <w:r w:rsidRPr="003E79C8">
        <w:rPr>
          <w:noProof/>
        </w:rPr>
        <w:lastRenderedPageBreak/>
        <w:drawing>
          <wp:inline distT="0" distB="0" distL="0" distR="0" wp14:anchorId="42156D29" wp14:editId="4B098CF2">
            <wp:extent cx="5727700" cy="3517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517900"/>
                    </a:xfrm>
                    <a:prstGeom prst="rect">
                      <a:avLst/>
                    </a:prstGeom>
                    <a:noFill/>
                    <a:ln>
                      <a:noFill/>
                    </a:ln>
                  </pic:spPr>
                </pic:pic>
              </a:graphicData>
            </a:graphic>
          </wp:inline>
        </w:drawing>
      </w:r>
    </w:p>
    <w:p w14:paraId="611D2879" w14:textId="6F755FA0" w:rsidR="000C2829" w:rsidRPr="003E79C8" w:rsidRDefault="000C2829" w:rsidP="000C2829">
      <w:r w:rsidRPr="003E79C8">
        <w:rPr>
          <w:b/>
          <w:bCs/>
        </w:rPr>
        <w:t xml:space="preserve">Figure </w:t>
      </w:r>
      <w:r w:rsidR="00AD0608" w:rsidRPr="003E79C8">
        <w:rPr>
          <w:b/>
          <w:bCs/>
        </w:rPr>
        <w:t>2</w:t>
      </w:r>
      <w:r w:rsidRPr="003E79C8">
        <w:rPr>
          <w:b/>
          <w:bCs/>
        </w:rPr>
        <w:t xml:space="preserve">. Preparation process of ECM hydrogel derived from demineralized and decellularized human bone. </w:t>
      </w:r>
      <w:r w:rsidRPr="003E79C8">
        <w:t xml:space="preserve">(a) Human femoral heads </w:t>
      </w:r>
      <w:r w:rsidR="00F7149B" w:rsidRPr="003E79C8">
        <w:t xml:space="preserve">from haematologically normal patients, both female and male, aged 65±12 years old, </w:t>
      </w:r>
      <w:r w:rsidRPr="003E79C8">
        <w:t xml:space="preserve">were </w:t>
      </w:r>
      <w:r w:rsidR="006704FF" w:rsidRPr="003E79C8">
        <w:t>cut in half</w:t>
      </w:r>
      <w:r w:rsidRPr="003E79C8">
        <w:t xml:space="preserve">, and </w:t>
      </w:r>
      <w:r w:rsidR="006704FF" w:rsidRPr="003E79C8">
        <w:t xml:space="preserve">the </w:t>
      </w:r>
      <w:r w:rsidRPr="003E79C8">
        <w:t>trabecular bones collected and fragmented. (b) The fragments underwent demineralization in 0.5N HC</w:t>
      </w:r>
      <w:r w:rsidR="00A16198" w:rsidRPr="003E79C8">
        <w:t>l</w:t>
      </w:r>
      <w:r w:rsidRPr="003E79C8">
        <w:t xml:space="preserve"> for 24 hours, followed by lyophilization. The lyophilised powders were then sieved through stainless steel sieves to obtain powders in the ranges of 45- 250 </w:t>
      </w:r>
      <w:r w:rsidRPr="003E79C8">
        <w:rPr>
          <w:lang w:val="en-US"/>
        </w:rPr>
        <w:t>µm, 250-1000 µm, and 1000-2000 µm.</w:t>
      </w:r>
      <w:r w:rsidRPr="003E79C8">
        <w:t xml:space="preserve"> (c) After decellularization in </w:t>
      </w:r>
      <w:r w:rsidRPr="003E79C8">
        <w:rPr>
          <w:lang w:val="en-US"/>
        </w:rPr>
        <w:t xml:space="preserve">a Trypsin/ EDTA solution, the powders </w:t>
      </w:r>
      <w:r w:rsidRPr="003E79C8">
        <w:t xml:space="preserve">were digested in a pepsin solution for 3, 5, and 7 days, respectively. The supernatant from the digestion solution was mixed with 0.1N NaOH, 10 × PBS, and 1 × PBS and incubated at 37 °C </w:t>
      </w:r>
      <w:r w:rsidR="006704FF" w:rsidRPr="003E79C8">
        <w:t xml:space="preserve">for 1 hour </w:t>
      </w:r>
      <w:r w:rsidRPr="003E79C8">
        <w:t xml:space="preserve">to induce gelation. </w:t>
      </w:r>
    </w:p>
    <w:p w14:paraId="36A69628" w14:textId="77777777" w:rsidR="000C2829" w:rsidRPr="003E79C8" w:rsidRDefault="000C2829" w:rsidP="000C2829">
      <w:pPr>
        <w:pStyle w:val="ExperimentalText"/>
        <w:rPr>
          <w:lang w:val="en-GB"/>
        </w:rPr>
      </w:pPr>
    </w:p>
    <w:p w14:paraId="6070E23D" w14:textId="0EFA4EA7" w:rsidR="000C2829" w:rsidRPr="003E79C8" w:rsidRDefault="0021712E" w:rsidP="000C2829">
      <w:pPr>
        <w:pStyle w:val="ExperimentalText"/>
        <w:rPr>
          <w:b/>
          <w:bCs/>
        </w:rPr>
      </w:pPr>
      <w:r w:rsidRPr="003E79C8">
        <w:rPr>
          <w:b/>
          <w:bCs/>
        </w:rPr>
        <w:t>3</w:t>
      </w:r>
      <w:r w:rsidR="000C2829" w:rsidRPr="003E79C8">
        <w:rPr>
          <w:b/>
          <w:bCs/>
        </w:rPr>
        <w:t xml:space="preserve">.1 Bone powder size and digestion time affect gelation speed, rheological strength, and degradation of ECM hydrogels. </w:t>
      </w:r>
    </w:p>
    <w:p w14:paraId="65A41E4B" w14:textId="43A1D436" w:rsidR="000C2829" w:rsidRPr="003E79C8" w:rsidRDefault="000C2829" w:rsidP="000C2829">
      <w:pPr>
        <w:pStyle w:val="ExperimentalText"/>
      </w:pPr>
      <w:r w:rsidRPr="003E79C8">
        <w:t>To investigate the influence of bone powder size and digestion time, on the gelation and rheological properties of ECM hydrogels,</w:t>
      </w:r>
      <w:r w:rsidR="00B10990" w:rsidRPr="003E79C8">
        <w:t xml:space="preserve"> several types of human bone ECM hydrogels </w:t>
      </w:r>
      <w:r w:rsidR="006704FF" w:rsidRPr="003E79C8">
        <w:t xml:space="preserve">were prepared </w:t>
      </w:r>
      <w:r w:rsidR="00B10990" w:rsidRPr="003E79C8">
        <w:t>(Table 1) and</w:t>
      </w:r>
      <w:r w:rsidRPr="003E79C8">
        <w:t xml:space="preserve"> turbidimetric gelation kinetics analysis undertaken. The gelation kinetics of all the human bone ECM hydrogels exhibited a sigmoidal pattern (Figure </w:t>
      </w:r>
      <w:r w:rsidR="00DF10BC" w:rsidRPr="003E79C8">
        <w:t>3</w:t>
      </w:r>
      <w:r w:rsidRPr="003E79C8">
        <w:t>a). Hydrogels derived from bone powder size ranging from 45 to 250 µm (45-D3/D5/D7), regardless of digestion time, demonstrated significantly sharper slopes and shorter t</w:t>
      </w:r>
      <w:r w:rsidRPr="003E79C8">
        <w:rPr>
          <w:vertAlign w:val="subscript"/>
        </w:rPr>
        <w:t>lag</w:t>
      </w:r>
      <w:r w:rsidRPr="003E79C8">
        <w:t xml:space="preserve"> and t</w:t>
      </w:r>
      <w:r w:rsidRPr="003E79C8">
        <w:rPr>
          <w:vertAlign w:val="subscript"/>
        </w:rPr>
        <w:t>1/2</w:t>
      </w:r>
      <w:r w:rsidRPr="003E79C8">
        <w:t xml:space="preserve"> compared to those derived from 250 – 1000 µm and 1000 – 2000 µm (Figure </w:t>
      </w:r>
      <w:r w:rsidR="00DF10BC" w:rsidRPr="003E79C8">
        <w:t>3</w:t>
      </w:r>
      <w:r w:rsidRPr="003E79C8">
        <w:t xml:space="preserve">c) bone </w:t>
      </w:r>
      <w:r w:rsidRPr="003E79C8">
        <w:lastRenderedPageBreak/>
        <w:t xml:space="preserve">powders (Figure </w:t>
      </w:r>
      <w:r w:rsidR="00DF10BC" w:rsidRPr="003E79C8">
        <w:t>3</w:t>
      </w:r>
      <w:r w:rsidRPr="003E79C8">
        <w:t xml:space="preserve">c). Specifically, the 45–D3/D5/D7 hydrogels displayed gelation approximately 7 ± 3 min after incubation at 37 °C, while the 250–D3/D5/D7 and 1000–D3/D5/D7 hydrogels exhibited gelatin times of 16 ± 0.4 and 20 ± 0.5 min, respectively. </w:t>
      </w:r>
    </w:p>
    <w:p w14:paraId="642AFECE" w14:textId="6FB3E8C4" w:rsidR="000C2829" w:rsidRPr="003E79C8" w:rsidRDefault="000C2829" w:rsidP="000C2829">
      <w:pPr>
        <w:pStyle w:val="ExperimentalText"/>
      </w:pPr>
      <w:r w:rsidRPr="003E79C8">
        <w:t xml:space="preserve">For the gelation process, various ECM digests were mixed with the ECM gelation buffer, and the resulting pre-gel ECM solutions were placed in individual tubes and gently inverted. </w:t>
      </w:r>
      <w:r w:rsidR="006704FF" w:rsidRPr="003E79C8">
        <w:t>The</w:t>
      </w:r>
      <w:r w:rsidRPr="003E79C8">
        <w:t xml:space="preserve"> pre-gel solutions for 250–D3, 250–D5, 1000–D3 and 1000–D5 immediately flowed down, while other samples remained stable in the tubes (Figure </w:t>
      </w:r>
      <w:r w:rsidR="00DF10BC" w:rsidRPr="003E79C8">
        <w:t>3</w:t>
      </w:r>
      <w:r w:rsidRPr="003E79C8">
        <w:t xml:space="preserve">b). After 1 hour of incubation at 37 °C, </w:t>
      </w:r>
      <w:r w:rsidR="004C116D" w:rsidRPr="003E79C8">
        <w:t>except for</w:t>
      </w:r>
      <w:r w:rsidRPr="003E79C8">
        <w:t xml:space="preserve"> </w:t>
      </w:r>
      <w:r w:rsidR="006704FF" w:rsidRPr="003E79C8">
        <w:t xml:space="preserve">the </w:t>
      </w:r>
      <w:r w:rsidRPr="003E79C8">
        <w:t>250–D3 and 1000–D3 samples, all the ECM hydrogels</w:t>
      </w:r>
      <w:r w:rsidR="006704FF" w:rsidRPr="003E79C8">
        <w:t xml:space="preserve"> were observed to</w:t>
      </w:r>
      <w:r w:rsidRPr="003E79C8">
        <w:t xml:space="preserve"> maintain their structure in the inverted tubes. </w:t>
      </w:r>
    </w:p>
    <w:p w14:paraId="607E23B0" w14:textId="746DBD26" w:rsidR="000C2829" w:rsidRPr="00387D47" w:rsidRDefault="00920BDD" w:rsidP="000C2829">
      <w:pPr>
        <w:pStyle w:val="ExperimentalText"/>
      </w:pPr>
      <w:r w:rsidRPr="003E79C8">
        <w:t>W</w:t>
      </w:r>
      <w:r w:rsidR="000C2829" w:rsidRPr="003E79C8">
        <w:t xml:space="preserve">e </w:t>
      </w:r>
      <w:r w:rsidRPr="003E79C8">
        <w:t xml:space="preserve">also </w:t>
      </w:r>
      <w:r w:rsidR="000C2829" w:rsidRPr="003E79C8">
        <w:t xml:space="preserve">evaluated the rheological characteristics of the hydrogels to determine the impact of bone powder size and digestion duration on the strength of human the bone ECM hydrogels (Figure </w:t>
      </w:r>
      <w:r w:rsidR="00DF10BC" w:rsidRPr="003E79C8">
        <w:t>3</w:t>
      </w:r>
      <w:r w:rsidR="000C2829" w:rsidRPr="003E79C8">
        <w:t xml:space="preserve">d and </w:t>
      </w:r>
      <w:r w:rsidR="00BF68DB" w:rsidRPr="003E79C8">
        <w:t>e</w:t>
      </w:r>
      <w:r w:rsidR="000C2829" w:rsidRPr="003E79C8">
        <w:t xml:space="preserve">). </w:t>
      </w:r>
      <w:bookmarkStart w:id="29" w:name="_Hlk157439942"/>
      <w:r w:rsidR="000C2829" w:rsidRPr="003E79C8">
        <w:t xml:space="preserve">The storage (G’) moduli of the hydrogels derived from 45 – 250 µm bone powders, </w:t>
      </w:r>
      <w:r w:rsidR="004B4A73" w:rsidRPr="003E79C8">
        <w:t>especially after 5 and 7 days of digestion</w:t>
      </w:r>
      <w:r w:rsidR="000C2829" w:rsidRPr="003E79C8">
        <w:t xml:space="preserve">, were significantly higher compared to those derived from 250 – 1000 µm and 1000 – 2000 µm bone powders. </w:t>
      </w:r>
      <w:bookmarkEnd w:id="29"/>
      <w:r w:rsidR="000C2829" w:rsidRPr="003E79C8">
        <w:t xml:space="preserve">The highest storage modulus was observed in the 45-D7 hydrogels (55.0 ± 0.1 Pa), which was three-times higher than the modulus of </w:t>
      </w:r>
      <w:r w:rsidR="006704FF" w:rsidRPr="003E79C8">
        <w:t xml:space="preserve">the </w:t>
      </w:r>
      <w:r w:rsidR="000C2829" w:rsidRPr="003E79C8">
        <w:t>45-D3 (16.90 ± 5.7 Pa)</w:t>
      </w:r>
      <w:r w:rsidR="00432FA7" w:rsidRPr="003E79C8">
        <w:t xml:space="preserve"> hydrogel</w:t>
      </w:r>
      <w:r w:rsidR="000C2829" w:rsidRPr="003E79C8">
        <w:t>. No significant</w:t>
      </w:r>
      <w:r w:rsidR="000C2829" w:rsidRPr="00387D47">
        <w:t xml:space="preserve"> difference</w:t>
      </w:r>
      <w:r w:rsidR="000C2829">
        <w:t xml:space="preserve"> was observed between the </w:t>
      </w:r>
      <w:r w:rsidR="000C2829" w:rsidRPr="005B55F3">
        <w:t>modulus of</w:t>
      </w:r>
      <w:r w:rsidR="006704FF">
        <w:t xml:space="preserve"> the</w:t>
      </w:r>
      <w:r w:rsidR="000C2829" w:rsidRPr="005B55F3">
        <w:t xml:space="preserve"> 45</w:t>
      </w:r>
      <w:r w:rsidR="000C2829">
        <w:t xml:space="preserve">-D7 and </w:t>
      </w:r>
      <w:r w:rsidR="006704FF">
        <w:t xml:space="preserve">the </w:t>
      </w:r>
      <w:r w:rsidR="000C2829">
        <w:t>45-</w:t>
      </w:r>
      <w:r w:rsidR="000C2829" w:rsidRPr="005B55F3">
        <w:t>D5 (50.9 ± 9.6 Pa)</w:t>
      </w:r>
      <w:r w:rsidR="000C2829">
        <w:t xml:space="preserve"> hydrogels</w:t>
      </w:r>
      <w:r w:rsidR="000C2829" w:rsidRPr="005B55F3">
        <w:t xml:space="preserve">. In </w:t>
      </w:r>
      <w:r w:rsidR="000C2829">
        <w:t xml:space="preserve">the </w:t>
      </w:r>
      <w:r w:rsidR="000C2829" w:rsidRPr="005B55F3">
        <w:t>case of ECM hydrogels derived from 250 – 1000 µm and 1000 – 2000 µm</w:t>
      </w:r>
      <w:r w:rsidR="000C2829">
        <w:t xml:space="preserve"> bone powders</w:t>
      </w:r>
      <w:r w:rsidR="000C2829" w:rsidRPr="005B55F3">
        <w:t xml:space="preserve">, </w:t>
      </w:r>
      <w:r w:rsidR="000C2829">
        <w:t>there were no clear</w:t>
      </w:r>
      <w:r w:rsidR="000C2829" w:rsidRPr="005B55F3">
        <w:t xml:space="preserve"> difference</w:t>
      </w:r>
      <w:r w:rsidR="00B10990">
        <w:t>s</w:t>
      </w:r>
      <w:r w:rsidR="000C2829">
        <w:t xml:space="preserve"> in</w:t>
      </w:r>
      <w:r w:rsidR="000C2829" w:rsidRPr="005B55F3">
        <w:t xml:space="preserve"> storage and loss moduli was observed </w:t>
      </w:r>
      <w:r w:rsidR="000C2829">
        <w:t>between</w:t>
      </w:r>
      <w:r w:rsidR="000C2829" w:rsidRPr="005B55F3">
        <w:t xml:space="preserve"> D3 and D5</w:t>
      </w:r>
      <w:r w:rsidR="000C2829">
        <w:t xml:space="preserve"> hydrogels</w:t>
      </w:r>
      <w:r w:rsidR="000C2829" w:rsidRPr="005B55F3">
        <w:t xml:space="preserve">. </w:t>
      </w:r>
      <w:r w:rsidR="000C2829">
        <w:t xml:space="preserve">However, </w:t>
      </w:r>
      <w:r w:rsidR="000C2829" w:rsidRPr="005B55F3">
        <w:t xml:space="preserve">the moduli of </w:t>
      </w:r>
      <w:r w:rsidR="00432FA7">
        <w:t xml:space="preserve">the </w:t>
      </w:r>
      <w:r w:rsidR="000C2829" w:rsidRPr="005B55F3">
        <w:t xml:space="preserve">250-D5 </w:t>
      </w:r>
      <w:r w:rsidR="00432FA7">
        <w:t xml:space="preserve">hydrogel </w:t>
      </w:r>
      <w:r w:rsidR="000C2829" w:rsidRPr="005B55F3">
        <w:t>w</w:t>
      </w:r>
      <w:r w:rsidR="00994ED8">
        <w:t>ere</w:t>
      </w:r>
      <w:r w:rsidR="000C2829" w:rsidRPr="005B55F3">
        <w:t xml:space="preserve"> significantly higher than th</w:t>
      </w:r>
      <w:r w:rsidR="000C2829">
        <w:t>ose</w:t>
      </w:r>
      <w:r w:rsidR="000C2829" w:rsidRPr="005B55F3">
        <w:t xml:space="preserve"> of 1000-D5</w:t>
      </w:r>
      <w:r w:rsidR="00432FA7">
        <w:t xml:space="preserve"> hydrogel</w:t>
      </w:r>
      <w:r w:rsidR="000C2829" w:rsidRPr="005B55F3">
        <w:t xml:space="preserve">. </w:t>
      </w:r>
      <w:r w:rsidR="000C2829">
        <w:t>T</w:t>
      </w:r>
      <w:r w:rsidR="000C2829" w:rsidRPr="005B55F3">
        <w:t xml:space="preserve">hese rheology results </w:t>
      </w:r>
      <w:r w:rsidR="000C2829">
        <w:t>suggest</w:t>
      </w:r>
      <w:r w:rsidR="000C2829" w:rsidRPr="005B55F3">
        <w:t xml:space="preserve"> that </w:t>
      </w:r>
      <w:r w:rsidR="000C2829">
        <w:t xml:space="preserve">a digestion time of </w:t>
      </w:r>
      <w:r w:rsidR="000C2829" w:rsidRPr="005B55F3">
        <w:t xml:space="preserve">5 days </w:t>
      </w:r>
      <w:r w:rsidR="000C2829">
        <w:t xml:space="preserve">enabled solubilization of a variety of proteins </w:t>
      </w:r>
      <w:r w:rsidR="00432FA7">
        <w:t>from</w:t>
      </w:r>
      <w:r w:rsidR="000C2829">
        <w:t xml:space="preserve"> the ECM to generate stiff </w:t>
      </w:r>
      <w:r w:rsidR="000C2829" w:rsidRPr="00387D47">
        <w:t xml:space="preserve">hydrogels using 45 – 250 µm bone powders. However, </w:t>
      </w:r>
      <w:r w:rsidR="005116D9">
        <w:t>a greater</w:t>
      </w:r>
      <w:r w:rsidR="005116D9" w:rsidRPr="00387D47">
        <w:t xml:space="preserve"> </w:t>
      </w:r>
      <w:r w:rsidR="000C2829" w:rsidRPr="00387D47">
        <w:t>time</w:t>
      </w:r>
      <w:r w:rsidR="006E447E">
        <w:t xml:space="preserve"> span </w:t>
      </w:r>
      <w:r w:rsidR="000C2829" w:rsidRPr="00387D47">
        <w:t xml:space="preserve">was required to digest proteins from the large bone powders. </w:t>
      </w:r>
    </w:p>
    <w:p w14:paraId="7C1B89A0" w14:textId="66D85D87" w:rsidR="00BF34D1" w:rsidRPr="00BF34D1" w:rsidRDefault="00AF3539" w:rsidP="00BF34D1">
      <w:pPr>
        <w:pStyle w:val="ExperimentalText"/>
        <w:rPr>
          <w:rFonts w:eastAsiaTheme="minorEastAsia"/>
          <w:lang w:eastAsia="ko-KR"/>
        </w:rPr>
      </w:pPr>
      <w:r w:rsidRPr="00387D47">
        <w:t xml:space="preserve">To </w:t>
      </w:r>
      <w:r w:rsidR="00B33F45" w:rsidRPr="00387D47">
        <w:t>test</w:t>
      </w:r>
      <w:r w:rsidRPr="00387D47">
        <w:t xml:space="preserve"> hydrogel stability</w:t>
      </w:r>
      <w:r w:rsidR="00B33F45" w:rsidRPr="00387D47">
        <w:t xml:space="preserve"> and degradation</w:t>
      </w:r>
      <w:r w:rsidRPr="00387D47">
        <w:t xml:space="preserve"> </w:t>
      </w:r>
      <w:r w:rsidRPr="00387D47">
        <w:rPr>
          <w:i/>
        </w:rPr>
        <w:t>in vitro</w:t>
      </w:r>
      <w:r w:rsidRPr="00387D47">
        <w:t xml:space="preserve">, we evaluated the amount of released proteins from the ECM hydrogels </w:t>
      </w:r>
      <w:r w:rsidR="00432FA7">
        <w:t xml:space="preserve">following incubation </w:t>
      </w:r>
      <w:r w:rsidRPr="00387D47">
        <w:t xml:space="preserve">in PBS for 24 hours, followed by </w:t>
      </w:r>
      <w:r w:rsidRPr="00387D47">
        <w:lastRenderedPageBreak/>
        <w:t>collagenase-PBS for an additional 24 hours at 37 °C (Supplementary Figure S</w:t>
      </w:r>
      <w:r w:rsidR="00931E14">
        <w:t>1)</w:t>
      </w:r>
      <w:r w:rsidRPr="00387D47">
        <w:t xml:space="preserve">. Following 1 hour of incubation in PBS, approximately 20-25 % of </w:t>
      </w:r>
      <w:r w:rsidR="00432FA7">
        <w:t xml:space="preserve">the </w:t>
      </w:r>
      <w:r w:rsidRPr="00387D47">
        <w:t>proteins were released from the ECM hydrogels, and this percentage remained consistent even after 23 hours. However, upon addition of the collagenase-PBS solution,</w:t>
      </w:r>
      <w:r w:rsidR="00B33F45" w:rsidRPr="00387D47">
        <w:t xml:space="preserve"> released</w:t>
      </w:r>
      <w:r w:rsidRPr="00387D47">
        <w:t xml:space="preserve"> protein concentrations rapidly increased </w:t>
      </w:r>
      <w:r w:rsidR="00B33F45" w:rsidRPr="00387D47">
        <w:t xml:space="preserve">across all hydrogels </w:t>
      </w:r>
      <w:r w:rsidRPr="00387D47">
        <w:t xml:space="preserve">following enzymatic stimulation by collagenase. </w:t>
      </w:r>
      <w:r w:rsidR="00B33F45" w:rsidRPr="00387D47">
        <w:t xml:space="preserve">Notably, </w:t>
      </w:r>
      <w:r w:rsidRPr="00387D47">
        <w:t xml:space="preserve">ECM hydrogels derived from smaller bone powder samples exhibited a significantly slower release </w:t>
      </w:r>
      <w:r w:rsidR="00432FA7">
        <w:t>profile</w:t>
      </w:r>
      <w:r w:rsidRPr="00387D47">
        <w:t xml:space="preserve"> (Supplementary Figure S</w:t>
      </w:r>
      <w:r w:rsidR="00931E14">
        <w:t>1</w:t>
      </w:r>
      <w:r w:rsidRPr="00387D47">
        <w:t>a), indicating that these hydrogels under</w:t>
      </w:r>
      <w:r w:rsidR="00432FA7">
        <w:t xml:space="preserve">went </w:t>
      </w:r>
      <w:r w:rsidRPr="00387D47">
        <w:t>degradation at a slower rate compared to the larger bone powder-derived hydrogels.</w:t>
      </w:r>
      <w:r w:rsidR="00BF34D1">
        <w:rPr>
          <w:rFonts w:eastAsiaTheme="minorEastAsia" w:hint="eastAsia"/>
          <w:lang w:eastAsia="ko-KR"/>
        </w:rPr>
        <w:t xml:space="preserve"> </w:t>
      </w:r>
    </w:p>
    <w:p w14:paraId="372D5ADB" w14:textId="42D10971" w:rsidR="00AF3539" w:rsidRDefault="00AF3539" w:rsidP="00AF3539">
      <w:pPr>
        <w:pStyle w:val="ExperimentalText"/>
      </w:pPr>
      <w:r w:rsidRPr="00387D47">
        <w:t xml:space="preserve">Among the 45-µm bone powder-sized ECM hydrogels, prolonged digestion times resulted in slower </w:t>
      </w:r>
      <w:r w:rsidRPr="00152B18">
        <w:t xml:space="preserve">degradation, </w:t>
      </w:r>
      <w:r w:rsidR="00432FA7" w:rsidRPr="00152B18">
        <w:t>although</w:t>
      </w:r>
      <w:r w:rsidRPr="00152B18">
        <w:t xml:space="preserve"> this trend was not observed for the 250-µm and 1000-µm bone powder samples. </w:t>
      </w:r>
      <w:bookmarkStart w:id="30" w:name="_Hlk174701485"/>
      <w:r w:rsidR="00BF34D1" w:rsidRPr="00152B18">
        <w:rPr>
          <w:rFonts w:eastAsiaTheme="minorEastAsia"/>
          <w:lang w:eastAsia="ko-KR"/>
        </w:rPr>
        <w:t>This is likely because smaller bone powder ECM hydrogels contain significantly higher concentrations of proteins, including collagen (Figure 5), which promotes strong and rapid gelation. This enhanced gelation leads to improved mechanical properties and, consequently, slower degradation of the hydrogels due to the increased crosslinking of proteins.</w:t>
      </w:r>
      <w:r w:rsidR="00BF34D1" w:rsidRPr="00152B18">
        <w:rPr>
          <w:rFonts w:eastAsiaTheme="minorEastAsia" w:hint="eastAsia"/>
          <w:lang w:eastAsia="ko-KR"/>
        </w:rPr>
        <w:t xml:space="preserve"> </w:t>
      </w:r>
      <w:bookmarkEnd w:id="30"/>
      <w:r w:rsidRPr="00152B18">
        <w:t xml:space="preserve">These results indicate bone powder size and digestion times play a crucial role in determining the gelation and rheological properties of ECM hydrogels, as well as their degradation capacity. </w:t>
      </w:r>
    </w:p>
    <w:p w14:paraId="01B362C9" w14:textId="77777777" w:rsidR="00B33F45" w:rsidRDefault="00B33F45" w:rsidP="00AF3539">
      <w:pPr>
        <w:pStyle w:val="ExperimentalText"/>
      </w:pPr>
    </w:p>
    <w:p w14:paraId="368D545F" w14:textId="4FEDBF38" w:rsidR="00AF3539" w:rsidRPr="00387D47" w:rsidRDefault="0021712E" w:rsidP="000C2829">
      <w:pPr>
        <w:pStyle w:val="ExperimentalText"/>
        <w:rPr>
          <w:b/>
          <w:bCs/>
        </w:rPr>
      </w:pPr>
      <w:r>
        <w:rPr>
          <w:b/>
          <w:bCs/>
        </w:rPr>
        <w:t>3</w:t>
      </w:r>
      <w:r w:rsidR="00B33F45">
        <w:rPr>
          <w:b/>
          <w:bCs/>
        </w:rPr>
        <w:t>.2 The gelation mechanism of ECM hydrogels</w:t>
      </w:r>
    </w:p>
    <w:p w14:paraId="622C04A1" w14:textId="4F7234FC" w:rsidR="000C2829" w:rsidRPr="00387D47" w:rsidRDefault="00B33F45" w:rsidP="000C2829">
      <w:pPr>
        <w:pStyle w:val="ExperimentalText"/>
      </w:pPr>
      <w:r>
        <w:t xml:space="preserve">As with the gelation of collagen extracts, gelation of </w:t>
      </w:r>
      <w:r w:rsidR="008551D0">
        <w:t xml:space="preserve">human-based </w:t>
      </w:r>
      <w:r>
        <w:t>ECM hydrogels</w:t>
      </w:r>
      <w:r w:rsidRPr="005B55F3">
        <w:t xml:space="preserve"> </w:t>
      </w:r>
      <w:r>
        <w:t>is</w:t>
      </w:r>
      <w:r w:rsidRPr="005B55F3">
        <w:t xml:space="preserve"> induced by neutralizing the pH and salt concentration of the </w:t>
      </w:r>
      <w:r>
        <w:t xml:space="preserve">ECM </w:t>
      </w:r>
      <w:r w:rsidRPr="005B55F3">
        <w:t>digest</w:t>
      </w:r>
      <w:r>
        <w:t>s</w:t>
      </w:r>
      <w:r w:rsidRPr="005B55F3">
        <w:t>, followed by incubation at 37 °C</w:t>
      </w:r>
      <w:r>
        <w:t>,</w:t>
      </w:r>
      <w:r w:rsidRPr="005B55F3">
        <w:t xml:space="preserve"> as previously described </w:t>
      </w:r>
      <w:r w:rsidRPr="005B55F3">
        <w:fldChar w:fldCharType="begin">
          <w:fldData xml:space="preserve">PEVuZE5vdGU+PENpdGU+PEF1dGhvcj5TYXdraW5zPC9BdXRob3I+PFllYXI+MjAxMzwvWWVhcj48
UmVjTnVtPjE8L1JlY051bT48RGlzcGxheVRleHQ+WzE1LCAyMl08L0Rpc3BsYXlUZXh0PjxyZWNv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dGU+PENpdGU+PEF1dGhvcj5GcmV5dGVzPC9BdXRob3I+PFllYXI+MjAwODwvWWVhcj48UmVjTnVt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Z2VzPjE2MzAtNzwvcGFnZXM+PHZvbHVtZT4yOTwvdm9sdW1lPjxudW1iZXI+MTE8L251bWJlcj48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==
</w:fldData>
        </w:fldChar>
      </w:r>
      <w:r w:rsidR="00D26A42">
        <w:instrText xml:space="preserve"> ADDIN EN.CITE </w:instrText>
      </w:r>
      <w:r w:rsidR="00D26A42">
        <w:fldChar w:fldCharType="begin">
          <w:fldData xml:space="preserve">PEVuZE5vdGU+PENpdGU+PEF1dGhvcj5TYXdraW5zPC9BdXRob3I+PFllYXI+MjAxMzwvWWVhcj48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Z2VzPjE2MzAtNzwvcGFnZXM+PHZvbHVtZT4yOTwvdm9sdW1lPjxudW1iZXI+MTE8L251bWJlcj48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==
</w:fldData>
        </w:fldChar>
      </w:r>
      <w:r w:rsidR="00D26A42">
        <w:instrText xml:space="preserve"> ADDIN EN.CITE.DATA </w:instrText>
      </w:r>
      <w:r w:rsidR="00D26A42">
        <w:fldChar w:fldCharType="end"/>
      </w:r>
      <w:r w:rsidRPr="005B55F3">
        <w:fldChar w:fldCharType="separate"/>
      </w:r>
      <w:r w:rsidR="00D26A42">
        <w:rPr>
          <w:noProof/>
        </w:rPr>
        <w:t>[15, 22]</w:t>
      </w:r>
      <w:r w:rsidRPr="005B55F3">
        <w:fldChar w:fldCharType="end"/>
      </w:r>
      <w:r w:rsidRPr="005B55F3">
        <w:t xml:space="preserve">. </w:t>
      </w:r>
      <w:r w:rsidR="000C2829" w:rsidRPr="008A4019">
        <w:t xml:space="preserve">To </w:t>
      </w:r>
      <w:r>
        <w:t>examine</w:t>
      </w:r>
      <w:r w:rsidR="000C2829" w:rsidRPr="008A4019">
        <w:t xml:space="preserve"> the </w:t>
      </w:r>
      <w:r>
        <w:t xml:space="preserve">mechanism of gelation </w:t>
      </w:r>
      <w:r w:rsidR="00AF3539">
        <w:t>and the contribution of collagen</w:t>
      </w:r>
      <w:r w:rsidR="000C2829" w:rsidRPr="005B55F3">
        <w:t>,</w:t>
      </w:r>
      <w:r w:rsidR="000C2829">
        <w:t xml:space="preserve"> we </w:t>
      </w:r>
      <w:r w:rsidR="00B10990">
        <w:t xml:space="preserve">assessed </w:t>
      </w:r>
      <w:r w:rsidR="000C2829">
        <w:t xml:space="preserve">the </w:t>
      </w:r>
      <w:r w:rsidR="00B10990">
        <w:t xml:space="preserve">effect of the neutralizing ECM buffer on the </w:t>
      </w:r>
      <w:r w:rsidR="000C2829" w:rsidRPr="005B55F3">
        <w:t xml:space="preserve">chemical </w:t>
      </w:r>
      <w:r w:rsidR="000C2829" w:rsidRPr="00387D47">
        <w:t xml:space="preserve">structures of type I collagen and ECM digest </w:t>
      </w:r>
      <w:r w:rsidR="00B10990" w:rsidRPr="00387D47">
        <w:t xml:space="preserve">pre-gels </w:t>
      </w:r>
      <w:r w:rsidR="000C2829" w:rsidRPr="00387D47">
        <w:t xml:space="preserve">using Fourier Transform Infrared Spectroscopy (FTIR) (Figure </w:t>
      </w:r>
      <w:r w:rsidR="00BC0CAC" w:rsidRPr="00387D47">
        <w:t>3</w:t>
      </w:r>
      <w:r w:rsidR="00BF68DB" w:rsidRPr="00387D47">
        <w:t>f</w:t>
      </w:r>
      <w:r w:rsidR="000C2829" w:rsidRPr="00387D47">
        <w:t xml:space="preserve">). The spectra of all samples </w:t>
      </w:r>
      <w:r w:rsidR="00432FA7">
        <w:t xml:space="preserve">examined </w:t>
      </w:r>
      <w:r w:rsidR="000C2829" w:rsidRPr="00387D47">
        <w:t>exhibited distinct patterns across  six regions; 3400-3420 cm</w:t>
      </w:r>
      <w:r w:rsidR="000C2829" w:rsidRPr="00387D47">
        <w:rPr>
          <w:vertAlign w:val="superscript"/>
        </w:rPr>
        <w:t>-1</w:t>
      </w:r>
      <w:r w:rsidR="000C2829" w:rsidRPr="00387D47">
        <w:t xml:space="preserve"> (amide A), 3000-2970 cm-1 (amide B), </w:t>
      </w:r>
      <w:r w:rsidR="000C2829" w:rsidRPr="00387D47">
        <w:lastRenderedPageBreak/>
        <w:t>1660-1657 cm</w:t>
      </w:r>
      <w:r w:rsidR="000C2829" w:rsidRPr="00387D47">
        <w:rPr>
          <w:vertAlign w:val="superscript"/>
        </w:rPr>
        <w:t>-1</w:t>
      </w:r>
      <w:r w:rsidR="000C2829" w:rsidRPr="00387D47">
        <w:t xml:space="preserve"> (amide I), 1557-1563 cm</w:t>
      </w:r>
      <w:r w:rsidR="000C2829" w:rsidRPr="00387D47">
        <w:rPr>
          <w:vertAlign w:val="superscript"/>
        </w:rPr>
        <w:t>-1</w:t>
      </w:r>
      <w:r w:rsidR="000C2829" w:rsidRPr="00387D47">
        <w:t xml:space="preserve"> (amide II), and 1240-670 cm</w:t>
      </w:r>
      <w:r w:rsidR="000C2829" w:rsidRPr="00387D47">
        <w:rPr>
          <w:vertAlign w:val="superscript"/>
        </w:rPr>
        <w:t>-1</w:t>
      </w:r>
      <w:r w:rsidR="000C2829" w:rsidRPr="00387D47">
        <w:t xml:space="preserve"> (amide III), which are consistent with previously reported patterns in the literature </w:t>
      </w:r>
      <w:r w:rsidR="000C2829" w:rsidRPr="00387D47">
        <w:fldChar w:fldCharType="begin"/>
      </w:r>
      <w:r w:rsidR="00D26A42">
        <w:instrText xml:space="preserve"> ADDIN EN.CITE &lt;EndNote&gt;&lt;Cite&gt;&lt;Author&gt;Langer&lt;/Author&gt;&lt;Year&gt;2007&lt;/Year&gt;&lt;RecNum&gt;27&lt;/RecNum&gt;&lt;DisplayText&gt;[28, 29]&lt;/DisplayText&gt;&lt;record&gt;&lt;rec-number&gt;27&lt;/rec-number&gt;&lt;foreign-keys&gt;&lt;key app="EN" db-id="f5rvxp5pj20s5ve9w0tpv297p92w9ax29fxr" timestamp="0"&gt;27&lt;/key&gt;&lt;/foreign-keys&gt;&lt;ref-type name="Journal Article"&gt;17&lt;/ref-type&gt;&lt;contributors&gt;&lt;authors&gt;&lt;author&gt;Langer, Klaus&lt;/author&gt;&lt;/authors&gt;&lt;/contributors&gt;&lt;titles&gt;&lt;title&gt;Peptide Nanoparticles&lt;/title&gt;&lt;secondary-title&gt;Nanotechnologies for the Life Sciences&lt;/secondary-title&gt;&lt;tertiary-title&gt;Major Reference Works&lt;/tertiary-title&gt;&lt;/titles&gt;&lt;dates&gt;&lt;year&gt;2007&lt;/year&gt;&lt;pub-dates&gt;&lt;date&gt;2007/09/15&lt;/date&gt;&lt;/pub-dates&gt;&lt;/dates&gt;&lt;isbn&gt;9783527610419&lt;/isbn&gt;&lt;urls&gt;&lt;related-urls&gt;&lt;url&gt;https://doi.org/10.1002/9783527610419.ntls0017&lt;/url&gt;&lt;/related-urls&gt;&lt;/urls&gt;&lt;electronic-resource-num&gt;doi:10.1002/9783527610419.ntls0017&amp;#xD;10.1002/9783527610419.ntls0017&lt;/electronic-resource-num&gt;&lt;access-date&gt;2020/01/03&lt;/access-date&gt;&lt;/record&gt;&lt;/Cite&gt;&lt;Cite&gt;&lt;Author&gt;Devlin&lt;/Author&gt;&lt;Year&gt;2019&lt;/Year&gt;&lt;RecNum&gt;25&lt;/RecNum&gt;&lt;record&gt;&lt;rec-number&gt;25&lt;/rec-number&gt;&lt;foreign-keys&gt;&lt;key app="EN" db-id="f5rvxp5pj20s5ve9w0tpv297p92w9ax29fxr" timestamp="0"&gt;25&lt;/key&gt;&lt;/foreign-keys&gt;&lt;ref-type name="Journal Article"&gt;17&lt;/ref-type&gt;&lt;contributors&gt;&lt;authors&gt;&lt;author&gt;Devlin, Anthony&lt;/author&gt;&lt;author&gt;Mauri, Lucio&lt;/author&gt;&lt;author&gt;Guerrini, Marco&lt;/author&gt;&lt;author&gt;Yates, Edwin A.&lt;/author&gt;&lt;author&gt;Skidmore, Mark A.&lt;/author&gt;&lt;/authors&gt;&lt;/contributors&gt;&lt;titles&gt;&lt;title&gt;The use of ATR-FTIR spectroscopy to characterise crude heparin samples by composition and structural features&lt;/title&gt;&lt;secondary-title&gt;bioRxiv&lt;/secondary-title&gt;&lt;/titles&gt;&lt;periodical&gt;&lt;full-title&gt;bioRxiv&lt;/full-title&gt;&lt;/periodical&gt;&lt;pages&gt;744532&lt;/pages&gt;&lt;dates&gt;&lt;year&gt;2019&lt;/year&gt;&lt;/dates&gt;&lt;urls&gt;&lt;related-urls&gt;&lt;url&gt;http://biorxiv.org/content/early/2019/08/22/744532.abstract&lt;/url&gt;&lt;/related-urls&gt;&lt;/urls&gt;&lt;electronic-resource-num&gt;10.1101/744532&lt;/electronic-resource-num&gt;&lt;/record&gt;&lt;/Cite&gt;&lt;/EndNote&gt;</w:instrText>
      </w:r>
      <w:r w:rsidR="000C2829" w:rsidRPr="00387D47">
        <w:fldChar w:fldCharType="separate"/>
      </w:r>
      <w:r w:rsidR="00D26A42">
        <w:rPr>
          <w:noProof/>
        </w:rPr>
        <w:t>[28, 29]</w:t>
      </w:r>
      <w:r w:rsidR="000C2829" w:rsidRPr="00387D47">
        <w:fldChar w:fldCharType="end"/>
      </w:r>
      <w:r w:rsidR="000C2829" w:rsidRPr="00387D47">
        <w:t xml:space="preserve">. </w:t>
      </w:r>
    </w:p>
    <w:p w14:paraId="4DBA91B1" w14:textId="5B481021" w:rsidR="000C2829" w:rsidRDefault="000C2829" w:rsidP="000C2829">
      <w:pPr>
        <w:pStyle w:val="ExperimentalText"/>
      </w:pPr>
      <w:r w:rsidRPr="00387D47">
        <w:t>The broad band observed at 3327-3419 cm</w:t>
      </w:r>
      <w:r w:rsidRPr="00387D47">
        <w:rPr>
          <w:vertAlign w:val="superscript"/>
        </w:rPr>
        <w:t>-1</w:t>
      </w:r>
      <w:r w:rsidRPr="00387D47">
        <w:t xml:space="preserve"> corresponds to the stretch –OH groups in collagen. Stretch vibration of C–H were observed at 2970-2997 cm</w:t>
      </w:r>
      <w:r w:rsidRPr="00387D47">
        <w:rPr>
          <w:vertAlign w:val="superscript"/>
        </w:rPr>
        <w:t>-1</w:t>
      </w:r>
      <w:r w:rsidRPr="00387D47">
        <w:t>. The absorption band at 1650 cm</w:t>
      </w:r>
      <w:r w:rsidRPr="00387D47">
        <w:rPr>
          <w:vertAlign w:val="superscript"/>
        </w:rPr>
        <w:t>-1</w:t>
      </w:r>
      <w:r w:rsidRPr="00387D47">
        <w:t xml:space="preserve"> in Amide I region indicates that stretch vibration of C=O in the polypeptide backbone of the protein. The peaks around 1550 cm</w:t>
      </w:r>
      <w:r w:rsidRPr="00387D47">
        <w:rPr>
          <w:vertAlign w:val="superscript"/>
        </w:rPr>
        <w:t>-1</w:t>
      </w:r>
      <w:r w:rsidRPr="00387D47">
        <w:t xml:space="preserve"> represent the amide II bands corresponding to N–H bending. The characteristic peaks in the amide A, B and I regions were present in all samples, regardless of the addition of ECM buffer. However, the effect of ECM buffer on collagen and ECM digest was evident in the peaks in the amide II and III regions. Lower intensity absorption bands were observed in collagen and ECM hydrogels (with ECM buffer) compared to collagen and ECM digest at around 1450, 1400, 1340, and 660 cm</w:t>
      </w:r>
      <w:r w:rsidRPr="00387D47">
        <w:rPr>
          <w:vertAlign w:val="superscript"/>
        </w:rPr>
        <w:t>-1</w:t>
      </w:r>
      <w:r w:rsidRPr="00387D47">
        <w:t>. These bands were attributed to CH</w:t>
      </w:r>
      <w:r w:rsidRPr="00125EC9">
        <w:rPr>
          <w:vertAlign w:val="subscript"/>
        </w:rPr>
        <w:t>2</w:t>
      </w:r>
      <w:r w:rsidRPr="00387D47">
        <w:t xml:space="preserve"> bending, CH</w:t>
      </w:r>
      <w:r w:rsidRPr="00125EC9">
        <w:rPr>
          <w:vertAlign w:val="subscript"/>
        </w:rPr>
        <w:t>2</w:t>
      </w:r>
      <w:r w:rsidRPr="00387D47">
        <w:t xml:space="preserve"> wagging of proline, COO- symmetrical stretch, and O=C–N bending, respectively, indicating a greater disorder associated with the loss of the triple helix state of collagen </w:t>
      </w:r>
      <w:r w:rsidRPr="00387D47">
        <w:fldChar w:fldCharType="begin"/>
      </w:r>
      <w:r w:rsidR="00D26A42">
        <w:instrText xml:space="preserve"> ADDIN EN.CITE &lt;EndNote&gt;&lt;Cite&gt;&lt;Author&gt;Muyonga&lt;/Author&gt;&lt;Year&gt;2004&lt;/Year&gt;&lt;RecNum&gt;28&lt;/RecNum&gt;&lt;DisplayText&gt;[30]&lt;/DisplayText&gt;&lt;record&gt;&lt;rec-number&gt;28&lt;/rec-number&gt;&lt;foreign-keys&gt;&lt;key app="EN" db-id="f5rvxp5pj20s5ve9w0tpv297p92w9ax29fxr" timestamp="0"&gt;28&lt;/key&gt;&lt;/foreign-keys&gt;&lt;ref-type name="Journal Article"&gt;17&lt;/ref-type&gt;&lt;contributors&gt;&lt;authors&gt;&lt;author&gt;Muyonga, J. H.&lt;/author&gt;&lt;author&gt;Cole, C. G. B.&lt;/author&gt;&lt;author&gt;Duodu, K. G.&lt;/author&gt;&lt;/authors&gt;&lt;/contributors&gt;&lt;titles&gt;&lt;title&gt;Extraction and physico-chemical characterisation of Nile perch (Lates niloticus) skin and bone gelatin&lt;/title&gt;&lt;secondary-title&gt;Food Hydrocolloids&lt;/secondary-title&gt;&lt;/titles&gt;&lt;pages&gt;581-592&lt;/pages&gt;&lt;volume&gt;18&lt;/volume&gt;&lt;number&gt;4&lt;/number&gt;&lt;keywords&gt;&lt;keyword&gt;Nile perch&lt;/keyword&gt;&lt;keyword&gt;Fish gelatin&lt;/keyword&gt;&lt;keyword&gt;Bone gelatin&lt;/keyword&gt;&lt;keyword&gt;Gel strength&lt;/keyword&gt;&lt;keyword&gt;Imino acids&lt;/keyword&gt;&lt;keyword&gt;Molecular weight distribution&lt;/keyword&gt;&lt;/keywords&gt;&lt;dates&gt;&lt;year&gt;2004&lt;/year&gt;&lt;pub-dates&gt;&lt;date&gt;2004/07/01/&lt;/date&gt;&lt;/pub-dates&gt;&lt;/dates&gt;&lt;isbn&gt;0268-005X&lt;/isbn&gt;&lt;urls&gt;&lt;related-urls&gt;&lt;url&gt;http://www.sciencedirect.com/science/article/pii/S0268005X03001528&lt;/url&gt;&lt;/related-urls&gt;&lt;/urls&gt;&lt;electronic-resource-num&gt;https://doi.org/10.1016/j.foodhyd.2003.08.009&lt;/electronic-resource-num&gt;&lt;/record&gt;&lt;/Cite&gt;&lt;/EndNote&gt;</w:instrText>
      </w:r>
      <w:r w:rsidRPr="00387D47">
        <w:fldChar w:fldCharType="separate"/>
      </w:r>
      <w:r w:rsidR="00D26A42">
        <w:rPr>
          <w:noProof/>
        </w:rPr>
        <w:t>[30]</w:t>
      </w:r>
      <w:r w:rsidRPr="00387D47">
        <w:fldChar w:fldCharType="end"/>
      </w:r>
      <w:r w:rsidRPr="00387D47">
        <w:t xml:space="preserve">. Peak intensities of around 1080 </w:t>
      </w:r>
      <w:r w:rsidRPr="00387D47">
        <w:rPr>
          <w:rFonts w:hint="eastAsia"/>
        </w:rPr>
        <w:t>c</w:t>
      </w:r>
      <w:r w:rsidRPr="00387D47">
        <w:t>m</w:t>
      </w:r>
      <w:r w:rsidRPr="00387D47">
        <w:rPr>
          <w:vertAlign w:val="superscript"/>
        </w:rPr>
        <w:t>-1</w:t>
      </w:r>
      <w:r w:rsidRPr="00387D47">
        <w:t>and 860 cm</w:t>
      </w:r>
      <w:r w:rsidRPr="00387D47">
        <w:rPr>
          <w:vertAlign w:val="superscript"/>
        </w:rPr>
        <w:t>-1</w:t>
      </w:r>
      <w:r w:rsidRPr="00387D47">
        <w:t>, indicative of ether linkage (C–O–C), were increased in the collagen and ECM gels treated with ECM buffer. This observation suggests the presence of NaCl</w:t>
      </w:r>
      <w:r>
        <w:t xml:space="preserve"> and NaOH in the buffer plays an important role in the gelation of collagen and ECM hydrogels</w:t>
      </w:r>
      <w:r w:rsidR="00432FA7">
        <w:t xml:space="preserve"> through the formation of the</w:t>
      </w:r>
      <w:r>
        <w:t xml:space="preserve"> linkage between the </w:t>
      </w:r>
      <w:r w:rsidRPr="005B55F3">
        <w:t xml:space="preserve">polypeptide chains of collagen. </w:t>
      </w:r>
    </w:p>
    <w:p w14:paraId="74F2E2F2" w14:textId="79749109" w:rsidR="000C2829" w:rsidRDefault="00EA783C" w:rsidP="000C2829">
      <w:pPr>
        <w:pStyle w:val="ExperimentalText"/>
        <w:keepNext/>
      </w:pPr>
      <w:r>
        <w:rPr>
          <w:noProof/>
        </w:rPr>
        <w:lastRenderedPageBreak/>
        <w:drawing>
          <wp:inline distT="0" distB="0" distL="0" distR="0" wp14:anchorId="51F8C7D7" wp14:editId="59842808">
            <wp:extent cx="5756275" cy="400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4007485"/>
                    </a:xfrm>
                    <a:prstGeom prst="rect">
                      <a:avLst/>
                    </a:prstGeom>
                    <a:noFill/>
                    <a:ln>
                      <a:noFill/>
                    </a:ln>
                  </pic:spPr>
                </pic:pic>
              </a:graphicData>
            </a:graphic>
          </wp:inline>
        </w:drawing>
      </w:r>
    </w:p>
    <w:p w14:paraId="24F94372" w14:textId="127900C1" w:rsidR="000C2829" w:rsidRPr="00D40A40" w:rsidRDefault="000C2829" w:rsidP="000C2829">
      <w:pPr>
        <w:pStyle w:val="Default"/>
        <w:rPr>
          <w:rFonts w:ascii="Times New Roman" w:hAnsi="Times New Roman" w:cs="Times New Roman"/>
        </w:rPr>
      </w:pPr>
      <w:r w:rsidRPr="00387D47">
        <w:rPr>
          <w:rFonts w:ascii="Times New Roman" w:hAnsi="Times New Roman" w:cs="Times New Roman"/>
          <w:b/>
          <w:bCs/>
        </w:rPr>
        <w:t xml:space="preserve">Figure </w:t>
      </w:r>
      <w:r w:rsidR="00BF68DB" w:rsidRPr="00387D47">
        <w:rPr>
          <w:rFonts w:ascii="Times New Roman" w:hAnsi="Times New Roman" w:cs="Times New Roman"/>
          <w:b/>
          <w:bCs/>
        </w:rPr>
        <w:t>3</w:t>
      </w:r>
      <w:r w:rsidRPr="00387D47">
        <w:rPr>
          <w:rFonts w:ascii="Times New Roman" w:hAnsi="Times New Roman" w:cs="Times New Roman"/>
          <w:b/>
          <w:bCs/>
        </w:rPr>
        <w:t>. Gelation</w:t>
      </w:r>
      <w:r w:rsidRPr="00D40A40">
        <w:rPr>
          <w:rFonts w:ascii="Times New Roman" w:hAnsi="Times New Roman" w:cs="Times New Roman"/>
          <w:b/>
          <w:bCs/>
        </w:rPr>
        <w:t xml:space="preserve"> and rheological characterizations of ECM hydrogels from various powder sizes and digestion time. </w:t>
      </w:r>
      <w:r w:rsidRPr="00D40A40">
        <w:rPr>
          <w:rFonts w:ascii="Times New Roman" w:hAnsi="Times New Roman" w:cs="Times New Roman"/>
        </w:rPr>
        <w:t xml:space="preserve"> (a) Turbidimetric gelation kinetics of ECM hydrogels. pH-neutralized ECM pepsin digests were added to the wells of a pre-warmed 96-well plate (37 °C), and the absorbance at 405 nm was measured at 3-minute intervals (n=4). The values were normalized between 0 (the initial absorbance) and 1 (the maximum absorbance). (b) Photograph images of each gel after pH </w:t>
      </w:r>
      <w:r w:rsidRPr="003E79C8">
        <w:rPr>
          <w:rFonts w:ascii="Times New Roman" w:hAnsi="Times New Roman" w:cs="Times New Roman"/>
          <w:color w:val="auto"/>
        </w:rPr>
        <w:t>neutralization in inverted tubes before and after incubation at 37 °C. The red line indicates the initial volume of the gel before inversion. (c) S (speed of gelation), t</w:t>
      </w:r>
      <w:r w:rsidRPr="003E79C8">
        <w:rPr>
          <w:rFonts w:ascii="Times New Roman" w:hAnsi="Times New Roman" w:cs="Times New Roman"/>
          <w:color w:val="auto"/>
          <w:vertAlign w:val="subscript"/>
        </w:rPr>
        <w:t>lag</w:t>
      </w:r>
      <w:r w:rsidRPr="003E79C8">
        <w:rPr>
          <w:rFonts w:ascii="Times New Roman" w:hAnsi="Times New Roman" w:cs="Times New Roman"/>
          <w:color w:val="auto"/>
        </w:rPr>
        <w:t xml:space="preserve"> (time to start gelation), and t</w:t>
      </w:r>
      <w:r w:rsidRPr="003E79C8">
        <w:rPr>
          <w:rFonts w:ascii="Times New Roman" w:hAnsi="Times New Roman" w:cs="Times New Roman"/>
          <w:color w:val="auto"/>
          <w:vertAlign w:val="subscript"/>
        </w:rPr>
        <w:t xml:space="preserve">1/2 </w:t>
      </w:r>
      <w:r w:rsidRPr="003E79C8">
        <w:rPr>
          <w:rFonts w:ascii="Times New Roman" w:hAnsi="Times New Roman" w:cs="Times New Roman"/>
          <w:color w:val="auto"/>
        </w:rPr>
        <w:t xml:space="preserve">(time to reach 50% maximum turbidity) were calculated based on turbidimetric curves. (d and </w:t>
      </w:r>
      <w:r w:rsidR="00BF68DB" w:rsidRPr="003E79C8">
        <w:rPr>
          <w:rFonts w:ascii="Times New Roman" w:hAnsi="Times New Roman" w:cs="Times New Roman"/>
          <w:color w:val="auto"/>
        </w:rPr>
        <w:t>e</w:t>
      </w:r>
      <w:r w:rsidRPr="003E79C8">
        <w:rPr>
          <w:rFonts w:ascii="Times New Roman" w:hAnsi="Times New Roman" w:cs="Times New Roman"/>
          <w:color w:val="auto"/>
        </w:rPr>
        <w:t>) Storage modulus (G'</w:t>
      </w:r>
      <w:r w:rsidR="00DD2492" w:rsidRPr="003E79C8">
        <w:rPr>
          <w:rFonts w:ascii="Times New Roman" w:hAnsi="Times New Roman" w:cs="Times New Roman"/>
          <w:color w:val="auto"/>
        </w:rPr>
        <w:t xml:space="preserve">, </w:t>
      </w:r>
      <w:r w:rsidR="00DD2492" w:rsidRPr="003E79C8">
        <w:rPr>
          <w:rFonts w:ascii="Times New Roman" w:eastAsia="MS Mincho" w:hAnsi="Times New Roman" w:cs="Times New Roman"/>
          <w:color w:val="auto"/>
          <w:lang w:val="en-US" w:eastAsia="ja-JP"/>
        </w:rPr>
        <w:t>open marks</w:t>
      </w:r>
      <w:r w:rsidRPr="003E79C8">
        <w:rPr>
          <w:rFonts w:ascii="Times New Roman" w:hAnsi="Times New Roman" w:cs="Times New Roman"/>
          <w:color w:val="auto"/>
        </w:rPr>
        <w:t>) and loss modulus (G''</w:t>
      </w:r>
      <w:r w:rsidR="00DD2492" w:rsidRPr="003E79C8">
        <w:rPr>
          <w:rFonts w:ascii="Times New Roman" w:hAnsi="Times New Roman" w:cs="Times New Roman"/>
          <w:color w:val="auto"/>
        </w:rPr>
        <w:t xml:space="preserve">, </w:t>
      </w:r>
      <w:r w:rsidR="00DD2492" w:rsidRPr="003E79C8">
        <w:rPr>
          <w:rFonts w:ascii="Times New Roman" w:eastAsia="MS Mincho" w:hAnsi="Times New Roman" w:cs="Times New Roman"/>
          <w:color w:val="auto"/>
          <w:lang w:val="en-US" w:eastAsia="ja-JP"/>
        </w:rPr>
        <w:t>closed marks</w:t>
      </w:r>
      <w:r w:rsidRPr="003E79C8">
        <w:rPr>
          <w:rFonts w:ascii="Times New Roman" w:hAnsi="Times New Roman" w:cs="Times New Roman"/>
          <w:color w:val="auto"/>
        </w:rPr>
        <w:t>) were monitored as hydrogels underwent an amplitude sweep of 0.1-100% strain at a constant angular frequency. Data represent means ± standard deviation for n=3. (</w:t>
      </w:r>
      <w:r w:rsidR="00BF68DB" w:rsidRPr="003E79C8">
        <w:rPr>
          <w:rFonts w:ascii="Times New Roman" w:hAnsi="Times New Roman" w:cs="Times New Roman"/>
          <w:color w:val="auto"/>
        </w:rPr>
        <w:t>f</w:t>
      </w:r>
      <w:r w:rsidRPr="003E79C8">
        <w:rPr>
          <w:rFonts w:ascii="Times New Roman" w:hAnsi="Times New Roman" w:cs="Times New Roman"/>
          <w:color w:val="auto"/>
        </w:rPr>
        <w:t xml:space="preserve">) Fourier transform infrared spectroscopy (FTIR) spectra of ECM digest </w:t>
      </w:r>
      <w:r w:rsidR="00AF3539" w:rsidRPr="003E79C8">
        <w:rPr>
          <w:rFonts w:ascii="Times New Roman" w:hAnsi="Times New Roman" w:cs="Times New Roman"/>
          <w:color w:val="auto"/>
        </w:rPr>
        <w:t>compared with</w:t>
      </w:r>
      <w:r w:rsidRPr="003E79C8">
        <w:rPr>
          <w:rFonts w:ascii="Times New Roman" w:hAnsi="Times New Roman" w:cs="Times New Roman"/>
          <w:color w:val="auto"/>
        </w:rPr>
        <w:t xml:space="preserve"> collagen with and without ECM buffer were analyzed. The spectrometer's detection range was 399-4000 cm-1, and the data were measured with an interval of 0.96 cm-1 at room temperature. Statistical significance was determined using a two-way ANOVA test with </w:t>
      </w:r>
      <w:r w:rsidRPr="003E79C8">
        <w:rPr>
          <w:rFonts w:ascii="Times New Roman" w:hAnsi="Times New Roman" w:cs="Times New Roman"/>
          <w:color w:val="auto"/>
          <w:lang w:val="en-US"/>
        </w:rPr>
        <w:t>Tukey’s multiple comparisons</w:t>
      </w:r>
      <w:r w:rsidRPr="003E79C8">
        <w:rPr>
          <w:rFonts w:ascii="Times New Roman" w:hAnsi="Times New Roman" w:cs="Times New Roman"/>
          <w:color w:val="auto"/>
        </w:rPr>
        <w:t xml:space="preserve"> test (*p&lt;0.05 **p&lt;0.005 ***p&lt;0.0005****). The †</w:t>
      </w:r>
      <w:r w:rsidRPr="00D40A40">
        <w:rPr>
          <w:rFonts w:ascii="Times New Roman" w:hAnsi="Times New Roman" w:cs="Times New Roman"/>
        </w:rPr>
        <w:t xml:space="preserve"> symbol indicates a significant difference within the groups at the same digestion time). Data represent mean ± SD, N = 4.</w:t>
      </w:r>
    </w:p>
    <w:p w14:paraId="4A188CF8" w14:textId="77777777" w:rsidR="000C2829" w:rsidRDefault="000C2829" w:rsidP="00DF077B">
      <w:pPr>
        <w:pStyle w:val="ExperimentalText"/>
        <w:rPr>
          <w:b/>
          <w:bCs/>
        </w:rPr>
      </w:pPr>
    </w:p>
    <w:p w14:paraId="7A26C294" w14:textId="61D597EF" w:rsidR="00DF077B" w:rsidRPr="006F21BC" w:rsidRDefault="0021712E" w:rsidP="00DF077B">
      <w:pPr>
        <w:pStyle w:val="ExperimentalText"/>
        <w:rPr>
          <w:b/>
          <w:bCs/>
        </w:rPr>
      </w:pPr>
      <w:r>
        <w:rPr>
          <w:b/>
          <w:bCs/>
        </w:rPr>
        <w:t>3</w:t>
      </w:r>
      <w:r w:rsidR="00DF077B" w:rsidRPr="006F21BC">
        <w:rPr>
          <w:b/>
          <w:bCs/>
        </w:rPr>
        <w:t>.</w:t>
      </w:r>
      <w:r w:rsidR="00016A55">
        <w:rPr>
          <w:b/>
          <w:bCs/>
        </w:rPr>
        <w:t>4</w:t>
      </w:r>
      <w:r w:rsidR="00DF077B" w:rsidRPr="006F21BC">
        <w:rPr>
          <w:b/>
          <w:bCs/>
        </w:rPr>
        <w:t xml:space="preserve"> </w:t>
      </w:r>
      <w:r w:rsidR="00F54338">
        <w:rPr>
          <w:b/>
          <w:bCs/>
        </w:rPr>
        <w:t>Generation of</w:t>
      </w:r>
      <w:r w:rsidR="00DF077B" w:rsidRPr="006F21BC">
        <w:rPr>
          <w:b/>
          <w:bCs/>
        </w:rPr>
        <w:t xml:space="preserve"> porous and fibrous </w:t>
      </w:r>
      <w:r w:rsidR="00F54338">
        <w:rPr>
          <w:b/>
          <w:bCs/>
        </w:rPr>
        <w:t xml:space="preserve">hydrogel </w:t>
      </w:r>
      <w:r w:rsidR="00DF077B" w:rsidRPr="006F21BC">
        <w:rPr>
          <w:b/>
          <w:bCs/>
        </w:rPr>
        <w:t xml:space="preserve">microstructures </w:t>
      </w:r>
    </w:p>
    <w:p w14:paraId="3C03A845" w14:textId="4A7784F2" w:rsidR="00DF077B" w:rsidRDefault="00140598" w:rsidP="00DF077B">
      <w:pPr>
        <w:pStyle w:val="ExperimentalText"/>
      </w:pPr>
      <w:r>
        <w:t>To</w:t>
      </w:r>
      <w:r w:rsidR="00B01509">
        <w:t xml:space="preserve"> i</w:t>
      </w:r>
      <w:r w:rsidR="004A1381">
        <w:t>nvestigate</w:t>
      </w:r>
      <w:r w:rsidR="004A1381" w:rsidRPr="005B55F3">
        <w:t xml:space="preserve"> </w:t>
      </w:r>
      <w:r w:rsidR="004A1381" w:rsidRPr="00387D47">
        <w:t>the effect of bone powder size and digestion time</w:t>
      </w:r>
      <w:r w:rsidR="00B10990" w:rsidRPr="00387D47">
        <w:t xml:space="preserve"> on the microstructure of the gel</w:t>
      </w:r>
      <w:r w:rsidR="004A1381" w:rsidRPr="00387D47">
        <w:t xml:space="preserve">, we </w:t>
      </w:r>
      <w:r w:rsidR="00B01509" w:rsidRPr="00387D47">
        <w:t>examined the cross-section</w:t>
      </w:r>
      <w:r w:rsidR="001C1287" w:rsidRPr="00387D47">
        <w:t>al</w:t>
      </w:r>
      <w:r w:rsidR="00B01509" w:rsidRPr="00387D47">
        <w:t xml:space="preserve"> and </w:t>
      </w:r>
      <w:r w:rsidR="003D2E29" w:rsidRPr="00387D47">
        <w:t>three-</w:t>
      </w:r>
      <w:r w:rsidR="00B01509" w:rsidRPr="00387D47">
        <w:t xml:space="preserve">dimensional structures of the hydrogels. </w:t>
      </w:r>
      <w:r w:rsidR="004A1381" w:rsidRPr="00387D47">
        <w:t>All the hydrogels</w:t>
      </w:r>
      <w:r w:rsidR="00B01509" w:rsidRPr="00387D47">
        <w:t xml:space="preserve"> </w:t>
      </w:r>
      <w:r w:rsidRPr="00387D47">
        <w:t xml:space="preserve">examined </w:t>
      </w:r>
      <w:r w:rsidR="00B01509" w:rsidRPr="00387D47">
        <w:t>exhibited a porous and fibrous structure</w:t>
      </w:r>
      <w:r w:rsidR="00193AB0" w:rsidRPr="00387D47">
        <w:t xml:space="preserve"> (Figure </w:t>
      </w:r>
      <w:r w:rsidR="00BF68DB" w:rsidRPr="00387D47">
        <w:t>4a</w:t>
      </w:r>
      <w:r w:rsidR="003D2E29" w:rsidRPr="00387D47">
        <w:t xml:space="preserve">, </w:t>
      </w:r>
      <w:r w:rsidR="00193AB0" w:rsidRPr="00387D47">
        <w:t xml:space="preserve">Supplementary </w:t>
      </w:r>
      <w:r w:rsidR="00193AB0" w:rsidRPr="00A375E9">
        <w:lastRenderedPageBreak/>
        <w:t xml:space="preserve">Figure </w:t>
      </w:r>
      <w:r w:rsidR="00280235" w:rsidRPr="00A375E9">
        <w:t>S</w:t>
      </w:r>
      <w:r w:rsidR="00931E14" w:rsidRPr="00A375E9">
        <w:t>2</w:t>
      </w:r>
      <w:r w:rsidR="00193AB0" w:rsidRPr="00A375E9">
        <w:t>)</w:t>
      </w:r>
      <w:r w:rsidR="00B01509" w:rsidRPr="00A375E9">
        <w:t xml:space="preserve">. </w:t>
      </w:r>
      <w:r w:rsidR="00B01509" w:rsidRPr="00387D47">
        <w:t xml:space="preserve">The fibers </w:t>
      </w:r>
      <w:r w:rsidR="00DF077B" w:rsidRPr="00387D47">
        <w:t xml:space="preserve">were </w:t>
      </w:r>
      <w:r w:rsidR="00B01509" w:rsidRPr="00387D47">
        <w:t xml:space="preserve">widely </w:t>
      </w:r>
      <w:r w:rsidR="00DF077B" w:rsidRPr="00387D47">
        <w:t xml:space="preserve">distributed </w:t>
      </w:r>
      <w:r w:rsidR="00B01509" w:rsidRPr="00387D47">
        <w:t xml:space="preserve">throughout the pores, which were </w:t>
      </w:r>
      <w:r w:rsidR="00432FA7">
        <w:t xml:space="preserve">observed to be </w:t>
      </w:r>
      <w:r w:rsidR="00B01509" w:rsidRPr="00387D47">
        <w:t>inter</w:t>
      </w:r>
      <w:r w:rsidR="00DF077B" w:rsidRPr="00387D47">
        <w:t xml:space="preserve">connected </w:t>
      </w:r>
      <w:r w:rsidR="004A1381" w:rsidRPr="00387D47">
        <w:t xml:space="preserve">(Figure </w:t>
      </w:r>
      <w:r w:rsidR="00BF68DB" w:rsidRPr="00387D47">
        <w:t xml:space="preserve">4a </w:t>
      </w:r>
      <w:r w:rsidR="004A1381" w:rsidRPr="00387D47">
        <w:t>and b</w:t>
      </w:r>
      <w:r w:rsidR="00DF077B" w:rsidRPr="00387D47">
        <w:t>). The</w:t>
      </w:r>
      <w:r w:rsidR="00B01509" w:rsidRPr="00387D47">
        <w:t xml:space="preserve"> pore area percentage, calculated based on SEM images using ImageJ, did not </w:t>
      </w:r>
      <w:r w:rsidRPr="00387D47">
        <w:t xml:space="preserve">display </w:t>
      </w:r>
      <w:r w:rsidR="00B01509" w:rsidRPr="00387D47">
        <w:t xml:space="preserve">any significant differences </w:t>
      </w:r>
      <w:r w:rsidRPr="00387D47">
        <w:t xml:space="preserve">between </w:t>
      </w:r>
      <w:r w:rsidR="00B01509" w:rsidRPr="00387D47">
        <w:t xml:space="preserve">the hydrogels </w:t>
      </w:r>
      <w:r w:rsidR="00DF077B" w:rsidRPr="00387D47">
        <w:t>(51.8 ± 4.3 %)</w:t>
      </w:r>
      <w:r w:rsidR="00B01509" w:rsidRPr="00387D47">
        <w:t xml:space="preserve"> </w:t>
      </w:r>
      <w:r w:rsidR="004A1381" w:rsidRPr="00387D47">
        <w:t xml:space="preserve">(Figure </w:t>
      </w:r>
      <w:r w:rsidR="00BF68DB" w:rsidRPr="00387D47">
        <w:t>4c</w:t>
      </w:r>
      <w:r w:rsidR="00DF077B" w:rsidRPr="00387D47">
        <w:t>).</w:t>
      </w:r>
    </w:p>
    <w:p w14:paraId="64ECB503" w14:textId="77777777" w:rsidR="00D974C7" w:rsidRDefault="00D974C7" w:rsidP="00D974C7">
      <w:pPr>
        <w:rPr>
          <w:sz w:val="22"/>
          <w:szCs w:val="22"/>
        </w:rPr>
      </w:pPr>
    </w:p>
    <w:p w14:paraId="67E92B26" w14:textId="2F683D4A" w:rsidR="00D974C7" w:rsidRDefault="005C140A" w:rsidP="00D974C7">
      <w:pPr>
        <w:keepNext/>
      </w:pPr>
      <w:r>
        <w:rPr>
          <w:noProof/>
        </w:rPr>
        <w:drawing>
          <wp:inline distT="0" distB="0" distL="0" distR="0" wp14:anchorId="2F2A6F07" wp14:editId="04BBB054">
            <wp:extent cx="5758815" cy="3046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3046095"/>
                    </a:xfrm>
                    <a:prstGeom prst="rect">
                      <a:avLst/>
                    </a:prstGeom>
                    <a:noFill/>
                    <a:ln>
                      <a:noFill/>
                    </a:ln>
                  </pic:spPr>
                </pic:pic>
              </a:graphicData>
            </a:graphic>
          </wp:inline>
        </w:drawing>
      </w:r>
    </w:p>
    <w:p w14:paraId="772942B1" w14:textId="77777777" w:rsidR="00D974C7" w:rsidRDefault="00D974C7" w:rsidP="00D974C7">
      <w:pPr>
        <w:rPr>
          <w:b/>
          <w:bCs/>
        </w:rPr>
      </w:pPr>
    </w:p>
    <w:p w14:paraId="04F0841B" w14:textId="7AE2EA71" w:rsidR="00D974C7" w:rsidRDefault="00D974C7" w:rsidP="00D974C7">
      <w:r w:rsidRPr="00387D47">
        <w:rPr>
          <w:b/>
          <w:bCs/>
        </w:rPr>
        <w:t xml:space="preserve">Figure </w:t>
      </w:r>
      <w:r w:rsidR="00BF68DB" w:rsidRPr="00387D47">
        <w:rPr>
          <w:b/>
          <w:bCs/>
        </w:rPr>
        <w:t>4</w:t>
      </w:r>
      <w:r w:rsidRPr="00387D47">
        <w:rPr>
          <w:b/>
          <w:bCs/>
        </w:rPr>
        <w:t>. Microstructure analysis of human bone ECM hydrogels using scanning electron microscope (SEM) and micro-computed tomography (</w:t>
      </w:r>
      <w:r w:rsidRPr="00387D47">
        <w:rPr>
          <w:b/>
          <w:bCs/>
          <w:lang w:val="el-GR"/>
        </w:rPr>
        <w:t>μ</w:t>
      </w:r>
      <w:r w:rsidRPr="00387D47">
        <w:rPr>
          <w:b/>
          <w:bCs/>
        </w:rPr>
        <w:t xml:space="preserve">-CT). </w:t>
      </w:r>
      <w:r w:rsidRPr="00387D47">
        <w:t>(a) SEM images of cross-sections of lyophilised ECM</w:t>
      </w:r>
      <w:r w:rsidRPr="0088630E">
        <w:t xml:space="preserve"> hydrogels</w:t>
      </w:r>
      <w:r w:rsidR="005C140A">
        <w:t xml:space="preserve"> </w:t>
      </w:r>
      <w:r w:rsidRPr="0088630E">
        <w:t xml:space="preserve">were observed by SEM (scale bar = 300 </w:t>
      </w:r>
      <w:r w:rsidRPr="0088630E">
        <w:rPr>
          <w:lang w:val="el-GR"/>
        </w:rPr>
        <w:t>μ</w:t>
      </w:r>
      <w:r w:rsidRPr="0088630E">
        <w:t xml:space="preserve">m), showing the presence of porous and fibrous structures in all types of ECM hydrogels. (b) 3-dimensional visualization of the ECM hydrogel structure using </w:t>
      </w:r>
      <w:r w:rsidRPr="0088630E">
        <w:rPr>
          <w:lang w:val="el-GR"/>
        </w:rPr>
        <w:t>μ</w:t>
      </w:r>
      <w:r w:rsidRPr="0088630E">
        <w:t>-CT demonstrat</w:t>
      </w:r>
      <w:r>
        <w:t>es</w:t>
      </w:r>
      <w:r w:rsidRPr="0088630E">
        <w:t xml:space="preserve"> </w:t>
      </w:r>
      <w:r>
        <w:t xml:space="preserve">the porous </w:t>
      </w:r>
      <w:r w:rsidRPr="0088630E">
        <w:t>nature of the hydrogels. (c) Measurement of pore sizes in ECM hydrogels using ImageJ software reveal</w:t>
      </w:r>
      <w:r>
        <w:t>s</w:t>
      </w:r>
      <w:r w:rsidRPr="0088630E">
        <w:t xml:space="preserve"> no significant differences between the hydrogels (n=</w:t>
      </w:r>
      <w:r>
        <w:t xml:space="preserve">3). </w:t>
      </w:r>
      <w:r w:rsidR="00BF68DB" w:rsidRPr="00D40A40">
        <w:t xml:space="preserve">Statistical significance was determined using a two-way ANOVA test with </w:t>
      </w:r>
      <w:r w:rsidR="00BF68DB" w:rsidRPr="00D40A40">
        <w:rPr>
          <w:lang w:val="en-US"/>
        </w:rPr>
        <w:t>Tukey’s multiple comparisons</w:t>
      </w:r>
      <w:r w:rsidR="00BF68DB" w:rsidRPr="00D40A40">
        <w:t xml:space="preserve"> test (*p&lt;0.05 **p&lt;0.005 ***p&lt;0.0005****). </w:t>
      </w:r>
      <w:r w:rsidRPr="00861EEA">
        <w:rPr>
          <w:rFonts w:cstheme="minorHAnsi"/>
        </w:rPr>
        <w:t>Data represent mean ± SD, N = 4.</w:t>
      </w:r>
      <w:r w:rsidRPr="0088630E">
        <w:t xml:space="preserve"> </w:t>
      </w:r>
    </w:p>
    <w:p w14:paraId="1A08A068" w14:textId="77777777" w:rsidR="00D974C7" w:rsidRPr="00150F60" w:rsidRDefault="00D974C7" w:rsidP="00D974C7">
      <w:pPr>
        <w:pStyle w:val="Caption"/>
        <w:rPr>
          <w:sz w:val="22"/>
          <w:szCs w:val="22"/>
        </w:rPr>
      </w:pPr>
    </w:p>
    <w:p w14:paraId="5820C202" w14:textId="62077C5B" w:rsidR="00DA0646" w:rsidRPr="003323C9" w:rsidRDefault="0021712E" w:rsidP="00DA0646">
      <w:pPr>
        <w:pStyle w:val="ExperimentalText"/>
        <w:rPr>
          <w:b/>
          <w:bCs/>
        </w:rPr>
      </w:pPr>
      <w:r>
        <w:rPr>
          <w:b/>
          <w:bCs/>
        </w:rPr>
        <w:t>3</w:t>
      </w:r>
      <w:r w:rsidR="00DA0646" w:rsidRPr="003323C9">
        <w:rPr>
          <w:b/>
          <w:bCs/>
        </w:rPr>
        <w:t>.</w:t>
      </w:r>
      <w:r w:rsidR="00016A55">
        <w:rPr>
          <w:b/>
          <w:bCs/>
        </w:rPr>
        <w:t>5</w:t>
      </w:r>
      <w:r w:rsidR="00DA0646" w:rsidRPr="003323C9">
        <w:rPr>
          <w:b/>
          <w:bCs/>
        </w:rPr>
        <w:t xml:space="preserve"> Bone powder size and digestion time affect cellular and protein contents </w:t>
      </w:r>
      <w:r w:rsidR="00432FA7">
        <w:rPr>
          <w:b/>
          <w:bCs/>
        </w:rPr>
        <w:t>with</w:t>
      </w:r>
      <w:r w:rsidR="00DA0646" w:rsidRPr="003323C9">
        <w:rPr>
          <w:b/>
          <w:bCs/>
        </w:rPr>
        <w:t>in ECM digests.</w:t>
      </w:r>
    </w:p>
    <w:p w14:paraId="53D77785" w14:textId="77777777" w:rsidR="00F32055" w:rsidRPr="003E79C8" w:rsidRDefault="00552C6A" w:rsidP="006933CC">
      <w:pPr>
        <w:pStyle w:val="ExperimentalText"/>
      </w:pPr>
      <w:r>
        <w:t xml:space="preserve">The </w:t>
      </w:r>
      <w:r w:rsidR="00140598" w:rsidRPr="00140598">
        <w:t xml:space="preserve">concentrations of DNA and proteins present in the </w:t>
      </w:r>
      <w:r w:rsidR="003F0D9E">
        <w:t xml:space="preserve">ECM </w:t>
      </w:r>
      <w:r w:rsidR="00140598" w:rsidRPr="00140598">
        <w:t xml:space="preserve">digests were quantified. </w:t>
      </w:r>
      <w:r w:rsidR="008A3EF3">
        <w:t>T</w:t>
      </w:r>
      <w:r w:rsidR="000217BC">
        <w:t xml:space="preserve">he concentrations of total proteins, </w:t>
      </w:r>
      <w:r w:rsidR="000217BC" w:rsidRPr="00387D47">
        <w:t xml:space="preserve">sGAG, </w:t>
      </w:r>
      <w:r w:rsidR="007714F1" w:rsidRPr="00387D47">
        <w:t xml:space="preserve">and </w:t>
      </w:r>
      <w:r w:rsidR="000217BC" w:rsidRPr="00387D47">
        <w:t xml:space="preserve">collagen significantly increased as bone powder size decreased and digestion time increased (Figure </w:t>
      </w:r>
      <w:r w:rsidR="00016A55" w:rsidRPr="00387D47">
        <w:t>5a</w:t>
      </w:r>
      <w:r w:rsidR="000217BC" w:rsidRPr="00387D47">
        <w:t>)</w:t>
      </w:r>
      <w:r w:rsidR="00C259F7" w:rsidRPr="00387D47">
        <w:t xml:space="preserve">. </w:t>
      </w:r>
      <w:r w:rsidR="00FA1804" w:rsidRPr="00387D47">
        <w:t>Compar</w:t>
      </w:r>
      <w:r w:rsidR="00B01509" w:rsidRPr="00387D47">
        <w:t>i</w:t>
      </w:r>
      <w:r>
        <w:t>son of</w:t>
      </w:r>
      <w:r w:rsidR="00B01509" w:rsidRPr="00387D47">
        <w:t xml:space="preserve"> the ECM digest </w:t>
      </w:r>
      <w:r w:rsidR="00FA1804" w:rsidRPr="00387D47">
        <w:t xml:space="preserve">from 1000 – 2000 µm after 3 days </w:t>
      </w:r>
      <w:r w:rsidR="00B01509" w:rsidRPr="00387D47">
        <w:t xml:space="preserve">of </w:t>
      </w:r>
      <w:r w:rsidR="00FA1804" w:rsidRPr="00387D47">
        <w:t>digestion (</w:t>
      </w:r>
      <w:r w:rsidR="00B01509" w:rsidRPr="00387D47">
        <w:t xml:space="preserve">referred to as </w:t>
      </w:r>
      <w:r w:rsidR="00FA1804" w:rsidRPr="00387D47">
        <w:t xml:space="preserve">1000–D3, see table 1), </w:t>
      </w:r>
      <w:r>
        <w:t xml:space="preserve">confirmed </w:t>
      </w:r>
      <w:r w:rsidR="00B01509" w:rsidRPr="00387D47">
        <w:t xml:space="preserve">that the </w:t>
      </w:r>
      <w:r w:rsidR="00140598" w:rsidRPr="00387D47">
        <w:t xml:space="preserve">samples with the </w:t>
      </w:r>
      <w:r w:rsidR="00FA1804" w:rsidRPr="00387D47">
        <w:t xml:space="preserve">smallest bone powder size and </w:t>
      </w:r>
      <w:r w:rsidR="00140598" w:rsidRPr="00387D47">
        <w:t xml:space="preserve">the </w:t>
      </w:r>
      <w:r w:rsidR="00FA1804" w:rsidRPr="00387D47">
        <w:t xml:space="preserve">longest digestion time (45–D7) </w:t>
      </w:r>
      <w:r w:rsidR="00140598" w:rsidRPr="00387D47">
        <w:lastRenderedPageBreak/>
        <w:t xml:space="preserve">exhibited </w:t>
      </w:r>
      <w:r w:rsidR="00B01509" w:rsidRPr="00387D47">
        <w:t xml:space="preserve">a higher </w:t>
      </w:r>
      <w:r w:rsidR="00193AB0" w:rsidRPr="00387D47">
        <w:t>solubilization</w:t>
      </w:r>
      <w:r w:rsidR="00B01509" w:rsidRPr="00387D47">
        <w:t xml:space="preserve"> of proteins from the ECM, as indicated by the total </w:t>
      </w:r>
      <w:r w:rsidR="00FA1804" w:rsidRPr="00387D47">
        <w:t>protein concentrations</w:t>
      </w:r>
      <w:r w:rsidR="00B01509" w:rsidRPr="00387D47">
        <w:t xml:space="preserve"> (</w:t>
      </w:r>
      <w:r w:rsidR="00FA1804" w:rsidRPr="00387D47">
        <w:t>8.5 ± 1.5 mg/ml for 45-D7, 0.6 ±0.16 mg/ml for 1000-</w:t>
      </w:r>
      <w:r w:rsidR="00FA1804" w:rsidRPr="003E79C8">
        <w:t>D3</w:t>
      </w:r>
      <w:r w:rsidR="00B01509" w:rsidRPr="003E79C8">
        <w:t>)</w:t>
      </w:r>
      <w:r w:rsidR="00FA1804" w:rsidRPr="003E79C8">
        <w:t xml:space="preserve">. </w:t>
      </w:r>
    </w:p>
    <w:p w14:paraId="7E2721F0" w14:textId="25A27783" w:rsidR="0046542B" w:rsidRPr="003E79C8" w:rsidRDefault="00F32055" w:rsidP="006933CC">
      <w:pPr>
        <w:pStyle w:val="ExperimentalText"/>
      </w:pPr>
      <w:bookmarkStart w:id="31" w:name="_Hlk157604282"/>
      <w:r w:rsidRPr="003E79C8">
        <w:t xml:space="preserve">To </w:t>
      </w:r>
      <w:r w:rsidR="00283633" w:rsidRPr="003E79C8">
        <w:t>assess</w:t>
      </w:r>
      <w:r w:rsidRPr="003E79C8">
        <w:t xml:space="preserve"> the </w:t>
      </w:r>
      <w:r w:rsidR="00283633" w:rsidRPr="003E79C8">
        <w:t>impact o</w:t>
      </w:r>
      <w:r w:rsidRPr="003E79C8">
        <w:t xml:space="preserve">f bone powder size and digestion times on </w:t>
      </w:r>
      <w:r w:rsidR="00283633" w:rsidRPr="003E79C8">
        <w:t xml:space="preserve">ECM </w:t>
      </w:r>
      <w:r w:rsidR="00BD28DD" w:rsidRPr="003E79C8">
        <w:t>decellulari</w:t>
      </w:r>
      <w:r w:rsidR="00C20648" w:rsidRPr="003E79C8">
        <w:t>z</w:t>
      </w:r>
      <w:r w:rsidR="00BD28DD" w:rsidRPr="003E79C8">
        <w:t>ation</w:t>
      </w:r>
      <w:r w:rsidR="00283633" w:rsidRPr="003E79C8">
        <w:t>,</w:t>
      </w:r>
      <w:r w:rsidR="00BD28DD" w:rsidRPr="003E79C8">
        <w:t xml:space="preserve"> </w:t>
      </w:r>
      <w:r w:rsidRPr="003E79C8">
        <w:t xml:space="preserve">demineralized bone powders were </w:t>
      </w:r>
      <w:r w:rsidR="00BD28DD" w:rsidRPr="003E79C8">
        <w:t xml:space="preserve">separately collected </w:t>
      </w:r>
      <w:r w:rsidR="00283633" w:rsidRPr="003E79C8">
        <w:t xml:space="preserve">based on their sizes and the powders </w:t>
      </w:r>
      <w:r w:rsidR="00BD28DD" w:rsidRPr="003E79C8">
        <w:t>were digested for 3, 5, and 7 days.</w:t>
      </w:r>
      <w:r w:rsidR="00C957E4" w:rsidRPr="003E79C8">
        <w:t xml:space="preserve"> </w:t>
      </w:r>
      <w:bookmarkStart w:id="32" w:name="_Hlk162388108"/>
      <w:r w:rsidR="00C957E4" w:rsidRPr="003E79C8">
        <w:t>T</w:t>
      </w:r>
      <w:r w:rsidR="00BD28DD" w:rsidRPr="003E79C8">
        <w:t>he concentration of DNA in smaller bone powder size</w:t>
      </w:r>
      <w:r w:rsidR="00283633" w:rsidRPr="003E79C8">
        <w:t>s</w:t>
      </w:r>
      <w:r w:rsidR="00BD28DD" w:rsidRPr="003E79C8">
        <w:t xml:space="preserve"> </w:t>
      </w:r>
      <w:r w:rsidR="00283633" w:rsidRPr="003E79C8">
        <w:t xml:space="preserve">was significantly higher than in </w:t>
      </w:r>
      <w:r w:rsidR="00BD28DD" w:rsidRPr="003E79C8">
        <w:t>larger bone powder</w:t>
      </w:r>
      <w:r w:rsidR="0046542B" w:rsidRPr="003E79C8">
        <w:t>s</w:t>
      </w:r>
      <w:r w:rsidR="00283633" w:rsidRPr="003E79C8">
        <w:t>.</w:t>
      </w:r>
      <w:r w:rsidR="005F31F8" w:rsidRPr="003E79C8">
        <w:t xml:space="preserve"> </w:t>
      </w:r>
      <w:r w:rsidR="00BD28DD" w:rsidRPr="003E79C8">
        <w:t xml:space="preserve">However, </w:t>
      </w:r>
      <w:r w:rsidR="00283633" w:rsidRPr="003E79C8">
        <w:t>with an</w:t>
      </w:r>
      <w:r w:rsidR="00BD28DD" w:rsidRPr="003E79C8">
        <w:t xml:space="preserve"> increas</w:t>
      </w:r>
      <w:r w:rsidR="00283633" w:rsidRPr="003E79C8">
        <w:t xml:space="preserve">e in </w:t>
      </w:r>
      <w:r w:rsidR="00BD28DD" w:rsidRPr="003E79C8">
        <w:t>digestion time, the DNA concentration was decreased.</w:t>
      </w:r>
      <w:r w:rsidR="0046542B" w:rsidRPr="003E79C8">
        <w:t xml:space="preserve"> Although further studies are warranted to identify and quantify the DNA content and fragment length, particularly in smaller bone powder sizes, </w:t>
      </w:r>
      <w:bookmarkStart w:id="33" w:name="_Hlk162388088"/>
      <w:r w:rsidR="0046542B" w:rsidRPr="003E79C8">
        <w:t>the current studies show</w:t>
      </w:r>
      <w:r w:rsidR="00BD28DD" w:rsidRPr="003E79C8">
        <w:t xml:space="preserve"> that</w:t>
      </w:r>
      <w:r w:rsidR="00283633" w:rsidRPr="003E79C8">
        <w:t xml:space="preserve"> both bone powder size and digestion </w:t>
      </w:r>
      <w:r w:rsidR="00BD28DD" w:rsidRPr="003E79C8">
        <w:t xml:space="preserve">time are crucial for </w:t>
      </w:r>
      <w:r w:rsidR="00283633" w:rsidRPr="003E79C8">
        <w:t xml:space="preserve">eliminating cells from </w:t>
      </w:r>
      <w:r w:rsidR="00450D04" w:rsidRPr="003E79C8">
        <w:t xml:space="preserve">the </w:t>
      </w:r>
      <w:r w:rsidR="00283633" w:rsidRPr="003E79C8">
        <w:t>extracellular matrix.</w:t>
      </w:r>
      <w:bookmarkEnd w:id="33"/>
      <w:bookmarkEnd w:id="32"/>
      <w:r w:rsidR="00283633" w:rsidRPr="003E79C8">
        <w:t xml:space="preserve"> </w:t>
      </w:r>
      <w:bookmarkEnd w:id="31"/>
      <w:r w:rsidR="00CC7109" w:rsidRPr="003E79C8">
        <w:t>The concentration of DNA in 45–D7 ECM digest</w:t>
      </w:r>
      <w:r w:rsidR="00283633" w:rsidRPr="003E79C8">
        <w:t xml:space="preserve">, </w:t>
      </w:r>
      <w:r w:rsidR="00450D04" w:rsidRPr="003E79C8">
        <w:t xml:space="preserve">obtained from the </w:t>
      </w:r>
      <w:r w:rsidR="00283633" w:rsidRPr="003E79C8">
        <w:t>smallest bone powder</w:t>
      </w:r>
      <w:r w:rsidR="00450D04" w:rsidRPr="003E79C8">
        <w:t xml:space="preserve"> with the </w:t>
      </w:r>
      <w:r w:rsidR="00283633" w:rsidRPr="003E79C8">
        <w:t>longest digestion time</w:t>
      </w:r>
      <w:r w:rsidR="00450D04" w:rsidRPr="003E79C8">
        <w:t xml:space="preserve">, </w:t>
      </w:r>
      <w:r w:rsidR="00140598" w:rsidRPr="003E79C8">
        <w:t>was</w:t>
      </w:r>
      <w:r w:rsidR="00CC7109" w:rsidRPr="003E79C8">
        <w:t xml:space="preserve"> approximately 20 ng/ml</w:t>
      </w:r>
      <w:r w:rsidR="00140598" w:rsidRPr="003E79C8">
        <w:t xml:space="preserve"> (~</w:t>
      </w:r>
      <w:r w:rsidR="00CC7109" w:rsidRPr="003E79C8">
        <w:t>2.9 ng of DNA per mg of dried ECM digest</w:t>
      </w:r>
      <w:r w:rsidR="00140598" w:rsidRPr="003E79C8">
        <w:t>)</w:t>
      </w:r>
      <w:r w:rsidR="00CC7109" w:rsidRPr="003E79C8">
        <w:t xml:space="preserve">, resulting in a </w:t>
      </w:r>
      <w:r w:rsidR="001C1287" w:rsidRPr="003E79C8">
        <w:t>composition</w:t>
      </w:r>
      <w:r w:rsidR="00CC7109" w:rsidRPr="003E79C8">
        <w:t xml:space="preserve"> compatible with other types of ECM hydrogels </w:t>
      </w:r>
      <w:r w:rsidR="00CC7109" w:rsidRPr="003E79C8">
        <w:fldChar w:fldCharType="begin"/>
      </w:r>
      <w:r w:rsidR="00D26A42">
        <w:instrText xml:space="preserve"> ADDIN EN.CITE &lt;EndNote&gt;&lt;Cite&gt;&lt;Author&gt;Crapo&lt;/Author&gt;&lt;Year&gt;2011&lt;/Year&gt;&lt;RecNum&gt;31&lt;/RecNum&gt;&lt;DisplayText&gt;[31]&lt;/DisplayText&gt;&lt;record&gt;&lt;rec-number&gt;31&lt;/rec-number&gt;&lt;foreign-keys&gt;&lt;key app="EN" db-id="f5rvxp5pj20s5ve9w0tpv297p92w9ax29fxr" timestamp="0"&gt;31&lt;/key&gt;&lt;/foreign-keys&gt;&lt;ref-type name="Journal Article"&gt;17&lt;/ref-type&gt;&lt;contributors&gt;&lt;authors&gt;&lt;author&gt;Crapo, P. M.&lt;/author&gt;&lt;author&gt;Gilbert, T. W.&lt;/author&gt;&lt;author&gt;Badylak, S. F.&lt;/author&gt;&lt;/authors&gt;&lt;/contributors&gt;&lt;auth-address&gt;McGowan Institute for Regenerative Medicine, University of Pittsburgh, Pittsburgh, PA 15219, USA.&lt;/auth-address&gt;&lt;titles&gt;&lt;title&gt;An overview of tissue and whole organ decellularization processes&lt;/title&gt;&lt;secondary-title&gt;Biomaterials&lt;/secondary-title&gt;&lt;/titles&gt;&lt;periodical&gt;&lt;full-title&gt;Biomaterials&lt;/full-title&gt;&lt;/periodical&gt;&lt;pages&gt;3233-43&lt;/pages&gt;&lt;volume&gt;32&lt;/volume&gt;&lt;number&gt;12&lt;/number&gt;&lt;edition&gt;2011/02/08&lt;/edition&gt;&lt;keywords&gt;&lt;keyword&gt;Animals&lt;/keyword&gt;&lt;keyword&gt;Extracellular Matrix/metabolism&lt;/keyword&gt;&lt;keyword&gt;*Organ Specificity&lt;/keyword&gt;&lt;keyword&gt;Sterilization&lt;/keyword&gt;&lt;keyword&gt;Tissue Engineering/*methods&lt;/keyword&gt;&lt;keyword&gt;Tissue Scaffolds/chemistry&lt;/keyword&gt;&lt;/keywords&gt;&lt;dates&gt;&lt;year&gt;2011&lt;/year&gt;&lt;pub-dates&gt;&lt;date&gt;Apr&lt;/date&gt;&lt;/pub-dates&gt;&lt;/dates&gt;&lt;isbn&gt;1878-5905 (Electronic)&amp;#xD;0142-9612 (Linking)&lt;/isbn&gt;&lt;accession-num&gt;21296410&lt;/accession-num&gt;&lt;urls&gt;&lt;related-urls&gt;&lt;url&gt;https://www.ncbi.nlm.nih.gov/pubmed/21296410&lt;/url&gt;&lt;/related-urls&gt;&lt;/urls&gt;&lt;custom2&gt;PMC3084613&lt;/custom2&gt;&lt;electronic-resource-num&gt;10.1016/j.biomaterials.2011.01.057&lt;/electronic-resource-num&gt;&lt;/record&gt;&lt;/Cite&gt;&lt;/EndNote&gt;</w:instrText>
      </w:r>
      <w:r w:rsidR="00CC7109" w:rsidRPr="003E79C8">
        <w:fldChar w:fldCharType="separate"/>
      </w:r>
      <w:r w:rsidR="00D26A42">
        <w:rPr>
          <w:noProof/>
        </w:rPr>
        <w:t>[31]</w:t>
      </w:r>
      <w:r w:rsidR="00CC7109" w:rsidRPr="003E79C8">
        <w:fldChar w:fldCharType="end"/>
      </w:r>
      <w:r w:rsidR="00CC7109" w:rsidRPr="003E79C8">
        <w:t xml:space="preserve"> . </w:t>
      </w:r>
    </w:p>
    <w:p w14:paraId="7A32755A" w14:textId="32CD9497" w:rsidR="006933CC" w:rsidRPr="003E79C8" w:rsidRDefault="00F54338" w:rsidP="00F54338">
      <w:pPr>
        <w:pStyle w:val="ExperimentalText"/>
      </w:pPr>
      <w:r w:rsidRPr="003E79C8">
        <w:t>To visualize the distribution of proteins within the hydrogels,</w:t>
      </w:r>
      <w:r w:rsidR="000C2829" w:rsidRPr="003E79C8">
        <w:t xml:space="preserve"> </w:t>
      </w:r>
      <w:r w:rsidRPr="003E79C8">
        <w:t xml:space="preserve">staining techniques using specific dyes were used. Alcian Blue was used to stain </w:t>
      </w:r>
      <w:r w:rsidR="003159C4" w:rsidRPr="003E79C8">
        <w:t xml:space="preserve">GAGs </w:t>
      </w:r>
      <w:r w:rsidRPr="003E79C8">
        <w:t>(blue coloration)</w:t>
      </w:r>
      <w:r w:rsidR="007714F1" w:rsidRPr="003E79C8">
        <w:t>.</w:t>
      </w:r>
      <w:r w:rsidRPr="003E79C8">
        <w:t xml:space="preserve"> Sirius Red for collagen (pink/red coloration) and hematoxylin to stain nuclei (black coloration).</w:t>
      </w:r>
      <w:r w:rsidR="006933CC" w:rsidRPr="003E79C8">
        <w:t xml:space="preserve"> </w:t>
      </w:r>
      <w:r w:rsidR="00B01509" w:rsidRPr="003E79C8">
        <w:t xml:space="preserve">The hydrogels exhibited prominent staining for collagen and GAGs </w:t>
      </w:r>
      <w:r w:rsidR="006933CC" w:rsidRPr="003E79C8">
        <w:t xml:space="preserve">(Figure </w:t>
      </w:r>
      <w:r w:rsidR="00016A55" w:rsidRPr="003E79C8">
        <w:t>5b</w:t>
      </w:r>
      <w:r w:rsidR="006933CC" w:rsidRPr="003E79C8">
        <w:t>)</w:t>
      </w:r>
      <w:r w:rsidR="00B01509" w:rsidRPr="003E79C8">
        <w:t>, while nuclei staining</w:t>
      </w:r>
      <w:r w:rsidR="000D5031" w:rsidRPr="003E79C8">
        <w:t>, presenting as a black coloration,</w:t>
      </w:r>
      <w:r w:rsidR="00B01509" w:rsidRPr="003E79C8">
        <w:t xml:space="preserve"> </w:t>
      </w:r>
      <w:r w:rsidR="000D5031" w:rsidRPr="003E79C8">
        <w:t>was negligible</w:t>
      </w:r>
      <w:r w:rsidR="00B01509" w:rsidRPr="003E79C8">
        <w:t xml:space="preserve">. </w:t>
      </w:r>
      <w:r w:rsidR="000D5031" w:rsidRPr="003E79C8">
        <w:t xml:space="preserve">Consistent with the quantification data (Figures </w:t>
      </w:r>
      <w:r w:rsidR="00016A55" w:rsidRPr="003E79C8">
        <w:t>5</w:t>
      </w:r>
      <w:r w:rsidR="000D5031" w:rsidRPr="003E79C8">
        <w:t xml:space="preserve">a), </w:t>
      </w:r>
      <w:r w:rsidR="00B01509" w:rsidRPr="003E79C8">
        <w:t>ECM hydrogels derived from small bone powder sizes and treated for longer digestion times exhibited stronger staining</w:t>
      </w:r>
      <w:r w:rsidR="00C51CF4" w:rsidRPr="003E79C8">
        <w:t xml:space="preserve"> of collagen and GAGs</w:t>
      </w:r>
      <w:r w:rsidR="00B01509" w:rsidRPr="003E79C8">
        <w:t xml:space="preserve"> </w:t>
      </w:r>
      <w:r w:rsidRPr="003E79C8">
        <w:t>across</w:t>
      </w:r>
      <w:r w:rsidR="00B01509" w:rsidRPr="003E79C8">
        <w:t xml:space="preserve"> larger areas</w:t>
      </w:r>
      <w:r w:rsidRPr="003E79C8">
        <w:t xml:space="preserve">. Furthermore, </w:t>
      </w:r>
      <w:r w:rsidR="00B01509" w:rsidRPr="003E79C8">
        <w:t xml:space="preserve">as depicted in Figure </w:t>
      </w:r>
      <w:r w:rsidR="00016A55" w:rsidRPr="003E79C8">
        <w:t>4</w:t>
      </w:r>
      <w:r w:rsidR="00B01509" w:rsidRPr="003E79C8">
        <w:t xml:space="preserve">, the staining </w:t>
      </w:r>
      <w:r w:rsidR="00CC7109" w:rsidRPr="003E79C8">
        <w:t>images</w:t>
      </w:r>
      <w:r w:rsidR="00B01509" w:rsidRPr="003E79C8">
        <w:t xml:space="preserve"> revealed the presence of porous structures in all the hydrogels. </w:t>
      </w:r>
    </w:p>
    <w:p w14:paraId="467CECCC" w14:textId="061ACB41" w:rsidR="00DF077B" w:rsidRPr="003E79C8" w:rsidRDefault="000D5031" w:rsidP="00DF077B">
      <w:pPr>
        <w:pStyle w:val="ExperimentalText"/>
      </w:pPr>
      <w:r w:rsidRPr="003E79C8">
        <w:t xml:space="preserve">In addition to structural protein </w:t>
      </w:r>
      <w:r w:rsidR="00D6346B" w:rsidRPr="003E79C8">
        <w:t>content,</w:t>
      </w:r>
      <w:r w:rsidRPr="003E79C8">
        <w:t xml:space="preserve"> we also </w:t>
      </w:r>
      <w:r w:rsidR="00552C6A" w:rsidRPr="003E79C8">
        <w:t xml:space="preserve">quantified the levels of the </w:t>
      </w:r>
      <w:r w:rsidRPr="003E79C8">
        <w:t xml:space="preserve">growth factors BMP-2 and VEGF. </w:t>
      </w:r>
      <w:r w:rsidR="00CC7109" w:rsidRPr="003E79C8">
        <w:t xml:space="preserve">BMP-2 </w:t>
      </w:r>
      <w:r w:rsidRPr="003E79C8">
        <w:t>was</w:t>
      </w:r>
      <w:r w:rsidR="00CC7109" w:rsidRPr="003E79C8">
        <w:t xml:space="preserve"> detected </w:t>
      </w:r>
      <w:r w:rsidR="00C234E4" w:rsidRPr="003E79C8">
        <w:t>in</w:t>
      </w:r>
      <w:r w:rsidR="00CC7109" w:rsidRPr="003E79C8">
        <w:t xml:space="preserve"> </w:t>
      </w:r>
      <w:r w:rsidR="00932841" w:rsidRPr="003E79C8">
        <w:t>all</w:t>
      </w:r>
      <w:r w:rsidR="00C234E4" w:rsidRPr="003E79C8">
        <w:t xml:space="preserve"> of</w:t>
      </w:r>
      <w:r w:rsidR="00932841" w:rsidRPr="003E79C8">
        <w:t xml:space="preserve"> the</w:t>
      </w:r>
      <w:r w:rsidR="00CC7109" w:rsidRPr="003E79C8">
        <w:t xml:space="preserve"> ECM hydrogels </w:t>
      </w:r>
      <w:r w:rsidR="00F54338" w:rsidRPr="003E79C8">
        <w:t xml:space="preserve">with the </w:t>
      </w:r>
      <w:r w:rsidR="00CC7109" w:rsidRPr="003E79C8">
        <w:t>45-D7 hydrogel</w:t>
      </w:r>
      <w:r w:rsidR="00932841" w:rsidRPr="003E79C8">
        <w:t xml:space="preserve"> </w:t>
      </w:r>
      <w:r w:rsidR="00C234E4" w:rsidRPr="003E79C8">
        <w:t xml:space="preserve">exhibiting the </w:t>
      </w:r>
      <w:r w:rsidR="00932841" w:rsidRPr="003E79C8">
        <w:t>highest concentration of BMP-2 (129 pg/ml BMP-2</w:t>
      </w:r>
      <w:r w:rsidR="00CC7109" w:rsidRPr="003E79C8">
        <w:t xml:space="preserve"> </w:t>
      </w:r>
      <w:r w:rsidR="00932841" w:rsidRPr="003E79C8">
        <w:t>± 9.1</w:t>
      </w:r>
      <w:r w:rsidR="007714F1" w:rsidRPr="003E79C8">
        <w:t xml:space="preserve">, Figure </w:t>
      </w:r>
      <w:r w:rsidR="00016A55" w:rsidRPr="003E79C8">
        <w:t>5a</w:t>
      </w:r>
      <w:r w:rsidR="00932841" w:rsidRPr="003E79C8">
        <w:t>). However, no VEGF was detected</w:t>
      </w:r>
      <w:r w:rsidR="00F54338" w:rsidRPr="003E79C8">
        <w:t>, possibly due</w:t>
      </w:r>
      <w:r w:rsidR="00C234E4" w:rsidRPr="003E79C8">
        <w:t xml:space="preserve"> to the fact that </w:t>
      </w:r>
      <w:r w:rsidR="00932841" w:rsidRPr="003E79C8">
        <w:t xml:space="preserve">VEGF is produced by </w:t>
      </w:r>
      <w:r w:rsidR="00932841" w:rsidRPr="003E79C8">
        <w:lastRenderedPageBreak/>
        <w:t>hypertrophic chondrocytes</w:t>
      </w:r>
      <w:r w:rsidR="00C234E4" w:rsidRPr="003E79C8">
        <w:t>, while B</w:t>
      </w:r>
      <w:r w:rsidR="00932841" w:rsidRPr="003E79C8">
        <w:t xml:space="preserve">MP-2 is </w:t>
      </w:r>
      <w:r w:rsidR="00C234E4" w:rsidRPr="003E79C8">
        <w:t xml:space="preserve">primarily </w:t>
      </w:r>
      <w:r w:rsidR="00932841" w:rsidRPr="003E79C8">
        <w:t>secreted into the bone matrix by pre-existing osteoblasts, osteocytes, and endothelial cells</w:t>
      </w:r>
      <w:r w:rsidR="003263F9" w:rsidRPr="003E79C8">
        <w:t xml:space="preserve"> </w:t>
      </w:r>
      <w:r w:rsidR="003263F9" w:rsidRPr="003E79C8">
        <w:fldChar w:fldCharType="begin">
          <w:fldData xml:space="preserve">PEVuZE5vdGU+PENpdGU+PEF1dGhvcj5IYWxsb3JhbjwvQXV0aG9yPjxZZWFyPjIwMjA8L1llYXI+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</w:fldData>
        </w:fldChar>
      </w:r>
      <w:r w:rsidR="00D26A42">
        <w:instrText xml:space="preserve"> ADDIN EN.CITE </w:instrText>
      </w:r>
      <w:r w:rsidR="00D26A42">
        <w:fldChar w:fldCharType="begin">
          <w:fldData xml:space="preserve">PEVuZE5vdGU+PENpdGU+PEF1dGhvcj5IYWxsb3JhbjwvQXV0aG9yPjxZZWFyPjIwMjA8L1llYXI+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</w:fldData>
        </w:fldChar>
      </w:r>
      <w:r w:rsidR="00D26A42">
        <w:instrText xml:space="preserve"> ADDIN EN.CITE.DATA </w:instrText>
      </w:r>
      <w:r w:rsidR="00D26A42">
        <w:fldChar w:fldCharType="end"/>
      </w:r>
      <w:r w:rsidR="003263F9" w:rsidRPr="003E79C8">
        <w:fldChar w:fldCharType="separate"/>
      </w:r>
      <w:r w:rsidR="00D26A42">
        <w:rPr>
          <w:noProof/>
        </w:rPr>
        <w:t>[32, 33]</w:t>
      </w:r>
      <w:r w:rsidR="003263F9" w:rsidRPr="003E79C8">
        <w:fldChar w:fldCharType="end"/>
      </w:r>
      <w:r w:rsidR="00932841" w:rsidRPr="003E79C8">
        <w:t xml:space="preserve">. </w:t>
      </w:r>
      <w:r w:rsidR="003263F9" w:rsidRPr="003E79C8">
        <w:t>The presence of BMP-2 in</w:t>
      </w:r>
      <w:r w:rsidR="00C234E4" w:rsidRPr="003E79C8">
        <w:t xml:space="preserve"> the</w:t>
      </w:r>
      <w:r w:rsidR="003263F9" w:rsidRPr="003E79C8">
        <w:t xml:space="preserve"> ECM hydrogels </w:t>
      </w:r>
      <w:r w:rsidR="00552C6A" w:rsidRPr="003E79C8">
        <w:t xml:space="preserve">indicating </w:t>
      </w:r>
      <w:r w:rsidR="00C234E4" w:rsidRPr="003E79C8">
        <w:t xml:space="preserve">their significant potential for </w:t>
      </w:r>
      <w:r w:rsidR="00552C6A" w:rsidRPr="003E79C8">
        <w:t xml:space="preserve">application in </w:t>
      </w:r>
      <w:r w:rsidR="00F54338" w:rsidRPr="003E79C8">
        <w:t>bone repair applications.</w:t>
      </w:r>
      <w:r w:rsidR="00C234E4" w:rsidRPr="003E79C8">
        <w:t xml:space="preserve"> </w:t>
      </w:r>
    </w:p>
    <w:p w14:paraId="07921643" w14:textId="30086F5F" w:rsidR="00C329C6" w:rsidRPr="003E79C8" w:rsidRDefault="00DC3D61" w:rsidP="00DF077B">
      <w:pPr>
        <w:pStyle w:val="ExperimentalText"/>
      </w:pPr>
      <w:bookmarkStart w:id="34" w:name="_Hlk157436039"/>
      <w:r w:rsidRPr="003E79C8">
        <w:t>The individual concentrations of proteins, including sGAG, collagen, and BMP-2, indicate that the smallest bone powder size and the longest digestion time enhance the digestion of more proteins from the human bone ECM (Figure 5a</w:t>
      </w:r>
      <w:r w:rsidR="00E314C5" w:rsidRPr="003E79C8">
        <w:t xml:space="preserve"> and Supplementary Figure S3</w:t>
      </w:r>
      <w:r w:rsidRPr="003E79C8">
        <w:t xml:space="preserve">). Interestingly, however, the percentages of sGAG, collagen, and BMP-2 in total protein concentrations increased with the largest </w:t>
      </w:r>
      <w:r w:rsidRPr="00152B18">
        <w:t xml:space="preserve">bone powder size and the shortest digestion time (Supplementary Figure </w:t>
      </w:r>
      <w:r w:rsidR="00E314C5" w:rsidRPr="00152B18">
        <w:t>S4</w:t>
      </w:r>
      <w:r w:rsidRPr="00152B18">
        <w:t xml:space="preserve">). </w:t>
      </w:r>
      <w:bookmarkStart w:id="35" w:name="_Hlk174702316"/>
      <w:r w:rsidR="00A375E9" w:rsidRPr="00152B18">
        <w:t>The effects of bone powder size and digestion time on protein quantity and quality are closely linked to the role of pepsin solutions in processing human bone powders. Pepsin primarily breaks down proteins into smaller peptides and amino acids. Smaller bone powders are more easily digested by pepsin, leading to more efficient protein breakdown compared to larger powders. However, depending on the digestion time, pepsin can either digest more proteins or break them into smaller peptides.</w:t>
      </w:r>
      <w:r w:rsidR="00A375E9" w:rsidRPr="00152B18">
        <w:rPr>
          <w:rFonts w:eastAsiaTheme="minorEastAsia" w:hint="eastAsia"/>
          <w:lang w:eastAsia="ko-KR"/>
        </w:rPr>
        <w:t xml:space="preserve"> </w:t>
      </w:r>
      <w:bookmarkEnd w:id="35"/>
      <w:r w:rsidRPr="00152B18">
        <w:t xml:space="preserve">This suggests that the proportions of various ECM proteins in ECM hydrogels </w:t>
      </w:r>
      <w:r w:rsidRPr="003E79C8">
        <w:t xml:space="preserve">depend on the bone powder size and digestion time. </w:t>
      </w:r>
    </w:p>
    <w:bookmarkEnd w:id="34"/>
    <w:p w14:paraId="27EAF48E" w14:textId="5A9F5053" w:rsidR="00D974C7" w:rsidRPr="00387D47" w:rsidRDefault="00DD2492" w:rsidP="00D974C7">
      <w:pPr>
        <w:pStyle w:val="ExperimentalText"/>
        <w:keepNext/>
      </w:pPr>
      <w:r>
        <w:rPr>
          <w:noProof/>
        </w:rPr>
        <w:lastRenderedPageBreak/>
        <w:drawing>
          <wp:inline distT="0" distB="0" distL="0" distR="0" wp14:anchorId="0DF65D16" wp14:editId="2BCE4C2A">
            <wp:extent cx="5757545" cy="365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545" cy="3653155"/>
                    </a:xfrm>
                    <a:prstGeom prst="rect">
                      <a:avLst/>
                    </a:prstGeom>
                    <a:noFill/>
                    <a:ln>
                      <a:noFill/>
                    </a:ln>
                  </pic:spPr>
                </pic:pic>
              </a:graphicData>
            </a:graphic>
          </wp:inline>
        </w:drawing>
      </w:r>
    </w:p>
    <w:p w14:paraId="7BB4A14E" w14:textId="5BD822F1" w:rsidR="00D974C7" w:rsidRPr="00387D47" w:rsidRDefault="00D974C7" w:rsidP="00D974C7">
      <w:r w:rsidRPr="00387D47">
        <w:rPr>
          <w:b/>
          <w:bCs/>
        </w:rPr>
        <w:t xml:space="preserve">Figure </w:t>
      </w:r>
      <w:r w:rsidR="00353B9A" w:rsidRPr="00387D47">
        <w:rPr>
          <w:b/>
          <w:bCs/>
        </w:rPr>
        <w:t>5</w:t>
      </w:r>
      <w:r w:rsidRPr="00387D47">
        <w:rPr>
          <w:b/>
          <w:bCs/>
        </w:rPr>
        <w:t xml:space="preserve">. Concentrations of DNA, total proteins, sGAG, collagen, BMP-2 and VEGF in ECM digests and histological staining images of ECM hydrogels. </w:t>
      </w:r>
      <w:r w:rsidRPr="00387D47">
        <w:t xml:space="preserve">(a) Significantly high concentrations of proteins, including sGAG and BMP-2, were detected in the 45-250 μm powder and 7-day digested ECM digest, compared to other ECM digests (n=4). Statistical significance was determined using </w:t>
      </w:r>
      <w:r w:rsidRPr="00387D47">
        <w:rPr>
          <w:rFonts w:cstheme="minorHAnsi"/>
        </w:rPr>
        <w:t xml:space="preserve">a two-way ANOVA test with </w:t>
      </w:r>
      <w:r w:rsidRPr="00387D47">
        <w:rPr>
          <w:rFonts w:cstheme="minorHAnsi"/>
          <w:lang w:val="en-US"/>
        </w:rPr>
        <w:t>Tukey’s multiple comparisons</w:t>
      </w:r>
      <w:r w:rsidRPr="00387D47">
        <w:rPr>
          <w:rFonts w:cstheme="minorHAnsi"/>
        </w:rPr>
        <w:t xml:space="preserve"> test (*p&lt;0.05 **p&lt;0.005 ***p&lt;0.0005****). The † symbol indicates a significant difference within the groups at the same digestion time). Data represent mean ± SD, N = 4. </w:t>
      </w:r>
      <w:r w:rsidRPr="00387D47">
        <w:t>(b) ECM hydrogels were stained with ha</w:t>
      </w:r>
      <w:r w:rsidR="00301AAF" w:rsidRPr="00387D47">
        <w:t>e</w:t>
      </w:r>
      <w:r w:rsidRPr="00387D47">
        <w:t>m</w:t>
      </w:r>
      <w:r w:rsidR="00301AAF" w:rsidRPr="00387D47">
        <w:t>a</w:t>
      </w:r>
      <w:r w:rsidRPr="00387D47">
        <w:t>toxylin and Alcian blue/Sirius red (scale bar = 100 µm).</w:t>
      </w:r>
      <w:r w:rsidR="00237F5C">
        <w:t xml:space="preserve"> (c) </w:t>
      </w:r>
      <w:r w:rsidR="00237F5C" w:rsidRPr="00237F5C">
        <w:t xml:space="preserve">Schematic illustration of </w:t>
      </w:r>
      <w:r w:rsidR="00237F5C">
        <w:t xml:space="preserve">the effects of bone powder size and digestion time on </w:t>
      </w:r>
      <w:r w:rsidR="00156B15">
        <w:t>digesting ECM proteins.</w:t>
      </w:r>
    </w:p>
    <w:p w14:paraId="08D0D03C" w14:textId="77777777" w:rsidR="00C42D2A" w:rsidRPr="00387D47" w:rsidRDefault="00C42D2A" w:rsidP="00DF077B">
      <w:pPr>
        <w:pStyle w:val="ExperimentalText"/>
      </w:pPr>
    </w:p>
    <w:p w14:paraId="48F5676D" w14:textId="66A25A34" w:rsidR="002D19EF" w:rsidRPr="00387D47" w:rsidRDefault="0021712E" w:rsidP="008A4019">
      <w:pPr>
        <w:pStyle w:val="ExperimentalText"/>
      </w:pPr>
      <w:r>
        <w:rPr>
          <w:b/>
          <w:bCs/>
        </w:rPr>
        <w:t>3</w:t>
      </w:r>
      <w:r w:rsidR="006F21BC" w:rsidRPr="00387D47">
        <w:rPr>
          <w:b/>
          <w:bCs/>
        </w:rPr>
        <w:t>.</w:t>
      </w:r>
      <w:r w:rsidR="00353B9A" w:rsidRPr="00387D47">
        <w:rPr>
          <w:b/>
          <w:bCs/>
        </w:rPr>
        <w:t>6</w:t>
      </w:r>
      <w:r w:rsidR="008A4019" w:rsidRPr="00387D47">
        <w:rPr>
          <w:b/>
          <w:bCs/>
        </w:rPr>
        <w:t xml:space="preserve">. </w:t>
      </w:r>
      <w:r w:rsidR="006F21BC" w:rsidRPr="00387D47">
        <w:rPr>
          <w:b/>
          <w:bCs/>
        </w:rPr>
        <w:t xml:space="preserve"> </w:t>
      </w:r>
      <w:r w:rsidR="00E137E4" w:rsidRPr="00387D47">
        <w:rPr>
          <w:b/>
          <w:bCs/>
        </w:rPr>
        <w:t>Proteomic analysis of human bone ECM digests</w:t>
      </w:r>
    </w:p>
    <w:p w14:paraId="6DFA726D" w14:textId="2BD30F9F" w:rsidR="00A03310" w:rsidRDefault="00301AAF" w:rsidP="00A03310">
      <w:pPr>
        <w:pStyle w:val="ExperimentalText"/>
      </w:pPr>
      <w:r w:rsidRPr="00387D47">
        <w:t xml:space="preserve">The current studies </w:t>
      </w:r>
      <w:r w:rsidR="00EA1FFF" w:rsidRPr="00387D47">
        <w:t xml:space="preserve">demonstrated that ECM hydrogels derived from smaller bone size and treated for </w:t>
      </w:r>
      <w:r w:rsidR="00D250D9" w:rsidRPr="00387D47">
        <w:t>prolonged</w:t>
      </w:r>
      <w:r w:rsidR="00EA1FFF" w:rsidRPr="00387D47">
        <w:t xml:space="preserve"> digest</w:t>
      </w:r>
      <w:r w:rsidR="00D250D9" w:rsidRPr="00387D47">
        <w:t>ion</w:t>
      </w:r>
      <w:r w:rsidR="00EA1FFF" w:rsidRPr="00387D47">
        <w:t xml:space="preserve"> time</w:t>
      </w:r>
      <w:r w:rsidR="00F72162" w:rsidRPr="00387D47">
        <w:t>s</w:t>
      </w:r>
      <w:r w:rsidR="00EA1FFF" w:rsidRPr="00387D47">
        <w:t xml:space="preserve"> enhanc</w:t>
      </w:r>
      <w:r w:rsidR="00F72162" w:rsidRPr="00387D47">
        <w:t>e</w:t>
      </w:r>
      <w:r w:rsidR="00EA1FFF" w:rsidRPr="00387D47">
        <w:t xml:space="preserve"> </w:t>
      </w:r>
      <w:r w:rsidR="000D5031" w:rsidRPr="00387D47">
        <w:t>the</w:t>
      </w:r>
      <w:r w:rsidR="00EA1FFF" w:rsidRPr="00387D47">
        <w:t xml:space="preserve"> concentration of proteins from </w:t>
      </w:r>
      <w:r w:rsidR="0067201B" w:rsidRPr="00387D47">
        <w:t>deminerali</w:t>
      </w:r>
      <w:r w:rsidR="007569DA" w:rsidRPr="00387D47">
        <w:t>z</w:t>
      </w:r>
      <w:r w:rsidR="0067201B" w:rsidRPr="00387D47">
        <w:t>ed and decellulari</w:t>
      </w:r>
      <w:r w:rsidR="007569DA" w:rsidRPr="00387D47">
        <w:t>z</w:t>
      </w:r>
      <w:r w:rsidR="0067201B" w:rsidRPr="00387D47">
        <w:t>ed human bone</w:t>
      </w:r>
      <w:r w:rsidR="00EA1FFF" w:rsidRPr="00387D47">
        <w:t xml:space="preserve"> ECM</w:t>
      </w:r>
      <w:r w:rsidR="0067201B" w:rsidRPr="00387D47">
        <w:t>,</w:t>
      </w:r>
      <w:r w:rsidR="00EA1FFF" w:rsidRPr="00387D47">
        <w:t xml:space="preserve"> </w:t>
      </w:r>
      <w:r w:rsidR="00F72162" w:rsidRPr="00387D47">
        <w:t>as indicated by</w:t>
      </w:r>
      <w:r w:rsidR="0067201B" w:rsidRPr="00387D47">
        <w:t xml:space="preserve"> total</w:t>
      </w:r>
      <w:r w:rsidR="00F72162" w:rsidRPr="00387D47">
        <w:t xml:space="preserve"> </w:t>
      </w:r>
      <w:r w:rsidR="00EA1FFF" w:rsidRPr="00387D47">
        <w:t>protein, collagen and sGAG assays</w:t>
      </w:r>
      <w:r w:rsidR="00F72162" w:rsidRPr="00387D47">
        <w:t xml:space="preserve"> (Figure </w:t>
      </w:r>
      <w:r w:rsidR="00353B9A" w:rsidRPr="00387D47">
        <w:t>5</w:t>
      </w:r>
      <w:r w:rsidR="00F72162" w:rsidRPr="00387D47">
        <w:t>)</w:t>
      </w:r>
      <w:r w:rsidR="00EA1FFF" w:rsidRPr="00387D47">
        <w:t xml:space="preserve">. However, </w:t>
      </w:r>
      <w:r w:rsidR="0067201B" w:rsidRPr="00387D47">
        <w:t xml:space="preserve">accurately </w:t>
      </w:r>
      <w:r w:rsidR="00F72162" w:rsidRPr="00387D47">
        <w:t xml:space="preserve">capturing the complex compositions of the ECM remains </w:t>
      </w:r>
      <w:r w:rsidR="00D250D9" w:rsidRPr="00387D47">
        <w:t xml:space="preserve">a </w:t>
      </w:r>
      <w:r w:rsidR="00F72162" w:rsidRPr="00387D47">
        <w:t>challeng</w:t>
      </w:r>
      <w:r w:rsidR="00D250D9" w:rsidRPr="00387D47">
        <w:t>e</w:t>
      </w:r>
      <w:r w:rsidR="00F72162" w:rsidRPr="00387D47">
        <w:t>. To validate</w:t>
      </w:r>
      <w:r w:rsidR="00F72162">
        <w:t xml:space="preserve"> the effect of bone powder size and digestion time on the quality and </w:t>
      </w:r>
      <w:r w:rsidR="00D9659E">
        <w:t>quantit</w:t>
      </w:r>
      <w:r w:rsidR="0075698B">
        <w:t xml:space="preserve">y </w:t>
      </w:r>
      <w:r w:rsidR="00D9659E">
        <w:t>of ECM</w:t>
      </w:r>
      <w:r w:rsidR="00EA1FFF">
        <w:t>,</w:t>
      </w:r>
      <w:r w:rsidR="0075698B">
        <w:t xml:space="preserve"> an</w:t>
      </w:r>
      <w:r w:rsidR="00EA1FFF">
        <w:t xml:space="preserve"> </w:t>
      </w:r>
      <w:r w:rsidR="00380805">
        <w:t xml:space="preserve">extensive </w:t>
      </w:r>
      <w:r w:rsidR="00D9659E">
        <w:t xml:space="preserve">proteomic analysis of </w:t>
      </w:r>
      <w:r w:rsidR="0075698B">
        <w:t xml:space="preserve">the ECM </w:t>
      </w:r>
      <w:r w:rsidR="0067201B">
        <w:t>hydrogels</w:t>
      </w:r>
      <w:r w:rsidR="00D250D9">
        <w:t xml:space="preserve"> was undertaken</w:t>
      </w:r>
      <w:r w:rsidR="00DB22E4">
        <w:t xml:space="preserve"> (Figure 6</w:t>
      </w:r>
      <w:r w:rsidR="007F7EAC">
        <w:t xml:space="preserve"> and 7</w:t>
      </w:r>
      <w:r w:rsidR="00DB22E4">
        <w:t>)</w:t>
      </w:r>
      <w:r w:rsidR="0075698B">
        <w:t xml:space="preserve">. </w:t>
      </w:r>
      <w:r w:rsidR="0067201B">
        <w:t>F</w:t>
      </w:r>
      <w:r w:rsidR="00D250D9">
        <w:t xml:space="preserve">ollowing </w:t>
      </w:r>
      <w:r w:rsidR="0067201B">
        <w:t>ECM digest</w:t>
      </w:r>
      <w:r w:rsidR="00D250D9">
        <w:t>ion</w:t>
      </w:r>
      <w:r w:rsidR="0067201B">
        <w:t xml:space="preserve">, </w:t>
      </w:r>
      <w:r w:rsidR="0075698B">
        <w:t xml:space="preserve">a </w:t>
      </w:r>
      <w:r w:rsidR="007D341E">
        <w:t xml:space="preserve">maximum </w:t>
      </w:r>
      <w:r w:rsidR="0075698B">
        <w:t xml:space="preserve">of </w:t>
      </w:r>
      <w:r w:rsidR="00C45304">
        <w:t>246 proteins</w:t>
      </w:r>
      <w:r w:rsidR="00D250D9">
        <w:t xml:space="preserve"> were </w:t>
      </w:r>
      <w:r w:rsidR="008E548E">
        <w:t>identified</w:t>
      </w:r>
      <w:r w:rsidR="00C45304">
        <w:t xml:space="preserve"> from the ECM digests</w:t>
      </w:r>
      <w:r w:rsidR="0075698B">
        <w:t xml:space="preserve">, including </w:t>
      </w:r>
      <w:r w:rsidR="007D341E">
        <w:t xml:space="preserve">52 core-matrisome </w:t>
      </w:r>
      <w:r w:rsidR="0075698B">
        <w:t xml:space="preserve">proteins </w:t>
      </w:r>
      <w:r w:rsidR="007D341E">
        <w:t xml:space="preserve">(collagens, </w:t>
      </w:r>
      <w:r w:rsidR="007D341E">
        <w:lastRenderedPageBreak/>
        <w:t xml:space="preserve">glycoproteins, </w:t>
      </w:r>
      <w:r w:rsidR="002F1065">
        <w:t>and proteoglycans</w:t>
      </w:r>
      <w:r w:rsidR="007D341E">
        <w:t xml:space="preserve">) and 31 matrisome-associated </w:t>
      </w:r>
      <w:r w:rsidR="0075698B">
        <w:t xml:space="preserve">proteins </w:t>
      </w:r>
      <w:r w:rsidR="007D341E">
        <w:t>(ECM regulators, secreted factors, and ECM affiliated proteins)</w:t>
      </w:r>
      <w:r w:rsidR="0067201B">
        <w:t>, using the ECM-specific categorization</w:t>
      </w:r>
      <w:r w:rsidR="002033C8">
        <w:t xml:space="preserve"> database, MatrisomDB 2.0</w:t>
      </w:r>
      <w:r w:rsidR="00F65CD3">
        <w:t xml:space="preserve"> </w:t>
      </w:r>
      <w:r w:rsidR="002033C8">
        <w:fldChar w:fldCharType="begin">
          <w:fldData xml:space="preserve">PEVuZE5vdGU+PENpdGU+PEF1dGhvcj5DbGVyYzwvQXV0aG9yPjxZZWFyPjIwMTg8L1llYXI+PFJl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=
</w:fldData>
        </w:fldChar>
      </w:r>
      <w:r w:rsidR="00D26A42">
        <w:instrText xml:space="preserve"> ADDIN EN.CITE </w:instrText>
      </w:r>
      <w:r w:rsidR="00D26A42">
        <w:fldChar w:fldCharType="begin">
          <w:fldData xml:space="preserve">PEVuZE5vdGU+PENpdGU+PEF1dGhvcj5DbGVyYzwvQXV0aG9yPjxZZWFyPjIwMTg8L1llYXI+PFJl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=
</w:fldData>
        </w:fldChar>
      </w:r>
      <w:r w:rsidR="00D26A42">
        <w:instrText xml:space="preserve"> ADDIN EN.CITE.DATA </w:instrText>
      </w:r>
      <w:r w:rsidR="00D26A42">
        <w:fldChar w:fldCharType="end"/>
      </w:r>
      <w:r w:rsidR="002033C8">
        <w:fldChar w:fldCharType="separate"/>
      </w:r>
      <w:r w:rsidR="00D26A42">
        <w:rPr>
          <w:noProof/>
        </w:rPr>
        <w:t>[34, 35]</w:t>
      </w:r>
      <w:r w:rsidR="002033C8">
        <w:fldChar w:fldCharType="end"/>
      </w:r>
      <w:r w:rsidR="007D341E">
        <w:t xml:space="preserve">. </w:t>
      </w:r>
      <w:r w:rsidR="00E31A53">
        <w:t>The percentage</w:t>
      </w:r>
      <w:r w:rsidR="003B7BAF">
        <w:t xml:space="preserve"> of categorized proteins was calculated </w:t>
      </w:r>
      <w:r w:rsidR="0067201B">
        <w:t>based on</w:t>
      </w:r>
      <w:r w:rsidR="003B7BAF">
        <w:t xml:space="preserve"> </w:t>
      </w:r>
      <w:r w:rsidR="00E31A53">
        <w:t xml:space="preserve">Score </w:t>
      </w:r>
      <w:r w:rsidR="00994ED8">
        <w:t xml:space="preserve">SEQUEST </w:t>
      </w:r>
      <w:r w:rsidR="00E31A53">
        <w:t>HT</w:t>
      </w:r>
      <w:r w:rsidR="0067201B">
        <w:t xml:space="preserve">, which scores and sums </w:t>
      </w:r>
      <w:r w:rsidR="003B7BAF">
        <w:t xml:space="preserve">each </w:t>
      </w:r>
      <w:r w:rsidR="003B7BAF" w:rsidRPr="00387D47">
        <w:t xml:space="preserve">peptide for a protein. </w:t>
      </w:r>
    </w:p>
    <w:p w14:paraId="1586B90B" w14:textId="5CA1F0A7" w:rsidR="003D75EB" w:rsidRPr="00387D47" w:rsidRDefault="00A03310" w:rsidP="003D75EB">
      <w:pPr>
        <w:pStyle w:val="ExperimentalText"/>
      </w:pPr>
      <w:r w:rsidRPr="00A03310">
        <w:t>The impact of bone powder size and digestion time was crucial in determining the proportion of categorized proteins in ECM digests, as demonstrated in Figure 6a and b.</w:t>
      </w:r>
      <w:r w:rsidRPr="00387D47">
        <w:t xml:space="preserve"> </w:t>
      </w:r>
      <w:r w:rsidR="003D75EB" w:rsidRPr="00387D47">
        <w:t xml:space="preserve">Interestingly, the percentages of all the categorized proteins from ECM digests treated for 5 days were dramatically higher or lower than those treated for 3 days and 7 days, regardless of bone powder size. </w:t>
      </w:r>
    </w:p>
    <w:p w14:paraId="74CE0718" w14:textId="6C758C12" w:rsidR="0075698B" w:rsidRPr="00387D47" w:rsidRDefault="0075698B" w:rsidP="0075698B">
      <w:pPr>
        <w:pStyle w:val="ExperimentalText"/>
      </w:pPr>
    </w:p>
    <w:p w14:paraId="6B5FAF9E" w14:textId="77777777" w:rsidR="00655840" w:rsidRPr="00387D47" w:rsidRDefault="00655840" w:rsidP="006F21BC">
      <w:pPr>
        <w:pStyle w:val="ExperimentalText"/>
      </w:pPr>
    </w:p>
    <w:p w14:paraId="78049EB4" w14:textId="0B0B1FE7" w:rsidR="00655840" w:rsidRPr="00387D47" w:rsidRDefault="0045092E" w:rsidP="00655840">
      <w:pPr>
        <w:pStyle w:val="ExperimentalText"/>
        <w:keepNext/>
      </w:pPr>
      <w:r>
        <w:rPr>
          <w:noProof/>
        </w:rPr>
        <w:lastRenderedPageBreak/>
        <w:drawing>
          <wp:inline distT="0" distB="0" distL="0" distR="0" wp14:anchorId="0D973E6E" wp14:editId="4DD8A3A7">
            <wp:extent cx="5760085" cy="6367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6367145"/>
                    </a:xfrm>
                    <a:prstGeom prst="rect">
                      <a:avLst/>
                    </a:prstGeom>
                    <a:noFill/>
                    <a:ln>
                      <a:noFill/>
                    </a:ln>
                  </pic:spPr>
                </pic:pic>
              </a:graphicData>
            </a:graphic>
          </wp:inline>
        </w:drawing>
      </w:r>
    </w:p>
    <w:p w14:paraId="644949F0" w14:textId="1BD2D97D" w:rsidR="00655840" w:rsidRPr="00387D47" w:rsidRDefault="00655840" w:rsidP="00655840">
      <w:r w:rsidRPr="00387D47">
        <w:rPr>
          <w:b/>
          <w:bCs/>
        </w:rPr>
        <w:t xml:space="preserve">Figure 6. Comparison of the total matrisome subcategories of proteins in human bone ECM digests.  </w:t>
      </w:r>
      <w:r w:rsidRPr="00387D47">
        <w:t>(a and b) illustrate the percentages of proteins categorized under different matrisome subcategories in ECM digests. ECM digests derived from various sizes of bone powders after 5 days of digestion exhibit a significant impact on the protein proportions compared to those from shorter or longer incubation times. The dashed lines in (</w:t>
      </w:r>
      <w:r w:rsidR="0045092E">
        <w:t>a</w:t>
      </w:r>
      <w:r w:rsidRPr="00387D47">
        <w:t xml:space="preserve">) represent average percentages from the group. </w:t>
      </w:r>
      <w:r w:rsidR="00A356E6">
        <w:t xml:space="preserve">(c) </w:t>
      </w:r>
      <w:r w:rsidRPr="00387D47">
        <w:t>The details and proportions of the proteins are listed in the heatmap.</w:t>
      </w:r>
    </w:p>
    <w:p w14:paraId="68FA2DD6" w14:textId="77777777" w:rsidR="00655840" w:rsidRPr="00387D47" w:rsidRDefault="00655840" w:rsidP="006F21BC">
      <w:pPr>
        <w:pStyle w:val="ExperimentalText"/>
      </w:pPr>
    </w:p>
    <w:p w14:paraId="3F3FFC30" w14:textId="77777777" w:rsidR="00A03310" w:rsidRPr="003E79C8" w:rsidRDefault="0075698B" w:rsidP="00A03310">
      <w:pPr>
        <w:pStyle w:val="ExperimentalText"/>
      </w:pPr>
      <w:r w:rsidRPr="00387D47">
        <w:t xml:space="preserve">Specifically, </w:t>
      </w:r>
      <w:r w:rsidR="002E736B" w:rsidRPr="00387D47">
        <w:t xml:space="preserve">the ECM digest derived from 45 – 250 µm </w:t>
      </w:r>
      <w:r w:rsidRPr="00387D47">
        <w:t xml:space="preserve">bone powder size </w:t>
      </w:r>
      <w:r w:rsidR="002E736B" w:rsidRPr="00387D47">
        <w:t xml:space="preserve">and treated for 5 days (45–D5) </w:t>
      </w:r>
      <w:r w:rsidR="000A364F" w:rsidRPr="00387D47">
        <w:t xml:space="preserve">demonstrated </w:t>
      </w:r>
      <w:r w:rsidRPr="00387D47">
        <w:t xml:space="preserve">a lower percentage of collagens but higher percentages of </w:t>
      </w:r>
      <w:r w:rsidR="002E736B" w:rsidRPr="00387D47">
        <w:t xml:space="preserve">other </w:t>
      </w:r>
      <w:r w:rsidR="00D250D9" w:rsidRPr="00387D47">
        <w:lastRenderedPageBreak/>
        <w:t xml:space="preserve">matrix </w:t>
      </w:r>
      <w:r w:rsidR="002E736B" w:rsidRPr="00387D47">
        <w:t xml:space="preserve">proteins. Figure </w:t>
      </w:r>
      <w:r w:rsidR="00D550AE" w:rsidRPr="00387D47">
        <w:t>7</w:t>
      </w:r>
      <w:r w:rsidR="002E736B" w:rsidRPr="00387D47">
        <w:t xml:space="preserve"> </w:t>
      </w:r>
      <w:r w:rsidR="00D250D9" w:rsidRPr="00387D47">
        <w:t>illustrates</w:t>
      </w:r>
      <w:r w:rsidRPr="00387D47">
        <w:t xml:space="preserve"> the</w:t>
      </w:r>
      <w:r w:rsidR="002E736B" w:rsidRPr="00387D47">
        <w:t xml:space="preserve"> percentages</w:t>
      </w:r>
      <w:r w:rsidR="002E736B">
        <w:t xml:space="preserve"> of categorized proteins in ECM digests from </w:t>
      </w:r>
      <w:r w:rsidR="00D250D9">
        <w:t xml:space="preserve">the different sizes of </w:t>
      </w:r>
      <w:r w:rsidR="002E736B">
        <w:t xml:space="preserve">bone powders </w:t>
      </w:r>
      <w:r w:rsidR="00D250D9">
        <w:t>after</w:t>
      </w:r>
      <w:r>
        <w:t xml:space="preserve"> </w:t>
      </w:r>
      <w:r w:rsidR="002E736B">
        <w:t>5 days of incubation</w:t>
      </w:r>
      <w:r>
        <w:t xml:space="preserve"> (45–D5, 250–D5, and 1000–D5)</w:t>
      </w:r>
      <w:r w:rsidR="002E736B">
        <w:t>.</w:t>
      </w:r>
      <w:r w:rsidR="00E3610D">
        <w:t xml:space="preserve"> </w:t>
      </w:r>
      <w:r w:rsidR="00D250D9">
        <w:t>As bone powder size increased, an observed increase in</w:t>
      </w:r>
      <w:r>
        <w:t xml:space="preserve"> </w:t>
      </w:r>
      <w:r w:rsidR="00E3610D">
        <w:t xml:space="preserve">proportion of core-matrisome </w:t>
      </w:r>
      <w:r w:rsidR="00DD337C">
        <w:t xml:space="preserve">proteins </w:t>
      </w:r>
      <w:r w:rsidR="000D5031">
        <w:t>(i.e</w:t>
      </w:r>
      <w:r w:rsidR="00994ED8">
        <w:t>.</w:t>
      </w:r>
      <w:r w:rsidR="000D5031">
        <w:t xml:space="preserve"> structural/matrix proteins) </w:t>
      </w:r>
      <w:r w:rsidR="00D250D9">
        <w:t xml:space="preserve">was noted and a corresponding decrease in </w:t>
      </w:r>
      <w:r w:rsidR="00E3610D">
        <w:t>non-matrisom</w:t>
      </w:r>
      <w:r w:rsidR="00D250D9">
        <w:t>e</w:t>
      </w:r>
      <w:r w:rsidR="00E3610D">
        <w:t xml:space="preserve"> proteins</w:t>
      </w:r>
      <w:r w:rsidR="00E668F4">
        <w:t xml:space="preserve">. </w:t>
      </w:r>
      <w:r w:rsidR="00D250D9">
        <w:t xml:space="preserve">Thus, </w:t>
      </w:r>
      <w:r w:rsidR="00D250D9" w:rsidRPr="00387D47">
        <w:t>w</w:t>
      </w:r>
      <w:r w:rsidR="00E3610D" w:rsidRPr="00387D47">
        <w:t xml:space="preserve">ithin the </w:t>
      </w:r>
      <w:r w:rsidR="00DD337C" w:rsidRPr="00387D47">
        <w:t xml:space="preserve">core-matrisome </w:t>
      </w:r>
      <w:r w:rsidR="00E3610D" w:rsidRPr="00387D47">
        <w:t>category</w:t>
      </w:r>
      <w:r w:rsidR="00DD337C" w:rsidRPr="00387D47">
        <w:t>, 4</w:t>
      </w:r>
      <w:r w:rsidR="00DA63A8" w:rsidRPr="00387D47">
        <w:t>5–D</w:t>
      </w:r>
      <w:r w:rsidR="005A7868" w:rsidRPr="00387D47">
        <w:t>5</w:t>
      </w:r>
      <w:r w:rsidR="00DA63A8" w:rsidRPr="00387D47">
        <w:t xml:space="preserve"> </w:t>
      </w:r>
      <w:r w:rsidR="00D250D9" w:rsidRPr="00387D47">
        <w:t>displayed</w:t>
      </w:r>
      <w:r w:rsidR="00DA63A8" w:rsidRPr="00387D47">
        <w:t xml:space="preserve"> </w:t>
      </w:r>
      <w:r w:rsidR="00E668F4" w:rsidRPr="00387D47">
        <w:t xml:space="preserve">a </w:t>
      </w:r>
      <w:r w:rsidR="00DA63A8" w:rsidRPr="00387D47">
        <w:t>much lower percentage of collagens (45</w:t>
      </w:r>
      <w:r w:rsidR="00506318" w:rsidRPr="00387D47">
        <w:t>–</w:t>
      </w:r>
      <w:r w:rsidR="00DA63A8" w:rsidRPr="00387D47">
        <w:t>D</w:t>
      </w:r>
      <w:r w:rsidR="005A7868" w:rsidRPr="00387D47">
        <w:t>5</w:t>
      </w:r>
      <w:r w:rsidR="00DA63A8" w:rsidRPr="00387D47">
        <w:t>; 69.5%, 1000</w:t>
      </w:r>
      <w:r w:rsidR="00506318" w:rsidRPr="00387D47">
        <w:t>–</w:t>
      </w:r>
      <w:r w:rsidR="00DA63A8" w:rsidRPr="00387D47">
        <w:t>D</w:t>
      </w:r>
      <w:r w:rsidR="005A7868" w:rsidRPr="00387D47">
        <w:t>5</w:t>
      </w:r>
      <w:r w:rsidR="00DA63A8" w:rsidRPr="00387D47">
        <w:t xml:space="preserve">; 91.3%), but </w:t>
      </w:r>
      <w:r w:rsidR="00D250D9" w:rsidRPr="00387D47">
        <w:t xml:space="preserve">a </w:t>
      </w:r>
      <w:r w:rsidR="005A7868" w:rsidRPr="00387D47">
        <w:t xml:space="preserve">higher percentage of glycoproteins and proteoglycans were detected (Figure </w:t>
      </w:r>
      <w:r w:rsidR="00D550AE" w:rsidRPr="00387D47">
        <w:t>7a</w:t>
      </w:r>
      <w:r w:rsidR="005A7868" w:rsidRPr="00387D47">
        <w:t xml:space="preserve">). Furthermore, </w:t>
      </w:r>
      <w:r w:rsidR="00E668F4" w:rsidRPr="00387D47">
        <w:t xml:space="preserve">a </w:t>
      </w:r>
      <w:r w:rsidR="00D250D9" w:rsidRPr="00387D47">
        <w:t>range</w:t>
      </w:r>
      <w:r w:rsidR="00E668F4" w:rsidRPr="00387D47">
        <w:t xml:space="preserve"> of </w:t>
      </w:r>
      <w:r w:rsidR="005A7868" w:rsidRPr="00387D47">
        <w:t xml:space="preserve">proteins categorized </w:t>
      </w:r>
      <w:r w:rsidR="00E668F4" w:rsidRPr="00387D47">
        <w:t>as c</w:t>
      </w:r>
      <w:r w:rsidR="005A7868" w:rsidRPr="00387D47">
        <w:t>or</w:t>
      </w:r>
      <w:r w:rsidR="00E668F4" w:rsidRPr="00387D47">
        <w:t>e-</w:t>
      </w:r>
      <w:r w:rsidR="005A7868" w:rsidRPr="00387D47">
        <w:t xml:space="preserve">matrisome, matrisome-associated, and non-matrisome were identified </w:t>
      </w:r>
      <w:r w:rsidR="00E668F4" w:rsidRPr="00387D47">
        <w:t xml:space="preserve">in </w:t>
      </w:r>
      <w:r w:rsidR="005A7868" w:rsidRPr="00387D47">
        <w:t>45–D</w:t>
      </w:r>
      <w:r w:rsidR="00DD337C" w:rsidRPr="00387D47">
        <w:t>5</w:t>
      </w:r>
      <w:r w:rsidR="005A7868" w:rsidRPr="00387D47">
        <w:t xml:space="preserve"> ECM digest compared to ECM digest</w:t>
      </w:r>
      <w:r w:rsidR="00E668F4" w:rsidRPr="00387D47">
        <w:t>s</w:t>
      </w:r>
      <w:r w:rsidR="005A7868" w:rsidRPr="00387D47">
        <w:t xml:space="preserve"> derived from higher bone powder sizes (250–D5 and 1000–D</w:t>
      </w:r>
      <w:r w:rsidR="00DD337C" w:rsidRPr="00387D47">
        <w:t>5</w:t>
      </w:r>
      <w:r w:rsidR="005A7868" w:rsidRPr="00387D47">
        <w:t xml:space="preserve">, Figure </w:t>
      </w:r>
      <w:r w:rsidR="00D550AE" w:rsidRPr="00387D47">
        <w:t>7b</w:t>
      </w:r>
      <w:r w:rsidR="005A7868" w:rsidRPr="00387D47">
        <w:t xml:space="preserve"> and </w:t>
      </w:r>
      <w:r w:rsidR="00D550AE" w:rsidRPr="00387D47">
        <w:t>c</w:t>
      </w:r>
      <w:r w:rsidR="005A7868" w:rsidRPr="00387D47">
        <w:t xml:space="preserve">). </w:t>
      </w:r>
      <w:r w:rsidR="00D250D9" w:rsidRPr="00387D47">
        <w:t xml:space="preserve">Furthermore, </w:t>
      </w:r>
      <w:r w:rsidR="00DD337C" w:rsidRPr="00387D47">
        <w:t xml:space="preserve">there </w:t>
      </w:r>
      <w:r w:rsidR="00D250D9" w:rsidRPr="00387D47">
        <w:t>were</w:t>
      </w:r>
      <w:r w:rsidR="00DD337C" w:rsidRPr="00387D47">
        <w:t xml:space="preserve"> more proteins exclusively present in </w:t>
      </w:r>
      <w:r w:rsidR="00C01AC3" w:rsidRPr="00387D47">
        <w:t>45–D</w:t>
      </w:r>
      <w:r w:rsidR="00DD337C" w:rsidRPr="00387D47">
        <w:t>5</w:t>
      </w:r>
      <w:r w:rsidR="00C01AC3" w:rsidRPr="00387D47">
        <w:t xml:space="preserve"> ECM digest </w:t>
      </w:r>
      <w:r w:rsidR="00697C6F" w:rsidRPr="00387D47">
        <w:t xml:space="preserve">(Figure </w:t>
      </w:r>
      <w:r w:rsidR="00D96437" w:rsidRPr="00387D47">
        <w:t>6</w:t>
      </w:r>
      <w:r w:rsidR="00D96437">
        <w:t>c</w:t>
      </w:r>
      <w:r w:rsidR="00D550AE" w:rsidRPr="00387D47">
        <w:t>, 7b and c</w:t>
      </w:r>
      <w:r w:rsidR="00697C6F" w:rsidRPr="00387D47">
        <w:t xml:space="preserve"> (iii)</w:t>
      </w:r>
      <w:r w:rsidR="00C77C57" w:rsidRPr="00387D47">
        <w:t>)</w:t>
      </w:r>
      <w:r w:rsidR="00DD337C" w:rsidRPr="00387D47">
        <w:t xml:space="preserve">, including </w:t>
      </w:r>
      <w:r w:rsidR="000A364F" w:rsidRPr="00387D47">
        <w:t xml:space="preserve">the </w:t>
      </w:r>
      <w:r w:rsidR="00655840" w:rsidRPr="00387D47">
        <w:t>recognized</w:t>
      </w:r>
      <w:r w:rsidR="00DD337C" w:rsidRPr="00387D47">
        <w:t xml:space="preserve"> bone formation-related molecules </w:t>
      </w:r>
      <w:r w:rsidR="00DD337C" w:rsidRPr="003E79C8">
        <w:t>osteoglycin,</w:t>
      </w:r>
      <w:r w:rsidR="00C01AC3" w:rsidRPr="003E79C8">
        <w:t xml:space="preserve"> osteocalcin, insulin-like growth factor, and transforming growth factor</w:t>
      </w:r>
      <w:r w:rsidR="00DD337C" w:rsidRPr="003E79C8">
        <w:t xml:space="preserve">. </w:t>
      </w:r>
      <w:r w:rsidR="00C77C57" w:rsidRPr="003E79C8">
        <w:t>The</w:t>
      </w:r>
      <w:r w:rsidR="00E668F4" w:rsidRPr="003E79C8">
        <w:t>s</w:t>
      </w:r>
      <w:r w:rsidR="00C77C57" w:rsidRPr="003E79C8">
        <w:t>e</w:t>
      </w:r>
      <w:r w:rsidR="00E668F4" w:rsidRPr="003E79C8">
        <w:t xml:space="preserve"> finding</w:t>
      </w:r>
      <w:r w:rsidR="00C77C57" w:rsidRPr="003E79C8">
        <w:t>s</w:t>
      </w:r>
      <w:r w:rsidR="00E668F4" w:rsidRPr="003E79C8">
        <w:t xml:space="preserve"> highlight that smaller bone powders </w:t>
      </w:r>
      <w:r w:rsidR="00DD337C" w:rsidRPr="003E79C8">
        <w:t>result in</w:t>
      </w:r>
      <w:r w:rsidR="00E668F4" w:rsidRPr="003E79C8">
        <w:t xml:space="preserve"> the digestion of a higher concentration of proteins</w:t>
      </w:r>
      <w:r w:rsidR="00A66ABC" w:rsidRPr="003E79C8">
        <w:t xml:space="preserve"> </w:t>
      </w:r>
      <w:r w:rsidR="00E668F4" w:rsidRPr="003E79C8">
        <w:t xml:space="preserve">with a </w:t>
      </w:r>
      <w:r w:rsidR="00D250D9" w:rsidRPr="003E79C8">
        <w:t xml:space="preserve">wider </w:t>
      </w:r>
      <w:r w:rsidR="000D5031" w:rsidRPr="003E79C8">
        <w:t xml:space="preserve">diversity </w:t>
      </w:r>
      <w:r w:rsidR="00D250D9" w:rsidRPr="003E79C8">
        <w:t xml:space="preserve">of </w:t>
      </w:r>
      <w:r w:rsidR="00E668F4" w:rsidRPr="003E79C8">
        <w:t>protein types</w:t>
      </w:r>
      <w:r w:rsidR="001F0AA1" w:rsidRPr="003E79C8">
        <w:t xml:space="preserve">. </w:t>
      </w:r>
    </w:p>
    <w:p w14:paraId="4B9A0FC2" w14:textId="3DD5CD8D" w:rsidR="00A03310" w:rsidRPr="003E79C8" w:rsidRDefault="00FD3367" w:rsidP="00A03310">
      <w:pPr>
        <w:pStyle w:val="ExperimentalText"/>
      </w:pPr>
      <w:bookmarkStart w:id="36" w:name="_Hlk162397759"/>
      <w:r w:rsidRPr="003E79C8">
        <w:t xml:space="preserve">The results of the protein quantification assay (Figure 5a) clearly demonstrate an increase in protein concentration with decreasing bone size and increasing digestion time. In contrast, proteomic analysis revealed a variety of ECM proteins in smaller bone sizes and moderate digestion times. These disparities can be attributed to differences in the analysis of protein concentrations and the proportions of categorized ECM proteins. However, it is important to note that both sets of results (Figures 5 and 6) consistently demonstrate the impact of bone powder size and digestion time on promoting both the quantity and quality of ECM proteins. </w:t>
      </w:r>
    </w:p>
    <w:bookmarkEnd w:id="36"/>
    <w:p w14:paraId="6F1A3A15" w14:textId="705B5E30" w:rsidR="00C77C57" w:rsidRPr="003E79C8" w:rsidRDefault="00C77C57" w:rsidP="006F21BC">
      <w:pPr>
        <w:pStyle w:val="ExperimentalText"/>
      </w:pPr>
    </w:p>
    <w:p w14:paraId="72D07CD9" w14:textId="1A222732" w:rsidR="00655840" w:rsidRPr="003E79C8" w:rsidRDefault="00655840" w:rsidP="00D974C7"/>
    <w:p w14:paraId="61A006F0" w14:textId="54A4C606" w:rsidR="00D974C7" w:rsidRPr="003E79C8" w:rsidRDefault="00953261" w:rsidP="006F21BC">
      <w:pPr>
        <w:pStyle w:val="ExperimentalText"/>
      </w:pPr>
      <w:r w:rsidRPr="003E79C8">
        <w:rPr>
          <w:noProof/>
        </w:rPr>
        <w:lastRenderedPageBreak/>
        <w:drawing>
          <wp:inline distT="0" distB="0" distL="0" distR="0" wp14:anchorId="07B95BB2" wp14:editId="53FAB955">
            <wp:extent cx="5761990" cy="4727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990" cy="4727575"/>
                    </a:xfrm>
                    <a:prstGeom prst="rect">
                      <a:avLst/>
                    </a:prstGeom>
                    <a:noFill/>
                    <a:ln>
                      <a:noFill/>
                    </a:ln>
                  </pic:spPr>
                </pic:pic>
              </a:graphicData>
            </a:graphic>
          </wp:inline>
        </w:drawing>
      </w:r>
    </w:p>
    <w:p w14:paraId="4A804F02" w14:textId="0D3E6425" w:rsidR="00655840" w:rsidRPr="003E79C8" w:rsidRDefault="00655840" w:rsidP="00655840">
      <w:r w:rsidRPr="003E79C8">
        <w:rPr>
          <w:b/>
          <w:bCs/>
        </w:rPr>
        <w:t xml:space="preserve">Figure 7. Total matrisome subcategories of proteins in human bone ECM digests from 45-D5, 250-D5, and 1000-D5. </w:t>
      </w:r>
      <w:r w:rsidRPr="003E79C8">
        <w:t xml:space="preserve">(a) presents the percentages of categorized proteins from 45-D5, 250-D5 and 1000-D5. (b) shows a Venn diagram depicting the percentage of matrisome subcategories of proteins in various sizes of bone powders after 5 days of digestion. Smaller bone powder exhibits a lower presence of collagens but a higher presence of other protein types. </w:t>
      </w:r>
      <w:r w:rsidR="00A356E6" w:rsidRPr="003E79C8">
        <w:t>(c) Th</w:t>
      </w:r>
      <w:r w:rsidRPr="003E79C8">
        <w:t>e details of the proteins are listed in the tabl</w:t>
      </w:r>
      <w:r w:rsidR="00A356E6" w:rsidRPr="003E79C8">
        <w:t>e</w:t>
      </w:r>
      <w:r w:rsidRPr="003E79C8">
        <w:t>.</w:t>
      </w:r>
    </w:p>
    <w:p w14:paraId="020FE03B" w14:textId="3619F1E1" w:rsidR="00655840" w:rsidRPr="003E79C8" w:rsidRDefault="00655840" w:rsidP="006F21BC">
      <w:pPr>
        <w:pStyle w:val="ExperimentalText"/>
        <w:rPr>
          <w:lang w:val="en-GB"/>
        </w:rPr>
      </w:pPr>
    </w:p>
    <w:p w14:paraId="41155040" w14:textId="1EE75C30" w:rsidR="006F21BC" w:rsidRPr="003E79C8" w:rsidRDefault="0021712E" w:rsidP="007E4D0E">
      <w:pPr>
        <w:pStyle w:val="ExperimentalText"/>
        <w:rPr>
          <w:b/>
          <w:bCs/>
        </w:rPr>
      </w:pPr>
      <w:r w:rsidRPr="003E79C8">
        <w:rPr>
          <w:b/>
          <w:bCs/>
        </w:rPr>
        <w:t>3</w:t>
      </w:r>
      <w:r w:rsidR="006F21BC" w:rsidRPr="003E79C8">
        <w:rPr>
          <w:b/>
          <w:bCs/>
        </w:rPr>
        <w:t>.</w:t>
      </w:r>
      <w:r w:rsidR="00655840" w:rsidRPr="003E79C8">
        <w:rPr>
          <w:b/>
          <w:bCs/>
        </w:rPr>
        <w:t>7</w:t>
      </w:r>
      <w:r w:rsidR="006F21BC" w:rsidRPr="003E79C8">
        <w:rPr>
          <w:b/>
          <w:bCs/>
        </w:rPr>
        <w:t xml:space="preserve"> </w:t>
      </w:r>
      <w:r w:rsidR="007E4D0E" w:rsidRPr="003E79C8">
        <w:rPr>
          <w:b/>
          <w:bCs/>
        </w:rPr>
        <w:t>H</w:t>
      </w:r>
      <w:r w:rsidR="000F15F8" w:rsidRPr="003E79C8">
        <w:rPr>
          <w:b/>
          <w:bCs/>
        </w:rPr>
        <w:t xml:space="preserve">uman </w:t>
      </w:r>
      <w:r w:rsidR="007E4D0E" w:rsidRPr="003E79C8">
        <w:rPr>
          <w:b/>
          <w:bCs/>
        </w:rPr>
        <w:t xml:space="preserve">bone ECM hydrogels </w:t>
      </w:r>
      <w:r w:rsidR="004040AE" w:rsidRPr="003E79C8">
        <w:rPr>
          <w:b/>
          <w:bCs/>
        </w:rPr>
        <w:t xml:space="preserve">improve </w:t>
      </w:r>
      <w:r w:rsidR="000F15F8" w:rsidRPr="003E79C8">
        <w:rPr>
          <w:b/>
          <w:bCs/>
        </w:rPr>
        <w:t>bone</w:t>
      </w:r>
      <w:r w:rsidR="007E4D0E" w:rsidRPr="003E79C8">
        <w:rPr>
          <w:b/>
          <w:bCs/>
        </w:rPr>
        <w:t xml:space="preserve"> marrow-derived stromal </w:t>
      </w:r>
      <w:r w:rsidR="00E57677" w:rsidRPr="003E79C8">
        <w:rPr>
          <w:b/>
          <w:bCs/>
        </w:rPr>
        <w:t>c</w:t>
      </w:r>
      <w:r w:rsidR="007E4D0E" w:rsidRPr="003E79C8">
        <w:rPr>
          <w:b/>
          <w:bCs/>
        </w:rPr>
        <w:t>ell</w:t>
      </w:r>
      <w:r w:rsidR="007330FF" w:rsidRPr="003E79C8">
        <w:rPr>
          <w:b/>
          <w:bCs/>
        </w:rPr>
        <w:t xml:space="preserve"> </w:t>
      </w:r>
      <w:r w:rsidR="00E57677" w:rsidRPr="003E79C8">
        <w:rPr>
          <w:b/>
          <w:bCs/>
        </w:rPr>
        <w:t>function</w:t>
      </w:r>
      <w:r w:rsidR="007E4D0E" w:rsidRPr="003E79C8">
        <w:rPr>
          <w:b/>
          <w:bCs/>
        </w:rPr>
        <w:t>.</w:t>
      </w:r>
    </w:p>
    <w:p w14:paraId="21AC2C9F" w14:textId="5DAF62DE" w:rsidR="009C7DB5" w:rsidRPr="00387D47" w:rsidRDefault="00766EC4" w:rsidP="00766EC4">
      <w:pPr>
        <w:pStyle w:val="ExperimentalText"/>
      </w:pPr>
      <w:r w:rsidRPr="003E79C8">
        <w:t xml:space="preserve">We investigated the ability of human bone ECM to support human </w:t>
      </w:r>
      <w:r w:rsidR="00A356E6" w:rsidRPr="003E79C8">
        <w:t xml:space="preserve">bone </w:t>
      </w:r>
      <w:r w:rsidRPr="003E79C8">
        <w:t xml:space="preserve">marrow-derived stromal </w:t>
      </w:r>
      <w:r w:rsidR="00E57677" w:rsidRPr="003E79C8">
        <w:t>c</w:t>
      </w:r>
      <w:r w:rsidRPr="003E79C8">
        <w:t xml:space="preserve">ells (HBMSCs) </w:t>
      </w:r>
      <w:r w:rsidR="000A364F" w:rsidRPr="003E79C8">
        <w:t>given</w:t>
      </w:r>
      <w:r w:rsidRPr="003E79C8">
        <w:t xml:space="preserve"> their biological potential in modulating cell response and promoting bone tissue regeneration. Initial studies focused on evaluating HBMSC</w:t>
      </w:r>
      <w:r w:rsidR="000A364F" w:rsidRPr="003E79C8">
        <w:t xml:space="preserve"> </w:t>
      </w:r>
      <w:r w:rsidR="00E57677" w:rsidRPr="003E79C8">
        <w:t>function</w:t>
      </w:r>
      <w:r w:rsidRPr="003E79C8">
        <w:t xml:space="preserve">, including attachment, spreading, migration viability and proliferation, when cultured </w:t>
      </w:r>
      <w:r w:rsidR="000A364F" w:rsidRPr="003E79C8">
        <w:t>o</w:t>
      </w:r>
      <w:r w:rsidRPr="003E79C8">
        <w:t>n human bone ECM hydrogels derived from various human bone powder sizes and treated for 7 days (</w:t>
      </w:r>
      <w:r w:rsidR="006F21BC" w:rsidRPr="003E79C8">
        <w:t>45-D7, 250-D7 and 1000-D7)</w:t>
      </w:r>
      <w:r w:rsidR="00793247" w:rsidRPr="003E79C8">
        <w:t xml:space="preserve">. </w:t>
      </w:r>
      <w:r w:rsidRPr="003E79C8">
        <w:t>Regardless of the bone powder size</w:t>
      </w:r>
      <w:r w:rsidR="00E57677" w:rsidRPr="003E79C8">
        <w:t xml:space="preserve"> examined</w:t>
      </w:r>
      <w:r w:rsidRPr="003E79C8">
        <w:t xml:space="preserve">, </w:t>
      </w:r>
      <w:r w:rsidR="000A364F" w:rsidRPr="003E79C8">
        <w:t>HBMSCs</w:t>
      </w:r>
      <w:r w:rsidRPr="003E79C8">
        <w:t xml:space="preserve"> exhibited excellent </w:t>
      </w:r>
      <w:r w:rsidR="00A356E6" w:rsidRPr="003E79C8">
        <w:t>cell</w:t>
      </w:r>
      <w:r w:rsidR="00E57677" w:rsidRPr="003E79C8">
        <w:t xml:space="preserve"> </w:t>
      </w:r>
      <w:r w:rsidRPr="003E79C8">
        <w:t xml:space="preserve">attachment and </w:t>
      </w:r>
      <w:r w:rsidR="00E57677" w:rsidRPr="003E79C8">
        <w:t xml:space="preserve">were observed to </w:t>
      </w:r>
      <w:r w:rsidRPr="003E79C8">
        <w:t xml:space="preserve">spread extensively within 30 </w:t>
      </w:r>
      <w:r w:rsidRPr="003E79C8">
        <w:lastRenderedPageBreak/>
        <w:t xml:space="preserve">minutes of incubation, </w:t>
      </w:r>
      <w:r w:rsidR="00793247" w:rsidRPr="003E79C8">
        <w:t xml:space="preserve">evidenced by </w:t>
      </w:r>
      <w:r w:rsidRPr="003E79C8">
        <w:t xml:space="preserve">the </w:t>
      </w:r>
      <w:r w:rsidR="00793247" w:rsidRPr="003E79C8">
        <w:t xml:space="preserve">organization of stress fibers and </w:t>
      </w:r>
      <w:r w:rsidRPr="003E79C8">
        <w:t xml:space="preserve">the formation of </w:t>
      </w:r>
      <w:r w:rsidR="00793247" w:rsidRPr="003E79C8">
        <w:t xml:space="preserve">filopodia </w:t>
      </w:r>
      <w:r w:rsidRPr="003E79C8">
        <w:t xml:space="preserve">associated with the gel surfaces </w:t>
      </w:r>
      <w:r w:rsidR="00793247" w:rsidRPr="003E79C8">
        <w:t xml:space="preserve">(Figure </w:t>
      </w:r>
      <w:r w:rsidR="00B505AD" w:rsidRPr="003E79C8">
        <w:t>8</w:t>
      </w:r>
      <w:r w:rsidR="00793247" w:rsidRPr="003E79C8">
        <w:t xml:space="preserve">a). </w:t>
      </w:r>
      <w:r w:rsidR="00AC0644" w:rsidRPr="003E79C8">
        <w:t xml:space="preserve">To compare cell behaviors </w:t>
      </w:r>
      <w:r w:rsidR="00A356E6" w:rsidRPr="003E79C8">
        <w:t>against c</w:t>
      </w:r>
      <w:r w:rsidRPr="003E79C8">
        <w:t>ontrol</w:t>
      </w:r>
      <w:r w:rsidR="00A356E6" w:rsidRPr="003E79C8">
        <w:t xml:space="preserve"> TCP</w:t>
      </w:r>
      <w:r w:rsidRPr="003E79C8">
        <w:t xml:space="preserve">, </w:t>
      </w:r>
      <w:r w:rsidR="00B04386" w:rsidRPr="003E79C8">
        <w:t xml:space="preserve">a droplet of </w:t>
      </w:r>
      <w:r w:rsidRPr="003E79C8">
        <w:t xml:space="preserve">ECM hydrogels </w:t>
      </w:r>
      <w:r w:rsidR="00B04386" w:rsidRPr="003E79C8">
        <w:t>was placed in the cent</w:t>
      </w:r>
      <w:r w:rsidR="00E57677" w:rsidRPr="003E79C8">
        <w:t>re</w:t>
      </w:r>
      <w:r w:rsidR="00B04386" w:rsidRPr="003E79C8">
        <w:t xml:space="preserve"> of a tissue culture</w:t>
      </w:r>
      <w:r w:rsidR="00B04386" w:rsidRPr="00387D47">
        <w:t xml:space="preserve"> plate (TCP), and</w:t>
      </w:r>
      <w:r w:rsidRPr="00387D47">
        <w:t xml:space="preserve"> time-lapse recordings performed. </w:t>
      </w:r>
      <w:r w:rsidR="00AC0644" w:rsidRPr="00387D47">
        <w:t xml:space="preserve">(Figure </w:t>
      </w:r>
      <w:r w:rsidR="00B505AD" w:rsidRPr="00387D47">
        <w:t>8</w:t>
      </w:r>
      <w:r w:rsidR="00AC0644" w:rsidRPr="00387D47">
        <w:t>b</w:t>
      </w:r>
      <w:r w:rsidR="008844B0">
        <w:t xml:space="preserve"> and videos</w:t>
      </w:r>
      <w:r w:rsidR="00751542">
        <w:t xml:space="preserve"> 1-3</w:t>
      </w:r>
      <w:r w:rsidR="00AC0644" w:rsidRPr="00387D47">
        <w:t xml:space="preserve">). </w:t>
      </w:r>
      <w:r w:rsidR="00B04386" w:rsidRPr="00387D47">
        <w:t>C</w:t>
      </w:r>
      <w:r w:rsidR="00AC0644" w:rsidRPr="00387D47">
        <w:t xml:space="preserve">ells </w:t>
      </w:r>
      <w:r w:rsidR="00E57677" w:rsidRPr="00387D47">
        <w:t xml:space="preserve">cultured </w:t>
      </w:r>
      <w:r w:rsidR="008018A4" w:rsidRPr="00387D47">
        <w:t xml:space="preserve">on </w:t>
      </w:r>
      <w:r w:rsidR="00AC0644" w:rsidRPr="00387D47">
        <w:t xml:space="preserve">TCP </w:t>
      </w:r>
      <w:r w:rsidR="00B04386" w:rsidRPr="00387D47">
        <w:t xml:space="preserve">and the ECM hydrogels exhibited </w:t>
      </w:r>
      <w:r w:rsidR="00E57677" w:rsidRPr="00387D47">
        <w:t xml:space="preserve">excellent cell </w:t>
      </w:r>
      <w:r w:rsidR="00B04386" w:rsidRPr="00387D47">
        <w:t>spreading and intercellular interactions. I</w:t>
      </w:r>
      <w:r w:rsidR="009C7DB5" w:rsidRPr="00387D47">
        <w:t>nterestingly</w:t>
      </w:r>
      <w:r w:rsidR="00AC0644" w:rsidRPr="00387D47">
        <w:t xml:space="preserve">, </w:t>
      </w:r>
      <w:r w:rsidR="000D5031" w:rsidRPr="00387D47">
        <w:t xml:space="preserve">examination of cell-movement dynamics revealed </w:t>
      </w:r>
      <w:r w:rsidR="00A356E6">
        <w:t>chemotaxis of the cells with a</w:t>
      </w:r>
      <w:r w:rsidR="000D5031" w:rsidRPr="00387D47">
        <w:t xml:space="preserve"> preferential migration of cells from TCP towards ECM</w:t>
      </w:r>
      <w:r w:rsidR="00F71718" w:rsidRPr="00387D47">
        <w:t xml:space="preserve"> (Figure </w:t>
      </w:r>
      <w:r w:rsidR="00B505AD" w:rsidRPr="00387D47">
        <w:t>8</w:t>
      </w:r>
      <w:r w:rsidR="00F71718" w:rsidRPr="00387D47">
        <w:t>b)</w:t>
      </w:r>
      <w:r w:rsidR="000D5031" w:rsidRPr="00387D47">
        <w:t xml:space="preserve">. </w:t>
      </w:r>
      <w:r w:rsidR="00B04386" w:rsidRPr="00387D47">
        <w:t xml:space="preserve"> </w:t>
      </w:r>
    </w:p>
    <w:p w14:paraId="3312C76E" w14:textId="0FB42CFF" w:rsidR="00354AB3" w:rsidRPr="003E79C8" w:rsidRDefault="00B04386" w:rsidP="001A10B9">
      <w:pPr>
        <w:pStyle w:val="ExperimentalText"/>
      </w:pPr>
      <w:r w:rsidRPr="00387D47">
        <w:t xml:space="preserve">The presence of a </w:t>
      </w:r>
      <w:r w:rsidR="00967A67" w:rsidRPr="00387D47">
        <w:t xml:space="preserve">wide </w:t>
      </w:r>
      <w:r w:rsidR="009C7DB5" w:rsidRPr="00387D47">
        <w:t xml:space="preserve">variety of proteins </w:t>
      </w:r>
      <w:r w:rsidRPr="00387D47">
        <w:t xml:space="preserve">in the ECM hydrogels </w:t>
      </w:r>
      <w:r w:rsidR="008018A4" w:rsidRPr="00387D47">
        <w:t>(Figure</w:t>
      </w:r>
      <w:r w:rsidR="00B505AD" w:rsidRPr="00387D47">
        <w:t>s</w:t>
      </w:r>
      <w:r w:rsidR="008018A4" w:rsidRPr="00387D47">
        <w:t xml:space="preserve"> </w:t>
      </w:r>
      <w:r w:rsidR="00B505AD" w:rsidRPr="00387D47">
        <w:t>6 and 7)</w:t>
      </w:r>
      <w:r w:rsidRPr="00387D47">
        <w:t xml:space="preserve"> may </w:t>
      </w:r>
      <w:r w:rsidR="00A356E6">
        <w:t xml:space="preserve">facilitate </w:t>
      </w:r>
      <w:r w:rsidR="00967A67" w:rsidRPr="00387D47">
        <w:t xml:space="preserve">cell migration/chemotaxis </w:t>
      </w:r>
      <w:r w:rsidR="00F75CCC" w:rsidRPr="00387D47">
        <w:t>towards the hydrogels.</w:t>
      </w:r>
      <w:r w:rsidRPr="00387D47">
        <w:t xml:space="preserve"> However, despite significant difference</w:t>
      </w:r>
      <w:r w:rsidR="00B2563C" w:rsidRPr="00387D47">
        <w:t>s</w:t>
      </w:r>
      <w:r w:rsidRPr="00387D47">
        <w:t xml:space="preserve"> in the release patterns of proteins from the ECM hydrogels </w:t>
      </w:r>
      <w:r w:rsidR="008018A4" w:rsidRPr="00387D47">
        <w:t>(Supplementary Figure</w:t>
      </w:r>
      <w:r w:rsidR="00ED12A5" w:rsidRPr="00387D47">
        <w:t xml:space="preserve"> </w:t>
      </w:r>
      <w:r w:rsidR="00316CBC" w:rsidRPr="00387D47">
        <w:t>S</w:t>
      </w:r>
      <w:r w:rsidR="00931E14">
        <w:t>1</w:t>
      </w:r>
      <w:r w:rsidR="00ED12A5" w:rsidRPr="00387D47">
        <w:t>)</w:t>
      </w:r>
      <w:r w:rsidR="004C4419" w:rsidRPr="00387D47">
        <w:t xml:space="preserve">, </w:t>
      </w:r>
      <w:r w:rsidRPr="00387D47">
        <w:t xml:space="preserve">no </w:t>
      </w:r>
      <w:r w:rsidR="00F75CCC" w:rsidRPr="00387D47">
        <w:t xml:space="preserve">significant </w:t>
      </w:r>
      <w:r w:rsidRPr="00387D47">
        <w:t xml:space="preserve">differences in cell migration behavior were observed </w:t>
      </w:r>
      <w:r w:rsidR="00F75CCC" w:rsidRPr="00387D47">
        <w:t>across</w:t>
      </w:r>
      <w:r w:rsidRPr="00387D47">
        <w:t xml:space="preserve"> the different ECM hydrogels</w:t>
      </w:r>
      <w:r w:rsidR="00A356E6">
        <w:t xml:space="preserve"> examined</w:t>
      </w:r>
      <w:r w:rsidRPr="00387D47">
        <w:t xml:space="preserve">. </w:t>
      </w:r>
      <w:r w:rsidR="00F75CCC" w:rsidRPr="00387D47">
        <w:t>These results suggest that</w:t>
      </w:r>
      <w:r w:rsidR="0093077B" w:rsidRPr="00387D47">
        <w:t xml:space="preserve"> </w:t>
      </w:r>
      <w:r w:rsidR="00F75CCC" w:rsidRPr="00387D47">
        <w:t xml:space="preserve">linear boundary of </w:t>
      </w:r>
      <w:r w:rsidR="0093077B" w:rsidRPr="00387D47">
        <w:t xml:space="preserve">ECM hydrogels stimulated cells to migrate </w:t>
      </w:r>
      <w:r w:rsidR="00F75CCC" w:rsidRPr="00387D47">
        <w:t xml:space="preserve">together with an </w:t>
      </w:r>
      <w:r w:rsidR="0093077B" w:rsidRPr="00387D47">
        <w:t xml:space="preserve">elongated </w:t>
      </w:r>
      <w:r w:rsidR="00F75CCC" w:rsidRPr="00387D47">
        <w:t>morphology</w:t>
      </w:r>
      <w:r w:rsidR="0093077B" w:rsidRPr="00387D47">
        <w:t xml:space="preserve"> </w:t>
      </w:r>
      <w:r w:rsidR="004C4419" w:rsidRPr="00387D47">
        <w:fldChar w:fldCharType="begin"/>
      </w:r>
      <w:r w:rsidR="00D26A42">
        <w:instrText xml:space="preserve"> ADDIN EN.CITE &lt;EndNote&gt;&lt;Cite&gt;&lt;Author&gt;Refaaq&lt;/Author&gt;&lt;Year&gt;2020&lt;/Year&gt;&lt;RecNum&gt;42&lt;/RecNum&gt;&lt;DisplayText&gt;[36, 37]&lt;/DisplayText&gt;&lt;record&gt;&lt;rec-number&gt;42&lt;/rec-number&gt;&lt;foreign-keys&gt;&lt;key app="EN" db-id="f5rvxp5pj20s5ve9w0tpv297p92w9ax29fxr" timestamp="1687289646"&gt;42&lt;/key&gt;&lt;/foreign-keys&gt;&lt;ref-type name="Journal Article"&gt;17&lt;/ref-type&gt;&lt;contributors&gt;&lt;authors&gt;&lt;author&gt;Refaaq, F. M.&lt;/author&gt;&lt;author&gt;Chen, X.&lt;/author&gt;&lt;author&gt;Pang, S. W.&lt;/author&gt;&lt;/authors&gt;&lt;/contributors&gt;&lt;titles&gt;&lt;title&gt;Effects of topographical guidance cues on osteoblast cell migration&lt;/title&gt;&lt;secondary-title&gt;Scientific Reports&lt;/secondary-title&gt;&lt;/titles&gt;&lt;periodical&gt;&lt;full-title&gt;Scientific Reports&lt;/full-title&gt;&lt;/periodical&gt;&lt;pages&gt;20003&lt;/pages&gt;&lt;volume&gt;10&lt;/volume&gt;&lt;number&gt;1&lt;/number&gt;&lt;dates&gt;&lt;year&gt;2020&lt;/year&gt;&lt;pub-dates&gt;&lt;date&gt;2020/11/17&lt;/date&gt;&lt;/pub-dates&gt;&lt;/dates&gt;&lt;isbn&gt;2045-2322&lt;/isbn&gt;&lt;urls&gt;&lt;related-urls&gt;&lt;url&gt;https://doi.org/10.1038/s41598-020-77103-0&lt;/url&gt;&lt;/related-urls&gt;&lt;/urls&gt;&lt;electronic-resource-num&gt;10.1038/s41598-020-77103-0&lt;/electronic-resource-num&gt;&lt;/record&gt;&lt;/Cite&gt;&lt;Cite&gt;&lt;Author&gt;Curtis&lt;/Author&gt;&lt;Year&gt;1997&lt;/Year&gt;&lt;RecNum&gt;43&lt;/RecNum&gt;&lt;record&gt;&lt;rec-number&gt;43&lt;/rec-number&gt;&lt;foreign-keys&gt;&lt;key app="EN" db-id="f5rvxp5pj20s5ve9w0tpv297p92w9ax29fxr" timestamp="1687289755"&gt;43&lt;/key&gt;&lt;/foreign-keys&gt;&lt;ref-type name="Journal Article"&gt;17&lt;/ref-type&gt;&lt;contributors&gt;&lt;authors&gt;&lt;author&gt;Curtis, Adam&lt;/author&gt;&lt;author&gt;Wilkinson, Chris&lt;/author&gt;&lt;/authors&gt;&lt;/contributors&gt;&lt;titles&gt;&lt;title&gt;Topographical control of cells&lt;/title&gt;&lt;secondary-title&gt;Biomaterials&lt;/secondary-title&gt;&lt;/titles&gt;&lt;periodical&gt;&lt;full-title&gt;Biomaterials&lt;/full-title&gt;&lt;/periodical&gt;&lt;pages&gt;1573-1583&lt;/pages&gt;&lt;volume&gt;18&lt;/volume&gt;&lt;number&gt;24&lt;/number&gt;&lt;keywords&gt;&lt;keyword&gt;Topography&lt;/keyword&gt;&lt;keyword&gt;substratum&lt;/keyword&gt;&lt;/keywords&gt;&lt;dates&gt;&lt;year&gt;1997&lt;/year&gt;&lt;pub-dates&gt;&lt;date&gt;1997/12/01/&lt;/date&gt;&lt;/pub-dates&gt;&lt;/dates&gt;&lt;isbn&gt;0142-9612&lt;/isbn&gt;&lt;urls&gt;&lt;related-urls&gt;&lt;url&gt;https://www.sciencedirect.com/science/article/pii/S0142961297001440&lt;/url&gt;&lt;/related-urls&gt;&lt;/urls&gt;&lt;electronic-resource-num&gt;https://doi.org/10.1016/S0142-9612(97)00144-0&lt;/electronic-resource-num&gt;&lt;/record&gt;&lt;/Cite&gt;&lt;/EndNote&gt;</w:instrText>
      </w:r>
      <w:r w:rsidR="004C4419" w:rsidRPr="00387D47">
        <w:fldChar w:fldCharType="separate"/>
      </w:r>
      <w:r w:rsidR="00D26A42">
        <w:rPr>
          <w:noProof/>
        </w:rPr>
        <w:t>[36, 37]</w:t>
      </w:r>
      <w:r w:rsidR="004C4419" w:rsidRPr="00387D47">
        <w:fldChar w:fldCharType="end"/>
      </w:r>
      <w:r w:rsidR="004C4419" w:rsidRPr="00387D47">
        <w:t xml:space="preserve">. For </w:t>
      </w:r>
      <w:r w:rsidRPr="00387D47">
        <w:t>cells initially</w:t>
      </w:r>
      <w:r w:rsidR="0093077B" w:rsidRPr="00387D47">
        <w:t xml:space="preserve"> seeded on the ECM </w:t>
      </w:r>
      <w:r w:rsidR="0093077B" w:rsidRPr="003E79C8">
        <w:t>hydrogels, the porous and fibrous structures of the hydrogels provided an attractive environment for cell exploration (</w:t>
      </w:r>
      <w:r w:rsidR="004C4419" w:rsidRPr="003E79C8">
        <w:t xml:space="preserve">Figure </w:t>
      </w:r>
      <w:r w:rsidR="00B505AD" w:rsidRPr="003E79C8">
        <w:t>4</w:t>
      </w:r>
      <w:r w:rsidR="004C4419" w:rsidRPr="003E79C8">
        <w:t xml:space="preserve"> and Supplementary Figure S</w:t>
      </w:r>
      <w:r w:rsidR="00931E14" w:rsidRPr="003E79C8">
        <w:t>2</w:t>
      </w:r>
      <w:r w:rsidR="004C4419" w:rsidRPr="003E79C8">
        <w:t xml:space="preserve">) </w:t>
      </w:r>
      <w:r w:rsidR="004C4419" w:rsidRPr="003E79C8">
        <w:fldChar w:fldCharType="begin"/>
      </w:r>
      <w:r w:rsidR="00D26A42">
        <w:instrText xml:space="preserve"> ADDIN EN.CITE &lt;EndNote&gt;&lt;Cite&gt;&lt;Author&gt;Cai&lt;/Author&gt;&lt;Year&gt;2020&lt;/Year&gt;&lt;RecNum&gt;44&lt;/RecNum&gt;&lt;DisplayText&gt;[38]&lt;/DisplayText&gt;&lt;record&gt;&lt;rec-number&gt;44&lt;/rec-number&gt;&lt;foreign-keys&gt;&lt;key app="EN" db-id="f5rvxp5pj20s5ve9w0tpv297p92w9ax29fxr" timestamp="1687289937"&gt;44&lt;/key&gt;&lt;/foreign-keys&gt;&lt;ref-type name="Journal Article"&gt;17&lt;/ref-type&gt;&lt;contributors&gt;&lt;authors&gt;&lt;author&gt;Shuxiang Cai&lt;/author&gt;&lt;author&gt;Chuanxiang Wu&lt;/author&gt;&lt;author&gt;Wenguang Yang&lt;/author&gt;&lt;author&gt;Wenfeng Liang&lt;/author&gt;&lt;author&gt;Haibo Yu&lt;/author&gt;&lt;author&gt;Lianqing Liu&lt;/author&gt;&lt;/authors&gt;&lt;/contributors&gt;&lt;titles&gt;&lt;title&gt;Recent advance in surface modification for regulating cell adhesion and behaviors&lt;/title&gt;&lt;secondary-title&gt;Nanotechnology Reviews&lt;/secondary-title&gt;&lt;/titles&gt;&lt;periodical&gt;&lt;full-title&gt;Nanotechnology Reviews&lt;/full-title&gt;&lt;/periodical&gt;&lt;pages&gt;971-989&lt;/pages&gt;&lt;volume&gt;9&lt;/volume&gt;&lt;number&gt;1&lt;/number&gt;&lt;dates&gt;&lt;year&gt;2020&lt;/year&gt;&lt;/dates&gt;&lt;urls&gt;&lt;related-urls&gt;&lt;url&gt;https://doi.org/10.1515/ntrev-2020-0076&lt;/url&gt;&lt;/related-urls&gt;&lt;/urls&gt;&lt;electronic-resource-num&gt;doi:10.1515/ntrev-2020-0076&lt;/electronic-resource-num&gt;&lt;access-date&gt;2023-06-20&lt;/access-date&gt;&lt;/record&gt;&lt;/Cite&gt;&lt;/EndNote&gt;</w:instrText>
      </w:r>
      <w:r w:rsidR="004C4419" w:rsidRPr="003E79C8">
        <w:fldChar w:fldCharType="separate"/>
      </w:r>
      <w:r w:rsidR="00D26A42">
        <w:rPr>
          <w:noProof/>
        </w:rPr>
        <w:t>[38]</w:t>
      </w:r>
      <w:r w:rsidR="004C4419" w:rsidRPr="003E79C8">
        <w:fldChar w:fldCharType="end"/>
      </w:r>
      <w:r w:rsidR="004C4419" w:rsidRPr="003E79C8">
        <w:t>.</w:t>
      </w:r>
      <w:r w:rsidR="00FC3ED3" w:rsidRPr="003E79C8">
        <w:t xml:space="preserve"> </w:t>
      </w:r>
      <w:r w:rsidR="00F75CCC" w:rsidRPr="003E79C8">
        <w:t>Cell</w:t>
      </w:r>
      <w:r w:rsidR="0093077B" w:rsidRPr="003E79C8">
        <w:t xml:space="preserve"> morphology on the ECM hydrogels </w:t>
      </w:r>
      <w:r w:rsidR="00F75CCC" w:rsidRPr="003E79C8">
        <w:t xml:space="preserve">were </w:t>
      </w:r>
      <w:r w:rsidR="0093077B" w:rsidRPr="003E79C8">
        <w:t>distinctly different</w:t>
      </w:r>
      <w:r w:rsidR="00F75CCC" w:rsidRPr="003E79C8">
        <w:t xml:space="preserve"> compared to cells </w:t>
      </w:r>
      <w:r w:rsidR="0093077B" w:rsidRPr="003E79C8">
        <w:t xml:space="preserve">on </w:t>
      </w:r>
      <w:r w:rsidR="00737B39" w:rsidRPr="003E79C8">
        <w:t>TCP and ECM digest</w:t>
      </w:r>
      <w:r w:rsidR="0093077B" w:rsidRPr="003E79C8">
        <w:t>-</w:t>
      </w:r>
      <w:r w:rsidR="00737B39" w:rsidRPr="003E79C8">
        <w:t>coated TCP</w:t>
      </w:r>
      <w:r w:rsidR="00F75CCC" w:rsidRPr="003E79C8">
        <w:t xml:space="preserve"> as observed following staining for alkaline phosphatase expression </w:t>
      </w:r>
      <w:r w:rsidR="00737B39" w:rsidRPr="003E79C8">
        <w:t xml:space="preserve">(Figure </w:t>
      </w:r>
      <w:r w:rsidR="00AF5DC9" w:rsidRPr="003E79C8">
        <w:t>9b</w:t>
      </w:r>
      <w:r w:rsidR="00737B39" w:rsidRPr="003E79C8">
        <w:t xml:space="preserve">). </w:t>
      </w:r>
      <w:r w:rsidR="00F75CCC" w:rsidRPr="003E79C8">
        <w:t xml:space="preserve">Cells were observed to </w:t>
      </w:r>
      <w:r w:rsidR="0093077B" w:rsidRPr="003E79C8">
        <w:t xml:space="preserve">invade the </w:t>
      </w:r>
      <w:r w:rsidR="00737B39" w:rsidRPr="003E79C8">
        <w:t xml:space="preserve">porous and fibrous </w:t>
      </w:r>
      <w:r w:rsidR="0093077B" w:rsidRPr="003E79C8">
        <w:t xml:space="preserve">microenvironment </w:t>
      </w:r>
      <w:r w:rsidR="00737B39" w:rsidRPr="003E79C8">
        <w:t xml:space="preserve">of the </w:t>
      </w:r>
      <w:r w:rsidR="00F4237D" w:rsidRPr="003E79C8">
        <w:t xml:space="preserve">ECM </w:t>
      </w:r>
      <w:r w:rsidR="00737B39" w:rsidRPr="003E79C8">
        <w:t xml:space="preserve">hydrogels, rather than </w:t>
      </w:r>
      <w:r w:rsidR="0093077B" w:rsidRPr="003E79C8">
        <w:t xml:space="preserve">remaining </w:t>
      </w:r>
      <w:r w:rsidR="00A356E6" w:rsidRPr="003E79C8">
        <w:t xml:space="preserve">on </w:t>
      </w:r>
      <w:r w:rsidR="0093077B" w:rsidRPr="003E79C8">
        <w:t xml:space="preserve">the surface. </w:t>
      </w:r>
      <w:bookmarkStart w:id="37" w:name="_Hlk157425065"/>
      <w:r w:rsidR="0093077B" w:rsidRPr="003E79C8">
        <w:t xml:space="preserve">Furthermore, these ECM hydrogel structures promoted cell proliferation, with </w:t>
      </w:r>
      <w:r w:rsidR="00F75CCC" w:rsidRPr="003E79C8">
        <w:t xml:space="preserve">a doubling in </w:t>
      </w:r>
      <w:r w:rsidR="0093077B" w:rsidRPr="003E79C8">
        <w:t xml:space="preserve">cell numbers within 7 days and excellent </w:t>
      </w:r>
      <w:r w:rsidR="00A356E6" w:rsidRPr="003E79C8">
        <w:t xml:space="preserve">cell </w:t>
      </w:r>
      <w:r w:rsidR="0093077B" w:rsidRPr="003E79C8">
        <w:t>viability</w:t>
      </w:r>
      <w:r w:rsidR="00A356E6" w:rsidRPr="003E79C8">
        <w:t xml:space="preserve"> observed</w:t>
      </w:r>
      <w:r w:rsidR="0093077B" w:rsidRPr="003E79C8">
        <w:t xml:space="preserve"> </w:t>
      </w:r>
      <w:r w:rsidR="00737B39" w:rsidRPr="003E79C8">
        <w:t xml:space="preserve">(Figure </w:t>
      </w:r>
      <w:r w:rsidR="00B505AD" w:rsidRPr="003E79C8">
        <w:t>8</w:t>
      </w:r>
      <w:r w:rsidR="0098224F" w:rsidRPr="003E79C8">
        <w:t xml:space="preserve">c and </w:t>
      </w:r>
      <w:r w:rsidR="00DD2492" w:rsidRPr="003E79C8">
        <w:t>e</w:t>
      </w:r>
      <w:r w:rsidR="00737B39" w:rsidRPr="003E79C8">
        <w:t xml:space="preserve">). </w:t>
      </w:r>
      <w:bookmarkStart w:id="38" w:name="_Hlk162402722"/>
      <w:r w:rsidR="001A10B9" w:rsidRPr="003E79C8">
        <w:t xml:space="preserve">Although there was no significant effect of varying bone powder sizes of ECM hydrogels on HBMSCs proliferation, the porous and fibrous structures are </w:t>
      </w:r>
      <w:r w:rsidR="001528CC" w:rsidRPr="003E79C8">
        <w:t xml:space="preserve">crucial </w:t>
      </w:r>
      <w:r w:rsidR="001A10B9" w:rsidRPr="003E79C8">
        <w:t xml:space="preserve">for </w:t>
      </w:r>
      <w:r w:rsidR="001528CC" w:rsidRPr="003E79C8">
        <w:t>recruiting cells to the implanted hydrogels and facilitating their regenerative function within the defects.</w:t>
      </w:r>
      <w:r w:rsidR="00354AB3" w:rsidRPr="003E79C8">
        <w:t xml:space="preserve"> </w:t>
      </w:r>
      <w:bookmarkEnd w:id="37"/>
      <w:bookmarkEnd w:id="38"/>
    </w:p>
    <w:p w14:paraId="5002074C" w14:textId="35E79535" w:rsidR="00B505AD" w:rsidRPr="003E79C8" w:rsidRDefault="00B62AB5" w:rsidP="00B505AD">
      <w:pPr>
        <w:pStyle w:val="ExperimentalText"/>
        <w:keepNext/>
      </w:pPr>
      <w:r w:rsidRPr="003E79C8">
        <w:rPr>
          <w:noProof/>
        </w:rPr>
        <w:lastRenderedPageBreak/>
        <w:drawing>
          <wp:inline distT="0" distB="0" distL="0" distR="0" wp14:anchorId="6805C11D" wp14:editId="2D411C4E">
            <wp:extent cx="5755005" cy="5800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005" cy="5800725"/>
                    </a:xfrm>
                    <a:prstGeom prst="rect">
                      <a:avLst/>
                    </a:prstGeom>
                    <a:noFill/>
                    <a:ln>
                      <a:noFill/>
                    </a:ln>
                  </pic:spPr>
                </pic:pic>
              </a:graphicData>
            </a:graphic>
          </wp:inline>
        </w:drawing>
      </w:r>
    </w:p>
    <w:p w14:paraId="78DECB5E" w14:textId="574B9908" w:rsidR="00B505AD" w:rsidRPr="003E79C8" w:rsidRDefault="00B505AD" w:rsidP="00B505AD">
      <w:r w:rsidRPr="003E79C8">
        <w:rPr>
          <w:b/>
          <w:bCs/>
        </w:rPr>
        <w:t xml:space="preserve">Figure 8. Behaviour of HBMSCs on human bone ECM hydrogels. </w:t>
      </w:r>
      <w:r w:rsidRPr="003E79C8">
        <w:t>(a) HBMSCs were observed to attach and spread on the ECM hydrogels, irrespective of the hydrogel source from various bone powder sizes (scale bar = 2 µm). (b) ECM hydrogels were placed in the centre of tissue culture plate (TCP), and after seeding HBMSCs, their behaviours were observed using a time-lapse microscope. Some cells from the TCP migrated towards the ECM hydrogels (indicated by red arrows), while cells on the ECM hydrogels spread on top of the hydrogels (indicated by yellow arrows) (scale bar = 50 µm). (c and d) Cells stained with Calcein AM and DiD (green and red, respectively) were cultured in ECM hydrogels for 1, 3, and 7 days.</w:t>
      </w:r>
      <w:r w:rsidR="00A53CF5" w:rsidRPr="003E79C8">
        <w:t xml:space="preserve"> (scale bar = 100 µm)</w:t>
      </w:r>
      <w:r w:rsidRPr="003E79C8">
        <w:t xml:space="preserve"> </w:t>
      </w:r>
      <w:r w:rsidR="00A356E6" w:rsidRPr="003E79C8">
        <w:t>(e)</w:t>
      </w:r>
      <w:r w:rsidRPr="003E79C8">
        <w:t xml:space="preserve"> Cell viability and proliferation were evaluated using confocal imaging analysis and the WST-1 assay (n=5). The cell population was noted to double within 7 days, and there was no significant difference in ECM hydrogels derived from various bone powder sizes. Statistical significance was determined using a one-way test with Tukey's multiple comparisons test (*p&lt;0.05 **p&lt;0.005 ***p&lt;0.0005****).</w:t>
      </w:r>
      <w:r w:rsidRPr="003E79C8">
        <w:rPr>
          <w:rFonts w:cstheme="minorHAnsi"/>
        </w:rPr>
        <w:t xml:space="preserve"> </w:t>
      </w:r>
    </w:p>
    <w:p w14:paraId="591E86D0" w14:textId="0326C311" w:rsidR="00B505AD" w:rsidRPr="003E79C8" w:rsidRDefault="00B505AD" w:rsidP="00793247">
      <w:pPr>
        <w:pStyle w:val="ExperimentalText"/>
        <w:rPr>
          <w:lang w:val="en-GB"/>
        </w:rPr>
      </w:pPr>
    </w:p>
    <w:p w14:paraId="01160D11" w14:textId="77777777" w:rsidR="00B505AD" w:rsidRPr="00B2563C" w:rsidRDefault="00B505AD" w:rsidP="00793247">
      <w:pPr>
        <w:pStyle w:val="ExperimentalText"/>
      </w:pPr>
    </w:p>
    <w:p w14:paraId="19B9B932" w14:textId="132AE838" w:rsidR="00CB6AE5" w:rsidRPr="00387D47" w:rsidRDefault="00F71718" w:rsidP="00793247">
      <w:pPr>
        <w:pStyle w:val="ExperimentalText"/>
        <w:rPr>
          <w:rFonts w:eastAsiaTheme="minorEastAsia"/>
          <w:lang w:eastAsia="ko-KR"/>
        </w:rPr>
      </w:pPr>
      <w:r>
        <w:rPr>
          <w:rFonts w:eastAsiaTheme="minorEastAsia"/>
          <w:lang w:eastAsia="ko-KR"/>
        </w:rPr>
        <w:lastRenderedPageBreak/>
        <w:t>Early o</w:t>
      </w:r>
      <w:r w:rsidR="005D77E9">
        <w:rPr>
          <w:rFonts w:eastAsiaTheme="minorEastAsia"/>
          <w:lang w:eastAsia="ko-KR"/>
        </w:rPr>
        <w:t xml:space="preserve">steogenic differentiation </w:t>
      </w:r>
      <w:r w:rsidR="005D77E9" w:rsidRPr="00387D47">
        <w:rPr>
          <w:rFonts w:eastAsiaTheme="minorEastAsia"/>
          <w:lang w:eastAsia="ko-KR"/>
        </w:rPr>
        <w:t xml:space="preserve">of HBMSCs </w:t>
      </w:r>
      <w:r w:rsidR="003A50DD" w:rsidRPr="00387D47">
        <w:rPr>
          <w:rFonts w:eastAsiaTheme="minorEastAsia"/>
          <w:lang w:eastAsia="ko-KR"/>
        </w:rPr>
        <w:t>was assessed</w:t>
      </w:r>
      <w:r w:rsidR="005D77E9" w:rsidRPr="00387D47">
        <w:rPr>
          <w:rFonts w:eastAsiaTheme="minorEastAsia"/>
          <w:lang w:eastAsia="ko-KR"/>
        </w:rPr>
        <w:t xml:space="preserve"> </w:t>
      </w:r>
      <w:r w:rsidR="0093077B" w:rsidRPr="00387D47">
        <w:rPr>
          <w:rFonts w:eastAsiaTheme="minorEastAsia"/>
          <w:lang w:eastAsia="ko-KR"/>
        </w:rPr>
        <w:t>on</w:t>
      </w:r>
      <w:r w:rsidR="005D77E9" w:rsidRPr="00387D47">
        <w:rPr>
          <w:rFonts w:eastAsiaTheme="minorEastAsia"/>
          <w:lang w:eastAsia="ko-KR"/>
        </w:rPr>
        <w:t xml:space="preserve"> ECM digest</w:t>
      </w:r>
      <w:r w:rsidR="0093077B" w:rsidRPr="00387D47">
        <w:rPr>
          <w:rFonts w:eastAsiaTheme="minorEastAsia"/>
          <w:lang w:eastAsia="ko-KR"/>
        </w:rPr>
        <w:t>-</w:t>
      </w:r>
      <w:r w:rsidR="005D77E9" w:rsidRPr="00387D47">
        <w:rPr>
          <w:rFonts w:eastAsiaTheme="minorEastAsia"/>
          <w:lang w:eastAsia="ko-KR"/>
        </w:rPr>
        <w:t>coated surfaces (2D) and ECM hydrogels (3D)</w:t>
      </w:r>
      <w:r w:rsidR="003A50DD" w:rsidRPr="00387D47">
        <w:rPr>
          <w:rFonts w:eastAsiaTheme="minorEastAsia"/>
          <w:lang w:eastAsia="ko-KR"/>
        </w:rPr>
        <w:t xml:space="preserve"> </w:t>
      </w:r>
      <w:r w:rsidR="00976562" w:rsidRPr="00387D47">
        <w:rPr>
          <w:rFonts w:eastAsiaTheme="minorEastAsia"/>
          <w:lang w:eastAsia="ko-KR"/>
        </w:rPr>
        <w:t xml:space="preserve">using </w:t>
      </w:r>
      <w:r w:rsidR="003A50DD" w:rsidRPr="00387D47">
        <w:rPr>
          <w:rFonts w:eastAsiaTheme="minorEastAsia"/>
          <w:lang w:eastAsia="ko-KR"/>
        </w:rPr>
        <w:t xml:space="preserve">ALP staining and </w:t>
      </w:r>
      <w:r w:rsidR="00976562" w:rsidRPr="00387D47">
        <w:rPr>
          <w:rFonts w:eastAsiaTheme="minorEastAsia"/>
          <w:lang w:eastAsia="ko-KR"/>
        </w:rPr>
        <w:t xml:space="preserve">ALP/DNA </w:t>
      </w:r>
      <w:r w:rsidR="003A50DD" w:rsidRPr="00387D47">
        <w:rPr>
          <w:rFonts w:eastAsiaTheme="minorEastAsia"/>
          <w:lang w:eastAsia="ko-KR"/>
        </w:rPr>
        <w:t>assay</w:t>
      </w:r>
      <w:r w:rsidR="00976562" w:rsidRPr="00387D47">
        <w:rPr>
          <w:rFonts w:eastAsiaTheme="minorEastAsia"/>
          <w:lang w:eastAsia="ko-KR"/>
        </w:rPr>
        <w:t>s after 1 week of HBMSCs culture</w:t>
      </w:r>
      <w:r w:rsidR="003A50DD" w:rsidRPr="00387D47">
        <w:rPr>
          <w:rFonts w:eastAsiaTheme="minorEastAsia"/>
          <w:lang w:eastAsia="ko-KR"/>
        </w:rPr>
        <w:t xml:space="preserve"> (</w:t>
      </w:r>
      <w:r w:rsidR="003A50DD" w:rsidRPr="00387D47">
        <w:t xml:space="preserve">Figure </w:t>
      </w:r>
      <w:r w:rsidR="00B505AD" w:rsidRPr="00387D47">
        <w:t>9</w:t>
      </w:r>
      <w:r w:rsidR="003A50DD" w:rsidRPr="00387D47">
        <w:t xml:space="preserve"> </w:t>
      </w:r>
      <w:r w:rsidR="00551D3C" w:rsidRPr="00387D47">
        <w:t xml:space="preserve">b </w:t>
      </w:r>
      <w:r w:rsidR="003A50DD" w:rsidRPr="00387D47">
        <w:t xml:space="preserve">and </w:t>
      </w:r>
      <w:r w:rsidR="00551D3C" w:rsidRPr="00387D47">
        <w:t>c</w:t>
      </w:r>
      <w:r w:rsidR="003A50DD" w:rsidRPr="00387D47">
        <w:t>)</w:t>
      </w:r>
      <w:r w:rsidR="005D77E9" w:rsidRPr="00387D47">
        <w:rPr>
          <w:rFonts w:eastAsiaTheme="minorEastAsia"/>
          <w:lang w:eastAsia="ko-KR"/>
        </w:rPr>
        <w:t xml:space="preserve">. </w:t>
      </w:r>
      <w:r w:rsidR="002F0A96" w:rsidRPr="00387D47">
        <w:rPr>
          <w:rFonts w:eastAsiaTheme="minorEastAsia"/>
          <w:lang w:eastAsia="ko-KR"/>
        </w:rPr>
        <w:t xml:space="preserve">Compared to collagen type 1 </w:t>
      </w:r>
      <w:r w:rsidR="00976562" w:rsidRPr="00387D47">
        <w:rPr>
          <w:rFonts w:eastAsiaTheme="minorEastAsia"/>
          <w:lang w:eastAsia="ko-KR"/>
        </w:rPr>
        <w:t xml:space="preserve">gel </w:t>
      </w:r>
      <w:r w:rsidR="002F0A96" w:rsidRPr="00387D47">
        <w:rPr>
          <w:rFonts w:eastAsiaTheme="minorEastAsia"/>
          <w:lang w:eastAsia="ko-KR"/>
        </w:rPr>
        <w:t>(Col) and control (</w:t>
      </w:r>
      <w:r w:rsidR="00151E49" w:rsidRPr="00387D47">
        <w:rPr>
          <w:rFonts w:eastAsiaTheme="minorEastAsia"/>
          <w:lang w:eastAsia="ko-KR"/>
        </w:rPr>
        <w:t>Ctrl, TCP</w:t>
      </w:r>
      <w:r w:rsidR="002F0A96" w:rsidRPr="00387D47">
        <w:rPr>
          <w:rFonts w:eastAsiaTheme="minorEastAsia"/>
          <w:lang w:eastAsia="ko-KR"/>
        </w:rPr>
        <w:t xml:space="preserve">), ALP staining activities </w:t>
      </w:r>
      <w:r w:rsidR="00976562" w:rsidRPr="00387D47">
        <w:rPr>
          <w:rFonts w:eastAsiaTheme="minorEastAsia"/>
          <w:lang w:eastAsia="ko-KR"/>
        </w:rPr>
        <w:t>on</w:t>
      </w:r>
      <w:r w:rsidR="002F0A96" w:rsidRPr="00387D47">
        <w:rPr>
          <w:rFonts w:eastAsiaTheme="minorEastAsia"/>
          <w:lang w:eastAsia="ko-KR"/>
        </w:rPr>
        <w:t xml:space="preserve"> ECM digest coated surface</w:t>
      </w:r>
      <w:r w:rsidR="00976562" w:rsidRPr="00387D47">
        <w:rPr>
          <w:rFonts w:eastAsiaTheme="minorEastAsia"/>
          <w:lang w:eastAsia="ko-KR"/>
        </w:rPr>
        <w:t>s</w:t>
      </w:r>
      <w:r w:rsidR="002F0A96" w:rsidRPr="00387D47">
        <w:rPr>
          <w:rFonts w:eastAsiaTheme="minorEastAsia"/>
          <w:lang w:eastAsia="ko-KR"/>
        </w:rPr>
        <w:t xml:space="preserve">, regardless of ECM digests from different powder sizes, </w:t>
      </w:r>
      <w:r w:rsidR="00976562" w:rsidRPr="00387D47">
        <w:rPr>
          <w:rFonts w:eastAsiaTheme="minorEastAsia"/>
          <w:lang w:eastAsia="ko-KR"/>
        </w:rPr>
        <w:t xml:space="preserve">showed a </w:t>
      </w:r>
      <w:r w:rsidR="000A364F" w:rsidRPr="00387D47">
        <w:rPr>
          <w:rFonts w:eastAsiaTheme="minorEastAsia"/>
          <w:lang w:eastAsia="ko-KR"/>
        </w:rPr>
        <w:t>discrete</w:t>
      </w:r>
      <w:r w:rsidR="00976562" w:rsidRPr="00387D47">
        <w:rPr>
          <w:rFonts w:eastAsiaTheme="minorEastAsia"/>
          <w:lang w:eastAsia="ko-KR"/>
        </w:rPr>
        <w:t xml:space="preserve"> increase </w:t>
      </w:r>
      <w:r w:rsidR="00B62AB5">
        <w:rPr>
          <w:rFonts w:eastAsiaTheme="minorEastAsia"/>
          <w:lang w:eastAsia="ko-KR"/>
        </w:rPr>
        <w:t xml:space="preserve">in ALP </w:t>
      </w:r>
      <w:r w:rsidR="00976562" w:rsidRPr="00387D47">
        <w:rPr>
          <w:rFonts w:eastAsiaTheme="minorEastAsia"/>
          <w:lang w:eastAsia="ko-KR"/>
        </w:rPr>
        <w:t xml:space="preserve">compared to the control and collagen-coated surfaces. </w:t>
      </w:r>
    </w:p>
    <w:p w14:paraId="49AE0EF4" w14:textId="3BCC2BC8" w:rsidR="00AE61AE" w:rsidRPr="003E79C8" w:rsidRDefault="00597568" w:rsidP="009F2C17">
      <w:pPr>
        <w:pStyle w:val="ExperimentalText"/>
        <w:rPr>
          <w:rFonts w:eastAsiaTheme="minorEastAsia"/>
          <w:lang w:eastAsia="ko-KR"/>
        </w:rPr>
      </w:pPr>
      <w:r w:rsidRPr="00387D47">
        <w:rPr>
          <w:rFonts w:eastAsiaTheme="minorEastAsia"/>
          <w:lang w:eastAsia="ko-KR"/>
        </w:rPr>
        <w:t xml:space="preserve">To </w:t>
      </w:r>
      <w:r w:rsidR="00F71718" w:rsidRPr="00387D47">
        <w:rPr>
          <w:rFonts w:eastAsiaTheme="minorEastAsia"/>
          <w:lang w:eastAsia="ko-KR"/>
        </w:rPr>
        <w:t>further assess</w:t>
      </w:r>
      <w:r w:rsidRPr="00387D47">
        <w:rPr>
          <w:rFonts w:eastAsiaTheme="minorEastAsia"/>
          <w:lang w:eastAsia="ko-KR"/>
        </w:rPr>
        <w:t xml:space="preserve"> the osteogenic potential of human bone ECM hydrogels, </w:t>
      </w:r>
      <w:r w:rsidR="00976562" w:rsidRPr="00387D47">
        <w:rPr>
          <w:rFonts w:eastAsiaTheme="minorEastAsia"/>
          <w:lang w:eastAsia="ko-KR"/>
        </w:rPr>
        <w:t xml:space="preserve">the </w:t>
      </w:r>
      <w:r w:rsidR="00F71718" w:rsidRPr="00387D47">
        <w:rPr>
          <w:rFonts w:eastAsiaTheme="minorEastAsia"/>
          <w:lang w:eastAsia="ko-KR"/>
        </w:rPr>
        <w:t xml:space="preserve">gene </w:t>
      </w:r>
      <w:r w:rsidRPr="00387D47">
        <w:rPr>
          <w:rFonts w:eastAsiaTheme="minorEastAsia"/>
          <w:lang w:eastAsia="ko-KR"/>
        </w:rPr>
        <w:t xml:space="preserve">expression levels of early </w:t>
      </w:r>
      <w:r w:rsidR="00976562" w:rsidRPr="00387D47">
        <w:rPr>
          <w:rFonts w:eastAsiaTheme="minorEastAsia"/>
          <w:lang w:eastAsia="ko-KR"/>
        </w:rPr>
        <w:t xml:space="preserve">markers </w:t>
      </w:r>
      <w:r w:rsidRPr="00387D47">
        <w:rPr>
          <w:rFonts w:eastAsiaTheme="minorEastAsia"/>
          <w:lang w:eastAsia="ko-KR"/>
        </w:rPr>
        <w:t xml:space="preserve">(ALP, </w:t>
      </w:r>
      <w:bookmarkStart w:id="39" w:name="OLE_LINK3"/>
      <w:r w:rsidRPr="00387D47">
        <w:rPr>
          <w:rFonts w:eastAsiaTheme="minorEastAsia"/>
          <w:lang w:eastAsia="ko-KR"/>
        </w:rPr>
        <w:t>RU</w:t>
      </w:r>
      <w:r w:rsidR="00B2563C" w:rsidRPr="00387D47">
        <w:rPr>
          <w:rFonts w:eastAsiaTheme="minorEastAsia"/>
          <w:lang w:eastAsia="ko-KR"/>
        </w:rPr>
        <w:t>N</w:t>
      </w:r>
      <w:r w:rsidRPr="00387D47">
        <w:rPr>
          <w:rFonts w:eastAsiaTheme="minorEastAsia"/>
          <w:lang w:eastAsia="ko-KR"/>
        </w:rPr>
        <w:t xml:space="preserve">X2, </w:t>
      </w:r>
      <w:r w:rsidR="001D071E" w:rsidRPr="00387D47">
        <w:rPr>
          <w:rFonts w:eastAsiaTheme="minorEastAsia"/>
          <w:lang w:eastAsia="ko-KR"/>
        </w:rPr>
        <w:t xml:space="preserve">and </w:t>
      </w:r>
      <w:r w:rsidRPr="00387D47">
        <w:rPr>
          <w:rFonts w:eastAsiaTheme="minorEastAsia"/>
          <w:lang w:eastAsia="ko-KR"/>
        </w:rPr>
        <w:t>COL1A1</w:t>
      </w:r>
      <w:bookmarkEnd w:id="39"/>
      <w:r w:rsidRPr="00387D47">
        <w:rPr>
          <w:rFonts w:eastAsiaTheme="minorEastAsia"/>
          <w:lang w:eastAsia="ko-KR"/>
        </w:rPr>
        <w:t xml:space="preserve">) and </w:t>
      </w:r>
      <w:r w:rsidR="00976562" w:rsidRPr="00387D47">
        <w:rPr>
          <w:rFonts w:eastAsiaTheme="minorEastAsia"/>
          <w:lang w:eastAsia="ko-KR"/>
        </w:rPr>
        <w:t xml:space="preserve">a </w:t>
      </w:r>
      <w:r w:rsidRPr="00387D47">
        <w:rPr>
          <w:rFonts w:eastAsiaTheme="minorEastAsia"/>
          <w:lang w:eastAsia="ko-KR"/>
        </w:rPr>
        <w:t>late marker</w:t>
      </w:r>
      <w:r w:rsidR="000A364F" w:rsidRPr="00387D47">
        <w:rPr>
          <w:rFonts w:eastAsiaTheme="minorEastAsia"/>
          <w:lang w:eastAsia="ko-KR"/>
        </w:rPr>
        <w:t xml:space="preserve"> (OCN</w:t>
      </w:r>
      <w:r w:rsidR="000A364F" w:rsidRPr="003E79C8">
        <w:rPr>
          <w:rFonts w:eastAsiaTheme="minorEastAsia"/>
          <w:lang w:eastAsia="ko-KR"/>
        </w:rPr>
        <w:t>)</w:t>
      </w:r>
      <w:r w:rsidRPr="003E79C8">
        <w:rPr>
          <w:rFonts w:eastAsiaTheme="minorEastAsia"/>
          <w:lang w:eastAsia="ko-KR"/>
        </w:rPr>
        <w:t xml:space="preserve"> of osteogenic differentiation were evaluated after </w:t>
      </w:r>
      <w:r w:rsidR="00316636" w:rsidRPr="003E79C8">
        <w:rPr>
          <w:rFonts w:eastAsiaTheme="minorEastAsia"/>
          <w:lang w:eastAsia="ko-KR"/>
        </w:rPr>
        <w:t xml:space="preserve">culturing HBMSCs on ECM hydrogels for </w:t>
      </w:r>
      <w:r w:rsidRPr="003E79C8">
        <w:rPr>
          <w:rFonts w:eastAsiaTheme="minorEastAsia"/>
          <w:lang w:eastAsia="ko-KR"/>
        </w:rPr>
        <w:t xml:space="preserve">2 </w:t>
      </w:r>
      <w:r w:rsidR="009E3845" w:rsidRPr="003E79C8">
        <w:rPr>
          <w:rFonts w:eastAsiaTheme="minorEastAsia"/>
          <w:lang w:eastAsia="ko-KR"/>
        </w:rPr>
        <w:t xml:space="preserve">and 3 </w:t>
      </w:r>
      <w:r w:rsidRPr="003E79C8">
        <w:rPr>
          <w:rFonts w:eastAsiaTheme="minorEastAsia"/>
          <w:lang w:eastAsia="ko-KR"/>
        </w:rPr>
        <w:t xml:space="preserve">weeks </w:t>
      </w:r>
      <w:r w:rsidR="001D071E" w:rsidRPr="003E79C8">
        <w:rPr>
          <w:rFonts w:eastAsiaTheme="minorEastAsia"/>
          <w:lang w:eastAsia="ko-KR"/>
        </w:rPr>
        <w:t>(</w:t>
      </w:r>
      <w:r w:rsidR="001D071E" w:rsidRPr="003E79C8">
        <w:t xml:space="preserve">Figure </w:t>
      </w:r>
      <w:r w:rsidR="005C34E8" w:rsidRPr="003E79C8">
        <w:t>9</w:t>
      </w:r>
      <w:r w:rsidR="00551D3C" w:rsidRPr="003E79C8">
        <w:t>d</w:t>
      </w:r>
      <w:r w:rsidR="001D071E" w:rsidRPr="003E79C8">
        <w:rPr>
          <w:rFonts w:eastAsiaTheme="minorEastAsia"/>
          <w:lang w:eastAsia="ko-KR"/>
        </w:rPr>
        <w:t>)</w:t>
      </w:r>
      <w:r w:rsidRPr="003E79C8">
        <w:rPr>
          <w:rFonts w:eastAsiaTheme="minorEastAsia"/>
          <w:lang w:eastAsia="ko-KR"/>
        </w:rPr>
        <w:t xml:space="preserve">. </w:t>
      </w:r>
      <w:bookmarkStart w:id="40" w:name="_Hlk162400751"/>
      <w:r w:rsidR="00F72D92" w:rsidRPr="003E79C8">
        <w:rPr>
          <w:rFonts w:eastAsiaTheme="minorEastAsia"/>
          <w:lang w:eastAsia="ko-KR"/>
        </w:rPr>
        <w:t>After 2 weeks, the ECM hydrogels exhibited a slight increase in RUNX2 expression compared to the collagen gel and control group. However, the expression levels of ALP in ECM hydrogels were lower than in the control group. Regarding another early marker, COL1A1, ECM hydrogels derived from 45–250 µm sized bone powder (45 ECM) showed significantly enhanced expression compared to the collagen gel and ECM hydrogels from larger bone powder samples. Interestingly, among all the early markers examined, only 45 ECM hydrogels exhibited higher gene expression levels than those from the collagen gel after 2 weeks, but this trend was not observed in the expression levels after 3 weeks.</w:t>
      </w:r>
      <w:r w:rsidR="009F2C17" w:rsidRPr="003E79C8">
        <w:rPr>
          <w:rFonts w:eastAsiaTheme="minorEastAsia"/>
          <w:lang w:eastAsia="ko-KR"/>
        </w:rPr>
        <w:t xml:space="preserve"> </w:t>
      </w:r>
      <w:bookmarkEnd w:id="40"/>
      <w:r w:rsidR="009F2C17" w:rsidRPr="003E79C8">
        <w:rPr>
          <w:rFonts w:eastAsiaTheme="minorEastAsia"/>
          <w:lang w:eastAsia="ko-KR"/>
        </w:rPr>
        <w:t xml:space="preserve">Several studies have shown that </w:t>
      </w:r>
      <w:r w:rsidR="00573762" w:rsidRPr="003E79C8">
        <w:rPr>
          <w:rFonts w:eastAsiaTheme="minorEastAsia"/>
          <w:lang w:eastAsia="ko-KR"/>
        </w:rPr>
        <w:t>ALP, RUNX and COL1A1 activit</w:t>
      </w:r>
      <w:r w:rsidR="004E673B" w:rsidRPr="003E79C8">
        <w:rPr>
          <w:rFonts w:eastAsiaTheme="minorEastAsia"/>
          <w:lang w:eastAsia="ko-KR"/>
        </w:rPr>
        <w:t>y</w:t>
      </w:r>
      <w:r w:rsidR="00573762" w:rsidRPr="003E79C8">
        <w:rPr>
          <w:rFonts w:eastAsiaTheme="minorEastAsia"/>
          <w:lang w:eastAsia="ko-KR"/>
        </w:rPr>
        <w:t xml:space="preserve"> increase </w:t>
      </w:r>
      <w:r w:rsidR="009F2C17" w:rsidRPr="003E79C8">
        <w:rPr>
          <w:rFonts w:eastAsiaTheme="minorEastAsia"/>
          <w:lang w:eastAsia="ko-KR"/>
        </w:rPr>
        <w:t xml:space="preserve">during the first two weeks of </w:t>
      </w:r>
      <w:r w:rsidR="00573762" w:rsidRPr="003E79C8">
        <w:rPr>
          <w:rFonts w:eastAsiaTheme="minorEastAsia"/>
          <w:lang w:eastAsia="ko-KR"/>
        </w:rPr>
        <w:t xml:space="preserve">osteogenic differentiation and </w:t>
      </w:r>
      <w:r w:rsidR="004E673B" w:rsidRPr="003E79C8">
        <w:rPr>
          <w:rFonts w:eastAsiaTheme="minorEastAsia"/>
          <w:lang w:eastAsia="ko-KR"/>
        </w:rPr>
        <w:t xml:space="preserve">subsequently </w:t>
      </w:r>
      <w:r w:rsidR="00573762" w:rsidRPr="003E79C8">
        <w:rPr>
          <w:rFonts w:eastAsiaTheme="minorEastAsia"/>
          <w:lang w:eastAsia="ko-KR"/>
        </w:rPr>
        <w:t xml:space="preserve">decline to </w:t>
      </w:r>
      <w:r w:rsidR="004E673B" w:rsidRPr="003E79C8">
        <w:rPr>
          <w:rFonts w:eastAsiaTheme="minorEastAsia"/>
          <w:lang w:eastAsia="ko-KR"/>
        </w:rPr>
        <w:t xml:space="preserve">facilitate </w:t>
      </w:r>
      <w:r w:rsidR="00573762" w:rsidRPr="003E79C8">
        <w:rPr>
          <w:rFonts w:eastAsiaTheme="minorEastAsia"/>
          <w:lang w:eastAsia="ko-KR"/>
        </w:rPr>
        <w:t>mineralization</w:t>
      </w:r>
      <w:r w:rsidR="00AE61AE" w:rsidRPr="003E79C8">
        <w:rPr>
          <w:rFonts w:eastAsiaTheme="minorEastAsia"/>
          <w:lang w:eastAsia="ko-KR"/>
        </w:rPr>
        <w:t xml:space="preserve"> </w:t>
      </w:r>
      <w:r w:rsidR="00AE61AE" w:rsidRPr="003E79C8">
        <w:rPr>
          <w:rFonts w:eastAsiaTheme="minorEastAsia"/>
          <w:lang w:eastAsia="ko-KR"/>
        </w:rPr>
        <w:fldChar w:fldCharType="begin">
          <w:fldData xml:space="preserve">PEVuZE5vdGU+PENpdGU+PEF1dGhvcj5WaW1hbHJhajwvQXV0aG9yPjxZZWFyPjIwMjA8L1llYXI+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</w:fldData>
        </w:fldChar>
      </w:r>
      <w:r w:rsidR="00D26A42">
        <w:rPr>
          <w:rFonts w:eastAsiaTheme="minorEastAsia"/>
          <w:lang w:eastAsia="ko-KR"/>
        </w:rPr>
        <w:instrText xml:space="preserve"> ADDIN EN.CITE </w:instrText>
      </w:r>
      <w:r w:rsidR="00D26A42">
        <w:rPr>
          <w:rFonts w:eastAsiaTheme="minorEastAsia"/>
          <w:lang w:eastAsia="ko-KR"/>
        </w:rPr>
        <w:fldChar w:fldCharType="begin">
          <w:fldData xml:space="preserve">PEVuZE5vdGU+PENpdGU+PEF1dGhvcj5WaW1hbHJhajwvQXV0aG9yPjxZZWFyPjIwMjA8L1llYXI+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</w:fldData>
        </w:fldChar>
      </w:r>
      <w:r w:rsidR="00D26A42">
        <w:rPr>
          <w:rFonts w:eastAsiaTheme="minorEastAsia"/>
          <w:lang w:eastAsia="ko-KR"/>
        </w:rPr>
        <w:instrText xml:space="preserve"> ADDIN EN.CITE.DATA </w:instrText>
      </w:r>
      <w:r w:rsidR="00D26A42">
        <w:rPr>
          <w:rFonts w:eastAsiaTheme="minorEastAsia"/>
          <w:lang w:eastAsia="ko-KR"/>
        </w:rPr>
      </w:r>
      <w:r w:rsidR="00D26A42">
        <w:rPr>
          <w:rFonts w:eastAsiaTheme="minorEastAsia"/>
          <w:lang w:eastAsia="ko-KR"/>
        </w:rPr>
        <w:fldChar w:fldCharType="end"/>
      </w:r>
      <w:r w:rsidR="00AE61AE" w:rsidRPr="003E79C8">
        <w:rPr>
          <w:rFonts w:eastAsiaTheme="minorEastAsia"/>
          <w:lang w:eastAsia="ko-KR"/>
        </w:rPr>
      </w:r>
      <w:r w:rsidR="00AE61AE" w:rsidRPr="003E79C8">
        <w:rPr>
          <w:rFonts w:eastAsiaTheme="minorEastAsia"/>
          <w:lang w:eastAsia="ko-KR"/>
        </w:rPr>
        <w:fldChar w:fldCharType="separate"/>
      </w:r>
      <w:r w:rsidR="00D26A42">
        <w:rPr>
          <w:rFonts w:eastAsiaTheme="minorEastAsia"/>
          <w:noProof/>
          <w:lang w:eastAsia="ko-KR"/>
        </w:rPr>
        <w:t>[39-41]</w:t>
      </w:r>
      <w:r w:rsidR="00AE61AE" w:rsidRPr="003E79C8">
        <w:rPr>
          <w:rFonts w:eastAsiaTheme="minorEastAsia"/>
          <w:lang w:eastAsia="ko-KR"/>
        </w:rPr>
        <w:fldChar w:fldCharType="end"/>
      </w:r>
      <w:r w:rsidR="00573762" w:rsidRPr="003E79C8">
        <w:rPr>
          <w:rFonts w:eastAsiaTheme="minorEastAsia"/>
          <w:lang w:eastAsia="ko-KR"/>
        </w:rPr>
        <w:t>.</w:t>
      </w:r>
      <w:r w:rsidR="00AE61AE" w:rsidRPr="003E79C8">
        <w:rPr>
          <w:rFonts w:eastAsiaTheme="minorEastAsia"/>
          <w:lang w:eastAsia="ko-KR"/>
        </w:rPr>
        <w:t xml:space="preserve"> Th</w:t>
      </w:r>
      <w:r w:rsidR="004E673B" w:rsidRPr="003E79C8">
        <w:rPr>
          <w:rFonts w:eastAsiaTheme="minorEastAsia"/>
          <w:lang w:eastAsia="ko-KR"/>
        </w:rPr>
        <w:t>e</w:t>
      </w:r>
      <w:r w:rsidR="00492237" w:rsidRPr="003E79C8">
        <w:rPr>
          <w:rFonts w:eastAsiaTheme="minorEastAsia"/>
          <w:lang w:eastAsia="ko-KR"/>
        </w:rPr>
        <w:t xml:space="preserve"> current observed </w:t>
      </w:r>
      <w:r w:rsidR="004E673B" w:rsidRPr="003E79C8">
        <w:rPr>
          <w:rFonts w:eastAsiaTheme="minorEastAsia"/>
          <w:lang w:eastAsia="ko-KR"/>
        </w:rPr>
        <w:t>results suggest the</w:t>
      </w:r>
      <w:r w:rsidR="00AE61AE" w:rsidRPr="003E79C8">
        <w:rPr>
          <w:rFonts w:eastAsiaTheme="minorEastAsia"/>
          <w:lang w:eastAsia="ko-KR"/>
        </w:rPr>
        <w:t xml:space="preserve"> 45 ECM hydrogel has </w:t>
      </w:r>
      <w:r w:rsidR="009F2C17" w:rsidRPr="003E79C8">
        <w:rPr>
          <w:rFonts w:eastAsiaTheme="minorEastAsia"/>
          <w:lang w:eastAsia="ko-KR"/>
        </w:rPr>
        <w:t xml:space="preserve">the potential to </w:t>
      </w:r>
      <w:r w:rsidR="004E673B" w:rsidRPr="003E79C8">
        <w:rPr>
          <w:rFonts w:eastAsiaTheme="minorEastAsia"/>
          <w:lang w:eastAsia="ko-KR"/>
        </w:rPr>
        <w:t>modulate the early differentiation re</w:t>
      </w:r>
      <w:r w:rsidR="00AE61AE" w:rsidRPr="003E79C8">
        <w:rPr>
          <w:rFonts w:eastAsiaTheme="minorEastAsia"/>
          <w:lang w:eastAsia="ko-KR"/>
        </w:rPr>
        <w:t>sponse of HBMSCs</w:t>
      </w:r>
      <w:r w:rsidR="001F0AA1" w:rsidRPr="003E79C8">
        <w:rPr>
          <w:rFonts w:eastAsiaTheme="minorEastAsia"/>
          <w:lang w:eastAsia="ko-KR"/>
        </w:rPr>
        <w:t xml:space="preserve">. </w:t>
      </w:r>
    </w:p>
    <w:p w14:paraId="6F1ADFD7" w14:textId="3B7B4756" w:rsidR="00D974C7" w:rsidRPr="003E79C8" w:rsidRDefault="006B526D" w:rsidP="00D974C7">
      <w:pPr>
        <w:pStyle w:val="ExperimentalText"/>
        <w:keepNext/>
      </w:pPr>
      <w:r w:rsidRPr="003E79C8">
        <w:rPr>
          <w:noProof/>
        </w:rPr>
        <w:lastRenderedPageBreak/>
        <w:drawing>
          <wp:inline distT="0" distB="0" distL="0" distR="0" wp14:anchorId="036C7FC5" wp14:editId="3E25BC62">
            <wp:extent cx="5760720" cy="628205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6282055"/>
                    </a:xfrm>
                    <a:prstGeom prst="rect">
                      <a:avLst/>
                    </a:prstGeom>
                  </pic:spPr>
                </pic:pic>
              </a:graphicData>
            </a:graphic>
          </wp:inline>
        </w:drawing>
      </w:r>
    </w:p>
    <w:p w14:paraId="401AB467" w14:textId="6BD9F0D6" w:rsidR="009C2568" w:rsidRPr="003E79C8" w:rsidRDefault="00D974C7" w:rsidP="009C2568">
      <w:pPr>
        <w:rPr>
          <w:rFonts w:cstheme="minorHAnsi"/>
        </w:rPr>
      </w:pPr>
      <w:r w:rsidRPr="003E79C8">
        <w:rPr>
          <w:b/>
          <w:bCs/>
        </w:rPr>
        <w:t xml:space="preserve">Figure </w:t>
      </w:r>
      <w:r w:rsidR="005C34E8" w:rsidRPr="003E79C8">
        <w:rPr>
          <w:b/>
          <w:bCs/>
        </w:rPr>
        <w:t>9</w:t>
      </w:r>
      <w:r w:rsidRPr="003E79C8">
        <w:rPr>
          <w:b/>
          <w:bCs/>
        </w:rPr>
        <w:t>. Impact of human bone ECM hydrogels on HBMSCs osteogenic differentiation</w:t>
      </w:r>
      <w:r w:rsidR="006B526D" w:rsidRPr="003E79C8">
        <w:rPr>
          <w:b/>
          <w:bCs/>
        </w:rPr>
        <w:t xml:space="preserve"> and mineralization</w:t>
      </w:r>
      <w:r w:rsidRPr="003E79C8">
        <w:rPr>
          <w:b/>
          <w:bCs/>
        </w:rPr>
        <w:t xml:space="preserve">. </w:t>
      </w:r>
      <w:r w:rsidR="009C2568" w:rsidRPr="003E79C8">
        <w:rPr>
          <w:rFonts w:cstheme="minorHAnsi"/>
        </w:rPr>
        <w:t xml:space="preserve">(a) Schematic showing the possible process of cell responses to ECM hydrogels. (b) HBMSCs morphology and alkaline phosphatase (ALP) staining density/colour differed notably between the 2D and 3D settings. (c) After 1 week of culture, ECM hydrogels significantly improved the ALP activities of HBMSCs, compared to tissue culture </w:t>
      </w:r>
      <w:r w:rsidR="005C2028" w:rsidRPr="003E79C8">
        <w:rPr>
          <w:rFonts w:cstheme="minorHAnsi"/>
        </w:rPr>
        <w:t xml:space="preserve">plate </w:t>
      </w:r>
      <w:r w:rsidR="009C2568" w:rsidRPr="003E79C8">
        <w:rPr>
          <w:rFonts w:cstheme="minorHAnsi"/>
        </w:rPr>
        <w:t xml:space="preserve">(ctrl) and collagen gels. (d) ECM hydrogels derived from bone powder sizes of 45–250 µm remarkably enhanced the early and late responses of HBMSCs differentiation compared to collagen gels and larger bone powder-sized ECM hydrogels. </w:t>
      </w:r>
      <w:r w:rsidR="00865C9F" w:rsidRPr="003E79C8">
        <w:rPr>
          <w:rFonts w:cstheme="minorHAnsi"/>
        </w:rPr>
        <w:t xml:space="preserve">(e) Alizarin red S staining images of HBMSCs cultured for 3 weeks showed that ECM hydrogels promoted mineralization more effectively than collagen gel (scale bar: 200 µm). Notably, cells encapsulated within the ECM hydrogels exhibited a more robust mineralization response compared to cells seeded on top of the ECM gels. </w:t>
      </w:r>
      <w:r w:rsidR="009C2568" w:rsidRPr="003E79C8">
        <w:rPr>
          <w:rFonts w:cstheme="minorHAnsi"/>
        </w:rPr>
        <w:t xml:space="preserve">Statistical significance was determined using a one-way test with Tukey’s multiple comparisons test (*p&lt;0.05 **p&lt;0.005 ***p&lt;0.0005****). Data represent mean ± SD, N = 4. </w:t>
      </w:r>
    </w:p>
    <w:p w14:paraId="750A3CBA" w14:textId="5B87A790" w:rsidR="00D974C7" w:rsidRPr="003E79C8" w:rsidRDefault="00D974C7" w:rsidP="00D974C7">
      <w:pPr>
        <w:rPr>
          <w:rFonts w:cstheme="minorHAnsi"/>
        </w:rPr>
      </w:pPr>
    </w:p>
    <w:p w14:paraId="3B741372" w14:textId="77777777" w:rsidR="00D974C7" w:rsidRPr="003E79C8" w:rsidRDefault="00D974C7" w:rsidP="009F2C17">
      <w:pPr>
        <w:pStyle w:val="ExperimentalText"/>
        <w:rPr>
          <w:rFonts w:eastAsiaTheme="minorEastAsia"/>
          <w:lang w:eastAsia="ko-KR"/>
        </w:rPr>
      </w:pPr>
    </w:p>
    <w:p w14:paraId="1A9FB981" w14:textId="51BAAD04" w:rsidR="00514EBC" w:rsidRPr="003E79C8" w:rsidRDefault="004E673B" w:rsidP="00514EBC">
      <w:pPr>
        <w:pStyle w:val="ExperimentalText"/>
        <w:rPr>
          <w:rFonts w:eastAsiaTheme="minorEastAsia"/>
          <w:lang w:eastAsia="ko-KR"/>
        </w:rPr>
      </w:pPr>
      <w:r w:rsidRPr="003E79C8">
        <w:rPr>
          <w:rFonts w:eastAsiaTheme="minorEastAsia"/>
          <w:lang w:eastAsia="ko-KR"/>
        </w:rPr>
        <w:t>A</w:t>
      </w:r>
      <w:r w:rsidR="00053406" w:rsidRPr="003E79C8">
        <w:rPr>
          <w:rFonts w:eastAsiaTheme="minorEastAsia"/>
          <w:lang w:eastAsia="ko-KR"/>
        </w:rPr>
        <w:t xml:space="preserve">fter 2 weeks, all the ECM hydrogels </w:t>
      </w:r>
      <w:r w:rsidR="00B62AB5" w:rsidRPr="003E79C8">
        <w:rPr>
          <w:rFonts w:eastAsiaTheme="minorEastAsia"/>
          <w:lang w:eastAsia="ko-KR"/>
        </w:rPr>
        <w:t>e</w:t>
      </w:r>
      <w:r w:rsidR="00053406" w:rsidRPr="003E79C8">
        <w:rPr>
          <w:rFonts w:eastAsiaTheme="minorEastAsia"/>
          <w:lang w:eastAsia="ko-KR"/>
        </w:rPr>
        <w:t xml:space="preserve">xhibited significant upregulation of the </w:t>
      </w:r>
      <w:r w:rsidRPr="003E79C8">
        <w:rPr>
          <w:rFonts w:eastAsiaTheme="minorEastAsia"/>
          <w:lang w:eastAsia="ko-KR"/>
        </w:rPr>
        <w:t xml:space="preserve">late marker </w:t>
      </w:r>
      <w:r w:rsidR="00053406" w:rsidRPr="003E79C8">
        <w:rPr>
          <w:rFonts w:eastAsiaTheme="minorEastAsia"/>
          <w:lang w:eastAsia="ko-KR"/>
        </w:rPr>
        <w:t xml:space="preserve">OCN gene compared to the control and collagen gel. However, after 3 weeks, </w:t>
      </w:r>
      <w:r w:rsidRPr="003E79C8">
        <w:rPr>
          <w:rFonts w:eastAsiaTheme="minorEastAsia"/>
          <w:lang w:eastAsia="ko-KR"/>
        </w:rPr>
        <w:t xml:space="preserve">there was a notable decrease in </w:t>
      </w:r>
      <w:r w:rsidR="00053406" w:rsidRPr="003E79C8">
        <w:rPr>
          <w:rFonts w:eastAsiaTheme="minorEastAsia"/>
          <w:lang w:eastAsia="ko-KR"/>
        </w:rPr>
        <w:t xml:space="preserve">OCN expression </w:t>
      </w:r>
      <w:r w:rsidRPr="003E79C8">
        <w:rPr>
          <w:rFonts w:eastAsiaTheme="minorEastAsia"/>
          <w:lang w:eastAsia="ko-KR"/>
        </w:rPr>
        <w:t>c</w:t>
      </w:r>
      <w:r w:rsidR="00053406" w:rsidRPr="003E79C8">
        <w:rPr>
          <w:rFonts w:eastAsiaTheme="minorEastAsia"/>
          <w:lang w:eastAsia="ko-KR"/>
        </w:rPr>
        <w:t xml:space="preserve">ompared to </w:t>
      </w:r>
      <w:r w:rsidR="00D16607" w:rsidRPr="003E79C8">
        <w:rPr>
          <w:rFonts w:eastAsiaTheme="minorEastAsia"/>
          <w:lang w:eastAsia="ko-KR"/>
        </w:rPr>
        <w:t xml:space="preserve">expression after </w:t>
      </w:r>
      <w:r w:rsidR="00053406" w:rsidRPr="003E79C8">
        <w:rPr>
          <w:rFonts w:eastAsiaTheme="minorEastAsia"/>
          <w:lang w:eastAsia="ko-KR"/>
        </w:rPr>
        <w:t>2</w:t>
      </w:r>
      <w:r w:rsidR="008F07C4" w:rsidRPr="003E79C8">
        <w:rPr>
          <w:rFonts w:eastAsiaTheme="minorEastAsia"/>
          <w:lang w:eastAsia="ko-KR"/>
        </w:rPr>
        <w:t xml:space="preserve"> </w:t>
      </w:r>
      <w:r w:rsidR="00053406" w:rsidRPr="003E79C8">
        <w:rPr>
          <w:rFonts w:eastAsiaTheme="minorEastAsia"/>
          <w:lang w:eastAsia="ko-KR"/>
        </w:rPr>
        <w:t>week</w:t>
      </w:r>
      <w:r w:rsidR="00D16607" w:rsidRPr="003E79C8">
        <w:rPr>
          <w:rFonts w:eastAsiaTheme="minorEastAsia"/>
          <w:lang w:eastAsia="ko-KR"/>
        </w:rPr>
        <w:t>s</w:t>
      </w:r>
      <w:r w:rsidR="00F834BF" w:rsidRPr="003E79C8">
        <w:rPr>
          <w:rFonts w:eastAsiaTheme="minorEastAsia"/>
          <w:lang w:eastAsia="ko-KR"/>
        </w:rPr>
        <w:t xml:space="preserve">. </w:t>
      </w:r>
      <w:r w:rsidR="00010EC5" w:rsidRPr="003E79C8">
        <w:rPr>
          <w:rFonts w:eastAsiaTheme="minorEastAsia"/>
          <w:lang w:eastAsia="ko-KR"/>
        </w:rPr>
        <w:t>Interestingly, the proportion of collagens in the ECM hydrogels, particularly those derived from lower bone powder sizes, was much lower and consisted of various core-matrisome, matrisome-associated, and non-categorized proteins (</w:t>
      </w:r>
      <w:r w:rsidR="00010EC5" w:rsidRPr="003E79C8">
        <w:t>Supplementary Figure S5</w:t>
      </w:r>
      <w:r w:rsidR="00010EC5" w:rsidRPr="003E79C8">
        <w:rPr>
          <w:rFonts w:eastAsiaTheme="minorEastAsia"/>
          <w:lang w:eastAsia="ko-KR"/>
        </w:rPr>
        <w:t xml:space="preserve">). Collagen Type I has a key role in promoting osteogenic differentiation </w:t>
      </w:r>
      <w:r w:rsidR="00010EC5" w:rsidRPr="003E79C8">
        <w:rPr>
          <w:rFonts w:eastAsiaTheme="minorEastAsia"/>
          <w:lang w:eastAsia="ko-KR"/>
        </w:rPr>
        <w:fldChar w:fldCharType="begin">
          <w:fldData xml:space="preserve">PEVuZE5vdGU+PENpdGU+PEF1dGhvcj5TdW1hbmFzaW5naGU8L0F1dGhvcj48WWVhcj4yMDA2PC9Z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</w:fldData>
        </w:fldChar>
      </w:r>
      <w:r w:rsidR="00D26A42">
        <w:rPr>
          <w:rFonts w:eastAsiaTheme="minorEastAsia"/>
          <w:lang w:eastAsia="ko-KR"/>
        </w:rPr>
        <w:instrText xml:space="preserve"> ADDIN EN.CITE </w:instrText>
      </w:r>
      <w:r w:rsidR="00D26A42">
        <w:rPr>
          <w:rFonts w:eastAsiaTheme="minorEastAsia"/>
          <w:lang w:eastAsia="ko-KR"/>
        </w:rPr>
        <w:fldChar w:fldCharType="begin">
          <w:fldData xml:space="preserve">PEVuZE5vdGU+PENpdGU+PEF1dGhvcj5TdW1hbmFzaW5naGU8L0F1dGhvcj48WWVhcj4yMDA2PC9Z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</w:fldData>
        </w:fldChar>
      </w:r>
      <w:r w:rsidR="00D26A42">
        <w:rPr>
          <w:rFonts w:eastAsiaTheme="minorEastAsia"/>
          <w:lang w:eastAsia="ko-KR"/>
        </w:rPr>
        <w:instrText xml:space="preserve"> ADDIN EN.CITE.DATA </w:instrText>
      </w:r>
      <w:r w:rsidR="00D26A42">
        <w:rPr>
          <w:rFonts w:eastAsiaTheme="minorEastAsia"/>
          <w:lang w:eastAsia="ko-KR"/>
        </w:rPr>
      </w:r>
      <w:r w:rsidR="00D26A42">
        <w:rPr>
          <w:rFonts w:eastAsiaTheme="minorEastAsia"/>
          <w:lang w:eastAsia="ko-KR"/>
        </w:rPr>
        <w:fldChar w:fldCharType="end"/>
      </w:r>
      <w:r w:rsidR="00010EC5" w:rsidRPr="003E79C8">
        <w:rPr>
          <w:rFonts w:eastAsiaTheme="minorEastAsia"/>
          <w:lang w:eastAsia="ko-KR"/>
        </w:rPr>
      </w:r>
      <w:r w:rsidR="00010EC5" w:rsidRPr="003E79C8">
        <w:rPr>
          <w:rFonts w:eastAsiaTheme="minorEastAsia"/>
          <w:lang w:eastAsia="ko-KR"/>
        </w:rPr>
        <w:fldChar w:fldCharType="separate"/>
      </w:r>
      <w:r w:rsidR="00D26A42">
        <w:rPr>
          <w:rFonts w:eastAsiaTheme="minorEastAsia"/>
          <w:noProof/>
          <w:lang w:eastAsia="ko-KR"/>
        </w:rPr>
        <w:t>[42, 43]</w:t>
      </w:r>
      <w:r w:rsidR="00010EC5" w:rsidRPr="003E79C8">
        <w:rPr>
          <w:rFonts w:eastAsiaTheme="minorEastAsia"/>
          <w:lang w:eastAsia="ko-KR"/>
        </w:rPr>
        <w:fldChar w:fldCharType="end"/>
      </w:r>
      <w:r w:rsidR="00010EC5" w:rsidRPr="003E79C8">
        <w:rPr>
          <w:rFonts w:eastAsiaTheme="minorEastAsia"/>
          <w:lang w:eastAsia="ko-KR"/>
        </w:rPr>
        <w:t xml:space="preserve">. </w:t>
      </w:r>
      <w:bookmarkStart w:id="41" w:name="_Hlk162408307"/>
      <w:r w:rsidR="00010EC5" w:rsidRPr="003E79C8">
        <w:rPr>
          <w:rFonts w:eastAsiaTheme="minorEastAsia"/>
          <w:lang w:eastAsia="ko-KR"/>
        </w:rPr>
        <w:t xml:space="preserve">This suggests that the presence of various proteins in the ECM is crucial for enhancing osteogenic differentiation and the importance of human bone powder size in generating hydrogels consisting of a variety of ECM proteins. </w:t>
      </w:r>
      <w:r w:rsidR="00620117" w:rsidRPr="003E79C8">
        <w:rPr>
          <w:rFonts w:eastAsiaTheme="minorEastAsia"/>
          <w:lang w:eastAsia="ko-KR"/>
        </w:rPr>
        <w:t xml:space="preserve">Further studies are warranted to evaluate </w:t>
      </w:r>
      <w:r w:rsidR="00514EBC" w:rsidRPr="003E79C8">
        <w:rPr>
          <w:rFonts w:eastAsiaTheme="minorEastAsia"/>
          <w:lang w:eastAsia="ko-KR"/>
        </w:rPr>
        <w:t>osteogenic differentiation and bone formation capacity of ECM hydrogels, exploring not only variations in bone powder sizes but also digestion times. Such studies would provide valuable insights into identifying key proteins critical for the regenerative potential of the hydrogels.</w:t>
      </w:r>
      <w:bookmarkEnd w:id="41"/>
    </w:p>
    <w:p w14:paraId="6954BF7C" w14:textId="77777777" w:rsidR="00514EBC" w:rsidRPr="003E79C8" w:rsidRDefault="00514EBC" w:rsidP="00514EBC">
      <w:pPr>
        <w:pStyle w:val="ExperimentalText"/>
        <w:rPr>
          <w:rFonts w:eastAsiaTheme="minorEastAsia"/>
          <w:lang w:eastAsia="ko-KR"/>
        </w:rPr>
      </w:pPr>
      <w:r w:rsidRPr="003E79C8">
        <w:rPr>
          <w:rFonts w:eastAsiaTheme="minorEastAsia"/>
          <w:lang w:eastAsia="ko-KR"/>
        </w:rPr>
        <w:t xml:space="preserve">The current study revealed that cells exhibited a preference for infiltrating into the porous structure of ECM hydrogels rather than remaining on the surface (Figure 8 c and d). To further explore this phenomenon, we compared cell responses between the surface and interior of the ECM hydrogels in terms of mineralization, a hallmark of osteogenic differentiation. To achieve this, we seeded cells on top of ECM hydrogels and encapsulated cells within the ECM hydrogels, followed by Alizarin red S staining after 3 weeks of culture (Figure 9e). </w:t>
      </w:r>
    </w:p>
    <w:p w14:paraId="7403E03B" w14:textId="4DA1A4D6" w:rsidR="00010EC5" w:rsidRPr="003E79C8" w:rsidRDefault="00514EBC" w:rsidP="00514EBC">
      <w:pPr>
        <w:pStyle w:val="ExperimentalText"/>
        <w:rPr>
          <w:rFonts w:eastAsiaTheme="minorEastAsia"/>
          <w:lang w:eastAsia="ko-KR"/>
        </w:rPr>
      </w:pPr>
      <w:r w:rsidRPr="003E79C8">
        <w:rPr>
          <w:rFonts w:eastAsiaTheme="minorEastAsia"/>
          <w:lang w:eastAsia="ko-KR"/>
        </w:rPr>
        <w:t xml:space="preserve">In comparison to collagen gel, ECM hydrogels promoted a mineralization response, with strong mineralization observed both on the gel surface and within the gel. Conversely, collagen gel did not exhibit this tendency, likely due to gradual degradation, leaving behind a thin layer of collagen gel. When cells were encapsulated within the gels, as opposed to being </w:t>
      </w:r>
      <w:r w:rsidRPr="003E79C8">
        <w:rPr>
          <w:rFonts w:eastAsiaTheme="minorEastAsia"/>
          <w:lang w:eastAsia="ko-KR"/>
        </w:rPr>
        <w:lastRenderedPageBreak/>
        <w:t xml:space="preserve">seeded on the surface, they accumulated within the gels, resulting in a more robust mineralization response compared to cells seeded on top of the ECM hydrogels. Regardless of the cell application method, 45 ECM hydrogels consistently demonstrated a stronger response than 250 and 1000 ECM hydrogels. Further analysis revealed that 45 ECM hydrogels contained higher levels of osteoglycin (OGN) and osteocalcin (OCN) proteins compared to other ECM hydrogels (Figure 6C). These proteins may have contributed to enhanced osteogenic differentiation and mineralization. </w:t>
      </w:r>
      <w:r w:rsidR="00A14493" w:rsidRPr="003E79C8">
        <w:rPr>
          <w:rFonts w:eastAsiaTheme="minorEastAsia"/>
          <w:lang w:eastAsia="ko-KR"/>
        </w:rPr>
        <w:t>Taken together</w:t>
      </w:r>
      <w:r w:rsidRPr="003E79C8">
        <w:rPr>
          <w:rFonts w:eastAsiaTheme="minorEastAsia"/>
          <w:lang w:eastAsia="ko-KR"/>
        </w:rPr>
        <w:t>, this study provides compelling evidence for the ability of human bone ECM hydrogels to promote cellular responses for bone tissue regeneration.</w:t>
      </w:r>
    </w:p>
    <w:p w14:paraId="001971AC" w14:textId="77777777" w:rsidR="00053F32" w:rsidRPr="00387D47" w:rsidRDefault="00053F32" w:rsidP="00053F32">
      <w:pPr>
        <w:pStyle w:val="ExperimentalText"/>
        <w:rPr>
          <w:rFonts w:eastAsiaTheme="minorEastAsia"/>
          <w:lang w:eastAsia="ko-KR"/>
        </w:rPr>
      </w:pPr>
    </w:p>
    <w:p w14:paraId="30C3AD9D" w14:textId="77777777" w:rsidR="00004A23" w:rsidRPr="00387D47" w:rsidRDefault="00004A23" w:rsidP="00004A23">
      <w:pPr>
        <w:rPr>
          <w:lang w:val="en-US"/>
        </w:rPr>
      </w:pPr>
    </w:p>
    <w:p w14:paraId="5DE81C80" w14:textId="1D89DF06" w:rsidR="00004A23" w:rsidRPr="00387D47" w:rsidRDefault="0021712E" w:rsidP="00931E14">
      <w:pPr>
        <w:pStyle w:val="Head1"/>
      </w:pPr>
      <w:r>
        <w:t>4</w:t>
      </w:r>
      <w:r w:rsidR="00004A23" w:rsidRPr="00387D47">
        <w:t xml:space="preserve">. </w:t>
      </w:r>
      <w:r w:rsidR="00327FDC" w:rsidRPr="00387D47">
        <w:t>Conclusion</w:t>
      </w:r>
    </w:p>
    <w:p w14:paraId="2C9A4ABE" w14:textId="77777777" w:rsidR="00004A23" w:rsidRPr="00387D47" w:rsidRDefault="00004A23" w:rsidP="00004A23">
      <w:pPr>
        <w:rPr>
          <w:lang w:val="en-US"/>
        </w:rPr>
      </w:pPr>
    </w:p>
    <w:p w14:paraId="2F417A1D" w14:textId="03B95C9F" w:rsidR="008844B0" w:rsidRDefault="00E43DEF" w:rsidP="005F7000">
      <w:pPr>
        <w:pStyle w:val="ExperimentalText"/>
      </w:pPr>
      <w:r w:rsidRPr="00387D47">
        <w:t xml:space="preserve">Decellularized ECM hydrogels derived from human bone tissue have garnered significant interest in the field of tissue engineering </w:t>
      </w:r>
      <w:r w:rsidR="00D16607" w:rsidRPr="00387D47">
        <w:t>given</w:t>
      </w:r>
      <w:r w:rsidRPr="00387D47">
        <w:t xml:space="preserve"> their native components and structures. This study represents the successful production of a</w:t>
      </w:r>
      <w:r w:rsidR="00B2563C" w:rsidRPr="00387D47">
        <w:t xml:space="preserve"> </w:t>
      </w:r>
      <w:r w:rsidR="00455080" w:rsidRPr="00387D47">
        <w:t>hydrogel from</w:t>
      </w:r>
      <w:r w:rsidRPr="00387D47">
        <w:t xml:space="preserve"> demineralized and decellularized bone </w:t>
      </w:r>
      <w:r w:rsidR="00B2563C" w:rsidRPr="00387D47">
        <w:t xml:space="preserve">extracellular </w:t>
      </w:r>
      <w:r w:rsidRPr="00387D47">
        <w:t>matrix</w:t>
      </w:r>
      <w:r w:rsidR="009B04DA" w:rsidRPr="00387D47">
        <w:t xml:space="preserve"> from human sources</w:t>
      </w:r>
      <w:r w:rsidRPr="00387D47">
        <w:t xml:space="preserve">. Moreover, we have demonstrated the critical role of bone powder size and digestion </w:t>
      </w:r>
      <w:r w:rsidR="00D16607" w:rsidRPr="00387D47">
        <w:t xml:space="preserve">duration </w:t>
      </w:r>
      <w:r w:rsidRPr="00387D47">
        <w:t>in the generation of human bone ECM hydrogels</w:t>
      </w:r>
      <w:r w:rsidR="00D16607" w:rsidRPr="00387D47">
        <w:t xml:space="preserve"> and the subsequent modulation of</w:t>
      </w:r>
      <w:r w:rsidRPr="00387D47">
        <w:t xml:space="preserve"> gelation and rheological properties, as well as the quantity and composition</w:t>
      </w:r>
      <w:r w:rsidR="00F71718" w:rsidRPr="00387D47">
        <w:t>al richness</w:t>
      </w:r>
      <w:r w:rsidRPr="00387D47">
        <w:t xml:space="preserve"> of digested proteins </w:t>
      </w:r>
      <w:r w:rsidR="00D16607" w:rsidRPr="00387D47">
        <w:t xml:space="preserve">within </w:t>
      </w:r>
      <w:r w:rsidRPr="00387D47">
        <w:t>the bone ECM. Notably,</w:t>
      </w:r>
      <w:r w:rsidR="00A375E9">
        <w:rPr>
          <w:rFonts w:eastAsiaTheme="minorEastAsia" w:hint="eastAsia"/>
          <w:lang w:eastAsia="ko-KR"/>
        </w:rPr>
        <w:t xml:space="preserve"> </w:t>
      </w:r>
      <w:r w:rsidRPr="00387D47">
        <w:t xml:space="preserve">smaller bone powder sizes facilitate the digestion of a wider range of ECM proteins offering </w:t>
      </w:r>
      <w:r w:rsidR="00D16607" w:rsidRPr="00387D47">
        <w:t xml:space="preserve">significant </w:t>
      </w:r>
      <w:r w:rsidRPr="00387D47">
        <w:t>potential as biologically active</w:t>
      </w:r>
      <w:r w:rsidR="00D16607" w:rsidRPr="00387D47">
        <w:t xml:space="preserve"> </w:t>
      </w:r>
      <w:r w:rsidRPr="00387D47">
        <w:t>relevant hydrogels for bone tissue engineering applications.</w:t>
      </w:r>
      <w:r w:rsidR="00E668F4" w:rsidRPr="00387D47">
        <w:t xml:space="preserve"> </w:t>
      </w:r>
      <w:bookmarkStart w:id="42" w:name="_Hlk34922239"/>
      <w:bookmarkStart w:id="43" w:name="_Hlk24744353"/>
    </w:p>
    <w:p w14:paraId="49C4BAC7" w14:textId="77777777" w:rsidR="00593278" w:rsidRPr="00A45166" w:rsidRDefault="00593278" w:rsidP="005F7000">
      <w:pPr>
        <w:pStyle w:val="ExperimentalText"/>
        <w:rPr>
          <w:i/>
          <w:iCs/>
        </w:rPr>
      </w:pPr>
    </w:p>
    <w:bookmarkEnd w:id="42"/>
    <w:bookmarkEnd w:id="43"/>
    <w:p w14:paraId="23B7C118" w14:textId="77777777" w:rsidR="008844B0" w:rsidRPr="008844B0" w:rsidRDefault="008844B0" w:rsidP="008844B0">
      <w:pPr>
        <w:pStyle w:val="ExperimentalText"/>
        <w:rPr>
          <w:b/>
          <w:bCs/>
        </w:rPr>
      </w:pPr>
      <w:r w:rsidRPr="008844B0">
        <w:rPr>
          <w:b/>
          <w:bCs/>
        </w:rPr>
        <w:t>Conflict of interest</w:t>
      </w:r>
    </w:p>
    <w:p w14:paraId="5B7778EE" w14:textId="1AFB0980" w:rsidR="008844B0" w:rsidRPr="008844B0" w:rsidRDefault="008844B0" w:rsidP="008844B0">
      <w:pPr>
        <w:pStyle w:val="ExperimentalText"/>
      </w:pPr>
      <w:r w:rsidRPr="008844B0">
        <w:t>The authors declare that they have no competing interests.</w:t>
      </w:r>
    </w:p>
    <w:p w14:paraId="46EE7CB1" w14:textId="77777777" w:rsidR="00131D58" w:rsidRDefault="00131D58" w:rsidP="00131D58">
      <w:pPr>
        <w:pStyle w:val="MainText"/>
        <w:spacing w:line="240" w:lineRule="auto"/>
      </w:pPr>
    </w:p>
    <w:p w14:paraId="5E4B7027" w14:textId="77777777" w:rsidR="002D16A0" w:rsidRDefault="002D16A0" w:rsidP="00931E14">
      <w:pPr>
        <w:pStyle w:val="Head1"/>
      </w:pPr>
      <w:r>
        <w:lastRenderedPageBreak/>
        <w:t>Acknowledgements</w:t>
      </w:r>
    </w:p>
    <w:p w14:paraId="02B1DAC1" w14:textId="371D8F3A" w:rsidR="00D974C7" w:rsidRDefault="00D974C7" w:rsidP="008844B0">
      <w:pPr>
        <w:pStyle w:val="ExperimentalText"/>
      </w:pPr>
      <w:r w:rsidRPr="00087086">
        <w:t xml:space="preserve">This study was supported by grants from the Biotechnology and Biological Sciences Research Council (BBSRC LO21071/ and BB/L00609X/1) and UK Regenerative Medicine Platform Hub Acellular Approaches for Therapeutic Delivery (MR/K026682/1) Acellular Hub, SMART materials 3D architecture (MR/R015651/1) and the UK Regenerative Medicine Platform (MR/L012626/1 Southampton Imaging) to RO and MRC-AMED Regenerative Medicine and Stem Cell Research Initiative (MR/ V00543X/1) to JID and YK. GC acknowledges funding from AIRC Aldi Fellowship </w:t>
      </w:r>
      <w:r w:rsidR="00D6097A">
        <w:t>(n</w:t>
      </w:r>
      <w:r w:rsidRPr="00087086">
        <w:t>o. 25412</w:t>
      </w:r>
      <w:r w:rsidR="00D6097A">
        <w:t xml:space="preserve">) and </w:t>
      </w:r>
      <w:r w:rsidR="00D6097A" w:rsidRPr="00D6097A">
        <w:t xml:space="preserve">Orthoregenerative Network grant </w:t>
      </w:r>
      <w:r w:rsidR="00D6097A">
        <w:t>(</w:t>
      </w:r>
      <w:r w:rsidR="00D6097A" w:rsidRPr="00D6097A">
        <w:t>no. 22-214</w:t>
      </w:r>
      <w:r w:rsidR="00D6097A">
        <w:t>).</w:t>
      </w:r>
    </w:p>
    <w:p w14:paraId="34C82EA2" w14:textId="77777777" w:rsidR="008844B0" w:rsidRDefault="008844B0" w:rsidP="008844B0">
      <w:pPr>
        <w:pStyle w:val="ExperimentalText"/>
      </w:pPr>
    </w:p>
    <w:p w14:paraId="0907604F" w14:textId="1CDA44CD" w:rsidR="00F73E89" w:rsidRPr="008844B0" w:rsidRDefault="00FE4D5F" w:rsidP="007826AC">
      <w:pPr>
        <w:pStyle w:val="MainText"/>
        <w:rPr>
          <w:b/>
          <w:bCs/>
        </w:rPr>
      </w:pPr>
      <w:r w:rsidRPr="008844B0">
        <w:rPr>
          <w:b/>
          <w:bCs/>
        </w:rPr>
        <w:t>References</w:t>
      </w:r>
    </w:p>
    <w:p w14:paraId="0444D2C4" w14:textId="77777777" w:rsidR="00D26A42" w:rsidRPr="00D26A42" w:rsidRDefault="00F73E89" w:rsidP="00D26A42">
      <w:pPr>
        <w:pStyle w:val="EndNoteBibliography"/>
      </w:pPr>
      <w:r>
        <w:rPr>
          <w:lang w:val="en-US"/>
        </w:rPr>
        <w:fldChar w:fldCharType="begin"/>
      </w:r>
      <w:r>
        <w:rPr>
          <w:lang w:val="en-US"/>
        </w:rPr>
        <w:instrText xml:space="preserve"> ADDIN EN.REFLIST </w:instrText>
      </w:r>
      <w:r>
        <w:rPr>
          <w:lang w:val="en-US"/>
        </w:rPr>
        <w:fldChar w:fldCharType="separate"/>
      </w:r>
      <w:r w:rsidR="00D26A42" w:rsidRPr="00D26A42">
        <w:t>[1] J. Zhu, R.E. Marchant, Design properties of hydrogel tissue-engineering scaffolds, Expert review of medical devices 8(5) (2011) 607-626.</w:t>
      </w:r>
    </w:p>
    <w:p w14:paraId="7EE1C77D" w14:textId="77777777" w:rsidR="00D26A42" w:rsidRPr="00D26A42" w:rsidRDefault="00D26A42" w:rsidP="00D26A42">
      <w:pPr>
        <w:pStyle w:val="EndNoteBibliography"/>
      </w:pPr>
      <w:r w:rsidRPr="00D26A42">
        <w:t>[2] M.B. Rahmany, M. Van Dyke, Biomimetic approaches to modulate cellular adhesion in biomaterials: A review, Acta Biomaterialia 9(3) (2013) 5431-5437.</w:t>
      </w:r>
    </w:p>
    <w:p w14:paraId="71DFFAC0" w14:textId="77777777" w:rsidR="00D26A42" w:rsidRPr="00D26A42" w:rsidRDefault="00D26A42" w:rsidP="00D26A42">
      <w:pPr>
        <w:pStyle w:val="EndNoteBibliography"/>
      </w:pPr>
      <w:r w:rsidRPr="00D26A42">
        <w:t>[3] X. Liu, P.X. Ma, Polymeric Scaffolds for Bone Tissue Engineering, Annals of Biomedical Engineering 32(3) (2004) 477-486.</w:t>
      </w:r>
    </w:p>
    <w:p w14:paraId="07A5396D" w14:textId="77777777" w:rsidR="00D26A42" w:rsidRPr="00D26A42" w:rsidRDefault="00D26A42" w:rsidP="00D26A42">
      <w:pPr>
        <w:pStyle w:val="EndNoteBibliography"/>
      </w:pPr>
      <w:r w:rsidRPr="00D26A42">
        <w:t>[4] J.L. Drury, D.J. Mooney, Hydrogels for tissue engineering: scaffold design variables and applications, Biomaterials 24(24) (2003) 4337-4351.</w:t>
      </w:r>
    </w:p>
    <w:p w14:paraId="44E945C9" w14:textId="77777777" w:rsidR="00D26A42" w:rsidRPr="00D26A42" w:rsidRDefault="00D26A42" w:rsidP="00D26A42">
      <w:pPr>
        <w:pStyle w:val="EndNoteBibliography"/>
      </w:pPr>
      <w:r w:rsidRPr="00D26A42">
        <w:t>[5] T.W. Gilbert, T.L. Sellaro, S.F. Badylak, Decellularization of tissues and organs, Biomaterials 27(19) (2006) 3675-3683.</w:t>
      </w:r>
    </w:p>
    <w:p w14:paraId="4E5728B2" w14:textId="77777777" w:rsidR="00D26A42" w:rsidRPr="00D26A42" w:rsidRDefault="00D26A42" w:rsidP="00D26A42">
      <w:pPr>
        <w:pStyle w:val="EndNoteBibliography"/>
      </w:pPr>
      <w:r w:rsidRPr="00D26A42">
        <w:t>[6] P.M. Crapo, T.W. Gilbert, S.F. Badylak, An overview of tissue and whole organ decellularization processes, Biomaterials 32(12) (2011) 3233-3243.</w:t>
      </w:r>
    </w:p>
    <w:p w14:paraId="0F94DA94" w14:textId="77777777" w:rsidR="00D26A42" w:rsidRPr="00D26A42" w:rsidRDefault="00D26A42" w:rsidP="00D26A42">
      <w:pPr>
        <w:pStyle w:val="EndNoteBibliography"/>
      </w:pPr>
      <w:r w:rsidRPr="00D26A42">
        <w:t>[7] R.A. Allen, L.M. Seltz, H. Jiang, R.T. Kasick, T.L. Sellaro, S.F. Badylak, J.B. Ogilvie, Adrenal extracellular matrix scaffolds support adrenocortical cell proliferation and function in vitro, Tissue Eng Part A 16(11) (2010) 3363-74.</w:t>
      </w:r>
    </w:p>
    <w:p w14:paraId="3250C2CE" w14:textId="77777777" w:rsidR="00D26A42" w:rsidRPr="00D26A42" w:rsidRDefault="00D26A42" w:rsidP="00D26A42">
      <w:pPr>
        <w:pStyle w:val="EndNoteBibliography"/>
      </w:pPr>
      <w:r w:rsidRPr="00D26A42">
        <w:t>[8] Z. Yang, Y. Shi, X. Wei, J. He, S. Yang, G. Dickson, J. Tang, J. Xiang, C. Song, G. Li, Fabrication and repair of cartilage defects with a novel acellular cartilage matrix scaffold, Tissue Eng Part C Methods 16(5) (2010) 865-76.</w:t>
      </w:r>
    </w:p>
    <w:p w14:paraId="51719CC4" w14:textId="77777777" w:rsidR="00D26A42" w:rsidRPr="00D26A42" w:rsidRDefault="00D26A42" w:rsidP="00D26A42">
      <w:pPr>
        <w:pStyle w:val="EndNoteBibliography"/>
      </w:pPr>
      <w:r w:rsidRPr="00D26A42">
        <w:t>[9] S.F. Badylak, D. Taylor, K. Uygun, Whole-Organ Tissue Engineering: Decellularization and Recellularization of Three-Dimensional Matrix Scaffolds, Annual Review of Biomedical Engineering 13(1) (2011) 27-53.</w:t>
      </w:r>
    </w:p>
    <w:p w14:paraId="53DB67DC" w14:textId="77777777" w:rsidR="00D26A42" w:rsidRPr="00D26A42" w:rsidRDefault="00D26A42" w:rsidP="00D26A42">
      <w:pPr>
        <w:pStyle w:val="EndNoteBibliography"/>
      </w:pPr>
      <w:r w:rsidRPr="00D26A42">
        <w:t>[10] S.F. Badylak, D.O. Freytes, T.W. Gilbert, Extracellular matrix as a biological scaffold material: Structure and function, Acta Biomaterialia 5(1) (2009) 1-13.</w:t>
      </w:r>
    </w:p>
    <w:p w14:paraId="52073D8E" w14:textId="77777777" w:rsidR="00D26A42" w:rsidRPr="00D26A42" w:rsidRDefault="00D26A42" w:rsidP="00D26A42">
      <w:pPr>
        <w:pStyle w:val="EndNoteBibliography"/>
      </w:pPr>
      <w:r w:rsidRPr="00D26A42">
        <w:t>[11] L.T. Saldin, M.C. Cramer, S.S. Velankar, L.J. White, S.F. Badylak, Extracellular matrix hydrogels from decellularized tissues: Structure and function, Acta Biomaterialia 49(Supplement C) (2017) 1-15.</w:t>
      </w:r>
    </w:p>
    <w:p w14:paraId="492C811C" w14:textId="77777777" w:rsidR="00D26A42" w:rsidRPr="00D26A42" w:rsidRDefault="00D26A42" w:rsidP="00D26A42">
      <w:pPr>
        <w:pStyle w:val="EndNoteBibliography"/>
      </w:pPr>
      <w:r w:rsidRPr="00D26A42">
        <w:t>[12] T.W. Gilbert, D.B. Stolz, F. Biancaniello, A. Simmons-Byrd, S.F. Badylak, Production and characterization of ECM powder: implications for tissue engineering applications, Biomaterials 26(12) (2005) 1431-1435.</w:t>
      </w:r>
    </w:p>
    <w:p w14:paraId="3AE59C77" w14:textId="77777777" w:rsidR="00D26A42" w:rsidRPr="00D26A42" w:rsidRDefault="00D26A42" w:rsidP="00D26A42">
      <w:pPr>
        <w:pStyle w:val="EndNoteBibliography"/>
      </w:pPr>
      <w:r w:rsidRPr="00D26A42">
        <w:lastRenderedPageBreak/>
        <w:t>[13] N. Alom, H. Peto, G.R. Kirkham, K.M. Shakesheff, L.J. White, Bone extracellular matrix hydrogel enhances osteogenic differentiation of C2C12 myoblasts and mouse primary calvarial cells, J Biomed Mater Res B Appl Biomater  (2017).</w:t>
      </w:r>
    </w:p>
    <w:p w14:paraId="2BF4B521" w14:textId="77777777" w:rsidR="00D26A42" w:rsidRPr="00D26A42" w:rsidRDefault="00D26A42" w:rsidP="00D26A42">
      <w:pPr>
        <w:pStyle w:val="EndNoteBibliography"/>
      </w:pPr>
      <w:r w:rsidRPr="00D26A42">
        <w:t>[14] J.L. Ungerleider, T.D. Johnson, M.J. Hernandez, D.I. Elhag, R.L. Braden, M. Dzieciatkowska, K.G. Osborn, K.C. Hansen, E. Mahmud, K.L. Christman, Extracellular Matrix Hydrogel Promotes Tissue Remodeling, Arteriogenesis, and Perfusion in a Rat Hindlimb Ischemia Model, JACC Basic Transl Sci 1(1-2) (2016) 32-44.</w:t>
      </w:r>
    </w:p>
    <w:p w14:paraId="7CCE1FE4" w14:textId="77777777" w:rsidR="00D26A42" w:rsidRPr="00D26A42" w:rsidRDefault="00D26A42" w:rsidP="00D26A42">
      <w:pPr>
        <w:pStyle w:val="EndNoteBibliography"/>
      </w:pPr>
      <w:r w:rsidRPr="00D26A42">
        <w:t>[15] M.J. Sawkins, W. Bowen, P. Dhadda, H. Markides, L.E. Sidney, A.J. Taylor, F.R. Rose, S.F. Badylak, K.M. Shakesheff, L.J. White, Hydrogels derived from demineralized and decellularized bone extracellular matrix, Acta Biomater 9(8) (2013) 7865-73.</w:t>
      </w:r>
    </w:p>
    <w:p w14:paraId="4A8462E0" w14:textId="77777777" w:rsidR="00D26A42" w:rsidRPr="00D26A42" w:rsidRDefault="00D26A42" w:rsidP="00D26A42">
      <w:pPr>
        <w:pStyle w:val="EndNoteBibliography"/>
      </w:pPr>
      <w:r w:rsidRPr="00D26A42">
        <w:t>[16] D. Gothard, E.L. Smith, J.M. Kanczler, C.R. Black, J.A. Wells, C.A. Roberts, L.J. White, O. Qutachi, H. Peto, H. Rashidi, L. Rojo, M.M. Stevens, A.J. El Haj, F.R. Rose, K.M. Shakesheff, R.O. Oreffo, In Vivo Assessment of Bone Regeneration in Alginate/Bone ECM Hydrogels with Incorporated Skeletal Stem Cells and Single Growth Factors, PLoS One 10(12) (2015) e0145080.</w:t>
      </w:r>
    </w:p>
    <w:p w14:paraId="3051EC40" w14:textId="77777777" w:rsidR="00D26A42" w:rsidRPr="00D26A42" w:rsidRDefault="00D26A42" w:rsidP="00D26A42">
      <w:pPr>
        <w:pStyle w:val="EndNoteBibliography"/>
      </w:pPr>
      <w:r w:rsidRPr="00D26A42">
        <w:t>[17] K.V. Gates, Q. Xing, L.G. Griffiths, Immunoproteomic Identification of Noncarbohydrate Antigens Eliciting Graft-Specific Adaptive Immune Responses in Patients with Bovine Pericardial Bioprosthetic Heart Valves, Proteomics Clin Appl 13(4) (2019) e1800129.</w:t>
      </w:r>
    </w:p>
    <w:p w14:paraId="75E64B4C" w14:textId="77777777" w:rsidR="00D26A42" w:rsidRPr="00D26A42" w:rsidRDefault="00D26A42" w:rsidP="00D26A42">
      <w:pPr>
        <w:pStyle w:val="EndNoteBibliography"/>
      </w:pPr>
      <w:r w:rsidRPr="00D26A42">
        <w:t>[18] E. Kapogianni, S. Alkildani, M. Radenkovic, X. Xiong, R. Krastev, I. Stöwe, J. Bielenstein, O. Jung, S. Najman, M. Barbeck, D. Rothamel, The Early Fragmentation of a Bovine Dermis-Derived Collagen Barrier Membrane Contributes to Transmembraneous Vascularization-A Possible Paradigm Shift for Guided Bone Regeneration, Membranes (Basel) 11(3) (2021).</w:t>
      </w:r>
    </w:p>
    <w:p w14:paraId="511ACBE0" w14:textId="77777777" w:rsidR="00D26A42" w:rsidRPr="00D26A42" w:rsidRDefault="00D26A42" w:rsidP="00D26A42">
      <w:pPr>
        <w:pStyle w:val="EndNoteBibliography"/>
      </w:pPr>
      <w:r w:rsidRPr="00D26A42">
        <w:t>[19] D.N. Bracey, T.M. Seyler, A.H. Jinnah, T.L. Smith, D.A. Ornelles, R. Deora, G.D. Parks, M.E. Van Dyke, P.W. Whitlock, A porcine xenograft-derived bone scaffold is a biocompatible bone graft substitute: An assessment of cytocompatibility and the alpha-Gal epitope, Xenotransplantation 26(5) (2019) e12534.</w:t>
      </w:r>
    </w:p>
    <w:p w14:paraId="72099087" w14:textId="77777777" w:rsidR="00D26A42" w:rsidRPr="00D26A42" w:rsidRDefault="00D26A42" w:rsidP="00D26A42">
      <w:pPr>
        <w:pStyle w:val="EndNoteBibliography"/>
      </w:pPr>
      <w:r w:rsidRPr="00D26A42">
        <w:t>[20] D.K.C. Cooper, H. Hara, H. Iwase, T. Yamamoto, A. Jagdale, V. Kumar, R.B. Mannon, M.J. Hanaway, D.J. Anderson, D.E. Eckhoff, Clinical Pig Kidney Xenotransplantation: How Close Are We?, J Am Soc Nephrol 31(1) (2020) 12-21.</w:t>
      </w:r>
    </w:p>
    <w:p w14:paraId="2B2F9071" w14:textId="77777777" w:rsidR="00D26A42" w:rsidRPr="00D26A42" w:rsidRDefault="00D26A42" w:rsidP="00D26A42">
      <w:pPr>
        <w:pStyle w:val="EndNoteBibliography"/>
      </w:pPr>
      <w:r w:rsidRPr="00D26A42">
        <w:t>[21] B.P. Hung, E.K. Salter, J. Temple, G.S. Mundinger, E.N. Brown, P. Brazio, E.D. Rodriguez, W.L. Grayson, Engineering bone grafts with enhanced bone marrow and native scaffolds, Cells Tissues Organs 198(2) (2013) 87-98.</w:t>
      </w:r>
    </w:p>
    <w:p w14:paraId="184ABC30" w14:textId="77777777" w:rsidR="00D26A42" w:rsidRPr="00D26A42" w:rsidRDefault="00D26A42" w:rsidP="00D26A42">
      <w:pPr>
        <w:pStyle w:val="EndNoteBibliography"/>
      </w:pPr>
      <w:r w:rsidRPr="00D26A42">
        <w:t>[22] D.O. Freytes, J. Martin, S.S. Velankar, A.S. Lee, S.F. Badylak, Preparation and rheological characterization of a gel form of the porcine urinary bladder matrix, Biomaterials 29(11) (2008) 1630-7.</w:t>
      </w:r>
    </w:p>
    <w:p w14:paraId="6B8FB216" w14:textId="77777777" w:rsidR="00D26A42" w:rsidRPr="00D26A42" w:rsidRDefault="00D26A42" w:rsidP="00D26A42">
      <w:pPr>
        <w:pStyle w:val="EndNoteBibliography"/>
      </w:pPr>
      <w:r w:rsidRPr="00D26A42">
        <w:t>[23] R.A. Gelman, B.R. Williams, K.A. Piez, Collagen fibril formation. Evidence for a multistep process, J Biol Chem 254(1) (1979) 180-6.</w:t>
      </w:r>
    </w:p>
    <w:p w14:paraId="6C834498" w14:textId="77777777" w:rsidR="00D26A42" w:rsidRPr="00D26A42" w:rsidRDefault="00D26A42" w:rsidP="00D26A42">
      <w:pPr>
        <w:pStyle w:val="EndNoteBibliography"/>
      </w:pPr>
      <w:r w:rsidRPr="00D26A42">
        <w:t>[24] J.R. Wiśniewski, M.Y. Hein, J. Cox, M. Mann, A "proteomic ruler" for protein copy number and concentration estimation without spike-in standards, Mol Cell Proteomics 13(12) (2014) 3497-506.</w:t>
      </w:r>
    </w:p>
    <w:p w14:paraId="0F148896" w14:textId="77777777" w:rsidR="00D26A42" w:rsidRPr="00D26A42" w:rsidRDefault="00D26A42" w:rsidP="00D26A42">
      <w:pPr>
        <w:pStyle w:val="EndNoteBibliography"/>
      </w:pPr>
      <w:r w:rsidRPr="00D26A42">
        <w:t>[25] Y. Perez-Riverol, A. Csordas, J. Bai, M. Bernal-Llinares, S. Hewapathirana, D.J. Kundu, A. Inuganti, J. Griss, G. Mayer, M. Eisenacher, E. Pérez, J. Uszkoreit, J. Pfeuffer, T. Sachsenberg, S. Yilmaz, S. Tiwary, J. Cox, E. Audain, M. Walzer, A.F. Jarnuczak, T. Ternent, A. Brazma, J.A. Vizcaíno, The PRIDE database and related tools and resources in 2019: improving support for quantification data, Nucleic Acids Res 47(D1) (2019) D442-d450.</w:t>
      </w:r>
    </w:p>
    <w:p w14:paraId="25F7AABC" w14:textId="77777777" w:rsidR="00D26A42" w:rsidRPr="00D26A42" w:rsidRDefault="00D26A42" w:rsidP="00D26A42">
      <w:pPr>
        <w:pStyle w:val="EndNoteBibliography"/>
      </w:pPr>
      <w:r w:rsidRPr="00D26A42">
        <w:t>[26] G. Cidonio, M. Glinka, Y.H. Kim, J.I. Dawson, R.O.C. Oreffo, Nanocomposite Clay-Based Bioinks for Skeletal Tissue Engineering, Methods Mol Biol 2147 (2021) 63-72.</w:t>
      </w:r>
    </w:p>
    <w:p w14:paraId="1892AA51" w14:textId="77777777" w:rsidR="00D26A42" w:rsidRPr="00D26A42" w:rsidRDefault="00D26A42" w:rsidP="00D26A42">
      <w:pPr>
        <w:pStyle w:val="EndNoteBibliography"/>
      </w:pPr>
      <w:r w:rsidRPr="00D26A42">
        <w:lastRenderedPageBreak/>
        <w:t>[27] G. Cidonio, M. Glinka, Y.-H. Kim, J.M. Kanczler, S.A. Lanham, T. Ahlfeld, A. Lode, J.I. Dawson, M. Gelinsky, R.O.C. Oreffo, Nanoclay-based 3D printed scaffolds promote vascular ingrowth ex vivo and generate bone mineral tissue in vitro and in vivo, Biofabrication 12(3) (2020) 035010.</w:t>
      </w:r>
    </w:p>
    <w:p w14:paraId="0F0F0F0F" w14:textId="77777777" w:rsidR="00D26A42" w:rsidRPr="00D26A42" w:rsidRDefault="00D26A42" w:rsidP="00D26A42">
      <w:pPr>
        <w:pStyle w:val="EndNoteBibliography"/>
      </w:pPr>
      <w:r w:rsidRPr="00D26A42">
        <w:t>[28] K. Langer, Peptide Nanoparticles, Nanotechnologies for the Life Sciences  (2007).</w:t>
      </w:r>
    </w:p>
    <w:p w14:paraId="67D9A8E4" w14:textId="77777777" w:rsidR="00D26A42" w:rsidRPr="00D26A42" w:rsidRDefault="00D26A42" w:rsidP="00D26A42">
      <w:pPr>
        <w:pStyle w:val="EndNoteBibliography"/>
      </w:pPr>
      <w:r w:rsidRPr="00D26A42">
        <w:t>[29] A. Devlin, L. Mauri, M. Guerrini, E.A. Yates, M.A. Skidmore, The use of ATR-FTIR spectroscopy to characterise crude heparin samples by composition and structural features, bioRxiv  (2019) 744532.</w:t>
      </w:r>
    </w:p>
    <w:p w14:paraId="0ABC96E8" w14:textId="77777777" w:rsidR="00D26A42" w:rsidRPr="00D26A42" w:rsidRDefault="00D26A42" w:rsidP="00D26A42">
      <w:pPr>
        <w:pStyle w:val="EndNoteBibliography"/>
      </w:pPr>
      <w:r w:rsidRPr="00D26A42">
        <w:t>[30] J.H. Muyonga, C.G.B. Cole, K.G. Duodu, Extraction and physico-chemical characterisation of Nile perch (Lates niloticus) skin and bone gelatin, Food Hydrocolloids 18(4) (2004) 581-592.</w:t>
      </w:r>
    </w:p>
    <w:p w14:paraId="708D5BB0" w14:textId="77777777" w:rsidR="00D26A42" w:rsidRPr="00D26A42" w:rsidRDefault="00D26A42" w:rsidP="00D26A42">
      <w:pPr>
        <w:pStyle w:val="EndNoteBibliography"/>
      </w:pPr>
      <w:r w:rsidRPr="00D26A42">
        <w:t>[31] P.M. Crapo, T.W. Gilbert, S.F. Badylak, An overview of tissue and whole organ decellularization processes, Biomaterials 32(12) (2011) 3233-43.</w:t>
      </w:r>
    </w:p>
    <w:p w14:paraId="6F5E7A2C" w14:textId="77777777" w:rsidR="00D26A42" w:rsidRPr="00D26A42" w:rsidRDefault="00D26A42" w:rsidP="00D26A42">
      <w:pPr>
        <w:pStyle w:val="EndNoteBibliography"/>
      </w:pPr>
      <w:r w:rsidRPr="00D26A42">
        <w:t>[32] D. Halloran, H.W. Durbano, A. Nohe, Bone Morphogenetic Protein-2 in Development and Bone Homeostasis, J Dev Biol 8(3) (2020).</w:t>
      </w:r>
    </w:p>
    <w:p w14:paraId="19D7F8FD" w14:textId="77777777" w:rsidR="00D26A42" w:rsidRPr="00D26A42" w:rsidRDefault="00D26A42" w:rsidP="00D26A42">
      <w:pPr>
        <w:pStyle w:val="EndNoteBibliography"/>
      </w:pPr>
      <w:r w:rsidRPr="00D26A42">
        <w:t>[33] H.P. Gerber, T.H. Vu, A.M. Ryan, J. Kowalski, Z. Werb, N. Ferrara, VEGF couples hypertrophic cartilage remodeling, ossification and angiogenesis during endochondral bone formation, Nat Med 5(6) (1999) 623-8.</w:t>
      </w:r>
    </w:p>
    <w:p w14:paraId="53C4B866" w14:textId="77777777" w:rsidR="00D26A42" w:rsidRPr="00D26A42" w:rsidRDefault="00D26A42" w:rsidP="00D26A42">
      <w:pPr>
        <w:pStyle w:val="EndNoteBibliography"/>
      </w:pPr>
      <w:r w:rsidRPr="00D26A42">
        <w:t>[34] O. Clerc, M. Deniaud, S.D. Vallet, A. Naba, A. Rivet, S. Perez, N. Thierry-Mieg, S. Ricard-Blum, MatrixDB: integration of new data with a focus on glycosaminoglycan interactions, Nucleic Acids Research 47(D1) (2018) D376-D381.</w:t>
      </w:r>
    </w:p>
    <w:p w14:paraId="54DE778B" w14:textId="77777777" w:rsidR="00D26A42" w:rsidRPr="00D26A42" w:rsidRDefault="00D26A42" w:rsidP="00D26A42">
      <w:pPr>
        <w:pStyle w:val="EndNoteBibliography"/>
      </w:pPr>
      <w:r w:rsidRPr="00D26A42">
        <w:t>[35] A. Naba, K.R. Clauser, H. Ding, C.A. Whittaker, S.A. Carr, R.O. Hynes, The extracellular matrix: Tools and insights for the “omics” era, Matrix Biology 49 (2016) 10-24.</w:t>
      </w:r>
    </w:p>
    <w:p w14:paraId="1FDE57D9" w14:textId="77777777" w:rsidR="00D26A42" w:rsidRPr="00D26A42" w:rsidRDefault="00D26A42" w:rsidP="00D26A42">
      <w:pPr>
        <w:pStyle w:val="EndNoteBibliography"/>
      </w:pPr>
      <w:r w:rsidRPr="00D26A42">
        <w:t>[36] F.M. Refaaq, X. Chen, S.W. Pang, Effects of topographical guidance cues on osteoblast cell migration, Scientific Reports 10(1) (2020) 20003.</w:t>
      </w:r>
    </w:p>
    <w:p w14:paraId="73AAB197" w14:textId="77777777" w:rsidR="00D26A42" w:rsidRPr="00D26A42" w:rsidRDefault="00D26A42" w:rsidP="00D26A42">
      <w:pPr>
        <w:pStyle w:val="EndNoteBibliography"/>
      </w:pPr>
      <w:r w:rsidRPr="00D26A42">
        <w:t>[37] A. Curtis, C. Wilkinson, Topographical control of cells, Biomaterials 18(24) (1997) 1573-1583.</w:t>
      </w:r>
    </w:p>
    <w:p w14:paraId="25F762DB" w14:textId="77777777" w:rsidR="00D26A42" w:rsidRPr="00D26A42" w:rsidRDefault="00D26A42" w:rsidP="00D26A42">
      <w:pPr>
        <w:pStyle w:val="EndNoteBibliography"/>
      </w:pPr>
      <w:r w:rsidRPr="00D26A42">
        <w:t>[38] S. Cai, C. Wu, W. Yang, W. Liang, H. Yu, L. Liu, Recent advance in surface modification for regulating cell adhesion and behaviors, Nanotechnology Reviews 9(1) (2020) 971-989.</w:t>
      </w:r>
    </w:p>
    <w:p w14:paraId="359BDF03" w14:textId="77777777" w:rsidR="00D26A42" w:rsidRPr="00D26A42" w:rsidRDefault="00D26A42" w:rsidP="00D26A42">
      <w:pPr>
        <w:pStyle w:val="EndNoteBibliography"/>
      </w:pPr>
      <w:r w:rsidRPr="00D26A42">
        <w:t>[39] S. Vimalraj, Alkaline phosphatase: Structure, expression and its function in bone mineralization, Gene 754 (2020) 144855.</w:t>
      </w:r>
    </w:p>
    <w:p w14:paraId="73E2142C" w14:textId="77777777" w:rsidR="00D26A42" w:rsidRPr="00D26A42" w:rsidRDefault="00D26A42" w:rsidP="00D26A42">
      <w:pPr>
        <w:pStyle w:val="EndNoteBibliography"/>
      </w:pPr>
      <w:r w:rsidRPr="00D26A42">
        <w:t>[40] T. Komori, Regulation of bone development and maintenance by Runx2, FBL 13(3) (2008) 898-903.</w:t>
      </w:r>
    </w:p>
    <w:p w14:paraId="1D7A425B" w14:textId="77777777" w:rsidR="00D26A42" w:rsidRPr="00D26A42" w:rsidRDefault="00D26A42" w:rsidP="00D26A42">
      <w:pPr>
        <w:pStyle w:val="EndNoteBibliography"/>
      </w:pPr>
      <w:r w:rsidRPr="00D26A42">
        <w:t>[41] X. Lin, S. Patil, Y.-G. Gao, A. Qian, The Bone Extracellular Matrix in Bone Formation and Regeneration, Frontiers in Pharmacology 11 (2020).</w:t>
      </w:r>
    </w:p>
    <w:p w14:paraId="21D284AB" w14:textId="77777777" w:rsidR="00D26A42" w:rsidRPr="00D26A42" w:rsidRDefault="00D26A42" w:rsidP="00D26A42">
      <w:pPr>
        <w:pStyle w:val="EndNoteBibliography"/>
      </w:pPr>
      <w:r w:rsidRPr="00D26A42">
        <w:t>[42] R.D. Sumanasinghe, S.H. Bernacki, E.G. Loboa, Osteogenic Differentiation of Human Mesenchymal Stem Cells in Collagen Matrices: Effect of Uniaxial Cyclic Tensile Strain on Bone Morphogenetic Protein (BMP-2) mRNA Expression, Tissue Engineering 12(12) (2006) 3459-3465.</w:t>
      </w:r>
    </w:p>
    <w:p w14:paraId="22DEC810" w14:textId="77777777" w:rsidR="00D26A42" w:rsidRPr="00D26A42" w:rsidRDefault="00D26A42" w:rsidP="00D26A42">
      <w:pPr>
        <w:pStyle w:val="EndNoteBibliography"/>
      </w:pPr>
      <w:r w:rsidRPr="00D26A42">
        <w:t>[43] H.M. Akhir, P.L. Teoh, Collagen type I promotes osteogenic differentiation of amniotic membrane-derived mesenchymal stromal cells in basal and induction media, Biosci Rep 40(12) (2020).</w:t>
      </w:r>
    </w:p>
    <w:p w14:paraId="71DE10E3" w14:textId="214D05A8" w:rsidR="00F73E89" w:rsidRDefault="00F73E89" w:rsidP="00DA607E">
      <w:pPr>
        <w:spacing w:line="480" w:lineRule="auto"/>
        <w:rPr>
          <w:lang w:val="en-US"/>
        </w:rPr>
      </w:pPr>
      <w:r>
        <w:rPr>
          <w:lang w:val="en-US"/>
        </w:rPr>
        <w:fldChar w:fldCharType="end"/>
      </w:r>
    </w:p>
    <w:p w14:paraId="750DEE94" w14:textId="0090A589" w:rsidR="000C35C3" w:rsidRDefault="000C35C3" w:rsidP="00410B13">
      <w:pPr>
        <w:spacing w:line="360" w:lineRule="auto"/>
        <w:rPr>
          <w:color w:val="FF0000"/>
          <w:lang w:val="en-US"/>
        </w:rPr>
      </w:pPr>
    </w:p>
    <w:sectPr w:rsidR="000C35C3">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B92B2" w14:textId="77777777" w:rsidR="00766D08" w:rsidRDefault="00766D08">
      <w:r>
        <w:separator/>
      </w:r>
    </w:p>
  </w:endnote>
  <w:endnote w:type="continuationSeparator" w:id="0">
    <w:p w14:paraId="4B5323A7" w14:textId="77777777" w:rsidR="00766D08" w:rsidRDefault="00766D08">
      <w:r>
        <w:continuationSeparator/>
      </w:r>
    </w:p>
  </w:endnote>
  <w:endnote w:type="continuationNotice" w:id="1">
    <w:p w14:paraId="3B0093B9" w14:textId="77777777" w:rsidR="00766D08" w:rsidRDefault="00766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F501" w14:textId="77777777" w:rsidR="003E3403" w:rsidRDefault="003E3403">
    <w:pPr>
      <w:pStyle w:val="Footer"/>
      <w:jc w:val="center"/>
    </w:pPr>
    <w:r>
      <w:fldChar w:fldCharType="begin"/>
    </w:r>
    <w:r>
      <w:instrText>PAGE   \* MERGEFORMAT</w:instrText>
    </w:r>
    <w:r>
      <w:fldChar w:fldCharType="separate"/>
    </w:r>
    <w:r>
      <w:rPr>
        <w:noProof/>
      </w:rPr>
      <w:t>2</w:t>
    </w:r>
    <w:r>
      <w:fldChar w:fldCharType="end"/>
    </w:r>
  </w:p>
  <w:p w14:paraId="13DA2C97" w14:textId="77777777" w:rsidR="003E3403" w:rsidRDefault="003E3403"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F2DD3" w14:textId="77777777" w:rsidR="00766D08" w:rsidRDefault="00766D08">
      <w:r>
        <w:separator/>
      </w:r>
    </w:p>
  </w:footnote>
  <w:footnote w:type="continuationSeparator" w:id="0">
    <w:p w14:paraId="4EAC57CC" w14:textId="77777777" w:rsidR="00766D08" w:rsidRDefault="00766D08">
      <w:r>
        <w:continuationSeparator/>
      </w:r>
    </w:p>
  </w:footnote>
  <w:footnote w:type="continuationNotice" w:id="1">
    <w:p w14:paraId="5630AC47" w14:textId="77777777" w:rsidR="00766D08" w:rsidRDefault="00766D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5ABC" w14:textId="7F025D6F" w:rsidR="003E3403" w:rsidRPr="009B44CC" w:rsidRDefault="003E3403" w:rsidP="009B44CC">
    <w:pPr>
      <w:pStyle w:val="Header"/>
      <w:tabs>
        <w:tab w:val="left" w:pos="5003"/>
      </w:tabs>
      <w:jc w:val="right"/>
      <w:rPr>
        <w:lang w:val="en-US"/>
      </w:rPr>
    </w:pPr>
    <w:r>
      <w:tab/>
    </w:r>
    <w:r>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635B0"/>
    <w:multiLevelType w:val="hybridMultilevel"/>
    <w:tmpl w:val="C486ECF0"/>
    <w:lvl w:ilvl="0" w:tplc="93AA83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79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rvxp5pj20s5ve9w0tpv297p92w9ax29fxr&quot;&gt;My EndNote Library-Converted&lt;record-ids&gt;&lt;item&gt;1&lt;/item&gt;&lt;item&gt;3&lt;/item&gt;&lt;item&gt;5&lt;/item&gt;&lt;item&gt;7&lt;/item&gt;&lt;item&gt;8&lt;/item&gt;&lt;item&gt;10&lt;/item&gt;&lt;item&gt;12&lt;/item&gt;&lt;item&gt;13&lt;/item&gt;&lt;item&gt;15&lt;/item&gt;&lt;item&gt;16&lt;/item&gt;&lt;item&gt;18&lt;/item&gt;&lt;item&gt;19&lt;/item&gt;&lt;item&gt;21&lt;/item&gt;&lt;item&gt;23&lt;/item&gt;&lt;item&gt;25&lt;/item&gt;&lt;item&gt;27&lt;/item&gt;&lt;item&gt;28&lt;/item&gt;&lt;item&gt;31&lt;/item&gt;&lt;item&gt;33&lt;/item&gt;&lt;item&gt;37&lt;/item&gt;&lt;item&gt;39&lt;/item&gt;&lt;item&gt;40&lt;/item&gt;&lt;item&gt;41&lt;/item&gt;&lt;item&gt;42&lt;/item&gt;&lt;item&gt;43&lt;/item&gt;&lt;item&gt;44&lt;/item&gt;&lt;item&gt;46&lt;/item&gt;&lt;item&gt;47&lt;/item&gt;&lt;item&gt;48&lt;/item&gt;&lt;item&gt;49&lt;/item&gt;&lt;item&gt;50&lt;/item&gt;&lt;item&gt;51&lt;/item&gt;&lt;item&gt;52&lt;/item&gt;&lt;item&gt;53&lt;/item&gt;&lt;item&gt;55&lt;/item&gt;&lt;/record-ids&gt;&lt;/item&gt;&lt;/Libraries&gt;"/>
  </w:docVars>
  <w:rsids>
    <w:rsidRoot w:val="002D16A0"/>
    <w:rsid w:val="000003BB"/>
    <w:rsid w:val="0000374D"/>
    <w:rsid w:val="00004A23"/>
    <w:rsid w:val="00006A0A"/>
    <w:rsid w:val="0000703E"/>
    <w:rsid w:val="00010EC5"/>
    <w:rsid w:val="000112FC"/>
    <w:rsid w:val="000118B0"/>
    <w:rsid w:val="00011F40"/>
    <w:rsid w:val="00013752"/>
    <w:rsid w:val="0001454A"/>
    <w:rsid w:val="0001683C"/>
    <w:rsid w:val="00016A55"/>
    <w:rsid w:val="000172E7"/>
    <w:rsid w:val="000214A8"/>
    <w:rsid w:val="000217BC"/>
    <w:rsid w:val="00023F64"/>
    <w:rsid w:val="00025AC5"/>
    <w:rsid w:val="00027FB5"/>
    <w:rsid w:val="0003003D"/>
    <w:rsid w:val="000314D2"/>
    <w:rsid w:val="00032B7C"/>
    <w:rsid w:val="0003318F"/>
    <w:rsid w:val="00034741"/>
    <w:rsid w:val="00034920"/>
    <w:rsid w:val="0004094E"/>
    <w:rsid w:val="00040B7B"/>
    <w:rsid w:val="000437F7"/>
    <w:rsid w:val="00050230"/>
    <w:rsid w:val="000508F0"/>
    <w:rsid w:val="00050985"/>
    <w:rsid w:val="00050A35"/>
    <w:rsid w:val="00053406"/>
    <w:rsid w:val="00053F32"/>
    <w:rsid w:val="0005501E"/>
    <w:rsid w:val="00055883"/>
    <w:rsid w:val="0006044D"/>
    <w:rsid w:val="00062324"/>
    <w:rsid w:val="00063BFD"/>
    <w:rsid w:val="00063C0E"/>
    <w:rsid w:val="00072EA7"/>
    <w:rsid w:val="00076EAD"/>
    <w:rsid w:val="00081C55"/>
    <w:rsid w:val="0008287E"/>
    <w:rsid w:val="00083031"/>
    <w:rsid w:val="0008740B"/>
    <w:rsid w:val="000904D3"/>
    <w:rsid w:val="000904E9"/>
    <w:rsid w:val="0009309C"/>
    <w:rsid w:val="00093F1B"/>
    <w:rsid w:val="0009572C"/>
    <w:rsid w:val="000A1F4B"/>
    <w:rsid w:val="000A21A9"/>
    <w:rsid w:val="000A364F"/>
    <w:rsid w:val="000A3E93"/>
    <w:rsid w:val="000A472C"/>
    <w:rsid w:val="000A5773"/>
    <w:rsid w:val="000A682F"/>
    <w:rsid w:val="000B05A0"/>
    <w:rsid w:val="000B1174"/>
    <w:rsid w:val="000B3266"/>
    <w:rsid w:val="000B33EE"/>
    <w:rsid w:val="000B418D"/>
    <w:rsid w:val="000B4293"/>
    <w:rsid w:val="000C259E"/>
    <w:rsid w:val="000C2829"/>
    <w:rsid w:val="000C35C3"/>
    <w:rsid w:val="000C3E0C"/>
    <w:rsid w:val="000C6252"/>
    <w:rsid w:val="000C62C7"/>
    <w:rsid w:val="000C6F8A"/>
    <w:rsid w:val="000D037E"/>
    <w:rsid w:val="000D1F30"/>
    <w:rsid w:val="000D2D4B"/>
    <w:rsid w:val="000D45F4"/>
    <w:rsid w:val="000D5031"/>
    <w:rsid w:val="000D5AB4"/>
    <w:rsid w:val="000D66DB"/>
    <w:rsid w:val="000D7EBA"/>
    <w:rsid w:val="000E202D"/>
    <w:rsid w:val="000E4E52"/>
    <w:rsid w:val="000E5F13"/>
    <w:rsid w:val="000E788B"/>
    <w:rsid w:val="000E7A5B"/>
    <w:rsid w:val="000E7BBA"/>
    <w:rsid w:val="000F15F8"/>
    <w:rsid w:val="000F2221"/>
    <w:rsid w:val="000F3F2B"/>
    <w:rsid w:val="000F3F8E"/>
    <w:rsid w:val="000F512F"/>
    <w:rsid w:val="001001E3"/>
    <w:rsid w:val="001013F4"/>
    <w:rsid w:val="00104E19"/>
    <w:rsid w:val="001054D4"/>
    <w:rsid w:val="0010686C"/>
    <w:rsid w:val="00107C5F"/>
    <w:rsid w:val="00107CCC"/>
    <w:rsid w:val="00110011"/>
    <w:rsid w:val="001105BD"/>
    <w:rsid w:val="00116C82"/>
    <w:rsid w:val="00117844"/>
    <w:rsid w:val="00120E85"/>
    <w:rsid w:val="00123ADA"/>
    <w:rsid w:val="001250B2"/>
    <w:rsid w:val="00125573"/>
    <w:rsid w:val="00125EC9"/>
    <w:rsid w:val="0012642A"/>
    <w:rsid w:val="00126D17"/>
    <w:rsid w:val="001305BF"/>
    <w:rsid w:val="00131D58"/>
    <w:rsid w:val="00131FE9"/>
    <w:rsid w:val="001339C9"/>
    <w:rsid w:val="00136E5F"/>
    <w:rsid w:val="001370B1"/>
    <w:rsid w:val="001377CA"/>
    <w:rsid w:val="00140598"/>
    <w:rsid w:val="00140B94"/>
    <w:rsid w:val="001418A0"/>
    <w:rsid w:val="001432CA"/>
    <w:rsid w:val="001450FB"/>
    <w:rsid w:val="0014658A"/>
    <w:rsid w:val="00147DB8"/>
    <w:rsid w:val="00151683"/>
    <w:rsid w:val="00151E49"/>
    <w:rsid w:val="001527AC"/>
    <w:rsid w:val="001528CC"/>
    <w:rsid w:val="001528CF"/>
    <w:rsid w:val="00152B18"/>
    <w:rsid w:val="00152F3D"/>
    <w:rsid w:val="0015392F"/>
    <w:rsid w:val="0015563E"/>
    <w:rsid w:val="00155F66"/>
    <w:rsid w:val="00156B15"/>
    <w:rsid w:val="00156EB6"/>
    <w:rsid w:val="001636D0"/>
    <w:rsid w:val="0016390D"/>
    <w:rsid w:val="00164057"/>
    <w:rsid w:val="00165B37"/>
    <w:rsid w:val="00170369"/>
    <w:rsid w:val="00173757"/>
    <w:rsid w:val="00174176"/>
    <w:rsid w:val="00176D80"/>
    <w:rsid w:val="00181D92"/>
    <w:rsid w:val="00181F97"/>
    <w:rsid w:val="001823B6"/>
    <w:rsid w:val="00183326"/>
    <w:rsid w:val="001848EB"/>
    <w:rsid w:val="00187608"/>
    <w:rsid w:val="00187DB9"/>
    <w:rsid w:val="0019077D"/>
    <w:rsid w:val="00190B7E"/>
    <w:rsid w:val="0019194D"/>
    <w:rsid w:val="00193AB0"/>
    <w:rsid w:val="001960DB"/>
    <w:rsid w:val="001A10B9"/>
    <w:rsid w:val="001A1BD8"/>
    <w:rsid w:val="001A4240"/>
    <w:rsid w:val="001A5286"/>
    <w:rsid w:val="001A6821"/>
    <w:rsid w:val="001A734D"/>
    <w:rsid w:val="001B4224"/>
    <w:rsid w:val="001B7472"/>
    <w:rsid w:val="001C0C1D"/>
    <w:rsid w:val="001C10AC"/>
    <w:rsid w:val="001C1287"/>
    <w:rsid w:val="001C22E1"/>
    <w:rsid w:val="001C3014"/>
    <w:rsid w:val="001C55FB"/>
    <w:rsid w:val="001D071E"/>
    <w:rsid w:val="001D12BC"/>
    <w:rsid w:val="001D561D"/>
    <w:rsid w:val="001E18CC"/>
    <w:rsid w:val="001E3D2D"/>
    <w:rsid w:val="001E4605"/>
    <w:rsid w:val="001E5092"/>
    <w:rsid w:val="001E5F4E"/>
    <w:rsid w:val="001F0AA1"/>
    <w:rsid w:val="001F0AFA"/>
    <w:rsid w:val="001F2689"/>
    <w:rsid w:val="001F2AB7"/>
    <w:rsid w:val="001F3A8A"/>
    <w:rsid w:val="001F3C9B"/>
    <w:rsid w:val="001F3E77"/>
    <w:rsid w:val="001F4BD1"/>
    <w:rsid w:val="001F5110"/>
    <w:rsid w:val="001F5702"/>
    <w:rsid w:val="001F65A2"/>
    <w:rsid w:val="002001A4"/>
    <w:rsid w:val="002002FC"/>
    <w:rsid w:val="00201F71"/>
    <w:rsid w:val="00202329"/>
    <w:rsid w:val="002033C8"/>
    <w:rsid w:val="00203934"/>
    <w:rsid w:val="0020446B"/>
    <w:rsid w:val="00204BA7"/>
    <w:rsid w:val="002072AB"/>
    <w:rsid w:val="00210140"/>
    <w:rsid w:val="00211942"/>
    <w:rsid w:val="00214D95"/>
    <w:rsid w:val="00215531"/>
    <w:rsid w:val="002162B2"/>
    <w:rsid w:val="0021712E"/>
    <w:rsid w:val="00220933"/>
    <w:rsid w:val="00220C72"/>
    <w:rsid w:val="0022540C"/>
    <w:rsid w:val="00226AA4"/>
    <w:rsid w:val="00227FF1"/>
    <w:rsid w:val="00230C02"/>
    <w:rsid w:val="00233C8A"/>
    <w:rsid w:val="00236036"/>
    <w:rsid w:val="00236040"/>
    <w:rsid w:val="00237F5C"/>
    <w:rsid w:val="00240D90"/>
    <w:rsid w:val="00241C23"/>
    <w:rsid w:val="00243500"/>
    <w:rsid w:val="002449B7"/>
    <w:rsid w:val="00250451"/>
    <w:rsid w:val="00253CB1"/>
    <w:rsid w:val="002543F9"/>
    <w:rsid w:val="00257ADD"/>
    <w:rsid w:val="00263723"/>
    <w:rsid w:val="00263CF8"/>
    <w:rsid w:val="00265635"/>
    <w:rsid w:val="00265E38"/>
    <w:rsid w:val="00266389"/>
    <w:rsid w:val="002675F7"/>
    <w:rsid w:val="00270400"/>
    <w:rsid w:val="00270AAA"/>
    <w:rsid w:val="002713A8"/>
    <w:rsid w:val="00271F24"/>
    <w:rsid w:val="002725A5"/>
    <w:rsid w:val="0027314F"/>
    <w:rsid w:val="00280235"/>
    <w:rsid w:val="0028289F"/>
    <w:rsid w:val="00283617"/>
    <w:rsid w:val="00283633"/>
    <w:rsid w:val="00283D06"/>
    <w:rsid w:val="00284157"/>
    <w:rsid w:val="00284B49"/>
    <w:rsid w:val="00285631"/>
    <w:rsid w:val="00285752"/>
    <w:rsid w:val="0028583C"/>
    <w:rsid w:val="00286F97"/>
    <w:rsid w:val="00287404"/>
    <w:rsid w:val="00290804"/>
    <w:rsid w:val="00290D94"/>
    <w:rsid w:val="0029203C"/>
    <w:rsid w:val="00294112"/>
    <w:rsid w:val="00294873"/>
    <w:rsid w:val="002A4A81"/>
    <w:rsid w:val="002A5C45"/>
    <w:rsid w:val="002A63B6"/>
    <w:rsid w:val="002A73A2"/>
    <w:rsid w:val="002A7CE8"/>
    <w:rsid w:val="002A7F91"/>
    <w:rsid w:val="002B0671"/>
    <w:rsid w:val="002B1003"/>
    <w:rsid w:val="002B262F"/>
    <w:rsid w:val="002B2DC1"/>
    <w:rsid w:val="002B3553"/>
    <w:rsid w:val="002B5E06"/>
    <w:rsid w:val="002B665F"/>
    <w:rsid w:val="002B7E15"/>
    <w:rsid w:val="002C0CFF"/>
    <w:rsid w:val="002C7401"/>
    <w:rsid w:val="002D09B9"/>
    <w:rsid w:val="002D16A0"/>
    <w:rsid w:val="002D19EF"/>
    <w:rsid w:val="002D2930"/>
    <w:rsid w:val="002D2DFF"/>
    <w:rsid w:val="002D4386"/>
    <w:rsid w:val="002D5BF8"/>
    <w:rsid w:val="002D7ECC"/>
    <w:rsid w:val="002E09E8"/>
    <w:rsid w:val="002E1B8F"/>
    <w:rsid w:val="002E2DEF"/>
    <w:rsid w:val="002E3A6F"/>
    <w:rsid w:val="002E43BB"/>
    <w:rsid w:val="002E4E3E"/>
    <w:rsid w:val="002E736B"/>
    <w:rsid w:val="002E76B2"/>
    <w:rsid w:val="002E79A2"/>
    <w:rsid w:val="002F0A96"/>
    <w:rsid w:val="002F1065"/>
    <w:rsid w:val="002F3F96"/>
    <w:rsid w:val="002F4F4B"/>
    <w:rsid w:val="002F55FD"/>
    <w:rsid w:val="002F594C"/>
    <w:rsid w:val="002F6B11"/>
    <w:rsid w:val="002F7767"/>
    <w:rsid w:val="003003F3"/>
    <w:rsid w:val="00301984"/>
    <w:rsid w:val="00301AAF"/>
    <w:rsid w:val="00301B0B"/>
    <w:rsid w:val="00301E84"/>
    <w:rsid w:val="00302E7A"/>
    <w:rsid w:val="00303B0B"/>
    <w:rsid w:val="00303D1B"/>
    <w:rsid w:val="003046B7"/>
    <w:rsid w:val="003051D8"/>
    <w:rsid w:val="003159C4"/>
    <w:rsid w:val="00316636"/>
    <w:rsid w:val="00316CBC"/>
    <w:rsid w:val="00317A57"/>
    <w:rsid w:val="00320A99"/>
    <w:rsid w:val="0032144B"/>
    <w:rsid w:val="00322D5B"/>
    <w:rsid w:val="00325AC2"/>
    <w:rsid w:val="00325E09"/>
    <w:rsid w:val="003263F9"/>
    <w:rsid w:val="00326A1C"/>
    <w:rsid w:val="00327AF3"/>
    <w:rsid w:val="00327FDC"/>
    <w:rsid w:val="003360E3"/>
    <w:rsid w:val="003371D5"/>
    <w:rsid w:val="003376CD"/>
    <w:rsid w:val="0033784E"/>
    <w:rsid w:val="003452C3"/>
    <w:rsid w:val="003501A7"/>
    <w:rsid w:val="0035048A"/>
    <w:rsid w:val="003510BE"/>
    <w:rsid w:val="00353B9A"/>
    <w:rsid w:val="00354AB3"/>
    <w:rsid w:val="00360E7C"/>
    <w:rsid w:val="0036263B"/>
    <w:rsid w:val="00363B62"/>
    <w:rsid w:val="003645B0"/>
    <w:rsid w:val="00364B2C"/>
    <w:rsid w:val="003653AE"/>
    <w:rsid w:val="00365FDA"/>
    <w:rsid w:val="003664F1"/>
    <w:rsid w:val="00367E3F"/>
    <w:rsid w:val="00371D0C"/>
    <w:rsid w:val="00372C27"/>
    <w:rsid w:val="00372C60"/>
    <w:rsid w:val="00377EA5"/>
    <w:rsid w:val="00377F77"/>
    <w:rsid w:val="00380805"/>
    <w:rsid w:val="00383073"/>
    <w:rsid w:val="0038438F"/>
    <w:rsid w:val="0038507D"/>
    <w:rsid w:val="003866F0"/>
    <w:rsid w:val="00387C67"/>
    <w:rsid w:val="00387D47"/>
    <w:rsid w:val="00387D98"/>
    <w:rsid w:val="00390B0F"/>
    <w:rsid w:val="00390B38"/>
    <w:rsid w:val="00390B6B"/>
    <w:rsid w:val="00391CFE"/>
    <w:rsid w:val="003930CA"/>
    <w:rsid w:val="0039353B"/>
    <w:rsid w:val="003944EE"/>
    <w:rsid w:val="00394F9E"/>
    <w:rsid w:val="00395426"/>
    <w:rsid w:val="00395B91"/>
    <w:rsid w:val="00396615"/>
    <w:rsid w:val="0039700D"/>
    <w:rsid w:val="00397089"/>
    <w:rsid w:val="003978A8"/>
    <w:rsid w:val="003A0F30"/>
    <w:rsid w:val="003A329C"/>
    <w:rsid w:val="003A4C44"/>
    <w:rsid w:val="003A50DD"/>
    <w:rsid w:val="003A5AD0"/>
    <w:rsid w:val="003A6CE3"/>
    <w:rsid w:val="003A70EE"/>
    <w:rsid w:val="003A7899"/>
    <w:rsid w:val="003B09BF"/>
    <w:rsid w:val="003B15A6"/>
    <w:rsid w:val="003B15EE"/>
    <w:rsid w:val="003B517D"/>
    <w:rsid w:val="003B60EC"/>
    <w:rsid w:val="003B6773"/>
    <w:rsid w:val="003B7BAF"/>
    <w:rsid w:val="003C00ED"/>
    <w:rsid w:val="003C0800"/>
    <w:rsid w:val="003C181A"/>
    <w:rsid w:val="003C1C0A"/>
    <w:rsid w:val="003C35DF"/>
    <w:rsid w:val="003C4A68"/>
    <w:rsid w:val="003C4CAD"/>
    <w:rsid w:val="003C554F"/>
    <w:rsid w:val="003C557A"/>
    <w:rsid w:val="003C61DD"/>
    <w:rsid w:val="003D2E29"/>
    <w:rsid w:val="003D63E7"/>
    <w:rsid w:val="003D75EB"/>
    <w:rsid w:val="003E0063"/>
    <w:rsid w:val="003E0102"/>
    <w:rsid w:val="003E05F1"/>
    <w:rsid w:val="003E113B"/>
    <w:rsid w:val="003E3403"/>
    <w:rsid w:val="003E41E4"/>
    <w:rsid w:val="003E5092"/>
    <w:rsid w:val="003E715D"/>
    <w:rsid w:val="003E79C8"/>
    <w:rsid w:val="003F0D9E"/>
    <w:rsid w:val="003F103E"/>
    <w:rsid w:val="003F2E48"/>
    <w:rsid w:val="003F440C"/>
    <w:rsid w:val="003F525A"/>
    <w:rsid w:val="003F7BE6"/>
    <w:rsid w:val="004006A9"/>
    <w:rsid w:val="00400827"/>
    <w:rsid w:val="004040AE"/>
    <w:rsid w:val="004052AE"/>
    <w:rsid w:val="00410B13"/>
    <w:rsid w:val="004118A5"/>
    <w:rsid w:val="00413672"/>
    <w:rsid w:val="00414041"/>
    <w:rsid w:val="00414465"/>
    <w:rsid w:val="00414729"/>
    <w:rsid w:val="00414C80"/>
    <w:rsid w:val="00414F4B"/>
    <w:rsid w:val="00415EF9"/>
    <w:rsid w:val="00416629"/>
    <w:rsid w:val="00417DA1"/>
    <w:rsid w:val="00423478"/>
    <w:rsid w:val="00424A33"/>
    <w:rsid w:val="00425B76"/>
    <w:rsid w:val="004260A2"/>
    <w:rsid w:val="00426FC6"/>
    <w:rsid w:val="004273BC"/>
    <w:rsid w:val="00427C5F"/>
    <w:rsid w:val="00431D75"/>
    <w:rsid w:val="004323B6"/>
    <w:rsid w:val="00432FA7"/>
    <w:rsid w:val="00441C4F"/>
    <w:rsid w:val="00444F1F"/>
    <w:rsid w:val="004456EF"/>
    <w:rsid w:val="004507E5"/>
    <w:rsid w:val="0045092E"/>
    <w:rsid w:val="00450D04"/>
    <w:rsid w:val="00450F62"/>
    <w:rsid w:val="004519AD"/>
    <w:rsid w:val="004522FA"/>
    <w:rsid w:val="0045459A"/>
    <w:rsid w:val="004545DB"/>
    <w:rsid w:val="00455080"/>
    <w:rsid w:val="00455528"/>
    <w:rsid w:val="0045786A"/>
    <w:rsid w:val="00457E05"/>
    <w:rsid w:val="00460F76"/>
    <w:rsid w:val="00462F12"/>
    <w:rsid w:val="00463050"/>
    <w:rsid w:val="0046340F"/>
    <w:rsid w:val="0046542B"/>
    <w:rsid w:val="00466168"/>
    <w:rsid w:val="004714D4"/>
    <w:rsid w:val="00473A4A"/>
    <w:rsid w:val="00475712"/>
    <w:rsid w:val="00476F9E"/>
    <w:rsid w:val="00480CCE"/>
    <w:rsid w:val="004827E8"/>
    <w:rsid w:val="00482FAA"/>
    <w:rsid w:val="004848CF"/>
    <w:rsid w:val="0049075F"/>
    <w:rsid w:val="00492237"/>
    <w:rsid w:val="00492DA8"/>
    <w:rsid w:val="004A0888"/>
    <w:rsid w:val="004A0D0A"/>
    <w:rsid w:val="004A1381"/>
    <w:rsid w:val="004A43B6"/>
    <w:rsid w:val="004A70EE"/>
    <w:rsid w:val="004A774E"/>
    <w:rsid w:val="004A7D3E"/>
    <w:rsid w:val="004A7FF9"/>
    <w:rsid w:val="004B379D"/>
    <w:rsid w:val="004B4A73"/>
    <w:rsid w:val="004B5F0C"/>
    <w:rsid w:val="004B6031"/>
    <w:rsid w:val="004B63C4"/>
    <w:rsid w:val="004B6C6C"/>
    <w:rsid w:val="004B774E"/>
    <w:rsid w:val="004C0211"/>
    <w:rsid w:val="004C046E"/>
    <w:rsid w:val="004C116D"/>
    <w:rsid w:val="004C1609"/>
    <w:rsid w:val="004C216B"/>
    <w:rsid w:val="004C3472"/>
    <w:rsid w:val="004C4419"/>
    <w:rsid w:val="004C5DD3"/>
    <w:rsid w:val="004C5F77"/>
    <w:rsid w:val="004D1E60"/>
    <w:rsid w:val="004D30F9"/>
    <w:rsid w:val="004D3157"/>
    <w:rsid w:val="004D4A32"/>
    <w:rsid w:val="004D5086"/>
    <w:rsid w:val="004D5800"/>
    <w:rsid w:val="004D64AB"/>
    <w:rsid w:val="004D6983"/>
    <w:rsid w:val="004E0ABD"/>
    <w:rsid w:val="004E4035"/>
    <w:rsid w:val="004E5B2C"/>
    <w:rsid w:val="004E673B"/>
    <w:rsid w:val="004E68FE"/>
    <w:rsid w:val="004E7CE8"/>
    <w:rsid w:val="004F271D"/>
    <w:rsid w:val="004F4F14"/>
    <w:rsid w:val="004F5114"/>
    <w:rsid w:val="004F756C"/>
    <w:rsid w:val="005001FA"/>
    <w:rsid w:val="005019AF"/>
    <w:rsid w:val="0050488D"/>
    <w:rsid w:val="00504D12"/>
    <w:rsid w:val="0050527A"/>
    <w:rsid w:val="0050535A"/>
    <w:rsid w:val="00506318"/>
    <w:rsid w:val="005063BA"/>
    <w:rsid w:val="00511192"/>
    <w:rsid w:val="005116D9"/>
    <w:rsid w:val="005118AD"/>
    <w:rsid w:val="00512353"/>
    <w:rsid w:val="00514EBC"/>
    <w:rsid w:val="00521254"/>
    <w:rsid w:val="005220C2"/>
    <w:rsid w:val="00522E88"/>
    <w:rsid w:val="00523369"/>
    <w:rsid w:val="0052398F"/>
    <w:rsid w:val="00527A27"/>
    <w:rsid w:val="00532960"/>
    <w:rsid w:val="00536268"/>
    <w:rsid w:val="00540FFF"/>
    <w:rsid w:val="00541B46"/>
    <w:rsid w:val="00541EDA"/>
    <w:rsid w:val="005457A8"/>
    <w:rsid w:val="00545A73"/>
    <w:rsid w:val="005469FF"/>
    <w:rsid w:val="00546DEB"/>
    <w:rsid w:val="00546F0F"/>
    <w:rsid w:val="005477E7"/>
    <w:rsid w:val="00550159"/>
    <w:rsid w:val="0055098F"/>
    <w:rsid w:val="00551106"/>
    <w:rsid w:val="00551897"/>
    <w:rsid w:val="00551D3C"/>
    <w:rsid w:val="00551FFD"/>
    <w:rsid w:val="00552A0F"/>
    <w:rsid w:val="00552C6A"/>
    <w:rsid w:val="005551ED"/>
    <w:rsid w:val="00556419"/>
    <w:rsid w:val="00556D4B"/>
    <w:rsid w:val="005572B4"/>
    <w:rsid w:val="005572DD"/>
    <w:rsid w:val="00560564"/>
    <w:rsid w:val="00562E2B"/>
    <w:rsid w:val="00564668"/>
    <w:rsid w:val="00570353"/>
    <w:rsid w:val="00570B31"/>
    <w:rsid w:val="00570C69"/>
    <w:rsid w:val="005715F5"/>
    <w:rsid w:val="0057171E"/>
    <w:rsid w:val="00571860"/>
    <w:rsid w:val="00571EEC"/>
    <w:rsid w:val="00571FCB"/>
    <w:rsid w:val="00572666"/>
    <w:rsid w:val="0057267E"/>
    <w:rsid w:val="005726BD"/>
    <w:rsid w:val="00573762"/>
    <w:rsid w:val="00574A5A"/>
    <w:rsid w:val="00575104"/>
    <w:rsid w:val="005753B8"/>
    <w:rsid w:val="00582048"/>
    <w:rsid w:val="00583ED5"/>
    <w:rsid w:val="0058682F"/>
    <w:rsid w:val="00587437"/>
    <w:rsid w:val="00592678"/>
    <w:rsid w:val="00593278"/>
    <w:rsid w:val="00594644"/>
    <w:rsid w:val="0059526F"/>
    <w:rsid w:val="00596F36"/>
    <w:rsid w:val="00597568"/>
    <w:rsid w:val="005A1741"/>
    <w:rsid w:val="005A235F"/>
    <w:rsid w:val="005A4453"/>
    <w:rsid w:val="005A751F"/>
    <w:rsid w:val="005A7719"/>
    <w:rsid w:val="005A77C2"/>
    <w:rsid w:val="005A7868"/>
    <w:rsid w:val="005B1584"/>
    <w:rsid w:val="005B158C"/>
    <w:rsid w:val="005B291B"/>
    <w:rsid w:val="005B2A6C"/>
    <w:rsid w:val="005B4AF9"/>
    <w:rsid w:val="005B76C5"/>
    <w:rsid w:val="005B7AF0"/>
    <w:rsid w:val="005B7B8A"/>
    <w:rsid w:val="005C09C6"/>
    <w:rsid w:val="005C140A"/>
    <w:rsid w:val="005C2028"/>
    <w:rsid w:val="005C34E8"/>
    <w:rsid w:val="005C458D"/>
    <w:rsid w:val="005C491E"/>
    <w:rsid w:val="005C51AF"/>
    <w:rsid w:val="005C5E0A"/>
    <w:rsid w:val="005C6C0C"/>
    <w:rsid w:val="005D2276"/>
    <w:rsid w:val="005D25FD"/>
    <w:rsid w:val="005D2808"/>
    <w:rsid w:val="005D77E9"/>
    <w:rsid w:val="005E0858"/>
    <w:rsid w:val="005E2794"/>
    <w:rsid w:val="005E3CBF"/>
    <w:rsid w:val="005E4BA3"/>
    <w:rsid w:val="005E68CE"/>
    <w:rsid w:val="005E6F9D"/>
    <w:rsid w:val="005E7B5A"/>
    <w:rsid w:val="005F01FC"/>
    <w:rsid w:val="005F0C89"/>
    <w:rsid w:val="005F31F8"/>
    <w:rsid w:val="005F3701"/>
    <w:rsid w:val="005F41DF"/>
    <w:rsid w:val="005F4521"/>
    <w:rsid w:val="005F5478"/>
    <w:rsid w:val="005F7000"/>
    <w:rsid w:val="005F7E1F"/>
    <w:rsid w:val="006006FC"/>
    <w:rsid w:val="006018C6"/>
    <w:rsid w:val="00601BAE"/>
    <w:rsid w:val="006045BA"/>
    <w:rsid w:val="0060583A"/>
    <w:rsid w:val="0060618D"/>
    <w:rsid w:val="0060730A"/>
    <w:rsid w:val="006073AF"/>
    <w:rsid w:val="0061001E"/>
    <w:rsid w:val="00611649"/>
    <w:rsid w:val="00611A0E"/>
    <w:rsid w:val="00614154"/>
    <w:rsid w:val="00614BD3"/>
    <w:rsid w:val="006153E8"/>
    <w:rsid w:val="00620117"/>
    <w:rsid w:val="00623A77"/>
    <w:rsid w:val="00624B46"/>
    <w:rsid w:val="00624BE4"/>
    <w:rsid w:val="006256F5"/>
    <w:rsid w:val="00630086"/>
    <w:rsid w:val="0063097B"/>
    <w:rsid w:val="00634F78"/>
    <w:rsid w:val="006364B8"/>
    <w:rsid w:val="00636A64"/>
    <w:rsid w:val="00636B93"/>
    <w:rsid w:val="00636F64"/>
    <w:rsid w:val="00640550"/>
    <w:rsid w:val="0064326A"/>
    <w:rsid w:val="006442AF"/>
    <w:rsid w:val="00644D5D"/>
    <w:rsid w:val="006459CA"/>
    <w:rsid w:val="00646DC7"/>
    <w:rsid w:val="006511FB"/>
    <w:rsid w:val="00651A9D"/>
    <w:rsid w:val="00655840"/>
    <w:rsid w:val="00656092"/>
    <w:rsid w:val="0065741C"/>
    <w:rsid w:val="00660B85"/>
    <w:rsid w:val="00661A20"/>
    <w:rsid w:val="00661D62"/>
    <w:rsid w:val="0066284F"/>
    <w:rsid w:val="00662DCE"/>
    <w:rsid w:val="00664F6D"/>
    <w:rsid w:val="006650B8"/>
    <w:rsid w:val="00666329"/>
    <w:rsid w:val="006672EE"/>
    <w:rsid w:val="0067011F"/>
    <w:rsid w:val="0067015E"/>
    <w:rsid w:val="006704FF"/>
    <w:rsid w:val="0067057A"/>
    <w:rsid w:val="00671EA8"/>
    <w:rsid w:val="0067201B"/>
    <w:rsid w:val="00680453"/>
    <w:rsid w:val="00680508"/>
    <w:rsid w:val="00682526"/>
    <w:rsid w:val="00683555"/>
    <w:rsid w:val="0068442D"/>
    <w:rsid w:val="006852F9"/>
    <w:rsid w:val="00685775"/>
    <w:rsid w:val="00686F1D"/>
    <w:rsid w:val="00692F7A"/>
    <w:rsid w:val="006933CC"/>
    <w:rsid w:val="0069465E"/>
    <w:rsid w:val="00695E06"/>
    <w:rsid w:val="00696315"/>
    <w:rsid w:val="0069644D"/>
    <w:rsid w:val="00697B6C"/>
    <w:rsid w:val="00697C6F"/>
    <w:rsid w:val="006A0D51"/>
    <w:rsid w:val="006A1C05"/>
    <w:rsid w:val="006A20FF"/>
    <w:rsid w:val="006A225B"/>
    <w:rsid w:val="006A30D2"/>
    <w:rsid w:val="006A5A6A"/>
    <w:rsid w:val="006A5FE3"/>
    <w:rsid w:val="006B23B2"/>
    <w:rsid w:val="006B3009"/>
    <w:rsid w:val="006B4845"/>
    <w:rsid w:val="006B4A0F"/>
    <w:rsid w:val="006B526D"/>
    <w:rsid w:val="006B5D2C"/>
    <w:rsid w:val="006B635C"/>
    <w:rsid w:val="006B7F9A"/>
    <w:rsid w:val="006C1708"/>
    <w:rsid w:val="006C1C29"/>
    <w:rsid w:val="006C3782"/>
    <w:rsid w:val="006C3CDE"/>
    <w:rsid w:val="006C4745"/>
    <w:rsid w:val="006C5D36"/>
    <w:rsid w:val="006C5EDB"/>
    <w:rsid w:val="006C6121"/>
    <w:rsid w:val="006C74BA"/>
    <w:rsid w:val="006D0EE8"/>
    <w:rsid w:val="006D3162"/>
    <w:rsid w:val="006D37E7"/>
    <w:rsid w:val="006D5146"/>
    <w:rsid w:val="006D59D6"/>
    <w:rsid w:val="006D5C04"/>
    <w:rsid w:val="006D7336"/>
    <w:rsid w:val="006D7508"/>
    <w:rsid w:val="006E0E76"/>
    <w:rsid w:val="006E0F2F"/>
    <w:rsid w:val="006E19D7"/>
    <w:rsid w:val="006E447E"/>
    <w:rsid w:val="006E6D9B"/>
    <w:rsid w:val="006E71B9"/>
    <w:rsid w:val="006F21BC"/>
    <w:rsid w:val="006F39B2"/>
    <w:rsid w:val="006F4EC8"/>
    <w:rsid w:val="006F5384"/>
    <w:rsid w:val="006F6604"/>
    <w:rsid w:val="006F71D8"/>
    <w:rsid w:val="006F78D9"/>
    <w:rsid w:val="006F7D1A"/>
    <w:rsid w:val="0070346C"/>
    <w:rsid w:val="007051A0"/>
    <w:rsid w:val="00706496"/>
    <w:rsid w:val="00711A12"/>
    <w:rsid w:val="00711F11"/>
    <w:rsid w:val="007154C4"/>
    <w:rsid w:val="00715DB9"/>
    <w:rsid w:val="00716D14"/>
    <w:rsid w:val="00717FE0"/>
    <w:rsid w:val="007218A0"/>
    <w:rsid w:val="007238AF"/>
    <w:rsid w:val="00726908"/>
    <w:rsid w:val="007270C7"/>
    <w:rsid w:val="00730F3A"/>
    <w:rsid w:val="007315BB"/>
    <w:rsid w:val="007330FF"/>
    <w:rsid w:val="00735F34"/>
    <w:rsid w:val="00736944"/>
    <w:rsid w:val="00736AE0"/>
    <w:rsid w:val="00737B39"/>
    <w:rsid w:val="0074021A"/>
    <w:rsid w:val="00741200"/>
    <w:rsid w:val="00741333"/>
    <w:rsid w:val="00742FF2"/>
    <w:rsid w:val="00744D6A"/>
    <w:rsid w:val="0074567C"/>
    <w:rsid w:val="00746138"/>
    <w:rsid w:val="0074620A"/>
    <w:rsid w:val="00750DF7"/>
    <w:rsid w:val="00751542"/>
    <w:rsid w:val="00751B48"/>
    <w:rsid w:val="00751D50"/>
    <w:rsid w:val="007527D5"/>
    <w:rsid w:val="00752F3C"/>
    <w:rsid w:val="00755C57"/>
    <w:rsid w:val="007561FC"/>
    <w:rsid w:val="0075698B"/>
    <w:rsid w:val="007569DA"/>
    <w:rsid w:val="00761249"/>
    <w:rsid w:val="00761D34"/>
    <w:rsid w:val="00762D2D"/>
    <w:rsid w:val="00764622"/>
    <w:rsid w:val="00764CAD"/>
    <w:rsid w:val="00766D08"/>
    <w:rsid w:val="00766EC4"/>
    <w:rsid w:val="00770FA1"/>
    <w:rsid w:val="007714F1"/>
    <w:rsid w:val="00773884"/>
    <w:rsid w:val="00774813"/>
    <w:rsid w:val="0078052A"/>
    <w:rsid w:val="00781251"/>
    <w:rsid w:val="007812FB"/>
    <w:rsid w:val="00781350"/>
    <w:rsid w:val="007826AC"/>
    <w:rsid w:val="00784032"/>
    <w:rsid w:val="00786E79"/>
    <w:rsid w:val="00787925"/>
    <w:rsid w:val="00790E31"/>
    <w:rsid w:val="00793247"/>
    <w:rsid w:val="00793B87"/>
    <w:rsid w:val="0079566E"/>
    <w:rsid w:val="00796509"/>
    <w:rsid w:val="0079691E"/>
    <w:rsid w:val="00797723"/>
    <w:rsid w:val="007A1624"/>
    <w:rsid w:val="007A7E2A"/>
    <w:rsid w:val="007B1EEE"/>
    <w:rsid w:val="007B249B"/>
    <w:rsid w:val="007B6D4D"/>
    <w:rsid w:val="007B6D93"/>
    <w:rsid w:val="007B7A09"/>
    <w:rsid w:val="007C0F7A"/>
    <w:rsid w:val="007C63EC"/>
    <w:rsid w:val="007D24A9"/>
    <w:rsid w:val="007D27FA"/>
    <w:rsid w:val="007D30B5"/>
    <w:rsid w:val="007D341E"/>
    <w:rsid w:val="007D6218"/>
    <w:rsid w:val="007D6699"/>
    <w:rsid w:val="007D7E30"/>
    <w:rsid w:val="007E4135"/>
    <w:rsid w:val="007E4D0E"/>
    <w:rsid w:val="007E5574"/>
    <w:rsid w:val="007E5B3A"/>
    <w:rsid w:val="007E6419"/>
    <w:rsid w:val="007E6762"/>
    <w:rsid w:val="007F4C3C"/>
    <w:rsid w:val="007F6815"/>
    <w:rsid w:val="007F6BA8"/>
    <w:rsid w:val="007F7EAC"/>
    <w:rsid w:val="008018A4"/>
    <w:rsid w:val="0080681B"/>
    <w:rsid w:val="0080738C"/>
    <w:rsid w:val="00810B77"/>
    <w:rsid w:val="008111A7"/>
    <w:rsid w:val="00811FDF"/>
    <w:rsid w:val="00816F9C"/>
    <w:rsid w:val="00817436"/>
    <w:rsid w:val="00820930"/>
    <w:rsid w:val="00824F68"/>
    <w:rsid w:val="0082542D"/>
    <w:rsid w:val="00827834"/>
    <w:rsid w:val="00832835"/>
    <w:rsid w:val="00835110"/>
    <w:rsid w:val="008351FC"/>
    <w:rsid w:val="0083578E"/>
    <w:rsid w:val="00841F50"/>
    <w:rsid w:val="00843A0E"/>
    <w:rsid w:val="00845DFE"/>
    <w:rsid w:val="00846E17"/>
    <w:rsid w:val="00853E86"/>
    <w:rsid w:val="00854283"/>
    <w:rsid w:val="008551D0"/>
    <w:rsid w:val="008573E3"/>
    <w:rsid w:val="00861E81"/>
    <w:rsid w:val="008645FF"/>
    <w:rsid w:val="00864C61"/>
    <w:rsid w:val="00865C9F"/>
    <w:rsid w:val="00865FC2"/>
    <w:rsid w:val="00866D42"/>
    <w:rsid w:val="00866FD9"/>
    <w:rsid w:val="0087030E"/>
    <w:rsid w:val="00870AAC"/>
    <w:rsid w:val="008734F7"/>
    <w:rsid w:val="00874E9F"/>
    <w:rsid w:val="00877842"/>
    <w:rsid w:val="008806F8"/>
    <w:rsid w:val="008808E2"/>
    <w:rsid w:val="00881456"/>
    <w:rsid w:val="00881ACB"/>
    <w:rsid w:val="008844B0"/>
    <w:rsid w:val="00884721"/>
    <w:rsid w:val="00885FC9"/>
    <w:rsid w:val="008868DB"/>
    <w:rsid w:val="00891328"/>
    <w:rsid w:val="00891A47"/>
    <w:rsid w:val="00892809"/>
    <w:rsid w:val="0089370F"/>
    <w:rsid w:val="008939AF"/>
    <w:rsid w:val="00893FED"/>
    <w:rsid w:val="0089449A"/>
    <w:rsid w:val="00895E48"/>
    <w:rsid w:val="00896349"/>
    <w:rsid w:val="00896687"/>
    <w:rsid w:val="00896F63"/>
    <w:rsid w:val="008971F4"/>
    <w:rsid w:val="008A0E7D"/>
    <w:rsid w:val="008A2426"/>
    <w:rsid w:val="008A3023"/>
    <w:rsid w:val="008A3EF3"/>
    <w:rsid w:val="008A4019"/>
    <w:rsid w:val="008A403F"/>
    <w:rsid w:val="008A6815"/>
    <w:rsid w:val="008A70A0"/>
    <w:rsid w:val="008B1031"/>
    <w:rsid w:val="008B2303"/>
    <w:rsid w:val="008B34A0"/>
    <w:rsid w:val="008B5740"/>
    <w:rsid w:val="008B6F43"/>
    <w:rsid w:val="008C0B84"/>
    <w:rsid w:val="008C41DA"/>
    <w:rsid w:val="008C553A"/>
    <w:rsid w:val="008C588E"/>
    <w:rsid w:val="008C7226"/>
    <w:rsid w:val="008D5E3A"/>
    <w:rsid w:val="008D7B80"/>
    <w:rsid w:val="008E2E92"/>
    <w:rsid w:val="008E4184"/>
    <w:rsid w:val="008E47DF"/>
    <w:rsid w:val="008E548E"/>
    <w:rsid w:val="008E549F"/>
    <w:rsid w:val="008E6301"/>
    <w:rsid w:val="008F07C4"/>
    <w:rsid w:val="008F10BC"/>
    <w:rsid w:val="008F2052"/>
    <w:rsid w:val="008F26ED"/>
    <w:rsid w:val="008F2A38"/>
    <w:rsid w:val="008F3012"/>
    <w:rsid w:val="008F4E25"/>
    <w:rsid w:val="008F592B"/>
    <w:rsid w:val="00901D14"/>
    <w:rsid w:val="00901F75"/>
    <w:rsid w:val="00903775"/>
    <w:rsid w:val="009109F7"/>
    <w:rsid w:val="00912137"/>
    <w:rsid w:val="00915BED"/>
    <w:rsid w:val="00916B64"/>
    <w:rsid w:val="00920BDD"/>
    <w:rsid w:val="0092145D"/>
    <w:rsid w:val="00922038"/>
    <w:rsid w:val="009245DE"/>
    <w:rsid w:val="00926994"/>
    <w:rsid w:val="00930762"/>
    <w:rsid w:val="0093077B"/>
    <w:rsid w:val="00930C0C"/>
    <w:rsid w:val="00931E14"/>
    <w:rsid w:val="00932841"/>
    <w:rsid w:val="0093347E"/>
    <w:rsid w:val="009367ED"/>
    <w:rsid w:val="00936B81"/>
    <w:rsid w:val="00944701"/>
    <w:rsid w:val="00945BF1"/>
    <w:rsid w:val="00950ED1"/>
    <w:rsid w:val="00952A7A"/>
    <w:rsid w:val="00953261"/>
    <w:rsid w:val="0095444E"/>
    <w:rsid w:val="00955C67"/>
    <w:rsid w:val="00957A96"/>
    <w:rsid w:val="00957B65"/>
    <w:rsid w:val="00960AFF"/>
    <w:rsid w:val="00963F62"/>
    <w:rsid w:val="00965B78"/>
    <w:rsid w:val="00965EFC"/>
    <w:rsid w:val="00967A67"/>
    <w:rsid w:val="00975E5F"/>
    <w:rsid w:val="009762D2"/>
    <w:rsid w:val="009762F1"/>
    <w:rsid w:val="00976562"/>
    <w:rsid w:val="0097692D"/>
    <w:rsid w:val="009776D2"/>
    <w:rsid w:val="00977EA8"/>
    <w:rsid w:val="0098140D"/>
    <w:rsid w:val="00981CED"/>
    <w:rsid w:val="0098224F"/>
    <w:rsid w:val="00982D81"/>
    <w:rsid w:val="00987225"/>
    <w:rsid w:val="00990870"/>
    <w:rsid w:val="00990DCF"/>
    <w:rsid w:val="00990E64"/>
    <w:rsid w:val="009920F5"/>
    <w:rsid w:val="00992B56"/>
    <w:rsid w:val="00992CDA"/>
    <w:rsid w:val="00993342"/>
    <w:rsid w:val="00994ED8"/>
    <w:rsid w:val="00996CE4"/>
    <w:rsid w:val="009A0FB3"/>
    <w:rsid w:val="009A3F36"/>
    <w:rsid w:val="009A3FC9"/>
    <w:rsid w:val="009A48D8"/>
    <w:rsid w:val="009A6C59"/>
    <w:rsid w:val="009A7878"/>
    <w:rsid w:val="009B04DA"/>
    <w:rsid w:val="009B0888"/>
    <w:rsid w:val="009B33DF"/>
    <w:rsid w:val="009B3A0E"/>
    <w:rsid w:val="009B4270"/>
    <w:rsid w:val="009B44CC"/>
    <w:rsid w:val="009B4D77"/>
    <w:rsid w:val="009B5651"/>
    <w:rsid w:val="009B60EC"/>
    <w:rsid w:val="009B62E4"/>
    <w:rsid w:val="009B65B5"/>
    <w:rsid w:val="009C2568"/>
    <w:rsid w:val="009C4319"/>
    <w:rsid w:val="009C49D0"/>
    <w:rsid w:val="009C7DB5"/>
    <w:rsid w:val="009D109E"/>
    <w:rsid w:val="009D1CD9"/>
    <w:rsid w:val="009D1F28"/>
    <w:rsid w:val="009D457F"/>
    <w:rsid w:val="009D4830"/>
    <w:rsid w:val="009D797A"/>
    <w:rsid w:val="009E026A"/>
    <w:rsid w:val="009E04D5"/>
    <w:rsid w:val="009E1A75"/>
    <w:rsid w:val="009E3845"/>
    <w:rsid w:val="009E3B56"/>
    <w:rsid w:val="009E49B5"/>
    <w:rsid w:val="009E551E"/>
    <w:rsid w:val="009E7066"/>
    <w:rsid w:val="009E73B7"/>
    <w:rsid w:val="009F1EF8"/>
    <w:rsid w:val="009F2C17"/>
    <w:rsid w:val="009F407C"/>
    <w:rsid w:val="009F4604"/>
    <w:rsid w:val="009F4B78"/>
    <w:rsid w:val="009F606B"/>
    <w:rsid w:val="009F6E66"/>
    <w:rsid w:val="00A02AC3"/>
    <w:rsid w:val="00A03310"/>
    <w:rsid w:val="00A04EE6"/>
    <w:rsid w:val="00A05F78"/>
    <w:rsid w:val="00A06840"/>
    <w:rsid w:val="00A06EAD"/>
    <w:rsid w:val="00A1293C"/>
    <w:rsid w:val="00A14493"/>
    <w:rsid w:val="00A14F9B"/>
    <w:rsid w:val="00A16198"/>
    <w:rsid w:val="00A167F1"/>
    <w:rsid w:val="00A17B26"/>
    <w:rsid w:val="00A2085F"/>
    <w:rsid w:val="00A20EC0"/>
    <w:rsid w:val="00A2150B"/>
    <w:rsid w:val="00A215D9"/>
    <w:rsid w:val="00A2292C"/>
    <w:rsid w:val="00A2398D"/>
    <w:rsid w:val="00A23FC3"/>
    <w:rsid w:val="00A2433F"/>
    <w:rsid w:val="00A25F1B"/>
    <w:rsid w:val="00A3288D"/>
    <w:rsid w:val="00A329DC"/>
    <w:rsid w:val="00A333E3"/>
    <w:rsid w:val="00A356E6"/>
    <w:rsid w:val="00A375E9"/>
    <w:rsid w:val="00A41135"/>
    <w:rsid w:val="00A41FEB"/>
    <w:rsid w:val="00A44241"/>
    <w:rsid w:val="00A44DA6"/>
    <w:rsid w:val="00A45166"/>
    <w:rsid w:val="00A50921"/>
    <w:rsid w:val="00A5097B"/>
    <w:rsid w:val="00A50DFE"/>
    <w:rsid w:val="00A5160D"/>
    <w:rsid w:val="00A53CF5"/>
    <w:rsid w:val="00A56CA4"/>
    <w:rsid w:val="00A571B3"/>
    <w:rsid w:val="00A65ECA"/>
    <w:rsid w:val="00A65F04"/>
    <w:rsid w:val="00A65F2E"/>
    <w:rsid w:val="00A66ABC"/>
    <w:rsid w:val="00A66B50"/>
    <w:rsid w:val="00A7049B"/>
    <w:rsid w:val="00A71AD5"/>
    <w:rsid w:val="00A72E25"/>
    <w:rsid w:val="00A8073E"/>
    <w:rsid w:val="00A80883"/>
    <w:rsid w:val="00A81BED"/>
    <w:rsid w:val="00A82FC6"/>
    <w:rsid w:val="00A83902"/>
    <w:rsid w:val="00A87D60"/>
    <w:rsid w:val="00A91797"/>
    <w:rsid w:val="00A91E3B"/>
    <w:rsid w:val="00A92270"/>
    <w:rsid w:val="00A9720E"/>
    <w:rsid w:val="00AA10AE"/>
    <w:rsid w:val="00AA329F"/>
    <w:rsid w:val="00AA35F9"/>
    <w:rsid w:val="00AA7B6A"/>
    <w:rsid w:val="00AB0B8F"/>
    <w:rsid w:val="00AB593E"/>
    <w:rsid w:val="00AB5D37"/>
    <w:rsid w:val="00AB683F"/>
    <w:rsid w:val="00AC0644"/>
    <w:rsid w:val="00AC4A2E"/>
    <w:rsid w:val="00AD02C7"/>
    <w:rsid w:val="00AD0608"/>
    <w:rsid w:val="00AD1885"/>
    <w:rsid w:val="00AD368D"/>
    <w:rsid w:val="00AD50BA"/>
    <w:rsid w:val="00AD5F23"/>
    <w:rsid w:val="00AD6AD2"/>
    <w:rsid w:val="00AE02E7"/>
    <w:rsid w:val="00AE0F75"/>
    <w:rsid w:val="00AE319E"/>
    <w:rsid w:val="00AE3B2C"/>
    <w:rsid w:val="00AE3B4E"/>
    <w:rsid w:val="00AE61AE"/>
    <w:rsid w:val="00AE676F"/>
    <w:rsid w:val="00AE709C"/>
    <w:rsid w:val="00AE7633"/>
    <w:rsid w:val="00AE7DD9"/>
    <w:rsid w:val="00AF2B38"/>
    <w:rsid w:val="00AF3539"/>
    <w:rsid w:val="00AF4A24"/>
    <w:rsid w:val="00AF5DC9"/>
    <w:rsid w:val="00B0011F"/>
    <w:rsid w:val="00B004C1"/>
    <w:rsid w:val="00B00D55"/>
    <w:rsid w:val="00B01509"/>
    <w:rsid w:val="00B0168B"/>
    <w:rsid w:val="00B03458"/>
    <w:rsid w:val="00B04386"/>
    <w:rsid w:val="00B04B8E"/>
    <w:rsid w:val="00B101A9"/>
    <w:rsid w:val="00B1072F"/>
    <w:rsid w:val="00B10990"/>
    <w:rsid w:val="00B1538B"/>
    <w:rsid w:val="00B15820"/>
    <w:rsid w:val="00B215D8"/>
    <w:rsid w:val="00B2218A"/>
    <w:rsid w:val="00B246ED"/>
    <w:rsid w:val="00B2563C"/>
    <w:rsid w:val="00B26DD0"/>
    <w:rsid w:val="00B31ABD"/>
    <w:rsid w:val="00B338C8"/>
    <w:rsid w:val="00B33F45"/>
    <w:rsid w:val="00B341CC"/>
    <w:rsid w:val="00B346A6"/>
    <w:rsid w:val="00B35321"/>
    <w:rsid w:val="00B35505"/>
    <w:rsid w:val="00B35CB3"/>
    <w:rsid w:val="00B35E0A"/>
    <w:rsid w:val="00B40124"/>
    <w:rsid w:val="00B40B86"/>
    <w:rsid w:val="00B427A9"/>
    <w:rsid w:val="00B42E03"/>
    <w:rsid w:val="00B443E2"/>
    <w:rsid w:val="00B46222"/>
    <w:rsid w:val="00B505AD"/>
    <w:rsid w:val="00B51622"/>
    <w:rsid w:val="00B54092"/>
    <w:rsid w:val="00B5444C"/>
    <w:rsid w:val="00B5568B"/>
    <w:rsid w:val="00B557BF"/>
    <w:rsid w:val="00B55BD6"/>
    <w:rsid w:val="00B56147"/>
    <w:rsid w:val="00B5720A"/>
    <w:rsid w:val="00B604A0"/>
    <w:rsid w:val="00B60761"/>
    <w:rsid w:val="00B619A3"/>
    <w:rsid w:val="00B620A5"/>
    <w:rsid w:val="00B62AB5"/>
    <w:rsid w:val="00B62BB1"/>
    <w:rsid w:val="00B63559"/>
    <w:rsid w:val="00B718AB"/>
    <w:rsid w:val="00B72E7B"/>
    <w:rsid w:val="00B73979"/>
    <w:rsid w:val="00B7455A"/>
    <w:rsid w:val="00B751B0"/>
    <w:rsid w:val="00B762E0"/>
    <w:rsid w:val="00B77C68"/>
    <w:rsid w:val="00B86C54"/>
    <w:rsid w:val="00B874C4"/>
    <w:rsid w:val="00B93D74"/>
    <w:rsid w:val="00B93ED9"/>
    <w:rsid w:val="00B943C2"/>
    <w:rsid w:val="00B94BBA"/>
    <w:rsid w:val="00B97AA2"/>
    <w:rsid w:val="00B97B8E"/>
    <w:rsid w:val="00BA00A8"/>
    <w:rsid w:val="00BA0378"/>
    <w:rsid w:val="00BA1D56"/>
    <w:rsid w:val="00BA37A4"/>
    <w:rsid w:val="00BA4FB0"/>
    <w:rsid w:val="00BA6138"/>
    <w:rsid w:val="00BB1930"/>
    <w:rsid w:val="00BB3478"/>
    <w:rsid w:val="00BC0CAC"/>
    <w:rsid w:val="00BC1934"/>
    <w:rsid w:val="00BC2247"/>
    <w:rsid w:val="00BC3863"/>
    <w:rsid w:val="00BC411B"/>
    <w:rsid w:val="00BC5572"/>
    <w:rsid w:val="00BC77CE"/>
    <w:rsid w:val="00BD28DD"/>
    <w:rsid w:val="00BD497C"/>
    <w:rsid w:val="00BD57EE"/>
    <w:rsid w:val="00BD6F92"/>
    <w:rsid w:val="00BD71CA"/>
    <w:rsid w:val="00BE4E8A"/>
    <w:rsid w:val="00BE6B11"/>
    <w:rsid w:val="00BF2A79"/>
    <w:rsid w:val="00BF34D1"/>
    <w:rsid w:val="00BF375F"/>
    <w:rsid w:val="00BF40F1"/>
    <w:rsid w:val="00BF4CA1"/>
    <w:rsid w:val="00BF68DB"/>
    <w:rsid w:val="00C01AC3"/>
    <w:rsid w:val="00C02372"/>
    <w:rsid w:val="00C044C3"/>
    <w:rsid w:val="00C05305"/>
    <w:rsid w:val="00C060A0"/>
    <w:rsid w:val="00C06386"/>
    <w:rsid w:val="00C10453"/>
    <w:rsid w:val="00C105C5"/>
    <w:rsid w:val="00C13BCA"/>
    <w:rsid w:val="00C141B9"/>
    <w:rsid w:val="00C158CF"/>
    <w:rsid w:val="00C16518"/>
    <w:rsid w:val="00C1787D"/>
    <w:rsid w:val="00C2036E"/>
    <w:rsid w:val="00C20648"/>
    <w:rsid w:val="00C20F14"/>
    <w:rsid w:val="00C22B7C"/>
    <w:rsid w:val="00C234E4"/>
    <w:rsid w:val="00C23B8E"/>
    <w:rsid w:val="00C259F7"/>
    <w:rsid w:val="00C2719E"/>
    <w:rsid w:val="00C30BC9"/>
    <w:rsid w:val="00C3184D"/>
    <w:rsid w:val="00C329C6"/>
    <w:rsid w:val="00C331FD"/>
    <w:rsid w:val="00C34DCB"/>
    <w:rsid w:val="00C36D0C"/>
    <w:rsid w:val="00C3708D"/>
    <w:rsid w:val="00C4138A"/>
    <w:rsid w:val="00C41F7E"/>
    <w:rsid w:val="00C42D2A"/>
    <w:rsid w:val="00C43EA1"/>
    <w:rsid w:val="00C440B4"/>
    <w:rsid w:val="00C446F9"/>
    <w:rsid w:val="00C45304"/>
    <w:rsid w:val="00C462CB"/>
    <w:rsid w:val="00C46F39"/>
    <w:rsid w:val="00C47AFE"/>
    <w:rsid w:val="00C5067F"/>
    <w:rsid w:val="00C515C3"/>
    <w:rsid w:val="00C51AA2"/>
    <w:rsid w:val="00C51CF4"/>
    <w:rsid w:val="00C52E43"/>
    <w:rsid w:val="00C56CD4"/>
    <w:rsid w:val="00C609C3"/>
    <w:rsid w:val="00C60A3A"/>
    <w:rsid w:val="00C60E16"/>
    <w:rsid w:val="00C62135"/>
    <w:rsid w:val="00C65E4E"/>
    <w:rsid w:val="00C66610"/>
    <w:rsid w:val="00C66648"/>
    <w:rsid w:val="00C66FEF"/>
    <w:rsid w:val="00C67732"/>
    <w:rsid w:val="00C70CB4"/>
    <w:rsid w:val="00C72423"/>
    <w:rsid w:val="00C727A7"/>
    <w:rsid w:val="00C728D5"/>
    <w:rsid w:val="00C736E6"/>
    <w:rsid w:val="00C738D5"/>
    <w:rsid w:val="00C73D3D"/>
    <w:rsid w:val="00C75119"/>
    <w:rsid w:val="00C76DD6"/>
    <w:rsid w:val="00C77C57"/>
    <w:rsid w:val="00C81AAD"/>
    <w:rsid w:val="00C843BD"/>
    <w:rsid w:val="00C8670E"/>
    <w:rsid w:val="00C90B62"/>
    <w:rsid w:val="00C91C08"/>
    <w:rsid w:val="00C957E4"/>
    <w:rsid w:val="00C97F0E"/>
    <w:rsid w:val="00CA06AC"/>
    <w:rsid w:val="00CA1D9E"/>
    <w:rsid w:val="00CA242A"/>
    <w:rsid w:val="00CA27BD"/>
    <w:rsid w:val="00CA2AB6"/>
    <w:rsid w:val="00CA38F0"/>
    <w:rsid w:val="00CA4BCC"/>
    <w:rsid w:val="00CA5042"/>
    <w:rsid w:val="00CA5B78"/>
    <w:rsid w:val="00CA680D"/>
    <w:rsid w:val="00CB01D6"/>
    <w:rsid w:val="00CB311E"/>
    <w:rsid w:val="00CB3199"/>
    <w:rsid w:val="00CB36DB"/>
    <w:rsid w:val="00CB50DE"/>
    <w:rsid w:val="00CB6AE5"/>
    <w:rsid w:val="00CB6F02"/>
    <w:rsid w:val="00CB71E1"/>
    <w:rsid w:val="00CC0ED3"/>
    <w:rsid w:val="00CC1894"/>
    <w:rsid w:val="00CC2C2C"/>
    <w:rsid w:val="00CC2EE2"/>
    <w:rsid w:val="00CC3473"/>
    <w:rsid w:val="00CC3D03"/>
    <w:rsid w:val="00CC445A"/>
    <w:rsid w:val="00CC45DB"/>
    <w:rsid w:val="00CC7109"/>
    <w:rsid w:val="00CC73FF"/>
    <w:rsid w:val="00CD141E"/>
    <w:rsid w:val="00CD338B"/>
    <w:rsid w:val="00CD45DA"/>
    <w:rsid w:val="00CE2EA4"/>
    <w:rsid w:val="00CE5714"/>
    <w:rsid w:val="00CE5CBF"/>
    <w:rsid w:val="00CE6138"/>
    <w:rsid w:val="00CE6F21"/>
    <w:rsid w:val="00CE6F59"/>
    <w:rsid w:val="00CE7AAB"/>
    <w:rsid w:val="00CF2673"/>
    <w:rsid w:val="00CF2DA1"/>
    <w:rsid w:val="00CF43B1"/>
    <w:rsid w:val="00CF5956"/>
    <w:rsid w:val="00D02AA0"/>
    <w:rsid w:val="00D0566A"/>
    <w:rsid w:val="00D0614B"/>
    <w:rsid w:val="00D06AD1"/>
    <w:rsid w:val="00D06DC5"/>
    <w:rsid w:val="00D0784B"/>
    <w:rsid w:val="00D16607"/>
    <w:rsid w:val="00D17549"/>
    <w:rsid w:val="00D20CA6"/>
    <w:rsid w:val="00D24D97"/>
    <w:rsid w:val="00D250D9"/>
    <w:rsid w:val="00D26A42"/>
    <w:rsid w:val="00D275F5"/>
    <w:rsid w:val="00D30BB5"/>
    <w:rsid w:val="00D34ACB"/>
    <w:rsid w:val="00D376F1"/>
    <w:rsid w:val="00D43CA8"/>
    <w:rsid w:val="00D4458E"/>
    <w:rsid w:val="00D4523D"/>
    <w:rsid w:val="00D4593F"/>
    <w:rsid w:val="00D45BD4"/>
    <w:rsid w:val="00D465A1"/>
    <w:rsid w:val="00D4775B"/>
    <w:rsid w:val="00D47AB8"/>
    <w:rsid w:val="00D53333"/>
    <w:rsid w:val="00D550AE"/>
    <w:rsid w:val="00D55D94"/>
    <w:rsid w:val="00D56566"/>
    <w:rsid w:val="00D6097A"/>
    <w:rsid w:val="00D61759"/>
    <w:rsid w:val="00D6346B"/>
    <w:rsid w:val="00D63F7C"/>
    <w:rsid w:val="00D64365"/>
    <w:rsid w:val="00D647A4"/>
    <w:rsid w:val="00D6487A"/>
    <w:rsid w:val="00D648BB"/>
    <w:rsid w:val="00D64E04"/>
    <w:rsid w:val="00D651CC"/>
    <w:rsid w:val="00D65A5E"/>
    <w:rsid w:val="00D669D1"/>
    <w:rsid w:val="00D67E3D"/>
    <w:rsid w:val="00D70238"/>
    <w:rsid w:val="00D7049A"/>
    <w:rsid w:val="00D704F6"/>
    <w:rsid w:val="00D722B1"/>
    <w:rsid w:val="00D74A82"/>
    <w:rsid w:val="00D753F6"/>
    <w:rsid w:val="00D766CF"/>
    <w:rsid w:val="00D7737D"/>
    <w:rsid w:val="00D80897"/>
    <w:rsid w:val="00D81375"/>
    <w:rsid w:val="00D8540E"/>
    <w:rsid w:val="00D85C4D"/>
    <w:rsid w:val="00D8730B"/>
    <w:rsid w:val="00D877A1"/>
    <w:rsid w:val="00D9072A"/>
    <w:rsid w:val="00D94852"/>
    <w:rsid w:val="00D96437"/>
    <w:rsid w:val="00D9659E"/>
    <w:rsid w:val="00D974C7"/>
    <w:rsid w:val="00DA0118"/>
    <w:rsid w:val="00DA039C"/>
    <w:rsid w:val="00DA0646"/>
    <w:rsid w:val="00DA10B4"/>
    <w:rsid w:val="00DA11EF"/>
    <w:rsid w:val="00DA607E"/>
    <w:rsid w:val="00DA63A8"/>
    <w:rsid w:val="00DA6EBE"/>
    <w:rsid w:val="00DB22E4"/>
    <w:rsid w:val="00DB27CC"/>
    <w:rsid w:val="00DB2A54"/>
    <w:rsid w:val="00DB4EF9"/>
    <w:rsid w:val="00DC29FE"/>
    <w:rsid w:val="00DC3D61"/>
    <w:rsid w:val="00DC430C"/>
    <w:rsid w:val="00DC60FB"/>
    <w:rsid w:val="00DC7319"/>
    <w:rsid w:val="00DC742E"/>
    <w:rsid w:val="00DD0D5E"/>
    <w:rsid w:val="00DD0E2C"/>
    <w:rsid w:val="00DD2492"/>
    <w:rsid w:val="00DD337C"/>
    <w:rsid w:val="00DD38DC"/>
    <w:rsid w:val="00DD63FF"/>
    <w:rsid w:val="00DF010F"/>
    <w:rsid w:val="00DF077B"/>
    <w:rsid w:val="00DF10BC"/>
    <w:rsid w:val="00DF1BBF"/>
    <w:rsid w:val="00DF3145"/>
    <w:rsid w:val="00DF3E01"/>
    <w:rsid w:val="00DF4B0E"/>
    <w:rsid w:val="00DF5B1D"/>
    <w:rsid w:val="00E01B48"/>
    <w:rsid w:val="00E01E4B"/>
    <w:rsid w:val="00E03976"/>
    <w:rsid w:val="00E062B0"/>
    <w:rsid w:val="00E0711E"/>
    <w:rsid w:val="00E0770C"/>
    <w:rsid w:val="00E137E4"/>
    <w:rsid w:val="00E14DFA"/>
    <w:rsid w:val="00E1551C"/>
    <w:rsid w:val="00E161B7"/>
    <w:rsid w:val="00E17EA5"/>
    <w:rsid w:val="00E21DE1"/>
    <w:rsid w:val="00E229DB"/>
    <w:rsid w:val="00E2347F"/>
    <w:rsid w:val="00E24DC0"/>
    <w:rsid w:val="00E24FAD"/>
    <w:rsid w:val="00E2571A"/>
    <w:rsid w:val="00E266EC"/>
    <w:rsid w:val="00E26EDC"/>
    <w:rsid w:val="00E2713C"/>
    <w:rsid w:val="00E30746"/>
    <w:rsid w:val="00E30B42"/>
    <w:rsid w:val="00E314C5"/>
    <w:rsid w:val="00E31A53"/>
    <w:rsid w:val="00E342D7"/>
    <w:rsid w:val="00E35161"/>
    <w:rsid w:val="00E35C26"/>
    <w:rsid w:val="00E3610D"/>
    <w:rsid w:val="00E4064A"/>
    <w:rsid w:val="00E410EA"/>
    <w:rsid w:val="00E41D5C"/>
    <w:rsid w:val="00E437F7"/>
    <w:rsid w:val="00E43DEF"/>
    <w:rsid w:val="00E45C6F"/>
    <w:rsid w:val="00E529F9"/>
    <w:rsid w:val="00E53C05"/>
    <w:rsid w:val="00E55017"/>
    <w:rsid w:val="00E55416"/>
    <w:rsid w:val="00E557D1"/>
    <w:rsid w:val="00E56282"/>
    <w:rsid w:val="00E57677"/>
    <w:rsid w:val="00E57B30"/>
    <w:rsid w:val="00E616BF"/>
    <w:rsid w:val="00E6444B"/>
    <w:rsid w:val="00E658AA"/>
    <w:rsid w:val="00E6656A"/>
    <w:rsid w:val="00E668F4"/>
    <w:rsid w:val="00E70D30"/>
    <w:rsid w:val="00E716BA"/>
    <w:rsid w:val="00E73CED"/>
    <w:rsid w:val="00E742E8"/>
    <w:rsid w:val="00E75977"/>
    <w:rsid w:val="00E76431"/>
    <w:rsid w:val="00E7686D"/>
    <w:rsid w:val="00E76F4A"/>
    <w:rsid w:val="00E813BA"/>
    <w:rsid w:val="00E8590C"/>
    <w:rsid w:val="00E85F76"/>
    <w:rsid w:val="00E93590"/>
    <w:rsid w:val="00E94506"/>
    <w:rsid w:val="00E954FE"/>
    <w:rsid w:val="00E95A7B"/>
    <w:rsid w:val="00E969E9"/>
    <w:rsid w:val="00EA01A0"/>
    <w:rsid w:val="00EA155A"/>
    <w:rsid w:val="00EA1FFF"/>
    <w:rsid w:val="00EA24D4"/>
    <w:rsid w:val="00EA2851"/>
    <w:rsid w:val="00EA3515"/>
    <w:rsid w:val="00EA55FE"/>
    <w:rsid w:val="00EA783C"/>
    <w:rsid w:val="00EB0B4F"/>
    <w:rsid w:val="00EB1B59"/>
    <w:rsid w:val="00EB4384"/>
    <w:rsid w:val="00EB534A"/>
    <w:rsid w:val="00EB5356"/>
    <w:rsid w:val="00EB5F23"/>
    <w:rsid w:val="00EB6065"/>
    <w:rsid w:val="00EB7954"/>
    <w:rsid w:val="00EB7E49"/>
    <w:rsid w:val="00EC0826"/>
    <w:rsid w:val="00EC4E99"/>
    <w:rsid w:val="00ED12A5"/>
    <w:rsid w:val="00ED3A21"/>
    <w:rsid w:val="00ED3F88"/>
    <w:rsid w:val="00ED54F9"/>
    <w:rsid w:val="00ED6982"/>
    <w:rsid w:val="00EE0218"/>
    <w:rsid w:val="00EE0E54"/>
    <w:rsid w:val="00EE1033"/>
    <w:rsid w:val="00EE1A46"/>
    <w:rsid w:val="00EE35B6"/>
    <w:rsid w:val="00EE35B8"/>
    <w:rsid w:val="00EE538A"/>
    <w:rsid w:val="00EF06BF"/>
    <w:rsid w:val="00EF24BB"/>
    <w:rsid w:val="00EF2B90"/>
    <w:rsid w:val="00EF32F6"/>
    <w:rsid w:val="00EF4114"/>
    <w:rsid w:val="00EF448F"/>
    <w:rsid w:val="00EF4634"/>
    <w:rsid w:val="00EF472E"/>
    <w:rsid w:val="00EF4A5A"/>
    <w:rsid w:val="00EF4EC4"/>
    <w:rsid w:val="00EF66A9"/>
    <w:rsid w:val="00EF74D8"/>
    <w:rsid w:val="00EF7896"/>
    <w:rsid w:val="00F01898"/>
    <w:rsid w:val="00F05EE0"/>
    <w:rsid w:val="00F06985"/>
    <w:rsid w:val="00F07DE8"/>
    <w:rsid w:val="00F126EC"/>
    <w:rsid w:val="00F13B16"/>
    <w:rsid w:val="00F156B3"/>
    <w:rsid w:val="00F1583C"/>
    <w:rsid w:val="00F15FD8"/>
    <w:rsid w:val="00F16510"/>
    <w:rsid w:val="00F21A1A"/>
    <w:rsid w:val="00F22813"/>
    <w:rsid w:val="00F22FC8"/>
    <w:rsid w:val="00F26795"/>
    <w:rsid w:val="00F27F36"/>
    <w:rsid w:val="00F32055"/>
    <w:rsid w:val="00F323F5"/>
    <w:rsid w:val="00F32B8C"/>
    <w:rsid w:val="00F33383"/>
    <w:rsid w:val="00F33D5B"/>
    <w:rsid w:val="00F4030B"/>
    <w:rsid w:val="00F4237D"/>
    <w:rsid w:val="00F42F65"/>
    <w:rsid w:val="00F444F5"/>
    <w:rsid w:val="00F4602E"/>
    <w:rsid w:val="00F46BCF"/>
    <w:rsid w:val="00F515AF"/>
    <w:rsid w:val="00F5192B"/>
    <w:rsid w:val="00F53E05"/>
    <w:rsid w:val="00F54338"/>
    <w:rsid w:val="00F5550A"/>
    <w:rsid w:val="00F55A56"/>
    <w:rsid w:val="00F56088"/>
    <w:rsid w:val="00F6031D"/>
    <w:rsid w:val="00F61303"/>
    <w:rsid w:val="00F61461"/>
    <w:rsid w:val="00F625E4"/>
    <w:rsid w:val="00F6338C"/>
    <w:rsid w:val="00F65606"/>
    <w:rsid w:val="00F65CD3"/>
    <w:rsid w:val="00F66614"/>
    <w:rsid w:val="00F67764"/>
    <w:rsid w:val="00F71232"/>
    <w:rsid w:val="00F7149B"/>
    <w:rsid w:val="00F71718"/>
    <w:rsid w:val="00F72162"/>
    <w:rsid w:val="00F72D92"/>
    <w:rsid w:val="00F73E89"/>
    <w:rsid w:val="00F74722"/>
    <w:rsid w:val="00F75CCC"/>
    <w:rsid w:val="00F75F45"/>
    <w:rsid w:val="00F77984"/>
    <w:rsid w:val="00F82957"/>
    <w:rsid w:val="00F834BF"/>
    <w:rsid w:val="00F83BD2"/>
    <w:rsid w:val="00F849E8"/>
    <w:rsid w:val="00F84AE9"/>
    <w:rsid w:val="00F857CA"/>
    <w:rsid w:val="00F92C2B"/>
    <w:rsid w:val="00F9303F"/>
    <w:rsid w:val="00F93444"/>
    <w:rsid w:val="00F94241"/>
    <w:rsid w:val="00F945CD"/>
    <w:rsid w:val="00F95ECF"/>
    <w:rsid w:val="00F9792C"/>
    <w:rsid w:val="00F97AAA"/>
    <w:rsid w:val="00FA1804"/>
    <w:rsid w:val="00FA1944"/>
    <w:rsid w:val="00FA1B52"/>
    <w:rsid w:val="00FA38F2"/>
    <w:rsid w:val="00FA4AD8"/>
    <w:rsid w:val="00FA6159"/>
    <w:rsid w:val="00FA76E1"/>
    <w:rsid w:val="00FB02B8"/>
    <w:rsid w:val="00FB10E8"/>
    <w:rsid w:val="00FB315B"/>
    <w:rsid w:val="00FB3597"/>
    <w:rsid w:val="00FB3E61"/>
    <w:rsid w:val="00FB51F3"/>
    <w:rsid w:val="00FB53CA"/>
    <w:rsid w:val="00FC3750"/>
    <w:rsid w:val="00FC3ED3"/>
    <w:rsid w:val="00FC487C"/>
    <w:rsid w:val="00FC51A5"/>
    <w:rsid w:val="00FD0B36"/>
    <w:rsid w:val="00FD168A"/>
    <w:rsid w:val="00FD3367"/>
    <w:rsid w:val="00FD3643"/>
    <w:rsid w:val="00FD553C"/>
    <w:rsid w:val="00FD6F5E"/>
    <w:rsid w:val="00FE087D"/>
    <w:rsid w:val="00FE133D"/>
    <w:rsid w:val="00FE2090"/>
    <w:rsid w:val="00FE359D"/>
    <w:rsid w:val="00FE47EA"/>
    <w:rsid w:val="00FE4D5F"/>
    <w:rsid w:val="00FE5384"/>
    <w:rsid w:val="00FE573E"/>
    <w:rsid w:val="00FE7BC4"/>
    <w:rsid w:val="00FF1746"/>
    <w:rsid w:val="00FF1B8D"/>
    <w:rsid w:val="00FF29D4"/>
    <w:rsid w:val="00FF388D"/>
    <w:rsid w:val="00FF4C73"/>
    <w:rsid w:val="00FF66AC"/>
    <w:rsid w:val="00FF6BA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D68591"/>
  <w15:docId w15:val="{C5F107A2-A638-4EB6-BE24-276800950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eastAsia="ja-JP"/>
    </w:rPr>
  </w:style>
  <w:style w:type="paragraph" w:styleId="Heading1">
    <w:name w:val="heading 1"/>
    <w:basedOn w:val="Normal"/>
    <w:link w:val="Heading1Char"/>
    <w:uiPriority w:val="9"/>
    <w:qFormat/>
    <w:rsid w:val="00761249"/>
    <w:pPr>
      <w:widowControl w:val="0"/>
      <w:spacing w:before="55"/>
      <w:ind w:left="152"/>
      <w:outlineLvl w:val="0"/>
    </w:pPr>
    <w:rPr>
      <w:rFonts w:ascii="Calibri" w:eastAsia="Calibri" w:hAnsi="Calibri" w:cstheme="minorBidi"/>
      <w:b/>
      <w:bCs/>
      <w:sz w:val="22"/>
      <w:szCs w:val="22"/>
      <w:lang w:val="en-US" w:eastAsia="en-US"/>
    </w:rPr>
  </w:style>
  <w:style w:type="paragraph" w:styleId="Heading2">
    <w:name w:val="heading 2"/>
    <w:basedOn w:val="Normal"/>
    <w:next w:val="Normal"/>
    <w:link w:val="Heading2Char"/>
    <w:uiPriority w:val="9"/>
    <w:semiHidden/>
    <w:unhideWhenUsed/>
    <w:qFormat/>
    <w:rsid w:val="008844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6F78D9"/>
    <w:pPr>
      <w:spacing w:line="480" w:lineRule="auto"/>
    </w:pPr>
    <w:rPr>
      <w:i/>
      <w:iCs/>
      <w:strike/>
      <w:lang w:val="en-US"/>
    </w:rPr>
  </w:style>
  <w:style w:type="paragraph" w:customStyle="1" w:styleId="Head1">
    <w:name w:val="Head 1"/>
    <w:basedOn w:val="Normal"/>
    <w:autoRedefine/>
    <w:rsid w:val="00931E14"/>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125EC9"/>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30BB5"/>
    <w:pPr>
      <w:spacing w:line="480" w:lineRule="auto"/>
    </w:pPr>
    <w:rPr>
      <w:lang w:val="en-US"/>
    </w:rPr>
  </w:style>
  <w:style w:type="character" w:customStyle="1" w:styleId="MaintextChar0">
    <w:name w:val="Main text Char"/>
    <w:link w:val="Maintext0"/>
    <w:rsid w:val="00D30BB5"/>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187608"/>
    <w:rPr>
      <w:sz w:val="20"/>
      <w:szCs w:val="20"/>
      <w:lang w:val="x-none"/>
    </w:rPr>
  </w:style>
  <w:style w:type="character" w:customStyle="1" w:styleId="CommentTextChar">
    <w:name w:val="Comment Text Char"/>
    <w:link w:val="CommentText"/>
    <w:uiPriority w:val="99"/>
    <w:rsid w:val="00664F6D"/>
    <w:rPr>
      <w:lang w:val="x-none"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Emphasis">
    <w:name w:val="Emphasis"/>
    <w:basedOn w:val="DefaultParagraphFont"/>
    <w:uiPriority w:val="20"/>
    <w:qFormat/>
    <w:rsid w:val="003510BE"/>
    <w:rPr>
      <w:i/>
      <w:iCs/>
    </w:rPr>
  </w:style>
  <w:style w:type="character" w:styleId="Hyperlink">
    <w:name w:val="Hyperlink"/>
    <w:basedOn w:val="DefaultParagraphFont"/>
    <w:uiPriority w:val="99"/>
    <w:unhideWhenUsed/>
    <w:rsid w:val="00265E38"/>
    <w:rPr>
      <w:color w:val="0563C1" w:themeColor="hyperlink"/>
      <w:u w:val="single"/>
    </w:rPr>
  </w:style>
  <w:style w:type="character" w:styleId="UnresolvedMention">
    <w:name w:val="Unresolved Mention"/>
    <w:basedOn w:val="DefaultParagraphFont"/>
    <w:uiPriority w:val="99"/>
    <w:semiHidden/>
    <w:unhideWhenUsed/>
    <w:rsid w:val="00265E38"/>
    <w:rPr>
      <w:color w:val="605E5C"/>
      <w:shd w:val="clear" w:color="auto" w:fill="E1DFDD"/>
    </w:rPr>
  </w:style>
  <w:style w:type="paragraph" w:customStyle="1" w:styleId="EndNoteBibliographyTitle">
    <w:name w:val="EndNote Bibliography Title"/>
    <w:basedOn w:val="Normal"/>
    <w:link w:val="EndNoteBibliographyTitleChar"/>
    <w:rsid w:val="00F73E89"/>
    <w:pPr>
      <w:jc w:val="center"/>
    </w:pPr>
    <w:rPr>
      <w:noProof/>
    </w:rPr>
  </w:style>
  <w:style w:type="character" w:customStyle="1" w:styleId="EndNoteBibliographyTitleChar">
    <w:name w:val="EndNote Bibliography Title Char"/>
    <w:basedOn w:val="ExperimentalTextChar"/>
    <w:link w:val="EndNoteBibliographyTitle"/>
    <w:rsid w:val="00F73E89"/>
    <w:rPr>
      <w:rFonts w:eastAsia="MS Mincho"/>
      <w:noProof/>
      <w:sz w:val="24"/>
      <w:szCs w:val="24"/>
      <w:lang w:val="en-US" w:eastAsia="ja-JP" w:bidi="ar-SA"/>
    </w:rPr>
  </w:style>
  <w:style w:type="paragraph" w:customStyle="1" w:styleId="EndNoteBibliography">
    <w:name w:val="EndNote Bibliography"/>
    <w:basedOn w:val="Normal"/>
    <w:link w:val="EndNoteBibliographyChar"/>
    <w:rsid w:val="00F73E89"/>
    <w:rPr>
      <w:noProof/>
    </w:rPr>
  </w:style>
  <w:style w:type="character" w:customStyle="1" w:styleId="EndNoteBibliographyChar">
    <w:name w:val="EndNote Bibliography Char"/>
    <w:basedOn w:val="ExperimentalTextChar"/>
    <w:link w:val="EndNoteBibliography"/>
    <w:rsid w:val="00F73E89"/>
    <w:rPr>
      <w:rFonts w:eastAsia="MS Mincho"/>
      <w:noProof/>
      <w:sz w:val="24"/>
      <w:szCs w:val="24"/>
      <w:lang w:val="en-US" w:eastAsia="ja-JP" w:bidi="ar-SA"/>
    </w:rPr>
  </w:style>
  <w:style w:type="table" w:styleId="TableGrid">
    <w:name w:val="Table Grid"/>
    <w:basedOn w:val="TableNormal"/>
    <w:uiPriority w:val="59"/>
    <w:rsid w:val="007C6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C63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C63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6073AF"/>
    <w:rPr>
      <w:color w:val="808080"/>
    </w:rPr>
  </w:style>
  <w:style w:type="paragraph" w:styleId="NormalWeb">
    <w:name w:val="Normal (Web)"/>
    <w:basedOn w:val="Normal"/>
    <w:uiPriority w:val="99"/>
    <w:semiHidden/>
    <w:unhideWhenUsed/>
    <w:rsid w:val="00C8670E"/>
    <w:pPr>
      <w:spacing w:before="100" w:beforeAutospacing="1" w:after="100" w:afterAutospacing="1"/>
    </w:pPr>
    <w:rPr>
      <w:rFonts w:eastAsia="Times New Roman"/>
      <w:lang w:eastAsia="ko-KR"/>
    </w:rPr>
  </w:style>
  <w:style w:type="character" w:customStyle="1" w:styleId="italic">
    <w:name w:val="italic"/>
    <w:basedOn w:val="DefaultParagraphFont"/>
    <w:rsid w:val="00781350"/>
  </w:style>
  <w:style w:type="paragraph" w:customStyle="1" w:styleId="otherpara">
    <w:name w:val="otherpara"/>
    <w:basedOn w:val="Normal"/>
    <w:rsid w:val="00781350"/>
    <w:pPr>
      <w:spacing w:before="100" w:beforeAutospacing="1" w:after="100" w:afterAutospacing="1"/>
    </w:pPr>
    <w:rPr>
      <w:rFonts w:eastAsia="Times New Roman"/>
      <w:lang w:eastAsia="ko-KR"/>
    </w:rPr>
  </w:style>
  <w:style w:type="paragraph" w:styleId="ListParagraph">
    <w:name w:val="List Paragraph"/>
    <w:basedOn w:val="Normal"/>
    <w:uiPriority w:val="34"/>
    <w:qFormat/>
    <w:rsid w:val="003A50DD"/>
    <w:pPr>
      <w:ind w:left="720"/>
      <w:contextualSpacing/>
    </w:pPr>
  </w:style>
  <w:style w:type="character" w:customStyle="1" w:styleId="Heading1Char">
    <w:name w:val="Heading 1 Char"/>
    <w:basedOn w:val="DefaultParagraphFont"/>
    <w:link w:val="Heading1"/>
    <w:uiPriority w:val="9"/>
    <w:rsid w:val="00761249"/>
    <w:rPr>
      <w:rFonts w:ascii="Calibri" w:eastAsia="Calibri" w:hAnsi="Calibri" w:cstheme="minorBidi"/>
      <w:b/>
      <w:bCs/>
      <w:sz w:val="22"/>
      <w:szCs w:val="22"/>
      <w:lang w:val="en-US" w:eastAsia="en-US"/>
    </w:rPr>
  </w:style>
  <w:style w:type="paragraph" w:styleId="Revision">
    <w:name w:val="Revision"/>
    <w:hidden/>
    <w:uiPriority w:val="99"/>
    <w:semiHidden/>
    <w:rsid w:val="005A4453"/>
    <w:rPr>
      <w:sz w:val="24"/>
      <w:szCs w:val="24"/>
      <w:lang w:eastAsia="ja-JP"/>
    </w:rPr>
  </w:style>
  <w:style w:type="paragraph" w:styleId="Caption">
    <w:name w:val="caption"/>
    <w:basedOn w:val="Normal"/>
    <w:next w:val="Normal"/>
    <w:uiPriority w:val="35"/>
    <w:unhideWhenUsed/>
    <w:qFormat/>
    <w:rsid w:val="00D974C7"/>
    <w:pPr>
      <w:spacing w:after="200"/>
    </w:pPr>
    <w:rPr>
      <w:i/>
      <w:iCs/>
      <w:color w:val="44546A" w:themeColor="text2"/>
      <w:sz w:val="18"/>
      <w:szCs w:val="18"/>
    </w:rPr>
  </w:style>
  <w:style w:type="paragraph" w:customStyle="1" w:styleId="Default">
    <w:name w:val="Default"/>
    <w:rsid w:val="00D974C7"/>
    <w:pPr>
      <w:autoSpaceDE w:val="0"/>
      <w:autoSpaceDN w:val="0"/>
      <w:adjustRightInd w:val="0"/>
    </w:pPr>
    <w:rPr>
      <w:rFonts w:ascii="Arial" w:eastAsiaTheme="minorEastAsia" w:hAnsi="Arial" w:cs="Arial"/>
      <w:color w:val="000000"/>
      <w:sz w:val="24"/>
      <w:szCs w:val="24"/>
      <w:lang w:eastAsia="ko-KR"/>
    </w:rPr>
  </w:style>
  <w:style w:type="character" w:customStyle="1" w:styleId="Heading2Char">
    <w:name w:val="Heading 2 Char"/>
    <w:basedOn w:val="DefaultParagraphFont"/>
    <w:link w:val="Heading2"/>
    <w:uiPriority w:val="9"/>
    <w:semiHidden/>
    <w:rsid w:val="008844B0"/>
    <w:rPr>
      <w:rFonts w:asciiTheme="majorHAnsi" w:eastAsiaTheme="majorEastAsia" w:hAnsiTheme="majorHAnsi" w:cstheme="majorBidi"/>
      <w:color w:val="2F5496"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4679">
      <w:bodyDiv w:val="1"/>
      <w:marLeft w:val="0"/>
      <w:marRight w:val="0"/>
      <w:marTop w:val="0"/>
      <w:marBottom w:val="0"/>
      <w:divBdr>
        <w:top w:val="none" w:sz="0" w:space="0" w:color="auto"/>
        <w:left w:val="none" w:sz="0" w:space="0" w:color="auto"/>
        <w:bottom w:val="none" w:sz="0" w:space="0" w:color="auto"/>
        <w:right w:val="none" w:sz="0" w:space="0" w:color="auto"/>
      </w:divBdr>
    </w:div>
    <w:div w:id="47848952">
      <w:bodyDiv w:val="1"/>
      <w:marLeft w:val="0"/>
      <w:marRight w:val="0"/>
      <w:marTop w:val="0"/>
      <w:marBottom w:val="0"/>
      <w:divBdr>
        <w:top w:val="none" w:sz="0" w:space="0" w:color="auto"/>
        <w:left w:val="none" w:sz="0" w:space="0" w:color="auto"/>
        <w:bottom w:val="none" w:sz="0" w:space="0" w:color="auto"/>
        <w:right w:val="none" w:sz="0" w:space="0" w:color="auto"/>
      </w:divBdr>
    </w:div>
    <w:div w:id="77479502">
      <w:bodyDiv w:val="1"/>
      <w:marLeft w:val="0"/>
      <w:marRight w:val="0"/>
      <w:marTop w:val="0"/>
      <w:marBottom w:val="0"/>
      <w:divBdr>
        <w:top w:val="none" w:sz="0" w:space="0" w:color="auto"/>
        <w:left w:val="none" w:sz="0" w:space="0" w:color="auto"/>
        <w:bottom w:val="none" w:sz="0" w:space="0" w:color="auto"/>
        <w:right w:val="none" w:sz="0" w:space="0" w:color="auto"/>
      </w:divBdr>
    </w:div>
    <w:div w:id="240138707">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79687893">
      <w:bodyDiv w:val="1"/>
      <w:marLeft w:val="0"/>
      <w:marRight w:val="0"/>
      <w:marTop w:val="0"/>
      <w:marBottom w:val="0"/>
      <w:divBdr>
        <w:top w:val="none" w:sz="0" w:space="0" w:color="auto"/>
        <w:left w:val="none" w:sz="0" w:space="0" w:color="auto"/>
        <w:bottom w:val="none" w:sz="0" w:space="0" w:color="auto"/>
        <w:right w:val="none" w:sz="0" w:space="0" w:color="auto"/>
      </w:divBdr>
    </w:div>
    <w:div w:id="679240533">
      <w:bodyDiv w:val="1"/>
      <w:marLeft w:val="0"/>
      <w:marRight w:val="0"/>
      <w:marTop w:val="0"/>
      <w:marBottom w:val="0"/>
      <w:divBdr>
        <w:top w:val="none" w:sz="0" w:space="0" w:color="auto"/>
        <w:left w:val="none" w:sz="0" w:space="0" w:color="auto"/>
        <w:bottom w:val="none" w:sz="0" w:space="0" w:color="auto"/>
        <w:right w:val="none" w:sz="0" w:space="0" w:color="auto"/>
      </w:divBdr>
    </w:div>
    <w:div w:id="877860980">
      <w:bodyDiv w:val="1"/>
      <w:marLeft w:val="0"/>
      <w:marRight w:val="0"/>
      <w:marTop w:val="0"/>
      <w:marBottom w:val="0"/>
      <w:divBdr>
        <w:top w:val="none" w:sz="0" w:space="0" w:color="auto"/>
        <w:left w:val="none" w:sz="0" w:space="0" w:color="auto"/>
        <w:bottom w:val="none" w:sz="0" w:space="0" w:color="auto"/>
        <w:right w:val="none" w:sz="0" w:space="0" w:color="auto"/>
      </w:divBdr>
    </w:div>
    <w:div w:id="1118715669">
      <w:bodyDiv w:val="1"/>
      <w:marLeft w:val="0"/>
      <w:marRight w:val="0"/>
      <w:marTop w:val="0"/>
      <w:marBottom w:val="0"/>
      <w:divBdr>
        <w:top w:val="none" w:sz="0" w:space="0" w:color="auto"/>
        <w:left w:val="none" w:sz="0" w:space="0" w:color="auto"/>
        <w:bottom w:val="none" w:sz="0" w:space="0" w:color="auto"/>
        <w:right w:val="none" w:sz="0" w:space="0" w:color="auto"/>
      </w:divBdr>
    </w:div>
    <w:div w:id="1211722348">
      <w:bodyDiv w:val="1"/>
      <w:marLeft w:val="0"/>
      <w:marRight w:val="0"/>
      <w:marTop w:val="0"/>
      <w:marBottom w:val="0"/>
      <w:divBdr>
        <w:top w:val="none" w:sz="0" w:space="0" w:color="auto"/>
        <w:left w:val="none" w:sz="0" w:space="0" w:color="auto"/>
        <w:bottom w:val="none" w:sz="0" w:space="0" w:color="auto"/>
        <w:right w:val="none" w:sz="0" w:space="0" w:color="auto"/>
      </w:divBdr>
      <w:divsChild>
        <w:div w:id="485898146">
          <w:marLeft w:val="0"/>
          <w:marRight w:val="0"/>
          <w:marTop w:val="0"/>
          <w:marBottom w:val="0"/>
          <w:divBdr>
            <w:top w:val="none" w:sz="0" w:space="0" w:color="auto"/>
            <w:left w:val="none" w:sz="0" w:space="0" w:color="auto"/>
            <w:bottom w:val="none" w:sz="0" w:space="0" w:color="auto"/>
            <w:right w:val="none" w:sz="0" w:space="0" w:color="auto"/>
          </w:divBdr>
          <w:divsChild>
            <w:div w:id="1827629461">
              <w:marLeft w:val="0"/>
              <w:marRight w:val="0"/>
              <w:marTop w:val="0"/>
              <w:marBottom w:val="0"/>
              <w:divBdr>
                <w:top w:val="none" w:sz="0" w:space="0" w:color="auto"/>
                <w:left w:val="none" w:sz="0" w:space="0" w:color="auto"/>
                <w:bottom w:val="none" w:sz="0" w:space="0" w:color="auto"/>
                <w:right w:val="none" w:sz="0" w:space="0" w:color="auto"/>
              </w:divBdr>
            </w:div>
          </w:divsChild>
        </w:div>
        <w:div w:id="2114157426">
          <w:marLeft w:val="0"/>
          <w:marRight w:val="0"/>
          <w:marTop w:val="0"/>
          <w:marBottom w:val="0"/>
          <w:divBdr>
            <w:top w:val="none" w:sz="0" w:space="0" w:color="auto"/>
            <w:left w:val="none" w:sz="0" w:space="0" w:color="auto"/>
            <w:bottom w:val="single" w:sz="6" w:space="0" w:color="000000"/>
            <w:right w:val="none" w:sz="0" w:space="0" w:color="auto"/>
          </w:divBdr>
        </w:div>
      </w:divsChild>
    </w:div>
    <w:div w:id="1371105719">
      <w:bodyDiv w:val="1"/>
      <w:marLeft w:val="0"/>
      <w:marRight w:val="0"/>
      <w:marTop w:val="0"/>
      <w:marBottom w:val="0"/>
      <w:divBdr>
        <w:top w:val="none" w:sz="0" w:space="0" w:color="auto"/>
        <w:left w:val="none" w:sz="0" w:space="0" w:color="auto"/>
        <w:bottom w:val="none" w:sz="0" w:space="0" w:color="auto"/>
        <w:right w:val="none" w:sz="0" w:space="0" w:color="auto"/>
      </w:divBdr>
    </w:div>
    <w:div w:id="1513717133">
      <w:bodyDiv w:val="1"/>
      <w:marLeft w:val="0"/>
      <w:marRight w:val="0"/>
      <w:marTop w:val="0"/>
      <w:marBottom w:val="0"/>
      <w:divBdr>
        <w:top w:val="none" w:sz="0" w:space="0" w:color="auto"/>
        <w:left w:val="none" w:sz="0" w:space="0" w:color="auto"/>
        <w:bottom w:val="none" w:sz="0" w:space="0" w:color="auto"/>
        <w:right w:val="none" w:sz="0" w:space="0" w:color="auto"/>
      </w:divBdr>
    </w:div>
    <w:div w:id="1576208732">
      <w:bodyDiv w:val="1"/>
      <w:marLeft w:val="0"/>
      <w:marRight w:val="0"/>
      <w:marTop w:val="0"/>
      <w:marBottom w:val="0"/>
      <w:divBdr>
        <w:top w:val="none" w:sz="0" w:space="0" w:color="auto"/>
        <w:left w:val="none" w:sz="0" w:space="0" w:color="auto"/>
        <w:bottom w:val="none" w:sz="0" w:space="0" w:color="auto"/>
        <w:right w:val="none" w:sz="0" w:space="0" w:color="auto"/>
      </w:divBdr>
    </w:div>
    <w:div w:id="1897011277">
      <w:bodyDiv w:val="1"/>
      <w:marLeft w:val="0"/>
      <w:marRight w:val="0"/>
      <w:marTop w:val="0"/>
      <w:marBottom w:val="0"/>
      <w:divBdr>
        <w:top w:val="none" w:sz="0" w:space="0" w:color="auto"/>
        <w:left w:val="none" w:sz="0" w:space="0" w:color="auto"/>
        <w:bottom w:val="none" w:sz="0" w:space="0" w:color="auto"/>
        <w:right w:val="none" w:sz="0" w:space="0" w:color="auto"/>
      </w:divBdr>
    </w:div>
    <w:div w:id="1909460972">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ciencedirect.com/topics/biochemistry-genetics-and-molecular-biology/phosphate-buffered-saline"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jid@soton.ac.uk"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Yanghee.Kim@soton.ac.uk" TargetMode="External"/><Relationship Id="rId14" Type="http://schemas.openxmlformats.org/officeDocument/2006/relationships/image" Target="media/image3.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6A9B343-E596-47DD-99A3-B61B33E1C049}">
  <ds:schemaRefs>
    <ds:schemaRef ds:uri="http://schemas.openxmlformats.org/officeDocument/2006/bibliography"/>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83</TotalTime>
  <Pages>38</Pages>
  <Words>13873</Words>
  <Characters>77834</Characters>
  <Application>Microsoft Office Word</Application>
  <DocSecurity>0</DocSecurity>
  <Lines>1275</Lines>
  <Paragraphs>317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91390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Yanghee Kim</dc:creator>
  <cp:keywords/>
  <dc:description/>
  <cp:lastModifiedBy>Yanghee Kim</cp:lastModifiedBy>
  <cp:revision>7</cp:revision>
  <cp:lastPrinted>2010-04-21T15:22:00Z</cp:lastPrinted>
  <dcterms:created xsi:type="dcterms:W3CDTF">2024-08-15T22:57:00Z</dcterms:created>
  <dcterms:modified xsi:type="dcterms:W3CDTF">2024-08-21T12:33:00Z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444cad0ccaa9566743e8ef4ca8a9a3961a621dccf1783f661b1b7d22955f6ca1</vt:lpwstr>
  </property>
</Properties>
</file>