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96686" w14:textId="5F10E8DF" w:rsidR="00495D22" w:rsidRPr="005439D1" w:rsidRDefault="00495D22" w:rsidP="00495D22">
      <w:r>
        <w:rPr>
          <w:rFonts w:ascii="Calibri" w:eastAsia="Calibri" w:hAnsi="Calibri" w:cs="Calibri"/>
          <w:b/>
        </w:rPr>
        <w:t>TITLE</w:t>
      </w:r>
    </w:p>
    <w:p w14:paraId="1E94485C" w14:textId="77777777" w:rsidR="00DB2AB8" w:rsidRDefault="00DB2AB8" w:rsidP="00495D22">
      <w:pPr>
        <w:jc w:val="both"/>
        <w:rPr>
          <w:b/>
          <w:bCs/>
          <w:sz w:val="20"/>
          <w:szCs w:val="20"/>
          <w:lang w:val="en-US"/>
        </w:rPr>
      </w:pPr>
    </w:p>
    <w:p w14:paraId="1EB31B5D" w14:textId="54B15471" w:rsidR="00495D22" w:rsidRPr="003A4698" w:rsidRDefault="00292C56" w:rsidP="003A4698">
      <w:pPr>
        <w:jc w:val="both"/>
        <w:rPr>
          <w:rFonts w:cstheme="minorHAnsi"/>
          <w:b/>
          <w:bCs/>
          <w:color w:val="000000"/>
          <w:sz w:val="22"/>
          <w:szCs w:val="22"/>
        </w:rPr>
      </w:pPr>
      <w:r>
        <w:rPr>
          <w:rFonts w:cstheme="minorHAnsi"/>
          <w:b/>
          <w:bCs/>
          <w:color w:val="000000"/>
          <w:sz w:val="22"/>
          <w:szCs w:val="22"/>
        </w:rPr>
        <w:t xml:space="preserve">Cardiomyopathies in 100,000 Genomes Project: </w:t>
      </w:r>
      <w:r w:rsidR="004C1097">
        <w:rPr>
          <w:rFonts w:cstheme="minorHAnsi"/>
          <w:b/>
          <w:bCs/>
          <w:color w:val="000000"/>
          <w:sz w:val="22"/>
          <w:szCs w:val="22"/>
        </w:rPr>
        <w:t>interval evaluation improves diagnostic yield and informs strategies for ongoing gene discovery</w:t>
      </w:r>
    </w:p>
    <w:p w14:paraId="582D8930" w14:textId="77777777" w:rsidR="00495D22" w:rsidRDefault="00495D22" w:rsidP="00495D22">
      <w:pPr>
        <w:rPr>
          <w:rFonts w:ascii="Calibri" w:eastAsia="Calibri" w:hAnsi="Calibri" w:cs="Calibri"/>
          <w:sz w:val="20"/>
          <w:szCs w:val="20"/>
        </w:rPr>
      </w:pPr>
    </w:p>
    <w:p w14:paraId="3DA63926" w14:textId="4D78595C" w:rsidR="002F5A88" w:rsidRPr="000E4FCF" w:rsidRDefault="00495D22" w:rsidP="002F5A88">
      <w:pPr>
        <w:rPr>
          <w:sz w:val="22"/>
          <w:szCs w:val="22"/>
          <w:vertAlign w:val="superscript"/>
        </w:rPr>
      </w:pPr>
      <w:r w:rsidRPr="000E4FCF">
        <w:rPr>
          <w:rFonts w:ascii="Calibri" w:eastAsia="Calibri" w:hAnsi="Calibri" w:cs="Calibri"/>
          <w:sz w:val="22"/>
          <w:szCs w:val="22"/>
        </w:rPr>
        <w:t>Katherine S Josephs</w:t>
      </w:r>
      <w:r w:rsidRPr="000E4FCF">
        <w:rPr>
          <w:rFonts w:ascii="Calibri" w:eastAsia="Calibri" w:hAnsi="Calibri" w:cs="Calibri"/>
          <w:sz w:val="22"/>
          <w:szCs w:val="22"/>
          <w:vertAlign w:val="superscript"/>
        </w:rPr>
        <w:t>1,2</w:t>
      </w:r>
      <w:r w:rsidRPr="000E4FCF">
        <w:rPr>
          <w:rFonts w:ascii="Calibri" w:eastAsia="Calibri" w:hAnsi="Calibri" w:cs="Calibri"/>
          <w:sz w:val="22"/>
          <w:szCs w:val="22"/>
        </w:rPr>
        <w:t>,</w:t>
      </w:r>
      <w:r w:rsidR="002F5A88" w:rsidRPr="000E4FCF">
        <w:rPr>
          <w:rFonts w:ascii="Calibri" w:eastAsia="Calibri" w:hAnsi="Calibri" w:cs="Calibri"/>
          <w:sz w:val="22"/>
          <w:szCs w:val="22"/>
        </w:rPr>
        <w:t xml:space="preserve"> </w:t>
      </w:r>
      <w:r w:rsidR="002F5A88" w:rsidRPr="000E4FCF">
        <w:rPr>
          <w:sz w:val="22"/>
          <w:szCs w:val="22"/>
        </w:rPr>
        <w:t>Eleanor G. Seaby</w:t>
      </w:r>
      <w:r w:rsidR="001461AF" w:rsidRPr="000E4FCF">
        <w:rPr>
          <w:sz w:val="22"/>
          <w:szCs w:val="22"/>
          <w:vertAlign w:val="superscript"/>
        </w:rPr>
        <w:t>3,4,5</w:t>
      </w:r>
      <w:r w:rsidR="002F5A88" w:rsidRPr="000E4FCF">
        <w:rPr>
          <w:sz w:val="22"/>
          <w:szCs w:val="22"/>
        </w:rPr>
        <w:t xml:space="preserve">, </w:t>
      </w:r>
      <w:r w:rsidR="00B2128C" w:rsidRPr="000E4FCF">
        <w:rPr>
          <w:sz w:val="22"/>
          <w:szCs w:val="22"/>
        </w:rPr>
        <w:t>Philippa May</w:t>
      </w:r>
      <w:r w:rsidR="00B2128C" w:rsidRPr="000E4FCF">
        <w:rPr>
          <w:rFonts w:ascii="Calibri" w:eastAsia="Calibri" w:hAnsi="Calibri" w:cs="Calibri"/>
          <w:sz w:val="22"/>
          <w:szCs w:val="22"/>
          <w:vertAlign w:val="superscript"/>
        </w:rPr>
        <w:t>2</w:t>
      </w:r>
      <w:r w:rsidR="0057453B" w:rsidRPr="000E4FCF">
        <w:rPr>
          <w:rFonts w:ascii="Calibri" w:eastAsia="Calibri" w:hAnsi="Calibri" w:cs="Calibri"/>
          <w:sz w:val="22"/>
          <w:szCs w:val="22"/>
          <w:vertAlign w:val="superscript"/>
        </w:rPr>
        <w:t>,6</w:t>
      </w:r>
      <w:r w:rsidR="00B2128C" w:rsidRPr="000E4FCF">
        <w:rPr>
          <w:sz w:val="22"/>
          <w:szCs w:val="22"/>
        </w:rPr>
        <w:t>,</w:t>
      </w:r>
      <w:r w:rsidR="00BF79AB" w:rsidRPr="000E4FCF">
        <w:rPr>
          <w:sz w:val="22"/>
          <w:szCs w:val="22"/>
        </w:rPr>
        <w:t xml:space="preserve"> </w:t>
      </w:r>
      <w:proofErr w:type="spellStart"/>
      <w:r w:rsidR="00EB5C7C" w:rsidRPr="000E4FCF">
        <w:rPr>
          <w:rFonts w:ascii="Calibri" w:eastAsia="Calibri" w:hAnsi="Calibri" w:cs="Calibri"/>
          <w:sz w:val="22"/>
          <w:szCs w:val="22"/>
        </w:rPr>
        <w:t>Pantazis</w:t>
      </w:r>
      <w:proofErr w:type="spellEnd"/>
      <w:r w:rsidR="00EB5C7C" w:rsidRPr="000E4FCF">
        <w:rPr>
          <w:rFonts w:ascii="Calibri" w:eastAsia="Calibri" w:hAnsi="Calibri" w:cs="Calibri"/>
          <w:sz w:val="22"/>
          <w:szCs w:val="22"/>
        </w:rPr>
        <w:t xml:space="preserve"> Theotokis</w:t>
      </w:r>
      <w:r w:rsidR="00EB5C7C" w:rsidRPr="000E4FCF">
        <w:rPr>
          <w:rFonts w:ascii="Calibri" w:eastAsia="Calibri" w:hAnsi="Calibri" w:cs="Calibri"/>
          <w:sz w:val="22"/>
          <w:szCs w:val="22"/>
          <w:vertAlign w:val="superscript"/>
        </w:rPr>
        <w:t>1</w:t>
      </w:r>
      <w:r w:rsidR="00BC1B01" w:rsidRPr="000E4FCF">
        <w:rPr>
          <w:rFonts w:ascii="Calibri" w:eastAsia="Calibri" w:hAnsi="Calibri" w:cs="Calibri"/>
          <w:sz w:val="22"/>
          <w:szCs w:val="22"/>
          <w:vertAlign w:val="superscript"/>
        </w:rPr>
        <w:t>,2,</w:t>
      </w:r>
      <w:r w:rsidR="0074359C" w:rsidRPr="000E4FCF">
        <w:rPr>
          <w:rFonts w:ascii="Calibri" w:eastAsia="Calibri" w:hAnsi="Calibri" w:cs="Calibri"/>
          <w:sz w:val="22"/>
          <w:szCs w:val="22"/>
          <w:vertAlign w:val="superscript"/>
        </w:rPr>
        <w:t>7</w:t>
      </w:r>
      <w:r w:rsidR="00FC63AE" w:rsidRPr="000E4FCF">
        <w:rPr>
          <w:sz w:val="22"/>
          <w:szCs w:val="22"/>
        </w:rPr>
        <w:t>, Jing Yu</w:t>
      </w:r>
      <w:r w:rsidR="0074359C" w:rsidRPr="000E4FCF">
        <w:rPr>
          <w:sz w:val="22"/>
          <w:szCs w:val="22"/>
          <w:vertAlign w:val="superscript"/>
        </w:rPr>
        <w:t>8</w:t>
      </w:r>
      <w:r w:rsidR="00FC63AE" w:rsidRPr="000E4FCF">
        <w:rPr>
          <w:sz w:val="22"/>
          <w:szCs w:val="22"/>
        </w:rPr>
        <w:t>,</w:t>
      </w:r>
      <w:r w:rsidR="00B2128C" w:rsidRPr="000E4FCF">
        <w:rPr>
          <w:sz w:val="22"/>
          <w:szCs w:val="22"/>
        </w:rPr>
        <w:t xml:space="preserve"> </w:t>
      </w:r>
      <w:proofErr w:type="spellStart"/>
      <w:r w:rsidR="002F5A88" w:rsidRPr="000E4FCF">
        <w:rPr>
          <w:sz w:val="22"/>
          <w:szCs w:val="22"/>
        </w:rPr>
        <w:t>Avgi</w:t>
      </w:r>
      <w:proofErr w:type="spellEnd"/>
      <w:r w:rsidR="002F5A88" w:rsidRPr="000E4FCF">
        <w:rPr>
          <w:sz w:val="22"/>
          <w:szCs w:val="22"/>
        </w:rPr>
        <w:t xml:space="preserve"> Andreou</w:t>
      </w:r>
      <w:r w:rsidR="0074359C" w:rsidRPr="000E4FCF">
        <w:rPr>
          <w:sz w:val="22"/>
          <w:szCs w:val="22"/>
          <w:vertAlign w:val="superscript"/>
        </w:rPr>
        <w:t>9</w:t>
      </w:r>
      <w:r w:rsidR="002F5A88" w:rsidRPr="000E4FCF">
        <w:rPr>
          <w:sz w:val="22"/>
          <w:szCs w:val="22"/>
        </w:rPr>
        <w:t xml:space="preserve">, </w:t>
      </w:r>
      <w:r w:rsidR="007B582F" w:rsidRPr="000E4FCF">
        <w:rPr>
          <w:sz w:val="22"/>
          <w:szCs w:val="22"/>
        </w:rPr>
        <w:t>H</w:t>
      </w:r>
      <w:r w:rsidR="007A7A65" w:rsidRPr="000E4FCF">
        <w:rPr>
          <w:sz w:val="22"/>
          <w:szCs w:val="22"/>
        </w:rPr>
        <w:t>annah Sinclair</w:t>
      </w:r>
      <w:r w:rsidR="0074359C" w:rsidRPr="000E4FCF">
        <w:rPr>
          <w:sz w:val="22"/>
          <w:szCs w:val="22"/>
          <w:vertAlign w:val="superscript"/>
        </w:rPr>
        <w:t>10</w:t>
      </w:r>
      <w:r w:rsidR="007A7A65" w:rsidRPr="000E4FCF">
        <w:rPr>
          <w:sz w:val="22"/>
          <w:szCs w:val="22"/>
        </w:rPr>
        <w:t xml:space="preserve">, </w:t>
      </w:r>
      <w:r w:rsidR="003643AD" w:rsidRPr="000E4FCF">
        <w:rPr>
          <w:sz w:val="22"/>
          <w:szCs w:val="22"/>
        </w:rPr>
        <w:t xml:space="preserve">Deborah </w:t>
      </w:r>
      <w:r w:rsidR="00903B95" w:rsidRPr="000E4FCF">
        <w:rPr>
          <w:sz w:val="22"/>
          <w:szCs w:val="22"/>
        </w:rPr>
        <w:t>Morris-Rosen</w:t>
      </w:r>
      <w:r w:rsidR="002127AA" w:rsidRPr="000E4FCF">
        <w:rPr>
          <w:sz w:val="22"/>
          <w:szCs w:val="22"/>
        </w:rPr>
        <w:t>dahl</w:t>
      </w:r>
      <w:r w:rsidR="00701D66" w:rsidRPr="000E4FCF">
        <w:rPr>
          <w:sz w:val="22"/>
          <w:szCs w:val="22"/>
          <w:vertAlign w:val="superscript"/>
        </w:rPr>
        <w:t>1,</w:t>
      </w:r>
      <w:r w:rsidR="002127AA" w:rsidRPr="000E4FCF">
        <w:rPr>
          <w:sz w:val="22"/>
          <w:szCs w:val="22"/>
          <w:vertAlign w:val="superscript"/>
        </w:rPr>
        <w:t>2</w:t>
      </w:r>
      <w:r w:rsidR="002127AA" w:rsidRPr="000E4FCF">
        <w:rPr>
          <w:sz w:val="22"/>
          <w:szCs w:val="22"/>
        </w:rPr>
        <w:t>,</w:t>
      </w:r>
      <w:r w:rsidR="006D35C3" w:rsidRPr="000E4FCF">
        <w:rPr>
          <w:sz w:val="22"/>
          <w:szCs w:val="22"/>
        </w:rPr>
        <w:t xml:space="preserve"> </w:t>
      </w:r>
      <w:r w:rsidR="002F5A88" w:rsidRPr="000E4FCF">
        <w:rPr>
          <w:sz w:val="22"/>
          <w:szCs w:val="22"/>
        </w:rPr>
        <w:t>Ellen</w:t>
      </w:r>
      <w:r w:rsidR="00CB54CB">
        <w:rPr>
          <w:sz w:val="22"/>
          <w:szCs w:val="22"/>
        </w:rPr>
        <w:t xml:space="preserve"> RA</w:t>
      </w:r>
      <w:r w:rsidR="002F5A88" w:rsidRPr="000E4FCF">
        <w:rPr>
          <w:sz w:val="22"/>
          <w:szCs w:val="22"/>
        </w:rPr>
        <w:t xml:space="preserve"> Thomas</w:t>
      </w:r>
      <w:r w:rsidR="0074359C" w:rsidRPr="000E4FCF">
        <w:rPr>
          <w:sz w:val="22"/>
          <w:szCs w:val="22"/>
          <w:vertAlign w:val="superscript"/>
        </w:rPr>
        <w:t>11</w:t>
      </w:r>
      <w:r w:rsidR="002F5A88" w:rsidRPr="000E4FCF">
        <w:rPr>
          <w:sz w:val="22"/>
          <w:szCs w:val="22"/>
        </w:rPr>
        <w:t>, Sarah Ennis</w:t>
      </w:r>
      <w:r w:rsidR="005A1DE1" w:rsidRPr="000E4FCF">
        <w:rPr>
          <w:sz w:val="22"/>
          <w:szCs w:val="22"/>
          <w:vertAlign w:val="superscript"/>
        </w:rPr>
        <w:t>3</w:t>
      </w:r>
      <w:r w:rsidR="002F5A88" w:rsidRPr="000E4FCF">
        <w:rPr>
          <w:sz w:val="22"/>
          <w:szCs w:val="22"/>
        </w:rPr>
        <w:t xml:space="preserve">, </w:t>
      </w:r>
      <w:r w:rsidR="00CB68DF" w:rsidRPr="000E4FCF">
        <w:rPr>
          <w:sz w:val="22"/>
          <w:szCs w:val="22"/>
        </w:rPr>
        <w:t xml:space="preserve">Angharad </w:t>
      </w:r>
      <w:r w:rsidR="6ED44563" w:rsidRPr="045755A0">
        <w:rPr>
          <w:sz w:val="22"/>
          <w:szCs w:val="22"/>
        </w:rPr>
        <w:t xml:space="preserve">M </w:t>
      </w:r>
      <w:r w:rsidR="00CB68DF" w:rsidRPr="000E4FCF">
        <w:rPr>
          <w:sz w:val="22"/>
          <w:szCs w:val="22"/>
        </w:rPr>
        <w:t>Roberts</w:t>
      </w:r>
      <w:r w:rsidR="7F957136" w:rsidRPr="000E4FCF">
        <w:rPr>
          <w:sz w:val="22"/>
          <w:szCs w:val="22"/>
        </w:rPr>
        <w:t>*</w:t>
      </w:r>
      <w:r w:rsidR="00CB68DF" w:rsidRPr="000E4FCF">
        <w:rPr>
          <w:sz w:val="22"/>
          <w:szCs w:val="22"/>
          <w:vertAlign w:val="superscript"/>
        </w:rPr>
        <w:t>1,2,</w:t>
      </w:r>
      <w:r w:rsidR="0057453B" w:rsidRPr="000E4FCF">
        <w:rPr>
          <w:sz w:val="22"/>
          <w:szCs w:val="22"/>
          <w:vertAlign w:val="superscript"/>
        </w:rPr>
        <w:t>1</w:t>
      </w:r>
      <w:r w:rsidR="00872639" w:rsidRPr="000E4FCF">
        <w:rPr>
          <w:sz w:val="22"/>
          <w:szCs w:val="22"/>
          <w:vertAlign w:val="superscript"/>
        </w:rPr>
        <w:t>2</w:t>
      </w:r>
      <w:r w:rsidR="001B197F" w:rsidRPr="000E4FCF">
        <w:rPr>
          <w:sz w:val="22"/>
          <w:szCs w:val="22"/>
        </w:rPr>
        <w:t xml:space="preserve"> </w:t>
      </w:r>
      <w:r w:rsidR="002F5A88" w:rsidRPr="000E4FCF">
        <w:rPr>
          <w:sz w:val="22"/>
          <w:szCs w:val="22"/>
        </w:rPr>
        <w:t>and James S Ware</w:t>
      </w:r>
      <w:r w:rsidR="0DDEA0C5" w:rsidRPr="000E4FCF">
        <w:rPr>
          <w:sz w:val="22"/>
          <w:szCs w:val="22"/>
        </w:rPr>
        <w:t>*</w:t>
      </w:r>
      <w:r w:rsidR="00542D3F" w:rsidRPr="000E4FCF">
        <w:rPr>
          <w:sz w:val="22"/>
          <w:szCs w:val="22"/>
          <w:vertAlign w:val="superscript"/>
        </w:rPr>
        <w:t>1,2,</w:t>
      </w:r>
      <w:r w:rsidR="00872639" w:rsidRPr="000E4FCF">
        <w:rPr>
          <w:sz w:val="22"/>
          <w:szCs w:val="22"/>
          <w:vertAlign w:val="superscript"/>
        </w:rPr>
        <w:t>7</w:t>
      </w:r>
    </w:p>
    <w:p w14:paraId="7F228164" w14:textId="25A0F494" w:rsidR="00C518A2" w:rsidRPr="000E4FCF" w:rsidRDefault="00C518A2" w:rsidP="006F3FE8">
      <w:pPr>
        <w:rPr>
          <w:rFonts w:cstheme="minorHAnsi"/>
          <w:sz w:val="22"/>
          <w:szCs w:val="22"/>
        </w:rPr>
      </w:pPr>
    </w:p>
    <w:p w14:paraId="49154D2F" w14:textId="77777777" w:rsidR="0048021A" w:rsidRPr="000E4FCF" w:rsidRDefault="0048021A" w:rsidP="00BA15FB">
      <w:pPr>
        <w:jc w:val="both"/>
        <w:rPr>
          <w:b/>
          <w:bCs/>
          <w:sz w:val="22"/>
          <w:szCs w:val="22"/>
          <w:lang w:val="en-US"/>
        </w:rPr>
      </w:pPr>
    </w:p>
    <w:p w14:paraId="6F3B0036" w14:textId="03F38A72" w:rsidR="00970E29" w:rsidRPr="000E4FCF" w:rsidRDefault="008B45B3" w:rsidP="00BA15FB">
      <w:pPr>
        <w:jc w:val="both"/>
        <w:rPr>
          <w:b/>
          <w:bCs/>
          <w:sz w:val="22"/>
          <w:szCs w:val="22"/>
          <w:lang w:val="en-US"/>
        </w:rPr>
      </w:pPr>
      <w:r w:rsidRPr="000E4FCF">
        <w:rPr>
          <w:b/>
          <w:bCs/>
          <w:sz w:val="22"/>
          <w:szCs w:val="22"/>
          <w:lang w:val="en-US"/>
        </w:rPr>
        <w:t>Affiliations</w:t>
      </w:r>
      <w:r w:rsidR="00D4309A" w:rsidRPr="000E4FCF">
        <w:rPr>
          <w:b/>
          <w:bCs/>
          <w:sz w:val="22"/>
          <w:szCs w:val="22"/>
          <w:lang w:val="en-US"/>
        </w:rPr>
        <w:t>:</w:t>
      </w:r>
    </w:p>
    <w:p w14:paraId="156D3C17" w14:textId="77777777" w:rsidR="00BD462C" w:rsidRPr="000E4FCF" w:rsidRDefault="00BD462C" w:rsidP="00BD462C">
      <w:pPr>
        <w:pStyle w:val="ListParagraph"/>
        <w:numPr>
          <w:ilvl w:val="0"/>
          <w:numId w:val="8"/>
        </w:numPr>
        <w:rPr>
          <w:rFonts w:ascii="Calibri" w:eastAsia="Calibri" w:hAnsi="Calibri" w:cs="Calibri"/>
          <w:bCs/>
          <w:sz w:val="22"/>
          <w:szCs w:val="22"/>
        </w:rPr>
      </w:pPr>
      <w:r w:rsidRPr="000E4FCF">
        <w:rPr>
          <w:rFonts w:ascii="Calibri" w:eastAsia="Calibri" w:hAnsi="Calibri" w:cs="Calibri"/>
          <w:bCs/>
          <w:sz w:val="22"/>
          <w:szCs w:val="22"/>
        </w:rPr>
        <w:t>National Heart and Lung Institute, Imperial College London, London, UK</w:t>
      </w:r>
    </w:p>
    <w:p w14:paraId="1AA6F67B" w14:textId="30AEDAD8" w:rsidR="00BD462C" w:rsidRPr="000E4FCF" w:rsidRDefault="00BD462C" w:rsidP="00BD462C">
      <w:pPr>
        <w:pStyle w:val="ListParagraph"/>
        <w:numPr>
          <w:ilvl w:val="0"/>
          <w:numId w:val="8"/>
        </w:numPr>
        <w:rPr>
          <w:rFonts w:ascii="Calibri" w:eastAsia="Calibri" w:hAnsi="Calibri" w:cs="Calibri"/>
          <w:bCs/>
          <w:sz w:val="22"/>
          <w:szCs w:val="22"/>
        </w:rPr>
      </w:pPr>
      <w:r w:rsidRPr="000E4FCF">
        <w:rPr>
          <w:rFonts w:ascii="Calibri" w:eastAsia="Calibri" w:hAnsi="Calibri" w:cs="Calibri"/>
          <w:bCs/>
          <w:sz w:val="22"/>
          <w:szCs w:val="22"/>
        </w:rPr>
        <w:t>Royal Brompton and Harefield Hospitals, Guy’s and St Thomas’ NHS Foundation Trust, London</w:t>
      </w:r>
      <w:r w:rsidR="00DB05E1" w:rsidRPr="000E4FCF">
        <w:rPr>
          <w:rFonts w:ascii="Calibri" w:eastAsia="Calibri" w:hAnsi="Calibri" w:cs="Calibri"/>
          <w:bCs/>
          <w:sz w:val="22"/>
          <w:szCs w:val="22"/>
        </w:rPr>
        <w:t>,</w:t>
      </w:r>
      <w:r w:rsidRPr="000E4FCF">
        <w:rPr>
          <w:rFonts w:ascii="Calibri" w:eastAsia="Calibri" w:hAnsi="Calibri" w:cs="Calibri"/>
          <w:bCs/>
          <w:sz w:val="22"/>
          <w:szCs w:val="22"/>
        </w:rPr>
        <w:t xml:space="preserve"> UK</w:t>
      </w:r>
    </w:p>
    <w:p w14:paraId="2DBA9EB2" w14:textId="1B7812F8" w:rsidR="005A1DE1" w:rsidRPr="000E4FCF" w:rsidRDefault="005A1DE1" w:rsidP="005A1DE1">
      <w:pPr>
        <w:numPr>
          <w:ilvl w:val="0"/>
          <w:numId w:val="8"/>
        </w:numPr>
        <w:rPr>
          <w:rFonts w:ascii="Calibri" w:eastAsia="Times New Roman" w:hAnsi="Calibri" w:cs="Calibri"/>
          <w:color w:val="212121"/>
          <w:sz w:val="22"/>
          <w:szCs w:val="22"/>
          <w:lang w:eastAsia="en-GB"/>
        </w:rPr>
      </w:pPr>
      <w:r w:rsidRPr="000E4FCF">
        <w:rPr>
          <w:rFonts w:ascii="Calibri" w:eastAsia="Times New Roman" w:hAnsi="Calibri" w:cs="Calibri"/>
          <w:color w:val="212121"/>
          <w:sz w:val="22"/>
          <w:szCs w:val="22"/>
          <w:lang w:eastAsia="en-GB"/>
        </w:rPr>
        <w:t>Genomic Informatics Group, Faculty of Medicine, University of Southampton, Southampton, UK</w:t>
      </w:r>
    </w:p>
    <w:p w14:paraId="3617DF58" w14:textId="0DDAD558" w:rsidR="00662C34" w:rsidRPr="000E4FCF" w:rsidRDefault="00662C34" w:rsidP="5659908A">
      <w:pPr>
        <w:pStyle w:val="ListParagraph"/>
        <w:numPr>
          <w:ilvl w:val="0"/>
          <w:numId w:val="8"/>
        </w:numPr>
        <w:rPr>
          <w:rFonts w:ascii="Calibri" w:eastAsia="Calibri" w:hAnsi="Calibri" w:cs="Calibri"/>
          <w:sz w:val="22"/>
          <w:szCs w:val="22"/>
        </w:rPr>
      </w:pPr>
      <w:r w:rsidRPr="000E4FCF">
        <w:rPr>
          <w:rFonts w:ascii="Calibri" w:eastAsia="Calibri" w:hAnsi="Calibri" w:cs="Calibri"/>
          <w:sz w:val="22"/>
          <w:szCs w:val="22"/>
        </w:rPr>
        <w:t xml:space="preserve">Paediatric Infectious Diseases, </w:t>
      </w:r>
      <w:r w:rsidR="62E81608" w:rsidRPr="000E4FCF">
        <w:rPr>
          <w:rFonts w:ascii="Calibri" w:eastAsia="Calibri" w:hAnsi="Calibri" w:cs="Calibri"/>
          <w:sz w:val="22"/>
          <w:szCs w:val="22"/>
        </w:rPr>
        <w:t>I</w:t>
      </w:r>
      <w:r w:rsidRPr="000E4FCF">
        <w:rPr>
          <w:rFonts w:ascii="Calibri" w:eastAsia="Calibri" w:hAnsi="Calibri" w:cs="Calibri"/>
          <w:sz w:val="22"/>
          <w:szCs w:val="22"/>
        </w:rPr>
        <w:t xml:space="preserve">mperial </w:t>
      </w:r>
      <w:r w:rsidR="0BC3E41B" w:rsidRPr="000E4FCF">
        <w:rPr>
          <w:rFonts w:ascii="Calibri" w:eastAsia="Calibri" w:hAnsi="Calibri" w:cs="Calibri"/>
          <w:sz w:val="22"/>
          <w:szCs w:val="22"/>
        </w:rPr>
        <w:t>C</w:t>
      </w:r>
      <w:r w:rsidRPr="000E4FCF">
        <w:rPr>
          <w:rFonts w:ascii="Calibri" w:eastAsia="Calibri" w:hAnsi="Calibri" w:cs="Calibri"/>
          <w:sz w:val="22"/>
          <w:szCs w:val="22"/>
        </w:rPr>
        <w:t>ollege London, St Mary’s Hospital, London</w:t>
      </w:r>
      <w:r w:rsidR="00DB05E1" w:rsidRPr="000E4FCF">
        <w:rPr>
          <w:rFonts w:ascii="Calibri" w:eastAsia="Calibri" w:hAnsi="Calibri" w:cs="Calibri"/>
          <w:sz w:val="22"/>
          <w:szCs w:val="22"/>
        </w:rPr>
        <w:t>,</w:t>
      </w:r>
      <w:r w:rsidR="00C90AE5" w:rsidRPr="000E4FCF">
        <w:rPr>
          <w:rFonts w:ascii="Calibri" w:eastAsia="Calibri" w:hAnsi="Calibri" w:cs="Calibri"/>
          <w:sz w:val="22"/>
          <w:szCs w:val="22"/>
        </w:rPr>
        <w:t xml:space="preserve"> UK</w:t>
      </w:r>
    </w:p>
    <w:p w14:paraId="44073864" w14:textId="1A41533F" w:rsidR="00521D37" w:rsidRPr="000E4FCF" w:rsidRDefault="00662C34" w:rsidP="00662C34">
      <w:pPr>
        <w:pStyle w:val="ListParagraph"/>
        <w:numPr>
          <w:ilvl w:val="0"/>
          <w:numId w:val="8"/>
        </w:numPr>
        <w:rPr>
          <w:rFonts w:ascii="Calibri" w:eastAsia="Calibri" w:hAnsi="Calibri" w:cs="Calibri"/>
          <w:bCs/>
          <w:sz w:val="22"/>
          <w:szCs w:val="22"/>
        </w:rPr>
      </w:pPr>
      <w:r w:rsidRPr="000E4FCF">
        <w:rPr>
          <w:rFonts w:ascii="Calibri" w:eastAsia="Calibri" w:hAnsi="Calibri" w:cs="Calibri"/>
          <w:bCs/>
          <w:sz w:val="22"/>
          <w:szCs w:val="22"/>
        </w:rPr>
        <w:t>Translational Genomics Group, Broad Institute of MIT and Harvard, Cambridge, Massachusetts</w:t>
      </w:r>
      <w:r w:rsidR="00DB05E1" w:rsidRPr="000E4FCF">
        <w:rPr>
          <w:rFonts w:ascii="Calibri" w:eastAsia="Calibri" w:hAnsi="Calibri" w:cs="Calibri"/>
          <w:bCs/>
          <w:sz w:val="22"/>
          <w:szCs w:val="22"/>
        </w:rPr>
        <w:t>,</w:t>
      </w:r>
      <w:r w:rsidR="00C90AE5" w:rsidRPr="000E4FCF">
        <w:rPr>
          <w:rFonts w:ascii="Calibri" w:eastAsia="Calibri" w:hAnsi="Calibri" w:cs="Calibri"/>
          <w:bCs/>
          <w:sz w:val="22"/>
          <w:szCs w:val="22"/>
        </w:rPr>
        <w:t xml:space="preserve"> US</w:t>
      </w:r>
    </w:p>
    <w:p w14:paraId="3136DAF5" w14:textId="6E04E1B1" w:rsidR="00701D66" w:rsidRPr="000E4FCF" w:rsidRDefault="00757A6D" w:rsidP="00662C34">
      <w:pPr>
        <w:pStyle w:val="ListParagraph"/>
        <w:numPr>
          <w:ilvl w:val="0"/>
          <w:numId w:val="8"/>
        </w:numPr>
        <w:rPr>
          <w:rFonts w:ascii="Calibri" w:eastAsia="Calibri" w:hAnsi="Calibri" w:cs="Calibri"/>
          <w:bCs/>
          <w:sz w:val="22"/>
          <w:szCs w:val="22"/>
        </w:rPr>
      </w:pPr>
      <w:r w:rsidRPr="000E4FCF">
        <w:rPr>
          <w:rFonts w:ascii="Calibri" w:eastAsia="Calibri" w:hAnsi="Calibri" w:cs="Calibri"/>
          <w:bCs/>
          <w:sz w:val="22"/>
          <w:szCs w:val="22"/>
        </w:rPr>
        <w:t>Department of Immunology and Inflammation, Faculty of Medicine, I</w:t>
      </w:r>
      <w:r w:rsidR="0057453B" w:rsidRPr="000E4FCF">
        <w:rPr>
          <w:rFonts w:ascii="Calibri" w:eastAsia="Calibri" w:hAnsi="Calibri" w:cs="Calibri"/>
          <w:bCs/>
          <w:sz w:val="22"/>
          <w:szCs w:val="22"/>
        </w:rPr>
        <w:t>mperial College London, UK</w:t>
      </w:r>
    </w:p>
    <w:p w14:paraId="7E861AFC" w14:textId="4C674E15" w:rsidR="0074359C" w:rsidRPr="000E4FCF" w:rsidRDefault="0074359C" w:rsidP="0074359C">
      <w:pPr>
        <w:pStyle w:val="ListParagraph"/>
        <w:numPr>
          <w:ilvl w:val="0"/>
          <w:numId w:val="8"/>
        </w:numPr>
        <w:rPr>
          <w:rFonts w:ascii="Calibri" w:eastAsia="Calibri" w:hAnsi="Calibri" w:cs="Calibri"/>
          <w:sz w:val="22"/>
          <w:szCs w:val="22"/>
        </w:rPr>
      </w:pPr>
      <w:r w:rsidRPr="000E4FCF">
        <w:rPr>
          <w:rFonts w:ascii="Calibri" w:eastAsia="Calibri" w:hAnsi="Calibri" w:cs="Calibri"/>
          <w:sz w:val="22"/>
          <w:szCs w:val="22"/>
        </w:rPr>
        <w:t>MRC Laboratory of Medical Sciences, Imperial College London, London, UK</w:t>
      </w:r>
    </w:p>
    <w:p w14:paraId="0D3BB96C" w14:textId="09B6BB7C" w:rsidR="00A94115" w:rsidRPr="000E4FCF" w:rsidRDefault="00A94115" w:rsidP="0074359C">
      <w:pPr>
        <w:pStyle w:val="ListParagraph"/>
        <w:numPr>
          <w:ilvl w:val="0"/>
          <w:numId w:val="8"/>
        </w:numPr>
        <w:rPr>
          <w:rFonts w:eastAsiaTheme="minorHAnsi"/>
          <w:color w:val="000000"/>
          <w:sz w:val="22"/>
          <w:szCs w:val="22"/>
        </w:rPr>
      </w:pPr>
      <w:r w:rsidRPr="000E4FCF">
        <w:rPr>
          <w:color w:val="000000"/>
          <w:sz w:val="22"/>
          <w:szCs w:val="22"/>
        </w:rPr>
        <w:t>Novo Nordisk Research Centre Oxford, The innovation Building, Oxford</w:t>
      </w:r>
      <w:r w:rsidR="0074359C" w:rsidRPr="000E4FCF">
        <w:rPr>
          <w:color w:val="000000"/>
          <w:sz w:val="22"/>
          <w:szCs w:val="22"/>
        </w:rPr>
        <w:t>, UK</w:t>
      </w:r>
    </w:p>
    <w:p w14:paraId="4F3286CE" w14:textId="64F81679" w:rsidR="00521D37" w:rsidRPr="000E4FCF" w:rsidRDefault="00917451" w:rsidP="00BD462C">
      <w:pPr>
        <w:pStyle w:val="ListParagraph"/>
        <w:numPr>
          <w:ilvl w:val="0"/>
          <w:numId w:val="8"/>
        </w:numPr>
        <w:rPr>
          <w:rFonts w:ascii="Calibri" w:eastAsia="Calibri" w:hAnsi="Calibri" w:cs="Calibri"/>
          <w:bCs/>
          <w:sz w:val="22"/>
          <w:szCs w:val="22"/>
        </w:rPr>
      </w:pPr>
      <w:r w:rsidRPr="000E4FCF">
        <w:rPr>
          <w:rFonts w:ascii="Calibri" w:eastAsia="Calibri" w:hAnsi="Calibri" w:cs="Calibri"/>
          <w:bCs/>
          <w:sz w:val="22"/>
          <w:szCs w:val="22"/>
        </w:rPr>
        <w:t xml:space="preserve">St George’s University Hospitals NHS </w:t>
      </w:r>
      <w:r w:rsidR="00597E5C" w:rsidRPr="000E4FCF">
        <w:rPr>
          <w:rFonts w:ascii="Calibri" w:eastAsia="Calibri" w:hAnsi="Calibri" w:cs="Calibri"/>
          <w:bCs/>
          <w:sz w:val="22"/>
          <w:szCs w:val="22"/>
        </w:rPr>
        <w:t xml:space="preserve">Foundation </w:t>
      </w:r>
      <w:r w:rsidRPr="000E4FCF">
        <w:rPr>
          <w:rFonts w:ascii="Calibri" w:eastAsia="Calibri" w:hAnsi="Calibri" w:cs="Calibri"/>
          <w:bCs/>
          <w:sz w:val="22"/>
          <w:szCs w:val="22"/>
        </w:rPr>
        <w:t xml:space="preserve">Trust, </w:t>
      </w:r>
      <w:r w:rsidR="1DA80D4B" w:rsidRPr="000E4FCF">
        <w:rPr>
          <w:rFonts w:ascii="Calibri" w:eastAsia="Calibri" w:hAnsi="Calibri" w:cs="Calibri"/>
          <w:sz w:val="22"/>
          <w:szCs w:val="22"/>
        </w:rPr>
        <w:t>St George’s University of London, London, UK</w:t>
      </w:r>
    </w:p>
    <w:p w14:paraId="5B57A3B4" w14:textId="24D31969" w:rsidR="002C6B3B" w:rsidRPr="000E4FCF" w:rsidRDefault="002C6B3B" w:rsidP="002C6B3B">
      <w:pPr>
        <w:pStyle w:val="ListParagraph"/>
        <w:numPr>
          <w:ilvl w:val="0"/>
          <w:numId w:val="8"/>
        </w:numPr>
        <w:rPr>
          <w:rFonts w:ascii="Calibri" w:eastAsia="Calibri" w:hAnsi="Calibri" w:cs="Calibri"/>
          <w:bCs/>
          <w:sz w:val="22"/>
          <w:szCs w:val="22"/>
        </w:rPr>
      </w:pPr>
      <w:r w:rsidRPr="000E4FCF">
        <w:rPr>
          <w:rFonts w:ascii="Calibri" w:eastAsia="Calibri" w:hAnsi="Calibri" w:cs="Calibri"/>
          <w:bCs/>
          <w:sz w:val="22"/>
          <w:szCs w:val="22"/>
        </w:rPr>
        <w:t xml:space="preserve">Guy’s and St Thomas’ NHS Foundation Trust, London, UK </w:t>
      </w:r>
    </w:p>
    <w:p w14:paraId="0D60A249" w14:textId="4F3E75AD" w:rsidR="00CB68DF" w:rsidRPr="000E4FCF" w:rsidRDefault="00CB68DF" w:rsidP="00C90AE5">
      <w:pPr>
        <w:pStyle w:val="ListParagraph"/>
        <w:numPr>
          <w:ilvl w:val="0"/>
          <w:numId w:val="8"/>
        </w:numPr>
        <w:rPr>
          <w:rFonts w:ascii="Calibri" w:eastAsia="Calibri" w:hAnsi="Calibri" w:cs="Calibri"/>
          <w:bCs/>
          <w:sz w:val="22"/>
          <w:szCs w:val="22"/>
        </w:rPr>
      </w:pPr>
      <w:r w:rsidRPr="000E4FCF">
        <w:rPr>
          <w:rFonts w:ascii="Calibri" w:eastAsia="Calibri" w:hAnsi="Calibri" w:cs="Calibri"/>
          <w:bCs/>
          <w:sz w:val="22"/>
          <w:szCs w:val="22"/>
        </w:rPr>
        <w:t>Genomics England, London, UK</w:t>
      </w:r>
    </w:p>
    <w:p w14:paraId="7E5E4270" w14:textId="5A2C2C7F" w:rsidR="00C90AE5" w:rsidRPr="000E4FCF" w:rsidRDefault="00BD462C" w:rsidP="00CB68DF">
      <w:pPr>
        <w:pStyle w:val="ListParagraph"/>
        <w:numPr>
          <w:ilvl w:val="0"/>
          <w:numId w:val="8"/>
        </w:numPr>
        <w:rPr>
          <w:rFonts w:ascii="Calibri" w:eastAsia="Calibri" w:hAnsi="Calibri" w:cs="Calibri"/>
          <w:bCs/>
          <w:sz w:val="22"/>
          <w:szCs w:val="22"/>
        </w:rPr>
      </w:pPr>
      <w:r w:rsidRPr="000E4FCF">
        <w:rPr>
          <w:rFonts w:ascii="Calibri" w:eastAsia="Calibri" w:hAnsi="Calibri" w:cs="Calibri"/>
          <w:bCs/>
          <w:sz w:val="22"/>
          <w:szCs w:val="22"/>
        </w:rPr>
        <w:t>Great Ormond Street Hospital NHS Foundation Trust, London</w:t>
      </w:r>
      <w:r w:rsidR="00DB05E1" w:rsidRPr="000E4FCF">
        <w:rPr>
          <w:rFonts w:ascii="Calibri" w:eastAsia="Calibri" w:hAnsi="Calibri" w:cs="Calibri"/>
          <w:bCs/>
          <w:sz w:val="22"/>
          <w:szCs w:val="22"/>
        </w:rPr>
        <w:t>,</w:t>
      </w:r>
      <w:r w:rsidRPr="000E4FCF">
        <w:rPr>
          <w:rFonts w:ascii="Calibri" w:eastAsia="Calibri" w:hAnsi="Calibri" w:cs="Calibri"/>
          <w:bCs/>
          <w:sz w:val="22"/>
          <w:szCs w:val="22"/>
        </w:rPr>
        <w:t xml:space="preserve"> UK</w:t>
      </w:r>
    </w:p>
    <w:p w14:paraId="732DE13B" w14:textId="77777777" w:rsidR="004C4E63" w:rsidRPr="000E4FCF" w:rsidRDefault="004C4E63" w:rsidP="004C4E63">
      <w:pPr>
        <w:rPr>
          <w:rFonts w:ascii="Calibri" w:eastAsia="Calibri" w:hAnsi="Calibri" w:cs="Calibri"/>
          <w:bCs/>
          <w:sz w:val="22"/>
          <w:szCs w:val="22"/>
        </w:rPr>
      </w:pPr>
    </w:p>
    <w:p w14:paraId="4226965C" w14:textId="124FCE59" w:rsidR="004C4E63" w:rsidRPr="000E4FCF" w:rsidRDefault="37CC440C" w:rsidP="52F8890D">
      <w:pPr>
        <w:rPr>
          <w:sz w:val="22"/>
          <w:szCs w:val="22"/>
        </w:rPr>
      </w:pPr>
      <w:r w:rsidRPr="000E4FCF">
        <w:rPr>
          <w:rFonts w:ascii="Calibri" w:eastAsia="Calibri" w:hAnsi="Calibri" w:cs="Calibri"/>
          <w:sz w:val="22"/>
          <w:szCs w:val="22"/>
          <w:lang w:val="en"/>
        </w:rPr>
        <w:t>*These two authors contributed equally to this work</w:t>
      </w:r>
    </w:p>
    <w:p w14:paraId="060B1CCC" w14:textId="00F84447" w:rsidR="52F8890D" w:rsidRPr="000E4FCF" w:rsidRDefault="52F8890D" w:rsidP="52F8890D">
      <w:pPr>
        <w:rPr>
          <w:sz w:val="22"/>
          <w:szCs w:val="22"/>
        </w:rPr>
      </w:pPr>
    </w:p>
    <w:p w14:paraId="0E82256C" w14:textId="77777777" w:rsidR="00D4309A" w:rsidRPr="000E4FCF" w:rsidRDefault="004C4E63" w:rsidP="004C4E63">
      <w:pPr>
        <w:rPr>
          <w:rFonts w:ascii="Calibri" w:eastAsia="Calibri" w:hAnsi="Calibri" w:cs="Calibri"/>
          <w:b/>
          <w:sz w:val="22"/>
          <w:szCs w:val="22"/>
        </w:rPr>
      </w:pPr>
      <w:r w:rsidRPr="000E4FCF">
        <w:rPr>
          <w:rFonts w:ascii="Calibri" w:eastAsia="Calibri" w:hAnsi="Calibri" w:cs="Calibri"/>
          <w:b/>
          <w:sz w:val="22"/>
          <w:szCs w:val="22"/>
        </w:rPr>
        <w:t>Correspondence</w:t>
      </w:r>
      <w:r w:rsidR="00D4309A" w:rsidRPr="000E4FCF">
        <w:rPr>
          <w:rFonts w:ascii="Calibri" w:eastAsia="Calibri" w:hAnsi="Calibri" w:cs="Calibri"/>
          <w:b/>
          <w:sz w:val="22"/>
          <w:szCs w:val="22"/>
        </w:rPr>
        <w:t>:</w:t>
      </w:r>
    </w:p>
    <w:p w14:paraId="236B36F6" w14:textId="3D845B8C" w:rsidR="004C4E63" w:rsidRPr="000E4FCF" w:rsidRDefault="00ED7E31" w:rsidP="004C4E63">
      <w:pPr>
        <w:rPr>
          <w:sz w:val="22"/>
          <w:szCs w:val="22"/>
        </w:rPr>
      </w:pPr>
      <w:r w:rsidRPr="000E4FCF">
        <w:rPr>
          <w:rFonts w:ascii="Calibri" w:eastAsia="Calibri" w:hAnsi="Calibri" w:cs="Calibri"/>
          <w:sz w:val="22"/>
          <w:szCs w:val="22"/>
        </w:rPr>
        <w:t>Katherine Josephs,</w:t>
      </w:r>
      <w:r w:rsidR="004C4E63" w:rsidRPr="000E4FCF">
        <w:rPr>
          <w:rFonts w:ascii="Calibri" w:eastAsia="Calibri" w:hAnsi="Calibri" w:cs="Calibri"/>
          <w:sz w:val="22"/>
          <w:szCs w:val="22"/>
        </w:rPr>
        <w:t xml:space="preserve"> Imperial College London, Du Cane Road, London W12 0NN, United Kingdom</w:t>
      </w:r>
      <w:r w:rsidR="004C4E63" w:rsidRPr="000E4FCF">
        <w:rPr>
          <w:sz w:val="22"/>
          <w:szCs w:val="22"/>
        </w:rPr>
        <w:tab/>
      </w:r>
      <w:r w:rsidR="004C4E63" w:rsidRPr="000E4FCF">
        <w:rPr>
          <w:sz w:val="22"/>
          <w:szCs w:val="22"/>
        </w:rPr>
        <w:tab/>
      </w:r>
    </w:p>
    <w:p w14:paraId="5D632010" w14:textId="46F60BA9" w:rsidR="004C4E63" w:rsidRPr="000E4FCF" w:rsidRDefault="00ED7E31" w:rsidP="004C4E63">
      <w:pPr>
        <w:rPr>
          <w:rFonts w:ascii="Calibri" w:eastAsia="Calibri" w:hAnsi="Calibri" w:cs="Calibri"/>
          <w:sz w:val="22"/>
          <w:szCs w:val="22"/>
        </w:rPr>
      </w:pPr>
      <w:r w:rsidRPr="000E4FCF">
        <w:rPr>
          <w:rFonts w:ascii="Calibri" w:eastAsia="Calibri" w:hAnsi="Calibri" w:cs="Calibri"/>
          <w:sz w:val="22"/>
          <w:szCs w:val="22"/>
        </w:rPr>
        <w:t>kjosephs</w:t>
      </w:r>
      <w:r w:rsidR="004C4E63" w:rsidRPr="000E4FCF">
        <w:rPr>
          <w:rFonts w:ascii="Calibri" w:eastAsia="Calibri" w:hAnsi="Calibri" w:cs="Calibri"/>
          <w:sz w:val="22"/>
          <w:szCs w:val="22"/>
        </w:rPr>
        <w:t>@imperial.ac.uk</w:t>
      </w:r>
    </w:p>
    <w:p w14:paraId="438E0BB2" w14:textId="77777777" w:rsidR="004C4E63" w:rsidRPr="004C4E63" w:rsidRDefault="004C4E63" w:rsidP="004C4E63">
      <w:pPr>
        <w:rPr>
          <w:rFonts w:ascii="Calibri" w:eastAsia="Calibri" w:hAnsi="Calibri" w:cs="Calibri"/>
          <w:bCs/>
          <w:sz w:val="20"/>
          <w:szCs w:val="20"/>
        </w:rPr>
      </w:pPr>
    </w:p>
    <w:p w14:paraId="069A78CE" w14:textId="77777777" w:rsidR="00AC5C8A" w:rsidRDefault="00AC5C8A" w:rsidP="00BA15FB">
      <w:pPr>
        <w:jc w:val="both"/>
        <w:rPr>
          <w:b/>
          <w:bCs/>
          <w:sz w:val="20"/>
          <w:szCs w:val="20"/>
          <w:lang w:val="en-US"/>
        </w:rPr>
      </w:pPr>
    </w:p>
    <w:p w14:paraId="34019A98" w14:textId="50C1A887" w:rsidR="00AC5C8A" w:rsidRDefault="00A0268F" w:rsidP="00BA15FB">
      <w:pPr>
        <w:jc w:val="both"/>
        <w:rPr>
          <w:b/>
          <w:bCs/>
          <w:sz w:val="20"/>
          <w:szCs w:val="20"/>
          <w:lang w:val="en-US"/>
        </w:rPr>
      </w:pPr>
      <w:r>
        <w:rPr>
          <w:b/>
          <w:bCs/>
          <w:sz w:val="20"/>
          <w:szCs w:val="20"/>
          <w:lang w:val="en-US"/>
        </w:rPr>
        <w:t>Key words:</w:t>
      </w:r>
    </w:p>
    <w:p w14:paraId="1C16EF8C" w14:textId="7ACF8825" w:rsidR="00A0268F" w:rsidRPr="00F30C8A" w:rsidRDefault="00A0268F" w:rsidP="00BA15FB">
      <w:pPr>
        <w:jc w:val="both"/>
        <w:rPr>
          <w:sz w:val="22"/>
          <w:szCs w:val="22"/>
          <w:lang w:val="en-US"/>
        </w:rPr>
      </w:pPr>
      <w:r w:rsidRPr="00F30C8A">
        <w:rPr>
          <w:sz w:val="22"/>
          <w:szCs w:val="22"/>
          <w:lang w:val="en-US"/>
        </w:rPr>
        <w:t xml:space="preserve">Cardiomyopathy; </w:t>
      </w:r>
      <w:proofErr w:type="spellStart"/>
      <w:r w:rsidR="005641D6">
        <w:rPr>
          <w:sz w:val="22"/>
          <w:szCs w:val="22"/>
          <w:lang w:val="en-US"/>
        </w:rPr>
        <w:t>paediatric</w:t>
      </w:r>
      <w:proofErr w:type="spellEnd"/>
      <w:r w:rsidR="00A45778">
        <w:rPr>
          <w:sz w:val="22"/>
          <w:szCs w:val="22"/>
          <w:lang w:val="en-US"/>
        </w:rPr>
        <w:t xml:space="preserve">; </w:t>
      </w:r>
      <w:r w:rsidR="00F30C8A">
        <w:rPr>
          <w:sz w:val="22"/>
          <w:szCs w:val="22"/>
          <w:lang w:val="en-US"/>
        </w:rPr>
        <w:t>g</w:t>
      </w:r>
      <w:r w:rsidRPr="00F30C8A">
        <w:rPr>
          <w:sz w:val="22"/>
          <w:szCs w:val="22"/>
          <w:lang w:val="en-US"/>
        </w:rPr>
        <w:t>enom</w:t>
      </w:r>
      <w:r w:rsidR="00497261" w:rsidRPr="00F30C8A">
        <w:rPr>
          <w:sz w:val="22"/>
          <w:szCs w:val="22"/>
          <w:lang w:val="en-US"/>
        </w:rPr>
        <w:t>e sequencing; 100,000 Genome</w:t>
      </w:r>
      <w:r w:rsidR="00D3429B">
        <w:rPr>
          <w:sz w:val="22"/>
          <w:szCs w:val="22"/>
          <w:lang w:val="en-US"/>
        </w:rPr>
        <w:t>s</w:t>
      </w:r>
      <w:r w:rsidR="00497261" w:rsidRPr="00F30C8A">
        <w:rPr>
          <w:sz w:val="22"/>
          <w:szCs w:val="22"/>
          <w:lang w:val="en-US"/>
        </w:rPr>
        <w:t xml:space="preserve"> Project</w:t>
      </w:r>
      <w:r w:rsidR="00F30C8A" w:rsidRPr="00F30C8A">
        <w:rPr>
          <w:sz w:val="22"/>
          <w:szCs w:val="22"/>
          <w:lang w:val="en-US"/>
        </w:rPr>
        <w:t>; genetic diagnosis</w:t>
      </w:r>
    </w:p>
    <w:p w14:paraId="2753E0BB" w14:textId="77777777" w:rsidR="00AC5C8A" w:rsidRDefault="00AC5C8A" w:rsidP="00BA15FB">
      <w:pPr>
        <w:jc w:val="both"/>
        <w:rPr>
          <w:b/>
          <w:bCs/>
          <w:sz w:val="20"/>
          <w:szCs w:val="20"/>
          <w:lang w:val="en-US"/>
        </w:rPr>
      </w:pPr>
    </w:p>
    <w:p w14:paraId="770E2EAB" w14:textId="77777777" w:rsidR="00AC5C8A" w:rsidRDefault="00AC5C8A" w:rsidP="00BA15FB">
      <w:pPr>
        <w:jc w:val="both"/>
        <w:rPr>
          <w:b/>
          <w:bCs/>
          <w:sz w:val="20"/>
          <w:szCs w:val="20"/>
          <w:lang w:val="en-US"/>
        </w:rPr>
      </w:pPr>
    </w:p>
    <w:p w14:paraId="4919822F" w14:textId="77777777" w:rsidR="00076390" w:rsidRDefault="00076390" w:rsidP="004E4D81">
      <w:pPr>
        <w:pStyle w:val="H1"/>
      </w:pPr>
    </w:p>
    <w:p w14:paraId="1DF7E089" w14:textId="77777777" w:rsidR="00076390" w:rsidRDefault="00076390" w:rsidP="004E4D81">
      <w:pPr>
        <w:pStyle w:val="H1"/>
      </w:pPr>
    </w:p>
    <w:p w14:paraId="0E3142D2" w14:textId="77777777" w:rsidR="00076390" w:rsidRDefault="00076390" w:rsidP="004E4D81">
      <w:pPr>
        <w:pStyle w:val="H1"/>
      </w:pPr>
    </w:p>
    <w:p w14:paraId="478332F2" w14:textId="77777777" w:rsidR="00076390" w:rsidRDefault="00076390" w:rsidP="004E4D81">
      <w:pPr>
        <w:pStyle w:val="H1"/>
      </w:pPr>
    </w:p>
    <w:p w14:paraId="1732BDAA" w14:textId="77777777" w:rsidR="00076390" w:rsidRDefault="00076390" w:rsidP="004E4D81">
      <w:pPr>
        <w:pStyle w:val="H1"/>
      </w:pPr>
    </w:p>
    <w:p w14:paraId="09F2C671" w14:textId="77777777" w:rsidR="00B26D4E" w:rsidRDefault="00B26D4E" w:rsidP="004E4D81">
      <w:pPr>
        <w:pStyle w:val="H1"/>
        <w:sectPr w:rsidR="00B26D4E" w:rsidSect="00B26D4E">
          <w:footerReference w:type="even" r:id="rId11"/>
          <w:footerReference w:type="default" r:id="rId12"/>
          <w:pgSz w:w="11906" w:h="16838"/>
          <w:pgMar w:top="1440" w:right="1440" w:bottom="1440" w:left="1440" w:header="708" w:footer="708" w:gutter="0"/>
          <w:pgNumType w:start="0"/>
          <w:cols w:space="708"/>
          <w:titlePg/>
          <w:docGrid w:linePitch="360"/>
        </w:sectPr>
      </w:pPr>
    </w:p>
    <w:p w14:paraId="33573589" w14:textId="67EA7571" w:rsidR="004C7819" w:rsidRPr="00495065" w:rsidRDefault="004C7819" w:rsidP="004E4D81">
      <w:pPr>
        <w:pStyle w:val="H1"/>
      </w:pPr>
      <w:r w:rsidRPr="00286402">
        <w:lastRenderedPageBreak/>
        <w:t>Abstract</w:t>
      </w:r>
      <w:r w:rsidR="00873FB9">
        <w:t>:</w:t>
      </w:r>
    </w:p>
    <w:p w14:paraId="33AD8BAE" w14:textId="77777777" w:rsidR="004C7819" w:rsidRDefault="004C7819" w:rsidP="004E4D81">
      <w:pPr>
        <w:pStyle w:val="H2"/>
      </w:pPr>
      <w:r w:rsidRPr="00DB74C3">
        <w:t>Background</w:t>
      </w:r>
    </w:p>
    <w:p w14:paraId="00295BF1" w14:textId="122C7780" w:rsidR="0059497D" w:rsidRDefault="0059497D" w:rsidP="004C7819">
      <w:pPr>
        <w:spacing w:line="480" w:lineRule="auto"/>
        <w:jc w:val="both"/>
        <w:rPr>
          <w:rFonts w:cstheme="minorHAnsi"/>
          <w:sz w:val="22"/>
          <w:szCs w:val="22"/>
        </w:rPr>
      </w:pPr>
      <w:r>
        <w:rPr>
          <w:rFonts w:cstheme="minorHAnsi"/>
          <w:sz w:val="22"/>
          <w:szCs w:val="22"/>
        </w:rPr>
        <w:t xml:space="preserve">Cardiomyopathies </w:t>
      </w:r>
      <w:r w:rsidR="0045606A">
        <w:rPr>
          <w:rFonts w:cstheme="minorHAnsi"/>
          <w:sz w:val="22"/>
          <w:szCs w:val="22"/>
        </w:rPr>
        <w:t xml:space="preserve">are clinically important conditions, with </w:t>
      </w:r>
      <w:r w:rsidR="00911ECE">
        <w:rPr>
          <w:rFonts w:cstheme="minorHAnsi"/>
          <w:sz w:val="22"/>
          <w:szCs w:val="22"/>
        </w:rPr>
        <w:t>a strong genetic component</w:t>
      </w:r>
      <w:r w:rsidR="0045606A">
        <w:rPr>
          <w:rFonts w:cstheme="minorHAnsi"/>
          <w:sz w:val="22"/>
          <w:szCs w:val="22"/>
        </w:rPr>
        <w:t xml:space="preserve">. National genomic initiatives such as </w:t>
      </w:r>
      <w:r w:rsidR="006B1E51">
        <w:rPr>
          <w:rFonts w:eastAsia="Calibri" w:cstheme="minorHAnsi"/>
          <w:bCs/>
          <w:sz w:val="22"/>
          <w:szCs w:val="22"/>
        </w:rPr>
        <w:t xml:space="preserve">100,000 Genome Project </w:t>
      </w:r>
      <w:r w:rsidR="0045606A">
        <w:rPr>
          <w:rFonts w:cstheme="minorHAnsi"/>
          <w:sz w:val="22"/>
          <w:szCs w:val="22"/>
        </w:rPr>
        <w:t xml:space="preserve">(100KGP) provide opportunity to study these rare conditions </w:t>
      </w:r>
      <w:r w:rsidR="006B1E51">
        <w:rPr>
          <w:rFonts w:cstheme="minorHAnsi"/>
          <w:sz w:val="22"/>
          <w:szCs w:val="22"/>
        </w:rPr>
        <w:t xml:space="preserve">at scale </w:t>
      </w:r>
      <w:r w:rsidR="0045606A">
        <w:rPr>
          <w:rFonts w:cstheme="minorHAnsi"/>
          <w:sz w:val="22"/>
          <w:szCs w:val="22"/>
        </w:rPr>
        <w:t>beyond</w:t>
      </w:r>
      <w:r w:rsidR="006B1E51">
        <w:rPr>
          <w:rFonts w:cstheme="minorHAnsi"/>
          <w:sz w:val="22"/>
          <w:szCs w:val="22"/>
        </w:rPr>
        <w:t xml:space="preserve"> conventional research studies.</w:t>
      </w:r>
      <w:r w:rsidR="0045606A">
        <w:rPr>
          <w:rFonts w:cstheme="minorHAnsi"/>
          <w:sz w:val="22"/>
          <w:szCs w:val="22"/>
        </w:rPr>
        <w:t xml:space="preserve"> </w:t>
      </w:r>
    </w:p>
    <w:p w14:paraId="286FD2D1" w14:textId="77777777" w:rsidR="004C7819" w:rsidRDefault="004C7819" w:rsidP="004C7819">
      <w:pPr>
        <w:spacing w:line="480" w:lineRule="auto"/>
        <w:jc w:val="both"/>
        <w:rPr>
          <w:rFonts w:eastAsia="Calibri" w:cstheme="minorHAnsi"/>
          <w:bCs/>
          <w:sz w:val="22"/>
          <w:szCs w:val="22"/>
        </w:rPr>
      </w:pPr>
    </w:p>
    <w:p w14:paraId="64F76A99" w14:textId="77777777" w:rsidR="004C7819" w:rsidRDefault="004C7819" w:rsidP="00F1277D">
      <w:pPr>
        <w:pStyle w:val="H2"/>
      </w:pPr>
      <w:r w:rsidRPr="00225D57">
        <w:t xml:space="preserve">Methods </w:t>
      </w:r>
    </w:p>
    <w:p w14:paraId="5052160E" w14:textId="402E6A0E" w:rsidR="004C7819" w:rsidRDefault="004C7819" w:rsidP="2A0E80D3">
      <w:pPr>
        <w:spacing w:line="480" w:lineRule="auto"/>
        <w:jc w:val="both"/>
        <w:rPr>
          <w:sz w:val="22"/>
          <w:szCs w:val="22"/>
        </w:rPr>
      </w:pPr>
      <w:r w:rsidRPr="2A0E80D3">
        <w:rPr>
          <w:sz w:val="22"/>
          <w:szCs w:val="22"/>
        </w:rPr>
        <w:t xml:space="preserve">We present </w:t>
      </w:r>
      <w:r w:rsidR="00442DA5" w:rsidRPr="2A0E80D3">
        <w:rPr>
          <w:sz w:val="22"/>
          <w:szCs w:val="22"/>
        </w:rPr>
        <w:t xml:space="preserve">the </w:t>
      </w:r>
      <w:r w:rsidRPr="2A0E80D3">
        <w:rPr>
          <w:sz w:val="22"/>
          <w:szCs w:val="22"/>
        </w:rPr>
        <w:t xml:space="preserve">clinical and molecular characteristics of </w:t>
      </w:r>
      <w:r w:rsidR="00D6452E" w:rsidRPr="2A0E80D3">
        <w:rPr>
          <w:sz w:val="22"/>
          <w:szCs w:val="22"/>
        </w:rPr>
        <w:t>the 1</w:t>
      </w:r>
      <w:r w:rsidRPr="2A0E80D3">
        <w:rPr>
          <w:sz w:val="22"/>
          <w:szCs w:val="22"/>
        </w:rPr>
        <w:t>00KGP</w:t>
      </w:r>
      <w:r w:rsidR="00D6452E" w:rsidRPr="2A0E80D3">
        <w:rPr>
          <w:sz w:val="22"/>
          <w:szCs w:val="22"/>
        </w:rPr>
        <w:t xml:space="preserve"> cohort</w:t>
      </w:r>
      <w:r w:rsidRPr="2A0E80D3">
        <w:rPr>
          <w:sz w:val="22"/>
          <w:szCs w:val="22"/>
        </w:rPr>
        <w:t>, comparing paediatric and adult probands with diverse cardiomyopathies. We assess</w:t>
      </w:r>
      <w:r w:rsidR="00F677DF" w:rsidRPr="2A0E80D3">
        <w:rPr>
          <w:sz w:val="22"/>
          <w:szCs w:val="22"/>
        </w:rPr>
        <w:t>ed</w:t>
      </w:r>
      <w:r w:rsidRPr="2A0E80D3">
        <w:rPr>
          <w:sz w:val="22"/>
          <w:szCs w:val="22"/>
        </w:rPr>
        <w:t xml:space="preserve"> the diagnostic yield and spectrum of genetic aetiologies across clinical presentations.</w:t>
      </w:r>
      <w:r w:rsidR="00BA07AD" w:rsidRPr="2A0E80D3">
        <w:rPr>
          <w:sz w:val="22"/>
          <w:szCs w:val="22"/>
        </w:rPr>
        <w:t xml:space="preserve"> We </w:t>
      </w:r>
      <w:r w:rsidR="00F56312" w:rsidRPr="2A0E80D3">
        <w:rPr>
          <w:sz w:val="22"/>
          <w:szCs w:val="22"/>
        </w:rPr>
        <w:t>re-</w:t>
      </w:r>
      <w:r w:rsidR="18BFC094" w:rsidRPr="2A0E80D3">
        <w:rPr>
          <w:sz w:val="22"/>
          <w:szCs w:val="22"/>
        </w:rPr>
        <w:t>analysed</w:t>
      </w:r>
      <w:r w:rsidR="008D5312" w:rsidRPr="2A0E80D3">
        <w:rPr>
          <w:sz w:val="22"/>
          <w:szCs w:val="22"/>
        </w:rPr>
        <w:t xml:space="preserve"> existing genomic data </w:t>
      </w:r>
      <w:r w:rsidR="00020374" w:rsidRPr="2A0E80D3">
        <w:rPr>
          <w:sz w:val="22"/>
          <w:szCs w:val="22"/>
        </w:rPr>
        <w:t>using</w:t>
      </w:r>
      <w:r w:rsidR="006357EC" w:rsidRPr="2A0E80D3">
        <w:rPr>
          <w:sz w:val="22"/>
          <w:szCs w:val="22"/>
        </w:rPr>
        <w:t xml:space="preserve"> </w:t>
      </w:r>
      <w:r w:rsidR="00E86D53">
        <w:rPr>
          <w:sz w:val="22"/>
          <w:szCs w:val="22"/>
        </w:rPr>
        <w:t xml:space="preserve">an updated analytical strategy (revised </w:t>
      </w:r>
      <w:r w:rsidR="00471174" w:rsidRPr="2A0E80D3">
        <w:rPr>
          <w:sz w:val="22"/>
          <w:szCs w:val="22"/>
        </w:rPr>
        <w:t xml:space="preserve">gene </w:t>
      </w:r>
      <w:r w:rsidR="00E86D53">
        <w:rPr>
          <w:sz w:val="22"/>
          <w:szCs w:val="22"/>
        </w:rPr>
        <w:t xml:space="preserve">panels; unbiased analyses of </w:t>
      </w:r>
      <w:r w:rsidR="006B4AA0" w:rsidRPr="2A0E80D3">
        <w:rPr>
          <w:i/>
          <w:iCs/>
          <w:sz w:val="22"/>
          <w:szCs w:val="22"/>
        </w:rPr>
        <w:t>de novo</w:t>
      </w:r>
      <w:r w:rsidR="006B4AA0" w:rsidRPr="2A0E80D3">
        <w:rPr>
          <w:sz w:val="22"/>
          <w:szCs w:val="22"/>
        </w:rPr>
        <w:t xml:space="preserve"> variants</w:t>
      </w:r>
      <w:r w:rsidR="00E86D53">
        <w:rPr>
          <w:sz w:val="22"/>
          <w:szCs w:val="22"/>
        </w:rPr>
        <w:t>;</w:t>
      </w:r>
      <w:r w:rsidR="006B4AA0" w:rsidRPr="2A0E80D3">
        <w:rPr>
          <w:sz w:val="22"/>
          <w:szCs w:val="22"/>
        </w:rPr>
        <w:t xml:space="preserve"> </w:t>
      </w:r>
      <w:r w:rsidR="00020374" w:rsidRPr="2A0E80D3">
        <w:rPr>
          <w:sz w:val="22"/>
          <w:szCs w:val="22"/>
        </w:rPr>
        <w:t>and improved variant prioritisation strategies</w:t>
      </w:r>
      <w:r w:rsidR="00E86D53">
        <w:rPr>
          <w:sz w:val="22"/>
          <w:szCs w:val="22"/>
        </w:rPr>
        <w:t>)</w:t>
      </w:r>
      <w:r w:rsidR="00F56312" w:rsidRPr="2A0E80D3">
        <w:rPr>
          <w:sz w:val="22"/>
          <w:szCs w:val="22"/>
        </w:rPr>
        <w:t xml:space="preserve"> to identify new causative variants in</w:t>
      </w:r>
      <w:r w:rsidR="004A623F" w:rsidRPr="2A0E80D3">
        <w:rPr>
          <w:sz w:val="22"/>
          <w:szCs w:val="22"/>
        </w:rPr>
        <w:t xml:space="preserve"> genetically </w:t>
      </w:r>
      <w:r w:rsidR="00F56312" w:rsidRPr="2A0E80D3">
        <w:rPr>
          <w:sz w:val="22"/>
          <w:szCs w:val="22"/>
        </w:rPr>
        <w:t xml:space="preserve">unsolved </w:t>
      </w:r>
      <w:r w:rsidR="004A623F" w:rsidRPr="2A0E80D3">
        <w:rPr>
          <w:sz w:val="22"/>
          <w:szCs w:val="22"/>
        </w:rPr>
        <w:t>children.</w:t>
      </w:r>
    </w:p>
    <w:p w14:paraId="4497BBE1" w14:textId="77777777" w:rsidR="00020374" w:rsidRDefault="00020374" w:rsidP="004C7819">
      <w:pPr>
        <w:spacing w:line="480" w:lineRule="auto"/>
        <w:jc w:val="both"/>
        <w:rPr>
          <w:rFonts w:cstheme="minorHAnsi"/>
          <w:sz w:val="22"/>
          <w:szCs w:val="22"/>
        </w:rPr>
      </w:pPr>
    </w:p>
    <w:p w14:paraId="7824FA37" w14:textId="77777777" w:rsidR="004C7819" w:rsidRDefault="004C7819" w:rsidP="00F1277D">
      <w:pPr>
        <w:pStyle w:val="H2"/>
      </w:pPr>
      <w:r w:rsidRPr="00CD1385">
        <w:t>Results</w:t>
      </w:r>
    </w:p>
    <w:p w14:paraId="3DA00CBD" w14:textId="24D46CDC" w:rsidR="004C7819" w:rsidRPr="00CB6587" w:rsidRDefault="004C7819" w:rsidP="462E3FE6">
      <w:pPr>
        <w:spacing w:line="480" w:lineRule="auto"/>
        <w:jc w:val="both"/>
        <w:rPr>
          <w:rFonts w:eastAsia="Calibri"/>
          <w:b/>
          <w:bCs/>
          <w:sz w:val="22"/>
          <w:szCs w:val="22"/>
        </w:rPr>
      </w:pPr>
      <w:r w:rsidRPr="462E3FE6">
        <w:rPr>
          <w:sz w:val="22"/>
          <w:szCs w:val="22"/>
          <w:lang w:val="en-US"/>
        </w:rPr>
        <w:t>We identified 1918 individuals (1563 probands, 355 relatives) with cardiomyopathy</w:t>
      </w:r>
      <w:r w:rsidR="004A65EC">
        <w:rPr>
          <w:sz w:val="22"/>
          <w:szCs w:val="22"/>
          <w:lang w:val="en-US"/>
        </w:rPr>
        <w:t xml:space="preserve"> (CM)</w:t>
      </w:r>
      <w:r w:rsidRPr="462E3FE6">
        <w:rPr>
          <w:sz w:val="22"/>
          <w:szCs w:val="22"/>
          <w:lang w:val="en-US"/>
        </w:rPr>
        <w:t xml:space="preserve"> </w:t>
      </w:r>
      <w:r w:rsidR="00827142" w:rsidRPr="462E3FE6">
        <w:rPr>
          <w:sz w:val="22"/>
          <w:szCs w:val="22"/>
          <w:lang w:val="en-US"/>
        </w:rPr>
        <w:t xml:space="preserve">in 100KGP. </w:t>
      </w:r>
      <w:r w:rsidRPr="462E3FE6">
        <w:rPr>
          <w:sz w:val="22"/>
          <w:szCs w:val="22"/>
          <w:lang w:val="en-US"/>
        </w:rPr>
        <w:t>Probands, comprising 273 children and 1290 adults, were enrolled under &gt;55 different recruitment categories.</w:t>
      </w:r>
      <w:r w:rsidR="00A51E24" w:rsidRPr="462E3FE6">
        <w:rPr>
          <w:rFonts w:ascii="Times New Roman" w:eastAsia="Times New Roman" w:hAnsi="Times New Roman" w:cs="Times New Roman"/>
          <w:lang w:eastAsia="en-GB"/>
        </w:rPr>
        <w:t xml:space="preserve"> </w:t>
      </w:r>
      <w:r w:rsidR="00A51E24" w:rsidRPr="462E3FE6">
        <w:rPr>
          <w:rFonts w:eastAsia="Times New Roman"/>
          <w:sz w:val="22"/>
          <w:szCs w:val="22"/>
          <w:lang w:eastAsia="en-GB"/>
        </w:rPr>
        <w:t>P</w:t>
      </w:r>
      <w:r w:rsidR="007B5ABD" w:rsidRPr="462E3FE6">
        <w:rPr>
          <w:rFonts w:eastAsia="Times New Roman"/>
          <w:sz w:val="22"/>
          <w:szCs w:val="22"/>
          <w:lang w:eastAsia="en-GB"/>
        </w:rPr>
        <w:t>a</w:t>
      </w:r>
      <w:r w:rsidR="00A51E24" w:rsidRPr="462E3FE6">
        <w:rPr>
          <w:rFonts w:eastAsia="Times New Roman"/>
          <w:sz w:val="22"/>
          <w:szCs w:val="22"/>
          <w:lang w:eastAsia="en-GB"/>
        </w:rPr>
        <w:t>ediatric probands had higher rates of co-existing congenital heart disease (12%) compared to adults (0.9%).</w:t>
      </w:r>
      <w:r w:rsidR="00A51E24" w:rsidRPr="462E3FE6">
        <w:rPr>
          <w:rFonts w:ascii="Times New Roman" w:eastAsia="Times New Roman" w:hAnsi="Times New Roman" w:cs="Times New Roman"/>
          <w:lang w:eastAsia="en-GB"/>
        </w:rPr>
        <w:t xml:space="preserve"> </w:t>
      </w:r>
      <w:r w:rsidRPr="462E3FE6">
        <w:rPr>
          <w:sz w:val="22"/>
          <w:szCs w:val="22"/>
          <w:lang w:val="en-US"/>
        </w:rPr>
        <w:t>Diagnostic yield</w:t>
      </w:r>
      <w:r w:rsidR="005F153C" w:rsidRPr="462E3FE6">
        <w:rPr>
          <w:sz w:val="22"/>
          <w:szCs w:val="22"/>
          <w:lang w:val="en-US"/>
        </w:rPr>
        <w:t xml:space="preserve"> following </w:t>
      </w:r>
      <w:r w:rsidR="00ED7977" w:rsidRPr="462E3FE6">
        <w:rPr>
          <w:sz w:val="22"/>
          <w:szCs w:val="22"/>
          <w:lang w:val="en-US"/>
        </w:rPr>
        <w:t>100KGP</w:t>
      </w:r>
      <w:r w:rsidR="005F153C" w:rsidRPr="462E3FE6">
        <w:rPr>
          <w:sz w:val="22"/>
          <w:szCs w:val="22"/>
          <w:lang w:val="en-US"/>
        </w:rPr>
        <w:t>’s initial analysis</w:t>
      </w:r>
      <w:r w:rsidRPr="462E3FE6">
        <w:rPr>
          <w:sz w:val="22"/>
          <w:szCs w:val="22"/>
          <w:lang w:val="en-US"/>
        </w:rPr>
        <w:t xml:space="preserve"> </w:t>
      </w:r>
      <w:r w:rsidR="009656DA" w:rsidRPr="462E3FE6">
        <w:rPr>
          <w:sz w:val="22"/>
          <w:szCs w:val="22"/>
          <w:lang w:val="en-US"/>
        </w:rPr>
        <w:t>wa</w:t>
      </w:r>
      <w:r w:rsidRPr="462E3FE6">
        <w:rPr>
          <w:sz w:val="22"/>
          <w:szCs w:val="22"/>
          <w:lang w:val="en-US"/>
        </w:rPr>
        <w:t>s significantly higher for children (19%) than for adults (11%)</w:t>
      </w:r>
      <w:r w:rsidR="00C83B86" w:rsidRPr="462E3FE6">
        <w:rPr>
          <w:sz w:val="22"/>
          <w:szCs w:val="22"/>
          <w:lang w:val="en-US"/>
        </w:rPr>
        <w:t xml:space="preserve"> with </w:t>
      </w:r>
      <w:r w:rsidRPr="462E3FE6">
        <w:rPr>
          <w:sz w:val="22"/>
          <w:szCs w:val="22"/>
          <w:lang w:val="en-US"/>
        </w:rPr>
        <w:t>11% of diagnoses</w:t>
      </w:r>
      <w:r w:rsidR="00BF3E7C" w:rsidRPr="462E3FE6">
        <w:rPr>
          <w:sz w:val="22"/>
          <w:szCs w:val="22"/>
          <w:lang w:val="en-US"/>
        </w:rPr>
        <w:t xml:space="preserve"> </w:t>
      </w:r>
      <w:r w:rsidR="00DF1782">
        <w:rPr>
          <w:sz w:val="22"/>
          <w:szCs w:val="22"/>
          <w:lang w:val="en-US"/>
        </w:rPr>
        <w:t xml:space="preserve">overall </w:t>
      </w:r>
      <w:r w:rsidR="00BF3E7C" w:rsidRPr="462E3FE6">
        <w:rPr>
          <w:sz w:val="22"/>
          <w:szCs w:val="22"/>
          <w:lang w:val="en-US"/>
        </w:rPr>
        <w:t>m</w:t>
      </w:r>
      <w:r w:rsidR="00C83B86" w:rsidRPr="462E3FE6">
        <w:rPr>
          <w:sz w:val="22"/>
          <w:szCs w:val="22"/>
          <w:lang w:val="en-US"/>
        </w:rPr>
        <w:t>ade</w:t>
      </w:r>
      <w:r w:rsidRPr="462E3FE6">
        <w:rPr>
          <w:sz w:val="22"/>
          <w:szCs w:val="22"/>
          <w:lang w:val="en-US"/>
        </w:rPr>
        <w:t xml:space="preserve"> in genes not on</w:t>
      </w:r>
      <w:r w:rsidR="00A3342C">
        <w:rPr>
          <w:sz w:val="22"/>
          <w:szCs w:val="22"/>
          <w:lang w:val="en-US"/>
        </w:rPr>
        <w:t xml:space="preserve"> the existing</w:t>
      </w:r>
      <w:r w:rsidR="00D43F81">
        <w:rPr>
          <w:sz w:val="22"/>
          <w:szCs w:val="22"/>
          <w:lang w:val="en-US"/>
        </w:rPr>
        <w:t xml:space="preserve"> UK</w:t>
      </w:r>
      <w:r w:rsidR="00A3342C">
        <w:rPr>
          <w:sz w:val="22"/>
          <w:szCs w:val="22"/>
          <w:lang w:val="en-US"/>
        </w:rPr>
        <w:t xml:space="preserve"> </w:t>
      </w:r>
      <w:proofErr w:type="spellStart"/>
      <w:r w:rsidR="00A3342C">
        <w:rPr>
          <w:sz w:val="22"/>
          <w:szCs w:val="22"/>
          <w:lang w:val="en-US"/>
        </w:rPr>
        <w:t>paediatric</w:t>
      </w:r>
      <w:proofErr w:type="spellEnd"/>
      <w:r w:rsidR="00A3342C">
        <w:rPr>
          <w:sz w:val="22"/>
          <w:szCs w:val="22"/>
          <w:lang w:val="en-US"/>
        </w:rPr>
        <w:t xml:space="preserve"> or syndromic </w:t>
      </w:r>
      <w:r w:rsidR="004A65EC">
        <w:rPr>
          <w:sz w:val="22"/>
          <w:szCs w:val="22"/>
          <w:lang w:val="en-US"/>
        </w:rPr>
        <w:t xml:space="preserve">CM </w:t>
      </w:r>
      <w:r w:rsidR="00D43F81">
        <w:rPr>
          <w:sz w:val="22"/>
          <w:szCs w:val="22"/>
          <w:lang w:val="en-US"/>
        </w:rPr>
        <w:t>panel</w:t>
      </w:r>
      <w:r w:rsidR="00107AF7">
        <w:rPr>
          <w:sz w:val="22"/>
          <w:szCs w:val="22"/>
          <w:lang w:val="en-US"/>
        </w:rPr>
        <w:t xml:space="preserve">. </w:t>
      </w:r>
      <w:r w:rsidR="00E86D53" w:rsidRPr="462E3FE6">
        <w:rPr>
          <w:sz w:val="22"/>
          <w:szCs w:val="22"/>
          <w:lang w:val="en-US"/>
        </w:rPr>
        <w:t xml:space="preserve">Our </w:t>
      </w:r>
      <w:r w:rsidR="00E86D53" w:rsidRPr="462E3FE6">
        <w:rPr>
          <w:rFonts w:eastAsia="Times New Roman"/>
          <w:sz w:val="22"/>
          <w:szCs w:val="22"/>
          <w:lang w:eastAsia="en-GB"/>
        </w:rPr>
        <w:t>r</w:t>
      </w:r>
      <w:r w:rsidR="000450E3" w:rsidRPr="462E3FE6">
        <w:rPr>
          <w:rFonts w:eastAsia="Times New Roman"/>
          <w:sz w:val="22"/>
          <w:szCs w:val="22"/>
          <w:lang w:eastAsia="en-GB"/>
        </w:rPr>
        <w:t xml:space="preserve">e-analysis of paediatric probands </w:t>
      </w:r>
      <w:r w:rsidR="00E86D53" w:rsidRPr="462E3FE6">
        <w:rPr>
          <w:rFonts w:eastAsia="Times New Roman"/>
          <w:sz w:val="22"/>
          <w:szCs w:val="22"/>
          <w:lang w:eastAsia="en-GB"/>
        </w:rPr>
        <w:t xml:space="preserve">yields a potential </w:t>
      </w:r>
      <w:r w:rsidR="003E129F" w:rsidRPr="462E3FE6">
        <w:rPr>
          <w:rFonts w:eastAsia="Times New Roman"/>
          <w:sz w:val="22"/>
          <w:szCs w:val="22"/>
          <w:lang w:eastAsia="en-GB"/>
        </w:rPr>
        <w:t>diagnos</w:t>
      </w:r>
      <w:r w:rsidR="00E86D53" w:rsidRPr="462E3FE6">
        <w:rPr>
          <w:rFonts w:eastAsia="Times New Roman"/>
          <w:sz w:val="22"/>
          <w:szCs w:val="22"/>
          <w:lang w:eastAsia="en-GB"/>
        </w:rPr>
        <w:t>is</w:t>
      </w:r>
      <w:r w:rsidR="003E129F" w:rsidRPr="462E3FE6">
        <w:rPr>
          <w:rFonts w:eastAsia="Times New Roman"/>
          <w:sz w:val="22"/>
          <w:szCs w:val="22"/>
          <w:lang w:eastAsia="en-GB"/>
        </w:rPr>
        <w:t xml:space="preserve"> </w:t>
      </w:r>
      <w:r w:rsidR="00E86D53" w:rsidRPr="462E3FE6">
        <w:rPr>
          <w:rFonts w:eastAsia="Times New Roman"/>
          <w:sz w:val="22"/>
          <w:szCs w:val="22"/>
          <w:lang w:eastAsia="en-GB"/>
        </w:rPr>
        <w:t xml:space="preserve">in </w:t>
      </w:r>
      <w:r w:rsidR="003E129F" w:rsidRPr="462E3FE6">
        <w:rPr>
          <w:rFonts w:eastAsia="Times New Roman"/>
          <w:sz w:val="22"/>
          <w:szCs w:val="22"/>
          <w:lang w:eastAsia="en-GB"/>
        </w:rPr>
        <w:t>40</w:t>
      </w:r>
      <w:r w:rsidR="000450E3" w:rsidRPr="462E3FE6">
        <w:rPr>
          <w:rFonts w:eastAsia="Times New Roman"/>
          <w:sz w:val="22"/>
          <w:szCs w:val="22"/>
          <w:lang w:eastAsia="en-GB"/>
        </w:rPr>
        <w:t xml:space="preserve">%, identifying new probable or possible diagnoses in 49 previously unsolved </w:t>
      </w:r>
      <w:r w:rsidR="004D53BE" w:rsidRPr="462E3FE6">
        <w:rPr>
          <w:rFonts w:eastAsia="Times New Roman"/>
          <w:sz w:val="22"/>
          <w:szCs w:val="22"/>
          <w:lang w:eastAsia="en-GB"/>
        </w:rPr>
        <w:t xml:space="preserve">paediatric </w:t>
      </w:r>
      <w:r w:rsidR="00931F0E" w:rsidRPr="462E3FE6">
        <w:rPr>
          <w:rFonts w:eastAsia="Times New Roman"/>
          <w:sz w:val="22"/>
          <w:szCs w:val="22"/>
          <w:lang w:eastAsia="en-GB"/>
        </w:rPr>
        <w:t>cases</w:t>
      </w:r>
      <w:r w:rsidR="000450E3" w:rsidRPr="462E3FE6">
        <w:rPr>
          <w:rFonts w:eastAsia="Times New Roman"/>
          <w:sz w:val="22"/>
          <w:szCs w:val="22"/>
          <w:lang w:eastAsia="en-GB"/>
        </w:rPr>
        <w:t xml:space="preserve">. </w:t>
      </w:r>
      <w:r w:rsidR="001B536C" w:rsidRPr="462E3FE6">
        <w:rPr>
          <w:rFonts w:eastAsia="Times New Roman"/>
          <w:sz w:val="22"/>
          <w:szCs w:val="22"/>
          <w:lang w:eastAsia="en-GB"/>
        </w:rPr>
        <w:t>S</w:t>
      </w:r>
      <w:r w:rsidR="000450E3" w:rsidRPr="462E3FE6">
        <w:rPr>
          <w:rFonts w:eastAsia="Times New Roman"/>
          <w:sz w:val="22"/>
          <w:szCs w:val="22"/>
          <w:lang w:eastAsia="en-GB"/>
        </w:rPr>
        <w:t>tructural and intronic variants accounted for 1</w:t>
      </w:r>
      <w:r w:rsidR="007D2300" w:rsidRPr="462E3FE6">
        <w:rPr>
          <w:rFonts w:eastAsia="Times New Roman"/>
          <w:sz w:val="22"/>
          <w:szCs w:val="22"/>
          <w:lang w:eastAsia="en-GB"/>
        </w:rPr>
        <w:t>1</w:t>
      </w:r>
      <w:r w:rsidR="000450E3" w:rsidRPr="462E3FE6">
        <w:rPr>
          <w:rFonts w:eastAsia="Times New Roman"/>
          <w:sz w:val="22"/>
          <w:szCs w:val="22"/>
          <w:lang w:eastAsia="en-GB"/>
        </w:rPr>
        <w:t xml:space="preserve">% of </w:t>
      </w:r>
      <w:r w:rsidR="004C5741" w:rsidRPr="462E3FE6">
        <w:rPr>
          <w:rFonts w:eastAsia="Times New Roman"/>
          <w:sz w:val="22"/>
          <w:szCs w:val="22"/>
          <w:lang w:eastAsia="en-GB"/>
        </w:rPr>
        <w:t xml:space="preserve">all potential </w:t>
      </w:r>
      <w:r w:rsidR="000450E3" w:rsidRPr="462E3FE6">
        <w:rPr>
          <w:rFonts w:eastAsia="Times New Roman"/>
          <w:sz w:val="22"/>
          <w:szCs w:val="22"/>
          <w:lang w:eastAsia="en-GB"/>
        </w:rPr>
        <w:t>diagnoses</w:t>
      </w:r>
      <w:r w:rsidR="00AB3D8B" w:rsidRPr="462E3FE6">
        <w:rPr>
          <w:rFonts w:eastAsia="Times New Roman"/>
          <w:sz w:val="22"/>
          <w:szCs w:val="22"/>
          <w:lang w:eastAsia="en-GB"/>
        </w:rPr>
        <w:t xml:space="preserve"> in children</w:t>
      </w:r>
      <w:r w:rsidR="004C5741" w:rsidRPr="462E3FE6">
        <w:rPr>
          <w:rFonts w:eastAsia="Times New Roman"/>
          <w:sz w:val="22"/>
          <w:szCs w:val="22"/>
          <w:lang w:eastAsia="en-GB"/>
        </w:rPr>
        <w:t xml:space="preserve"> </w:t>
      </w:r>
      <w:r w:rsidR="000450E3" w:rsidRPr="462E3FE6">
        <w:rPr>
          <w:rFonts w:eastAsia="Times New Roman"/>
          <w:sz w:val="22"/>
          <w:szCs w:val="22"/>
          <w:lang w:eastAsia="en-GB"/>
        </w:rPr>
        <w:t xml:space="preserve">while </w:t>
      </w:r>
      <w:r w:rsidR="000450E3" w:rsidRPr="462E3FE6">
        <w:rPr>
          <w:rFonts w:eastAsia="Times New Roman"/>
          <w:i/>
          <w:iCs/>
          <w:sz w:val="22"/>
          <w:szCs w:val="22"/>
          <w:lang w:eastAsia="en-GB"/>
        </w:rPr>
        <w:t>de novo</w:t>
      </w:r>
      <w:r w:rsidR="000450E3" w:rsidRPr="462E3FE6">
        <w:rPr>
          <w:rFonts w:eastAsia="Times New Roman"/>
          <w:sz w:val="22"/>
          <w:szCs w:val="22"/>
          <w:lang w:eastAsia="en-GB"/>
        </w:rPr>
        <w:t xml:space="preserve"> variants were identified in 17%</w:t>
      </w:r>
      <w:r w:rsidR="001B536C" w:rsidRPr="462E3FE6">
        <w:rPr>
          <w:rFonts w:eastAsia="Times New Roman"/>
          <w:sz w:val="22"/>
          <w:szCs w:val="22"/>
          <w:lang w:eastAsia="en-GB"/>
        </w:rPr>
        <w:t>.</w:t>
      </w:r>
    </w:p>
    <w:p w14:paraId="401572C5" w14:textId="77777777" w:rsidR="004C7819" w:rsidRPr="00A4045B" w:rsidRDefault="004C7819" w:rsidP="004C7819">
      <w:pPr>
        <w:spacing w:line="480" w:lineRule="auto"/>
        <w:jc w:val="both"/>
        <w:rPr>
          <w:rFonts w:eastAsia="Calibri" w:cstheme="minorHAnsi"/>
          <w:b/>
          <w:bCs/>
          <w:sz w:val="22"/>
          <w:szCs w:val="22"/>
        </w:rPr>
      </w:pPr>
    </w:p>
    <w:p w14:paraId="11E0CDAE" w14:textId="77777777" w:rsidR="004C7819" w:rsidRDefault="004C7819" w:rsidP="00F1277D">
      <w:pPr>
        <w:pStyle w:val="H2"/>
      </w:pPr>
      <w:r>
        <w:t>Conclusions</w:t>
      </w:r>
    </w:p>
    <w:p w14:paraId="5F2467C2" w14:textId="5998AB58" w:rsidR="00CF68D3" w:rsidRPr="00437ACA" w:rsidRDefault="00E20322" w:rsidP="4DFB03E0">
      <w:pPr>
        <w:spacing w:line="480" w:lineRule="auto"/>
        <w:jc w:val="both"/>
        <w:rPr>
          <w:rFonts w:eastAsia="Times New Roman"/>
          <w:sz w:val="22"/>
          <w:szCs w:val="22"/>
          <w:lang w:eastAsia="en-GB"/>
        </w:rPr>
      </w:pPr>
      <w:r w:rsidRPr="4DFB03E0">
        <w:rPr>
          <w:rFonts w:eastAsia="Calibri"/>
          <w:sz w:val="22"/>
          <w:szCs w:val="22"/>
        </w:rPr>
        <w:lastRenderedPageBreak/>
        <w:t xml:space="preserve">100KGP demonstrates the benefit of genome sequencing over a standalone panel in </w:t>
      </w:r>
      <w:r w:rsidR="004A65EC">
        <w:rPr>
          <w:rFonts w:eastAsia="Calibri"/>
          <w:sz w:val="22"/>
          <w:szCs w:val="22"/>
        </w:rPr>
        <w:t>CM</w:t>
      </w:r>
      <w:r w:rsidRPr="4DFB03E0">
        <w:rPr>
          <w:rFonts w:eastAsia="Calibri"/>
          <w:sz w:val="22"/>
          <w:szCs w:val="22"/>
        </w:rPr>
        <w:t xml:space="preserve">. </w:t>
      </w:r>
      <w:r w:rsidR="00CF68D3" w:rsidRPr="4DFB03E0">
        <w:rPr>
          <w:rFonts w:eastAsia="Times New Roman"/>
          <w:sz w:val="22"/>
          <w:szCs w:val="22"/>
          <w:lang w:eastAsia="en-GB"/>
        </w:rPr>
        <w:t>Re-analysis of p</w:t>
      </w:r>
      <w:r w:rsidR="00B80A6F" w:rsidRPr="4DFB03E0">
        <w:rPr>
          <w:rFonts w:eastAsia="Times New Roman"/>
          <w:sz w:val="22"/>
          <w:szCs w:val="22"/>
          <w:lang w:eastAsia="en-GB"/>
        </w:rPr>
        <w:t>a</w:t>
      </w:r>
      <w:r w:rsidR="00CF68D3" w:rsidRPr="4DFB03E0">
        <w:rPr>
          <w:rFonts w:eastAsia="Times New Roman"/>
          <w:sz w:val="22"/>
          <w:szCs w:val="22"/>
          <w:lang w:eastAsia="en-GB"/>
        </w:rPr>
        <w:t xml:space="preserve">ediatric CM probands </w:t>
      </w:r>
      <w:r w:rsidR="00B80A6F" w:rsidRPr="4DFB03E0">
        <w:rPr>
          <w:rFonts w:eastAsia="Times New Roman"/>
          <w:sz w:val="22"/>
          <w:szCs w:val="22"/>
          <w:lang w:eastAsia="en-GB"/>
        </w:rPr>
        <w:t>allowed</w:t>
      </w:r>
      <w:r w:rsidR="00CF68D3" w:rsidRPr="4DFB03E0">
        <w:rPr>
          <w:rFonts w:eastAsia="Times New Roman"/>
          <w:sz w:val="22"/>
          <w:szCs w:val="22"/>
          <w:lang w:eastAsia="en-GB"/>
        </w:rPr>
        <w:t xml:space="preserve"> a significant uplift in diagnostic yield, emphasizing the importance of iterative re-evaluation in genomic studies. Despite these efforts, many </w:t>
      </w:r>
      <w:r w:rsidR="00305A96" w:rsidRPr="4DFB03E0">
        <w:rPr>
          <w:rFonts w:eastAsia="Times New Roman"/>
          <w:sz w:val="22"/>
          <w:szCs w:val="22"/>
          <w:lang w:eastAsia="en-GB"/>
        </w:rPr>
        <w:t>children with CM</w:t>
      </w:r>
      <w:r w:rsidR="00CF68D3" w:rsidRPr="4DFB03E0">
        <w:rPr>
          <w:rFonts w:eastAsia="Times New Roman"/>
          <w:sz w:val="22"/>
          <w:szCs w:val="22"/>
          <w:lang w:eastAsia="en-GB"/>
        </w:rPr>
        <w:t xml:space="preserve"> remain </w:t>
      </w:r>
      <w:r w:rsidR="00886891">
        <w:rPr>
          <w:rFonts w:eastAsia="Times New Roman"/>
          <w:sz w:val="22"/>
          <w:szCs w:val="22"/>
          <w:lang w:eastAsia="en-GB"/>
        </w:rPr>
        <w:t>without a genetic diagnosis</w:t>
      </w:r>
      <w:r w:rsidR="00CF68D3" w:rsidRPr="4DFB03E0">
        <w:rPr>
          <w:rFonts w:eastAsia="Times New Roman"/>
          <w:sz w:val="22"/>
          <w:szCs w:val="22"/>
          <w:lang w:eastAsia="en-GB"/>
        </w:rPr>
        <w:t xml:space="preserve">, highlighting the need for better gene-disease relationship curation and ongoing data sharing. </w:t>
      </w:r>
      <w:r w:rsidR="00D50BB8">
        <w:rPr>
          <w:rFonts w:eastAsia="Times New Roman"/>
          <w:sz w:val="22"/>
          <w:szCs w:val="22"/>
          <w:lang w:eastAsia="en-GB"/>
        </w:rPr>
        <w:t xml:space="preserve">The 100KGP </w:t>
      </w:r>
      <w:r w:rsidR="004A65EC">
        <w:rPr>
          <w:rFonts w:eastAsia="Times New Roman"/>
          <w:sz w:val="22"/>
          <w:szCs w:val="22"/>
          <w:lang w:eastAsia="en-GB"/>
        </w:rPr>
        <w:t xml:space="preserve">CM </w:t>
      </w:r>
      <w:r w:rsidR="00FA4B5D">
        <w:rPr>
          <w:rFonts w:eastAsia="Times New Roman"/>
          <w:sz w:val="22"/>
          <w:szCs w:val="22"/>
          <w:lang w:eastAsia="en-GB"/>
        </w:rPr>
        <w:t>cohort is likely to b</w:t>
      </w:r>
      <w:r w:rsidR="00F35A5B">
        <w:rPr>
          <w:rFonts w:eastAsia="Times New Roman"/>
          <w:sz w:val="22"/>
          <w:szCs w:val="22"/>
          <w:lang w:eastAsia="en-GB"/>
        </w:rPr>
        <w:t xml:space="preserve">e useful for further gene discovery, but heterogeneous ascertainment and key technical limitations must be understood and addressed. </w:t>
      </w:r>
    </w:p>
    <w:p w14:paraId="0B390E5A" w14:textId="77777777" w:rsidR="006F3FE8" w:rsidRDefault="006F3FE8" w:rsidP="003843D1">
      <w:pPr>
        <w:spacing w:line="480" w:lineRule="auto"/>
        <w:jc w:val="both"/>
        <w:rPr>
          <w:b/>
          <w:bCs/>
          <w:sz w:val="22"/>
          <w:szCs w:val="22"/>
          <w:lang w:val="en-US"/>
        </w:rPr>
      </w:pPr>
    </w:p>
    <w:p w14:paraId="4F6AFC1A" w14:textId="624A2A32" w:rsidR="00EA446B" w:rsidRPr="00495065" w:rsidRDefault="00ED7E31" w:rsidP="003843D1">
      <w:pPr>
        <w:pStyle w:val="H1"/>
      </w:pPr>
      <w:r>
        <w:t>Background</w:t>
      </w:r>
    </w:p>
    <w:p w14:paraId="0BD07898" w14:textId="40BC4387" w:rsidR="00EA446B" w:rsidRPr="00495065" w:rsidRDefault="2012F299" w:rsidP="00495065">
      <w:pPr>
        <w:spacing w:line="480" w:lineRule="auto"/>
        <w:jc w:val="both"/>
        <w:rPr>
          <w:sz w:val="22"/>
          <w:szCs w:val="22"/>
        </w:rPr>
      </w:pPr>
      <w:r w:rsidRPr="00495065">
        <w:rPr>
          <w:sz w:val="22"/>
          <w:szCs w:val="22"/>
        </w:rPr>
        <w:t>Cardiomyopathies (CM</w:t>
      </w:r>
      <w:r w:rsidR="00F815FF" w:rsidRPr="00495065">
        <w:rPr>
          <w:sz w:val="22"/>
          <w:szCs w:val="22"/>
        </w:rPr>
        <w:t>s</w:t>
      </w:r>
      <w:r w:rsidRPr="00495065">
        <w:rPr>
          <w:sz w:val="22"/>
          <w:szCs w:val="22"/>
        </w:rPr>
        <w:t xml:space="preserve">) are serious, chronic </w:t>
      </w:r>
      <w:r w:rsidR="00D57741" w:rsidRPr="00495065">
        <w:rPr>
          <w:sz w:val="22"/>
          <w:szCs w:val="22"/>
        </w:rPr>
        <w:t xml:space="preserve">heart </w:t>
      </w:r>
      <w:r w:rsidRPr="00495065">
        <w:rPr>
          <w:sz w:val="22"/>
          <w:szCs w:val="22"/>
        </w:rPr>
        <w:t>diseases characterised by structural and functional abnormalities of the myocardium</w:t>
      </w:r>
      <w:r w:rsidR="004E6B0A">
        <w:rPr>
          <w:sz w:val="22"/>
          <w:szCs w:val="22"/>
        </w:rPr>
        <w:t xml:space="preserve"> in the absence </w:t>
      </w:r>
      <w:r w:rsidR="003A0E88">
        <w:rPr>
          <w:sz w:val="22"/>
          <w:szCs w:val="22"/>
        </w:rPr>
        <w:t>of coronary artery disease, hypertension, valvular disease and congenital heart disease sufficient to cause the observed abnormality</w:t>
      </w:r>
      <w:r w:rsidR="6A782931" w:rsidRPr="00495065">
        <w:rPr>
          <w:sz w:val="22"/>
          <w:szCs w:val="22"/>
        </w:rPr>
        <w:fldChar w:fldCharType="begin">
          <w:fldData xml:space="preserve">PEVuZE5vdGU+PENpdGU+PEF1dGhvcj5NY0tlbm5hPC9BdXRob3I+PFllYXI+MjAxNzwvWWVhcj48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</w:fldData>
        </w:fldChar>
      </w:r>
      <w:r w:rsidR="009C4986">
        <w:rPr>
          <w:sz w:val="22"/>
          <w:szCs w:val="22"/>
        </w:rPr>
        <w:instrText xml:space="preserve"> ADDIN EN.CITE </w:instrText>
      </w:r>
      <w:r w:rsidR="009C4986">
        <w:rPr>
          <w:sz w:val="22"/>
          <w:szCs w:val="22"/>
        </w:rPr>
        <w:fldChar w:fldCharType="begin">
          <w:fldData xml:space="preserve">PEVuZE5vdGU+PENpdGU+PEF1dGhvcj5NY0tlbm5hPC9BdXRob3I+PFllYXI+MjAxNzwvWWVhcj48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</w:fldData>
        </w:fldChar>
      </w:r>
      <w:r w:rsidR="009C4986">
        <w:rPr>
          <w:sz w:val="22"/>
          <w:szCs w:val="22"/>
        </w:rPr>
        <w:instrText xml:space="preserve"> ADDIN EN.CITE.DATA </w:instrText>
      </w:r>
      <w:r w:rsidR="009C4986">
        <w:rPr>
          <w:sz w:val="22"/>
          <w:szCs w:val="22"/>
        </w:rPr>
      </w:r>
      <w:r w:rsidR="009C4986">
        <w:rPr>
          <w:sz w:val="22"/>
          <w:szCs w:val="22"/>
        </w:rPr>
        <w:fldChar w:fldCharType="end"/>
      </w:r>
      <w:r w:rsidR="6A782931" w:rsidRPr="00495065">
        <w:rPr>
          <w:sz w:val="22"/>
          <w:szCs w:val="22"/>
        </w:rPr>
      </w:r>
      <w:r w:rsidR="6A782931" w:rsidRPr="00495065">
        <w:rPr>
          <w:sz w:val="22"/>
          <w:szCs w:val="22"/>
        </w:rPr>
        <w:fldChar w:fldCharType="separate"/>
      </w:r>
      <w:r w:rsidR="007F0D21" w:rsidRPr="007F0D21">
        <w:rPr>
          <w:noProof/>
          <w:sz w:val="22"/>
          <w:szCs w:val="22"/>
          <w:vertAlign w:val="superscript"/>
        </w:rPr>
        <w:t>1,2</w:t>
      </w:r>
      <w:r w:rsidR="6A782931" w:rsidRPr="00495065">
        <w:rPr>
          <w:sz w:val="22"/>
          <w:szCs w:val="22"/>
        </w:rPr>
        <w:fldChar w:fldCharType="end"/>
      </w:r>
      <w:r w:rsidRPr="00495065">
        <w:rPr>
          <w:sz w:val="22"/>
          <w:szCs w:val="22"/>
        </w:rPr>
        <w:t>. They are highly heritable and a leading cause of heart failure and sudden cardiac death.</w:t>
      </w:r>
    </w:p>
    <w:p w14:paraId="4627367D" w14:textId="77777777" w:rsidR="00EA446B" w:rsidRPr="00495065" w:rsidRDefault="00EA446B" w:rsidP="00495065">
      <w:pPr>
        <w:spacing w:line="480" w:lineRule="auto"/>
        <w:jc w:val="both"/>
        <w:rPr>
          <w:sz w:val="22"/>
          <w:szCs w:val="22"/>
          <w:lang w:val="en-US"/>
        </w:rPr>
      </w:pPr>
    </w:p>
    <w:p w14:paraId="53FFF070" w14:textId="4854D77B" w:rsidR="001E3EC3" w:rsidRPr="00495065" w:rsidRDefault="68718826" w:rsidP="00495065">
      <w:pPr>
        <w:spacing w:line="480" w:lineRule="auto"/>
        <w:jc w:val="both"/>
        <w:rPr>
          <w:sz w:val="22"/>
          <w:szCs w:val="22"/>
        </w:rPr>
      </w:pPr>
      <w:r w:rsidRPr="00495065">
        <w:rPr>
          <w:sz w:val="22"/>
          <w:szCs w:val="22"/>
        </w:rPr>
        <w:t>CM</w:t>
      </w:r>
      <w:r w:rsidR="003D4A6C" w:rsidRPr="00495065">
        <w:rPr>
          <w:sz w:val="22"/>
          <w:szCs w:val="22"/>
        </w:rPr>
        <w:t>s</w:t>
      </w:r>
      <w:r w:rsidRPr="00495065">
        <w:rPr>
          <w:sz w:val="22"/>
          <w:szCs w:val="22"/>
        </w:rPr>
        <w:t xml:space="preserve"> </w:t>
      </w:r>
      <w:r w:rsidR="27B3569D" w:rsidRPr="00495065">
        <w:rPr>
          <w:sz w:val="22"/>
          <w:szCs w:val="22"/>
        </w:rPr>
        <w:t xml:space="preserve">can arise at any age: </w:t>
      </w:r>
      <w:r w:rsidRPr="00495065">
        <w:rPr>
          <w:sz w:val="22"/>
          <w:szCs w:val="22"/>
        </w:rPr>
        <w:t xml:space="preserve">in </w:t>
      </w:r>
      <w:r w:rsidR="27B3569D" w:rsidRPr="00495065">
        <w:rPr>
          <w:sz w:val="22"/>
          <w:szCs w:val="22"/>
        </w:rPr>
        <w:t xml:space="preserve">children </w:t>
      </w:r>
      <w:r w:rsidR="003D4A6C" w:rsidRPr="00495065">
        <w:rPr>
          <w:sz w:val="22"/>
          <w:szCs w:val="22"/>
        </w:rPr>
        <w:t xml:space="preserve">they are </w:t>
      </w:r>
      <w:r w:rsidR="27B3569D" w:rsidRPr="00495065">
        <w:rPr>
          <w:sz w:val="22"/>
          <w:szCs w:val="22"/>
        </w:rPr>
        <w:t>rare with population studies estimating an incidence of 1 case per 100,000 person-years, with a significant peak in infancy</w:t>
      </w:r>
      <w:r w:rsidR="001E3EC3" w:rsidRPr="00495065">
        <w:rPr>
          <w:sz w:val="22"/>
          <w:szCs w:val="22"/>
        </w:rPr>
        <w:fldChar w:fldCharType="begin">
          <w:fldData xml:space="preserve">PEVuZE5vdGU+PENpdGU+PEF1dGhvcj5MaXBzaHVsdHo8L0F1dGhvcj48WWVhcj4yMDAzPC9ZZWFy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</w:fldData>
        </w:fldChar>
      </w:r>
      <w:r w:rsidR="00DD5288">
        <w:rPr>
          <w:sz w:val="22"/>
          <w:szCs w:val="22"/>
        </w:rPr>
        <w:instrText xml:space="preserve"> ADDIN EN.CITE </w:instrText>
      </w:r>
      <w:r w:rsidR="00DD5288">
        <w:rPr>
          <w:sz w:val="22"/>
          <w:szCs w:val="22"/>
        </w:rPr>
        <w:fldChar w:fldCharType="begin">
          <w:fldData xml:space="preserve">PEVuZE5vdGU+PENpdGU+PEF1dGhvcj5MaXBzaHVsdHo8L0F1dGhvcj48WWVhcj4yMDAzPC9ZZWFy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</w:fldData>
        </w:fldChar>
      </w:r>
      <w:r w:rsidR="00DD5288">
        <w:rPr>
          <w:sz w:val="22"/>
          <w:szCs w:val="22"/>
        </w:rPr>
        <w:instrText xml:space="preserve"> ADDIN EN.CITE.DATA </w:instrText>
      </w:r>
      <w:r w:rsidR="00DD5288">
        <w:rPr>
          <w:sz w:val="22"/>
          <w:szCs w:val="22"/>
        </w:rPr>
      </w:r>
      <w:r w:rsidR="00DD5288">
        <w:rPr>
          <w:sz w:val="22"/>
          <w:szCs w:val="22"/>
        </w:rPr>
        <w:fldChar w:fldCharType="end"/>
      </w:r>
      <w:r w:rsidR="001E3EC3" w:rsidRPr="00495065">
        <w:rPr>
          <w:sz w:val="22"/>
          <w:szCs w:val="22"/>
        </w:rPr>
      </w:r>
      <w:r w:rsidR="001E3EC3" w:rsidRPr="00495065">
        <w:rPr>
          <w:sz w:val="22"/>
          <w:szCs w:val="22"/>
        </w:rPr>
        <w:fldChar w:fldCharType="separate"/>
      </w:r>
      <w:r w:rsidR="00DD5288" w:rsidRPr="00DD5288">
        <w:rPr>
          <w:noProof/>
          <w:sz w:val="22"/>
          <w:szCs w:val="22"/>
          <w:vertAlign w:val="superscript"/>
        </w:rPr>
        <w:t>3-5</w:t>
      </w:r>
      <w:r w:rsidR="001E3EC3" w:rsidRPr="00495065">
        <w:rPr>
          <w:sz w:val="22"/>
          <w:szCs w:val="22"/>
        </w:rPr>
        <w:fldChar w:fldCharType="end"/>
      </w:r>
      <w:r w:rsidR="27B3569D" w:rsidRPr="00495065">
        <w:rPr>
          <w:sz w:val="22"/>
          <w:szCs w:val="22"/>
        </w:rPr>
        <w:t xml:space="preserve"> and a second, smaller peak in adolescence </w:t>
      </w:r>
      <w:r w:rsidR="001E3EC3" w:rsidRPr="00495065">
        <w:rPr>
          <w:sz w:val="22"/>
          <w:szCs w:val="22"/>
        </w:rPr>
        <w:fldChar w:fldCharType="begin"/>
      </w:r>
      <w:r w:rsidR="00DD5288">
        <w:rPr>
          <w:sz w:val="22"/>
          <w:szCs w:val="22"/>
        </w:rPr>
        <w:instrText xml:space="preserve"> ADDIN EN.CITE &lt;EndNote&gt;&lt;Cite&gt;&lt;Author&gt;Colan&lt;/Author&gt;&lt;Year&gt;2007&lt;/Year&gt;&lt;RecNum&gt;64&lt;/RecNum&gt;&lt;DisplayText&gt;&lt;style face="superscript"&gt;6&lt;/style&gt;&lt;/DisplayText&gt;&lt;record&gt;&lt;rec-number&gt;64&lt;/rec-number&gt;&lt;foreign-keys&gt;&lt;key app="EN" db-id="t922ztpe70ezv1etxr05stwws0fas5frpwra" timestamp="1676907382" guid="f9b62f95-d328-4d3b-b327-3713543590eb"&gt;64&lt;/key&gt;&lt;/foreign-keys&gt;&lt;ref-type name="Journal Article"&gt;17&lt;/ref-type&gt;&lt;contributors&gt;&lt;authors&gt;&lt;author&gt;Colan, Steven D.&lt;/author&gt;&lt;author&gt;Lipshultz, Steven E.&lt;/author&gt;&lt;author&gt;Lowe, April M.&lt;/author&gt;&lt;author&gt;Sleeper, Lynn A.&lt;/author&gt;&lt;author&gt;Messere, Jane&lt;/author&gt;&lt;author&gt;Cox, Gerald F.&lt;/author&gt;&lt;author&gt;Lurie, Paul R.&lt;/author&gt;&lt;author&gt;Orav, E. John&lt;/author&gt;&lt;author&gt;Towbin, Jeffrey A.&lt;/author&gt;&lt;/authors&gt;&lt;/contributors&gt;&lt;titles&gt;&lt;title&gt;Epidemiology and cause-specific outcome of hypertrophic cardiomyopathy in children: Findings from the Pediatric Cardiomyopathy Registry&lt;/title&gt;&lt;secondary-title&gt;Circulation&lt;/secondary-title&gt;&lt;/titles&gt;&lt;periodical&gt;&lt;full-title&gt;Circulation&lt;/full-title&gt;&lt;/periodical&gt;&lt;pages&gt;773-781&lt;/pages&gt;&lt;volume&gt;115&lt;/volume&gt;&lt;number&gt;6&lt;/number&gt;&lt;keywords&gt;&lt;keyword&gt;Cardiomyopathy&lt;/keyword&gt;&lt;keyword&gt;Death, sudden&lt;/keyword&gt;&lt;keyword&gt;Heart diseases&lt;/keyword&gt;&lt;keyword&gt;Heart failure&lt;/keyword&gt;&lt;keyword&gt;Hypertrophy&lt;/keyword&gt;&lt;keyword&gt;Pediatrics&lt;/keyword&gt;&lt;keyword&gt;Survival&lt;/keyword&gt;&lt;/keywords&gt;&lt;dates&gt;&lt;year&gt;2007&lt;/year&gt;&lt;pub-dates&gt;&lt;date&gt;2007/2//&lt;/date&gt;&lt;/pub-dates&gt;&lt;/dates&gt;&lt;publisher&gt;Lippincott Williams &amp;amp; Wilkins&lt;/publisher&gt;&lt;urls&gt;&lt;related-urls&gt;&lt;url&gt;https://www.ahajournals.org/doi/10.1161/CIRCULATIONAHA.106.621185&lt;/url&gt;&lt;/related-urls&gt;&lt;/urls&gt;&lt;electronic-resource-num&gt;10.1161/CIRCULATIONAHA.106.621185&lt;/electronic-resource-num&gt;&lt;/record&gt;&lt;/Cite&gt;&lt;/EndNote&gt;</w:instrText>
      </w:r>
      <w:r w:rsidR="001E3EC3" w:rsidRPr="00495065">
        <w:rPr>
          <w:sz w:val="22"/>
          <w:szCs w:val="22"/>
        </w:rPr>
        <w:fldChar w:fldCharType="separate"/>
      </w:r>
      <w:r w:rsidR="00DD5288" w:rsidRPr="00DD5288">
        <w:rPr>
          <w:noProof/>
          <w:sz w:val="22"/>
          <w:szCs w:val="22"/>
          <w:vertAlign w:val="superscript"/>
        </w:rPr>
        <w:t>6</w:t>
      </w:r>
      <w:r w:rsidR="001E3EC3" w:rsidRPr="00495065">
        <w:rPr>
          <w:sz w:val="22"/>
          <w:szCs w:val="22"/>
        </w:rPr>
        <w:fldChar w:fldCharType="end"/>
      </w:r>
      <w:r w:rsidR="27B3569D" w:rsidRPr="00495065">
        <w:rPr>
          <w:sz w:val="22"/>
          <w:szCs w:val="22"/>
        </w:rPr>
        <w:t>. In adults</w:t>
      </w:r>
      <w:r w:rsidR="76194A27" w:rsidRPr="00495065">
        <w:rPr>
          <w:sz w:val="22"/>
          <w:szCs w:val="22"/>
        </w:rPr>
        <w:t>,</w:t>
      </w:r>
      <w:r w:rsidR="27B3569D" w:rsidRPr="00495065">
        <w:rPr>
          <w:sz w:val="22"/>
          <w:szCs w:val="22"/>
        </w:rPr>
        <w:t xml:space="preserve"> </w:t>
      </w:r>
      <w:r w:rsidR="003D4A6C" w:rsidRPr="00495065">
        <w:rPr>
          <w:sz w:val="22"/>
          <w:szCs w:val="22"/>
        </w:rPr>
        <w:t xml:space="preserve">they are </w:t>
      </w:r>
      <w:r w:rsidR="27B3569D" w:rsidRPr="00495065">
        <w:rPr>
          <w:sz w:val="22"/>
          <w:szCs w:val="22"/>
        </w:rPr>
        <w:t xml:space="preserve">much more common with prevalence estimates of </w:t>
      </w:r>
      <w:r w:rsidR="008E2101" w:rsidRPr="00495065">
        <w:rPr>
          <w:sz w:val="22"/>
          <w:szCs w:val="22"/>
        </w:rPr>
        <w:t>around</w:t>
      </w:r>
      <w:r w:rsidR="27B3569D" w:rsidRPr="00495065">
        <w:rPr>
          <w:sz w:val="22"/>
          <w:szCs w:val="22"/>
        </w:rPr>
        <w:t xml:space="preserve"> 1 in 250 </w:t>
      </w:r>
      <w:r w:rsidR="008E2101" w:rsidRPr="00495065">
        <w:rPr>
          <w:sz w:val="22"/>
          <w:szCs w:val="22"/>
        </w:rPr>
        <w:t xml:space="preserve">for </w:t>
      </w:r>
      <w:r w:rsidR="002B349A">
        <w:rPr>
          <w:sz w:val="22"/>
          <w:szCs w:val="22"/>
        </w:rPr>
        <w:t>dilated cardiomyopathy (DCM)</w:t>
      </w:r>
      <w:r w:rsidR="27B3569D" w:rsidRPr="00495065">
        <w:rPr>
          <w:sz w:val="22"/>
          <w:szCs w:val="22"/>
        </w:rPr>
        <w:t xml:space="preserve"> and 1 in 500 </w:t>
      </w:r>
      <w:r w:rsidR="008E2101" w:rsidRPr="00495065">
        <w:rPr>
          <w:sz w:val="22"/>
          <w:szCs w:val="22"/>
        </w:rPr>
        <w:t xml:space="preserve">for </w:t>
      </w:r>
      <w:r w:rsidR="002B349A">
        <w:rPr>
          <w:sz w:val="22"/>
          <w:szCs w:val="22"/>
        </w:rPr>
        <w:t>hypertrophic cardiomyopathy (</w:t>
      </w:r>
      <w:r w:rsidR="27B3569D" w:rsidRPr="00495065">
        <w:rPr>
          <w:sz w:val="22"/>
          <w:szCs w:val="22"/>
        </w:rPr>
        <w:t>HCM</w:t>
      </w:r>
      <w:r w:rsidR="002B349A">
        <w:rPr>
          <w:sz w:val="22"/>
          <w:szCs w:val="22"/>
        </w:rPr>
        <w:t>)</w:t>
      </w:r>
      <w:r w:rsidR="001E3EC3" w:rsidRPr="00495065">
        <w:rPr>
          <w:sz w:val="22"/>
          <w:szCs w:val="22"/>
        </w:rPr>
        <w:fldChar w:fldCharType="begin">
          <w:fldData xml:space="preserve">PEVuZE5vdGU+PENpdGU+PEF1dGhvcj5XYWxzaDwvQXV0aG9yPjxZZWFyPjIwMTc8L1llYXI+PFJl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</w:fldData>
        </w:fldChar>
      </w:r>
      <w:r w:rsidR="00DD5288">
        <w:rPr>
          <w:sz w:val="22"/>
          <w:szCs w:val="22"/>
        </w:rPr>
        <w:instrText xml:space="preserve"> ADDIN EN.CITE </w:instrText>
      </w:r>
      <w:r w:rsidR="00DD5288">
        <w:rPr>
          <w:sz w:val="22"/>
          <w:szCs w:val="22"/>
        </w:rPr>
        <w:fldChar w:fldCharType="begin">
          <w:fldData xml:space="preserve">PEVuZE5vdGU+PENpdGU+PEF1dGhvcj5XYWxzaDwvQXV0aG9yPjxZZWFyPjIwMTc8L1llYXI+PFJl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</w:fldData>
        </w:fldChar>
      </w:r>
      <w:r w:rsidR="00DD5288">
        <w:rPr>
          <w:sz w:val="22"/>
          <w:szCs w:val="22"/>
        </w:rPr>
        <w:instrText xml:space="preserve"> ADDIN EN.CITE.DATA </w:instrText>
      </w:r>
      <w:r w:rsidR="00DD5288">
        <w:rPr>
          <w:sz w:val="22"/>
          <w:szCs w:val="22"/>
        </w:rPr>
      </w:r>
      <w:r w:rsidR="00DD5288">
        <w:rPr>
          <w:sz w:val="22"/>
          <w:szCs w:val="22"/>
        </w:rPr>
        <w:fldChar w:fldCharType="end"/>
      </w:r>
      <w:r w:rsidR="001E3EC3" w:rsidRPr="00495065">
        <w:rPr>
          <w:sz w:val="22"/>
          <w:szCs w:val="22"/>
        </w:rPr>
      </w:r>
      <w:r w:rsidR="001E3EC3" w:rsidRPr="00495065">
        <w:rPr>
          <w:sz w:val="22"/>
          <w:szCs w:val="22"/>
        </w:rPr>
        <w:fldChar w:fldCharType="separate"/>
      </w:r>
      <w:r w:rsidR="00DD5288" w:rsidRPr="00DD5288">
        <w:rPr>
          <w:noProof/>
          <w:sz w:val="22"/>
          <w:szCs w:val="22"/>
          <w:vertAlign w:val="superscript"/>
        </w:rPr>
        <w:t>7,8</w:t>
      </w:r>
      <w:r w:rsidR="001E3EC3" w:rsidRPr="00495065">
        <w:rPr>
          <w:sz w:val="22"/>
          <w:szCs w:val="22"/>
        </w:rPr>
        <w:fldChar w:fldCharType="end"/>
      </w:r>
      <w:r w:rsidR="27B3569D" w:rsidRPr="00495065">
        <w:rPr>
          <w:sz w:val="22"/>
          <w:szCs w:val="22"/>
        </w:rPr>
        <w:t>. These are likely underestimates and the true burden of disease and its complications are still being realised</w:t>
      </w:r>
      <w:r w:rsidR="001E3EC3" w:rsidRPr="00495065">
        <w:rPr>
          <w:sz w:val="22"/>
          <w:szCs w:val="22"/>
        </w:rPr>
        <w:fldChar w:fldCharType="begin"/>
      </w:r>
      <w:r w:rsidR="00DD5288">
        <w:rPr>
          <w:sz w:val="22"/>
          <w:szCs w:val="22"/>
        </w:rPr>
        <w:instrText xml:space="preserve"> ADDIN EN.CITE &lt;EndNote&gt;&lt;Cite&gt;&lt;Author&gt;McKenna&lt;/Author&gt;&lt;Year&gt;2021&lt;/Year&gt;&lt;RecNum&gt;247&lt;/RecNum&gt;&lt;DisplayText&gt;&lt;style face="superscript"&gt;8&lt;/style&gt;&lt;/DisplayText&gt;&lt;record&gt;&lt;rec-number&gt;247&lt;/rec-number&gt;&lt;foreign-keys&gt;&lt;key app="EN" db-id="t922ztpe70ezv1etxr05stwws0fas5frpwra" timestamp="1684225900" guid="a7465431-3268-4e9e-bf31-53abefb40b11"&gt;247&lt;/key&gt;&lt;/foreign-keys&gt;&lt;ref-type name="Journal Article"&gt;17&lt;/ref-type&gt;&lt;contributors&gt;&lt;authors&gt;&lt;author&gt;McKenna, William J.&lt;/author&gt;&lt;author&gt;Judge, Daniel P.&lt;/author&gt;&lt;/authors&gt;&lt;/contributors&gt;&lt;titles&gt;&lt;title&gt;Epidemiology of the inherited cardiomyopathies&lt;/title&gt;&lt;secondary-title&gt;Nature Reviews Cardiology&lt;/secondary-title&gt;&lt;/titles&gt;&lt;periodical&gt;&lt;full-title&gt;Nature Reviews Cardiology&lt;/full-title&gt;&lt;/periodical&gt;&lt;pages&gt;22-36&lt;/pages&gt;&lt;volume&gt;18&lt;/volume&gt;&lt;number&gt;1&lt;/number&gt;&lt;dates&gt;&lt;year&gt;2021&lt;/year&gt;&lt;/dates&gt;&lt;publisher&gt;Springer Science and Business Media LLC&lt;/publisher&gt;&lt;isbn&gt;1759-5002&lt;/isbn&gt;&lt;urls&gt;&lt;related-urls&gt;&lt;url&gt;https://dx.doi.org/10.1038/s41569-020-0428-2&lt;/url&gt;&lt;/related-urls&gt;&lt;/urls&gt;&lt;electronic-resource-num&gt;10.1038/s41569-020-0428-2&lt;/electronic-resource-num&gt;&lt;/record&gt;&lt;/Cite&gt;&lt;/EndNote&gt;</w:instrText>
      </w:r>
      <w:r w:rsidR="001E3EC3" w:rsidRPr="00495065">
        <w:rPr>
          <w:sz w:val="22"/>
          <w:szCs w:val="22"/>
        </w:rPr>
        <w:fldChar w:fldCharType="separate"/>
      </w:r>
      <w:r w:rsidR="00DD5288" w:rsidRPr="00DD5288">
        <w:rPr>
          <w:noProof/>
          <w:sz w:val="22"/>
          <w:szCs w:val="22"/>
          <w:vertAlign w:val="superscript"/>
        </w:rPr>
        <w:t>8</w:t>
      </w:r>
      <w:r w:rsidR="001E3EC3" w:rsidRPr="00495065">
        <w:rPr>
          <w:sz w:val="22"/>
          <w:szCs w:val="22"/>
        </w:rPr>
        <w:fldChar w:fldCharType="end"/>
      </w:r>
      <w:r w:rsidR="27B3569D" w:rsidRPr="00495065">
        <w:rPr>
          <w:sz w:val="22"/>
          <w:szCs w:val="22"/>
        </w:rPr>
        <w:t xml:space="preserve">. </w:t>
      </w:r>
    </w:p>
    <w:p w14:paraId="78834D19" w14:textId="77777777" w:rsidR="001E3EC3" w:rsidRPr="00495065" w:rsidRDefault="001E3EC3" w:rsidP="00495065">
      <w:pPr>
        <w:spacing w:line="480" w:lineRule="auto"/>
        <w:jc w:val="both"/>
        <w:rPr>
          <w:sz w:val="22"/>
          <w:szCs w:val="22"/>
          <w:lang w:val="en-US"/>
        </w:rPr>
      </w:pPr>
    </w:p>
    <w:p w14:paraId="41464DDB" w14:textId="6D8E4509" w:rsidR="00296F6B" w:rsidRPr="00495065" w:rsidRDefault="00EA446B" w:rsidP="19EDB567">
      <w:pPr>
        <w:spacing w:line="480" w:lineRule="auto"/>
        <w:jc w:val="both"/>
        <w:rPr>
          <w:sz w:val="22"/>
          <w:szCs w:val="22"/>
        </w:rPr>
      </w:pPr>
      <w:r w:rsidRPr="00495065">
        <w:rPr>
          <w:sz w:val="22"/>
          <w:szCs w:val="22"/>
          <w:lang w:val="en-US"/>
        </w:rPr>
        <w:t>Genetic testing is now</w:t>
      </w:r>
      <w:r w:rsidR="00716726" w:rsidRPr="00495065">
        <w:rPr>
          <w:sz w:val="22"/>
          <w:szCs w:val="22"/>
          <w:lang w:val="en-US"/>
        </w:rPr>
        <w:t xml:space="preserve"> </w:t>
      </w:r>
      <w:r w:rsidRPr="00495065">
        <w:rPr>
          <w:sz w:val="22"/>
          <w:szCs w:val="22"/>
          <w:lang w:val="en-US"/>
        </w:rPr>
        <w:t xml:space="preserve">routine </w:t>
      </w:r>
      <w:r w:rsidR="00716726" w:rsidRPr="00495065">
        <w:rPr>
          <w:sz w:val="22"/>
          <w:szCs w:val="22"/>
          <w:lang w:val="en-US"/>
        </w:rPr>
        <w:t>in the clinical investigation of many CMs</w:t>
      </w:r>
      <w:r w:rsidR="00026ADD">
        <w:rPr>
          <w:sz w:val="22"/>
          <w:szCs w:val="22"/>
          <w:lang w:val="en-US"/>
        </w:rPr>
        <w:fldChar w:fldCharType="begin">
          <w:fldData xml:space="preserve">PEVuZE5vdGU+PENpdGU+PEF1dGhvcj5BcmJlbG88L0F1dGhvcj48WWVhcj4yMDIzPC9ZZWFyPjxS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</w:fldData>
        </w:fldChar>
      </w:r>
      <w:r w:rsidR="009C4986">
        <w:rPr>
          <w:sz w:val="22"/>
          <w:szCs w:val="22"/>
          <w:lang w:val="en-US"/>
        </w:rPr>
        <w:instrText xml:space="preserve"> ADDIN EN.CITE </w:instrText>
      </w:r>
      <w:r w:rsidR="009C4986">
        <w:rPr>
          <w:sz w:val="22"/>
          <w:szCs w:val="22"/>
          <w:lang w:val="en-US"/>
        </w:rPr>
        <w:fldChar w:fldCharType="begin">
          <w:fldData xml:space="preserve">PEVuZE5vdGU+PENpdGU+PEF1dGhvcj5BcmJlbG88L0F1dGhvcj48WWVhcj4yMDIzPC9ZZWFyPjxS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</w:fldData>
        </w:fldChar>
      </w:r>
      <w:r w:rsidR="009C4986">
        <w:rPr>
          <w:sz w:val="22"/>
          <w:szCs w:val="22"/>
          <w:lang w:val="en-US"/>
        </w:rPr>
        <w:instrText xml:space="preserve"> ADDIN EN.CITE.DATA </w:instrText>
      </w:r>
      <w:r w:rsidR="009C4986">
        <w:rPr>
          <w:sz w:val="22"/>
          <w:szCs w:val="22"/>
          <w:lang w:val="en-US"/>
        </w:rPr>
      </w:r>
      <w:r w:rsidR="009C4986">
        <w:rPr>
          <w:sz w:val="22"/>
          <w:szCs w:val="22"/>
          <w:lang w:val="en-US"/>
        </w:rPr>
        <w:fldChar w:fldCharType="end"/>
      </w:r>
      <w:r w:rsidR="00026ADD">
        <w:rPr>
          <w:sz w:val="22"/>
          <w:szCs w:val="22"/>
          <w:lang w:val="en-US"/>
        </w:rPr>
      </w:r>
      <w:r w:rsidR="00026ADD">
        <w:rPr>
          <w:sz w:val="22"/>
          <w:szCs w:val="22"/>
          <w:lang w:val="en-US"/>
        </w:rPr>
        <w:fldChar w:fldCharType="separate"/>
      </w:r>
      <w:r w:rsidR="007F0D21" w:rsidRPr="007F0D21">
        <w:rPr>
          <w:noProof/>
          <w:sz w:val="22"/>
          <w:szCs w:val="22"/>
          <w:vertAlign w:val="superscript"/>
          <w:lang w:val="en-US"/>
        </w:rPr>
        <w:t>9</w:t>
      </w:r>
      <w:r w:rsidR="00026ADD">
        <w:rPr>
          <w:sz w:val="22"/>
          <w:szCs w:val="22"/>
          <w:lang w:val="en-US"/>
        </w:rPr>
        <w:fldChar w:fldCharType="end"/>
      </w:r>
      <w:r w:rsidR="00716726" w:rsidRPr="00495065">
        <w:rPr>
          <w:sz w:val="22"/>
          <w:szCs w:val="22"/>
          <w:lang w:val="en-US"/>
        </w:rPr>
        <w:t>. A</w:t>
      </w:r>
      <w:r w:rsidRPr="00495065">
        <w:rPr>
          <w:sz w:val="22"/>
          <w:szCs w:val="22"/>
          <w:lang w:val="en-US"/>
        </w:rPr>
        <w:t xml:space="preserve"> </w:t>
      </w:r>
      <w:r w:rsidR="002B349A">
        <w:rPr>
          <w:sz w:val="22"/>
          <w:szCs w:val="22"/>
          <w:lang w:val="en-US"/>
        </w:rPr>
        <w:t>genetic</w:t>
      </w:r>
      <w:r w:rsidRPr="00495065">
        <w:rPr>
          <w:sz w:val="22"/>
          <w:szCs w:val="22"/>
          <w:lang w:val="en-US"/>
        </w:rPr>
        <w:t xml:space="preserve"> diagnosis </w:t>
      </w:r>
      <w:r w:rsidR="00077974" w:rsidRPr="00495065">
        <w:rPr>
          <w:sz w:val="22"/>
          <w:szCs w:val="22"/>
          <w:lang w:val="en-US"/>
        </w:rPr>
        <w:t>enables</w:t>
      </w:r>
      <w:r w:rsidRPr="00495065">
        <w:rPr>
          <w:sz w:val="22"/>
          <w:szCs w:val="22"/>
          <w:lang w:val="en-US"/>
        </w:rPr>
        <w:t xml:space="preserve"> individualized management</w:t>
      </w:r>
      <w:r w:rsidR="006B272C" w:rsidRPr="00495065">
        <w:rPr>
          <w:sz w:val="22"/>
          <w:szCs w:val="22"/>
          <w:lang w:val="en-US"/>
        </w:rPr>
        <w:t xml:space="preserve">, </w:t>
      </w:r>
      <w:r w:rsidR="00716726" w:rsidRPr="00495065">
        <w:rPr>
          <w:sz w:val="22"/>
          <w:szCs w:val="22"/>
          <w:lang w:val="en-US"/>
        </w:rPr>
        <w:t>inform</w:t>
      </w:r>
      <w:r w:rsidR="006B272C" w:rsidRPr="00495065">
        <w:rPr>
          <w:sz w:val="22"/>
          <w:szCs w:val="22"/>
          <w:lang w:val="en-US"/>
        </w:rPr>
        <w:t>ing</w:t>
      </w:r>
      <w:r w:rsidR="00716726" w:rsidRPr="00495065">
        <w:rPr>
          <w:sz w:val="22"/>
          <w:szCs w:val="22"/>
          <w:lang w:val="en-US"/>
        </w:rPr>
        <w:t xml:space="preserve"> </w:t>
      </w:r>
      <w:r w:rsidRPr="00495065">
        <w:rPr>
          <w:sz w:val="22"/>
          <w:szCs w:val="22"/>
          <w:lang w:val="en-US"/>
        </w:rPr>
        <w:t>family screening and reproductive options</w:t>
      </w:r>
      <w:r w:rsidR="006B272C" w:rsidRPr="00495065">
        <w:rPr>
          <w:sz w:val="22"/>
          <w:szCs w:val="22"/>
          <w:lang w:val="en-US"/>
        </w:rPr>
        <w:t>, and increasingly</w:t>
      </w:r>
      <w:r w:rsidR="00716726" w:rsidRPr="00495065">
        <w:rPr>
          <w:sz w:val="22"/>
          <w:szCs w:val="22"/>
          <w:lang w:val="en-US"/>
        </w:rPr>
        <w:t xml:space="preserve"> </w:t>
      </w:r>
      <w:r w:rsidRPr="00495065">
        <w:rPr>
          <w:sz w:val="22"/>
          <w:szCs w:val="22"/>
          <w:lang w:val="en-US"/>
        </w:rPr>
        <w:t>targeted therapies and interventions.</w:t>
      </w:r>
      <w:r w:rsidRPr="00495065">
        <w:rPr>
          <w:b/>
          <w:bCs/>
          <w:sz w:val="22"/>
          <w:szCs w:val="22"/>
          <w:lang w:val="en-US"/>
        </w:rPr>
        <w:t xml:space="preserve"> </w:t>
      </w:r>
      <w:r w:rsidRPr="00495065">
        <w:rPr>
          <w:sz w:val="22"/>
          <w:szCs w:val="22"/>
          <w:lang w:val="en-US"/>
        </w:rPr>
        <w:t xml:space="preserve">However, despite significant progress in this area, </w:t>
      </w:r>
      <w:r w:rsidR="00716726" w:rsidRPr="00495065">
        <w:rPr>
          <w:sz w:val="22"/>
          <w:szCs w:val="22"/>
          <w:lang w:val="en-US"/>
        </w:rPr>
        <w:t>most</w:t>
      </w:r>
      <w:r w:rsidRPr="00495065">
        <w:rPr>
          <w:sz w:val="22"/>
          <w:szCs w:val="22"/>
          <w:lang w:val="en-US"/>
        </w:rPr>
        <w:t xml:space="preserve"> </w:t>
      </w:r>
      <w:r w:rsidR="005F79D7" w:rsidRPr="00495065">
        <w:rPr>
          <w:sz w:val="22"/>
          <w:szCs w:val="22"/>
          <w:lang w:val="en-US"/>
        </w:rPr>
        <w:t>cardiomyopathy</w:t>
      </w:r>
      <w:r w:rsidRPr="00495065">
        <w:rPr>
          <w:sz w:val="22"/>
          <w:szCs w:val="22"/>
          <w:lang w:val="en-US"/>
        </w:rPr>
        <w:t xml:space="preserve"> patients remain genetically unexplained. </w:t>
      </w:r>
      <w:r w:rsidRPr="19EDB567">
        <w:rPr>
          <w:sz w:val="22"/>
          <w:szCs w:val="22"/>
        </w:rPr>
        <w:t>Diagnostic yields range between 20-60% and are dependent on age (lower in infancy)</w:t>
      </w:r>
      <w:r w:rsidRPr="19EDB567">
        <w:rPr>
          <w:sz w:val="22"/>
          <w:szCs w:val="22"/>
        </w:rPr>
        <w:fldChar w:fldCharType="begin">
          <w:fldData xml:space="preserve">PEVuZE5vdGU+PENpdGU+PEF1dGhvcj5XYXJlPC9BdXRob3I+PFllYXI+MjAyMjwvWWVhcj48UmVj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</w:fldData>
        </w:fldChar>
      </w:r>
      <w:r w:rsidR="009C4986">
        <w:rPr>
          <w:sz w:val="22"/>
          <w:szCs w:val="22"/>
        </w:rPr>
        <w:instrText xml:space="preserve"> ADDIN EN.CITE </w:instrText>
      </w:r>
      <w:r w:rsidR="009C4986">
        <w:rPr>
          <w:sz w:val="22"/>
          <w:szCs w:val="22"/>
        </w:rPr>
        <w:fldChar w:fldCharType="begin">
          <w:fldData xml:space="preserve">PEVuZE5vdGU+PENpdGU+PEF1dGhvcj5XYXJlPC9BdXRob3I+PFllYXI+MjAyMjwvWWVhcj48UmVj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</w:fldData>
        </w:fldChar>
      </w:r>
      <w:r w:rsidR="009C4986">
        <w:rPr>
          <w:sz w:val="22"/>
          <w:szCs w:val="22"/>
        </w:rPr>
        <w:instrText xml:space="preserve"> ADDIN EN.CITE.DATA </w:instrText>
      </w:r>
      <w:r w:rsidR="009C4986">
        <w:rPr>
          <w:sz w:val="22"/>
          <w:szCs w:val="22"/>
        </w:rPr>
      </w:r>
      <w:r w:rsidR="009C4986">
        <w:rPr>
          <w:sz w:val="22"/>
          <w:szCs w:val="22"/>
        </w:rPr>
        <w:fldChar w:fldCharType="end"/>
      </w:r>
      <w:r w:rsidRPr="19EDB567">
        <w:rPr>
          <w:sz w:val="22"/>
          <w:szCs w:val="22"/>
        </w:rPr>
      </w:r>
      <w:r w:rsidRPr="19EDB567">
        <w:rPr>
          <w:sz w:val="22"/>
          <w:szCs w:val="22"/>
        </w:rPr>
        <w:fldChar w:fldCharType="separate"/>
      </w:r>
      <w:r w:rsidR="007F0D21" w:rsidRPr="007F0D21">
        <w:rPr>
          <w:noProof/>
          <w:sz w:val="22"/>
          <w:szCs w:val="22"/>
          <w:vertAlign w:val="superscript"/>
        </w:rPr>
        <w:t>10</w:t>
      </w:r>
      <w:r w:rsidRPr="19EDB567">
        <w:rPr>
          <w:sz w:val="22"/>
          <w:szCs w:val="22"/>
        </w:rPr>
        <w:fldChar w:fldCharType="end"/>
      </w:r>
      <w:r w:rsidRPr="19EDB567">
        <w:rPr>
          <w:sz w:val="22"/>
          <w:szCs w:val="22"/>
        </w:rPr>
        <w:t xml:space="preserve">, cardiomyopathy type (typically lower in DCM, and </w:t>
      </w:r>
      <w:r w:rsidR="00CE0EB6">
        <w:rPr>
          <w:sz w:val="22"/>
          <w:szCs w:val="22"/>
        </w:rPr>
        <w:t>restrictive cardiomyopathy (</w:t>
      </w:r>
      <w:r w:rsidRPr="19EDB567">
        <w:rPr>
          <w:sz w:val="22"/>
          <w:szCs w:val="22"/>
        </w:rPr>
        <w:t>RCM</w:t>
      </w:r>
      <w:r w:rsidR="00CE0EB6">
        <w:rPr>
          <w:sz w:val="22"/>
          <w:szCs w:val="22"/>
        </w:rPr>
        <w:t>)</w:t>
      </w:r>
      <w:r w:rsidRPr="19EDB567">
        <w:rPr>
          <w:sz w:val="22"/>
          <w:szCs w:val="22"/>
        </w:rPr>
        <w:t>) and family history (lower in the absence of familial disease)</w:t>
      </w:r>
      <w:r w:rsidRPr="19EDB567">
        <w:rPr>
          <w:sz w:val="22"/>
          <w:szCs w:val="22"/>
        </w:rPr>
        <w:fldChar w:fldCharType="begin">
          <w:fldData xml:space="preserve">PEVuZE5vdGU+PENpdGU+PEF1dGhvcj5XaWxkZTwvQXV0aG9yPjxZZWFyPjIwMjI8L1llYXI+PFJl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</w:fldData>
        </w:fldChar>
      </w:r>
      <w:r w:rsidR="009C4986">
        <w:rPr>
          <w:sz w:val="22"/>
          <w:szCs w:val="22"/>
        </w:rPr>
        <w:instrText xml:space="preserve"> ADDIN EN.CITE </w:instrText>
      </w:r>
      <w:r w:rsidR="009C4986">
        <w:rPr>
          <w:sz w:val="22"/>
          <w:szCs w:val="22"/>
        </w:rPr>
        <w:fldChar w:fldCharType="begin">
          <w:fldData xml:space="preserve">PEVuZE5vdGU+PENpdGU+PEF1dGhvcj5XaWxkZTwvQXV0aG9yPjxZZWFyPjIwMjI8L1llYXI+PFJl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</w:fldData>
        </w:fldChar>
      </w:r>
      <w:r w:rsidR="009C4986">
        <w:rPr>
          <w:sz w:val="22"/>
          <w:szCs w:val="22"/>
        </w:rPr>
        <w:instrText xml:space="preserve"> ADDIN EN.CITE.DATA </w:instrText>
      </w:r>
      <w:r w:rsidR="009C4986">
        <w:rPr>
          <w:sz w:val="22"/>
          <w:szCs w:val="22"/>
        </w:rPr>
      </w:r>
      <w:r w:rsidR="009C4986">
        <w:rPr>
          <w:sz w:val="22"/>
          <w:szCs w:val="22"/>
        </w:rPr>
        <w:fldChar w:fldCharType="end"/>
      </w:r>
      <w:r w:rsidRPr="19EDB567">
        <w:rPr>
          <w:sz w:val="22"/>
          <w:szCs w:val="22"/>
        </w:rPr>
      </w:r>
      <w:r w:rsidRPr="19EDB567">
        <w:rPr>
          <w:sz w:val="22"/>
          <w:szCs w:val="22"/>
        </w:rPr>
        <w:fldChar w:fldCharType="separate"/>
      </w:r>
      <w:r w:rsidR="007F0D21" w:rsidRPr="007F0D21">
        <w:rPr>
          <w:noProof/>
          <w:sz w:val="22"/>
          <w:szCs w:val="22"/>
          <w:vertAlign w:val="superscript"/>
        </w:rPr>
        <w:t>11,12</w:t>
      </w:r>
      <w:r w:rsidRPr="19EDB567">
        <w:rPr>
          <w:sz w:val="22"/>
          <w:szCs w:val="22"/>
        </w:rPr>
        <w:fldChar w:fldCharType="end"/>
      </w:r>
      <w:r w:rsidRPr="19EDB567">
        <w:rPr>
          <w:sz w:val="22"/>
          <w:szCs w:val="22"/>
        </w:rPr>
        <w:t xml:space="preserve">. </w:t>
      </w:r>
      <w:r w:rsidRPr="19EDB567">
        <w:rPr>
          <w:sz w:val="22"/>
          <w:szCs w:val="22"/>
        </w:rPr>
        <w:lastRenderedPageBreak/>
        <w:t xml:space="preserve">Significant challenges remain in </w:t>
      </w:r>
      <w:r w:rsidR="00547CFC" w:rsidRPr="19EDB567">
        <w:rPr>
          <w:sz w:val="22"/>
          <w:szCs w:val="22"/>
        </w:rPr>
        <w:t xml:space="preserve">fully </w:t>
      </w:r>
      <w:r w:rsidRPr="19EDB567">
        <w:rPr>
          <w:sz w:val="22"/>
          <w:szCs w:val="22"/>
        </w:rPr>
        <w:t>defining the genetic architecture</w:t>
      </w:r>
      <w:r w:rsidR="00BB59DD">
        <w:rPr>
          <w:sz w:val="22"/>
          <w:szCs w:val="22"/>
        </w:rPr>
        <w:t>, particular</w:t>
      </w:r>
      <w:r w:rsidR="00D03AEB">
        <w:rPr>
          <w:sz w:val="22"/>
          <w:szCs w:val="22"/>
        </w:rPr>
        <w:t>ly</w:t>
      </w:r>
      <w:r w:rsidR="00BB59DD">
        <w:rPr>
          <w:sz w:val="22"/>
          <w:szCs w:val="22"/>
        </w:rPr>
        <w:t xml:space="preserve"> for paediatric cardiomyopathy </w:t>
      </w:r>
      <w:r w:rsidR="00BD4EA3">
        <w:rPr>
          <w:sz w:val="22"/>
          <w:szCs w:val="22"/>
        </w:rPr>
        <w:t xml:space="preserve">(PCM) </w:t>
      </w:r>
      <w:r w:rsidR="00BB59DD">
        <w:rPr>
          <w:sz w:val="22"/>
          <w:szCs w:val="22"/>
        </w:rPr>
        <w:t>where</w:t>
      </w:r>
      <w:r w:rsidR="00D03AEB">
        <w:rPr>
          <w:sz w:val="22"/>
          <w:szCs w:val="22"/>
        </w:rPr>
        <w:t xml:space="preserve"> the number of dedicated studies is still relatively small</w:t>
      </w:r>
      <w:r w:rsidR="005A7D57">
        <w:rPr>
          <w:sz w:val="22"/>
          <w:szCs w:val="22"/>
        </w:rPr>
        <w:fldChar w:fldCharType="begin">
          <w:fldData xml:space="preserve">PEVuZE5vdGU+PENpdGU+PEF1dGhvcj5LYXNraTwvQXV0aG9yPjxZZWFyPjIwMjQ8L1llYXI+PFJl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</w:fldData>
        </w:fldChar>
      </w:r>
      <w:r w:rsidR="009C4986">
        <w:rPr>
          <w:sz w:val="22"/>
          <w:szCs w:val="22"/>
        </w:rPr>
        <w:instrText xml:space="preserve"> ADDIN EN.CITE </w:instrText>
      </w:r>
      <w:r w:rsidR="009C4986">
        <w:rPr>
          <w:sz w:val="22"/>
          <w:szCs w:val="22"/>
        </w:rPr>
        <w:fldChar w:fldCharType="begin">
          <w:fldData xml:space="preserve">PEVuZE5vdGU+PENpdGU+PEF1dGhvcj5LYXNraTwvQXV0aG9yPjxZZWFyPjIwMjQ8L1llYXI+PFJl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</w:fldData>
        </w:fldChar>
      </w:r>
      <w:r w:rsidR="009C4986">
        <w:rPr>
          <w:sz w:val="22"/>
          <w:szCs w:val="22"/>
        </w:rPr>
        <w:instrText xml:space="preserve"> ADDIN EN.CITE.DATA </w:instrText>
      </w:r>
      <w:r w:rsidR="009C4986">
        <w:rPr>
          <w:sz w:val="22"/>
          <w:szCs w:val="22"/>
        </w:rPr>
      </w:r>
      <w:r w:rsidR="009C4986">
        <w:rPr>
          <w:sz w:val="22"/>
          <w:szCs w:val="22"/>
        </w:rPr>
        <w:fldChar w:fldCharType="end"/>
      </w:r>
      <w:r w:rsidR="005A7D57">
        <w:rPr>
          <w:sz w:val="22"/>
          <w:szCs w:val="22"/>
        </w:rPr>
      </w:r>
      <w:r w:rsidR="005A7D57">
        <w:rPr>
          <w:sz w:val="22"/>
          <w:szCs w:val="22"/>
        </w:rPr>
        <w:fldChar w:fldCharType="separate"/>
      </w:r>
      <w:r w:rsidR="000908FB" w:rsidRPr="000908FB">
        <w:rPr>
          <w:noProof/>
          <w:sz w:val="22"/>
          <w:szCs w:val="22"/>
          <w:vertAlign w:val="superscript"/>
        </w:rPr>
        <w:t>10,13,14</w:t>
      </w:r>
      <w:r w:rsidR="005A7D57">
        <w:rPr>
          <w:sz w:val="22"/>
          <w:szCs w:val="22"/>
        </w:rPr>
        <w:fldChar w:fldCharType="end"/>
      </w:r>
      <w:r w:rsidR="004C3F72" w:rsidRPr="19EDB567">
        <w:rPr>
          <w:sz w:val="22"/>
          <w:szCs w:val="22"/>
        </w:rPr>
        <w:t xml:space="preserve">. </w:t>
      </w:r>
    </w:p>
    <w:p w14:paraId="3D2C12A5" w14:textId="77777777" w:rsidR="00682759" w:rsidRPr="00495065" w:rsidRDefault="00682759" w:rsidP="00495065">
      <w:pPr>
        <w:spacing w:line="480" w:lineRule="auto"/>
        <w:jc w:val="both"/>
        <w:rPr>
          <w:rFonts w:cstheme="minorHAnsi"/>
          <w:sz w:val="22"/>
          <w:szCs w:val="22"/>
        </w:rPr>
      </w:pPr>
    </w:p>
    <w:p w14:paraId="27C674BB" w14:textId="67FAD921" w:rsidR="002B3B49" w:rsidRDefault="1DA0BFDE" w:rsidP="00495065">
      <w:pPr>
        <w:spacing w:line="480" w:lineRule="auto"/>
        <w:jc w:val="both"/>
        <w:rPr>
          <w:sz w:val="22"/>
          <w:szCs w:val="22"/>
          <w:lang w:val="en-US"/>
        </w:rPr>
      </w:pPr>
      <w:r w:rsidRPr="00495065">
        <w:rPr>
          <w:sz w:val="22"/>
          <w:szCs w:val="22"/>
          <w:lang w:val="en-US"/>
        </w:rPr>
        <w:t>The 100,000 Genomes Project (100KGP),</w:t>
      </w:r>
      <w:r w:rsidR="47843C04" w:rsidRPr="00495065">
        <w:rPr>
          <w:sz w:val="22"/>
          <w:szCs w:val="22"/>
          <w:lang w:val="en-US"/>
        </w:rPr>
        <w:t xml:space="preserve"> </w:t>
      </w:r>
      <w:r w:rsidR="47843C04" w:rsidRPr="00495065">
        <w:rPr>
          <w:sz w:val="22"/>
          <w:szCs w:val="22"/>
        </w:rPr>
        <w:t>run by Genomics England (GEL)</w:t>
      </w:r>
      <w:r w:rsidR="537FA098" w:rsidRPr="00495065">
        <w:rPr>
          <w:sz w:val="22"/>
          <w:szCs w:val="22"/>
        </w:rPr>
        <w:t>,</w:t>
      </w:r>
      <w:r w:rsidR="47843C04" w:rsidRPr="00495065">
        <w:rPr>
          <w:sz w:val="22"/>
          <w:szCs w:val="22"/>
        </w:rPr>
        <w:t xml:space="preserve"> was</w:t>
      </w:r>
      <w:r w:rsidRPr="00495065">
        <w:rPr>
          <w:sz w:val="22"/>
          <w:szCs w:val="22"/>
          <w:lang w:val="en-US"/>
        </w:rPr>
        <w:t xml:space="preserve"> a UK government funded research project</w:t>
      </w:r>
      <w:r w:rsidR="537FA098" w:rsidRPr="00495065">
        <w:rPr>
          <w:sz w:val="22"/>
          <w:szCs w:val="22"/>
          <w:lang w:val="en-US"/>
        </w:rPr>
        <w:t xml:space="preserve"> which </w:t>
      </w:r>
      <w:r w:rsidRPr="00495065">
        <w:rPr>
          <w:sz w:val="22"/>
          <w:szCs w:val="22"/>
          <w:lang w:val="en-US"/>
        </w:rPr>
        <w:t xml:space="preserve">sequenced thousands of </w:t>
      </w:r>
      <w:r w:rsidR="004D0734">
        <w:rPr>
          <w:sz w:val="22"/>
          <w:szCs w:val="22"/>
          <w:lang w:val="en-US"/>
        </w:rPr>
        <w:t xml:space="preserve">genetically undiagnosed </w:t>
      </w:r>
      <w:r w:rsidRPr="00495065">
        <w:rPr>
          <w:sz w:val="22"/>
          <w:szCs w:val="22"/>
          <w:lang w:val="en-US"/>
        </w:rPr>
        <w:t>rare disease patients</w:t>
      </w:r>
      <w:r w:rsidR="551B793D" w:rsidRPr="00495065">
        <w:rPr>
          <w:sz w:val="22"/>
          <w:szCs w:val="22"/>
          <w:lang w:val="en-US"/>
        </w:rPr>
        <w:t>.</w:t>
      </w:r>
      <w:r w:rsidR="3DC63C7A" w:rsidRPr="00495065">
        <w:rPr>
          <w:sz w:val="22"/>
          <w:szCs w:val="22"/>
        </w:rPr>
        <w:t xml:space="preserve"> </w:t>
      </w:r>
      <w:r w:rsidR="7167395E" w:rsidRPr="00495065">
        <w:rPr>
          <w:sz w:val="22"/>
          <w:szCs w:val="22"/>
          <w:lang w:val="en-US"/>
        </w:rPr>
        <w:t>I</w:t>
      </w:r>
      <w:r w:rsidRPr="00495065">
        <w:rPr>
          <w:sz w:val="22"/>
          <w:szCs w:val="22"/>
          <w:lang w:val="en-US"/>
        </w:rPr>
        <w:t>t offer</w:t>
      </w:r>
      <w:r w:rsidR="3FFE499F" w:rsidRPr="00495065">
        <w:rPr>
          <w:sz w:val="22"/>
          <w:szCs w:val="22"/>
          <w:lang w:val="en-US"/>
        </w:rPr>
        <w:t>ed</w:t>
      </w:r>
      <w:r w:rsidRPr="00495065">
        <w:rPr>
          <w:sz w:val="22"/>
          <w:szCs w:val="22"/>
          <w:lang w:val="en-US"/>
        </w:rPr>
        <w:t xml:space="preserve"> </w:t>
      </w:r>
      <w:r w:rsidR="394FFB36" w:rsidRPr="00495065">
        <w:rPr>
          <w:sz w:val="22"/>
          <w:szCs w:val="22"/>
          <w:lang w:val="en-US"/>
        </w:rPr>
        <w:t>the</w:t>
      </w:r>
      <w:r w:rsidR="24671503" w:rsidRPr="00495065">
        <w:rPr>
          <w:sz w:val="22"/>
          <w:szCs w:val="22"/>
          <w:lang w:val="en-US"/>
        </w:rPr>
        <w:t xml:space="preserve"> potential</w:t>
      </w:r>
      <w:r w:rsidR="394FFB36" w:rsidRPr="00495065">
        <w:rPr>
          <w:sz w:val="22"/>
          <w:szCs w:val="22"/>
          <w:lang w:val="en-US"/>
        </w:rPr>
        <w:t xml:space="preserve"> </w:t>
      </w:r>
      <w:r w:rsidRPr="00495065">
        <w:rPr>
          <w:sz w:val="22"/>
          <w:szCs w:val="22"/>
          <w:lang w:val="en-US"/>
        </w:rPr>
        <w:t xml:space="preserve">for </w:t>
      </w:r>
      <w:r w:rsidR="31A44F76" w:rsidRPr="00495065">
        <w:rPr>
          <w:sz w:val="22"/>
          <w:szCs w:val="22"/>
          <w:lang w:val="en-US"/>
        </w:rPr>
        <w:t xml:space="preserve">diagnostic </w:t>
      </w:r>
      <w:r w:rsidRPr="00495065">
        <w:rPr>
          <w:sz w:val="22"/>
          <w:szCs w:val="22"/>
          <w:lang w:val="en-US"/>
        </w:rPr>
        <w:t>discovery</w:t>
      </w:r>
      <w:r w:rsidR="00FE43A4">
        <w:rPr>
          <w:sz w:val="22"/>
          <w:szCs w:val="22"/>
          <w:lang w:val="en-US"/>
        </w:rPr>
        <w:t xml:space="preserve"> for patients</w:t>
      </w:r>
      <w:r w:rsidRPr="00495065">
        <w:rPr>
          <w:sz w:val="22"/>
          <w:szCs w:val="22"/>
          <w:lang w:val="en-US"/>
        </w:rPr>
        <w:t xml:space="preserve"> </w:t>
      </w:r>
      <w:r w:rsidR="00792072" w:rsidRPr="00495065">
        <w:rPr>
          <w:sz w:val="22"/>
          <w:szCs w:val="22"/>
          <w:lang w:val="en-US"/>
        </w:rPr>
        <w:t>where</w:t>
      </w:r>
      <w:r w:rsidRPr="00495065">
        <w:rPr>
          <w:sz w:val="22"/>
          <w:szCs w:val="22"/>
          <w:lang w:val="en-US"/>
        </w:rPr>
        <w:t xml:space="preserve"> conventional clinical testing</w:t>
      </w:r>
      <w:r w:rsidR="31A44F76" w:rsidRPr="00495065">
        <w:rPr>
          <w:sz w:val="22"/>
          <w:szCs w:val="22"/>
          <w:lang w:val="en-US"/>
        </w:rPr>
        <w:t xml:space="preserve">, notably </w:t>
      </w:r>
      <w:r w:rsidR="3DB3C175" w:rsidRPr="629F2B9A">
        <w:rPr>
          <w:sz w:val="22"/>
          <w:szCs w:val="22"/>
          <w:lang w:val="en-US"/>
        </w:rPr>
        <w:t>sanger sequencing</w:t>
      </w:r>
      <w:r w:rsidR="3DB3C175" w:rsidRPr="00495065">
        <w:rPr>
          <w:sz w:val="22"/>
          <w:szCs w:val="22"/>
          <w:lang w:val="en-US"/>
        </w:rPr>
        <w:t xml:space="preserve"> or </w:t>
      </w:r>
      <w:r w:rsidR="31A44F76" w:rsidRPr="00495065">
        <w:rPr>
          <w:sz w:val="22"/>
          <w:szCs w:val="22"/>
          <w:lang w:val="en-US"/>
        </w:rPr>
        <w:t xml:space="preserve">targeted panels, </w:t>
      </w:r>
      <w:r w:rsidR="00792072" w:rsidRPr="00495065">
        <w:rPr>
          <w:sz w:val="22"/>
          <w:szCs w:val="22"/>
          <w:lang w:val="en-US"/>
        </w:rPr>
        <w:t>d</w:t>
      </w:r>
      <w:r w:rsidR="01D502D2" w:rsidRPr="00495065">
        <w:rPr>
          <w:sz w:val="22"/>
          <w:szCs w:val="22"/>
          <w:lang w:val="en-US"/>
        </w:rPr>
        <w:t>id</w:t>
      </w:r>
      <w:r w:rsidR="00792072" w:rsidRPr="00495065">
        <w:rPr>
          <w:sz w:val="22"/>
          <w:szCs w:val="22"/>
          <w:lang w:val="en-US"/>
        </w:rPr>
        <w:t xml:space="preserve"> not</w:t>
      </w:r>
      <w:r w:rsidRPr="00495065">
        <w:rPr>
          <w:sz w:val="22"/>
          <w:szCs w:val="22"/>
          <w:lang w:val="en-US"/>
        </w:rPr>
        <w:t xml:space="preserve"> yield a </w:t>
      </w:r>
      <w:r w:rsidR="31A44F76" w:rsidRPr="00495065">
        <w:rPr>
          <w:sz w:val="22"/>
          <w:szCs w:val="22"/>
          <w:lang w:val="en-US"/>
        </w:rPr>
        <w:t xml:space="preserve">molecular </w:t>
      </w:r>
      <w:r w:rsidRPr="00495065">
        <w:rPr>
          <w:sz w:val="22"/>
          <w:szCs w:val="22"/>
          <w:lang w:val="en-US"/>
        </w:rPr>
        <w:t>diagnosis</w:t>
      </w:r>
      <w:r w:rsidR="0208ACA2" w:rsidRPr="00495065">
        <w:rPr>
          <w:sz w:val="22"/>
          <w:szCs w:val="22"/>
          <w:lang w:val="en-US"/>
        </w:rPr>
        <w:t>.</w:t>
      </w:r>
      <w:r w:rsidR="394FFB36" w:rsidRPr="00495065">
        <w:rPr>
          <w:sz w:val="22"/>
          <w:szCs w:val="22"/>
          <w:lang w:val="en-US"/>
        </w:rPr>
        <w:t xml:space="preserve"> </w:t>
      </w:r>
      <w:r w:rsidR="00FE43A4" w:rsidRPr="00495065">
        <w:rPr>
          <w:sz w:val="22"/>
          <w:szCs w:val="22"/>
        </w:rPr>
        <w:t>A pilot study of all rare disease in the project showed a diagnostic yield of 25%</w:t>
      </w:r>
      <w:r w:rsidR="00BE6E93">
        <w:rPr>
          <w:sz w:val="22"/>
          <w:szCs w:val="22"/>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BE6E93">
        <w:rPr>
          <w:sz w:val="22"/>
          <w:szCs w:val="22"/>
        </w:rPr>
        <w:instrText xml:space="preserve"> ADDIN EN.CITE </w:instrText>
      </w:r>
      <w:r w:rsidR="00BE6E93">
        <w:rPr>
          <w:sz w:val="22"/>
          <w:szCs w:val="22"/>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BE6E93">
        <w:rPr>
          <w:sz w:val="22"/>
          <w:szCs w:val="22"/>
        </w:rPr>
        <w:instrText xml:space="preserve"> ADDIN EN.CITE.DATA </w:instrText>
      </w:r>
      <w:r w:rsidR="00BE6E93">
        <w:rPr>
          <w:sz w:val="22"/>
          <w:szCs w:val="22"/>
        </w:rPr>
      </w:r>
      <w:r w:rsidR="00BE6E93">
        <w:rPr>
          <w:sz w:val="22"/>
          <w:szCs w:val="22"/>
        </w:rPr>
        <w:fldChar w:fldCharType="end"/>
      </w:r>
      <w:r w:rsidR="00BE6E93">
        <w:rPr>
          <w:sz w:val="22"/>
          <w:szCs w:val="22"/>
        </w:rPr>
      </w:r>
      <w:r w:rsidR="00BE6E93">
        <w:rPr>
          <w:sz w:val="22"/>
          <w:szCs w:val="22"/>
        </w:rPr>
        <w:fldChar w:fldCharType="separate"/>
      </w:r>
      <w:r w:rsidR="00BE6E93" w:rsidRPr="00BE6E93">
        <w:rPr>
          <w:noProof/>
          <w:sz w:val="22"/>
          <w:szCs w:val="22"/>
          <w:vertAlign w:val="superscript"/>
        </w:rPr>
        <w:t>15</w:t>
      </w:r>
      <w:r w:rsidR="00BE6E93">
        <w:rPr>
          <w:sz w:val="22"/>
          <w:szCs w:val="22"/>
        </w:rPr>
        <w:fldChar w:fldCharType="end"/>
      </w:r>
      <w:r w:rsidR="009B22F7">
        <w:rPr>
          <w:sz w:val="22"/>
          <w:szCs w:val="22"/>
        </w:rPr>
        <w:t>.</w:t>
      </w:r>
      <w:r w:rsidR="00FE43A4" w:rsidRPr="00495065">
        <w:rPr>
          <w:sz w:val="22"/>
          <w:szCs w:val="22"/>
        </w:rPr>
        <w:t xml:space="preserve"> </w:t>
      </w:r>
      <w:r w:rsidR="009E6531" w:rsidRPr="00495065">
        <w:rPr>
          <w:sz w:val="22"/>
          <w:szCs w:val="22"/>
          <w:lang w:val="en-US"/>
        </w:rPr>
        <w:t>100KGP comprise</w:t>
      </w:r>
      <w:r w:rsidR="009E6531">
        <w:rPr>
          <w:sz w:val="22"/>
          <w:szCs w:val="22"/>
          <w:lang w:val="en-US"/>
        </w:rPr>
        <w:t>s</w:t>
      </w:r>
      <w:r w:rsidR="009E6531" w:rsidRPr="00495065">
        <w:rPr>
          <w:sz w:val="22"/>
          <w:szCs w:val="22"/>
          <w:lang w:val="en-US"/>
        </w:rPr>
        <w:t xml:space="preserve"> a rich database of genotype and phenotype data made available to approved researchers. </w:t>
      </w:r>
      <w:r w:rsidR="00027793">
        <w:rPr>
          <w:sz w:val="22"/>
          <w:szCs w:val="22"/>
          <w:lang w:val="en-US"/>
        </w:rPr>
        <w:t xml:space="preserve">For </w:t>
      </w:r>
      <w:r w:rsidR="1043438A" w:rsidRPr="629F2B9A">
        <w:rPr>
          <w:sz w:val="22"/>
          <w:szCs w:val="22"/>
          <w:lang w:val="en-US"/>
        </w:rPr>
        <w:t>CM</w:t>
      </w:r>
      <w:r w:rsidR="00027793">
        <w:rPr>
          <w:sz w:val="22"/>
          <w:szCs w:val="22"/>
          <w:lang w:val="en-US"/>
        </w:rPr>
        <w:t xml:space="preserve">, it </w:t>
      </w:r>
      <w:r w:rsidR="51DE0A50" w:rsidRPr="00495065">
        <w:rPr>
          <w:sz w:val="22"/>
          <w:szCs w:val="22"/>
          <w:lang w:val="en-US"/>
        </w:rPr>
        <w:t>offers</w:t>
      </w:r>
      <w:r w:rsidR="394FFB36" w:rsidRPr="00495065">
        <w:rPr>
          <w:sz w:val="22"/>
          <w:szCs w:val="22"/>
          <w:lang w:val="en-US"/>
        </w:rPr>
        <w:t xml:space="preserve"> </w:t>
      </w:r>
      <w:r w:rsidR="24671503" w:rsidRPr="00495065">
        <w:rPr>
          <w:sz w:val="22"/>
          <w:szCs w:val="22"/>
          <w:lang w:val="en-US"/>
        </w:rPr>
        <w:t xml:space="preserve">the opportunity </w:t>
      </w:r>
      <w:r w:rsidR="0064385A">
        <w:rPr>
          <w:sz w:val="22"/>
          <w:szCs w:val="22"/>
          <w:lang w:val="en-US"/>
        </w:rPr>
        <w:t xml:space="preserve">to compare </w:t>
      </w:r>
      <w:r w:rsidR="00515B5C">
        <w:rPr>
          <w:sz w:val="22"/>
          <w:szCs w:val="22"/>
          <w:lang w:val="en-US"/>
        </w:rPr>
        <w:t>adults and children recruited under the same criteria</w:t>
      </w:r>
      <w:r w:rsidR="006B4E18">
        <w:rPr>
          <w:sz w:val="22"/>
          <w:szCs w:val="22"/>
          <w:lang w:val="en-US"/>
        </w:rPr>
        <w:t xml:space="preserve"> and to study </w:t>
      </w:r>
      <w:r w:rsidR="0064385A">
        <w:rPr>
          <w:sz w:val="22"/>
          <w:szCs w:val="22"/>
          <w:lang w:val="en-US"/>
        </w:rPr>
        <w:t>the</w:t>
      </w:r>
      <w:r w:rsidR="0F5E9129" w:rsidRPr="00495065">
        <w:rPr>
          <w:sz w:val="22"/>
          <w:szCs w:val="22"/>
          <w:lang w:val="en-US"/>
        </w:rPr>
        <w:t xml:space="preserve"> underlying</w:t>
      </w:r>
      <w:r w:rsidR="0569DE22" w:rsidRPr="00495065">
        <w:rPr>
          <w:sz w:val="22"/>
          <w:szCs w:val="22"/>
          <w:lang w:val="en-US"/>
        </w:rPr>
        <w:t xml:space="preserve"> genetic complexity </w:t>
      </w:r>
      <w:r w:rsidR="000D202F">
        <w:rPr>
          <w:sz w:val="22"/>
          <w:szCs w:val="22"/>
          <w:lang w:val="en-US"/>
        </w:rPr>
        <w:t xml:space="preserve">in a </w:t>
      </w:r>
      <w:r w:rsidR="00DE6C80">
        <w:rPr>
          <w:sz w:val="22"/>
          <w:szCs w:val="22"/>
          <w:lang w:val="en-US"/>
        </w:rPr>
        <w:t xml:space="preserve">relatively </w:t>
      </w:r>
      <w:r w:rsidR="2BE0C639" w:rsidRPr="00495065">
        <w:rPr>
          <w:sz w:val="22"/>
          <w:szCs w:val="22"/>
          <w:lang w:val="en-US"/>
        </w:rPr>
        <w:t xml:space="preserve">large number of </w:t>
      </w:r>
      <w:r w:rsidR="364AEEF9" w:rsidRPr="00495065">
        <w:rPr>
          <w:sz w:val="22"/>
          <w:szCs w:val="22"/>
          <w:lang w:val="en-US"/>
        </w:rPr>
        <w:t>families</w:t>
      </w:r>
      <w:r w:rsidRPr="00495065">
        <w:rPr>
          <w:sz w:val="22"/>
          <w:szCs w:val="22"/>
          <w:lang w:val="en-US"/>
        </w:rPr>
        <w:t>.</w:t>
      </w:r>
    </w:p>
    <w:p w14:paraId="38C664C3" w14:textId="77777777" w:rsidR="007C7B1B" w:rsidRPr="00495065" w:rsidRDefault="007C7B1B" w:rsidP="00495065">
      <w:pPr>
        <w:spacing w:line="480" w:lineRule="auto"/>
        <w:jc w:val="both"/>
        <w:rPr>
          <w:sz w:val="22"/>
          <w:szCs w:val="22"/>
          <w:lang w:val="en-US"/>
        </w:rPr>
      </w:pPr>
    </w:p>
    <w:p w14:paraId="23081F70" w14:textId="418D596A" w:rsidR="00927E1C" w:rsidRDefault="002B3B49" w:rsidP="19EDB567">
      <w:pPr>
        <w:spacing w:line="480" w:lineRule="auto"/>
        <w:jc w:val="both"/>
        <w:rPr>
          <w:sz w:val="22"/>
          <w:szCs w:val="22"/>
        </w:rPr>
      </w:pPr>
      <w:r w:rsidRPr="0B6610D3">
        <w:rPr>
          <w:sz w:val="22"/>
          <w:szCs w:val="22"/>
        </w:rPr>
        <w:t xml:space="preserve">Here we seek to comprehensively describe the </w:t>
      </w:r>
      <w:r w:rsidR="00E848FB">
        <w:rPr>
          <w:sz w:val="22"/>
          <w:szCs w:val="22"/>
        </w:rPr>
        <w:t>CM</w:t>
      </w:r>
      <w:r w:rsidRPr="0B6610D3">
        <w:rPr>
          <w:sz w:val="22"/>
          <w:szCs w:val="22"/>
        </w:rPr>
        <w:t xml:space="preserve"> cohort in 100KGP. </w:t>
      </w:r>
      <w:r w:rsidR="004D326F" w:rsidRPr="0B6610D3">
        <w:rPr>
          <w:sz w:val="22"/>
          <w:szCs w:val="22"/>
        </w:rPr>
        <w:t>We</w:t>
      </w:r>
      <w:r w:rsidR="00654260" w:rsidRPr="0B6610D3">
        <w:rPr>
          <w:sz w:val="22"/>
          <w:szCs w:val="22"/>
        </w:rPr>
        <w:t xml:space="preserve"> </w:t>
      </w:r>
      <w:r w:rsidR="004D326F" w:rsidRPr="0B6610D3">
        <w:rPr>
          <w:sz w:val="22"/>
          <w:szCs w:val="22"/>
        </w:rPr>
        <w:t>explore differences between the adult and paediatric cohorts</w:t>
      </w:r>
      <w:r w:rsidR="000978CF" w:rsidRPr="0B6610D3">
        <w:rPr>
          <w:sz w:val="22"/>
          <w:szCs w:val="22"/>
        </w:rPr>
        <w:t xml:space="preserve"> and</w:t>
      </w:r>
      <w:r w:rsidR="004D326F" w:rsidRPr="0B6610D3">
        <w:rPr>
          <w:sz w:val="22"/>
          <w:szCs w:val="22"/>
        </w:rPr>
        <w:t xml:space="preserve"> </w:t>
      </w:r>
      <w:r w:rsidR="00C53B57" w:rsidRPr="0B6610D3">
        <w:rPr>
          <w:sz w:val="22"/>
          <w:szCs w:val="22"/>
        </w:rPr>
        <w:t xml:space="preserve">reveal </w:t>
      </w:r>
      <w:r w:rsidR="006F314B" w:rsidRPr="0B6610D3">
        <w:rPr>
          <w:sz w:val="22"/>
          <w:szCs w:val="22"/>
        </w:rPr>
        <w:t xml:space="preserve">the </w:t>
      </w:r>
      <w:r w:rsidR="00C53B57" w:rsidRPr="0B6610D3">
        <w:rPr>
          <w:sz w:val="22"/>
          <w:szCs w:val="22"/>
        </w:rPr>
        <w:t xml:space="preserve">diagnostic yield </w:t>
      </w:r>
      <w:r w:rsidR="00BA26DA" w:rsidRPr="0B6610D3">
        <w:rPr>
          <w:sz w:val="22"/>
          <w:szCs w:val="22"/>
        </w:rPr>
        <w:t xml:space="preserve">and </w:t>
      </w:r>
      <w:r w:rsidR="00DC0C23" w:rsidRPr="0B6610D3">
        <w:rPr>
          <w:sz w:val="22"/>
          <w:szCs w:val="22"/>
        </w:rPr>
        <w:t>spectrum of genes implicated</w:t>
      </w:r>
      <w:r w:rsidR="007179AC" w:rsidRPr="0B6610D3">
        <w:rPr>
          <w:sz w:val="22"/>
          <w:szCs w:val="22"/>
        </w:rPr>
        <w:t xml:space="preserve"> </w:t>
      </w:r>
      <w:r w:rsidR="00BA26DA" w:rsidRPr="0B6610D3">
        <w:rPr>
          <w:sz w:val="22"/>
          <w:szCs w:val="22"/>
        </w:rPr>
        <w:t>after GEL’s initial analysis</w:t>
      </w:r>
      <w:r w:rsidR="00DF1617" w:rsidRPr="0B6610D3">
        <w:rPr>
          <w:sz w:val="22"/>
          <w:szCs w:val="22"/>
        </w:rPr>
        <w:t xml:space="preserve">. </w:t>
      </w:r>
      <w:r w:rsidR="000978CF" w:rsidRPr="0B6610D3">
        <w:rPr>
          <w:sz w:val="22"/>
          <w:szCs w:val="22"/>
        </w:rPr>
        <w:t>Additionally</w:t>
      </w:r>
      <w:r w:rsidR="00CF03E5" w:rsidRPr="0B6610D3">
        <w:rPr>
          <w:sz w:val="22"/>
          <w:szCs w:val="22"/>
        </w:rPr>
        <w:t xml:space="preserve">, leveraging the opportunity </w:t>
      </w:r>
      <w:r w:rsidR="0080696D" w:rsidRPr="0B6610D3">
        <w:rPr>
          <w:sz w:val="22"/>
          <w:szCs w:val="22"/>
        </w:rPr>
        <w:t xml:space="preserve">for re-analysis </w:t>
      </w:r>
      <w:r w:rsidR="00CF03E5" w:rsidRPr="0B6610D3">
        <w:rPr>
          <w:sz w:val="22"/>
          <w:szCs w:val="22"/>
        </w:rPr>
        <w:t>afforded by</w:t>
      </w:r>
      <w:r w:rsidR="0080696D" w:rsidRPr="0B6610D3">
        <w:rPr>
          <w:sz w:val="22"/>
          <w:szCs w:val="22"/>
        </w:rPr>
        <w:t xml:space="preserve"> genome sequencing, </w:t>
      </w:r>
      <w:r w:rsidR="001F323C" w:rsidRPr="0B6610D3">
        <w:rPr>
          <w:sz w:val="22"/>
          <w:szCs w:val="22"/>
        </w:rPr>
        <w:t>we s</w:t>
      </w:r>
      <w:r w:rsidR="006C7C0D" w:rsidRPr="0B6610D3">
        <w:rPr>
          <w:sz w:val="22"/>
          <w:szCs w:val="22"/>
        </w:rPr>
        <w:t>eek</w:t>
      </w:r>
      <w:r w:rsidR="001F323C" w:rsidRPr="0B6610D3">
        <w:rPr>
          <w:sz w:val="22"/>
          <w:szCs w:val="22"/>
        </w:rPr>
        <w:t xml:space="preserve"> to </w:t>
      </w:r>
      <w:r w:rsidR="00E27E27" w:rsidRPr="0B6610D3">
        <w:rPr>
          <w:sz w:val="22"/>
          <w:szCs w:val="22"/>
        </w:rPr>
        <w:t xml:space="preserve">uplift </w:t>
      </w:r>
      <w:r w:rsidR="0080696D" w:rsidRPr="0B6610D3">
        <w:rPr>
          <w:sz w:val="22"/>
          <w:szCs w:val="22"/>
        </w:rPr>
        <w:t xml:space="preserve">the </w:t>
      </w:r>
      <w:r w:rsidR="00E27E27" w:rsidRPr="0B6610D3">
        <w:rPr>
          <w:sz w:val="22"/>
          <w:szCs w:val="22"/>
        </w:rPr>
        <w:t>diagnos</w:t>
      </w:r>
      <w:r w:rsidR="0080696D" w:rsidRPr="0B6610D3">
        <w:rPr>
          <w:sz w:val="22"/>
          <w:szCs w:val="22"/>
        </w:rPr>
        <w:t>tic yield</w:t>
      </w:r>
      <w:r w:rsidR="15114C94" w:rsidRPr="0B6610D3">
        <w:rPr>
          <w:sz w:val="22"/>
          <w:szCs w:val="22"/>
        </w:rPr>
        <w:t xml:space="preserve"> </w:t>
      </w:r>
      <w:r w:rsidR="1A372337" w:rsidRPr="0B6610D3">
        <w:rPr>
          <w:sz w:val="22"/>
          <w:szCs w:val="22"/>
        </w:rPr>
        <w:t xml:space="preserve">in </w:t>
      </w:r>
      <w:r w:rsidR="00AE7791" w:rsidRPr="0B6610D3">
        <w:rPr>
          <w:sz w:val="22"/>
          <w:szCs w:val="22"/>
        </w:rPr>
        <w:t>genetically unexplained</w:t>
      </w:r>
      <w:r w:rsidR="6C53236C" w:rsidRPr="0B6610D3">
        <w:rPr>
          <w:sz w:val="22"/>
          <w:szCs w:val="22"/>
        </w:rPr>
        <w:t xml:space="preserve"> </w:t>
      </w:r>
      <w:r w:rsidR="00E27E27" w:rsidRPr="0B6610D3">
        <w:rPr>
          <w:sz w:val="22"/>
          <w:szCs w:val="22"/>
        </w:rPr>
        <w:t xml:space="preserve">paediatric </w:t>
      </w:r>
      <w:r w:rsidR="00930CAC" w:rsidRPr="0B6610D3">
        <w:rPr>
          <w:sz w:val="22"/>
          <w:szCs w:val="22"/>
        </w:rPr>
        <w:t>cases</w:t>
      </w:r>
      <w:r w:rsidR="55221F47" w:rsidRPr="0B6610D3">
        <w:rPr>
          <w:sz w:val="22"/>
          <w:szCs w:val="22"/>
        </w:rPr>
        <w:t>.</w:t>
      </w:r>
      <w:r w:rsidR="366A943E" w:rsidRPr="0B6610D3">
        <w:rPr>
          <w:sz w:val="22"/>
          <w:szCs w:val="22"/>
        </w:rPr>
        <w:t xml:space="preserve"> </w:t>
      </w:r>
      <w:r w:rsidR="716F5DED" w:rsidRPr="0B6610D3">
        <w:rPr>
          <w:sz w:val="22"/>
          <w:szCs w:val="22"/>
        </w:rPr>
        <w:t>Finally,</w:t>
      </w:r>
      <w:r w:rsidR="004E77DF" w:rsidRPr="0B6610D3">
        <w:rPr>
          <w:sz w:val="22"/>
          <w:szCs w:val="22"/>
        </w:rPr>
        <w:t xml:space="preserve"> we</w:t>
      </w:r>
      <w:r w:rsidR="366A943E" w:rsidRPr="0B6610D3">
        <w:rPr>
          <w:sz w:val="22"/>
          <w:szCs w:val="22"/>
        </w:rPr>
        <w:t xml:space="preserve"> highlight important practical considerations for other researchers working with the 100KGP cohort and other large scale rare disease programmes. </w:t>
      </w:r>
    </w:p>
    <w:p w14:paraId="70866759" w14:textId="77777777" w:rsidR="001F323C" w:rsidRDefault="001F323C" w:rsidP="00495065">
      <w:pPr>
        <w:spacing w:line="480" w:lineRule="auto"/>
        <w:jc w:val="both"/>
        <w:rPr>
          <w:rFonts w:ascii="Segoe UI" w:hAnsi="Segoe UI" w:cs="Segoe UI"/>
          <w:color w:val="0D0D0D"/>
          <w:shd w:val="clear" w:color="auto" w:fill="FFFFFF"/>
        </w:rPr>
      </w:pPr>
    </w:p>
    <w:p w14:paraId="37AA7BAD" w14:textId="4626D6AB" w:rsidR="00E17721" w:rsidRPr="00495065" w:rsidRDefault="00E17721" w:rsidP="00ED7E31">
      <w:pPr>
        <w:pStyle w:val="H1"/>
      </w:pPr>
      <w:r w:rsidRPr="00495065">
        <w:t>Methods</w:t>
      </w:r>
    </w:p>
    <w:p w14:paraId="53275FD6" w14:textId="301E8953" w:rsidR="00A740D6" w:rsidRPr="00495065" w:rsidRDefault="003C4EFF" w:rsidP="00ED7E31">
      <w:pPr>
        <w:pStyle w:val="H3"/>
      </w:pPr>
      <w:r w:rsidRPr="00495065">
        <w:t>100,000 Genome Project</w:t>
      </w:r>
    </w:p>
    <w:p w14:paraId="16A72811" w14:textId="57D1C82E" w:rsidR="00A740D6" w:rsidRPr="00495065" w:rsidRDefault="00A740D6" w:rsidP="00495065">
      <w:pPr>
        <w:spacing w:line="480" w:lineRule="auto"/>
        <w:jc w:val="both"/>
        <w:rPr>
          <w:sz w:val="22"/>
          <w:szCs w:val="22"/>
        </w:rPr>
      </w:pPr>
      <w:r w:rsidRPr="00495065">
        <w:rPr>
          <w:sz w:val="22"/>
          <w:szCs w:val="22"/>
        </w:rPr>
        <w:t>The 100KGP offered genome sequencing to ~</w:t>
      </w:r>
      <w:r w:rsidR="00A63788" w:rsidRPr="00495065">
        <w:rPr>
          <w:sz w:val="22"/>
          <w:szCs w:val="22"/>
        </w:rPr>
        <w:t>9</w:t>
      </w:r>
      <w:r w:rsidRPr="00495065">
        <w:rPr>
          <w:sz w:val="22"/>
          <w:szCs w:val="22"/>
        </w:rPr>
        <w:t xml:space="preserve">0,000 </w:t>
      </w:r>
      <w:r w:rsidR="0059334B" w:rsidRPr="00495065">
        <w:rPr>
          <w:sz w:val="22"/>
          <w:szCs w:val="22"/>
        </w:rPr>
        <w:t xml:space="preserve">affected and unaffected </w:t>
      </w:r>
      <w:r w:rsidRPr="00495065">
        <w:rPr>
          <w:sz w:val="22"/>
          <w:szCs w:val="22"/>
        </w:rPr>
        <w:t xml:space="preserve">participants </w:t>
      </w:r>
      <w:r w:rsidR="0059334B" w:rsidRPr="00495065">
        <w:rPr>
          <w:sz w:val="22"/>
          <w:szCs w:val="22"/>
        </w:rPr>
        <w:t>from</w:t>
      </w:r>
      <w:r w:rsidRPr="00495065">
        <w:rPr>
          <w:sz w:val="22"/>
          <w:szCs w:val="22"/>
        </w:rPr>
        <w:t xml:space="preserve"> families with rare disease </w:t>
      </w:r>
      <w:r w:rsidR="00CF3021" w:rsidRPr="00495065">
        <w:rPr>
          <w:sz w:val="22"/>
          <w:szCs w:val="22"/>
        </w:rPr>
        <w:t xml:space="preserve">and </w:t>
      </w:r>
      <w:r w:rsidRPr="00495065">
        <w:rPr>
          <w:sz w:val="22"/>
          <w:szCs w:val="22"/>
        </w:rPr>
        <w:t>cancer</w:t>
      </w:r>
      <w:r w:rsidR="00CF3021" w:rsidRPr="00495065">
        <w:rPr>
          <w:sz w:val="22"/>
          <w:szCs w:val="22"/>
        </w:rPr>
        <w:t>.</w:t>
      </w:r>
      <w:r w:rsidRPr="00495065">
        <w:rPr>
          <w:sz w:val="22"/>
          <w:szCs w:val="22"/>
        </w:rPr>
        <w:t xml:space="preserve"> The diagnostic workflow for the 100</w:t>
      </w:r>
      <w:r w:rsidR="0FE408BD" w:rsidRPr="00495065">
        <w:rPr>
          <w:sz w:val="22"/>
          <w:szCs w:val="22"/>
        </w:rPr>
        <w:t>KGP has</w:t>
      </w:r>
      <w:r w:rsidR="00625834">
        <w:rPr>
          <w:sz w:val="22"/>
          <w:szCs w:val="22"/>
        </w:rPr>
        <w:t xml:space="preserve"> been previously</w:t>
      </w:r>
      <w:r w:rsidR="00625834" w:rsidRPr="00495065">
        <w:rPr>
          <w:sz w:val="22"/>
          <w:szCs w:val="22"/>
        </w:rPr>
        <w:t xml:space="preserve"> </w:t>
      </w:r>
      <w:r w:rsidRPr="00495065">
        <w:rPr>
          <w:sz w:val="22"/>
          <w:szCs w:val="22"/>
        </w:rPr>
        <w:t>described</w:t>
      </w:r>
      <w:r w:rsidR="009C75CB" w:rsidRPr="00495065">
        <w:rPr>
          <w:sz w:val="22"/>
          <w:szCs w:val="22"/>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9C4986">
        <w:rPr>
          <w:sz w:val="22"/>
          <w:szCs w:val="22"/>
        </w:rPr>
        <w:instrText xml:space="preserve"> ADDIN EN.CITE </w:instrText>
      </w:r>
      <w:r w:rsidR="009C4986">
        <w:rPr>
          <w:sz w:val="22"/>
          <w:szCs w:val="22"/>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9C4986">
        <w:rPr>
          <w:sz w:val="22"/>
          <w:szCs w:val="22"/>
        </w:rPr>
        <w:instrText xml:space="preserve"> ADDIN EN.CITE.DATA </w:instrText>
      </w:r>
      <w:r w:rsidR="009C4986">
        <w:rPr>
          <w:sz w:val="22"/>
          <w:szCs w:val="22"/>
        </w:rPr>
      </w:r>
      <w:r w:rsidR="009C4986">
        <w:rPr>
          <w:sz w:val="22"/>
          <w:szCs w:val="22"/>
        </w:rPr>
        <w:fldChar w:fldCharType="end"/>
      </w:r>
      <w:r w:rsidR="009C75CB" w:rsidRPr="00495065">
        <w:rPr>
          <w:sz w:val="22"/>
          <w:szCs w:val="22"/>
        </w:rPr>
      </w:r>
      <w:r w:rsidR="009C75CB" w:rsidRPr="00495065">
        <w:rPr>
          <w:sz w:val="22"/>
          <w:szCs w:val="22"/>
        </w:rPr>
        <w:fldChar w:fldCharType="separate"/>
      </w:r>
      <w:r w:rsidR="000908FB" w:rsidRPr="000908FB">
        <w:rPr>
          <w:noProof/>
          <w:sz w:val="22"/>
          <w:szCs w:val="22"/>
          <w:vertAlign w:val="superscript"/>
        </w:rPr>
        <w:t>15</w:t>
      </w:r>
      <w:r w:rsidR="009C75CB" w:rsidRPr="00495065">
        <w:rPr>
          <w:sz w:val="22"/>
          <w:szCs w:val="22"/>
        </w:rPr>
        <w:fldChar w:fldCharType="end"/>
      </w:r>
      <w:r w:rsidRPr="00495065">
        <w:rPr>
          <w:sz w:val="22"/>
          <w:szCs w:val="22"/>
        </w:rPr>
        <w:t>. Briefly</w:t>
      </w:r>
      <w:r w:rsidR="00D476C8" w:rsidRPr="00495065">
        <w:rPr>
          <w:sz w:val="22"/>
          <w:szCs w:val="22"/>
        </w:rPr>
        <w:t>,</w:t>
      </w:r>
      <w:r w:rsidRPr="00495065">
        <w:rPr>
          <w:sz w:val="22"/>
          <w:szCs w:val="22"/>
        </w:rPr>
        <w:t xml:space="preserve"> patient data were analysed after application of a PanelApp</w:t>
      </w:r>
      <w:r w:rsidR="00EA1582">
        <w:rPr>
          <w:sz w:val="22"/>
          <w:szCs w:val="22"/>
        </w:rPr>
        <w:fldChar w:fldCharType="begin"/>
      </w:r>
      <w:r w:rsidR="00EA1582">
        <w:rPr>
          <w:sz w:val="22"/>
          <w:szCs w:val="22"/>
        </w:rPr>
        <w:instrText xml:space="preserve"> ADDIN EN.CITE &lt;EndNote&gt;&lt;Cite&gt;&lt;Author&gt;Martin&lt;/Author&gt;&lt;Year&gt;2019&lt;/Year&gt;&lt;RecNum&gt;276&lt;/RecNum&gt;&lt;DisplayText&gt;&lt;style face="superscript"&gt;16&lt;/style&gt;&lt;/DisplayText&gt;&lt;record&gt;&lt;rec-number&gt;276&lt;/rec-number&gt;&lt;foreign-keys&gt;&lt;key app="EN" db-id="t922ztpe70ezv1etxr05stwws0fas5frpwra" timestamp="1690276686" guid="5174a0f9-8e69-4bfb-b9ff-803ced4a75b3"&gt;276&lt;/key&gt;&lt;/foreign-keys&gt;&lt;ref-type name="Journal Article"&gt;17&lt;/ref-type&gt;&lt;contributors&gt;&lt;authors&gt;&lt;author&gt;Martin, Antonio Rueda&lt;/author&gt;&lt;author&gt;Williams, Eleanor&lt;/author&gt;&lt;author&gt;Foulger, Rebecca E.&lt;/author&gt;&lt;author&gt;Leigh, Sarah&lt;/author&gt;&lt;author&gt;Daugherty, Louise C.&lt;/author&gt;&lt;author&gt;Niblock, Olivia&lt;/author&gt;&lt;author&gt;Leong, Ivone U. S.&lt;/author&gt;&lt;author&gt;Smith, Katherine R.&lt;/author&gt;&lt;author&gt;Gerasimenko, Oleg&lt;/author&gt;&lt;author&gt;Haraldsdottir, Eik&lt;/author&gt;&lt;author&gt;Thomas, Ellen&lt;/author&gt;&lt;author&gt;Scott, Richard H.&lt;/author&gt;&lt;author&gt;Baple, Emma&lt;/author&gt;&lt;author&gt;Tucci, Arianna&lt;/author&gt;&lt;author&gt;Brittain, Helen&lt;/author&gt;&lt;author&gt;De Burca, Anna&lt;/author&gt;&lt;author&gt;Ibañez, Kristina&lt;/author&gt;&lt;author&gt;Kasperaviciute, Dalia&lt;/author&gt;&lt;author&gt;Smedley, Damian&lt;/author&gt;&lt;author&gt;Caulfield, Mark&lt;/author&gt;&lt;author&gt;Rendon, Augusto&lt;/author&gt;&lt;author&gt;McDonagh, Ellen M.&lt;/author&gt;&lt;/authors&gt;&lt;/contributors&gt;&lt;titles&gt;&lt;title&gt;PanelApp crowdsources expert knowledge to establish consensus diagnostic gene panels&lt;/title&gt;&lt;secondary-title&gt;Nature Genetics&lt;/secondary-title&gt;&lt;/titles&gt;&lt;periodical&gt;&lt;full-title&gt;Nature Genetics&lt;/full-title&gt;&lt;/periodical&gt;&lt;pages&gt;1560-1565&lt;/pages&gt;&lt;volume&gt;51&lt;/volume&gt;&lt;number&gt;11&lt;/number&gt;&lt;dates&gt;&lt;year&gt;2019&lt;/year&gt;&lt;/dates&gt;&lt;publisher&gt;Springer Science and Business Media LLC&lt;/publisher&gt;&lt;isbn&gt;1061-4036&lt;/isbn&gt;&lt;urls&gt;&lt;related-urls&gt;&lt;url&gt;https://dx.doi.org/10.1038/s41588-019-0528-2&lt;/url&gt;&lt;/related-urls&gt;&lt;/urls&gt;&lt;electronic-resource-num&gt;10.1038/s41588-019-0528-2&lt;/electronic-resource-num&gt;&lt;/record&gt;&lt;/Cite&gt;&lt;/EndNote&gt;</w:instrText>
      </w:r>
      <w:r w:rsidR="00EA1582">
        <w:rPr>
          <w:sz w:val="22"/>
          <w:szCs w:val="22"/>
        </w:rPr>
        <w:fldChar w:fldCharType="separate"/>
      </w:r>
      <w:r w:rsidR="00EA1582" w:rsidRPr="00EA1582">
        <w:rPr>
          <w:noProof/>
          <w:sz w:val="22"/>
          <w:szCs w:val="22"/>
          <w:vertAlign w:val="superscript"/>
        </w:rPr>
        <w:t>16</w:t>
      </w:r>
      <w:r w:rsidR="00EA1582">
        <w:rPr>
          <w:sz w:val="22"/>
          <w:szCs w:val="22"/>
        </w:rPr>
        <w:fldChar w:fldCharType="end"/>
      </w:r>
      <w:r w:rsidR="00CB114B">
        <w:rPr>
          <w:sz w:val="22"/>
          <w:szCs w:val="22"/>
        </w:rPr>
        <w:t xml:space="preserve"> </w:t>
      </w:r>
      <w:r w:rsidRPr="00495065">
        <w:rPr>
          <w:sz w:val="22"/>
          <w:szCs w:val="22"/>
        </w:rPr>
        <w:t xml:space="preserve">gene panel (or panels) selected by 100KGP based on the </w:t>
      </w:r>
      <w:r w:rsidR="008B0F1C">
        <w:rPr>
          <w:sz w:val="22"/>
          <w:szCs w:val="22"/>
        </w:rPr>
        <w:t>recruited disease category and</w:t>
      </w:r>
      <w:r w:rsidRPr="00495065">
        <w:rPr>
          <w:sz w:val="22"/>
          <w:szCs w:val="22"/>
        </w:rPr>
        <w:t xml:space="preserve"> the human phenotype ontology (HPO) terms</w:t>
      </w:r>
      <w:r w:rsidR="0026178F" w:rsidRPr="00495065">
        <w:rPr>
          <w:sz w:val="22"/>
          <w:szCs w:val="22"/>
        </w:rPr>
        <w:fldChar w:fldCharType="begin"/>
      </w:r>
      <w:r w:rsidR="00EA1582">
        <w:rPr>
          <w:sz w:val="22"/>
          <w:szCs w:val="22"/>
        </w:rPr>
        <w:instrText xml:space="preserve"> ADDIN EN.CITE &lt;EndNote&gt;&lt;Cite&gt;&lt;Author&gt;Robinson&lt;/Author&gt;&lt;Year&gt;2008&lt;/Year&gt;&lt;RecNum&gt;1&lt;/RecNum&gt;&lt;DisplayText&gt;&lt;style face="superscript"&gt;17&lt;/style&gt;&lt;/DisplayText&gt;&lt;record&gt;&lt;rec-number&gt;1&lt;/rec-number&gt;&lt;foreign-keys&gt;&lt;key app="EN" db-id="rs9d5v2dpx22p6ez5af5p2vuf0azrdrrzs25" timestamp="1686646337"&gt;1&lt;/key&gt;&lt;/foreign-keys&gt;&lt;ref-type name="Journal Article"&gt;17&lt;/ref-type&gt;&lt;contributors&gt;&lt;authors&gt;&lt;author&gt;Robinson, Peter N&lt;/author&gt;&lt;author&gt;Köhler, Sebastian&lt;/author&gt;&lt;author&gt;Bauer, Sebastian&lt;/author&gt;&lt;author&gt;Seelow, Dominik&lt;/author&gt;&lt;author&gt;Horn, Denise&lt;/author&gt;&lt;author&gt;Mundlos, Stefan&lt;/author&gt;&lt;/authors&gt;&lt;/contributors&gt;&lt;titles&gt;&lt;title&gt;The Human Phenotype Ontology: a tool for annotating and analyzing human hereditary disease&lt;/title&gt;&lt;secondary-title&gt;The American Journal of Human Genetics&lt;/secondary-title&gt;&lt;/titles&gt;&lt;pages&gt;610-615&lt;/pages&gt;&lt;volume&gt;83&lt;/volume&gt;&lt;number&gt;5&lt;/number&gt;&lt;dates&gt;&lt;year&gt;2008&lt;/year&gt;&lt;/dates&gt;&lt;isbn&gt;0002-9297&lt;/isbn&gt;&lt;urls&gt;&lt;/urls&gt;&lt;/record&gt;&lt;/Cite&gt;&lt;/EndNote&gt;</w:instrText>
      </w:r>
      <w:r w:rsidR="0026178F" w:rsidRPr="00495065">
        <w:rPr>
          <w:sz w:val="22"/>
          <w:szCs w:val="22"/>
        </w:rPr>
        <w:fldChar w:fldCharType="separate"/>
      </w:r>
      <w:r w:rsidR="00EA1582" w:rsidRPr="00EA1582">
        <w:rPr>
          <w:noProof/>
          <w:sz w:val="22"/>
          <w:szCs w:val="22"/>
          <w:vertAlign w:val="superscript"/>
        </w:rPr>
        <w:t>17</w:t>
      </w:r>
      <w:r w:rsidR="0026178F" w:rsidRPr="00495065">
        <w:rPr>
          <w:sz w:val="22"/>
          <w:szCs w:val="22"/>
        </w:rPr>
        <w:fldChar w:fldCharType="end"/>
      </w:r>
      <w:r w:rsidR="0026178F" w:rsidRPr="00495065">
        <w:rPr>
          <w:sz w:val="22"/>
          <w:szCs w:val="22"/>
        </w:rPr>
        <w:t xml:space="preserve"> </w:t>
      </w:r>
      <w:r w:rsidRPr="00495065">
        <w:rPr>
          <w:sz w:val="22"/>
          <w:szCs w:val="22"/>
        </w:rPr>
        <w:t xml:space="preserve">submitted by the referring clinician. </w:t>
      </w:r>
      <w:r w:rsidR="00CC643E">
        <w:rPr>
          <w:sz w:val="22"/>
          <w:szCs w:val="22"/>
        </w:rPr>
        <w:t xml:space="preserve">Rare </w:t>
      </w:r>
      <w:r w:rsidR="004E1FF4">
        <w:rPr>
          <w:sz w:val="22"/>
          <w:szCs w:val="22"/>
        </w:rPr>
        <w:t xml:space="preserve">predicted loss of function and/or </w:t>
      </w:r>
      <w:r w:rsidR="004E1FF4" w:rsidRPr="0B6610D3">
        <w:rPr>
          <w:i/>
          <w:iCs/>
          <w:sz w:val="22"/>
          <w:szCs w:val="22"/>
        </w:rPr>
        <w:t xml:space="preserve">de </w:t>
      </w:r>
      <w:r w:rsidR="004E1FF4" w:rsidRPr="0B6610D3">
        <w:rPr>
          <w:i/>
          <w:iCs/>
          <w:sz w:val="22"/>
          <w:szCs w:val="22"/>
        </w:rPr>
        <w:lastRenderedPageBreak/>
        <w:t>novo</w:t>
      </w:r>
      <w:r w:rsidRPr="00495065">
        <w:rPr>
          <w:sz w:val="22"/>
          <w:szCs w:val="22"/>
        </w:rPr>
        <w:t xml:space="preserve"> variants </w:t>
      </w:r>
      <w:r w:rsidR="004F7D8B">
        <w:rPr>
          <w:sz w:val="22"/>
          <w:szCs w:val="22"/>
        </w:rPr>
        <w:t xml:space="preserve">affecting genes </w:t>
      </w:r>
      <w:r w:rsidRPr="00495065">
        <w:rPr>
          <w:sz w:val="22"/>
          <w:szCs w:val="22"/>
        </w:rPr>
        <w:t xml:space="preserve">in </w:t>
      </w:r>
      <w:r w:rsidR="004F7D8B">
        <w:rPr>
          <w:sz w:val="22"/>
          <w:szCs w:val="22"/>
        </w:rPr>
        <w:t>the applied</w:t>
      </w:r>
      <w:r w:rsidRPr="00495065">
        <w:rPr>
          <w:sz w:val="22"/>
          <w:szCs w:val="22"/>
        </w:rPr>
        <w:t xml:space="preserve"> panels were </w:t>
      </w:r>
      <w:r w:rsidR="00ED52E7">
        <w:rPr>
          <w:sz w:val="22"/>
          <w:szCs w:val="22"/>
        </w:rPr>
        <w:t>classed as Tier 1 variants</w:t>
      </w:r>
      <w:r w:rsidR="000055DC">
        <w:rPr>
          <w:sz w:val="22"/>
          <w:szCs w:val="22"/>
        </w:rPr>
        <w:t xml:space="preserve">; </w:t>
      </w:r>
      <w:r w:rsidR="00FA66DC">
        <w:rPr>
          <w:sz w:val="22"/>
          <w:szCs w:val="22"/>
        </w:rPr>
        <w:t xml:space="preserve">rare missense or other </w:t>
      </w:r>
      <w:r w:rsidR="00F81CEC">
        <w:rPr>
          <w:sz w:val="22"/>
          <w:szCs w:val="22"/>
        </w:rPr>
        <w:t xml:space="preserve">variant types </w:t>
      </w:r>
      <w:r w:rsidR="0095680D">
        <w:rPr>
          <w:sz w:val="22"/>
          <w:szCs w:val="22"/>
        </w:rPr>
        <w:t xml:space="preserve">affecting genes in the applied panels </w:t>
      </w:r>
      <w:r w:rsidR="00F81CEC">
        <w:rPr>
          <w:sz w:val="22"/>
          <w:szCs w:val="22"/>
        </w:rPr>
        <w:t>were classed as Tier 2</w:t>
      </w:r>
      <w:r w:rsidR="00C62BCD">
        <w:rPr>
          <w:sz w:val="22"/>
          <w:szCs w:val="22"/>
        </w:rPr>
        <w:t xml:space="preserve">. </w:t>
      </w:r>
      <w:r w:rsidR="00A75A92">
        <w:rPr>
          <w:sz w:val="22"/>
          <w:szCs w:val="22"/>
        </w:rPr>
        <w:t>Other filtered variants not in genes on the applied panels were designated as Tier 3.</w:t>
      </w:r>
      <w:r w:rsidR="000055DC">
        <w:rPr>
          <w:sz w:val="22"/>
          <w:szCs w:val="22"/>
        </w:rPr>
        <w:t xml:space="preserve"> </w:t>
      </w:r>
      <w:r w:rsidR="00305C7C">
        <w:rPr>
          <w:sz w:val="22"/>
          <w:szCs w:val="22"/>
        </w:rPr>
        <w:t>Routinel</w:t>
      </w:r>
      <w:r w:rsidR="007219A6">
        <w:rPr>
          <w:sz w:val="22"/>
          <w:szCs w:val="22"/>
        </w:rPr>
        <w:t>y</w:t>
      </w:r>
      <w:r w:rsidR="001D766E">
        <w:rPr>
          <w:sz w:val="22"/>
          <w:szCs w:val="22"/>
        </w:rPr>
        <w:t>,</w:t>
      </w:r>
      <w:r w:rsidR="007219A6">
        <w:rPr>
          <w:sz w:val="22"/>
          <w:szCs w:val="22"/>
        </w:rPr>
        <w:t xml:space="preserve"> </w:t>
      </w:r>
      <w:r w:rsidR="00693097">
        <w:rPr>
          <w:sz w:val="22"/>
          <w:szCs w:val="22"/>
        </w:rPr>
        <w:t xml:space="preserve">variants in </w:t>
      </w:r>
      <w:r w:rsidR="00AD2E79">
        <w:rPr>
          <w:sz w:val="22"/>
          <w:szCs w:val="22"/>
        </w:rPr>
        <w:t>Tier 1 and Tier 2</w:t>
      </w:r>
      <w:r w:rsidRPr="00495065">
        <w:rPr>
          <w:sz w:val="22"/>
          <w:szCs w:val="22"/>
        </w:rPr>
        <w:t xml:space="preserve"> were assessed by clinical scientists in </w:t>
      </w:r>
      <w:r w:rsidR="00EA4F70">
        <w:rPr>
          <w:sz w:val="22"/>
          <w:szCs w:val="22"/>
        </w:rPr>
        <w:t>National Health Service (</w:t>
      </w:r>
      <w:r w:rsidRPr="00495065">
        <w:rPr>
          <w:sz w:val="22"/>
          <w:szCs w:val="22"/>
        </w:rPr>
        <w:t>NHS</w:t>
      </w:r>
      <w:r w:rsidR="00EA4F70">
        <w:rPr>
          <w:sz w:val="22"/>
          <w:szCs w:val="22"/>
        </w:rPr>
        <w:t>)</w:t>
      </w:r>
      <w:r w:rsidRPr="00495065">
        <w:rPr>
          <w:sz w:val="22"/>
          <w:szCs w:val="22"/>
        </w:rPr>
        <w:t xml:space="preserve"> accredited laboratories and reports </w:t>
      </w:r>
      <w:r w:rsidR="002B349A">
        <w:rPr>
          <w:sz w:val="22"/>
          <w:szCs w:val="22"/>
        </w:rPr>
        <w:t xml:space="preserve">were </w:t>
      </w:r>
      <w:r w:rsidRPr="00495065">
        <w:rPr>
          <w:sz w:val="22"/>
          <w:szCs w:val="22"/>
        </w:rPr>
        <w:t>returned to patients.</w:t>
      </w:r>
    </w:p>
    <w:p w14:paraId="38A32A7F" w14:textId="77777777" w:rsidR="00D46EEF" w:rsidRPr="00495065" w:rsidRDefault="00D46EEF" w:rsidP="00495065">
      <w:pPr>
        <w:spacing w:line="480" w:lineRule="auto"/>
        <w:jc w:val="both"/>
        <w:rPr>
          <w:sz w:val="22"/>
          <w:szCs w:val="22"/>
        </w:rPr>
      </w:pPr>
    </w:p>
    <w:p w14:paraId="4E615AED" w14:textId="36890221" w:rsidR="00DA2218" w:rsidRDefault="00D46EEF" w:rsidP="00495065">
      <w:pPr>
        <w:spacing w:line="480" w:lineRule="auto"/>
        <w:jc w:val="both"/>
        <w:rPr>
          <w:sz w:val="22"/>
          <w:szCs w:val="22"/>
        </w:rPr>
      </w:pPr>
      <w:r w:rsidRPr="19EDB567">
        <w:rPr>
          <w:sz w:val="22"/>
          <w:szCs w:val="22"/>
        </w:rPr>
        <w:t xml:space="preserve">Inclusion criteria for </w:t>
      </w:r>
      <w:r w:rsidR="00C33214">
        <w:rPr>
          <w:sz w:val="22"/>
          <w:szCs w:val="22"/>
        </w:rPr>
        <w:t>CM</w:t>
      </w:r>
      <w:r w:rsidRPr="19EDB567">
        <w:rPr>
          <w:sz w:val="22"/>
          <w:szCs w:val="22"/>
        </w:rPr>
        <w:t xml:space="preserve"> in 100KGP required prior testing of specific genes depending on the disease</w:t>
      </w:r>
      <w:r w:rsidR="005F6CEF">
        <w:rPr>
          <w:sz w:val="22"/>
          <w:szCs w:val="22"/>
        </w:rPr>
        <w:fldChar w:fldCharType="begin"/>
      </w:r>
      <w:r w:rsidR="00B12BC7">
        <w:rPr>
          <w:sz w:val="22"/>
          <w:szCs w:val="22"/>
        </w:rPr>
        <w:instrText xml:space="preserve"> ADDIN EN.CITE &lt;EndNote&gt;&lt;Cite&gt;&lt;Author&gt;Devereau&lt;/Author&gt;&lt;Year&gt;2018&lt;/Year&gt;&lt;RecNum&gt;332&lt;/RecNum&gt;&lt;DisplayText&gt;&lt;style face="superscript"&gt;18&lt;/style&gt;&lt;/DisplayText&gt;&lt;record&gt;&lt;rec-number&gt;332&lt;/rec-number&gt;&lt;foreign-keys&gt;&lt;key app="EN" db-id="t922ztpe70ezv1etxr05stwws0fas5frpwra" timestamp="1726488956" guid="1bdc2386-a975-4881-b60b-a1b7c860bd47"&gt;332&lt;/key&gt;&lt;/foreign-keys&gt;&lt;ref-type name="Web Page"&gt;12&lt;/ref-type&gt;&lt;contributors&gt;&lt;authors&gt;&lt;author&gt;Devereau, A.&lt;/author&gt;&lt;author&gt;Scott, R. H.&lt;/author&gt;&lt;author&gt;Thomas, E. R. A.&lt;/author&gt;&lt;/authors&gt;&lt;/contributors&gt;&lt;titles&gt;&lt;title&gt;Rare Disease Conditions Eligibility Criteria 100,000 Genomes Project&lt;/title&gt;&lt;/titles&gt;&lt;dates&gt;&lt;year&gt;2018&lt;/year&gt;&lt;/dates&gt;&lt;urls&gt;&lt;related-urls&gt;&lt;url&gt;https://files.genomicsengland.co.uk/forms/Rare-Disease-Eligibility-Criteria.pdf &lt;/url&gt;&lt;/related-urls&gt;&lt;/urls&gt;&lt;/record&gt;&lt;/Cite&gt;&lt;/EndNote&gt;</w:instrText>
      </w:r>
      <w:r w:rsidR="005F6CEF">
        <w:rPr>
          <w:sz w:val="22"/>
          <w:szCs w:val="22"/>
        </w:rPr>
        <w:fldChar w:fldCharType="separate"/>
      </w:r>
      <w:r w:rsidR="005F6CEF" w:rsidRPr="005F6CEF">
        <w:rPr>
          <w:noProof/>
          <w:sz w:val="22"/>
          <w:szCs w:val="22"/>
          <w:vertAlign w:val="superscript"/>
        </w:rPr>
        <w:t>18</w:t>
      </w:r>
      <w:r w:rsidR="005F6CEF">
        <w:rPr>
          <w:sz w:val="22"/>
          <w:szCs w:val="22"/>
        </w:rPr>
        <w:fldChar w:fldCharType="end"/>
      </w:r>
      <w:r w:rsidR="6EC2522D" w:rsidRPr="629F2B9A">
        <w:rPr>
          <w:sz w:val="22"/>
          <w:szCs w:val="22"/>
        </w:rPr>
        <w:t xml:space="preserve">. </w:t>
      </w:r>
      <w:r w:rsidR="00CC5F16">
        <w:rPr>
          <w:sz w:val="22"/>
          <w:szCs w:val="22"/>
        </w:rPr>
        <w:t xml:space="preserve">Initially </w:t>
      </w:r>
      <w:r w:rsidRPr="19EDB567">
        <w:rPr>
          <w:sz w:val="22"/>
          <w:szCs w:val="22"/>
        </w:rPr>
        <w:t xml:space="preserve">all cases, unless presenting with HCM &lt;40 years, </w:t>
      </w:r>
      <w:r w:rsidR="00947D3F">
        <w:rPr>
          <w:sz w:val="22"/>
          <w:szCs w:val="22"/>
        </w:rPr>
        <w:t xml:space="preserve">had to have </w:t>
      </w:r>
      <w:r w:rsidRPr="19EDB567">
        <w:rPr>
          <w:sz w:val="22"/>
          <w:szCs w:val="22"/>
        </w:rPr>
        <w:t xml:space="preserve">at least one other </w:t>
      </w:r>
      <w:r w:rsidR="00947D3F">
        <w:rPr>
          <w:sz w:val="22"/>
          <w:szCs w:val="22"/>
        </w:rPr>
        <w:t>affected</w:t>
      </w:r>
      <w:r w:rsidRPr="19EDB567">
        <w:rPr>
          <w:sz w:val="22"/>
          <w:szCs w:val="22"/>
        </w:rPr>
        <w:t xml:space="preserve"> family member.</w:t>
      </w:r>
      <w:r w:rsidR="00947D3F">
        <w:rPr>
          <w:sz w:val="22"/>
          <w:szCs w:val="22"/>
        </w:rPr>
        <w:t xml:space="preserve"> </w:t>
      </w:r>
      <w:r w:rsidR="00E80F8E">
        <w:rPr>
          <w:sz w:val="22"/>
          <w:szCs w:val="22"/>
        </w:rPr>
        <w:t>These criteria were later relaxed</w:t>
      </w:r>
      <w:r w:rsidR="00B50FDA">
        <w:rPr>
          <w:sz w:val="22"/>
          <w:szCs w:val="22"/>
        </w:rPr>
        <w:t xml:space="preserve"> which allowed</w:t>
      </w:r>
      <w:r w:rsidR="00076E94">
        <w:rPr>
          <w:sz w:val="22"/>
          <w:szCs w:val="22"/>
        </w:rPr>
        <w:t xml:space="preserve"> those without prior genetic testing</w:t>
      </w:r>
      <w:r w:rsidR="00464E63">
        <w:rPr>
          <w:sz w:val="22"/>
          <w:szCs w:val="22"/>
        </w:rPr>
        <w:t xml:space="preserve"> or a family history to also be recruited</w:t>
      </w:r>
      <w:r w:rsidR="00B10B3A">
        <w:rPr>
          <w:sz w:val="22"/>
          <w:szCs w:val="22"/>
        </w:rPr>
        <w:t>.</w:t>
      </w:r>
      <w:r w:rsidR="00947D3F">
        <w:rPr>
          <w:sz w:val="22"/>
          <w:szCs w:val="22"/>
        </w:rPr>
        <w:t xml:space="preserve"> </w:t>
      </w:r>
      <w:r w:rsidR="001E0B75">
        <w:rPr>
          <w:sz w:val="22"/>
          <w:szCs w:val="22"/>
        </w:rPr>
        <w:t xml:space="preserve">The relaxation of eligibility criteria was not standardised </w:t>
      </w:r>
      <w:r w:rsidR="00692B08">
        <w:rPr>
          <w:sz w:val="22"/>
          <w:szCs w:val="22"/>
        </w:rPr>
        <w:t xml:space="preserve">across recruitment centres </w:t>
      </w:r>
      <w:r w:rsidR="00E17EB2">
        <w:rPr>
          <w:sz w:val="22"/>
          <w:szCs w:val="22"/>
        </w:rPr>
        <w:t xml:space="preserve">and </w:t>
      </w:r>
      <w:r w:rsidR="00692B08">
        <w:rPr>
          <w:sz w:val="22"/>
          <w:szCs w:val="22"/>
        </w:rPr>
        <w:t>occurred throughout the timeline of the project.</w:t>
      </w:r>
    </w:p>
    <w:p w14:paraId="6274389E" w14:textId="77777777" w:rsidR="00AE7799" w:rsidRDefault="00AE7799" w:rsidP="00495065">
      <w:pPr>
        <w:spacing w:line="480" w:lineRule="auto"/>
        <w:jc w:val="both"/>
        <w:rPr>
          <w:sz w:val="22"/>
          <w:szCs w:val="22"/>
        </w:rPr>
      </w:pPr>
    </w:p>
    <w:p w14:paraId="35E5757B" w14:textId="7A206B9A" w:rsidR="00AA69B8" w:rsidRDefault="00C02019" w:rsidP="00495065">
      <w:pPr>
        <w:spacing w:line="480" w:lineRule="auto"/>
        <w:jc w:val="both"/>
        <w:rPr>
          <w:sz w:val="22"/>
          <w:szCs w:val="22"/>
        </w:rPr>
      </w:pPr>
      <w:r>
        <w:rPr>
          <w:sz w:val="22"/>
          <w:szCs w:val="22"/>
        </w:rPr>
        <w:t>Participants</w:t>
      </w:r>
      <w:r w:rsidR="00AE7799" w:rsidRPr="00495065">
        <w:rPr>
          <w:sz w:val="22"/>
          <w:szCs w:val="22"/>
        </w:rPr>
        <w:t xml:space="preserve"> recruited under </w:t>
      </w:r>
      <w:r w:rsidR="00C33214">
        <w:rPr>
          <w:sz w:val="22"/>
          <w:szCs w:val="22"/>
        </w:rPr>
        <w:t>CM</w:t>
      </w:r>
      <w:r w:rsidR="00AE7799" w:rsidRPr="00495065">
        <w:rPr>
          <w:sz w:val="22"/>
          <w:szCs w:val="22"/>
        </w:rPr>
        <w:t xml:space="preserve"> </w:t>
      </w:r>
      <w:r>
        <w:rPr>
          <w:sz w:val="22"/>
          <w:szCs w:val="22"/>
        </w:rPr>
        <w:t>were assigned a high-level category</w:t>
      </w:r>
      <w:r w:rsidR="007E3ABF">
        <w:rPr>
          <w:sz w:val="22"/>
          <w:szCs w:val="22"/>
        </w:rPr>
        <w:t xml:space="preserve"> by 100KGP</w:t>
      </w:r>
      <w:r w:rsidR="00A32342">
        <w:rPr>
          <w:sz w:val="22"/>
          <w:szCs w:val="22"/>
        </w:rPr>
        <w:t xml:space="preserve"> based on their </w:t>
      </w:r>
      <w:r w:rsidR="007E3ABF">
        <w:rPr>
          <w:sz w:val="22"/>
          <w:szCs w:val="22"/>
        </w:rPr>
        <w:t>disease</w:t>
      </w:r>
      <w:r w:rsidR="00A32342">
        <w:rPr>
          <w:sz w:val="22"/>
          <w:szCs w:val="22"/>
        </w:rPr>
        <w:t xml:space="preserve"> called</w:t>
      </w:r>
      <w:r w:rsidR="00E00C57">
        <w:rPr>
          <w:sz w:val="22"/>
          <w:szCs w:val="22"/>
        </w:rPr>
        <w:t xml:space="preserve"> the</w:t>
      </w:r>
      <w:r w:rsidR="00AE7799" w:rsidRPr="00495065">
        <w:rPr>
          <w:sz w:val="22"/>
          <w:szCs w:val="22"/>
        </w:rPr>
        <w:t xml:space="preserve"> ‘normalised specific disease’. This </w:t>
      </w:r>
      <w:r w:rsidR="007E3ABF">
        <w:rPr>
          <w:sz w:val="22"/>
          <w:szCs w:val="22"/>
        </w:rPr>
        <w:t xml:space="preserve">category was </w:t>
      </w:r>
      <w:r w:rsidR="003E5F23">
        <w:rPr>
          <w:sz w:val="22"/>
          <w:szCs w:val="22"/>
        </w:rPr>
        <w:t>one</w:t>
      </w:r>
      <w:r w:rsidR="007E3ABF">
        <w:rPr>
          <w:sz w:val="22"/>
          <w:szCs w:val="22"/>
        </w:rPr>
        <w:t xml:space="preserve"> </w:t>
      </w:r>
      <w:r w:rsidR="00AE7799" w:rsidRPr="00495065">
        <w:rPr>
          <w:sz w:val="22"/>
          <w:szCs w:val="22"/>
        </w:rPr>
        <w:t>basis for gene panel selection by GEL. For CMs the categories include</w:t>
      </w:r>
      <w:r w:rsidR="00AE7799">
        <w:rPr>
          <w:sz w:val="22"/>
          <w:szCs w:val="22"/>
        </w:rPr>
        <w:t>d</w:t>
      </w:r>
      <w:r w:rsidR="00AE7799" w:rsidRPr="00495065">
        <w:rPr>
          <w:sz w:val="22"/>
          <w:szCs w:val="22"/>
        </w:rPr>
        <w:t>: Hypertrophic Cardiomyopathy, Dilated Cardiomyopathy, Dilated Cardiomyopathy and Conduction Defects, Arrhythmogenic Right Ventricular Cardiomyopathy,</w:t>
      </w:r>
      <w:r w:rsidR="00EE79C8">
        <w:rPr>
          <w:sz w:val="22"/>
          <w:szCs w:val="22"/>
        </w:rPr>
        <w:t xml:space="preserve"> Restrictive Cardiomyopathy</w:t>
      </w:r>
      <w:r w:rsidR="00AE7799" w:rsidRPr="00495065">
        <w:rPr>
          <w:sz w:val="22"/>
          <w:szCs w:val="22"/>
        </w:rPr>
        <w:t xml:space="preserve"> and Left Ventricular Non</w:t>
      </w:r>
      <w:r w:rsidR="25645CD3" w:rsidRPr="629F2B9A">
        <w:rPr>
          <w:sz w:val="22"/>
          <w:szCs w:val="22"/>
        </w:rPr>
        <w:t>-</w:t>
      </w:r>
      <w:r w:rsidR="00AE7799" w:rsidRPr="00495065">
        <w:rPr>
          <w:sz w:val="22"/>
          <w:szCs w:val="22"/>
        </w:rPr>
        <w:t>Compaction Cardiomyopathy</w:t>
      </w:r>
      <w:r w:rsidR="00156159">
        <w:rPr>
          <w:sz w:val="22"/>
          <w:szCs w:val="22"/>
        </w:rPr>
        <w:t>. There was no specific category for paediatric cardiomyopathy.</w:t>
      </w:r>
      <w:r w:rsidR="41959774" w:rsidRPr="629F2B9A">
        <w:rPr>
          <w:sz w:val="22"/>
          <w:szCs w:val="22"/>
        </w:rPr>
        <w:t xml:space="preserve"> </w:t>
      </w:r>
      <w:r w:rsidR="00EE79C8">
        <w:rPr>
          <w:sz w:val="22"/>
          <w:szCs w:val="22"/>
        </w:rPr>
        <w:t>Additional p</w:t>
      </w:r>
      <w:r w:rsidR="00BD60DC" w:rsidRPr="00495065">
        <w:rPr>
          <w:sz w:val="22"/>
          <w:szCs w:val="22"/>
        </w:rPr>
        <w:t xml:space="preserve">henotype data in the </w:t>
      </w:r>
      <w:r w:rsidR="00524794" w:rsidRPr="490D13FF">
        <w:rPr>
          <w:sz w:val="22"/>
          <w:szCs w:val="22"/>
        </w:rPr>
        <w:t>Genomics England Research Environment (RE)</w:t>
      </w:r>
      <w:r w:rsidR="00BD60DC" w:rsidRPr="00495065">
        <w:rPr>
          <w:sz w:val="22"/>
          <w:szCs w:val="22"/>
        </w:rPr>
        <w:t xml:space="preserve"> are stored as HPO</w:t>
      </w:r>
      <w:r w:rsidR="00BD60DC" w:rsidRPr="00495065">
        <w:rPr>
          <w:sz w:val="22"/>
          <w:szCs w:val="22"/>
        </w:rPr>
        <w:fldChar w:fldCharType="begin"/>
      </w:r>
      <w:r w:rsidR="00EA1582">
        <w:rPr>
          <w:sz w:val="22"/>
          <w:szCs w:val="22"/>
        </w:rPr>
        <w:instrText xml:space="preserve"> ADDIN EN.CITE &lt;EndNote&gt;&lt;Cite&gt;&lt;Author&gt;Robinson&lt;/Author&gt;&lt;Year&gt;2008&lt;/Year&gt;&lt;RecNum&gt;126&lt;/RecNum&gt;&lt;DisplayText&gt;&lt;style face="superscript"&gt;17&lt;/style&gt;&lt;/DisplayText&gt;&lt;record&gt;&lt;rec-number&gt;126&lt;/rec-number&gt;&lt;foreign-keys&gt;&lt;key app="EN" db-id="d0vstffei2ze5sew5fwxp0dq9zxs5pvvsxpv" timestamp="1583792861"&gt;126&lt;/key&gt;&lt;/foreign-keys&gt;&lt;ref-type name="Journal Article"&gt;17&lt;/ref-type&gt;&lt;contributors&gt;&lt;authors&gt;&lt;author&gt;Robinson, Peter N&lt;/author&gt;&lt;author&gt;Köhler, Sebastian&lt;/author&gt;&lt;author&gt;Bauer, Sebastian&lt;/author&gt;&lt;author&gt;Seelow, Dominik&lt;/author&gt;&lt;author&gt;Horn, Denise&lt;/author&gt;&lt;author&gt;Mundlos, Stefan&lt;/author&gt;&lt;/authors&gt;&lt;/contributors&gt;&lt;titles&gt;&lt;title&gt;The Human Phenotype Ontology: a tool for annotating and analyzing human hereditary disease&lt;/title&gt;&lt;secondary-title&gt;The American Journal of Human Genetics&lt;/secondary-title&gt;&lt;/titles&gt;&lt;periodical&gt;&lt;full-title&gt;The American Journal of Human Genetics&lt;/full-title&gt;&lt;/periodical&gt;&lt;pages&gt;610-615&lt;/pages&gt;&lt;volume&gt;83&lt;/volume&gt;&lt;number&gt;5&lt;/number&gt;&lt;dates&gt;&lt;year&gt;2008&lt;/year&gt;&lt;/dates&gt;&lt;isbn&gt;0002-9297&lt;/isbn&gt;&lt;urls&gt;&lt;/urls&gt;&lt;/record&gt;&lt;/Cite&gt;&lt;/EndNote&gt;</w:instrText>
      </w:r>
      <w:r w:rsidR="00BD60DC" w:rsidRPr="00495065">
        <w:rPr>
          <w:sz w:val="22"/>
          <w:szCs w:val="22"/>
        </w:rPr>
        <w:fldChar w:fldCharType="separate"/>
      </w:r>
      <w:r w:rsidR="00EA1582" w:rsidRPr="00EA1582">
        <w:rPr>
          <w:noProof/>
          <w:sz w:val="22"/>
          <w:szCs w:val="22"/>
          <w:vertAlign w:val="superscript"/>
        </w:rPr>
        <w:t>17</w:t>
      </w:r>
      <w:r w:rsidR="00BD60DC" w:rsidRPr="00495065">
        <w:rPr>
          <w:sz w:val="22"/>
          <w:szCs w:val="22"/>
        </w:rPr>
        <w:fldChar w:fldCharType="end"/>
      </w:r>
      <w:r w:rsidR="00BD60DC" w:rsidRPr="00495065">
        <w:rPr>
          <w:sz w:val="22"/>
          <w:szCs w:val="22"/>
        </w:rPr>
        <w:t xml:space="preserve"> terms in </w:t>
      </w:r>
      <w:r w:rsidR="0916A600" w:rsidRPr="145A4BB3">
        <w:rPr>
          <w:sz w:val="22"/>
          <w:szCs w:val="22"/>
        </w:rPr>
        <w:t>M</w:t>
      </w:r>
      <w:r w:rsidR="00BD60DC" w:rsidRPr="145A4BB3">
        <w:rPr>
          <w:sz w:val="22"/>
          <w:szCs w:val="22"/>
        </w:rPr>
        <w:t>y</w:t>
      </w:r>
      <w:r w:rsidR="7F2F3007" w:rsidRPr="145A4BB3">
        <w:rPr>
          <w:sz w:val="22"/>
          <w:szCs w:val="22"/>
        </w:rPr>
        <w:t>SQL</w:t>
      </w:r>
      <w:r w:rsidR="00BD60DC" w:rsidRPr="00495065">
        <w:rPr>
          <w:sz w:val="22"/>
          <w:szCs w:val="22"/>
        </w:rPr>
        <w:t xml:space="preserve"> databases within a LabKey data management system</w:t>
      </w:r>
      <w:r w:rsidR="009E21C5">
        <w:rPr>
          <w:sz w:val="22"/>
          <w:szCs w:val="22"/>
        </w:rPr>
        <w:t xml:space="preserve">. </w:t>
      </w:r>
      <w:r w:rsidR="00AA69B8" w:rsidRPr="0B6610D3">
        <w:rPr>
          <w:sz w:val="22"/>
          <w:szCs w:val="22"/>
        </w:rPr>
        <w:t>Participants were labelled as the proband or another family member and as affected or unaffec</w:t>
      </w:r>
      <w:r w:rsidR="00B71716" w:rsidRPr="0B6610D3">
        <w:rPr>
          <w:sz w:val="22"/>
          <w:szCs w:val="22"/>
        </w:rPr>
        <w:t xml:space="preserve">ted within a family. </w:t>
      </w:r>
      <w:r w:rsidR="00151E3E" w:rsidRPr="0B6610D3">
        <w:rPr>
          <w:sz w:val="22"/>
          <w:szCs w:val="22"/>
        </w:rPr>
        <w:t xml:space="preserve">Age at diagnosis was recorded. In </w:t>
      </w:r>
      <w:r w:rsidR="6C0860AB" w:rsidRPr="0B6610D3">
        <w:rPr>
          <w:sz w:val="22"/>
          <w:szCs w:val="22"/>
        </w:rPr>
        <w:t>addition,</w:t>
      </w:r>
      <w:r w:rsidR="00151E3E" w:rsidRPr="0B6610D3">
        <w:rPr>
          <w:sz w:val="22"/>
          <w:szCs w:val="22"/>
        </w:rPr>
        <w:t xml:space="preserve"> </w:t>
      </w:r>
      <w:r w:rsidR="00BF4E7E" w:rsidRPr="0B6610D3">
        <w:rPr>
          <w:sz w:val="22"/>
          <w:szCs w:val="22"/>
        </w:rPr>
        <w:t xml:space="preserve">probands </w:t>
      </w:r>
      <w:r w:rsidR="00A22B46" w:rsidRPr="0B6610D3">
        <w:rPr>
          <w:sz w:val="22"/>
          <w:szCs w:val="22"/>
        </w:rPr>
        <w:t>were</w:t>
      </w:r>
      <w:r w:rsidR="00BF4E7E" w:rsidRPr="0B6610D3">
        <w:rPr>
          <w:sz w:val="22"/>
          <w:szCs w:val="22"/>
        </w:rPr>
        <w:t xml:space="preserve"> labelled as </w:t>
      </w:r>
      <w:r w:rsidR="00BF4E7E" w:rsidRPr="0B6610D3">
        <w:rPr>
          <w:sz w:val="22"/>
          <w:szCs w:val="22"/>
          <w:lang w:val="en-US"/>
        </w:rPr>
        <w:t xml:space="preserve">‘complete’ </w:t>
      </w:r>
      <w:r w:rsidR="008B0602" w:rsidRPr="0B6610D3">
        <w:rPr>
          <w:sz w:val="22"/>
          <w:szCs w:val="22"/>
          <w:lang w:val="en-US"/>
        </w:rPr>
        <w:t>if</w:t>
      </w:r>
      <w:r w:rsidR="00BF4E7E" w:rsidRPr="0B6610D3">
        <w:rPr>
          <w:sz w:val="22"/>
          <w:szCs w:val="22"/>
          <w:lang w:val="en-US"/>
        </w:rPr>
        <w:t xml:space="preserve"> a report confirming </w:t>
      </w:r>
      <w:r w:rsidR="4D6D7105" w:rsidRPr="37C82180">
        <w:rPr>
          <w:sz w:val="22"/>
          <w:szCs w:val="22"/>
          <w:lang w:val="en-US"/>
        </w:rPr>
        <w:t xml:space="preserve">either </w:t>
      </w:r>
      <w:r w:rsidR="00BF4E7E" w:rsidRPr="37C82180">
        <w:rPr>
          <w:sz w:val="22"/>
          <w:szCs w:val="22"/>
          <w:lang w:val="en-US"/>
        </w:rPr>
        <w:t>a</w:t>
      </w:r>
      <w:r w:rsidR="00BF4E7E" w:rsidRPr="0B6610D3">
        <w:rPr>
          <w:sz w:val="22"/>
          <w:szCs w:val="22"/>
          <w:lang w:val="en-US"/>
        </w:rPr>
        <w:t xml:space="preserve"> </w:t>
      </w:r>
      <w:r w:rsidR="0DBFFE5D" w:rsidRPr="413CB0F4">
        <w:rPr>
          <w:sz w:val="22"/>
          <w:szCs w:val="22"/>
          <w:lang w:val="en-US"/>
        </w:rPr>
        <w:t xml:space="preserve">genetic </w:t>
      </w:r>
      <w:r w:rsidR="00BF4E7E" w:rsidRPr="413CB0F4">
        <w:rPr>
          <w:sz w:val="22"/>
          <w:szCs w:val="22"/>
          <w:lang w:val="en-US"/>
        </w:rPr>
        <w:t>diagnosis</w:t>
      </w:r>
      <w:r w:rsidR="00BF4E7E" w:rsidRPr="0B6610D3">
        <w:rPr>
          <w:sz w:val="22"/>
          <w:szCs w:val="22"/>
          <w:lang w:val="en-US"/>
        </w:rPr>
        <w:t xml:space="preserve"> or a negative result ha</w:t>
      </w:r>
      <w:r w:rsidR="00A22B46" w:rsidRPr="0B6610D3">
        <w:rPr>
          <w:sz w:val="22"/>
          <w:szCs w:val="22"/>
          <w:lang w:val="en-US"/>
        </w:rPr>
        <w:t>d</w:t>
      </w:r>
      <w:r w:rsidR="00BF4E7E" w:rsidRPr="0B6610D3">
        <w:rPr>
          <w:sz w:val="22"/>
          <w:szCs w:val="22"/>
          <w:lang w:val="en-US"/>
        </w:rPr>
        <w:t xml:space="preserve"> been returned to the recruiting Genomic Medicine Centre (GMC)</w:t>
      </w:r>
      <w:r w:rsidR="008B0602" w:rsidRPr="0B6610D3">
        <w:rPr>
          <w:sz w:val="22"/>
          <w:szCs w:val="22"/>
          <w:lang w:val="en-US"/>
        </w:rPr>
        <w:t xml:space="preserve"> and </w:t>
      </w:r>
      <w:r w:rsidR="00BF4E7E" w:rsidRPr="0B6610D3">
        <w:rPr>
          <w:sz w:val="22"/>
          <w:szCs w:val="22"/>
          <w:lang w:val="en-US"/>
        </w:rPr>
        <w:t xml:space="preserve">as ‘solved’ </w:t>
      </w:r>
      <w:r w:rsidR="008B0602" w:rsidRPr="0B6610D3">
        <w:rPr>
          <w:sz w:val="22"/>
          <w:szCs w:val="22"/>
          <w:lang w:val="en-US"/>
        </w:rPr>
        <w:t xml:space="preserve">if </w:t>
      </w:r>
      <w:r w:rsidR="00BF4E7E" w:rsidRPr="0B6610D3">
        <w:rPr>
          <w:sz w:val="22"/>
          <w:szCs w:val="22"/>
          <w:lang w:val="en-US"/>
        </w:rPr>
        <w:t>they ha</w:t>
      </w:r>
      <w:r w:rsidR="00A22B46" w:rsidRPr="0B6610D3">
        <w:rPr>
          <w:sz w:val="22"/>
          <w:szCs w:val="22"/>
          <w:lang w:val="en-US"/>
        </w:rPr>
        <w:t>d</w:t>
      </w:r>
      <w:r w:rsidR="00BF4E7E" w:rsidRPr="0B6610D3">
        <w:rPr>
          <w:sz w:val="22"/>
          <w:szCs w:val="22"/>
          <w:lang w:val="en-US"/>
        </w:rPr>
        <w:t xml:space="preserve"> a </w:t>
      </w:r>
      <w:r w:rsidR="00701D19">
        <w:rPr>
          <w:sz w:val="22"/>
          <w:szCs w:val="22"/>
          <w:lang w:val="en-US"/>
        </w:rPr>
        <w:t>genetic</w:t>
      </w:r>
      <w:r w:rsidR="00BF4E7E" w:rsidRPr="0B6610D3">
        <w:rPr>
          <w:sz w:val="22"/>
          <w:szCs w:val="22"/>
          <w:lang w:val="en-US"/>
        </w:rPr>
        <w:t xml:space="preserve"> diagnosis that explain</w:t>
      </w:r>
      <w:r w:rsidR="00A22B46" w:rsidRPr="0B6610D3">
        <w:rPr>
          <w:sz w:val="22"/>
          <w:szCs w:val="22"/>
          <w:lang w:val="en-US"/>
        </w:rPr>
        <w:t>ed</w:t>
      </w:r>
      <w:r w:rsidR="00BF4E7E" w:rsidRPr="0B6610D3">
        <w:rPr>
          <w:sz w:val="22"/>
          <w:szCs w:val="22"/>
          <w:lang w:val="en-US"/>
        </w:rPr>
        <w:t xml:space="preserve"> their presenting disease.</w:t>
      </w:r>
    </w:p>
    <w:p w14:paraId="36E0CEE0" w14:textId="60AA15F8" w:rsidR="3983BEC5" w:rsidRDefault="3983BEC5" w:rsidP="3983BEC5">
      <w:pPr>
        <w:spacing w:line="480" w:lineRule="auto"/>
        <w:jc w:val="both"/>
        <w:rPr>
          <w:sz w:val="22"/>
          <w:szCs w:val="22"/>
          <w:lang w:val="en-US"/>
        </w:rPr>
      </w:pPr>
    </w:p>
    <w:p w14:paraId="47DDDB72" w14:textId="77777777" w:rsidR="005471FA" w:rsidRDefault="005471FA" w:rsidP="00ED7E31">
      <w:pPr>
        <w:pStyle w:val="H3"/>
      </w:pPr>
    </w:p>
    <w:p w14:paraId="22575C23" w14:textId="1E2D3884" w:rsidR="00E17721" w:rsidRPr="00495065" w:rsidRDefault="00E17721" w:rsidP="00ED7E31">
      <w:pPr>
        <w:pStyle w:val="H3"/>
      </w:pPr>
      <w:r w:rsidRPr="00495065">
        <w:lastRenderedPageBreak/>
        <w:t>Data access</w:t>
      </w:r>
    </w:p>
    <w:p w14:paraId="0C767EB7" w14:textId="464D9603" w:rsidR="00E17721" w:rsidRPr="00495065" w:rsidRDefault="00E17721" w:rsidP="00495065">
      <w:pPr>
        <w:spacing w:line="480" w:lineRule="auto"/>
        <w:jc w:val="both"/>
        <w:rPr>
          <w:rFonts w:cstheme="minorHAnsi"/>
          <w:sz w:val="22"/>
          <w:szCs w:val="22"/>
        </w:rPr>
      </w:pPr>
      <w:r w:rsidRPr="00495065">
        <w:rPr>
          <w:rFonts w:cstheme="minorHAnsi"/>
          <w:sz w:val="22"/>
          <w:szCs w:val="22"/>
        </w:rPr>
        <w:t>We obtained access to th</w:t>
      </w:r>
      <w:r w:rsidR="006104E3">
        <w:rPr>
          <w:rFonts w:cstheme="minorHAnsi"/>
          <w:sz w:val="22"/>
          <w:szCs w:val="22"/>
        </w:rPr>
        <w:t>e</w:t>
      </w:r>
      <w:r w:rsidRPr="00495065">
        <w:rPr>
          <w:rFonts w:cstheme="minorHAnsi"/>
          <w:sz w:val="22"/>
          <w:szCs w:val="22"/>
        </w:rPr>
        <w:t xml:space="preserve"> RE and high-performance cluster through membership of Genomics England Clinical Interpretation Partnerships: </w:t>
      </w:r>
      <w:r w:rsidRPr="00495065">
        <w:rPr>
          <w:rFonts w:cstheme="minorHAnsi"/>
          <w:i/>
          <w:iCs/>
          <w:sz w:val="22"/>
          <w:szCs w:val="22"/>
        </w:rPr>
        <w:t xml:space="preserve">Quantitative methods, machine learning, and functional genomics </w:t>
      </w:r>
      <w:r w:rsidRPr="00495065">
        <w:rPr>
          <w:rFonts w:cstheme="minorHAnsi"/>
          <w:sz w:val="22"/>
          <w:szCs w:val="22"/>
        </w:rPr>
        <w:t>and</w:t>
      </w:r>
      <w:r w:rsidRPr="00495065">
        <w:rPr>
          <w:rFonts w:cstheme="minorHAnsi"/>
          <w:i/>
          <w:iCs/>
          <w:sz w:val="22"/>
          <w:szCs w:val="22"/>
        </w:rPr>
        <w:t xml:space="preserve"> Cardiovascular</w:t>
      </w:r>
      <w:r w:rsidR="002E6BB7" w:rsidRPr="00495065">
        <w:rPr>
          <w:rFonts w:cstheme="minorHAnsi"/>
          <w:i/>
          <w:iCs/>
          <w:sz w:val="22"/>
          <w:szCs w:val="22"/>
        </w:rPr>
        <w:t xml:space="preserve"> </w:t>
      </w:r>
      <w:r w:rsidR="00BE3EF1" w:rsidRPr="00495065">
        <w:rPr>
          <w:rFonts w:cstheme="minorHAnsi"/>
          <w:sz w:val="22"/>
          <w:szCs w:val="22"/>
        </w:rPr>
        <w:t>domains</w:t>
      </w:r>
      <w:r w:rsidRPr="00495065">
        <w:rPr>
          <w:rFonts w:cstheme="minorHAnsi"/>
          <w:sz w:val="22"/>
          <w:szCs w:val="22"/>
        </w:rPr>
        <w:t>. This provided access to genome sequencing and phenotype data for 90,190 individuals sequenced as part of the 100,000 Genomes Project (main-programme_v16_2022-10-13).</w:t>
      </w:r>
      <w:r w:rsidR="00153AB2">
        <w:rPr>
          <w:rFonts w:cstheme="minorHAnsi"/>
          <w:sz w:val="22"/>
          <w:szCs w:val="22"/>
        </w:rPr>
        <w:t xml:space="preserve"> </w:t>
      </w:r>
      <w:r w:rsidR="004E60AE" w:rsidRPr="002107F4">
        <w:rPr>
          <w:rFonts w:cstheme="minorHAnsi"/>
          <w:color w:val="212121"/>
          <w:sz w:val="22"/>
          <w:szCs w:val="22"/>
          <w:shd w:val="clear" w:color="auto" w:fill="FFFFFF"/>
        </w:rPr>
        <w:t>All participants gave written informed consent.</w:t>
      </w:r>
      <w:r w:rsidR="00D3675E">
        <w:rPr>
          <w:rFonts w:cstheme="minorHAnsi"/>
          <w:color w:val="212121"/>
          <w:sz w:val="22"/>
          <w:szCs w:val="22"/>
          <w:shd w:val="clear" w:color="auto" w:fill="FFFFFF"/>
        </w:rPr>
        <w:t xml:space="preserve"> </w:t>
      </w:r>
    </w:p>
    <w:p w14:paraId="38E7D759" w14:textId="174D17BC" w:rsidR="00E17721" w:rsidRPr="00ED7E31" w:rsidRDefault="00E17721" w:rsidP="00ED7E31">
      <w:pPr>
        <w:pStyle w:val="H3"/>
      </w:pPr>
    </w:p>
    <w:p w14:paraId="313D32E5" w14:textId="77777777" w:rsidR="00E17721" w:rsidRPr="00ED7E31" w:rsidRDefault="00E17721" w:rsidP="00ED7E31">
      <w:pPr>
        <w:pStyle w:val="H3"/>
      </w:pPr>
      <w:r w:rsidRPr="00ED7E31">
        <w:t>Identifying patients with cardiomyopathies</w:t>
      </w:r>
    </w:p>
    <w:p w14:paraId="35830BD4" w14:textId="1726D402" w:rsidR="007E7E24" w:rsidRPr="00495065" w:rsidRDefault="1395D05F" w:rsidP="00495065">
      <w:pPr>
        <w:spacing w:line="480" w:lineRule="auto"/>
        <w:jc w:val="both"/>
        <w:rPr>
          <w:sz w:val="22"/>
          <w:szCs w:val="22"/>
        </w:rPr>
      </w:pPr>
      <w:r w:rsidRPr="00495065">
        <w:rPr>
          <w:sz w:val="22"/>
          <w:szCs w:val="22"/>
        </w:rPr>
        <w:t>We queried 90,190 individuals</w:t>
      </w:r>
      <w:r w:rsidR="007E36AC">
        <w:rPr>
          <w:sz w:val="22"/>
          <w:szCs w:val="22"/>
        </w:rPr>
        <w:t xml:space="preserve"> </w:t>
      </w:r>
      <w:r w:rsidR="007E36AC" w:rsidRPr="00495065">
        <w:rPr>
          <w:sz w:val="22"/>
          <w:szCs w:val="22"/>
        </w:rPr>
        <w:t>(affected individuals and unaffected relatives</w:t>
      </w:r>
      <w:r w:rsidR="007E36AC">
        <w:rPr>
          <w:sz w:val="22"/>
          <w:szCs w:val="22"/>
        </w:rPr>
        <w:t xml:space="preserve">) </w:t>
      </w:r>
      <w:r w:rsidRPr="00495065">
        <w:rPr>
          <w:sz w:val="22"/>
          <w:szCs w:val="22"/>
        </w:rPr>
        <w:t xml:space="preserve">with genome sequencing data </w:t>
      </w:r>
      <w:r w:rsidR="007E36AC" w:rsidRPr="51BB01DF">
        <w:rPr>
          <w:sz w:val="22"/>
          <w:szCs w:val="22"/>
        </w:rPr>
        <w:t>(main-programme_v16_2022-10-13).</w:t>
      </w:r>
      <w:r w:rsidRPr="00495065">
        <w:rPr>
          <w:sz w:val="22"/>
          <w:szCs w:val="22"/>
        </w:rPr>
        <w:t xml:space="preserve"> We searched for any participant recruited under </w:t>
      </w:r>
      <w:r w:rsidR="00AF6079">
        <w:rPr>
          <w:sz w:val="22"/>
          <w:szCs w:val="22"/>
        </w:rPr>
        <w:t>CM</w:t>
      </w:r>
      <w:r w:rsidRPr="00495065">
        <w:rPr>
          <w:sz w:val="22"/>
          <w:szCs w:val="22"/>
        </w:rPr>
        <w:t xml:space="preserve"> as per their ‘normalised specific disease’. </w:t>
      </w:r>
      <w:r w:rsidR="00F62F82">
        <w:rPr>
          <w:sz w:val="22"/>
          <w:szCs w:val="22"/>
        </w:rPr>
        <w:t xml:space="preserve">Participants were recruited under </w:t>
      </w:r>
      <w:r w:rsidRPr="00495065">
        <w:rPr>
          <w:sz w:val="22"/>
          <w:szCs w:val="22"/>
        </w:rPr>
        <w:t xml:space="preserve">Hypertrophic Cardiomyopathy, Dilated Cardiomyopathy, Dilated Cardiomyopathy and Conduction Defects, Arrhythmogenic Right Ventricular Cardiomyopathy, and Left Ventricular </w:t>
      </w:r>
      <w:proofErr w:type="gramStart"/>
      <w:r w:rsidRPr="51BB01DF">
        <w:rPr>
          <w:sz w:val="22"/>
          <w:szCs w:val="22"/>
        </w:rPr>
        <w:t>Non Compaction</w:t>
      </w:r>
      <w:proofErr w:type="gramEnd"/>
      <w:r w:rsidRPr="00495065">
        <w:rPr>
          <w:sz w:val="22"/>
          <w:szCs w:val="22"/>
        </w:rPr>
        <w:t xml:space="preserve"> Cardiomyopathy. No participants were recruited </w:t>
      </w:r>
      <w:r w:rsidR="003513CC">
        <w:rPr>
          <w:sz w:val="22"/>
          <w:szCs w:val="22"/>
        </w:rPr>
        <w:t>speci</w:t>
      </w:r>
      <w:r w:rsidR="005B5099">
        <w:rPr>
          <w:sz w:val="22"/>
          <w:szCs w:val="22"/>
        </w:rPr>
        <w:t xml:space="preserve">fically </w:t>
      </w:r>
      <w:r w:rsidRPr="00495065">
        <w:rPr>
          <w:sz w:val="22"/>
          <w:szCs w:val="22"/>
        </w:rPr>
        <w:t>under Restrictive Cardiomyopathy</w:t>
      </w:r>
      <w:r w:rsidR="005609C2">
        <w:rPr>
          <w:sz w:val="22"/>
          <w:szCs w:val="22"/>
        </w:rPr>
        <w:t xml:space="preserve">. </w:t>
      </w:r>
      <w:r w:rsidRPr="00495065">
        <w:rPr>
          <w:sz w:val="22"/>
          <w:szCs w:val="22"/>
        </w:rPr>
        <w:t xml:space="preserve">We designated </w:t>
      </w:r>
      <w:r w:rsidR="00B65E12" w:rsidRPr="00495065">
        <w:rPr>
          <w:sz w:val="22"/>
          <w:szCs w:val="22"/>
        </w:rPr>
        <w:t xml:space="preserve">these </w:t>
      </w:r>
      <w:r w:rsidRPr="00495065">
        <w:rPr>
          <w:sz w:val="22"/>
          <w:szCs w:val="22"/>
        </w:rPr>
        <w:t xml:space="preserve">participants </w:t>
      </w:r>
      <w:r w:rsidR="00B65E12" w:rsidRPr="00495065">
        <w:rPr>
          <w:sz w:val="22"/>
          <w:szCs w:val="22"/>
        </w:rPr>
        <w:t xml:space="preserve">presenting with CM as </w:t>
      </w:r>
      <w:r w:rsidR="00D156FE" w:rsidRPr="00495065">
        <w:rPr>
          <w:sz w:val="22"/>
          <w:szCs w:val="22"/>
        </w:rPr>
        <w:t>a</w:t>
      </w:r>
      <w:r w:rsidR="00B65E12" w:rsidRPr="00495065">
        <w:rPr>
          <w:sz w:val="22"/>
          <w:szCs w:val="22"/>
        </w:rPr>
        <w:t xml:space="preserve"> principal feature</w:t>
      </w:r>
      <w:r w:rsidR="00D156FE" w:rsidRPr="00495065">
        <w:rPr>
          <w:sz w:val="22"/>
          <w:szCs w:val="22"/>
        </w:rPr>
        <w:t xml:space="preserve"> a</w:t>
      </w:r>
      <w:r w:rsidR="005A1DCA" w:rsidRPr="00495065">
        <w:rPr>
          <w:sz w:val="22"/>
          <w:szCs w:val="22"/>
        </w:rPr>
        <w:t>s</w:t>
      </w:r>
      <w:r w:rsidR="00D156FE" w:rsidRPr="00495065">
        <w:rPr>
          <w:sz w:val="22"/>
          <w:szCs w:val="22"/>
        </w:rPr>
        <w:t xml:space="preserve"> </w:t>
      </w:r>
      <w:r w:rsidR="005A1DCA" w:rsidRPr="00495065">
        <w:rPr>
          <w:sz w:val="22"/>
          <w:szCs w:val="22"/>
        </w:rPr>
        <w:t>‘</w:t>
      </w:r>
      <w:r w:rsidR="00D156FE" w:rsidRPr="00495065">
        <w:rPr>
          <w:sz w:val="22"/>
          <w:szCs w:val="22"/>
        </w:rPr>
        <w:t>Primary CM</w:t>
      </w:r>
      <w:r w:rsidR="005A1DCA" w:rsidRPr="00495065">
        <w:rPr>
          <w:sz w:val="22"/>
          <w:szCs w:val="22"/>
        </w:rPr>
        <w:t>’</w:t>
      </w:r>
      <w:r w:rsidR="00D156FE" w:rsidRPr="00495065">
        <w:rPr>
          <w:sz w:val="22"/>
          <w:szCs w:val="22"/>
        </w:rPr>
        <w:t xml:space="preserve">. </w:t>
      </w:r>
      <w:r w:rsidR="00170572" w:rsidRPr="00495065">
        <w:rPr>
          <w:sz w:val="22"/>
          <w:szCs w:val="22"/>
        </w:rPr>
        <w:t xml:space="preserve">We next searched for any participant with “cardiomyopathy” contained within the free text of any HPO term e.g. dilated </w:t>
      </w:r>
      <w:r w:rsidR="00170572" w:rsidRPr="00495065">
        <w:rPr>
          <w:sz w:val="22"/>
          <w:szCs w:val="22"/>
          <w:u w:val="single"/>
        </w:rPr>
        <w:t>cardiomyopathy</w:t>
      </w:r>
      <w:r w:rsidR="00170572" w:rsidRPr="00495065">
        <w:rPr>
          <w:sz w:val="22"/>
          <w:szCs w:val="22"/>
        </w:rPr>
        <w:t xml:space="preserve"> or hypertrophic </w:t>
      </w:r>
      <w:r w:rsidR="00170572" w:rsidRPr="00495065">
        <w:rPr>
          <w:sz w:val="22"/>
          <w:szCs w:val="22"/>
          <w:u w:val="single"/>
        </w:rPr>
        <w:t>cardiomyopathy</w:t>
      </w:r>
      <w:r w:rsidR="00170572" w:rsidRPr="00495065">
        <w:rPr>
          <w:sz w:val="22"/>
          <w:szCs w:val="22"/>
        </w:rPr>
        <w:t xml:space="preserve"> etc. All those participants who were not already </w:t>
      </w:r>
      <w:r w:rsidR="005D7DC2" w:rsidRPr="00495065">
        <w:rPr>
          <w:sz w:val="22"/>
          <w:szCs w:val="22"/>
        </w:rPr>
        <w:t xml:space="preserve">labelled </w:t>
      </w:r>
      <w:r w:rsidR="005A1DCA" w:rsidRPr="00495065">
        <w:rPr>
          <w:sz w:val="22"/>
          <w:szCs w:val="22"/>
        </w:rPr>
        <w:t>as ‘Primary CM’</w:t>
      </w:r>
      <w:r w:rsidR="007E7E24" w:rsidRPr="00495065">
        <w:rPr>
          <w:sz w:val="22"/>
          <w:szCs w:val="22"/>
        </w:rPr>
        <w:t xml:space="preserve"> were designated as ‘</w:t>
      </w:r>
      <w:r w:rsidR="00E8587F" w:rsidRPr="00495065">
        <w:rPr>
          <w:sz w:val="22"/>
          <w:szCs w:val="22"/>
        </w:rPr>
        <w:t>Comp</w:t>
      </w:r>
      <w:r w:rsidR="00DF6474" w:rsidRPr="00495065">
        <w:rPr>
          <w:sz w:val="22"/>
          <w:szCs w:val="22"/>
        </w:rPr>
        <w:t>lex</w:t>
      </w:r>
      <w:r w:rsidR="007E7E24" w:rsidRPr="00495065">
        <w:rPr>
          <w:sz w:val="22"/>
          <w:szCs w:val="22"/>
        </w:rPr>
        <w:t xml:space="preserve"> CM’. </w:t>
      </w:r>
      <w:r w:rsidR="00E8587F" w:rsidRPr="00495065">
        <w:rPr>
          <w:sz w:val="22"/>
          <w:szCs w:val="22"/>
        </w:rPr>
        <w:t>Comp</w:t>
      </w:r>
      <w:r w:rsidR="00DF6474" w:rsidRPr="00495065">
        <w:rPr>
          <w:sz w:val="22"/>
          <w:szCs w:val="22"/>
        </w:rPr>
        <w:t>lex</w:t>
      </w:r>
      <w:r w:rsidR="007E7E24" w:rsidRPr="00495065">
        <w:rPr>
          <w:sz w:val="22"/>
          <w:szCs w:val="22"/>
        </w:rPr>
        <w:t xml:space="preserve"> CM includes participants with </w:t>
      </w:r>
      <w:r w:rsidR="00E1738F">
        <w:rPr>
          <w:sz w:val="22"/>
          <w:szCs w:val="22"/>
        </w:rPr>
        <w:t>CM</w:t>
      </w:r>
      <w:r w:rsidR="007E7E24" w:rsidRPr="00495065">
        <w:rPr>
          <w:sz w:val="22"/>
          <w:szCs w:val="22"/>
        </w:rPr>
        <w:t xml:space="preserve"> and an associated syndrome or rare disease e.g. Noonan syndrome or Duchen</w:t>
      </w:r>
      <w:r w:rsidR="00CD13E1">
        <w:rPr>
          <w:sz w:val="22"/>
          <w:szCs w:val="22"/>
        </w:rPr>
        <w:t>n</w:t>
      </w:r>
      <w:r w:rsidR="007E7E24" w:rsidRPr="00495065">
        <w:rPr>
          <w:sz w:val="22"/>
          <w:szCs w:val="22"/>
        </w:rPr>
        <w:t xml:space="preserve">e </w:t>
      </w:r>
      <w:r w:rsidR="00624B06">
        <w:rPr>
          <w:sz w:val="22"/>
          <w:szCs w:val="22"/>
        </w:rPr>
        <w:t>m</w:t>
      </w:r>
      <w:r w:rsidR="007E7E24" w:rsidRPr="00495065">
        <w:rPr>
          <w:sz w:val="22"/>
          <w:szCs w:val="22"/>
        </w:rPr>
        <w:t xml:space="preserve">uscular </w:t>
      </w:r>
      <w:r w:rsidR="00624B06">
        <w:rPr>
          <w:sz w:val="22"/>
          <w:szCs w:val="22"/>
        </w:rPr>
        <w:t>d</w:t>
      </w:r>
      <w:r w:rsidR="007E7E24" w:rsidRPr="00495065">
        <w:rPr>
          <w:sz w:val="22"/>
          <w:szCs w:val="22"/>
        </w:rPr>
        <w:t xml:space="preserve">ystrophy or those with CM recruited under a different disease category ostensibly not directly related e.g. chronic kidney disease or hearing loss. </w:t>
      </w:r>
      <w:r w:rsidR="00872FD2" w:rsidRPr="00495065">
        <w:rPr>
          <w:sz w:val="22"/>
          <w:szCs w:val="22"/>
        </w:rPr>
        <w:t>We recognise</w:t>
      </w:r>
      <w:r w:rsidR="006E4853" w:rsidRPr="00495065">
        <w:rPr>
          <w:sz w:val="22"/>
          <w:szCs w:val="22"/>
        </w:rPr>
        <w:t xml:space="preserve"> this grouping is imperfect</w:t>
      </w:r>
      <w:r w:rsidR="002E6141" w:rsidRPr="00495065">
        <w:rPr>
          <w:sz w:val="22"/>
          <w:szCs w:val="22"/>
        </w:rPr>
        <w:t xml:space="preserve">, </w:t>
      </w:r>
      <w:r w:rsidR="00872FD2" w:rsidRPr="00495065">
        <w:rPr>
          <w:sz w:val="22"/>
          <w:szCs w:val="22"/>
        </w:rPr>
        <w:t>t</w:t>
      </w:r>
      <w:r w:rsidR="00654993" w:rsidRPr="00495065">
        <w:rPr>
          <w:sz w:val="22"/>
          <w:szCs w:val="22"/>
        </w:rPr>
        <w:t xml:space="preserve">hat </w:t>
      </w:r>
      <w:r w:rsidR="00211A7B" w:rsidRPr="00495065">
        <w:rPr>
          <w:sz w:val="22"/>
          <w:szCs w:val="22"/>
        </w:rPr>
        <w:t>some</w:t>
      </w:r>
      <w:r w:rsidR="00654993" w:rsidRPr="00495065">
        <w:rPr>
          <w:sz w:val="22"/>
          <w:szCs w:val="22"/>
        </w:rPr>
        <w:t xml:space="preserve"> Primary CM </w:t>
      </w:r>
      <w:r w:rsidR="00211A7B" w:rsidRPr="00495065">
        <w:rPr>
          <w:sz w:val="22"/>
          <w:szCs w:val="22"/>
        </w:rPr>
        <w:t>participants</w:t>
      </w:r>
      <w:r w:rsidR="00D0605B" w:rsidRPr="00495065">
        <w:rPr>
          <w:sz w:val="22"/>
          <w:szCs w:val="22"/>
        </w:rPr>
        <w:t xml:space="preserve"> </w:t>
      </w:r>
      <w:r w:rsidR="009F4A17" w:rsidRPr="00495065">
        <w:rPr>
          <w:sz w:val="22"/>
          <w:szCs w:val="22"/>
        </w:rPr>
        <w:t>may</w:t>
      </w:r>
      <w:r w:rsidR="00DE358F" w:rsidRPr="00495065">
        <w:rPr>
          <w:sz w:val="22"/>
          <w:szCs w:val="22"/>
        </w:rPr>
        <w:t xml:space="preserve"> have additional </w:t>
      </w:r>
      <w:r w:rsidR="006C113B" w:rsidRPr="00495065">
        <w:rPr>
          <w:sz w:val="22"/>
          <w:szCs w:val="22"/>
        </w:rPr>
        <w:t>phenotypes,</w:t>
      </w:r>
      <w:r w:rsidR="002E6141" w:rsidRPr="00495065">
        <w:rPr>
          <w:sz w:val="22"/>
          <w:szCs w:val="22"/>
        </w:rPr>
        <w:t xml:space="preserve"> and that Complex CM </w:t>
      </w:r>
      <w:r w:rsidR="00597587" w:rsidRPr="00495065">
        <w:rPr>
          <w:sz w:val="22"/>
          <w:szCs w:val="22"/>
        </w:rPr>
        <w:t>will be very heterogeneous</w:t>
      </w:r>
      <w:r w:rsidR="00467D8D" w:rsidRPr="00495065">
        <w:rPr>
          <w:sz w:val="22"/>
          <w:szCs w:val="22"/>
        </w:rPr>
        <w:t>, however it allows separation of those recruited specifically under CM and those wh</w:t>
      </w:r>
      <w:r w:rsidR="006E542D" w:rsidRPr="00495065">
        <w:rPr>
          <w:sz w:val="22"/>
          <w:szCs w:val="22"/>
        </w:rPr>
        <w:t>o were not.</w:t>
      </w:r>
    </w:p>
    <w:p w14:paraId="348CCE11" w14:textId="77777777" w:rsidR="00E17721" w:rsidRPr="00495065" w:rsidRDefault="00E17721" w:rsidP="00495065">
      <w:pPr>
        <w:spacing w:line="480" w:lineRule="auto"/>
        <w:jc w:val="both"/>
        <w:rPr>
          <w:rFonts w:cstheme="minorHAnsi"/>
          <w:sz w:val="22"/>
          <w:szCs w:val="22"/>
        </w:rPr>
      </w:pPr>
    </w:p>
    <w:p w14:paraId="18CA2F0E" w14:textId="1D4F1715" w:rsidR="00E17721" w:rsidRPr="00495065" w:rsidRDefault="00E17721" w:rsidP="00ED7E31">
      <w:pPr>
        <w:pStyle w:val="H3"/>
      </w:pPr>
      <w:r w:rsidRPr="00495065">
        <w:t>Defining the age of participants with cardiomyopathy</w:t>
      </w:r>
    </w:p>
    <w:p w14:paraId="1F7BED80" w14:textId="15CD0A15" w:rsidR="00E17721" w:rsidRPr="00495065" w:rsidRDefault="00E17721" w:rsidP="00495065">
      <w:pPr>
        <w:spacing w:line="480" w:lineRule="auto"/>
        <w:jc w:val="both"/>
        <w:rPr>
          <w:sz w:val="22"/>
          <w:szCs w:val="22"/>
        </w:rPr>
      </w:pPr>
      <w:r w:rsidRPr="00495065">
        <w:rPr>
          <w:sz w:val="22"/>
          <w:szCs w:val="22"/>
        </w:rPr>
        <w:lastRenderedPageBreak/>
        <w:t>Age of onset is not reliably recorded for participants in 100KGP</w:t>
      </w:r>
      <w:r w:rsidR="00E302BE" w:rsidRPr="00495065">
        <w:rPr>
          <w:sz w:val="22"/>
          <w:szCs w:val="22"/>
        </w:rPr>
        <w:t>;</w:t>
      </w:r>
      <w:r w:rsidRPr="00495065">
        <w:rPr>
          <w:sz w:val="22"/>
          <w:szCs w:val="22"/>
        </w:rPr>
        <w:t xml:space="preserve"> </w:t>
      </w:r>
      <w:r w:rsidR="00A300D8" w:rsidRPr="00495065">
        <w:rPr>
          <w:sz w:val="22"/>
          <w:szCs w:val="22"/>
        </w:rPr>
        <w:t xml:space="preserve">‘0’ was the default value in the dataset, and </w:t>
      </w:r>
      <w:r w:rsidR="009E774D">
        <w:rPr>
          <w:sz w:val="22"/>
          <w:szCs w:val="22"/>
        </w:rPr>
        <w:t xml:space="preserve">consequently can </w:t>
      </w:r>
      <w:r w:rsidRPr="00495065">
        <w:rPr>
          <w:sz w:val="22"/>
          <w:szCs w:val="22"/>
        </w:rPr>
        <w:t>represent infant-onset or missing data. Therefore</w:t>
      </w:r>
      <w:r w:rsidR="00E302BE" w:rsidRPr="00495065">
        <w:rPr>
          <w:sz w:val="22"/>
          <w:szCs w:val="22"/>
        </w:rPr>
        <w:t>,</w:t>
      </w:r>
      <w:r w:rsidRPr="00495065">
        <w:rPr>
          <w:sz w:val="22"/>
          <w:szCs w:val="22"/>
        </w:rPr>
        <w:t xml:space="preserve"> </w:t>
      </w:r>
      <w:r w:rsidR="00E302BE" w:rsidRPr="00495065">
        <w:rPr>
          <w:sz w:val="22"/>
          <w:szCs w:val="22"/>
        </w:rPr>
        <w:t xml:space="preserve">we defined a </w:t>
      </w:r>
      <w:r w:rsidRPr="00495065">
        <w:rPr>
          <w:sz w:val="22"/>
          <w:szCs w:val="22"/>
        </w:rPr>
        <w:t xml:space="preserve">participant </w:t>
      </w:r>
      <w:r w:rsidR="00E302BE" w:rsidRPr="00495065">
        <w:rPr>
          <w:sz w:val="22"/>
          <w:szCs w:val="22"/>
        </w:rPr>
        <w:t>as a child when</w:t>
      </w:r>
      <w:r w:rsidRPr="00495065">
        <w:rPr>
          <w:sz w:val="22"/>
          <w:szCs w:val="22"/>
        </w:rPr>
        <w:t xml:space="preserve"> any of the following criteria were </w:t>
      </w:r>
      <w:proofErr w:type="gramStart"/>
      <w:r w:rsidRPr="00495065">
        <w:rPr>
          <w:sz w:val="22"/>
          <w:szCs w:val="22"/>
        </w:rPr>
        <w:t>met:</w:t>
      </w:r>
      <w:proofErr w:type="gramEnd"/>
      <w:r w:rsidRPr="00495065">
        <w:rPr>
          <w:sz w:val="22"/>
          <w:szCs w:val="22"/>
        </w:rPr>
        <w:t xml:space="preserve"> </w:t>
      </w:r>
      <w:r w:rsidR="00CF5A3B" w:rsidRPr="00495065">
        <w:rPr>
          <w:sz w:val="22"/>
          <w:szCs w:val="22"/>
        </w:rPr>
        <w:t>a</w:t>
      </w:r>
      <w:r w:rsidRPr="00495065">
        <w:rPr>
          <w:sz w:val="22"/>
          <w:szCs w:val="22"/>
        </w:rPr>
        <w:t>ge at consent &lt;= 16 years old; age at diagnosis &lt;= 16 years old; age at onset between 1-16 years</w:t>
      </w:r>
      <w:r w:rsidR="00CF5A3B" w:rsidRPr="00495065">
        <w:rPr>
          <w:sz w:val="22"/>
          <w:szCs w:val="22"/>
        </w:rPr>
        <w:t xml:space="preserve"> inclusive</w:t>
      </w:r>
      <w:r w:rsidRPr="00495065">
        <w:rPr>
          <w:sz w:val="22"/>
          <w:szCs w:val="22"/>
        </w:rPr>
        <w:t xml:space="preserve">; age at first cardiology appointment (using hospital episode statistics (HES) outpatient codes 320 or 170) &lt;= 16 years old. Participants with an age &lt;= 16 years old </w:t>
      </w:r>
      <w:r w:rsidR="7EBD34E3" w:rsidRPr="00495065">
        <w:rPr>
          <w:sz w:val="22"/>
          <w:szCs w:val="22"/>
        </w:rPr>
        <w:t xml:space="preserve">documented at the time of consent to participate </w:t>
      </w:r>
      <w:r w:rsidRPr="00495065">
        <w:rPr>
          <w:sz w:val="22"/>
          <w:szCs w:val="22"/>
        </w:rPr>
        <w:t xml:space="preserve">were designated as children meeting stringent </w:t>
      </w:r>
      <w:r w:rsidR="00A740D6" w:rsidRPr="00495065">
        <w:rPr>
          <w:sz w:val="22"/>
          <w:szCs w:val="22"/>
        </w:rPr>
        <w:t xml:space="preserve">age </w:t>
      </w:r>
      <w:r w:rsidRPr="00495065">
        <w:rPr>
          <w:sz w:val="22"/>
          <w:szCs w:val="22"/>
        </w:rPr>
        <w:t>criteria.</w:t>
      </w:r>
    </w:p>
    <w:p w14:paraId="705310ED" w14:textId="77777777" w:rsidR="00E17721" w:rsidRPr="00495065" w:rsidRDefault="00E17721" w:rsidP="00495065">
      <w:pPr>
        <w:spacing w:line="480" w:lineRule="auto"/>
        <w:jc w:val="both"/>
        <w:rPr>
          <w:rFonts w:cstheme="minorHAnsi"/>
          <w:sz w:val="22"/>
          <w:szCs w:val="22"/>
        </w:rPr>
      </w:pPr>
    </w:p>
    <w:p w14:paraId="2F5D7E7D" w14:textId="0E9DED62" w:rsidR="00E17721" w:rsidRPr="00495065" w:rsidRDefault="00E17721" w:rsidP="5DD0299E">
      <w:pPr>
        <w:spacing w:line="480" w:lineRule="auto"/>
        <w:jc w:val="both"/>
        <w:rPr>
          <w:sz w:val="22"/>
          <w:szCs w:val="22"/>
        </w:rPr>
      </w:pPr>
      <w:r w:rsidRPr="5B0801A6">
        <w:rPr>
          <w:sz w:val="22"/>
          <w:szCs w:val="22"/>
        </w:rPr>
        <w:t>Demographic, phenotype</w:t>
      </w:r>
      <w:r w:rsidR="00E302BE" w:rsidRPr="5B0801A6">
        <w:rPr>
          <w:sz w:val="22"/>
          <w:szCs w:val="22"/>
        </w:rPr>
        <w:t>,</w:t>
      </w:r>
      <w:r w:rsidRPr="5B0801A6">
        <w:rPr>
          <w:sz w:val="22"/>
          <w:szCs w:val="22"/>
        </w:rPr>
        <w:t xml:space="preserve"> and genotype data for all participants </w:t>
      </w:r>
      <w:r w:rsidR="00894043" w:rsidRPr="5B0801A6">
        <w:rPr>
          <w:sz w:val="22"/>
          <w:szCs w:val="22"/>
        </w:rPr>
        <w:t>labelled as</w:t>
      </w:r>
      <w:r w:rsidR="005273C2" w:rsidRPr="5B0801A6">
        <w:rPr>
          <w:sz w:val="22"/>
          <w:szCs w:val="22"/>
        </w:rPr>
        <w:t xml:space="preserve"> Primary or Complex CM</w:t>
      </w:r>
      <w:r w:rsidRPr="5B0801A6">
        <w:rPr>
          <w:sz w:val="22"/>
          <w:szCs w:val="22"/>
        </w:rPr>
        <w:t xml:space="preserve"> were queried and collated </w:t>
      </w:r>
      <w:r w:rsidR="00413287" w:rsidRPr="5B0801A6">
        <w:rPr>
          <w:sz w:val="22"/>
          <w:szCs w:val="22"/>
        </w:rPr>
        <w:t>by joining</w:t>
      </w:r>
      <w:r w:rsidRPr="5B0801A6">
        <w:rPr>
          <w:sz w:val="22"/>
          <w:szCs w:val="22"/>
        </w:rPr>
        <w:t xml:space="preserve"> </w:t>
      </w:r>
      <w:r w:rsidR="00AC41B6" w:rsidRPr="5B0801A6">
        <w:rPr>
          <w:sz w:val="22"/>
          <w:szCs w:val="22"/>
        </w:rPr>
        <w:t>LabKey</w:t>
      </w:r>
      <w:r w:rsidRPr="5B0801A6">
        <w:rPr>
          <w:sz w:val="22"/>
          <w:szCs w:val="22"/>
        </w:rPr>
        <w:t xml:space="preserve"> tables.</w:t>
      </w:r>
      <w:r w:rsidR="00E302BE" w:rsidRPr="5B0801A6">
        <w:rPr>
          <w:sz w:val="22"/>
          <w:szCs w:val="22"/>
        </w:rPr>
        <w:t xml:space="preserve"> </w:t>
      </w:r>
      <w:r w:rsidR="00FB2EB9" w:rsidRPr="5B0801A6">
        <w:rPr>
          <w:rFonts w:ascii="Calibri" w:hAnsi="Calibri" w:cs="Calibri"/>
          <w:color w:val="000000" w:themeColor="text1"/>
          <w:sz w:val="22"/>
          <w:szCs w:val="22"/>
        </w:rPr>
        <w:t>Mortality data is imported by GEL from NHS England</w:t>
      </w:r>
      <w:r w:rsidR="00204383" w:rsidRPr="5B0801A6">
        <w:rPr>
          <w:rFonts w:ascii="Calibri" w:hAnsi="Calibri" w:cs="Calibri"/>
          <w:color w:val="000000" w:themeColor="text1"/>
          <w:sz w:val="22"/>
          <w:szCs w:val="22"/>
        </w:rPr>
        <w:t xml:space="preserve"> and was accessed through the</w:t>
      </w:r>
      <w:r w:rsidR="00365235" w:rsidRPr="5B0801A6">
        <w:rPr>
          <w:rFonts w:ascii="Calibri" w:hAnsi="Calibri" w:cs="Calibri"/>
          <w:color w:val="000000" w:themeColor="text1"/>
          <w:sz w:val="22"/>
          <w:szCs w:val="22"/>
        </w:rPr>
        <w:t xml:space="preserve"> relevant</w:t>
      </w:r>
      <w:r w:rsidR="00204383" w:rsidRPr="5B0801A6">
        <w:rPr>
          <w:rFonts w:ascii="Calibri" w:hAnsi="Calibri" w:cs="Calibri"/>
          <w:color w:val="000000" w:themeColor="text1"/>
          <w:sz w:val="22"/>
          <w:szCs w:val="22"/>
        </w:rPr>
        <w:t xml:space="preserve"> </w:t>
      </w:r>
      <w:r w:rsidR="39FE5531" w:rsidRPr="5B0801A6">
        <w:rPr>
          <w:rFonts w:ascii="Calibri" w:hAnsi="Calibri" w:cs="Calibri"/>
          <w:color w:val="000000" w:themeColor="text1"/>
          <w:sz w:val="22"/>
          <w:szCs w:val="22"/>
        </w:rPr>
        <w:t>LabKey</w:t>
      </w:r>
      <w:r w:rsidR="00204383" w:rsidRPr="5B0801A6">
        <w:rPr>
          <w:rFonts w:ascii="Calibri" w:hAnsi="Calibri" w:cs="Calibri"/>
          <w:color w:val="000000" w:themeColor="text1"/>
          <w:sz w:val="22"/>
          <w:szCs w:val="22"/>
        </w:rPr>
        <w:t xml:space="preserve"> table, </w:t>
      </w:r>
      <w:r w:rsidR="00153AB2" w:rsidRPr="5B0801A6">
        <w:rPr>
          <w:sz w:val="22"/>
          <w:szCs w:val="22"/>
        </w:rPr>
        <w:t>main-programme_v18_2023-10-13</w:t>
      </w:r>
      <w:r w:rsidR="00DD6DF4" w:rsidRPr="5B0801A6">
        <w:rPr>
          <w:sz w:val="22"/>
          <w:szCs w:val="22"/>
        </w:rPr>
        <w:t>.</w:t>
      </w:r>
      <w:r w:rsidR="00153AB2" w:rsidRPr="5B0801A6">
        <w:rPr>
          <w:sz w:val="22"/>
          <w:szCs w:val="22"/>
        </w:rPr>
        <w:t xml:space="preserve"> </w:t>
      </w:r>
      <w:r w:rsidR="00906161">
        <w:rPr>
          <w:sz w:val="22"/>
          <w:szCs w:val="22"/>
        </w:rPr>
        <w:t>Survival time</w:t>
      </w:r>
      <w:r w:rsidR="00C357CF">
        <w:rPr>
          <w:sz w:val="22"/>
          <w:szCs w:val="22"/>
        </w:rPr>
        <w:t xml:space="preserve"> from </w:t>
      </w:r>
      <w:r w:rsidR="001426A3">
        <w:rPr>
          <w:sz w:val="22"/>
          <w:szCs w:val="22"/>
        </w:rPr>
        <w:t>disease onset</w:t>
      </w:r>
      <w:r w:rsidR="00906161">
        <w:rPr>
          <w:sz w:val="22"/>
          <w:szCs w:val="22"/>
        </w:rPr>
        <w:t xml:space="preserve"> was calculated </w:t>
      </w:r>
      <w:r w:rsidR="0046251E">
        <w:rPr>
          <w:sz w:val="22"/>
          <w:szCs w:val="22"/>
        </w:rPr>
        <w:t xml:space="preserve">using </w:t>
      </w:r>
      <w:r w:rsidR="00C63E19">
        <w:rPr>
          <w:sz w:val="22"/>
          <w:szCs w:val="22"/>
        </w:rPr>
        <w:t>time from ‘date</w:t>
      </w:r>
      <w:r w:rsidR="00F13645">
        <w:rPr>
          <w:sz w:val="22"/>
          <w:szCs w:val="22"/>
        </w:rPr>
        <w:t xml:space="preserve"> </w:t>
      </w:r>
      <w:r w:rsidR="00815780">
        <w:rPr>
          <w:sz w:val="22"/>
          <w:szCs w:val="22"/>
        </w:rPr>
        <w:t>of</w:t>
      </w:r>
      <w:r w:rsidR="00F13645">
        <w:rPr>
          <w:sz w:val="22"/>
          <w:szCs w:val="22"/>
        </w:rPr>
        <w:t xml:space="preserve"> </w:t>
      </w:r>
      <w:r w:rsidR="00906161">
        <w:rPr>
          <w:sz w:val="22"/>
          <w:szCs w:val="22"/>
        </w:rPr>
        <w:t>onset</w:t>
      </w:r>
      <w:r w:rsidR="00815780">
        <w:rPr>
          <w:sz w:val="22"/>
          <w:szCs w:val="22"/>
        </w:rPr>
        <w:t xml:space="preserve">’ to either </w:t>
      </w:r>
      <w:r w:rsidR="00F13645">
        <w:rPr>
          <w:sz w:val="22"/>
          <w:szCs w:val="22"/>
        </w:rPr>
        <w:t>‘</w:t>
      </w:r>
      <w:r w:rsidR="00815780">
        <w:rPr>
          <w:sz w:val="22"/>
          <w:szCs w:val="22"/>
        </w:rPr>
        <w:t>date</w:t>
      </w:r>
      <w:r w:rsidR="00F13645">
        <w:rPr>
          <w:sz w:val="22"/>
          <w:szCs w:val="22"/>
        </w:rPr>
        <w:t xml:space="preserve"> </w:t>
      </w:r>
      <w:r w:rsidR="00815780">
        <w:rPr>
          <w:sz w:val="22"/>
          <w:szCs w:val="22"/>
        </w:rPr>
        <w:t>of</w:t>
      </w:r>
      <w:r w:rsidR="00F13645">
        <w:rPr>
          <w:sz w:val="22"/>
          <w:szCs w:val="22"/>
        </w:rPr>
        <w:t xml:space="preserve"> </w:t>
      </w:r>
      <w:r w:rsidR="00815780">
        <w:rPr>
          <w:sz w:val="22"/>
          <w:szCs w:val="22"/>
        </w:rPr>
        <w:t>death</w:t>
      </w:r>
      <w:r w:rsidR="00F13645">
        <w:rPr>
          <w:sz w:val="22"/>
          <w:szCs w:val="22"/>
        </w:rPr>
        <w:t xml:space="preserve">’ </w:t>
      </w:r>
      <w:r w:rsidR="00815780">
        <w:rPr>
          <w:sz w:val="22"/>
          <w:szCs w:val="22"/>
        </w:rPr>
        <w:t xml:space="preserve">or </w:t>
      </w:r>
      <w:r w:rsidR="00F13645">
        <w:rPr>
          <w:sz w:val="22"/>
          <w:szCs w:val="22"/>
        </w:rPr>
        <w:t>‘</w:t>
      </w:r>
      <w:r w:rsidR="00815780">
        <w:rPr>
          <w:sz w:val="22"/>
          <w:szCs w:val="22"/>
        </w:rPr>
        <w:t>date of last data import</w:t>
      </w:r>
      <w:r w:rsidR="00F13645">
        <w:rPr>
          <w:sz w:val="22"/>
          <w:szCs w:val="22"/>
        </w:rPr>
        <w:t>’</w:t>
      </w:r>
      <w:r w:rsidR="00F114C7">
        <w:rPr>
          <w:sz w:val="22"/>
          <w:szCs w:val="22"/>
        </w:rPr>
        <w:t xml:space="preserve"> in the </w:t>
      </w:r>
      <w:r w:rsidR="00AC41B6">
        <w:rPr>
          <w:sz w:val="22"/>
          <w:szCs w:val="22"/>
        </w:rPr>
        <w:t>LabKey</w:t>
      </w:r>
      <w:r w:rsidR="004272D1">
        <w:rPr>
          <w:sz w:val="22"/>
          <w:szCs w:val="22"/>
        </w:rPr>
        <w:t xml:space="preserve"> mortality table</w:t>
      </w:r>
      <w:r w:rsidR="00190735">
        <w:rPr>
          <w:sz w:val="22"/>
          <w:szCs w:val="22"/>
        </w:rPr>
        <w:t xml:space="preserve">. If age of onset was recorded as ‘0’ or </w:t>
      </w:r>
      <w:r w:rsidR="00EA6542">
        <w:rPr>
          <w:sz w:val="22"/>
          <w:szCs w:val="22"/>
        </w:rPr>
        <w:t xml:space="preserve">otherwise missing, </w:t>
      </w:r>
      <w:r w:rsidR="009A296C">
        <w:rPr>
          <w:sz w:val="22"/>
          <w:szCs w:val="22"/>
        </w:rPr>
        <w:t>‘</w:t>
      </w:r>
      <w:r w:rsidR="00EA6542">
        <w:rPr>
          <w:sz w:val="22"/>
          <w:szCs w:val="22"/>
        </w:rPr>
        <w:t>date of diagnosis</w:t>
      </w:r>
      <w:r w:rsidR="009A296C">
        <w:rPr>
          <w:sz w:val="22"/>
          <w:szCs w:val="22"/>
        </w:rPr>
        <w:t>’</w:t>
      </w:r>
      <w:r w:rsidR="00EA6542">
        <w:rPr>
          <w:sz w:val="22"/>
          <w:szCs w:val="22"/>
        </w:rPr>
        <w:t xml:space="preserve"> was used</w:t>
      </w:r>
      <w:r w:rsidR="00F13645">
        <w:rPr>
          <w:sz w:val="22"/>
          <w:szCs w:val="22"/>
        </w:rPr>
        <w:t xml:space="preserve"> instead of ‘date</w:t>
      </w:r>
      <w:r w:rsidR="009A296C">
        <w:rPr>
          <w:sz w:val="22"/>
          <w:szCs w:val="22"/>
        </w:rPr>
        <w:t xml:space="preserve"> </w:t>
      </w:r>
      <w:r w:rsidR="00F13645">
        <w:rPr>
          <w:sz w:val="22"/>
          <w:szCs w:val="22"/>
        </w:rPr>
        <w:t>of</w:t>
      </w:r>
      <w:r w:rsidR="009A296C">
        <w:rPr>
          <w:sz w:val="22"/>
          <w:szCs w:val="22"/>
        </w:rPr>
        <w:t xml:space="preserve"> </w:t>
      </w:r>
      <w:r w:rsidR="00F13645">
        <w:rPr>
          <w:sz w:val="22"/>
          <w:szCs w:val="22"/>
        </w:rPr>
        <w:t>onset’</w:t>
      </w:r>
      <w:r w:rsidR="00EA6542">
        <w:rPr>
          <w:sz w:val="22"/>
          <w:szCs w:val="22"/>
        </w:rPr>
        <w:t xml:space="preserve">. </w:t>
      </w:r>
      <w:r w:rsidR="002F7F3A">
        <w:rPr>
          <w:sz w:val="22"/>
          <w:szCs w:val="22"/>
        </w:rPr>
        <w:t xml:space="preserve">Median follow up time for adults from date of onset </w:t>
      </w:r>
      <w:r w:rsidR="00EE76F6">
        <w:rPr>
          <w:sz w:val="22"/>
          <w:szCs w:val="22"/>
        </w:rPr>
        <w:t>was 115 months (max 785 months). Median follow up time for children from date of onset was 88 months</w:t>
      </w:r>
      <w:r w:rsidR="00441689">
        <w:rPr>
          <w:sz w:val="22"/>
          <w:szCs w:val="22"/>
        </w:rPr>
        <w:t xml:space="preserve"> (max 787 months)</w:t>
      </w:r>
      <w:r w:rsidR="0051086A">
        <w:rPr>
          <w:sz w:val="22"/>
          <w:szCs w:val="22"/>
        </w:rPr>
        <w:t>.</w:t>
      </w:r>
    </w:p>
    <w:p w14:paraId="3A8055E4" w14:textId="4580CACD" w:rsidR="00E17721" w:rsidRPr="00495065" w:rsidRDefault="00E17721" w:rsidP="19EDB567">
      <w:pPr>
        <w:spacing w:line="480" w:lineRule="auto"/>
        <w:jc w:val="both"/>
        <w:rPr>
          <w:sz w:val="22"/>
          <w:szCs w:val="22"/>
        </w:rPr>
      </w:pPr>
    </w:p>
    <w:p w14:paraId="0B4A9BB2" w14:textId="1774B58D" w:rsidR="006D3D2F" w:rsidRPr="00365235" w:rsidRDefault="0087386B" w:rsidP="00ED7E31">
      <w:pPr>
        <w:pStyle w:val="H3"/>
      </w:pPr>
      <w:r>
        <w:t>Reanalysis of</w:t>
      </w:r>
      <w:r w:rsidR="006D3D2F">
        <w:t xml:space="preserve"> genetically unsolved </w:t>
      </w:r>
      <w:bookmarkStart w:id="0" w:name="_Int_sstWvD3u"/>
      <w:proofErr w:type="spellStart"/>
      <w:r w:rsidR="006D3D2F">
        <w:t>paediatric</w:t>
      </w:r>
      <w:bookmarkEnd w:id="0"/>
      <w:proofErr w:type="spellEnd"/>
      <w:r w:rsidR="006D3D2F">
        <w:t xml:space="preserve"> probands</w:t>
      </w:r>
    </w:p>
    <w:p w14:paraId="67ED16A5" w14:textId="4DD5B41F" w:rsidR="005E2764" w:rsidRDefault="003F6DA8" w:rsidP="19EDB567">
      <w:pPr>
        <w:spacing w:line="480" w:lineRule="auto"/>
        <w:jc w:val="both"/>
        <w:rPr>
          <w:sz w:val="22"/>
          <w:szCs w:val="22"/>
        </w:rPr>
      </w:pPr>
      <w:r>
        <w:rPr>
          <w:sz w:val="22"/>
          <w:szCs w:val="22"/>
        </w:rPr>
        <w:t xml:space="preserve">We </w:t>
      </w:r>
      <w:r w:rsidR="155D2965">
        <w:rPr>
          <w:sz w:val="22"/>
          <w:szCs w:val="22"/>
        </w:rPr>
        <w:t>carried</w:t>
      </w:r>
      <w:r>
        <w:rPr>
          <w:sz w:val="22"/>
          <w:szCs w:val="22"/>
        </w:rPr>
        <w:t xml:space="preserve"> out further analysis on the unsolved paediatric CM cohort</w:t>
      </w:r>
      <w:r w:rsidR="00A62F4D">
        <w:rPr>
          <w:sz w:val="22"/>
          <w:szCs w:val="22"/>
        </w:rPr>
        <w:t>, see Figure 1</w:t>
      </w:r>
      <w:r>
        <w:rPr>
          <w:sz w:val="22"/>
          <w:szCs w:val="22"/>
        </w:rPr>
        <w:t xml:space="preserve">. </w:t>
      </w:r>
      <w:r w:rsidR="006D3D2F" w:rsidRPr="006D3D2F">
        <w:rPr>
          <w:sz w:val="22"/>
          <w:szCs w:val="22"/>
        </w:rPr>
        <w:t>Sequencing, alignment and variant calling was carried out by GEL’s initial data processing pipeline</w:t>
      </w:r>
      <w:r w:rsidR="00E71F2D">
        <w:rPr>
          <w:sz w:val="22"/>
          <w:szCs w:val="22"/>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9C4986">
        <w:rPr>
          <w:sz w:val="22"/>
          <w:szCs w:val="22"/>
        </w:rPr>
        <w:instrText xml:space="preserve"> ADDIN EN.CITE </w:instrText>
      </w:r>
      <w:r w:rsidR="009C4986">
        <w:rPr>
          <w:sz w:val="22"/>
          <w:szCs w:val="22"/>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9C4986">
        <w:rPr>
          <w:sz w:val="22"/>
          <w:szCs w:val="22"/>
        </w:rPr>
        <w:instrText xml:space="preserve"> ADDIN EN.CITE.DATA </w:instrText>
      </w:r>
      <w:r w:rsidR="009C4986">
        <w:rPr>
          <w:sz w:val="22"/>
          <w:szCs w:val="22"/>
        </w:rPr>
      </w:r>
      <w:r w:rsidR="009C4986">
        <w:rPr>
          <w:sz w:val="22"/>
          <w:szCs w:val="22"/>
        </w:rPr>
        <w:fldChar w:fldCharType="end"/>
      </w:r>
      <w:r w:rsidR="00E71F2D">
        <w:rPr>
          <w:sz w:val="22"/>
          <w:szCs w:val="22"/>
        </w:rPr>
      </w:r>
      <w:r w:rsidR="00E71F2D">
        <w:rPr>
          <w:sz w:val="22"/>
          <w:szCs w:val="22"/>
        </w:rPr>
        <w:fldChar w:fldCharType="separate"/>
      </w:r>
      <w:r w:rsidR="000908FB" w:rsidRPr="000908FB">
        <w:rPr>
          <w:noProof/>
          <w:sz w:val="22"/>
          <w:szCs w:val="22"/>
          <w:vertAlign w:val="superscript"/>
        </w:rPr>
        <w:t>15</w:t>
      </w:r>
      <w:r w:rsidR="00E71F2D">
        <w:rPr>
          <w:sz w:val="22"/>
          <w:szCs w:val="22"/>
        </w:rPr>
        <w:fldChar w:fldCharType="end"/>
      </w:r>
      <w:r w:rsidR="006D3D2F" w:rsidRPr="006D3D2F">
        <w:rPr>
          <w:sz w:val="22"/>
          <w:szCs w:val="22"/>
        </w:rPr>
        <w:t>. Variants aligned to GRCh37 were lifted over to GRCh38 using</w:t>
      </w:r>
      <w:r w:rsidR="006D3D2F">
        <w:rPr>
          <w:sz w:val="22"/>
          <w:szCs w:val="22"/>
        </w:rPr>
        <w:t xml:space="preserve"> </w:t>
      </w:r>
      <w:r w:rsidR="006D3D2F" w:rsidRPr="006D3D2F">
        <w:rPr>
          <w:sz w:val="22"/>
          <w:szCs w:val="22"/>
        </w:rPr>
        <w:t xml:space="preserve">GATK </w:t>
      </w:r>
      <w:proofErr w:type="spellStart"/>
      <w:r w:rsidR="006D3D2F" w:rsidRPr="006D3D2F">
        <w:rPr>
          <w:sz w:val="22"/>
          <w:szCs w:val="22"/>
        </w:rPr>
        <w:t>LiftoverVcf</w:t>
      </w:r>
      <w:proofErr w:type="spellEnd"/>
      <w:r w:rsidR="006D3D2F" w:rsidRPr="006D3D2F">
        <w:rPr>
          <w:sz w:val="22"/>
          <w:szCs w:val="22"/>
        </w:rPr>
        <w:t xml:space="preserve"> (GATK version 4.2.2.0)</w:t>
      </w:r>
      <w:r w:rsidR="006D3D2F">
        <w:rPr>
          <w:sz w:val="22"/>
          <w:szCs w:val="22"/>
        </w:rPr>
        <w:t>. I</w:t>
      </w:r>
      <w:r w:rsidR="006D3D2F" w:rsidRPr="006D3D2F">
        <w:rPr>
          <w:sz w:val="22"/>
          <w:szCs w:val="22"/>
        </w:rPr>
        <w:t>ndividual VCF files were then merged using</w:t>
      </w:r>
      <w:r w:rsidR="006D3D2F">
        <w:rPr>
          <w:sz w:val="22"/>
          <w:szCs w:val="22"/>
        </w:rPr>
        <w:t xml:space="preserve"> </w:t>
      </w:r>
      <w:proofErr w:type="spellStart"/>
      <w:r w:rsidR="006D3D2F" w:rsidRPr="006D3D2F">
        <w:rPr>
          <w:sz w:val="22"/>
          <w:szCs w:val="22"/>
        </w:rPr>
        <w:t>bcftools</w:t>
      </w:r>
      <w:proofErr w:type="spellEnd"/>
      <w:r w:rsidR="006D3D2F" w:rsidRPr="006D3D2F">
        <w:rPr>
          <w:sz w:val="22"/>
          <w:szCs w:val="22"/>
        </w:rPr>
        <w:t xml:space="preserve"> merge (</w:t>
      </w:r>
      <w:proofErr w:type="spellStart"/>
      <w:r w:rsidR="5F81902B" w:rsidRPr="006D3D2F">
        <w:rPr>
          <w:sz w:val="22"/>
          <w:szCs w:val="22"/>
        </w:rPr>
        <w:t>BCF</w:t>
      </w:r>
      <w:r w:rsidR="006D3D2F" w:rsidRPr="006D3D2F">
        <w:rPr>
          <w:sz w:val="22"/>
          <w:szCs w:val="22"/>
        </w:rPr>
        <w:t>tools</w:t>
      </w:r>
      <w:proofErr w:type="spellEnd"/>
      <w:r w:rsidR="006D3D2F" w:rsidRPr="006D3D2F">
        <w:rPr>
          <w:sz w:val="22"/>
          <w:szCs w:val="22"/>
        </w:rPr>
        <w:t xml:space="preserve"> version 1.16)</w:t>
      </w:r>
      <w:r w:rsidR="00DD6DF4">
        <w:rPr>
          <w:sz w:val="22"/>
          <w:szCs w:val="22"/>
        </w:rPr>
        <w:t xml:space="preserve"> </w:t>
      </w:r>
      <w:r w:rsidR="006D3D2F" w:rsidRPr="006D3D2F">
        <w:rPr>
          <w:sz w:val="22"/>
          <w:szCs w:val="22"/>
        </w:rPr>
        <w:t xml:space="preserve">and annotated with </w:t>
      </w:r>
      <w:proofErr w:type="spellStart"/>
      <w:r w:rsidR="006D3D2F" w:rsidRPr="006D3D2F">
        <w:rPr>
          <w:sz w:val="22"/>
          <w:szCs w:val="22"/>
        </w:rPr>
        <w:t>Ensembl</w:t>
      </w:r>
      <w:proofErr w:type="spellEnd"/>
      <w:r w:rsidR="006D3D2F" w:rsidRPr="006D3D2F">
        <w:rPr>
          <w:sz w:val="22"/>
          <w:szCs w:val="22"/>
        </w:rPr>
        <w:t xml:space="preserve"> Variant Effect Predictor</w:t>
      </w:r>
      <w:r w:rsidR="00C357FC">
        <w:rPr>
          <w:sz w:val="22"/>
          <w:szCs w:val="22"/>
        </w:rPr>
        <w:fldChar w:fldCharType="begin"/>
      </w:r>
      <w:r w:rsidR="005F6CEF">
        <w:rPr>
          <w:sz w:val="22"/>
          <w:szCs w:val="22"/>
        </w:rPr>
        <w:instrText xml:space="preserve"> ADDIN EN.CITE &lt;EndNote&gt;&lt;Cite&gt;&lt;Author&gt;McLaren&lt;/Author&gt;&lt;Year&gt;2016&lt;/Year&gt;&lt;RecNum&gt;165&lt;/RecNum&gt;&lt;DisplayText&gt;&lt;style face="superscript"&gt;19&lt;/style&gt;&lt;/DisplayText&gt;&lt;record&gt;&lt;rec-number&gt;165&lt;/rec-number&gt;&lt;foreign-keys&gt;&lt;key app="EN" db-id="t922ztpe70ezv1etxr05stwws0fas5frpwra" timestamp="1676907382" guid="13caedb4-4508-4a91-ba61-2651663aa059"&gt;165&lt;/key&gt;&lt;/foreign-keys&gt;&lt;ref-type name="Journal Article"&gt;17&lt;/ref-type&gt;&lt;contributors&gt;&lt;authors&gt;&lt;author&gt;McLaren, William&lt;/author&gt;&lt;author&gt;Gil, Laurent&lt;/author&gt;&lt;author&gt;Hunt, Sarah E.&lt;/author&gt;&lt;author&gt;Riat, Harpreet Singh&lt;/author&gt;&lt;author&gt;Ritchie, Graham R. S.&lt;/author&gt;&lt;author&gt;Thormann, Anja&lt;/author&gt;&lt;author&gt;Flicek, Paul&lt;/author&gt;&lt;author&gt;Cunningham, Fiona&lt;/author&gt;&lt;/authors&gt;&lt;/contributors&gt;&lt;titles&gt;&lt;title&gt;The Ensembl Variant Effect Predictor&lt;/title&gt;&lt;secondary-title&gt;Genome Biology&lt;/secondary-title&gt;&lt;/titles&gt;&lt;periodical&gt;&lt;full-title&gt;Genome Biology&lt;/full-title&gt;&lt;/periodical&gt;&lt;pages&gt;1-14&lt;/pages&gt;&lt;volume&gt;17&lt;/volume&gt;&lt;number&gt;1&lt;/number&gt;&lt;keywords&gt;&lt;keyword&gt;Genome&lt;/keyword&gt;&lt;keyword&gt;NGS&lt;/keyword&gt;&lt;keyword&gt;SNP&lt;/keyword&gt;&lt;keyword&gt;Variant annotation&lt;/keyword&gt;&lt;/keywords&gt;&lt;dates&gt;&lt;year&gt;2016&lt;/year&gt;&lt;pub-dates&gt;&lt;date&gt;2016/6//&lt;/date&gt;&lt;/pub-dates&gt;&lt;/dates&gt;&lt;publisher&gt;BioMed Central Ltd.&lt;/publisher&gt;&lt;urls&gt;&lt;related-urls&gt;&lt;url&gt;https://genomebiology.biomedcentral.com/articles/10.1186/s13059-016-0974-4&lt;/url&gt;&lt;/related-urls&gt;&lt;/urls&gt;&lt;electronic-resource-num&gt;10.1186/S13059-016-0974-4/TABLES/8&lt;/electronic-resource-num&gt;&lt;/record&gt;&lt;/Cite&gt;&lt;/EndNote&gt;</w:instrText>
      </w:r>
      <w:r w:rsidR="00C357FC">
        <w:rPr>
          <w:sz w:val="22"/>
          <w:szCs w:val="22"/>
        </w:rPr>
        <w:fldChar w:fldCharType="separate"/>
      </w:r>
      <w:r w:rsidR="005F6CEF" w:rsidRPr="005F6CEF">
        <w:rPr>
          <w:noProof/>
          <w:sz w:val="22"/>
          <w:szCs w:val="22"/>
          <w:vertAlign w:val="superscript"/>
        </w:rPr>
        <w:t>19</w:t>
      </w:r>
      <w:r w:rsidR="00C357FC">
        <w:rPr>
          <w:sz w:val="22"/>
          <w:szCs w:val="22"/>
        </w:rPr>
        <w:fldChar w:fldCharType="end"/>
      </w:r>
      <w:r w:rsidR="006D3D2F" w:rsidRPr="006D3D2F">
        <w:rPr>
          <w:sz w:val="22"/>
          <w:szCs w:val="22"/>
        </w:rPr>
        <w:t xml:space="preserve"> (VEP</w:t>
      </w:r>
      <w:r w:rsidR="006D3D2F">
        <w:rPr>
          <w:sz w:val="22"/>
          <w:szCs w:val="22"/>
        </w:rPr>
        <w:t>)</w:t>
      </w:r>
      <w:r w:rsidR="006D3D2F" w:rsidRPr="006D3D2F">
        <w:rPr>
          <w:sz w:val="22"/>
          <w:szCs w:val="22"/>
        </w:rPr>
        <w:t xml:space="preserve"> version 109</w:t>
      </w:r>
      <w:r w:rsidR="167AF4E0" w:rsidRPr="006D3D2F">
        <w:rPr>
          <w:sz w:val="22"/>
          <w:szCs w:val="22"/>
        </w:rPr>
        <w:t xml:space="preserve">. </w:t>
      </w:r>
      <w:r w:rsidR="006D3D2F" w:rsidRPr="006D3D2F">
        <w:rPr>
          <w:sz w:val="22"/>
          <w:szCs w:val="22"/>
        </w:rPr>
        <w:t>Rare (gnomAD</w:t>
      </w:r>
      <w:r w:rsidR="0003704F">
        <w:rPr>
          <w:sz w:val="22"/>
          <w:szCs w:val="22"/>
        </w:rPr>
        <w:fldChar w:fldCharType="begin">
          <w:fldData xml:space="preserve">PEVuZE5vdGU+PENpdGU+PEF1dGhvcj5LYXJjemV3c2tpPC9BdXRob3I+PFllYXI+MjAyMDwvWWVh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</w:fldData>
        </w:fldChar>
      </w:r>
      <w:r w:rsidR="005F6CEF">
        <w:rPr>
          <w:sz w:val="22"/>
          <w:szCs w:val="22"/>
        </w:rPr>
        <w:instrText xml:space="preserve"> ADDIN EN.CITE </w:instrText>
      </w:r>
      <w:r w:rsidR="005F6CEF">
        <w:rPr>
          <w:sz w:val="22"/>
          <w:szCs w:val="22"/>
        </w:rPr>
        <w:fldChar w:fldCharType="begin">
          <w:fldData xml:space="preserve">PEVuZE5vdGU+PENpdGU+PEF1dGhvcj5LYXJjemV3c2tpPC9BdXRob3I+PFllYXI+MjAyMDwvWWVh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</w:fldData>
        </w:fldChar>
      </w:r>
      <w:r w:rsidR="005F6CEF">
        <w:rPr>
          <w:sz w:val="22"/>
          <w:szCs w:val="22"/>
        </w:rPr>
        <w:instrText xml:space="preserve"> ADDIN EN.CITE.DATA </w:instrText>
      </w:r>
      <w:r w:rsidR="005F6CEF">
        <w:rPr>
          <w:sz w:val="22"/>
          <w:szCs w:val="22"/>
        </w:rPr>
      </w:r>
      <w:r w:rsidR="005F6CEF">
        <w:rPr>
          <w:sz w:val="22"/>
          <w:szCs w:val="22"/>
        </w:rPr>
        <w:fldChar w:fldCharType="end"/>
      </w:r>
      <w:r w:rsidR="0003704F">
        <w:rPr>
          <w:sz w:val="22"/>
          <w:szCs w:val="22"/>
        </w:rPr>
      </w:r>
      <w:r w:rsidR="0003704F">
        <w:rPr>
          <w:sz w:val="22"/>
          <w:szCs w:val="22"/>
        </w:rPr>
        <w:fldChar w:fldCharType="separate"/>
      </w:r>
      <w:r w:rsidR="005F6CEF" w:rsidRPr="005F6CEF">
        <w:rPr>
          <w:noProof/>
          <w:sz w:val="22"/>
          <w:szCs w:val="22"/>
          <w:vertAlign w:val="superscript"/>
        </w:rPr>
        <w:t>20</w:t>
      </w:r>
      <w:r w:rsidR="0003704F">
        <w:rPr>
          <w:sz w:val="22"/>
          <w:szCs w:val="22"/>
        </w:rPr>
        <w:fldChar w:fldCharType="end"/>
      </w:r>
      <w:r w:rsidR="006D3D2F" w:rsidRPr="006D3D2F">
        <w:rPr>
          <w:sz w:val="22"/>
          <w:szCs w:val="22"/>
        </w:rPr>
        <w:t xml:space="preserve"> v3 exome allele frequency &lt;0.0001), protein altering variants in</w:t>
      </w:r>
      <w:r w:rsidR="007E172E">
        <w:rPr>
          <w:sz w:val="22"/>
          <w:szCs w:val="22"/>
        </w:rPr>
        <w:t xml:space="preserve"> nuclear</w:t>
      </w:r>
      <w:r w:rsidR="00873892">
        <w:rPr>
          <w:sz w:val="22"/>
          <w:szCs w:val="22"/>
        </w:rPr>
        <w:t>-</w:t>
      </w:r>
      <w:r w:rsidR="007E172E">
        <w:rPr>
          <w:sz w:val="22"/>
          <w:szCs w:val="22"/>
        </w:rPr>
        <w:t>encoded genes from</w:t>
      </w:r>
      <w:r w:rsidR="006D3D2F" w:rsidRPr="006D3D2F">
        <w:rPr>
          <w:sz w:val="22"/>
          <w:szCs w:val="22"/>
        </w:rPr>
        <w:t xml:space="preserve"> a candidate list (see below) were extracted and analysed. </w:t>
      </w:r>
      <w:r w:rsidR="5E6E6267" w:rsidRPr="0917593E">
        <w:rPr>
          <w:sz w:val="22"/>
          <w:szCs w:val="22"/>
        </w:rPr>
        <w:t xml:space="preserve">In addition, </w:t>
      </w:r>
      <w:proofErr w:type="spellStart"/>
      <w:r w:rsidR="00653929">
        <w:rPr>
          <w:sz w:val="22"/>
          <w:szCs w:val="22"/>
        </w:rPr>
        <w:t>ClinVar</w:t>
      </w:r>
      <w:proofErr w:type="spellEnd"/>
      <w:r w:rsidR="006D3D2F" w:rsidRPr="006D3D2F">
        <w:rPr>
          <w:sz w:val="22"/>
          <w:szCs w:val="22"/>
        </w:rPr>
        <w:t xml:space="preserve"> pathogenic </w:t>
      </w:r>
      <w:r w:rsidR="00446BDE">
        <w:rPr>
          <w:sz w:val="22"/>
          <w:szCs w:val="22"/>
        </w:rPr>
        <w:t xml:space="preserve">(P) </w:t>
      </w:r>
      <w:r w:rsidR="006D3D2F" w:rsidRPr="006D3D2F">
        <w:rPr>
          <w:sz w:val="22"/>
          <w:szCs w:val="22"/>
        </w:rPr>
        <w:t>or likely pathogenic</w:t>
      </w:r>
      <w:r w:rsidR="00900F6C">
        <w:rPr>
          <w:sz w:val="22"/>
          <w:szCs w:val="22"/>
        </w:rPr>
        <w:t xml:space="preserve"> (LP)</w:t>
      </w:r>
      <w:r w:rsidR="006D3D2F" w:rsidRPr="006D3D2F">
        <w:rPr>
          <w:sz w:val="22"/>
          <w:szCs w:val="22"/>
        </w:rPr>
        <w:t xml:space="preserve"> variants (no conflicts)</w:t>
      </w:r>
      <w:r w:rsidR="006D3D2F">
        <w:rPr>
          <w:sz w:val="22"/>
          <w:szCs w:val="22"/>
        </w:rPr>
        <w:t xml:space="preserve"> </w:t>
      </w:r>
      <w:r w:rsidR="006D3D2F" w:rsidRPr="006D3D2F">
        <w:rPr>
          <w:sz w:val="22"/>
          <w:szCs w:val="22"/>
        </w:rPr>
        <w:t>(</w:t>
      </w:r>
      <w:proofErr w:type="spellStart"/>
      <w:r w:rsidR="00653929">
        <w:rPr>
          <w:sz w:val="22"/>
          <w:szCs w:val="22"/>
        </w:rPr>
        <w:t>ClinVar</w:t>
      </w:r>
      <w:proofErr w:type="spellEnd"/>
      <w:r w:rsidR="006D3D2F" w:rsidRPr="006D3D2F">
        <w:rPr>
          <w:sz w:val="22"/>
          <w:szCs w:val="22"/>
        </w:rPr>
        <w:t xml:space="preserve"> version 20230819),</w:t>
      </w:r>
      <w:r w:rsidR="005A35EB">
        <w:rPr>
          <w:sz w:val="22"/>
          <w:szCs w:val="22"/>
        </w:rPr>
        <w:t xml:space="preserve"> </w:t>
      </w:r>
      <w:r w:rsidR="006D3D2F" w:rsidRPr="006D3D2F">
        <w:rPr>
          <w:sz w:val="22"/>
          <w:szCs w:val="22"/>
        </w:rPr>
        <w:t xml:space="preserve">relevant to the patient’s phenotype, were extracted and </w:t>
      </w:r>
      <w:r w:rsidR="006D3D2F" w:rsidRPr="006D3D2F">
        <w:rPr>
          <w:sz w:val="22"/>
          <w:szCs w:val="22"/>
        </w:rPr>
        <w:lastRenderedPageBreak/>
        <w:t>analysed</w:t>
      </w:r>
      <w:r w:rsidR="00FE3465">
        <w:rPr>
          <w:sz w:val="22"/>
          <w:szCs w:val="22"/>
        </w:rPr>
        <w:t xml:space="preserve">; </w:t>
      </w:r>
      <w:r w:rsidR="006D3D2F" w:rsidRPr="006D3D2F">
        <w:rPr>
          <w:sz w:val="22"/>
          <w:szCs w:val="22"/>
        </w:rPr>
        <w:t>details of the top 5 ranked Exomiser</w:t>
      </w:r>
      <w:r w:rsidR="00064EC6">
        <w:rPr>
          <w:sz w:val="22"/>
          <w:szCs w:val="22"/>
        </w:rPr>
        <w:fldChar w:fldCharType="begin"/>
      </w:r>
      <w:r w:rsidR="005F6CEF">
        <w:rPr>
          <w:sz w:val="22"/>
          <w:szCs w:val="22"/>
        </w:rPr>
        <w:instrText xml:space="preserve"> ADDIN EN.CITE &lt;EndNote&gt;&lt;Cite&gt;&lt;Author&gt;Robinson&lt;/Author&gt;&lt;Year&gt;2014&lt;/Year&gt;&lt;RecNum&gt;300&lt;/RecNum&gt;&lt;DisplayText&gt;&lt;style face="superscript"&gt;21&lt;/style&gt;&lt;/DisplayText&gt;&lt;record&gt;&lt;rec-number&gt;300&lt;/rec-number&gt;&lt;foreign-keys&gt;&lt;key app="EN" db-id="t922ztpe70ezv1etxr05stwws0fas5frpwra" timestamp="1715850172" guid="cb4488b2-11dd-4077-bf22-34aada9566b7"&gt;300&lt;/key&gt;&lt;/foreign-keys&gt;&lt;ref-type name="Journal Article"&gt;17&lt;/ref-type&gt;&lt;contributors&gt;&lt;authors&gt;&lt;author&gt;Robinson, Peter N.&lt;/author&gt;&lt;author&gt;Köhler, Sebastian&lt;/author&gt;&lt;author&gt;Oellrich, Anika&lt;/author&gt;&lt;author&gt;Wang, Kai&lt;/author&gt;&lt;author&gt;Mungall, Christopher J.&lt;/author&gt;&lt;author&gt;Lewis, Suzanna E.&lt;/author&gt;&lt;author&gt;Washington, Nicole&lt;/author&gt;&lt;author&gt;Bauer, Sebastian&lt;/author&gt;&lt;author&gt;Seelow, Dominik&lt;/author&gt;&lt;author&gt;Krawitz, Peter&lt;/author&gt;&lt;author&gt;Gilissen, Christian&lt;/author&gt;&lt;author&gt;Haendel, Melissa&lt;/author&gt;&lt;author&gt;Smedley, Damian&lt;/author&gt;&lt;/authors&gt;&lt;/contributors&gt;&lt;titles&gt;&lt;title&gt;Improved exome prioritization of disease genes through cross-species phenotype comparison&lt;/title&gt;&lt;secondary-title&gt;Genome Research&lt;/secondary-title&gt;&lt;/titles&gt;&lt;periodical&gt;&lt;full-title&gt;Genome Research&lt;/full-title&gt;&lt;/periodical&gt;&lt;pages&gt;340-348&lt;/pages&gt;&lt;volume&gt;24&lt;/volume&gt;&lt;number&gt;2&lt;/number&gt;&lt;dates&gt;&lt;year&gt;2014&lt;/year&gt;&lt;/dates&gt;&lt;publisher&gt;Cold Spring Harbor Laboratory&lt;/publisher&gt;&lt;isbn&gt;1088-9051&lt;/isbn&gt;&lt;urls&gt;&lt;related-urls&gt;&lt;url&gt;https://dx.doi.org/10.1101/gr.160325.113&lt;/url&gt;&lt;/related-urls&gt;&lt;/urls&gt;&lt;electronic-resource-num&gt;10.1101/gr.160325.113&lt;/electronic-resource-num&gt;&lt;/record&gt;&lt;/Cite&gt;&lt;/EndNote&gt;</w:instrText>
      </w:r>
      <w:r w:rsidR="00064EC6">
        <w:rPr>
          <w:sz w:val="22"/>
          <w:szCs w:val="22"/>
        </w:rPr>
        <w:fldChar w:fldCharType="separate"/>
      </w:r>
      <w:r w:rsidR="005F6CEF" w:rsidRPr="005F6CEF">
        <w:rPr>
          <w:noProof/>
          <w:sz w:val="22"/>
          <w:szCs w:val="22"/>
          <w:vertAlign w:val="superscript"/>
        </w:rPr>
        <w:t>21</w:t>
      </w:r>
      <w:r w:rsidR="00064EC6">
        <w:rPr>
          <w:sz w:val="22"/>
          <w:szCs w:val="22"/>
        </w:rPr>
        <w:fldChar w:fldCharType="end"/>
      </w:r>
      <w:r w:rsidR="006D3D2F" w:rsidRPr="006D3D2F">
        <w:rPr>
          <w:sz w:val="22"/>
          <w:szCs w:val="22"/>
        </w:rPr>
        <w:t xml:space="preserve"> hits for each proband were extracted from the GEL </w:t>
      </w:r>
      <w:proofErr w:type="spellStart"/>
      <w:r w:rsidR="006D3D2F" w:rsidRPr="006D3D2F">
        <w:rPr>
          <w:sz w:val="22"/>
          <w:szCs w:val="22"/>
        </w:rPr>
        <w:t>exomise</w:t>
      </w:r>
      <w:r w:rsidR="00653929">
        <w:rPr>
          <w:sz w:val="22"/>
          <w:szCs w:val="22"/>
        </w:rPr>
        <w:t>r</w:t>
      </w:r>
      <w:proofErr w:type="spellEnd"/>
      <w:r w:rsidR="006D3D2F" w:rsidRPr="006D3D2F">
        <w:rPr>
          <w:sz w:val="22"/>
          <w:szCs w:val="22"/>
        </w:rPr>
        <w:t xml:space="preserve"> </w:t>
      </w:r>
      <w:r w:rsidR="007D6450" w:rsidRPr="006D3D2F">
        <w:rPr>
          <w:sz w:val="22"/>
          <w:szCs w:val="22"/>
        </w:rPr>
        <w:t>LabKey</w:t>
      </w:r>
      <w:r w:rsidR="006D3D2F" w:rsidRPr="006D3D2F">
        <w:rPr>
          <w:sz w:val="22"/>
          <w:szCs w:val="22"/>
        </w:rPr>
        <w:t xml:space="preserve"> table (main-programme_v18_2023-10-13)</w:t>
      </w:r>
      <w:r w:rsidR="007D551C">
        <w:rPr>
          <w:sz w:val="22"/>
          <w:szCs w:val="22"/>
        </w:rPr>
        <w:t>;</w:t>
      </w:r>
      <w:r w:rsidR="00FE3465">
        <w:rPr>
          <w:sz w:val="22"/>
          <w:szCs w:val="22"/>
        </w:rPr>
        <w:t xml:space="preserve"> and</w:t>
      </w:r>
      <w:r w:rsidR="007D551C">
        <w:rPr>
          <w:sz w:val="22"/>
          <w:szCs w:val="22"/>
        </w:rPr>
        <w:t xml:space="preserve"> </w:t>
      </w:r>
      <w:r w:rsidR="00FE3465" w:rsidRPr="00AF037B">
        <w:rPr>
          <w:i/>
          <w:iCs/>
          <w:sz w:val="22"/>
          <w:szCs w:val="22"/>
        </w:rPr>
        <w:t>de novo</w:t>
      </w:r>
      <w:r w:rsidR="00FE3465">
        <w:rPr>
          <w:sz w:val="22"/>
          <w:szCs w:val="22"/>
        </w:rPr>
        <w:t xml:space="preserve"> and structural variants were </w:t>
      </w:r>
      <w:r w:rsidR="00AF037B">
        <w:rPr>
          <w:sz w:val="22"/>
          <w:szCs w:val="22"/>
        </w:rPr>
        <w:t xml:space="preserve">also </w:t>
      </w:r>
      <w:r w:rsidR="00FE3465">
        <w:rPr>
          <w:sz w:val="22"/>
          <w:szCs w:val="22"/>
        </w:rPr>
        <w:t>analysed (see below for details</w:t>
      </w:r>
      <w:r w:rsidR="00C04E30">
        <w:rPr>
          <w:sz w:val="22"/>
          <w:szCs w:val="22"/>
        </w:rPr>
        <w:t>)</w:t>
      </w:r>
      <w:r w:rsidR="00FE3465">
        <w:rPr>
          <w:sz w:val="22"/>
          <w:szCs w:val="22"/>
        </w:rPr>
        <w:t>.</w:t>
      </w:r>
    </w:p>
    <w:p w14:paraId="43062E60" w14:textId="77777777" w:rsidR="005471FA" w:rsidRDefault="005471FA" w:rsidP="19EDB567">
      <w:pPr>
        <w:spacing w:line="480" w:lineRule="auto"/>
        <w:jc w:val="both"/>
        <w:rPr>
          <w:sz w:val="22"/>
          <w:szCs w:val="22"/>
        </w:rPr>
      </w:pPr>
    </w:p>
    <w:p w14:paraId="176A0546" w14:textId="470BD0BC" w:rsidR="00415F20" w:rsidRDefault="000E5B95" w:rsidP="19EDB567">
      <w:pPr>
        <w:spacing w:line="480" w:lineRule="auto"/>
        <w:jc w:val="both"/>
        <w:rPr>
          <w:sz w:val="22"/>
          <w:szCs w:val="22"/>
        </w:rPr>
      </w:pPr>
      <w:r>
        <w:rPr>
          <w:noProof/>
          <w:sz w:val="22"/>
          <w:szCs w:val="22"/>
        </w:rPr>
        <w:drawing>
          <wp:inline distT="0" distB="0" distL="0" distR="0" wp14:anchorId="2B53A86C" wp14:editId="03AFF3C3">
            <wp:extent cx="5731510" cy="2049145"/>
            <wp:effectExtent l="0" t="0" r="0" b="0"/>
            <wp:docPr id="152269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95121" name="Picture 1522695121"/>
                    <pic:cNvPicPr/>
                  </pic:nvPicPr>
                  <pic:blipFill>
                    <a:blip r:embed="rId13"/>
                    <a:stretch>
                      <a:fillRect/>
                    </a:stretch>
                  </pic:blipFill>
                  <pic:spPr>
                    <a:xfrm>
                      <a:off x="0" y="0"/>
                      <a:ext cx="5731510" cy="2049145"/>
                    </a:xfrm>
                    <a:prstGeom prst="rect">
                      <a:avLst/>
                    </a:prstGeom>
                  </pic:spPr>
                </pic:pic>
              </a:graphicData>
            </a:graphic>
          </wp:inline>
        </w:drawing>
      </w:r>
    </w:p>
    <w:p w14:paraId="18FEAC35" w14:textId="71BF07CB" w:rsidR="005E2764" w:rsidRDefault="005608C3" w:rsidP="0095165A">
      <w:pPr>
        <w:pStyle w:val="Caption"/>
        <w:jc w:val="both"/>
        <w:rPr>
          <w:sz w:val="22"/>
          <w:szCs w:val="22"/>
        </w:rPr>
      </w:pPr>
      <w:r>
        <w:t xml:space="preserve">Figure </w:t>
      </w:r>
      <w:r>
        <w:fldChar w:fldCharType="begin"/>
      </w:r>
      <w:r>
        <w:instrText>SEQ Figure \* ARABIC</w:instrText>
      </w:r>
      <w:r>
        <w:fldChar w:fldCharType="separate"/>
      </w:r>
      <w:r>
        <w:rPr>
          <w:noProof/>
        </w:rPr>
        <w:t>1</w:t>
      </w:r>
      <w:r>
        <w:fldChar w:fldCharType="end"/>
      </w:r>
      <w:r w:rsidR="00637C52">
        <w:t xml:space="preserve"> </w:t>
      </w:r>
      <w:r w:rsidR="00AC3886">
        <w:t xml:space="preserve">| </w:t>
      </w:r>
      <w:r w:rsidR="00637C52">
        <w:t>Overview of analyses and sources of diagnoses for 272 paediatric cardiomyopathy probands with available genome sequencing data in 100,000 Genomes Project. Initial GEL analysis pipeline identified (partial) diagnoses for 62 probands</w:t>
      </w:r>
      <w:r w:rsidR="007B47BA">
        <w:t>; other potentially causative variants were identified by other researchers accessing the 100KGP data and reported via the diagnostic discovery pathway.</w:t>
      </w:r>
      <w:r w:rsidR="00D141EC">
        <w:t xml:space="preserve"> </w:t>
      </w:r>
      <w:r w:rsidR="0074776A">
        <w:t xml:space="preserve">In </w:t>
      </w:r>
      <w:r w:rsidR="006C113B">
        <w:t>addition,</w:t>
      </w:r>
      <w:r w:rsidR="0074776A">
        <w:t xml:space="preserve"> we prioritised variants </w:t>
      </w:r>
      <w:proofErr w:type="gramStart"/>
      <w:r w:rsidR="0074776A">
        <w:t>by:</w:t>
      </w:r>
      <w:proofErr w:type="gramEnd"/>
      <w:r w:rsidR="00B81DAF">
        <w:t xml:space="preserve"> </w:t>
      </w:r>
      <w:r w:rsidR="00637C52">
        <w:t xml:space="preserve">identifying rare protein altering variants in a candidate gene list; identifying structural variants in a candidate gene list; reviewing all protein coding de novo variants where trio data was available; reviewing variants flagged as pathogenic or likely pathogenic by </w:t>
      </w:r>
      <w:proofErr w:type="spellStart"/>
      <w:r w:rsidR="00637C52">
        <w:t>ClinVar</w:t>
      </w:r>
      <w:proofErr w:type="spellEnd"/>
      <w:r w:rsidR="00637C52">
        <w:t xml:space="preserve">; review of top 5 </w:t>
      </w:r>
      <w:proofErr w:type="spellStart"/>
      <w:r w:rsidR="00637C52">
        <w:t>Exomiser</w:t>
      </w:r>
      <w:proofErr w:type="spellEnd"/>
      <w:r w:rsidR="00637C52">
        <w:t xml:space="preserve"> hits. GEL – Genomics England; P/LP – pathogenic/likely pathogenic; PAV – protein altering variant; SV – structural variant</w:t>
      </w:r>
      <w:r w:rsidR="00AC3886">
        <w:t>.</w:t>
      </w:r>
    </w:p>
    <w:p w14:paraId="366E41C3" w14:textId="77777777" w:rsidR="00AC3886" w:rsidRDefault="00AC3886" w:rsidP="19EDB567">
      <w:pPr>
        <w:spacing w:line="480" w:lineRule="auto"/>
        <w:jc w:val="both"/>
        <w:rPr>
          <w:sz w:val="22"/>
          <w:szCs w:val="22"/>
        </w:rPr>
      </w:pPr>
    </w:p>
    <w:p w14:paraId="13F27A9A" w14:textId="75B8324A" w:rsidR="00E17721" w:rsidRPr="00ED7E31" w:rsidRDefault="17F9F592" w:rsidP="00ED7E31">
      <w:pPr>
        <w:pStyle w:val="H3"/>
      </w:pPr>
      <w:r w:rsidRPr="00ED7E31">
        <w:t>Candidate gene list</w:t>
      </w:r>
    </w:p>
    <w:p w14:paraId="102DD4F7" w14:textId="50B4C899" w:rsidR="00E17721" w:rsidRDefault="4632DC37" w:rsidP="19EDB567">
      <w:pPr>
        <w:spacing w:line="480" w:lineRule="auto"/>
        <w:jc w:val="both"/>
        <w:rPr>
          <w:sz w:val="22"/>
          <w:szCs w:val="22"/>
        </w:rPr>
      </w:pPr>
      <w:r w:rsidRPr="19EDB567">
        <w:rPr>
          <w:sz w:val="22"/>
          <w:szCs w:val="22"/>
        </w:rPr>
        <w:t xml:space="preserve">All </w:t>
      </w:r>
      <w:r w:rsidR="4F416F1E" w:rsidRPr="19EDB567">
        <w:rPr>
          <w:sz w:val="22"/>
          <w:szCs w:val="22"/>
        </w:rPr>
        <w:t xml:space="preserve">designated ‘green’ </w:t>
      </w:r>
      <w:r w:rsidR="4CDE21AB" w:rsidRPr="19EDB567">
        <w:rPr>
          <w:sz w:val="22"/>
          <w:szCs w:val="22"/>
        </w:rPr>
        <w:t xml:space="preserve">(highest level of confidence for gene-disease) </w:t>
      </w:r>
      <w:r w:rsidR="4F416F1E" w:rsidRPr="19EDB567">
        <w:rPr>
          <w:sz w:val="22"/>
          <w:szCs w:val="22"/>
        </w:rPr>
        <w:t xml:space="preserve">and ‘amber’ </w:t>
      </w:r>
      <w:r w:rsidR="10E1E441" w:rsidRPr="19EDB567">
        <w:rPr>
          <w:sz w:val="22"/>
          <w:szCs w:val="22"/>
        </w:rPr>
        <w:t xml:space="preserve">(moderate level of confidence for gene-disease) </w:t>
      </w:r>
      <w:r w:rsidR="00C04E30">
        <w:rPr>
          <w:sz w:val="22"/>
          <w:szCs w:val="22"/>
        </w:rPr>
        <w:t>nuclear</w:t>
      </w:r>
      <w:r w:rsidR="00873892">
        <w:rPr>
          <w:sz w:val="22"/>
          <w:szCs w:val="22"/>
        </w:rPr>
        <w:t>-</w:t>
      </w:r>
      <w:r w:rsidR="00C04E30">
        <w:rPr>
          <w:sz w:val="22"/>
          <w:szCs w:val="22"/>
        </w:rPr>
        <w:t>encoded</w:t>
      </w:r>
      <w:r w:rsidR="00CC1206">
        <w:rPr>
          <w:sz w:val="22"/>
          <w:szCs w:val="22"/>
        </w:rPr>
        <w:t xml:space="preserve"> </w:t>
      </w:r>
      <w:r w:rsidRPr="19EDB567">
        <w:rPr>
          <w:sz w:val="22"/>
          <w:szCs w:val="22"/>
        </w:rPr>
        <w:t xml:space="preserve">genes on the </w:t>
      </w:r>
      <w:proofErr w:type="spellStart"/>
      <w:r w:rsidR="5E8607C7" w:rsidRPr="19EDB567">
        <w:rPr>
          <w:sz w:val="22"/>
          <w:szCs w:val="22"/>
        </w:rPr>
        <w:t>PanelApp</w:t>
      </w:r>
      <w:proofErr w:type="spellEnd"/>
      <w:r w:rsidR="5E8607C7" w:rsidRPr="19EDB567">
        <w:rPr>
          <w:sz w:val="22"/>
          <w:szCs w:val="22"/>
        </w:rPr>
        <w:t xml:space="preserve"> </w:t>
      </w:r>
      <w:r w:rsidR="00C0589A">
        <w:rPr>
          <w:sz w:val="22"/>
          <w:szCs w:val="22"/>
        </w:rPr>
        <w:t>P</w:t>
      </w:r>
      <w:r w:rsidRPr="19EDB567">
        <w:rPr>
          <w:sz w:val="22"/>
          <w:szCs w:val="22"/>
        </w:rPr>
        <w:t>aed</w:t>
      </w:r>
      <w:r w:rsidR="062A9130" w:rsidRPr="19EDB567">
        <w:rPr>
          <w:sz w:val="22"/>
          <w:szCs w:val="22"/>
        </w:rPr>
        <w:t>iatric</w:t>
      </w:r>
      <w:r w:rsidRPr="19EDB567">
        <w:rPr>
          <w:sz w:val="22"/>
          <w:szCs w:val="22"/>
        </w:rPr>
        <w:t xml:space="preserve"> or </w:t>
      </w:r>
      <w:r w:rsidR="00C0589A">
        <w:rPr>
          <w:sz w:val="22"/>
          <w:szCs w:val="22"/>
        </w:rPr>
        <w:t>S</w:t>
      </w:r>
      <w:r w:rsidRPr="19EDB567">
        <w:rPr>
          <w:sz w:val="22"/>
          <w:szCs w:val="22"/>
        </w:rPr>
        <w:t xml:space="preserve">yndromic cardiomyopathy panel </w:t>
      </w:r>
      <w:r w:rsidR="00C72074">
        <w:rPr>
          <w:sz w:val="22"/>
          <w:szCs w:val="22"/>
        </w:rPr>
        <w:t xml:space="preserve">R135 </w:t>
      </w:r>
      <w:r w:rsidR="4A2B9514" w:rsidRPr="19EDB567">
        <w:rPr>
          <w:sz w:val="22"/>
          <w:szCs w:val="22"/>
        </w:rPr>
        <w:t>v.3.</w:t>
      </w:r>
      <w:r w:rsidR="4F86D784" w:rsidRPr="19EDB567">
        <w:rPr>
          <w:sz w:val="22"/>
          <w:szCs w:val="22"/>
        </w:rPr>
        <w:t>44</w:t>
      </w:r>
      <w:r w:rsidR="00B12BC7">
        <w:rPr>
          <w:sz w:val="22"/>
          <w:szCs w:val="22"/>
        </w:rPr>
        <w:fldChar w:fldCharType="begin"/>
      </w:r>
      <w:r w:rsidR="00B12BC7">
        <w:rPr>
          <w:sz w:val="22"/>
          <w:szCs w:val="22"/>
        </w:rPr>
        <w:instrText xml:space="preserve"> ADDIN EN.CITE &lt;EndNote&gt;&lt;Cite&gt;&lt;Author&gt;Martin&lt;/Author&gt;&lt;Year&gt;2019&lt;/Year&gt;&lt;RecNum&gt;276&lt;/RecNum&gt;&lt;DisplayText&gt;&lt;style face="superscript"&gt;16&lt;/style&gt;&lt;/DisplayText&gt;&lt;record&gt;&lt;rec-number&gt;276&lt;/rec-number&gt;&lt;foreign-keys&gt;&lt;key app="EN" db-id="t922ztpe70ezv1etxr05stwws0fas5frpwra" timestamp="1690276686" guid="5174a0f9-8e69-4bfb-b9ff-803ced4a75b3"&gt;276&lt;/key&gt;&lt;/foreign-keys&gt;&lt;ref-type name="Journal Article"&gt;17&lt;/ref-type&gt;&lt;contributors&gt;&lt;authors&gt;&lt;author&gt;Martin, Antonio Rueda&lt;/author&gt;&lt;author&gt;Williams, Eleanor&lt;/author&gt;&lt;author&gt;Foulger, Rebecca E.&lt;/author&gt;&lt;author&gt;Leigh, Sarah&lt;/author&gt;&lt;author&gt;Daugherty, Louise C.&lt;/author&gt;&lt;author&gt;Niblock, Olivia&lt;/author&gt;&lt;author&gt;Leong, Ivone U. S.&lt;/author&gt;&lt;author&gt;Smith, Katherine R.&lt;/author&gt;&lt;author&gt;Gerasimenko, Oleg&lt;/author&gt;&lt;author&gt;Haraldsdottir, Eik&lt;/author&gt;&lt;author&gt;Thomas, Ellen&lt;/author&gt;&lt;author&gt;Scott, Richard H.&lt;/author&gt;&lt;author&gt;Baple, Emma&lt;/author&gt;&lt;author&gt;Tucci, Arianna&lt;/author&gt;&lt;author&gt;Brittain, Helen&lt;/author&gt;&lt;author&gt;De Burca, Anna&lt;/author&gt;&lt;author&gt;Ibañez, Kristina&lt;/author&gt;&lt;author&gt;Kasperaviciute, Dalia&lt;/author&gt;&lt;author&gt;Smedley, Damian&lt;/author&gt;&lt;author&gt;Caulfield, Mark&lt;/author&gt;&lt;author&gt;Rendon, Augusto&lt;/author&gt;&lt;author&gt;McDonagh, Ellen M.&lt;/author&gt;&lt;/authors&gt;&lt;/contributors&gt;&lt;titles&gt;&lt;title&gt;PanelApp crowdsources expert knowledge to establish consensus diagnostic gene panels&lt;/title&gt;&lt;secondary-title&gt;Nature Genetics&lt;/secondary-title&gt;&lt;/titles&gt;&lt;periodical&gt;&lt;full-title&gt;Nature Genetics&lt;/full-title&gt;&lt;/periodical&gt;&lt;pages&gt;1560-1565&lt;/pages&gt;&lt;volume&gt;51&lt;/volume&gt;&lt;number&gt;11&lt;/number&gt;&lt;dates&gt;&lt;year&gt;2019&lt;/year&gt;&lt;/dates&gt;&lt;publisher&gt;Springer Science and Business Media LLC&lt;/publisher&gt;&lt;isbn&gt;1061-4036&lt;/isbn&gt;&lt;urls&gt;&lt;related-urls&gt;&lt;url&gt;https://dx.doi.org/10.1038/s41588-019-0528-2&lt;/url&gt;&lt;/related-urls&gt;&lt;/urls&gt;&lt;electronic-resource-num&gt;10.1038/s41588-019-0528-2&lt;/electronic-resource-num&gt;&lt;/record&gt;&lt;/Cite&gt;&lt;/EndNote&gt;</w:instrText>
      </w:r>
      <w:r w:rsidR="00B12BC7">
        <w:rPr>
          <w:sz w:val="22"/>
          <w:szCs w:val="22"/>
        </w:rPr>
        <w:fldChar w:fldCharType="separate"/>
      </w:r>
      <w:r w:rsidR="00B12BC7" w:rsidRPr="00B12BC7">
        <w:rPr>
          <w:noProof/>
          <w:sz w:val="22"/>
          <w:szCs w:val="22"/>
          <w:vertAlign w:val="superscript"/>
        </w:rPr>
        <w:t>16</w:t>
      </w:r>
      <w:r w:rsidR="00B12BC7">
        <w:rPr>
          <w:sz w:val="22"/>
          <w:szCs w:val="22"/>
        </w:rPr>
        <w:fldChar w:fldCharType="end"/>
      </w:r>
      <w:r w:rsidRPr="60DAC6A9">
        <w:rPr>
          <w:sz w:val="22"/>
          <w:szCs w:val="22"/>
        </w:rPr>
        <w:t xml:space="preserve"> (</w:t>
      </w:r>
      <w:r w:rsidR="00C72074" w:rsidRPr="60DAC6A9">
        <w:rPr>
          <w:sz w:val="22"/>
          <w:szCs w:val="22"/>
        </w:rPr>
        <w:t xml:space="preserve">R135 </w:t>
      </w:r>
      <w:r w:rsidR="2194A0CD" w:rsidRPr="60DAC6A9">
        <w:rPr>
          <w:sz w:val="22"/>
          <w:szCs w:val="22"/>
        </w:rPr>
        <w:t>CM panel</w:t>
      </w:r>
      <w:r w:rsidRPr="19EDB567">
        <w:rPr>
          <w:sz w:val="22"/>
          <w:szCs w:val="22"/>
        </w:rPr>
        <w:t>) were included</w:t>
      </w:r>
      <w:r w:rsidR="007C7F24">
        <w:rPr>
          <w:sz w:val="22"/>
          <w:szCs w:val="22"/>
        </w:rPr>
        <w:t>.</w:t>
      </w:r>
      <w:r w:rsidR="004144F7">
        <w:rPr>
          <w:sz w:val="22"/>
          <w:szCs w:val="22"/>
        </w:rPr>
        <w:t xml:space="preserve"> </w:t>
      </w:r>
      <w:r w:rsidRPr="19EDB567">
        <w:rPr>
          <w:sz w:val="22"/>
          <w:szCs w:val="22"/>
        </w:rPr>
        <w:t xml:space="preserve">In addition, </w:t>
      </w:r>
      <w:r w:rsidR="00C04E30">
        <w:rPr>
          <w:sz w:val="22"/>
          <w:szCs w:val="22"/>
        </w:rPr>
        <w:t>nuclear</w:t>
      </w:r>
      <w:r w:rsidR="00873892">
        <w:rPr>
          <w:sz w:val="22"/>
          <w:szCs w:val="22"/>
        </w:rPr>
        <w:t>-</w:t>
      </w:r>
      <w:r w:rsidR="00C04E30">
        <w:rPr>
          <w:sz w:val="22"/>
          <w:szCs w:val="22"/>
        </w:rPr>
        <w:t>encoded</w:t>
      </w:r>
      <w:r w:rsidR="00802500">
        <w:rPr>
          <w:sz w:val="22"/>
          <w:szCs w:val="22"/>
        </w:rPr>
        <w:t xml:space="preserve"> </w:t>
      </w:r>
      <w:r w:rsidRPr="19EDB567">
        <w:rPr>
          <w:sz w:val="22"/>
          <w:szCs w:val="22"/>
        </w:rPr>
        <w:t xml:space="preserve">genes from </w:t>
      </w:r>
      <w:r w:rsidR="7616C92D" w:rsidRPr="19EDB567">
        <w:rPr>
          <w:sz w:val="22"/>
          <w:szCs w:val="22"/>
        </w:rPr>
        <w:t xml:space="preserve">six </w:t>
      </w:r>
      <w:r w:rsidRPr="19EDB567">
        <w:rPr>
          <w:sz w:val="22"/>
          <w:szCs w:val="22"/>
        </w:rPr>
        <w:t xml:space="preserve">other </w:t>
      </w:r>
      <w:r w:rsidR="00752480">
        <w:rPr>
          <w:sz w:val="22"/>
          <w:szCs w:val="22"/>
        </w:rPr>
        <w:t>PCM</w:t>
      </w:r>
      <w:r w:rsidRPr="19EDB567">
        <w:rPr>
          <w:sz w:val="22"/>
          <w:szCs w:val="22"/>
        </w:rPr>
        <w:t xml:space="preserve"> pan</w:t>
      </w:r>
      <w:r w:rsidR="25854ED0" w:rsidRPr="19EDB567">
        <w:rPr>
          <w:sz w:val="22"/>
          <w:szCs w:val="22"/>
        </w:rPr>
        <w:t xml:space="preserve">els </w:t>
      </w:r>
      <w:r w:rsidR="703464EB" w:rsidRPr="19EDB567">
        <w:rPr>
          <w:sz w:val="22"/>
          <w:szCs w:val="22"/>
        </w:rPr>
        <w:t xml:space="preserve">and genes identified </w:t>
      </w:r>
      <w:r w:rsidR="353FE081" w:rsidRPr="19EDB567">
        <w:rPr>
          <w:sz w:val="22"/>
          <w:szCs w:val="22"/>
        </w:rPr>
        <w:t xml:space="preserve">as potentially disease causing </w:t>
      </w:r>
      <w:r w:rsidR="703464EB" w:rsidRPr="19EDB567">
        <w:rPr>
          <w:sz w:val="22"/>
          <w:szCs w:val="22"/>
        </w:rPr>
        <w:t xml:space="preserve">from previous </w:t>
      </w:r>
      <w:r w:rsidR="00752480">
        <w:rPr>
          <w:sz w:val="22"/>
          <w:szCs w:val="22"/>
        </w:rPr>
        <w:t>PCM</w:t>
      </w:r>
      <w:r w:rsidR="703464EB" w:rsidRPr="19EDB567">
        <w:rPr>
          <w:sz w:val="22"/>
          <w:szCs w:val="22"/>
        </w:rPr>
        <w:t xml:space="preserve"> studies were included</w:t>
      </w:r>
      <w:r w:rsidR="00D73A82">
        <w:rPr>
          <w:sz w:val="22"/>
          <w:szCs w:val="22"/>
        </w:rPr>
        <w:t xml:space="preserve">. </w:t>
      </w:r>
      <w:r w:rsidR="00FF7A9C">
        <w:rPr>
          <w:sz w:val="22"/>
          <w:szCs w:val="22"/>
        </w:rPr>
        <w:t xml:space="preserve">See </w:t>
      </w:r>
      <w:r w:rsidR="00D73A82">
        <w:rPr>
          <w:sz w:val="22"/>
          <w:szCs w:val="22"/>
        </w:rPr>
        <w:t xml:space="preserve">Figure 2 and </w:t>
      </w:r>
      <w:r w:rsidR="005E1915">
        <w:rPr>
          <w:sz w:val="22"/>
          <w:szCs w:val="22"/>
        </w:rPr>
        <w:t>Additional File 1: Tables S1-</w:t>
      </w:r>
      <w:r w:rsidR="009D5CBD">
        <w:rPr>
          <w:sz w:val="22"/>
          <w:szCs w:val="22"/>
        </w:rPr>
        <w:t>S4</w:t>
      </w:r>
      <w:r w:rsidR="00040585">
        <w:rPr>
          <w:sz w:val="22"/>
          <w:szCs w:val="22"/>
        </w:rPr>
        <w:t xml:space="preserve"> </w:t>
      </w:r>
      <w:r w:rsidR="703464EB" w:rsidRPr="19EDB567">
        <w:rPr>
          <w:sz w:val="22"/>
          <w:szCs w:val="22"/>
        </w:rPr>
        <w:t>for full list and references</w:t>
      </w:r>
      <w:r w:rsidR="00D102A7">
        <w:rPr>
          <w:sz w:val="22"/>
          <w:szCs w:val="22"/>
        </w:rPr>
        <w:t>.</w:t>
      </w:r>
    </w:p>
    <w:p w14:paraId="424C29BF" w14:textId="421304C9" w:rsidR="004C1ACD" w:rsidRDefault="000E5B95" w:rsidP="004C1ACD">
      <w:pPr>
        <w:keepNext/>
        <w:spacing w:line="480" w:lineRule="auto"/>
        <w:jc w:val="both"/>
      </w:pPr>
      <w:r>
        <w:rPr>
          <w:noProof/>
        </w:rPr>
        <w:lastRenderedPageBreak/>
        <w:drawing>
          <wp:inline distT="0" distB="0" distL="0" distR="0" wp14:anchorId="6EAB6537" wp14:editId="75F112EC">
            <wp:extent cx="3716655" cy="4032354"/>
            <wp:effectExtent l="0" t="5397" r="0" b="0"/>
            <wp:docPr id="1029745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45334" name="Picture 1029745334"/>
                    <pic:cNvPicPr/>
                  </pic:nvPicPr>
                  <pic:blipFill rotWithShape="1">
                    <a:blip r:embed="rId14"/>
                    <a:srcRect t="12253" b="11080"/>
                    <a:stretch/>
                  </pic:blipFill>
                  <pic:spPr bwMode="auto">
                    <a:xfrm rot="5400000">
                      <a:off x="0" y="0"/>
                      <a:ext cx="3720584" cy="4036617"/>
                    </a:xfrm>
                    <a:prstGeom prst="rect">
                      <a:avLst/>
                    </a:prstGeom>
                    <a:ln>
                      <a:noFill/>
                    </a:ln>
                    <a:extLst>
                      <a:ext uri="{53640926-AAD7-44D8-BBD7-CCE9431645EC}">
                        <a14:shadowObscured xmlns:a14="http://schemas.microsoft.com/office/drawing/2010/main"/>
                      </a:ext>
                    </a:extLst>
                  </pic:spPr>
                </pic:pic>
              </a:graphicData>
            </a:graphic>
          </wp:inline>
        </w:drawing>
      </w:r>
    </w:p>
    <w:p w14:paraId="4684879F" w14:textId="5A565AF1" w:rsidR="007D3F12" w:rsidRPr="004C1ACD" w:rsidRDefault="004C1ACD" w:rsidP="004C1ACD">
      <w:pPr>
        <w:pStyle w:val="Caption"/>
        <w:jc w:val="both"/>
        <w:rPr>
          <w:sz w:val="22"/>
          <w:szCs w:val="22"/>
        </w:rPr>
      </w:pPr>
      <w:r>
        <w:t xml:space="preserve">Figure </w:t>
      </w:r>
      <w:r>
        <w:fldChar w:fldCharType="begin"/>
      </w:r>
      <w:r>
        <w:instrText>SEQ Figure \* ARABIC</w:instrText>
      </w:r>
      <w:r>
        <w:fldChar w:fldCharType="separate"/>
      </w:r>
      <w:r w:rsidR="005608C3">
        <w:rPr>
          <w:noProof/>
        </w:rPr>
        <w:t>2</w:t>
      </w:r>
      <w:r>
        <w:fldChar w:fldCharType="end"/>
      </w:r>
      <w:r w:rsidR="007D3F12">
        <w:t xml:space="preserve"> | Venn diagram of genes associated with paediatric cardiomyopathy. Literature – genes identified in paediatric cardiomyopathy studies</w:t>
      </w:r>
      <w:r w:rsidR="006C68FD">
        <w:t xml:space="preserve"> and case reports</w:t>
      </w:r>
      <w:r w:rsidR="007D3F12">
        <w:t xml:space="preserve">; </w:t>
      </w:r>
      <w:proofErr w:type="spellStart"/>
      <w:r w:rsidR="007D3F12">
        <w:t>PanelApp</w:t>
      </w:r>
      <w:proofErr w:type="spellEnd"/>
      <w:r w:rsidR="007D3F12">
        <w:t xml:space="preserve"> R135 green – genes on R135 paediatric or syndromic cardiomyopathy </w:t>
      </w:r>
      <w:proofErr w:type="spellStart"/>
      <w:r w:rsidR="007D3F12">
        <w:t>PanelApp</w:t>
      </w:r>
      <w:proofErr w:type="spellEnd"/>
      <w:r w:rsidR="007D3F12">
        <w:t xml:space="preserve"> panel </w:t>
      </w:r>
      <w:r w:rsidR="00973C51">
        <w:t xml:space="preserve">v3.44 </w:t>
      </w:r>
      <w:r w:rsidR="007D3F12">
        <w:t xml:space="preserve">with </w:t>
      </w:r>
      <w:r w:rsidR="00B87CA3">
        <w:t xml:space="preserve">the </w:t>
      </w:r>
      <w:r w:rsidR="00E632E0">
        <w:t>highest level of evidence</w:t>
      </w:r>
      <w:r w:rsidR="007D3F12">
        <w:t xml:space="preserve">; </w:t>
      </w:r>
      <w:proofErr w:type="spellStart"/>
      <w:r w:rsidR="007D3F12">
        <w:t>PanelApp</w:t>
      </w:r>
      <w:proofErr w:type="spellEnd"/>
      <w:r w:rsidR="007D3F12">
        <w:t xml:space="preserve"> version 1 – genes on the original versions of hypertrophic, dilated, left ventricular</w:t>
      </w:r>
      <w:r w:rsidR="00512D31">
        <w:t xml:space="preserve"> non compaction</w:t>
      </w:r>
      <w:r w:rsidR="007D3F12">
        <w:t xml:space="preserve"> and arrhythmogenic cardiomyopathy panels most likely applied to those recruited to </w:t>
      </w:r>
      <w:r w:rsidR="00230F21">
        <w:t>100,000 Genomes Project</w:t>
      </w:r>
      <w:r w:rsidR="007D3F12">
        <w:t xml:space="preserve"> in 2015-2018; Other Panels – genes on 6 other paediatric cardiomyopathy panels including </w:t>
      </w:r>
      <w:proofErr w:type="spellStart"/>
      <w:r w:rsidR="007D3F12">
        <w:t>Invitae</w:t>
      </w:r>
      <w:proofErr w:type="spellEnd"/>
      <w:r w:rsidR="007D3F12">
        <w:t xml:space="preserve">, </w:t>
      </w:r>
      <w:proofErr w:type="spellStart"/>
      <w:r w:rsidR="007D3F12">
        <w:t>GeneDx</w:t>
      </w:r>
      <w:proofErr w:type="spellEnd"/>
      <w:r w:rsidR="007D3F12">
        <w:t xml:space="preserve">, Ambry, Laboratory for Molecular Medicine, </w:t>
      </w:r>
      <w:proofErr w:type="spellStart"/>
      <w:r w:rsidR="007D3F12">
        <w:t>PanelApp</w:t>
      </w:r>
      <w:proofErr w:type="spellEnd"/>
      <w:r w:rsidR="007D3F12">
        <w:t xml:space="preserve"> </w:t>
      </w:r>
      <w:r w:rsidR="00723981">
        <w:t>Australia, and</w:t>
      </w:r>
      <w:r w:rsidR="00FB292F">
        <w:t xml:space="preserve"> </w:t>
      </w:r>
      <w:r w:rsidR="007D3F12">
        <w:t xml:space="preserve"> Amsterdam Genetics</w:t>
      </w:r>
      <w:r w:rsidR="00500F8C">
        <w:t>.</w:t>
      </w:r>
      <w:r w:rsidR="007D3F12">
        <w:t xml:space="preserve"> </w:t>
      </w:r>
      <w:r w:rsidR="0041243A">
        <w:t xml:space="preserve">See </w:t>
      </w:r>
      <w:r w:rsidR="004E74C9">
        <w:t>Additiona</w:t>
      </w:r>
      <w:r w:rsidR="00734F98">
        <w:t xml:space="preserve">l File 1: </w:t>
      </w:r>
      <w:r w:rsidR="00792BE9">
        <w:t>Table</w:t>
      </w:r>
      <w:r w:rsidR="00E87664">
        <w:t xml:space="preserve">s </w:t>
      </w:r>
      <w:r w:rsidR="004E74C9">
        <w:t>S</w:t>
      </w:r>
      <w:r w:rsidR="00E87664">
        <w:t>1-</w:t>
      </w:r>
      <w:r w:rsidR="004E74C9">
        <w:t>S</w:t>
      </w:r>
      <w:r w:rsidR="00E87664">
        <w:t>4</w:t>
      </w:r>
      <w:r w:rsidR="0041243A">
        <w:t xml:space="preserve"> for full gene lists.</w:t>
      </w:r>
    </w:p>
    <w:p w14:paraId="099E8B40" w14:textId="77777777" w:rsidR="00762B61" w:rsidRPr="00495065" w:rsidRDefault="00762B61" w:rsidP="19EDB567">
      <w:pPr>
        <w:spacing w:line="480" w:lineRule="auto"/>
        <w:jc w:val="both"/>
        <w:rPr>
          <w:sz w:val="22"/>
          <w:szCs w:val="22"/>
        </w:rPr>
      </w:pPr>
    </w:p>
    <w:p w14:paraId="32F994F3" w14:textId="204D64E3" w:rsidR="005A35EB" w:rsidRPr="005A71BD" w:rsidRDefault="005A35EB" w:rsidP="00ED7E31">
      <w:pPr>
        <w:pStyle w:val="H3"/>
      </w:pPr>
      <w:r w:rsidRPr="005A71BD">
        <w:t>Protein coding de novo variant</w:t>
      </w:r>
      <w:r w:rsidR="0022590E">
        <w:t xml:space="preserve"> analysis</w:t>
      </w:r>
    </w:p>
    <w:p w14:paraId="7D9377BC" w14:textId="28A327C3" w:rsidR="005A35EB" w:rsidRDefault="005A35EB" w:rsidP="005A35EB">
      <w:pPr>
        <w:spacing w:line="480" w:lineRule="auto"/>
        <w:jc w:val="both"/>
        <w:rPr>
          <w:sz w:val="22"/>
          <w:szCs w:val="22"/>
        </w:rPr>
      </w:pPr>
      <w:r w:rsidRPr="462E3FE6">
        <w:rPr>
          <w:sz w:val="22"/>
          <w:szCs w:val="22"/>
        </w:rPr>
        <w:t>134/273 paediatric probands were recruited as trios</w:t>
      </w:r>
      <w:r w:rsidR="00F65644" w:rsidRPr="462E3FE6">
        <w:rPr>
          <w:sz w:val="22"/>
          <w:szCs w:val="22"/>
        </w:rPr>
        <w:t xml:space="preserve"> and </w:t>
      </w:r>
      <w:r w:rsidR="00DD0885" w:rsidRPr="462E3FE6">
        <w:rPr>
          <w:sz w:val="22"/>
          <w:szCs w:val="22"/>
        </w:rPr>
        <w:t>have genomic data available for both parents</w:t>
      </w:r>
      <w:r w:rsidRPr="462E3FE6">
        <w:rPr>
          <w:sz w:val="22"/>
          <w:szCs w:val="22"/>
        </w:rPr>
        <w:t xml:space="preserve">. We analysed </w:t>
      </w:r>
      <w:r w:rsidRPr="462E3FE6">
        <w:rPr>
          <w:i/>
          <w:iCs/>
          <w:sz w:val="22"/>
          <w:szCs w:val="22"/>
        </w:rPr>
        <w:t>de novo</w:t>
      </w:r>
      <w:r w:rsidRPr="462E3FE6">
        <w:rPr>
          <w:sz w:val="22"/>
          <w:szCs w:val="22"/>
        </w:rPr>
        <w:t xml:space="preserve"> variants fulfilling GEL’s stringent criteria (</w:t>
      </w:r>
      <w:r w:rsidR="004C18C2" w:rsidRPr="462E3FE6">
        <w:rPr>
          <w:sz w:val="22"/>
          <w:szCs w:val="22"/>
        </w:rPr>
        <w:t xml:space="preserve">see </w:t>
      </w:r>
      <w:r w:rsidR="00811C5B">
        <w:rPr>
          <w:sz w:val="22"/>
          <w:szCs w:val="22"/>
        </w:rPr>
        <w:t xml:space="preserve">Additional File 1: </w:t>
      </w:r>
      <w:r w:rsidR="00792BE9">
        <w:rPr>
          <w:sz w:val="22"/>
          <w:szCs w:val="22"/>
        </w:rPr>
        <w:t>Table</w:t>
      </w:r>
      <w:r w:rsidR="00ED69CE" w:rsidRPr="462E3FE6">
        <w:rPr>
          <w:sz w:val="22"/>
          <w:szCs w:val="22"/>
        </w:rPr>
        <w:t xml:space="preserve"> </w:t>
      </w:r>
      <w:r w:rsidR="00941464">
        <w:rPr>
          <w:sz w:val="22"/>
          <w:szCs w:val="22"/>
        </w:rPr>
        <w:t>S</w:t>
      </w:r>
      <w:r w:rsidR="000F500D">
        <w:rPr>
          <w:sz w:val="22"/>
          <w:szCs w:val="22"/>
        </w:rPr>
        <w:t>5</w:t>
      </w:r>
      <w:r w:rsidR="004C18C2" w:rsidRPr="462E3FE6">
        <w:rPr>
          <w:sz w:val="22"/>
          <w:szCs w:val="22"/>
        </w:rPr>
        <w:t xml:space="preserve"> for details</w:t>
      </w:r>
      <w:r w:rsidRPr="462E3FE6">
        <w:rPr>
          <w:sz w:val="22"/>
          <w:szCs w:val="22"/>
        </w:rPr>
        <w:t>).</w:t>
      </w:r>
      <w:r w:rsidR="00A35511">
        <w:rPr>
          <w:sz w:val="22"/>
          <w:szCs w:val="22"/>
        </w:rPr>
        <w:t xml:space="preserve"> Maternity and </w:t>
      </w:r>
      <w:r w:rsidR="0087788B">
        <w:rPr>
          <w:sz w:val="22"/>
          <w:szCs w:val="22"/>
        </w:rPr>
        <w:t>p</w:t>
      </w:r>
      <w:r w:rsidR="00A35511">
        <w:rPr>
          <w:sz w:val="22"/>
          <w:szCs w:val="22"/>
        </w:rPr>
        <w:t xml:space="preserve">aternity are confirmed </w:t>
      </w:r>
      <w:r w:rsidR="02765DAB" w:rsidRPr="5B5CBF21">
        <w:rPr>
          <w:sz w:val="22"/>
          <w:szCs w:val="22"/>
        </w:rPr>
        <w:t>(</w:t>
      </w:r>
      <w:r w:rsidR="00A35511">
        <w:rPr>
          <w:sz w:val="22"/>
          <w:szCs w:val="22"/>
        </w:rPr>
        <w:t>not presumed</w:t>
      </w:r>
      <w:r w:rsidR="39CD6EF6" w:rsidRPr="5B5CBF21">
        <w:rPr>
          <w:sz w:val="22"/>
          <w:szCs w:val="22"/>
        </w:rPr>
        <w:t>)</w:t>
      </w:r>
      <w:r w:rsidR="00A35511" w:rsidRPr="5B5CBF21">
        <w:rPr>
          <w:sz w:val="22"/>
          <w:szCs w:val="22"/>
        </w:rPr>
        <w:t>.</w:t>
      </w:r>
      <w:r w:rsidR="00A35511">
        <w:rPr>
          <w:sz w:val="22"/>
          <w:szCs w:val="22"/>
        </w:rPr>
        <w:t xml:space="preserve"> </w:t>
      </w:r>
      <w:r w:rsidRPr="462E3FE6">
        <w:rPr>
          <w:sz w:val="22"/>
          <w:szCs w:val="22"/>
        </w:rPr>
        <w:t xml:space="preserve">Variants were extracted from the </w:t>
      </w:r>
      <w:r w:rsidR="00124325" w:rsidRPr="462E3FE6">
        <w:rPr>
          <w:sz w:val="22"/>
          <w:szCs w:val="22"/>
        </w:rPr>
        <w:t>LabKey</w:t>
      </w:r>
      <w:r w:rsidRPr="462E3FE6">
        <w:rPr>
          <w:sz w:val="22"/>
          <w:szCs w:val="22"/>
        </w:rPr>
        <w:t xml:space="preserve"> table: </w:t>
      </w:r>
      <w:proofErr w:type="spellStart"/>
      <w:r w:rsidRPr="462E3FE6">
        <w:rPr>
          <w:sz w:val="22"/>
          <w:szCs w:val="22"/>
        </w:rPr>
        <w:t>denovo_flagged_variants</w:t>
      </w:r>
      <w:proofErr w:type="spellEnd"/>
      <w:r w:rsidRPr="462E3FE6">
        <w:rPr>
          <w:sz w:val="22"/>
          <w:szCs w:val="22"/>
        </w:rPr>
        <w:t>, main-programme_v16_2022-10-13. Variants aligned to GRCh37 were lifted over to GRCh38 using</w:t>
      </w:r>
      <w:r w:rsidR="005F182B" w:rsidRPr="462E3FE6">
        <w:rPr>
          <w:sz w:val="22"/>
          <w:szCs w:val="22"/>
        </w:rPr>
        <w:t xml:space="preserve"> </w:t>
      </w:r>
      <w:r w:rsidRPr="462E3FE6">
        <w:rPr>
          <w:sz w:val="22"/>
          <w:szCs w:val="22"/>
        </w:rPr>
        <w:t xml:space="preserve">GATK </w:t>
      </w:r>
      <w:proofErr w:type="spellStart"/>
      <w:r w:rsidRPr="462E3FE6">
        <w:rPr>
          <w:sz w:val="22"/>
          <w:szCs w:val="22"/>
        </w:rPr>
        <w:t>LiftoverVcf</w:t>
      </w:r>
      <w:proofErr w:type="spellEnd"/>
      <w:r w:rsidRPr="462E3FE6">
        <w:rPr>
          <w:sz w:val="22"/>
          <w:szCs w:val="22"/>
        </w:rPr>
        <w:t xml:space="preserve"> (GATK version 4.2.2.0) and then annotated using VEP version 109. Variants were then filtered to exclude non-coding VEP consequence terms.</w:t>
      </w:r>
    </w:p>
    <w:p w14:paraId="20061441" w14:textId="77777777" w:rsidR="005A35EB" w:rsidRPr="00495065" w:rsidRDefault="005A35EB" w:rsidP="19EDB567">
      <w:pPr>
        <w:spacing w:line="480" w:lineRule="auto"/>
        <w:jc w:val="both"/>
        <w:rPr>
          <w:sz w:val="22"/>
          <w:szCs w:val="22"/>
        </w:rPr>
      </w:pPr>
    </w:p>
    <w:p w14:paraId="39F5A41B" w14:textId="77777777" w:rsidR="005471FA" w:rsidRDefault="005471FA" w:rsidP="00ED7E31">
      <w:pPr>
        <w:pStyle w:val="H3"/>
      </w:pPr>
    </w:p>
    <w:p w14:paraId="7D38EF0B" w14:textId="77777777" w:rsidR="005471FA" w:rsidRDefault="005471FA" w:rsidP="00ED7E31">
      <w:pPr>
        <w:pStyle w:val="H3"/>
      </w:pPr>
    </w:p>
    <w:p w14:paraId="777FA09E" w14:textId="2AF467A5" w:rsidR="00E17721" w:rsidRPr="005A71BD" w:rsidRDefault="17F9F592" w:rsidP="00ED7E31">
      <w:pPr>
        <w:pStyle w:val="H3"/>
      </w:pPr>
      <w:r w:rsidRPr="005A71BD">
        <w:lastRenderedPageBreak/>
        <w:t>Structural variant analysis</w:t>
      </w:r>
    </w:p>
    <w:p w14:paraId="5BAE9FA4" w14:textId="020FDDBF" w:rsidR="00106738" w:rsidRDefault="4302FABF">
      <w:pPr>
        <w:spacing w:line="480" w:lineRule="auto"/>
        <w:jc w:val="both"/>
        <w:rPr>
          <w:color w:val="212121"/>
          <w:sz w:val="22"/>
          <w:szCs w:val="22"/>
        </w:rPr>
      </w:pPr>
      <w:r w:rsidRPr="76D837D6">
        <w:rPr>
          <w:color w:val="212121"/>
          <w:sz w:val="22"/>
          <w:szCs w:val="22"/>
        </w:rPr>
        <w:t xml:space="preserve">Structural variants </w:t>
      </w:r>
      <w:r w:rsidR="005E6DEC" w:rsidRPr="76D837D6">
        <w:rPr>
          <w:color w:val="212121"/>
          <w:sz w:val="22"/>
          <w:szCs w:val="22"/>
        </w:rPr>
        <w:t xml:space="preserve">defined as </w:t>
      </w:r>
      <w:r w:rsidR="006C4000" w:rsidRPr="76D837D6">
        <w:rPr>
          <w:color w:val="212121"/>
          <w:sz w:val="22"/>
          <w:szCs w:val="22"/>
        </w:rPr>
        <w:t xml:space="preserve">DNA changes that extend to at least 50 nucleotides </w:t>
      </w:r>
      <w:r w:rsidR="00EC71DF" w:rsidRPr="76D837D6">
        <w:rPr>
          <w:color w:val="212121"/>
          <w:sz w:val="22"/>
          <w:szCs w:val="22"/>
        </w:rPr>
        <w:t xml:space="preserve">were </w:t>
      </w:r>
      <w:r w:rsidR="00C445F2" w:rsidRPr="76D837D6">
        <w:rPr>
          <w:color w:val="212121"/>
          <w:sz w:val="22"/>
          <w:szCs w:val="22"/>
        </w:rPr>
        <w:t>identified</w:t>
      </w:r>
      <w:r w:rsidR="00101906" w:rsidRPr="76D837D6">
        <w:rPr>
          <w:color w:val="212121"/>
          <w:sz w:val="22"/>
          <w:szCs w:val="22"/>
        </w:rPr>
        <w:t xml:space="preserve"> </w:t>
      </w:r>
      <w:r w:rsidRPr="76D837D6">
        <w:rPr>
          <w:color w:val="212121"/>
          <w:sz w:val="22"/>
          <w:szCs w:val="22"/>
        </w:rPr>
        <w:t xml:space="preserve">in the paediatric probands using </w:t>
      </w:r>
      <w:proofErr w:type="spellStart"/>
      <w:r w:rsidRPr="76D837D6">
        <w:rPr>
          <w:color w:val="212121"/>
          <w:sz w:val="22"/>
          <w:szCs w:val="22"/>
        </w:rPr>
        <w:t>SV</w:t>
      </w:r>
      <w:r w:rsidR="00565939">
        <w:rPr>
          <w:color w:val="212121"/>
          <w:sz w:val="22"/>
          <w:szCs w:val="22"/>
        </w:rPr>
        <w:t>R</w:t>
      </w:r>
      <w:r w:rsidRPr="76D837D6">
        <w:rPr>
          <w:color w:val="212121"/>
          <w:sz w:val="22"/>
          <w:szCs w:val="22"/>
        </w:rPr>
        <w:t>ar</w:t>
      </w:r>
      <w:r w:rsidR="00B56E6D" w:rsidRPr="76D837D6">
        <w:rPr>
          <w:color w:val="212121"/>
          <w:sz w:val="22"/>
          <w:szCs w:val="22"/>
        </w:rPr>
        <w:t>e</w:t>
      </w:r>
      <w:proofErr w:type="spellEnd"/>
      <w:r w:rsidRPr="76D837D6">
        <w:rPr>
          <w:color w:val="212121"/>
          <w:sz w:val="22"/>
          <w:szCs w:val="22"/>
        </w:rPr>
        <w:t xml:space="preserve"> </w:t>
      </w:r>
      <w:r w:rsidRPr="76D837D6">
        <w:rPr>
          <w:color w:val="212121"/>
          <w:sz w:val="22"/>
          <w:szCs w:val="22"/>
        </w:rPr>
        <w:fldChar w:fldCharType="begin"/>
      </w:r>
      <w:r w:rsidRPr="76D837D6">
        <w:rPr>
          <w:color w:val="212121"/>
          <w:sz w:val="22"/>
          <w:szCs w:val="22"/>
        </w:rPr>
        <w:instrText xml:space="preserve"> ADDIN EN.CITE &lt;EndNote&gt;&lt;Cite&gt;&lt;Author&gt;Yu&lt;/Author&gt;&lt;Year&gt;2021&lt;/Year&gt;&lt;RecNum&gt;301&lt;/RecNum&gt;&lt;DisplayText&gt;&lt;style face="superscript"&gt;22&lt;/style&gt;&lt;/DisplayText&gt;&lt;record&gt;&lt;rec-number&gt;301&lt;/rec-number&gt;&lt;foreign-keys&gt;&lt;key app="EN" db-id="t922ztpe70ezv1etxr05stwws0fas5frpwra" timestamp="1715853537" guid="e02a9800-89dd-4642-9e31-4de39e91f350"&gt;301&lt;/key&gt;&lt;/foreign-keys&gt;&lt;ref-type name="Unpublished Work"&gt;34&lt;/ref-type&gt;&lt;contributors&gt;&lt;authors&gt;&lt;author&gt;Yu, Jing&lt;/author&gt;&lt;author&gt;Szabo, Anita&lt;/author&gt;&lt;author&gt;Pagnamenta, Alistair T.&lt;/author&gt;&lt;author&gt;Shalaby, Ahmed&lt;/author&gt;&lt;author&gt;Giacopuzzi, Edoardo&lt;/author&gt;&lt;author&gt;Taylor, Jenny&lt;/author&gt;&lt;author&gt;Shears, Deborah&lt;/author&gt;&lt;author&gt;Pontikos, Nikolas&lt;/author&gt;&lt;author&gt;Wright, Genevieve&lt;/author&gt;&lt;author&gt;Michaelides, Michel&lt;/author&gt;&lt;author&gt;Halford, Stephanie&lt;/author&gt;&lt;author&gt;Downes, Susan&lt;/author&gt;&lt;/authors&gt;&lt;/contributors&gt;&lt;titles&gt;&lt;title&gt;SVRare: discovering disease-causing structural variants in the 100K Genomes Project&lt;/title&gt;&lt;/titles&gt;&lt;dates&gt;&lt;year&gt;2021&lt;/year&gt;&lt;/dates&gt;&lt;publisher&gt;Cold Spring Harbor Laboratory&lt;/publisher&gt;&lt;urls&gt;&lt;related-urls&gt;&lt;url&gt;https://dx.doi.org/10.1101/2021.10.15.21265069&lt;/url&gt;&lt;/related-urls&gt;&lt;/urls&gt;&lt;electronic-resource-num&gt;10.1101/2021.10.15.21265069&lt;/electronic-resource-num&gt;&lt;/record&gt;&lt;/Cite&gt;&lt;/EndNote&gt;</w:instrText>
      </w:r>
      <w:r w:rsidRPr="76D837D6">
        <w:rPr>
          <w:color w:val="212121"/>
          <w:sz w:val="22"/>
          <w:szCs w:val="22"/>
        </w:rPr>
        <w:fldChar w:fldCharType="separate"/>
      </w:r>
      <w:r w:rsidR="005F6CEF" w:rsidRPr="76D837D6">
        <w:rPr>
          <w:noProof/>
          <w:color w:val="212121"/>
          <w:sz w:val="22"/>
          <w:szCs w:val="22"/>
          <w:vertAlign w:val="superscript"/>
        </w:rPr>
        <w:t>22</w:t>
      </w:r>
      <w:r w:rsidRPr="76D837D6">
        <w:rPr>
          <w:color w:val="212121"/>
          <w:sz w:val="22"/>
          <w:szCs w:val="22"/>
        </w:rPr>
        <w:fldChar w:fldCharType="end"/>
      </w:r>
      <w:r w:rsidRPr="76D837D6">
        <w:rPr>
          <w:color w:val="212121"/>
          <w:sz w:val="22"/>
          <w:szCs w:val="22"/>
        </w:rPr>
        <w:t xml:space="preserve">. </w:t>
      </w:r>
      <w:r w:rsidR="00037AA7" w:rsidRPr="76D837D6">
        <w:rPr>
          <w:color w:val="212121"/>
          <w:sz w:val="22"/>
          <w:szCs w:val="22"/>
        </w:rPr>
        <w:t>This uses a</w:t>
      </w:r>
      <w:r w:rsidR="00FF389A" w:rsidRPr="76D837D6">
        <w:rPr>
          <w:color w:val="212121"/>
          <w:sz w:val="22"/>
          <w:szCs w:val="22"/>
        </w:rPr>
        <w:t xml:space="preserve"> database of 554,060,126 </w:t>
      </w:r>
      <w:r w:rsidR="007F0AFB" w:rsidRPr="76D837D6">
        <w:rPr>
          <w:color w:val="212121"/>
          <w:sz w:val="22"/>
          <w:szCs w:val="22"/>
        </w:rPr>
        <w:t>structural variants (SVs)</w:t>
      </w:r>
      <w:r w:rsidR="00FF389A" w:rsidRPr="76D837D6">
        <w:rPr>
          <w:color w:val="212121"/>
          <w:sz w:val="22"/>
          <w:szCs w:val="22"/>
        </w:rPr>
        <w:t xml:space="preserve"> </w:t>
      </w:r>
      <w:r w:rsidR="0099193F" w:rsidRPr="76D837D6">
        <w:rPr>
          <w:color w:val="212121"/>
          <w:sz w:val="22"/>
          <w:szCs w:val="22"/>
        </w:rPr>
        <w:t>called by Manta</w:t>
      </w:r>
      <w:r w:rsidRPr="76D837D6">
        <w:rPr>
          <w:color w:val="212121"/>
          <w:sz w:val="22"/>
          <w:szCs w:val="22"/>
        </w:rPr>
        <w:fldChar w:fldCharType="begin"/>
      </w:r>
      <w:r w:rsidRPr="76D837D6">
        <w:rPr>
          <w:color w:val="212121"/>
          <w:sz w:val="22"/>
          <w:szCs w:val="22"/>
        </w:rPr>
        <w:instrText xml:space="preserve"> ADDIN EN.CITE &lt;EndNote&gt;&lt;Cite&gt;&lt;Author&gt;Chen&lt;/Author&gt;&lt;Year&gt;2016&lt;/Year&gt;&lt;RecNum&gt;302&lt;/RecNum&gt;&lt;DisplayText&gt;&lt;style face="superscript"&gt;23&lt;/style&gt;&lt;/DisplayText&gt;&lt;record&gt;&lt;rec-number&gt;302&lt;/rec-number&gt;&lt;foreign-keys&gt;&lt;key app="EN" db-id="t922ztpe70ezv1etxr05stwws0fas5frpwra" timestamp="1715853690" guid="a78b3f84-ffea-473d-a29d-51f194f18acd"&gt;302&lt;/key&gt;&lt;/foreign-keys&gt;&lt;ref-type name="Journal Article"&gt;17&lt;/ref-type&gt;&lt;contributors&gt;&lt;authors&gt;&lt;author&gt;Chen, Xiaoyu&lt;/author&gt;&lt;author&gt;Schulz-Trieglaff, Ole&lt;/author&gt;&lt;author&gt;Shaw, Richard&lt;/author&gt;&lt;author&gt;Barnes, Bret&lt;/author&gt;&lt;author&gt;Schlesinger, Felix&lt;/author&gt;&lt;author&gt;Källberg, Morten&lt;/author&gt;&lt;author&gt;Cox, Anthony J.&lt;/author&gt;&lt;author&gt;Kruglyak, Semyon&lt;/author&gt;&lt;author&gt;Saunders, Christopher T.&lt;/author&gt;&lt;/authors&gt;&lt;/contributors&gt;&lt;titles&gt;&lt;title&gt;Manta: rapid detection of structural variants and indels for germline and cancer sequencing applications&lt;/title&gt;&lt;secondary-title&gt;Bioinformatics&lt;/secondary-title&gt;&lt;/titles&gt;&lt;periodical&gt;&lt;full-title&gt;Bioinformatics&lt;/full-title&gt;&lt;/periodical&gt;&lt;pages&gt;1220-1222&lt;/pages&gt;&lt;volume&gt;32&lt;/volume&gt;&lt;number&gt;8&lt;/number&gt;&lt;dates&gt;&lt;year&gt;2016&lt;/year&gt;&lt;/dates&gt;&lt;publisher&gt;Oxford University Press (OUP)&lt;/publisher&gt;&lt;isbn&gt;1367-4803&lt;/isbn&gt;&lt;urls&gt;&lt;related-urls&gt;&lt;url&gt;https://dx.doi.org/10.1093/bioinformatics/btv710&lt;/url&gt;&lt;/related-urls&gt;&lt;/urls&gt;&lt;electronic-resource-num&gt;10.1093/bioinformatics/btv710&lt;/electronic-resource-num&gt;&lt;/record&gt;&lt;/Cite&gt;&lt;/EndNote&gt;</w:instrText>
      </w:r>
      <w:r w:rsidRPr="76D837D6">
        <w:rPr>
          <w:color w:val="212121"/>
          <w:sz w:val="22"/>
          <w:szCs w:val="22"/>
        </w:rPr>
        <w:fldChar w:fldCharType="separate"/>
      </w:r>
      <w:r w:rsidR="005F6CEF" w:rsidRPr="76D837D6">
        <w:rPr>
          <w:noProof/>
          <w:color w:val="212121"/>
          <w:sz w:val="22"/>
          <w:szCs w:val="22"/>
          <w:vertAlign w:val="superscript"/>
        </w:rPr>
        <w:t>23</w:t>
      </w:r>
      <w:r w:rsidRPr="76D837D6">
        <w:rPr>
          <w:color w:val="212121"/>
          <w:sz w:val="22"/>
          <w:szCs w:val="22"/>
        </w:rPr>
        <w:fldChar w:fldCharType="end"/>
      </w:r>
      <w:r w:rsidR="0099193F" w:rsidRPr="76D837D6">
        <w:rPr>
          <w:color w:val="212121"/>
          <w:sz w:val="22"/>
          <w:szCs w:val="22"/>
        </w:rPr>
        <w:t xml:space="preserve"> and Canvas</w:t>
      </w:r>
      <w:r w:rsidRPr="76D837D6">
        <w:rPr>
          <w:color w:val="212121"/>
          <w:sz w:val="22"/>
          <w:szCs w:val="22"/>
        </w:rPr>
        <w:fldChar w:fldCharType="begin"/>
      </w:r>
      <w:r w:rsidRPr="76D837D6">
        <w:rPr>
          <w:color w:val="212121"/>
          <w:sz w:val="22"/>
          <w:szCs w:val="22"/>
        </w:rPr>
        <w:instrText xml:space="preserve"> ADDIN EN.CITE &lt;EndNote&gt;&lt;Cite&gt;&lt;Author&gt;Roller&lt;/Author&gt;&lt;Year&gt;2016&lt;/Year&gt;&lt;RecNum&gt;303&lt;/RecNum&gt;&lt;DisplayText&gt;&lt;style face="superscript"&gt;24&lt;/style&gt;&lt;/DisplayText&gt;&lt;record&gt;&lt;rec-number&gt;303&lt;/rec-number&gt;&lt;foreign-keys&gt;&lt;key app="EN" db-id="t922ztpe70ezv1etxr05stwws0fas5frpwra" timestamp="1715853710" guid="8fdf4afc-d5e3-4367-897a-130922eac69b"&gt;303&lt;/key&gt;&lt;/foreign-keys&gt;&lt;ref-type name="Journal Article"&gt;17&lt;/ref-type&gt;&lt;contributors&gt;&lt;authors&gt;&lt;author&gt;Roller, Eric&lt;/author&gt;&lt;author&gt;Ivakhno, Sergii&lt;/author&gt;&lt;author&gt;Lee, Steve&lt;/author&gt;&lt;author&gt;Royce, Thomas&lt;/author&gt;&lt;author&gt;Tanner, Stephen&lt;/author&gt;&lt;/authors&gt;&lt;/contributors&gt;&lt;titles&gt;&lt;title&gt;Canvas: versatile and scalable detection of copy number variants&lt;/title&gt;&lt;secondary-title&gt;Bioinformatics&lt;/secondary-title&gt;&lt;/titles&gt;&lt;periodical&gt;&lt;full-title&gt;Bioinformatics&lt;/full-title&gt;&lt;/periodical&gt;&lt;pages&gt;2375-2377&lt;/pages&gt;&lt;volume&gt;32&lt;/volume&gt;&lt;number&gt;15&lt;/number&gt;&lt;dates&gt;&lt;year&gt;2016&lt;/year&gt;&lt;/dates&gt;&lt;publisher&gt;Oxford University Press (OUP)&lt;/publisher&gt;&lt;isbn&gt;1367-4811&lt;/isbn&gt;&lt;urls&gt;&lt;related-urls&gt;&lt;url&gt;https://dx.doi.org/10.1093/bioinformatics/btw163&lt;/url&gt;&lt;/related-urls&gt;&lt;/urls&gt;&lt;electronic-resource-num&gt;10.1093/bioinformatics/btw163&lt;/electronic-resource-num&gt;&lt;/record&gt;&lt;/Cite&gt;&lt;/EndNote&gt;</w:instrText>
      </w:r>
      <w:r w:rsidRPr="76D837D6">
        <w:rPr>
          <w:color w:val="212121"/>
          <w:sz w:val="22"/>
          <w:szCs w:val="22"/>
        </w:rPr>
        <w:fldChar w:fldCharType="separate"/>
      </w:r>
      <w:r w:rsidR="005F6CEF" w:rsidRPr="76D837D6">
        <w:rPr>
          <w:noProof/>
          <w:color w:val="212121"/>
          <w:sz w:val="22"/>
          <w:szCs w:val="22"/>
          <w:vertAlign w:val="superscript"/>
        </w:rPr>
        <w:t>24</w:t>
      </w:r>
      <w:r w:rsidRPr="76D837D6">
        <w:rPr>
          <w:color w:val="212121"/>
          <w:sz w:val="22"/>
          <w:szCs w:val="22"/>
        </w:rPr>
        <w:fldChar w:fldCharType="end"/>
      </w:r>
      <w:r w:rsidR="0099193F" w:rsidRPr="76D837D6">
        <w:rPr>
          <w:color w:val="212121"/>
          <w:sz w:val="22"/>
          <w:szCs w:val="22"/>
        </w:rPr>
        <w:t xml:space="preserve"> from the 71,408 rare disease participants in 100KGP. </w:t>
      </w:r>
      <w:r w:rsidR="007C00F0" w:rsidRPr="76D837D6">
        <w:rPr>
          <w:color w:val="212121"/>
          <w:sz w:val="22"/>
          <w:szCs w:val="22"/>
        </w:rPr>
        <w:t>SV types call</w:t>
      </w:r>
      <w:r w:rsidR="00C308E3" w:rsidRPr="76D837D6">
        <w:rPr>
          <w:color w:val="212121"/>
          <w:sz w:val="22"/>
          <w:szCs w:val="22"/>
        </w:rPr>
        <w:t xml:space="preserve">ed by Manta include deletions, duplications, inversions, insertions, </w:t>
      </w:r>
      <w:r w:rsidR="00D762DB">
        <w:rPr>
          <w:color w:val="212121"/>
          <w:sz w:val="22"/>
          <w:szCs w:val="22"/>
        </w:rPr>
        <w:t xml:space="preserve">and </w:t>
      </w:r>
      <w:r w:rsidR="00C308E3" w:rsidRPr="76D837D6">
        <w:rPr>
          <w:color w:val="212121"/>
          <w:sz w:val="22"/>
          <w:szCs w:val="22"/>
        </w:rPr>
        <w:t xml:space="preserve">duplications of tandem </w:t>
      </w:r>
      <w:r w:rsidR="00D762DB" w:rsidRPr="76D837D6">
        <w:rPr>
          <w:color w:val="212121"/>
          <w:sz w:val="22"/>
          <w:szCs w:val="22"/>
        </w:rPr>
        <w:t>repeats but</w:t>
      </w:r>
      <w:r w:rsidR="1CC605A9" w:rsidRPr="76D837D6">
        <w:rPr>
          <w:color w:val="212121"/>
          <w:sz w:val="22"/>
          <w:szCs w:val="22"/>
        </w:rPr>
        <w:t xml:space="preserve"> only deletions, duplications and inversions were considered</w:t>
      </w:r>
      <w:r w:rsidR="7B438EA1" w:rsidRPr="76D837D6">
        <w:rPr>
          <w:color w:val="212121"/>
          <w:sz w:val="22"/>
          <w:szCs w:val="22"/>
        </w:rPr>
        <w:t xml:space="preserve"> in </w:t>
      </w:r>
      <w:proofErr w:type="spellStart"/>
      <w:r w:rsidR="7B438EA1" w:rsidRPr="76D837D6">
        <w:rPr>
          <w:color w:val="212121"/>
          <w:sz w:val="22"/>
          <w:szCs w:val="22"/>
        </w:rPr>
        <w:t>SVRare</w:t>
      </w:r>
      <w:proofErr w:type="spellEnd"/>
      <w:r w:rsidR="00113745" w:rsidRPr="76D837D6">
        <w:rPr>
          <w:color w:val="212121"/>
          <w:sz w:val="22"/>
          <w:szCs w:val="22"/>
        </w:rPr>
        <w:t xml:space="preserve">; </w:t>
      </w:r>
      <w:r w:rsidR="00B24F31" w:rsidRPr="76D837D6">
        <w:rPr>
          <w:color w:val="212121"/>
          <w:sz w:val="22"/>
          <w:szCs w:val="22"/>
        </w:rPr>
        <w:t>SV types called by Canvas include LOSS and GAIN</w:t>
      </w:r>
      <w:r w:rsidR="6DD96375" w:rsidRPr="76D837D6">
        <w:rPr>
          <w:color w:val="212121"/>
          <w:sz w:val="22"/>
          <w:szCs w:val="22"/>
        </w:rPr>
        <w:t xml:space="preserve">, both considered in </w:t>
      </w:r>
      <w:proofErr w:type="spellStart"/>
      <w:r w:rsidR="6DD96375" w:rsidRPr="76D837D6">
        <w:rPr>
          <w:color w:val="212121"/>
          <w:sz w:val="22"/>
          <w:szCs w:val="22"/>
        </w:rPr>
        <w:t>SVRare</w:t>
      </w:r>
      <w:proofErr w:type="spellEnd"/>
      <w:r w:rsidR="00B24F31" w:rsidRPr="76D837D6">
        <w:rPr>
          <w:color w:val="212121"/>
          <w:sz w:val="22"/>
          <w:szCs w:val="22"/>
        </w:rPr>
        <w:t xml:space="preserve">. </w:t>
      </w:r>
      <w:r w:rsidR="00037AA7" w:rsidRPr="76D837D6">
        <w:rPr>
          <w:color w:val="212121"/>
          <w:sz w:val="22"/>
          <w:szCs w:val="22"/>
        </w:rPr>
        <w:t>We prioritis</w:t>
      </w:r>
      <w:r w:rsidR="00821080" w:rsidRPr="76D837D6">
        <w:rPr>
          <w:color w:val="212121"/>
          <w:sz w:val="22"/>
          <w:szCs w:val="22"/>
        </w:rPr>
        <w:t xml:space="preserve">ed </w:t>
      </w:r>
      <w:r w:rsidR="00037AA7" w:rsidRPr="76D837D6">
        <w:rPr>
          <w:color w:val="212121"/>
          <w:sz w:val="22"/>
          <w:szCs w:val="22"/>
        </w:rPr>
        <w:t xml:space="preserve">rare SVs (&lt;=5 database calls) </w:t>
      </w:r>
      <w:r w:rsidR="00821080" w:rsidRPr="76D837D6">
        <w:rPr>
          <w:color w:val="212121"/>
          <w:sz w:val="22"/>
          <w:szCs w:val="22"/>
        </w:rPr>
        <w:t xml:space="preserve">that overlapped </w:t>
      </w:r>
      <w:r w:rsidR="00C61B0D" w:rsidRPr="76D837D6">
        <w:rPr>
          <w:color w:val="212121"/>
          <w:sz w:val="22"/>
          <w:szCs w:val="22"/>
        </w:rPr>
        <w:t xml:space="preserve">the </w:t>
      </w:r>
      <w:r w:rsidR="00821080" w:rsidRPr="76D837D6">
        <w:rPr>
          <w:color w:val="212121"/>
          <w:sz w:val="22"/>
          <w:szCs w:val="22"/>
        </w:rPr>
        <w:t xml:space="preserve">coding regions of one or more of </w:t>
      </w:r>
      <w:r w:rsidR="00C61B0D" w:rsidRPr="76D837D6">
        <w:rPr>
          <w:color w:val="212121"/>
          <w:sz w:val="22"/>
          <w:szCs w:val="22"/>
        </w:rPr>
        <w:t>our</w:t>
      </w:r>
      <w:r w:rsidR="00821080" w:rsidRPr="76D837D6">
        <w:rPr>
          <w:color w:val="212121"/>
          <w:sz w:val="22"/>
          <w:szCs w:val="22"/>
        </w:rPr>
        <w:t xml:space="preserve"> candidate gene</w:t>
      </w:r>
      <w:r w:rsidR="70C48839" w:rsidRPr="76D837D6">
        <w:rPr>
          <w:color w:val="212121"/>
          <w:sz w:val="22"/>
          <w:szCs w:val="22"/>
        </w:rPr>
        <w:t>s</w:t>
      </w:r>
      <w:r w:rsidR="00821080" w:rsidRPr="76D837D6">
        <w:rPr>
          <w:color w:val="212121"/>
          <w:sz w:val="22"/>
          <w:szCs w:val="22"/>
        </w:rPr>
        <w:t>.</w:t>
      </w:r>
      <w:r w:rsidR="00BE0198" w:rsidRPr="76D837D6">
        <w:rPr>
          <w:color w:val="212121"/>
          <w:sz w:val="22"/>
          <w:szCs w:val="22"/>
        </w:rPr>
        <w:t xml:space="preserve"> SVs were inspected manually using BAM files in the </w:t>
      </w:r>
      <w:r w:rsidR="41C2B64B" w:rsidRPr="76D837D6">
        <w:rPr>
          <w:color w:val="212121"/>
          <w:sz w:val="22"/>
          <w:szCs w:val="22"/>
        </w:rPr>
        <w:t>I</w:t>
      </w:r>
      <w:r w:rsidR="00BE0198" w:rsidRPr="76D837D6">
        <w:rPr>
          <w:color w:val="212121"/>
          <w:sz w:val="22"/>
          <w:szCs w:val="22"/>
        </w:rPr>
        <w:t>ntegrative Genomics Browser (IGV)</w:t>
      </w:r>
      <w:r w:rsidR="1F8AE94C" w:rsidRPr="76D837D6">
        <w:rPr>
          <w:color w:val="212121"/>
          <w:sz w:val="22"/>
          <w:szCs w:val="22"/>
        </w:rPr>
        <w:t>.</w:t>
      </w:r>
    </w:p>
    <w:p w14:paraId="25747105" w14:textId="77777777" w:rsidR="0082388F" w:rsidRDefault="0082388F">
      <w:pPr>
        <w:spacing w:line="480" w:lineRule="auto"/>
        <w:jc w:val="both"/>
        <w:rPr>
          <w:color w:val="212121"/>
          <w:sz w:val="22"/>
          <w:szCs w:val="22"/>
        </w:rPr>
      </w:pPr>
    </w:p>
    <w:p w14:paraId="3FB0D8D9" w14:textId="3F7C8024" w:rsidR="0082388F" w:rsidRPr="0082388F" w:rsidRDefault="0082388F" w:rsidP="00ED7E31">
      <w:pPr>
        <w:pStyle w:val="H3"/>
      </w:pPr>
      <w:r w:rsidRPr="0082388F">
        <w:t>Diagnostic Discovery Pathway</w:t>
      </w:r>
    </w:p>
    <w:p w14:paraId="3005040B" w14:textId="2AAE1260" w:rsidR="00FC36A5" w:rsidRDefault="0082388F" w:rsidP="00FC36A5">
      <w:pPr>
        <w:spacing w:line="480" w:lineRule="auto"/>
        <w:jc w:val="both"/>
        <w:rPr>
          <w:sz w:val="22"/>
          <w:szCs w:val="22"/>
        </w:rPr>
      </w:pPr>
      <w:r w:rsidRPr="462E3FE6">
        <w:rPr>
          <w:sz w:val="22"/>
          <w:szCs w:val="22"/>
          <w:lang w:val="en-US"/>
        </w:rPr>
        <w:t>Over time, approved researchers have accessed 100KGP data in the</w:t>
      </w:r>
      <w:r w:rsidR="00615672" w:rsidRPr="462E3FE6">
        <w:rPr>
          <w:sz w:val="22"/>
          <w:szCs w:val="22"/>
          <w:lang w:val="en-US"/>
        </w:rPr>
        <w:t xml:space="preserve"> RE</w:t>
      </w:r>
      <w:r w:rsidR="7F402AAB" w:rsidRPr="462E3FE6">
        <w:rPr>
          <w:sz w:val="22"/>
          <w:szCs w:val="22"/>
          <w:lang w:val="en-US"/>
        </w:rPr>
        <w:t xml:space="preserve"> </w:t>
      </w:r>
      <w:r w:rsidRPr="462E3FE6">
        <w:rPr>
          <w:sz w:val="22"/>
          <w:szCs w:val="22"/>
          <w:lang w:val="en-US"/>
        </w:rPr>
        <w:t>and identified potential missed diagnoses or novel discoveries. Such findings are shared with GEL through their Diagnostic Discovery pathway, whereby candidate variants are assessed by a multidisciplinary team and, where appropriate, sent to diagnostic laboratories for variant classification. Variants passed through the Diagnostic Discovery pathway are stored in a Lab</w:t>
      </w:r>
      <w:r w:rsidR="00124325" w:rsidRPr="462E3FE6">
        <w:rPr>
          <w:sz w:val="22"/>
          <w:szCs w:val="22"/>
          <w:lang w:val="en-US"/>
        </w:rPr>
        <w:t>K</w:t>
      </w:r>
      <w:r w:rsidRPr="462E3FE6">
        <w:rPr>
          <w:sz w:val="22"/>
          <w:szCs w:val="22"/>
          <w:lang w:val="en-US"/>
        </w:rPr>
        <w:t>ey table in the RE</w:t>
      </w:r>
      <w:r w:rsidR="00FC36A5" w:rsidRPr="462E3FE6">
        <w:rPr>
          <w:sz w:val="22"/>
          <w:szCs w:val="22"/>
          <w:lang w:val="en-US"/>
        </w:rPr>
        <w:t xml:space="preserve"> and were queried</w:t>
      </w:r>
      <w:r w:rsidR="00827A91" w:rsidRPr="462E3FE6">
        <w:rPr>
          <w:sz w:val="22"/>
          <w:szCs w:val="22"/>
          <w:lang w:val="en-US"/>
        </w:rPr>
        <w:t xml:space="preserve"> for any related to the </w:t>
      </w:r>
      <w:proofErr w:type="spellStart"/>
      <w:r w:rsidR="00827A91" w:rsidRPr="462E3FE6">
        <w:rPr>
          <w:sz w:val="22"/>
          <w:szCs w:val="22"/>
          <w:lang w:val="en-US"/>
        </w:rPr>
        <w:t>paediatric</w:t>
      </w:r>
      <w:proofErr w:type="spellEnd"/>
      <w:r w:rsidR="00827A91" w:rsidRPr="462E3FE6">
        <w:rPr>
          <w:sz w:val="22"/>
          <w:szCs w:val="22"/>
          <w:lang w:val="en-US"/>
        </w:rPr>
        <w:t xml:space="preserve"> CM cohort</w:t>
      </w:r>
      <w:r w:rsidR="00FC36A5" w:rsidRPr="462E3FE6">
        <w:rPr>
          <w:sz w:val="22"/>
          <w:szCs w:val="22"/>
          <w:lang w:val="en-US"/>
        </w:rPr>
        <w:t xml:space="preserve"> (</w:t>
      </w:r>
      <w:r w:rsidR="00FC36A5" w:rsidRPr="462E3FE6">
        <w:rPr>
          <w:sz w:val="22"/>
          <w:szCs w:val="22"/>
        </w:rPr>
        <w:t>main-programme_v18_2023-10-13).</w:t>
      </w:r>
    </w:p>
    <w:p w14:paraId="70A99E0B" w14:textId="7C203123" w:rsidR="00E17721" w:rsidRPr="00440B3E" w:rsidRDefault="00E17721" w:rsidP="19EDB567">
      <w:pPr>
        <w:spacing w:line="480" w:lineRule="auto"/>
        <w:jc w:val="both"/>
        <w:rPr>
          <w:color w:val="212121"/>
          <w:sz w:val="22"/>
          <w:szCs w:val="22"/>
        </w:rPr>
      </w:pPr>
    </w:p>
    <w:p w14:paraId="5C555FAB" w14:textId="2C0394B5" w:rsidR="00E17721" w:rsidRPr="00ED7E31" w:rsidRDefault="410F56EE" w:rsidP="00ED7E31">
      <w:pPr>
        <w:pStyle w:val="H3"/>
      </w:pPr>
      <w:r w:rsidRPr="00ED7E31">
        <w:t>Variant classification</w:t>
      </w:r>
    </w:p>
    <w:p w14:paraId="77F9C495" w14:textId="7A041729" w:rsidR="54589544" w:rsidRDefault="316DFE8F" w:rsidP="54589544">
      <w:pPr>
        <w:spacing w:line="480" w:lineRule="auto"/>
        <w:jc w:val="both"/>
        <w:rPr>
          <w:rFonts w:ascii="Calibri" w:hAnsi="Calibri" w:cs="Calibri"/>
          <w:color w:val="212121"/>
          <w:sz w:val="22"/>
          <w:szCs w:val="22"/>
        </w:rPr>
      </w:pPr>
      <w:r w:rsidRPr="76D837D6">
        <w:rPr>
          <w:sz w:val="22"/>
          <w:szCs w:val="22"/>
        </w:rPr>
        <w:t xml:space="preserve">For cases labelled as solved, the GEL variant classification was used. </w:t>
      </w:r>
      <w:r w:rsidR="007D4C77" w:rsidRPr="76D837D6">
        <w:rPr>
          <w:sz w:val="22"/>
          <w:szCs w:val="22"/>
        </w:rPr>
        <w:t xml:space="preserve">During </w:t>
      </w:r>
      <w:r w:rsidR="00502A92" w:rsidRPr="76D837D6">
        <w:rPr>
          <w:sz w:val="22"/>
          <w:szCs w:val="22"/>
        </w:rPr>
        <w:t xml:space="preserve">the </w:t>
      </w:r>
      <w:r w:rsidR="003C6D66" w:rsidRPr="76D837D6">
        <w:rPr>
          <w:sz w:val="22"/>
          <w:szCs w:val="22"/>
        </w:rPr>
        <w:t xml:space="preserve">re-analysis </w:t>
      </w:r>
      <w:r w:rsidR="007B2787" w:rsidRPr="76D837D6">
        <w:rPr>
          <w:sz w:val="22"/>
          <w:szCs w:val="22"/>
        </w:rPr>
        <w:t>of the paediatric CM cohort, v</w:t>
      </w:r>
      <w:r w:rsidR="410F56EE" w:rsidRPr="76D837D6">
        <w:rPr>
          <w:sz w:val="22"/>
          <w:szCs w:val="22"/>
        </w:rPr>
        <w:t xml:space="preserve">ariants </w:t>
      </w:r>
      <w:r w:rsidR="00D35FF9" w:rsidRPr="76D837D6">
        <w:rPr>
          <w:sz w:val="22"/>
          <w:szCs w:val="22"/>
        </w:rPr>
        <w:t xml:space="preserve">prioritised </w:t>
      </w:r>
      <w:r w:rsidR="410F56EE" w:rsidRPr="76D837D6">
        <w:rPr>
          <w:sz w:val="22"/>
          <w:szCs w:val="22"/>
        </w:rPr>
        <w:t xml:space="preserve">as </w:t>
      </w:r>
      <w:r w:rsidR="08EA4918" w:rsidRPr="76D837D6">
        <w:rPr>
          <w:sz w:val="22"/>
          <w:szCs w:val="22"/>
        </w:rPr>
        <w:t xml:space="preserve">potentially </w:t>
      </w:r>
      <w:r w:rsidR="410F56EE" w:rsidRPr="76D837D6">
        <w:rPr>
          <w:sz w:val="22"/>
          <w:szCs w:val="22"/>
        </w:rPr>
        <w:t xml:space="preserve">disease-causing or contributing to the proband’s phenotype were </w:t>
      </w:r>
      <w:r w:rsidR="00BE3D01" w:rsidRPr="76D837D6">
        <w:rPr>
          <w:rFonts w:ascii="Calibri" w:hAnsi="Calibri" w:cs="Calibri"/>
          <w:color w:val="212121"/>
          <w:sz w:val="22"/>
          <w:szCs w:val="22"/>
        </w:rPr>
        <w:t>classified according to the original framework set out by the American College of Medical Genetics and Genomics and the Association for Molecular Pathology</w:t>
      </w:r>
      <w:r w:rsidRPr="76D837D6">
        <w:rPr>
          <w:rFonts w:ascii="Calibri" w:hAnsi="Calibri" w:cs="Calibri"/>
          <w:color w:val="212121"/>
          <w:sz w:val="22"/>
          <w:szCs w:val="22"/>
        </w:rPr>
        <w:fldChar w:fldCharType="begin"/>
      </w:r>
      <w:r w:rsidRPr="76D837D6">
        <w:rPr>
          <w:rFonts w:ascii="Calibri" w:hAnsi="Calibri" w:cs="Calibri"/>
          <w:color w:val="212121"/>
          <w:sz w:val="22"/>
          <w:szCs w:val="22"/>
        </w:rPr>
        <w:instrText xml:space="preserve"> ADDIN EN.CITE &lt;EndNote&gt;&lt;Cite&gt;&lt;Author&gt;Richards&lt;/Author&gt;&lt;Year&gt;2015&lt;/Year&gt;&lt;RecNum&gt;222&lt;/RecNum&gt;&lt;DisplayText&gt;&lt;style face="superscript"&gt;25&lt;/style&gt;&lt;/DisplayText&gt;&lt;record&gt;&lt;rec-number&gt;222&lt;/rec-number&gt;&lt;foreign-keys&gt;&lt;key app="EN" db-id="t922ztpe70ezv1etxr05stwws0fas5frpwra" timestamp="1676907382" guid="55a09260-ab29-4fd7-93a2-fb099e3037b3"&gt;222&lt;/key&gt;&lt;/foreign-keys&gt;&lt;ref-type name="Journal Article"&gt;17&lt;/ref-type&gt;&lt;contributors&gt;&lt;authors&gt;&lt;author&gt;Richards, Sue&lt;/author&gt;&lt;author&gt;Aziz, Nazneen&lt;/author&gt;&lt;author&gt;Bale, Sherri&lt;/author&gt;&lt;author&gt;Bick, David&lt;/author&gt;&lt;author&gt;Das, Soma&lt;/author&gt;&lt;author&gt;Gastier-Foster, Julie&lt;/author&gt;&lt;author&gt;Grody, Wayne W.&lt;/author&gt;&lt;author&gt;Hegde, Madhuri&lt;/author&gt;&lt;author&gt;Lyon, Elaine&lt;/author&gt;&lt;author&gt;Spector, Elaine&lt;/author&gt;&lt;author&gt;Voelkerding, Karl&lt;/author&gt;&lt;author&gt;Rehm, Heidi L.&lt;/author&gt;&lt;/authors&gt;&lt;/contributors&gt;&lt;titles&gt;&lt;title&gt;Standards and Guidelines for the Interpretation of Sequence Variants: A Joint Consensus Recommendation of the American College of Medical Genetics and Genomics and the Association for Molecular Pathology&lt;/title&gt;&lt;secondary-title&gt;Genetics in medicine : official journal of the American College of Medical Genetics&lt;/secondary-title&gt;&lt;/titles&gt;&lt;periodical&gt;&lt;full-title&gt;Genetics in medicine : official journal of the American College of Medical Genetics&lt;/full-title&gt;&lt;/periodical&gt;&lt;pages&gt;405-405&lt;/pages&gt;&lt;volume&gt;17&lt;/volume&gt;&lt;number&gt;5&lt;/number&gt;&lt;keywords&gt;&lt;keyword&gt;ACMG laboratory guideline&lt;/keyword&gt;&lt;keyword&gt;clinical genetic testing&lt;/keyword&gt;&lt;keyword&gt;interpretation&lt;/keyword&gt;&lt;keyword&gt;reporting&lt;/keyword&gt;&lt;keyword&gt;sequence variant terminology&lt;/keyword&gt;&lt;keyword&gt;variant reporting&lt;/keyword&gt;&lt;/keywords&gt;&lt;dates&gt;&lt;year&gt;2015&lt;/year&gt;&lt;pub-dates&gt;&lt;date&gt;2015/5//&lt;/date&gt;&lt;/pub-dates&gt;&lt;/dates&gt;&lt;publisher&gt;NIH Public Access&lt;/publisher&gt;&lt;urls&gt;&lt;related-urls&gt;&lt;url&gt;/pmc/articles/PMC4544753/&lt;/url&gt;&lt;url&gt;/pmc/articles/PMC4544753/?report=abstract&lt;/url&gt;&lt;url&gt;https://www.ncbi.nlm.nih.gov/pmc/articles/PMC4544753/&lt;/url&gt;&lt;/related-urls&gt;&lt;/urls&gt;&lt;electronic-resource-num&gt;10.1038/GIM.2015.30&lt;/electronic-resource-num&gt;&lt;/record&gt;&lt;/Cite&gt;&lt;/EndNote&gt;</w:instrText>
      </w:r>
      <w:r w:rsidRPr="76D837D6">
        <w:rPr>
          <w:rFonts w:ascii="Calibri" w:hAnsi="Calibri" w:cs="Calibri"/>
          <w:color w:val="212121"/>
          <w:sz w:val="22"/>
          <w:szCs w:val="22"/>
        </w:rPr>
        <w:fldChar w:fldCharType="separate"/>
      </w:r>
      <w:r w:rsidR="005F6CEF" w:rsidRPr="76D837D6">
        <w:rPr>
          <w:rFonts w:ascii="Calibri" w:hAnsi="Calibri" w:cs="Calibri"/>
          <w:noProof/>
          <w:color w:val="212121"/>
          <w:sz w:val="22"/>
          <w:szCs w:val="22"/>
          <w:vertAlign w:val="superscript"/>
        </w:rPr>
        <w:t>25</w:t>
      </w:r>
      <w:r w:rsidRPr="76D837D6">
        <w:rPr>
          <w:rFonts w:ascii="Calibri" w:hAnsi="Calibri" w:cs="Calibri"/>
          <w:color w:val="212121"/>
          <w:sz w:val="22"/>
          <w:szCs w:val="22"/>
        </w:rPr>
        <w:fldChar w:fldCharType="end"/>
      </w:r>
      <w:r w:rsidR="0B0B919B" w:rsidRPr="76D837D6">
        <w:rPr>
          <w:rFonts w:ascii="Calibri" w:hAnsi="Calibri" w:cs="Calibri"/>
          <w:color w:val="212121"/>
          <w:sz w:val="22"/>
          <w:szCs w:val="22"/>
        </w:rPr>
        <w:t xml:space="preserve"> (ACMG guidelines), </w:t>
      </w:r>
      <w:r w:rsidR="00BE3D01" w:rsidRPr="76D837D6">
        <w:rPr>
          <w:rFonts w:ascii="Calibri" w:hAnsi="Calibri" w:cs="Calibri"/>
          <w:color w:val="212121"/>
          <w:sz w:val="22"/>
          <w:szCs w:val="22"/>
        </w:rPr>
        <w:t>with modifications for variant type</w:t>
      </w:r>
      <w:r w:rsidRPr="76D837D6">
        <w:rPr>
          <w:rFonts w:ascii="Calibri" w:hAnsi="Calibri" w:cs="Calibri"/>
          <w:color w:val="212121"/>
          <w:sz w:val="22"/>
          <w:szCs w:val="22"/>
        </w:rPr>
        <w:fldChar w:fldCharType="begin"/>
      </w:r>
      <w:r w:rsidRPr="76D837D6">
        <w:rPr>
          <w:rFonts w:ascii="Calibri" w:hAnsi="Calibri" w:cs="Calibri"/>
          <w:color w:val="212121"/>
          <w:sz w:val="22"/>
          <w:szCs w:val="22"/>
        </w:rPr>
        <w:instrText xml:space="preserve"> ADDIN EN.CITE &lt;EndNote&gt;&lt;Cite&gt;&lt;RecNum&gt;326&lt;/RecNum&gt;&lt;DisplayText&gt;&lt;style face="superscript"&gt;26&lt;/style&gt;&lt;/DisplayText&gt;&lt;record&gt;&lt;rec-number&gt;326&lt;/rec-number&gt;&lt;foreign-keys&gt;&lt;key app="EN" db-id="t922ztpe70ezv1etxr05stwws0fas5frpwra" timestamp="1720608281" guid="4177fba0-33e7-43c2-910d-ed8bb3303ccd"&gt;326&lt;/key&gt;&lt;/foreign-keys&gt;&lt;ref-type name="Web Page"&gt;12&lt;/ref-type&gt;&lt;contributors&gt;&lt;/contributors&gt;&lt;titles&gt;&lt;title&gt;Clinical Genome Resource Sequence Variant Interpretation Working Group. Sequence Variant Interpretation.&lt;/title&gt;&lt;/titles&gt;&lt;number&gt;July 10 2024&lt;/number&gt;&lt;dates&gt;&lt;/dates&gt;&lt;pub-location&gt;Clinical Genome Resource, https://clinicalgenome.org/working-groups/sequence-variant-interpretation/#heading_documents&lt;/pub-location&gt;&lt;urls&gt;&lt;related-urls&gt;&lt;url&gt;https://clinicalgenome.org/working-groups/sequence-variant-interpretation/#heading_documents&lt;/url&gt;&lt;/related-urls&gt;&lt;/urls&gt;&lt;/record&gt;&lt;/Cite&gt;&lt;/EndNote&gt;</w:instrText>
      </w:r>
      <w:r w:rsidRPr="76D837D6">
        <w:rPr>
          <w:rFonts w:ascii="Calibri" w:hAnsi="Calibri" w:cs="Calibri"/>
          <w:color w:val="212121"/>
          <w:sz w:val="22"/>
          <w:szCs w:val="22"/>
        </w:rPr>
        <w:fldChar w:fldCharType="separate"/>
      </w:r>
      <w:r w:rsidR="005F6CEF" w:rsidRPr="76D837D6">
        <w:rPr>
          <w:rFonts w:ascii="Calibri" w:hAnsi="Calibri" w:cs="Calibri"/>
          <w:noProof/>
          <w:color w:val="212121"/>
          <w:sz w:val="22"/>
          <w:szCs w:val="22"/>
          <w:vertAlign w:val="superscript"/>
        </w:rPr>
        <w:t>26</w:t>
      </w:r>
      <w:r w:rsidRPr="76D837D6">
        <w:rPr>
          <w:rFonts w:ascii="Calibri" w:hAnsi="Calibri" w:cs="Calibri"/>
          <w:color w:val="212121"/>
          <w:sz w:val="22"/>
          <w:szCs w:val="22"/>
        </w:rPr>
        <w:fldChar w:fldCharType="end"/>
      </w:r>
      <w:r w:rsidR="00BE3D01" w:rsidRPr="76D837D6">
        <w:rPr>
          <w:rFonts w:ascii="Calibri" w:hAnsi="Calibri" w:cs="Calibri"/>
          <w:color w:val="212121"/>
          <w:sz w:val="22"/>
          <w:szCs w:val="22"/>
        </w:rPr>
        <w:t>, gene/disease</w:t>
      </w:r>
      <w:r w:rsidRPr="76D837D6">
        <w:rPr>
          <w:rFonts w:ascii="Calibri" w:hAnsi="Calibri" w:cs="Calibri"/>
          <w:color w:val="212121"/>
          <w:sz w:val="22"/>
          <w:szCs w:val="22"/>
        </w:rPr>
        <w:fldChar w:fldCharType="begin"/>
      </w:r>
      <w:r w:rsidRPr="76D837D6">
        <w:rPr>
          <w:rFonts w:ascii="Calibri" w:hAnsi="Calibri" w:cs="Calibri"/>
          <w:color w:val="212121"/>
          <w:sz w:val="22"/>
          <w:szCs w:val="22"/>
        </w:rPr>
        <w:instrText xml:space="preserve"> ADDIN EN.CITE &lt;EndNote&gt;&lt;Cite&gt;&lt;RecNum&gt;327&lt;/RecNum&gt;&lt;DisplayText&gt;&lt;style face="superscript"&gt;27&lt;/style&gt;&lt;/DisplayText&gt;&lt;record&gt;&lt;rec-number&gt;327&lt;/rec-number&gt;&lt;foreign-keys&gt;&lt;key app="EN" db-id="t922ztpe70ezv1etxr05stwws0fas5frpwra" timestamp="1720608424" guid="658c73d9-9acb-4777-9bcc-d05b4c0fb392"&gt;327&lt;/key&gt;&lt;/foreign-keys&gt;&lt;ref-type name="Web Page"&gt;12&lt;/ref-type&gt;&lt;contributors&gt;&lt;/contributors&gt;&lt;titles&gt;&lt;title&gt;Clinical Genome Resource Clinical Domain Working Group&lt;/title&gt;&lt;/titles&gt;&lt;number&gt;July 10 2024&lt;/number&gt;&lt;dates&gt;&lt;/dates&gt;&lt;pub-location&gt;Clinical Genome Resource; https://clinicalgenome.org/working-groups/clinical-domain/&lt;/pub-location&gt;&lt;urls&gt;&lt;related-urls&gt;&lt;url&gt;https://clinicalgenome.org/working-groups/clinical-domain/&lt;/url&gt;&lt;/related-urls&gt;&lt;/urls&gt;&lt;/record&gt;&lt;/Cite&gt;&lt;/EndNote&gt;</w:instrText>
      </w:r>
      <w:r w:rsidRPr="76D837D6">
        <w:rPr>
          <w:rFonts w:ascii="Calibri" w:hAnsi="Calibri" w:cs="Calibri"/>
          <w:color w:val="212121"/>
          <w:sz w:val="22"/>
          <w:szCs w:val="22"/>
        </w:rPr>
        <w:fldChar w:fldCharType="separate"/>
      </w:r>
      <w:r w:rsidR="005F6CEF" w:rsidRPr="76D837D6">
        <w:rPr>
          <w:rFonts w:ascii="Calibri" w:hAnsi="Calibri" w:cs="Calibri"/>
          <w:noProof/>
          <w:color w:val="212121"/>
          <w:sz w:val="22"/>
          <w:szCs w:val="22"/>
          <w:vertAlign w:val="superscript"/>
        </w:rPr>
        <w:t>27</w:t>
      </w:r>
      <w:r w:rsidRPr="76D837D6">
        <w:rPr>
          <w:rFonts w:ascii="Calibri" w:hAnsi="Calibri" w:cs="Calibri"/>
          <w:color w:val="212121"/>
          <w:sz w:val="22"/>
          <w:szCs w:val="22"/>
        </w:rPr>
        <w:fldChar w:fldCharType="end"/>
      </w:r>
      <w:r w:rsidR="00BE3D01" w:rsidRPr="76D837D6">
        <w:rPr>
          <w:rFonts w:ascii="Calibri" w:hAnsi="Calibri" w:cs="Calibri"/>
          <w:color w:val="212121"/>
          <w:sz w:val="22"/>
          <w:szCs w:val="22"/>
        </w:rPr>
        <w:t>, UK guidelines</w:t>
      </w:r>
      <w:r w:rsidRPr="76D837D6">
        <w:rPr>
          <w:rFonts w:ascii="Calibri" w:hAnsi="Calibri" w:cs="Calibri"/>
          <w:color w:val="212121"/>
          <w:sz w:val="22"/>
          <w:szCs w:val="22"/>
        </w:rPr>
        <w:fldChar w:fldCharType="begin"/>
      </w:r>
      <w:r w:rsidRPr="76D837D6">
        <w:rPr>
          <w:rFonts w:ascii="Calibri" w:hAnsi="Calibri" w:cs="Calibri"/>
          <w:color w:val="212121"/>
          <w:sz w:val="22"/>
          <w:szCs w:val="22"/>
        </w:rPr>
        <w:instrText xml:space="preserve"> ADDIN EN.CITE &lt;EndNote&gt;&lt;Cite&gt;&lt;Author&gt;Durkie&lt;/Author&gt;&lt;Year&gt;2024&lt;/Year&gt;&lt;RecNum&gt;328&lt;/RecNum&gt;&lt;DisplayText&gt;&lt;style face="superscript"&gt;28&lt;/style&gt;&lt;/DisplayText&gt;&lt;record&gt;&lt;rec-number&gt;328&lt;/rec-number&gt;&lt;foreign-keys&gt;&lt;key app="EN" db-id="t922ztpe70ezv1etxr05stwws0fas5frpwra" timestamp="1720608594" guid="b67f6a4b-2e80-4166-be1c-00ef51a0464f"&gt;328&lt;/key&gt;&lt;/foreign-keys&gt;&lt;ref-type name="Web Page"&gt;12&lt;/ref-type&gt;&lt;contributors&gt;&lt;authors&gt;&lt;author&gt;Durkie, Miranda&lt;/author&gt;&lt;author&gt;Cassidy, Emma-Jane&lt;/author&gt;&lt;author&gt;Berry, Ian&lt;/author&gt;&lt;author&gt;Owens, Martina&lt;/author&gt;&lt;author&gt;Turnbull, Clare&lt;/author&gt;&lt;author&gt;Scott, Richard H.&lt;/author&gt;&lt;author&gt;Taylor, Robert W.&lt;/author&gt;&lt;author&gt;Deans, Zandra C.&lt;/author&gt;&lt;author&gt;Ellard, Sian&lt;/author&gt;&lt;author&gt;Baple, Emma L.&lt;/author&gt;&lt;author&gt;McMullan, Dominic J.&lt;/author&gt;&lt;/authors&gt;&lt;/contributors&gt;&lt;titles&gt;&lt;title&gt;ACGS Best Practice Guidelines for Variant Classification in Rare Disease 2024&lt;/title&gt;&lt;/titles&gt;&lt;number&gt;July 10 2024&lt;/number&gt;&lt;dates&gt;&lt;year&gt;2024&lt;/year&gt;&lt;/dates&gt;&lt;urls&gt;&lt;related-urls&gt;&lt;url&gt;https://www.acgs.uk.com/media/12533/uk-practice-guidelines-for-variant-classification-v12-2024.pdf&lt;/url&gt;&lt;/related-urls&gt;&lt;/urls&gt;&lt;/record&gt;&lt;/Cite&gt;&lt;/EndNote&gt;</w:instrText>
      </w:r>
      <w:r w:rsidRPr="76D837D6">
        <w:rPr>
          <w:rFonts w:ascii="Calibri" w:hAnsi="Calibri" w:cs="Calibri"/>
          <w:color w:val="212121"/>
          <w:sz w:val="22"/>
          <w:szCs w:val="22"/>
        </w:rPr>
        <w:fldChar w:fldCharType="separate"/>
      </w:r>
      <w:r w:rsidR="005F6CEF" w:rsidRPr="76D837D6">
        <w:rPr>
          <w:rFonts w:ascii="Calibri" w:hAnsi="Calibri" w:cs="Calibri"/>
          <w:noProof/>
          <w:color w:val="212121"/>
          <w:sz w:val="22"/>
          <w:szCs w:val="22"/>
          <w:vertAlign w:val="superscript"/>
        </w:rPr>
        <w:t>28</w:t>
      </w:r>
      <w:r w:rsidRPr="76D837D6">
        <w:rPr>
          <w:rFonts w:ascii="Calibri" w:hAnsi="Calibri" w:cs="Calibri"/>
          <w:color w:val="212121"/>
          <w:sz w:val="22"/>
          <w:szCs w:val="22"/>
        </w:rPr>
        <w:fldChar w:fldCharType="end"/>
      </w:r>
      <w:r w:rsidR="00377DCD">
        <w:rPr>
          <w:rFonts w:ascii="Calibri" w:hAnsi="Calibri" w:cs="Calibri"/>
          <w:color w:val="212121"/>
          <w:sz w:val="22"/>
          <w:szCs w:val="22"/>
        </w:rPr>
        <w:t xml:space="preserve"> </w:t>
      </w:r>
      <w:r w:rsidR="00BE3D01" w:rsidRPr="76D837D6">
        <w:rPr>
          <w:rFonts w:ascii="Calibri" w:hAnsi="Calibri" w:cs="Calibri"/>
          <w:color w:val="212121"/>
          <w:sz w:val="22"/>
          <w:szCs w:val="22"/>
        </w:rPr>
        <w:t>and scientific judgement, as appropriate.</w:t>
      </w:r>
      <w:r w:rsidR="6CF3C7DE" w:rsidRPr="76D837D6">
        <w:rPr>
          <w:rFonts w:ascii="Calibri" w:hAnsi="Calibri" w:cs="Calibri"/>
          <w:color w:val="212121"/>
          <w:sz w:val="22"/>
          <w:szCs w:val="22"/>
        </w:rPr>
        <w:t xml:space="preserve"> </w:t>
      </w:r>
      <w:r w:rsidR="157A6C2E" w:rsidRPr="76D837D6">
        <w:rPr>
          <w:sz w:val="22"/>
          <w:szCs w:val="22"/>
        </w:rPr>
        <w:t>For ACMG classification,</w:t>
      </w:r>
      <w:r w:rsidR="743D794C" w:rsidRPr="76D837D6">
        <w:rPr>
          <w:rFonts w:ascii="Calibri" w:hAnsi="Calibri" w:cs="Calibri"/>
          <w:color w:val="212121"/>
          <w:sz w:val="22"/>
          <w:szCs w:val="22"/>
        </w:rPr>
        <w:t xml:space="preserve"> candidate genes </w:t>
      </w:r>
      <w:r w:rsidR="5D5C474E" w:rsidRPr="76D837D6">
        <w:rPr>
          <w:rFonts w:ascii="Calibri" w:hAnsi="Calibri" w:cs="Calibri"/>
          <w:color w:val="212121"/>
          <w:sz w:val="22"/>
          <w:szCs w:val="22"/>
        </w:rPr>
        <w:t xml:space="preserve">that </w:t>
      </w:r>
      <w:r w:rsidR="743D794C" w:rsidRPr="76D837D6">
        <w:rPr>
          <w:rFonts w:ascii="Calibri" w:hAnsi="Calibri" w:cs="Calibri"/>
          <w:color w:val="212121"/>
          <w:sz w:val="22"/>
          <w:szCs w:val="22"/>
        </w:rPr>
        <w:t xml:space="preserve">were not part of the </w:t>
      </w:r>
      <w:proofErr w:type="spellStart"/>
      <w:r w:rsidR="3D2B1147" w:rsidRPr="76D837D6">
        <w:rPr>
          <w:rFonts w:ascii="Calibri" w:hAnsi="Calibri" w:cs="Calibri"/>
          <w:color w:val="212121"/>
          <w:sz w:val="22"/>
          <w:szCs w:val="22"/>
        </w:rPr>
        <w:lastRenderedPageBreak/>
        <w:t>PanelApp</w:t>
      </w:r>
      <w:proofErr w:type="spellEnd"/>
      <w:r w:rsidR="3D2B1147" w:rsidRPr="76D837D6">
        <w:rPr>
          <w:rFonts w:ascii="Calibri" w:hAnsi="Calibri" w:cs="Calibri"/>
          <w:color w:val="212121"/>
          <w:sz w:val="22"/>
          <w:szCs w:val="22"/>
        </w:rPr>
        <w:t xml:space="preserve"> panel </w:t>
      </w:r>
      <w:r w:rsidR="4CC28C51" w:rsidRPr="76D837D6">
        <w:rPr>
          <w:rFonts w:ascii="Calibri" w:hAnsi="Calibri" w:cs="Calibri"/>
          <w:color w:val="212121"/>
          <w:sz w:val="22"/>
          <w:szCs w:val="22"/>
        </w:rPr>
        <w:t xml:space="preserve">were treated as </w:t>
      </w:r>
      <w:r w:rsidR="61A57669" w:rsidRPr="76D837D6">
        <w:rPr>
          <w:rFonts w:ascii="Calibri" w:hAnsi="Calibri" w:cs="Calibri"/>
          <w:color w:val="212121"/>
          <w:sz w:val="22"/>
          <w:szCs w:val="22"/>
        </w:rPr>
        <w:t>having confirmed disease-gene association</w:t>
      </w:r>
      <w:r w:rsidR="66D798C9" w:rsidRPr="76D837D6">
        <w:rPr>
          <w:rFonts w:ascii="Calibri" w:hAnsi="Calibri" w:cs="Calibri"/>
          <w:color w:val="212121"/>
          <w:sz w:val="22"/>
          <w:szCs w:val="22"/>
        </w:rPr>
        <w:t xml:space="preserve"> if there was </w:t>
      </w:r>
      <w:r w:rsidR="15955144" w:rsidRPr="76D837D6">
        <w:rPr>
          <w:rFonts w:ascii="Calibri" w:hAnsi="Calibri" w:cs="Calibri"/>
          <w:color w:val="212121"/>
          <w:sz w:val="22"/>
          <w:szCs w:val="22"/>
        </w:rPr>
        <w:t>independent</w:t>
      </w:r>
      <w:r w:rsidR="66D798C9" w:rsidRPr="76D837D6">
        <w:rPr>
          <w:rFonts w:ascii="Calibri" w:hAnsi="Calibri" w:cs="Calibri"/>
          <w:color w:val="212121"/>
          <w:sz w:val="22"/>
          <w:szCs w:val="22"/>
        </w:rPr>
        <w:t xml:space="preserve"> evidence of </w:t>
      </w:r>
      <w:r w:rsidR="005B570C" w:rsidRPr="76D837D6">
        <w:rPr>
          <w:rFonts w:ascii="Calibri" w:hAnsi="Calibri" w:cs="Calibri"/>
          <w:color w:val="212121"/>
          <w:sz w:val="22"/>
          <w:szCs w:val="22"/>
        </w:rPr>
        <w:t>CM</w:t>
      </w:r>
      <w:r w:rsidR="66D798C9" w:rsidRPr="76D837D6">
        <w:rPr>
          <w:rFonts w:ascii="Calibri" w:hAnsi="Calibri" w:cs="Calibri"/>
          <w:color w:val="212121"/>
          <w:sz w:val="22"/>
          <w:szCs w:val="22"/>
        </w:rPr>
        <w:t xml:space="preserve"> being </w:t>
      </w:r>
      <w:r w:rsidR="07409C21" w:rsidRPr="76D837D6">
        <w:rPr>
          <w:rFonts w:ascii="Calibri" w:hAnsi="Calibri" w:cs="Calibri"/>
          <w:color w:val="212121"/>
          <w:sz w:val="22"/>
          <w:szCs w:val="22"/>
        </w:rPr>
        <w:t>part of the phenotypic spectrum associated with that gene.</w:t>
      </w:r>
    </w:p>
    <w:p w14:paraId="7AC4109C" w14:textId="77777777" w:rsidR="001A7148" w:rsidRDefault="001A7148" w:rsidP="54589544">
      <w:pPr>
        <w:spacing w:line="480" w:lineRule="auto"/>
        <w:jc w:val="both"/>
        <w:rPr>
          <w:rFonts w:ascii="Calibri" w:hAnsi="Calibri" w:cs="Calibri"/>
          <w:color w:val="212121"/>
          <w:sz w:val="22"/>
          <w:szCs w:val="22"/>
        </w:rPr>
      </w:pPr>
    </w:p>
    <w:p w14:paraId="7A4F4E91" w14:textId="5A4B1283" w:rsidR="00E17721" w:rsidRPr="00495065" w:rsidRDefault="00E17721" w:rsidP="00ED7E31">
      <w:pPr>
        <w:pStyle w:val="H3"/>
      </w:pPr>
      <w:r w:rsidRPr="00495065">
        <w:t xml:space="preserve">Statistical analysis </w:t>
      </w:r>
    </w:p>
    <w:p w14:paraId="1FF24F11" w14:textId="16021108" w:rsidR="00A42D54" w:rsidRPr="00495065" w:rsidRDefault="003B6CF1" w:rsidP="00495065">
      <w:pPr>
        <w:spacing w:line="480" w:lineRule="auto"/>
        <w:jc w:val="both"/>
        <w:rPr>
          <w:rFonts w:ascii="Calibri" w:hAnsi="Calibri" w:cs="Calibri"/>
          <w:color w:val="000000"/>
          <w:sz w:val="22"/>
          <w:szCs w:val="22"/>
        </w:rPr>
      </w:pPr>
      <w:r w:rsidRPr="00495065">
        <w:rPr>
          <w:rFonts w:ascii="Calibri" w:hAnsi="Calibri" w:cs="Calibri"/>
          <w:color w:val="000000"/>
          <w:sz w:val="22"/>
          <w:szCs w:val="22"/>
        </w:rPr>
        <w:t xml:space="preserve">Categorical variables are summarised with frequencies </w:t>
      </w:r>
      <w:r w:rsidR="006E76B1" w:rsidRPr="00495065">
        <w:rPr>
          <w:rFonts w:ascii="Calibri" w:hAnsi="Calibri" w:cs="Calibri"/>
          <w:color w:val="000000"/>
          <w:sz w:val="22"/>
          <w:szCs w:val="22"/>
        </w:rPr>
        <w:t>by age</w:t>
      </w:r>
      <w:r w:rsidR="001E0118" w:rsidRPr="00495065">
        <w:rPr>
          <w:rFonts w:ascii="Calibri" w:hAnsi="Calibri" w:cs="Calibri"/>
          <w:color w:val="000000"/>
          <w:sz w:val="22"/>
          <w:szCs w:val="22"/>
        </w:rPr>
        <w:t xml:space="preserve"> of onset</w:t>
      </w:r>
      <w:r w:rsidR="006E76B1" w:rsidRPr="00495065">
        <w:rPr>
          <w:rFonts w:ascii="Calibri" w:hAnsi="Calibri" w:cs="Calibri"/>
          <w:color w:val="000000"/>
          <w:sz w:val="22"/>
          <w:szCs w:val="22"/>
        </w:rPr>
        <w:t xml:space="preserve"> (paediatric or adult)</w:t>
      </w:r>
      <w:r w:rsidRPr="00495065">
        <w:rPr>
          <w:rFonts w:ascii="Calibri" w:hAnsi="Calibri" w:cs="Calibri"/>
          <w:color w:val="000000"/>
          <w:sz w:val="22"/>
          <w:szCs w:val="22"/>
        </w:rPr>
        <w:t>.</w:t>
      </w:r>
    </w:p>
    <w:p w14:paraId="02BC6960" w14:textId="25C28575" w:rsidR="00EA2ABE" w:rsidRPr="005471FA" w:rsidRDefault="45123C17" w:rsidP="005471FA">
      <w:pPr>
        <w:spacing w:line="480" w:lineRule="auto"/>
        <w:jc w:val="both"/>
        <w:rPr>
          <w:rFonts w:ascii="Calibri" w:hAnsi="Calibri" w:cs="Calibri"/>
          <w:color w:val="000000"/>
          <w:sz w:val="22"/>
          <w:szCs w:val="22"/>
        </w:rPr>
      </w:pPr>
      <w:r w:rsidRPr="19EDB567">
        <w:rPr>
          <w:rFonts w:ascii="Calibri" w:hAnsi="Calibri" w:cs="Calibri"/>
          <w:color w:val="000000" w:themeColor="text1"/>
          <w:sz w:val="22"/>
          <w:szCs w:val="22"/>
        </w:rPr>
        <w:t xml:space="preserve">Chi-squared test </w:t>
      </w:r>
      <w:r w:rsidR="00D713B8" w:rsidRPr="19EDB567">
        <w:rPr>
          <w:rFonts w:ascii="Calibri" w:hAnsi="Calibri" w:cs="Calibri"/>
          <w:color w:val="000000" w:themeColor="text1"/>
          <w:sz w:val="22"/>
          <w:szCs w:val="22"/>
        </w:rPr>
        <w:t xml:space="preserve">was </w:t>
      </w:r>
      <w:r w:rsidRPr="19EDB567">
        <w:rPr>
          <w:rFonts w:ascii="Calibri" w:hAnsi="Calibri" w:cs="Calibri"/>
          <w:color w:val="000000" w:themeColor="text1"/>
          <w:sz w:val="22"/>
          <w:szCs w:val="22"/>
        </w:rPr>
        <w:t>used to assess associations between categorical variables and</w:t>
      </w:r>
      <w:r w:rsidR="704A45C8" w:rsidRPr="19EDB567">
        <w:rPr>
          <w:rFonts w:ascii="Calibri" w:hAnsi="Calibri" w:cs="Calibri"/>
          <w:color w:val="000000" w:themeColor="text1"/>
          <w:sz w:val="22"/>
          <w:szCs w:val="22"/>
        </w:rPr>
        <w:t xml:space="preserve"> age of onset (paediatric or adult)</w:t>
      </w:r>
      <w:r w:rsidR="551E6B95" w:rsidRPr="19EDB567">
        <w:rPr>
          <w:rFonts w:ascii="Calibri" w:hAnsi="Calibri" w:cs="Calibri"/>
          <w:color w:val="000000" w:themeColor="text1"/>
          <w:sz w:val="22"/>
          <w:szCs w:val="22"/>
        </w:rPr>
        <w:t xml:space="preserve">. </w:t>
      </w:r>
      <w:r w:rsidR="209DF4E3" w:rsidRPr="19EDB567">
        <w:rPr>
          <w:rFonts w:ascii="Calibri" w:hAnsi="Calibri" w:cs="Calibri"/>
          <w:color w:val="000000" w:themeColor="text1"/>
          <w:sz w:val="22"/>
          <w:szCs w:val="22"/>
        </w:rPr>
        <w:t xml:space="preserve">Two sample proportion tests were performed to assess differences between the proportion of overall paediatric probands and solved paediatric probands recruited as trios. </w:t>
      </w:r>
      <w:r w:rsidR="551E6B95" w:rsidRPr="19EDB567">
        <w:rPr>
          <w:rFonts w:ascii="Calibri" w:hAnsi="Calibri" w:cs="Calibri"/>
          <w:color w:val="000000" w:themeColor="text1"/>
          <w:sz w:val="22"/>
          <w:szCs w:val="22"/>
        </w:rPr>
        <w:t>Tests were two-sided and a significance level of 0.05 was used for all comparisons.</w:t>
      </w:r>
      <w:r w:rsidR="00D31D3C">
        <w:rPr>
          <w:rFonts w:ascii="Calibri" w:hAnsi="Calibri" w:cs="Calibri"/>
          <w:color w:val="000000" w:themeColor="text1"/>
          <w:sz w:val="22"/>
          <w:szCs w:val="22"/>
        </w:rPr>
        <w:t xml:space="preserve"> A survival analysis was performed using the</w:t>
      </w:r>
      <w:r w:rsidR="772CCE04" w:rsidRPr="19EDB567">
        <w:rPr>
          <w:rFonts w:ascii="Calibri" w:hAnsi="Calibri" w:cs="Calibri"/>
          <w:color w:val="000000" w:themeColor="text1"/>
          <w:sz w:val="22"/>
          <w:szCs w:val="22"/>
        </w:rPr>
        <w:t xml:space="preserve"> Kaplan Meier</w:t>
      </w:r>
      <w:r w:rsidR="00412772">
        <w:rPr>
          <w:rFonts w:ascii="Calibri" w:hAnsi="Calibri" w:cs="Calibri"/>
          <w:color w:val="000000" w:themeColor="text1"/>
          <w:sz w:val="22"/>
          <w:szCs w:val="22"/>
        </w:rPr>
        <w:t xml:space="preserve"> </w:t>
      </w:r>
      <w:r w:rsidR="00034D5C">
        <w:rPr>
          <w:rFonts w:ascii="Calibri" w:hAnsi="Calibri" w:cs="Calibri"/>
          <w:color w:val="000000" w:themeColor="text1"/>
          <w:sz w:val="22"/>
          <w:szCs w:val="22"/>
        </w:rPr>
        <w:t>method.</w:t>
      </w:r>
      <w:r w:rsidR="00E5230A">
        <w:rPr>
          <w:rFonts w:ascii="Calibri" w:hAnsi="Calibri" w:cs="Calibri"/>
          <w:color w:val="000000" w:themeColor="text1"/>
          <w:sz w:val="22"/>
          <w:szCs w:val="22"/>
        </w:rPr>
        <w:t xml:space="preserve"> </w:t>
      </w:r>
      <w:r w:rsidR="551E6B95" w:rsidRPr="19EDB567">
        <w:rPr>
          <w:rFonts w:ascii="Calibri" w:hAnsi="Calibri" w:cs="Calibri"/>
          <w:color w:val="000000" w:themeColor="text1"/>
          <w:sz w:val="22"/>
          <w:szCs w:val="22"/>
        </w:rPr>
        <w:t xml:space="preserve">Data analysis was carried out </w:t>
      </w:r>
      <w:r w:rsidR="01B7453B" w:rsidRPr="19EDB567">
        <w:rPr>
          <w:rFonts w:ascii="Calibri" w:hAnsi="Calibri" w:cs="Calibri"/>
          <w:color w:val="000000" w:themeColor="text1"/>
          <w:sz w:val="22"/>
          <w:szCs w:val="22"/>
        </w:rPr>
        <w:t xml:space="preserve">using R </w:t>
      </w:r>
      <w:r w:rsidR="2C642C2E" w:rsidRPr="19EDB567">
        <w:rPr>
          <w:rFonts w:ascii="Calibri" w:hAnsi="Calibri" w:cs="Calibri"/>
          <w:color w:val="000000" w:themeColor="text1"/>
          <w:sz w:val="22"/>
          <w:szCs w:val="22"/>
        </w:rPr>
        <w:t>v.</w:t>
      </w:r>
      <w:r w:rsidR="752E9779" w:rsidRPr="19EDB567">
        <w:rPr>
          <w:rFonts w:ascii="Calibri" w:hAnsi="Calibri" w:cs="Calibri"/>
          <w:color w:val="000000" w:themeColor="text1"/>
          <w:sz w:val="22"/>
          <w:szCs w:val="22"/>
        </w:rPr>
        <w:t>4.0.3</w:t>
      </w:r>
      <w:r w:rsidR="221F3B67" w:rsidRPr="19EDB567">
        <w:rPr>
          <w:rFonts w:ascii="Calibri" w:hAnsi="Calibri" w:cs="Calibri"/>
          <w:color w:val="000000" w:themeColor="text1"/>
          <w:sz w:val="22"/>
          <w:szCs w:val="22"/>
        </w:rPr>
        <w:t xml:space="preserve"> and LibreOffice</w:t>
      </w:r>
      <w:r w:rsidR="54693B5D" w:rsidRPr="19EDB567">
        <w:rPr>
          <w:rFonts w:ascii="Calibri" w:hAnsi="Calibri" w:cs="Calibri"/>
          <w:color w:val="000000" w:themeColor="text1"/>
          <w:sz w:val="22"/>
          <w:szCs w:val="22"/>
        </w:rPr>
        <w:t xml:space="preserve"> v.5.3.6.1</w:t>
      </w:r>
      <w:r w:rsidR="2C642C2E" w:rsidRPr="19EDB567">
        <w:rPr>
          <w:rFonts w:ascii="Calibri" w:hAnsi="Calibri" w:cs="Calibri"/>
          <w:color w:val="000000" w:themeColor="text1"/>
          <w:sz w:val="22"/>
          <w:szCs w:val="22"/>
        </w:rPr>
        <w:t xml:space="preserve"> </w:t>
      </w:r>
      <w:r w:rsidR="6B2576C7" w:rsidRPr="19EDB567">
        <w:rPr>
          <w:rFonts w:ascii="Calibri" w:hAnsi="Calibri" w:cs="Calibri"/>
          <w:color w:val="000000" w:themeColor="text1"/>
          <w:sz w:val="22"/>
          <w:szCs w:val="22"/>
        </w:rPr>
        <w:t>in the GEL research environment.</w:t>
      </w:r>
    </w:p>
    <w:p w14:paraId="5FE7877E" w14:textId="391D11EB" w:rsidR="000E5B95" w:rsidRDefault="000E5B95" w:rsidP="00E17721">
      <w:pPr>
        <w:spacing w:line="360" w:lineRule="auto"/>
        <w:jc w:val="both"/>
        <w:rPr>
          <w:rFonts w:cstheme="minorHAnsi"/>
          <w:sz w:val="22"/>
          <w:szCs w:val="22"/>
          <w:u w:val="single"/>
        </w:rPr>
      </w:pPr>
      <w:r w:rsidRPr="005471FA">
        <w:rPr>
          <w:rFonts w:cstheme="minorHAnsi"/>
          <w:noProof/>
          <w:sz w:val="22"/>
          <w:szCs w:val="22"/>
        </w:rPr>
        <w:lastRenderedPageBreak/>
        <w:drawing>
          <wp:inline distT="0" distB="0" distL="0" distR="0" wp14:anchorId="2B4544F5" wp14:editId="3E77D4E7">
            <wp:extent cx="5731510" cy="5693410"/>
            <wp:effectExtent l="0" t="0" r="0" b="0"/>
            <wp:docPr id="1993089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89556" name="Picture 1993089556"/>
                    <pic:cNvPicPr/>
                  </pic:nvPicPr>
                  <pic:blipFill>
                    <a:blip r:embed="rId15"/>
                    <a:stretch>
                      <a:fillRect/>
                    </a:stretch>
                  </pic:blipFill>
                  <pic:spPr>
                    <a:xfrm>
                      <a:off x="0" y="0"/>
                      <a:ext cx="5731510" cy="5693410"/>
                    </a:xfrm>
                    <a:prstGeom prst="rect">
                      <a:avLst/>
                    </a:prstGeom>
                  </pic:spPr>
                </pic:pic>
              </a:graphicData>
            </a:graphic>
          </wp:inline>
        </w:drawing>
      </w:r>
    </w:p>
    <w:p w14:paraId="6536F007" w14:textId="7D015AEE" w:rsidR="00912CA4" w:rsidRDefault="004C1ACD" w:rsidP="00912CA4">
      <w:pPr>
        <w:pStyle w:val="Caption"/>
        <w:spacing w:after="0"/>
        <w:jc w:val="both"/>
        <w:rPr>
          <w:sz w:val="22"/>
          <w:szCs w:val="22"/>
          <w:u w:val="single"/>
        </w:rPr>
      </w:pPr>
      <w:r>
        <w:t xml:space="preserve">Figure </w:t>
      </w:r>
      <w:r>
        <w:fldChar w:fldCharType="begin"/>
      </w:r>
      <w:r>
        <w:instrText>SEQ Figure \* ARABIC</w:instrText>
      </w:r>
      <w:r>
        <w:fldChar w:fldCharType="separate"/>
      </w:r>
      <w:r w:rsidR="005608C3">
        <w:rPr>
          <w:noProof/>
        </w:rPr>
        <w:t>3</w:t>
      </w:r>
      <w:r>
        <w:fldChar w:fldCharType="end"/>
      </w:r>
      <w:r>
        <w:t xml:space="preserve"> </w:t>
      </w:r>
      <w:r w:rsidR="6B362235">
        <w:t xml:space="preserve">| </w:t>
      </w:r>
      <w:r w:rsidR="479910C5">
        <w:t>W</w:t>
      </w:r>
      <w:r w:rsidR="45360D9C">
        <w:t>orkflow</w:t>
      </w:r>
      <w:r w:rsidR="5417FAEE">
        <w:t xml:space="preserve"> depicting the number of participants in 100,000 Genome Project</w:t>
      </w:r>
      <w:r w:rsidR="196D058B">
        <w:t xml:space="preserve"> (100KGP)</w:t>
      </w:r>
      <w:r w:rsidR="5417FAEE">
        <w:t xml:space="preserve"> queried</w:t>
      </w:r>
      <w:r w:rsidR="7BD6B4CD">
        <w:t xml:space="preserve"> and </w:t>
      </w:r>
      <w:r w:rsidR="04BB5D33">
        <w:t>filtered for cardiomyopathy</w:t>
      </w:r>
      <w:r w:rsidR="002B1A16">
        <w:t xml:space="preserve"> </w:t>
      </w:r>
      <w:r w:rsidR="002B1A16" w:rsidRPr="000A3E61">
        <w:t>main-programme_v16_2022-10-13)</w:t>
      </w:r>
      <w:r w:rsidR="7BD6B4CD" w:rsidRPr="000A3E61">
        <w:t>.</w:t>
      </w:r>
      <w:r w:rsidR="7BD6B4CD">
        <w:t xml:space="preserve"> Participants were defined as paediatric if they met any of the following criteria:  </w:t>
      </w:r>
      <w:r w:rsidR="049A881E" w:rsidRPr="7FE06ED2">
        <w:t>a</w:t>
      </w:r>
      <w:r w:rsidR="7BD6B4CD" w:rsidRPr="7FE06ED2">
        <w:t xml:space="preserve">ge at consent &lt;= 16 years old; age at diagnosis &lt;= 16 years old; age at onset between 1-16 years; age at first cardiology appointment (using hospital episode statistics (HES) outpatient codes 320 or 170) &lt;= 16 years old. </w:t>
      </w:r>
    </w:p>
    <w:p w14:paraId="123F3F32" w14:textId="21556CAD" w:rsidR="006819E0" w:rsidRPr="00912CA4" w:rsidRDefault="009138B2" w:rsidP="00912CA4">
      <w:pPr>
        <w:pStyle w:val="Caption"/>
        <w:spacing w:after="0"/>
        <w:jc w:val="both"/>
        <w:rPr>
          <w:rFonts w:cstheme="minorHAnsi"/>
          <w:sz w:val="22"/>
          <w:szCs w:val="22"/>
          <w:u w:val="single"/>
        </w:rPr>
      </w:pPr>
      <w:r>
        <w:rPr>
          <w:lang w:val="en-US"/>
        </w:rPr>
        <w:t>Primary CM</w:t>
      </w:r>
      <w:r w:rsidR="4EBECA18" w:rsidRPr="7FE06ED2">
        <w:rPr>
          <w:lang w:val="en-US"/>
        </w:rPr>
        <w:t>: participants recruited under a specific cardiomyopathy disease category</w:t>
      </w:r>
      <w:r w:rsidR="049A881E" w:rsidRPr="7FE06ED2">
        <w:rPr>
          <w:lang w:val="en-US"/>
        </w:rPr>
        <w:t xml:space="preserve">. </w:t>
      </w:r>
    </w:p>
    <w:p w14:paraId="765FCF95" w14:textId="77777777" w:rsidR="006819E0" w:rsidRDefault="005924C4" w:rsidP="00912CA4">
      <w:pPr>
        <w:pStyle w:val="Caption"/>
        <w:spacing w:after="0"/>
        <w:rPr>
          <w:lang w:val="en-US"/>
        </w:rPr>
      </w:pPr>
      <w:r>
        <w:rPr>
          <w:lang w:val="en-US"/>
        </w:rPr>
        <w:t>Complex CM</w:t>
      </w:r>
      <w:r w:rsidR="4EBECA18" w:rsidRPr="7FE06ED2">
        <w:rPr>
          <w:lang w:val="en-US"/>
        </w:rPr>
        <w:t>: participants recruited under a non-cardiomyopathy disease category with a Human Phenotype Ontology (HPO) term containing "cardiomyopathy"</w:t>
      </w:r>
      <w:r>
        <w:rPr>
          <w:lang w:val="en-US"/>
        </w:rPr>
        <w:t xml:space="preserve">. </w:t>
      </w:r>
    </w:p>
    <w:p w14:paraId="56F90620" w14:textId="1F6810F8" w:rsidR="005924C4" w:rsidRDefault="196D058B" w:rsidP="00912CA4">
      <w:pPr>
        <w:pStyle w:val="Caption"/>
        <w:spacing w:after="0"/>
        <w:rPr>
          <w:lang w:val="en-US"/>
        </w:rPr>
      </w:pPr>
      <w:r w:rsidRPr="7FE06ED2">
        <w:rPr>
          <w:lang w:val="en-US"/>
        </w:rPr>
        <w:t>Diagnosis returned represents the number of</w:t>
      </w:r>
      <w:r w:rsidR="5E70550A" w:rsidRPr="7FE06ED2">
        <w:rPr>
          <w:lang w:val="en-US"/>
        </w:rPr>
        <w:t xml:space="preserve"> proband</w:t>
      </w:r>
      <w:r w:rsidRPr="7FE06ED2">
        <w:rPr>
          <w:lang w:val="en-US"/>
        </w:rPr>
        <w:t>s</w:t>
      </w:r>
      <w:r w:rsidR="5E70550A" w:rsidRPr="7FE06ED2">
        <w:rPr>
          <w:lang w:val="en-US"/>
        </w:rPr>
        <w:t xml:space="preserve"> </w:t>
      </w:r>
      <w:r w:rsidR="028DA57D" w:rsidRPr="7FE06ED2">
        <w:rPr>
          <w:lang w:val="en-US"/>
        </w:rPr>
        <w:t xml:space="preserve">designated as solved </w:t>
      </w:r>
      <w:r w:rsidR="58336119" w:rsidRPr="7FE06ED2">
        <w:rPr>
          <w:lang w:val="en-US"/>
        </w:rPr>
        <w:t>in 100KGP</w:t>
      </w:r>
      <w:r w:rsidR="2245DC9C" w:rsidRPr="7FE06ED2">
        <w:rPr>
          <w:lang w:val="en-US"/>
        </w:rPr>
        <w:t>.</w:t>
      </w:r>
      <w:r w:rsidR="005924C4">
        <w:rPr>
          <w:lang w:val="en-US"/>
        </w:rPr>
        <w:t xml:space="preserve"> </w:t>
      </w:r>
    </w:p>
    <w:p w14:paraId="310733B7" w14:textId="7A69439F" w:rsidR="005924C4" w:rsidRDefault="005924C4" w:rsidP="00912CA4">
      <w:pPr>
        <w:pStyle w:val="Caption"/>
        <w:spacing w:after="0"/>
        <w:rPr>
          <w:lang w:val="en-US"/>
        </w:rPr>
      </w:pPr>
      <w:r>
        <w:rPr>
          <w:lang w:val="en-US"/>
        </w:rPr>
        <w:t>CM – cardiomyopathy</w:t>
      </w:r>
    </w:p>
    <w:p w14:paraId="03F77179" w14:textId="77777777" w:rsidR="00654B3E" w:rsidRDefault="00654B3E" w:rsidP="006819E0">
      <w:pPr>
        <w:spacing w:line="480" w:lineRule="auto"/>
        <w:jc w:val="both"/>
        <w:rPr>
          <w:lang w:val="en-US"/>
        </w:rPr>
      </w:pPr>
    </w:p>
    <w:p w14:paraId="4F8604F7" w14:textId="2E4CD4D9" w:rsidR="00E17721" w:rsidRDefault="00E17721" w:rsidP="00823F62">
      <w:pPr>
        <w:pStyle w:val="H1"/>
      </w:pPr>
      <w:r w:rsidRPr="002406F8">
        <w:t>Results</w:t>
      </w:r>
    </w:p>
    <w:p w14:paraId="672281C7" w14:textId="22D5B6A6" w:rsidR="00CA109F" w:rsidRDefault="008C45F1" w:rsidP="00823F62">
      <w:pPr>
        <w:pStyle w:val="H2"/>
      </w:pPr>
      <w:r>
        <w:t>Section</w:t>
      </w:r>
      <w:r w:rsidR="00CA109F">
        <w:t xml:space="preserve"> 1: Demographic &amp; clinical characteristics of adult and </w:t>
      </w:r>
      <w:proofErr w:type="spellStart"/>
      <w:r w:rsidR="00CA109F">
        <w:t>paediatric</w:t>
      </w:r>
      <w:proofErr w:type="spellEnd"/>
      <w:r w:rsidR="00CA109F">
        <w:t xml:space="preserve"> cardiomyopathy in 100KGP</w:t>
      </w:r>
    </w:p>
    <w:p w14:paraId="63794DF9" w14:textId="7E4DDD99" w:rsidR="00E17721" w:rsidRDefault="00A75F6B" w:rsidP="006819E0">
      <w:pPr>
        <w:spacing w:line="480" w:lineRule="auto"/>
        <w:jc w:val="both"/>
        <w:rPr>
          <w:sz w:val="22"/>
          <w:szCs w:val="22"/>
          <w:lang w:val="en-US"/>
        </w:rPr>
      </w:pPr>
      <w:r>
        <w:rPr>
          <w:sz w:val="22"/>
          <w:szCs w:val="22"/>
          <w:lang w:val="en-US"/>
        </w:rPr>
        <w:t>Characteristics of the c</w:t>
      </w:r>
      <w:r w:rsidR="004F7032" w:rsidRPr="00823F62">
        <w:rPr>
          <w:sz w:val="22"/>
          <w:szCs w:val="22"/>
          <w:lang w:val="en-US"/>
        </w:rPr>
        <w:t xml:space="preserve">ohort </w:t>
      </w:r>
      <w:r>
        <w:rPr>
          <w:sz w:val="22"/>
          <w:szCs w:val="22"/>
          <w:lang w:val="en-US"/>
        </w:rPr>
        <w:t xml:space="preserve">are summarized in </w:t>
      </w:r>
      <w:r w:rsidR="003D2F25" w:rsidRPr="00823F62">
        <w:rPr>
          <w:sz w:val="22"/>
          <w:szCs w:val="22"/>
          <w:lang w:val="en-US"/>
        </w:rPr>
        <w:t xml:space="preserve">Figure </w:t>
      </w:r>
      <w:r w:rsidR="00BF4DE1">
        <w:rPr>
          <w:sz w:val="22"/>
          <w:szCs w:val="22"/>
          <w:lang w:val="en-US"/>
        </w:rPr>
        <w:t>3</w:t>
      </w:r>
      <w:r w:rsidR="003D2F25" w:rsidRPr="00823F62">
        <w:rPr>
          <w:sz w:val="22"/>
          <w:szCs w:val="22"/>
          <w:lang w:val="en-US"/>
        </w:rPr>
        <w:t xml:space="preserve"> &amp;</w:t>
      </w:r>
      <w:r w:rsidR="00AC77ED" w:rsidRPr="00823F62">
        <w:rPr>
          <w:sz w:val="22"/>
          <w:szCs w:val="22"/>
          <w:lang w:val="en-US"/>
        </w:rPr>
        <w:t xml:space="preserve"> </w:t>
      </w:r>
      <w:r w:rsidR="003D2F25" w:rsidRPr="00823F62">
        <w:rPr>
          <w:sz w:val="22"/>
          <w:szCs w:val="22"/>
          <w:lang w:val="en-US"/>
        </w:rPr>
        <w:t>T</w:t>
      </w:r>
      <w:r w:rsidR="00AC77ED" w:rsidRPr="00823F62">
        <w:rPr>
          <w:sz w:val="22"/>
          <w:szCs w:val="22"/>
          <w:lang w:val="en-US"/>
        </w:rPr>
        <w:t>able 1</w:t>
      </w:r>
      <w:r>
        <w:rPr>
          <w:sz w:val="22"/>
          <w:szCs w:val="22"/>
          <w:lang w:val="en-US"/>
        </w:rPr>
        <w:t xml:space="preserve">.  </w:t>
      </w:r>
      <w:r w:rsidR="1395D05F" w:rsidRPr="0DAC9954">
        <w:rPr>
          <w:sz w:val="22"/>
          <w:szCs w:val="22"/>
          <w:lang w:val="en-US"/>
        </w:rPr>
        <w:t>We identified 1918 individuals</w:t>
      </w:r>
      <w:r w:rsidR="2C36A60D" w:rsidRPr="0DAC9954">
        <w:rPr>
          <w:sz w:val="22"/>
          <w:szCs w:val="22"/>
          <w:lang w:val="en-US"/>
        </w:rPr>
        <w:t xml:space="preserve"> </w:t>
      </w:r>
      <w:r w:rsidR="1395D05F" w:rsidRPr="0DAC9954">
        <w:rPr>
          <w:sz w:val="22"/>
          <w:szCs w:val="22"/>
          <w:lang w:val="en-US"/>
        </w:rPr>
        <w:t>of all ages</w:t>
      </w:r>
      <w:r w:rsidR="005C4C36">
        <w:rPr>
          <w:sz w:val="22"/>
          <w:szCs w:val="22"/>
          <w:lang w:val="en-US"/>
        </w:rPr>
        <w:t xml:space="preserve"> </w:t>
      </w:r>
      <w:r w:rsidR="005C4C36" w:rsidRPr="0DAC9954">
        <w:rPr>
          <w:sz w:val="22"/>
          <w:szCs w:val="22"/>
          <w:lang w:val="en-US"/>
        </w:rPr>
        <w:t>with cardiomyopath</w:t>
      </w:r>
      <w:r w:rsidR="005C4C36">
        <w:rPr>
          <w:sz w:val="22"/>
          <w:szCs w:val="22"/>
          <w:lang w:val="en-US"/>
        </w:rPr>
        <w:t>ies</w:t>
      </w:r>
      <w:r w:rsidR="1395D05F" w:rsidRPr="0DAC9954">
        <w:rPr>
          <w:sz w:val="22"/>
          <w:szCs w:val="22"/>
          <w:lang w:val="en-US"/>
        </w:rPr>
        <w:t xml:space="preserve"> from 90109 participants (2%) as of October 2022. The</w:t>
      </w:r>
      <w:r w:rsidR="00BE1576">
        <w:rPr>
          <w:sz w:val="22"/>
          <w:szCs w:val="22"/>
          <w:lang w:val="en-US"/>
        </w:rPr>
        <w:t xml:space="preserve"> </w:t>
      </w:r>
      <w:r w:rsidR="1395D05F" w:rsidRPr="0DAC9954">
        <w:rPr>
          <w:sz w:val="22"/>
          <w:szCs w:val="22"/>
          <w:lang w:val="en-US"/>
        </w:rPr>
        <w:t>1</w:t>
      </w:r>
      <w:r w:rsidR="005768D3">
        <w:rPr>
          <w:sz w:val="22"/>
          <w:szCs w:val="22"/>
          <w:lang w:val="en-US"/>
        </w:rPr>
        <w:t>563</w:t>
      </w:r>
      <w:r w:rsidR="1395D05F" w:rsidRPr="0DAC9954">
        <w:rPr>
          <w:sz w:val="22"/>
          <w:szCs w:val="22"/>
          <w:lang w:val="en-US"/>
        </w:rPr>
        <w:t xml:space="preserve"> p</w:t>
      </w:r>
      <w:r w:rsidR="005768D3">
        <w:rPr>
          <w:sz w:val="22"/>
          <w:szCs w:val="22"/>
          <w:lang w:val="en-US"/>
        </w:rPr>
        <w:t>robands</w:t>
      </w:r>
      <w:r w:rsidR="1395D05F" w:rsidRPr="0DAC9954">
        <w:rPr>
          <w:sz w:val="22"/>
          <w:szCs w:val="22"/>
          <w:lang w:val="en-US"/>
        </w:rPr>
        <w:t xml:space="preserve"> </w:t>
      </w:r>
      <w:r w:rsidR="1395D05F" w:rsidRPr="0DAC9954">
        <w:rPr>
          <w:sz w:val="22"/>
          <w:szCs w:val="22"/>
          <w:lang w:val="en-US"/>
        </w:rPr>
        <w:lastRenderedPageBreak/>
        <w:t>comprise 1</w:t>
      </w:r>
      <w:r w:rsidR="004023CA">
        <w:rPr>
          <w:sz w:val="22"/>
          <w:szCs w:val="22"/>
          <w:lang w:val="en-US"/>
        </w:rPr>
        <w:t>290</w:t>
      </w:r>
      <w:r w:rsidR="1395D05F" w:rsidRPr="0DAC9954">
        <w:rPr>
          <w:sz w:val="22"/>
          <w:szCs w:val="22"/>
          <w:lang w:val="en-US"/>
        </w:rPr>
        <w:t xml:space="preserve"> adults (8</w:t>
      </w:r>
      <w:r w:rsidR="004023CA">
        <w:rPr>
          <w:sz w:val="22"/>
          <w:szCs w:val="22"/>
          <w:lang w:val="en-US"/>
        </w:rPr>
        <w:t>3</w:t>
      </w:r>
      <w:r w:rsidR="1395D05F" w:rsidRPr="0DAC9954">
        <w:rPr>
          <w:sz w:val="22"/>
          <w:szCs w:val="22"/>
          <w:lang w:val="en-US"/>
        </w:rPr>
        <w:t xml:space="preserve">%) and </w:t>
      </w:r>
      <w:r w:rsidR="004023CA">
        <w:rPr>
          <w:sz w:val="22"/>
          <w:szCs w:val="22"/>
          <w:lang w:val="en-US"/>
        </w:rPr>
        <w:t>273</w:t>
      </w:r>
      <w:r w:rsidR="1395D05F" w:rsidRPr="0DAC9954">
        <w:rPr>
          <w:sz w:val="22"/>
          <w:szCs w:val="22"/>
          <w:lang w:val="en-US"/>
        </w:rPr>
        <w:t xml:space="preserve"> children (1</w:t>
      </w:r>
      <w:r w:rsidR="004023CA">
        <w:rPr>
          <w:sz w:val="22"/>
          <w:szCs w:val="22"/>
          <w:lang w:val="en-US"/>
        </w:rPr>
        <w:t>7</w:t>
      </w:r>
      <w:r w:rsidR="1395D05F" w:rsidRPr="0DAC9954">
        <w:rPr>
          <w:sz w:val="22"/>
          <w:szCs w:val="22"/>
          <w:lang w:val="en-US"/>
        </w:rPr>
        <w:t>%)</w:t>
      </w:r>
      <w:r w:rsidR="7B6F74AC" w:rsidRPr="0DAC9954">
        <w:rPr>
          <w:sz w:val="22"/>
          <w:szCs w:val="22"/>
          <w:lang w:val="en-US"/>
        </w:rPr>
        <w:t>.</w:t>
      </w:r>
      <w:r w:rsidR="1395D05F" w:rsidRPr="0DAC9954">
        <w:rPr>
          <w:sz w:val="22"/>
          <w:szCs w:val="22"/>
          <w:lang w:val="en-US"/>
        </w:rPr>
        <w:t xml:space="preserve"> 1</w:t>
      </w:r>
      <w:r w:rsidR="003D2A6E">
        <w:rPr>
          <w:sz w:val="22"/>
          <w:szCs w:val="22"/>
          <w:lang w:val="en-US"/>
        </w:rPr>
        <w:t>44</w:t>
      </w:r>
      <w:r w:rsidR="1395D05F" w:rsidRPr="0DAC9954">
        <w:rPr>
          <w:sz w:val="22"/>
          <w:szCs w:val="22"/>
          <w:lang w:val="en-US"/>
        </w:rPr>
        <w:t xml:space="preserve"> </w:t>
      </w:r>
      <w:r w:rsidR="4F224BE6" w:rsidRPr="0DAC9954">
        <w:rPr>
          <w:sz w:val="22"/>
          <w:szCs w:val="22"/>
          <w:lang w:val="en-US"/>
        </w:rPr>
        <w:t>(</w:t>
      </w:r>
      <w:r w:rsidR="004C0870">
        <w:rPr>
          <w:sz w:val="22"/>
          <w:szCs w:val="22"/>
          <w:lang w:val="en-US"/>
        </w:rPr>
        <w:t>9</w:t>
      </w:r>
      <w:r w:rsidR="7B6F74AC" w:rsidRPr="0DAC9954">
        <w:rPr>
          <w:sz w:val="22"/>
          <w:szCs w:val="22"/>
          <w:lang w:val="en-US"/>
        </w:rPr>
        <w:t xml:space="preserve">%) </w:t>
      </w:r>
      <w:r w:rsidR="00199CC6" w:rsidRPr="0DAC9954">
        <w:rPr>
          <w:sz w:val="22"/>
          <w:szCs w:val="22"/>
          <w:lang w:val="en-US"/>
        </w:rPr>
        <w:t>had an</w:t>
      </w:r>
      <w:r w:rsidR="63D20535" w:rsidRPr="0DAC9954">
        <w:rPr>
          <w:sz w:val="22"/>
          <w:szCs w:val="22"/>
          <w:lang w:val="en-US"/>
        </w:rPr>
        <w:t xml:space="preserve"> age at consent &lt;=16 years and </w:t>
      </w:r>
      <w:r w:rsidR="68FAE6A2" w:rsidRPr="0DAC9954">
        <w:rPr>
          <w:sz w:val="22"/>
          <w:szCs w:val="22"/>
        </w:rPr>
        <w:t>were designated as children meeting stringent criteria</w:t>
      </w:r>
      <w:r w:rsidR="1395D05F" w:rsidRPr="0DAC9954">
        <w:rPr>
          <w:sz w:val="22"/>
          <w:szCs w:val="22"/>
          <w:lang w:val="en-US"/>
        </w:rPr>
        <w:t>.</w:t>
      </w:r>
      <w:r w:rsidR="007358B4">
        <w:rPr>
          <w:sz w:val="22"/>
          <w:szCs w:val="22"/>
          <w:lang w:val="en-US"/>
        </w:rPr>
        <w:t xml:space="preserve"> </w:t>
      </w:r>
      <w:r w:rsidR="002E297E">
        <w:rPr>
          <w:sz w:val="22"/>
          <w:szCs w:val="22"/>
          <w:lang w:val="en-US"/>
        </w:rPr>
        <w:t>Overall,</w:t>
      </w:r>
      <w:r w:rsidR="00607195">
        <w:rPr>
          <w:sz w:val="22"/>
          <w:szCs w:val="22"/>
          <w:lang w:val="en-US"/>
        </w:rPr>
        <w:t xml:space="preserve"> </w:t>
      </w:r>
      <w:r w:rsidR="00586129">
        <w:rPr>
          <w:sz w:val="22"/>
          <w:szCs w:val="22"/>
          <w:lang w:val="en-US"/>
        </w:rPr>
        <w:t xml:space="preserve">1368 (88%) probands </w:t>
      </w:r>
      <w:r w:rsidR="00586129" w:rsidRPr="0DAC9954">
        <w:rPr>
          <w:sz w:val="22"/>
          <w:szCs w:val="22"/>
          <w:lang w:val="en-US"/>
        </w:rPr>
        <w:t xml:space="preserve">were recruited under a </w:t>
      </w:r>
      <w:r w:rsidR="00831FB5">
        <w:rPr>
          <w:sz w:val="22"/>
          <w:szCs w:val="22"/>
          <w:lang w:val="en-US"/>
        </w:rPr>
        <w:t>CM</w:t>
      </w:r>
      <w:r w:rsidR="00586129" w:rsidRPr="0DAC9954">
        <w:rPr>
          <w:sz w:val="22"/>
          <w:szCs w:val="22"/>
          <w:lang w:val="en-US"/>
        </w:rPr>
        <w:t xml:space="preserve"> specific disease category </w:t>
      </w:r>
      <w:r w:rsidR="006016B4">
        <w:rPr>
          <w:sz w:val="22"/>
          <w:szCs w:val="22"/>
          <w:lang w:val="en-US"/>
        </w:rPr>
        <w:t xml:space="preserve">and were designated as </w:t>
      </w:r>
      <w:r w:rsidR="00586129">
        <w:rPr>
          <w:sz w:val="22"/>
          <w:szCs w:val="22"/>
          <w:lang w:val="en-US"/>
        </w:rPr>
        <w:t>Primary CM</w:t>
      </w:r>
      <w:r w:rsidR="00586129" w:rsidRPr="0DAC9954">
        <w:rPr>
          <w:sz w:val="22"/>
          <w:szCs w:val="22"/>
          <w:lang w:val="en-US"/>
        </w:rPr>
        <w:t>,</w:t>
      </w:r>
      <w:r w:rsidR="00586129">
        <w:rPr>
          <w:sz w:val="22"/>
          <w:szCs w:val="22"/>
          <w:lang w:val="en-US"/>
        </w:rPr>
        <w:t xml:space="preserve"> and</w:t>
      </w:r>
      <w:r w:rsidR="002E297E">
        <w:rPr>
          <w:sz w:val="22"/>
          <w:szCs w:val="22"/>
          <w:lang w:val="en-US"/>
        </w:rPr>
        <w:t xml:space="preserve"> 195</w:t>
      </w:r>
      <w:r w:rsidR="00607195">
        <w:rPr>
          <w:sz w:val="22"/>
          <w:szCs w:val="22"/>
          <w:lang w:val="en-US"/>
        </w:rPr>
        <w:t xml:space="preserve"> (12%) probands were </w:t>
      </w:r>
      <w:r w:rsidR="00607195" w:rsidRPr="0DAC9954">
        <w:rPr>
          <w:sz w:val="22"/>
          <w:szCs w:val="22"/>
          <w:lang w:val="en-US"/>
        </w:rPr>
        <w:t>recruited under another category but had an HPO term containing “cardiomyopathy”,</w:t>
      </w:r>
      <w:r w:rsidR="008E0964">
        <w:rPr>
          <w:sz w:val="22"/>
          <w:szCs w:val="22"/>
          <w:lang w:val="en-US"/>
        </w:rPr>
        <w:t xml:space="preserve"> </w:t>
      </w:r>
      <w:r w:rsidR="005C1E52">
        <w:rPr>
          <w:sz w:val="22"/>
          <w:szCs w:val="22"/>
          <w:lang w:val="en-US"/>
        </w:rPr>
        <w:t>and were designated as</w:t>
      </w:r>
      <w:r w:rsidR="00EA39D2">
        <w:rPr>
          <w:sz w:val="22"/>
          <w:szCs w:val="22"/>
          <w:lang w:val="en-US"/>
        </w:rPr>
        <w:t xml:space="preserve"> </w:t>
      </w:r>
      <w:r w:rsidR="00607195">
        <w:rPr>
          <w:sz w:val="22"/>
          <w:szCs w:val="22"/>
          <w:lang w:val="en-US"/>
        </w:rPr>
        <w:t>Complex CM</w:t>
      </w:r>
      <w:r w:rsidR="00607195" w:rsidRPr="0DAC9954">
        <w:rPr>
          <w:sz w:val="22"/>
          <w:szCs w:val="22"/>
          <w:lang w:val="en-US"/>
        </w:rPr>
        <w:t>.</w:t>
      </w:r>
    </w:p>
    <w:p w14:paraId="276325E7" w14:textId="77777777" w:rsidR="009E1496" w:rsidRDefault="009E1496" w:rsidP="004802A9">
      <w:pPr>
        <w:spacing w:line="360" w:lineRule="auto"/>
        <w:jc w:val="both"/>
        <w:rPr>
          <w:sz w:val="22"/>
          <w:szCs w:val="22"/>
          <w:lang w:val="en-US"/>
        </w:rPr>
      </w:pPr>
    </w:p>
    <w:tbl>
      <w:tblPr>
        <w:tblW w:w="7792" w:type="dxa"/>
        <w:tblLook w:val="04A0" w:firstRow="1" w:lastRow="0" w:firstColumn="1" w:lastColumn="0" w:noHBand="0" w:noVBand="1"/>
      </w:tblPr>
      <w:tblGrid>
        <w:gridCol w:w="1320"/>
        <w:gridCol w:w="1320"/>
        <w:gridCol w:w="1608"/>
        <w:gridCol w:w="1984"/>
        <w:gridCol w:w="1560"/>
      </w:tblGrid>
      <w:tr w:rsidR="00006558" w:rsidRPr="0031072D" w14:paraId="69FD8536" w14:textId="77777777" w:rsidTr="00492A0E">
        <w:trPr>
          <w:trHeight w:val="900"/>
        </w:trPr>
        <w:tc>
          <w:tcPr>
            <w:tcW w:w="1320" w:type="dxa"/>
            <w:tcBorders>
              <w:top w:val="single" w:sz="4" w:space="0" w:color="000000" w:themeColor="text1"/>
              <w:left w:val="single" w:sz="4" w:space="0" w:color="auto"/>
              <w:bottom w:val="nil"/>
              <w:right w:val="nil"/>
            </w:tcBorders>
            <w:shd w:val="clear" w:color="auto" w:fill="auto"/>
            <w:noWrap/>
            <w:vAlign w:val="bottom"/>
            <w:hideMark/>
          </w:tcPr>
          <w:p w14:paraId="0FEF6531"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w:t>
            </w:r>
          </w:p>
        </w:tc>
        <w:tc>
          <w:tcPr>
            <w:tcW w:w="1320" w:type="dxa"/>
            <w:tcBorders>
              <w:top w:val="single" w:sz="4" w:space="0" w:color="000000" w:themeColor="text1"/>
              <w:left w:val="nil"/>
              <w:bottom w:val="nil"/>
              <w:right w:val="single" w:sz="4" w:space="0" w:color="auto"/>
            </w:tcBorders>
            <w:shd w:val="clear" w:color="auto" w:fill="auto"/>
            <w:noWrap/>
            <w:vAlign w:val="bottom"/>
            <w:hideMark/>
          </w:tcPr>
          <w:p w14:paraId="6E09B887"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w:t>
            </w:r>
          </w:p>
        </w:tc>
        <w:tc>
          <w:tcPr>
            <w:tcW w:w="1608" w:type="dxa"/>
            <w:tcBorders>
              <w:top w:val="single" w:sz="4" w:space="0" w:color="000000" w:themeColor="text1"/>
              <w:left w:val="nil"/>
              <w:bottom w:val="nil"/>
              <w:right w:val="nil"/>
            </w:tcBorders>
            <w:shd w:val="clear" w:color="auto" w:fill="auto"/>
            <w:vAlign w:val="bottom"/>
            <w:hideMark/>
          </w:tcPr>
          <w:p w14:paraId="05F907EF" w14:textId="77777777" w:rsidR="0031072D" w:rsidRPr="0031072D" w:rsidRDefault="0031072D" w:rsidP="0031072D">
            <w:pPr>
              <w:rPr>
                <w:rFonts w:ascii="Calibri" w:eastAsia="Times New Roman" w:hAnsi="Calibri" w:cs="Calibri"/>
                <w:b/>
                <w:bCs/>
                <w:color w:val="000000"/>
                <w:sz w:val="20"/>
                <w:szCs w:val="20"/>
                <w:lang w:eastAsia="en-GB"/>
              </w:rPr>
            </w:pPr>
            <w:r w:rsidRPr="0031072D">
              <w:rPr>
                <w:rFonts w:ascii="Calibri" w:eastAsia="Times New Roman" w:hAnsi="Calibri" w:cs="Calibri"/>
                <w:b/>
                <w:bCs/>
                <w:color w:val="000000"/>
                <w:sz w:val="20"/>
                <w:szCs w:val="20"/>
                <w:lang w:eastAsia="en-GB"/>
              </w:rPr>
              <w:t xml:space="preserve">All probands </w:t>
            </w:r>
            <w:r w:rsidRPr="0031072D">
              <w:rPr>
                <w:rFonts w:ascii="Calibri" w:eastAsia="Times New Roman" w:hAnsi="Calibri" w:cs="Calibri"/>
                <w:b/>
                <w:bCs/>
                <w:color w:val="000000"/>
                <w:sz w:val="20"/>
                <w:szCs w:val="20"/>
                <w:lang w:eastAsia="en-GB"/>
              </w:rPr>
              <w:br/>
              <w:t>(n=1563)</w:t>
            </w:r>
          </w:p>
        </w:tc>
        <w:tc>
          <w:tcPr>
            <w:tcW w:w="1984" w:type="dxa"/>
            <w:tcBorders>
              <w:top w:val="single" w:sz="4" w:space="0" w:color="000000" w:themeColor="text1"/>
              <w:left w:val="single" w:sz="4" w:space="0" w:color="auto"/>
              <w:bottom w:val="nil"/>
              <w:right w:val="nil"/>
            </w:tcBorders>
            <w:shd w:val="clear" w:color="auto" w:fill="auto"/>
            <w:vAlign w:val="bottom"/>
            <w:hideMark/>
          </w:tcPr>
          <w:p w14:paraId="3DB21D16" w14:textId="06449528" w:rsidR="0031072D" w:rsidRPr="0031072D" w:rsidRDefault="0031072D" w:rsidP="0031072D">
            <w:pPr>
              <w:rPr>
                <w:rFonts w:ascii="Calibri" w:eastAsia="Times New Roman" w:hAnsi="Calibri" w:cs="Calibri"/>
                <w:b/>
                <w:bCs/>
                <w:color w:val="000000"/>
                <w:sz w:val="20"/>
                <w:szCs w:val="20"/>
                <w:lang w:eastAsia="en-GB"/>
              </w:rPr>
            </w:pPr>
            <w:r w:rsidRPr="0031072D">
              <w:rPr>
                <w:rFonts w:ascii="Calibri" w:eastAsia="Times New Roman" w:hAnsi="Calibri" w:cs="Calibri"/>
                <w:b/>
                <w:bCs/>
                <w:color w:val="000000"/>
                <w:sz w:val="20"/>
                <w:szCs w:val="20"/>
                <w:lang w:eastAsia="en-GB"/>
              </w:rPr>
              <w:t>Paediatric</w:t>
            </w:r>
            <w:r w:rsidR="00006558">
              <w:rPr>
                <w:rFonts w:ascii="Calibri" w:eastAsia="Times New Roman" w:hAnsi="Calibri" w:cs="Calibri"/>
                <w:b/>
                <w:bCs/>
                <w:color w:val="000000"/>
                <w:sz w:val="20"/>
                <w:szCs w:val="20"/>
                <w:lang w:eastAsia="en-GB"/>
              </w:rPr>
              <w:t xml:space="preserve"> </w:t>
            </w:r>
            <w:r w:rsidRPr="0031072D">
              <w:rPr>
                <w:rFonts w:ascii="Calibri" w:eastAsia="Times New Roman" w:hAnsi="Calibri" w:cs="Calibri"/>
                <w:b/>
                <w:bCs/>
                <w:color w:val="000000"/>
                <w:sz w:val="20"/>
                <w:szCs w:val="20"/>
                <w:lang w:eastAsia="en-GB"/>
              </w:rPr>
              <w:t xml:space="preserve">probands </w:t>
            </w:r>
            <w:r w:rsidRPr="0031072D">
              <w:rPr>
                <w:rFonts w:ascii="Calibri" w:eastAsia="Times New Roman" w:hAnsi="Calibri" w:cs="Calibri"/>
                <w:b/>
                <w:bCs/>
                <w:color w:val="000000"/>
                <w:sz w:val="20"/>
                <w:szCs w:val="20"/>
                <w:lang w:eastAsia="en-GB"/>
              </w:rPr>
              <w:br/>
              <w:t>(n=273)</w:t>
            </w:r>
          </w:p>
        </w:tc>
        <w:tc>
          <w:tcPr>
            <w:tcW w:w="1560" w:type="dxa"/>
            <w:tcBorders>
              <w:top w:val="single" w:sz="4" w:space="0" w:color="000000" w:themeColor="text1"/>
              <w:left w:val="single" w:sz="4" w:space="0" w:color="auto"/>
              <w:bottom w:val="nil"/>
              <w:right w:val="single" w:sz="4" w:space="0" w:color="000000" w:themeColor="text1"/>
            </w:tcBorders>
            <w:shd w:val="clear" w:color="auto" w:fill="auto"/>
            <w:vAlign w:val="bottom"/>
            <w:hideMark/>
          </w:tcPr>
          <w:p w14:paraId="7512B6D8" w14:textId="29F75C03" w:rsidR="0031072D" w:rsidRPr="0031072D" w:rsidRDefault="0031072D" w:rsidP="0031072D">
            <w:pPr>
              <w:rPr>
                <w:rFonts w:ascii="Calibri" w:eastAsia="Times New Roman" w:hAnsi="Calibri" w:cs="Calibri"/>
                <w:b/>
                <w:bCs/>
                <w:color w:val="000000"/>
                <w:sz w:val="20"/>
                <w:szCs w:val="20"/>
                <w:lang w:eastAsia="en-GB"/>
              </w:rPr>
            </w:pPr>
            <w:r w:rsidRPr="0031072D">
              <w:rPr>
                <w:rFonts w:ascii="Calibri" w:eastAsia="Times New Roman" w:hAnsi="Calibri" w:cs="Calibri"/>
                <w:b/>
                <w:bCs/>
                <w:color w:val="000000"/>
                <w:sz w:val="20"/>
                <w:szCs w:val="20"/>
                <w:lang w:eastAsia="en-GB"/>
              </w:rPr>
              <w:t xml:space="preserve">Adult probands </w:t>
            </w:r>
            <w:r w:rsidRPr="0031072D">
              <w:rPr>
                <w:rFonts w:ascii="Calibri" w:eastAsia="Times New Roman" w:hAnsi="Calibri" w:cs="Calibri"/>
                <w:b/>
                <w:bCs/>
                <w:color w:val="000000"/>
                <w:sz w:val="20"/>
                <w:szCs w:val="20"/>
                <w:lang w:eastAsia="en-GB"/>
              </w:rPr>
              <w:br/>
              <w:t>(n=1290)</w:t>
            </w:r>
          </w:p>
        </w:tc>
      </w:tr>
      <w:tr w:rsidR="0031072D" w:rsidRPr="0031072D" w14:paraId="67DFC98E" w14:textId="77777777" w:rsidTr="00492A0E">
        <w:trPr>
          <w:trHeight w:val="320"/>
        </w:trPr>
        <w:tc>
          <w:tcPr>
            <w:tcW w:w="1320" w:type="dxa"/>
            <w:tcBorders>
              <w:top w:val="nil"/>
              <w:left w:val="single" w:sz="4" w:space="0" w:color="auto"/>
              <w:bottom w:val="single" w:sz="8" w:space="0" w:color="auto"/>
              <w:right w:val="nil"/>
            </w:tcBorders>
            <w:shd w:val="clear" w:color="auto" w:fill="auto"/>
            <w:noWrap/>
            <w:vAlign w:val="bottom"/>
            <w:hideMark/>
          </w:tcPr>
          <w:p w14:paraId="3DEC557D"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w:t>
            </w:r>
          </w:p>
        </w:tc>
        <w:tc>
          <w:tcPr>
            <w:tcW w:w="1320" w:type="dxa"/>
            <w:tcBorders>
              <w:top w:val="nil"/>
              <w:left w:val="nil"/>
              <w:bottom w:val="single" w:sz="8" w:space="0" w:color="auto"/>
              <w:right w:val="single" w:sz="4" w:space="0" w:color="auto"/>
            </w:tcBorders>
            <w:shd w:val="clear" w:color="auto" w:fill="auto"/>
            <w:noWrap/>
            <w:vAlign w:val="bottom"/>
            <w:hideMark/>
          </w:tcPr>
          <w:p w14:paraId="2E987354"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w:t>
            </w:r>
          </w:p>
        </w:tc>
        <w:tc>
          <w:tcPr>
            <w:tcW w:w="1608" w:type="dxa"/>
            <w:tcBorders>
              <w:top w:val="nil"/>
              <w:left w:val="nil"/>
              <w:bottom w:val="single" w:sz="8" w:space="0" w:color="auto"/>
              <w:right w:val="nil"/>
            </w:tcBorders>
            <w:shd w:val="clear" w:color="auto" w:fill="auto"/>
            <w:noWrap/>
            <w:vAlign w:val="bottom"/>
            <w:hideMark/>
          </w:tcPr>
          <w:p w14:paraId="298D2BF8"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n (%)</w:t>
            </w:r>
          </w:p>
        </w:tc>
        <w:tc>
          <w:tcPr>
            <w:tcW w:w="1984" w:type="dxa"/>
            <w:tcBorders>
              <w:top w:val="nil"/>
              <w:left w:val="single" w:sz="4" w:space="0" w:color="auto"/>
              <w:bottom w:val="single" w:sz="8" w:space="0" w:color="auto"/>
              <w:right w:val="nil"/>
            </w:tcBorders>
            <w:shd w:val="clear" w:color="auto" w:fill="auto"/>
            <w:noWrap/>
            <w:vAlign w:val="bottom"/>
            <w:hideMark/>
          </w:tcPr>
          <w:p w14:paraId="27DC8364"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n (%)</w:t>
            </w:r>
          </w:p>
        </w:tc>
        <w:tc>
          <w:tcPr>
            <w:tcW w:w="1560" w:type="dxa"/>
            <w:tcBorders>
              <w:top w:val="nil"/>
              <w:left w:val="single" w:sz="4" w:space="0" w:color="auto"/>
              <w:bottom w:val="single" w:sz="8" w:space="0" w:color="auto"/>
              <w:right w:val="single" w:sz="4" w:space="0" w:color="000000" w:themeColor="text1"/>
            </w:tcBorders>
            <w:shd w:val="clear" w:color="auto" w:fill="auto"/>
            <w:noWrap/>
            <w:vAlign w:val="bottom"/>
            <w:hideMark/>
          </w:tcPr>
          <w:p w14:paraId="51A952F1"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n (%)</w:t>
            </w:r>
          </w:p>
        </w:tc>
      </w:tr>
      <w:tr w:rsidR="0031072D" w:rsidRPr="0031072D" w14:paraId="2E97FBD9" w14:textId="77777777" w:rsidTr="001A1870">
        <w:trPr>
          <w:trHeight w:val="320"/>
        </w:trPr>
        <w:tc>
          <w:tcPr>
            <w:tcW w:w="1320" w:type="dxa"/>
            <w:vMerge w:val="restart"/>
            <w:tcBorders>
              <w:top w:val="single" w:sz="8" w:space="0" w:color="auto"/>
              <w:left w:val="single" w:sz="4" w:space="0" w:color="auto"/>
              <w:bottom w:val="double" w:sz="4" w:space="0" w:color="auto"/>
              <w:right w:val="nil"/>
            </w:tcBorders>
            <w:shd w:val="clear" w:color="auto" w:fill="auto"/>
            <w:noWrap/>
            <w:vAlign w:val="center"/>
            <w:hideMark/>
          </w:tcPr>
          <w:p w14:paraId="0F443CE8" w14:textId="77777777" w:rsidR="0031072D" w:rsidRPr="0031072D" w:rsidRDefault="0031072D" w:rsidP="0031072D">
            <w:pPr>
              <w:jc w:val="cente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Sex</w:t>
            </w:r>
          </w:p>
        </w:tc>
        <w:tc>
          <w:tcPr>
            <w:tcW w:w="1320" w:type="dxa"/>
            <w:tcBorders>
              <w:top w:val="nil"/>
              <w:left w:val="nil"/>
              <w:bottom w:val="nil"/>
              <w:right w:val="single" w:sz="4" w:space="0" w:color="auto"/>
            </w:tcBorders>
            <w:shd w:val="clear" w:color="auto" w:fill="auto"/>
            <w:noWrap/>
            <w:vAlign w:val="bottom"/>
            <w:hideMark/>
          </w:tcPr>
          <w:p w14:paraId="47E14E79"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Female</w:t>
            </w:r>
          </w:p>
        </w:tc>
        <w:tc>
          <w:tcPr>
            <w:tcW w:w="1608" w:type="dxa"/>
            <w:tcBorders>
              <w:top w:val="nil"/>
              <w:left w:val="nil"/>
              <w:bottom w:val="nil"/>
              <w:right w:val="nil"/>
            </w:tcBorders>
            <w:shd w:val="clear" w:color="auto" w:fill="auto"/>
            <w:noWrap/>
            <w:vAlign w:val="bottom"/>
            <w:hideMark/>
          </w:tcPr>
          <w:p w14:paraId="298C48A8"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589 (38)</w:t>
            </w:r>
          </w:p>
        </w:tc>
        <w:tc>
          <w:tcPr>
            <w:tcW w:w="1984" w:type="dxa"/>
            <w:tcBorders>
              <w:top w:val="nil"/>
              <w:left w:val="single" w:sz="4" w:space="0" w:color="auto"/>
              <w:bottom w:val="nil"/>
              <w:right w:val="nil"/>
            </w:tcBorders>
            <w:shd w:val="clear" w:color="auto" w:fill="auto"/>
            <w:noWrap/>
            <w:vAlign w:val="bottom"/>
            <w:hideMark/>
          </w:tcPr>
          <w:p w14:paraId="05CC2090"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115 (42)</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0309EB64"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474 (37)</w:t>
            </w:r>
          </w:p>
        </w:tc>
      </w:tr>
      <w:tr w:rsidR="0031072D" w:rsidRPr="0031072D" w14:paraId="6D1A3990" w14:textId="77777777" w:rsidTr="00492A0E">
        <w:trPr>
          <w:trHeight w:val="320"/>
        </w:trPr>
        <w:tc>
          <w:tcPr>
            <w:tcW w:w="1320" w:type="dxa"/>
            <w:vMerge/>
            <w:tcBorders>
              <w:left w:val="single" w:sz="4" w:space="0" w:color="auto"/>
            </w:tcBorders>
            <w:vAlign w:val="center"/>
            <w:hideMark/>
          </w:tcPr>
          <w:p w14:paraId="17A5873B"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double" w:sz="6" w:space="0" w:color="auto"/>
              <w:right w:val="single" w:sz="4" w:space="0" w:color="auto"/>
            </w:tcBorders>
            <w:shd w:val="clear" w:color="auto" w:fill="auto"/>
            <w:noWrap/>
            <w:vAlign w:val="bottom"/>
            <w:hideMark/>
          </w:tcPr>
          <w:p w14:paraId="4441B348"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Male</w:t>
            </w:r>
          </w:p>
        </w:tc>
        <w:tc>
          <w:tcPr>
            <w:tcW w:w="1608" w:type="dxa"/>
            <w:tcBorders>
              <w:top w:val="nil"/>
              <w:left w:val="nil"/>
              <w:bottom w:val="double" w:sz="6" w:space="0" w:color="auto"/>
              <w:right w:val="nil"/>
            </w:tcBorders>
            <w:shd w:val="clear" w:color="auto" w:fill="auto"/>
            <w:noWrap/>
            <w:vAlign w:val="bottom"/>
            <w:hideMark/>
          </w:tcPr>
          <w:p w14:paraId="2787AA9F"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974 (62)</w:t>
            </w:r>
          </w:p>
        </w:tc>
        <w:tc>
          <w:tcPr>
            <w:tcW w:w="1984" w:type="dxa"/>
            <w:tcBorders>
              <w:top w:val="nil"/>
              <w:left w:val="single" w:sz="4" w:space="0" w:color="auto"/>
              <w:bottom w:val="double" w:sz="6" w:space="0" w:color="auto"/>
              <w:right w:val="nil"/>
            </w:tcBorders>
            <w:shd w:val="clear" w:color="auto" w:fill="auto"/>
            <w:noWrap/>
            <w:vAlign w:val="bottom"/>
            <w:hideMark/>
          </w:tcPr>
          <w:p w14:paraId="1AA96AF5"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158 (58)</w:t>
            </w:r>
          </w:p>
        </w:tc>
        <w:tc>
          <w:tcPr>
            <w:tcW w:w="1560" w:type="dxa"/>
            <w:tcBorders>
              <w:top w:val="nil"/>
              <w:left w:val="single" w:sz="4" w:space="0" w:color="auto"/>
              <w:bottom w:val="double" w:sz="6" w:space="0" w:color="auto"/>
              <w:right w:val="single" w:sz="4" w:space="0" w:color="000000" w:themeColor="text1"/>
            </w:tcBorders>
            <w:shd w:val="clear" w:color="auto" w:fill="auto"/>
            <w:noWrap/>
            <w:vAlign w:val="bottom"/>
            <w:hideMark/>
          </w:tcPr>
          <w:p w14:paraId="707900A2"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816 (63)</w:t>
            </w:r>
          </w:p>
        </w:tc>
      </w:tr>
      <w:tr w:rsidR="0031072D" w:rsidRPr="0031072D" w14:paraId="03D55717" w14:textId="77777777" w:rsidTr="001A1870">
        <w:trPr>
          <w:trHeight w:val="320"/>
        </w:trPr>
        <w:tc>
          <w:tcPr>
            <w:tcW w:w="1320" w:type="dxa"/>
            <w:vMerge w:val="restart"/>
            <w:tcBorders>
              <w:top w:val="double" w:sz="4" w:space="0" w:color="auto"/>
              <w:left w:val="single" w:sz="4" w:space="0" w:color="auto"/>
              <w:bottom w:val="double" w:sz="4" w:space="0" w:color="auto"/>
              <w:right w:val="nil"/>
            </w:tcBorders>
            <w:shd w:val="clear" w:color="auto" w:fill="auto"/>
            <w:noWrap/>
            <w:vAlign w:val="center"/>
            <w:hideMark/>
          </w:tcPr>
          <w:p w14:paraId="6F313119" w14:textId="77777777" w:rsidR="0031072D" w:rsidRDefault="0031072D" w:rsidP="0031072D">
            <w:pPr>
              <w:jc w:val="cente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Ancestry</w:t>
            </w:r>
          </w:p>
          <w:p w14:paraId="221F4D1D" w14:textId="4CECFAEE" w:rsidR="004919A9" w:rsidRPr="0031072D" w:rsidRDefault="004919A9" w:rsidP="0031072D">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(self-reported)</w:t>
            </w:r>
          </w:p>
        </w:tc>
        <w:tc>
          <w:tcPr>
            <w:tcW w:w="1320" w:type="dxa"/>
            <w:tcBorders>
              <w:top w:val="nil"/>
              <w:left w:val="nil"/>
              <w:bottom w:val="nil"/>
              <w:right w:val="single" w:sz="4" w:space="0" w:color="auto"/>
            </w:tcBorders>
            <w:shd w:val="clear" w:color="auto" w:fill="auto"/>
            <w:noWrap/>
            <w:vAlign w:val="bottom"/>
            <w:hideMark/>
          </w:tcPr>
          <w:p w14:paraId="25DE187F"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Asian</w:t>
            </w:r>
          </w:p>
        </w:tc>
        <w:tc>
          <w:tcPr>
            <w:tcW w:w="1608" w:type="dxa"/>
            <w:tcBorders>
              <w:top w:val="nil"/>
              <w:left w:val="nil"/>
              <w:bottom w:val="nil"/>
              <w:right w:val="nil"/>
            </w:tcBorders>
            <w:shd w:val="clear" w:color="auto" w:fill="auto"/>
            <w:noWrap/>
            <w:vAlign w:val="bottom"/>
            <w:hideMark/>
          </w:tcPr>
          <w:p w14:paraId="545E7423"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105 (7)</w:t>
            </w:r>
          </w:p>
        </w:tc>
        <w:tc>
          <w:tcPr>
            <w:tcW w:w="1984" w:type="dxa"/>
            <w:tcBorders>
              <w:top w:val="nil"/>
              <w:left w:val="single" w:sz="4" w:space="0" w:color="auto"/>
              <w:bottom w:val="nil"/>
              <w:right w:val="nil"/>
            </w:tcBorders>
            <w:shd w:val="clear" w:color="auto" w:fill="auto"/>
            <w:noWrap/>
            <w:vAlign w:val="bottom"/>
            <w:hideMark/>
          </w:tcPr>
          <w:p w14:paraId="469A3ECD"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32 (14*)</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26682161" w14:textId="0AFF31C0"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73 (7</w:t>
            </w:r>
            <w:r w:rsidR="00ED741C">
              <w:rPr>
                <w:rFonts w:ascii="Calibri" w:eastAsia="Times New Roman" w:hAnsi="Calibri" w:cs="Calibri"/>
                <w:color w:val="000000"/>
                <w:sz w:val="20"/>
                <w:szCs w:val="20"/>
                <w:lang w:eastAsia="en-GB"/>
              </w:rPr>
              <w:t>*</w:t>
            </w:r>
            <w:r w:rsidRPr="0031072D">
              <w:rPr>
                <w:rFonts w:ascii="Calibri" w:eastAsia="Times New Roman" w:hAnsi="Calibri" w:cs="Calibri"/>
                <w:color w:val="000000"/>
                <w:sz w:val="20"/>
                <w:szCs w:val="20"/>
                <w:lang w:eastAsia="en-GB"/>
              </w:rPr>
              <w:t>)</w:t>
            </w:r>
          </w:p>
        </w:tc>
      </w:tr>
      <w:tr w:rsidR="0031072D" w:rsidRPr="0031072D" w14:paraId="126397D1" w14:textId="77777777" w:rsidTr="00492A0E">
        <w:trPr>
          <w:trHeight w:val="320"/>
        </w:trPr>
        <w:tc>
          <w:tcPr>
            <w:tcW w:w="1320" w:type="dxa"/>
            <w:vMerge/>
            <w:tcBorders>
              <w:left w:val="single" w:sz="4" w:space="0" w:color="auto"/>
            </w:tcBorders>
            <w:vAlign w:val="center"/>
            <w:hideMark/>
          </w:tcPr>
          <w:p w14:paraId="2A7AC075"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nil"/>
              <w:right w:val="single" w:sz="4" w:space="0" w:color="auto"/>
            </w:tcBorders>
            <w:shd w:val="clear" w:color="auto" w:fill="auto"/>
            <w:noWrap/>
            <w:vAlign w:val="bottom"/>
            <w:hideMark/>
          </w:tcPr>
          <w:p w14:paraId="42361DB3"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Black</w:t>
            </w:r>
          </w:p>
        </w:tc>
        <w:tc>
          <w:tcPr>
            <w:tcW w:w="1608" w:type="dxa"/>
            <w:tcBorders>
              <w:top w:val="nil"/>
              <w:left w:val="nil"/>
              <w:bottom w:val="nil"/>
              <w:right w:val="nil"/>
            </w:tcBorders>
            <w:shd w:val="clear" w:color="auto" w:fill="auto"/>
            <w:noWrap/>
            <w:vAlign w:val="bottom"/>
            <w:hideMark/>
          </w:tcPr>
          <w:p w14:paraId="311E23A9"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53 (3)</w:t>
            </w:r>
          </w:p>
        </w:tc>
        <w:tc>
          <w:tcPr>
            <w:tcW w:w="1984" w:type="dxa"/>
            <w:tcBorders>
              <w:top w:val="nil"/>
              <w:left w:val="single" w:sz="4" w:space="0" w:color="auto"/>
              <w:bottom w:val="nil"/>
              <w:right w:val="nil"/>
            </w:tcBorders>
            <w:shd w:val="clear" w:color="auto" w:fill="auto"/>
            <w:noWrap/>
            <w:vAlign w:val="bottom"/>
            <w:hideMark/>
          </w:tcPr>
          <w:p w14:paraId="6C4AD6BE"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10 (4*)</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0E1D3AC0" w14:textId="28BCBBD9"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43 (4</w:t>
            </w:r>
            <w:r w:rsidR="00ED741C">
              <w:rPr>
                <w:rFonts w:ascii="Calibri" w:eastAsia="Times New Roman" w:hAnsi="Calibri" w:cs="Calibri"/>
                <w:color w:val="000000"/>
                <w:sz w:val="20"/>
                <w:szCs w:val="20"/>
                <w:lang w:eastAsia="en-GB"/>
              </w:rPr>
              <w:t>*</w:t>
            </w:r>
            <w:r w:rsidRPr="0031072D">
              <w:rPr>
                <w:rFonts w:ascii="Calibri" w:eastAsia="Times New Roman" w:hAnsi="Calibri" w:cs="Calibri"/>
                <w:color w:val="000000"/>
                <w:sz w:val="20"/>
                <w:szCs w:val="20"/>
                <w:lang w:eastAsia="en-GB"/>
              </w:rPr>
              <w:t>)</w:t>
            </w:r>
          </w:p>
        </w:tc>
      </w:tr>
      <w:tr w:rsidR="0031072D" w:rsidRPr="0031072D" w14:paraId="2B6ADB03" w14:textId="77777777" w:rsidTr="00492A0E">
        <w:trPr>
          <w:trHeight w:val="320"/>
        </w:trPr>
        <w:tc>
          <w:tcPr>
            <w:tcW w:w="1320" w:type="dxa"/>
            <w:vMerge/>
            <w:tcBorders>
              <w:left w:val="single" w:sz="4" w:space="0" w:color="auto"/>
            </w:tcBorders>
            <w:vAlign w:val="center"/>
            <w:hideMark/>
          </w:tcPr>
          <w:p w14:paraId="11C3EC05"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nil"/>
              <w:right w:val="single" w:sz="4" w:space="0" w:color="auto"/>
            </w:tcBorders>
            <w:shd w:val="clear" w:color="auto" w:fill="auto"/>
            <w:noWrap/>
            <w:vAlign w:val="bottom"/>
            <w:hideMark/>
          </w:tcPr>
          <w:p w14:paraId="24422D0C"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White</w:t>
            </w:r>
          </w:p>
        </w:tc>
        <w:tc>
          <w:tcPr>
            <w:tcW w:w="1608" w:type="dxa"/>
            <w:tcBorders>
              <w:top w:val="nil"/>
              <w:left w:val="nil"/>
              <w:bottom w:val="nil"/>
              <w:right w:val="nil"/>
            </w:tcBorders>
            <w:shd w:val="clear" w:color="auto" w:fill="auto"/>
            <w:noWrap/>
            <w:vAlign w:val="bottom"/>
            <w:hideMark/>
          </w:tcPr>
          <w:p w14:paraId="19C6E5CD"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1070 (68)</w:t>
            </w:r>
          </w:p>
        </w:tc>
        <w:tc>
          <w:tcPr>
            <w:tcW w:w="1984" w:type="dxa"/>
            <w:tcBorders>
              <w:top w:val="nil"/>
              <w:left w:val="single" w:sz="4" w:space="0" w:color="auto"/>
              <w:bottom w:val="nil"/>
              <w:right w:val="nil"/>
            </w:tcBorders>
            <w:shd w:val="clear" w:color="auto" w:fill="auto"/>
            <w:noWrap/>
            <w:vAlign w:val="bottom"/>
            <w:hideMark/>
          </w:tcPr>
          <w:p w14:paraId="7E6AA50A"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180 (77*)</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5C4A59FB" w14:textId="3939986E"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890 (85</w:t>
            </w:r>
            <w:r w:rsidR="00ED741C">
              <w:rPr>
                <w:rFonts w:ascii="Calibri" w:eastAsia="Times New Roman" w:hAnsi="Calibri" w:cs="Calibri"/>
                <w:color w:val="000000"/>
                <w:sz w:val="20"/>
                <w:szCs w:val="20"/>
                <w:lang w:eastAsia="en-GB"/>
              </w:rPr>
              <w:t>*</w:t>
            </w:r>
            <w:r w:rsidRPr="0031072D">
              <w:rPr>
                <w:rFonts w:ascii="Calibri" w:eastAsia="Times New Roman" w:hAnsi="Calibri" w:cs="Calibri"/>
                <w:color w:val="000000"/>
                <w:sz w:val="20"/>
                <w:szCs w:val="20"/>
                <w:lang w:eastAsia="en-GB"/>
              </w:rPr>
              <w:t>)</w:t>
            </w:r>
          </w:p>
        </w:tc>
      </w:tr>
      <w:tr w:rsidR="0031072D" w:rsidRPr="0031072D" w14:paraId="1E59F3BA" w14:textId="77777777" w:rsidTr="00492A0E">
        <w:trPr>
          <w:trHeight w:val="320"/>
        </w:trPr>
        <w:tc>
          <w:tcPr>
            <w:tcW w:w="1320" w:type="dxa"/>
            <w:vMerge/>
            <w:tcBorders>
              <w:left w:val="single" w:sz="4" w:space="0" w:color="auto"/>
            </w:tcBorders>
            <w:vAlign w:val="center"/>
            <w:hideMark/>
          </w:tcPr>
          <w:p w14:paraId="3D60B9FD"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nil"/>
              <w:right w:val="single" w:sz="4" w:space="0" w:color="auto"/>
            </w:tcBorders>
            <w:shd w:val="clear" w:color="auto" w:fill="auto"/>
            <w:noWrap/>
            <w:vAlign w:val="bottom"/>
            <w:hideMark/>
          </w:tcPr>
          <w:p w14:paraId="42CBE5B8"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Mixed</w:t>
            </w:r>
          </w:p>
        </w:tc>
        <w:tc>
          <w:tcPr>
            <w:tcW w:w="1608" w:type="dxa"/>
            <w:tcBorders>
              <w:top w:val="nil"/>
              <w:left w:val="nil"/>
              <w:bottom w:val="nil"/>
              <w:right w:val="nil"/>
            </w:tcBorders>
            <w:shd w:val="clear" w:color="auto" w:fill="auto"/>
            <w:noWrap/>
            <w:vAlign w:val="bottom"/>
            <w:hideMark/>
          </w:tcPr>
          <w:p w14:paraId="23389046"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21 (1)</w:t>
            </w:r>
          </w:p>
        </w:tc>
        <w:tc>
          <w:tcPr>
            <w:tcW w:w="1984" w:type="dxa"/>
            <w:tcBorders>
              <w:top w:val="nil"/>
              <w:left w:val="single" w:sz="4" w:space="0" w:color="auto"/>
              <w:bottom w:val="nil"/>
              <w:right w:val="nil"/>
            </w:tcBorders>
            <w:shd w:val="clear" w:color="auto" w:fill="auto"/>
            <w:noWrap/>
            <w:vAlign w:val="bottom"/>
            <w:hideMark/>
          </w:tcPr>
          <w:p w14:paraId="4C038B65" w14:textId="455218D5"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xml:space="preserve">&lt;10 </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3F0783D9" w14:textId="260647E2"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xml:space="preserve">&lt;20 </w:t>
            </w:r>
          </w:p>
        </w:tc>
      </w:tr>
      <w:tr w:rsidR="0031072D" w:rsidRPr="0031072D" w14:paraId="6FCA51F8" w14:textId="77777777" w:rsidTr="00492A0E">
        <w:trPr>
          <w:trHeight w:val="320"/>
        </w:trPr>
        <w:tc>
          <w:tcPr>
            <w:tcW w:w="1320" w:type="dxa"/>
            <w:vMerge/>
            <w:tcBorders>
              <w:left w:val="single" w:sz="4" w:space="0" w:color="auto"/>
            </w:tcBorders>
            <w:vAlign w:val="center"/>
            <w:hideMark/>
          </w:tcPr>
          <w:p w14:paraId="7BE7DC84"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nil"/>
              <w:right w:val="single" w:sz="4" w:space="0" w:color="auto"/>
            </w:tcBorders>
            <w:shd w:val="clear" w:color="auto" w:fill="auto"/>
            <w:noWrap/>
            <w:vAlign w:val="bottom"/>
            <w:hideMark/>
          </w:tcPr>
          <w:p w14:paraId="0903ABC4"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Other</w:t>
            </w:r>
          </w:p>
        </w:tc>
        <w:tc>
          <w:tcPr>
            <w:tcW w:w="1608" w:type="dxa"/>
            <w:tcBorders>
              <w:top w:val="nil"/>
              <w:left w:val="nil"/>
              <w:bottom w:val="nil"/>
              <w:right w:val="nil"/>
            </w:tcBorders>
            <w:shd w:val="clear" w:color="auto" w:fill="auto"/>
            <w:noWrap/>
            <w:vAlign w:val="bottom"/>
            <w:hideMark/>
          </w:tcPr>
          <w:p w14:paraId="6CE142C3"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30 (2)</w:t>
            </w:r>
          </w:p>
        </w:tc>
        <w:tc>
          <w:tcPr>
            <w:tcW w:w="1984" w:type="dxa"/>
            <w:tcBorders>
              <w:top w:val="nil"/>
              <w:left w:val="single" w:sz="4" w:space="0" w:color="auto"/>
              <w:bottom w:val="nil"/>
              <w:right w:val="nil"/>
            </w:tcBorders>
            <w:shd w:val="clear" w:color="auto" w:fill="auto"/>
            <w:noWrap/>
            <w:vAlign w:val="bottom"/>
            <w:hideMark/>
          </w:tcPr>
          <w:p w14:paraId="18CB1466" w14:textId="6CC0E66A"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xml:space="preserve">&lt;10 </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41DA53B6" w14:textId="28B64A66"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xml:space="preserve">&lt;30 </w:t>
            </w:r>
          </w:p>
        </w:tc>
      </w:tr>
      <w:tr w:rsidR="0031072D" w:rsidRPr="0031072D" w14:paraId="3D0F343F" w14:textId="77777777" w:rsidTr="00492A0E">
        <w:trPr>
          <w:trHeight w:val="320"/>
        </w:trPr>
        <w:tc>
          <w:tcPr>
            <w:tcW w:w="1320" w:type="dxa"/>
            <w:vMerge/>
            <w:tcBorders>
              <w:left w:val="single" w:sz="4" w:space="0" w:color="auto"/>
            </w:tcBorders>
            <w:vAlign w:val="center"/>
            <w:hideMark/>
          </w:tcPr>
          <w:p w14:paraId="3FB783AA"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double" w:sz="6" w:space="0" w:color="auto"/>
              <w:right w:val="single" w:sz="4" w:space="0" w:color="auto"/>
            </w:tcBorders>
            <w:shd w:val="clear" w:color="auto" w:fill="auto"/>
            <w:noWrap/>
            <w:vAlign w:val="bottom"/>
            <w:hideMark/>
          </w:tcPr>
          <w:p w14:paraId="7E42F23C"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Not stated</w:t>
            </w:r>
          </w:p>
        </w:tc>
        <w:tc>
          <w:tcPr>
            <w:tcW w:w="1608" w:type="dxa"/>
            <w:tcBorders>
              <w:top w:val="nil"/>
              <w:left w:val="nil"/>
              <w:bottom w:val="double" w:sz="6" w:space="0" w:color="auto"/>
              <w:right w:val="nil"/>
            </w:tcBorders>
            <w:shd w:val="clear" w:color="auto" w:fill="auto"/>
            <w:noWrap/>
            <w:vAlign w:val="bottom"/>
            <w:hideMark/>
          </w:tcPr>
          <w:p w14:paraId="6953F40F"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284 (18)</w:t>
            </w:r>
          </w:p>
        </w:tc>
        <w:tc>
          <w:tcPr>
            <w:tcW w:w="1984" w:type="dxa"/>
            <w:tcBorders>
              <w:top w:val="nil"/>
              <w:left w:val="single" w:sz="4" w:space="0" w:color="auto"/>
              <w:bottom w:val="double" w:sz="6" w:space="0" w:color="auto"/>
              <w:right w:val="nil"/>
            </w:tcBorders>
            <w:shd w:val="clear" w:color="auto" w:fill="auto"/>
            <w:noWrap/>
            <w:vAlign w:val="bottom"/>
            <w:hideMark/>
          </w:tcPr>
          <w:p w14:paraId="54C6E4D9"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39 (14)</w:t>
            </w:r>
          </w:p>
        </w:tc>
        <w:tc>
          <w:tcPr>
            <w:tcW w:w="1560" w:type="dxa"/>
            <w:tcBorders>
              <w:top w:val="nil"/>
              <w:left w:val="single" w:sz="4" w:space="0" w:color="auto"/>
              <w:bottom w:val="double" w:sz="6" w:space="0" w:color="auto"/>
              <w:right w:val="single" w:sz="4" w:space="0" w:color="000000" w:themeColor="text1"/>
            </w:tcBorders>
            <w:shd w:val="clear" w:color="auto" w:fill="auto"/>
            <w:noWrap/>
            <w:vAlign w:val="bottom"/>
            <w:hideMark/>
          </w:tcPr>
          <w:p w14:paraId="6D464D45"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245 (19)</w:t>
            </w:r>
          </w:p>
        </w:tc>
      </w:tr>
      <w:tr w:rsidR="0031072D" w:rsidRPr="0031072D" w14:paraId="3B7E37DE" w14:textId="77777777" w:rsidTr="001A1870">
        <w:trPr>
          <w:trHeight w:val="320"/>
        </w:trPr>
        <w:tc>
          <w:tcPr>
            <w:tcW w:w="1320" w:type="dxa"/>
            <w:vMerge w:val="restart"/>
            <w:tcBorders>
              <w:top w:val="double" w:sz="4" w:space="0" w:color="auto"/>
              <w:left w:val="single" w:sz="4" w:space="0" w:color="auto"/>
              <w:bottom w:val="double" w:sz="4" w:space="0" w:color="auto"/>
              <w:right w:val="nil"/>
            </w:tcBorders>
            <w:shd w:val="clear" w:color="auto" w:fill="auto"/>
            <w:noWrap/>
            <w:vAlign w:val="center"/>
            <w:hideMark/>
          </w:tcPr>
          <w:p w14:paraId="0B54292F" w14:textId="77777777" w:rsidR="0031072D" w:rsidRPr="0031072D" w:rsidRDefault="5D929136" w:rsidP="0031072D">
            <w:pPr>
              <w:jc w:val="center"/>
              <w:rPr>
                <w:rFonts w:ascii="Calibri" w:eastAsia="Times New Roman" w:hAnsi="Calibri" w:cs="Calibri"/>
                <w:color w:val="000000"/>
                <w:sz w:val="20"/>
                <w:szCs w:val="20"/>
                <w:lang w:eastAsia="en-GB"/>
              </w:rPr>
            </w:pPr>
            <w:r w:rsidRPr="0DAC9954">
              <w:rPr>
                <w:rFonts w:ascii="Calibri" w:eastAsia="Times New Roman" w:hAnsi="Calibri" w:cs="Calibri"/>
                <w:color w:val="000000" w:themeColor="text1"/>
                <w:sz w:val="20"/>
                <w:szCs w:val="20"/>
                <w:lang w:eastAsia="en-GB"/>
              </w:rPr>
              <w:t>Family History</w:t>
            </w:r>
          </w:p>
        </w:tc>
        <w:tc>
          <w:tcPr>
            <w:tcW w:w="1320" w:type="dxa"/>
            <w:tcBorders>
              <w:top w:val="nil"/>
              <w:left w:val="nil"/>
              <w:bottom w:val="nil"/>
              <w:right w:val="single" w:sz="4" w:space="0" w:color="auto"/>
            </w:tcBorders>
            <w:shd w:val="clear" w:color="auto" w:fill="auto"/>
            <w:noWrap/>
            <w:vAlign w:val="bottom"/>
            <w:hideMark/>
          </w:tcPr>
          <w:p w14:paraId="36BCB0D0"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Yes</w:t>
            </w:r>
          </w:p>
        </w:tc>
        <w:tc>
          <w:tcPr>
            <w:tcW w:w="1608" w:type="dxa"/>
            <w:tcBorders>
              <w:top w:val="nil"/>
              <w:left w:val="nil"/>
              <w:bottom w:val="nil"/>
              <w:right w:val="nil"/>
            </w:tcBorders>
            <w:shd w:val="clear" w:color="auto" w:fill="auto"/>
            <w:noWrap/>
            <w:vAlign w:val="bottom"/>
            <w:hideMark/>
          </w:tcPr>
          <w:p w14:paraId="7FD7F300" w14:textId="7F95C39A"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6</w:t>
            </w:r>
            <w:r w:rsidR="005348D1">
              <w:rPr>
                <w:rFonts w:ascii="Calibri" w:eastAsia="Times New Roman" w:hAnsi="Calibri" w:cs="Calibri"/>
                <w:color w:val="000000"/>
                <w:sz w:val="20"/>
                <w:szCs w:val="20"/>
                <w:lang w:eastAsia="en-GB"/>
              </w:rPr>
              <w:t>59</w:t>
            </w:r>
            <w:r w:rsidRPr="0031072D">
              <w:rPr>
                <w:rFonts w:ascii="Calibri" w:eastAsia="Times New Roman" w:hAnsi="Calibri" w:cs="Calibri"/>
                <w:color w:val="000000"/>
                <w:sz w:val="20"/>
                <w:szCs w:val="20"/>
                <w:lang w:eastAsia="en-GB"/>
              </w:rPr>
              <w:t xml:space="preserve"> (4</w:t>
            </w:r>
            <w:r w:rsidR="005348D1">
              <w:rPr>
                <w:rFonts w:ascii="Calibri" w:eastAsia="Times New Roman" w:hAnsi="Calibri" w:cs="Calibri"/>
                <w:color w:val="000000"/>
                <w:sz w:val="20"/>
                <w:szCs w:val="20"/>
                <w:lang w:eastAsia="en-GB"/>
              </w:rPr>
              <w:t>2</w:t>
            </w:r>
            <w:r w:rsidRPr="0031072D">
              <w:rPr>
                <w:rFonts w:ascii="Calibri" w:eastAsia="Times New Roman" w:hAnsi="Calibri" w:cs="Calibri"/>
                <w:color w:val="000000"/>
                <w:sz w:val="20"/>
                <w:szCs w:val="20"/>
                <w:lang w:eastAsia="en-GB"/>
              </w:rPr>
              <w:t>)</w:t>
            </w:r>
          </w:p>
        </w:tc>
        <w:tc>
          <w:tcPr>
            <w:tcW w:w="1984" w:type="dxa"/>
            <w:tcBorders>
              <w:top w:val="nil"/>
              <w:left w:val="single" w:sz="4" w:space="0" w:color="auto"/>
              <w:bottom w:val="nil"/>
              <w:right w:val="nil"/>
            </w:tcBorders>
            <w:shd w:val="clear" w:color="auto" w:fill="auto"/>
            <w:noWrap/>
            <w:vAlign w:val="bottom"/>
            <w:hideMark/>
          </w:tcPr>
          <w:p w14:paraId="1A92463B" w14:textId="44B3981B"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9</w:t>
            </w:r>
            <w:r w:rsidR="00140375">
              <w:rPr>
                <w:rFonts w:ascii="Calibri" w:eastAsia="Times New Roman" w:hAnsi="Calibri" w:cs="Calibri"/>
                <w:color w:val="000000"/>
                <w:sz w:val="20"/>
                <w:szCs w:val="20"/>
                <w:lang w:eastAsia="en-GB"/>
              </w:rPr>
              <w:t>5</w:t>
            </w:r>
            <w:r w:rsidRPr="0031072D">
              <w:rPr>
                <w:rFonts w:ascii="Calibri" w:eastAsia="Times New Roman" w:hAnsi="Calibri" w:cs="Calibri"/>
                <w:color w:val="000000"/>
                <w:sz w:val="20"/>
                <w:szCs w:val="20"/>
                <w:lang w:eastAsia="en-GB"/>
              </w:rPr>
              <w:t xml:space="preserve"> (3</w:t>
            </w:r>
            <w:r w:rsidR="00645118">
              <w:rPr>
                <w:rFonts w:ascii="Calibri" w:eastAsia="Times New Roman" w:hAnsi="Calibri" w:cs="Calibri"/>
                <w:color w:val="000000"/>
                <w:sz w:val="20"/>
                <w:szCs w:val="20"/>
                <w:lang w:eastAsia="en-GB"/>
              </w:rPr>
              <w:t>5</w:t>
            </w:r>
            <w:r w:rsidRPr="0031072D">
              <w:rPr>
                <w:rFonts w:ascii="Calibri" w:eastAsia="Times New Roman" w:hAnsi="Calibri" w:cs="Calibri"/>
                <w:color w:val="000000"/>
                <w:sz w:val="20"/>
                <w:szCs w:val="20"/>
                <w:lang w:eastAsia="en-GB"/>
              </w:rPr>
              <w:t>)</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789D0964" w14:textId="7C7F7BD9"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5</w:t>
            </w:r>
            <w:r w:rsidR="00186A03">
              <w:rPr>
                <w:rFonts w:ascii="Calibri" w:eastAsia="Times New Roman" w:hAnsi="Calibri" w:cs="Calibri"/>
                <w:color w:val="000000"/>
                <w:sz w:val="20"/>
                <w:szCs w:val="20"/>
                <w:lang w:eastAsia="en-GB"/>
              </w:rPr>
              <w:t>64</w:t>
            </w:r>
            <w:r w:rsidRPr="0031072D">
              <w:rPr>
                <w:rFonts w:ascii="Calibri" w:eastAsia="Times New Roman" w:hAnsi="Calibri" w:cs="Calibri"/>
                <w:color w:val="000000"/>
                <w:sz w:val="20"/>
                <w:szCs w:val="20"/>
                <w:lang w:eastAsia="en-GB"/>
              </w:rPr>
              <w:t xml:space="preserve"> (4</w:t>
            </w:r>
            <w:r w:rsidR="00186A03">
              <w:rPr>
                <w:rFonts w:ascii="Calibri" w:eastAsia="Times New Roman" w:hAnsi="Calibri" w:cs="Calibri"/>
                <w:color w:val="000000"/>
                <w:sz w:val="20"/>
                <w:szCs w:val="20"/>
                <w:lang w:eastAsia="en-GB"/>
              </w:rPr>
              <w:t>4</w:t>
            </w:r>
            <w:r w:rsidRPr="0031072D">
              <w:rPr>
                <w:rFonts w:ascii="Calibri" w:eastAsia="Times New Roman" w:hAnsi="Calibri" w:cs="Calibri"/>
                <w:color w:val="000000"/>
                <w:sz w:val="20"/>
                <w:szCs w:val="20"/>
                <w:lang w:eastAsia="en-GB"/>
              </w:rPr>
              <w:t>)</w:t>
            </w:r>
          </w:p>
        </w:tc>
      </w:tr>
      <w:tr w:rsidR="0031072D" w:rsidRPr="0031072D" w14:paraId="0DFE40D3" w14:textId="77777777" w:rsidTr="00492A0E">
        <w:trPr>
          <w:trHeight w:val="360"/>
        </w:trPr>
        <w:tc>
          <w:tcPr>
            <w:tcW w:w="1320" w:type="dxa"/>
            <w:vMerge/>
            <w:tcBorders>
              <w:left w:val="single" w:sz="4" w:space="0" w:color="auto"/>
            </w:tcBorders>
            <w:vAlign w:val="center"/>
            <w:hideMark/>
          </w:tcPr>
          <w:p w14:paraId="743200E8"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double" w:sz="6" w:space="0" w:color="auto"/>
              <w:right w:val="single" w:sz="4" w:space="0" w:color="auto"/>
            </w:tcBorders>
            <w:shd w:val="clear" w:color="auto" w:fill="auto"/>
            <w:noWrap/>
            <w:vAlign w:val="bottom"/>
            <w:hideMark/>
          </w:tcPr>
          <w:p w14:paraId="3D59CC80"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No</w:t>
            </w:r>
          </w:p>
        </w:tc>
        <w:tc>
          <w:tcPr>
            <w:tcW w:w="1608" w:type="dxa"/>
            <w:tcBorders>
              <w:top w:val="nil"/>
              <w:left w:val="nil"/>
              <w:bottom w:val="nil"/>
              <w:right w:val="nil"/>
            </w:tcBorders>
            <w:shd w:val="clear" w:color="auto" w:fill="auto"/>
            <w:noWrap/>
            <w:vAlign w:val="bottom"/>
            <w:hideMark/>
          </w:tcPr>
          <w:p w14:paraId="39072D08" w14:textId="56C31E2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9</w:t>
            </w:r>
            <w:r w:rsidR="00AA5513">
              <w:rPr>
                <w:rFonts w:ascii="Calibri" w:eastAsia="Times New Roman" w:hAnsi="Calibri" w:cs="Calibri"/>
                <w:color w:val="000000"/>
                <w:sz w:val="20"/>
                <w:szCs w:val="20"/>
                <w:lang w:eastAsia="en-GB"/>
              </w:rPr>
              <w:t>04</w:t>
            </w:r>
            <w:r w:rsidRPr="0031072D">
              <w:rPr>
                <w:rFonts w:ascii="Calibri" w:eastAsia="Times New Roman" w:hAnsi="Calibri" w:cs="Calibri"/>
                <w:color w:val="000000"/>
                <w:sz w:val="20"/>
                <w:szCs w:val="20"/>
                <w:lang w:eastAsia="en-GB"/>
              </w:rPr>
              <w:t xml:space="preserve"> (</w:t>
            </w:r>
            <w:r w:rsidR="00AA5513">
              <w:rPr>
                <w:rFonts w:ascii="Calibri" w:eastAsia="Times New Roman" w:hAnsi="Calibri" w:cs="Calibri"/>
                <w:color w:val="000000"/>
                <w:sz w:val="20"/>
                <w:szCs w:val="20"/>
                <w:lang w:eastAsia="en-GB"/>
              </w:rPr>
              <w:t>58</w:t>
            </w:r>
            <w:r w:rsidRPr="0031072D">
              <w:rPr>
                <w:rFonts w:ascii="Calibri" w:eastAsia="Times New Roman" w:hAnsi="Calibri" w:cs="Calibri"/>
                <w:color w:val="000000"/>
                <w:sz w:val="20"/>
                <w:szCs w:val="20"/>
                <w:lang w:eastAsia="en-GB"/>
              </w:rPr>
              <w:t>)</w:t>
            </w:r>
          </w:p>
        </w:tc>
        <w:tc>
          <w:tcPr>
            <w:tcW w:w="1984" w:type="dxa"/>
            <w:tcBorders>
              <w:top w:val="nil"/>
              <w:left w:val="single" w:sz="4" w:space="0" w:color="auto"/>
              <w:bottom w:val="nil"/>
              <w:right w:val="nil"/>
            </w:tcBorders>
            <w:shd w:val="clear" w:color="auto" w:fill="auto"/>
            <w:noWrap/>
            <w:vAlign w:val="bottom"/>
            <w:hideMark/>
          </w:tcPr>
          <w:p w14:paraId="63576046" w14:textId="4087E106" w:rsidR="0031072D" w:rsidRPr="0031072D" w:rsidRDefault="0031072D" w:rsidP="0031072D">
            <w:pPr>
              <w:rPr>
                <w:rFonts w:ascii="Calibri" w:eastAsia="Times New Roman" w:hAnsi="Calibri" w:cs="Calibri"/>
                <w:color w:val="000000"/>
                <w:sz w:val="20"/>
                <w:szCs w:val="20"/>
                <w:lang w:eastAsia="en-GB"/>
              </w:rPr>
            </w:pPr>
            <w:r w:rsidRPr="11C94831">
              <w:rPr>
                <w:rFonts w:ascii="Calibri" w:eastAsia="Times New Roman" w:hAnsi="Calibri" w:cs="Calibri"/>
                <w:color w:val="000000" w:themeColor="text1"/>
                <w:sz w:val="20"/>
                <w:szCs w:val="20"/>
                <w:lang w:eastAsia="en-GB"/>
              </w:rPr>
              <w:t>1</w:t>
            </w:r>
            <w:r w:rsidR="00645118" w:rsidRPr="11C94831">
              <w:rPr>
                <w:rFonts w:ascii="Calibri" w:eastAsia="Times New Roman" w:hAnsi="Calibri" w:cs="Calibri"/>
                <w:color w:val="000000" w:themeColor="text1"/>
                <w:sz w:val="20"/>
                <w:szCs w:val="20"/>
                <w:lang w:eastAsia="en-GB"/>
              </w:rPr>
              <w:t>78</w:t>
            </w:r>
            <w:r w:rsidRPr="11C94831">
              <w:rPr>
                <w:rFonts w:ascii="Calibri" w:eastAsia="Times New Roman" w:hAnsi="Calibri" w:cs="Calibri"/>
                <w:color w:val="000000" w:themeColor="text1"/>
                <w:sz w:val="20"/>
                <w:szCs w:val="20"/>
                <w:lang w:eastAsia="en-GB"/>
              </w:rPr>
              <w:t xml:space="preserve"> (6</w:t>
            </w:r>
            <w:r w:rsidR="00645118" w:rsidRPr="11C94831">
              <w:rPr>
                <w:rFonts w:ascii="Calibri" w:eastAsia="Times New Roman" w:hAnsi="Calibri" w:cs="Calibri"/>
                <w:color w:val="000000" w:themeColor="text1"/>
                <w:sz w:val="20"/>
                <w:szCs w:val="20"/>
                <w:lang w:eastAsia="en-GB"/>
              </w:rPr>
              <w:t>5</w:t>
            </w:r>
            <w:r w:rsidRPr="11C94831">
              <w:rPr>
                <w:rFonts w:ascii="Calibri" w:eastAsia="Times New Roman" w:hAnsi="Calibri" w:cs="Calibri"/>
                <w:color w:val="000000" w:themeColor="text1"/>
                <w:sz w:val="20"/>
                <w:szCs w:val="20"/>
                <w:lang w:eastAsia="en-GB"/>
              </w:rPr>
              <w:t>)</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2A154B80" w14:textId="401CEFBD" w:rsidR="0031072D" w:rsidRPr="0031072D" w:rsidRDefault="0031072D" w:rsidP="0031072D">
            <w:pPr>
              <w:rPr>
                <w:rFonts w:ascii="Calibri" w:eastAsia="Times New Roman" w:hAnsi="Calibri" w:cs="Calibri"/>
                <w:color w:val="000000"/>
                <w:sz w:val="20"/>
                <w:szCs w:val="20"/>
                <w:lang w:eastAsia="en-GB"/>
              </w:rPr>
            </w:pPr>
            <w:r w:rsidRPr="11C94831">
              <w:rPr>
                <w:rFonts w:ascii="Calibri" w:eastAsia="Times New Roman" w:hAnsi="Calibri" w:cs="Calibri"/>
                <w:color w:val="000000" w:themeColor="text1"/>
                <w:sz w:val="20"/>
                <w:szCs w:val="20"/>
                <w:lang w:eastAsia="en-GB"/>
              </w:rPr>
              <w:t>7</w:t>
            </w:r>
            <w:r w:rsidR="00186A03" w:rsidRPr="11C94831">
              <w:rPr>
                <w:rFonts w:ascii="Calibri" w:eastAsia="Times New Roman" w:hAnsi="Calibri" w:cs="Calibri"/>
                <w:color w:val="000000" w:themeColor="text1"/>
                <w:sz w:val="20"/>
                <w:szCs w:val="20"/>
                <w:lang w:eastAsia="en-GB"/>
              </w:rPr>
              <w:t>26</w:t>
            </w:r>
            <w:r w:rsidRPr="11C94831">
              <w:rPr>
                <w:rFonts w:ascii="Calibri" w:eastAsia="Times New Roman" w:hAnsi="Calibri" w:cs="Calibri"/>
                <w:color w:val="000000" w:themeColor="text1"/>
                <w:sz w:val="20"/>
                <w:szCs w:val="20"/>
                <w:lang w:eastAsia="en-GB"/>
              </w:rPr>
              <w:t xml:space="preserve"> (5</w:t>
            </w:r>
            <w:r w:rsidR="00186A03" w:rsidRPr="11C94831">
              <w:rPr>
                <w:rFonts w:ascii="Calibri" w:eastAsia="Times New Roman" w:hAnsi="Calibri" w:cs="Calibri"/>
                <w:color w:val="000000" w:themeColor="text1"/>
                <w:sz w:val="20"/>
                <w:szCs w:val="20"/>
                <w:lang w:eastAsia="en-GB"/>
              </w:rPr>
              <w:t>6</w:t>
            </w:r>
            <w:r w:rsidRPr="11C94831">
              <w:rPr>
                <w:rFonts w:ascii="Calibri" w:eastAsia="Times New Roman" w:hAnsi="Calibri" w:cs="Calibri"/>
                <w:color w:val="000000" w:themeColor="text1"/>
                <w:sz w:val="20"/>
                <w:szCs w:val="20"/>
                <w:lang w:eastAsia="en-GB"/>
              </w:rPr>
              <w:t>)</w:t>
            </w:r>
          </w:p>
        </w:tc>
      </w:tr>
      <w:tr w:rsidR="0031072D" w:rsidRPr="0031072D" w14:paraId="3C845FF0" w14:textId="77777777" w:rsidTr="001A1870">
        <w:trPr>
          <w:trHeight w:val="340"/>
        </w:trPr>
        <w:tc>
          <w:tcPr>
            <w:tcW w:w="1320" w:type="dxa"/>
            <w:vMerge w:val="restart"/>
            <w:tcBorders>
              <w:top w:val="double" w:sz="4" w:space="0" w:color="auto"/>
              <w:left w:val="single" w:sz="4" w:space="0" w:color="auto"/>
              <w:bottom w:val="single" w:sz="4" w:space="0" w:color="auto"/>
              <w:right w:val="nil"/>
            </w:tcBorders>
            <w:shd w:val="clear" w:color="auto" w:fill="auto"/>
            <w:noWrap/>
            <w:vAlign w:val="center"/>
            <w:hideMark/>
          </w:tcPr>
          <w:p w14:paraId="6E099187" w14:textId="69BEB085" w:rsidR="0031072D" w:rsidRPr="0031072D" w:rsidRDefault="006D02BD" w:rsidP="0031072D">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Primary CM</w:t>
            </w:r>
          </w:p>
        </w:tc>
        <w:tc>
          <w:tcPr>
            <w:tcW w:w="1320" w:type="dxa"/>
            <w:tcBorders>
              <w:top w:val="nil"/>
              <w:left w:val="nil"/>
              <w:bottom w:val="nil"/>
              <w:right w:val="nil"/>
            </w:tcBorders>
            <w:shd w:val="clear" w:color="auto" w:fill="auto"/>
            <w:noWrap/>
            <w:vAlign w:val="bottom"/>
            <w:hideMark/>
          </w:tcPr>
          <w:p w14:paraId="0020CEB3"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ARVC</w:t>
            </w:r>
          </w:p>
        </w:tc>
        <w:tc>
          <w:tcPr>
            <w:tcW w:w="1608" w:type="dxa"/>
            <w:tcBorders>
              <w:top w:val="double" w:sz="6" w:space="0" w:color="auto"/>
              <w:left w:val="single" w:sz="4" w:space="0" w:color="auto"/>
              <w:bottom w:val="nil"/>
              <w:right w:val="nil"/>
            </w:tcBorders>
            <w:shd w:val="clear" w:color="auto" w:fill="auto"/>
            <w:noWrap/>
            <w:vAlign w:val="bottom"/>
            <w:hideMark/>
          </w:tcPr>
          <w:p w14:paraId="05A656D0"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126 (8)</w:t>
            </w:r>
          </w:p>
        </w:tc>
        <w:tc>
          <w:tcPr>
            <w:tcW w:w="1984" w:type="dxa"/>
            <w:tcBorders>
              <w:top w:val="double" w:sz="6" w:space="0" w:color="auto"/>
              <w:left w:val="single" w:sz="4" w:space="0" w:color="auto"/>
              <w:bottom w:val="nil"/>
              <w:right w:val="nil"/>
            </w:tcBorders>
            <w:shd w:val="clear" w:color="auto" w:fill="auto"/>
            <w:noWrap/>
            <w:vAlign w:val="bottom"/>
            <w:hideMark/>
          </w:tcPr>
          <w:p w14:paraId="595D1C5D"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9 (3)</w:t>
            </w:r>
          </w:p>
        </w:tc>
        <w:tc>
          <w:tcPr>
            <w:tcW w:w="1560" w:type="dxa"/>
            <w:tcBorders>
              <w:top w:val="double" w:sz="6" w:space="0" w:color="auto"/>
              <w:left w:val="single" w:sz="4" w:space="0" w:color="auto"/>
              <w:bottom w:val="nil"/>
              <w:right w:val="single" w:sz="4" w:space="0" w:color="000000" w:themeColor="text1"/>
            </w:tcBorders>
            <w:shd w:val="clear" w:color="auto" w:fill="auto"/>
            <w:noWrap/>
            <w:vAlign w:val="bottom"/>
            <w:hideMark/>
          </w:tcPr>
          <w:p w14:paraId="641609D7"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117 (9)</w:t>
            </w:r>
          </w:p>
        </w:tc>
      </w:tr>
      <w:tr w:rsidR="0031072D" w:rsidRPr="0031072D" w14:paraId="50DB1848" w14:textId="77777777" w:rsidTr="00492A0E">
        <w:trPr>
          <w:trHeight w:val="320"/>
        </w:trPr>
        <w:tc>
          <w:tcPr>
            <w:tcW w:w="1320" w:type="dxa"/>
            <w:vMerge/>
            <w:tcBorders>
              <w:left w:val="single" w:sz="4" w:space="0" w:color="auto"/>
            </w:tcBorders>
            <w:vAlign w:val="center"/>
            <w:hideMark/>
          </w:tcPr>
          <w:p w14:paraId="3D614411"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nil"/>
              <w:right w:val="nil"/>
            </w:tcBorders>
            <w:shd w:val="clear" w:color="auto" w:fill="auto"/>
            <w:noWrap/>
            <w:vAlign w:val="bottom"/>
            <w:hideMark/>
          </w:tcPr>
          <w:p w14:paraId="577D1DC3"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DCM</w:t>
            </w:r>
          </w:p>
        </w:tc>
        <w:tc>
          <w:tcPr>
            <w:tcW w:w="1608" w:type="dxa"/>
            <w:tcBorders>
              <w:top w:val="nil"/>
              <w:left w:val="single" w:sz="4" w:space="0" w:color="auto"/>
              <w:bottom w:val="nil"/>
              <w:right w:val="nil"/>
            </w:tcBorders>
            <w:shd w:val="clear" w:color="auto" w:fill="auto"/>
            <w:noWrap/>
            <w:vAlign w:val="bottom"/>
            <w:hideMark/>
          </w:tcPr>
          <w:p w14:paraId="75EB96A8"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383 (25)</w:t>
            </w:r>
          </w:p>
        </w:tc>
        <w:tc>
          <w:tcPr>
            <w:tcW w:w="1984" w:type="dxa"/>
            <w:tcBorders>
              <w:top w:val="nil"/>
              <w:left w:val="single" w:sz="4" w:space="0" w:color="auto"/>
              <w:bottom w:val="nil"/>
              <w:right w:val="nil"/>
            </w:tcBorders>
            <w:shd w:val="clear" w:color="auto" w:fill="auto"/>
            <w:noWrap/>
            <w:vAlign w:val="bottom"/>
            <w:hideMark/>
          </w:tcPr>
          <w:p w14:paraId="69FF9C8C"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54 (20)</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0E2587E5"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329 (26)</w:t>
            </w:r>
          </w:p>
        </w:tc>
      </w:tr>
      <w:tr w:rsidR="0031072D" w:rsidRPr="0031072D" w14:paraId="74F0FC74" w14:textId="77777777" w:rsidTr="00492A0E">
        <w:trPr>
          <w:trHeight w:val="320"/>
        </w:trPr>
        <w:tc>
          <w:tcPr>
            <w:tcW w:w="1320" w:type="dxa"/>
            <w:vMerge/>
            <w:tcBorders>
              <w:left w:val="single" w:sz="4" w:space="0" w:color="auto"/>
            </w:tcBorders>
            <w:vAlign w:val="center"/>
            <w:hideMark/>
          </w:tcPr>
          <w:p w14:paraId="003F75ED"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nil"/>
              <w:right w:val="nil"/>
            </w:tcBorders>
            <w:shd w:val="clear" w:color="auto" w:fill="auto"/>
            <w:noWrap/>
            <w:vAlign w:val="bottom"/>
            <w:hideMark/>
          </w:tcPr>
          <w:p w14:paraId="1D9BAA90"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HCM</w:t>
            </w:r>
          </w:p>
        </w:tc>
        <w:tc>
          <w:tcPr>
            <w:tcW w:w="1608" w:type="dxa"/>
            <w:tcBorders>
              <w:top w:val="nil"/>
              <w:left w:val="single" w:sz="4" w:space="0" w:color="auto"/>
              <w:bottom w:val="nil"/>
              <w:right w:val="nil"/>
            </w:tcBorders>
            <w:shd w:val="clear" w:color="auto" w:fill="auto"/>
            <w:noWrap/>
            <w:vAlign w:val="bottom"/>
            <w:hideMark/>
          </w:tcPr>
          <w:p w14:paraId="77EB2942"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794 (51)</w:t>
            </w:r>
          </w:p>
        </w:tc>
        <w:tc>
          <w:tcPr>
            <w:tcW w:w="1984" w:type="dxa"/>
            <w:tcBorders>
              <w:top w:val="nil"/>
              <w:left w:val="single" w:sz="4" w:space="0" w:color="auto"/>
              <w:bottom w:val="nil"/>
              <w:right w:val="nil"/>
            </w:tcBorders>
            <w:shd w:val="clear" w:color="auto" w:fill="auto"/>
            <w:noWrap/>
            <w:vAlign w:val="bottom"/>
            <w:hideMark/>
          </w:tcPr>
          <w:p w14:paraId="139AB421"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92 (34)</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30FCFFE0"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702 (54)</w:t>
            </w:r>
          </w:p>
        </w:tc>
      </w:tr>
      <w:tr w:rsidR="0031072D" w:rsidRPr="0031072D" w14:paraId="3DE80E88" w14:textId="77777777" w:rsidTr="00492A0E">
        <w:trPr>
          <w:trHeight w:val="320"/>
        </w:trPr>
        <w:tc>
          <w:tcPr>
            <w:tcW w:w="1320" w:type="dxa"/>
            <w:vMerge/>
            <w:tcBorders>
              <w:left w:val="single" w:sz="4" w:space="0" w:color="auto"/>
            </w:tcBorders>
            <w:vAlign w:val="center"/>
            <w:hideMark/>
          </w:tcPr>
          <w:p w14:paraId="5C11E44D"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nil"/>
              <w:right w:val="nil"/>
            </w:tcBorders>
            <w:shd w:val="clear" w:color="auto" w:fill="auto"/>
            <w:noWrap/>
            <w:vAlign w:val="bottom"/>
            <w:hideMark/>
          </w:tcPr>
          <w:p w14:paraId="3570490C"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LVNC</w:t>
            </w:r>
          </w:p>
        </w:tc>
        <w:tc>
          <w:tcPr>
            <w:tcW w:w="1608" w:type="dxa"/>
            <w:tcBorders>
              <w:top w:val="nil"/>
              <w:left w:val="single" w:sz="4" w:space="0" w:color="auto"/>
              <w:bottom w:val="nil"/>
              <w:right w:val="nil"/>
            </w:tcBorders>
            <w:shd w:val="clear" w:color="auto" w:fill="auto"/>
            <w:noWrap/>
            <w:vAlign w:val="bottom"/>
            <w:hideMark/>
          </w:tcPr>
          <w:p w14:paraId="2FAF1A7E"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50 (3)</w:t>
            </w:r>
          </w:p>
        </w:tc>
        <w:tc>
          <w:tcPr>
            <w:tcW w:w="1984" w:type="dxa"/>
            <w:tcBorders>
              <w:top w:val="nil"/>
              <w:left w:val="single" w:sz="4" w:space="0" w:color="auto"/>
              <w:bottom w:val="nil"/>
              <w:right w:val="nil"/>
            </w:tcBorders>
            <w:shd w:val="clear" w:color="auto" w:fill="auto"/>
            <w:noWrap/>
            <w:vAlign w:val="bottom"/>
            <w:hideMark/>
          </w:tcPr>
          <w:p w14:paraId="6B981209"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19 (7)</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43F8E14D"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31 (2)</w:t>
            </w:r>
          </w:p>
        </w:tc>
      </w:tr>
      <w:tr w:rsidR="0031072D" w:rsidRPr="0031072D" w14:paraId="4E7016DF" w14:textId="77777777" w:rsidTr="00492A0E">
        <w:trPr>
          <w:trHeight w:val="320"/>
        </w:trPr>
        <w:tc>
          <w:tcPr>
            <w:tcW w:w="1320" w:type="dxa"/>
            <w:vMerge/>
            <w:tcBorders>
              <w:left w:val="single" w:sz="4" w:space="0" w:color="auto"/>
            </w:tcBorders>
            <w:vAlign w:val="center"/>
            <w:hideMark/>
          </w:tcPr>
          <w:p w14:paraId="0A823CCB"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nil"/>
              <w:right w:val="nil"/>
            </w:tcBorders>
            <w:shd w:val="clear" w:color="auto" w:fill="auto"/>
            <w:noWrap/>
            <w:vAlign w:val="bottom"/>
            <w:hideMark/>
          </w:tcPr>
          <w:p w14:paraId="4162F2DD" w14:textId="77777777" w:rsidR="0031072D" w:rsidRPr="0031072D" w:rsidRDefault="0031072D" w:rsidP="0031072D">
            <w:pPr>
              <w:rPr>
                <w:rFonts w:ascii="Calibri" w:eastAsia="Times New Roman" w:hAnsi="Calibri" w:cs="Calibri"/>
                <w:color w:val="000000"/>
                <w:sz w:val="20"/>
                <w:szCs w:val="20"/>
                <w:lang w:eastAsia="en-GB"/>
              </w:rPr>
            </w:pPr>
            <w:proofErr w:type="spellStart"/>
            <w:r w:rsidRPr="0031072D">
              <w:rPr>
                <w:rFonts w:ascii="Calibri" w:eastAsia="Times New Roman" w:hAnsi="Calibri" w:cs="Calibri"/>
                <w:color w:val="000000"/>
                <w:sz w:val="20"/>
                <w:szCs w:val="20"/>
                <w:lang w:eastAsia="en-GB"/>
              </w:rPr>
              <w:t>Mixed_CM</w:t>
            </w:r>
            <w:proofErr w:type="spellEnd"/>
          </w:p>
        </w:tc>
        <w:tc>
          <w:tcPr>
            <w:tcW w:w="1608" w:type="dxa"/>
            <w:tcBorders>
              <w:top w:val="nil"/>
              <w:left w:val="single" w:sz="4" w:space="0" w:color="auto"/>
              <w:bottom w:val="nil"/>
              <w:right w:val="nil"/>
            </w:tcBorders>
            <w:shd w:val="clear" w:color="auto" w:fill="auto"/>
            <w:noWrap/>
            <w:vAlign w:val="bottom"/>
            <w:hideMark/>
          </w:tcPr>
          <w:p w14:paraId="0C0BEE31" w14:textId="5438F7BA"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&lt;20</w:t>
            </w:r>
          </w:p>
        </w:tc>
        <w:tc>
          <w:tcPr>
            <w:tcW w:w="1984" w:type="dxa"/>
            <w:tcBorders>
              <w:top w:val="nil"/>
              <w:left w:val="single" w:sz="4" w:space="0" w:color="auto"/>
              <w:bottom w:val="nil"/>
              <w:right w:val="nil"/>
            </w:tcBorders>
            <w:shd w:val="clear" w:color="auto" w:fill="auto"/>
            <w:noWrap/>
            <w:vAlign w:val="bottom"/>
            <w:hideMark/>
          </w:tcPr>
          <w:p w14:paraId="40BD827A" w14:textId="500A7D78"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xml:space="preserve">&lt;10 </w:t>
            </w:r>
          </w:p>
        </w:tc>
        <w:tc>
          <w:tcPr>
            <w:tcW w:w="1560" w:type="dxa"/>
            <w:tcBorders>
              <w:top w:val="nil"/>
              <w:left w:val="single" w:sz="4" w:space="0" w:color="auto"/>
              <w:bottom w:val="nil"/>
              <w:right w:val="single" w:sz="4" w:space="0" w:color="000000" w:themeColor="text1"/>
            </w:tcBorders>
            <w:shd w:val="clear" w:color="auto" w:fill="auto"/>
            <w:noWrap/>
            <w:vAlign w:val="bottom"/>
            <w:hideMark/>
          </w:tcPr>
          <w:p w14:paraId="41435065" w14:textId="5E873446"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xml:space="preserve">&lt;10 </w:t>
            </w:r>
          </w:p>
        </w:tc>
      </w:tr>
      <w:tr w:rsidR="0031072D" w:rsidRPr="0031072D" w14:paraId="1ACA56D8" w14:textId="77777777" w:rsidTr="00492A0E">
        <w:trPr>
          <w:trHeight w:val="320"/>
        </w:trPr>
        <w:tc>
          <w:tcPr>
            <w:tcW w:w="1320" w:type="dxa"/>
            <w:vMerge/>
            <w:tcBorders>
              <w:left w:val="single" w:sz="4" w:space="0" w:color="auto"/>
            </w:tcBorders>
            <w:vAlign w:val="center"/>
            <w:hideMark/>
          </w:tcPr>
          <w:p w14:paraId="3D2A3D3B" w14:textId="77777777" w:rsidR="0031072D" w:rsidRPr="0031072D" w:rsidRDefault="0031072D" w:rsidP="0031072D">
            <w:pPr>
              <w:rPr>
                <w:rFonts w:ascii="Calibri" w:eastAsia="Times New Roman" w:hAnsi="Calibri" w:cs="Calibri"/>
                <w:color w:val="000000"/>
                <w:sz w:val="20"/>
                <w:szCs w:val="20"/>
                <w:lang w:eastAsia="en-GB"/>
              </w:rPr>
            </w:pPr>
          </w:p>
        </w:tc>
        <w:tc>
          <w:tcPr>
            <w:tcW w:w="1320" w:type="dxa"/>
            <w:tcBorders>
              <w:top w:val="nil"/>
              <w:left w:val="nil"/>
              <w:bottom w:val="single" w:sz="4" w:space="0" w:color="auto"/>
              <w:right w:val="nil"/>
            </w:tcBorders>
            <w:shd w:val="clear" w:color="auto" w:fill="auto"/>
            <w:noWrap/>
            <w:vAlign w:val="bottom"/>
            <w:hideMark/>
          </w:tcPr>
          <w:p w14:paraId="187BE092" w14:textId="77777777" w:rsidR="0031072D" w:rsidRPr="0031072D" w:rsidRDefault="0031072D" w:rsidP="0031072D">
            <w:pPr>
              <w:rPr>
                <w:rFonts w:ascii="Calibri" w:eastAsia="Times New Roman" w:hAnsi="Calibri" w:cs="Calibri"/>
                <w:color w:val="000000"/>
                <w:sz w:val="20"/>
                <w:szCs w:val="20"/>
                <w:lang w:eastAsia="en-GB"/>
              </w:rPr>
            </w:pPr>
            <w:proofErr w:type="spellStart"/>
            <w:r w:rsidRPr="0031072D">
              <w:rPr>
                <w:rFonts w:ascii="Calibri" w:eastAsia="Times New Roman" w:hAnsi="Calibri" w:cs="Calibri"/>
                <w:color w:val="000000"/>
                <w:sz w:val="20"/>
                <w:szCs w:val="20"/>
                <w:lang w:eastAsia="en-GB"/>
              </w:rPr>
              <w:t>Mixed_other</w:t>
            </w:r>
            <w:proofErr w:type="spellEnd"/>
          </w:p>
        </w:tc>
        <w:tc>
          <w:tcPr>
            <w:tcW w:w="1608" w:type="dxa"/>
            <w:tcBorders>
              <w:top w:val="nil"/>
              <w:left w:val="single" w:sz="4" w:space="0" w:color="auto"/>
              <w:bottom w:val="single" w:sz="4" w:space="0" w:color="auto"/>
              <w:right w:val="nil"/>
            </w:tcBorders>
            <w:shd w:val="clear" w:color="auto" w:fill="auto"/>
            <w:noWrap/>
            <w:vAlign w:val="bottom"/>
            <w:hideMark/>
          </w:tcPr>
          <w:p w14:paraId="6362F63C" w14:textId="723E00C1"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xml:space="preserve">&lt;20 </w:t>
            </w:r>
          </w:p>
        </w:tc>
        <w:tc>
          <w:tcPr>
            <w:tcW w:w="1984" w:type="dxa"/>
            <w:tcBorders>
              <w:top w:val="nil"/>
              <w:left w:val="single" w:sz="4" w:space="0" w:color="auto"/>
              <w:bottom w:val="single" w:sz="4" w:space="0" w:color="auto"/>
              <w:right w:val="nil"/>
            </w:tcBorders>
            <w:shd w:val="clear" w:color="auto" w:fill="auto"/>
            <w:noWrap/>
            <w:vAlign w:val="bottom"/>
            <w:hideMark/>
          </w:tcPr>
          <w:p w14:paraId="668D5AA6" w14:textId="2C2E3C03"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xml:space="preserve">&lt;10 </w:t>
            </w:r>
          </w:p>
        </w:tc>
        <w:tc>
          <w:tcPr>
            <w:tcW w:w="1560" w:type="dxa"/>
            <w:tcBorders>
              <w:top w:val="nil"/>
              <w:left w:val="single" w:sz="4" w:space="0" w:color="auto"/>
              <w:bottom w:val="single" w:sz="4" w:space="0" w:color="auto"/>
              <w:right w:val="single" w:sz="4" w:space="0" w:color="000000" w:themeColor="text1"/>
            </w:tcBorders>
            <w:shd w:val="clear" w:color="auto" w:fill="auto"/>
            <w:noWrap/>
            <w:vAlign w:val="bottom"/>
            <w:hideMark/>
          </w:tcPr>
          <w:p w14:paraId="57DB8000" w14:textId="4B423CBF"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xml:space="preserve">&lt;10 </w:t>
            </w:r>
          </w:p>
        </w:tc>
      </w:tr>
      <w:tr w:rsidR="0031072D" w:rsidRPr="0031072D" w14:paraId="7809780F" w14:textId="77777777" w:rsidTr="00492A0E">
        <w:trPr>
          <w:trHeight w:val="340"/>
        </w:trPr>
        <w:tc>
          <w:tcPr>
            <w:tcW w:w="1320" w:type="dxa"/>
            <w:tcBorders>
              <w:top w:val="single" w:sz="4" w:space="0" w:color="auto"/>
              <w:left w:val="single" w:sz="4" w:space="0" w:color="auto"/>
              <w:bottom w:val="single" w:sz="4" w:space="0" w:color="000000" w:themeColor="text1"/>
              <w:right w:val="nil"/>
            </w:tcBorders>
            <w:shd w:val="clear" w:color="auto" w:fill="auto"/>
            <w:noWrap/>
            <w:vAlign w:val="center"/>
            <w:hideMark/>
          </w:tcPr>
          <w:p w14:paraId="5F7263F3" w14:textId="6467E79F" w:rsidR="0031072D" w:rsidRPr="0031072D" w:rsidRDefault="006D02BD" w:rsidP="0031072D">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Complex CM</w:t>
            </w:r>
          </w:p>
        </w:tc>
        <w:tc>
          <w:tcPr>
            <w:tcW w:w="1320" w:type="dxa"/>
            <w:tcBorders>
              <w:top w:val="nil"/>
              <w:left w:val="nil"/>
              <w:bottom w:val="single" w:sz="4" w:space="0" w:color="000000" w:themeColor="text1"/>
              <w:right w:val="nil"/>
            </w:tcBorders>
            <w:shd w:val="clear" w:color="auto" w:fill="auto"/>
            <w:noWrap/>
            <w:vAlign w:val="bottom"/>
            <w:hideMark/>
          </w:tcPr>
          <w:p w14:paraId="4271460E"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 </w:t>
            </w:r>
          </w:p>
        </w:tc>
        <w:tc>
          <w:tcPr>
            <w:tcW w:w="1608" w:type="dxa"/>
            <w:tcBorders>
              <w:top w:val="nil"/>
              <w:left w:val="single" w:sz="4" w:space="0" w:color="auto"/>
              <w:bottom w:val="single" w:sz="4" w:space="0" w:color="000000" w:themeColor="text1"/>
              <w:right w:val="nil"/>
            </w:tcBorders>
            <w:shd w:val="clear" w:color="auto" w:fill="auto"/>
            <w:noWrap/>
            <w:vAlign w:val="bottom"/>
            <w:hideMark/>
          </w:tcPr>
          <w:p w14:paraId="0E996CB1"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195 (12)</w:t>
            </w:r>
          </w:p>
        </w:tc>
        <w:tc>
          <w:tcPr>
            <w:tcW w:w="1984" w:type="dxa"/>
            <w:tcBorders>
              <w:top w:val="nil"/>
              <w:left w:val="single" w:sz="4" w:space="0" w:color="auto"/>
              <w:bottom w:val="single" w:sz="4" w:space="0" w:color="000000" w:themeColor="text1"/>
              <w:right w:val="nil"/>
            </w:tcBorders>
            <w:shd w:val="clear" w:color="auto" w:fill="auto"/>
            <w:noWrap/>
            <w:vAlign w:val="bottom"/>
            <w:hideMark/>
          </w:tcPr>
          <w:p w14:paraId="2EEB8177"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93 (34)</w:t>
            </w:r>
          </w:p>
        </w:tc>
        <w:tc>
          <w:tcPr>
            <w:tcW w:w="1560" w:type="dxa"/>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1BD290CB" w14:textId="77777777" w:rsidR="0031072D" w:rsidRPr="0031072D" w:rsidRDefault="0031072D" w:rsidP="0031072D">
            <w:pPr>
              <w:rPr>
                <w:rFonts w:ascii="Calibri" w:eastAsia="Times New Roman" w:hAnsi="Calibri" w:cs="Calibri"/>
                <w:color w:val="000000"/>
                <w:sz w:val="20"/>
                <w:szCs w:val="20"/>
                <w:lang w:eastAsia="en-GB"/>
              </w:rPr>
            </w:pPr>
            <w:r w:rsidRPr="0031072D">
              <w:rPr>
                <w:rFonts w:ascii="Calibri" w:eastAsia="Times New Roman" w:hAnsi="Calibri" w:cs="Calibri"/>
                <w:color w:val="000000"/>
                <w:sz w:val="20"/>
                <w:szCs w:val="20"/>
                <w:lang w:eastAsia="en-GB"/>
              </w:rPr>
              <w:t>102 (8)</w:t>
            </w:r>
          </w:p>
        </w:tc>
      </w:tr>
    </w:tbl>
    <w:p w14:paraId="3A597A96" w14:textId="0D6A3FE9" w:rsidR="00306BAB" w:rsidRDefault="00306BAB" w:rsidP="7FE06ED2">
      <w:pPr>
        <w:spacing w:line="276" w:lineRule="auto"/>
        <w:jc w:val="both"/>
        <w:rPr>
          <w:sz w:val="18"/>
          <w:szCs w:val="18"/>
          <w:lang w:val="en-US"/>
        </w:rPr>
      </w:pPr>
    </w:p>
    <w:p w14:paraId="425860F5" w14:textId="7EBCEB51" w:rsidR="00C02E22" w:rsidRDefault="001967AC" w:rsidP="000E1DD8">
      <w:pPr>
        <w:pStyle w:val="Caption"/>
        <w:spacing w:after="0"/>
        <w:jc w:val="both"/>
        <w:rPr>
          <w:lang w:val="en-US"/>
        </w:rPr>
      </w:pPr>
      <w:r>
        <w:t xml:space="preserve">Table </w:t>
      </w:r>
      <w:r>
        <w:fldChar w:fldCharType="begin"/>
      </w:r>
      <w:r>
        <w:instrText>SEQ Table \* ARABIC</w:instrText>
      </w:r>
      <w:r>
        <w:fldChar w:fldCharType="separate"/>
      </w:r>
      <w:r w:rsidR="00CA12D6">
        <w:rPr>
          <w:noProof/>
        </w:rPr>
        <w:t>1</w:t>
      </w:r>
      <w:r>
        <w:fldChar w:fldCharType="end"/>
      </w:r>
      <w:r w:rsidR="0028071C">
        <w:rPr>
          <w:lang w:val="en-US"/>
        </w:rPr>
        <w:t xml:space="preserve">: </w:t>
      </w:r>
      <w:r w:rsidR="003321EF" w:rsidRPr="00A02B4E">
        <w:rPr>
          <w:lang w:val="en-US"/>
        </w:rPr>
        <w:t>Demographic characteristics of 1563 cardiomyopathy probands in the 100,000 Genome Project</w:t>
      </w:r>
      <w:r w:rsidR="000E1DD8">
        <w:rPr>
          <w:lang w:val="en-US"/>
        </w:rPr>
        <w:t xml:space="preserve"> (100KGP)</w:t>
      </w:r>
    </w:p>
    <w:p w14:paraId="0F3C3B13" w14:textId="170E276A" w:rsidR="007534AA" w:rsidRDefault="00C02E22" w:rsidP="000E1DD8">
      <w:pPr>
        <w:pStyle w:val="Caption"/>
        <w:spacing w:after="0"/>
        <w:jc w:val="both"/>
        <w:rPr>
          <w:lang w:val="en-US"/>
        </w:rPr>
      </w:pPr>
      <w:r>
        <w:rPr>
          <w:lang w:val="en-US"/>
        </w:rPr>
        <w:t xml:space="preserve"> </w:t>
      </w:r>
      <w:r w:rsidR="003321EF" w:rsidRPr="00A02B4E">
        <w:rPr>
          <w:lang w:val="en-US"/>
        </w:rPr>
        <w:t xml:space="preserve">*% of known </w:t>
      </w:r>
      <w:r w:rsidR="007155C8">
        <w:rPr>
          <w:lang w:val="en-US"/>
        </w:rPr>
        <w:t xml:space="preserve">self-reported </w:t>
      </w:r>
      <w:r w:rsidR="003321EF" w:rsidRPr="00A02B4E">
        <w:rPr>
          <w:lang w:val="en-US"/>
        </w:rPr>
        <w:t>ancestry</w:t>
      </w:r>
      <w:r w:rsidR="00750456">
        <w:rPr>
          <w:lang w:val="en-US"/>
        </w:rPr>
        <w:t xml:space="preserve">, excluding </w:t>
      </w:r>
      <w:r w:rsidR="00E76AC4">
        <w:rPr>
          <w:lang w:val="en-US"/>
        </w:rPr>
        <w:t>those where ancestry is not stated</w:t>
      </w:r>
      <w:r>
        <w:rPr>
          <w:lang w:val="en-US"/>
        </w:rPr>
        <w:t xml:space="preserve"> </w:t>
      </w:r>
    </w:p>
    <w:p w14:paraId="6C9D7378" w14:textId="365D66FC" w:rsidR="007534AA" w:rsidRDefault="006D02BD" w:rsidP="000E1DD8">
      <w:pPr>
        <w:pStyle w:val="Caption"/>
        <w:spacing w:after="0"/>
        <w:jc w:val="both"/>
        <w:rPr>
          <w:lang w:val="en-US"/>
        </w:rPr>
      </w:pPr>
      <w:r>
        <w:rPr>
          <w:lang w:val="en-US"/>
        </w:rPr>
        <w:t>Primary CM</w:t>
      </w:r>
      <w:r w:rsidR="007172F7" w:rsidRPr="00A02B4E">
        <w:rPr>
          <w:lang w:val="en-US"/>
        </w:rPr>
        <w:t>: p</w:t>
      </w:r>
      <w:r w:rsidR="007172F7">
        <w:rPr>
          <w:lang w:val="en-US"/>
        </w:rPr>
        <w:t>robands</w:t>
      </w:r>
      <w:r w:rsidR="007172F7" w:rsidRPr="00A02B4E">
        <w:rPr>
          <w:lang w:val="en-US"/>
        </w:rPr>
        <w:t xml:space="preserve"> recruited under a specific cardiomyopathy disease category</w:t>
      </w:r>
    </w:p>
    <w:p w14:paraId="2D598D4E" w14:textId="0B1B8EB2" w:rsidR="00462027" w:rsidRDefault="006D02BD" w:rsidP="006D3145">
      <w:pPr>
        <w:pStyle w:val="Caption"/>
        <w:spacing w:after="0"/>
        <w:jc w:val="both"/>
        <w:rPr>
          <w:lang w:val="en-US"/>
        </w:rPr>
      </w:pPr>
      <w:r>
        <w:rPr>
          <w:lang w:val="en-US"/>
        </w:rPr>
        <w:t>Complex CM</w:t>
      </w:r>
      <w:r w:rsidR="007172F7" w:rsidRPr="00A02B4E">
        <w:rPr>
          <w:lang w:val="en-US"/>
        </w:rPr>
        <w:t>: p</w:t>
      </w:r>
      <w:r w:rsidR="007172F7">
        <w:rPr>
          <w:lang w:val="en-US"/>
        </w:rPr>
        <w:t>robands</w:t>
      </w:r>
      <w:r w:rsidR="007172F7" w:rsidRPr="00A02B4E">
        <w:rPr>
          <w:lang w:val="en-US"/>
        </w:rPr>
        <w:t xml:space="preserve"> recruited under a non-cardiomyopathy disease category </w:t>
      </w:r>
      <w:r w:rsidR="007172F7">
        <w:rPr>
          <w:lang w:val="en-US"/>
        </w:rPr>
        <w:t>with a</w:t>
      </w:r>
      <w:r w:rsidR="007172F7" w:rsidRPr="00A02B4E">
        <w:rPr>
          <w:lang w:val="en-US"/>
        </w:rPr>
        <w:t xml:space="preserve"> Human Phenotype Ontology (HPO) term containing "cardiomyopathy"</w:t>
      </w:r>
      <w:r w:rsidR="006D3145">
        <w:rPr>
          <w:lang w:val="en-US"/>
        </w:rPr>
        <w:t xml:space="preserve"> </w:t>
      </w:r>
    </w:p>
    <w:p w14:paraId="203EDE1C" w14:textId="35585F2E" w:rsidR="002E78A7" w:rsidRPr="002E78A7" w:rsidRDefault="002E78A7" w:rsidP="002E78A7">
      <w:pPr>
        <w:pStyle w:val="Caption"/>
        <w:spacing w:after="0"/>
        <w:jc w:val="both"/>
        <w:rPr>
          <w:lang w:val="en-US"/>
        </w:rPr>
      </w:pPr>
      <w:r>
        <w:rPr>
          <w:lang w:val="en-US"/>
        </w:rPr>
        <w:t xml:space="preserve">Counts &lt;5 must be masked when exporting data from the 100KGP research environment. Smaller values are therefore given as ranges </w:t>
      </w:r>
      <w:r w:rsidR="008E2057">
        <w:rPr>
          <w:lang w:val="en-US"/>
        </w:rPr>
        <w:t xml:space="preserve">e.g. </w:t>
      </w:r>
      <w:r>
        <w:rPr>
          <w:lang w:val="en-US"/>
        </w:rPr>
        <w:t>&lt;5 and percentages in these instances are not reported.</w:t>
      </w:r>
    </w:p>
    <w:p w14:paraId="7EB04F6C" w14:textId="2A35BF00" w:rsidR="006D3145" w:rsidRPr="006D3145" w:rsidRDefault="006D3145" w:rsidP="006D3145">
      <w:pPr>
        <w:pStyle w:val="Caption"/>
        <w:spacing w:after="0"/>
        <w:jc w:val="both"/>
        <w:rPr>
          <w:lang w:val="en-US"/>
        </w:rPr>
      </w:pPr>
      <w:r>
        <w:rPr>
          <w:lang w:val="en-US"/>
        </w:rPr>
        <w:t>Family history</w:t>
      </w:r>
      <w:r w:rsidR="00462027">
        <w:rPr>
          <w:lang w:val="en-US"/>
        </w:rPr>
        <w:t xml:space="preserve"> </w:t>
      </w:r>
      <w:r w:rsidR="008F64BF">
        <w:rPr>
          <w:lang w:val="en-US"/>
        </w:rPr>
        <w:t>is recorded as ‘Yes’ i</w:t>
      </w:r>
      <w:r w:rsidR="00462027">
        <w:rPr>
          <w:lang w:val="en-US"/>
        </w:rPr>
        <w:t>f</w:t>
      </w:r>
      <w:r>
        <w:rPr>
          <w:lang w:val="en-US"/>
        </w:rPr>
        <w:t xml:space="preserve"> </w:t>
      </w:r>
      <w:r w:rsidR="00616A0D">
        <w:rPr>
          <w:lang w:val="en-US"/>
        </w:rPr>
        <w:t xml:space="preserve">either </w:t>
      </w:r>
      <w:r w:rsidR="008F64BF">
        <w:rPr>
          <w:lang w:val="en-US"/>
        </w:rPr>
        <w:t xml:space="preserve">a </w:t>
      </w:r>
      <w:r w:rsidR="00616A0D">
        <w:rPr>
          <w:lang w:val="en-US"/>
        </w:rPr>
        <w:t xml:space="preserve">parent or a sibling </w:t>
      </w:r>
      <w:r w:rsidR="00462027">
        <w:rPr>
          <w:lang w:val="en-US"/>
        </w:rPr>
        <w:t>is rec</w:t>
      </w:r>
      <w:r w:rsidR="00634E7C">
        <w:rPr>
          <w:lang w:val="en-US"/>
        </w:rPr>
        <w:t>orded</w:t>
      </w:r>
      <w:r w:rsidR="00462027">
        <w:rPr>
          <w:lang w:val="en-US"/>
        </w:rPr>
        <w:t xml:space="preserve"> as</w:t>
      </w:r>
      <w:r w:rsidR="00616A0D">
        <w:rPr>
          <w:lang w:val="en-US"/>
        </w:rPr>
        <w:t xml:space="preserve"> affected with the same condition as the proband</w:t>
      </w:r>
    </w:p>
    <w:p w14:paraId="5C16385D" w14:textId="6FE77ED2" w:rsidR="003321EF" w:rsidRPr="00A02B4E" w:rsidRDefault="003321EF" w:rsidP="000E1DD8">
      <w:pPr>
        <w:pStyle w:val="Caption"/>
        <w:spacing w:after="0"/>
        <w:jc w:val="both"/>
        <w:rPr>
          <w:lang w:val="en-US"/>
        </w:rPr>
      </w:pPr>
      <w:r w:rsidRPr="00A02B4E">
        <w:rPr>
          <w:lang w:val="en-US"/>
        </w:rPr>
        <w:t xml:space="preserve">ARVC - </w:t>
      </w:r>
      <w:r w:rsidR="00051560">
        <w:rPr>
          <w:lang w:val="en-US"/>
        </w:rPr>
        <w:t>A</w:t>
      </w:r>
      <w:r w:rsidRPr="00A02B4E">
        <w:rPr>
          <w:lang w:val="en-US"/>
        </w:rPr>
        <w:t xml:space="preserve">rrhythmogenic </w:t>
      </w:r>
      <w:r w:rsidR="00220E00">
        <w:rPr>
          <w:lang w:val="en-US"/>
        </w:rPr>
        <w:t xml:space="preserve">right ventricular </w:t>
      </w:r>
      <w:r w:rsidRPr="00A02B4E">
        <w:rPr>
          <w:lang w:val="en-US"/>
        </w:rPr>
        <w:t xml:space="preserve">cardiomyopathy; DCM - </w:t>
      </w:r>
      <w:r w:rsidR="00051560">
        <w:rPr>
          <w:lang w:val="en-US"/>
        </w:rPr>
        <w:t>D</w:t>
      </w:r>
      <w:r w:rsidRPr="00A02B4E">
        <w:rPr>
          <w:lang w:val="en-US"/>
        </w:rPr>
        <w:t xml:space="preserve">ilated cardiomyopathy; HCM - Hypertrophic cardiomyopathy; LVNC - Left ventricular non compaction cardiomyopathy; </w:t>
      </w:r>
      <w:proofErr w:type="spellStart"/>
      <w:r w:rsidRPr="00A02B4E">
        <w:rPr>
          <w:lang w:val="en-US"/>
        </w:rPr>
        <w:t>Mixed_CM</w:t>
      </w:r>
      <w:proofErr w:type="spellEnd"/>
      <w:r w:rsidRPr="00A02B4E">
        <w:rPr>
          <w:lang w:val="en-US"/>
        </w:rPr>
        <w:t xml:space="preserve"> - probands recruited under more than one cardiomyopathy specific category, e.g. </w:t>
      </w:r>
      <w:r w:rsidR="00826790">
        <w:rPr>
          <w:lang w:val="en-US"/>
        </w:rPr>
        <w:t>H</w:t>
      </w:r>
      <w:r w:rsidRPr="00A02B4E">
        <w:rPr>
          <w:lang w:val="en-US"/>
        </w:rPr>
        <w:t xml:space="preserve">ypertrophic cardiomyopathy AND </w:t>
      </w:r>
      <w:r w:rsidR="00826790">
        <w:rPr>
          <w:lang w:val="en-US"/>
        </w:rPr>
        <w:t>L</w:t>
      </w:r>
      <w:r w:rsidRPr="00A02B4E">
        <w:rPr>
          <w:lang w:val="en-US"/>
        </w:rPr>
        <w:t xml:space="preserve">eft </w:t>
      </w:r>
      <w:r w:rsidR="00334A2F" w:rsidRPr="00A02B4E">
        <w:rPr>
          <w:lang w:val="en-US"/>
        </w:rPr>
        <w:t>ventricular</w:t>
      </w:r>
      <w:r w:rsidRPr="00A02B4E">
        <w:rPr>
          <w:lang w:val="en-US"/>
        </w:rPr>
        <w:t xml:space="preserve"> non compaction </w:t>
      </w:r>
      <w:r w:rsidR="00697805" w:rsidRPr="00A02B4E">
        <w:rPr>
          <w:lang w:val="en-US"/>
        </w:rPr>
        <w:t>cardiomyopathy</w:t>
      </w:r>
      <w:r w:rsidRPr="00A02B4E">
        <w:rPr>
          <w:lang w:val="en-US"/>
        </w:rPr>
        <w:t xml:space="preserve">; </w:t>
      </w:r>
      <w:proofErr w:type="spellStart"/>
      <w:r w:rsidRPr="00A02B4E">
        <w:rPr>
          <w:lang w:val="en-US"/>
        </w:rPr>
        <w:t>Mixed_other</w:t>
      </w:r>
      <w:proofErr w:type="spellEnd"/>
      <w:r w:rsidRPr="00A02B4E">
        <w:rPr>
          <w:lang w:val="en-US"/>
        </w:rPr>
        <w:t xml:space="preserve"> - participants recruited under a cardiomyopathy disease category AND at least one other non-</w:t>
      </w:r>
      <w:r w:rsidR="00697805" w:rsidRPr="00A02B4E">
        <w:rPr>
          <w:lang w:val="en-US"/>
        </w:rPr>
        <w:t>cardiomyopathy</w:t>
      </w:r>
      <w:r w:rsidRPr="00A02B4E">
        <w:rPr>
          <w:lang w:val="en-US"/>
        </w:rPr>
        <w:t xml:space="preserve"> category, e.g. Hypertrophic cardiomyopathy AND </w:t>
      </w:r>
      <w:r w:rsidR="003F22C5">
        <w:rPr>
          <w:lang w:val="en-US"/>
        </w:rPr>
        <w:t>Corneal abnormalities</w:t>
      </w:r>
    </w:p>
    <w:p w14:paraId="0BCAE074" w14:textId="77777777" w:rsidR="00CA109F" w:rsidRDefault="00CA109F" w:rsidP="00DB1FCA">
      <w:pPr>
        <w:spacing w:line="480" w:lineRule="auto"/>
        <w:jc w:val="both"/>
        <w:rPr>
          <w:sz w:val="22"/>
          <w:szCs w:val="22"/>
          <w:u w:val="single"/>
          <w:lang w:val="en-US"/>
        </w:rPr>
      </w:pPr>
    </w:p>
    <w:p w14:paraId="2C11651B" w14:textId="0D408A57" w:rsidR="008C45F1" w:rsidRPr="00C707E0" w:rsidRDefault="008C45F1" w:rsidP="00823F62">
      <w:pPr>
        <w:pStyle w:val="H3"/>
      </w:pPr>
      <w:r w:rsidRPr="00C707E0">
        <w:lastRenderedPageBreak/>
        <w:t xml:space="preserve">Comparing </w:t>
      </w:r>
      <w:r w:rsidR="005674A5" w:rsidRPr="00C707E0">
        <w:t xml:space="preserve">adult and </w:t>
      </w:r>
      <w:proofErr w:type="spellStart"/>
      <w:r w:rsidR="005674A5" w:rsidRPr="00C707E0">
        <w:t>paediatric</w:t>
      </w:r>
      <w:proofErr w:type="spellEnd"/>
      <w:r w:rsidR="005674A5" w:rsidRPr="00C707E0">
        <w:t xml:space="preserve"> cardiomyopathy</w:t>
      </w:r>
      <w:r w:rsidR="00E7268F" w:rsidRPr="00C707E0">
        <w:t xml:space="preserve"> - </w:t>
      </w:r>
      <w:r w:rsidRPr="00C707E0">
        <w:t>demographics</w:t>
      </w:r>
    </w:p>
    <w:p w14:paraId="044CD9B9" w14:textId="235D814B" w:rsidR="00E17721" w:rsidRPr="002406F8" w:rsidRDefault="007B79A5" w:rsidP="00DB1FCA">
      <w:pPr>
        <w:spacing w:line="480" w:lineRule="auto"/>
        <w:jc w:val="both"/>
        <w:rPr>
          <w:sz w:val="22"/>
          <w:szCs w:val="22"/>
          <w:lang w:val="en-US"/>
        </w:rPr>
      </w:pPr>
      <w:r>
        <w:rPr>
          <w:sz w:val="22"/>
          <w:szCs w:val="22"/>
          <w:lang w:val="en-US"/>
        </w:rPr>
        <w:t xml:space="preserve">Cardiomyopathies in children are much rarer than in adults, and previous work has suggested </w:t>
      </w:r>
      <w:r w:rsidR="0017155D">
        <w:rPr>
          <w:sz w:val="22"/>
          <w:szCs w:val="22"/>
          <w:lang w:val="en-US"/>
        </w:rPr>
        <w:t xml:space="preserve">they may have a </w:t>
      </w:r>
      <w:r>
        <w:rPr>
          <w:sz w:val="22"/>
          <w:szCs w:val="22"/>
          <w:lang w:val="en-US"/>
        </w:rPr>
        <w:t>distinct genetic architecture</w:t>
      </w:r>
      <w:r w:rsidR="003C07C5">
        <w:rPr>
          <w:sz w:val="22"/>
          <w:szCs w:val="22"/>
          <w:lang w:val="en-US"/>
        </w:rPr>
        <w:t xml:space="preserve">. A proportion present almost uniquely in childhood </w:t>
      </w:r>
      <w:r w:rsidR="0053628F">
        <w:rPr>
          <w:sz w:val="22"/>
          <w:szCs w:val="22"/>
          <w:lang w:val="en-US"/>
        </w:rPr>
        <w:t>particularly during infancy,</w:t>
      </w:r>
      <w:r w:rsidR="003C07C5">
        <w:rPr>
          <w:sz w:val="22"/>
          <w:szCs w:val="22"/>
          <w:lang w:val="en-US"/>
        </w:rPr>
        <w:t xml:space="preserve"> and a proportion represent early presentations of CM</w:t>
      </w:r>
      <w:r w:rsidR="00931251">
        <w:rPr>
          <w:sz w:val="22"/>
          <w:szCs w:val="22"/>
          <w:lang w:val="en-US"/>
        </w:rPr>
        <w:t>s that can have a broad age of onset (</w:t>
      </w:r>
      <w:r w:rsidR="00870596">
        <w:rPr>
          <w:sz w:val="22"/>
          <w:szCs w:val="22"/>
          <w:lang w:val="en-US"/>
        </w:rPr>
        <w:t xml:space="preserve">seen </w:t>
      </w:r>
      <w:proofErr w:type="gramStart"/>
      <w:r w:rsidR="00870596">
        <w:rPr>
          <w:sz w:val="22"/>
          <w:szCs w:val="22"/>
          <w:lang w:val="en-US"/>
        </w:rPr>
        <w:t>in particular in</w:t>
      </w:r>
      <w:proofErr w:type="gramEnd"/>
      <w:r w:rsidR="00870596">
        <w:rPr>
          <w:sz w:val="22"/>
          <w:szCs w:val="22"/>
          <w:lang w:val="en-US"/>
        </w:rPr>
        <w:t xml:space="preserve"> </w:t>
      </w:r>
      <w:r w:rsidR="00931251">
        <w:rPr>
          <w:sz w:val="22"/>
          <w:szCs w:val="22"/>
          <w:lang w:val="en-US"/>
        </w:rPr>
        <w:t xml:space="preserve">adolescents). </w:t>
      </w:r>
      <w:r w:rsidR="00BE7B99">
        <w:rPr>
          <w:sz w:val="22"/>
          <w:szCs w:val="22"/>
          <w:lang w:val="en-US"/>
        </w:rPr>
        <w:t>Given this distinction,</w:t>
      </w:r>
      <w:r w:rsidR="00904086">
        <w:rPr>
          <w:sz w:val="22"/>
          <w:szCs w:val="22"/>
          <w:lang w:val="en-US"/>
        </w:rPr>
        <w:t xml:space="preserve"> we sought to separately characterize and compare </w:t>
      </w:r>
      <w:r w:rsidR="00B100F2">
        <w:rPr>
          <w:sz w:val="22"/>
          <w:szCs w:val="22"/>
          <w:lang w:val="en-US"/>
        </w:rPr>
        <w:t xml:space="preserve">the adult and </w:t>
      </w:r>
      <w:proofErr w:type="spellStart"/>
      <w:r w:rsidR="00B100F2">
        <w:rPr>
          <w:sz w:val="22"/>
          <w:szCs w:val="22"/>
          <w:lang w:val="en-US"/>
        </w:rPr>
        <w:t>paediatric</w:t>
      </w:r>
      <w:proofErr w:type="spellEnd"/>
      <w:r w:rsidR="00B100F2">
        <w:rPr>
          <w:sz w:val="22"/>
          <w:szCs w:val="22"/>
          <w:lang w:val="en-US"/>
        </w:rPr>
        <w:t xml:space="preserve"> groups. </w:t>
      </w:r>
      <w:r w:rsidR="65D60192" w:rsidRPr="002406F8">
        <w:rPr>
          <w:sz w:val="22"/>
          <w:szCs w:val="22"/>
          <w:lang w:val="en-US"/>
        </w:rPr>
        <w:t>Male</w:t>
      </w:r>
      <w:r w:rsidR="6AD95318" w:rsidRPr="002406F8">
        <w:rPr>
          <w:sz w:val="22"/>
          <w:szCs w:val="22"/>
          <w:lang w:val="en-US"/>
        </w:rPr>
        <w:t xml:space="preserve"> p</w:t>
      </w:r>
      <w:r w:rsidR="3BB16E32" w:rsidRPr="002406F8">
        <w:rPr>
          <w:sz w:val="22"/>
          <w:szCs w:val="22"/>
          <w:lang w:val="en-US"/>
        </w:rPr>
        <w:t>robands</w:t>
      </w:r>
      <w:r w:rsidR="6AD95318" w:rsidRPr="002406F8">
        <w:rPr>
          <w:sz w:val="22"/>
          <w:szCs w:val="22"/>
          <w:lang w:val="en-US"/>
        </w:rPr>
        <w:t xml:space="preserve"> </w:t>
      </w:r>
      <w:r w:rsidR="65D60192" w:rsidRPr="002406F8">
        <w:rPr>
          <w:sz w:val="22"/>
          <w:szCs w:val="22"/>
          <w:lang w:val="en-US"/>
        </w:rPr>
        <w:t xml:space="preserve">predominate </w:t>
      </w:r>
      <w:r w:rsidR="6AD95318" w:rsidRPr="002406F8">
        <w:rPr>
          <w:sz w:val="22"/>
          <w:szCs w:val="22"/>
          <w:lang w:val="en-US"/>
        </w:rPr>
        <w:t>across all ages:</w:t>
      </w:r>
      <w:r w:rsidR="00CD1A2F">
        <w:rPr>
          <w:sz w:val="22"/>
          <w:szCs w:val="22"/>
          <w:lang w:val="en-US"/>
        </w:rPr>
        <w:t xml:space="preserve"> 58% of children</w:t>
      </w:r>
      <w:r w:rsidR="00C44F83">
        <w:rPr>
          <w:sz w:val="22"/>
          <w:szCs w:val="22"/>
          <w:lang w:val="en-US"/>
        </w:rPr>
        <w:t xml:space="preserve"> with CM and 63% of adults.</w:t>
      </w:r>
      <w:r w:rsidR="6AD95318" w:rsidRPr="002406F8">
        <w:rPr>
          <w:sz w:val="22"/>
          <w:szCs w:val="22"/>
          <w:lang w:val="en-US"/>
        </w:rPr>
        <w:t xml:space="preserve"> </w:t>
      </w:r>
      <w:r w:rsidR="1C903B70" w:rsidRPr="002406F8">
        <w:rPr>
          <w:sz w:val="22"/>
          <w:szCs w:val="22"/>
          <w:lang w:val="en-US"/>
        </w:rPr>
        <w:t xml:space="preserve">This </w:t>
      </w:r>
      <w:r w:rsidR="3E5CAE64" w:rsidRPr="002406F8">
        <w:rPr>
          <w:sz w:val="22"/>
          <w:szCs w:val="22"/>
          <w:lang w:val="en-US"/>
        </w:rPr>
        <w:t>contrasts with</w:t>
      </w:r>
      <w:r w:rsidR="1C903B70" w:rsidRPr="002406F8">
        <w:rPr>
          <w:sz w:val="22"/>
          <w:szCs w:val="22"/>
          <w:lang w:val="en-US"/>
        </w:rPr>
        <w:t xml:space="preserve"> the</w:t>
      </w:r>
      <w:r w:rsidR="1C903B70" w:rsidRPr="760F445F">
        <w:rPr>
          <w:sz w:val="22"/>
          <w:szCs w:val="22"/>
          <w:lang w:val="en-US"/>
        </w:rPr>
        <w:t xml:space="preserve"> </w:t>
      </w:r>
      <w:r w:rsidR="7503FF95" w:rsidRPr="760F445F">
        <w:rPr>
          <w:sz w:val="22"/>
          <w:szCs w:val="22"/>
          <w:lang w:val="en-US"/>
        </w:rPr>
        <w:t>broader</w:t>
      </w:r>
      <w:r w:rsidR="1C903B70" w:rsidRPr="002406F8">
        <w:rPr>
          <w:sz w:val="22"/>
          <w:szCs w:val="22"/>
          <w:lang w:val="en-US"/>
        </w:rPr>
        <w:t xml:space="preserve"> 100KGP pilot study</w:t>
      </w:r>
      <w:r w:rsidR="12CFD31C" w:rsidRPr="002406F8">
        <w:rPr>
          <w:sz w:val="22"/>
          <w:szCs w:val="22"/>
          <w:lang w:val="en-US"/>
        </w:rPr>
        <w:t xml:space="preserve"> on all rare disease</w:t>
      </w:r>
      <w:r w:rsidR="1C903B70" w:rsidRPr="002406F8">
        <w:rPr>
          <w:sz w:val="22"/>
          <w:szCs w:val="22"/>
          <w:lang w:val="en-US"/>
        </w:rPr>
        <w:t xml:space="preserve"> which found </w:t>
      </w:r>
      <w:r w:rsidR="029800DD" w:rsidRPr="002406F8">
        <w:rPr>
          <w:sz w:val="22"/>
          <w:szCs w:val="22"/>
          <w:lang w:val="en-US"/>
        </w:rPr>
        <w:t>a</w:t>
      </w:r>
      <w:r w:rsidR="1C903B70" w:rsidRPr="002406F8">
        <w:rPr>
          <w:sz w:val="22"/>
          <w:szCs w:val="22"/>
          <w:lang w:val="en-US"/>
        </w:rPr>
        <w:t xml:space="preserve"> higher proportion of males </w:t>
      </w:r>
      <w:r w:rsidR="029800DD" w:rsidRPr="002406F8">
        <w:rPr>
          <w:sz w:val="22"/>
          <w:szCs w:val="22"/>
          <w:lang w:val="en-US"/>
        </w:rPr>
        <w:t xml:space="preserve">to females in </w:t>
      </w:r>
      <w:proofErr w:type="spellStart"/>
      <w:r w:rsidR="029800DD" w:rsidRPr="002406F8">
        <w:rPr>
          <w:sz w:val="22"/>
          <w:szCs w:val="22"/>
          <w:lang w:val="en-US"/>
        </w:rPr>
        <w:t>paediatric</w:t>
      </w:r>
      <w:proofErr w:type="spellEnd"/>
      <w:r w:rsidR="029800DD" w:rsidRPr="002406F8">
        <w:rPr>
          <w:sz w:val="22"/>
          <w:szCs w:val="22"/>
          <w:lang w:val="en-US"/>
        </w:rPr>
        <w:t xml:space="preserve"> but not adult </w:t>
      </w:r>
      <w:r w:rsidR="2B29448C" w:rsidRPr="760F445F">
        <w:rPr>
          <w:sz w:val="22"/>
          <w:szCs w:val="22"/>
          <w:lang w:val="en-US"/>
        </w:rPr>
        <w:t xml:space="preserve">rare disease </w:t>
      </w:r>
      <w:r w:rsidR="029800DD" w:rsidRPr="002406F8">
        <w:rPr>
          <w:sz w:val="22"/>
          <w:szCs w:val="22"/>
          <w:lang w:val="en-US"/>
        </w:rPr>
        <w:t>probands</w:t>
      </w:r>
      <w:r w:rsidR="003C5C13" w:rsidRPr="002406F8">
        <w:rPr>
          <w:sz w:val="22"/>
          <w:szCs w:val="22"/>
          <w:lang w:val="en-US"/>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9C4986">
        <w:rPr>
          <w:sz w:val="22"/>
          <w:szCs w:val="22"/>
          <w:lang w:val="en-US"/>
        </w:rPr>
        <w:instrText xml:space="preserve"> ADDIN EN.CITE </w:instrText>
      </w:r>
      <w:r w:rsidR="009C4986">
        <w:rPr>
          <w:sz w:val="22"/>
          <w:szCs w:val="22"/>
          <w:lang w:val="en-US"/>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9C4986">
        <w:rPr>
          <w:sz w:val="22"/>
          <w:szCs w:val="22"/>
          <w:lang w:val="en-US"/>
        </w:rPr>
        <w:instrText xml:space="preserve"> ADDIN EN.CITE.DATA </w:instrText>
      </w:r>
      <w:r w:rsidR="009C4986">
        <w:rPr>
          <w:sz w:val="22"/>
          <w:szCs w:val="22"/>
          <w:lang w:val="en-US"/>
        </w:rPr>
      </w:r>
      <w:r w:rsidR="009C4986">
        <w:rPr>
          <w:sz w:val="22"/>
          <w:szCs w:val="22"/>
          <w:lang w:val="en-US"/>
        </w:rPr>
        <w:fldChar w:fldCharType="end"/>
      </w:r>
      <w:r w:rsidR="003C5C13" w:rsidRPr="002406F8">
        <w:rPr>
          <w:sz w:val="22"/>
          <w:szCs w:val="22"/>
          <w:lang w:val="en-US"/>
        </w:rPr>
      </w:r>
      <w:r w:rsidR="003C5C13" w:rsidRPr="002406F8">
        <w:rPr>
          <w:sz w:val="22"/>
          <w:szCs w:val="22"/>
          <w:lang w:val="en-US"/>
        </w:rPr>
        <w:fldChar w:fldCharType="separate"/>
      </w:r>
      <w:r w:rsidR="4C51D1F5" w:rsidRPr="000908FB">
        <w:rPr>
          <w:noProof/>
          <w:sz w:val="22"/>
          <w:szCs w:val="22"/>
          <w:vertAlign w:val="superscript"/>
          <w:lang w:val="en-US"/>
        </w:rPr>
        <w:t>15</w:t>
      </w:r>
      <w:r w:rsidR="003C5C13" w:rsidRPr="002406F8">
        <w:rPr>
          <w:sz w:val="22"/>
          <w:szCs w:val="22"/>
          <w:lang w:val="en-US"/>
        </w:rPr>
        <w:fldChar w:fldCharType="end"/>
      </w:r>
      <w:r w:rsidR="029800DD" w:rsidRPr="002406F8">
        <w:rPr>
          <w:sz w:val="22"/>
          <w:szCs w:val="22"/>
          <w:lang w:val="en-US"/>
        </w:rPr>
        <w:t>.</w:t>
      </w:r>
      <w:r w:rsidR="1C903B70" w:rsidRPr="002406F8">
        <w:rPr>
          <w:sz w:val="22"/>
          <w:szCs w:val="22"/>
          <w:lang w:val="en-US"/>
        </w:rPr>
        <w:t xml:space="preserve"> </w:t>
      </w:r>
      <w:r w:rsidR="6AD95318" w:rsidRPr="002406F8">
        <w:rPr>
          <w:sz w:val="22"/>
          <w:szCs w:val="22"/>
          <w:lang w:val="en-US"/>
        </w:rPr>
        <w:t>Ancestry</w:t>
      </w:r>
      <w:r w:rsidR="69C757AE">
        <w:rPr>
          <w:sz w:val="22"/>
          <w:szCs w:val="22"/>
          <w:lang w:val="en-US"/>
        </w:rPr>
        <w:t xml:space="preserve"> (self-reported)</w:t>
      </w:r>
      <w:r w:rsidR="6AD95318" w:rsidRPr="002406F8">
        <w:rPr>
          <w:sz w:val="22"/>
          <w:szCs w:val="22"/>
          <w:lang w:val="en-US"/>
        </w:rPr>
        <w:t xml:space="preserve"> is not stated for</w:t>
      </w:r>
      <w:r w:rsidR="029800DD" w:rsidRPr="002406F8">
        <w:rPr>
          <w:sz w:val="22"/>
          <w:szCs w:val="22"/>
          <w:lang w:val="en-US"/>
        </w:rPr>
        <w:t xml:space="preserve"> a large proportion</w:t>
      </w:r>
      <w:r w:rsidR="6AD95318" w:rsidRPr="002406F8">
        <w:rPr>
          <w:sz w:val="22"/>
          <w:szCs w:val="22"/>
          <w:lang w:val="en-US"/>
        </w:rPr>
        <w:t xml:space="preserve"> </w:t>
      </w:r>
      <w:r w:rsidR="2793933A" w:rsidRPr="002406F8">
        <w:rPr>
          <w:sz w:val="22"/>
          <w:szCs w:val="22"/>
          <w:lang w:val="en-US"/>
        </w:rPr>
        <w:t>284</w:t>
      </w:r>
      <w:r w:rsidR="6AD95318" w:rsidRPr="002406F8">
        <w:rPr>
          <w:sz w:val="22"/>
          <w:szCs w:val="22"/>
          <w:lang w:val="en-US"/>
        </w:rPr>
        <w:t>/1</w:t>
      </w:r>
      <w:r w:rsidR="2793933A" w:rsidRPr="002406F8">
        <w:rPr>
          <w:sz w:val="22"/>
          <w:szCs w:val="22"/>
          <w:lang w:val="en-US"/>
        </w:rPr>
        <w:t>563</w:t>
      </w:r>
      <w:r w:rsidR="6AD95318" w:rsidRPr="002406F8">
        <w:rPr>
          <w:sz w:val="22"/>
          <w:szCs w:val="22"/>
          <w:lang w:val="en-US"/>
        </w:rPr>
        <w:t xml:space="preserve"> (18%)</w:t>
      </w:r>
      <w:r w:rsidR="14558E55" w:rsidRPr="002406F8">
        <w:rPr>
          <w:sz w:val="22"/>
          <w:szCs w:val="22"/>
          <w:lang w:val="en-US"/>
        </w:rPr>
        <w:t>.</w:t>
      </w:r>
      <w:r w:rsidR="14558E55" w:rsidRPr="760F445F">
        <w:rPr>
          <w:sz w:val="22"/>
          <w:szCs w:val="22"/>
          <w:lang w:val="en-US"/>
        </w:rPr>
        <w:t xml:space="preserve"> </w:t>
      </w:r>
      <w:r w:rsidR="3DDB7F82" w:rsidRPr="760F445F">
        <w:rPr>
          <w:sz w:val="22"/>
          <w:szCs w:val="22"/>
          <w:lang w:val="en-US"/>
        </w:rPr>
        <w:t xml:space="preserve">Excluding those where </w:t>
      </w:r>
      <w:r w:rsidR="00DE41ED">
        <w:rPr>
          <w:sz w:val="22"/>
          <w:szCs w:val="22"/>
          <w:lang w:val="en-US"/>
        </w:rPr>
        <w:t>it</w:t>
      </w:r>
      <w:r w:rsidR="3DDB7F82" w:rsidRPr="760F445F">
        <w:rPr>
          <w:sz w:val="22"/>
          <w:szCs w:val="22"/>
          <w:lang w:val="en-US"/>
        </w:rPr>
        <w:t xml:space="preserve"> is not stated,</w:t>
      </w:r>
      <w:r w:rsidR="14558E55" w:rsidRPr="002406F8">
        <w:rPr>
          <w:sz w:val="22"/>
          <w:szCs w:val="22"/>
          <w:lang w:val="en-US"/>
        </w:rPr>
        <w:t xml:space="preserve"> </w:t>
      </w:r>
      <w:r w:rsidR="7413F211" w:rsidRPr="002406F8">
        <w:rPr>
          <w:sz w:val="22"/>
          <w:szCs w:val="22"/>
          <w:lang w:val="en-US"/>
        </w:rPr>
        <w:t xml:space="preserve">a greater proportion </w:t>
      </w:r>
      <w:r w:rsidR="190649D7" w:rsidRPr="002406F8">
        <w:rPr>
          <w:sz w:val="22"/>
          <w:szCs w:val="22"/>
          <w:lang w:val="en-US"/>
        </w:rPr>
        <w:t>of adults (85%) than children</w:t>
      </w:r>
      <w:r w:rsidR="735DD69B" w:rsidRPr="002406F8">
        <w:rPr>
          <w:sz w:val="22"/>
          <w:szCs w:val="22"/>
          <w:lang w:val="en-US"/>
        </w:rPr>
        <w:t xml:space="preserve"> (77%)</w:t>
      </w:r>
      <w:r w:rsidR="190649D7" w:rsidRPr="002406F8">
        <w:rPr>
          <w:sz w:val="22"/>
          <w:szCs w:val="22"/>
          <w:lang w:val="en-US"/>
        </w:rPr>
        <w:t xml:space="preserve"> are recorded as White, p=</w:t>
      </w:r>
      <w:r w:rsidR="6C7A3F17" w:rsidRPr="002406F8">
        <w:rPr>
          <w:sz w:val="22"/>
          <w:szCs w:val="22"/>
          <w:lang w:val="en-US"/>
        </w:rPr>
        <w:t>0.0028</w:t>
      </w:r>
      <w:r w:rsidR="190649D7" w:rsidRPr="002406F8">
        <w:rPr>
          <w:sz w:val="22"/>
          <w:szCs w:val="22"/>
          <w:lang w:val="en-US"/>
        </w:rPr>
        <w:t>.</w:t>
      </w:r>
      <w:r w:rsidR="6AD95318" w:rsidRPr="002406F8">
        <w:rPr>
          <w:sz w:val="22"/>
          <w:szCs w:val="22"/>
          <w:lang w:val="en-US"/>
        </w:rPr>
        <w:t xml:space="preserve"> </w:t>
      </w:r>
      <w:r w:rsidR="029800DD" w:rsidRPr="002406F8">
        <w:rPr>
          <w:sz w:val="22"/>
          <w:szCs w:val="22"/>
          <w:lang w:val="en-US"/>
        </w:rPr>
        <w:t>Asian p</w:t>
      </w:r>
      <w:r w:rsidR="448AC7E0" w:rsidRPr="002406F8">
        <w:rPr>
          <w:sz w:val="22"/>
          <w:szCs w:val="22"/>
          <w:lang w:val="en-US"/>
        </w:rPr>
        <w:t>robands</w:t>
      </w:r>
      <w:r w:rsidR="029800DD" w:rsidRPr="002406F8">
        <w:rPr>
          <w:sz w:val="22"/>
          <w:szCs w:val="22"/>
          <w:lang w:val="en-US"/>
        </w:rPr>
        <w:t xml:space="preserve"> make up 1</w:t>
      </w:r>
      <w:r w:rsidR="12CFD31C" w:rsidRPr="002406F8">
        <w:rPr>
          <w:sz w:val="22"/>
          <w:szCs w:val="22"/>
          <w:lang w:val="en-US"/>
        </w:rPr>
        <w:t>4</w:t>
      </w:r>
      <w:r w:rsidR="029800DD" w:rsidRPr="002406F8">
        <w:rPr>
          <w:sz w:val="22"/>
          <w:szCs w:val="22"/>
          <w:lang w:val="en-US"/>
        </w:rPr>
        <w:t xml:space="preserve">% of the </w:t>
      </w:r>
      <w:proofErr w:type="spellStart"/>
      <w:r w:rsidR="029800DD" w:rsidRPr="002406F8">
        <w:rPr>
          <w:sz w:val="22"/>
          <w:szCs w:val="22"/>
          <w:lang w:val="en-US"/>
        </w:rPr>
        <w:t>paediatric</w:t>
      </w:r>
      <w:proofErr w:type="spellEnd"/>
      <w:r w:rsidR="029800DD" w:rsidRPr="002406F8">
        <w:rPr>
          <w:sz w:val="22"/>
          <w:szCs w:val="22"/>
          <w:lang w:val="en-US"/>
        </w:rPr>
        <w:t xml:space="preserve"> </w:t>
      </w:r>
      <w:r w:rsidR="3007664E" w:rsidRPr="002406F8">
        <w:rPr>
          <w:sz w:val="22"/>
          <w:szCs w:val="22"/>
          <w:lang w:val="en-US"/>
        </w:rPr>
        <w:t xml:space="preserve">CM </w:t>
      </w:r>
      <w:r w:rsidR="029800DD" w:rsidRPr="002406F8">
        <w:rPr>
          <w:sz w:val="22"/>
          <w:szCs w:val="22"/>
          <w:lang w:val="en-US"/>
        </w:rPr>
        <w:t xml:space="preserve">cohort and only </w:t>
      </w:r>
      <w:r w:rsidR="673275ED" w:rsidRPr="002406F8">
        <w:rPr>
          <w:sz w:val="22"/>
          <w:szCs w:val="22"/>
          <w:lang w:val="en-US"/>
        </w:rPr>
        <w:t>7</w:t>
      </w:r>
      <w:r w:rsidR="029800DD" w:rsidRPr="002406F8">
        <w:rPr>
          <w:sz w:val="22"/>
          <w:szCs w:val="22"/>
          <w:lang w:val="en-US"/>
        </w:rPr>
        <w:t xml:space="preserve">% of </w:t>
      </w:r>
      <w:r w:rsidR="009D16AB">
        <w:rPr>
          <w:sz w:val="22"/>
          <w:szCs w:val="22"/>
          <w:lang w:val="en-US"/>
        </w:rPr>
        <w:t xml:space="preserve">the </w:t>
      </w:r>
      <w:r w:rsidR="029800DD" w:rsidRPr="002406F8">
        <w:rPr>
          <w:sz w:val="22"/>
          <w:szCs w:val="22"/>
          <w:lang w:val="en-US"/>
        </w:rPr>
        <w:t>adult</w:t>
      </w:r>
      <w:r w:rsidR="6C7A3F17" w:rsidRPr="002406F8">
        <w:rPr>
          <w:sz w:val="22"/>
          <w:szCs w:val="22"/>
          <w:lang w:val="en-US"/>
        </w:rPr>
        <w:t>, p=0.001</w:t>
      </w:r>
      <w:r w:rsidR="27716A68" w:rsidRPr="002406F8">
        <w:rPr>
          <w:sz w:val="22"/>
          <w:szCs w:val="22"/>
          <w:lang w:val="en-US"/>
        </w:rPr>
        <w:t>2</w:t>
      </w:r>
      <w:r w:rsidR="1ECA7238">
        <w:rPr>
          <w:sz w:val="22"/>
          <w:szCs w:val="22"/>
          <w:lang w:val="en-US"/>
        </w:rPr>
        <w:t xml:space="preserve">; this is </w:t>
      </w:r>
      <w:r w:rsidR="40D59E76" w:rsidRPr="002406F8">
        <w:rPr>
          <w:sz w:val="22"/>
          <w:szCs w:val="22"/>
          <w:lang w:val="en-US"/>
        </w:rPr>
        <w:t>in keeping with</w:t>
      </w:r>
      <w:r w:rsidR="17B42171" w:rsidRPr="002406F8">
        <w:rPr>
          <w:sz w:val="22"/>
          <w:szCs w:val="22"/>
          <w:lang w:val="en-US"/>
        </w:rPr>
        <w:t xml:space="preserve"> findings from the</w:t>
      </w:r>
      <w:r w:rsidR="40D59E76" w:rsidRPr="002406F8">
        <w:rPr>
          <w:sz w:val="22"/>
          <w:szCs w:val="22"/>
          <w:lang w:val="en-US"/>
        </w:rPr>
        <w:t xml:space="preserve"> overall rare disease pilot</w:t>
      </w:r>
      <w:r w:rsidR="006D01E0" w:rsidRPr="002406F8">
        <w:rPr>
          <w:sz w:val="22"/>
          <w:szCs w:val="22"/>
          <w:lang w:val="en-US"/>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9C4986">
        <w:rPr>
          <w:sz w:val="22"/>
          <w:szCs w:val="22"/>
          <w:lang w:val="en-US"/>
        </w:rPr>
        <w:instrText xml:space="preserve"> ADDIN EN.CITE </w:instrText>
      </w:r>
      <w:r w:rsidR="009C4986">
        <w:rPr>
          <w:sz w:val="22"/>
          <w:szCs w:val="22"/>
          <w:lang w:val="en-US"/>
        </w:rPr>
        <w:fldChar w:fldCharType="begin">
          <w:fldData xml:space="preserve">PEVuZE5vdGU+PENpdGU+PEF1dGhvcj5TbWVkbGV5PC9BdXRob3I+PFllYXI+MjAyMTwvWWVhcj48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</w:fldData>
        </w:fldChar>
      </w:r>
      <w:r w:rsidR="009C4986">
        <w:rPr>
          <w:sz w:val="22"/>
          <w:szCs w:val="22"/>
          <w:lang w:val="en-US"/>
        </w:rPr>
        <w:instrText xml:space="preserve"> ADDIN EN.CITE.DATA </w:instrText>
      </w:r>
      <w:r w:rsidR="009C4986">
        <w:rPr>
          <w:sz w:val="22"/>
          <w:szCs w:val="22"/>
          <w:lang w:val="en-US"/>
        </w:rPr>
      </w:r>
      <w:r w:rsidR="009C4986">
        <w:rPr>
          <w:sz w:val="22"/>
          <w:szCs w:val="22"/>
          <w:lang w:val="en-US"/>
        </w:rPr>
        <w:fldChar w:fldCharType="end"/>
      </w:r>
      <w:r w:rsidR="006D01E0" w:rsidRPr="002406F8">
        <w:rPr>
          <w:sz w:val="22"/>
          <w:szCs w:val="22"/>
          <w:lang w:val="en-US"/>
        </w:rPr>
      </w:r>
      <w:r w:rsidR="006D01E0" w:rsidRPr="002406F8">
        <w:rPr>
          <w:sz w:val="22"/>
          <w:szCs w:val="22"/>
          <w:lang w:val="en-US"/>
        </w:rPr>
        <w:fldChar w:fldCharType="separate"/>
      </w:r>
      <w:r w:rsidR="4C51D1F5" w:rsidRPr="000908FB">
        <w:rPr>
          <w:noProof/>
          <w:sz w:val="22"/>
          <w:szCs w:val="22"/>
          <w:vertAlign w:val="superscript"/>
          <w:lang w:val="en-US"/>
        </w:rPr>
        <w:t>15</w:t>
      </w:r>
      <w:r w:rsidR="006D01E0" w:rsidRPr="002406F8">
        <w:rPr>
          <w:sz w:val="22"/>
          <w:szCs w:val="22"/>
          <w:lang w:val="en-US"/>
        </w:rPr>
        <w:fldChar w:fldCharType="end"/>
      </w:r>
      <w:r w:rsidR="029800DD" w:rsidRPr="002406F8">
        <w:rPr>
          <w:sz w:val="22"/>
          <w:szCs w:val="22"/>
          <w:lang w:val="en-US"/>
        </w:rPr>
        <w:t xml:space="preserve">. </w:t>
      </w:r>
      <w:r w:rsidR="5ADE3B08">
        <w:rPr>
          <w:sz w:val="22"/>
          <w:szCs w:val="22"/>
          <w:lang w:val="en-US"/>
        </w:rPr>
        <w:t xml:space="preserve">Ancestry </w:t>
      </w:r>
      <w:r w:rsidR="7F4BB1BE">
        <w:rPr>
          <w:sz w:val="22"/>
          <w:szCs w:val="22"/>
          <w:lang w:val="en-US"/>
        </w:rPr>
        <w:t>by diagnosis</w:t>
      </w:r>
      <w:r w:rsidR="6D9CD924">
        <w:rPr>
          <w:sz w:val="22"/>
          <w:szCs w:val="22"/>
          <w:lang w:val="en-US"/>
        </w:rPr>
        <w:t xml:space="preserve"> also</w:t>
      </w:r>
      <w:r w:rsidR="7F4BB1BE">
        <w:rPr>
          <w:sz w:val="22"/>
          <w:szCs w:val="22"/>
          <w:lang w:val="en-US"/>
        </w:rPr>
        <w:t xml:space="preserve"> differed</w:t>
      </w:r>
      <w:r w:rsidR="474731CA">
        <w:rPr>
          <w:sz w:val="22"/>
          <w:szCs w:val="22"/>
          <w:lang w:val="en-US"/>
        </w:rPr>
        <w:t xml:space="preserve">. </w:t>
      </w:r>
      <w:r w:rsidR="00193A76">
        <w:rPr>
          <w:sz w:val="22"/>
          <w:szCs w:val="22"/>
          <w:lang w:val="en-US"/>
        </w:rPr>
        <w:t>Notably</w:t>
      </w:r>
      <w:r w:rsidR="474731CA" w:rsidRPr="00410651">
        <w:rPr>
          <w:sz w:val="22"/>
          <w:szCs w:val="22"/>
          <w:lang w:val="en-US"/>
        </w:rPr>
        <w:t>,</w:t>
      </w:r>
      <w:r w:rsidR="276FE459" w:rsidRPr="00410651">
        <w:rPr>
          <w:sz w:val="22"/>
          <w:szCs w:val="22"/>
          <w:lang w:val="en-US"/>
        </w:rPr>
        <w:t xml:space="preserve"> </w:t>
      </w:r>
      <w:r w:rsidR="59E2EAA6" w:rsidRPr="00410651">
        <w:rPr>
          <w:sz w:val="22"/>
          <w:szCs w:val="22"/>
          <w:lang w:val="en-US"/>
        </w:rPr>
        <w:t>Asian</w:t>
      </w:r>
      <w:r w:rsidR="0B542352" w:rsidRPr="00410651">
        <w:rPr>
          <w:sz w:val="22"/>
          <w:szCs w:val="22"/>
          <w:lang w:val="en-US"/>
        </w:rPr>
        <w:t xml:space="preserve"> ancestry </w:t>
      </w:r>
      <w:r w:rsidR="5C1735E6" w:rsidRPr="00410651">
        <w:rPr>
          <w:sz w:val="22"/>
          <w:szCs w:val="22"/>
          <w:lang w:val="en-US"/>
        </w:rPr>
        <w:t>comprises</w:t>
      </w:r>
      <w:r w:rsidR="4C24070F" w:rsidRPr="00410651">
        <w:rPr>
          <w:sz w:val="22"/>
          <w:szCs w:val="22"/>
          <w:lang w:val="en-US"/>
        </w:rPr>
        <w:t xml:space="preserve"> </w:t>
      </w:r>
      <w:r w:rsidR="474731CA" w:rsidRPr="00410651">
        <w:rPr>
          <w:sz w:val="22"/>
          <w:szCs w:val="22"/>
          <w:lang w:val="en-US"/>
        </w:rPr>
        <w:t>14</w:t>
      </w:r>
      <w:r w:rsidR="4C24070F" w:rsidRPr="00410651">
        <w:rPr>
          <w:sz w:val="22"/>
          <w:szCs w:val="22"/>
          <w:lang w:val="en-US"/>
        </w:rPr>
        <w:t xml:space="preserve">% of the overall </w:t>
      </w:r>
      <w:proofErr w:type="spellStart"/>
      <w:r w:rsidR="4C24070F" w:rsidRPr="00410651">
        <w:rPr>
          <w:sz w:val="22"/>
          <w:szCs w:val="22"/>
          <w:lang w:val="en-US"/>
        </w:rPr>
        <w:t>paediatric</w:t>
      </w:r>
      <w:proofErr w:type="spellEnd"/>
      <w:r w:rsidR="4C24070F" w:rsidRPr="00410651">
        <w:rPr>
          <w:sz w:val="22"/>
          <w:szCs w:val="22"/>
          <w:lang w:val="en-US"/>
        </w:rPr>
        <w:t xml:space="preserve"> cohort but </w:t>
      </w:r>
      <w:r w:rsidR="2B6C6F7D" w:rsidRPr="00410651">
        <w:rPr>
          <w:sz w:val="22"/>
          <w:szCs w:val="22"/>
          <w:lang w:val="en-US"/>
        </w:rPr>
        <w:t>2</w:t>
      </w:r>
      <w:r w:rsidR="474731CA" w:rsidRPr="00410651">
        <w:rPr>
          <w:sz w:val="22"/>
          <w:szCs w:val="22"/>
          <w:lang w:val="en-US"/>
        </w:rPr>
        <w:t>3</w:t>
      </w:r>
      <w:r w:rsidR="2B6C6F7D" w:rsidRPr="00410651">
        <w:rPr>
          <w:sz w:val="22"/>
          <w:szCs w:val="22"/>
          <w:lang w:val="en-US"/>
        </w:rPr>
        <w:t>.</w:t>
      </w:r>
      <w:r w:rsidR="474731CA" w:rsidRPr="00410651">
        <w:rPr>
          <w:sz w:val="22"/>
          <w:szCs w:val="22"/>
          <w:lang w:val="en-US"/>
        </w:rPr>
        <w:t>8</w:t>
      </w:r>
      <w:r w:rsidR="2B6C6F7D" w:rsidRPr="00410651">
        <w:rPr>
          <w:sz w:val="22"/>
          <w:szCs w:val="22"/>
          <w:lang w:val="en-US"/>
        </w:rPr>
        <w:t xml:space="preserve">% of </w:t>
      </w:r>
      <w:r w:rsidR="00697A0E" w:rsidRPr="00410651">
        <w:rPr>
          <w:sz w:val="22"/>
          <w:szCs w:val="22"/>
          <w:lang w:val="en-US"/>
        </w:rPr>
        <w:t>children</w:t>
      </w:r>
      <w:r w:rsidR="00410651">
        <w:rPr>
          <w:sz w:val="22"/>
          <w:szCs w:val="22"/>
          <w:lang w:val="en-US"/>
        </w:rPr>
        <w:t xml:space="preserve"> </w:t>
      </w:r>
      <w:r w:rsidR="00697A0E" w:rsidRPr="00410651">
        <w:rPr>
          <w:sz w:val="22"/>
          <w:szCs w:val="22"/>
          <w:lang w:val="en-US"/>
        </w:rPr>
        <w:t>w</w:t>
      </w:r>
      <w:r w:rsidR="0B542352" w:rsidRPr="00410651">
        <w:rPr>
          <w:sz w:val="22"/>
          <w:szCs w:val="22"/>
          <w:lang w:val="en-US"/>
        </w:rPr>
        <w:t>ith ‘Complex</w:t>
      </w:r>
      <w:r w:rsidR="00C96E35">
        <w:rPr>
          <w:sz w:val="22"/>
          <w:szCs w:val="22"/>
          <w:lang w:val="en-US"/>
        </w:rPr>
        <w:t xml:space="preserve"> </w:t>
      </w:r>
      <w:r w:rsidR="0B542352" w:rsidRPr="00410651">
        <w:rPr>
          <w:sz w:val="22"/>
          <w:szCs w:val="22"/>
          <w:lang w:val="en-US"/>
        </w:rPr>
        <w:t>CM’</w:t>
      </w:r>
      <w:r w:rsidR="2B6C6F7D" w:rsidRPr="00410651">
        <w:rPr>
          <w:sz w:val="22"/>
          <w:szCs w:val="22"/>
          <w:lang w:val="en-US"/>
        </w:rPr>
        <w:t>.</w:t>
      </w:r>
      <w:r w:rsidR="2B6C6F7D">
        <w:rPr>
          <w:sz w:val="22"/>
          <w:szCs w:val="22"/>
          <w:lang w:val="en-US"/>
        </w:rPr>
        <w:t xml:space="preserve"> </w:t>
      </w:r>
      <w:r w:rsidR="00C75C8F">
        <w:rPr>
          <w:sz w:val="22"/>
          <w:szCs w:val="22"/>
          <w:lang w:val="en-US"/>
        </w:rPr>
        <w:t>Family history was reported in</w:t>
      </w:r>
      <w:r w:rsidR="0037307A">
        <w:rPr>
          <w:sz w:val="22"/>
          <w:szCs w:val="22"/>
          <w:lang w:val="en-US"/>
        </w:rPr>
        <w:t xml:space="preserve"> more adults than children,</w:t>
      </w:r>
      <w:r w:rsidR="00550A0E">
        <w:rPr>
          <w:sz w:val="22"/>
          <w:szCs w:val="22"/>
          <w:lang w:val="en-US"/>
        </w:rPr>
        <w:t xml:space="preserve"> 44% vs </w:t>
      </w:r>
      <w:r w:rsidR="00947ACF">
        <w:rPr>
          <w:sz w:val="22"/>
          <w:szCs w:val="22"/>
          <w:lang w:val="en-US"/>
        </w:rPr>
        <w:t>35%</w:t>
      </w:r>
      <w:r w:rsidR="00C75C8F">
        <w:rPr>
          <w:sz w:val="22"/>
          <w:szCs w:val="22"/>
          <w:lang w:val="en-US"/>
        </w:rPr>
        <w:t xml:space="preserve"> </w:t>
      </w:r>
      <w:r w:rsidR="36B62A84" w:rsidRPr="002406F8">
        <w:rPr>
          <w:sz w:val="22"/>
          <w:szCs w:val="22"/>
          <w:lang w:val="en-US"/>
        </w:rPr>
        <w:t>(see Table 1)</w:t>
      </w:r>
      <w:r w:rsidR="4373A2C7">
        <w:rPr>
          <w:sz w:val="22"/>
          <w:szCs w:val="22"/>
          <w:lang w:val="en-US"/>
        </w:rPr>
        <w:t>.</w:t>
      </w:r>
      <w:r w:rsidR="2B48B589">
        <w:rPr>
          <w:sz w:val="22"/>
          <w:szCs w:val="22"/>
          <w:lang w:val="en-US"/>
        </w:rPr>
        <w:t xml:space="preserve"> Th</w:t>
      </w:r>
      <w:r w:rsidR="000C2299">
        <w:rPr>
          <w:sz w:val="22"/>
          <w:szCs w:val="22"/>
          <w:lang w:val="en-US"/>
        </w:rPr>
        <w:t>is</w:t>
      </w:r>
      <w:r w:rsidR="2B48B589">
        <w:rPr>
          <w:sz w:val="22"/>
          <w:szCs w:val="22"/>
          <w:lang w:val="en-US"/>
        </w:rPr>
        <w:t xml:space="preserve"> difference is more marked</w:t>
      </w:r>
      <w:r w:rsidR="3828887A">
        <w:rPr>
          <w:sz w:val="22"/>
          <w:szCs w:val="22"/>
          <w:lang w:val="en-US"/>
        </w:rPr>
        <w:t xml:space="preserve"> </w:t>
      </w:r>
      <w:r w:rsidR="2B48B589">
        <w:rPr>
          <w:sz w:val="22"/>
          <w:szCs w:val="22"/>
          <w:lang w:val="en-US"/>
        </w:rPr>
        <w:t xml:space="preserve">when </w:t>
      </w:r>
      <w:r w:rsidR="1E38EF14">
        <w:rPr>
          <w:sz w:val="22"/>
          <w:szCs w:val="22"/>
          <w:lang w:val="en-US"/>
        </w:rPr>
        <w:t xml:space="preserve">stringent criteria were used to define children (see </w:t>
      </w:r>
      <w:r w:rsidR="008D5C6C">
        <w:rPr>
          <w:sz w:val="22"/>
          <w:szCs w:val="22"/>
          <w:lang w:val="en-US"/>
        </w:rPr>
        <w:t xml:space="preserve">Additional File 1: </w:t>
      </w:r>
      <w:r w:rsidR="00792BE9">
        <w:rPr>
          <w:sz w:val="22"/>
          <w:szCs w:val="22"/>
          <w:lang w:val="en-US"/>
        </w:rPr>
        <w:t>Table</w:t>
      </w:r>
      <w:r w:rsidR="000F500D">
        <w:rPr>
          <w:sz w:val="22"/>
          <w:szCs w:val="22"/>
          <w:lang w:val="en-US"/>
        </w:rPr>
        <w:t xml:space="preserve"> </w:t>
      </w:r>
      <w:r w:rsidR="008D5C6C">
        <w:rPr>
          <w:sz w:val="22"/>
          <w:szCs w:val="22"/>
          <w:lang w:val="en-US"/>
        </w:rPr>
        <w:t>S</w:t>
      </w:r>
      <w:r w:rsidR="000F719F">
        <w:rPr>
          <w:sz w:val="22"/>
          <w:szCs w:val="22"/>
          <w:lang w:val="en-US"/>
        </w:rPr>
        <w:t>6</w:t>
      </w:r>
      <w:r w:rsidR="5F0B3911">
        <w:rPr>
          <w:sz w:val="22"/>
          <w:szCs w:val="22"/>
          <w:lang w:val="en-US"/>
        </w:rPr>
        <w:t>).</w:t>
      </w:r>
      <w:r w:rsidR="753059CF">
        <w:rPr>
          <w:sz w:val="22"/>
          <w:szCs w:val="22"/>
          <w:lang w:val="en-US"/>
        </w:rPr>
        <w:t xml:space="preserve"> </w:t>
      </w:r>
      <w:r w:rsidR="00DD6852">
        <w:rPr>
          <w:sz w:val="22"/>
          <w:szCs w:val="22"/>
          <w:lang w:val="en-US"/>
        </w:rPr>
        <w:t xml:space="preserve">Those without a family history </w:t>
      </w:r>
      <w:r w:rsidR="00251BEE">
        <w:rPr>
          <w:sz w:val="22"/>
          <w:szCs w:val="22"/>
          <w:lang w:val="en-US"/>
        </w:rPr>
        <w:t>were more likely to be recruited as a Trio with Mother and Father compared to those with a family history</w:t>
      </w:r>
      <w:r w:rsidR="0041127F">
        <w:rPr>
          <w:sz w:val="22"/>
          <w:szCs w:val="22"/>
          <w:lang w:val="en-US"/>
        </w:rPr>
        <w:t>, p</w:t>
      </w:r>
      <w:r w:rsidR="00040502">
        <w:rPr>
          <w:sz w:val="22"/>
          <w:szCs w:val="22"/>
          <w:lang w:val="en-US"/>
        </w:rPr>
        <w:t xml:space="preserve"> &lt;0.0001</w:t>
      </w:r>
      <w:r w:rsidR="00173A49">
        <w:rPr>
          <w:sz w:val="22"/>
          <w:szCs w:val="22"/>
          <w:lang w:val="en-US"/>
        </w:rPr>
        <w:t>.</w:t>
      </w:r>
    </w:p>
    <w:p w14:paraId="1349432F" w14:textId="77777777" w:rsidR="00E17721" w:rsidRDefault="00E17721" w:rsidP="00DB1FCA">
      <w:pPr>
        <w:spacing w:line="480" w:lineRule="auto"/>
        <w:jc w:val="both"/>
        <w:rPr>
          <w:sz w:val="22"/>
          <w:szCs w:val="22"/>
          <w:lang w:val="en-US"/>
        </w:rPr>
      </w:pPr>
    </w:p>
    <w:p w14:paraId="7EB9A42B" w14:textId="7D1BA875" w:rsidR="008073E9" w:rsidRDefault="00006DBA" w:rsidP="00823F62">
      <w:pPr>
        <w:pStyle w:val="H3"/>
      </w:pPr>
      <w:r>
        <w:t>Comparing</w:t>
      </w:r>
      <w:r w:rsidR="008073E9">
        <w:t xml:space="preserve"> </w:t>
      </w:r>
      <w:r w:rsidR="001B5D68">
        <w:t xml:space="preserve">adult and </w:t>
      </w:r>
      <w:proofErr w:type="spellStart"/>
      <w:r w:rsidR="001B5D68">
        <w:t>paediatric</w:t>
      </w:r>
      <w:proofErr w:type="spellEnd"/>
      <w:r w:rsidR="001B5D68">
        <w:t xml:space="preserve"> cardiomyopathy </w:t>
      </w:r>
      <w:r w:rsidR="008073E9">
        <w:t>–</w:t>
      </w:r>
      <w:r w:rsidR="00837444">
        <w:t xml:space="preserve"> </w:t>
      </w:r>
      <w:r w:rsidR="008073E9">
        <w:t>family structure</w:t>
      </w:r>
      <w:r w:rsidR="00837444">
        <w:t>, recruitment</w:t>
      </w:r>
      <w:r>
        <w:t xml:space="preserve"> and natural history</w:t>
      </w:r>
    </w:p>
    <w:p w14:paraId="461DEA13" w14:textId="78BFAA8E" w:rsidR="00BC6BAE" w:rsidRPr="007B6AB9" w:rsidRDefault="5071DC4F" w:rsidP="00DB1FCA">
      <w:pPr>
        <w:spacing w:line="480" w:lineRule="auto"/>
        <w:jc w:val="both"/>
        <w:rPr>
          <w:sz w:val="22"/>
          <w:szCs w:val="22"/>
          <w:lang w:val="en-US"/>
        </w:rPr>
      </w:pPr>
      <w:r w:rsidRPr="760F445F">
        <w:rPr>
          <w:sz w:val="22"/>
          <w:szCs w:val="22"/>
          <w:lang w:val="en-US"/>
        </w:rPr>
        <w:t xml:space="preserve">As expected, many more children were enrolled as trios, 54%, compared to 5% of adults (see Figure </w:t>
      </w:r>
      <w:r w:rsidR="00450C29">
        <w:rPr>
          <w:sz w:val="22"/>
          <w:szCs w:val="22"/>
          <w:lang w:val="en-US"/>
        </w:rPr>
        <w:t>4</w:t>
      </w:r>
      <w:r w:rsidRPr="760F445F">
        <w:rPr>
          <w:sz w:val="22"/>
          <w:szCs w:val="22"/>
          <w:lang w:val="en-US"/>
        </w:rPr>
        <w:t xml:space="preserve">). </w:t>
      </w:r>
      <w:r w:rsidR="00EF7044" w:rsidRPr="760F445F">
        <w:rPr>
          <w:sz w:val="22"/>
          <w:szCs w:val="22"/>
          <w:lang w:val="en-US"/>
        </w:rPr>
        <w:t>Most</w:t>
      </w:r>
      <w:r w:rsidRPr="760F445F">
        <w:rPr>
          <w:sz w:val="22"/>
          <w:szCs w:val="22"/>
          <w:lang w:val="en-US"/>
        </w:rPr>
        <w:t xml:space="preserve"> adults were recruited as singletons (69%). When </w:t>
      </w:r>
      <w:proofErr w:type="spellStart"/>
      <w:r w:rsidRPr="760F445F">
        <w:rPr>
          <w:sz w:val="22"/>
          <w:szCs w:val="22"/>
          <w:lang w:val="en-US"/>
        </w:rPr>
        <w:t>paediatric</w:t>
      </w:r>
      <w:proofErr w:type="spellEnd"/>
      <w:r w:rsidRPr="760F445F">
        <w:rPr>
          <w:sz w:val="22"/>
          <w:szCs w:val="22"/>
          <w:lang w:val="en-US"/>
        </w:rPr>
        <w:t xml:space="preserve"> probands are defined using stringent criteria, the percentage enrolled as trios is even higher (75%). Interestingly trios d</w:t>
      </w:r>
      <w:r w:rsidR="755BA8AB" w:rsidRPr="760F445F">
        <w:rPr>
          <w:sz w:val="22"/>
          <w:szCs w:val="22"/>
          <w:lang w:val="en-US"/>
        </w:rPr>
        <w:t>id</w:t>
      </w:r>
      <w:r w:rsidRPr="760F445F">
        <w:rPr>
          <w:sz w:val="22"/>
          <w:szCs w:val="22"/>
          <w:lang w:val="en-US"/>
        </w:rPr>
        <w:t xml:space="preserve"> not contribute more to the solved cases than </w:t>
      </w:r>
      <w:r w:rsidR="00E970FC">
        <w:rPr>
          <w:sz w:val="22"/>
          <w:szCs w:val="22"/>
          <w:lang w:val="en-US"/>
        </w:rPr>
        <w:t xml:space="preserve">unsolved </w:t>
      </w:r>
      <w:r w:rsidRPr="760F445F">
        <w:rPr>
          <w:sz w:val="22"/>
          <w:szCs w:val="22"/>
          <w:lang w:val="en-US"/>
        </w:rPr>
        <w:t>cases</w:t>
      </w:r>
      <w:r w:rsidR="00E970FC">
        <w:rPr>
          <w:sz w:val="22"/>
          <w:szCs w:val="22"/>
          <w:lang w:val="en-US"/>
        </w:rPr>
        <w:t xml:space="preserve"> p = </w:t>
      </w:r>
      <w:r w:rsidR="00EB1B04">
        <w:rPr>
          <w:sz w:val="22"/>
          <w:szCs w:val="22"/>
          <w:lang w:val="en-US"/>
        </w:rPr>
        <w:t xml:space="preserve">0.83, </w:t>
      </w:r>
      <w:r w:rsidRPr="760F445F">
        <w:rPr>
          <w:sz w:val="22"/>
          <w:szCs w:val="22"/>
          <w:lang w:val="en-US"/>
        </w:rPr>
        <w:t>and this stands when using stringent criteria to define children</w:t>
      </w:r>
      <w:r w:rsidR="00EB1B04">
        <w:rPr>
          <w:sz w:val="22"/>
          <w:szCs w:val="22"/>
          <w:lang w:val="en-US"/>
        </w:rPr>
        <w:t xml:space="preserve"> </w:t>
      </w:r>
      <w:r w:rsidRPr="760F445F">
        <w:rPr>
          <w:sz w:val="22"/>
          <w:szCs w:val="22"/>
          <w:lang w:val="en-US"/>
        </w:rPr>
        <w:t xml:space="preserve">(see </w:t>
      </w:r>
      <w:r w:rsidR="008D5C6C">
        <w:rPr>
          <w:sz w:val="22"/>
          <w:szCs w:val="22"/>
          <w:lang w:val="en-US"/>
        </w:rPr>
        <w:t xml:space="preserve">Additional File 1: </w:t>
      </w:r>
      <w:r w:rsidR="00792BE9">
        <w:rPr>
          <w:sz w:val="22"/>
          <w:szCs w:val="22"/>
          <w:lang w:val="en-US"/>
        </w:rPr>
        <w:t>Table</w:t>
      </w:r>
      <w:r w:rsidR="000F719F">
        <w:rPr>
          <w:sz w:val="22"/>
          <w:szCs w:val="22"/>
          <w:lang w:val="en-US"/>
        </w:rPr>
        <w:t xml:space="preserve"> </w:t>
      </w:r>
      <w:r w:rsidR="008D5C6C">
        <w:rPr>
          <w:sz w:val="22"/>
          <w:szCs w:val="22"/>
          <w:lang w:val="en-US"/>
        </w:rPr>
        <w:t>S</w:t>
      </w:r>
      <w:r w:rsidR="002E4563">
        <w:rPr>
          <w:sz w:val="22"/>
          <w:szCs w:val="22"/>
          <w:lang w:val="en-US"/>
        </w:rPr>
        <w:t>8</w:t>
      </w:r>
      <w:r w:rsidRPr="760F445F">
        <w:rPr>
          <w:sz w:val="22"/>
          <w:szCs w:val="22"/>
          <w:lang w:val="en-US"/>
        </w:rPr>
        <w:t>).</w:t>
      </w:r>
    </w:p>
    <w:p w14:paraId="2C460D3C" w14:textId="77777777" w:rsidR="001E6B03" w:rsidRDefault="001E6B03" w:rsidP="00BC6BAE">
      <w:pPr>
        <w:pStyle w:val="Caption"/>
        <w:spacing w:after="0"/>
        <w:jc w:val="both"/>
      </w:pPr>
    </w:p>
    <w:p w14:paraId="7B9990DF" w14:textId="6A0AD5D0" w:rsidR="000E5B95" w:rsidRPr="000E5B95" w:rsidRDefault="000E5B95" w:rsidP="0095165A">
      <w:pPr>
        <w:pStyle w:val="Caption"/>
        <w:jc w:val="both"/>
        <w:rPr>
          <w:i w:val="0"/>
          <w:iCs w:val="0"/>
        </w:rPr>
      </w:pPr>
      <w:r>
        <w:rPr>
          <w:i w:val="0"/>
          <w:iCs w:val="0"/>
          <w:noProof/>
        </w:rPr>
        <w:lastRenderedPageBreak/>
        <w:drawing>
          <wp:inline distT="0" distB="0" distL="0" distR="0" wp14:anchorId="4100C2EC" wp14:editId="55A02C53">
            <wp:extent cx="5341642" cy="3942414"/>
            <wp:effectExtent l="0" t="0" r="0" b="0"/>
            <wp:docPr id="691301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01690" name="Picture 691301690"/>
                    <pic:cNvPicPr/>
                  </pic:nvPicPr>
                  <pic:blipFill rotWithShape="1">
                    <a:blip r:embed="rId16"/>
                    <a:srcRect l="9680" t="28462" r="7393" b="28288"/>
                    <a:stretch/>
                  </pic:blipFill>
                  <pic:spPr bwMode="auto">
                    <a:xfrm>
                      <a:off x="0" y="0"/>
                      <a:ext cx="5353398" cy="3951091"/>
                    </a:xfrm>
                    <a:prstGeom prst="rect">
                      <a:avLst/>
                    </a:prstGeom>
                    <a:ln>
                      <a:noFill/>
                    </a:ln>
                    <a:extLst>
                      <a:ext uri="{53640926-AAD7-44D8-BBD7-CCE9431645EC}">
                        <a14:shadowObscured xmlns:a14="http://schemas.microsoft.com/office/drawing/2010/main"/>
                      </a:ext>
                    </a:extLst>
                  </pic:spPr>
                </pic:pic>
              </a:graphicData>
            </a:graphic>
          </wp:inline>
        </w:drawing>
      </w:r>
    </w:p>
    <w:p w14:paraId="0E056858" w14:textId="08C7FF4B" w:rsidR="00BC6BAE" w:rsidRPr="0095165A" w:rsidRDefault="004C1ACD" w:rsidP="0095165A">
      <w:pPr>
        <w:pStyle w:val="Caption"/>
        <w:jc w:val="both"/>
        <w:rPr>
          <w:rFonts w:ascii="Cambria" w:hAnsi="Cambria"/>
          <w:color w:val="333333"/>
        </w:rPr>
      </w:pPr>
      <w:r w:rsidRPr="0095165A">
        <w:t xml:space="preserve">Figure </w:t>
      </w:r>
      <w:r w:rsidRPr="0095165A">
        <w:fldChar w:fldCharType="begin"/>
      </w:r>
      <w:r w:rsidRPr="0095165A">
        <w:instrText>SEQ Figure \* ARABIC</w:instrText>
      </w:r>
      <w:r w:rsidRPr="0095165A">
        <w:fldChar w:fldCharType="separate"/>
      </w:r>
      <w:r w:rsidR="005608C3" w:rsidRPr="0095165A">
        <w:rPr>
          <w:noProof/>
        </w:rPr>
        <w:t>4</w:t>
      </w:r>
      <w:r w:rsidRPr="0095165A">
        <w:fldChar w:fldCharType="end"/>
      </w:r>
      <w:r w:rsidR="00BC6BAE" w:rsidRPr="0095165A">
        <w:t xml:space="preserve"> </w:t>
      </w:r>
      <w:r w:rsidR="0095165A">
        <w:t xml:space="preserve">| </w:t>
      </w:r>
      <w:r w:rsidR="00BC6BAE" w:rsidRPr="0095165A">
        <w:t xml:space="preserve">Percentages of different family structures at enrolment for </w:t>
      </w:r>
      <w:r w:rsidR="00B66109">
        <w:t>p</w:t>
      </w:r>
      <w:r w:rsidR="00BC6BAE" w:rsidRPr="0095165A">
        <w:t xml:space="preserve">aediatric and </w:t>
      </w:r>
      <w:r w:rsidR="00B66109">
        <w:t>a</w:t>
      </w:r>
      <w:r w:rsidR="00BC6BAE" w:rsidRPr="0095165A">
        <w:t xml:space="preserve">dult </w:t>
      </w:r>
      <w:r w:rsidR="00B66109">
        <w:t>c</w:t>
      </w:r>
      <w:r w:rsidR="00BC6BAE" w:rsidRPr="0095165A">
        <w:t xml:space="preserve">ardiomyopathy probands and </w:t>
      </w:r>
      <w:r w:rsidR="00B66109">
        <w:t>‘</w:t>
      </w:r>
      <w:r w:rsidR="00BC6BAE" w:rsidRPr="0095165A">
        <w:t>solved</w:t>
      </w:r>
      <w:r w:rsidR="00B66109">
        <w:t>’</w:t>
      </w:r>
      <w:r w:rsidR="00BC6BAE" w:rsidRPr="0095165A">
        <w:t xml:space="preserve"> probands in 100,000 Genome project</w:t>
      </w:r>
      <w:r w:rsidR="00522036">
        <w:t xml:space="preserve"> (100KGP)</w:t>
      </w:r>
      <w:r w:rsidR="00BC6BAE" w:rsidRPr="0095165A">
        <w:t>. Stacked bars are labelled with numbers of probands. Paediatric – paediatric probands with cardiomyopathy (CM); Paed</w:t>
      </w:r>
      <w:r w:rsidR="00847B22" w:rsidRPr="0095165A">
        <w:t xml:space="preserve">iatric </w:t>
      </w:r>
      <w:r w:rsidR="00BC6BAE" w:rsidRPr="0095165A">
        <w:t>solved – paediatric probands with CM and a molecular diagnosis; Adult – adult probands with CM; Adult</w:t>
      </w:r>
      <w:r w:rsidR="00847B22" w:rsidRPr="0095165A">
        <w:t xml:space="preserve"> </w:t>
      </w:r>
      <w:r w:rsidR="00BC6BAE" w:rsidRPr="0095165A">
        <w:t>solved – adult probands with CM and a molecular diagnosis. Singleton refers to a proband for whom no other family member was recruited, Duo with other Biological Relative refers to a proband</w:t>
      </w:r>
      <w:r w:rsidR="00DB5C3B" w:rsidRPr="0095165A">
        <w:t xml:space="preserve"> – non parent</w:t>
      </w:r>
      <w:r w:rsidR="00BC6BAE" w:rsidRPr="0095165A">
        <w:t xml:space="preserve"> pair, duo with Mother or Father refers to a</w:t>
      </w:r>
      <w:r w:rsidR="00DB5C3B" w:rsidRPr="0095165A">
        <w:t xml:space="preserve"> </w:t>
      </w:r>
      <w:r w:rsidR="00BC6BAE" w:rsidRPr="0095165A">
        <w:t>proband</w:t>
      </w:r>
      <w:r w:rsidR="00DB5C3B" w:rsidRPr="0095165A">
        <w:t>-parent</w:t>
      </w:r>
      <w:r w:rsidR="00BC6BAE" w:rsidRPr="0095165A">
        <w:t xml:space="preserve"> pair, Families with three or more participants refers to a proband recruited with 3 or more biological relatives (but not both mother and father), Trio with Mother and Father refers to a proband and both parents</w:t>
      </w:r>
      <w:r w:rsidR="00BE3474" w:rsidRPr="0095165A">
        <w:t xml:space="preserve"> +/- </w:t>
      </w:r>
      <w:r w:rsidR="00023CE6" w:rsidRPr="0095165A">
        <w:t>other individuals from the family</w:t>
      </w:r>
      <w:r w:rsidR="00A07878">
        <w:t xml:space="preserve">. </w:t>
      </w:r>
      <w:r w:rsidR="00EC55E0">
        <w:t xml:space="preserve">Participants are </w:t>
      </w:r>
      <w:r w:rsidR="0054651B">
        <w:t>labelled</w:t>
      </w:r>
      <w:r w:rsidR="00EC55E0">
        <w:t xml:space="preserve"> as ‘solved’ in 100KGP </w:t>
      </w:r>
      <w:r w:rsidR="00797DF9">
        <w:t>if they ha</w:t>
      </w:r>
      <w:r w:rsidR="0054651B">
        <w:t>d</w:t>
      </w:r>
      <w:r w:rsidR="00797DF9">
        <w:t xml:space="preserve"> a genetic diagnosis that explain</w:t>
      </w:r>
      <w:r w:rsidR="0054651B">
        <w:t>ed</w:t>
      </w:r>
      <w:r w:rsidR="00797DF9">
        <w:t xml:space="preserve"> their presenting disease</w:t>
      </w:r>
      <w:r w:rsidR="00522036">
        <w:t>.</w:t>
      </w:r>
    </w:p>
    <w:p w14:paraId="1B2C229A" w14:textId="77777777" w:rsidR="009E1496" w:rsidRDefault="009E1496" w:rsidP="00823F62">
      <w:pPr>
        <w:pStyle w:val="H3"/>
      </w:pPr>
    </w:p>
    <w:p w14:paraId="7CA325A8" w14:textId="24E909DD" w:rsidR="00E17721" w:rsidRPr="002406F8" w:rsidRDefault="00380F6B" w:rsidP="00823F62">
      <w:pPr>
        <w:pStyle w:val="H3"/>
      </w:pPr>
      <w:r>
        <w:t>Recruitment</w:t>
      </w:r>
    </w:p>
    <w:p w14:paraId="3520336A" w14:textId="3C5FCAFE" w:rsidR="00BC6BAE" w:rsidRDefault="4DE294DD" w:rsidP="00F90959">
      <w:pPr>
        <w:spacing w:line="480" w:lineRule="auto"/>
        <w:jc w:val="both"/>
        <w:rPr>
          <w:sz w:val="22"/>
          <w:szCs w:val="22"/>
        </w:rPr>
      </w:pPr>
      <w:r w:rsidRPr="19EDB567">
        <w:rPr>
          <w:sz w:val="22"/>
          <w:szCs w:val="22"/>
        </w:rPr>
        <w:t xml:space="preserve">A much larger proportion of </w:t>
      </w:r>
      <w:r w:rsidR="00433B76">
        <w:rPr>
          <w:sz w:val="22"/>
          <w:szCs w:val="22"/>
        </w:rPr>
        <w:t>children</w:t>
      </w:r>
      <w:r w:rsidRPr="19EDB567">
        <w:rPr>
          <w:sz w:val="22"/>
          <w:szCs w:val="22"/>
        </w:rPr>
        <w:t xml:space="preserve"> </w:t>
      </w:r>
      <w:r w:rsidR="00C16D38" w:rsidRPr="19EDB567">
        <w:rPr>
          <w:sz w:val="22"/>
          <w:szCs w:val="22"/>
        </w:rPr>
        <w:t>are grouped under</w:t>
      </w:r>
      <w:r w:rsidR="04A1C06D" w:rsidRPr="19EDB567">
        <w:rPr>
          <w:sz w:val="22"/>
          <w:szCs w:val="22"/>
        </w:rPr>
        <w:t xml:space="preserve"> </w:t>
      </w:r>
      <w:r w:rsidR="006D02BD" w:rsidRPr="19EDB567">
        <w:rPr>
          <w:sz w:val="22"/>
          <w:szCs w:val="22"/>
        </w:rPr>
        <w:t>Complex CM</w:t>
      </w:r>
      <w:r w:rsidR="49B86916" w:rsidRPr="19EDB567">
        <w:rPr>
          <w:sz w:val="22"/>
          <w:szCs w:val="22"/>
        </w:rPr>
        <w:t xml:space="preserve"> </w:t>
      </w:r>
      <w:r w:rsidRPr="19EDB567">
        <w:rPr>
          <w:sz w:val="22"/>
          <w:szCs w:val="22"/>
        </w:rPr>
        <w:t>compared to adults</w:t>
      </w:r>
      <w:r w:rsidR="49B86916" w:rsidRPr="19EDB567">
        <w:rPr>
          <w:sz w:val="22"/>
          <w:szCs w:val="22"/>
        </w:rPr>
        <w:t>, 34% vs 8% respectively</w:t>
      </w:r>
      <w:r w:rsidRPr="19EDB567">
        <w:rPr>
          <w:sz w:val="22"/>
          <w:szCs w:val="22"/>
        </w:rPr>
        <w:t xml:space="preserve">. </w:t>
      </w:r>
      <w:r w:rsidR="58C8809C" w:rsidRPr="19EDB567">
        <w:rPr>
          <w:sz w:val="22"/>
          <w:szCs w:val="22"/>
        </w:rPr>
        <w:t xml:space="preserve">The proportion </w:t>
      </w:r>
      <w:r w:rsidR="4155677E" w:rsidRPr="19EDB567">
        <w:rPr>
          <w:sz w:val="22"/>
          <w:szCs w:val="22"/>
        </w:rPr>
        <w:t xml:space="preserve">of </w:t>
      </w:r>
      <w:r w:rsidR="00285EAF" w:rsidRPr="19EDB567">
        <w:rPr>
          <w:sz w:val="22"/>
          <w:szCs w:val="22"/>
        </w:rPr>
        <w:t>Complex CM</w:t>
      </w:r>
      <w:r w:rsidR="4155677E" w:rsidRPr="19EDB567">
        <w:rPr>
          <w:sz w:val="22"/>
          <w:szCs w:val="22"/>
        </w:rPr>
        <w:t xml:space="preserve"> is even higher amongst </w:t>
      </w:r>
      <w:r w:rsidR="006C30CE">
        <w:rPr>
          <w:sz w:val="22"/>
          <w:szCs w:val="22"/>
        </w:rPr>
        <w:t xml:space="preserve">children </w:t>
      </w:r>
      <w:r w:rsidR="4155677E" w:rsidRPr="19EDB567">
        <w:rPr>
          <w:sz w:val="22"/>
          <w:szCs w:val="22"/>
        </w:rPr>
        <w:t>meeting stringent age criteria, 65/144 (45%)</w:t>
      </w:r>
      <w:r w:rsidR="00FC7F9C" w:rsidRPr="19EDB567">
        <w:rPr>
          <w:sz w:val="22"/>
          <w:szCs w:val="22"/>
        </w:rPr>
        <w:t xml:space="preserve"> (see </w:t>
      </w:r>
      <w:r w:rsidR="008D5C6C">
        <w:rPr>
          <w:sz w:val="22"/>
          <w:szCs w:val="22"/>
          <w:lang w:val="en-US"/>
        </w:rPr>
        <w:t xml:space="preserve">Additional File 1: </w:t>
      </w:r>
      <w:r w:rsidR="00792BE9">
        <w:rPr>
          <w:sz w:val="22"/>
          <w:szCs w:val="22"/>
          <w:lang w:val="en-US"/>
        </w:rPr>
        <w:t>Table</w:t>
      </w:r>
      <w:r w:rsidR="00821E94">
        <w:rPr>
          <w:sz w:val="22"/>
          <w:szCs w:val="22"/>
          <w:lang w:val="en-US"/>
        </w:rPr>
        <w:t xml:space="preserve"> </w:t>
      </w:r>
      <w:r w:rsidR="008D5C6C">
        <w:rPr>
          <w:sz w:val="22"/>
          <w:szCs w:val="22"/>
          <w:lang w:val="en-US"/>
        </w:rPr>
        <w:t>S</w:t>
      </w:r>
      <w:r w:rsidR="00821E94">
        <w:rPr>
          <w:sz w:val="22"/>
          <w:szCs w:val="22"/>
          <w:lang w:val="en-US"/>
        </w:rPr>
        <w:t>6</w:t>
      </w:r>
      <w:r w:rsidR="00FC7F9C" w:rsidRPr="19EDB567">
        <w:rPr>
          <w:sz w:val="22"/>
          <w:szCs w:val="22"/>
        </w:rPr>
        <w:t>)</w:t>
      </w:r>
      <w:r w:rsidR="4155677E" w:rsidRPr="19EDB567">
        <w:rPr>
          <w:sz w:val="22"/>
          <w:szCs w:val="22"/>
        </w:rPr>
        <w:t>.</w:t>
      </w:r>
      <w:r w:rsidR="00FC7F9C" w:rsidRPr="19EDB567">
        <w:rPr>
          <w:sz w:val="22"/>
          <w:szCs w:val="22"/>
        </w:rPr>
        <w:t xml:space="preserve"> </w:t>
      </w:r>
      <w:r w:rsidR="1F611B8E" w:rsidRPr="19EDB567">
        <w:rPr>
          <w:sz w:val="22"/>
          <w:szCs w:val="22"/>
        </w:rPr>
        <w:t xml:space="preserve"> </w:t>
      </w:r>
      <w:r w:rsidR="00BC1CB5">
        <w:rPr>
          <w:sz w:val="22"/>
          <w:szCs w:val="22"/>
        </w:rPr>
        <w:t>Those</w:t>
      </w:r>
      <w:r w:rsidR="4A648A26" w:rsidRPr="19EDB567">
        <w:rPr>
          <w:sz w:val="22"/>
          <w:szCs w:val="22"/>
        </w:rPr>
        <w:t xml:space="preserve"> </w:t>
      </w:r>
      <w:r w:rsidR="00285EAF" w:rsidRPr="19EDB567">
        <w:rPr>
          <w:sz w:val="22"/>
          <w:szCs w:val="22"/>
        </w:rPr>
        <w:t>with Complex CM</w:t>
      </w:r>
      <w:r w:rsidR="4758E32B" w:rsidRPr="19EDB567">
        <w:rPr>
          <w:sz w:val="22"/>
          <w:szCs w:val="22"/>
        </w:rPr>
        <w:t xml:space="preserve"> </w:t>
      </w:r>
      <w:r w:rsidR="4347D0F0" w:rsidRPr="19EDB567">
        <w:rPr>
          <w:sz w:val="22"/>
          <w:szCs w:val="22"/>
        </w:rPr>
        <w:t xml:space="preserve">were recruited under a broad list </w:t>
      </w:r>
      <w:r w:rsidR="2E8341E6" w:rsidRPr="19EDB567">
        <w:rPr>
          <w:sz w:val="22"/>
          <w:szCs w:val="22"/>
        </w:rPr>
        <w:t>comprising</w:t>
      </w:r>
      <w:r w:rsidR="4347D0F0" w:rsidRPr="19EDB567">
        <w:rPr>
          <w:sz w:val="22"/>
          <w:szCs w:val="22"/>
        </w:rPr>
        <w:t xml:space="preserve"> </w:t>
      </w:r>
      <w:r w:rsidR="4FCEFED9" w:rsidRPr="19EDB567">
        <w:rPr>
          <w:sz w:val="22"/>
          <w:szCs w:val="22"/>
        </w:rPr>
        <w:t>52 different</w:t>
      </w:r>
      <w:r w:rsidR="4758E32B" w:rsidRPr="19EDB567">
        <w:rPr>
          <w:sz w:val="22"/>
          <w:szCs w:val="22"/>
        </w:rPr>
        <w:t xml:space="preserve"> disease </w:t>
      </w:r>
      <w:r w:rsidR="4347D0F0" w:rsidRPr="19EDB567">
        <w:rPr>
          <w:sz w:val="22"/>
          <w:szCs w:val="22"/>
        </w:rPr>
        <w:t>categories</w:t>
      </w:r>
      <w:r w:rsidR="66822A09" w:rsidRPr="19EDB567">
        <w:rPr>
          <w:sz w:val="22"/>
          <w:szCs w:val="22"/>
        </w:rPr>
        <w:t xml:space="preserve"> (see </w:t>
      </w:r>
      <w:r w:rsidR="008D5C6C">
        <w:rPr>
          <w:sz w:val="22"/>
          <w:szCs w:val="22"/>
          <w:lang w:val="en-US"/>
        </w:rPr>
        <w:t xml:space="preserve">Additional File 1: </w:t>
      </w:r>
      <w:r w:rsidR="00792BE9">
        <w:rPr>
          <w:sz w:val="22"/>
          <w:szCs w:val="22"/>
          <w:lang w:val="en-US"/>
        </w:rPr>
        <w:t>Table</w:t>
      </w:r>
      <w:r w:rsidR="000F4DFD">
        <w:rPr>
          <w:sz w:val="22"/>
          <w:szCs w:val="22"/>
          <w:lang w:val="en-US"/>
        </w:rPr>
        <w:t xml:space="preserve"> </w:t>
      </w:r>
      <w:r w:rsidR="008D5C6C">
        <w:rPr>
          <w:sz w:val="22"/>
          <w:szCs w:val="22"/>
          <w:lang w:val="en-US"/>
        </w:rPr>
        <w:t>S</w:t>
      </w:r>
      <w:r w:rsidR="000F4DFD">
        <w:rPr>
          <w:sz w:val="22"/>
          <w:szCs w:val="22"/>
          <w:lang w:val="en-US"/>
        </w:rPr>
        <w:t>9</w:t>
      </w:r>
      <w:r w:rsidR="66822A09" w:rsidRPr="19EDB567">
        <w:rPr>
          <w:sz w:val="22"/>
          <w:szCs w:val="22"/>
        </w:rPr>
        <w:t>)</w:t>
      </w:r>
      <w:r w:rsidR="4347D0F0" w:rsidRPr="19EDB567">
        <w:rPr>
          <w:sz w:val="22"/>
          <w:szCs w:val="22"/>
        </w:rPr>
        <w:t xml:space="preserve">. </w:t>
      </w:r>
      <w:r w:rsidR="7F01B464" w:rsidRPr="19EDB567">
        <w:rPr>
          <w:sz w:val="22"/>
          <w:szCs w:val="22"/>
        </w:rPr>
        <w:t xml:space="preserve">The most frequently used </w:t>
      </w:r>
      <w:r w:rsidR="647807F9" w:rsidRPr="19EDB567">
        <w:rPr>
          <w:sz w:val="22"/>
          <w:szCs w:val="22"/>
        </w:rPr>
        <w:t>at any age</w:t>
      </w:r>
      <w:r w:rsidR="4758E32B" w:rsidRPr="19EDB567">
        <w:rPr>
          <w:sz w:val="22"/>
          <w:szCs w:val="22"/>
        </w:rPr>
        <w:t xml:space="preserve"> </w:t>
      </w:r>
      <w:r w:rsidR="7F01B464" w:rsidRPr="19EDB567">
        <w:rPr>
          <w:sz w:val="22"/>
          <w:szCs w:val="22"/>
        </w:rPr>
        <w:t>was</w:t>
      </w:r>
      <w:r w:rsidR="4758E32B" w:rsidRPr="19EDB567">
        <w:rPr>
          <w:sz w:val="22"/>
          <w:szCs w:val="22"/>
        </w:rPr>
        <w:t xml:space="preserve"> “Mitochondrial”</w:t>
      </w:r>
      <w:r w:rsidR="6149E945" w:rsidRPr="19EDB567">
        <w:rPr>
          <w:sz w:val="22"/>
          <w:szCs w:val="22"/>
        </w:rPr>
        <w:t xml:space="preserve">. </w:t>
      </w:r>
    </w:p>
    <w:p w14:paraId="28334C38" w14:textId="77777777" w:rsidR="00141C56" w:rsidRDefault="00141C56" w:rsidP="00F90959">
      <w:pPr>
        <w:spacing w:line="480" w:lineRule="auto"/>
        <w:jc w:val="both"/>
        <w:rPr>
          <w:sz w:val="22"/>
          <w:szCs w:val="22"/>
          <w:u w:val="single"/>
          <w:lang w:val="en-US"/>
        </w:rPr>
      </w:pPr>
    </w:p>
    <w:p w14:paraId="0B3745D9" w14:textId="1EA9C094" w:rsidR="00F90959" w:rsidRPr="006E5D77" w:rsidRDefault="00963BC3" w:rsidP="00823F62">
      <w:pPr>
        <w:pStyle w:val="H3"/>
      </w:pPr>
      <w:r w:rsidRPr="006E5D77">
        <w:t>Co</w:t>
      </w:r>
      <w:r w:rsidR="007F7E84" w:rsidRPr="006E5D77">
        <w:t xml:space="preserve">-existing </w:t>
      </w:r>
      <w:r w:rsidR="00A54E5D" w:rsidRPr="006E5D77">
        <w:t>congenital heart disease</w:t>
      </w:r>
      <w:r w:rsidR="00D144D5" w:rsidRPr="006E5D77">
        <w:t xml:space="preserve"> (CHD)</w:t>
      </w:r>
    </w:p>
    <w:p w14:paraId="76D1F595" w14:textId="12FA0426" w:rsidR="00D6139D" w:rsidRDefault="00D144D5" w:rsidP="00D6139D">
      <w:pPr>
        <w:spacing w:line="480" w:lineRule="auto"/>
        <w:jc w:val="both"/>
        <w:rPr>
          <w:rFonts w:eastAsia="Times New Roman" w:cstheme="minorHAnsi"/>
          <w:color w:val="000000" w:themeColor="text1"/>
          <w:sz w:val="22"/>
          <w:szCs w:val="22"/>
          <w:lang w:eastAsia="en-GB"/>
        </w:rPr>
      </w:pPr>
      <w:r w:rsidRPr="009B2ADE">
        <w:rPr>
          <w:rFonts w:eastAsia="Times New Roman" w:cstheme="minorHAnsi"/>
          <w:color w:val="000000" w:themeColor="text1"/>
          <w:sz w:val="22"/>
          <w:szCs w:val="22"/>
          <w:lang w:eastAsia="en-GB"/>
        </w:rPr>
        <w:lastRenderedPageBreak/>
        <w:t xml:space="preserve">Co-existing CHD was documented in </w:t>
      </w:r>
      <w:r w:rsidR="00F04552" w:rsidRPr="009B2ADE">
        <w:rPr>
          <w:rFonts w:eastAsia="Times New Roman" w:cstheme="minorHAnsi"/>
          <w:color w:val="000000" w:themeColor="text1"/>
          <w:sz w:val="22"/>
          <w:szCs w:val="22"/>
          <w:lang w:eastAsia="en-GB"/>
        </w:rPr>
        <w:t>32/273 children</w:t>
      </w:r>
      <w:r w:rsidRPr="009B2ADE">
        <w:rPr>
          <w:rFonts w:eastAsia="Times New Roman" w:cstheme="minorHAnsi"/>
          <w:color w:val="000000" w:themeColor="text1"/>
          <w:sz w:val="22"/>
          <w:szCs w:val="22"/>
          <w:lang w:eastAsia="en-GB"/>
        </w:rPr>
        <w:t xml:space="preserve"> (</w:t>
      </w:r>
      <w:r w:rsidR="00F04552" w:rsidRPr="009B2ADE">
        <w:rPr>
          <w:rFonts w:eastAsia="Times New Roman" w:cstheme="minorHAnsi"/>
          <w:color w:val="000000" w:themeColor="text1"/>
          <w:sz w:val="22"/>
          <w:szCs w:val="22"/>
          <w:lang w:eastAsia="en-GB"/>
        </w:rPr>
        <w:t>11.7</w:t>
      </w:r>
      <w:r w:rsidRPr="009B2ADE">
        <w:rPr>
          <w:rFonts w:eastAsia="Times New Roman" w:cstheme="minorHAnsi"/>
          <w:color w:val="000000" w:themeColor="text1"/>
          <w:sz w:val="22"/>
          <w:szCs w:val="22"/>
          <w:lang w:eastAsia="en-GB"/>
        </w:rPr>
        <w:t>%)</w:t>
      </w:r>
      <w:r w:rsidR="001A368A">
        <w:rPr>
          <w:rFonts w:eastAsia="Times New Roman" w:cstheme="minorHAnsi"/>
          <w:color w:val="000000" w:themeColor="text1"/>
          <w:sz w:val="22"/>
          <w:szCs w:val="22"/>
          <w:lang w:eastAsia="en-GB"/>
        </w:rPr>
        <w:t xml:space="preserve">. </w:t>
      </w:r>
      <w:r w:rsidR="007E4F58">
        <w:rPr>
          <w:rFonts w:eastAsia="Times New Roman" w:cstheme="minorHAnsi"/>
          <w:color w:val="000000" w:themeColor="text1"/>
          <w:sz w:val="22"/>
          <w:szCs w:val="22"/>
          <w:lang w:eastAsia="en-GB"/>
        </w:rPr>
        <w:t>Twenty-one</w:t>
      </w:r>
      <w:r w:rsidR="001A368A">
        <w:rPr>
          <w:rFonts w:eastAsia="Times New Roman" w:cstheme="minorHAnsi"/>
          <w:color w:val="000000" w:themeColor="text1"/>
          <w:sz w:val="22"/>
          <w:szCs w:val="22"/>
          <w:lang w:eastAsia="en-GB"/>
        </w:rPr>
        <w:t xml:space="preserve"> (7.7%) had</w:t>
      </w:r>
      <w:r w:rsidRPr="009B2ADE">
        <w:rPr>
          <w:rFonts w:eastAsia="Times New Roman" w:cstheme="minorHAnsi"/>
          <w:color w:val="000000" w:themeColor="text1"/>
          <w:sz w:val="22"/>
          <w:szCs w:val="22"/>
          <w:lang w:eastAsia="en-GB"/>
        </w:rPr>
        <w:t xml:space="preserve"> </w:t>
      </w:r>
      <w:r w:rsidR="001A368A">
        <w:rPr>
          <w:rFonts w:eastAsia="Times New Roman" w:cstheme="minorHAnsi"/>
          <w:color w:val="000000" w:themeColor="text1"/>
          <w:sz w:val="22"/>
          <w:szCs w:val="22"/>
          <w:lang w:eastAsia="en-GB"/>
        </w:rPr>
        <w:t xml:space="preserve">an </w:t>
      </w:r>
      <w:r w:rsidRPr="009B2ADE">
        <w:rPr>
          <w:rFonts w:eastAsia="Times New Roman" w:cstheme="minorHAnsi"/>
          <w:color w:val="000000" w:themeColor="text1"/>
          <w:sz w:val="22"/>
          <w:szCs w:val="22"/>
          <w:lang w:eastAsia="en-GB"/>
        </w:rPr>
        <w:t>atrial septal and</w:t>
      </w:r>
      <w:r w:rsidR="00925F02" w:rsidRPr="009B2ADE">
        <w:rPr>
          <w:rFonts w:eastAsia="Times New Roman" w:cstheme="minorHAnsi"/>
          <w:color w:val="000000" w:themeColor="text1"/>
          <w:sz w:val="22"/>
          <w:szCs w:val="22"/>
          <w:lang w:eastAsia="en-GB"/>
        </w:rPr>
        <w:t>/or</w:t>
      </w:r>
      <w:r w:rsidRPr="009B2ADE">
        <w:rPr>
          <w:rFonts w:eastAsia="Times New Roman" w:cstheme="minorHAnsi"/>
          <w:color w:val="000000" w:themeColor="text1"/>
          <w:sz w:val="22"/>
          <w:szCs w:val="22"/>
          <w:lang w:eastAsia="en-GB"/>
        </w:rPr>
        <w:t xml:space="preserve"> ventricular septal defect</w:t>
      </w:r>
      <w:r w:rsidR="00DC6028" w:rsidRPr="009B2ADE">
        <w:rPr>
          <w:rFonts w:eastAsia="Times New Roman" w:cstheme="minorHAnsi"/>
          <w:color w:val="000000" w:themeColor="text1"/>
          <w:sz w:val="22"/>
          <w:szCs w:val="22"/>
          <w:lang w:eastAsia="en-GB"/>
        </w:rPr>
        <w:t xml:space="preserve">. </w:t>
      </w:r>
      <w:r w:rsidR="00BC5C31">
        <w:rPr>
          <w:rFonts w:eastAsia="Times New Roman" w:cstheme="minorHAnsi"/>
          <w:color w:val="000000" w:themeColor="text1"/>
          <w:sz w:val="22"/>
          <w:szCs w:val="22"/>
          <w:lang w:eastAsia="en-GB"/>
        </w:rPr>
        <w:t>Eleven</w:t>
      </w:r>
      <w:r w:rsidR="001A368A">
        <w:rPr>
          <w:rFonts w:eastAsia="Times New Roman" w:cstheme="minorHAnsi"/>
          <w:color w:val="000000" w:themeColor="text1"/>
          <w:sz w:val="22"/>
          <w:szCs w:val="22"/>
          <w:lang w:eastAsia="en-GB"/>
        </w:rPr>
        <w:t xml:space="preserve"> (</w:t>
      </w:r>
      <w:r w:rsidR="003F500C">
        <w:rPr>
          <w:rFonts w:eastAsia="Times New Roman" w:cstheme="minorHAnsi"/>
          <w:color w:val="000000" w:themeColor="text1"/>
          <w:sz w:val="22"/>
          <w:szCs w:val="22"/>
          <w:lang w:eastAsia="en-GB"/>
        </w:rPr>
        <w:t xml:space="preserve">4%) </w:t>
      </w:r>
      <w:r w:rsidR="0025115D" w:rsidRPr="009B2ADE">
        <w:rPr>
          <w:rFonts w:eastAsia="Times New Roman" w:cstheme="minorHAnsi"/>
          <w:color w:val="000000" w:themeColor="text1"/>
          <w:sz w:val="22"/>
          <w:szCs w:val="22"/>
          <w:lang w:eastAsia="en-GB"/>
        </w:rPr>
        <w:t xml:space="preserve">had </w:t>
      </w:r>
      <w:r w:rsidR="003F500C">
        <w:rPr>
          <w:rFonts w:eastAsia="Times New Roman" w:cstheme="minorHAnsi"/>
          <w:color w:val="000000" w:themeColor="text1"/>
          <w:sz w:val="22"/>
          <w:szCs w:val="22"/>
          <w:lang w:eastAsia="en-GB"/>
        </w:rPr>
        <w:t>an</w:t>
      </w:r>
      <w:r w:rsidR="0025115D" w:rsidRPr="009B2ADE">
        <w:rPr>
          <w:rFonts w:eastAsia="Times New Roman" w:cstheme="minorHAnsi"/>
          <w:color w:val="000000" w:themeColor="text1"/>
          <w:sz w:val="22"/>
          <w:szCs w:val="22"/>
          <w:lang w:eastAsia="en-GB"/>
        </w:rPr>
        <w:t>other congenital heart lesion</w:t>
      </w:r>
      <w:r w:rsidR="00F22650" w:rsidRPr="009B2ADE">
        <w:rPr>
          <w:rFonts w:eastAsia="Times New Roman" w:cstheme="minorHAnsi"/>
          <w:color w:val="000000" w:themeColor="text1"/>
          <w:sz w:val="22"/>
          <w:szCs w:val="22"/>
          <w:lang w:eastAsia="en-GB"/>
        </w:rPr>
        <w:t xml:space="preserve"> (including but not limited to</w:t>
      </w:r>
      <w:r w:rsidR="003F500C">
        <w:rPr>
          <w:rFonts w:eastAsia="Times New Roman" w:cstheme="minorHAnsi"/>
          <w:color w:val="000000" w:themeColor="text1"/>
          <w:sz w:val="22"/>
          <w:szCs w:val="22"/>
          <w:lang w:eastAsia="en-GB"/>
        </w:rPr>
        <w:t>:</w:t>
      </w:r>
      <w:r w:rsidR="0025115D" w:rsidRPr="009B2ADE">
        <w:rPr>
          <w:rFonts w:eastAsia="Times New Roman" w:cstheme="minorHAnsi"/>
          <w:color w:val="000000" w:themeColor="text1"/>
          <w:sz w:val="22"/>
          <w:szCs w:val="22"/>
          <w:lang w:eastAsia="en-GB"/>
        </w:rPr>
        <w:t xml:space="preserve"> </w:t>
      </w:r>
      <w:r w:rsidR="00E35839" w:rsidRPr="009B2ADE">
        <w:rPr>
          <w:rFonts w:eastAsia="Times New Roman" w:cstheme="minorHAnsi"/>
          <w:color w:val="000000" w:themeColor="text1"/>
          <w:sz w:val="22"/>
          <w:szCs w:val="22"/>
          <w:lang w:eastAsia="en-GB"/>
        </w:rPr>
        <w:t xml:space="preserve">aortic valve stenosis, </w:t>
      </w:r>
      <w:r w:rsidR="0025115D" w:rsidRPr="009B2ADE">
        <w:rPr>
          <w:rFonts w:eastAsia="Times New Roman" w:cstheme="minorHAnsi"/>
          <w:color w:val="000000" w:themeColor="text1"/>
          <w:sz w:val="22"/>
          <w:szCs w:val="22"/>
          <w:lang w:eastAsia="en-GB"/>
        </w:rPr>
        <w:t xml:space="preserve">tetralogy of </w:t>
      </w:r>
      <w:proofErr w:type="spellStart"/>
      <w:r w:rsidR="0025115D" w:rsidRPr="009B2ADE">
        <w:rPr>
          <w:rFonts w:eastAsia="Times New Roman" w:cstheme="minorHAnsi"/>
          <w:color w:val="000000" w:themeColor="text1"/>
          <w:sz w:val="22"/>
          <w:szCs w:val="22"/>
          <w:lang w:eastAsia="en-GB"/>
        </w:rPr>
        <w:t>fallot</w:t>
      </w:r>
      <w:proofErr w:type="spellEnd"/>
      <w:r w:rsidR="0025115D" w:rsidRPr="009B2ADE">
        <w:rPr>
          <w:rFonts w:eastAsia="Times New Roman" w:cstheme="minorHAnsi"/>
          <w:color w:val="000000" w:themeColor="text1"/>
          <w:sz w:val="22"/>
          <w:szCs w:val="22"/>
          <w:lang w:eastAsia="en-GB"/>
        </w:rPr>
        <w:t xml:space="preserve">, </w:t>
      </w:r>
      <w:r w:rsidR="004927E9" w:rsidRPr="009B2ADE">
        <w:rPr>
          <w:rFonts w:eastAsia="Times New Roman" w:cstheme="minorHAnsi"/>
          <w:color w:val="000000" w:themeColor="text1"/>
          <w:sz w:val="22"/>
          <w:szCs w:val="22"/>
          <w:lang w:eastAsia="en-GB"/>
        </w:rPr>
        <w:t>interrupted aortic arch</w:t>
      </w:r>
      <w:r w:rsidR="00547C47" w:rsidRPr="009B2ADE">
        <w:rPr>
          <w:rFonts w:eastAsia="Times New Roman" w:cstheme="minorHAnsi"/>
          <w:color w:val="000000" w:themeColor="text1"/>
          <w:sz w:val="22"/>
          <w:szCs w:val="22"/>
          <w:lang w:eastAsia="en-GB"/>
        </w:rPr>
        <w:t xml:space="preserve"> and</w:t>
      </w:r>
      <w:r w:rsidR="004927E9" w:rsidRPr="009B2ADE">
        <w:rPr>
          <w:rFonts w:eastAsia="Times New Roman" w:cstheme="minorHAnsi"/>
          <w:color w:val="000000" w:themeColor="text1"/>
          <w:sz w:val="22"/>
          <w:szCs w:val="22"/>
          <w:lang w:eastAsia="en-GB"/>
        </w:rPr>
        <w:t xml:space="preserve"> transposition of the great arteries</w:t>
      </w:r>
      <w:r w:rsidR="003F500C">
        <w:rPr>
          <w:rFonts w:eastAsia="Times New Roman" w:cstheme="minorHAnsi"/>
          <w:color w:val="000000" w:themeColor="text1"/>
          <w:sz w:val="22"/>
          <w:szCs w:val="22"/>
          <w:lang w:eastAsia="en-GB"/>
        </w:rPr>
        <w:t>)</w:t>
      </w:r>
      <w:r w:rsidR="00E35839" w:rsidRPr="009B2ADE">
        <w:rPr>
          <w:rFonts w:eastAsia="Times New Roman" w:cstheme="minorHAnsi"/>
          <w:color w:val="000000" w:themeColor="text1"/>
          <w:sz w:val="22"/>
          <w:szCs w:val="22"/>
          <w:lang w:eastAsia="en-GB"/>
        </w:rPr>
        <w:t xml:space="preserve">. </w:t>
      </w:r>
      <w:r w:rsidR="00001B66">
        <w:rPr>
          <w:rFonts w:eastAsia="Times New Roman" w:cstheme="minorHAnsi"/>
          <w:color w:val="000000" w:themeColor="text1"/>
          <w:sz w:val="22"/>
          <w:szCs w:val="22"/>
          <w:lang w:eastAsia="en-GB"/>
        </w:rPr>
        <w:t xml:space="preserve">Over half of the children </w:t>
      </w:r>
      <w:r w:rsidR="00E759F2">
        <w:rPr>
          <w:rFonts w:eastAsia="Times New Roman" w:cstheme="minorHAnsi"/>
          <w:color w:val="000000" w:themeColor="text1"/>
          <w:sz w:val="22"/>
          <w:szCs w:val="22"/>
          <w:lang w:eastAsia="en-GB"/>
        </w:rPr>
        <w:t xml:space="preserve">(17/32) </w:t>
      </w:r>
      <w:r w:rsidR="00001B66">
        <w:rPr>
          <w:rFonts w:eastAsia="Times New Roman" w:cstheme="minorHAnsi"/>
          <w:color w:val="000000" w:themeColor="text1"/>
          <w:sz w:val="22"/>
          <w:szCs w:val="22"/>
          <w:lang w:eastAsia="en-GB"/>
        </w:rPr>
        <w:t xml:space="preserve">with co-existing </w:t>
      </w:r>
      <w:r w:rsidR="00123DF7">
        <w:rPr>
          <w:rFonts w:eastAsia="Times New Roman" w:cstheme="minorHAnsi"/>
          <w:color w:val="000000" w:themeColor="text1"/>
          <w:sz w:val="22"/>
          <w:szCs w:val="22"/>
          <w:lang w:eastAsia="en-GB"/>
        </w:rPr>
        <w:t xml:space="preserve">CHD were recruited </w:t>
      </w:r>
      <w:r w:rsidR="00E759F2">
        <w:rPr>
          <w:rFonts w:eastAsia="Times New Roman" w:cstheme="minorHAnsi"/>
          <w:color w:val="000000" w:themeColor="text1"/>
          <w:sz w:val="22"/>
          <w:szCs w:val="22"/>
          <w:lang w:eastAsia="en-GB"/>
        </w:rPr>
        <w:t xml:space="preserve">under a specific </w:t>
      </w:r>
      <w:r w:rsidR="00D83410">
        <w:rPr>
          <w:rFonts w:eastAsia="Times New Roman" w:cstheme="minorHAnsi"/>
          <w:color w:val="000000" w:themeColor="text1"/>
          <w:sz w:val="22"/>
          <w:szCs w:val="22"/>
          <w:lang w:eastAsia="en-GB"/>
        </w:rPr>
        <w:t>CM</w:t>
      </w:r>
      <w:r w:rsidR="00E759F2">
        <w:rPr>
          <w:rFonts w:eastAsia="Times New Roman" w:cstheme="minorHAnsi"/>
          <w:color w:val="000000" w:themeColor="text1"/>
          <w:sz w:val="22"/>
          <w:szCs w:val="22"/>
          <w:lang w:eastAsia="en-GB"/>
        </w:rPr>
        <w:t xml:space="preserve"> disease category (</w:t>
      </w:r>
      <w:r w:rsidR="00926895">
        <w:rPr>
          <w:rFonts w:eastAsia="Times New Roman" w:cstheme="minorHAnsi"/>
          <w:color w:val="000000" w:themeColor="text1"/>
          <w:sz w:val="22"/>
          <w:szCs w:val="22"/>
          <w:lang w:eastAsia="en-GB"/>
        </w:rPr>
        <w:t xml:space="preserve">designated as </w:t>
      </w:r>
      <w:r w:rsidR="00E759F2">
        <w:rPr>
          <w:rFonts w:eastAsia="Times New Roman" w:cstheme="minorHAnsi"/>
          <w:color w:val="000000" w:themeColor="text1"/>
          <w:sz w:val="22"/>
          <w:szCs w:val="22"/>
          <w:lang w:eastAsia="en-GB"/>
        </w:rPr>
        <w:t>Primary</w:t>
      </w:r>
      <w:r w:rsidR="006C3EEB">
        <w:rPr>
          <w:rFonts w:eastAsia="Times New Roman" w:cstheme="minorHAnsi"/>
          <w:color w:val="000000" w:themeColor="text1"/>
          <w:sz w:val="22"/>
          <w:szCs w:val="22"/>
          <w:lang w:eastAsia="en-GB"/>
        </w:rPr>
        <w:t xml:space="preserve"> </w:t>
      </w:r>
      <w:r w:rsidR="00E759F2">
        <w:rPr>
          <w:rFonts w:eastAsia="Times New Roman" w:cstheme="minorHAnsi"/>
          <w:color w:val="000000" w:themeColor="text1"/>
          <w:sz w:val="22"/>
          <w:szCs w:val="22"/>
          <w:lang w:eastAsia="en-GB"/>
        </w:rPr>
        <w:t>CM)</w:t>
      </w:r>
      <w:r w:rsidR="00C34A61" w:rsidRPr="009B2ADE">
        <w:rPr>
          <w:rFonts w:eastAsia="Times New Roman" w:cstheme="minorHAnsi"/>
          <w:color w:val="000000" w:themeColor="text1"/>
          <w:sz w:val="22"/>
          <w:szCs w:val="22"/>
          <w:lang w:eastAsia="en-GB"/>
        </w:rPr>
        <w:t>.</w:t>
      </w:r>
      <w:r w:rsidR="00E30320" w:rsidRPr="009B2ADE">
        <w:rPr>
          <w:rFonts w:eastAsia="Times New Roman" w:cstheme="minorHAnsi"/>
          <w:color w:val="000000" w:themeColor="text1"/>
          <w:sz w:val="22"/>
          <w:szCs w:val="22"/>
          <w:lang w:eastAsia="en-GB"/>
        </w:rPr>
        <w:t xml:space="preserve"> </w:t>
      </w:r>
      <w:r w:rsidR="00AA378E" w:rsidRPr="009B2ADE">
        <w:rPr>
          <w:rFonts w:eastAsia="Times New Roman" w:cstheme="minorHAnsi"/>
          <w:color w:val="000000" w:themeColor="text1"/>
          <w:sz w:val="22"/>
          <w:szCs w:val="22"/>
          <w:lang w:eastAsia="en-GB"/>
        </w:rPr>
        <w:t xml:space="preserve"> </w:t>
      </w:r>
      <w:r w:rsidR="00173D5D" w:rsidRPr="009B2ADE">
        <w:rPr>
          <w:rFonts w:eastAsia="Times New Roman" w:cstheme="minorHAnsi"/>
          <w:color w:val="000000" w:themeColor="text1"/>
          <w:sz w:val="22"/>
          <w:szCs w:val="22"/>
          <w:lang w:eastAsia="en-GB"/>
        </w:rPr>
        <w:t>In comparison, only</w:t>
      </w:r>
      <w:r w:rsidR="00B46F8A" w:rsidRPr="009B2ADE">
        <w:rPr>
          <w:rFonts w:eastAsia="Times New Roman" w:cstheme="minorHAnsi"/>
          <w:color w:val="000000" w:themeColor="text1"/>
          <w:sz w:val="22"/>
          <w:szCs w:val="22"/>
          <w:lang w:eastAsia="en-GB"/>
        </w:rPr>
        <w:t xml:space="preserve"> 12/1290 (0.9%) of adults had </w:t>
      </w:r>
      <w:r w:rsidR="0077210A">
        <w:rPr>
          <w:rFonts w:eastAsia="Times New Roman" w:cstheme="minorHAnsi"/>
          <w:color w:val="000000" w:themeColor="text1"/>
          <w:sz w:val="22"/>
          <w:szCs w:val="22"/>
          <w:lang w:eastAsia="en-GB"/>
        </w:rPr>
        <w:t xml:space="preserve">a </w:t>
      </w:r>
      <w:r w:rsidR="00B46F8A" w:rsidRPr="009B2ADE">
        <w:rPr>
          <w:rFonts w:eastAsia="Times New Roman" w:cstheme="minorHAnsi"/>
          <w:color w:val="000000" w:themeColor="text1"/>
          <w:sz w:val="22"/>
          <w:szCs w:val="22"/>
          <w:lang w:eastAsia="en-GB"/>
        </w:rPr>
        <w:t xml:space="preserve">documented </w:t>
      </w:r>
      <w:r w:rsidR="00085969" w:rsidRPr="009B2ADE">
        <w:rPr>
          <w:rFonts w:eastAsia="Times New Roman" w:cstheme="minorHAnsi"/>
          <w:color w:val="000000" w:themeColor="text1"/>
          <w:sz w:val="22"/>
          <w:szCs w:val="22"/>
          <w:lang w:eastAsia="en-GB"/>
        </w:rPr>
        <w:t xml:space="preserve">CHD, </w:t>
      </w:r>
      <w:r w:rsidR="00096B81">
        <w:rPr>
          <w:rFonts w:eastAsia="Times New Roman" w:cstheme="minorHAnsi"/>
          <w:color w:val="000000" w:themeColor="text1"/>
          <w:sz w:val="22"/>
          <w:szCs w:val="22"/>
          <w:lang w:eastAsia="en-GB"/>
        </w:rPr>
        <w:t xml:space="preserve">the majority </w:t>
      </w:r>
      <w:r w:rsidR="00096B81" w:rsidRPr="009B2ADE">
        <w:rPr>
          <w:rFonts w:eastAsia="Times New Roman" w:cstheme="minorHAnsi"/>
          <w:color w:val="000000" w:themeColor="text1"/>
          <w:sz w:val="22"/>
          <w:szCs w:val="22"/>
          <w:lang w:eastAsia="en-GB"/>
        </w:rPr>
        <w:t>with atrial septal and/or ventricular septal defects</w:t>
      </w:r>
      <w:r w:rsidR="00096B81">
        <w:rPr>
          <w:rFonts w:eastAsia="Times New Roman" w:cstheme="minorHAnsi"/>
          <w:color w:val="000000" w:themeColor="text1"/>
          <w:sz w:val="22"/>
          <w:szCs w:val="22"/>
          <w:lang w:eastAsia="en-GB"/>
        </w:rPr>
        <w:t xml:space="preserve">. </w:t>
      </w:r>
    </w:p>
    <w:p w14:paraId="73DCB6BD" w14:textId="77777777" w:rsidR="0086279E" w:rsidRPr="0086279E" w:rsidRDefault="0086279E" w:rsidP="00D6139D">
      <w:pPr>
        <w:spacing w:line="480" w:lineRule="auto"/>
        <w:jc w:val="both"/>
        <w:rPr>
          <w:rFonts w:eastAsia="Times New Roman" w:cstheme="minorHAnsi"/>
          <w:color w:val="000000" w:themeColor="text1"/>
          <w:sz w:val="22"/>
          <w:szCs w:val="22"/>
          <w:lang w:eastAsia="en-GB"/>
        </w:rPr>
      </w:pPr>
    </w:p>
    <w:p w14:paraId="2BA8475A" w14:textId="54340B91" w:rsidR="003E577E" w:rsidRDefault="00955F30" w:rsidP="00823F62">
      <w:pPr>
        <w:pStyle w:val="H3"/>
        <w:rPr>
          <w:lang w:eastAsia="en-GB"/>
        </w:rPr>
      </w:pPr>
      <w:r w:rsidRPr="07E396A4">
        <w:rPr>
          <w:lang w:eastAsia="en-GB"/>
        </w:rPr>
        <w:t>Natural History</w:t>
      </w:r>
      <w:r w:rsidR="00514416" w:rsidRPr="07E396A4">
        <w:rPr>
          <w:lang w:eastAsia="en-GB"/>
        </w:rPr>
        <w:t xml:space="preserve">: </w:t>
      </w:r>
      <w:r w:rsidR="004B5318" w:rsidRPr="07E396A4">
        <w:rPr>
          <w:lang w:eastAsia="en-GB"/>
        </w:rPr>
        <w:t>100KGP cardiomyopathy cohort have severe disease</w:t>
      </w:r>
    </w:p>
    <w:p w14:paraId="13F13959" w14:textId="2F455747" w:rsidR="00D6139D" w:rsidRDefault="00CB038F" w:rsidP="00D6139D">
      <w:pPr>
        <w:spacing w:line="480" w:lineRule="auto"/>
        <w:jc w:val="both"/>
        <w:rPr>
          <w:rFonts w:eastAsia="Times New Roman"/>
          <w:color w:val="000000" w:themeColor="text1"/>
          <w:sz w:val="22"/>
          <w:szCs w:val="22"/>
          <w:lang w:eastAsia="en-GB"/>
        </w:rPr>
      </w:pPr>
      <w:r>
        <w:rPr>
          <w:rFonts w:eastAsia="Times New Roman"/>
          <w:color w:val="000000" w:themeColor="text1"/>
          <w:sz w:val="22"/>
          <w:szCs w:val="22"/>
          <w:lang w:eastAsia="en-GB"/>
        </w:rPr>
        <w:t xml:space="preserve">Among children, </w:t>
      </w:r>
      <w:r w:rsidR="00A27389" w:rsidRPr="6935DA26">
        <w:rPr>
          <w:rFonts w:eastAsia="Times New Roman"/>
          <w:color w:val="000000" w:themeColor="text1"/>
          <w:sz w:val="22"/>
          <w:szCs w:val="22"/>
          <w:lang w:eastAsia="en-GB"/>
        </w:rPr>
        <w:t>38/273</w:t>
      </w:r>
      <w:r w:rsidR="00765071" w:rsidRPr="6935DA26">
        <w:rPr>
          <w:rFonts w:eastAsia="Times New Roman"/>
          <w:color w:val="000000" w:themeColor="text1"/>
          <w:sz w:val="22"/>
          <w:szCs w:val="22"/>
          <w:lang w:eastAsia="en-GB"/>
        </w:rPr>
        <w:t xml:space="preserve"> (14%) </w:t>
      </w:r>
      <w:r w:rsidR="00EF0311" w:rsidRPr="6935DA26">
        <w:rPr>
          <w:rFonts w:eastAsia="Times New Roman"/>
          <w:color w:val="000000" w:themeColor="text1"/>
          <w:sz w:val="22"/>
          <w:szCs w:val="22"/>
          <w:lang w:eastAsia="en-GB"/>
        </w:rPr>
        <w:t xml:space="preserve">have </w:t>
      </w:r>
      <w:r w:rsidR="00765071" w:rsidRPr="6935DA26">
        <w:rPr>
          <w:rFonts w:eastAsia="Times New Roman"/>
          <w:color w:val="000000" w:themeColor="text1"/>
          <w:sz w:val="22"/>
          <w:szCs w:val="22"/>
          <w:lang w:eastAsia="en-GB"/>
        </w:rPr>
        <w:t>died</w:t>
      </w:r>
      <w:r w:rsidR="004A438D">
        <w:rPr>
          <w:rFonts w:eastAsia="Times New Roman"/>
          <w:color w:val="000000" w:themeColor="text1"/>
          <w:sz w:val="22"/>
          <w:szCs w:val="22"/>
          <w:lang w:eastAsia="en-GB"/>
        </w:rPr>
        <w:t xml:space="preserve">. This included 15 children designated as Primary </w:t>
      </w:r>
      <w:r w:rsidR="00A54E5D">
        <w:rPr>
          <w:rFonts w:eastAsia="Times New Roman"/>
          <w:color w:val="000000" w:themeColor="text1"/>
          <w:sz w:val="22"/>
          <w:szCs w:val="22"/>
          <w:lang w:eastAsia="en-GB"/>
        </w:rPr>
        <w:t>CM</w:t>
      </w:r>
      <w:r w:rsidR="00A54E5D" w:rsidRPr="6935DA26">
        <w:rPr>
          <w:rFonts w:eastAsia="Times New Roman"/>
          <w:color w:val="000000" w:themeColor="text1"/>
          <w:sz w:val="22"/>
          <w:szCs w:val="22"/>
          <w:lang w:eastAsia="en-GB"/>
        </w:rPr>
        <w:t xml:space="preserve"> (</w:t>
      </w:r>
      <w:r w:rsidR="00FE6815" w:rsidRPr="6935DA26">
        <w:rPr>
          <w:rFonts w:eastAsia="Times New Roman"/>
          <w:color w:val="000000" w:themeColor="text1"/>
          <w:sz w:val="22"/>
          <w:szCs w:val="22"/>
          <w:lang w:eastAsia="en-GB"/>
        </w:rPr>
        <w:t xml:space="preserve">15/180, </w:t>
      </w:r>
      <w:r w:rsidR="00FA04BF" w:rsidRPr="6935DA26">
        <w:rPr>
          <w:rFonts w:eastAsia="Times New Roman"/>
          <w:color w:val="000000" w:themeColor="text1"/>
          <w:sz w:val="22"/>
          <w:szCs w:val="22"/>
          <w:lang w:eastAsia="en-GB"/>
        </w:rPr>
        <w:t>8%</w:t>
      </w:r>
      <w:r w:rsidR="00860B5D" w:rsidRPr="6935DA26">
        <w:rPr>
          <w:rFonts w:eastAsia="Times New Roman"/>
          <w:color w:val="000000" w:themeColor="text1"/>
          <w:sz w:val="22"/>
          <w:szCs w:val="22"/>
          <w:lang w:eastAsia="en-GB"/>
        </w:rPr>
        <w:t>)</w:t>
      </w:r>
      <w:r w:rsidR="00142308">
        <w:rPr>
          <w:rFonts w:eastAsia="Times New Roman"/>
          <w:color w:val="000000" w:themeColor="text1"/>
          <w:sz w:val="22"/>
          <w:szCs w:val="22"/>
          <w:lang w:eastAsia="en-GB"/>
        </w:rPr>
        <w:t xml:space="preserve"> and 23 with </w:t>
      </w:r>
      <w:r w:rsidR="000840D0">
        <w:rPr>
          <w:rFonts w:eastAsia="Times New Roman"/>
          <w:color w:val="000000" w:themeColor="text1"/>
          <w:sz w:val="22"/>
          <w:szCs w:val="22"/>
          <w:lang w:eastAsia="en-GB"/>
        </w:rPr>
        <w:t>Complex CM</w:t>
      </w:r>
      <w:r w:rsidR="0044753F" w:rsidRPr="6935DA26">
        <w:rPr>
          <w:rFonts w:eastAsia="Times New Roman"/>
          <w:color w:val="000000" w:themeColor="text1"/>
          <w:sz w:val="22"/>
          <w:szCs w:val="22"/>
          <w:lang w:eastAsia="en-GB"/>
        </w:rPr>
        <w:t xml:space="preserve"> (</w:t>
      </w:r>
      <w:r w:rsidR="00530E95" w:rsidRPr="6935DA26">
        <w:rPr>
          <w:rFonts w:eastAsia="Times New Roman"/>
          <w:color w:val="000000" w:themeColor="text1"/>
          <w:sz w:val="22"/>
          <w:szCs w:val="22"/>
          <w:lang w:eastAsia="en-GB"/>
        </w:rPr>
        <w:t xml:space="preserve">23/93, </w:t>
      </w:r>
      <w:r w:rsidR="00A27D62" w:rsidRPr="6935DA26">
        <w:rPr>
          <w:rFonts w:eastAsia="Times New Roman"/>
          <w:color w:val="000000" w:themeColor="text1"/>
          <w:sz w:val="22"/>
          <w:szCs w:val="22"/>
          <w:lang w:eastAsia="en-GB"/>
        </w:rPr>
        <w:t>25%</w:t>
      </w:r>
      <w:r w:rsidR="0044753F" w:rsidRPr="6935DA26">
        <w:rPr>
          <w:rFonts w:eastAsia="Times New Roman"/>
          <w:color w:val="000000" w:themeColor="text1"/>
          <w:sz w:val="22"/>
          <w:szCs w:val="22"/>
          <w:lang w:eastAsia="en-GB"/>
        </w:rPr>
        <w:t>)</w:t>
      </w:r>
      <w:r w:rsidR="00955D1F" w:rsidRPr="6935DA26">
        <w:rPr>
          <w:rFonts w:eastAsia="Times New Roman"/>
          <w:color w:val="000000" w:themeColor="text1"/>
          <w:sz w:val="22"/>
          <w:szCs w:val="22"/>
          <w:lang w:eastAsia="en-GB"/>
        </w:rPr>
        <w:t xml:space="preserve">. </w:t>
      </w:r>
      <w:r w:rsidR="0016141C">
        <w:rPr>
          <w:rFonts w:eastAsia="Times New Roman"/>
          <w:color w:val="000000" w:themeColor="text1"/>
          <w:sz w:val="22"/>
          <w:szCs w:val="22"/>
          <w:lang w:eastAsia="en-GB"/>
        </w:rPr>
        <w:t>Nearly half of the</w:t>
      </w:r>
      <w:r w:rsidR="00A717E9">
        <w:rPr>
          <w:rFonts w:eastAsia="Times New Roman"/>
          <w:color w:val="000000" w:themeColor="text1"/>
          <w:sz w:val="22"/>
          <w:szCs w:val="22"/>
          <w:lang w:eastAsia="en-GB"/>
        </w:rPr>
        <w:t>se children</w:t>
      </w:r>
      <w:r w:rsidR="00DA4E79">
        <w:rPr>
          <w:rFonts w:eastAsia="Times New Roman"/>
          <w:color w:val="000000" w:themeColor="text1"/>
          <w:sz w:val="22"/>
          <w:szCs w:val="22"/>
          <w:lang w:eastAsia="en-GB"/>
        </w:rPr>
        <w:t xml:space="preserve"> </w:t>
      </w:r>
      <w:r w:rsidR="00955D1F" w:rsidRPr="6935DA26">
        <w:rPr>
          <w:rFonts w:eastAsia="Times New Roman"/>
          <w:color w:val="000000" w:themeColor="text1"/>
          <w:sz w:val="22"/>
          <w:szCs w:val="22"/>
          <w:lang w:eastAsia="en-GB"/>
        </w:rPr>
        <w:t xml:space="preserve">were recruited </w:t>
      </w:r>
      <w:r w:rsidR="008E2E30" w:rsidRPr="6935DA26">
        <w:rPr>
          <w:rFonts w:eastAsia="Times New Roman"/>
          <w:color w:val="000000" w:themeColor="text1"/>
          <w:sz w:val="22"/>
          <w:szCs w:val="22"/>
          <w:lang w:eastAsia="en-GB"/>
        </w:rPr>
        <w:t>with an</w:t>
      </w:r>
      <w:r w:rsidR="00955D1F" w:rsidRPr="6935DA26">
        <w:rPr>
          <w:rFonts w:eastAsia="Times New Roman"/>
          <w:color w:val="000000" w:themeColor="text1"/>
          <w:sz w:val="22"/>
          <w:szCs w:val="22"/>
          <w:lang w:eastAsia="en-GB"/>
        </w:rPr>
        <w:t xml:space="preserve"> undiagnosed metabolic condition or </w:t>
      </w:r>
      <w:r w:rsidR="008E2E30" w:rsidRPr="6935DA26">
        <w:rPr>
          <w:rFonts w:eastAsia="Times New Roman"/>
          <w:color w:val="000000" w:themeColor="text1"/>
          <w:sz w:val="22"/>
          <w:szCs w:val="22"/>
          <w:lang w:eastAsia="en-GB"/>
        </w:rPr>
        <w:t xml:space="preserve">a </w:t>
      </w:r>
      <w:r w:rsidR="008231CE" w:rsidRPr="6935DA26">
        <w:rPr>
          <w:rFonts w:eastAsia="Times New Roman"/>
          <w:color w:val="000000" w:themeColor="text1"/>
          <w:sz w:val="22"/>
          <w:szCs w:val="22"/>
          <w:lang w:eastAsia="en-GB"/>
        </w:rPr>
        <w:t>mitochondrial disorder</w:t>
      </w:r>
      <w:r w:rsidR="0016141C">
        <w:rPr>
          <w:rFonts w:eastAsia="Times New Roman"/>
          <w:color w:val="000000" w:themeColor="text1"/>
          <w:sz w:val="22"/>
          <w:szCs w:val="22"/>
          <w:lang w:eastAsia="en-GB"/>
        </w:rPr>
        <w:t xml:space="preserve">, </w:t>
      </w:r>
      <w:r w:rsidR="0016141C" w:rsidRPr="6935DA26">
        <w:rPr>
          <w:rFonts w:eastAsia="Times New Roman"/>
          <w:color w:val="000000" w:themeColor="text1"/>
          <w:sz w:val="22"/>
          <w:szCs w:val="22"/>
          <w:lang w:eastAsia="en-GB"/>
        </w:rPr>
        <w:t>17/38 (45%)</w:t>
      </w:r>
      <w:r w:rsidR="008231CE" w:rsidRPr="6935DA26">
        <w:rPr>
          <w:rFonts w:eastAsia="Times New Roman"/>
          <w:color w:val="000000" w:themeColor="text1"/>
          <w:sz w:val="22"/>
          <w:szCs w:val="22"/>
          <w:lang w:eastAsia="en-GB"/>
        </w:rPr>
        <w:t xml:space="preserve">. </w:t>
      </w:r>
      <w:proofErr w:type="gramStart"/>
      <w:r w:rsidR="004974C0">
        <w:rPr>
          <w:rFonts w:eastAsia="Times New Roman"/>
          <w:color w:val="000000" w:themeColor="text1"/>
          <w:sz w:val="22"/>
          <w:szCs w:val="22"/>
          <w:lang w:eastAsia="en-GB"/>
        </w:rPr>
        <w:t>The majority</w:t>
      </w:r>
      <w:r w:rsidR="008E7816">
        <w:rPr>
          <w:rFonts w:eastAsia="Times New Roman"/>
          <w:color w:val="000000" w:themeColor="text1"/>
          <w:sz w:val="22"/>
          <w:szCs w:val="22"/>
          <w:lang w:eastAsia="en-GB"/>
        </w:rPr>
        <w:t xml:space="preserve"> of</w:t>
      </w:r>
      <w:proofErr w:type="gramEnd"/>
      <w:r w:rsidR="008E7816">
        <w:rPr>
          <w:rFonts w:eastAsia="Times New Roman"/>
          <w:color w:val="000000" w:themeColor="text1"/>
          <w:sz w:val="22"/>
          <w:szCs w:val="22"/>
          <w:lang w:eastAsia="en-GB"/>
        </w:rPr>
        <w:t xml:space="preserve"> children who</w:t>
      </w:r>
      <w:r w:rsidR="004974C0">
        <w:rPr>
          <w:rFonts w:eastAsia="Times New Roman"/>
          <w:color w:val="000000" w:themeColor="text1"/>
          <w:sz w:val="22"/>
          <w:szCs w:val="22"/>
          <w:lang w:eastAsia="en-GB"/>
        </w:rPr>
        <w:t xml:space="preserve"> </w:t>
      </w:r>
      <w:r w:rsidR="00007CFB" w:rsidRPr="6935DA26">
        <w:rPr>
          <w:rFonts w:eastAsia="Times New Roman"/>
          <w:color w:val="000000" w:themeColor="text1"/>
          <w:sz w:val="22"/>
          <w:szCs w:val="22"/>
          <w:lang w:eastAsia="en-GB"/>
        </w:rPr>
        <w:t xml:space="preserve">died </w:t>
      </w:r>
      <w:r w:rsidR="006A01EC">
        <w:rPr>
          <w:rFonts w:eastAsia="Times New Roman"/>
          <w:color w:val="000000" w:themeColor="text1"/>
          <w:sz w:val="22"/>
          <w:szCs w:val="22"/>
          <w:lang w:eastAsia="en-GB"/>
        </w:rPr>
        <w:t xml:space="preserve">did so </w:t>
      </w:r>
      <w:r w:rsidR="00007CFB" w:rsidRPr="6935DA26">
        <w:rPr>
          <w:rFonts w:eastAsia="Times New Roman"/>
          <w:color w:val="000000" w:themeColor="text1"/>
          <w:sz w:val="22"/>
          <w:szCs w:val="22"/>
          <w:lang w:eastAsia="en-GB"/>
        </w:rPr>
        <w:t xml:space="preserve">before the age of 5 </w:t>
      </w:r>
      <w:r w:rsidR="008E2E30" w:rsidRPr="6935DA26">
        <w:rPr>
          <w:rFonts w:eastAsia="Times New Roman"/>
          <w:color w:val="000000" w:themeColor="text1"/>
          <w:sz w:val="22"/>
          <w:szCs w:val="22"/>
          <w:lang w:eastAsia="en-GB"/>
        </w:rPr>
        <w:t>year</w:t>
      </w:r>
      <w:r w:rsidR="00E41BAD" w:rsidRPr="6935DA26">
        <w:rPr>
          <w:rFonts w:eastAsia="Times New Roman"/>
          <w:color w:val="000000" w:themeColor="text1"/>
          <w:sz w:val="22"/>
          <w:szCs w:val="22"/>
          <w:lang w:eastAsia="en-GB"/>
        </w:rPr>
        <w:t>s</w:t>
      </w:r>
      <w:r w:rsidR="004974C0">
        <w:rPr>
          <w:rFonts w:eastAsia="Times New Roman"/>
          <w:color w:val="000000" w:themeColor="text1"/>
          <w:sz w:val="22"/>
          <w:szCs w:val="22"/>
          <w:lang w:eastAsia="en-GB"/>
        </w:rPr>
        <w:t xml:space="preserve">, </w:t>
      </w:r>
      <w:r w:rsidR="004974C0" w:rsidRPr="6935DA26">
        <w:rPr>
          <w:rFonts w:eastAsia="Times New Roman"/>
          <w:color w:val="000000" w:themeColor="text1"/>
          <w:sz w:val="22"/>
          <w:szCs w:val="22"/>
          <w:lang w:eastAsia="en-GB"/>
        </w:rPr>
        <w:t>27/38 (71%)</w:t>
      </w:r>
      <w:r w:rsidR="008E2E30" w:rsidRPr="6935DA26">
        <w:rPr>
          <w:rFonts w:eastAsia="Times New Roman"/>
          <w:color w:val="000000" w:themeColor="text1"/>
          <w:sz w:val="22"/>
          <w:szCs w:val="22"/>
          <w:lang w:eastAsia="en-GB"/>
        </w:rPr>
        <w:t xml:space="preserve">. </w:t>
      </w:r>
      <w:r w:rsidR="006A01EC">
        <w:rPr>
          <w:rFonts w:eastAsia="Times New Roman"/>
          <w:color w:val="000000" w:themeColor="text1"/>
          <w:sz w:val="22"/>
          <w:szCs w:val="22"/>
          <w:lang w:eastAsia="en-GB"/>
        </w:rPr>
        <w:t>The m</w:t>
      </w:r>
      <w:r w:rsidR="00381916" w:rsidRPr="6935DA26">
        <w:rPr>
          <w:rFonts w:eastAsia="Times New Roman"/>
          <w:color w:val="000000" w:themeColor="text1"/>
          <w:sz w:val="22"/>
          <w:szCs w:val="22"/>
          <w:lang w:eastAsia="en-GB"/>
        </w:rPr>
        <w:t xml:space="preserve">edian </w:t>
      </w:r>
      <w:proofErr w:type="gramStart"/>
      <w:r w:rsidR="00D0424A" w:rsidRPr="6935DA26">
        <w:rPr>
          <w:rFonts w:eastAsia="Times New Roman"/>
          <w:color w:val="000000" w:themeColor="text1"/>
          <w:sz w:val="22"/>
          <w:szCs w:val="22"/>
          <w:lang w:eastAsia="en-GB"/>
        </w:rPr>
        <w:t>follow</w:t>
      </w:r>
      <w:proofErr w:type="gramEnd"/>
      <w:r w:rsidR="00D0424A" w:rsidRPr="6935DA26">
        <w:rPr>
          <w:rFonts w:eastAsia="Times New Roman"/>
          <w:color w:val="000000" w:themeColor="text1"/>
          <w:sz w:val="22"/>
          <w:szCs w:val="22"/>
          <w:lang w:eastAsia="en-GB"/>
        </w:rPr>
        <w:t xml:space="preserve"> up</w:t>
      </w:r>
      <w:r w:rsidR="00D42277" w:rsidRPr="6935DA26">
        <w:rPr>
          <w:rFonts w:eastAsia="Times New Roman"/>
          <w:color w:val="000000" w:themeColor="text1"/>
          <w:sz w:val="22"/>
          <w:szCs w:val="22"/>
          <w:lang w:eastAsia="en-GB"/>
        </w:rPr>
        <w:t xml:space="preserve"> time from diagnosis was 88 months (max</w:t>
      </w:r>
      <w:r w:rsidR="006A01EC">
        <w:rPr>
          <w:rFonts w:eastAsia="Times New Roman"/>
          <w:color w:val="000000" w:themeColor="text1"/>
          <w:sz w:val="22"/>
          <w:szCs w:val="22"/>
          <w:lang w:eastAsia="en-GB"/>
        </w:rPr>
        <w:t>imum</w:t>
      </w:r>
      <w:r w:rsidR="00D42277" w:rsidRPr="6935DA26">
        <w:rPr>
          <w:rFonts w:eastAsia="Times New Roman"/>
          <w:color w:val="000000" w:themeColor="text1"/>
          <w:sz w:val="22"/>
          <w:szCs w:val="22"/>
          <w:lang w:eastAsia="en-GB"/>
        </w:rPr>
        <w:t xml:space="preserve"> 787</w:t>
      </w:r>
      <w:r w:rsidR="005E0DF6" w:rsidRPr="6935DA26">
        <w:rPr>
          <w:rFonts w:eastAsia="Times New Roman"/>
          <w:color w:val="000000" w:themeColor="text1"/>
          <w:sz w:val="22"/>
          <w:szCs w:val="22"/>
          <w:lang w:eastAsia="en-GB"/>
        </w:rPr>
        <w:t xml:space="preserve"> months</w:t>
      </w:r>
      <w:r w:rsidR="00D42277" w:rsidRPr="6935DA26">
        <w:rPr>
          <w:rFonts w:eastAsia="Times New Roman"/>
          <w:color w:val="000000" w:themeColor="text1"/>
          <w:sz w:val="22"/>
          <w:szCs w:val="22"/>
          <w:lang w:eastAsia="en-GB"/>
        </w:rPr>
        <w:t>).</w:t>
      </w:r>
    </w:p>
    <w:p w14:paraId="52DAF290" w14:textId="0FEA4565" w:rsidR="00963BC3" w:rsidRDefault="006A01EC" w:rsidP="00DB1FCA">
      <w:pPr>
        <w:spacing w:line="480" w:lineRule="auto"/>
        <w:jc w:val="both"/>
        <w:rPr>
          <w:rFonts w:eastAsia="Times New Roman" w:cstheme="minorHAnsi"/>
          <w:color w:val="000000" w:themeColor="text1"/>
          <w:sz w:val="22"/>
          <w:szCs w:val="22"/>
          <w:lang w:eastAsia="en-GB"/>
        </w:rPr>
      </w:pPr>
      <w:r>
        <w:rPr>
          <w:rFonts w:eastAsia="Times New Roman" w:cstheme="minorHAnsi"/>
          <w:color w:val="000000" w:themeColor="text1"/>
          <w:sz w:val="22"/>
          <w:szCs w:val="22"/>
          <w:lang w:eastAsia="en-GB"/>
        </w:rPr>
        <w:t xml:space="preserve">For adults, </w:t>
      </w:r>
      <w:r w:rsidR="000863D5">
        <w:rPr>
          <w:rFonts w:eastAsia="Times New Roman" w:cstheme="minorHAnsi"/>
          <w:color w:val="000000" w:themeColor="text1"/>
          <w:sz w:val="22"/>
          <w:szCs w:val="22"/>
          <w:lang w:eastAsia="en-GB"/>
        </w:rPr>
        <w:t>126</w:t>
      </w:r>
      <w:r w:rsidR="00982F36">
        <w:rPr>
          <w:rFonts w:eastAsia="Times New Roman" w:cstheme="minorHAnsi"/>
          <w:color w:val="000000" w:themeColor="text1"/>
          <w:sz w:val="22"/>
          <w:szCs w:val="22"/>
          <w:lang w:eastAsia="en-GB"/>
        </w:rPr>
        <w:t>/1290</w:t>
      </w:r>
      <w:r w:rsidR="003C64FC">
        <w:rPr>
          <w:rFonts w:eastAsia="Times New Roman" w:cstheme="minorHAnsi"/>
          <w:color w:val="000000" w:themeColor="text1"/>
          <w:sz w:val="22"/>
          <w:szCs w:val="22"/>
          <w:lang w:eastAsia="en-GB"/>
        </w:rPr>
        <w:t xml:space="preserve"> (9.8%)</w:t>
      </w:r>
      <w:r w:rsidR="00982F36">
        <w:rPr>
          <w:rFonts w:eastAsia="Times New Roman" w:cstheme="minorHAnsi"/>
          <w:color w:val="000000" w:themeColor="text1"/>
          <w:sz w:val="22"/>
          <w:szCs w:val="22"/>
          <w:lang w:eastAsia="en-GB"/>
        </w:rPr>
        <w:t xml:space="preserve"> have died</w:t>
      </w:r>
      <w:r w:rsidR="00460554">
        <w:rPr>
          <w:rFonts w:eastAsia="Times New Roman" w:cstheme="minorHAnsi"/>
          <w:color w:val="000000" w:themeColor="text1"/>
          <w:sz w:val="22"/>
          <w:szCs w:val="22"/>
          <w:lang w:eastAsia="en-GB"/>
        </w:rPr>
        <w:t>. This includes 102 adults designated as Primary CM</w:t>
      </w:r>
      <w:r w:rsidR="00982F36">
        <w:rPr>
          <w:rFonts w:eastAsia="Times New Roman" w:cstheme="minorHAnsi"/>
          <w:color w:val="000000" w:themeColor="text1"/>
          <w:sz w:val="22"/>
          <w:szCs w:val="22"/>
          <w:lang w:eastAsia="en-GB"/>
        </w:rPr>
        <w:t xml:space="preserve"> </w:t>
      </w:r>
      <w:r w:rsidR="003C63F9">
        <w:rPr>
          <w:rFonts w:eastAsia="Times New Roman" w:cstheme="minorHAnsi"/>
          <w:color w:val="000000" w:themeColor="text1"/>
          <w:sz w:val="22"/>
          <w:szCs w:val="22"/>
          <w:lang w:eastAsia="en-GB"/>
        </w:rPr>
        <w:t>(</w:t>
      </w:r>
      <w:r w:rsidR="00EC2C46">
        <w:rPr>
          <w:rFonts w:eastAsia="Times New Roman" w:cstheme="minorHAnsi"/>
          <w:color w:val="000000" w:themeColor="text1"/>
          <w:sz w:val="22"/>
          <w:szCs w:val="22"/>
          <w:lang w:eastAsia="en-GB"/>
        </w:rPr>
        <w:t>102</w:t>
      </w:r>
      <w:r w:rsidR="00CC5069">
        <w:rPr>
          <w:rFonts w:eastAsia="Times New Roman" w:cstheme="minorHAnsi"/>
          <w:color w:val="000000" w:themeColor="text1"/>
          <w:sz w:val="22"/>
          <w:szCs w:val="22"/>
          <w:lang w:eastAsia="en-GB"/>
        </w:rPr>
        <w:t>/</w:t>
      </w:r>
      <w:r w:rsidR="00EC2C46">
        <w:rPr>
          <w:rFonts w:eastAsia="Times New Roman" w:cstheme="minorHAnsi"/>
          <w:color w:val="000000" w:themeColor="text1"/>
          <w:sz w:val="22"/>
          <w:szCs w:val="22"/>
          <w:lang w:eastAsia="en-GB"/>
        </w:rPr>
        <w:t>1</w:t>
      </w:r>
      <w:r w:rsidR="00CC5069">
        <w:rPr>
          <w:rFonts w:eastAsia="Times New Roman" w:cstheme="minorHAnsi"/>
          <w:color w:val="000000" w:themeColor="text1"/>
          <w:sz w:val="22"/>
          <w:szCs w:val="22"/>
          <w:lang w:eastAsia="en-GB"/>
        </w:rPr>
        <w:t xml:space="preserve">188, </w:t>
      </w:r>
      <w:r w:rsidR="00287ACE">
        <w:rPr>
          <w:rFonts w:eastAsia="Times New Roman" w:cstheme="minorHAnsi"/>
          <w:color w:val="000000" w:themeColor="text1"/>
          <w:sz w:val="22"/>
          <w:szCs w:val="22"/>
          <w:lang w:eastAsia="en-GB"/>
        </w:rPr>
        <w:t>8.6%</w:t>
      </w:r>
      <w:r w:rsidR="003C63F9">
        <w:rPr>
          <w:rFonts w:eastAsia="Times New Roman" w:cstheme="minorHAnsi"/>
          <w:color w:val="000000" w:themeColor="text1"/>
          <w:sz w:val="22"/>
          <w:szCs w:val="22"/>
          <w:lang w:eastAsia="en-GB"/>
        </w:rPr>
        <w:t xml:space="preserve">), </w:t>
      </w:r>
      <w:r w:rsidR="00460554">
        <w:rPr>
          <w:rFonts w:eastAsia="Times New Roman" w:cstheme="minorHAnsi"/>
          <w:color w:val="000000" w:themeColor="text1"/>
          <w:sz w:val="22"/>
          <w:szCs w:val="22"/>
          <w:lang w:eastAsia="en-GB"/>
        </w:rPr>
        <w:t xml:space="preserve">and 24 </w:t>
      </w:r>
      <w:r w:rsidR="006103F0">
        <w:rPr>
          <w:rFonts w:eastAsia="Times New Roman" w:cstheme="minorHAnsi"/>
          <w:color w:val="000000" w:themeColor="text1"/>
          <w:sz w:val="22"/>
          <w:szCs w:val="22"/>
          <w:lang w:eastAsia="en-GB"/>
        </w:rPr>
        <w:t xml:space="preserve">as </w:t>
      </w:r>
      <w:r w:rsidR="003C63F9">
        <w:rPr>
          <w:rFonts w:eastAsia="Times New Roman" w:cstheme="minorHAnsi"/>
          <w:color w:val="000000" w:themeColor="text1"/>
          <w:sz w:val="22"/>
          <w:szCs w:val="22"/>
          <w:lang w:eastAsia="en-GB"/>
        </w:rPr>
        <w:t>Complex</w:t>
      </w:r>
      <w:r w:rsidR="003273BF">
        <w:rPr>
          <w:rFonts w:eastAsia="Times New Roman" w:cstheme="minorHAnsi"/>
          <w:color w:val="000000" w:themeColor="text1"/>
          <w:sz w:val="22"/>
          <w:szCs w:val="22"/>
          <w:lang w:eastAsia="en-GB"/>
        </w:rPr>
        <w:t xml:space="preserve"> </w:t>
      </w:r>
      <w:r w:rsidR="003C63F9">
        <w:rPr>
          <w:rFonts w:eastAsia="Times New Roman" w:cstheme="minorHAnsi"/>
          <w:color w:val="000000" w:themeColor="text1"/>
          <w:sz w:val="22"/>
          <w:szCs w:val="22"/>
          <w:lang w:eastAsia="en-GB"/>
        </w:rPr>
        <w:t>CM</w:t>
      </w:r>
      <w:r w:rsidR="00DA4E79">
        <w:rPr>
          <w:rFonts w:eastAsia="Times New Roman" w:cstheme="minorHAnsi"/>
          <w:color w:val="000000" w:themeColor="text1"/>
          <w:sz w:val="22"/>
          <w:szCs w:val="22"/>
          <w:lang w:eastAsia="en-GB"/>
        </w:rPr>
        <w:t xml:space="preserve"> </w:t>
      </w:r>
      <w:r w:rsidR="003C63F9">
        <w:rPr>
          <w:rFonts w:eastAsia="Times New Roman" w:cstheme="minorHAnsi"/>
          <w:color w:val="000000" w:themeColor="text1"/>
          <w:sz w:val="22"/>
          <w:szCs w:val="22"/>
          <w:lang w:eastAsia="en-GB"/>
        </w:rPr>
        <w:t>(</w:t>
      </w:r>
      <w:r w:rsidR="00EC2C46">
        <w:rPr>
          <w:rFonts w:eastAsia="Times New Roman" w:cstheme="minorHAnsi"/>
          <w:color w:val="000000" w:themeColor="text1"/>
          <w:sz w:val="22"/>
          <w:szCs w:val="22"/>
          <w:lang w:eastAsia="en-GB"/>
        </w:rPr>
        <w:t xml:space="preserve">24/102, </w:t>
      </w:r>
      <w:r w:rsidR="00864559">
        <w:rPr>
          <w:rFonts w:eastAsia="Times New Roman" w:cstheme="minorHAnsi"/>
          <w:color w:val="000000" w:themeColor="text1"/>
          <w:sz w:val="22"/>
          <w:szCs w:val="22"/>
          <w:lang w:eastAsia="en-GB"/>
        </w:rPr>
        <w:t>23.5%</w:t>
      </w:r>
      <w:r w:rsidR="003C63F9">
        <w:rPr>
          <w:rFonts w:eastAsia="Times New Roman" w:cstheme="minorHAnsi"/>
          <w:color w:val="000000" w:themeColor="text1"/>
          <w:sz w:val="22"/>
          <w:szCs w:val="22"/>
          <w:lang w:eastAsia="en-GB"/>
        </w:rPr>
        <w:t>)</w:t>
      </w:r>
      <w:r w:rsidR="001F4ADA">
        <w:rPr>
          <w:rFonts w:eastAsia="Times New Roman" w:cstheme="minorHAnsi"/>
          <w:color w:val="000000" w:themeColor="text1"/>
          <w:sz w:val="22"/>
          <w:szCs w:val="22"/>
          <w:lang w:eastAsia="en-GB"/>
        </w:rPr>
        <w:t xml:space="preserve">. </w:t>
      </w:r>
      <w:r w:rsidR="00906902">
        <w:rPr>
          <w:rFonts w:eastAsia="Times New Roman" w:cstheme="minorHAnsi"/>
          <w:color w:val="000000" w:themeColor="text1"/>
          <w:sz w:val="22"/>
          <w:szCs w:val="22"/>
          <w:lang w:eastAsia="en-GB"/>
        </w:rPr>
        <w:t>Over half of the adult</w:t>
      </w:r>
      <w:r w:rsidR="006103F0">
        <w:rPr>
          <w:rFonts w:eastAsia="Times New Roman" w:cstheme="minorHAnsi"/>
          <w:color w:val="000000" w:themeColor="text1"/>
          <w:sz w:val="22"/>
          <w:szCs w:val="22"/>
          <w:lang w:eastAsia="en-GB"/>
        </w:rPr>
        <w:t xml:space="preserve"> deaths</w:t>
      </w:r>
      <w:r w:rsidR="00247E87">
        <w:rPr>
          <w:rFonts w:eastAsia="Times New Roman" w:cstheme="minorHAnsi"/>
          <w:color w:val="000000" w:themeColor="text1"/>
          <w:sz w:val="22"/>
          <w:szCs w:val="22"/>
          <w:lang w:eastAsia="en-GB"/>
        </w:rPr>
        <w:t xml:space="preserve"> occurred in individuals </w:t>
      </w:r>
      <w:r w:rsidR="001F4ADA">
        <w:rPr>
          <w:rFonts w:eastAsia="Times New Roman" w:cstheme="minorHAnsi"/>
          <w:color w:val="000000" w:themeColor="text1"/>
          <w:sz w:val="22"/>
          <w:szCs w:val="22"/>
          <w:lang w:eastAsia="en-GB"/>
        </w:rPr>
        <w:t>recruited under HCM</w:t>
      </w:r>
      <w:r w:rsidR="00906902">
        <w:rPr>
          <w:rFonts w:eastAsia="Times New Roman" w:cstheme="minorHAnsi"/>
          <w:color w:val="000000" w:themeColor="text1"/>
          <w:sz w:val="22"/>
          <w:szCs w:val="22"/>
          <w:lang w:eastAsia="en-GB"/>
        </w:rPr>
        <w:t>, 67/126 (53%)</w:t>
      </w:r>
      <w:r w:rsidR="001F4ADA">
        <w:rPr>
          <w:rFonts w:eastAsia="Times New Roman" w:cstheme="minorHAnsi"/>
          <w:color w:val="000000" w:themeColor="text1"/>
          <w:sz w:val="22"/>
          <w:szCs w:val="22"/>
          <w:lang w:eastAsia="en-GB"/>
        </w:rPr>
        <w:t xml:space="preserve">. </w:t>
      </w:r>
      <w:proofErr w:type="gramStart"/>
      <w:r w:rsidR="00906902">
        <w:rPr>
          <w:rFonts w:eastAsia="Times New Roman" w:cstheme="minorHAnsi"/>
          <w:color w:val="000000" w:themeColor="text1"/>
          <w:sz w:val="22"/>
          <w:szCs w:val="22"/>
          <w:lang w:eastAsia="en-GB"/>
        </w:rPr>
        <w:t>The majority of</w:t>
      </w:r>
      <w:proofErr w:type="gramEnd"/>
      <w:r w:rsidR="00906902">
        <w:rPr>
          <w:rFonts w:eastAsia="Times New Roman" w:cstheme="minorHAnsi"/>
          <w:color w:val="000000" w:themeColor="text1"/>
          <w:sz w:val="22"/>
          <w:szCs w:val="22"/>
          <w:lang w:eastAsia="en-GB"/>
        </w:rPr>
        <w:t xml:space="preserve"> </w:t>
      </w:r>
      <w:r w:rsidR="00837EC5">
        <w:rPr>
          <w:rFonts w:eastAsia="Times New Roman" w:cstheme="minorHAnsi"/>
          <w:color w:val="000000" w:themeColor="text1"/>
          <w:sz w:val="22"/>
          <w:szCs w:val="22"/>
          <w:lang w:eastAsia="en-GB"/>
        </w:rPr>
        <w:t xml:space="preserve">adults </w:t>
      </w:r>
      <w:r w:rsidR="005A2E92">
        <w:rPr>
          <w:rFonts w:eastAsia="Times New Roman" w:cstheme="minorHAnsi"/>
          <w:color w:val="000000" w:themeColor="text1"/>
          <w:sz w:val="22"/>
          <w:szCs w:val="22"/>
          <w:lang w:eastAsia="en-GB"/>
        </w:rPr>
        <w:t xml:space="preserve">who </w:t>
      </w:r>
      <w:r w:rsidR="00837EC5">
        <w:rPr>
          <w:rFonts w:eastAsia="Times New Roman" w:cstheme="minorHAnsi"/>
          <w:color w:val="000000" w:themeColor="text1"/>
          <w:sz w:val="22"/>
          <w:szCs w:val="22"/>
          <w:lang w:eastAsia="en-GB"/>
        </w:rPr>
        <w:t xml:space="preserve">died </w:t>
      </w:r>
      <w:r w:rsidR="00E53065">
        <w:rPr>
          <w:rFonts w:eastAsia="Times New Roman" w:cstheme="minorHAnsi"/>
          <w:color w:val="000000" w:themeColor="text1"/>
          <w:sz w:val="22"/>
          <w:szCs w:val="22"/>
          <w:lang w:eastAsia="en-GB"/>
        </w:rPr>
        <w:t xml:space="preserve">were over the age of </w:t>
      </w:r>
      <w:r w:rsidR="00837EC5">
        <w:rPr>
          <w:rFonts w:eastAsia="Times New Roman" w:cstheme="minorHAnsi"/>
          <w:color w:val="000000" w:themeColor="text1"/>
          <w:sz w:val="22"/>
          <w:szCs w:val="22"/>
          <w:lang w:eastAsia="en-GB"/>
        </w:rPr>
        <w:t>50</w:t>
      </w:r>
      <w:r w:rsidR="00906902">
        <w:rPr>
          <w:rFonts w:eastAsia="Times New Roman" w:cstheme="minorHAnsi"/>
          <w:color w:val="000000" w:themeColor="text1"/>
          <w:sz w:val="22"/>
          <w:szCs w:val="22"/>
          <w:lang w:eastAsia="en-GB"/>
        </w:rPr>
        <w:t>, 103/126 (81.7%)</w:t>
      </w:r>
      <w:r w:rsidR="00837EC5">
        <w:rPr>
          <w:rFonts w:eastAsia="Times New Roman" w:cstheme="minorHAnsi"/>
          <w:color w:val="000000" w:themeColor="text1"/>
          <w:sz w:val="22"/>
          <w:szCs w:val="22"/>
          <w:lang w:eastAsia="en-GB"/>
        </w:rPr>
        <w:t xml:space="preserve">. </w:t>
      </w:r>
      <w:r w:rsidR="00E53065">
        <w:rPr>
          <w:rFonts w:eastAsia="Times New Roman" w:cstheme="minorHAnsi"/>
          <w:color w:val="000000" w:themeColor="text1"/>
          <w:sz w:val="22"/>
          <w:szCs w:val="22"/>
          <w:lang w:eastAsia="en-GB"/>
        </w:rPr>
        <w:t>The m</w:t>
      </w:r>
      <w:r w:rsidR="00D42277">
        <w:rPr>
          <w:rFonts w:eastAsia="Times New Roman" w:cstheme="minorHAnsi"/>
          <w:color w:val="000000" w:themeColor="text1"/>
          <w:sz w:val="22"/>
          <w:szCs w:val="22"/>
          <w:lang w:eastAsia="en-GB"/>
        </w:rPr>
        <w:t xml:space="preserve">edian </w:t>
      </w:r>
      <w:proofErr w:type="gramStart"/>
      <w:r w:rsidR="00FE6815">
        <w:rPr>
          <w:rFonts w:eastAsia="Times New Roman" w:cstheme="minorHAnsi"/>
          <w:color w:val="000000" w:themeColor="text1"/>
          <w:sz w:val="22"/>
          <w:szCs w:val="22"/>
          <w:lang w:eastAsia="en-GB"/>
        </w:rPr>
        <w:t>follow</w:t>
      </w:r>
      <w:proofErr w:type="gramEnd"/>
      <w:r w:rsidR="00FE6815">
        <w:rPr>
          <w:rFonts w:eastAsia="Times New Roman" w:cstheme="minorHAnsi"/>
          <w:color w:val="000000" w:themeColor="text1"/>
          <w:sz w:val="22"/>
          <w:szCs w:val="22"/>
          <w:lang w:eastAsia="en-GB"/>
        </w:rPr>
        <w:t xml:space="preserve"> up </w:t>
      </w:r>
      <w:r w:rsidR="00D42277">
        <w:rPr>
          <w:rFonts w:eastAsia="Times New Roman" w:cstheme="minorHAnsi"/>
          <w:color w:val="000000" w:themeColor="text1"/>
          <w:sz w:val="22"/>
          <w:szCs w:val="22"/>
          <w:lang w:eastAsia="en-GB"/>
        </w:rPr>
        <w:t>time from diagnosis was 115 months (max</w:t>
      </w:r>
      <w:r w:rsidR="00864D13">
        <w:rPr>
          <w:rFonts w:eastAsia="Times New Roman" w:cstheme="minorHAnsi"/>
          <w:color w:val="000000" w:themeColor="text1"/>
          <w:sz w:val="22"/>
          <w:szCs w:val="22"/>
          <w:lang w:eastAsia="en-GB"/>
        </w:rPr>
        <w:t>imum</w:t>
      </w:r>
      <w:r w:rsidR="00D42277">
        <w:rPr>
          <w:rFonts w:eastAsia="Times New Roman" w:cstheme="minorHAnsi"/>
          <w:color w:val="000000" w:themeColor="text1"/>
          <w:sz w:val="22"/>
          <w:szCs w:val="22"/>
          <w:lang w:eastAsia="en-GB"/>
        </w:rPr>
        <w:t xml:space="preserve"> 785</w:t>
      </w:r>
      <w:r w:rsidR="00FE6815">
        <w:rPr>
          <w:rFonts w:eastAsia="Times New Roman" w:cstheme="minorHAnsi"/>
          <w:color w:val="000000" w:themeColor="text1"/>
          <w:sz w:val="22"/>
          <w:szCs w:val="22"/>
          <w:lang w:eastAsia="en-GB"/>
        </w:rPr>
        <w:t xml:space="preserve"> months</w:t>
      </w:r>
      <w:r w:rsidR="00D42277">
        <w:rPr>
          <w:rFonts w:eastAsia="Times New Roman" w:cstheme="minorHAnsi"/>
          <w:color w:val="000000" w:themeColor="text1"/>
          <w:sz w:val="22"/>
          <w:szCs w:val="22"/>
          <w:lang w:eastAsia="en-GB"/>
        </w:rPr>
        <w:t>).</w:t>
      </w:r>
    </w:p>
    <w:p w14:paraId="32B88447" w14:textId="77777777" w:rsidR="00643C8F" w:rsidRDefault="00643C8F" w:rsidP="00DB1FCA">
      <w:pPr>
        <w:spacing w:line="480" w:lineRule="auto"/>
        <w:jc w:val="both"/>
        <w:rPr>
          <w:rFonts w:eastAsia="Times New Roman" w:cstheme="minorHAnsi"/>
          <w:color w:val="000000" w:themeColor="text1"/>
          <w:sz w:val="22"/>
          <w:szCs w:val="22"/>
          <w:lang w:eastAsia="en-GB"/>
        </w:rPr>
      </w:pPr>
    </w:p>
    <w:p w14:paraId="1DD9B7AE" w14:textId="15DD2A8F" w:rsidR="00A2748A" w:rsidRPr="00A81E0C" w:rsidRDefault="001A530F" w:rsidP="00A81E0C">
      <w:pPr>
        <w:pStyle w:val="Caption"/>
        <w:spacing w:line="480" w:lineRule="auto"/>
        <w:rPr>
          <w:i w:val="0"/>
          <w:iCs w:val="0"/>
          <w:color w:val="000000" w:themeColor="text1"/>
        </w:rPr>
      </w:pPr>
      <w:r w:rsidRPr="00A81E0C">
        <w:rPr>
          <w:rFonts w:eastAsia="Times New Roman"/>
          <w:i w:val="0"/>
          <w:color w:val="000000" w:themeColor="text1"/>
          <w:sz w:val="22"/>
          <w:szCs w:val="22"/>
          <w:lang w:eastAsia="en-GB"/>
        </w:rPr>
        <w:t>There was no</w:t>
      </w:r>
      <w:r w:rsidR="00B97E2C" w:rsidRPr="00A81E0C">
        <w:rPr>
          <w:rFonts w:eastAsia="Times New Roman"/>
          <w:i w:val="0"/>
          <w:color w:val="000000" w:themeColor="text1"/>
          <w:sz w:val="22"/>
          <w:szCs w:val="22"/>
          <w:lang w:eastAsia="en-GB"/>
        </w:rPr>
        <w:t xml:space="preserve"> significant</w:t>
      </w:r>
      <w:r w:rsidRPr="00A81E0C">
        <w:rPr>
          <w:rFonts w:eastAsia="Times New Roman"/>
          <w:i w:val="0"/>
          <w:color w:val="000000" w:themeColor="text1"/>
          <w:sz w:val="22"/>
          <w:szCs w:val="22"/>
          <w:lang w:eastAsia="en-GB"/>
        </w:rPr>
        <w:t xml:space="preserve"> difference</w:t>
      </w:r>
      <w:r w:rsidR="00D562FB" w:rsidRPr="00A81E0C">
        <w:rPr>
          <w:rFonts w:eastAsia="Times New Roman"/>
          <w:i w:val="0"/>
          <w:color w:val="000000" w:themeColor="text1"/>
          <w:sz w:val="22"/>
          <w:szCs w:val="22"/>
          <w:lang w:eastAsia="en-GB"/>
        </w:rPr>
        <w:t xml:space="preserve"> overall</w:t>
      </w:r>
      <w:r w:rsidRPr="00A81E0C">
        <w:rPr>
          <w:rFonts w:eastAsia="Times New Roman"/>
          <w:i w:val="0"/>
          <w:color w:val="000000" w:themeColor="text1"/>
          <w:sz w:val="22"/>
          <w:szCs w:val="22"/>
          <w:lang w:eastAsia="en-GB"/>
        </w:rPr>
        <w:t xml:space="preserve"> </w:t>
      </w:r>
      <w:r w:rsidR="441A1EB5" w:rsidRPr="00A81E0C">
        <w:rPr>
          <w:rFonts w:eastAsia="Times New Roman"/>
          <w:i w:val="0"/>
          <w:color w:val="000000" w:themeColor="text1"/>
          <w:sz w:val="22"/>
          <w:szCs w:val="22"/>
          <w:lang w:eastAsia="en-GB"/>
        </w:rPr>
        <w:t>between adults and children</w:t>
      </w:r>
      <w:r w:rsidR="00316119" w:rsidRPr="00A81E0C">
        <w:rPr>
          <w:rFonts w:eastAsia="Times New Roman"/>
          <w:i w:val="0"/>
          <w:color w:val="000000" w:themeColor="text1"/>
          <w:sz w:val="22"/>
          <w:szCs w:val="22"/>
          <w:lang w:eastAsia="en-GB"/>
        </w:rPr>
        <w:t xml:space="preserve"> recruited to 100KGP</w:t>
      </w:r>
      <w:r w:rsidRPr="00A81E0C">
        <w:rPr>
          <w:rFonts w:eastAsia="Times New Roman"/>
          <w:i w:val="0"/>
          <w:color w:val="000000" w:themeColor="text1"/>
          <w:sz w:val="22"/>
          <w:szCs w:val="22"/>
          <w:lang w:eastAsia="en-GB"/>
        </w:rPr>
        <w:t xml:space="preserve"> </w:t>
      </w:r>
      <w:r w:rsidR="00B97E2C" w:rsidRPr="00A81E0C">
        <w:rPr>
          <w:rFonts w:eastAsia="Times New Roman"/>
          <w:i w:val="0"/>
          <w:color w:val="000000" w:themeColor="text1"/>
          <w:sz w:val="22"/>
          <w:szCs w:val="22"/>
          <w:lang w:eastAsia="en-GB"/>
        </w:rPr>
        <w:t>in survival probability from the time of di</w:t>
      </w:r>
      <w:r w:rsidR="00C559D9" w:rsidRPr="00A81E0C">
        <w:rPr>
          <w:rFonts w:eastAsia="Times New Roman"/>
          <w:i w:val="0"/>
          <w:color w:val="000000" w:themeColor="text1"/>
          <w:sz w:val="22"/>
          <w:szCs w:val="22"/>
          <w:lang w:eastAsia="en-GB"/>
        </w:rPr>
        <w:t>sease onset</w:t>
      </w:r>
      <w:r w:rsidRPr="00A81E0C">
        <w:rPr>
          <w:rFonts w:eastAsia="Times New Roman"/>
          <w:i w:val="0"/>
          <w:color w:val="000000" w:themeColor="text1"/>
          <w:sz w:val="22"/>
          <w:szCs w:val="22"/>
          <w:lang w:eastAsia="en-GB"/>
        </w:rPr>
        <w:t xml:space="preserve"> </w:t>
      </w:r>
      <w:r w:rsidR="00B97E2C" w:rsidRPr="00A81E0C">
        <w:rPr>
          <w:rFonts w:eastAsia="Times New Roman"/>
          <w:i w:val="0"/>
          <w:color w:val="000000" w:themeColor="text1"/>
          <w:sz w:val="22"/>
          <w:szCs w:val="22"/>
          <w:lang w:eastAsia="en-GB"/>
        </w:rPr>
        <w:t xml:space="preserve">(see Figure </w:t>
      </w:r>
      <w:r w:rsidR="0072690E" w:rsidRPr="00A81E0C">
        <w:rPr>
          <w:rFonts w:eastAsia="Times New Roman"/>
          <w:i w:val="0"/>
          <w:color w:val="000000" w:themeColor="text1"/>
          <w:sz w:val="22"/>
          <w:szCs w:val="22"/>
          <w:lang w:eastAsia="en-GB"/>
        </w:rPr>
        <w:t>5</w:t>
      </w:r>
      <w:r w:rsidR="00B97E2C" w:rsidRPr="00A81E0C">
        <w:rPr>
          <w:rFonts w:eastAsia="Times New Roman"/>
          <w:i w:val="0"/>
          <w:color w:val="000000" w:themeColor="text1"/>
          <w:sz w:val="22"/>
          <w:szCs w:val="22"/>
          <w:lang w:eastAsia="en-GB"/>
        </w:rPr>
        <w:t xml:space="preserve">a). </w:t>
      </w:r>
      <w:r w:rsidR="00D562FB" w:rsidRPr="00A81E0C">
        <w:rPr>
          <w:rFonts w:eastAsia="Times New Roman"/>
          <w:i w:val="0"/>
          <w:color w:val="000000" w:themeColor="text1"/>
          <w:sz w:val="22"/>
          <w:szCs w:val="22"/>
          <w:lang w:eastAsia="en-GB"/>
        </w:rPr>
        <w:t>H</w:t>
      </w:r>
      <w:r w:rsidR="0006074E" w:rsidRPr="00A81E0C">
        <w:rPr>
          <w:rFonts w:eastAsia="Times New Roman"/>
          <w:i w:val="0"/>
          <w:color w:val="000000" w:themeColor="text1"/>
          <w:sz w:val="22"/>
          <w:szCs w:val="22"/>
          <w:lang w:eastAsia="en-GB"/>
        </w:rPr>
        <w:t>owever</w:t>
      </w:r>
      <w:r w:rsidR="00E75C91" w:rsidRPr="00A81E0C">
        <w:rPr>
          <w:rFonts w:eastAsia="Times New Roman"/>
          <w:i w:val="0"/>
          <w:color w:val="000000" w:themeColor="text1"/>
          <w:sz w:val="22"/>
          <w:szCs w:val="22"/>
          <w:lang w:eastAsia="en-GB"/>
        </w:rPr>
        <w:t>,</w:t>
      </w:r>
      <w:r w:rsidR="0006074E" w:rsidRPr="00A81E0C">
        <w:rPr>
          <w:rFonts w:eastAsia="Times New Roman"/>
          <w:i w:val="0"/>
          <w:color w:val="000000" w:themeColor="text1"/>
          <w:sz w:val="22"/>
          <w:szCs w:val="22"/>
          <w:lang w:eastAsia="en-GB"/>
        </w:rPr>
        <w:t xml:space="preserve"> </w:t>
      </w:r>
      <w:r w:rsidR="006730BF" w:rsidRPr="00A81E0C">
        <w:rPr>
          <w:rFonts w:eastAsia="Times New Roman"/>
          <w:i w:val="0"/>
          <w:color w:val="000000" w:themeColor="text1"/>
          <w:sz w:val="22"/>
          <w:szCs w:val="22"/>
          <w:lang w:eastAsia="en-GB"/>
        </w:rPr>
        <w:t>for children, the curve illustrates a</w:t>
      </w:r>
      <w:r w:rsidR="0006074E" w:rsidRPr="00A81E0C">
        <w:rPr>
          <w:rFonts w:eastAsia="Times New Roman"/>
          <w:i w:val="0"/>
          <w:color w:val="000000" w:themeColor="text1"/>
          <w:sz w:val="22"/>
          <w:szCs w:val="22"/>
          <w:lang w:eastAsia="en-GB"/>
        </w:rPr>
        <w:t xml:space="preserve"> steep drop off </w:t>
      </w:r>
      <w:r w:rsidR="006730BF" w:rsidRPr="00A81E0C">
        <w:rPr>
          <w:rFonts w:eastAsia="Times New Roman"/>
          <w:i w:val="0"/>
          <w:color w:val="000000" w:themeColor="text1"/>
          <w:sz w:val="22"/>
          <w:szCs w:val="22"/>
          <w:lang w:eastAsia="en-GB"/>
        </w:rPr>
        <w:t xml:space="preserve">in survival </w:t>
      </w:r>
      <w:r w:rsidR="008B6DDA" w:rsidRPr="00A81E0C">
        <w:rPr>
          <w:rFonts w:eastAsia="Times New Roman"/>
          <w:i w:val="0"/>
          <w:color w:val="000000" w:themeColor="text1"/>
          <w:sz w:val="22"/>
          <w:szCs w:val="22"/>
          <w:lang w:eastAsia="en-GB"/>
        </w:rPr>
        <w:t xml:space="preserve">probability </w:t>
      </w:r>
      <w:r w:rsidR="00A55AF7" w:rsidRPr="00A81E0C">
        <w:rPr>
          <w:rFonts w:eastAsia="Times New Roman"/>
          <w:i w:val="0"/>
          <w:color w:val="000000" w:themeColor="text1"/>
          <w:sz w:val="22"/>
          <w:szCs w:val="22"/>
          <w:lang w:eastAsia="en-GB"/>
        </w:rPr>
        <w:t xml:space="preserve">at diagnosis </w:t>
      </w:r>
      <w:r w:rsidR="0012610A" w:rsidRPr="00A81E0C">
        <w:rPr>
          <w:rFonts w:eastAsia="Times New Roman"/>
          <w:i w:val="0"/>
          <w:color w:val="000000" w:themeColor="text1"/>
          <w:sz w:val="22"/>
          <w:szCs w:val="22"/>
          <w:lang w:eastAsia="en-GB"/>
        </w:rPr>
        <w:t>before</w:t>
      </w:r>
      <w:r w:rsidR="00A55AF7" w:rsidRPr="00A81E0C">
        <w:rPr>
          <w:rFonts w:eastAsia="Times New Roman"/>
          <w:i w:val="0"/>
          <w:color w:val="000000" w:themeColor="text1"/>
          <w:sz w:val="22"/>
          <w:szCs w:val="22"/>
          <w:lang w:eastAsia="en-GB"/>
        </w:rPr>
        <w:t xml:space="preserve"> levelling off.</w:t>
      </w:r>
      <w:r w:rsidR="003F2658" w:rsidRPr="00A81E0C">
        <w:rPr>
          <w:rFonts w:eastAsia="Times New Roman"/>
          <w:i w:val="0"/>
          <w:color w:val="000000" w:themeColor="text1"/>
          <w:sz w:val="22"/>
          <w:szCs w:val="22"/>
          <w:lang w:eastAsia="en-GB"/>
        </w:rPr>
        <w:t xml:space="preserve"> </w:t>
      </w:r>
      <w:r w:rsidR="00DC4D16" w:rsidRPr="00A81E0C">
        <w:rPr>
          <w:rFonts w:eastAsia="Times New Roman"/>
          <w:i w:val="0"/>
          <w:color w:val="000000" w:themeColor="text1"/>
          <w:sz w:val="22"/>
          <w:szCs w:val="22"/>
          <w:lang w:eastAsia="en-GB"/>
        </w:rPr>
        <w:t>This is also evident when comparing adults and children from birth (Figure 5b).</w:t>
      </w:r>
      <w:r w:rsidR="00DC4D16">
        <w:rPr>
          <w:rFonts w:eastAsia="Times New Roman"/>
          <w:i w:val="0"/>
          <w:color w:val="000000" w:themeColor="text1"/>
          <w:sz w:val="22"/>
          <w:szCs w:val="22"/>
          <w:lang w:eastAsia="en-GB"/>
        </w:rPr>
        <w:t xml:space="preserve"> </w:t>
      </w:r>
      <w:r w:rsidR="0012610A" w:rsidRPr="00A81E0C">
        <w:rPr>
          <w:rFonts w:eastAsia="Times New Roman"/>
          <w:i w:val="0"/>
          <w:color w:val="000000" w:themeColor="text1"/>
          <w:sz w:val="22"/>
          <w:szCs w:val="22"/>
          <w:lang w:eastAsia="en-GB"/>
        </w:rPr>
        <w:t xml:space="preserve">Survival probability </w:t>
      </w:r>
      <w:r w:rsidR="007D1066" w:rsidRPr="00A81E0C">
        <w:rPr>
          <w:rFonts w:eastAsia="Times New Roman"/>
          <w:i w:val="0"/>
          <w:color w:val="000000" w:themeColor="text1"/>
          <w:sz w:val="22"/>
          <w:szCs w:val="22"/>
          <w:lang w:eastAsia="en-GB"/>
        </w:rPr>
        <w:t xml:space="preserve">is impacted by </w:t>
      </w:r>
      <w:r w:rsidR="00D83410" w:rsidRPr="00A81E0C">
        <w:rPr>
          <w:rFonts w:eastAsia="Times New Roman"/>
          <w:i w:val="0"/>
          <w:color w:val="000000" w:themeColor="text1"/>
          <w:sz w:val="22"/>
          <w:szCs w:val="22"/>
          <w:lang w:eastAsia="en-GB"/>
        </w:rPr>
        <w:t>CM</w:t>
      </w:r>
      <w:r w:rsidR="007D1066" w:rsidRPr="00A81E0C">
        <w:rPr>
          <w:rFonts w:eastAsia="Times New Roman"/>
          <w:i w:val="0"/>
          <w:color w:val="000000" w:themeColor="text1"/>
          <w:sz w:val="22"/>
          <w:szCs w:val="22"/>
          <w:lang w:eastAsia="en-GB"/>
        </w:rPr>
        <w:t xml:space="preserve"> type</w:t>
      </w:r>
      <w:r w:rsidR="00023FD1" w:rsidRPr="00A81E0C">
        <w:rPr>
          <w:rFonts w:eastAsia="Times New Roman"/>
          <w:i w:val="0"/>
          <w:color w:val="000000" w:themeColor="text1"/>
          <w:sz w:val="22"/>
          <w:szCs w:val="22"/>
          <w:lang w:eastAsia="en-GB"/>
        </w:rPr>
        <w:t>. Those presenting with ‘Complex CM’ had the lowest survival probability</w:t>
      </w:r>
      <w:r w:rsidR="00560612" w:rsidRPr="00A81E0C">
        <w:rPr>
          <w:rFonts w:eastAsia="Times New Roman"/>
          <w:i w:val="0"/>
          <w:color w:val="000000" w:themeColor="text1"/>
          <w:sz w:val="22"/>
          <w:szCs w:val="22"/>
          <w:lang w:eastAsia="en-GB"/>
        </w:rPr>
        <w:t xml:space="preserve"> (see Figure </w:t>
      </w:r>
      <w:r w:rsidR="0072690E" w:rsidRPr="00A81E0C">
        <w:rPr>
          <w:rFonts w:eastAsia="Times New Roman"/>
          <w:i w:val="0"/>
          <w:color w:val="000000" w:themeColor="text1"/>
          <w:sz w:val="22"/>
          <w:szCs w:val="22"/>
          <w:lang w:eastAsia="en-GB"/>
        </w:rPr>
        <w:t>5</w:t>
      </w:r>
      <w:r w:rsidR="00AD342C" w:rsidRPr="00A81E0C">
        <w:rPr>
          <w:rFonts w:eastAsia="Times New Roman"/>
          <w:i w:val="0"/>
          <w:color w:val="000000" w:themeColor="text1"/>
          <w:sz w:val="22"/>
          <w:szCs w:val="22"/>
          <w:lang w:eastAsia="en-GB"/>
        </w:rPr>
        <w:t>c</w:t>
      </w:r>
      <w:r w:rsidR="00560612" w:rsidRPr="00A81E0C">
        <w:rPr>
          <w:rFonts w:eastAsia="Times New Roman"/>
          <w:i w:val="0"/>
          <w:color w:val="000000" w:themeColor="text1"/>
          <w:sz w:val="22"/>
          <w:szCs w:val="22"/>
          <w:lang w:eastAsia="en-GB"/>
        </w:rPr>
        <w:t>-</w:t>
      </w:r>
      <w:r w:rsidR="00AD342C" w:rsidRPr="00A81E0C">
        <w:rPr>
          <w:rFonts w:eastAsia="Times New Roman"/>
          <w:i w:val="0"/>
          <w:color w:val="000000" w:themeColor="text1"/>
          <w:sz w:val="22"/>
          <w:szCs w:val="22"/>
          <w:lang w:eastAsia="en-GB"/>
        </w:rPr>
        <w:t>f</w:t>
      </w:r>
      <w:r w:rsidR="001D609B" w:rsidRPr="00A81E0C">
        <w:rPr>
          <w:rFonts w:eastAsia="Times New Roman"/>
          <w:i w:val="0"/>
          <w:color w:val="000000" w:themeColor="text1"/>
          <w:sz w:val="22"/>
          <w:szCs w:val="22"/>
          <w:lang w:eastAsia="en-GB"/>
        </w:rPr>
        <w:t>)</w:t>
      </w:r>
      <w:r w:rsidR="00023FD1" w:rsidRPr="00A81E0C">
        <w:rPr>
          <w:rFonts w:eastAsia="Times New Roman"/>
          <w:i w:val="0"/>
          <w:color w:val="000000" w:themeColor="text1"/>
          <w:sz w:val="22"/>
          <w:szCs w:val="22"/>
          <w:lang w:eastAsia="en-GB"/>
        </w:rPr>
        <w:t xml:space="preserve">. </w:t>
      </w:r>
      <w:r w:rsidR="00DC4D16" w:rsidRPr="00A81E0C">
        <w:rPr>
          <w:i w:val="0"/>
          <w:color w:val="000000" w:themeColor="text1"/>
          <w:sz w:val="22"/>
          <w:szCs w:val="22"/>
        </w:rPr>
        <w:t>These survival probabilities reflect only the patients recruited to the 100KGP and do not account for those who may have died before recruitment or those who were not recruited for any other reason.</w:t>
      </w:r>
      <w:r w:rsidR="00DC4D16" w:rsidRPr="00A81E0C">
        <w:rPr>
          <w:i w:val="0"/>
          <w:color w:val="000000" w:themeColor="text1"/>
        </w:rPr>
        <w:t xml:space="preserve"> </w:t>
      </w:r>
      <w:r w:rsidR="00DC4D16" w:rsidRPr="00A81E0C">
        <w:rPr>
          <w:rFonts w:eastAsia="Times New Roman"/>
          <w:i w:val="0"/>
          <w:color w:val="000000" w:themeColor="text1"/>
          <w:sz w:val="22"/>
          <w:szCs w:val="22"/>
          <w:lang w:eastAsia="en-GB"/>
        </w:rPr>
        <w:t xml:space="preserve"> </w:t>
      </w:r>
    </w:p>
    <w:p w14:paraId="06E12339" w14:textId="77777777" w:rsidR="000E5B95" w:rsidRDefault="000E5B95" w:rsidP="0095165A">
      <w:pPr>
        <w:pStyle w:val="Caption"/>
        <w:spacing w:after="0"/>
        <w:jc w:val="both"/>
      </w:pPr>
    </w:p>
    <w:p w14:paraId="37C5BB59" w14:textId="6F8129B8" w:rsidR="000E5B95" w:rsidRPr="000E5B95" w:rsidRDefault="000E5B95" w:rsidP="0095165A">
      <w:pPr>
        <w:pStyle w:val="Caption"/>
        <w:spacing w:after="0"/>
        <w:jc w:val="both"/>
        <w:rPr>
          <w:i w:val="0"/>
          <w:iCs w:val="0"/>
        </w:rPr>
      </w:pPr>
      <w:r>
        <w:rPr>
          <w:i w:val="0"/>
          <w:iCs w:val="0"/>
          <w:noProof/>
        </w:rPr>
        <w:lastRenderedPageBreak/>
        <w:drawing>
          <wp:inline distT="0" distB="0" distL="0" distR="0" wp14:anchorId="492A5B20" wp14:editId="4A7F0D3C">
            <wp:extent cx="5666282" cy="7062579"/>
            <wp:effectExtent l="0" t="0" r="0" b="0"/>
            <wp:docPr id="148371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541" name="Picture 148371541"/>
                    <pic:cNvPicPr/>
                  </pic:nvPicPr>
                  <pic:blipFill rotWithShape="1">
                    <a:blip r:embed="rId17"/>
                    <a:srcRect l="12294" t="18112" r="12371" b="15535"/>
                    <a:stretch/>
                  </pic:blipFill>
                  <pic:spPr bwMode="auto">
                    <a:xfrm>
                      <a:off x="0" y="0"/>
                      <a:ext cx="5678795" cy="7078176"/>
                    </a:xfrm>
                    <a:prstGeom prst="rect">
                      <a:avLst/>
                    </a:prstGeom>
                    <a:ln>
                      <a:noFill/>
                    </a:ln>
                    <a:extLst>
                      <a:ext uri="{53640926-AAD7-44D8-BBD7-CCE9431645EC}">
                        <a14:shadowObscured xmlns:a14="http://schemas.microsoft.com/office/drawing/2010/main"/>
                      </a:ext>
                    </a:extLst>
                  </pic:spPr>
                </pic:pic>
              </a:graphicData>
            </a:graphic>
          </wp:inline>
        </w:drawing>
      </w:r>
    </w:p>
    <w:p w14:paraId="06FB6715" w14:textId="77777777" w:rsidR="008726D9" w:rsidRDefault="008726D9" w:rsidP="0095165A">
      <w:pPr>
        <w:pStyle w:val="Caption"/>
        <w:spacing w:after="0"/>
        <w:jc w:val="both"/>
      </w:pPr>
    </w:p>
    <w:p w14:paraId="7DDF0FC0" w14:textId="77777777" w:rsidR="008726D9" w:rsidRDefault="008726D9" w:rsidP="0095165A">
      <w:pPr>
        <w:pStyle w:val="Caption"/>
        <w:spacing w:after="0"/>
        <w:jc w:val="both"/>
      </w:pPr>
    </w:p>
    <w:p w14:paraId="1395370B" w14:textId="16F631BE" w:rsidR="00AD342C" w:rsidRPr="008D695A" w:rsidRDefault="00CB7E7A" w:rsidP="0095165A">
      <w:pPr>
        <w:pStyle w:val="Caption"/>
        <w:spacing w:after="0"/>
        <w:jc w:val="both"/>
      </w:pPr>
      <w:r>
        <w:t xml:space="preserve">Figure </w:t>
      </w:r>
      <w:r>
        <w:fldChar w:fldCharType="begin"/>
      </w:r>
      <w:r>
        <w:instrText>SEQ Figure \* ARABIC</w:instrText>
      </w:r>
      <w:r>
        <w:fldChar w:fldCharType="separate"/>
      </w:r>
      <w:r w:rsidR="005608C3">
        <w:rPr>
          <w:noProof/>
        </w:rPr>
        <w:t>5</w:t>
      </w:r>
      <w:r>
        <w:fldChar w:fldCharType="end"/>
      </w:r>
      <w:r w:rsidR="0072344D">
        <w:t xml:space="preserve"> | </w:t>
      </w:r>
      <w:r w:rsidR="00BB26ED" w:rsidRPr="008D695A">
        <w:t>Kaplan-Meier s</w:t>
      </w:r>
      <w:r w:rsidR="0072344D" w:rsidRPr="008D695A">
        <w:t>urvival analysis for adult and paediatric probands with cardiomyopathy</w:t>
      </w:r>
      <w:r w:rsidR="008D695A" w:rsidRPr="008D695A">
        <w:t xml:space="preserve"> (CM)</w:t>
      </w:r>
      <w:r w:rsidR="0072344D" w:rsidRPr="008D695A">
        <w:t xml:space="preserve"> in 100,000 Genomes </w:t>
      </w:r>
      <w:r w:rsidR="00220969" w:rsidRPr="008D695A">
        <w:t>project. a</w:t>
      </w:r>
      <w:r w:rsidR="006D62AB" w:rsidRPr="008D695A">
        <w:t xml:space="preserve">-b comparing adults and children from diagnosis and birth respectively. </w:t>
      </w:r>
      <w:r w:rsidR="00F41758" w:rsidRPr="008D695A">
        <w:t xml:space="preserve">c-d comparing survival probability for adults </w:t>
      </w:r>
      <w:r w:rsidR="000E330A" w:rsidRPr="008D695A">
        <w:t>with different CM diagnoses from diagnosis (c) and birth (d)</w:t>
      </w:r>
      <w:r w:rsidR="005A0A1B" w:rsidRPr="008D695A">
        <w:t xml:space="preserve">. </w:t>
      </w:r>
      <w:r w:rsidR="00AD342C" w:rsidRPr="008D695A">
        <w:t xml:space="preserve">e-f comparing survival probability for children with different CM diagnoses from diagnosis (e) and birth (f). </w:t>
      </w:r>
      <w:r w:rsidR="0080610D" w:rsidRPr="008D695A">
        <w:t>P values derived from a log rank test</w:t>
      </w:r>
      <w:r w:rsidR="00BF5533">
        <w:t>.</w:t>
      </w:r>
    </w:p>
    <w:p w14:paraId="5E6D4B2E" w14:textId="782752C0" w:rsidR="00AD342C" w:rsidRPr="008D695A" w:rsidRDefault="00AD342C" w:rsidP="0095165A">
      <w:pPr>
        <w:pStyle w:val="Caption"/>
        <w:spacing w:after="0"/>
        <w:jc w:val="both"/>
        <w:rPr>
          <w:lang w:val="en-US"/>
        </w:rPr>
      </w:pPr>
      <w:r w:rsidRPr="008D695A">
        <w:t xml:space="preserve">DCM - Dilated cardiomyopathy </w:t>
      </w:r>
      <w:r w:rsidR="00542370" w:rsidRPr="008D695A">
        <w:t xml:space="preserve">(probands recruited under DCM </w:t>
      </w:r>
      <w:r w:rsidRPr="008D695A">
        <w:t xml:space="preserve">and any </w:t>
      </w:r>
      <w:proofErr w:type="spellStart"/>
      <w:r w:rsidRPr="008D695A">
        <w:t>Mixed_CM</w:t>
      </w:r>
      <w:proofErr w:type="spellEnd"/>
      <w:r w:rsidRPr="008D695A">
        <w:t xml:space="preserve"> or </w:t>
      </w:r>
      <w:proofErr w:type="spellStart"/>
      <w:r w:rsidRPr="008D695A">
        <w:t>Mixed_</w:t>
      </w:r>
      <w:r w:rsidR="00DF66FC">
        <w:t>o</w:t>
      </w:r>
      <w:r w:rsidRPr="008D695A">
        <w:t>ther</w:t>
      </w:r>
      <w:proofErr w:type="spellEnd"/>
      <w:r w:rsidRPr="008D695A">
        <w:t xml:space="preserve"> probands where at least 1 recruitment category was DCM</w:t>
      </w:r>
      <w:r w:rsidR="00542370" w:rsidRPr="008D695A">
        <w:t>)</w:t>
      </w:r>
      <w:r w:rsidRPr="008D695A">
        <w:t>; HCM - Hypertrophic cardiomyopathy</w:t>
      </w:r>
      <w:r w:rsidR="00542370" w:rsidRPr="008D695A">
        <w:t xml:space="preserve"> (probands recruited under HCM</w:t>
      </w:r>
      <w:r w:rsidRPr="008D695A">
        <w:t xml:space="preserve"> and any previous </w:t>
      </w:r>
      <w:proofErr w:type="spellStart"/>
      <w:r w:rsidRPr="008D695A">
        <w:t>Mixed_CM</w:t>
      </w:r>
      <w:proofErr w:type="spellEnd"/>
      <w:r w:rsidRPr="008D695A">
        <w:t xml:space="preserve"> or </w:t>
      </w:r>
      <w:proofErr w:type="spellStart"/>
      <w:r w:rsidRPr="008D695A">
        <w:t>Mixed_</w:t>
      </w:r>
      <w:r w:rsidR="00DF66FC">
        <w:t>o</w:t>
      </w:r>
      <w:r w:rsidRPr="008D695A">
        <w:t>ther</w:t>
      </w:r>
      <w:proofErr w:type="spellEnd"/>
      <w:r w:rsidRPr="008D695A">
        <w:t xml:space="preserve"> where at least 1 recruitment category was HCM</w:t>
      </w:r>
      <w:r w:rsidR="00542370" w:rsidRPr="008D695A">
        <w:t>)</w:t>
      </w:r>
      <w:r w:rsidRPr="008D695A">
        <w:t>; Other includes</w:t>
      </w:r>
      <w:r w:rsidRPr="008D695A">
        <w:rPr>
          <w:lang w:val="en-US"/>
        </w:rPr>
        <w:t xml:space="preserve"> probands recruited under LVNC - Left ventricular non compaction cardiomyopathy or ARVC - Arrhythmogenic right ventricular cardiomyopathy. </w:t>
      </w:r>
    </w:p>
    <w:p w14:paraId="21EA07AB" w14:textId="753C44FB" w:rsidR="00AD342C" w:rsidRDefault="00AD342C" w:rsidP="0095165A">
      <w:pPr>
        <w:pStyle w:val="Caption"/>
        <w:spacing w:after="0"/>
        <w:jc w:val="both"/>
        <w:rPr>
          <w:lang w:val="en-US"/>
        </w:rPr>
      </w:pPr>
      <w:r>
        <w:rPr>
          <w:lang w:val="en-US"/>
        </w:rPr>
        <w:t>Complex CM</w:t>
      </w:r>
      <w:r w:rsidRPr="0DAC9954">
        <w:rPr>
          <w:lang w:val="en-US"/>
        </w:rPr>
        <w:t>: probands recruited under a non-cardiomyopathy disease category, but with a Human Phenotype Ontology (HPO) term containing "cardiomyopathy".</w:t>
      </w:r>
      <w:r>
        <w:rPr>
          <w:lang w:val="en-US"/>
        </w:rPr>
        <w:t xml:space="preserve"> </w:t>
      </w:r>
    </w:p>
    <w:p w14:paraId="230AEC3C" w14:textId="739EB782" w:rsidR="00C46F83" w:rsidRPr="00C46F83" w:rsidRDefault="00955F30" w:rsidP="00823F62">
      <w:pPr>
        <w:pStyle w:val="H2"/>
      </w:pPr>
      <w:r>
        <w:lastRenderedPageBreak/>
        <w:t>Section 2</w:t>
      </w:r>
      <w:r w:rsidR="00EE4633">
        <w:t>:</w:t>
      </w:r>
      <w:r>
        <w:t xml:space="preserve"> </w:t>
      </w:r>
      <w:r w:rsidR="00EE4633">
        <w:t>G</w:t>
      </w:r>
      <w:r>
        <w:t>enetic architecture</w:t>
      </w:r>
      <w:r w:rsidR="00EE4633">
        <w:t xml:space="preserve"> of adult and </w:t>
      </w:r>
      <w:proofErr w:type="spellStart"/>
      <w:r w:rsidR="00EE4633">
        <w:t>paediatric</w:t>
      </w:r>
      <w:proofErr w:type="spellEnd"/>
      <w:r w:rsidR="00EE4633">
        <w:t xml:space="preserve"> cardiomyopathy in 100KGP</w:t>
      </w:r>
    </w:p>
    <w:p w14:paraId="482EF5A1" w14:textId="4C8C8973" w:rsidR="00E17721" w:rsidRPr="002406F8" w:rsidRDefault="00E17721" w:rsidP="00823F62">
      <w:pPr>
        <w:pStyle w:val="H3"/>
      </w:pPr>
      <w:r w:rsidRPr="002406F8">
        <w:t xml:space="preserve">Diagnostic </w:t>
      </w:r>
      <w:r w:rsidR="0068058D">
        <w:t>yield following GEL’s initial analysis</w:t>
      </w:r>
    </w:p>
    <w:p w14:paraId="41B1A43E" w14:textId="7D8F575D" w:rsidR="00197780" w:rsidRDefault="00E84572" w:rsidP="00A004B0">
      <w:pPr>
        <w:spacing w:line="480" w:lineRule="auto"/>
        <w:jc w:val="both"/>
        <w:rPr>
          <w:sz w:val="22"/>
          <w:szCs w:val="22"/>
          <w:lang w:val="en-US"/>
        </w:rPr>
      </w:pPr>
      <w:r>
        <w:rPr>
          <w:sz w:val="22"/>
          <w:szCs w:val="22"/>
          <w:lang w:val="en-US"/>
        </w:rPr>
        <w:t xml:space="preserve">After GEL’s initial analysis, </w:t>
      </w:r>
      <w:r w:rsidR="0067155C">
        <w:rPr>
          <w:sz w:val="22"/>
          <w:szCs w:val="22"/>
          <w:lang w:val="en-US"/>
        </w:rPr>
        <w:t xml:space="preserve">the rate of genetic diagnosis was </w:t>
      </w:r>
      <w:r>
        <w:rPr>
          <w:sz w:val="22"/>
          <w:szCs w:val="22"/>
          <w:lang w:val="en-US"/>
        </w:rPr>
        <w:t>s</w:t>
      </w:r>
      <w:r w:rsidR="00982785" w:rsidRPr="7FE06ED2">
        <w:rPr>
          <w:sz w:val="22"/>
          <w:szCs w:val="22"/>
          <w:lang w:val="en-US"/>
        </w:rPr>
        <w:t xml:space="preserve">ignificantly </w:t>
      </w:r>
      <w:r w:rsidR="0067155C">
        <w:rPr>
          <w:sz w:val="22"/>
          <w:szCs w:val="22"/>
          <w:lang w:val="en-US"/>
        </w:rPr>
        <w:t xml:space="preserve">lower in </w:t>
      </w:r>
      <w:r w:rsidR="00982785" w:rsidRPr="7FE06ED2">
        <w:rPr>
          <w:sz w:val="22"/>
          <w:szCs w:val="22"/>
          <w:lang w:val="en-US"/>
        </w:rPr>
        <w:t>adults</w:t>
      </w:r>
      <w:r w:rsidR="00C85509">
        <w:rPr>
          <w:sz w:val="22"/>
          <w:szCs w:val="22"/>
          <w:lang w:val="en-US"/>
        </w:rPr>
        <w:t xml:space="preserve"> </w:t>
      </w:r>
      <w:r w:rsidR="007C2A51">
        <w:rPr>
          <w:sz w:val="22"/>
          <w:szCs w:val="22"/>
          <w:lang w:val="en-US"/>
        </w:rPr>
        <w:t>with CM</w:t>
      </w:r>
      <w:r w:rsidR="0067155C">
        <w:rPr>
          <w:sz w:val="22"/>
          <w:szCs w:val="22"/>
          <w:lang w:val="en-US"/>
        </w:rPr>
        <w:t xml:space="preserve"> than in children</w:t>
      </w:r>
      <w:r w:rsidR="00141BB9">
        <w:rPr>
          <w:sz w:val="22"/>
          <w:szCs w:val="22"/>
          <w:lang w:val="en-US"/>
        </w:rPr>
        <w:t xml:space="preserve"> (</w:t>
      </w:r>
      <w:r w:rsidR="00982785" w:rsidRPr="7FE06ED2">
        <w:rPr>
          <w:sz w:val="22"/>
          <w:szCs w:val="22"/>
          <w:lang w:val="en-US"/>
        </w:rPr>
        <w:t>11%</w:t>
      </w:r>
      <w:r w:rsidR="00672753">
        <w:rPr>
          <w:sz w:val="22"/>
          <w:szCs w:val="22"/>
          <w:lang w:val="en-US"/>
        </w:rPr>
        <w:t xml:space="preserve"> </w:t>
      </w:r>
      <w:r w:rsidR="002C34A9">
        <w:rPr>
          <w:sz w:val="22"/>
          <w:szCs w:val="22"/>
          <w:lang w:val="en-US"/>
        </w:rPr>
        <w:t xml:space="preserve">vs. </w:t>
      </w:r>
      <w:r w:rsidR="00982785" w:rsidRPr="7FE06ED2">
        <w:rPr>
          <w:sz w:val="22"/>
          <w:szCs w:val="22"/>
          <w:lang w:val="en-US"/>
        </w:rPr>
        <w:t>19%, p=0.0007</w:t>
      </w:r>
      <w:r w:rsidR="002C34A9">
        <w:rPr>
          <w:sz w:val="22"/>
          <w:szCs w:val="22"/>
          <w:lang w:val="en-US"/>
        </w:rPr>
        <w:t>)</w:t>
      </w:r>
      <w:r w:rsidR="00982785" w:rsidRPr="7FE06ED2">
        <w:rPr>
          <w:sz w:val="22"/>
          <w:szCs w:val="22"/>
          <w:lang w:val="en-US"/>
        </w:rPr>
        <w:t>. The solved rate for children remain</w:t>
      </w:r>
      <w:r w:rsidR="00B3653B">
        <w:rPr>
          <w:sz w:val="22"/>
          <w:szCs w:val="22"/>
          <w:lang w:val="en-US"/>
        </w:rPr>
        <w:t>ed</w:t>
      </w:r>
      <w:r w:rsidR="00982785" w:rsidRPr="7FE06ED2">
        <w:rPr>
          <w:sz w:val="22"/>
          <w:szCs w:val="22"/>
          <w:lang w:val="en-US"/>
        </w:rPr>
        <w:t xml:space="preserve"> at ~20% when using stringent criteria to define age</w:t>
      </w:r>
      <w:r w:rsidR="00982785">
        <w:rPr>
          <w:sz w:val="22"/>
          <w:szCs w:val="22"/>
          <w:lang w:val="en-US"/>
        </w:rPr>
        <w:t xml:space="preserve"> (see </w:t>
      </w:r>
      <w:r w:rsidR="008D5C6C">
        <w:rPr>
          <w:sz w:val="22"/>
          <w:szCs w:val="22"/>
          <w:lang w:val="en-US"/>
        </w:rPr>
        <w:t>Additional File 1:</w:t>
      </w:r>
      <w:r w:rsidR="00C81887">
        <w:rPr>
          <w:sz w:val="22"/>
          <w:szCs w:val="22"/>
          <w:lang w:val="en-US"/>
        </w:rPr>
        <w:t xml:space="preserve"> </w:t>
      </w:r>
      <w:r w:rsidR="00792BE9">
        <w:rPr>
          <w:sz w:val="22"/>
          <w:szCs w:val="22"/>
          <w:lang w:val="en-US"/>
        </w:rPr>
        <w:t>Table</w:t>
      </w:r>
      <w:r w:rsidR="00F934F8">
        <w:rPr>
          <w:sz w:val="22"/>
          <w:szCs w:val="22"/>
          <w:lang w:val="en-US"/>
        </w:rPr>
        <w:t xml:space="preserve"> </w:t>
      </w:r>
      <w:r w:rsidR="008D5C6C">
        <w:rPr>
          <w:sz w:val="22"/>
          <w:szCs w:val="22"/>
          <w:lang w:val="en-US"/>
        </w:rPr>
        <w:t>S</w:t>
      </w:r>
      <w:r w:rsidR="00F934F8">
        <w:rPr>
          <w:sz w:val="22"/>
          <w:szCs w:val="22"/>
          <w:lang w:val="en-US"/>
        </w:rPr>
        <w:t>8</w:t>
      </w:r>
      <w:r w:rsidR="00982785">
        <w:rPr>
          <w:sz w:val="22"/>
          <w:szCs w:val="22"/>
          <w:lang w:val="en-US"/>
        </w:rPr>
        <w:t>).</w:t>
      </w:r>
      <w:r w:rsidR="00C448B0">
        <w:rPr>
          <w:sz w:val="22"/>
          <w:szCs w:val="22"/>
          <w:lang w:val="en-US"/>
        </w:rPr>
        <w:t xml:space="preserve"> An additional </w:t>
      </w:r>
      <w:r w:rsidR="00807A6B">
        <w:rPr>
          <w:sz w:val="22"/>
          <w:szCs w:val="22"/>
          <w:lang w:val="en-US"/>
        </w:rPr>
        <w:t>10</w:t>
      </w:r>
      <w:r w:rsidR="00C81887">
        <w:rPr>
          <w:sz w:val="22"/>
          <w:szCs w:val="22"/>
          <w:lang w:val="en-US"/>
        </w:rPr>
        <w:t xml:space="preserve"> </w:t>
      </w:r>
      <w:r w:rsidR="00807A6B">
        <w:rPr>
          <w:sz w:val="22"/>
          <w:szCs w:val="22"/>
          <w:lang w:val="en-US"/>
        </w:rPr>
        <w:t xml:space="preserve">children and 27 adults </w:t>
      </w:r>
      <w:r w:rsidR="00B3653B">
        <w:rPr>
          <w:sz w:val="22"/>
          <w:szCs w:val="22"/>
          <w:lang w:val="en-US"/>
        </w:rPr>
        <w:t>were</w:t>
      </w:r>
      <w:r w:rsidR="00807A6B">
        <w:rPr>
          <w:sz w:val="22"/>
          <w:szCs w:val="22"/>
          <w:lang w:val="en-US"/>
        </w:rPr>
        <w:t xml:space="preserve"> reported as ‘partially solved’. Full variant</w:t>
      </w:r>
      <w:r w:rsidR="00A004B0">
        <w:rPr>
          <w:sz w:val="22"/>
          <w:szCs w:val="22"/>
          <w:lang w:val="en-US"/>
        </w:rPr>
        <w:t xml:space="preserve"> details</w:t>
      </w:r>
      <w:r w:rsidR="00807A6B">
        <w:rPr>
          <w:sz w:val="22"/>
          <w:szCs w:val="22"/>
          <w:lang w:val="en-US"/>
        </w:rPr>
        <w:t xml:space="preserve"> can be found in </w:t>
      </w:r>
      <w:r w:rsidR="008D5C6C">
        <w:rPr>
          <w:sz w:val="22"/>
          <w:szCs w:val="22"/>
          <w:lang w:val="en-US"/>
        </w:rPr>
        <w:t>Additional File 1:</w:t>
      </w:r>
      <w:r w:rsidR="00C81887">
        <w:rPr>
          <w:sz w:val="22"/>
          <w:szCs w:val="22"/>
          <w:lang w:val="en-US"/>
        </w:rPr>
        <w:t xml:space="preserve"> </w:t>
      </w:r>
      <w:r w:rsidR="00792BE9">
        <w:rPr>
          <w:sz w:val="22"/>
          <w:szCs w:val="22"/>
          <w:lang w:val="en-US"/>
        </w:rPr>
        <w:t>Table</w:t>
      </w:r>
      <w:r w:rsidR="00807A6B">
        <w:rPr>
          <w:sz w:val="22"/>
          <w:szCs w:val="22"/>
          <w:lang w:val="en-US"/>
        </w:rPr>
        <w:t xml:space="preserve">s </w:t>
      </w:r>
      <w:r w:rsidR="008D5C6C">
        <w:rPr>
          <w:sz w:val="22"/>
          <w:szCs w:val="22"/>
          <w:lang w:val="en-US"/>
        </w:rPr>
        <w:t>S</w:t>
      </w:r>
      <w:r w:rsidR="00AD725E">
        <w:rPr>
          <w:sz w:val="22"/>
          <w:szCs w:val="22"/>
          <w:lang w:val="en-US"/>
        </w:rPr>
        <w:t>10</w:t>
      </w:r>
      <w:r w:rsidR="00807A6B">
        <w:rPr>
          <w:sz w:val="22"/>
          <w:szCs w:val="22"/>
          <w:lang w:val="en-US"/>
        </w:rPr>
        <w:t xml:space="preserve"> and </w:t>
      </w:r>
      <w:r w:rsidR="008D5C6C">
        <w:rPr>
          <w:sz w:val="22"/>
          <w:szCs w:val="22"/>
          <w:lang w:val="en-US"/>
        </w:rPr>
        <w:t>S</w:t>
      </w:r>
      <w:r w:rsidR="00AD725E">
        <w:rPr>
          <w:sz w:val="22"/>
          <w:szCs w:val="22"/>
          <w:lang w:val="en-US"/>
        </w:rPr>
        <w:t>11</w:t>
      </w:r>
      <w:r w:rsidR="00807A6B">
        <w:rPr>
          <w:sz w:val="22"/>
          <w:szCs w:val="22"/>
          <w:lang w:val="en-US"/>
        </w:rPr>
        <w:t xml:space="preserve">. </w:t>
      </w:r>
    </w:p>
    <w:p w14:paraId="1EFA613E" w14:textId="77777777" w:rsidR="00415F20" w:rsidRDefault="00415F20" w:rsidP="00A004B0">
      <w:pPr>
        <w:spacing w:line="480" w:lineRule="auto"/>
        <w:jc w:val="both"/>
        <w:rPr>
          <w:sz w:val="22"/>
          <w:szCs w:val="22"/>
          <w:lang w:val="en-US"/>
        </w:rPr>
      </w:pPr>
    </w:p>
    <w:tbl>
      <w:tblPr>
        <w:tblW w:w="7744" w:type="dxa"/>
        <w:tblLayout w:type="fixed"/>
        <w:tblLook w:val="04A0" w:firstRow="1" w:lastRow="0" w:firstColumn="1" w:lastColumn="0" w:noHBand="0" w:noVBand="1"/>
      </w:tblPr>
      <w:tblGrid>
        <w:gridCol w:w="1413"/>
        <w:gridCol w:w="1381"/>
        <w:gridCol w:w="1094"/>
        <w:gridCol w:w="1352"/>
        <w:gridCol w:w="992"/>
        <w:gridCol w:w="1276"/>
        <w:gridCol w:w="236"/>
      </w:tblGrid>
      <w:tr w:rsidR="00175077" w:rsidRPr="00CE5117" w14:paraId="51C9EA3E" w14:textId="77777777" w:rsidTr="00B00FBA">
        <w:trPr>
          <w:gridAfter w:val="1"/>
          <w:wAfter w:w="236" w:type="dxa"/>
          <w:trHeight w:val="320"/>
        </w:trPr>
        <w:tc>
          <w:tcPr>
            <w:tcW w:w="2794" w:type="dxa"/>
            <w:gridSpan w:val="2"/>
            <w:vMerge w:val="restart"/>
            <w:tcBorders>
              <w:top w:val="single" w:sz="4" w:space="0" w:color="auto"/>
              <w:left w:val="single" w:sz="4" w:space="0" w:color="000000"/>
              <w:bottom w:val="single" w:sz="8" w:space="0" w:color="000000"/>
              <w:right w:val="nil"/>
            </w:tcBorders>
            <w:shd w:val="clear" w:color="auto" w:fill="auto"/>
            <w:noWrap/>
            <w:vAlign w:val="center"/>
            <w:hideMark/>
          </w:tcPr>
          <w:p w14:paraId="117E6770" w14:textId="77777777" w:rsidR="00CE5117" w:rsidRPr="00CE5117" w:rsidRDefault="00CE5117" w:rsidP="00CE5117">
            <w:pPr>
              <w:jc w:val="center"/>
              <w:rPr>
                <w:rFonts w:ascii="Calibri" w:eastAsia="Times New Roman" w:hAnsi="Calibri" w:cs="Calibri"/>
                <w:b/>
                <w:bCs/>
                <w:color w:val="000000"/>
                <w:sz w:val="20"/>
                <w:szCs w:val="20"/>
                <w:lang w:eastAsia="en-GB"/>
              </w:rPr>
            </w:pPr>
            <w:r w:rsidRPr="00CE5117">
              <w:rPr>
                <w:rFonts w:ascii="Calibri" w:eastAsia="Times New Roman" w:hAnsi="Calibri" w:cs="Calibri"/>
                <w:b/>
                <w:bCs/>
                <w:color w:val="000000"/>
                <w:sz w:val="20"/>
                <w:szCs w:val="20"/>
                <w:lang w:eastAsia="en-GB"/>
              </w:rPr>
              <w:t>Disease Recruitment Category</w:t>
            </w:r>
            <w:r w:rsidRPr="00CE5117">
              <w:rPr>
                <w:rFonts w:ascii="Calibri" w:eastAsia="Times New Roman" w:hAnsi="Calibri" w:cs="Calibri"/>
                <w:color w:val="000000"/>
                <w:sz w:val="20"/>
                <w:szCs w:val="20"/>
                <w:lang w:eastAsia="en-GB"/>
              </w:rPr>
              <w:t> </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52ED4F" w14:textId="3C0591C4" w:rsidR="00CE5117" w:rsidRPr="00CE5117" w:rsidRDefault="00CE5117" w:rsidP="00B36037">
            <w:pPr>
              <w:jc w:val="center"/>
              <w:rPr>
                <w:rFonts w:ascii="Calibri" w:eastAsia="Times New Roman" w:hAnsi="Calibri" w:cs="Calibri"/>
                <w:b/>
                <w:bCs/>
                <w:color w:val="000000"/>
                <w:sz w:val="20"/>
                <w:szCs w:val="20"/>
                <w:lang w:eastAsia="en-GB"/>
              </w:rPr>
            </w:pPr>
            <w:r w:rsidRPr="00CE5117">
              <w:rPr>
                <w:rFonts w:ascii="Calibri" w:eastAsia="Times New Roman" w:hAnsi="Calibri" w:cs="Calibri"/>
                <w:b/>
                <w:bCs/>
                <w:color w:val="000000"/>
                <w:sz w:val="20"/>
                <w:szCs w:val="20"/>
                <w:lang w:eastAsia="en-GB"/>
              </w:rPr>
              <w:t>Paediatric</w:t>
            </w:r>
          </w:p>
        </w:tc>
        <w:tc>
          <w:tcPr>
            <w:tcW w:w="1352" w:type="dxa"/>
            <w:vMerge w:val="restart"/>
            <w:tcBorders>
              <w:top w:val="single" w:sz="4" w:space="0" w:color="auto"/>
              <w:left w:val="nil"/>
              <w:bottom w:val="nil"/>
              <w:right w:val="nil"/>
            </w:tcBorders>
            <w:shd w:val="clear" w:color="auto" w:fill="auto"/>
            <w:vAlign w:val="center"/>
            <w:hideMark/>
          </w:tcPr>
          <w:p w14:paraId="3D66BD53" w14:textId="3CB5E2F8" w:rsidR="00CE5117" w:rsidRPr="00CE5117" w:rsidRDefault="00CE5117" w:rsidP="00B36037">
            <w:pPr>
              <w:jc w:val="center"/>
              <w:rPr>
                <w:rFonts w:ascii="Calibri" w:eastAsia="Times New Roman" w:hAnsi="Calibri" w:cs="Calibri"/>
                <w:b/>
                <w:bCs/>
                <w:color w:val="000000"/>
                <w:sz w:val="20"/>
                <w:szCs w:val="20"/>
                <w:lang w:eastAsia="en-GB"/>
              </w:rPr>
            </w:pPr>
            <w:r w:rsidRPr="00CE5117">
              <w:rPr>
                <w:rFonts w:ascii="Calibri" w:eastAsia="Times New Roman" w:hAnsi="Calibri" w:cs="Calibri"/>
                <w:b/>
                <w:bCs/>
                <w:color w:val="000000"/>
                <w:sz w:val="20"/>
                <w:szCs w:val="20"/>
                <w:lang w:eastAsia="en-GB"/>
              </w:rPr>
              <w:t>Paediatric Solved</w:t>
            </w:r>
          </w:p>
        </w:tc>
        <w:tc>
          <w:tcPr>
            <w:tcW w:w="992" w:type="dxa"/>
            <w:vMerge w:val="restart"/>
            <w:tcBorders>
              <w:top w:val="single" w:sz="4" w:space="0" w:color="auto"/>
              <w:left w:val="single" w:sz="4" w:space="0" w:color="000000"/>
              <w:bottom w:val="single" w:sz="4" w:space="0" w:color="000000"/>
              <w:right w:val="single" w:sz="4" w:space="0" w:color="auto"/>
            </w:tcBorders>
            <w:shd w:val="clear" w:color="auto" w:fill="auto"/>
            <w:vAlign w:val="center"/>
            <w:hideMark/>
          </w:tcPr>
          <w:p w14:paraId="2979F9E3" w14:textId="28D12AF9" w:rsidR="00CE5117" w:rsidRPr="00CE5117" w:rsidRDefault="00CE5117" w:rsidP="00B36037">
            <w:pPr>
              <w:jc w:val="center"/>
              <w:rPr>
                <w:rFonts w:ascii="Calibri" w:eastAsia="Times New Roman" w:hAnsi="Calibri" w:cs="Calibri"/>
                <w:b/>
                <w:bCs/>
                <w:color w:val="000000"/>
                <w:sz w:val="20"/>
                <w:szCs w:val="20"/>
                <w:lang w:eastAsia="en-GB"/>
              </w:rPr>
            </w:pPr>
            <w:r w:rsidRPr="00CE5117">
              <w:rPr>
                <w:rFonts w:ascii="Calibri" w:eastAsia="Times New Roman" w:hAnsi="Calibri" w:cs="Calibri"/>
                <w:b/>
                <w:bCs/>
                <w:color w:val="000000"/>
                <w:sz w:val="20"/>
                <w:szCs w:val="20"/>
                <w:lang w:eastAsia="en-GB"/>
              </w:rPr>
              <w:t>Adult</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hideMark/>
          </w:tcPr>
          <w:p w14:paraId="4774400C" w14:textId="7B6A54FD" w:rsidR="00CE5117" w:rsidRPr="00CE5117" w:rsidRDefault="00CE5117" w:rsidP="00B36037">
            <w:pPr>
              <w:jc w:val="center"/>
              <w:rPr>
                <w:rFonts w:ascii="Calibri" w:eastAsia="Times New Roman" w:hAnsi="Calibri" w:cs="Calibri"/>
                <w:b/>
                <w:bCs/>
                <w:color w:val="000000"/>
                <w:sz w:val="20"/>
                <w:szCs w:val="20"/>
                <w:lang w:eastAsia="en-GB"/>
              </w:rPr>
            </w:pPr>
            <w:r w:rsidRPr="00CE5117">
              <w:rPr>
                <w:rFonts w:ascii="Calibri" w:eastAsia="Times New Roman" w:hAnsi="Calibri" w:cs="Calibri"/>
                <w:b/>
                <w:bCs/>
                <w:color w:val="000000"/>
                <w:sz w:val="20"/>
                <w:szCs w:val="20"/>
                <w:lang w:eastAsia="en-GB"/>
              </w:rPr>
              <w:t>Adult Solved</w:t>
            </w:r>
          </w:p>
        </w:tc>
      </w:tr>
      <w:tr w:rsidR="00175077" w:rsidRPr="00CE5117" w14:paraId="659EB053" w14:textId="77777777" w:rsidTr="00B00FBA">
        <w:trPr>
          <w:trHeight w:val="320"/>
        </w:trPr>
        <w:tc>
          <w:tcPr>
            <w:tcW w:w="2794" w:type="dxa"/>
            <w:gridSpan w:val="2"/>
            <w:vMerge/>
            <w:tcBorders>
              <w:top w:val="single" w:sz="4" w:space="0" w:color="auto"/>
              <w:left w:val="single" w:sz="4" w:space="0" w:color="000000"/>
              <w:bottom w:val="single" w:sz="8" w:space="0" w:color="000000"/>
              <w:right w:val="nil"/>
            </w:tcBorders>
            <w:vAlign w:val="center"/>
            <w:hideMark/>
          </w:tcPr>
          <w:p w14:paraId="4A2C3D37" w14:textId="77777777" w:rsidR="00CE5117" w:rsidRPr="00CE5117" w:rsidRDefault="00CE5117" w:rsidP="00CE5117">
            <w:pPr>
              <w:rPr>
                <w:rFonts w:ascii="Calibri" w:eastAsia="Times New Roman" w:hAnsi="Calibri" w:cs="Calibri"/>
                <w:b/>
                <w:bCs/>
                <w:color w:val="000000"/>
                <w:sz w:val="20"/>
                <w:szCs w:val="20"/>
                <w:lang w:eastAsia="en-GB"/>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14:paraId="1E354804" w14:textId="77777777" w:rsidR="00CE5117" w:rsidRPr="00CE5117" w:rsidRDefault="00CE5117" w:rsidP="00CE5117">
            <w:pPr>
              <w:rPr>
                <w:rFonts w:ascii="Calibri" w:eastAsia="Times New Roman" w:hAnsi="Calibri" w:cs="Calibri"/>
                <w:b/>
                <w:bCs/>
                <w:color w:val="000000"/>
                <w:sz w:val="20"/>
                <w:szCs w:val="20"/>
                <w:lang w:eastAsia="en-GB"/>
              </w:rPr>
            </w:pPr>
          </w:p>
        </w:tc>
        <w:tc>
          <w:tcPr>
            <w:tcW w:w="1352" w:type="dxa"/>
            <w:vMerge/>
            <w:tcBorders>
              <w:top w:val="single" w:sz="4" w:space="0" w:color="auto"/>
              <w:left w:val="nil"/>
              <w:bottom w:val="nil"/>
              <w:right w:val="nil"/>
            </w:tcBorders>
            <w:vAlign w:val="center"/>
            <w:hideMark/>
          </w:tcPr>
          <w:p w14:paraId="7D187D8B" w14:textId="77777777" w:rsidR="00CE5117" w:rsidRPr="00CE5117" w:rsidRDefault="00CE5117" w:rsidP="00CE5117">
            <w:pPr>
              <w:rPr>
                <w:rFonts w:ascii="Calibri" w:eastAsia="Times New Roman" w:hAnsi="Calibri" w:cs="Calibri"/>
                <w:b/>
                <w:bCs/>
                <w:color w:val="000000"/>
                <w:sz w:val="20"/>
                <w:szCs w:val="20"/>
                <w:lang w:eastAsia="en-GB"/>
              </w:rPr>
            </w:pPr>
          </w:p>
        </w:tc>
        <w:tc>
          <w:tcPr>
            <w:tcW w:w="992" w:type="dxa"/>
            <w:vMerge/>
            <w:tcBorders>
              <w:top w:val="single" w:sz="4" w:space="0" w:color="auto"/>
              <w:left w:val="single" w:sz="4" w:space="0" w:color="000000"/>
              <w:bottom w:val="single" w:sz="4" w:space="0" w:color="000000"/>
              <w:right w:val="single" w:sz="4" w:space="0" w:color="auto"/>
            </w:tcBorders>
            <w:vAlign w:val="center"/>
            <w:hideMark/>
          </w:tcPr>
          <w:p w14:paraId="2F953143" w14:textId="77777777" w:rsidR="00CE5117" w:rsidRPr="00CE5117" w:rsidRDefault="00CE5117" w:rsidP="00CE5117">
            <w:pPr>
              <w:rPr>
                <w:rFonts w:ascii="Calibri" w:eastAsia="Times New Roman" w:hAnsi="Calibri" w:cs="Calibri"/>
                <w:b/>
                <w:bCs/>
                <w:color w:val="000000"/>
                <w:sz w:val="20"/>
                <w:szCs w:val="20"/>
                <w:lang w:eastAsia="en-GB"/>
              </w:rPr>
            </w:pPr>
          </w:p>
        </w:tc>
        <w:tc>
          <w:tcPr>
            <w:tcW w:w="1276" w:type="dxa"/>
            <w:vMerge/>
            <w:tcBorders>
              <w:top w:val="single" w:sz="4" w:space="0" w:color="auto"/>
              <w:left w:val="single" w:sz="4" w:space="0" w:color="auto"/>
              <w:bottom w:val="nil"/>
              <w:right w:val="single" w:sz="4" w:space="0" w:color="auto"/>
            </w:tcBorders>
            <w:vAlign w:val="center"/>
            <w:hideMark/>
          </w:tcPr>
          <w:p w14:paraId="098FA33F" w14:textId="77777777" w:rsidR="00CE5117" w:rsidRPr="00CE5117" w:rsidRDefault="00CE5117" w:rsidP="00CE5117">
            <w:pPr>
              <w:rPr>
                <w:rFonts w:ascii="Calibri" w:eastAsia="Times New Roman" w:hAnsi="Calibri" w:cs="Calibri"/>
                <w:b/>
                <w:bCs/>
                <w:color w:val="000000"/>
                <w:sz w:val="20"/>
                <w:szCs w:val="20"/>
                <w:lang w:eastAsia="en-GB"/>
              </w:rPr>
            </w:pPr>
          </w:p>
        </w:tc>
        <w:tc>
          <w:tcPr>
            <w:tcW w:w="236" w:type="dxa"/>
            <w:tcBorders>
              <w:top w:val="nil"/>
              <w:left w:val="nil"/>
              <w:bottom w:val="nil"/>
              <w:right w:val="nil"/>
            </w:tcBorders>
            <w:shd w:val="clear" w:color="auto" w:fill="auto"/>
            <w:noWrap/>
            <w:vAlign w:val="bottom"/>
            <w:hideMark/>
          </w:tcPr>
          <w:p w14:paraId="66765B6F" w14:textId="77777777" w:rsidR="00CE5117" w:rsidRPr="00CE5117" w:rsidRDefault="00CE5117" w:rsidP="00CE5117">
            <w:pPr>
              <w:jc w:val="center"/>
              <w:rPr>
                <w:rFonts w:ascii="Calibri" w:eastAsia="Times New Roman" w:hAnsi="Calibri" w:cs="Calibri"/>
                <w:b/>
                <w:bCs/>
                <w:color w:val="000000"/>
                <w:sz w:val="20"/>
                <w:szCs w:val="20"/>
                <w:lang w:eastAsia="en-GB"/>
              </w:rPr>
            </w:pPr>
          </w:p>
        </w:tc>
      </w:tr>
      <w:tr w:rsidR="00175077" w:rsidRPr="00CE5117" w14:paraId="5A4297B6" w14:textId="77777777" w:rsidTr="00B00FBA">
        <w:trPr>
          <w:trHeight w:val="620"/>
        </w:trPr>
        <w:tc>
          <w:tcPr>
            <w:tcW w:w="2794" w:type="dxa"/>
            <w:gridSpan w:val="2"/>
            <w:vMerge/>
            <w:tcBorders>
              <w:top w:val="single" w:sz="4" w:space="0" w:color="auto"/>
              <w:left w:val="single" w:sz="4" w:space="0" w:color="000000"/>
              <w:bottom w:val="single" w:sz="8" w:space="0" w:color="000000"/>
              <w:right w:val="nil"/>
            </w:tcBorders>
            <w:vAlign w:val="center"/>
            <w:hideMark/>
          </w:tcPr>
          <w:p w14:paraId="13DF5BC9" w14:textId="77777777" w:rsidR="00CE5117" w:rsidRPr="00CE5117" w:rsidRDefault="00CE5117" w:rsidP="00CE5117">
            <w:pPr>
              <w:rPr>
                <w:rFonts w:ascii="Calibri" w:eastAsia="Times New Roman" w:hAnsi="Calibri" w:cs="Calibri"/>
                <w:b/>
                <w:bCs/>
                <w:color w:val="000000"/>
                <w:sz w:val="20"/>
                <w:szCs w:val="20"/>
                <w:lang w:eastAsia="en-GB"/>
              </w:rPr>
            </w:pPr>
          </w:p>
        </w:tc>
        <w:tc>
          <w:tcPr>
            <w:tcW w:w="1094"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7AD0FC9E"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Probands (n) </w:t>
            </w:r>
          </w:p>
        </w:tc>
        <w:tc>
          <w:tcPr>
            <w:tcW w:w="1352" w:type="dxa"/>
            <w:tcBorders>
              <w:top w:val="single" w:sz="4" w:space="0" w:color="auto"/>
              <w:left w:val="nil"/>
              <w:bottom w:val="single" w:sz="8" w:space="0" w:color="auto"/>
              <w:right w:val="single" w:sz="4" w:space="0" w:color="auto"/>
            </w:tcBorders>
            <w:shd w:val="clear" w:color="auto" w:fill="auto"/>
            <w:vAlign w:val="bottom"/>
            <w:hideMark/>
          </w:tcPr>
          <w:p w14:paraId="3E7827FE"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Number solved (%)</w:t>
            </w:r>
          </w:p>
        </w:tc>
        <w:tc>
          <w:tcPr>
            <w:tcW w:w="992" w:type="dxa"/>
            <w:tcBorders>
              <w:top w:val="nil"/>
              <w:left w:val="nil"/>
              <w:bottom w:val="single" w:sz="8" w:space="0" w:color="auto"/>
              <w:right w:val="nil"/>
            </w:tcBorders>
            <w:shd w:val="clear" w:color="auto" w:fill="auto"/>
            <w:vAlign w:val="bottom"/>
            <w:hideMark/>
          </w:tcPr>
          <w:p w14:paraId="22A31903"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Probands (n) </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6603447B"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Number solved (%) </w:t>
            </w:r>
          </w:p>
        </w:tc>
        <w:tc>
          <w:tcPr>
            <w:tcW w:w="236" w:type="dxa"/>
            <w:vAlign w:val="center"/>
            <w:hideMark/>
          </w:tcPr>
          <w:p w14:paraId="26670BF6" w14:textId="77777777" w:rsidR="00CE5117" w:rsidRPr="00CE5117" w:rsidRDefault="00CE5117" w:rsidP="00CE5117">
            <w:pPr>
              <w:rPr>
                <w:rFonts w:ascii="Times New Roman" w:eastAsia="Times New Roman" w:hAnsi="Times New Roman" w:cs="Times New Roman"/>
                <w:sz w:val="20"/>
                <w:szCs w:val="20"/>
                <w:lang w:eastAsia="en-GB"/>
              </w:rPr>
            </w:pPr>
          </w:p>
        </w:tc>
      </w:tr>
      <w:tr w:rsidR="00175077" w:rsidRPr="00CE5117" w14:paraId="6A72953B" w14:textId="77777777" w:rsidTr="00C267EF">
        <w:trPr>
          <w:trHeight w:val="320"/>
        </w:trPr>
        <w:tc>
          <w:tcPr>
            <w:tcW w:w="1413" w:type="dxa"/>
            <w:vMerge w:val="restart"/>
            <w:tcBorders>
              <w:top w:val="nil"/>
              <w:left w:val="single" w:sz="4" w:space="0" w:color="000000"/>
              <w:bottom w:val="nil"/>
              <w:right w:val="nil"/>
            </w:tcBorders>
            <w:vAlign w:val="center"/>
            <w:hideMark/>
          </w:tcPr>
          <w:p w14:paraId="26C1FF44" w14:textId="212F4CE7"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Primary CM</w:t>
            </w:r>
          </w:p>
        </w:tc>
        <w:tc>
          <w:tcPr>
            <w:tcW w:w="1381" w:type="dxa"/>
            <w:tcBorders>
              <w:top w:val="nil"/>
              <w:left w:val="nil"/>
              <w:bottom w:val="nil"/>
              <w:right w:val="nil"/>
            </w:tcBorders>
            <w:shd w:val="clear" w:color="auto" w:fill="auto"/>
            <w:vAlign w:val="bottom"/>
            <w:hideMark/>
          </w:tcPr>
          <w:p w14:paraId="7B6AAB71"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DCM </w:t>
            </w:r>
          </w:p>
        </w:tc>
        <w:tc>
          <w:tcPr>
            <w:tcW w:w="1094" w:type="dxa"/>
            <w:tcBorders>
              <w:top w:val="nil"/>
              <w:left w:val="single" w:sz="4" w:space="0" w:color="auto"/>
              <w:bottom w:val="nil"/>
              <w:right w:val="single" w:sz="4" w:space="0" w:color="auto"/>
            </w:tcBorders>
            <w:shd w:val="clear" w:color="auto" w:fill="auto"/>
            <w:vAlign w:val="bottom"/>
            <w:hideMark/>
          </w:tcPr>
          <w:p w14:paraId="464002CA" w14:textId="1D68E7AE"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5</w:t>
            </w:r>
            <w:r w:rsidR="00001E12">
              <w:rPr>
                <w:rFonts w:ascii="Calibri" w:eastAsia="Times New Roman" w:hAnsi="Calibri" w:cs="Calibri"/>
                <w:color w:val="000000"/>
                <w:sz w:val="20"/>
                <w:szCs w:val="20"/>
                <w:lang w:eastAsia="en-GB"/>
              </w:rPr>
              <w:t>8</w:t>
            </w:r>
          </w:p>
        </w:tc>
        <w:tc>
          <w:tcPr>
            <w:tcW w:w="1352" w:type="dxa"/>
            <w:tcBorders>
              <w:top w:val="nil"/>
              <w:left w:val="nil"/>
              <w:bottom w:val="nil"/>
              <w:right w:val="single" w:sz="4" w:space="0" w:color="auto"/>
            </w:tcBorders>
            <w:shd w:val="clear" w:color="auto" w:fill="auto"/>
            <w:vAlign w:val="bottom"/>
            <w:hideMark/>
          </w:tcPr>
          <w:p w14:paraId="20B7D939" w14:textId="390E5A50" w:rsidR="00CE5117" w:rsidRPr="00CE5117" w:rsidRDefault="00001E12"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9</w:t>
            </w:r>
            <w:r w:rsidR="00CE5117" w:rsidRPr="00CE5117">
              <w:rPr>
                <w:rFonts w:ascii="Calibri" w:eastAsia="Times New Roman" w:hAnsi="Calibri" w:cs="Calibri"/>
                <w:color w:val="000000"/>
                <w:sz w:val="20"/>
                <w:szCs w:val="20"/>
                <w:lang w:eastAsia="en-GB"/>
              </w:rPr>
              <w:t> (1</w:t>
            </w:r>
            <w:r w:rsidR="0077229F">
              <w:rPr>
                <w:rFonts w:ascii="Calibri" w:eastAsia="Times New Roman" w:hAnsi="Calibri" w:cs="Calibri"/>
                <w:color w:val="000000"/>
                <w:sz w:val="20"/>
                <w:szCs w:val="20"/>
                <w:lang w:eastAsia="en-GB"/>
              </w:rPr>
              <w:t>7</w:t>
            </w:r>
            <w:r w:rsidR="00CE5117" w:rsidRPr="00CE5117">
              <w:rPr>
                <w:rFonts w:ascii="Calibri" w:eastAsia="Times New Roman" w:hAnsi="Calibri" w:cs="Calibri"/>
                <w:color w:val="000000"/>
                <w:sz w:val="20"/>
                <w:szCs w:val="20"/>
                <w:lang w:eastAsia="en-GB"/>
              </w:rPr>
              <w:t>)</w:t>
            </w:r>
          </w:p>
        </w:tc>
        <w:tc>
          <w:tcPr>
            <w:tcW w:w="992" w:type="dxa"/>
            <w:tcBorders>
              <w:top w:val="nil"/>
              <w:left w:val="nil"/>
              <w:bottom w:val="nil"/>
              <w:right w:val="nil"/>
            </w:tcBorders>
            <w:shd w:val="clear" w:color="auto" w:fill="auto"/>
            <w:vAlign w:val="bottom"/>
            <w:hideMark/>
          </w:tcPr>
          <w:p w14:paraId="48153161" w14:textId="1CDBDA70"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3</w:t>
            </w:r>
            <w:r w:rsidR="00001E12">
              <w:rPr>
                <w:rFonts w:ascii="Calibri" w:eastAsia="Times New Roman" w:hAnsi="Calibri" w:cs="Calibri"/>
                <w:color w:val="000000"/>
                <w:sz w:val="20"/>
                <w:szCs w:val="20"/>
                <w:lang w:eastAsia="en-GB"/>
              </w:rPr>
              <w:t>35</w:t>
            </w:r>
            <w:r w:rsidRPr="00CE5117">
              <w:rPr>
                <w:rFonts w:ascii="Calibri" w:eastAsia="Times New Roman" w:hAnsi="Calibri" w:cs="Calibri"/>
                <w:color w:val="000000"/>
                <w:sz w:val="20"/>
                <w:szCs w:val="20"/>
                <w:lang w:eastAsia="en-GB"/>
              </w:rPr>
              <w:t> </w:t>
            </w:r>
          </w:p>
        </w:tc>
        <w:tc>
          <w:tcPr>
            <w:tcW w:w="1276" w:type="dxa"/>
            <w:tcBorders>
              <w:top w:val="nil"/>
              <w:left w:val="single" w:sz="4" w:space="0" w:color="auto"/>
              <w:bottom w:val="nil"/>
              <w:right w:val="single" w:sz="4" w:space="0" w:color="auto"/>
            </w:tcBorders>
            <w:shd w:val="clear" w:color="auto" w:fill="auto"/>
            <w:vAlign w:val="bottom"/>
            <w:hideMark/>
          </w:tcPr>
          <w:p w14:paraId="70142FA0"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59 (18)</w:t>
            </w:r>
          </w:p>
        </w:tc>
        <w:tc>
          <w:tcPr>
            <w:tcW w:w="236" w:type="dxa"/>
            <w:vAlign w:val="center"/>
            <w:hideMark/>
          </w:tcPr>
          <w:p w14:paraId="517401B6" w14:textId="77777777" w:rsidR="00CE5117" w:rsidRPr="00CE5117" w:rsidRDefault="00CE5117" w:rsidP="00CE5117">
            <w:pPr>
              <w:rPr>
                <w:rFonts w:ascii="Times New Roman" w:eastAsia="Times New Roman" w:hAnsi="Times New Roman" w:cs="Times New Roman"/>
                <w:sz w:val="20"/>
                <w:szCs w:val="20"/>
                <w:lang w:eastAsia="en-GB"/>
              </w:rPr>
            </w:pPr>
          </w:p>
        </w:tc>
      </w:tr>
      <w:tr w:rsidR="00175077" w:rsidRPr="00CE5117" w14:paraId="1BE10440" w14:textId="77777777" w:rsidTr="00C267EF">
        <w:trPr>
          <w:trHeight w:val="320"/>
        </w:trPr>
        <w:tc>
          <w:tcPr>
            <w:tcW w:w="1413" w:type="dxa"/>
            <w:vMerge/>
            <w:tcBorders>
              <w:top w:val="nil"/>
              <w:left w:val="single" w:sz="4" w:space="0" w:color="000000"/>
              <w:bottom w:val="nil"/>
              <w:right w:val="nil"/>
            </w:tcBorders>
            <w:vAlign w:val="center"/>
            <w:hideMark/>
          </w:tcPr>
          <w:p w14:paraId="48D3EAC6" w14:textId="77777777" w:rsidR="00CE5117" w:rsidRPr="00CE5117" w:rsidRDefault="00CE5117" w:rsidP="00CE5117">
            <w:pPr>
              <w:rPr>
                <w:rFonts w:ascii="Calibri" w:eastAsia="Times New Roman" w:hAnsi="Calibri" w:cs="Calibri"/>
                <w:color w:val="000000"/>
                <w:sz w:val="20"/>
                <w:szCs w:val="20"/>
                <w:lang w:eastAsia="en-GB"/>
              </w:rPr>
            </w:pPr>
          </w:p>
        </w:tc>
        <w:tc>
          <w:tcPr>
            <w:tcW w:w="1381" w:type="dxa"/>
            <w:tcBorders>
              <w:top w:val="nil"/>
              <w:left w:val="nil"/>
              <w:bottom w:val="nil"/>
              <w:right w:val="nil"/>
            </w:tcBorders>
            <w:shd w:val="clear" w:color="auto" w:fill="auto"/>
            <w:vAlign w:val="bottom"/>
            <w:hideMark/>
          </w:tcPr>
          <w:p w14:paraId="04E28ED1"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HCM </w:t>
            </w:r>
          </w:p>
        </w:tc>
        <w:tc>
          <w:tcPr>
            <w:tcW w:w="1094" w:type="dxa"/>
            <w:tcBorders>
              <w:top w:val="nil"/>
              <w:left w:val="single" w:sz="4" w:space="0" w:color="auto"/>
              <w:bottom w:val="nil"/>
              <w:right w:val="single" w:sz="4" w:space="0" w:color="auto"/>
            </w:tcBorders>
            <w:shd w:val="clear" w:color="auto" w:fill="auto"/>
            <w:vAlign w:val="bottom"/>
            <w:hideMark/>
          </w:tcPr>
          <w:p w14:paraId="028D9616" w14:textId="55A4295E"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9</w:t>
            </w:r>
            <w:r w:rsidR="00932222">
              <w:rPr>
                <w:rFonts w:ascii="Calibri" w:eastAsia="Times New Roman" w:hAnsi="Calibri" w:cs="Calibri"/>
                <w:color w:val="000000"/>
                <w:sz w:val="20"/>
                <w:szCs w:val="20"/>
                <w:lang w:eastAsia="en-GB"/>
              </w:rPr>
              <w:t>3</w:t>
            </w:r>
            <w:r w:rsidRPr="00CE5117">
              <w:rPr>
                <w:rFonts w:ascii="Calibri" w:eastAsia="Times New Roman" w:hAnsi="Calibri" w:cs="Calibri"/>
                <w:color w:val="000000"/>
                <w:sz w:val="20"/>
                <w:szCs w:val="20"/>
                <w:lang w:eastAsia="en-GB"/>
              </w:rPr>
              <w:t> </w:t>
            </w:r>
          </w:p>
        </w:tc>
        <w:tc>
          <w:tcPr>
            <w:tcW w:w="1352" w:type="dxa"/>
            <w:tcBorders>
              <w:top w:val="nil"/>
              <w:left w:val="nil"/>
              <w:bottom w:val="nil"/>
              <w:right w:val="single" w:sz="4" w:space="0" w:color="auto"/>
            </w:tcBorders>
            <w:shd w:val="clear" w:color="auto" w:fill="auto"/>
            <w:vAlign w:val="bottom"/>
            <w:hideMark/>
          </w:tcPr>
          <w:p w14:paraId="0CC37947" w14:textId="316B49C9"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17 (1</w:t>
            </w:r>
            <w:r w:rsidR="00966AE5">
              <w:rPr>
                <w:rFonts w:ascii="Calibri" w:eastAsia="Times New Roman" w:hAnsi="Calibri" w:cs="Calibri"/>
                <w:color w:val="000000"/>
                <w:sz w:val="20"/>
                <w:szCs w:val="20"/>
                <w:lang w:eastAsia="en-GB"/>
              </w:rPr>
              <w:t>8</w:t>
            </w:r>
            <w:r w:rsidRPr="00CE5117">
              <w:rPr>
                <w:rFonts w:ascii="Calibri" w:eastAsia="Times New Roman" w:hAnsi="Calibri" w:cs="Calibri"/>
                <w:color w:val="000000"/>
                <w:sz w:val="20"/>
                <w:szCs w:val="20"/>
                <w:lang w:eastAsia="en-GB"/>
              </w:rPr>
              <w:t>)</w:t>
            </w:r>
          </w:p>
        </w:tc>
        <w:tc>
          <w:tcPr>
            <w:tcW w:w="992" w:type="dxa"/>
            <w:tcBorders>
              <w:top w:val="nil"/>
              <w:left w:val="nil"/>
              <w:bottom w:val="nil"/>
              <w:right w:val="nil"/>
            </w:tcBorders>
            <w:shd w:val="clear" w:color="auto" w:fill="auto"/>
            <w:vAlign w:val="bottom"/>
            <w:hideMark/>
          </w:tcPr>
          <w:p w14:paraId="42103D83" w14:textId="5EE1981A"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70</w:t>
            </w:r>
            <w:r w:rsidR="00F4303B">
              <w:rPr>
                <w:rFonts w:ascii="Calibri" w:eastAsia="Times New Roman" w:hAnsi="Calibri" w:cs="Calibri"/>
                <w:color w:val="000000"/>
                <w:sz w:val="20"/>
                <w:szCs w:val="20"/>
                <w:lang w:eastAsia="en-GB"/>
              </w:rPr>
              <w:t>4</w:t>
            </w:r>
            <w:r w:rsidRPr="00CE5117">
              <w:rPr>
                <w:rFonts w:ascii="Calibri" w:eastAsia="Times New Roman" w:hAnsi="Calibri" w:cs="Calibri"/>
                <w:color w:val="000000"/>
                <w:sz w:val="20"/>
                <w:szCs w:val="20"/>
                <w:lang w:eastAsia="en-GB"/>
              </w:rPr>
              <w:t> </w:t>
            </w:r>
          </w:p>
        </w:tc>
        <w:tc>
          <w:tcPr>
            <w:tcW w:w="1276" w:type="dxa"/>
            <w:tcBorders>
              <w:top w:val="nil"/>
              <w:left w:val="single" w:sz="4" w:space="0" w:color="auto"/>
              <w:bottom w:val="nil"/>
              <w:right w:val="single" w:sz="4" w:space="0" w:color="auto"/>
            </w:tcBorders>
            <w:shd w:val="clear" w:color="auto" w:fill="auto"/>
            <w:vAlign w:val="bottom"/>
            <w:hideMark/>
          </w:tcPr>
          <w:p w14:paraId="04149537"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65 (9)</w:t>
            </w:r>
          </w:p>
        </w:tc>
        <w:tc>
          <w:tcPr>
            <w:tcW w:w="236" w:type="dxa"/>
            <w:vAlign w:val="center"/>
            <w:hideMark/>
          </w:tcPr>
          <w:p w14:paraId="24ACFFE0" w14:textId="77777777" w:rsidR="00CE5117" w:rsidRPr="00CE5117" w:rsidRDefault="00CE5117" w:rsidP="00CE5117">
            <w:pPr>
              <w:rPr>
                <w:rFonts w:ascii="Times New Roman" w:eastAsia="Times New Roman" w:hAnsi="Times New Roman" w:cs="Times New Roman"/>
                <w:sz w:val="20"/>
                <w:szCs w:val="20"/>
                <w:lang w:eastAsia="en-GB"/>
              </w:rPr>
            </w:pPr>
          </w:p>
        </w:tc>
      </w:tr>
      <w:tr w:rsidR="00175077" w:rsidRPr="00CE5117" w14:paraId="4C6EB9E7" w14:textId="77777777" w:rsidTr="00C267EF">
        <w:trPr>
          <w:trHeight w:val="320"/>
        </w:trPr>
        <w:tc>
          <w:tcPr>
            <w:tcW w:w="1413" w:type="dxa"/>
            <w:vMerge/>
            <w:tcBorders>
              <w:top w:val="nil"/>
              <w:left w:val="single" w:sz="4" w:space="0" w:color="000000"/>
              <w:bottom w:val="nil"/>
              <w:right w:val="nil"/>
            </w:tcBorders>
            <w:vAlign w:val="center"/>
            <w:hideMark/>
          </w:tcPr>
          <w:p w14:paraId="226CD6DB" w14:textId="77777777" w:rsidR="00CE5117" w:rsidRPr="00CE5117" w:rsidRDefault="00CE5117" w:rsidP="00CE5117">
            <w:pPr>
              <w:rPr>
                <w:rFonts w:ascii="Calibri" w:eastAsia="Times New Roman" w:hAnsi="Calibri" w:cs="Calibri"/>
                <w:color w:val="000000"/>
                <w:sz w:val="20"/>
                <w:szCs w:val="20"/>
                <w:lang w:eastAsia="en-GB"/>
              </w:rPr>
            </w:pPr>
          </w:p>
        </w:tc>
        <w:tc>
          <w:tcPr>
            <w:tcW w:w="1381" w:type="dxa"/>
            <w:tcBorders>
              <w:top w:val="nil"/>
              <w:left w:val="nil"/>
              <w:bottom w:val="nil"/>
              <w:right w:val="nil"/>
            </w:tcBorders>
            <w:shd w:val="clear" w:color="auto" w:fill="auto"/>
            <w:vAlign w:val="bottom"/>
            <w:hideMark/>
          </w:tcPr>
          <w:p w14:paraId="447B4D99" w14:textId="21B17773" w:rsidR="00CE5117" w:rsidRPr="00CE5117" w:rsidRDefault="00F4303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Other</w:t>
            </w:r>
          </w:p>
        </w:tc>
        <w:tc>
          <w:tcPr>
            <w:tcW w:w="1094" w:type="dxa"/>
            <w:tcBorders>
              <w:top w:val="nil"/>
              <w:left w:val="single" w:sz="4" w:space="0" w:color="auto"/>
              <w:bottom w:val="nil"/>
              <w:right w:val="single" w:sz="4" w:space="0" w:color="auto"/>
            </w:tcBorders>
            <w:shd w:val="clear" w:color="auto" w:fill="auto"/>
            <w:vAlign w:val="bottom"/>
            <w:hideMark/>
          </w:tcPr>
          <w:p w14:paraId="495CCFB5" w14:textId="186495D9"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29</w:t>
            </w:r>
          </w:p>
        </w:tc>
        <w:tc>
          <w:tcPr>
            <w:tcW w:w="1352" w:type="dxa"/>
            <w:tcBorders>
              <w:top w:val="nil"/>
              <w:left w:val="nil"/>
              <w:bottom w:val="nil"/>
              <w:right w:val="single" w:sz="4" w:space="0" w:color="auto"/>
            </w:tcBorders>
            <w:shd w:val="clear" w:color="auto" w:fill="auto"/>
            <w:vAlign w:val="bottom"/>
            <w:hideMark/>
          </w:tcPr>
          <w:p w14:paraId="08992687" w14:textId="11B29683"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w:t>
            </w:r>
            <w:r w:rsidR="00966AE5">
              <w:rPr>
                <w:rFonts w:ascii="Calibri" w:eastAsia="Times New Roman" w:hAnsi="Calibri" w:cs="Calibri"/>
                <w:color w:val="000000"/>
                <w:sz w:val="20"/>
                <w:szCs w:val="20"/>
                <w:lang w:eastAsia="en-GB"/>
              </w:rPr>
              <w:t xml:space="preserve"> (17)</w:t>
            </w:r>
          </w:p>
        </w:tc>
        <w:tc>
          <w:tcPr>
            <w:tcW w:w="992" w:type="dxa"/>
            <w:tcBorders>
              <w:top w:val="nil"/>
              <w:left w:val="nil"/>
              <w:bottom w:val="nil"/>
              <w:right w:val="nil"/>
            </w:tcBorders>
            <w:shd w:val="clear" w:color="auto" w:fill="auto"/>
            <w:vAlign w:val="bottom"/>
            <w:hideMark/>
          </w:tcPr>
          <w:p w14:paraId="7667BF5D" w14:textId="7432BEA0"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149</w:t>
            </w:r>
          </w:p>
        </w:tc>
        <w:tc>
          <w:tcPr>
            <w:tcW w:w="1276" w:type="dxa"/>
            <w:tcBorders>
              <w:top w:val="nil"/>
              <w:left w:val="single" w:sz="4" w:space="0" w:color="auto"/>
              <w:bottom w:val="nil"/>
              <w:right w:val="single" w:sz="4" w:space="0" w:color="auto"/>
            </w:tcBorders>
            <w:shd w:val="clear" w:color="auto" w:fill="auto"/>
            <w:vAlign w:val="bottom"/>
            <w:hideMark/>
          </w:tcPr>
          <w:p w14:paraId="05254714" w14:textId="23BBE384"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7</w:t>
            </w:r>
            <w:r w:rsidR="00A3213B">
              <w:rPr>
                <w:rFonts w:ascii="Calibri" w:eastAsia="Times New Roman" w:hAnsi="Calibri" w:cs="Calibri"/>
                <w:color w:val="000000"/>
                <w:sz w:val="20"/>
                <w:szCs w:val="20"/>
                <w:lang w:eastAsia="en-GB"/>
              </w:rPr>
              <w:t xml:space="preserve"> (5)</w:t>
            </w:r>
          </w:p>
        </w:tc>
        <w:tc>
          <w:tcPr>
            <w:tcW w:w="236" w:type="dxa"/>
            <w:vAlign w:val="center"/>
            <w:hideMark/>
          </w:tcPr>
          <w:p w14:paraId="02247A26" w14:textId="77777777" w:rsidR="00CE5117" w:rsidRPr="00CE5117" w:rsidRDefault="00CE5117" w:rsidP="00CE5117">
            <w:pPr>
              <w:rPr>
                <w:rFonts w:ascii="Times New Roman" w:eastAsia="Times New Roman" w:hAnsi="Times New Roman" w:cs="Times New Roman"/>
                <w:sz w:val="20"/>
                <w:szCs w:val="20"/>
                <w:lang w:eastAsia="en-GB"/>
              </w:rPr>
            </w:pPr>
          </w:p>
        </w:tc>
      </w:tr>
      <w:tr w:rsidR="00175077" w:rsidRPr="00CE5117" w14:paraId="48EEA333" w14:textId="77777777" w:rsidTr="00C267EF">
        <w:trPr>
          <w:trHeight w:val="320"/>
        </w:trPr>
        <w:tc>
          <w:tcPr>
            <w:tcW w:w="1413" w:type="dxa"/>
            <w:vMerge/>
            <w:tcBorders>
              <w:top w:val="nil"/>
              <w:left w:val="single" w:sz="4" w:space="0" w:color="000000"/>
              <w:bottom w:val="nil"/>
              <w:right w:val="nil"/>
            </w:tcBorders>
            <w:vAlign w:val="center"/>
            <w:hideMark/>
          </w:tcPr>
          <w:p w14:paraId="4EDEB24E" w14:textId="77777777" w:rsidR="00CE5117" w:rsidRPr="00CE5117" w:rsidRDefault="00CE5117" w:rsidP="00CE5117">
            <w:pPr>
              <w:rPr>
                <w:rFonts w:ascii="Calibri" w:eastAsia="Times New Roman" w:hAnsi="Calibri" w:cs="Calibri"/>
                <w:color w:val="000000"/>
                <w:sz w:val="20"/>
                <w:szCs w:val="20"/>
                <w:lang w:eastAsia="en-GB"/>
              </w:rPr>
            </w:pPr>
          </w:p>
        </w:tc>
        <w:tc>
          <w:tcPr>
            <w:tcW w:w="1381" w:type="dxa"/>
            <w:tcBorders>
              <w:top w:val="nil"/>
              <w:left w:val="nil"/>
              <w:bottom w:val="nil"/>
              <w:right w:val="nil"/>
            </w:tcBorders>
            <w:shd w:val="clear" w:color="auto" w:fill="auto"/>
            <w:vAlign w:val="bottom"/>
            <w:hideMark/>
          </w:tcPr>
          <w:p w14:paraId="506B2D95" w14:textId="0F2B431C"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All</w:t>
            </w:r>
            <w:r w:rsidR="00CE5117" w:rsidRPr="00CE5117">
              <w:rPr>
                <w:rFonts w:ascii="Calibri" w:eastAsia="Times New Roman" w:hAnsi="Calibri" w:cs="Calibri"/>
                <w:color w:val="000000"/>
                <w:sz w:val="20"/>
                <w:szCs w:val="20"/>
                <w:lang w:eastAsia="en-GB"/>
              </w:rPr>
              <w:t> </w:t>
            </w:r>
          </w:p>
        </w:tc>
        <w:tc>
          <w:tcPr>
            <w:tcW w:w="1094" w:type="dxa"/>
            <w:tcBorders>
              <w:top w:val="nil"/>
              <w:left w:val="single" w:sz="4" w:space="0" w:color="auto"/>
              <w:bottom w:val="nil"/>
              <w:right w:val="single" w:sz="4" w:space="0" w:color="auto"/>
            </w:tcBorders>
            <w:shd w:val="clear" w:color="auto" w:fill="auto"/>
            <w:vAlign w:val="bottom"/>
            <w:hideMark/>
          </w:tcPr>
          <w:p w14:paraId="3AC07F67" w14:textId="4E34D3D7"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180</w:t>
            </w:r>
          </w:p>
        </w:tc>
        <w:tc>
          <w:tcPr>
            <w:tcW w:w="1352" w:type="dxa"/>
            <w:tcBorders>
              <w:top w:val="nil"/>
              <w:left w:val="nil"/>
              <w:bottom w:val="nil"/>
              <w:right w:val="single" w:sz="4" w:space="0" w:color="auto"/>
            </w:tcBorders>
            <w:shd w:val="clear" w:color="auto" w:fill="auto"/>
            <w:vAlign w:val="bottom"/>
            <w:hideMark/>
          </w:tcPr>
          <w:p w14:paraId="05E456D5" w14:textId="2A68A46F"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31</w:t>
            </w:r>
            <w:r w:rsidR="00966AE5">
              <w:rPr>
                <w:rFonts w:ascii="Calibri" w:eastAsia="Times New Roman" w:hAnsi="Calibri" w:cs="Calibri"/>
                <w:color w:val="000000"/>
                <w:sz w:val="20"/>
                <w:szCs w:val="20"/>
                <w:lang w:eastAsia="en-GB"/>
              </w:rPr>
              <w:t xml:space="preserve"> (17)</w:t>
            </w:r>
          </w:p>
        </w:tc>
        <w:tc>
          <w:tcPr>
            <w:tcW w:w="992" w:type="dxa"/>
            <w:tcBorders>
              <w:top w:val="nil"/>
              <w:left w:val="nil"/>
              <w:bottom w:val="nil"/>
              <w:right w:val="nil"/>
            </w:tcBorders>
            <w:shd w:val="clear" w:color="auto" w:fill="auto"/>
            <w:vAlign w:val="bottom"/>
            <w:hideMark/>
          </w:tcPr>
          <w:p w14:paraId="23E3D6A3" w14:textId="24034DDF"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1188</w:t>
            </w:r>
          </w:p>
        </w:tc>
        <w:tc>
          <w:tcPr>
            <w:tcW w:w="1276" w:type="dxa"/>
            <w:tcBorders>
              <w:top w:val="nil"/>
              <w:left w:val="single" w:sz="4" w:space="0" w:color="auto"/>
              <w:bottom w:val="nil"/>
              <w:right w:val="single" w:sz="4" w:space="0" w:color="auto"/>
            </w:tcBorders>
            <w:shd w:val="clear" w:color="auto" w:fill="auto"/>
            <w:vAlign w:val="bottom"/>
            <w:hideMark/>
          </w:tcPr>
          <w:p w14:paraId="76ADF9F6" w14:textId="5BE735A8" w:rsidR="00CE5117" w:rsidRPr="00CE5117" w:rsidRDefault="00C163EB"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131</w:t>
            </w:r>
            <w:r w:rsidR="00D21C43">
              <w:rPr>
                <w:rFonts w:ascii="Calibri" w:eastAsia="Times New Roman" w:hAnsi="Calibri" w:cs="Calibri"/>
                <w:color w:val="000000"/>
                <w:sz w:val="20"/>
                <w:szCs w:val="20"/>
                <w:lang w:eastAsia="en-GB"/>
              </w:rPr>
              <w:t xml:space="preserve"> (11)</w:t>
            </w:r>
          </w:p>
        </w:tc>
        <w:tc>
          <w:tcPr>
            <w:tcW w:w="236" w:type="dxa"/>
            <w:vAlign w:val="center"/>
            <w:hideMark/>
          </w:tcPr>
          <w:p w14:paraId="0B5B4EE7" w14:textId="77777777" w:rsidR="00CE5117" w:rsidRPr="00CE5117" w:rsidRDefault="00CE5117" w:rsidP="00CE5117">
            <w:pPr>
              <w:rPr>
                <w:rFonts w:ascii="Times New Roman" w:eastAsia="Times New Roman" w:hAnsi="Times New Roman" w:cs="Times New Roman"/>
                <w:sz w:val="20"/>
                <w:szCs w:val="20"/>
                <w:lang w:eastAsia="en-GB"/>
              </w:rPr>
            </w:pPr>
          </w:p>
        </w:tc>
      </w:tr>
      <w:tr w:rsidR="00175077" w:rsidRPr="00CE5117" w14:paraId="5A96C409" w14:textId="77777777" w:rsidTr="00C267EF">
        <w:trPr>
          <w:trHeight w:val="320"/>
        </w:trPr>
        <w:tc>
          <w:tcPr>
            <w:tcW w:w="1413" w:type="dxa"/>
            <w:tcBorders>
              <w:top w:val="single" w:sz="4" w:space="0" w:color="auto"/>
              <w:left w:val="single" w:sz="4" w:space="0" w:color="000000"/>
              <w:bottom w:val="double" w:sz="6" w:space="0" w:color="auto"/>
              <w:right w:val="nil"/>
            </w:tcBorders>
            <w:shd w:val="clear" w:color="auto" w:fill="auto"/>
            <w:vAlign w:val="bottom"/>
            <w:hideMark/>
          </w:tcPr>
          <w:p w14:paraId="600C4E71" w14:textId="5FDE550D" w:rsidR="00CE5117" w:rsidRPr="00CE5117" w:rsidRDefault="00C267EF" w:rsidP="00CE511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Complex CM</w:t>
            </w:r>
            <w:r w:rsidR="00CE5117" w:rsidRPr="00CE5117">
              <w:rPr>
                <w:rFonts w:ascii="Calibri" w:eastAsia="Times New Roman" w:hAnsi="Calibri" w:cs="Calibri"/>
                <w:color w:val="000000"/>
                <w:sz w:val="20"/>
                <w:szCs w:val="20"/>
                <w:lang w:eastAsia="en-GB"/>
              </w:rPr>
              <w:t> </w:t>
            </w:r>
          </w:p>
        </w:tc>
        <w:tc>
          <w:tcPr>
            <w:tcW w:w="1381" w:type="dxa"/>
            <w:tcBorders>
              <w:top w:val="single" w:sz="4" w:space="0" w:color="auto"/>
              <w:left w:val="nil"/>
              <w:bottom w:val="double" w:sz="6" w:space="0" w:color="auto"/>
              <w:right w:val="nil"/>
            </w:tcBorders>
            <w:shd w:val="clear" w:color="auto" w:fill="auto"/>
            <w:vAlign w:val="bottom"/>
            <w:hideMark/>
          </w:tcPr>
          <w:p w14:paraId="532A39CA"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  </w:t>
            </w:r>
          </w:p>
        </w:tc>
        <w:tc>
          <w:tcPr>
            <w:tcW w:w="1094" w:type="dxa"/>
            <w:tcBorders>
              <w:top w:val="single" w:sz="4" w:space="0" w:color="auto"/>
              <w:left w:val="single" w:sz="4" w:space="0" w:color="auto"/>
              <w:bottom w:val="double" w:sz="6" w:space="0" w:color="auto"/>
              <w:right w:val="single" w:sz="4" w:space="0" w:color="auto"/>
            </w:tcBorders>
            <w:shd w:val="clear" w:color="auto" w:fill="auto"/>
            <w:vAlign w:val="bottom"/>
            <w:hideMark/>
          </w:tcPr>
          <w:p w14:paraId="15F7D413"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93 </w:t>
            </w:r>
          </w:p>
        </w:tc>
        <w:tc>
          <w:tcPr>
            <w:tcW w:w="1352" w:type="dxa"/>
            <w:tcBorders>
              <w:top w:val="single" w:sz="4" w:space="0" w:color="auto"/>
              <w:left w:val="nil"/>
              <w:bottom w:val="double" w:sz="6" w:space="0" w:color="auto"/>
              <w:right w:val="single" w:sz="4" w:space="0" w:color="auto"/>
            </w:tcBorders>
            <w:shd w:val="clear" w:color="auto" w:fill="auto"/>
            <w:vAlign w:val="bottom"/>
            <w:hideMark/>
          </w:tcPr>
          <w:p w14:paraId="5F8FA0A3"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21 (23)</w:t>
            </w:r>
          </w:p>
        </w:tc>
        <w:tc>
          <w:tcPr>
            <w:tcW w:w="992" w:type="dxa"/>
            <w:tcBorders>
              <w:top w:val="single" w:sz="4" w:space="0" w:color="auto"/>
              <w:left w:val="single" w:sz="4" w:space="0" w:color="auto"/>
              <w:bottom w:val="double" w:sz="6" w:space="0" w:color="auto"/>
              <w:right w:val="nil"/>
            </w:tcBorders>
            <w:shd w:val="clear" w:color="auto" w:fill="auto"/>
            <w:vAlign w:val="bottom"/>
            <w:hideMark/>
          </w:tcPr>
          <w:p w14:paraId="24126ED9"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102 </w:t>
            </w:r>
          </w:p>
        </w:tc>
        <w:tc>
          <w:tcPr>
            <w:tcW w:w="1276" w:type="dxa"/>
            <w:tcBorders>
              <w:top w:val="single" w:sz="4" w:space="0" w:color="auto"/>
              <w:left w:val="single" w:sz="4" w:space="0" w:color="auto"/>
              <w:bottom w:val="double" w:sz="6" w:space="0" w:color="auto"/>
              <w:right w:val="single" w:sz="4" w:space="0" w:color="auto"/>
            </w:tcBorders>
            <w:shd w:val="clear" w:color="auto" w:fill="auto"/>
            <w:vAlign w:val="bottom"/>
            <w:hideMark/>
          </w:tcPr>
          <w:p w14:paraId="7233484E"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15 (15)</w:t>
            </w:r>
          </w:p>
        </w:tc>
        <w:tc>
          <w:tcPr>
            <w:tcW w:w="236" w:type="dxa"/>
            <w:vAlign w:val="center"/>
            <w:hideMark/>
          </w:tcPr>
          <w:p w14:paraId="3469D17F" w14:textId="77777777" w:rsidR="00CE5117" w:rsidRPr="00CE5117" w:rsidRDefault="00CE5117" w:rsidP="00CE5117">
            <w:pPr>
              <w:rPr>
                <w:rFonts w:ascii="Times New Roman" w:eastAsia="Times New Roman" w:hAnsi="Times New Roman" w:cs="Times New Roman"/>
                <w:sz w:val="20"/>
                <w:szCs w:val="20"/>
                <w:lang w:eastAsia="en-GB"/>
              </w:rPr>
            </w:pPr>
          </w:p>
        </w:tc>
      </w:tr>
      <w:tr w:rsidR="00175077" w:rsidRPr="00CE5117" w14:paraId="7B74D12A" w14:textId="77777777" w:rsidTr="00C267EF">
        <w:trPr>
          <w:trHeight w:val="340"/>
        </w:trPr>
        <w:tc>
          <w:tcPr>
            <w:tcW w:w="1413" w:type="dxa"/>
            <w:tcBorders>
              <w:top w:val="nil"/>
              <w:left w:val="single" w:sz="4" w:space="0" w:color="000000"/>
              <w:bottom w:val="single" w:sz="4" w:space="0" w:color="000000"/>
              <w:right w:val="nil"/>
            </w:tcBorders>
            <w:shd w:val="clear" w:color="auto" w:fill="auto"/>
            <w:vAlign w:val="bottom"/>
            <w:hideMark/>
          </w:tcPr>
          <w:p w14:paraId="64EB715F"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Total </w:t>
            </w:r>
          </w:p>
        </w:tc>
        <w:tc>
          <w:tcPr>
            <w:tcW w:w="1381" w:type="dxa"/>
            <w:tcBorders>
              <w:top w:val="nil"/>
              <w:left w:val="nil"/>
              <w:bottom w:val="single" w:sz="4" w:space="0" w:color="000000"/>
              <w:right w:val="single" w:sz="4" w:space="0" w:color="auto"/>
            </w:tcBorders>
            <w:shd w:val="clear" w:color="auto" w:fill="auto"/>
            <w:vAlign w:val="bottom"/>
            <w:hideMark/>
          </w:tcPr>
          <w:p w14:paraId="37693D20" w14:textId="77777777" w:rsidR="00CE5117" w:rsidRPr="00CE5117" w:rsidRDefault="00CE5117" w:rsidP="00CE5117">
            <w:pPr>
              <w:rPr>
                <w:rFonts w:ascii="Liberation Sans" w:eastAsia="Times New Roman" w:hAnsi="Liberation Sans" w:cs="Times New Roman"/>
                <w:color w:val="000000"/>
                <w:lang w:eastAsia="en-GB"/>
              </w:rPr>
            </w:pPr>
            <w:r w:rsidRPr="00CE5117">
              <w:rPr>
                <w:rFonts w:ascii="Liberation Sans" w:eastAsia="Times New Roman" w:hAnsi="Liberation Sans" w:cs="Times New Roman"/>
                <w:color w:val="000000"/>
                <w:lang w:eastAsia="en-GB"/>
              </w:rPr>
              <w:t>  </w:t>
            </w:r>
          </w:p>
        </w:tc>
        <w:tc>
          <w:tcPr>
            <w:tcW w:w="1094" w:type="dxa"/>
            <w:tcBorders>
              <w:top w:val="nil"/>
              <w:left w:val="nil"/>
              <w:bottom w:val="single" w:sz="4" w:space="0" w:color="000000"/>
              <w:right w:val="single" w:sz="4" w:space="0" w:color="auto"/>
            </w:tcBorders>
            <w:shd w:val="clear" w:color="auto" w:fill="auto"/>
            <w:vAlign w:val="bottom"/>
            <w:hideMark/>
          </w:tcPr>
          <w:p w14:paraId="5B5AD8E1"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273 </w:t>
            </w:r>
          </w:p>
        </w:tc>
        <w:tc>
          <w:tcPr>
            <w:tcW w:w="1352" w:type="dxa"/>
            <w:tcBorders>
              <w:top w:val="nil"/>
              <w:left w:val="nil"/>
              <w:bottom w:val="single" w:sz="4" w:space="0" w:color="000000"/>
              <w:right w:val="single" w:sz="4" w:space="0" w:color="auto"/>
            </w:tcBorders>
            <w:shd w:val="clear" w:color="auto" w:fill="auto"/>
            <w:vAlign w:val="bottom"/>
            <w:hideMark/>
          </w:tcPr>
          <w:p w14:paraId="473F0AED"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52 (19)</w:t>
            </w:r>
          </w:p>
        </w:tc>
        <w:tc>
          <w:tcPr>
            <w:tcW w:w="992" w:type="dxa"/>
            <w:tcBorders>
              <w:top w:val="nil"/>
              <w:left w:val="nil"/>
              <w:bottom w:val="single" w:sz="4" w:space="0" w:color="000000"/>
              <w:right w:val="nil"/>
            </w:tcBorders>
            <w:shd w:val="clear" w:color="auto" w:fill="auto"/>
            <w:vAlign w:val="bottom"/>
            <w:hideMark/>
          </w:tcPr>
          <w:p w14:paraId="5893021C"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1290 </w:t>
            </w:r>
          </w:p>
        </w:tc>
        <w:tc>
          <w:tcPr>
            <w:tcW w:w="1276" w:type="dxa"/>
            <w:tcBorders>
              <w:top w:val="nil"/>
              <w:left w:val="single" w:sz="4" w:space="0" w:color="auto"/>
              <w:bottom w:val="single" w:sz="4" w:space="0" w:color="000000"/>
              <w:right w:val="single" w:sz="4" w:space="0" w:color="auto"/>
            </w:tcBorders>
            <w:shd w:val="clear" w:color="auto" w:fill="auto"/>
            <w:vAlign w:val="bottom"/>
            <w:hideMark/>
          </w:tcPr>
          <w:p w14:paraId="1AC4C81D" w14:textId="77777777" w:rsidR="00CE5117" w:rsidRPr="00CE5117" w:rsidRDefault="00CE5117" w:rsidP="00CE5117">
            <w:pPr>
              <w:rPr>
                <w:rFonts w:ascii="Calibri" w:eastAsia="Times New Roman" w:hAnsi="Calibri" w:cs="Calibri"/>
                <w:color w:val="000000"/>
                <w:sz w:val="20"/>
                <w:szCs w:val="20"/>
                <w:lang w:eastAsia="en-GB"/>
              </w:rPr>
            </w:pPr>
            <w:r w:rsidRPr="00CE5117">
              <w:rPr>
                <w:rFonts w:ascii="Calibri" w:eastAsia="Times New Roman" w:hAnsi="Calibri" w:cs="Calibri"/>
                <w:color w:val="000000"/>
                <w:sz w:val="20"/>
                <w:szCs w:val="20"/>
                <w:lang w:eastAsia="en-GB"/>
              </w:rPr>
              <w:t>146 (11)</w:t>
            </w:r>
          </w:p>
        </w:tc>
        <w:tc>
          <w:tcPr>
            <w:tcW w:w="236" w:type="dxa"/>
            <w:vAlign w:val="center"/>
            <w:hideMark/>
          </w:tcPr>
          <w:p w14:paraId="0A3DAF25" w14:textId="77777777" w:rsidR="00CE5117" w:rsidRPr="00CE5117" w:rsidRDefault="00CE5117" w:rsidP="00CE5117">
            <w:pPr>
              <w:rPr>
                <w:rFonts w:ascii="Times New Roman" w:eastAsia="Times New Roman" w:hAnsi="Times New Roman" w:cs="Times New Roman"/>
                <w:sz w:val="20"/>
                <w:szCs w:val="20"/>
                <w:lang w:eastAsia="en-GB"/>
              </w:rPr>
            </w:pPr>
          </w:p>
        </w:tc>
      </w:tr>
    </w:tbl>
    <w:p w14:paraId="0C99BAB1" w14:textId="77777777" w:rsidR="004A0A21" w:rsidRDefault="004A0A21" w:rsidP="00000AE5">
      <w:pPr>
        <w:pStyle w:val="Caption"/>
        <w:spacing w:after="0"/>
        <w:jc w:val="both"/>
      </w:pPr>
    </w:p>
    <w:p w14:paraId="666EFD1A" w14:textId="401A4511" w:rsidR="003A6436" w:rsidRPr="0095165A" w:rsidRDefault="638005F9" w:rsidP="00000AE5">
      <w:pPr>
        <w:pStyle w:val="Caption"/>
        <w:spacing w:after="0"/>
        <w:jc w:val="both"/>
        <w:rPr>
          <w:lang w:val="en-US"/>
        </w:rPr>
      </w:pPr>
      <w:r w:rsidRPr="0095165A">
        <w:t xml:space="preserve">Table </w:t>
      </w:r>
      <w:r>
        <w:fldChar w:fldCharType="begin"/>
      </w:r>
      <w:r>
        <w:instrText>SEQ Table \* ARABIC</w:instrText>
      </w:r>
      <w:r>
        <w:fldChar w:fldCharType="separate"/>
      </w:r>
      <w:r w:rsidR="00CA12D6" w:rsidRPr="0095165A">
        <w:rPr>
          <w:noProof/>
        </w:rPr>
        <w:t>2</w:t>
      </w:r>
      <w:r>
        <w:fldChar w:fldCharType="end"/>
      </w:r>
      <w:r w:rsidR="3F9A91A0" w:rsidRPr="0095165A">
        <w:rPr>
          <w:lang w:val="en-US"/>
        </w:rPr>
        <w:t xml:space="preserve">: </w:t>
      </w:r>
      <w:r w:rsidR="7AD423CD" w:rsidRPr="0095165A">
        <w:rPr>
          <w:lang w:val="en-US"/>
        </w:rPr>
        <w:t xml:space="preserve">Number of </w:t>
      </w:r>
      <w:proofErr w:type="spellStart"/>
      <w:r w:rsidR="5A80C86D" w:rsidRPr="0095165A">
        <w:rPr>
          <w:lang w:val="en-US"/>
        </w:rPr>
        <w:t>paediatric</w:t>
      </w:r>
      <w:proofErr w:type="spellEnd"/>
      <w:r w:rsidR="5A80C86D" w:rsidRPr="0095165A">
        <w:rPr>
          <w:lang w:val="en-US"/>
        </w:rPr>
        <w:t xml:space="preserve"> and adult </w:t>
      </w:r>
      <w:r w:rsidR="7F55B43E" w:rsidRPr="0095165A">
        <w:rPr>
          <w:lang w:val="en-US"/>
        </w:rPr>
        <w:t xml:space="preserve">cardiomyopathy </w:t>
      </w:r>
      <w:r w:rsidR="7AD423CD" w:rsidRPr="0095165A">
        <w:rPr>
          <w:lang w:val="en-US"/>
        </w:rPr>
        <w:t xml:space="preserve">probands </w:t>
      </w:r>
      <w:r w:rsidR="5A80C86D" w:rsidRPr="0095165A">
        <w:rPr>
          <w:lang w:val="en-US"/>
        </w:rPr>
        <w:t>by disease</w:t>
      </w:r>
      <w:r w:rsidR="7F55B43E" w:rsidRPr="0095165A">
        <w:rPr>
          <w:lang w:val="en-US"/>
        </w:rPr>
        <w:t xml:space="preserve"> recruitment category</w:t>
      </w:r>
      <w:r w:rsidR="5A80C86D" w:rsidRPr="0095165A">
        <w:rPr>
          <w:lang w:val="en-US"/>
        </w:rPr>
        <w:t xml:space="preserve"> </w:t>
      </w:r>
      <w:r w:rsidR="3F9A91A0" w:rsidRPr="0095165A">
        <w:rPr>
          <w:lang w:val="en-US"/>
        </w:rPr>
        <w:t>in the 100,000 Genome Project</w:t>
      </w:r>
      <w:r w:rsidR="0084132A">
        <w:rPr>
          <w:lang w:val="en-US"/>
        </w:rPr>
        <w:t xml:space="preserve"> (100KGP) </w:t>
      </w:r>
      <w:r w:rsidR="7F55B43E" w:rsidRPr="0095165A">
        <w:rPr>
          <w:lang w:val="en-US"/>
        </w:rPr>
        <w:t xml:space="preserve">and the number and percentage </w:t>
      </w:r>
      <w:r w:rsidR="25EE7771" w:rsidRPr="0095165A">
        <w:rPr>
          <w:lang w:val="en-US"/>
        </w:rPr>
        <w:t xml:space="preserve">of </w:t>
      </w:r>
      <w:r w:rsidR="7F55B43E" w:rsidRPr="0095165A">
        <w:rPr>
          <w:lang w:val="en-US"/>
        </w:rPr>
        <w:t>solved</w:t>
      </w:r>
      <w:r w:rsidR="25EE7771" w:rsidRPr="0095165A">
        <w:rPr>
          <w:lang w:val="en-US"/>
        </w:rPr>
        <w:t xml:space="preserve"> probands</w:t>
      </w:r>
    </w:p>
    <w:p w14:paraId="19B2F560" w14:textId="45B35F4B" w:rsidR="003A6436" w:rsidRPr="0095165A" w:rsidRDefault="00364688" w:rsidP="00000AE5">
      <w:pPr>
        <w:pStyle w:val="Caption"/>
        <w:spacing w:after="0"/>
        <w:jc w:val="both"/>
        <w:rPr>
          <w:lang w:val="en-US"/>
        </w:rPr>
      </w:pPr>
      <w:r w:rsidRPr="0095165A">
        <w:rPr>
          <w:lang w:val="en-US"/>
        </w:rPr>
        <w:t>Primary CM</w:t>
      </w:r>
      <w:r w:rsidR="006E0E6A" w:rsidRPr="0095165A">
        <w:rPr>
          <w:lang w:val="en-US"/>
        </w:rPr>
        <w:t>: p</w:t>
      </w:r>
      <w:r w:rsidR="007172F7" w:rsidRPr="0095165A">
        <w:rPr>
          <w:lang w:val="en-US"/>
        </w:rPr>
        <w:t>robands</w:t>
      </w:r>
      <w:r w:rsidR="006E0E6A" w:rsidRPr="0095165A">
        <w:rPr>
          <w:lang w:val="en-US"/>
        </w:rPr>
        <w:t xml:space="preserve"> recruited under a specific cardiomyopathy disease category</w:t>
      </w:r>
    </w:p>
    <w:p w14:paraId="52C470B8" w14:textId="0E81029B" w:rsidR="00217E94" w:rsidRPr="0095165A" w:rsidRDefault="00217E94" w:rsidP="00217E94">
      <w:pPr>
        <w:pStyle w:val="Caption"/>
        <w:spacing w:after="0"/>
        <w:jc w:val="both"/>
        <w:rPr>
          <w:lang w:val="en-US"/>
        </w:rPr>
      </w:pPr>
      <w:r w:rsidRPr="0095165A">
        <w:rPr>
          <w:lang w:val="en-US"/>
        </w:rPr>
        <w:t xml:space="preserve">DCM - Dilated cardiomyopathy and any </w:t>
      </w:r>
      <w:proofErr w:type="spellStart"/>
      <w:r w:rsidRPr="0095165A">
        <w:rPr>
          <w:lang w:val="en-US"/>
        </w:rPr>
        <w:t>Mixed_CM</w:t>
      </w:r>
      <w:proofErr w:type="spellEnd"/>
      <w:r w:rsidRPr="0095165A">
        <w:rPr>
          <w:lang w:val="en-US"/>
        </w:rPr>
        <w:t xml:space="preserve"> or </w:t>
      </w:r>
      <w:proofErr w:type="spellStart"/>
      <w:r w:rsidRPr="0095165A">
        <w:rPr>
          <w:lang w:val="en-US"/>
        </w:rPr>
        <w:t>Mixed_</w:t>
      </w:r>
      <w:r w:rsidR="00DF66FC">
        <w:rPr>
          <w:lang w:val="en-US"/>
        </w:rPr>
        <w:t>o</w:t>
      </w:r>
      <w:r w:rsidRPr="0095165A">
        <w:rPr>
          <w:lang w:val="en-US"/>
        </w:rPr>
        <w:t>ther</w:t>
      </w:r>
      <w:proofErr w:type="spellEnd"/>
      <w:r w:rsidRPr="0095165A">
        <w:rPr>
          <w:lang w:val="en-US"/>
        </w:rPr>
        <w:t xml:space="preserve"> probands where at least 1 recruitment category was DCM; HCM - Hypertrophic cardiomyopathy and any previous </w:t>
      </w:r>
      <w:proofErr w:type="spellStart"/>
      <w:r w:rsidRPr="0095165A">
        <w:rPr>
          <w:lang w:val="en-US"/>
        </w:rPr>
        <w:t>Mixed_CM</w:t>
      </w:r>
      <w:proofErr w:type="spellEnd"/>
      <w:r w:rsidRPr="0095165A">
        <w:rPr>
          <w:lang w:val="en-US"/>
        </w:rPr>
        <w:t xml:space="preserve"> or </w:t>
      </w:r>
      <w:proofErr w:type="spellStart"/>
      <w:r w:rsidRPr="0095165A">
        <w:rPr>
          <w:lang w:val="en-US"/>
        </w:rPr>
        <w:t>Mixed_</w:t>
      </w:r>
      <w:r w:rsidR="00DF66FC">
        <w:rPr>
          <w:lang w:val="en-US"/>
        </w:rPr>
        <w:t>o</w:t>
      </w:r>
      <w:r w:rsidRPr="0095165A">
        <w:rPr>
          <w:lang w:val="en-US"/>
        </w:rPr>
        <w:t>ther</w:t>
      </w:r>
      <w:proofErr w:type="spellEnd"/>
      <w:r w:rsidRPr="0095165A">
        <w:rPr>
          <w:lang w:val="en-US"/>
        </w:rPr>
        <w:t xml:space="preserve"> where at least 1 recruitment category was HCM; Other includes probands recruited under LVNC - Left ventricular non compaction cardiomyopathy or ARVC - Arrhythmogenic right ventricular cardiomyopathy. </w:t>
      </w:r>
    </w:p>
    <w:p w14:paraId="4C910969" w14:textId="2AEAD5B0" w:rsidR="00CE214F" w:rsidRPr="0095165A" w:rsidRDefault="00364688" w:rsidP="00EE4633">
      <w:pPr>
        <w:pStyle w:val="Caption"/>
        <w:spacing w:after="0"/>
        <w:jc w:val="both"/>
        <w:rPr>
          <w:lang w:val="en-US"/>
        </w:rPr>
      </w:pPr>
      <w:r w:rsidRPr="0095165A">
        <w:rPr>
          <w:lang w:val="en-US"/>
        </w:rPr>
        <w:t>Complex CM</w:t>
      </w:r>
      <w:r w:rsidR="006E0E6A" w:rsidRPr="0095165A">
        <w:rPr>
          <w:lang w:val="en-US"/>
        </w:rPr>
        <w:t>: p</w:t>
      </w:r>
      <w:r w:rsidR="007172F7" w:rsidRPr="0095165A">
        <w:rPr>
          <w:lang w:val="en-US"/>
        </w:rPr>
        <w:t>robands</w:t>
      </w:r>
      <w:r w:rsidR="006E0E6A" w:rsidRPr="0095165A">
        <w:rPr>
          <w:lang w:val="en-US"/>
        </w:rPr>
        <w:t xml:space="preserve"> recruited under a non-cardiomyopathy disease category</w:t>
      </w:r>
      <w:r w:rsidR="054C00CA" w:rsidRPr="0095165A">
        <w:rPr>
          <w:lang w:val="en-US"/>
        </w:rPr>
        <w:t>, but</w:t>
      </w:r>
      <w:r w:rsidR="006E0E6A" w:rsidRPr="0095165A">
        <w:rPr>
          <w:lang w:val="en-US"/>
        </w:rPr>
        <w:t xml:space="preserve"> </w:t>
      </w:r>
      <w:r w:rsidR="007172F7" w:rsidRPr="0095165A">
        <w:rPr>
          <w:lang w:val="en-US"/>
        </w:rPr>
        <w:t xml:space="preserve">with </w:t>
      </w:r>
      <w:r w:rsidR="00674A39" w:rsidRPr="0095165A">
        <w:rPr>
          <w:lang w:val="en-US"/>
        </w:rPr>
        <w:t>a</w:t>
      </w:r>
      <w:r w:rsidR="006E0E6A" w:rsidRPr="0095165A">
        <w:rPr>
          <w:lang w:val="en-US"/>
        </w:rPr>
        <w:t xml:space="preserve"> Human Phenotype Ontology (HPO) term containing "cardiomyopathy"</w:t>
      </w:r>
      <w:r w:rsidR="00000AE5" w:rsidRPr="0095165A">
        <w:rPr>
          <w:lang w:val="en-US"/>
        </w:rPr>
        <w:t>.</w:t>
      </w:r>
      <w:r w:rsidR="00FD48EB" w:rsidRPr="0095165A">
        <w:rPr>
          <w:lang w:val="en-US"/>
        </w:rPr>
        <w:t xml:space="preserve"> </w:t>
      </w:r>
      <w:r w:rsidR="0054651B">
        <w:t>Participants were labelled as ‘solved’ in 100KGP if they had a genetic diagnosis that explained their presenting disease.</w:t>
      </w:r>
    </w:p>
    <w:p w14:paraId="524D707E" w14:textId="77777777" w:rsidR="00EE4633" w:rsidRPr="00EE4633" w:rsidRDefault="00EE4633" w:rsidP="00EE4633">
      <w:pPr>
        <w:rPr>
          <w:lang w:val="en-US"/>
        </w:rPr>
      </w:pPr>
    </w:p>
    <w:p w14:paraId="2D997EE7" w14:textId="56CB33DA" w:rsidR="00AE351F" w:rsidRDefault="4549FAFE" w:rsidP="00823F62">
      <w:pPr>
        <w:pStyle w:val="H3"/>
      </w:pPr>
      <w:r w:rsidRPr="00AE351F">
        <w:t>Diagnostic yield varies by age and cardiomyopathy subtype</w:t>
      </w:r>
    </w:p>
    <w:p w14:paraId="056F2827" w14:textId="7F750DBC" w:rsidR="00ED2C3D" w:rsidRPr="002406F8" w:rsidRDefault="4C0B4372" w:rsidP="000022D2">
      <w:pPr>
        <w:spacing w:line="480" w:lineRule="auto"/>
        <w:jc w:val="both"/>
        <w:rPr>
          <w:sz w:val="22"/>
          <w:szCs w:val="22"/>
          <w:lang w:val="en-US"/>
        </w:rPr>
      </w:pPr>
      <w:r w:rsidRPr="002406F8">
        <w:rPr>
          <w:sz w:val="22"/>
          <w:szCs w:val="22"/>
          <w:lang w:val="en-US"/>
        </w:rPr>
        <w:t>The diagnostic yield</w:t>
      </w:r>
      <w:r w:rsidR="21335CBA" w:rsidRPr="002406F8">
        <w:rPr>
          <w:sz w:val="22"/>
          <w:szCs w:val="22"/>
          <w:lang w:val="en-US"/>
        </w:rPr>
        <w:t xml:space="preserve"> was highest for those </w:t>
      </w:r>
      <w:r w:rsidR="68D3BB13" w:rsidRPr="002406F8">
        <w:rPr>
          <w:sz w:val="22"/>
          <w:szCs w:val="22"/>
          <w:lang w:val="en-US"/>
        </w:rPr>
        <w:t xml:space="preserve">children </w:t>
      </w:r>
      <w:r w:rsidR="00F23A9F">
        <w:rPr>
          <w:sz w:val="22"/>
          <w:szCs w:val="22"/>
          <w:lang w:val="en-US"/>
        </w:rPr>
        <w:t>designated as</w:t>
      </w:r>
      <w:r w:rsidR="4B1DB9CC" w:rsidRPr="002406F8">
        <w:rPr>
          <w:sz w:val="22"/>
          <w:szCs w:val="22"/>
          <w:lang w:val="en-US"/>
        </w:rPr>
        <w:t xml:space="preserve"> </w:t>
      </w:r>
      <w:r w:rsidR="00A25A2A">
        <w:rPr>
          <w:sz w:val="22"/>
          <w:szCs w:val="22"/>
          <w:lang w:val="en-US"/>
        </w:rPr>
        <w:t xml:space="preserve">Complex </w:t>
      </w:r>
      <w:r w:rsidR="4B1DB9CC" w:rsidRPr="002406F8">
        <w:rPr>
          <w:sz w:val="22"/>
          <w:szCs w:val="22"/>
          <w:lang w:val="en-US"/>
        </w:rPr>
        <w:t>CM</w:t>
      </w:r>
      <w:r w:rsidR="00A25A2A">
        <w:rPr>
          <w:sz w:val="22"/>
          <w:szCs w:val="22"/>
          <w:lang w:val="en-US"/>
        </w:rPr>
        <w:t>,</w:t>
      </w:r>
      <w:r w:rsidR="230AD998" w:rsidRPr="002406F8">
        <w:rPr>
          <w:sz w:val="22"/>
          <w:szCs w:val="22"/>
          <w:lang w:val="en-US"/>
        </w:rPr>
        <w:t xml:space="preserve"> </w:t>
      </w:r>
      <w:r w:rsidR="0F48763E" w:rsidRPr="002406F8">
        <w:rPr>
          <w:sz w:val="22"/>
          <w:szCs w:val="22"/>
          <w:lang w:val="en-US"/>
        </w:rPr>
        <w:t>2</w:t>
      </w:r>
      <w:r w:rsidR="6F664CB7">
        <w:rPr>
          <w:sz w:val="22"/>
          <w:szCs w:val="22"/>
          <w:lang w:val="en-US"/>
        </w:rPr>
        <w:t>2.6</w:t>
      </w:r>
      <w:r w:rsidR="0F48763E" w:rsidRPr="002406F8">
        <w:rPr>
          <w:sz w:val="22"/>
          <w:szCs w:val="22"/>
          <w:lang w:val="en-US"/>
        </w:rPr>
        <w:t xml:space="preserve">%. </w:t>
      </w:r>
      <w:r w:rsidR="00AA0407">
        <w:rPr>
          <w:sz w:val="22"/>
          <w:szCs w:val="22"/>
          <w:lang w:val="en-US"/>
        </w:rPr>
        <w:t>F</w:t>
      </w:r>
      <w:r w:rsidRPr="002406F8">
        <w:rPr>
          <w:sz w:val="22"/>
          <w:szCs w:val="22"/>
          <w:lang w:val="en-US"/>
        </w:rPr>
        <w:t>or</w:t>
      </w:r>
      <w:r w:rsidR="4C7912A6" w:rsidRPr="002406F8">
        <w:rPr>
          <w:sz w:val="22"/>
          <w:szCs w:val="22"/>
          <w:lang w:val="en-US"/>
        </w:rPr>
        <w:t xml:space="preserve"> </w:t>
      </w:r>
      <w:r w:rsidR="1716F653" w:rsidRPr="002406F8">
        <w:rPr>
          <w:sz w:val="22"/>
          <w:szCs w:val="22"/>
          <w:lang w:val="en-US"/>
        </w:rPr>
        <w:t>children</w:t>
      </w:r>
      <w:r w:rsidR="65027B47" w:rsidRPr="002406F8">
        <w:rPr>
          <w:sz w:val="22"/>
          <w:szCs w:val="22"/>
          <w:lang w:val="en-US"/>
        </w:rPr>
        <w:t xml:space="preserve"> recruited specifically </w:t>
      </w:r>
      <w:r w:rsidR="00340EEE">
        <w:rPr>
          <w:sz w:val="22"/>
          <w:szCs w:val="22"/>
          <w:lang w:val="en-US"/>
        </w:rPr>
        <w:t xml:space="preserve">under </w:t>
      </w:r>
      <w:r w:rsidR="4C7912A6" w:rsidRPr="002406F8">
        <w:rPr>
          <w:sz w:val="22"/>
          <w:szCs w:val="22"/>
          <w:lang w:val="en-US"/>
        </w:rPr>
        <w:t xml:space="preserve">HCM </w:t>
      </w:r>
      <w:r w:rsidR="00AA0407">
        <w:rPr>
          <w:sz w:val="22"/>
          <w:szCs w:val="22"/>
          <w:lang w:val="en-US"/>
        </w:rPr>
        <w:t xml:space="preserve">it </w:t>
      </w:r>
      <w:r w:rsidR="4C7912A6" w:rsidRPr="002406F8">
        <w:rPr>
          <w:sz w:val="22"/>
          <w:szCs w:val="22"/>
          <w:lang w:val="en-US"/>
        </w:rPr>
        <w:t>was 1</w:t>
      </w:r>
      <w:r w:rsidR="65B27312" w:rsidRPr="002406F8">
        <w:rPr>
          <w:sz w:val="22"/>
          <w:szCs w:val="22"/>
          <w:lang w:val="en-US"/>
        </w:rPr>
        <w:t>8</w:t>
      </w:r>
      <w:r w:rsidR="4C7912A6" w:rsidRPr="002406F8">
        <w:rPr>
          <w:sz w:val="22"/>
          <w:szCs w:val="22"/>
          <w:lang w:val="en-US"/>
        </w:rPr>
        <w:t>%</w:t>
      </w:r>
      <w:r w:rsidR="65027B47" w:rsidRPr="002406F8">
        <w:rPr>
          <w:sz w:val="22"/>
          <w:szCs w:val="22"/>
          <w:lang w:val="en-US"/>
        </w:rPr>
        <w:t xml:space="preserve"> and</w:t>
      </w:r>
      <w:r w:rsidR="00AA0407">
        <w:rPr>
          <w:sz w:val="22"/>
          <w:szCs w:val="22"/>
          <w:lang w:val="en-US"/>
        </w:rPr>
        <w:t xml:space="preserve"> under DCM,</w:t>
      </w:r>
      <w:r w:rsidR="65027B47" w:rsidRPr="002406F8">
        <w:rPr>
          <w:sz w:val="22"/>
          <w:szCs w:val="22"/>
          <w:lang w:val="en-US"/>
        </w:rPr>
        <w:t xml:space="preserve"> </w:t>
      </w:r>
      <w:r w:rsidR="375ABE3A" w:rsidRPr="002406F8">
        <w:rPr>
          <w:sz w:val="22"/>
          <w:szCs w:val="22"/>
          <w:lang w:val="en-US"/>
        </w:rPr>
        <w:t>1</w:t>
      </w:r>
      <w:r w:rsidR="008D0450">
        <w:rPr>
          <w:sz w:val="22"/>
          <w:szCs w:val="22"/>
          <w:lang w:val="en-US"/>
        </w:rPr>
        <w:t>7</w:t>
      </w:r>
      <w:r w:rsidR="375ABE3A" w:rsidRPr="002406F8">
        <w:rPr>
          <w:sz w:val="22"/>
          <w:szCs w:val="22"/>
          <w:lang w:val="en-US"/>
        </w:rPr>
        <w:t>%</w:t>
      </w:r>
      <w:r w:rsidR="0F48763E" w:rsidRPr="002406F8">
        <w:rPr>
          <w:sz w:val="22"/>
          <w:szCs w:val="22"/>
          <w:lang w:val="en-US"/>
        </w:rPr>
        <w:t>.</w:t>
      </w:r>
      <w:r w:rsidR="74E3FAC9" w:rsidRPr="002406F8">
        <w:rPr>
          <w:sz w:val="22"/>
          <w:szCs w:val="22"/>
          <w:lang w:val="en-US"/>
        </w:rPr>
        <w:t xml:space="preserve"> </w:t>
      </w:r>
      <w:r w:rsidR="3D26FC03" w:rsidRPr="002406F8">
        <w:rPr>
          <w:sz w:val="22"/>
          <w:szCs w:val="22"/>
          <w:lang w:val="en-US"/>
        </w:rPr>
        <w:t xml:space="preserve">This is lower than </w:t>
      </w:r>
      <w:r w:rsidR="55C292E9" w:rsidRPr="002406F8">
        <w:rPr>
          <w:sz w:val="22"/>
          <w:szCs w:val="22"/>
          <w:lang w:val="en-US"/>
        </w:rPr>
        <w:t xml:space="preserve">other studies of </w:t>
      </w:r>
      <w:proofErr w:type="spellStart"/>
      <w:r w:rsidR="55C292E9" w:rsidRPr="002406F8">
        <w:rPr>
          <w:sz w:val="22"/>
          <w:szCs w:val="22"/>
          <w:lang w:val="en-US"/>
        </w:rPr>
        <w:t>paediatric</w:t>
      </w:r>
      <w:proofErr w:type="spellEnd"/>
      <w:r w:rsidR="55C292E9" w:rsidRPr="002406F8">
        <w:rPr>
          <w:sz w:val="22"/>
          <w:szCs w:val="22"/>
          <w:lang w:val="en-US"/>
        </w:rPr>
        <w:t xml:space="preserve"> CM</w:t>
      </w:r>
      <w:r w:rsidR="008846BA" w:rsidRPr="002406F8">
        <w:rPr>
          <w:sz w:val="22"/>
          <w:szCs w:val="22"/>
          <w:lang w:val="en-US"/>
        </w:rPr>
        <w:fldChar w:fldCharType="begin">
          <w:fldData xml:space="preserve">PEVuZE5vdGU+PENpdGU+PEF1dGhvcj5XYXJlPC9BdXRob3I+PFllYXI+MjAyMjwvWWVhcj48UmVj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</w:fldData>
        </w:fldChar>
      </w:r>
      <w:r w:rsidR="00592F9B">
        <w:rPr>
          <w:sz w:val="22"/>
          <w:szCs w:val="22"/>
          <w:lang w:val="en-US"/>
        </w:rPr>
        <w:instrText xml:space="preserve"> ADDIN EN.CITE </w:instrText>
      </w:r>
      <w:r w:rsidR="00592F9B">
        <w:rPr>
          <w:sz w:val="22"/>
          <w:szCs w:val="22"/>
          <w:lang w:val="en-US"/>
        </w:rPr>
        <w:fldChar w:fldCharType="begin">
          <w:fldData xml:space="preserve">PEVuZE5vdGU+PENpdGU+PEF1dGhvcj5XYXJlPC9BdXRob3I+PFllYXI+MjAyMjwvWWVhcj48UmVj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</w:fldData>
        </w:fldChar>
      </w:r>
      <w:r w:rsidR="00592F9B">
        <w:rPr>
          <w:sz w:val="22"/>
          <w:szCs w:val="22"/>
          <w:lang w:val="en-US"/>
        </w:rPr>
        <w:instrText xml:space="preserve"> ADDIN EN.CITE.DATA </w:instrText>
      </w:r>
      <w:r w:rsidR="00592F9B">
        <w:rPr>
          <w:sz w:val="22"/>
          <w:szCs w:val="22"/>
          <w:lang w:val="en-US"/>
        </w:rPr>
      </w:r>
      <w:r w:rsidR="00592F9B">
        <w:rPr>
          <w:sz w:val="22"/>
          <w:szCs w:val="22"/>
          <w:lang w:val="en-US"/>
        </w:rPr>
        <w:fldChar w:fldCharType="end"/>
      </w:r>
      <w:r w:rsidR="008846BA" w:rsidRPr="002406F8">
        <w:rPr>
          <w:sz w:val="22"/>
          <w:szCs w:val="22"/>
          <w:lang w:val="en-US"/>
        </w:rPr>
      </w:r>
      <w:r w:rsidR="008846BA" w:rsidRPr="002406F8">
        <w:rPr>
          <w:sz w:val="22"/>
          <w:szCs w:val="22"/>
          <w:lang w:val="en-US"/>
        </w:rPr>
        <w:fldChar w:fldCharType="separate"/>
      </w:r>
      <w:r w:rsidR="00592F9B" w:rsidRPr="00592F9B">
        <w:rPr>
          <w:noProof/>
          <w:sz w:val="22"/>
          <w:szCs w:val="22"/>
          <w:vertAlign w:val="superscript"/>
          <w:lang w:val="en-US"/>
        </w:rPr>
        <w:t>10,13</w:t>
      </w:r>
      <w:r w:rsidR="008846BA" w:rsidRPr="002406F8">
        <w:rPr>
          <w:sz w:val="22"/>
          <w:szCs w:val="22"/>
          <w:lang w:val="en-US"/>
        </w:rPr>
        <w:fldChar w:fldCharType="end"/>
      </w:r>
      <w:r w:rsidR="47EDB701" w:rsidRPr="002406F8">
        <w:rPr>
          <w:sz w:val="22"/>
          <w:szCs w:val="22"/>
          <w:lang w:val="en-US"/>
        </w:rPr>
        <w:t xml:space="preserve"> </w:t>
      </w:r>
      <w:r w:rsidR="55C292E9" w:rsidRPr="002406F8">
        <w:rPr>
          <w:sz w:val="22"/>
          <w:szCs w:val="22"/>
          <w:lang w:val="en-US"/>
        </w:rPr>
        <w:t>reflecting</w:t>
      </w:r>
      <w:r w:rsidR="08A3C98E">
        <w:rPr>
          <w:sz w:val="22"/>
          <w:szCs w:val="22"/>
          <w:lang w:val="en-US"/>
        </w:rPr>
        <w:t xml:space="preserve"> what should be a</w:t>
      </w:r>
      <w:r w:rsidR="55C292E9" w:rsidRPr="002406F8">
        <w:rPr>
          <w:sz w:val="22"/>
          <w:szCs w:val="22"/>
          <w:lang w:val="en-US"/>
        </w:rPr>
        <w:t xml:space="preserve"> discovery cohort</w:t>
      </w:r>
      <w:r w:rsidR="52E96105" w:rsidRPr="002406F8">
        <w:rPr>
          <w:sz w:val="22"/>
          <w:szCs w:val="22"/>
          <w:lang w:val="en-US"/>
        </w:rPr>
        <w:t xml:space="preserve"> </w:t>
      </w:r>
      <w:r w:rsidR="55C292E9" w:rsidRPr="002406F8">
        <w:rPr>
          <w:sz w:val="22"/>
          <w:szCs w:val="22"/>
          <w:lang w:val="en-US"/>
        </w:rPr>
        <w:t>depleted for known causes of CM</w:t>
      </w:r>
      <w:r w:rsidR="47EDB701" w:rsidRPr="002406F8">
        <w:rPr>
          <w:sz w:val="22"/>
          <w:szCs w:val="22"/>
          <w:lang w:val="en-US"/>
        </w:rPr>
        <w:t>.</w:t>
      </w:r>
    </w:p>
    <w:p w14:paraId="54746B5C" w14:textId="1968C105" w:rsidR="00391EF4" w:rsidRPr="00B1746C" w:rsidRDefault="00115E19" w:rsidP="00B1746C">
      <w:pPr>
        <w:spacing w:line="480" w:lineRule="auto"/>
        <w:jc w:val="both"/>
        <w:rPr>
          <w:sz w:val="22"/>
          <w:szCs w:val="22"/>
          <w:lang w:val="en-US"/>
        </w:rPr>
      </w:pPr>
      <w:r>
        <w:rPr>
          <w:sz w:val="22"/>
          <w:szCs w:val="22"/>
          <w:lang w:val="en-US"/>
        </w:rPr>
        <w:t>A</w:t>
      </w:r>
      <w:r w:rsidR="0066025C">
        <w:rPr>
          <w:sz w:val="22"/>
          <w:szCs w:val="22"/>
          <w:lang w:val="en-US"/>
        </w:rPr>
        <w:t xml:space="preserve">dults with </w:t>
      </w:r>
      <w:r w:rsidR="00DE1592" w:rsidRPr="0DAC9954">
        <w:rPr>
          <w:sz w:val="22"/>
          <w:szCs w:val="22"/>
          <w:lang w:val="en-US"/>
        </w:rPr>
        <w:t xml:space="preserve">DCM </w:t>
      </w:r>
      <w:r w:rsidR="007172F7" w:rsidRPr="0DAC9954">
        <w:rPr>
          <w:sz w:val="22"/>
          <w:szCs w:val="22"/>
          <w:lang w:val="en-US"/>
        </w:rPr>
        <w:t xml:space="preserve">had </w:t>
      </w:r>
      <w:r>
        <w:rPr>
          <w:sz w:val="22"/>
          <w:szCs w:val="22"/>
          <w:lang w:val="en-US"/>
        </w:rPr>
        <w:t>a higher</w:t>
      </w:r>
      <w:r w:rsidR="007172F7" w:rsidRPr="0DAC9954">
        <w:rPr>
          <w:sz w:val="22"/>
          <w:szCs w:val="22"/>
          <w:lang w:val="en-US"/>
        </w:rPr>
        <w:t xml:space="preserve"> diagnostic yield</w:t>
      </w:r>
      <w:r w:rsidR="0066025C">
        <w:rPr>
          <w:sz w:val="22"/>
          <w:szCs w:val="22"/>
          <w:lang w:val="en-US"/>
        </w:rPr>
        <w:t xml:space="preserve"> </w:t>
      </w:r>
      <w:r w:rsidR="00D51F2D" w:rsidRPr="0DAC9954">
        <w:rPr>
          <w:sz w:val="22"/>
          <w:szCs w:val="22"/>
          <w:lang w:val="en-US"/>
        </w:rPr>
        <w:t>(1</w:t>
      </w:r>
      <w:r w:rsidR="00D51F2D">
        <w:rPr>
          <w:sz w:val="22"/>
          <w:szCs w:val="22"/>
          <w:lang w:val="en-US"/>
        </w:rPr>
        <w:t>8</w:t>
      </w:r>
      <w:r w:rsidR="00D51F2D" w:rsidRPr="0DAC9954">
        <w:rPr>
          <w:sz w:val="22"/>
          <w:szCs w:val="22"/>
          <w:lang w:val="en-US"/>
        </w:rPr>
        <w:t xml:space="preserve">%) </w:t>
      </w:r>
      <w:r>
        <w:rPr>
          <w:sz w:val="22"/>
          <w:szCs w:val="22"/>
          <w:lang w:val="en-US"/>
        </w:rPr>
        <w:t xml:space="preserve">compared to those with HCM (9%) </w:t>
      </w:r>
      <w:r w:rsidR="001B14C5">
        <w:rPr>
          <w:sz w:val="22"/>
          <w:szCs w:val="22"/>
          <w:lang w:val="en-US"/>
        </w:rPr>
        <w:t xml:space="preserve">reflecting the </w:t>
      </w:r>
      <w:r w:rsidR="00C458AB">
        <w:rPr>
          <w:sz w:val="22"/>
          <w:szCs w:val="22"/>
          <w:lang w:val="en-US"/>
        </w:rPr>
        <w:t xml:space="preserve">lower </w:t>
      </w:r>
      <w:r w:rsidR="001B14C5">
        <w:rPr>
          <w:sz w:val="22"/>
          <w:szCs w:val="22"/>
          <w:lang w:val="en-US"/>
        </w:rPr>
        <w:t>diagnostic yield of NHS testing for</w:t>
      </w:r>
      <w:r w:rsidR="00F369DA">
        <w:rPr>
          <w:sz w:val="22"/>
          <w:szCs w:val="22"/>
          <w:lang w:val="en-US"/>
        </w:rPr>
        <w:t xml:space="preserve"> </w:t>
      </w:r>
      <w:r w:rsidR="00C458AB">
        <w:rPr>
          <w:sz w:val="22"/>
          <w:szCs w:val="22"/>
          <w:lang w:val="en-US"/>
        </w:rPr>
        <w:t>D</w:t>
      </w:r>
      <w:r w:rsidR="00F369DA">
        <w:rPr>
          <w:sz w:val="22"/>
          <w:szCs w:val="22"/>
          <w:lang w:val="en-US"/>
        </w:rPr>
        <w:t xml:space="preserve">CM vs </w:t>
      </w:r>
      <w:r w:rsidR="00C458AB">
        <w:rPr>
          <w:sz w:val="22"/>
          <w:szCs w:val="22"/>
          <w:lang w:val="en-US"/>
        </w:rPr>
        <w:t>H</w:t>
      </w:r>
      <w:r w:rsidR="00F369DA">
        <w:rPr>
          <w:sz w:val="22"/>
          <w:szCs w:val="22"/>
          <w:lang w:val="en-US"/>
        </w:rPr>
        <w:t xml:space="preserve">CM </w:t>
      </w:r>
      <w:r w:rsidR="00C66134">
        <w:rPr>
          <w:sz w:val="22"/>
          <w:szCs w:val="22"/>
          <w:lang w:val="en-US"/>
        </w:rPr>
        <w:t>at the time</w:t>
      </w:r>
      <w:r w:rsidR="0016353A">
        <w:rPr>
          <w:sz w:val="22"/>
          <w:szCs w:val="22"/>
          <w:lang w:val="en-US"/>
        </w:rPr>
        <w:t xml:space="preserve"> </w:t>
      </w:r>
      <w:r w:rsidR="00603402" w:rsidRPr="0DAC9954">
        <w:rPr>
          <w:sz w:val="22"/>
          <w:szCs w:val="22"/>
          <w:lang w:val="en-US"/>
        </w:rPr>
        <w:t>(see Table 2)</w:t>
      </w:r>
      <w:r w:rsidR="00AC361A">
        <w:rPr>
          <w:sz w:val="22"/>
          <w:szCs w:val="22"/>
          <w:lang w:val="en-US"/>
        </w:rPr>
        <w:t>.</w:t>
      </w:r>
      <w:r w:rsidR="00B87D88">
        <w:rPr>
          <w:sz w:val="22"/>
          <w:szCs w:val="22"/>
          <w:lang w:val="en-US"/>
        </w:rPr>
        <w:t xml:space="preserve"> </w:t>
      </w:r>
    </w:p>
    <w:p w14:paraId="01BE7A99" w14:textId="77777777" w:rsidR="00E64893" w:rsidRDefault="00E64893" w:rsidP="001D4E95">
      <w:pPr>
        <w:pStyle w:val="Caption"/>
        <w:spacing w:after="0"/>
      </w:pPr>
    </w:p>
    <w:p w14:paraId="16F1DAC9" w14:textId="1BEEC78C" w:rsidR="008726D9" w:rsidRPr="008726D9" w:rsidRDefault="008726D9" w:rsidP="00E51DD1">
      <w:pPr>
        <w:pStyle w:val="Caption"/>
        <w:spacing w:after="0"/>
        <w:jc w:val="both"/>
        <w:rPr>
          <w:i w:val="0"/>
          <w:iCs w:val="0"/>
        </w:rPr>
      </w:pPr>
      <w:r>
        <w:rPr>
          <w:i w:val="0"/>
          <w:iCs w:val="0"/>
          <w:noProof/>
        </w:rPr>
        <w:lastRenderedPageBreak/>
        <w:drawing>
          <wp:inline distT="0" distB="0" distL="0" distR="0" wp14:anchorId="3269FAAF" wp14:editId="6249EDEE">
            <wp:extent cx="5731510" cy="5731510"/>
            <wp:effectExtent l="0" t="0" r="0" b="0"/>
            <wp:docPr id="1678367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67365" name="Picture 1678367365"/>
                    <pic:cNvPicPr/>
                  </pic:nvPicPr>
                  <pic:blipFill>
                    <a:blip r:embed="rId18"/>
                    <a:stretch>
                      <a:fillRect/>
                    </a:stretch>
                  </pic:blipFill>
                  <pic:spPr>
                    <a:xfrm>
                      <a:off x="0" y="0"/>
                      <a:ext cx="5731510" cy="5731510"/>
                    </a:xfrm>
                    <a:prstGeom prst="rect">
                      <a:avLst/>
                    </a:prstGeom>
                  </pic:spPr>
                </pic:pic>
              </a:graphicData>
            </a:graphic>
          </wp:inline>
        </w:drawing>
      </w:r>
    </w:p>
    <w:p w14:paraId="11EB9EF5" w14:textId="77777777" w:rsidR="008726D9" w:rsidRDefault="008726D9" w:rsidP="00E51DD1">
      <w:pPr>
        <w:pStyle w:val="Caption"/>
        <w:spacing w:after="0"/>
        <w:jc w:val="both"/>
      </w:pPr>
    </w:p>
    <w:p w14:paraId="0064E7FA" w14:textId="0CE7AF29" w:rsidR="001D4E95" w:rsidRPr="00F15EB0" w:rsidRDefault="00F15EB0" w:rsidP="00E51DD1">
      <w:pPr>
        <w:pStyle w:val="Caption"/>
        <w:spacing w:after="0"/>
        <w:jc w:val="both"/>
      </w:pPr>
      <w:r>
        <w:t xml:space="preserve">Figure </w:t>
      </w:r>
      <w:r>
        <w:fldChar w:fldCharType="begin"/>
      </w:r>
      <w:r>
        <w:instrText>SEQ Figure \* ARABIC</w:instrText>
      </w:r>
      <w:r>
        <w:fldChar w:fldCharType="separate"/>
      </w:r>
      <w:r w:rsidR="005608C3">
        <w:rPr>
          <w:noProof/>
        </w:rPr>
        <w:t>6</w:t>
      </w:r>
      <w:r>
        <w:fldChar w:fldCharType="end"/>
      </w:r>
      <w:r>
        <w:t xml:space="preserve"> |</w:t>
      </w:r>
      <w:r w:rsidR="00E51DD1">
        <w:t xml:space="preserve"> </w:t>
      </w:r>
      <w:r w:rsidR="001906D6" w:rsidRPr="0DAC9954">
        <w:rPr>
          <w:lang w:val="en-US"/>
        </w:rPr>
        <w:t xml:space="preserve">Genes implicated in </w:t>
      </w:r>
      <w:r w:rsidR="00663348" w:rsidRPr="0DAC9954">
        <w:rPr>
          <w:lang w:val="en-US"/>
        </w:rPr>
        <w:t xml:space="preserve">the solved </w:t>
      </w:r>
      <w:proofErr w:type="spellStart"/>
      <w:r w:rsidR="00663348" w:rsidRPr="0DAC9954">
        <w:rPr>
          <w:lang w:val="en-US"/>
        </w:rPr>
        <w:t>paediatric</w:t>
      </w:r>
      <w:proofErr w:type="spellEnd"/>
      <w:r w:rsidR="00AA72EE" w:rsidRPr="0DAC9954">
        <w:rPr>
          <w:lang w:val="en-US"/>
        </w:rPr>
        <w:t xml:space="preserve"> (n=52)</w:t>
      </w:r>
      <w:r w:rsidR="00663348" w:rsidRPr="0DAC9954">
        <w:rPr>
          <w:lang w:val="en-US"/>
        </w:rPr>
        <w:t xml:space="preserve"> and adult</w:t>
      </w:r>
      <w:r w:rsidR="00AA72EE" w:rsidRPr="0DAC9954">
        <w:rPr>
          <w:lang w:val="en-US"/>
        </w:rPr>
        <w:t xml:space="preserve"> (n=146)</w:t>
      </w:r>
      <w:r w:rsidR="00663348" w:rsidRPr="0DAC9954">
        <w:rPr>
          <w:lang w:val="en-US"/>
        </w:rPr>
        <w:t xml:space="preserve"> cardiomyopathy probands in 100,000 Genome Project</w:t>
      </w:r>
      <w:r w:rsidR="00B04530" w:rsidRPr="0DAC9954">
        <w:rPr>
          <w:lang w:val="en-US"/>
        </w:rPr>
        <w:t xml:space="preserve"> split by </w:t>
      </w:r>
      <w:r w:rsidR="003E672B" w:rsidRPr="0DAC9954">
        <w:rPr>
          <w:lang w:val="en-US"/>
        </w:rPr>
        <w:t xml:space="preserve">recruitment </w:t>
      </w:r>
      <w:r w:rsidR="007E46ED" w:rsidRPr="0DAC9954">
        <w:rPr>
          <w:lang w:val="en-US"/>
        </w:rPr>
        <w:t>disease categories</w:t>
      </w:r>
      <w:r w:rsidR="001A52C7" w:rsidRPr="0DAC9954">
        <w:rPr>
          <w:lang w:val="en-US"/>
        </w:rPr>
        <w:t xml:space="preserve">: </w:t>
      </w:r>
      <w:r w:rsidR="005547FE">
        <w:rPr>
          <w:lang w:val="en-US"/>
        </w:rPr>
        <w:t>Primary</w:t>
      </w:r>
      <w:r w:rsidR="008C4436">
        <w:rPr>
          <w:lang w:val="en-US"/>
        </w:rPr>
        <w:t xml:space="preserve"> - </w:t>
      </w:r>
      <w:r w:rsidR="001A52C7" w:rsidRPr="0DAC9954">
        <w:rPr>
          <w:lang w:val="en-US"/>
        </w:rPr>
        <w:t xml:space="preserve"> DCM, HCM, </w:t>
      </w:r>
      <w:r w:rsidR="008C4436">
        <w:rPr>
          <w:lang w:val="en-US"/>
        </w:rPr>
        <w:t>Other (which includes ARVC and LVNC)</w:t>
      </w:r>
      <w:r w:rsidR="00B04530" w:rsidRPr="0DAC9954">
        <w:rPr>
          <w:lang w:val="en-US"/>
        </w:rPr>
        <w:t xml:space="preserve"> and </w:t>
      </w:r>
      <w:r w:rsidR="00F575E9">
        <w:rPr>
          <w:lang w:val="en-US"/>
        </w:rPr>
        <w:t>Complex CM</w:t>
      </w:r>
      <w:r w:rsidR="00B04530" w:rsidRPr="0DAC9954">
        <w:rPr>
          <w:lang w:val="en-US"/>
        </w:rPr>
        <w:t xml:space="preserve"> (participants recruited under a non-cardiomyopathy disease category but who have a Human Phenotype Ontology (HPO) term containing "cardiomyopathy"</w:t>
      </w:r>
      <w:r w:rsidR="003C6493" w:rsidRPr="0DAC9954">
        <w:rPr>
          <w:lang w:val="en-US"/>
        </w:rPr>
        <w:t>)</w:t>
      </w:r>
      <w:r w:rsidR="00860B85" w:rsidRPr="0DAC9954">
        <w:rPr>
          <w:lang w:val="en-US"/>
        </w:rPr>
        <w:t xml:space="preserve">. </w:t>
      </w:r>
      <w:r w:rsidR="001E2547" w:rsidRPr="0DAC9954">
        <w:rPr>
          <w:lang w:val="en-US"/>
        </w:rPr>
        <w:t>Labels on bars indicate number of probands.</w:t>
      </w:r>
    </w:p>
    <w:p w14:paraId="71D3D6A2" w14:textId="5F476E37" w:rsidR="00A033EF" w:rsidRPr="008F394A" w:rsidRDefault="009054DC" w:rsidP="00E51DD1">
      <w:pPr>
        <w:pStyle w:val="Caption"/>
        <w:spacing w:after="0"/>
        <w:jc w:val="both"/>
        <w:rPr>
          <w:lang w:val="en-US"/>
        </w:rPr>
      </w:pPr>
      <w:r w:rsidRPr="0B81CDB1">
        <w:rPr>
          <w:lang w:val="en-US"/>
        </w:rPr>
        <w:t xml:space="preserve">Genes are </w:t>
      </w:r>
      <w:proofErr w:type="spellStart"/>
      <w:r w:rsidRPr="0B81CDB1">
        <w:rPr>
          <w:lang w:val="en-US"/>
        </w:rPr>
        <w:t>colour</w:t>
      </w:r>
      <w:proofErr w:type="spellEnd"/>
      <w:r w:rsidRPr="0B81CDB1">
        <w:rPr>
          <w:lang w:val="en-US"/>
        </w:rPr>
        <w:t xml:space="preserve"> coded: </w:t>
      </w:r>
      <w:r w:rsidR="00EF0D8F" w:rsidRPr="0B81CDB1">
        <w:rPr>
          <w:lang w:val="en-US"/>
        </w:rPr>
        <w:t xml:space="preserve">Black genes are on </w:t>
      </w:r>
      <w:r w:rsidR="00E65CFE" w:rsidRPr="0B81CDB1">
        <w:rPr>
          <w:lang w:val="en-US"/>
        </w:rPr>
        <w:t xml:space="preserve">the </w:t>
      </w:r>
      <w:r w:rsidR="00EF0D8F" w:rsidRPr="0B81CDB1">
        <w:rPr>
          <w:lang w:val="en-US"/>
        </w:rPr>
        <w:t xml:space="preserve">current </w:t>
      </w:r>
      <w:r w:rsidR="35A56DD3" w:rsidRPr="0B81CDB1">
        <w:rPr>
          <w:lang w:val="en-US"/>
        </w:rPr>
        <w:t>R135 CM panel</w:t>
      </w:r>
      <w:r w:rsidR="00C1729B">
        <w:rPr>
          <w:lang w:val="en-US"/>
        </w:rPr>
        <w:t xml:space="preserve"> ‘green’ list</w:t>
      </w:r>
      <w:r w:rsidR="00714B34" w:rsidRPr="0B81CDB1">
        <w:rPr>
          <w:lang w:val="en-US"/>
        </w:rPr>
        <w:t xml:space="preserve">; grey genes are </w:t>
      </w:r>
      <w:r w:rsidR="00B355F6" w:rsidRPr="0B81CDB1">
        <w:rPr>
          <w:lang w:val="en-US"/>
        </w:rPr>
        <w:t xml:space="preserve">on </w:t>
      </w:r>
      <w:r w:rsidR="004C2C2F" w:rsidRPr="0B81CDB1">
        <w:rPr>
          <w:lang w:val="en-US"/>
        </w:rPr>
        <w:t>the</w:t>
      </w:r>
      <w:r w:rsidR="00FC2DFB" w:rsidRPr="0B81CDB1">
        <w:rPr>
          <w:lang w:val="en-US"/>
        </w:rPr>
        <w:t xml:space="preserve"> R135 CM panel</w:t>
      </w:r>
      <w:r w:rsidR="00C1729B">
        <w:rPr>
          <w:lang w:val="en-US"/>
        </w:rPr>
        <w:t xml:space="preserve"> ‘green’ list</w:t>
      </w:r>
      <w:r w:rsidR="00FC2DFB" w:rsidRPr="0B81CDB1">
        <w:rPr>
          <w:lang w:val="en-US"/>
        </w:rPr>
        <w:t xml:space="preserve"> but are not robustly associated with the type of cardiomyopathy reported </w:t>
      </w:r>
      <w:r w:rsidR="00F37A91">
        <w:rPr>
          <w:lang w:val="en-US"/>
        </w:rPr>
        <w:t xml:space="preserve">in the solved case </w:t>
      </w:r>
      <w:r w:rsidR="00FC2DFB" w:rsidRPr="0B81CDB1">
        <w:rPr>
          <w:lang w:val="en-US"/>
        </w:rPr>
        <w:t>e.g. PKP2 and HCM; Dark purple genes</w:t>
      </w:r>
      <w:r w:rsidR="00AC029C" w:rsidRPr="0B81CDB1">
        <w:rPr>
          <w:lang w:val="en-US"/>
        </w:rPr>
        <w:t xml:space="preserve"> are </w:t>
      </w:r>
      <w:r w:rsidR="00C9041D" w:rsidRPr="0B81CDB1">
        <w:rPr>
          <w:lang w:val="en-US"/>
        </w:rPr>
        <w:t>NOT</w:t>
      </w:r>
      <w:r w:rsidR="00AC029C" w:rsidRPr="0B81CDB1">
        <w:rPr>
          <w:lang w:val="en-US"/>
        </w:rPr>
        <w:t xml:space="preserve"> on the current R135 CM panel</w:t>
      </w:r>
      <w:r w:rsidR="00F83027">
        <w:rPr>
          <w:lang w:val="en-US"/>
        </w:rPr>
        <w:t xml:space="preserve"> ‘green’ list</w:t>
      </w:r>
      <w:r w:rsidR="00C75202" w:rsidRPr="0B81CDB1">
        <w:rPr>
          <w:lang w:val="en-US"/>
        </w:rPr>
        <w:t xml:space="preserve"> </w:t>
      </w:r>
      <w:r w:rsidR="00BC29F5" w:rsidRPr="0B81CDB1">
        <w:rPr>
          <w:lang w:val="en-US"/>
        </w:rPr>
        <w:t>but CM is a recognized feature of the associated disease</w:t>
      </w:r>
      <w:r w:rsidR="00BD1056">
        <w:rPr>
          <w:lang w:val="en-US"/>
        </w:rPr>
        <w:t xml:space="preserve"> (NDU</w:t>
      </w:r>
      <w:r w:rsidR="004A2166">
        <w:rPr>
          <w:lang w:val="en-US"/>
        </w:rPr>
        <w:t>FA4 and FKRP are on the ‘amber’ list</w:t>
      </w:r>
      <w:r w:rsidR="00BC29F5" w:rsidRPr="0B81CDB1">
        <w:rPr>
          <w:lang w:val="en-US"/>
        </w:rPr>
        <w:t xml:space="preserve">; </w:t>
      </w:r>
      <w:r w:rsidR="6032B305" w:rsidRPr="0B81CDB1">
        <w:rPr>
          <w:lang w:val="en-US"/>
        </w:rPr>
        <w:t xml:space="preserve">Light purple </w:t>
      </w:r>
      <w:r w:rsidR="00BC29F5" w:rsidRPr="0B81CDB1">
        <w:rPr>
          <w:lang w:val="en-US"/>
        </w:rPr>
        <w:t xml:space="preserve">genes in bold are </w:t>
      </w:r>
      <w:r w:rsidR="00C9041D" w:rsidRPr="0B81CDB1">
        <w:rPr>
          <w:lang w:val="en-US"/>
        </w:rPr>
        <w:t>NOT</w:t>
      </w:r>
      <w:r w:rsidR="00BC29F5" w:rsidRPr="0B81CDB1">
        <w:rPr>
          <w:lang w:val="en-US"/>
        </w:rPr>
        <w:t xml:space="preserve"> on the current R135 CM panel</w:t>
      </w:r>
      <w:r w:rsidR="00CD04AB">
        <w:rPr>
          <w:lang w:val="en-US"/>
        </w:rPr>
        <w:t xml:space="preserve"> ‘green’ list</w:t>
      </w:r>
      <w:r w:rsidR="00BC29F5" w:rsidRPr="0B81CDB1">
        <w:rPr>
          <w:lang w:val="en-US"/>
        </w:rPr>
        <w:t xml:space="preserve"> and CM is </w:t>
      </w:r>
      <w:r w:rsidR="00C9041D" w:rsidRPr="0B81CDB1">
        <w:rPr>
          <w:lang w:val="en-US"/>
        </w:rPr>
        <w:t>NOT</w:t>
      </w:r>
      <w:r w:rsidR="00BC29F5" w:rsidRPr="0B81CDB1">
        <w:rPr>
          <w:lang w:val="en-US"/>
        </w:rPr>
        <w:t xml:space="preserve"> a recognized feature of the associated disease. </w:t>
      </w:r>
      <w:r w:rsidR="00A0632A" w:rsidRPr="0B81CDB1">
        <w:rPr>
          <w:lang w:val="en-US"/>
        </w:rPr>
        <w:t xml:space="preserve">Full variant details can be found in </w:t>
      </w:r>
      <w:r w:rsidR="00792BE9" w:rsidRPr="0B81CDB1">
        <w:rPr>
          <w:lang w:val="en-US"/>
        </w:rPr>
        <w:t>Table</w:t>
      </w:r>
      <w:r w:rsidR="00A0632A" w:rsidRPr="0B81CDB1">
        <w:rPr>
          <w:lang w:val="en-US"/>
        </w:rPr>
        <w:t xml:space="preserve">s </w:t>
      </w:r>
      <w:r w:rsidR="008D5C6C" w:rsidRPr="0B81CDB1">
        <w:rPr>
          <w:lang w:val="en-US"/>
        </w:rPr>
        <w:t>S</w:t>
      </w:r>
      <w:r w:rsidR="00E80270" w:rsidRPr="0B81CDB1">
        <w:rPr>
          <w:lang w:val="en-US"/>
        </w:rPr>
        <w:t xml:space="preserve">10 and </w:t>
      </w:r>
      <w:r w:rsidR="008D5C6C" w:rsidRPr="0B81CDB1">
        <w:rPr>
          <w:lang w:val="en-US"/>
        </w:rPr>
        <w:t>S</w:t>
      </w:r>
      <w:r w:rsidR="00E80270" w:rsidRPr="0B81CDB1">
        <w:rPr>
          <w:lang w:val="en-US"/>
        </w:rPr>
        <w:t>11</w:t>
      </w:r>
      <w:r w:rsidR="00A0632A" w:rsidRPr="0B81CDB1">
        <w:rPr>
          <w:lang w:val="en-US"/>
        </w:rPr>
        <w:t>.</w:t>
      </w:r>
      <w:r w:rsidR="008F394A" w:rsidRPr="0B81CDB1">
        <w:rPr>
          <w:lang w:val="en-US"/>
        </w:rPr>
        <w:t xml:space="preserve"> *1 adult proband recruited under HCM has a pathogenic variant in PKP2 AND a likely pathogenic variant in LZTR1 (see </w:t>
      </w:r>
      <w:r w:rsidR="00792BE9" w:rsidRPr="0B81CDB1">
        <w:rPr>
          <w:lang w:val="en-US"/>
        </w:rPr>
        <w:t>Table</w:t>
      </w:r>
      <w:r w:rsidR="008F394A" w:rsidRPr="0B81CDB1">
        <w:rPr>
          <w:lang w:val="en-US"/>
        </w:rPr>
        <w:t xml:space="preserve"> </w:t>
      </w:r>
      <w:r w:rsidR="008D5C6C" w:rsidRPr="0B81CDB1">
        <w:rPr>
          <w:lang w:val="en-US"/>
        </w:rPr>
        <w:t>S</w:t>
      </w:r>
      <w:r w:rsidR="00E80270" w:rsidRPr="0B81CDB1">
        <w:rPr>
          <w:lang w:val="en-US"/>
        </w:rPr>
        <w:t>11</w:t>
      </w:r>
      <w:r w:rsidR="008F394A" w:rsidRPr="0B81CDB1">
        <w:rPr>
          <w:lang w:val="en-US"/>
        </w:rPr>
        <w:t xml:space="preserve"> for details)</w:t>
      </w:r>
      <w:r w:rsidR="00247E94" w:rsidRPr="0B81CDB1">
        <w:rPr>
          <w:lang w:val="en-US"/>
        </w:rPr>
        <w:t>.</w:t>
      </w:r>
    </w:p>
    <w:p w14:paraId="58D775F0" w14:textId="29426F6B" w:rsidR="009B206A" w:rsidRPr="001E6235" w:rsidRDefault="1DBFFE84" w:rsidP="00F15EB0">
      <w:pPr>
        <w:pStyle w:val="Caption"/>
        <w:spacing w:after="0"/>
        <w:jc w:val="both"/>
        <w:rPr>
          <w:lang w:val="en-US"/>
        </w:rPr>
      </w:pPr>
      <w:r w:rsidRPr="60DAC6A9">
        <w:rPr>
          <w:lang w:val="en-US"/>
        </w:rPr>
        <w:t xml:space="preserve">R135 CM panel - NHS Genomic Medicine Service </w:t>
      </w:r>
      <w:proofErr w:type="spellStart"/>
      <w:r w:rsidRPr="60DAC6A9">
        <w:rPr>
          <w:lang w:val="en-US"/>
        </w:rPr>
        <w:t>paediatric</w:t>
      </w:r>
      <w:proofErr w:type="spellEnd"/>
      <w:r w:rsidRPr="60DAC6A9">
        <w:rPr>
          <w:lang w:val="en-US"/>
        </w:rPr>
        <w:t xml:space="preserve"> or syndromic cardiomyopathy panel (R135 v3.44);</w:t>
      </w:r>
      <w:r w:rsidR="001B1C8B">
        <w:rPr>
          <w:lang w:val="en-US"/>
        </w:rPr>
        <w:t xml:space="preserve"> ‘green’ list – genes with the highest</w:t>
      </w:r>
      <w:r w:rsidR="00B87CA3">
        <w:rPr>
          <w:lang w:val="en-US"/>
        </w:rPr>
        <w:t xml:space="preserve"> level of evidence; ‘amber’ list – genes with </w:t>
      </w:r>
      <w:r w:rsidR="00616224">
        <w:rPr>
          <w:lang w:val="en-US"/>
        </w:rPr>
        <w:t xml:space="preserve">moderate evidence; </w:t>
      </w:r>
      <w:r w:rsidR="009B206A" w:rsidRPr="001E6235">
        <w:rPr>
          <w:lang w:val="en-US"/>
        </w:rPr>
        <w:t xml:space="preserve">ARVC - Arrhythmogenic </w:t>
      </w:r>
      <w:r w:rsidR="00220E00" w:rsidRPr="001E6235">
        <w:rPr>
          <w:lang w:val="en-US"/>
        </w:rPr>
        <w:t xml:space="preserve">right ventricular </w:t>
      </w:r>
      <w:r w:rsidR="009B206A" w:rsidRPr="001E6235">
        <w:rPr>
          <w:lang w:val="en-US"/>
        </w:rPr>
        <w:t>cardiomyopathy;</w:t>
      </w:r>
      <w:r w:rsidR="007350F8">
        <w:rPr>
          <w:lang w:val="en-US"/>
        </w:rPr>
        <w:t xml:space="preserve"> CM – cardiomyopathy;</w:t>
      </w:r>
      <w:r w:rsidR="009B206A" w:rsidRPr="001E6235">
        <w:rPr>
          <w:lang w:val="en-US"/>
        </w:rPr>
        <w:t xml:space="preserve"> DCM - Dilated cardiomyopathy; HCM - Hypertrophic cardiomyopathy; LVNC - Left ventricular non compaction cardiomyopath</w:t>
      </w:r>
      <w:r w:rsidR="00D52D0F">
        <w:rPr>
          <w:lang w:val="en-US"/>
        </w:rPr>
        <w:t>y</w:t>
      </w:r>
    </w:p>
    <w:p w14:paraId="47E9BAC9" w14:textId="77777777" w:rsidR="00454294" w:rsidRDefault="00454294" w:rsidP="00154F56">
      <w:pPr>
        <w:spacing w:line="360" w:lineRule="auto"/>
        <w:rPr>
          <w:sz w:val="20"/>
          <w:szCs w:val="20"/>
          <w:lang w:val="en-US"/>
        </w:rPr>
      </w:pPr>
    </w:p>
    <w:p w14:paraId="5E396065" w14:textId="77777777" w:rsidR="00EF27DD" w:rsidRDefault="00EF27DD" w:rsidP="00823F62">
      <w:pPr>
        <w:pStyle w:val="H3"/>
      </w:pPr>
    </w:p>
    <w:p w14:paraId="6F580719" w14:textId="77777777" w:rsidR="008A1A73" w:rsidRDefault="008A1A73" w:rsidP="00823F62">
      <w:pPr>
        <w:pStyle w:val="H3"/>
      </w:pPr>
    </w:p>
    <w:p w14:paraId="4C345411" w14:textId="34FD2A99" w:rsidR="00900972" w:rsidRPr="00185137" w:rsidRDefault="00900972" w:rsidP="00823F62">
      <w:pPr>
        <w:pStyle w:val="H3"/>
      </w:pPr>
      <w:r w:rsidRPr="0DAC9954">
        <w:lastRenderedPageBreak/>
        <w:t>Most diagnoses are attributed to known cardiomyopathy genes</w:t>
      </w:r>
    </w:p>
    <w:p w14:paraId="2D386926" w14:textId="0408FB29" w:rsidR="00900972" w:rsidRDefault="00900972" w:rsidP="00900972">
      <w:pPr>
        <w:spacing w:line="480" w:lineRule="auto"/>
        <w:jc w:val="both"/>
        <w:rPr>
          <w:sz w:val="22"/>
          <w:szCs w:val="22"/>
          <w:lang w:val="en-US"/>
        </w:rPr>
      </w:pPr>
      <w:r w:rsidRPr="0DAC9954">
        <w:rPr>
          <w:sz w:val="22"/>
          <w:szCs w:val="22"/>
          <w:lang w:val="en-US"/>
        </w:rPr>
        <w:t xml:space="preserve">Despite eligibility criteria </w:t>
      </w:r>
      <w:r w:rsidR="59DD60F0" w:rsidRPr="60DAC6A9">
        <w:rPr>
          <w:sz w:val="22"/>
          <w:szCs w:val="22"/>
          <w:lang w:val="en-US"/>
        </w:rPr>
        <w:t xml:space="preserve">requiring </w:t>
      </w:r>
      <w:r w:rsidRPr="0DAC9954">
        <w:rPr>
          <w:sz w:val="22"/>
          <w:szCs w:val="22"/>
          <w:lang w:val="en-US"/>
        </w:rPr>
        <w:t>p</w:t>
      </w:r>
      <w:r w:rsidR="000B40FF">
        <w:rPr>
          <w:sz w:val="22"/>
          <w:szCs w:val="22"/>
          <w:lang w:val="en-US"/>
        </w:rPr>
        <w:t>articipants</w:t>
      </w:r>
      <w:r w:rsidRPr="0DAC9954">
        <w:rPr>
          <w:sz w:val="22"/>
          <w:szCs w:val="22"/>
          <w:lang w:val="en-US"/>
        </w:rPr>
        <w:t xml:space="preserve"> to have undergone standard genetic testing, </w:t>
      </w:r>
      <w:r>
        <w:rPr>
          <w:sz w:val="22"/>
          <w:szCs w:val="22"/>
          <w:lang w:val="en-US"/>
        </w:rPr>
        <w:t>most</w:t>
      </w:r>
      <w:r w:rsidRPr="0DAC9954">
        <w:rPr>
          <w:sz w:val="22"/>
          <w:szCs w:val="22"/>
          <w:lang w:val="en-US"/>
        </w:rPr>
        <w:t xml:space="preserve"> positive findings involve known genes that </w:t>
      </w:r>
      <w:r w:rsidR="270E2CA3" w:rsidRPr="60DAC6A9">
        <w:rPr>
          <w:sz w:val="22"/>
          <w:szCs w:val="22"/>
          <w:lang w:val="en-US"/>
        </w:rPr>
        <w:t>are</w:t>
      </w:r>
      <w:r w:rsidRPr="0DAC9954">
        <w:rPr>
          <w:sz w:val="22"/>
          <w:szCs w:val="22"/>
          <w:lang w:val="en-US"/>
        </w:rPr>
        <w:t xml:space="preserve"> expected to be </w:t>
      </w:r>
      <w:proofErr w:type="spellStart"/>
      <w:r w:rsidRPr="0DAC9954">
        <w:rPr>
          <w:sz w:val="22"/>
          <w:szCs w:val="22"/>
          <w:lang w:val="en-US"/>
        </w:rPr>
        <w:t>analyse</w:t>
      </w:r>
      <w:r>
        <w:rPr>
          <w:sz w:val="22"/>
          <w:szCs w:val="22"/>
          <w:lang w:val="en-US"/>
        </w:rPr>
        <w:t>d</w:t>
      </w:r>
      <w:proofErr w:type="spellEnd"/>
      <w:r w:rsidRPr="0DAC9954">
        <w:rPr>
          <w:sz w:val="22"/>
          <w:szCs w:val="22"/>
          <w:lang w:val="en-US"/>
        </w:rPr>
        <w:t xml:space="preserve"> in routine diagnostic panel sequencing.</w:t>
      </w:r>
      <w:r w:rsidR="007F11FA">
        <w:rPr>
          <w:sz w:val="22"/>
          <w:szCs w:val="22"/>
          <w:lang w:val="en-US"/>
        </w:rPr>
        <w:t xml:space="preserve"> </w:t>
      </w:r>
      <w:r w:rsidR="000E4251" w:rsidRPr="2EE51100">
        <w:rPr>
          <w:sz w:val="22"/>
          <w:szCs w:val="22"/>
          <w:lang w:val="en-US"/>
        </w:rPr>
        <w:t xml:space="preserve">For example, variants in </w:t>
      </w:r>
      <w:r w:rsidR="000E4251" w:rsidRPr="2EE51100">
        <w:rPr>
          <w:i/>
          <w:iCs/>
          <w:sz w:val="22"/>
          <w:szCs w:val="22"/>
          <w:lang w:val="en-US"/>
        </w:rPr>
        <w:t>MYBPC3</w:t>
      </w:r>
      <w:r w:rsidR="00E9245C">
        <w:rPr>
          <w:sz w:val="22"/>
          <w:szCs w:val="22"/>
          <w:lang w:val="en-US"/>
        </w:rPr>
        <w:t xml:space="preserve"> </w:t>
      </w:r>
      <w:r w:rsidR="000E4251" w:rsidRPr="2EE51100">
        <w:rPr>
          <w:sz w:val="22"/>
          <w:szCs w:val="22"/>
          <w:lang w:val="en-US"/>
        </w:rPr>
        <w:t xml:space="preserve">and </w:t>
      </w:r>
      <w:r w:rsidR="000E4251" w:rsidRPr="2EE51100">
        <w:rPr>
          <w:i/>
          <w:iCs/>
          <w:sz w:val="22"/>
          <w:szCs w:val="22"/>
          <w:lang w:val="en-US"/>
        </w:rPr>
        <w:t xml:space="preserve">MYH7 </w:t>
      </w:r>
      <w:r w:rsidR="000E4251" w:rsidRPr="2EE51100">
        <w:rPr>
          <w:sz w:val="22"/>
          <w:szCs w:val="22"/>
          <w:lang w:val="en-US"/>
        </w:rPr>
        <w:t>a</w:t>
      </w:r>
      <w:r w:rsidR="002F4BA0">
        <w:rPr>
          <w:sz w:val="22"/>
          <w:szCs w:val="22"/>
          <w:lang w:val="en-US"/>
        </w:rPr>
        <w:t>re</w:t>
      </w:r>
      <w:r w:rsidR="002F4BA0" w:rsidRPr="002F4BA0">
        <w:rPr>
          <w:sz w:val="22"/>
          <w:szCs w:val="22"/>
          <w:lang w:val="en-US"/>
        </w:rPr>
        <w:t xml:space="preserve"> </w:t>
      </w:r>
      <w:r w:rsidR="00F541E9">
        <w:rPr>
          <w:sz w:val="22"/>
          <w:szCs w:val="22"/>
          <w:lang w:val="en-US"/>
        </w:rPr>
        <w:t xml:space="preserve">still </w:t>
      </w:r>
      <w:r w:rsidR="002F4BA0">
        <w:rPr>
          <w:sz w:val="22"/>
          <w:szCs w:val="22"/>
          <w:lang w:val="en-US"/>
        </w:rPr>
        <w:t xml:space="preserve">the most frequent cause of HCM </w:t>
      </w:r>
      <w:r w:rsidR="00F541E9">
        <w:rPr>
          <w:sz w:val="22"/>
          <w:szCs w:val="22"/>
          <w:lang w:val="en-US"/>
        </w:rPr>
        <w:t>in</w:t>
      </w:r>
      <w:r w:rsidR="002F4BA0">
        <w:rPr>
          <w:sz w:val="22"/>
          <w:szCs w:val="22"/>
          <w:lang w:val="en-US"/>
        </w:rPr>
        <w:t xml:space="preserve"> both adults and children</w:t>
      </w:r>
      <w:r w:rsidR="001A450B">
        <w:rPr>
          <w:sz w:val="22"/>
          <w:szCs w:val="22"/>
          <w:lang w:val="en-US"/>
        </w:rPr>
        <w:t>, see Figure 6</w:t>
      </w:r>
      <w:r w:rsidR="00F541E9">
        <w:rPr>
          <w:sz w:val="22"/>
          <w:szCs w:val="22"/>
          <w:lang w:val="en-US"/>
        </w:rPr>
        <w:t>.</w:t>
      </w:r>
    </w:p>
    <w:p w14:paraId="1F908C09" w14:textId="77777777" w:rsidR="00F77943" w:rsidRDefault="00F77943" w:rsidP="00900972">
      <w:pPr>
        <w:spacing w:line="480" w:lineRule="auto"/>
        <w:jc w:val="both"/>
        <w:rPr>
          <w:sz w:val="22"/>
          <w:szCs w:val="22"/>
          <w:lang w:val="en-US"/>
        </w:rPr>
      </w:pPr>
    </w:p>
    <w:p w14:paraId="36135C68" w14:textId="6702268F" w:rsidR="00916FCD" w:rsidRDefault="004014E4" w:rsidP="00916FCD">
      <w:pPr>
        <w:pStyle w:val="H3"/>
      </w:pPr>
      <w:r w:rsidRPr="00917823">
        <w:t xml:space="preserve">Is solved really </w:t>
      </w:r>
      <w:r w:rsidR="00220969" w:rsidRPr="00917823">
        <w:t>solved?</w:t>
      </w:r>
      <w:r w:rsidR="00917823">
        <w:t xml:space="preserve"> 1</w:t>
      </w:r>
      <w:r w:rsidR="00A235DE">
        <w:t>1</w:t>
      </w:r>
      <w:r w:rsidR="00F77943" w:rsidRPr="00F74CCF">
        <w:t>% of CM diagnoses</w:t>
      </w:r>
      <w:r w:rsidR="00034045">
        <w:t xml:space="preserve"> </w:t>
      </w:r>
      <w:r w:rsidR="00BB4C26">
        <w:t>in 100KGP</w:t>
      </w:r>
      <w:r w:rsidR="00F77943" w:rsidRPr="00F74CCF">
        <w:t xml:space="preserve"> involve genes not on</w:t>
      </w:r>
      <w:r w:rsidR="005E3647">
        <w:t xml:space="preserve"> </w:t>
      </w:r>
      <w:r w:rsidR="160FF9B0">
        <w:t xml:space="preserve">an </w:t>
      </w:r>
      <w:r w:rsidR="005E3647">
        <w:t>existing</w:t>
      </w:r>
      <w:r w:rsidR="00F77943" w:rsidRPr="00F74CCF">
        <w:t xml:space="preserve"> </w:t>
      </w:r>
      <w:r w:rsidR="005E3647">
        <w:t xml:space="preserve">UK </w:t>
      </w:r>
      <w:r w:rsidR="00F77943" w:rsidRPr="00F74CCF">
        <w:t>CM pane</w:t>
      </w:r>
      <w:r>
        <w:t>l</w:t>
      </w:r>
      <w:r w:rsidR="15796418">
        <w:t>.</w:t>
      </w:r>
    </w:p>
    <w:p w14:paraId="013873DB" w14:textId="2474F369" w:rsidR="002E47ED" w:rsidRDefault="00E608AD" w:rsidP="00916FCD">
      <w:pPr>
        <w:spacing w:line="480" w:lineRule="auto"/>
        <w:rPr>
          <w:sz w:val="22"/>
          <w:szCs w:val="22"/>
          <w:lang w:val="en-US"/>
        </w:rPr>
      </w:pPr>
      <w:r>
        <w:rPr>
          <w:sz w:val="22"/>
          <w:szCs w:val="22"/>
          <w:lang w:val="en-US"/>
        </w:rPr>
        <w:t xml:space="preserve">Twenty-two </w:t>
      </w:r>
      <w:r w:rsidR="002965FD">
        <w:rPr>
          <w:sz w:val="22"/>
          <w:szCs w:val="22"/>
          <w:lang w:val="en-US"/>
        </w:rPr>
        <w:t xml:space="preserve">CM cases where the </w:t>
      </w:r>
      <w:r w:rsidR="00775ACD">
        <w:rPr>
          <w:sz w:val="22"/>
          <w:szCs w:val="22"/>
          <w:lang w:val="en-US"/>
        </w:rPr>
        <w:t>recruiting GMC c</w:t>
      </w:r>
      <w:r w:rsidR="002965FD">
        <w:rPr>
          <w:sz w:val="22"/>
          <w:szCs w:val="22"/>
          <w:lang w:val="en-US"/>
        </w:rPr>
        <w:t xml:space="preserve">oncluded the case to be solved involve </w:t>
      </w:r>
      <w:r w:rsidR="00125B94">
        <w:rPr>
          <w:sz w:val="22"/>
          <w:szCs w:val="22"/>
          <w:lang w:val="en-US"/>
        </w:rPr>
        <w:t xml:space="preserve">genes not on the current </w:t>
      </w:r>
      <w:r w:rsidR="3725B68F" w:rsidRPr="60DAC6A9">
        <w:rPr>
          <w:sz w:val="22"/>
          <w:szCs w:val="22"/>
          <w:lang w:val="en-US"/>
        </w:rPr>
        <w:t>R135 CM panel</w:t>
      </w:r>
      <w:r w:rsidR="00DE584D">
        <w:rPr>
          <w:sz w:val="22"/>
          <w:szCs w:val="22"/>
          <w:lang w:val="en-US"/>
        </w:rPr>
        <w:t xml:space="preserve"> ‘green’ list</w:t>
      </w:r>
      <w:r w:rsidR="00916FCD">
        <w:rPr>
          <w:sz w:val="22"/>
          <w:szCs w:val="22"/>
          <w:lang w:val="en-US"/>
        </w:rPr>
        <w:t xml:space="preserve"> </w:t>
      </w:r>
      <w:r w:rsidR="00AA6451">
        <w:rPr>
          <w:sz w:val="22"/>
          <w:szCs w:val="22"/>
          <w:lang w:val="en-US"/>
        </w:rPr>
        <w:t>(see Figure 6</w:t>
      </w:r>
      <w:r w:rsidR="00224776">
        <w:rPr>
          <w:sz w:val="22"/>
          <w:szCs w:val="22"/>
          <w:lang w:val="en-US"/>
        </w:rPr>
        <w:t xml:space="preserve"> genes in bold</w:t>
      </w:r>
      <w:r w:rsidR="00B21E0E">
        <w:rPr>
          <w:sz w:val="22"/>
          <w:szCs w:val="22"/>
          <w:lang w:val="en-US"/>
        </w:rPr>
        <w:t>)</w:t>
      </w:r>
      <w:r w:rsidR="00097E6E">
        <w:rPr>
          <w:sz w:val="22"/>
          <w:szCs w:val="22"/>
          <w:lang w:val="en-US"/>
        </w:rPr>
        <w:t xml:space="preserve">. </w:t>
      </w:r>
      <w:r w:rsidR="00835147">
        <w:rPr>
          <w:sz w:val="22"/>
          <w:szCs w:val="22"/>
          <w:lang w:val="en-US"/>
        </w:rPr>
        <w:t xml:space="preserve">Most of these </w:t>
      </w:r>
      <w:r w:rsidR="00A44060">
        <w:rPr>
          <w:sz w:val="22"/>
          <w:szCs w:val="22"/>
          <w:lang w:val="en-US"/>
        </w:rPr>
        <w:t xml:space="preserve">genes (12/22) </w:t>
      </w:r>
      <w:r w:rsidR="00991D53">
        <w:rPr>
          <w:sz w:val="22"/>
          <w:szCs w:val="22"/>
          <w:lang w:val="en-US"/>
        </w:rPr>
        <w:t xml:space="preserve">are associated with syndromic conditions where </w:t>
      </w:r>
      <w:r w:rsidR="00731C5D">
        <w:rPr>
          <w:sz w:val="22"/>
          <w:szCs w:val="22"/>
          <w:lang w:val="en-US"/>
        </w:rPr>
        <w:t>CM</w:t>
      </w:r>
      <w:r w:rsidR="00991D53">
        <w:rPr>
          <w:sz w:val="22"/>
          <w:szCs w:val="22"/>
          <w:lang w:val="en-US"/>
        </w:rPr>
        <w:t xml:space="preserve"> can be a feature but is unlikely to be found in isolation e.g. NEB related nemaline myopathy</w:t>
      </w:r>
      <w:r w:rsidR="009E0126">
        <w:rPr>
          <w:sz w:val="22"/>
          <w:szCs w:val="22"/>
          <w:lang w:val="en-US"/>
        </w:rPr>
        <w:t xml:space="preserve">. </w:t>
      </w:r>
      <w:r w:rsidR="002D0735">
        <w:rPr>
          <w:sz w:val="22"/>
          <w:szCs w:val="22"/>
          <w:lang w:val="en-US"/>
        </w:rPr>
        <w:t>In keeping with this</w:t>
      </w:r>
      <w:r w:rsidR="002F6A1D">
        <w:rPr>
          <w:sz w:val="22"/>
          <w:szCs w:val="22"/>
          <w:lang w:val="en-US"/>
        </w:rPr>
        <w:t xml:space="preserve"> it is mostly those with complex CM</w:t>
      </w:r>
      <w:r w:rsidR="0060653E">
        <w:rPr>
          <w:sz w:val="22"/>
          <w:szCs w:val="22"/>
          <w:lang w:val="en-US"/>
        </w:rPr>
        <w:t xml:space="preserve"> </w:t>
      </w:r>
      <w:r w:rsidR="00916FCD">
        <w:rPr>
          <w:sz w:val="22"/>
          <w:szCs w:val="22"/>
          <w:lang w:val="en-US"/>
        </w:rPr>
        <w:t>i.e.</w:t>
      </w:r>
      <w:r w:rsidR="00D6619A">
        <w:rPr>
          <w:sz w:val="22"/>
          <w:szCs w:val="22"/>
          <w:lang w:val="en-US"/>
        </w:rPr>
        <w:t xml:space="preserve"> those who were recruited under a different disease category who have findings in these genes.</w:t>
      </w:r>
      <w:r w:rsidR="00A35F9B">
        <w:rPr>
          <w:sz w:val="22"/>
          <w:szCs w:val="22"/>
          <w:lang w:val="en-US"/>
        </w:rPr>
        <w:t xml:space="preserve"> </w:t>
      </w:r>
      <w:r w:rsidR="00CE486E">
        <w:rPr>
          <w:sz w:val="22"/>
          <w:szCs w:val="22"/>
          <w:lang w:val="en-US"/>
        </w:rPr>
        <w:t>V</w:t>
      </w:r>
      <w:r w:rsidR="00C05E56">
        <w:rPr>
          <w:sz w:val="22"/>
          <w:szCs w:val="22"/>
          <w:lang w:val="en-US"/>
        </w:rPr>
        <w:t xml:space="preserve">ariants in these genes would have been tiered by GEL for analysis because the patient’s additional phenotype terms triggered </w:t>
      </w:r>
      <w:r w:rsidR="00D35755">
        <w:rPr>
          <w:sz w:val="22"/>
          <w:szCs w:val="22"/>
          <w:lang w:val="en-US"/>
        </w:rPr>
        <w:t>other</w:t>
      </w:r>
      <w:r w:rsidR="00C05E56">
        <w:rPr>
          <w:sz w:val="22"/>
          <w:szCs w:val="22"/>
          <w:lang w:val="en-US"/>
        </w:rPr>
        <w:t xml:space="preserve"> disease panels</w:t>
      </w:r>
      <w:r w:rsidR="001C2D91">
        <w:rPr>
          <w:sz w:val="22"/>
          <w:szCs w:val="22"/>
          <w:lang w:val="en-US"/>
        </w:rPr>
        <w:t xml:space="preserve"> to be applied</w:t>
      </w:r>
      <w:r w:rsidR="000B4178">
        <w:rPr>
          <w:sz w:val="22"/>
          <w:szCs w:val="22"/>
          <w:lang w:val="en-US"/>
        </w:rPr>
        <w:t xml:space="preserve"> (see </w:t>
      </w:r>
      <w:r w:rsidR="008C2B03">
        <w:rPr>
          <w:sz w:val="22"/>
          <w:szCs w:val="22"/>
          <w:lang w:val="en-US"/>
        </w:rPr>
        <w:t xml:space="preserve">dark purple genes </w:t>
      </w:r>
      <w:r w:rsidR="000B4178">
        <w:rPr>
          <w:sz w:val="22"/>
          <w:szCs w:val="22"/>
          <w:lang w:val="en-US"/>
        </w:rPr>
        <w:t xml:space="preserve">Table 3). </w:t>
      </w:r>
      <w:r w:rsidR="0018449B">
        <w:rPr>
          <w:sz w:val="22"/>
          <w:szCs w:val="22"/>
          <w:lang w:val="en-US"/>
        </w:rPr>
        <w:t>Two of these</w:t>
      </w:r>
      <w:r w:rsidR="00CF7B23">
        <w:rPr>
          <w:sz w:val="22"/>
          <w:szCs w:val="22"/>
          <w:lang w:val="en-US"/>
        </w:rPr>
        <w:t xml:space="preserve"> twelve</w:t>
      </w:r>
      <w:r w:rsidR="0018449B">
        <w:rPr>
          <w:sz w:val="22"/>
          <w:szCs w:val="22"/>
          <w:lang w:val="en-US"/>
        </w:rPr>
        <w:t xml:space="preserve"> genes, </w:t>
      </w:r>
      <w:r w:rsidR="00EB0922" w:rsidRPr="00357F78">
        <w:rPr>
          <w:i/>
          <w:iCs/>
          <w:sz w:val="22"/>
          <w:szCs w:val="22"/>
          <w:lang w:val="en-US"/>
        </w:rPr>
        <w:t>NDUFA4</w:t>
      </w:r>
      <w:r w:rsidR="00EB0922">
        <w:rPr>
          <w:sz w:val="22"/>
          <w:szCs w:val="22"/>
          <w:lang w:val="en-US"/>
        </w:rPr>
        <w:t xml:space="preserve"> and </w:t>
      </w:r>
      <w:r w:rsidR="00EB0922" w:rsidRPr="00357F78">
        <w:rPr>
          <w:i/>
          <w:iCs/>
          <w:sz w:val="22"/>
          <w:szCs w:val="22"/>
          <w:lang w:val="en-US"/>
        </w:rPr>
        <w:t>FKRP</w:t>
      </w:r>
      <w:r w:rsidR="00357F78">
        <w:rPr>
          <w:sz w:val="22"/>
          <w:szCs w:val="22"/>
          <w:lang w:val="en-US"/>
        </w:rPr>
        <w:t>,</w:t>
      </w:r>
      <w:r w:rsidR="00EB0922">
        <w:rPr>
          <w:sz w:val="22"/>
          <w:szCs w:val="22"/>
          <w:lang w:val="en-US"/>
        </w:rPr>
        <w:t xml:space="preserve"> are</w:t>
      </w:r>
      <w:r w:rsidR="002B4B46">
        <w:rPr>
          <w:sz w:val="22"/>
          <w:szCs w:val="22"/>
          <w:lang w:val="en-US"/>
        </w:rPr>
        <w:t xml:space="preserve"> already</w:t>
      </w:r>
      <w:r w:rsidR="00EB0922">
        <w:rPr>
          <w:sz w:val="22"/>
          <w:szCs w:val="22"/>
          <w:lang w:val="en-US"/>
        </w:rPr>
        <w:t xml:space="preserve"> on the R135 CM panel ‘amber’ list. </w:t>
      </w:r>
      <w:r w:rsidR="00EC0FB0">
        <w:rPr>
          <w:sz w:val="22"/>
          <w:szCs w:val="22"/>
          <w:lang w:val="en-US"/>
        </w:rPr>
        <w:t>However</w:t>
      </w:r>
      <w:r w:rsidR="00D35755">
        <w:rPr>
          <w:sz w:val="22"/>
          <w:szCs w:val="22"/>
          <w:lang w:val="en-US"/>
        </w:rPr>
        <w:t>, going forward</w:t>
      </w:r>
      <w:r w:rsidR="00EC0FB0">
        <w:rPr>
          <w:sz w:val="22"/>
          <w:szCs w:val="22"/>
          <w:lang w:val="en-US"/>
        </w:rPr>
        <w:t xml:space="preserve"> it would be reasonable to include </w:t>
      </w:r>
      <w:r w:rsidR="00EB0922">
        <w:rPr>
          <w:sz w:val="22"/>
          <w:szCs w:val="22"/>
          <w:lang w:val="en-US"/>
        </w:rPr>
        <w:t xml:space="preserve">the </w:t>
      </w:r>
      <w:r w:rsidR="00613938">
        <w:rPr>
          <w:sz w:val="22"/>
          <w:szCs w:val="22"/>
          <w:lang w:val="en-US"/>
        </w:rPr>
        <w:t>other 10 genes</w:t>
      </w:r>
      <w:r w:rsidR="00EC0FB0">
        <w:rPr>
          <w:sz w:val="22"/>
          <w:szCs w:val="22"/>
          <w:lang w:val="en-US"/>
        </w:rPr>
        <w:t xml:space="preserve"> on a syndromic</w:t>
      </w:r>
      <w:r w:rsidR="00F750AC">
        <w:rPr>
          <w:sz w:val="22"/>
          <w:szCs w:val="22"/>
          <w:lang w:val="en-US"/>
        </w:rPr>
        <w:t xml:space="preserve"> </w:t>
      </w:r>
      <w:proofErr w:type="spellStart"/>
      <w:r w:rsidR="00F750AC">
        <w:rPr>
          <w:sz w:val="22"/>
          <w:szCs w:val="22"/>
          <w:lang w:val="en-US"/>
        </w:rPr>
        <w:t>paediatric</w:t>
      </w:r>
      <w:proofErr w:type="spellEnd"/>
      <w:r w:rsidR="00EC0FB0">
        <w:rPr>
          <w:sz w:val="22"/>
          <w:szCs w:val="22"/>
          <w:lang w:val="en-US"/>
        </w:rPr>
        <w:t xml:space="preserve"> CM panel</w:t>
      </w:r>
      <w:r w:rsidR="003459CD">
        <w:rPr>
          <w:sz w:val="22"/>
          <w:szCs w:val="22"/>
          <w:lang w:val="en-US"/>
        </w:rPr>
        <w:t xml:space="preserve"> and </w:t>
      </w:r>
      <w:r w:rsidR="00F750AC">
        <w:rPr>
          <w:sz w:val="22"/>
          <w:szCs w:val="22"/>
          <w:lang w:val="en-US"/>
        </w:rPr>
        <w:t xml:space="preserve">they may already </w:t>
      </w:r>
      <w:r w:rsidR="00D35755">
        <w:rPr>
          <w:sz w:val="22"/>
          <w:szCs w:val="22"/>
          <w:lang w:val="en-US"/>
        </w:rPr>
        <w:t xml:space="preserve">be </w:t>
      </w:r>
      <w:r w:rsidR="00F750AC">
        <w:rPr>
          <w:sz w:val="22"/>
          <w:szCs w:val="22"/>
          <w:lang w:val="en-US"/>
        </w:rPr>
        <w:t>on more comprehensive gene lists used by laboratories outside of the UK.</w:t>
      </w:r>
    </w:p>
    <w:p w14:paraId="753017A1" w14:textId="77777777" w:rsidR="00760338" w:rsidRDefault="00760338" w:rsidP="005E1CC9">
      <w:pPr>
        <w:rPr>
          <w:sz w:val="22"/>
          <w:szCs w:val="22"/>
          <w:lang w:val="en-US"/>
        </w:rPr>
      </w:pPr>
    </w:p>
    <w:p w14:paraId="4AFD231B" w14:textId="76BE8F3F" w:rsidR="00237085" w:rsidRDefault="00E43085" w:rsidP="00E43085">
      <w:pPr>
        <w:spacing w:line="480" w:lineRule="auto"/>
        <w:jc w:val="both"/>
        <w:rPr>
          <w:sz w:val="22"/>
          <w:szCs w:val="22"/>
          <w:lang w:val="en-US"/>
        </w:rPr>
      </w:pPr>
      <w:r>
        <w:rPr>
          <w:sz w:val="22"/>
          <w:szCs w:val="22"/>
          <w:lang w:val="en-US"/>
        </w:rPr>
        <w:t>In contrast, for 10/22</w:t>
      </w:r>
      <w:r w:rsidR="004D5520">
        <w:rPr>
          <w:sz w:val="22"/>
          <w:szCs w:val="22"/>
          <w:lang w:val="en-US"/>
        </w:rPr>
        <w:t xml:space="preserve"> genes</w:t>
      </w:r>
      <w:r w:rsidR="45E70E90" w:rsidRPr="60DAC6A9">
        <w:rPr>
          <w:sz w:val="22"/>
          <w:szCs w:val="22"/>
          <w:lang w:val="en-US"/>
        </w:rPr>
        <w:t xml:space="preserve"> responsible for solved cas</w:t>
      </w:r>
      <w:r w:rsidR="00A51FB2">
        <w:rPr>
          <w:sz w:val="22"/>
          <w:szCs w:val="22"/>
          <w:lang w:val="en-US"/>
        </w:rPr>
        <w:t xml:space="preserve">es and not on the R135 </w:t>
      </w:r>
      <w:r w:rsidR="004A0D97">
        <w:rPr>
          <w:sz w:val="22"/>
          <w:szCs w:val="22"/>
          <w:lang w:val="en-US"/>
        </w:rPr>
        <w:t>CM panel</w:t>
      </w:r>
      <w:r>
        <w:rPr>
          <w:sz w:val="22"/>
          <w:szCs w:val="22"/>
          <w:lang w:val="en-US"/>
        </w:rPr>
        <w:t xml:space="preserve">, </w:t>
      </w:r>
      <w:r w:rsidR="002F54B1">
        <w:rPr>
          <w:sz w:val="22"/>
          <w:szCs w:val="22"/>
          <w:lang w:val="en-US"/>
        </w:rPr>
        <w:t>CM</w:t>
      </w:r>
      <w:r>
        <w:rPr>
          <w:sz w:val="22"/>
          <w:szCs w:val="22"/>
          <w:lang w:val="en-US"/>
        </w:rPr>
        <w:t xml:space="preserve"> is only very rarely, or not known to be associated e.g. ANKRD11 related KBG syndrome or LDLR related familial </w:t>
      </w:r>
      <w:proofErr w:type="spellStart"/>
      <w:r>
        <w:rPr>
          <w:sz w:val="22"/>
          <w:szCs w:val="22"/>
          <w:lang w:val="en-US"/>
        </w:rPr>
        <w:t>hypercholesterolaemia</w:t>
      </w:r>
      <w:proofErr w:type="spellEnd"/>
      <w:r>
        <w:rPr>
          <w:sz w:val="22"/>
          <w:szCs w:val="22"/>
          <w:lang w:val="en-US"/>
        </w:rPr>
        <w:t xml:space="preserve">, see Table 3. </w:t>
      </w:r>
      <w:r w:rsidR="007000F0">
        <w:rPr>
          <w:sz w:val="22"/>
          <w:szCs w:val="22"/>
          <w:lang w:val="en-US"/>
        </w:rPr>
        <w:t xml:space="preserve">It is not </w:t>
      </w:r>
      <w:r w:rsidR="00DB74C9">
        <w:rPr>
          <w:sz w:val="22"/>
          <w:szCs w:val="22"/>
          <w:lang w:val="en-US"/>
        </w:rPr>
        <w:t xml:space="preserve">possible </w:t>
      </w:r>
      <w:r w:rsidR="00BA3F00">
        <w:rPr>
          <w:sz w:val="22"/>
          <w:szCs w:val="22"/>
          <w:lang w:val="en-US"/>
        </w:rPr>
        <w:t>from the information</w:t>
      </w:r>
      <w:r w:rsidR="00C14CC2">
        <w:rPr>
          <w:sz w:val="22"/>
          <w:szCs w:val="22"/>
          <w:lang w:val="en-US"/>
        </w:rPr>
        <w:t xml:space="preserve"> </w:t>
      </w:r>
      <w:r w:rsidR="00393F6B">
        <w:rPr>
          <w:sz w:val="22"/>
          <w:szCs w:val="22"/>
          <w:lang w:val="en-US"/>
        </w:rPr>
        <w:t>available in 100KGP</w:t>
      </w:r>
      <w:r w:rsidR="00693BFA">
        <w:rPr>
          <w:sz w:val="22"/>
          <w:szCs w:val="22"/>
          <w:lang w:val="en-US"/>
        </w:rPr>
        <w:t xml:space="preserve"> </w:t>
      </w:r>
      <w:r w:rsidR="00B33FD4">
        <w:rPr>
          <w:sz w:val="22"/>
          <w:szCs w:val="22"/>
          <w:lang w:val="en-US"/>
        </w:rPr>
        <w:t>to be sure</w:t>
      </w:r>
      <w:r w:rsidR="007000F0">
        <w:rPr>
          <w:sz w:val="22"/>
          <w:szCs w:val="22"/>
          <w:lang w:val="en-US"/>
        </w:rPr>
        <w:t xml:space="preserve"> why </w:t>
      </w:r>
      <w:r w:rsidR="00D24F08">
        <w:rPr>
          <w:sz w:val="22"/>
          <w:szCs w:val="22"/>
          <w:lang w:val="en-US"/>
        </w:rPr>
        <w:t>the recrui</w:t>
      </w:r>
      <w:r w:rsidR="00F84818">
        <w:rPr>
          <w:sz w:val="22"/>
          <w:szCs w:val="22"/>
          <w:lang w:val="en-US"/>
        </w:rPr>
        <w:t xml:space="preserve">ting </w:t>
      </w:r>
      <w:proofErr w:type="spellStart"/>
      <w:r w:rsidR="00F84818">
        <w:rPr>
          <w:sz w:val="22"/>
          <w:szCs w:val="22"/>
          <w:lang w:val="en-US"/>
        </w:rPr>
        <w:t>centres</w:t>
      </w:r>
      <w:proofErr w:type="spellEnd"/>
      <w:r w:rsidR="00526BC3">
        <w:rPr>
          <w:sz w:val="22"/>
          <w:szCs w:val="22"/>
          <w:lang w:val="en-US"/>
        </w:rPr>
        <w:t xml:space="preserve"> concluded</w:t>
      </w:r>
      <w:r w:rsidR="00CD2CE3">
        <w:rPr>
          <w:sz w:val="22"/>
          <w:szCs w:val="22"/>
          <w:lang w:val="en-US"/>
        </w:rPr>
        <w:t xml:space="preserve"> these </w:t>
      </w:r>
      <w:r w:rsidR="002F6B28">
        <w:rPr>
          <w:sz w:val="22"/>
          <w:szCs w:val="22"/>
          <w:lang w:val="en-US"/>
        </w:rPr>
        <w:t xml:space="preserve">CM </w:t>
      </w:r>
      <w:r w:rsidR="00CD2CE3">
        <w:rPr>
          <w:sz w:val="22"/>
          <w:szCs w:val="22"/>
          <w:lang w:val="en-US"/>
        </w:rPr>
        <w:t>cases were solved</w:t>
      </w:r>
      <w:r w:rsidR="00EB08E6">
        <w:rPr>
          <w:sz w:val="22"/>
          <w:szCs w:val="22"/>
          <w:lang w:val="en-US"/>
        </w:rPr>
        <w:t>.</w:t>
      </w:r>
      <w:r w:rsidR="00526BC3">
        <w:rPr>
          <w:sz w:val="22"/>
          <w:szCs w:val="22"/>
          <w:lang w:val="en-US"/>
        </w:rPr>
        <w:t xml:space="preserve"> </w:t>
      </w:r>
      <w:r w:rsidR="00417EE5">
        <w:rPr>
          <w:sz w:val="22"/>
          <w:szCs w:val="22"/>
          <w:lang w:val="en-US"/>
        </w:rPr>
        <w:t xml:space="preserve">These could be </w:t>
      </w:r>
      <w:r>
        <w:rPr>
          <w:sz w:val="22"/>
          <w:szCs w:val="22"/>
          <w:lang w:val="en-US"/>
        </w:rPr>
        <w:t>partial diagnos</w:t>
      </w:r>
      <w:r w:rsidR="00417EE5">
        <w:rPr>
          <w:sz w:val="22"/>
          <w:szCs w:val="22"/>
          <w:lang w:val="en-US"/>
        </w:rPr>
        <w:t>e</w:t>
      </w:r>
      <w:r>
        <w:rPr>
          <w:sz w:val="22"/>
          <w:szCs w:val="22"/>
          <w:lang w:val="en-US"/>
        </w:rPr>
        <w:t xml:space="preserve">s </w:t>
      </w:r>
      <w:r w:rsidR="7A64B51A" w:rsidRPr="60DAC6A9">
        <w:rPr>
          <w:sz w:val="22"/>
          <w:szCs w:val="22"/>
          <w:lang w:val="en-US"/>
        </w:rPr>
        <w:t xml:space="preserve">where the </w:t>
      </w:r>
      <w:r w:rsidR="007D4D45">
        <w:rPr>
          <w:sz w:val="22"/>
          <w:szCs w:val="22"/>
          <w:lang w:val="en-US"/>
        </w:rPr>
        <w:t>CM</w:t>
      </w:r>
      <w:r w:rsidR="7A64B51A" w:rsidRPr="60DAC6A9">
        <w:rPr>
          <w:sz w:val="22"/>
          <w:szCs w:val="22"/>
          <w:lang w:val="en-US"/>
        </w:rPr>
        <w:t xml:space="preserve"> phenotype remains unexplained</w:t>
      </w:r>
      <w:r w:rsidR="76B8B9E2" w:rsidRPr="60DAC6A9">
        <w:rPr>
          <w:sz w:val="22"/>
          <w:szCs w:val="22"/>
          <w:lang w:val="en-US"/>
        </w:rPr>
        <w:t>,</w:t>
      </w:r>
      <w:r>
        <w:rPr>
          <w:sz w:val="22"/>
          <w:szCs w:val="22"/>
          <w:lang w:val="en-US"/>
        </w:rPr>
        <w:t xml:space="preserve"> or the </w:t>
      </w:r>
      <w:r w:rsidR="007D4D45">
        <w:rPr>
          <w:sz w:val="22"/>
          <w:szCs w:val="22"/>
          <w:lang w:val="en-US"/>
        </w:rPr>
        <w:t>CM</w:t>
      </w:r>
      <w:r>
        <w:rPr>
          <w:sz w:val="22"/>
          <w:szCs w:val="22"/>
          <w:lang w:val="en-US"/>
        </w:rPr>
        <w:t xml:space="preserve"> could be </w:t>
      </w:r>
      <w:r w:rsidR="002D2A7E">
        <w:rPr>
          <w:sz w:val="22"/>
          <w:szCs w:val="22"/>
          <w:lang w:val="en-US"/>
        </w:rPr>
        <w:t xml:space="preserve">a </w:t>
      </w:r>
      <w:r>
        <w:rPr>
          <w:sz w:val="22"/>
          <w:szCs w:val="22"/>
          <w:lang w:val="en-US"/>
        </w:rPr>
        <w:t>secondary</w:t>
      </w:r>
      <w:r w:rsidR="002D2A7E">
        <w:rPr>
          <w:sz w:val="22"/>
          <w:szCs w:val="22"/>
          <w:lang w:val="en-US"/>
        </w:rPr>
        <w:t xml:space="preserve"> finding</w:t>
      </w:r>
      <w:r>
        <w:rPr>
          <w:sz w:val="22"/>
          <w:szCs w:val="22"/>
          <w:lang w:val="en-US"/>
        </w:rPr>
        <w:t xml:space="preserve">. In some instances, the reported </w:t>
      </w:r>
      <w:r w:rsidR="007D4D45">
        <w:rPr>
          <w:sz w:val="22"/>
          <w:szCs w:val="22"/>
          <w:lang w:val="en-US"/>
        </w:rPr>
        <w:t>CM</w:t>
      </w:r>
      <w:r>
        <w:rPr>
          <w:sz w:val="22"/>
          <w:szCs w:val="22"/>
          <w:lang w:val="en-US"/>
        </w:rPr>
        <w:t xml:space="preserve"> could be an expansion of the known phenotype. </w:t>
      </w:r>
      <w:r w:rsidR="00EB11F9">
        <w:rPr>
          <w:sz w:val="22"/>
          <w:szCs w:val="22"/>
          <w:lang w:val="en-US"/>
        </w:rPr>
        <w:t>Further input from the recruiting clinic</w:t>
      </w:r>
      <w:r w:rsidR="00E17FFB">
        <w:rPr>
          <w:sz w:val="22"/>
          <w:szCs w:val="22"/>
          <w:lang w:val="en-US"/>
        </w:rPr>
        <w:t xml:space="preserve">al </w:t>
      </w:r>
      <w:proofErr w:type="spellStart"/>
      <w:r w:rsidR="00E17FFB">
        <w:rPr>
          <w:sz w:val="22"/>
          <w:szCs w:val="22"/>
          <w:lang w:val="en-US"/>
        </w:rPr>
        <w:t>centre</w:t>
      </w:r>
      <w:proofErr w:type="spellEnd"/>
      <w:r w:rsidR="00E17FFB">
        <w:rPr>
          <w:sz w:val="22"/>
          <w:szCs w:val="22"/>
          <w:lang w:val="en-US"/>
        </w:rPr>
        <w:t xml:space="preserve"> will be needed to resolve these cases.</w:t>
      </w:r>
    </w:p>
    <w:p w14:paraId="4FACD205" w14:textId="06427F48" w:rsidR="00237085" w:rsidRDefault="00BB4DDB" w:rsidP="00E43085">
      <w:pPr>
        <w:spacing w:line="480" w:lineRule="auto"/>
        <w:jc w:val="both"/>
        <w:rPr>
          <w:sz w:val="22"/>
          <w:szCs w:val="22"/>
          <w:lang w:val="en-US"/>
        </w:rPr>
      </w:pPr>
      <w:r>
        <w:rPr>
          <w:sz w:val="22"/>
          <w:szCs w:val="22"/>
          <w:lang w:val="en-US"/>
        </w:rPr>
        <w:lastRenderedPageBreak/>
        <w:t xml:space="preserve">There are also </w:t>
      </w:r>
      <w:r w:rsidR="00A036A5">
        <w:rPr>
          <w:sz w:val="22"/>
          <w:szCs w:val="22"/>
          <w:lang w:val="en-US"/>
        </w:rPr>
        <w:t xml:space="preserve">cases documented as solved where the gene is </w:t>
      </w:r>
      <w:r w:rsidR="016392EF" w:rsidRPr="60DAC6A9">
        <w:rPr>
          <w:sz w:val="22"/>
          <w:szCs w:val="22"/>
          <w:lang w:val="en-US"/>
        </w:rPr>
        <w:t>on the CM panel</w:t>
      </w:r>
      <w:r w:rsidR="29DC97DE" w:rsidRPr="60DAC6A9">
        <w:rPr>
          <w:sz w:val="22"/>
          <w:szCs w:val="22"/>
          <w:lang w:val="en-US"/>
        </w:rPr>
        <w:t xml:space="preserve">, but </w:t>
      </w:r>
      <w:r w:rsidR="00A036A5">
        <w:rPr>
          <w:sz w:val="22"/>
          <w:szCs w:val="22"/>
          <w:lang w:val="en-US"/>
        </w:rPr>
        <w:t xml:space="preserve">not robustly associated with the type of </w:t>
      </w:r>
      <w:r w:rsidR="00F802E2">
        <w:rPr>
          <w:sz w:val="22"/>
          <w:szCs w:val="22"/>
          <w:lang w:val="en-US"/>
        </w:rPr>
        <w:t>CM</w:t>
      </w:r>
      <w:r w:rsidR="00A036A5">
        <w:rPr>
          <w:sz w:val="22"/>
          <w:szCs w:val="22"/>
          <w:lang w:val="en-US"/>
        </w:rPr>
        <w:t xml:space="preserve"> reported e.g. </w:t>
      </w:r>
      <w:r w:rsidR="00A036A5" w:rsidRPr="005C53A9">
        <w:rPr>
          <w:i/>
          <w:iCs/>
          <w:sz w:val="22"/>
          <w:szCs w:val="22"/>
          <w:lang w:val="en-US"/>
        </w:rPr>
        <w:t>PKP2</w:t>
      </w:r>
      <w:r w:rsidR="00A036A5">
        <w:rPr>
          <w:sz w:val="22"/>
          <w:szCs w:val="22"/>
          <w:lang w:val="en-US"/>
        </w:rPr>
        <w:t xml:space="preserve"> </w:t>
      </w:r>
      <w:r w:rsidR="1EBC9A57" w:rsidRPr="60DAC6A9">
        <w:rPr>
          <w:sz w:val="22"/>
          <w:szCs w:val="22"/>
          <w:lang w:val="en-US"/>
        </w:rPr>
        <w:t xml:space="preserve">seen in </w:t>
      </w:r>
      <w:r w:rsidR="00036CB7">
        <w:rPr>
          <w:sz w:val="22"/>
          <w:szCs w:val="22"/>
          <w:lang w:val="en-US"/>
        </w:rPr>
        <w:t>HCM</w:t>
      </w:r>
      <w:r w:rsidR="00FA6D73">
        <w:rPr>
          <w:sz w:val="22"/>
          <w:szCs w:val="22"/>
          <w:lang w:val="en-US"/>
        </w:rPr>
        <w:t xml:space="preserve"> (see grey genes on Figure 6)</w:t>
      </w:r>
      <w:r w:rsidR="00F64B48">
        <w:rPr>
          <w:sz w:val="22"/>
          <w:szCs w:val="22"/>
          <w:lang w:val="en-US"/>
        </w:rPr>
        <w:t xml:space="preserve">. Again, further input regarding the phenotype of the patient is needed to </w:t>
      </w:r>
      <w:r w:rsidR="59D7BC12" w:rsidRPr="60DAC6A9">
        <w:rPr>
          <w:sz w:val="22"/>
          <w:szCs w:val="22"/>
          <w:lang w:val="en-US"/>
        </w:rPr>
        <w:t xml:space="preserve">unravel </w:t>
      </w:r>
      <w:r w:rsidR="46FC3DF8" w:rsidRPr="60DAC6A9">
        <w:rPr>
          <w:sz w:val="22"/>
          <w:szCs w:val="22"/>
          <w:lang w:val="en-US"/>
        </w:rPr>
        <w:t>these cases.</w:t>
      </w:r>
    </w:p>
    <w:p w14:paraId="13047BC7" w14:textId="77777777" w:rsidR="00415F20" w:rsidRDefault="00415F20" w:rsidP="00DD7706">
      <w:pPr>
        <w:spacing w:line="480" w:lineRule="auto"/>
        <w:jc w:val="both"/>
        <w:rPr>
          <w:sz w:val="22"/>
          <w:szCs w:val="22"/>
          <w:lang w:val="en-US"/>
        </w:rPr>
      </w:pPr>
    </w:p>
    <w:p w14:paraId="133D18D3" w14:textId="0F76F328" w:rsidR="00B9404F" w:rsidRDefault="0074219D" w:rsidP="00FD0A69">
      <w:pPr>
        <w:pStyle w:val="Caption"/>
        <w:keepLines/>
        <w:spacing w:after="0"/>
        <w:rPr>
          <w:lang w:val="en-US"/>
        </w:rPr>
      </w:pPr>
      <w:r w:rsidRPr="00211822">
        <w:t xml:space="preserve">Table </w:t>
      </w:r>
      <w:r w:rsidRPr="00211822">
        <w:fldChar w:fldCharType="begin"/>
      </w:r>
      <w:r w:rsidRPr="00211822">
        <w:instrText>SEQ Table \* ARABIC</w:instrText>
      </w:r>
      <w:r w:rsidRPr="00211822">
        <w:fldChar w:fldCharType="separate"/>
      </w:r>
      <w:r w:rsidR="00CA12D6" w:rsidRPr="00211822">
        <w:rPr>
          <w:noProof/>
        </w:rPr>
        <w:t>3</w:t>
      </w:r>
      <w:r w:rsidRPr="00211822">
        <w:fldChar w:fldCharType="end"/>
      </w:r>
      <w:r w:rsidRPr="00211822">
        <w:rPr>
          <w:lang w:val="en-US"/>
        </w:rPr>
        <w:t xml:space="preserve">: </w:t>
      </w:r>
      <w:r w:rsidR="00444355" w:rsidRPr="00211822">
        <w:rPr>
          <w:lang w:val="en-US"/>
        </w:rPr>
        <w:t xml:space="preserve">22 genes not on </w:t>
      </w:r>
      <w:r w:rsidR="04EB5FC6" w:rsidRPr="325A85D1">
        <w:rPr>
          <w:lang w:val="en-US"/>
        </w:rPr>
        <w:t>the</w:t>
      </w:r>
      <w:r w:rsidR="00444355" w:rsidRPr="325A85D1">
        <w:rPr>
          <w:lang w:val="en-US"/>
        </w:rPr>
        <w:t xml:space="preserve"> </w:t>
      </w:r>
      <w:r w:rsidR="0FC54960" w:rsidRPr="60DAC6A9">
        <w:rPr>
          <w:lang w:val="en-US"/>
        </w:rPr>
        <w:t>R135 CM pane</w:t>
      </w:r>
      <w:r w:rsidR="00C83CA0">
        <w:rPr>
          <w:lang w:val="en-US"/>
        </w:rPr>
        <w:t>l ‘green’ list</w:t>
      </w:r>
      <w:r w:rsidR="000B1509">
        <w:rPr>
          <w:lang w:val="en-US"/>
        </w:rPr>
        <w:t xml:space="preserve"> </w:t>
      </w:r>
      <w:r w:rsidR="006E472A" w:rsidRPr="00211822">
        <w:rPr>
          <w:lang w:val="en-US"/>
        </w:rPr>
        <w:t xml:space="preserve">where variants were identified and considered </w:t>
      </w:r>
      <w:r w:rsidR="00472CF5" w:rsidRPr="00211822">
        <w:rPr>
          <w:lang w:val="en-US"/>
        </w:rPr>
        <w:t xml:space="preserve">diagnostic for </w:t>
      </w:r>
      <w:r w:rsidR="00F93C08">
        <w:rPr>
          <w:lang w:val="en-US"/>
        </w:rPr>
        <w:t>a</w:t>
      </w:r>
      <w:r w:rsidR="00472CF5" w:rsidRPr="00211822">
        <w:rPr>
          <w:lang w:val="en-US"/>
        </w:rPr>
        <w:t xml:space="preserve">dult and </w:t>
      </w:r>
      <w:proofErr w:type="spellStart"/>
      <w:r w:rsidR="00220969">
        <w:rPr>
          <w:lang w:val="en-US"/>
        </w:rPr>
        <w:t>p</w:t>
      </w:r>
      <w:r w:rsidR="00220969" w:rsidRPr="00211822">
        <w:rPr>
          <w:lang w:val="en-US"/>
        </w:rPr>
        <w:t>aediatric</w:t>
      </w:r>
      <w:proofErr w:type="spellEnd"/>
      <w:r w:rsidR="00220969" w:rsidRPr="00211822">
        <w:rPr>
          <w:lang w:val="en-US"/>
        </w:rPr>
        <w:t xml:space="preserve"> probands</w:t>
      </w:r>
      <w:r w:rsidR="00F93C08">
        <w:rPr>
          <w:lang w:val="en-US"/>
        </w:rPr>
        <w:t xml:space="preserve"> with cardiomyopathy (CM</w:t>
      </w:r>
      <w:r w:rsidR="00F83C5C">
        <w:rPr>
          <w:lang w:val="en-US"/>
        </w:rPr>
        <w:t>) in 1</w:t>
      </w:r>
      <w:r w:rsidR="00787FAF">
        <w:rPr>
          <w:lang w:val="en-US"/>
        </w:rPr>
        <w:t>00,000 Genomes Project (100KGP)</w:t>
      </w:r>
      <w:r w:rsidR="00CF5C58" w:rsidRPr="00211822">
        <w:rPr>
          <w:lang w:val="en-US"/>
        </w:rPr>
        <w:t>.</w:t>
      </w:r>
    </w:p>
    <w:p w14:paraId="3ED0D65C" w14:textId="72B0D906" w:rsidR="002C6D94" w:rsidRPr="00211822" w:rsidRDefault="00F83C5C" w:rsidP="00FD0A69">
      <w:pPr>
        <w:pStyle w:val="Caption"/>
        <w:keepLines/>
        <w:spacing w:after="0"/>
        <w:rPr>
          <w:lang w:val="en-US"/>
        </w:rPr>
      </w:pPr>
      <w:r w:rsidRPr="00F83C5C">
        <w:rPr>
          <w:lang w:val="en-US"/>
        </w:rPr>
        <w:t>Dark purple genes have an associated disease where CM is a recognized feature; light purple genes have an associated disease where CM is NOT a recognized feature.</w:t>
      </w:r>
      <w:r w:rsidR="5362935E" w:rsidRPr="3B7198B0">
        <w:rPr>
          <w:lang w:val="en-US"/>
        </w:rPr>
        <w:t xml:space="preserve"> </w:t>
      </w:r>
      <w:r w:rsidR="001E0A43" w:rsidRPr="00211822">
        <w:rPr>
          <w:lang w:val="en-US"/>
        </w:rPr>
        <w:t xml:space="preserve">GEL Tier - </w:t>
      </w:r>
      <w:r w:rsidR="00FE18FF" w:rsidRPr="00211822">
        <w:rPr>
          <w:lang w:val="en-US"/>
        </w:rPr>
        <w:t>All variants were tiered on GEL’s initial analysis. Briefly</w:t>
      </w:r>
      <w:r w:rsidR="395A571F" w:rsidRPr="29F8E53F">
        <w:rPr>
          <w:lang w:val="en-US"/>
        </w:rPr>
        <w:t>,</w:t>
      </w:r>
      <w:r w:rsidR="00FE18FF" w:rsidRPr="00211822">
        <w:rPr>
          <w:lang w:val="en-US"/>
        </w:rPr>
        <w:t xml:space="preserve"> Tier 1: </w:t>
      </w:r>
      <w:r w:rsidR="006A2F41" w:rsidRPr="00211822">
        <w:rPr>
          <w:lang w:val="en-US"/>
        </w:rPr>
        <w:t xml:space="preserve">rare </w:t>
      </w:r>
      <w:r w:rsidR="001710CD" w:rsidRPr="00211822">
        <w:rPr>
          <w:lang w:val="en-US"/>
        </w:rPr>
        <w:t xml:space="preserve">protein damaging variants in genes on selected panel(s); Tier 2: rare protein altering variants in genes on selected panel(s); Tier 3: rare </w:t>
      </w:r>
      <w:r w:rsidR="00BF46D4" w:rsidRPr="00211822">
        <w:rPr>
          <w:lang w:val="en-US"/>
        </w:rPr>
        <w:t xml:space="preserve">protein altering </w:t>
      </w:r>
      <w:r w:rsidR="001710CD" w:rsidRPr="00211822">
        <w:rPr>
          <w:lang w:val="en-US"/>
        </w:rPr>
        <w:t>variants in genes not on selected panel(s)</w:t>
      </w:r>
      <w:r w:rsidR="007E13D4" w:rsidRPr="00211822">
        <w:rPr>
          <w:lang w:val="en-US"/>
        </w:rPr>
        <w:t xml:space="preserve">. </w:t>
      </w:r>
      <w:r w:rsidR="00695F28" w:rsidRPr="00211822">
        <w:rPr>
          <w:lang w:val="en-US"/>
        </w:rPr>
        <w:t>Therefore</w:t>
      </w:r>
      <w:r w:rsidR="4D970CC2" w:rsidRPr="29F8E53F">
        <w:rPr>
          <w:lang w:val="en-US"/>
        </w:rPr>
        <w:t>,</w:t>
      </w:r>
      <w:r w:rsidR="00695F28" w:rsidRPr="00211822">
        <w:rPr>
          <w:lang w:val="en-US"/>
        </w:rPr>
        <w:t xml:space="preserve"> </w:t>
      </w:r>
      <w:r w:rsidR="00BE4BBA" w:rsidRPr="00211822">
        <w:rPr>
          <w:lang w:val="en-US"/>
        </w:rPr>
        <w:t>if a diagnosis is made in a</w:t>
      </w:r>
      <w:r w:rsidR="00695F28" w:rsidRPr="00211822">
        <w:rPr>
          <w:lang w:val="en-US"/>
        </w:rPr>
        <w:t xml:space="preserve"> </w:t>
      </w:r>
      <w:r w:rsidR="000C0307" w:rsidRPr="00211822">
        <w:rPr>
          <w:lang w:val="en-US"/>
        </w:rPr>
        <w:t xml:space="preserve">Tier 3 or </w:t>
      </w:r>
      <w:proofErr w:type="spellStart"/>
      <w:r w:rsidR="000C0307" w:rsidRPr="00211822">
        <w:rPr>
          <w:lang w:val="en-US"/>
        </w:rPr>
        <w:t>untiered</w:t>
      </w:r>
      <w:proofErr w:type="spellEnd"/>
      <w:r w:rsidR="000C0307" w:rsidRPr="00211822">
        <w:rPr>
          <w:lang w:val="en-US"/>
        </w:rPr>
        <w:t xml:space="preserve"> variant</w:t>
      </w:r>
      <w:r w:rsidR="00FB006B" w:rsidRPr="00211822">
        <w:rPr>
          <w:lang w:val="en-US"/>
        </w:rPr>
        <w:t xml:space="preserve">, </w:t>
      </w:r>
      <w:r w:rsidR="00AC33B0" w:rsidRPr="00211822">
        <w:rPr>
          <w:lang w:val="en-US"/>
        </w:rPr>
        <w:t>it suggests the</w:t>
      </w:r>
      <w:r w:rsidR="00FB006B" w:rsidRPr="00211822">
        <w:rPr>
          <w:lang w:val="en-US"/>
        </w:rPr>
        <w:t xml:space="preserve"> correct panels were not triggered by</w:t>
      </w:r>
      <w:r w:rsidR="001E2340" w:rsidRPr="00211822">
        <w:rPr>
          <w:lang w:val="en-US"/>
        </w:rPr>
        <w:t xml:space="preserve"> the participant’s </w:t>
      </w:r>
      <w:r w:rsidR="00BE4BBA" w:rsidRPr="00211822">
        <w:rPr>
          <w:lang w:val="en-US"/>
        </w:rPr>
        <w:t>recruitment category or phenotype</w:t>
      </w:r>
      <w:r w:rsidR="00ED0382" w:rsidRPr="00ED0382">
        <w:t xml:space="preserve"> </w:t>
      </w:r>
      <w:r w:rsidR="00ED0382" w:rsidRPr="00ED0382">
        <w:rPr>
          <w:lang w:val="en-US"/>
        </w:rPr>
        <w:t xml:space="preserve">and the variant(s) was </w:t>
      </w:r>
      <w:proofErr w:type="spellStart"/>
      <w:r w:rsidR="00ED0382" w:rsidRPr="00ED0382">
        <w:rPr>
          <w:lang w:val="en-US"/>
        </w:rPr>
        <w:t>prioritised</w:t>
      </w:r>
      <w:proofErr w:type="spellEnd"/>
      <w:r w:rsidR="00ED0382" w:rsidRPr="00ED0382">
        <w:rPr>
          <w:lang w:val="en-US"/>
        </w:rPr>
        <w:t xml:space="preserve"> for another reason e.g. it was </w:t>
      </w:r>
      <w:r w:rsidR="00ED0382" w:rsidRPr="00321D7F">
        <w:rPr>
          <w:lang w:val="en-US"/>
        </w:rPr>
        <w:t>de novo</w:t>
      </w:r>
      <w:r w:rsidR="00ED0382" w:rsidRPr="00ED0382">
        <w:rPr>
          <w:lang w:val="en-US"/>
        </w:rPr>
        <w:t xml:space="preserve">. Additional information about why a variant was </w:t>
      </w:r>
      <w:proofErr w:type="spellStart"/>
      <w:r w:rsidR="00ED0382" w:rsidRPr="00ED0382">
        <w:rPr>
          <w:lang w:val="en-US"/>
        </w:rPr>
        <w:t>prioritised</w:t>
      </w:r>
      <w:proofErr w:type="spellEnd"/>
      <w:r w:rsidR="00ED0382" w:rsidRPr="00ED0382">
        <w:rPr>
          <w:lang w:val="en-US"/>
        </w:rPr>
        <w:t xml:space="preserve"> in a particular patient is not always provided in GEL</w:t>
      </w:r>
      <w:r w:rsidR="00AB4715">
        <w:rPr>
          <w:lang w:val="en-US"/>
        </w:rPr>
        <w:t>.</w:t>
      </w:r>
      <w:r w:rsidR="00AB4715">
        <w:rPr>
          <w:lang w:val="en-US"/>
        </w:rPr>
        <w:br/>
        <w:t>*</w:t>
      </w:r>
      <w:r w:rsidR="00FD0A69" w:rsidRPr="00FD0A69">
        <w:rPr>
          <w:lang w:val="en-US"/>
        </w:rPr>
        <w:t>FKRP and NDUFA4 are on the R135 CM panel 'amber' list (genes with moderate evidence)</w:t>
      </w:r>
    </w:p>
    <w:p w14:paraId="2B3F4A7C" w14:textId="7F27877D" w:rsidR="005C719F" w:rsidRPr="00211822" w:rsidRDefault="00DC3400" w:rsidP="00FD0A69">
      <w:pPr>
        <w:pStyle w:val="Caption"/>
        <w:keepLines/>
        <w:spacing w:after="0"/>
        <w:rPr>
          <w:lang w:val="en-US"/>
        </w:rPr>
      </w:pPr>
      <w:proofErr w:type="spellStart"/>
      <w:r w:rsidRPr="00211822">
        <w:rPr>
          <w:vertAlign w:val="superscript"/>
          <w:lang w:val="en-US"/>
        </w:rPr>
        <w:t>a</w:t>
      </w:r>
      <w:r w:rsidR="008C0965" w:rsidRPr="00211822">
        <w:rPr>
          <w:lang w:val="en-US"/>
        </w:rPr>
        <w:t>Cardiac</w:t>
      </w:r>
      <w:proofErr w:type="spellEnd"/>
      <w:r w:rsidR="008C0965" w:rsidRPr="00211822">
        <w:rPr>
          <w:lang w:val="en-US"/>
        </w:rPr>
        <w:t xml:space="preserve"> abnormalities</w:t>
      </w:r>
      <w:r w:rsidR="00407CA2" w:rsidRPr="00211822">
        <w:rPr>
          <w:lang w:val="en-US"/>
        </w:rPr>
        <w:t>, including left ventricular hypertrophy</w:t>
      </w:r>
      <w:r w:rsidR="001435C8" w:rsidRPr="00211822">
        <w:rPr>
          <w:lang w:val="en-US"/>
        </w:rPr>
        <w:t>,</w:t>
      </w:r>
      <w:r w:rsidR="008C0965" w:rsidRPr="00211822">
        <w:rPr>
          <w:lang w:val="en-US"/>
        </w:rPr>
        <w:t xml:space="preserve"> have been found in association with the variant p.Arg138</w:t>
      </w:r>
      <w:r w:rsidR="005F3121" w:rsidRPr="00211822">
        <w:rPr>
          <w:lang w:val="en-US"/>
        </w:rPr>
        <w:t>*</w:t>
      </w:r>
      <w:r w:rsidR="005D3928" w:rsidRPr="00211822">
        <w:rPr>
          <w:lang w:val="en-US"/>
        </w:rPr>
        <w:fldChar w:fldCharType="begin">
          <w:fldData xml:space="preserve">PEVuZE5vdGU+PENpdGU+PEF1dGhvcj5GcmlzaGJlcmc8L0F1dGhvcj48WWVhcj4yMDA2PC9ZZWFy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</w:fldData>
        </w:fldChar>
      </w:r>
      <w:r w:rsidR="005F6CEF">
        <w:rPr>
          <w:lang w:val="en-US"/>
        </w:rPr>
        <w:instrText xml:space="preserve"> ADDIN EN.CITE </w:instrText>
      </w:r>
      <w:r w:rsidR="005F6CEF">
        <w:rPr>
          <w:lang w:val="en-US"/>
        </w:rPr>
        <w:fldChar w:fldCharType="begin">
          <w:fldData xml:space="preserve">PEVuZE5vdGU+PENpdGU+PEF1dGhvcj5GcmlzaGJlcmc8L0F1dGhvcj48WWVhcj4yMDA2PC9ZZWFy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</w:fldData>
        </w:fldChar>
      </w:r>
      <w:r w:rsidR="005F6CEF">
        <w:rPr>
          <w:lang w:val="en-US"/>
        </w:rPr>
        <w:instrText xml:space="preserve"> ADDIN EN.CITE.DATA </w:instrText>
      </w:r>
      <w:r w:rsidR="005F6CEF">
        <w:rPr>
          <w:lang w:val="en-US"/>
        </w:rPr>
      </w:r>
      <w:r w:rsidR="005F6CEF">
        <w:rPr>
          <w:lang w:val="en-US"/>
        </w:rPr>
        <w:fldChar w:fldCharType="end"/>
      </w:r>
      <w:r w:rsidR="005D3928" w:rsidRPr="00211822">
        <w:rPr>
          <w:lang w:val="en-US"/>
        </w:rPr>
      </w:r>
      <w:r w:rsidR="005D3928" w:rsidRPr="00211822">
        <w:rPr>
          <w:lang w:val="en-US"/>
        </w:rPr>
        <w:fldChar w:fldCharType="separate"/>
      </w:r>
      <w:r w:rsidR="005F6CEF" w:rsidRPr="005F6CEF">
        <w:rPr>
          <w:noProof/>
          <w:vertAlign w:val="superscript"/>
          <w:lang w:val="en-US"/>
        </w:rPr>
        <w:t>29</w:t>
      </w:r>
      <w:r w:rsidR="005D3928" w:rsidRPr="00211822">
        <w:rPr>
          <w:lang w:val="en-US"/>
        </w:rPr>
        <w:fldChar w:fldCharType="end"/>
      </w:r>
      <w:r w:rsidR="005F3121" w:rsidRPr="00211822">
        <w:rPr>
          <w:lang w:val="en-US"/>
        </w:rPr>
        <w:t>, but</w:t>
      </w:r>
      <w:r w:rsidR="001435C8" w:rsidRPr="00211822">
        <w:rPr>
          <w:lang w:val="en-US"/>
        </w:rPr>
        <w:t xml:space="preserve"> these findings have not been identified in patients carrying other v</w:t>
      </w:r>
      <w:r w:rsidR="005D3928" w:rsidRPr="00211822">
        <w:rPr>
          <w:lang w:val="en-US"/>
        </w:rPr>
        <w:t>ariants</w:t>
      </w:r>
      <w:r w:rsidR="00B16AC6" w:rsidRPr="00211822">
        <w:rPr>
          <w:vertAlign w:val="superscript"/>
          <w:lang w:val="en-US"/>
        </w:rPr>
        <w:fldChar w:fldCharType="begin"/>
      </w:r>
      <w:r w:rsidR="005F6CEF">
        <w:rPr>
          <w:vertAlign w:val="superscript"/>
          <w:lang w:val="en-US"/>
        </w:rPr>
        <w:instrText xml:space="preserve"> ADDIN EN.CITE &lt;EndNote&gt;&lt;Cite&gt;&lt;Author&gt;Caridi&lt;/Author&gt;&lt;Year&gt;2007&lt;/Year&gt;&lt;RecNum&gt;317&lt;/RecNum&gt;&lt;DisplayText&gt;&lt;style face="superscript"&gt;30&lt;/style&gt;&lt;/DisplayText&gt;&lt;record&gt;&lt;rec-number&gt;317&lt;/rec-number&gt;&lt;foreign-keys&gt;&lt;key app="EN" db-id="t922ztpe70ezv1etxr05stwws0fas5frpwra" timestamp="1718267122" guid="ba8a4666-e8f5-4b41-91e4-140280f2c220"&gt;317&lt;/key&gt;&lt;/foreign-keys&gt;&lt;ref-type name="Journal Article"&gt;17&lt;/ref-type&gt;&lt;contributors&gt;&lt;authors&gt;&lt;author&gt;Caridi, G.&lt;/author&gt;&lt;author&gt;Dagnino, M.&lt;/author&gt;&lt;author&gt;Carrea, A.&lt;/author&gt;&lt;author&gt;Massella, L.&lt;/author&gt;&lt;author&gt;Amore, A.&lt;/author&gt;&lt;author&gt;Emma, F.&lt;/author&gt;&lt;author&gt;Coppo, R.&lt;/author&gt;&lt;author&gt;Perfumo, F.&lt;/author&gt;&lt;author&gt;Ghiggeri, G. M.&lt;/author&gt;&lt;/authors&gt;&lt;/contributors&gt;&lt;titles&gt;&lt;title&gt;Lack of cardiac anomalies in children with NPHS2 mutations&lt;/title&gt;&lt;secondary-title&gt;Nephrology Dialysis Transplantation&lt;/secondary-title&gt;&lt;/titles&gt;&lt;periodical&gt;&lt;full-title&gt;Nephrology Dialysis Transplantation&lt;/full-title&gt;&lt;/periodical&gt;&lt;pages&gt;1477-1479&lt;/pages&gt;&lt;volume&gt;22&lt;/volume&gt;&lt;number&gt;5&lt;/number&gt;&lt;dates&gt;&lt;year&gt;2007&lt;/year&gt;&lt;/dates&gt;&lt;publisher&gt;Oxford University Press (OUP)&lt;/publisher&gt;&lt;isbn&gt;0931-0509&lt;/isbn&gt;&lt;urls&gt;&lt;related-urls&gt;&lt;url&gt;https://dx.doi.org/10.1093/ndt/gfl833&lt;/url&gt;&lt;/related-urls&gt;&lt;/urls&gt;&lt;electronic-resource-num&gt;10.1093/ndt/gfl833&lt;/electronic-resource-num&gt;&lt;/record&gt;&lt;/Cite&gt;&lt;/EndNote&gt;</w:instrText>
      </w:r>
      <w:r w:rsidR="00B16AC6" w:rsidRPr="00211822">
        <w:rPr>
          <w:vertAlign w:val="superscript"/>
          <w:lang w:val="en-US"/>
        </w:rPr>
        <w:fldChar w:fldCharType="separate"/>
      </w:r>
      <w:r w:rsidR="005F6CEF">
        <w:rPr>
          <w:noProof/>
          <w:vertAlign w:val="superscript"/>
          <w:lang w:val="en-US"/>
        </w:rPr>
        <w:t>30</w:t>
      </w:r>
      <w:r w:rsidR="00B16AC6" w:rsidRPr="00211822">
        <w:rPr>
          <w:vertAlign w:val="superscript"/>
          <w:lang w:val="en-US"/>
        </w:rPr>
        <w:fldChar w:fldCharType="end"/>
      </w:r>
    </w:p>
    <w:p w14:paraId="0F048AE9" w14:textId="35052FE6" w:rsidR="00DC3400" w:rsidRPr="00211822" w:rsidRDefault="000B7D23" w:rsidP="00FD0A69">
      <w:pPr>
        <w:pStyle w:val="Caption"/>
        <w:keepLines/>
        <w:spacing w:after="0"/>
        <w:rPr>
          <w:lang w:val="en-US"/>
        </w:rPr>
      </w:pPr>
      <w:proofErr w:type="spellStart"/>
      <w:r w:rsidRPr="00211822">
        <w:rPr>
          <w:vertAlign w:val="superscript"/>
          <w:lang w:val="en-US"/>
        </w:rPr>
        <w:t>b</w:t>
      </w:r>
      <w:r w:rsidRPr="00211822">
        <w:rPr>
          <w:lang w:val="en-US"/>
        </w:rPr>
        <w:t>Cardiac</w:t>
      </w:r>
      <w:proofErr w:type="spellEnd"/>
      <w:r w:rsidRPr="00211822">
        <w:rPr>
          <w:lang w:val="en-US"/>
        </w:rPr>
        <w:t xml:space="preserve"> involvement mainly reported in the recessive form; there is a report of adult onset HCM in the dominant form</w:t>
      </w:r>
      <w:r w:rsidR="004A4CDD" w:rsidRPr="00211822">
        <w:rPr>
          <w:lang w:val="en-US"/>
        </w:rPr>
        <w:fldChar w:fldCharType="begin">
          <w:fldData xml:space="preserve">PEVuZE5vdGU+PENpdGU+PEF1dGhvcj5KdW5nYmx1dGg8L0F1dGhvcj48WWVhcj4yMDE4PC9ZZWFy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</w:fldData>
        </w:fldChar>
      </w:r>
      <w:r w:rsidR="005F6CEF">
        <w:rPr>
          <w:lang w:val="en-US"/>
        </w:rPr>
        <w:instrText xml:space="preserve"> ADDIN EN.CITE </w:instrText>
      </w:r>
      <w:r w:rsidR="005F6CEF">
        <w:rPr>
          <w:lang w:val="en-US"/>
        </w:rPr>
        <w:fldChar w:fldCharType="begin">
          <w:fldData xml:space="preserve">PEVuZE5vdGU+PENpdGU+PEF1dGhvcj5KdW5nYmx1dGg8L0F1dGhvcj48WWVhcj4yMDE4PC9ZZWFy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</w:fldData>
        </w:fldChar>
      </w:r>
      <w:r w:rsidR="005F6CEF">
        <w:rPr>
          <w:lang w:val="en-US"/>
        </w:rPr>
        <w:instrText xml:space="preserve"> ADDIN EN.CITE.DATA </w:instrText>
      </w:r>
      <w:r w:rsidR="005F6CEF">
        <w:rPr>
          <w:lang w:val="en-US"/>
        </w:rPr>
      </w:r>
      <w:r w:rsidR="005F6CEF">
        <w:rPr>
          <w:lang w:val="en-US"/>
        </w:rPr>
        <w:fldChar w:fldCharType="end"/>
      </w:r>
      <w:r w:rsidR="004A4CDD" w:rsidRPr="00211822">
        <w:rPr>
          <w:lang w:val="en-US"/>
        </w:rPr>
      </w:r>
      <w:r w:rsidR="004A4CDD" w:rsidRPr="00211822">
        <w:rPr>
          <w:lang w:val="en-US"/>
        </w:rPr>
        <w:fldChar w:fldCharType="separate"/>
      </w:r>
      <w:r w:rsidR="005F6CEF" w:rsidRPr="005F6CEF">
        <w:rPr>
          <w:noProof/>
          <w:vertAlign w:val="superscript"/>
          <w:lang w:val="en-US"/>
        </w:rPr>
        <w:t>31,32</w:t>
      </w:r>
      <w:r w:rsidR="004A4CDD" w:rsidRPr="00211822">
        <w:rPr>
          <w:lang w:val="en-US"/>
        </w:rPr>
        <w:fldChar w:fldCharType="end"/>
      </w:r>
    </w:p>
    <w:p w14:paraId="3874BBB7" w14:textId="6CDB64D2" w:rsidR="00F705BA" w:rsidRPr="00211822" w:rsidRDefault="00F705BA" w:rsidP="00FD0A69">
      <w:pPr>
        <w:keepLines/>
        <w:rPr>
          <w:i/>
          <w:iCs/>
          <w:color w:val="44546A" w:themeColor="text2"/>
          <w:sz w:val="18"/>
          <w:szCs w:val="18"/>
          <w:lang w:val="en-US"/>
        </w:rPr>
      </w:pPr>
      <w:proofErr w:type="spellStart"/>
      <w:r w:rsidRPr="00211822">
        <w:rPr>
          <w:i/>
          <w:iCs/>
          <w:color w:val="44546A" w:themeColor="text2"/>
          <w:sz w:val="18"/>
          <w:szCs w:val="18"/>
          <w:vertAlign w:val="superscript"/>
          <w:lang w:val="en-US"/>
        </w:rPr>
        <w:t>c</w:t>
      </w:r>
      <w:r w:rsidRPr="00211822">
        <w:rPr>
          <w:i/>
          <w:iCs/>
          <w:color w:val="44546A" w:themeColor="text2"/>
          <w:sz w:val="18"/>
          <w:szCs w:val="18"/>
          <w:lang w:val="en-US"/>
        </w:rPr>
        <w:t>As</w:t>
      </w:r>
      <w:proofErr w:type="spellEnd"/>
      <w:r w:rsidRPr="00211822">
        <w:rPr>
          <w:i/>
          <w:iCs/>
          <w:color w:val="44546A" w:themeColor="text2"/>
          <w:sz w:val="18"/>
          <w:szCs w:val="18"/>
          <w:lang w:val="en-US"/>
        </w:rPr>
        <w:t xml:space="preserve"> per </w:t>
      </w:r>
      <w:proofErr w:type="spellStart"/>
      <w:r w:rsidRPr="00211822">
        <w:rPr>
          <w:i/>
          <w:iCs/>
          <w:color w:val="44546A" w:themeColor="text2"/>
          <w:sz w:val="18"/>
          <w:szCs w:val="18"/>
          <w:lang w:val="en-US"/>
        </w:rPr>
        <w:t>ClinGe</w:t>
      </w:r>
      <w:r w:rsidR="004C36D9" w:rsidRPr="00211822">
        <w:rPr>
          <w:i/>
          <w:iCs/>
          <w:color w:val="44546A" w:themeColor="text2"/>
          <w:sz w:val="18"/>
          <w:szCs w:val="18"/>
          <w:lang w:val="en-US"/>
        </w:rPr>
        <w:t>n</w:t>
      </w:r>
      <w:proofErr w:type="spellEnd"/>
      <w:r w:rsidR="004C36D9" w:rsidRPr="00211822">
        <w:rPr>
          <w:i/>
          <w:iCs/>
          <w:color w:val="44546A" w:themeColor="text2"/>
          <w:sz w:val="18"/>
          <w:szCs w:val="18"/>
          <w:lang w:val="en-US"/>
        </w:rPr>
        <w:t>,</w:t>
      </w:r>
      <w:r w:rsidR="000602CB" w:rsidRPr="00211822">
        <w:rPr>
          <w:i/>
          <w:iCs/>
          <w:color w:val="44546A" w:themeColor="text2"/>
          <w:sz w:val="18"/>
          <w:szCs w:val="18"/>
          <w:lang w:val="en-US"/>
        </w:rPr>
        <w:t xml:space="preserve"> </w:t>
      </w:r>
      <w:r w:rsidR="001E3287" w:rsidRPr="00211822">
        <w:rPr>
          <w:i/>
          <w:iCs/>
          <w:color w:val="44546A" w:themeColor="text2"/>
          <w:sz w:val="18"/>
          <w:szCs w:val="18"/>
          <w:lang w:val="en-US"/>
        </w:rPr>
        <w:t>all known</w:t>
      </w:r>
      <w:r w:rsidR="004C36D9" w:rsidRPr="00211822">
        <w:rPr>
          <w:i/>
          <w:iCs/>
          <w:color w:val="44546A" w:themeColor="text2"/>
          <w:sz w:val="18"/>
          <w:szCs w:val="18"/>
          <w:lang w:val="en-US"/>
        </w:rPr>
        <w:t xml:space="preserve"> </w:t>
      </w:r>
      <w:r w:rsidR="001E3287" w:rsidRPr="00211822">
        <w:rPr>
          <w:i/>
          <w:iCs/>
          <w:color w:val="44546A" w:themeColor="text2"/>
          <w:sz w:val="18"/>
          <w:szCs w:val="18"/>
          <w:lang w:val="en-US"/>
        </w:rPr>
        <w:t xml:space="preserve">HCM cases with KCNQ1 variants also have </w:t>
      </w:r>
      <w:r w:rsidR="00C336CA" w:rsidRPr="00211822">
        <w:rPr>
          <w:i/>
          <w:iCs/>
          <w:color w:val="44546A" w:themeColor="text2"/>
          <w:sz w:val="18"/>
          <w:szCs w:val="18"/>
          <w:lang w:val="en-US"/>
        </w:rPr>
        <w:t>another variant in e.g. MYH7 or MYBPC3 that are more likely to be causing the phenotype</w:t>
      </w:r>
      <w:r w:rsidR="00CB3EFF" w:rsidRPr="00211822">
        <w:rPr>
          <w:i/>
          <w:iCs/>
          <w:color w:val="44546A" w:themeColor="text2"/>
          <w:sz w:val="18"/>
          <w:szCs w:val="18"/>
          <w:lang w:val="en-US"/>
        </w:rPr>
        <w:fldChar w:fldCharType="begin"/>
      </w:r>
      <w:r w:rsidR="005F6CEF">
        <w:rPr>
          <w:i/>
          <w:iCs/>
          <w:color w:val="44546A" w:themeColor="text2"/>
          <w:sz w:val="18"/>
          <w:szCs w:val="18"/>
          <w:lang w:val="en-US"/>
        </w:rPr>
        <w:instrText xml:space="preserve"> ADDIN EN.CITE &lt;EndNote&gt;&lt;Cite&gt;&lt;Author&gt;Resource&lt;/Author&gt;&lt;Year&gt;2022&lt;/Year&gt;&lt;RecNum&gt;329&lt;/RecNum&gt;&lt;DisplayText&gt;&lt;style face="superscript"&gt;33&lt;/style&gt;&lt;/DisplayText&gt;&lt;record&gt;&lt;rec-number&gt;329&lt;/rec-number&gt;&lt;foreign-keys&gt;&lt;key app="EN" db-id="t922ztpe70ezv1etxr05stwws0fas5frpwra" timestamp="1720611945" guid="e03dbd07-17bb-4f05-8941-98b2eff2c5be"&gt;329&lt;/key&gt;&lt;/foreign-keys&gt;&lt;ref-type name="Web Page"&gt;12&lt;/ref-type&gt;&lt;contributors&gt;&lt;authors&gt;&lt;author&gt;Clinical Genome Resource&lt;/author&gt;&lt;/authors&gt;&lt;/contributors&gt;&lt;titles&gt;&lt;/titles&gt;&lt;number&gt;July 10 2024&lt;/number&gt;&lt;dates&gt;&lt;year&gt;2022&lt;/year&gt;&lt;/dates&gt;&lt;urls&gt;&lt;related-urls&gt;&lt;url&gt;https://search.clinicalgenome.org/CCID:005210&lt;/url&gt;&lt;/related-urls&gt;&lt;/urls&gt;&lt;/record&gt;&lt;/Cite&gt;&lt;/EndNote&gt;</w:instrText>
      </w:r>
      <w:r w:rsidR="00CB3EFF" w:rsidRPr="00211822">
        <w:rPr>
          <w:i/>
          <w:iCs/>
          <w:color w:val="44546A" w:themeColor="text2"/>
          <w:sz w:val="18"/>
          <w:szCs w:val="18"/>
          <w:lang w:val="en-US"/>
        </w:rPr>
        <w:fldChar w:fldCharType="separate"/>
      </w:r>
      <w:r w:rsidR="005F6CEF" w:rsidRPr="005F6CEF">
        <w:rPr>
          <w:i/>
          <w:iCs/>
          <w:noProof/>
          <w:color w:val="44546A" w:themeColor="text2"/>
          <w:sz w:val="18"/>
          <w:szCs w:val="18"/>
          <w:vertAlign w:val="superscript"/>
          <w:lang w:val="en-US"/>
        </w:rPr>
        <w:t>33</w:t>
      </w:r>
      <w:r w:rsidR="00CB3EFF" w:rsidRPr="00211822">
        <w:rPr>
          <w:i/>
          <w:iCs/>
          <w:color w:val="44546A" w:themeColor="text2"/>
          <w:sz w:val="18"/>
          <w:szCs w:val="18"/>
          <w:lang w:val="en-US"/>
        </w:rPr>
        <w:fldChar w:fldCharType="end"/>
      </w:r>
      <w:r w:rsidR="006B12CB" w:rsidRPr="00211822">
        <w:rPr>
          <w:i/>
          <w:iCs/>
          <w:color w:val="44546A" w:themeColor="text2"/>
          <w:sz w:val="18"/>
          <w:szCs w:val="18"/>
          <w:lang w:val="en-US"/>
        </w:rPr>
        <w:t>.</w:t>
      </w:r>
    </w:p>
    <w:p w14:paraId="0D032489" w14:textId="0FD868F0" w:rsidR="008478D0" w:rsidRPr="006615F3" w:rsidRDefault="008478D0" w:rsidP="00FD0A69">
      <w:pPr>
        <w:keepLines/>
        <w:rPr>
          <w:i/>
          <w:iCs/>
          <w:color w:val="44546A" w:themeColor="text2"/>
          <w:sz w:val="18"/>
          <w:szCs w:val="18"/>
          <w:lang w:val="en-US"/>
        </w:rPr>
      </w:pPr>
      <w:r w:rsidRPr="00211822">
        <w:rPr>
          <w:i/>
          <w:iCs/>
          <w:color w:val="44546A" w:themeColor="text2"/>
          <w:sz w:val="18"/>
          <w:szCs w:val="18"/>
          <w:lang w:val="en-US"/>
        </w:rPr>
        <w:t>AD – autosomal dominant; AR – autosomal recessive; CM – cardiomyopathy; CSCF</w:t>
      </w:r>
      <w:r w:rsidR="00106563" w:rsidRPr="00211822">
        <w:rPr>
          <w:i/>
          <w:iCs/>
          <w:color w:val="44546A" w:themeColor="text2"/>
          <w:sz w:val="18"/>
          <w:szCs w:val="18"/>
          <w:lang w:val="en-US"/>
        </w:rPr>
        <w:t xml:space="preserve"> – </w:t>
      </w:r>
      <w:proofErr w:type="spellStart"/>
      <w:r w:rsidR="00106563" w:rsidRPr="006615F3">
        <w:rPr>
          <w:i/>
          <w:iCs/>
          <w:color w:val="44546A" w:themeColor="text2"/>
          <w:sz w:val="18"/>
          <w:szCs w:val="18"/>
          <w:lang w:val="en-US"/>
        </w:rPr>
        <w:t>cardiospondylocarpofacial</w:t>
      </w:r>
      <w:proofErr w:type="spellEnd"/>
      <w:r w:rsidR="00106563" w:rsidRPr="006615F3">
        <w:rPr>
          <w:i/>
          <w:iCs/>
          <w:color w:val="44546A" w:themeColor="text2"/>
          <w:sz w:val="18"/>
          <w:szCs w:val="18"/>
          <w:lang w:val="en-US"/>
        </w:rPr>
        <w:t xml:space="preserve">; </w:t>
      </w:r>
      <w:r w:rsidR="0002383E" w:rsidRPr="006615F3">
        <w:rPr>
          <w:i/>
          <w:iCs/>
          <w:color w:val="44546A" w:themeColor="text2"/>
          <w:sz w:val="18"/>
          <w:szCs w:val="18"/>
          <w:lang w:val="en-US"/>
        </w:rPr>
        <w:t>GEL – Genomics England</w:t>
      </w:r>
      <w:r w:rsidR="00C63563" w:rsidRPr="006615F3">
        <w:rPr>
          <w:i/>
          <w:iCs/>
          <w:color w:val="44546A" w:themeColor="text2"/>
          <w:sz w:val="18"/>
          <w:szCs w:val="18"/>
          <w:lang w:val="en-US"/>
        </w:rPr>
        <w:t>;</w:t>
      </w:r>
      <w:r w:rsidR="0002383E" w:rsidRPr="006615F3">
        <w:rPr>
          <w:i/>
          <w:iCs/>
          <w:color w:val="44546A" w:themeColor="text2"/>
          <w:sz w:val="18"/>
          <w:szCs w:val="18"/>
          <w:lang w:val="en-US"/>
        </w:rPr>
        <w:t xml:space="preserve"> </w:t>
      </w:r>
      <w:r w:rsidR="009C2C1F" w:rsidRPr="006615F3">
        <w:rPr>
          <w:i/>
          <w:iCs/>
          <w:color w:val="44546A" w:themeColor="text2"/>
          <w:sz w:val="18"/>
          <w:szCs w:val="18"/>
          <w:lang w:val="en-US"/>
        </w:rPr>
        <w:t>h</w:t>
      </w:r>
      <w:r w:rsidRPr="006615F3">
        <w:rPr>
          <w:i/>
          <w:iCs/>
          <w:color w:val="44546A" w:themeColor="text2"/>
          <w:sz w:val="18"/>
          <w:szCs w:val="18"/>
          <w:lang w:val="en-US"/>
        </w:rPr>
        <w:t xml:space="preserve">et – heterozygous; </w:t>
      </w:r>
      <w:proofErr w:type="spellStart"/>
      <w:r w:rsidRPr="006615F3">
        <w:rPr>
          <w:i/>
          <w:iCs/>
          <w:color w:val="44546A" w:themeColor="text2"/>
          <w:sz w:val="18"/>
          <w:szCs w:val="18"/>
          <w:lang w:val="en-US"/>
        </w:rPr>
        <w:t>hom</w:t>
      </w:r>
      <w:proofErr w:type="spellEnd"/>
      <w:r w:rsidRPr="006615F3">
        <w:rPr>
          <w:i/>
          <w:iCs/>
          <w:color w:val="44546A" w:themeColor="text2"/>
          <w:sz w:val="18"/>
          <w:szCs w:val="18"/>
          <w:lang w:val="en-US"/>
        </w:rPr>
        <w:t xml:space="preserve"> – homozygous; hemi – hemizygous; </w:t>
      </w:r>
      <w:r w:rsidR="0018322D" w:rsidRPr="006615F3">
        <w:rPr>
          <w:i/>
          <w:iCs/>
          <w:color w:val="44546A" w:themeColor="text2"/>
          <w:sz w:val="18"/>
          <w:szCs w:val="18"/>
          <w:lang w:val="en-US"/>
        </w:rPr>
        <w:t xml:space="preserve">R135 CM panel - NHS Genomic Medicine Service </w:t>
      </w:r>
      <w:proofErr w:type="spellStart"/>
      <w:r w:rsidR="0018322D" w:rsidRPr="006615F3">
        <w:rPr>
          <w:i/>
          <w:iCs/>
          <w:color w:val="44546A" w:themeColor="text2"/>
          <w:sz w:val="18"/>
          <w:szCs w:val="18"/>
          <w:lang w:val="en-US"/>
        </w:rPr>
        <w:t>paediatric</w:t>
      </w:r>
      <w:proofErr w:type="spellEnd"/>
      <w:r w:rsidR="0018322D" w:rsidRPr="006615F3">
        <w:rPr>
          <w:i/>
          <w:iCs/>
          <w:color w:val="44546A" w:themeColor="text2"/>
          <w:sz w:val="18"/>
          <w:szCs w:val="18"/>
          <w:lang w:val="en-US"/>
        </w:rPr>
        <w:t xml:space="preserve"> or syndromic cardiomyopathy panel (R135 v3.44); </w:t>
      </w:r>
      <w:r w:rsidRPr="006615F3">
        <w:rPr>
          <w:i/>
          <w:iCs/>
          <w:color w:val="44546A" w:themeColor="text2"/>
          <w:sz w:val="18"/>
          <w:szCs w:val="18"/>
          <w:lang w:val="en-US"/>
        </w:rPr>
        <w:t>XLR – X-linked recessive</w:t>
      </w:r>
    </w:p>
    <w:p w14:paraId="4B644612" w14:textId="77777777" w:rsidR="00A432C1" w:rsidRDefault="00A432C1" w:rsidP="00EF27DD">
      <w:pPr>
        <w:spacing w:line="480" w:lineRule="auto"/>
        <w:rPr>
          <w:sz w:val="22"/>
          <w:szCs w:val="22"/>
          <w:u w:val="single"/>
          <w:lang w:val="en-US"/>
        </w:rPr>
      </w:pPr>
    </w:p>
    <w:p w14:paraId="27C4BB9D" w14:textId="2F167741" w:rsidR="004A46CA" w:rsidRPr="004A46CA" w:rsidRDefault="004A46CA" w:rsidP="00EF27DD">
      <w:pPr>
        <w:pStyle w:val="H3"/>
      </w:pPr>
      <w:r>
        <w:t>How does th</w:t>
      </w:r>
      <w:r w:rsidR="00AD4FC4">
        <w:t>e diagnostic yield</w:t>
      </w:r>
      <w:r>
        <w:t xml:space="preserve"> compare with other rare diseases?</w:t>
      </w:r>
    </w:p>
    <w:p w14:paraId="75042C3F" w14:textId="5514DAA8" w:rsidR="00CE214F" w:rsidRPr="00AC361A" w:rsidRDefault="00CE214F" w:rsidP="00CE214F">
      <w:pPr>
        <w:spacing w:line="480" w:lineRule="auto"/>
        <w:jc w:val="both"/>
        <w:rPr>
          <w:sz w:val="22"/>
          <w:szCs w:val="22"/>
          <w:lang w:val="en-US"/>
        </w:rPr>
      </w:pPr>
      <w:r>
        <w:rPr>
          <w:sz w:val="22"/>
          <w:szCs w:val="22"/>
          <w:lang w:val="en-US"/>
        </w:rPr>
        <w:t>As of October 2022, 17% of all rare disease participants in GEL were reported as ‘solved’ - i</w:t>
      </w:r>
      <w:r w:rsidRPr="7FE06ED2">
        <w:rPr>
          <w:sz w:val="22"/>
          <w:szCs w:val="22"/>
          <w:lang w:val="en-US"/>
        </w:rPr>
        <w:t xml:space="preserve">.e. they have a </w:t>
      </w:r>
      <w:r w:rsidR="00907FA9">
        <w:rPr>
          <w:sz w:val="22"/>
          <w:szCs w:val="22"/>
          <w:lang w:val="en-US"/>
        </w:rPr>
        <w:t>genetic</w:t>
      </w:r>
      <w:r w:rsidRPr="7FE06ED2">
        <w:rPr>
          <w:sz w:val="22"/>
          <w:szCs w:val="22"/>
          <w:lang w:val="en-US"/>
        </w:rPr>
        <w:t xml:space="preserve"> diagnosis that explains their presenting disease.</w:t>
      </w:r>
      <w:r>
        <w:rPr>
          <w:sz w:val="22"/>
          <w:szCs w:val="22"/>
          <w:lang w:val="en-US"/>
        </w:rPr>
        <w:t xml:space="preserve"> In comparison</w:t>
      </w:r>
      <w:r w:rsidR="00AD4FC4">
        <w:rPr>
          <w:sz w:val="22"/>
          <w:szCs w:val="22"/>
          <w:lang w:val="en-US"/>
        </w:rPr>
        <w:t xml:space="preserve">, </w:t>
      </w:r>
      <w:r>
        <w:rPr>
          <w:sz w:val="22"/>
          <w:szCs w:val="22"/>
          <w:lang w:val="en-US"/>
        </w:rPr>
        <w:t xml:space="preserve">12.5% of the </w:t>
      </w:r>
      <w:r w:rsidR="00BE0C96">
        <w:rPr>
          <w:sz w:val="22"/>
          <w:szCs w:val="22"/>
          <w:lang w:val="en-US"/>
        </w:rPr>
        <w:t>CM</w:t>
      </w:r>
      <w:r>
        <w:rPr>
          <w:sz w:val="22"/>
          <w:szCs w:val="22"/>
          <w:lang w:val="en-US"/>
        </w:rPr>
        <w:t xml:space="preserve"> cohort were reported as solved. </w:t>
      </w:r>
    </w:p>
    <w:p w14:paraId="2CD8D1AE" w14:textId="77777777" w:rsidR="00CE214F" w:rsidRDefault="00CE214F" w:rsidP="00A432C1">
      <w:pPr>
        <w:rPr>
          <w:sz w:val="22"/>
          <w:szCs w:val="22"/>
          <w:u w:val="single"/>
          <w:lang w:val="en-US"/>
        </w:rPr>
      </w:pPr>
    </w:p>
    <w:p w14:paraId="6FAEFB8F" w14:textId="34F53437" w:rsidR="00C46F83" w:rsidRDefault="00C46F83" w:rsidP="00823F62">
      <w:pPr>
        <w:pStyle w:val="H2"/>
      </w:pPr>
      <w:r>
        <w:t>Section 3</w:t>
      </w:r>
      <w:r w:rsidR="0067343A">
        <w:t xml:space="preserve">: </w:t>
      </w:r>
      <w:r w:rsidR="00215FB4">
        <w:t>R</w:t>
      </w:r>
      <w:r w:rsidR="001D6EF3">
        <w:t xml:space="preserve">e-analysis of </w:t>
      </w:r>
      <w:r w:rsidR="00215FB4">
        <w:t xml:space="preserve">the </w:t>
      </w:r>
      <w:proofErr w:type="spellStart"/>
      <w:r w:rsidR="00215FB4">
        <w:t>paediatric</w:t>
      </w:r>
      <w:proofErr w:type="spellEnd"/>
      <w:r w:rsidR="00215FB4">
        <w:t xml:space="preserve"> CM probands - can we improve diagnostic yield</w:t>
      </w:r>
      <w:r w:rsidR="001D6EF3">
        <w:t>?</w:t>
      </w:r>
    </w:p>
    <w:p w14:paraId="556A5B8C" w14:textId="77777777" w:rsidR="00B70594" w:rsidRPr="00A432C1" w:rsidRDefault="00B70594" w:rsidP="00A432C1">
      <w:pPr>
        <w:rPr>
          <w:sz w:val="22"/>
          <w:szCs w:val="22"/>
          <w:u w:val="single"/>
          <w:lang w:val="en-US"/>
        </w:rPr>
      </w:pPr>
    </w:p>
    <w:p w14:paraId="1A038653" w14:textId="0FE8D941" w:rsidR="00572A2F" w:rsidRDefault="00917823" w:rsidP="00084F31">
      <w:pPr>
        <w:spacing w:line="480" w:lineRule="auto"/>
        <w:jc w:val="both"/>
        <w:rPr>
          <w:sz w:val="22"/>
          <w:szCs w:val="22"/>
          <w:lang w:val="en-US"/>
        </w:rPr>
      </w:pPr>
      <w:r>
        <w:rPr>
          <w:sz w:val="22"/>
          <w:szCs w:val="22"/>
          <w:lang w:val="en-US"/>
        </w:rPr>
        <w:t xml:space="preserve">We </w:t>
      </w:r>
      <w:r w:rsidR="00E33AE0">
        <w:rPr>
          <w:sz w:val="22"/>
          <w:szCs w:val="22"/>
          <w:lang w:val="en-US"/>
        </w:rPr>
        <w:t>re-examined</w:t>
      </w:r>
      <w:r>
        <w:rPr>
          <w:sz w:val="22"/>
          <w:szCs w:val="22"/>
          <w:lang w:val="en-US"/>
        </w:rPr>
        <w:t xml:space="preserve"> 210</w:t>
      </w:r>
      <w:r w:rsidR="00E33AE0">
        <w:rPr>
          <w:sz w:val="22"/>
          <w:szCs w:val="22"/>
          <w:lang w:val="en-US"/>
        </w:rPr>
        <w:t xml:space="preserve"> unsolved</w:t>
      </w:r>
      <w:r>
        <w:rPr>
          <w:sz w:val="22"/>
          <w:szCs w:val="22"/>
          <w:lang w:val="en-US"/>
        </w:rPr>
        <w:t xml:space="preserve"> </w:t>
      </w:r>
      <w:r w:rsidR="00AB0E64">
        <w:rPr>
          <w:sz w:val="22"/>
          <w:szCs w:val="22"/>
          <w:lang w:val="en-US"/>
        </w:rPr>
        <w:t>P</w:t>
      </w:r>
      <w:r w:rsidR="00BE0C96">
        <w:rPr>
          <w:sz w:val="22"/>
          <w:szCs w:val="22"/>
          <w:lang w:val="en-US"/>
        </w:rPr>
        <w:t>CM</w:t>
      </w:r>
      <w:r>
        <w:rPr>
          <w:sz w:val="22"/>
          <w:szCs w:val="22"/>
          <w:lang w:val="en-US"/>
        </w:rPr>
        <w:t xml:space="preserve"> probands</w:t>
      </w:r>
      <w:r w:rsidR="00E33AE0">
        <w:rPr>
          <w:sz w:val="22"/>
          <w:szCs w:val="22"/>
          <w:lang w:val="en-US"/>
        </w:rPr>
        <w:t xml:space="preserve"> using the methods outlined in Figure </w:t>
      </w:r>
      <w:r w:rsidR="001A450B">
        <w:rPr>
          <w:sz w:val="22"/>
          <w:szCs w:val="22"/>
          <w:lang w:val="en-US"/>
        </w:rPr>
        <w:t>7</w:t>
      </w:r>
      <w:r w:rsidR="00E33AE0">
        <w:rPr>
          <w:sz w:val="22"/>
          <w:szCs w:val="22"/>
          <w:lang w:val="en-US"/>
        </w:rPr>
        <w:t xml:space="preserve">. In </w:t>
      </w:r>
      <w:r w:rsidR="00220969">
        <w:rPr>
          <w:sz w:val="22"/>
          <w:szCs w:val="22"/>
          <w:lang w:val="en-US"/>
        </w:rPr>
        <w:t>addition,</w:t>
      </w:r>
      <w:r w:rsidR="00E33AE0">
        <w:rPr>
          <w:sz w:val="22"/>
          <w:szCs w:val="22"/>
          <w:lang w:val="en-US"/>
        </w:rPr>
        <w:t xml:space="preserve"> we </w:t>
      </w:r>
      <w:proofErr w:type="spellStart"/>
      <w:r w:rsidR="00E33AE0">
        <w:rPr>
          <w:sz w:val="22"/>
          <w:szCs w:val="22"/>
          <w:lang w:val="en-US"/>
        </w:rPr>
        <w:t>analysed</w:t>
      </w:r>
      <w:proofErr w:type="spellEnd"/>
      <w:r w:rsidR="00E33AE0">
        <w:rPr>
          <w:sz w:val="22"/>
          <w:szCs w:val="22"/>
          <w:lang w:val="en-US"/>
        </w:rPr>
        <w:t xml:space="preserve"> any </w:t>
      </w:r>
      <w:proofErr w:type="spellStart"/>
      <w:r w:rsidR="00E33AE0">
        <w:rPr>
          <w:sz w:val="22"/>
          <w:szCs w:val="22"/>
          <w:lang w:val="en-US"/>
        </w:rPr>
        <w:t>paediatric</w:t>
      </w:r>
      <w:proofErr w:type="spellEnd"/>
      <w:r w:rsidR="00E33AE0">
        <w:rPr>
          <w:sz w:val="22"/>
          <w:szCs w:val="22"/>
          <w:lang w:val="en-US"/>
        </w:rPr>
        <w:t xml:space="preserve"> proband with a solved or partially solved label where their </w:t>
      </w:r>
      <w:r w:rsidR="00773D14">
        <w:rPr>
          <w:sz w:val="22"/>
          <w:szCs w:val="22"/>
          <w:lang w:val="en-US"/>
        </w:rPr>
        <w:t>CM</w:t>
      </w:r>
      <w:r w:rsidR="00E33AE0">
        <w:rPr>
          <w:sz w:val="22"/>
          <w:szCs w:val="22"/>
          <w:lang w:val="en-US"/>
        </w:rPr>
        <w:t xml:space="preserve"> did not appear to be fully explained. </w:t>
      </w:r>
    </w:p>
    <w:p w14:paraId="02164EA2" w14:textId="77777777" w:rsidR="00EF27DD" w:rsidRDefault="00EF27DD" w:rsidP="00907FA9">
      <w:pPr>
        <w:pStyle w:val="Caption"/>
        <w:jc w:val="both"/>
      </w:pPr>
    </w:p>
    <w:p w14:paraId="6E354FFD" w14:textId="3EDE582A" w:rsidR="00E723CF" w:rsidRPr="00E723CF" w:rsidRDefault="00E723CF" w:rsidP="00E723CF">
      <w:r>
        <w:rPr>
          <w:noProof/>
        </w:rPr>
        <w:lastRenderedPageBreak/>
        <w:drawing>
          <wp:inline distT="0" distB="0" distL="0" distR="0" wp14:anchorId="72E906C4" wp14:editId="043BF8BE">
            <wp:extent cx="5731510" cy="3404870"/>
            <wp:effectExtent l="0" t="0" r="0" b="0"/>
            <wp:docPr id="14463494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49445" name="Picture 1446349445"/>
                    <pic:cNvPicPr/>
                  </pic:nvPicPr>
                  <pic:blipFill>
                    <a:blip r:embed="rId19"/>
                    <a:stretch>
                      <a:fillRect/>
                    </a:stretch>
                  </pic:blipFill>
                  <pic:spPr>
                    <a:xfrm>
                      <a:off x="0" y="0"/>
                      <a:ext cx="5731510" cy="3404870"/>
                    </a:xfrm>
                    <a:prstGeom prst="rect">
                      <a:avLst/>
                    </a:prstGeom>
                  </pic:spPr>
                </pic:pic>
              </a:graphicData>
            </a:graphic>
          </wp:inline>
        </w:drawing>
      </w:r>
    </w:p>
    <w:p w14:paraId="77C22851" w14:textId="77777777" w:rsidR="00E723CF" w:rsidRDefault="00E723CF" w:rsidP="00907FA9">
      <w:pPr>
        <w:pStyle w:val="Caption"/>
        <w:jc w:val="both"/>
      </w:pPr>
    </w:p>
    <w:p w14:paraId="3CF1126B" w14:textId="1AE9006D" w:rsidR="00B60840" w:rsidRPr="00B60840" w:rsidRDefault="00F15EB0" w:rsidP="00907FA9">
      <w:pPr>
        <w:pStyle w:val="Caption"/>
        <w:jc w:val="both"/>
      </w:pPr>
      <w:r>
        <w:t xml:space="preserve">Figure </w:t>
      </w:r>
      <w:r>
        <w:fldChar w:fldCharType="begin"/>
      </w:r>
      <w:r>
        <w:instrText>SEQ Figure \* ARABIC</w:instrText>
      </w:r>
      <w:r>
        <w:fldChar w:fldCharType="separate"/>
      </w:r>
      <w:r w:rsidR="005608C3">
        <w:rPr>
          <w:noProof/>
        </w:rPr>
        <w:t>7</w:t>
      </w:r>
      <w:r>
        <w:fldChar w:fldCharType="end"/>
      </w:r>
      <w:r w:rsidR="00D60C90">
        <w:t xml:space="preserve"> | </w:t>
      </w:r>
      <w:r w:rsidR="00030734">
        <w:t xml:space="preserve">Overview </w:t>
      </w:r>
      <w:r w:rsidR="00797712">
        <w:t xml:space="preserve">of analyses and sources of diagnoses for </w:t>
      </w:r>
      <w:r w:rsidR="00D60C90">
        <w:t xml:space="preserve">272 paediatric cardiomyopathy probands with available genome sequencing data in 100,000 Genomes Project. </w:t>
      </w:r>
      <w:r w:rsidR="00474909">
        <w:t>Initial GEL analysis pipeline identified</w:t>
      </w:r>
      <w:r w:rsidR="00CF448A">
        <w:t xml:space="preserve"> (partial) diagnoses for 62 probands; </w:t>
      </w:r>
      <w:r w:rsidR="006732CA">
        <w:t>11 probands had variants identified by other researchers and reported via</w:t>
      </w:r>
      <w:r w:rsidR="00A63B01">
        <w:t xml:space="preserve"> the Genomics England</w:t>
      </w:r>
      <w:r w:rsidR="006732CA">
        <w:t xml:space="preserve"> diagnostic discovery</w:t>
      </w:r>
      <w:r w:rsidR="00A63B01">
        <w:t xml:space="preserve"> pathway</w:t>
      </w:r>
      <w:r w:rsidR="7B7EA8F9">
        <w:t>. In our re-analysis</w:t>
      </w:r>
      <w:r w:rsidR="0083143A">
        <w:t xml:space="preserve"> 60 probands had 65 variants of interest identified by</w:t>
      </w:r>
      <w:r w:rsidR="002F349F">
        <w:t xml:space="preserve"> 5 methods</w:t>
      </w:r>
      <w:r w:rsidR="00A2343C">
        <w:t>: identify</w:t>
      </w:r>
      <w:r w:rsidR="008172EC">
        <w:t>ing</w:t>
      </w:r>
      <w:r w:rsidR="00A2343C">
        <w:t xml:space="preserve"> rare protein altering variants</w:t>
      </w:r>
      <w:r w:rsidR="002F349F">
        <w:t xml:space="preserve"> in </w:t>
      </w:r>
      <w:r w:rsidR="00FE6403">
        <w:t xml:space="preserve">nuclear-encoded genes in a </w:t>
      </w:r>
      <w:r w:rsidR="002F349F">
        <w:t>candidate</w:t>
      </w:r>
      <w:r w:rsidR="00FE6403">
        <w:t xml:space="preserve"> </w:t>
      </w:r>
      <w:r w:rsidR="002F349F">
        <w:t>list</w:t>
      </w:r>
      <w:r w:rsidR="00A2343C">
        <w:t xml:space="preserve">; </w:t>
      </w:r>
      <w:r w:rsidR="00A24971">
        <w:t xml:space="preserve">identifying structural variants in a candidate gene list; reviewing all protein coding de novo variants where trio data was available; </w:t>
      </w:r>
      <w:r w:rsidR="0041305E">
        <w:t xml:space="preserve">reviewing variants flagged as pathogenic or likely pathogenic by </w:t>
      </w:r>
      <w:proofErr w:type="spellStart"/>
      <w:r w:rsidR="00653929">
        <w:t>ClinVar</w:t>
      </w:r>
      <w:proofErr w:type="spellEnd"/>
      <w:r w:rsidR="00B60840">
        <w:t xml:space="preserve">; review of top 5 </w:t>
      </w:r>
      <w:proofErr w:type="spellStart"/>
      <w:r w:rsidR="00B60840">
        <w:t>Exomiser</w:t>
      </w:r>
      <w:proofErr w:type="spellEnd"/>
      <w:r w:rsidR="00B60840">
        <w:t xml:space="preserve"> hits. GEL – Genomics England</w:t>
      </w:r>
      <w:r w:rsidR="00B36557">
        <w:t xml:space="preserve">; P/LP – pathogenic/likely pathogenic; PAV – protein altering variant; SV – structural variant; </w:t>
      </w:r>
      <w:r w:rsidR="008172EC">
        <w:t>VUS – variant of uncertain significance</w:t>
      </w:r>
    </w:p>
    <w:p w14:paraId="51593261" w14:textId="77777777" w:rsidR="003059D0" w:rsidRDefault="003059D0" w:rsidP="00084F31">
      <w:pPr>
        <w:spacing w:line="480" w:lineRule="auto"/>
        <w:jc w:val="both"/>
        <w:rPr>
          <w:sz w:val="22"/>
          <w:szCs w:val="22"/>
          <w:lang w:val="en-US"/>
        </w:rPr>
      </w:pPr>
    </w:p>
    <w:p w14:paraId="5D750EE3" w14:textId="1E03D3FE" w:rsidR="00B16E13" w:rsidRDefault="00873CD5" w:rsidP="00084F31">
      <w:pPr>
        <w:spacing w:line="480" w:lineRule="auto"/>
        <w:jc w:val="both"/>
        <w:rPr>
          <w:sz w:val="22"/>
          <w:szCs w:val="22"/>
          <w:lang w:val="en-US"/>
        </w:rPr>
      </w:pPr>
      <w:r w:rsidRPr="462E3FE6">
        <w:rPr>
          <w:sz w:val="22"/>
          <w:szCs w:val="22"/>
          <w:lang w:val="en-US"/>
        </w:rPr>
        <w:t xml:space="preserve">We identified </w:t>
      </w:r>
      <w:r w:rsidR="0054049D" w:rsidRPr="462E3FE6">
        <w:rPr>
          <w:sz w:val="22"/>
          <w:szCs w:val="22"/>
          <w:lang w:val="en-US"/>
        </w:rPr>
        <w:t xml:space="preserve">a probable </w:t>
      </w:r>
      <w:r w:rsidR="001D7E69" w:rsidRPr="462E3FE6">
        <w:rPr>
          <w:sz w:val="22"/>
          <w:szCs w:val="22"/>
          <w:lang w:val="en-US"/>
        </w:rPr>
        <w:t>diagnosis (</w:t>
      </w:r>
      <w:r w:rsidR="00206EF2" w:rsidRPr="462E3FE6">
        <w:rPr>
          <w:sz w:val="22"/>
          <w:szCs w:val="22"/>
          <w:lang w:val="en-US"/>
        </w:rPr>
        <w:t>a</w:t>
      </w:r>
      <w:r w:rsidR="0033421E" w:rsidRPr="462E3FE6">
        <w:rPr>
          <w:sz w:val="22"/>
          <w:szCs w:val="22"/>
          <w:lang w:val="en-US"/>
        </w:rPr>
        <w:t>t least one</w:t>
      </w:r>
      <w:r w:rsidR="00206EF2" w:rsidRPr="462E3FE6">
        <w:rPr>
          <w:sz w:val="22"/>
          <w:szCs w:val="22"/>
          <w:lang w:val="en-US"/>
        </w:rPr>
        <w:t xml:space="preserve"> </w:t>
      </w:r>
      <w:r w:rsidR="007442D3" w:rsidRPr="462E3FE6">
        <w:rPr>
          <w:sz w:val="22"/>
          <w:szCs w:val="22"/>
          <w:lang w:val="en-US"/>
        </w:rPr>
        <w:t>pathogenic</w:t>
      </w:r>
      <w:r w:rsidR="002B399D" w:rsidRPr="462E3FE6">
        <w:rPr>
          <w:sz w:val="22"/>
          <w:szCs w:val="22"/>
          <w:lang w:val="en-US"/>
        </w:rPr>
        <w:t xml:space="preserve"> or </w:t>
      </w:r>
      <w:r w:rsidR="007442D3" w:rsidRPr="462E3FE6">
        <w:rPr>
          <w:sz w:val="22"/>
          <w:szCs w:val="22"/>
          <w:lang w:val="en-US"/>
        </w:rPr>
        <w:t>likely pathogenic (P/LP)</w:t>
      </w:r>
      <w:r w:rsidR="00206EF2" w:rsidRPr="462E3FE6">
        <w:rPr>
          <w:sz w:val="22"/>
          <w:szCs w:val="22"/>
          <w:lang w:val="en-US"/>
        </w:rPr>
        <w:t xml:space="preserve"> variant</w:t>
      </w:r>
      <w:r w:rsidR="001D7E69" w:rsidRPr="462E3FE6">
        <w:rPr>
          <w:sz w:val="22"/>
          <w:szCs w:val="22"/>
          <w:lang w:val="en-US"/>
        </w:rPr>
        <w:t>)</w:t>
      </w:r>
      <w:r w:rsidR="00206EF2" w:rsidRPr="462E3FE6">
        <w:rPr>
          <w:sz w:val="22"/>
          <w:szCs w:val="22"/>
          <w:lang w:val="en-US"/>
        </w:rPr>
        <w:t xml:space="preserve"> in </w:t>
      </w:r>
      <w:r w:rsidR="00452478" w:rsidRPr="462E3FE6">
        <w:rPr>
          <w:sz w:val="22"/>
          <w:szCs w:val="22"/>
          <w:lang w:val="en-US"/>
        </w:rPr>
        <w:t>3</w:t>
      </w:r>
      <w:r w:rsidR="003B3AC0" w:rsidRPr="462E3FE6">
        <w:rPr>
          <w:sz w:val="22"/>
          <w:szCs w:val="22"/>
          <w:lang w:val="en-US"/>
        </w:rPr>
        <w:t>1</w:t>
      </w:r>
      <w:r w:rsidR="00452478" w:rsidRPr="462E3FE6">
        <w:rPr>
          <w:sz w:val="22"/>
          <w:szCs w:val="22"/>
          <w:lang w:val="en-US"/>
        </w:rPr>
        <w:t xml:space="preserve"> </w:t>
      </w:r>
      <w:r w:rsidR="000054BA" w:rsidRPr="462E3FE6">
        <w:rPr>
          <w:sz w:val="22"/>
          <w:szCs w:val="22"/>
          <w:lang w:val="en-US"/>
        </w:rPr>
        <w:t xml:space="preserve">unsolved </w:t>
      </w:r>
      <w:proofErr w:type="spellStart"/>
      <w:r w:rsidR="00452478" w:rsidRPr="462E3FE6">
        <w:rPr>
          <w:sz w:val="22"/>
          <w:szCs w:val="22"/>
          <w:lang w:val="en-US"/>
        </w:rPr>
        <w:t>paediatric</w:t>
      </w:r>
      <w:proofErr w:type="spellEnd"/>
      <w:r w:rsidR="00452478" w:rsidRPr="462E3FE6">
        <w:rPr>
          <w:sz w:val="22"/>
          <w:szCs w:val="22"/>
          <w:lang w:val="en-US"/>
        </w:rPr>
        <w:t xml:space="preserve"> </w:t>
      </w:r>
      <w:r w:rsidR="000054BA" w:rsidRPr="462E3FE6">
        <w:rPr>
          <w:sz w:val="22"/>
          <w:szCs w:val="22"/>
          <w:lang w:val="en-US"/>
        </w:rPr>
        <w:t xml:space="preserve">CM </w:t>
      </w:r>
      <w:r w:rsidR="00452478" w:rsidRPr="462E3FE6">
        <w:rPr>
          <w:sz w:val="22"/>
          <w:szCs w:val="22"/>
          <w:lang w:val="en-US"/>
        </w:rPr>
        <w:t>probands</w:t>
      </w:r>
      <w:r w:rsidR="00AD3CE4" w:rsidRPr="462E3FE6">
        <w:rPr>
          <w:sz w:val="22"/>
          <w:szCs w:val="22"/>
          <w:lang w:val="en-US"/>
        </w:rPr>
        <w:t xml:space="preserve"> and </w:t>
      </w:r>
      <w:r w:rsidR="001D7E69" w:rsidRPr="462E3FE6">
        <w:rPr>
          <w:sz w:val="22"/>
          <w:szCs w:val="22"/>
          <w:lang w:val="en-US"/>
        </w:rPr>
        <w:t>a possible diagnosis (</w:t>
      </w:r>
      <w:r w:rsidR="005426FB" w:rsidRPr="462E3FE6">
        <w:rPr>
          <w:sz w:val="22"/>
          <w:szCs w:val="22"/>
          <w:lang w:val="en-US"/>
        </w:rPr>
        <w:t>a</w:t>
      </w:r>
      <w:r w:rsidR="00DA63E6" w:rsidRPr="462E3FE6">
        <w:rPr>
          <w:sz w:val="22"/>
          <w:szCs w:val="22"/>
          <w:lang w:val="en-US"/>
        </w:rPr>
        <w:t>t</w:t>
      </w:r>
      <w:r w:rsidR="00AD3CE4" w:rsidRPr="462E3FE6">
        <w:rPr>
          <w:sz w:val="22"/>
          <w:szCs w:val="22"/>
          <w:lang w:val="en-US"/>
        </w:rPr>
        <w:t xml:space="preserve"> least one</w:t>
      </w:r>
      <w:r w:rsidR="00E44A8A" w:rsidRPr="462E3FE6">
        <w:rPr>
          <w:sz w:val="22"/>
          <w:szCs w:val="22"/>
          <w:lang w:val="en-US"/>
        </w:rPr>
        <w:t xml:space="preserve"> </w:t>
      </w:r>
      <w:r w:rsidR="00356FE1" w:rsidRPr="462E3FE6">
        <w:rPr>
          <w:sz w:val="22"/>
          <w:szCs w:val="22"/>
          <w:lang w:val="en-US"/>
        </w:rPr>
        <w:t>H</w:t>
      </w:r>
      <w:r w:rsidR="00E44A8A" w:rsidRPr="462E3FE6">
        <w:rPr>
          <w:sz w:val="22"/>
          <w:szCs w:val="22"/>
          <w:lang w:val="en-US"/>
        </w:rPr>
        <w:t>ot VUS</w:t>
      </w:r>
      <w:r w:rsidR="00356FE1" w:rsidRPr="462E3FE6">
        <w:rPr>
          <w:sz w:val="22"/>
          <w:szCs w:val="22"/>
          <w:lang w:val="en-US"/>
        </w:rPr>
        <w:t>)</w:t>
      </w:r>
      <w:r w:rsidR="005426FB" w:rsidRPr="462E3FE6">
        <w:rPr>
          <w:sz w:val="22"/>
          <w:szCs w:val="22"/>
          <w:lang w:val="en-US"/>
        </w:rPr>
        <w:t xml:space="preserve"> in a further </w:t>
      </w:r>
      <w:r w:rsidR="00EA7E28" w:rsidRPr="462E3FE6">
        <w:rPr>
          <w:sz w:val="22"/>
          <w:szCs w:val="22"/>
          <w:lang w:val="en-US"/>
        </w:rPr>
        <w:t>1</w:t>
      </w:r>
      <w:r w:rsidR="00D669CD" w:rsidRPr="462E3FE6">
        <w:rPr>
          <w:sz w:val="22"/>
          <w:szCs w:val="22"/>
          <w:lang w:val="en-US"/>
        </w:rPr>
        <w:t>8</w:t>
      </w:r>
      <w:r w:rsidR="009E0491" w:rsidRPr="462E3FE6">
        <w:rPr>
          <w:sz w:val="22"/>
          <w:szCs w:val="22"/>
          <w:lang w:val="en-US"/>
        </w:rPr>
        <w:t xml:space="preserve"> individuals</w:t>
      </w:r>
      <w:r w:rsidR="00EA7E28" w:rsidRPr="462E3FE6">
        <w:rPr>
          <w:sz w:val="22"/>
          <w:szCs w:val="22"/>
          <w:lang w:val="en-US"/>
        </w:rPr>
        <w:t xml:space="preserve">. </w:t>
      </w:r>
      <w:r w:rsidR="00E15CC4" w:rsidRPr="462E3FE6">
        <w:rPr>
          <w:sz w:val="22"/>
          <w:szCs w:val="22"/>
          <w:lang w:val="en-US"/>
        </w:rPr>
        <w:t xml:space="preserve">A </w:t>
      </w:r>
      <w:r w:rsidR="00B5003B" w:rsidRPr="462E3FE6">
        <w:rPr>
          <w:sz w:val="22"/>
          <w:szCs w:val="22"/>
          <w:lang w:val="en-US"/>
        </w:rPr>
        <w:t xml:space="preserve">classification of ‘Hot VUS’ was assigned when there was evidence towards pathogenicity </w:t>
      </w:r>
      <w:r w:rsidR="008F4592" w:rsidRPr="462E3FE6">
        <w:rPr>
          <w:sz w:val="22"/>
          <w:szCs w:val="22"/>
          <w:lang w:val="en-US"/>
        </w:rPr>
        <w:t>(</w:t>
      </w:r>
      <w:r w:rsidR="00B5003B" w:rsidRPr="462E3FE6">
        <w:rPr>
          <w:sz w:val="22"/>
          <w:szCs w:val="22"/>
          <w:lang w:val="en-US"/>
        </w:rPr>
        <w:t>b</w:t>
      </w:r>
      <w:r w:rsidR="009E0491" w:rsidRPr="462E3FE6">
        <w:rPr>
          <w:sz w:val="22"/>
          <w:szCs w:val="22"/>
          <w:lang w:val="en-US"/>
        </w:rPr>
        <w:t>ut insufficient to reach LP</w:t>
      </w:r>
      <w:r w:rsidR="008F4592" w:rsidRPr="462E3FE6">
        <w:rPr>
          <w:sz w:val="22"/>
          <w:szCs w:val="22"/>
          <w:lang w:val="en-US"/>
        </w:rPr>
        <w:t>)</w:t>
      </w:r>
      <w:r w:rsidR="00C86D34" w:rsidRPr="462E3FE6">
        <w:rPr>
          <w:sz w:val="22"/>
          <w:szCs w:val="22"/>
          <w:lang w:val="en-US"/>
        </w:rPr>
        <w:t xml:space="preserve"> </w:t>
      </w:r>
      <w:r w:rsidR="00834EF1" w:rsidRPr="462E3FE6">
        <w:rPr>
          <w:sz w:val="22"/>
          <w:szCs w:val="22"/>
          <w:lang w:val="en-US"/>
        </w:rPr>
        <w:t>AND</w:t>
      </w:r>
      <w:r w:rsidR="00947317" w:rsidRPr="462E3FE6">
        <w:rPr>
          <w:sz w:val="22"/>
          <w:szCs w:val="22"/>
          <w:lang w:val="en-US"/>
        </w:rPr>
        <w:t xml:space="preserve"> there is </w:t>
      </w:r>
      <w:r w:rsidR="001F0267">
        <w:rPr>
          <w:sz w:val="22"/>
          <w:szCs w:val="22"/>
          <w:lang w:val="en-US"/>
        </w:rPr>
        <w:t xml:space="preserve">a reasonable likelihood </w:t>
      </w:r>
      <w:r w:rsidR="00947317" w:rsidRPr="462E3FE6">
        <w:rPr>
          <w:sz w:val="22"/>
          <w:szCs w:val="22"/>
          <w:lang w:val="en-US"/>
        </w:rPr>
        <w:t>that additional evidence</w:t>
      </w:r>
      <w:r w:rsidR="008A7B08" w:rsidRPr="462E3FE6">
        <w:rPr>
          <w:sz w:val="22"/>
          <w:szCs w:val="22"/>
          <w:lang w:val="en-US"/>
        </w:rPr>
        <w:t xml:space="preserve"> </w:t>
      </w:r>
      <w:r w:rsidR="00C86D34" w:rsidRPr="462E3FE6">
        <w:rPr>
          <w:sz w:val="22"/>
          <w:szCs w:val="22"/>
          <w:lang w:val="en-US"/>
        </w:rPr>
        <w:t>such as</w:t>
      </w:r>
      <w:r w:rsidR="008A7B08" w:rsidRPr="462E3FE6">
        <w:rPr>
          <w:sz w:val="22"/>
          <w:szCs w:val="22"/>
          <w:lang w:val="en-US"/>
        </w:rPr>
        <w:t xml:space="preserve"> </w:t>
      </w:r>
      <w:r w:rsidR="009F77FA" w:rsidRPr="462E3FE6">
        <w:rPr>
          <w:sz w:val="22"/>
          <w:szCs w:val="22"/>
        </w:rPr>
        <w:t xml:space="preserve">RNA splicing studies, functional assays, </w:t>
      </w:r>
      <w:r w:rsidR="00600E7A" w:rsidRPr="462E3FE6">
        <w:rPr>
          <w:sz w:val="22"/>
          <w:szCs w:val="22"/>
        </w:rPr>
        <w:t xml:space="preserve">or </w:t>
      </w:r>
      <w:r w:rsidR="009F77FA" w:rsidRPr="462E3FE6">
        <w:rPr>
          <w:sz w:val="22"/>
          <w:szCs w:val="22"/>
        </w:rPr>
        <w:t>co-segregation with disease in multiple affected family members</w:t>
      </w:r>
      <w:r w:rsidR="00600E7A" w:rsidRPr="462E3FE6">
        <w:rPr>
          <w:sz w:val="22"/>
          <w:szCs w:val="22"/>
        </w:rPr>
        <w:t xml:space="preserve"> </w:t>
      </w:r>
      <w:r w:rsidR="003F57C1" w:rsidRPr="462E3FE6">
        <w:rPr>
          <w:sz w:val="22"/>
          <w:szCs w:val="22"/>
        </w:rPr>
        <w:t>would</w:t>
      </w:r>
      <w:r w:rsidR="00600E7A" w:rsidRPr="462E3FE6">
        <w:rPr>
          <w:sz w:val="22"/>
          <w:szCs w:val="22"/>
        </w:rPr>
        <w:t xml:space="preserve"> clarify its significance</w:t>
      </w:r>
      <w:r w:rsidR="009E0491" w:rsidRPr="462E3FE6">
        <w:rPr>
          <w:sz w:val="22"/>
          <w:szCs w:val="22"/>
          <w:lang w:val="en-US"/>
        </w:rPr>
        <w:t xml:space="preserve">. </w:t>
      </w:r>
      <w:r w:rsidR="00381702" w:rsidRPr="462E3FE6">
        <w:rPr>
          <w:sz w:val="22"/>
          <w:szCs w:val="22"/>
          <w:lang w:val="en-US"/>
        </w:rPr>
        <w:t>An additional LP variant has been identified in one previously solved proband</w:t>
      </w:r>
      <w:r w:rsidR="006E7BBF" w:rsidRPr="462E3FE6">
        <w:rPr>
          <w:sz w:val="22"/>
          <w:szCs w:val="22"/>
          <w:lang w:val="en-US"/>
        </w:rPr>
        <w:t xml:space="preserve">, see Table </w:t>
      </w:r>
      <w:r w:rsidR="006818B7" w:rsidRPr="462E3FE6">
        <w:rPr>
          <w:sz w:val="22"/>
          <w:szCs w:val="22"/>
          <w:lang w:val="en-US"/>
        </w:rPr>
        <w:t>4</w:t>
      </w:r>
      <w:r w:rsidR="00381702" w:rsidRPr="462E3FE6">
        <w:rPr>
          <w:sz w:val="22"/>
          <w:szCs w:val="22"/>
          <w:lang w:val="en-US"/>
        </w:rPr>
        <w:t>.</w:t>
      </w:r>
      <w:r w:rsidR="00F9053C" w:rsidRPr="462E3FE6">
        <w:rPr>
          <w:sz w:val="22"/>
          <w:szCs w:val="22"/>
          <w:lang w:val="en-US"/>
        </w:rPr>
        <w:t xml:space="preserve"> No </w:t>
      </w:r>
      <w:r w:rsidR="579E14BB" w:rsidRPr="462E3FE6">
        <w:rPr>
          <w:sz w:val="22"/>
          <w:szCs w:val="22"/>
          <w:lang w:val="en-US"/>
        </w:rPr>
        <w:t xml:space="preserve">additional </w:t>
      </w:r>
      <w:r w:rsidR="00967CD2" w:rsidRPr="462E3FE6">
        <w:rPr>
          <w:sz w:val="22"/>
          <w:szCs w:val="22"/>
          <w:lang w:val="en-US"/>
        </w:rPr>
        <w:t xml:space="preserve">potentially </w:t>
      </w:r>
      <w:r w:rsidR="004476AD" w:rsidRPr="462E3FE6">
        <w:rPr>
          <w:sz w:val="22"/>
          <w:szCs w:val="22"/>
          <w:lang w:val="en-US"/>
        </w:rPr>
        <w:t>causative variants</w:t>
      </w:r>
      <w:r w:rsidR="00F9053C" w:rsidRPr="462E3FE6">
        <w:rPr>
          <w:sz w:val="22"/>
          <w:szCs w:val="22"/>
          <w:lang w:val="en-US"/>
        </w:rPr>
        <w:t xml:space="preserve"> were found for those participants labelled as ‘partially solved’ by GEL.</w:t>
      </w:r>
      <w:r w:rsidR="00381702" w:rsidRPr="462E3FE6">
        <w:rPr>
          <w:sz w:val="22"/>
          <w:szCs w:val="22"/>
          <w:lang w:val="en-US"/>
        </w:rPr>
        <w:t xml:space="preserve"> </w:t>
      </w:r>
      <w:r w:rsidR="00AE0318" w:rsidRPr="462E3FE6">
        <w:rPr>
          <w:sz w:val="22"/>
          <w:szCs w:val="22"/>
          <w:lang w:val="en-US"/>
        </w:rPr>
        <w:t xml:space="preserve">Further </w:t>
      </w:r>
      <w:r w:rsidR="000E4749" w:rsidRPr="462E3FE6">
        <w:rPr>
          <w:sz w:val="22"/>
          <w:szCs w:val="22"/>
          <w:lang w:val="en-US"/>
        </w:rPr>
        <w:t>v</w:t>
      </w:r>
      <w:r w:rsidR="00EA2444" w:rsidRPr="462E3FE6">
        <w:rPr>
          <w:sz w:val="22"/>
          <w:szCs w:val="22"/>
          <w:lang w:val="en-US"/>
        </w:rPr>
        <w:t xml:space="preserve">ariant details are given in </w:t>
      </w:r>
      <w:r w:rsidR="008B404C">
        <w:rPr>
          <w:sz w:val="22"/>
          <w:szCs w:val="22"/>
          <w:lang w:val="en-US"/>
        </w:rPr>
        <w:t xml:space="preserve">Additional File 1: </w:t>
      </w:r>
      <w:r w:rsidR="00792BE9">
        <w:rPr>
          <w:sz w:val="22"/>
          <w:szCs w:val="22"/>
          <w:lang w:val="en-US"/>
        </w:rPr>
        <w:t xml:space="preserve"> Table</w:t>
      </w:r>
      <w:r w:rsidR="00EA2444" w:rsidRPr="462E3FE6">
        <w:rPr>
          <w:sz w:val="22"/>
          <w:szCs w:val="22"/>
          <w:lang w:val="en-US"/>
        </w:rPr>
        <w:t xml:space="preserve"> </w:t>
      </w:r>
      <w:r w:rsidR="008B404C">
        <w:rPr>
          <w:sz w:val="22"/>
          <w:szCs w:val="22"/>
          <w:lang w:val="en-US"/>
        </w:rPr>
        <w:t>S</w:t>
      </w:r>
      <w:r w:rsidR="0076354F">
        <w:rPr>
          <w:sz w:val="22"/>
          <w:szCs w:val="22"/>
          <w:lang w:val="en-US"/>
        </w:rPr>
        <w:t>12</w:t>
      </w:r>
      <w:r w:rsidR="006E7BBF" w:rsidRPr="462E3FE6">
        <w:rPr>
          <w:sz w:val="22"/>
          <w:szCs w:val="22"/>
          <w:lang w:val="en-US"/>
        </w:rPr>
        <w:t xml:space="preserve">. </w:t>
      </w:r>
    </w:p>
    <w:p w14:paraId="1B8EED3B" w14:textId="18CCE757" w:rsidR="009D2300" w:rsidRDefault="00305500" w:rsidP="00084F31">
      <w:pPr>
        <w:spacing w:line="480" w:lineRule="auto"/>
        <w:jc w:val="both"/>
        <w:rPr>
          <w:sz w:val="22"/>
          <w:szCs w:val="22"/>
          <w:lang w:val="en-US"/>
        </w:rPr>
      </w:pPr>
      <w:r>
        <w:rPr>
          <w:sz w:val="22"/>
          <w:szCs w:val="22"/>
          <w:lang w:val="en-US"/>
        </w:rPr>
        <w:lastRenderedPageBreak/>
        <w:t>P</w:t>
      </w:r>
      <w:r w:rsidR="00EC60B4">
        <w:rPr>
          <w:sz w:val="22"/>
          <w:szCs w:val="22"/>
          <w:lang w:val="en-US"/>
        </w:rPr>
        <w:t>otential</w:t>
      </w:r>
      <w:r w:rsidR="00EA2444">
        <w:rPr>
          <w:sz w:val="22"/>
          <w:szCs w:val="22"/>
          <w:lang w:val="en-US"/>
        </w:rPr>
        <w:t>ly causative variants</w:t>
      </w:r>
      <w:r w:rsidR="00EC60B4">
        <w:rPr>
          <w:sz w:val="22"/>
          <w:szCs w:val="22"/>
          <w:lang w:val="en-US"/>
        </w:rPr>
        <w:t xml:space="preserve"> were </w:t>
      </w:r>
      <w:r w:rsidR="4E3B4AF6" w:rsidRPr="642204E6">
        <w:rPr>
          <w:sz w:val="22"/>
          <w:szCs w:val="22"/>
          <w:lang w:val="en-US"/>
        </w:rPr>
        <w:t xml:space="preserve">predominantly </w:t>
      </w:r>
      <w:r w:rsidR="00EC60B4">
        <w:rPr>
          <w:sz w:val="22"/>
          <w:szCs w:val="22"/>
          <w:lang w:val="en-US"/>
        </w:rPr>
        <w:t>identified in</w:t>
      </w:r>
      <w:r w:rsidR="00AF2E80">
        <w:rPr>
          <w:sz w:val="22"/>
          <w:szCs w:val="22"/>
          <w:lang w:val="en-US"/>
        </w:rPr>
        <w:t xml:space="preserve"> </w:t>
      </w:r>
      <w:r>
        <w:rPr>
          <w:sz w:val="22"/>
          <w:szCs w:val="22"/>
          <w:lang w:val="en-US"/>
        </w:rPr>
        <w:t xml:space="preserve">unsolved </w:t>
      </w:r>
      <w:r w:rsidR="00971B40">
        <w:rPr>
          <w:sz w:val="22"/>
          <w:szCs w:val="22"/>
          <w:lang w:val="en-US"/>
        </w:rPr>
        <w:t>cases</w:t>
      </w:r>
      <w:r w:rsidR="00AF2E80">
        <w:rPr>
          <w:sz w:val="22"/>
          <w:szCs w:val="22"/>
          <w:lang w:val="en-US"/>
        </w:rPr>
        <w:t xml:space="preserve"> with</w:t>
      </w:r>
      <w:r w:rsidR="00EC60B4">
        <w:rPr>
          <w:sz w:val="22"/>
          <w:szCs w:val="22"/>
          <w:lang w:val="en-US"/>
        </w:rPr>
        <w:t xml:space="preserve"> </w:t>
      </w:r>
      <w:r w:rsidR="00AF2E80">
        <w:rPr>
          <w:sz w:val="22"/>
          <w:szCs w:val="22"/>
          <w:lang w:val="en-US"/>
        </w:rPr>
        <w:t>C</w:t>
      </w:r>
      <w:r w:rsidR="00EC60B4">
        <w:rPr>
          <w:sz w:val="22"/>
          <w:szCs w:val="22"/>
          <w:lang w:val="en-US"/>
        </w:rPr>
        <w:t>omplex</w:t>
      </w:r>
      <w:r w:rsidR="00AF2E80">
        <w:rPr>
          <w:sz w:val="22"/>
          <w:szCs w:val="22"/>
          <w:lang w:val="en-US"/>
        </w:rPr>
        <w:t xml:space="preserve"> CM</w:t>
      </w:r>
      <w:r w:rsidR="00EC60B4">
        <w:rPr>
          <w:sz w:val="22"/>
          <w:szCs w:val="22"/>
          <w:lang w:val="en-US"/>
        </w:rPr>
        <w:t xml:space="preserve"> (</w:t>
      </w:r>
      <w:r w:rsidR="007F6BBE">
        <w:rPr>
          <w:sz w:val="22"/>
          <w:szCs w:val="22"/>
          <w:lang w:val="en-US"/>
        </w:rPr>
        <w:t>19</w:t>
      </w:r>
      <w:r w:rsidR="00EC60B4">
        <w:rPr>
          <w:sz w:val="22"/>
          <w:szCs w:val="22"/>
          <w:lang w:val="en-US"/>
        </w:rPr>
        <w:t>/49</w:t>
      </w:r>
      <w:r w:rsidR="00625962">
        <w:rPr>
          <w:sz w:val="22"/>
          <w:szCs w:val="22"/>
          <w:lang w:val="en-US"/>
        </w:rPr>
        <w:t>, 39%</w:t>
      </w:r>
      <w:r w:rsidR="00EC60B4">
        <w:rPr>
          <w:sz w:val="22"/>
          <w:szCs w:val="22"/>
          <w:lang w:val="en-US"/>
        </w:rPr>
        <w:t xml:space="preserve">) or </w:t>
      </w:r>
      <w:r w:rsidR="00AF2E80">
        <w:rPr>
          <w:sz w:val="22"/>
          <w:szCs w:val="22"/>
          <w:lang w:val="en-US"/>
        </w:rPr>
        <w:t>HCM (1</w:t>
      </w:r>
      <w:r w:rsidR="007F6BBE">
        <w:rPr>
          <w:sz w:val="22"/>
          <w:szCs w:val="22"/>
          <w:lang w:val="en-US"/>
        </w:rPr>
        <w:t>7</w:t>
      </w:r>
      <w:r w:rsidR="00AF2E80">
        <w:rPr>
          <w:sz w:val="22"/>
          <w:szCs w:val="22"/>
          <w:lang w:val="en-US"/>
        </w:rPr>
        <w:t>/49</w:t>
      </w:r>
      <w:r w:rsidR="00F329B4">
        <w:rPr>
          <w:sz w:val="22"/>
          <w:szCs w:val="22"/>
          <w:lang w:val="en-US"/>
        </w:rPr>
        <w:t>, 35</w:t>
      </w:r>
      <w:r w:rsidR="00F329B4" w:rsidRPr="642204E6">
        <w:rPr>
          <w:sz w:val="22"/>
          <w:szCs w:val="22"/>
          <w:lang w:val="en-US"/>
        </w:rPr>
        <w:t>%</w:t>
      </w:r>
      <w:r w:rsidR="00AF2E80" w:rsidRPr="642204E6">
        <w:rPr>
          <w:sz w:val="22"/>
          <w:szCs w:val="22"/>
          <w:lang w:val="en-US"/>
        </w:rPr>
        <w:t>)</w:t>
      </w:r>
      <w:r w:rsidR="3B2395AE" w:rsidRPr="642204E6">
        <w:rPr>
          <w:sz w:val="22"/>
          <w:szCs w:val="22"/>
          <w:lang w:val="en-US"/>
        </w:rPr>
        <w:t>;</w:t>
      </w:r>
      <w:r w:rsidR="007E14AC">
        <w:rPr>
          <w:sz w:val="22"/>
          <w:szCs w:val="22"/>
          <w:lang w:val="en-US"/>
        </w:rPr>
        <w:t xml:space="preserve"> with a smaller </w:t>
      </w:r>
      <w:r w:rsidR="29ADC802" w:rsidRPr="642204E6">
        <w:rPr>
          <w:sz w:val="22"/>
          <w:szCs w:val="22"/>
          <w:lang w:val="en-US"/>
        </w:rPr>
        <w:t xml:space="preserve">proportion </w:t>
      </w:r>
      <w:r w:rsidR="00B33CEC">
        <w:rPr>
          <w:sz w:val="22"/>
          <w:szCs w:val="22"/>
          <w:lang w:val="en-US"/>
        </w:rPr>
        <w:t xml:space="preserve">(10/49, 20%) </w:t>
      </w:r>
      <w:r w:rsidR="009355E3">
        <w:rPr>
          <w:sz w:val="22"/>
          <w:szCs w:val="22"/>
          <w:lang w:val="en-US"/>
        </w:rPr>
        <w:t>identified in</w:t>
      </w:r>
      <w:r w:rsidR="006E0F66">
        <w:rPr>
          <w:sz w:val="22"/>
          <w:szCs w:val="22"/>
          <w:lang w:val="en-US"/>
        </w:rPr>
        <w:t xml:space="preserve"> </w:t>
      </w:r>
      <w:r w:rsidR="00A60E62">
        <w:rPr>
          <w:sz w:val="22"/>
          <w:szCs w:val="22"/>
          <w:lang w:val="en-US"/>
        </w:rPr>
        <w:t>those with DCM</w:t>
      </w:r>
      <w:r w:rsidR="00AF2E80">
        <w:rPr>
          <w:sz w:val="22"/>
          <w:szCs w:val="22"/>
          <w:lang w:val="en-US"/>
        </w:rPr>
        <w:t xml:space="preserve">. </w:t>
      </w:r>
      <w:r w:rsidR="003B4A1A">
        <w:rPr>
          <w:sz w:val="22"/>
          <w:szCs w:val="22"/>
          <w:lang w:val="en-US"/>
        </w:rPr>
        <w:t xml:space="preserve">Family history was reported in </w:t>
      </w:r>
      <w:r w:rsidR="00273A13">
        <w:rPr>
          <w:sz w:val="22"/>
          <w:szCs w:val="22"/>
          <w:lang w:val="en-US"/>
        </w:rPr>
        <w:t>45</w:t>
      </w:r>
      <w:r w:rsidR="003B4A1A">
        <w:rPr>
          <w:sz w:val="22"/>
          <w:szCs w:val="22"/>
          <w:lang w:val="en-US"/>
        </w:rPr>
        <w:t>%</w:t>
      </w:r>
      <w:r w:rsidR="00273A13">
        <w:rPr>
          <w:sz w:val="22"/>
          <w:szCs w:val="22"/>
          <w:lang w:val="en-US"/>
        </w:rPr>
        <w:t xml:space="preserve"> (22/49). </w:t>
      </w:r>
    </w:p>
    <w:p w14:paraId="70225DEA" w14:textId="2823D588" w:rsidR="007169C1" w:rsidRDefault="0069427C" w:rsidP="00084F31">
      <w:pPr>
        <w:spacing w:line="480" w:lineRule="auto"/>
        <w:jc w:val="both"/>
        <w:rPr>
          <w:sz w:val="22"/>
          <w:szCs w:val="22"/>
        </w:rPr>
      </w:pPr>
      <w:r w:rsidRPr="2B8C7206">
        <w:rPr>
          <w:sz w:val="22"/>
          <w:szCs w:val="22"/>
        </w:rPr>
        <w:t>C</w:t>
      </w:r>
      <w:r w:rsidR="00952E6F" w:rsidRPr="2B8C7206">
        <w:rPr>
          <w:sz w:val="22"/>
          <w:szCs w:val="22"/>
        </w:rPr>
        <w:t xml:space="preserve">ompound heterozygous or </w:t>
      </w:r>
      <w:r w:rsidRPr="2B8C7206">
        <w:rPr>
          <w:sz w:val="22"/>
          <w:szCs w:val="22"/>
        </w:rPr>
        <w:t xml:space="preserve">homozygous variants </w:t>
      </w:r>
      <w:r w:rsidR="00AD3FEF" w:rsidRPr="2B8C7206">
        <w:rPr>
          <w:sz w:val="22"/>
          <w:szCs w:val="22"/>
        </w:rPr>
        <w:t>made up</w:t>
      </w:r>
      <w:r w:rsidRPr="2B8C7206">
        <w:rPr>
          <w:sz w:val="22"/>
          <w:szCs w:val="22"/>
        </w:rPr>
        <w:t xml:space="preserve"> 10</w:t>
      </w:r>
      <w:r w:rsidR="00905B61" w:rsidRPr="2B8C7206">
        <w:rPr>
          <w:sz w:val="22"/>
          <w:szCs w:val="22"/>
        </w:rPr>
        <w:t>/49</w:t>
      </w:r>
      <w:r w:rsidR="00D932E1" w:rsidRPr="2B8C7206">
        <w:rPr>
          <w:sz w:val="22"/>
          <w:szCs w:val="22"/>
        </w:rPr>
        <w:t xml:space="preserve"> (20%)</w:t>
      </w:r>
      <w:r w:rsidR="00300796" w:rsidRPr="2B8C7206">
        <w:rPr>
          <w:sz w:val="22"/>
          <w:szCs w:val="22"/>
        </w:rPr>
        <w:t xml:space="preserve"> </w:t>
      </w:r>
      <w:r w:rsidR="00FD2688" w:rsidRPr="2B8C7206">
        <w:rPr>
          <w:sz w:val="22"/>
          <w:szCs w:val="22"/>
        </w:rPr>
        <w:t>potentially causative variants in unsolved cases</w:t>
      </w:r>
      <w:r w:rsidRPr="2B8C7206">
        <w:rPr>
          <w:sz w:val="22"/>
          <w:szCs w:val="22"/>
        </w:rPr>
        <w:t xml:space="preserve">; </w:t>
      </w:r>
      <w:r w:rsidRPr="2B8C7206">
        <w:rPr>
          <w:i/>
          <w:sz w:val="22"/>
          <w:szCs w:val="22"/>
        </w:rPr>
        <w:t>de novo</w:t>
      </w:r>
      <w:r w:rsidRPr="2B8C7206">
        <w:rPr>
          <w:sz w:val="22"/>
          <w:szCs w:val="22"/>
        </w:rPr>
        <w:t xml:space="preserve"> variants</w:t>
      </w:r>
      <w:r w:rsidR="00D24DF9" w:rsidRPr="2B8C7206">
        <w:rPr>
          <w:sz w:val="22"/>
          <w:szCs w:val="22"/>
        </w:rPr>
        <w:t>,</w:t>
      </w:r>
      <w:r w:rsidRPr="2B8C7206">
        <w:rPr>
          <w:sz w:val="22"/>
          <w:szCs w:val="22"/>
        </w:rPr>
        <w:t xml:space="preserve"> </w:t>
      </w:r>
      <w:r w:rsidR="00195945" w:rsidRPr="2B8C7206">
        <w:rPr>
          <w:sz w:val="22"/>
          <w:szCs w:val="22"/>
        </w:rPr>
        <w:t>6</w:t>
      </w:r>
      <w:r w:rsidR="00D932E1" w:rsidRPr="2B8C7206">
        <w:rPr>
          <w:sz w:val="22"/>
          <w:szCs w:val="22"/>
        </w:rPr>
        <w:t>/49</w:t>
      </w:r>
      <w:r w:rsidR="0072166F" w:rsidRPr="2B8C7206">
        <w:rPr>
          <w:sz w:val="22"/>
          <w:szCs w:val="22"/>
        </w:rPr>
        <w:t xml:space="preserve"> (1</w:t>
      </w:r>
      <w:r w:rsidR="001F47DC" w:rsidRPr="2B8C7206">
        <w:rPr>
          <w:sz w:val="22"/>
          <w:szCs w:val="22"/>
        </w:rPr>
        <w:t>2</w:t>
      </w:r>
      <w:r w:rsidR="0072166F" w:rsidRPr="2B8C7206">
        <w:rPr>
          <w:sz w:val="22"/>
          <w:szCs w:val="22"/>
        </w:rPr>
        <w:t>%)</w:t>
      </w:r>
      <w:r w:rsidRPr="2B8C7206">
        <w:rPr>
          <w:sz w:val="22"/>
          <w:szCs w:val="22"/>
        </w:rPr>
        <w:t xml:space="preserve">. </w:t>
      </w:r>
      <w:r w:rsidR="68736343" w:rsidRPr="2B8C7206">
        <w:rPr>
          <w:sz w:val="22"/>
          <w:szCs w:val="22"/>
        </w:rPr>
        <w:t xml:space="preserve">For </w:t>
      </w:r>
      <w:r w:rsidR="488FB870" w:rsidRPr="2B8C7206">
        <w:rPr>
          <w:sz w:val="22"/>
          <w:szCs w:val="22"/>
        </w:rPr>
        <w:t>most</w:t>
      </w:r>
      <w:r w:rsidR="70452891" w:rsidRPr="642204E6">
        <w:rPr>
          <w:sz w:val="22"/>
          <w:szCs w:val="22"/>
        </w:rPr>
        <w:t>,</w:t>
      </w:r>
      <w:r w:rsidR="76EB4FC5" w:rsidRPr="2B8C7206">
        <w:rPr>
          <w:sz w:val="22"/>
          <w:szCs w:val="22"/>
        </w:rPr>
        <w:t xml:space="preserve"> inheritance is unknown</w:t>
      </w:r>
      <w:r w:rsidR="00FD2688" w:rsidRPr="2B8C7206">
        <w:rPr>
          <w:sz w:val="22"/>
          <w:szCs w:val="22"/>
        </w:rPr>
        <w:t xml:space="preserve"> due to </w:t>
      </w:r>
      <w:r w:rsidR="66A9DB5A" w:rsidRPr="2B8C7206">
        <w:rPr>
          <w:sz w:val="22"/>
          <w:szCs w:val="22"/>
        </w:rPr>
        <w:t>recruit</w:t>
      </w:r>
      <w:r w:rsidR="068BF3BB" w:rsidRPr="2B8C7206">
        <w:rPr>
          <w:sz w:val="22"/>
          <w:szCs w:val="22"/>
        </w:rPr>
        <w:t>ment</w:t>
      </w:r>
      <w:r w:rsidR="00FD2688" w:rsidRPr="2B8C7206">
        <w:rPr>
          <w:sz w:val="22"/>
          <w:szCs w:val="22"/>
        </w:rPr>
        <w:t xml:space="preserve"> as singletons or duos</w:t>
      </w:r>
      <w:r w:rsidR="003E384B" w:rsidRPr="2B8C7206">
        <w:rPr>
          <w:sz w:val="22"/>
          <w:szCs w:val="22"/>
        </w:rPr>
        <w:t xml:space="preserve">. </w:t>
      </w:r>
      <w:r w:rsidR="00C04382" w:rsidRPr="2B8C7206">
        <w:rPr>
          <w:sz w:val="22"/>
          <w:szCs w:val="22"/>
        </w:rPr>
        <w:t>Structural variants</w:t>
      </w:r>
      <w:r w:rsidR="008D248C" w:rsidRPr="2B8C7206">
        <w:rPr>
          <w:sz w:val="22"/>
          <w:szCs w:val="22"/>
        </w:rPr>
        <w:t xml:space="preserve"> and</w:t>
      </w:r>
      <w:r w:rsidR="00C04382" w:rsidRPr="2B8C7206">
        <w:rPr>
          <w:sz w:val="22"/>
          <w:szCs w:val="22"/>
        </w:rPr>
        <w:t xml:space="preserve"> intronic </w:t>
      </w:r>
      <w:r w:rsidR="008D248C" w:rsidRPr="2B8C7206">
        <w:rPr>
          <w:sz w:val="22"/>
          <w:szCs w:val="22"/>
        </w:rPr>
        <w:t xml:space="preserve">and splice region variants predicted to impact splicing </w:t>
      </w:r>
      <w:r w:rsidR="006A6FF0" w:rsidRPr="2B8C7206">
        <w:rPr>
          <w:sz w:val="22"/>
          <w:szCs w:val="22"/>
        </w:rPr>
        <w:t>were found in 12</w:t>
      </w:r>
      <w:r w:rsidR="005F6175" w:rsidRPr="2B8C7206">
        <w:rPr>
          <w:sz w:val="22"/>
          <w:szCs w:val="22"/>
        </w:rPr>
        <w:t>/49 (24%)</w:t>
      </w:r>
      <w:r w:rsidR="006A6FF0" w:rsidRPr="2B8C7206">
        <w:rPr>
          <w:sz w:val="22"/>
          <w:szCs w:val="22"/>
        </w:rPr>
        <w:t xml:space="preserve"> individuals. </w:t>
      </w:r>
    </w:p>
    <w:p w14:paraId="1469547E" w14:textId="77777777" w:rsidR="008010AF" w:rsidRDefault="008010AF" w:rsidP="00084F31">
      <w:pPr>
        <w:spacing w:line="480" w:lineRule="auto"/>
        <w:jc w:val="both"/>
        <w:rPr>
          <w:sz w:val="22"/>
          <w:szCs w:val="22"/>
          <w:lang w:val="en-US"/>
        </w:rPr>
      </w:pPr>
    </w:p>
    <w:p w14:paraId="3E26885F" w14:textId="674A88D7" w:rsidR="00EA51A4" w:rsidRDefault="00EA51A4" w:rsidP="003F57C1">
      <w:pPr>
        <w:pStyle w:val="H3"/>
      </w:pPr>
      <w:r>
        <w:t>Which advances have improved our yield?</w:t>
      </w:r>
    </w:p>
    <w:p w14:paraId="37222305" w14:textId="799EA111" w:rsidR="008E54E6" w:rsidRDefault="00136B44" w:rsidP="00084F31">
      <w:pPr>
        <w:spacing w:line="480" w:lineRule="auto"/>
        <w:jc w:val="both"/>
        <w:rPr>
          <w:sz w:val="22"/>
          <w:szCs w:val="22"/>
          <w:lang w:val="en-US"/>
        </w:rPr>
      </w:pPr>
      <w:r>
        <w:rPr>
          <w:sz w:val="22"/>
          <w:szCs w:val="22"/>
          <w:lang w:val="en-US"/>
        </w:rPr>
        <w:t xml:space="preserve">Variants in several known genes were identified, including </w:t>
      </w:r>
      <w:r w:rsidR="00E0491A">
        <w:rPr>
          <w:sz w:val="22"/>
          <w:szCs w:val="22"/>
          <w:lang w:val="en-US"/>
        </w:rPr>
        <w:t>8</w:t>
      </w:r>
      <w:r>
        <w:rPr>
          <w:sz w:val="22"/>
          <w:szCs w:val="22"/>
          <w:lang w:val="en-US"/>
        </w:rPr>
        <w:t xml:space="preserve"> variants in </w:t>
      </w:r>
      <w:r w:rsidRPr="00E0491A">
        <w:rPr>
          <w:i/>
          <w:iCs/>
          <w:sz w:val="22"/>
          <w:szCs w:val="22"/>
          <w:lang w:val="en-US"/>
        </w:rPr>
        <w:t>MYH7</w:t>
      </w:r>
      <w:r w:rsidR="00CF083A">
        <w:rPr>
          <w:sz w:val="22"/>
          <w:szCs w:val="22"/>
          <w:lang w:val="en-US"/>
        </w:rPr>
        <w:t xml:space="preserve"> </w:t>
      </w:r>
      <w:r w:rsidR="00A411DF">
        <w:rPr>
          <w:sz w:val="22"/>
          <w:szCs w:val="22"/>
          <w:lang w:val="en-US"/>
        </w:rPr>
        <w:t xml:space="preserve">and </w:t>
      </w:r>
      <w:r w:rsidR="00A411DF" w:rsidRPr="00E0491A">
        <w:rPr>
          <w:i/>
          <w:iCs/>
          <w:sz w:val="22"/>
          <w:szCs w:val="22"/>
          <w:lang w:val="en-US"/>
        </w:rPr>
        <w:t>MYBPC3</w:t>
      </w:r>
      <w:r w:rsidR="00A411DF">
        <w:rPr>
          <w:sz w:val="22"/>
          <w:szCs w:val="22"/>
          <w:lang w:val="en-US"/>
        </w:rPr>
        <w:t xml:space="preserve">. For </w:t>
      </w:r>
      <w:r w:rsidR="00A411DF" w:rsidRPr="00E0491A">
        <w:rPr>
          <w:i/>
          <w:iCs/>
          <w:sz w:val="22"/>
          <w:szCs w:val="22"/>
          <w:lang w:val="en-US"/>
        </w:rPr>
        <w:t>MYH7</w:t>
      </w:r>
      <w:r w:rsidR="000130C3">
        <w:rPr>
          <w:sz w:val="22"/>
          <w:szCs w:val="22"/>
          <w:lang w:val="en-US"/>
        </w:rPr>
        <w:t xml:space="preserve">, </w:t>
      </w:r>
      <w:r w:rsidR="00A411DF">
        <w:rPr>
          <w:sz w:val="22"/>
          <w:szCs w:val="22"/>
          <w:lang w:val="en-US"/>
        </w:rPr>
        <w:t>variant level evidence has grown</w:t>
      </w:r>
      <w:r w:rsidR="00207CEC">
        <w:rPr>
          <w:sz w:val="22"/>
          <w:szCs w:val="22"/>
          <w:lang w:val="en-US"/>
        </w:rPr>
        <w:t xml:space="preserve"> over time</w:t>
      </w:r>
      <w:r w:rsidR="00A411DF">
        <w:rPr>
          <w:sz w:val="22"/>
          <w:szCs w:val="22"/>
          <w:lang w:val="en-US"/>
        </w:rPr>
        <w:t xml:space="preserve"> allowing </w:t>
      </w:r>
      <w:r w:rsidR="002E4A6C">
        <w:rPr>
          <w:sz w:val="22"/>
          <w:szCs w:val="22"/>
          <w:lang w:val="en-US"/>
        </w:rPr>
        <w:t xml:space="preserve">some previously classified </w:t>
      </w:r>
      <w:r w:rsidR="008817CE">
        <w:rPr>
          <w:sz w:val="22"/>
          <w:szCs w:val="22"/>
          <w:lang w:val="en-US"/>
        </w:rPr>
        <w:t>variants of uncertain significance</w:t>
      </w:r>
      <w:r w:rsidR="00A411DF">
        <w:rPr>
          <w:sz w:val="22"/>
          <w:szCs w:val="22"/>
          <w:lang w:val="en-US"/>
        </w:rPr>
        <w:t xml:space="preserve"> to be upgraded</w:t>
      </w:r>
      <w:r w:rsidR="00E91677">
        <w:rPr>
          <w:sz w:val="22"/>
          <w:szCs w:val="22"/>
          <w:lang w:val="en-US"/>
        </w:rPr>
        <w:fldChar w:fldCharType="begin"/>
      </w:r>
      <w:r w:rsidR="005F6CEF">
        <w:rPr>
          <w:sz w:val="22"/>
          <w:szCs w:val="22"/>
          <w:lang w:val="en-US"/>
        </w:rPr>
        <w:instrText xml:space="preserve"> ADDIN EN.CITE &lt;EndNote&gt;&lt;Cite&gt;&lt;Author&gt;Richmond&lt;/Author&gt;&lt;Year&gt;2021&lt;/Year&gt;&lt;RecNum&gt;308&lt;/RecNum&gt;&lt;DisplayText&gt;&lt;style face="superscript"&gt;34&lt;/style&gt;&lt;/DisplayText&gt;&lt;record&gt;&lt;rec-number&gt;308&lt;/rec-number&gt;&lt;foreign-keys&gt;&lt;key app="EN" db-id="t922ztpe70ezv1etxr05stwws0fas5frpwra" timestamp="1718195191" guid="25e81550-dca3-40fd-9dc0-0eb45c93e453"&gt;308&lt;/key&gt;&lt;/foreign-keys&gt;&lt;ref-type name="Journal Article"&gt;17&lt;/ref-type&gt;&lt;contributors&gt;&lt;authors&gt;&lt;author&gt;Richmond, Christopher M.&lt;/author&gt;&lt;author&gt;James, Paul A.&lt;/author&gt;&lt;author&gt;Pantaleo, Sarah-Jane&lt;/author&gt;&lt;author&gt;Chong, Belinda&lt;/author&gt;&lt;author&gt;Lunke, Sebastian&lt;/author&gt;&lt;author&gt;Tan, Tiong Y.&lt;/author&gt;&lt;author&gt;Macciocca, Ivan&lt;/author&gt;&lt;/authors&gt;&lt;/contributors&gt;&lt;titles&gt;&lt;title&gt;Clinical and laboratory reporting impact of ACMG-AMP and modified ClinGen variant classification frameworks in MYH7-related cardiomyopathy&lt;/title&gt;&lt;secondary-title&gt;Genetics in Medicine&lt;/secondary-title&gt;&lt;/titles&gt;&lt;periodical&gt;&lt;full-title&gt;GENETICS in MEDICINE&lt;/full-title&gt;&lt;/periodical&gt;&lt;pages&gt;1108-1115&lt;/pages&gt;&lt;volume&gt;23&lt;/volume&gt;&lt;number&gt;6&lt;/number&gt;&lt;dates&gt;&lt;year&gt;2021&lt;/year&gt;&lt;/dates&gt;&lt;publisher&gt;Elsevier BV&lt;/publisher&gt;&lt;isbn&gt;1098-3600&lt;/isbn&gt;&lt;urls&gt;&lt;related-urls&gt;&lt;url&gt;https://dx.doi.org/10.1038/s41436-021-01107-y&lt;/url&gt;&lt;/related-urls&gt;&lt;/urls&gt;&lt;electronic-resource-num&gt;10.1038/s41436-021-01107-y&lt;/electronic-resource-num&gt;&lt;/record&gt;&lt;/Cite&gt;&lt;/EndNote&gt;</w:instrText>
      </w:r>
      <w:r w:rsidR="00E91677">
        <w:rPr>
          <w:sz w:val="22"/>
          <w:szCs w:val="22"/>
          <w:lang w:val="en-US"/>
        </w:rPr>
        <w:fldChar w:fldCharType="separate"/>
      </w:r>
      <w:r w:rsidR="005F6CEF" w:rsidRPr="005F6CEF">
        <w:rPr>
          <w:noProof/>
          <w:sz w:val="22"/>
          <w:szCs w:val="22"/>
          <w:vertAlign w:val="superscript"/>
          <w:lang w:val="en-US"/>
        </w:rPr>
        <w:t>34</w:t>
      </w:r>
      <w:r w:rsidR="00E91677">
        <w:rPr>
          <w:sz w:val="22"/>
          <w:szCs w:val="22"/>
          <w:lang w:val="en-US"/>
        </w:rPr>
        <w:fldChar w:fldCharType="end"/>
      </w:r>
      <w:r w:rsidR="00A411DF">
        <w:rPr>
          <w:sz w:val="22"/>
          <w:szCs w:val="22"/>
          <w:lang w:val="en-US"/>
        </w:rPr>
        <w:t xml:space="preserve">. </w:t>
      </w:r>
      <w:r w:rsidR="008E54E6">
        <w:rPr>
          <w:sz w:val="22"/>
          <w:szCs w:val="22"/>
          <w:lang w:val="en-US"/>
        </w:rPr>
        <w:t xml:space="preserve">For </w:t>
      </w:r>
      <w:r w:rsidR="002E4A6C" w:rsidRPr="0DAC9954">
        <w:rPr>
          <w:i/>
          <w:iCs/>
          <w:sz w:val="22"/>
          <w:szCs w:val="22"/>
          <w:lang w:val="en-US"/>
        </w:rPr>
        <w:t>MYBPC3</w:t>
      </w:r>
      <w:r w:rsidR="00E6782F">
        <w:rPr>
          <w:i/>
          <w:iCs/>
          <w:sz w:val="22"/>
          <w:szCs w:val="22"/>
          <w:lang w:val="en-US"/>
        </w:rPr>
        <w:t xml:space="preserve">, </w:t>
      </w:r>
      <w:r w:rsidR="00E6782F">
        <w:rPr>
          <w:sz w:val="22"/>
          <w:szCs w:val="22"/>
          <w:lang w:val="en-US"/>
        </w:rPr>
        <w:t>several</w:t>
      </w:r>
      <w:r w:rsidR="002E4A6C" w:rsidRPr="0DAC9954">
        <w:rPr>
          <w:i/>
          <w:iCs/>
          <w:sz w:val="22"/>
          <w:szCs w:val="22"/>
          <w:lang w:val="en-US"/>
        </w:rPr>
        <w:t xml:space="preserve"> </w:t>
      </w:r>
      <w:r w:rsidR="008E54E6">
        <w:rPr>
          <w:sz w:val="22"/>
          <w:szCs w:val="22"/>
          <w:lang w:val="en-US"/>
        </w:rPr>
        <w:t>intronic variants</w:t>
      </w:r>
      <w:r w:rsidR="00E6782F">
        <w:rPr>
          <w:sz w:val="22"/>
          <w:szCs w:val="22"/>
          <w:lang w:val="en-US"/>
        </w:rPr>
        <w:t xml:space="preserve"> known to</w:t>
      </w:r>
      <w:r w:rsidR="008E54E6">
        <w:rPr>
          <w:sz w:val="22"/>
          <w:szCs w:val="22"/>
          <w:lang w:val="en-US"/>
        </w:rPr>
        <w:t xml:space="preserve"> impact splicing </w:t>
      </w:r>
      <w:r w:rsidR="00E6782F">
        <w:rPr>
          <w:sz w:val="22"/>
          <w:szCs w:val="22"/>
          <w:lang w:val="en-US"/>
        </w:rPr>
        <w:t>have been implicated in HCM</w:t>
      </w:r>
      <w:r w:rsidR="006768B8">
        <w:rPr>
          <w:sz w:val="22"/>
          <w:szCs w:val="22"/>
          <w:lang w:val="en-US"/>
        </w:rPr>
        <w:fldChar w:fldCharType="begin"/>
      </w:r>
      <w:r w:rsidR="005F6CEF">
        <w:rPr>
          <w:sz w:val="22"/>
          <w:szCs w:val="22"/>
          <w:lang w:val="en-US"/>
        </w:rPr>
        <w:instrText xml:space="preserve"> ADDIN EN.CITE &lt;EndNote&gt;&lt;Cite&gt;&lt;Author&gt;Lopes&lt;/Author&gt;&lt;Year&gt;2020&lt;/Year&gt;&lt;RecNum&gt;289&lt;/RecNum&gt;&lt;DisplayText&gt;&lt;style face="superscript"&gt;35&lt;/style&gt;&lt;/DisplayText&gt;&lt;record&gt;&lt;rec-number&gt;289&lt;/rec-number&gt;&lt;foreign-keys&gt;&lt;key app="EN" db-id="t922ztpe70ezv1etxr05stwws0fas5frpwra" timestamp="1693562894" guid="b4e356a5-ac4e-4e8c-9d38-d2a427d9de6a"&gt;289&lt;/key&gt;&lt;/foreign-keys&gt;&lt;ref-type name="Journal Article"&gt;17&lt;/ref-type&gt;&lt;contributors&gt;&lt;authors&gt;&lt;author&gt;Lopes, Luis R.&lt;/author&gt;&lt;author&gt;Barbosa, Pedro&lt;/author&gt;&lt;author&gt;Torrado, Mario&lt;/author&gt;&lt;author&gt;Quinn, Ellie&lt;/author&gt;&lt;author&gt;Merino, Ana&lt;/author&gt;&lt;author&gt;Ochoa, Juan Pablo&lt;/author&gt;&lt;author&gt;Jager, Joanna&lt;/author&gt;&lt;author&gt;Futema, Marta&lt;/author&gt;&lt;author&gt;Carmo-Fonseca, Maria&lt;/author&gt;&lt;author&gt;Monserrat, Lorenzo&lt;/author&gt;&lt;author&gt;Syrris, Petros&lt;/author&gt;&lt;author&gt;Elliott, Perry M.&lt;/author&gt;&lt;/authors&gt;&lt;/contributors&gt;&lt;titles&gt;&lt;title&gt;Cryptic Splice-Altering Variants in &amp;lt;i&amp;gt;MYBPC3&amp;lt;/i&amp;gt; Are a Prevalent Cause of Hypertrophic Cardiomyopathy&lt;/title&gt;&lt;secondary-title&gt;Circulation: Genomic and Precision Medicine&lt;/secondary-title&gt;&lt;/titles&gt;&lt;periodical&gt;&lt;full-title&gt;Circulation: Genomic and Precision Medicine&lt;/full-title&gt;&lt;/periodical&gt;&lt;volume&gt;13&lt;/volume&gt;&lt;number&gt;3&lt;/number&gt;&lt;dates&gt;&lt;year&gt;2020&lt;/year&gt;&lt;/dates&gt;&lt;publisher&gt;Ovid Technologies (Wolters Kluwer Health)&lt;/publisher&gt;&lt;isbn&gt;2574-8300&lt;/isbn&gt;&lt;urls&gt;&lt;related-urls&gt;&lt;url&gt;https://dx.doi.org/10.1161/circgen.120.002905&lt;/url&gt;&lt;/related-urls&gt;&lt;/urls&gt;&lt;electronic-resource-num&gt;10.1161/circgen.120.002905&lt;/electronic-resource-num&gt;&lt;/record&gt;&lt;/Cite&gt;&lt;/EndNote&gt;</w:instrText>
      </w:r>
      <w:r w:rsidR="006768B8">
        <w:rPr>
          <w:sz w:val="22"/>
          <w:szCs w:val="22"/>
          <w:lang w:val="en-US"/>
        </w:rPr>
        <w:fldChar w:fldCharType="separate"/>
      </w:r>
      <w:r w:rsidR="005F6CEF" w:rsidRPr="005F6CEF">
        <w:rPr>
          <w:noProof/>
          <w:sz w:val="22"/>
          <w:szCs w:val="22"/>
          <w:vertAlign w:val="superscript"/>
          <w:lang w:val="en-US"/>
        </w:rPr>
        <w:t>35</w:t>
      </w:r>
      <w:r w:rsidR="006768B8">
        <w:rPr>
          <w:sz w:val="22"/>
          <w:szCs w:val="22"/>
          <w:lang w:val="en-US"/>
        </w:rPr>
        <w:fldChar w:fldCharType="end"/>
      </w:r>
      <w:r w:rsidR="002E4A6C" w:rsidRPr="0DAC9954">
        <w:rPr>
          <w:sz w:val="22"/>
          <w:szCs w:val="22"/>
          <w:lang w:val="en-US"/>
        </w:rPr>
        <w:t>. Most of these are deep intronic variants that would not have been returned for review initially</w:t>
      </w:r>
      <w:r w:rsidR="00CD329C">
        <w:rPr>
          <w:sz w:val="22"/>
          <w:szCs w:val="22"/>
          <w:lang w:val="en-US"/>
        </w:rPr>
        <w:t xml:space="preserve"> but are now reported as P/LP in </w:t>
      </w:r>
      <w:proofErr w:type="spellStart"/>
      <w:r w:rsidR="00653929">
        <w:rPr>
          <w:sz w:val="22"/>
          <w:szCs w:val="22"/>
          <w:lang w:val="en-US"/>
        </w:rPr>
        <w:t>ClinVar</w:t>
      </w:r>
      <w:proofErr w:type="spellEnd"/>
      <w:r w:rsidR="002E4A6C" w:rsidRPr="0DAC9954">
        <w:rPr>
          <w:sz w:val="22"/>
          <w:szCs w:val="22"/>
          <w:lang w:val="en-US"/>
        </w:rPr>
        <w:t>.</w:t>
      </w:r>
      <w:r w:rsidR="00922E48">
        <w:rPr>
          <w:sz w:val="22"/>
          <w:szCs w:val="22"/>
          <w:lang w:val="en-US"/>
        </w:rPr>
        <w:t xml:space="preserve"> </w:t>
      </w:r>
      <w:r w:rsidR="00CF117A">
        <w:rPr>
          <w:sz w:val="22"/>
          <w:szCs w:val="22"/>
          <w:lang w:val="en-US"/>
        </w:rPr>
        <w:t>Using</w:t>
      </w:r>
      <w:r w:rsidR="00922E48">
        <w:rPr>
          <w:sz w:val="22"/>
          <w:szCs w:val="22"/>
          <w:lang w:val="en-US"/>
        </w:rPr>
        <w:t xml:space="preserve"> </w:t>
      </w:r>
      <w:proofErr w:type="spellStart"/>
      <w:r w:rsidR="00653929">
        <w:rPr>
          <w:sz w:val="22"/>
          <w:szCs w:val="22"/>
          <w:lang w:val="en-US"/>
        </w:rPr>
        <w:t>ClinVar</w:t>
      </w:r>
      <w:proofErr w:type="spellEnd"/>
      <w:r w:rsidR="00922E48">
        <w:rPr>
          <w:sz w:val="22"/>
          <w:szCs w:val="22"/>
          <w:lang w:val="en-US"/>
        </w:rPr>
        <w:t xml:space="preserve"> helped to identify </w:t>
      </w:r>
      <w:r w:rsidR="00887D3E">
        <w:rPr>
          <w:sz w:val="22"/>
          <w:szCs w:val="22"/>
          <w:lang w:val="en-US"/>
        </w:rPr>
        <w:t>11/49</w:t>
      </w:r>
      <w:r w:rsidR="00A87AD5">
        <w:rPr>
          <w:sz w:val="22"/>
          <w:szCs w:val="22"/>
          <w:lang w:val="en-US"/>
        </w:rPr>
        <w:t xml:space="preserve"> (</w:t>
      </w:r>
      <w:r w:rsidR="008C23B6">
        <w:rPr>
          <w:sz w:val="22"/>
          <w:szCs w:val="22"/>
          <w:lang w:val="en-US"/>
        </w:rPr>
        <w:t>22%</w:t>
      </w:r>
      <w:r w:rsidR="00A87AD5">
        <w:rPr>
          <w:sz w:val="22"/>
          <w:szCs w:val="22"/>
          <w:lang w:val="en-US"/>
        </w:rPr>
        <w:t>)</w:t>
      </w:r>
      <w:r w:rsidR="00CA0314">
        <w:rPr>
          <w:sz w:val="22"/>
          <w:szCs w:val="22"/>
          <w:lang w:val="en-US"/>
        </w:rPr>
        <w:t xml:space="preserve"> </w:t>
      </w:r>
      <w:r w:rsidR="00BE109C">
        <w:rPr>
          <w:sz w:val="22"/>
          <w:szCs w:val="22"/>
          <w:lang w:val="en-US"/>
        </w:rPr>
        <w:t>potential diagnoses.</w:t>
      </w:r>
      <w:r w:rsidR="002E4A6C" w:rsidRPr="0DAC9954">
        <w:rPr>
          <w:sz w:val="22"/>
          <w:szCs w:val="22"/>
          <w:lang w:val="en-US"/>
        </w:rPr>
        <w:t xml:space="preserve"> </w:t>
      </w:r>
    </w:p>
    <w:p w14:paraId="1E193EC2" w14:textId="77777777" w:rsidR="008010AF" w:rsidRDefault="008010AF" w:rsidP="00084F31">
      <w:pPr>
        <w:spacing w:line="480" w:lineRule="auto"/>
        <w:jc w:val="both"/>
        <w:rPr>
          <w:sz w:val="22"/>
          <w:szCs w:val="22"/>
          <w:lang w:val="en-US"/>
        </w:rPr>
      </w:pPr>
    </w:p>
    <w:p w14:paraId="08533D2F" w14:textId="13F286F1" w:rsidR="0079701E" w:rsidRDefault="001A77C0" w:rsidP="00084F31">
      <w:pPr>
        <w:spacing w:line="480" w:lineRule="auto"/>
        <w:jc w:val="both"/>
        <w:rPr>
          <w:sz w:val="22"/>
          <w:szCs w:val="22"/>
          <w:lang w:val="en-US"/>
        </w:rPr>
      </w:pPr>
      <w:r>
        <w:rPr>
          <w:sz w:val="22"/>
          <w:szCs w:val="22"/>
          <w:lang w:val="en-US"/>
        </w:rPr>
        <w:t>Using our broader candidate gene list we identified 14/49 (29%) potential diagnoses in genes not on the</w:t>
      </w:r>
      <w:r w:rsidR="00F1703F">
        <w:rPr>
          <w:sz w:val="22"/>
          <w:szCs w:val="22"/>
          <w:lang w:val="en-US"/>
        </w:rPr>
        <w:t xml:space="preserve"> original</w:t>
      </w:r>
      <w:r>
        <w:rPr>
          <w:sz w:val="22"/>
          <w:szCs w:val="22"/>
          <w:lang w:val="en-US"/>
        </w:rPr>
        <w:t xml:space="preserve"> CM panels </w:t>
      </w:r>
      <w:r w:rsidR="00B21AB9">
        <w:rPr>
          <w:sz w:val="22"/>
          <w:szCs w:val="22"/>
          <w:lang w:val="en-US"/>
        </w:rPr>
        <w:t xml:space="preserve">used </w:t>
      </w:r>
      <w:r>
        <w:rPr>
          <w:sz w:val="22"/>
          <w:szCs w:val="22"/>
          <w:lang w:val="en-US"/>
        </w:rPr>
        <w:t>by GEL</w:t>
      </w:r>
      <w:r w:rsidR="00B21AB9">
        <w:rPr>
          <w:sz w:val="22"/>
          <w:szCs w:val="22"/>
          <w:lang w:val="en-US"/>
        </w:rPr>
        <w:t xml:space="preserve"> (see Figure </w:t>
      </w:r>
      <w:r w:rsidR="00C30978">
        <w:rPr>
          <w:sz w:val="22"/>
          <w:szCs w:val="22"/>
          <w:lang w:val="en-US"/>
        </w:rPr>
        <w:t>2</w:t>
      </w:r>
      <w:r w:rsidR="00B21AB9">
        <w:rPr>
          <w:sz w:val="22"/>
          <w:szCs w:val="22"/>
          <w:lang w:val="en-US"/>
        </w:rPr>
        <w:t>)</w:t>
      </w:r>
      <w:r>
        <w:rPr>
          <w:sz w:val="22"/>
          <w:szCs w:val="22"/>
          <w:lang w:val="en-US"/>
        </w:rPr>
        <w:t>.</w:t>
      </w:r>
      <w:r w:rsidR="00F1703F">
        <w:rPr>
          <w:sz w:val="22"/>
          <w:szCs w:val="22"/>
          <w:lang w:val="en-US"/>
        </w:rPr>
        <w:t xml:space="preserve"> </w:t>
      </w:r>
      <w:r w:rsidR="006A7518">
        <w:rPr>
          <w:sz w:val="22"/>
          <w:szCs w:val="22"/>
          <w:lang w:val="en-US"/>
        </w:rPr>
        <w:t>Six</w:t>
      </w:r>
      <w:r w:rsidR="002E4A6C" w:rsidRPr="0DAC9954">
        <w:rPr>
          <w:sz w:val="22"/>
          <w:szCs w:val="22"/>
          <w:lang w:val="en-US"/>
        </w:rPr>
        <w:t xml:space="preserve"> probands have variants in </w:t>
      </w:r>
      <w:r w:rsidR="002E4A6C" w:rsidRPr="0DAC9954">
        <w:rPr>
          <w:i/>
          <w:iCs/>
          <w:sz w:val="22"/>
          <w:szCs w:val="22"/>
          <w:lang w:val="en-US"/>
        </w:rPr>
        <w:t xml:space="preserve">FHOD3 </w:t>
      </w:r>
      <w:r w:rsidR="002E4A6C" w:rsidRPr="0DAC9954">
        <w:rPr>
          <w:sz w:val="22"/>
          <w:szCs w:val="22"/>
          <w:lang w:val="en-US"/>
        </w:rPr>
        <w:t xml:space="preserve">and </w:t>
      </w:r>
      <w:r w:rsidR="002E4A6C" w:rsidRPr="0DAC9954">
        <w:rPr>
          <w:i/>
          <w:iCs/>
          <w:sz w:val="22"/>
          <w:szCs w:val="22"/>
          <w:lang w:val="en-US"/>
        </w:rPr>
        <w:t>FLNC</w:t>
      </w:r>
      <w:r w:rsidR="002E4A6C" w:rsidRPr="0DAC9954">
        <w:rPr>
          <w:sz w:val="22"/>
          <w:szCs w:val="22"/>
          <w:lang w:val="en-US"/>
        </w:rPr>
        <w:t xml:space="preserve">, genes more recently associated with CM. </w:t>
      </w:r>
      <w:r w:rsidR="002E4A6C" w:rsidRPr="00D45EAB">
        <w:rPr>
          <w:i/>
          <w:iCs/>
          <w:sz w:val="22"/>
          <w:szCs w:val="22"/>
          <w:lang w:val="en-US"/>
        </w:rPr>
        <w:t>FLNC</w:t>
      </w:r>
      <w:r w:rsidR="002E4A6C">
        <w:rPr>
          <w:sz w:val="22"/>
          <w:szCs w:val="22"/>
          <w:lang w:val="en-US"/>
        </w:rPr>
        <w:t xml:space="preserve"> was updated to diagnostic grade (‘</w:t>
      </w:r>
      <w:r w:rsidR="00511272">
        <w:rPr>
          <w:sz w:val="22"/>
          <w:szCs w:val="22"/>
          <w:lang w:val="en-US"/>
        </w:rPr>
        <w:t>g</w:t>
      </w:r>
      <w:r w:rsidR="002E4A6C">
        <w:rPr>
          <w:sz w:val="22"/>
          <w:szCs w:val="22"/>
          <w:lang w:val="en-US"/>
        </w:rPr>
        <w:t xml:space="preserve">reen’) for </w:t>
      </w:r>
      <w:r w:rsidR="00DE4FFE">
        <w:rPr>
          <w:sz w:val="22"/>
          <w:szCs w:val="22"/>
          <w:lang w:val="en-US"/>
        </w:rPr>
        <w:t>D</w:t>
      </w:r>
      <w:r w:rsidR="002E4A6C">
        <w:rPr>
          <w:sz w:val="22"/>
          <w:szCs w:val="22"/>
          <w:lang w:val="en-US"/>
        </w:rPr>
        <w:t xml:space="preserve">CM </w:t>
      </w:r>
      <w:r w:rsidR="00CE2960">
        <w:rPr>
          <w:sz w:val="22"/>
          <w:szCs w:val="22"/>
          <w:lang w:val="en-US"/>
        </w:rPr>
        <w:t>o</w:t>
      </w:r>
      <w:r w:rsidR="002E4A6C">
        <w:rPr>
          <w:sz w:val="22"/>
          <w:szCs w:val="22"/>
          <w:lang w:val="en-US"/>
        </w:rPr>
        <w:t xml:space="preserve">n </w:t>
      </w:r>
      <w:proofErr w:type="spellStart"/>
      <w:r w:rsidR="002E4A6C">
        <w:rPr>
          <w:sz w:val="22"/>
          <w:szCs w:val="22"/>
          <w:lang w:val="en-US"/>
        </w:rPr>
        <w:t>PanelApp</w:t>
      </w:r>
      <w:proofErr w:type="spellEnd"/>
      <w:r w:rsidR="002E4A6C">
        <w:rPr>
          <w:sz w:val="22"/>
          <w:szCs w:val="22"/>
          <w:lang w:val="en-US"/>
        </w:rPr>
        <w:t xml:space="preserve"> in September 2019</w:t>
      </w:r>
      <w:r w:rsidR="00140B53">
        <w:rPr>
          <w:sz w:val="22"/>
          <w:szCs w:val="22"/>
          <w:lang w:val="en-US"/>
        </w:rPr>
        <w:t xml:space="preserve"> and curated as definitively associated with DCM by ClinGen</w:t>
      </w:r>
      <w:r w:rsidR="00654196">
        <w:rPr>
          <w:sz w:val="22"/>
          <w:szCs w:val="22"/>
          <w:lang w:val="en-US"/>
        </w:rPr>
        <w:fldChar w:fldCharType="begin"/>
      </w:r>
      <w:r w:rsidR="005F6CEF">
        <w:rPr>
          <w:sz w:val="22"/>
          <w:szCs w:val="22"/>
          <w:lang w:val="en-US"/>
        </w:rPr>
        <w:instrText xml:space="preserve"> ADDIN EN.CITE &lt;EndNote&gt;&lt;Cite&gt;&lt;Author&gt;Strande&lt;/Author&gt;&lt;Year&gt;2017&lt;/Year&gt;&lt;RecNum&gt;310&lt;/RecNum&gt;&lt;DisplayText&gt;&lt;style face="superscript"&gt;36&lt;/style&gt;&lt;/DisplayText&gt;&lt;record&gt;&lt;rec-number&gt;310&lt;/rec-number&gt;&lt;foreign-keys&gt;&lt;key app="EN" db-id="t922ztpe70ezv1etxr05stwws0fas5frpwra" timestamp="1718195848" guid="c3367fa1-b146-4084-9cd5-a5087d71e2ca"&gt;310&lt;/key&gt;&lt;/foreign-keys&gt;&lt;ref-type name="Journal Article"&gt;17&lt;/ref-type&gt;&lt;contributors&gt;&lt;authors&gt;&lt;author&gt;Strande, Natasha T.&lt;/author&gt;&lt;author&gt;Riggs, Erin Rooney&lt;/author&gt;&lt;author&gt;Buchanan, Adam H.&lt;/author&gt;&lt;author&gt;Ceyhan-Birsoy, Ozge&lt;/author&gt;&lt;author&gt;Distefano, Marina&lt;/author&gt;&lt;author&gt;Dwight, Selina S.&lt;/author&gt;&lt;author&gt;Goldstein, Jenny&lt;/author&gt;&lt;author&gt;Ghosh, Rajarshi&lt;/author&gt;&lt;author&gt;Seifert, Bryce A.&lt;/author&gt;&lt;author&gt;Sneddon, Tam P.&lt;/author&gt;&lt;author&gt;Wright, Matt W.&lt;/author&gt;&lt;author&gt;Milko, Laura V.&lt;/author&gt;&lt;author&gt;Cherry, J. Michael&lt;/author&gt;&lt;author&gt;Giovanni, Monica A.&lt;/author&gt;&lt;author&gt;Murray, Michael F.&lt;/author&gt;&lt;author&gt;O’Daniel, Julianne M.&lt;/author&gt;&lt;author&gt;Ramos, Erin M.&lt;/author&gt;&lt;author&gt;Santani, Avni B.&lt;/author&gt;&lt;author&gt;Scott, Alan F.&lt;/author&gt;&lt;author&gt;Plon, Sharon E.&lt;/author&gt;&lt;author&gt;Rehm, Heidi L.&lt;/author&gt;&lt;author&gt;Martin, Christa L.&lt;/author&gt;&lt;author&gt;Berg, Jonathan S.&lt;/author&gt;&lt;/authors&gt;&lt;/contributors&gt;&lt;titles&gt;&lt;title&gt;Evaluating the Clinical Validity of Gene-Disease Associations: An Evidence-Based Framework Developed by the Clinical Genome Resource&lt;/title&gt;&lt;secondary-title&gt;The American Journal of Human Genetics&lt;/secondary-title&gt;&lt;/titles&gt;&lt;periodical&gt;&lt;full-title&gt;The American Journal of Human Genetics&lt;/full-title&gt;&lt;/periodical&gt;&lt;pages&gt;895-906&lt;/pages&gt;&lt;volume&gt;100&lt;/volume&gt;&lt;number&gt;6&lt;/number&gt;&lt;dates&gt;&lt;year&gt;2017&lt;/year&gt;&lt;/dates&gt;&lt;publisher&gt;Elsevier BV&lt;/publisher&gt;&lt;isbn&gt;0002-9297&lt;/isbn&gt;&lt;urls&gt;&lt;related-urls&gt;&lt;url&gt;https://dx.doi.org/10.1016/j.ajhg.2017.04.015&lt;/url&gt;&lt;/related-urls&gt;&lt;/urls&gt;&lt;electronic-resource-num&gt;10.1016/j.ajhg.2017.04.015&lt;/electronic-resource-num&gt;&lt;/record&gt;&lt;/Cite&gt;&lt;/EndNote&gt;</w:instrText>
      </w:r>
      <w:r w:rsidR="00654196">
        <w:rPr>
          <w:sz w:val="22"/>
          <w:szCs w:val="22"/>
          <w:lang w:val="en-US"/>
        </w:rPr>
        <w:fldChar w:fldCharType="separate"/>
      </w:r>
      <w:r w:rsidR="005F6CEF" w:rsidRPr="005F6CEF">
        <w:rPr>
          <w:noProof/>
          <w:sz w:val="22"/>
          <w:szCs w:val="22"/>
          <w:vertAlign w:val="superscript"/>
          <w:lang w:val="en-US"/>
        </w:rPr>
        <w:t>36</w:t>
      </w:r>
      <w:r w:rsidR="00654196">
        <w:rPr>
          <w:sz w:val="22"/>
          <w:szCs w:val="22"/>
          <w:lang w:val="en-US"/>
        </w:rPr>
        <w:fldChar w:fldCharType="end"/>
      </w:r>
      <w:r w:rsidR="00140B53">
        <w:rPr>
          <w:sz w:val="22"/>
          <w:szCs w:val="22"/>
          <w:lang w:val="en-US"/>
        </w:rPr>
        <w:t xml:space="preserve"> in 2020</w:t>
      </w:r>
      <w:r w:rsidR="00F55A6B">
        <w:rPr>
          <w:sz w:val="22"/>
          <w:szCs w:val="22"/>
          <w:lang w:val="en-US"/>
        </w:rPr>
        <w:fldChar w:fldCharType="begin">
          <w:fldData xml:space="preserve">PEVuZE5vdGU+PENpdGU+PEF1dGhvcj5Kb3JkYW48L0F1dGhvcj48WWVhcj4yMDIxPC9ZZWFyPjxS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</w:fldData>
        </w:fldChar>
      </w:r>
      <w:r w:rsidR="005F6CEF">
        <w:rPr>
          <w:sz w:val="22"/>
          <w:szCs w:val="22"/>
          <w:lang w:val="en-US"/>
        </w:rPr>
        <w:instrText xml:space="preserve"> ADDIN EN.CITE </w:instrText>
      </w:r>
      <w:r w:rsidR="005F6CEF">
        <w:rPr>
          <w:sz w:val="22"/>
          <w:szCs w:val="22"/>
          <w:lang w:val="en-US"/>
        </w:rPr>
        <w:fldChar w:fldCharType="begin">
          <w:fldData xml:space="preserve">PEVuZE5vdGU+PENpdGU+PEF1dGhvcj5Kb3JkYW48L0F1dGhvcj48WWVhcj4yMDIxPC9ZZWFyPjxS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</w:fldData>
        </w:fldChar>
      </w:r>
      <w:r w:rsidR="005F6CEF">
        <w:rPr>
          <w:sz w:val="22"/>
          <w:szCs w:val="22"/>
          <w:lang w:val="en-US"/>
        </w:rPr>
        <w:instrText xml:space="preserve"> ADDIN EN.CITE.DATA </w:instrText>
      </w:r>
      <w:r w:rsidR="005F6CEF">
        <w:rPr>
          <w:sz w:val="22"/>
          <w:szCs w:val="22"/>
          <w:lang w:val="en-US"/>
        </w:rPr>
      </w:r>
      <w:r w:rsidR="005F6CEF">
        <w:rPr>
          <w:sz w:val="22"/>
          <w:szCs w:val="22"/>
          <w:lang w:val="en-US"/>
        </w:rPr>
        <w:fldChar w:fldCharType="end"/>
      </w:r>
      <w:r w:rsidR="00F55A6B">
        <w:rPr>
          <w:sz w:val="22"/>
          <w:szCs w:val="22"/>
          <w:lang w:val="en-US"/>
        </w:rPr>
      </w:r>
      <w:r w:rsidR="00F55A6B">
        <w:rPr>
          <w:sz w:val="22"/>
          <w:szCs w:val="22"/>
          <w:lang w:val="en-US"/>
        </w:rPr>
        <w:fldChar w:fldCharType="separate"/>
      </w:r>
      <w:r w:rsidR="005F6CEF" w:rsidRPr="005F6CEF">
        <w:rPr>
          <w:noProof/>
          <w:sz w:val="22"/>
          <w:szCs w:val="22"/>
          <w:vertAlign w:val="superscript"/>
          <w:lang w:val="en-US"/>
        </w:rPr>
        <w:t>37</w:t>
      </w:r>
      <w:r w:rsidR="00F55A6B">
        <w:rPr>
          <w:sz w:val="22"/>
          <w:szCs w:val="22"/>
          <w:lang w:val="en-US"/>
        </w:rPr>
        <w:fldChar w:fldCharType="end"/>
      </w:r>
      <w:r w:rsidR="0007013A">
        <w:rPr>
          <w:sz w:val="22"/>
          <w:szCs w:val="22"/>
          <w:lang w:val="en-US"/>
        </w:rPr>
        <w:t>;</w:t>
      </w:r>
      <w:r w:rsidR="002E4A6C">
        <w:rPr>
          <w:sz w:val="22"/>
          <w:szCs w:val="22"/>
          <w:lang w:val="en-US"/>
        </w:rPr>
        <w:t xml:space="preserve"> </w:t>
      </w:r>
      <w:r w:rsidR="002E4A6C" w:rsidRPr="00E2681A">
        <w:rPr>
          <w:i/>
          <w:iCs/>
          <w:sz w:val="22"/>
          <w:szCs w:val="22"/>
          <w:lang w:val="en-US"/>
        </w:rPr>
        <w:t>FHOD3</w:t>
      </w:r>
      <w:r w:rsidR="002E4A6C">
        <w:rPr>
          <w:sz w:val="22"/>
          <w:szCs w:val="22"/>
          <w:lang w:val="en-US"/>
        </w:rPr>
        <w:t xml:space="preserve"> </w:t>
      </w:r>
      <w:r w:rsidR="007743C4">
        <w:rPr>
          <w:sz w:val="22"/>
          <w:szCs w:val="22"/>
          <w:lang w:val="en-US"/>
        </w:rPr>
        <w:t>was updated for</w:t>
      </w:r>
      <w:r w:rsidR="002E4A6C">
        <w:rPr>
          <w:sz w:val="22"/>
          <w:szCs w:val="22"/>
          <w:lang w:val="en-US"/>
        </w:rPr>
        <w:t xml:space="preserve"> HCM</w:t>
      </w:r>
      <w:r w:rsidR="0007013A">
        <w:rPr>
          <w:sz w:val="22"/>
          <w:szCs w:val="22"/>
          <w:lang w:val="en-US"/>
        </w:rPr>
        <w:t xml:space="preserve"> </w:t>
      </w:r>
      <w:r w:rsidR="0079701E">
        <w:rPr>
          <w:sz w:val="22"/>
          <w:szCs w:val="22"/>
          <w:lang w:val="en-US"/>
        </w:rPr>
        <w:t xml:space="preserve">in </w:t>
      </w:r>
      <w:proofErr w:type="spellStart"/>
      <w:r w:rsidR="0079701E">
        <w:rPr>
          <w:sz w:val="22"/>
          <w:szCs w:val="22"/>
          <w:lang w:val="en-US"/>
        </w:rPr>
        <w:t>PanelApp</w:t>
      </w:r>
      <w:proofErr w:type="spellEnd"/>
      <w:r w:rsidR="002E4A6C">
        <w:rPr>
          <w:sz w:val="22"/>
          <w:szCs w:val="22"/>
          <w:lang w:val="en-US"/>
        </w:rPr>
        <w:t xml:space="preserve"> in December 2019</w:t>
      </w:r>
      <w:r w:rsidR="002E4A6C">
        <w:rPr>
          <w:sz w:val="22"/>
          <w:szCs w:val="22"/>
          <w:lang w:val="en-US"/>
        </w:rPr>
        <w:fldChar w:fldCharType="begin"/>
      </w:r>
      <w:r w:rsidR="005F6CEF">
        <w:rPr>
          <w:sz w:val="22"/>
          <w:szCs w:val="22"/>
          <w:lang w:val="en-US"/>
        </w:rPr>
        <w:instrText xml:space="preserve"> ADDIN EN.CITE &lt;EndNote&gt;&lt;Cite&gt;&lt;Author&gt;Martin&lt;/Author&gt;&lt;Year&gt;2019&lt;/Year&gt;&lt;RecNum&gt;130&lt;/RecNum&gt;&lt;DisplayText&gt;&lt;style face="superscript"&gt;38&lt;/style&gt;&lt;/DisplayText&gt;&lt;record&gt;&lt;rec-number&gt;130&lt;/rec-number&gt;&lt;foreign-keys&gt;&lt;key app="EN" db-id="t922ztpe70ezv1etxr05stwws0fas5frpwra" timestamp="1676907382"&gt;130&lt;/key&gt;&lt;/foreign-keys&gt;&lt;ref-type name="Generic"&gt;13&lt;/ref-type&gt;&lt;contributors&gt;&lt;authors&gt;&lt;author&gt;Martin, Antonio Rueda&lt;/author&gt;&lt;author&gt;Williams, Eleanor&lt;/author&gt;&lt;author&gt;Foulger, Rebecca E.&lt;/author&gt;&lt;author&gt;Leigh, Sarah&lt;/author&gt;&lt;author&gt;Daugherty, Louise C.&lt;/author&gt;&lt;author&gt;Niblock, Olivia&lt;/author&gt;&lt;author&gt;Leong, Ivone U. S.&lt;/author&gt;&lt;author&gt;Smith, Katherine R.&lt;/author&gt;&lt;author&gt;Gerasimenko, Oleg&lt;/author&gt;&lt;author&gt;Haraldsdottir, Eik&lt;/author&gt;&lt;author&gt;Thomas, Ellen&lt;/author&gt;&lt;author&gt;Scott, Richard H.&lt;/author&gt;&lt;author&gt;Baple, Emma&lt;/author&gt;&lt;author&gt;Tucci, Arianna&lt;/author&gt;&lt;author&gt;Brittain, Helen&lt;/author&gt;&lt;author&gt;de Burca, Anna&lt;/author&gt;&lt;author&gt;Ibañez, Kristina&lt;/author&gt;&lt;author&gt;Kasperaviciute, Dalia&lt;/author&gt;&lt;author&gt;Smedley, Damian&lt;/author&gt;&lt;author&gt;Caulfield, Mark&lt;/author&gt;&lt;author&gt;Rendon, Augusto&lt;/author&gt;&lt;author&gt;McDonagh, Ellen M.&lt;/author&gt;&lt;/authors&gt;&lt;/contributors&gt;&lt;titles&gt;&lt;title&gt;PanelApp crowdsources expert knowledge to establish consensus diagnostic gene panels&lt;/title&gt;&lt;secondary-title&gt;Nature Genetics&lt;/secondary-title&gt;&lt;/titles&gt;&lt;periodical&gt;&lt;full-title&gt;Nature Genetics&lt;/full-title&gt;&lt;/periodical&gt;&lt;pages&gt;1560-1565&lt;/pages&gt;&lt;volume&gt;51&lt;/volume&gt;&lt;keywords&gt;&lt;keyword&gt;Clinical genetics&lt;/keyword&gt;&lt;keyword&gt;Diseases&lt;/keyword&gt;&lt;keyword&gt;Genomic analysis&lt;/keyword&gt;&lt;keyword&gt;Genomics&lt;/keyword&gt;&lt;keyword&gt;Medical genetics&lt;/keyword&gt;&lt;/keywords&gt;&lt;dates&gt;&lt;year&gt;2019&lt;/year&gt;&lt;pub-dates&gt;&lt;date&gt;2019/11//&lt;/date&gt;&lt;/pub-dates&gt;&lt;/dates&gt;&lt;publisher&gt;Nature Publishing Group&lt;/publisher&gt;&lt;urls&gt;&lt;related-urls&gt;&lt;url&gt;https://www.nature.com/articles/s41588-019-0528-2&lt;/url&gt;&lt;/related-urls&gt;&lt;/urls&gt;&lt;electronic-resource-num&gt;10.1038/s41588-019-0528-2&lt;/electronic-resource-num&gt;&lt;/record&gt;&lt;/Cite&gt;&lt;/EndNote&gt;</w:instrText>
      </w:r>
      <w:r w:rsidR="002E4A6C">
        <w:rPr>
          <w:sz w:val="22"/>
          <w:szCs w:val="22"/>
          <w:lang w:val="en-US"/>
        </w:rPr>
        <w:fldChar w:fldCharType="separate"/>
      </w:r>
      <w:r w:rsidR="005F6CEF" w:rsidRPr="005F6CEF">
        <w:rPr>
          <w:noProof/>
          <w:sz w:val="22"/>
          <w:szCs w:val="22"/>
          <w:vertAlign w:val="superscript"/>
          <w:lang w:val="en-US"/>
        </w:rPr>
        <w:t>38</w:t>
      </w:r>
      <w:r w:rsidR="002E4A6C">
        <w:rPr>
          <w:sz w:val="22"/>
          <w:szCs w:val="22"/>
          <w:lang w:val="en-US"/>
        </w:rPr>
        <w:fldChar w:fldCharType="end"/>
      </w:r>
      <w:r w:rsidR="002E4A6C">
        <w:rPr>
          <w:sz w:val="22"/>
          <w:szCs w:val="22"/>
          <w:lang w:val="en-US"/>
        </w:rPr>
        <w:t>.</w:t>
      </w:r>
      <w:r w:rsidR="00A6647A">
        <w:rPr>
          <w:sz w:val="22"/>
          <w:szCs w:val="22"/>
          <w:lang w:val="en-US"/>
        </w:rPr>
        <w:t xml:space="preserve"> </w:t>
      </w:r>
      <w:r w:rsidR="00E24EAB">
        <w:rPr>
          <w:sz w:val="22"/>
          <w:szCs w:val="22"/>
          <w:lang w:val="en-US"/>
        </w:rPr>
        <w:t xml:space="preserve">In </w:t>
      </w:r>
      <w:r w:rsidR="00E24EAB" w:rsidRPr="00D55058">
        <w:rPr>
          <w:i/>
          <w:iCs/>
          <w:sz w:val="22"/>
          <w:szCs w:val="22"/>
          <w:lang w:val="en-US"/>
        </w:rPr>
        <w:t>FHOD3</w:t>
      </w:r>
      <w:r w:rsidR="00D55058">
        <w:rPr>
          <w:sz w:val="22"/>
          <w:szCs w:val="22"/>
          <w:lang w:val="en-US"/>
        </w:rPr>
        <w:t>, we identif</w:t>
      </w:r>
      <w:r w:rsidR="000D5FE0">
        <w:rPr>
          <w:sz w:val="22"/>
          <w:szCs w:val="22"/>
          <w:lang w:val="en-US"/>
        </w:rPr>
        <w:t>ied</w:t>
      </w:r>
      <w:r w:rsidR="00D55058">
        <w:rPr>
          <w:sz w:val="22"/>
          <w:szCs w:val="22"/>
          <w:lang w:val="en-US"/>
        </w:rPr>
        <w:t xml:space="preserve"> </w:t>
      </w:r>
      <w:r w:rsidR="00E24EAB">
        <w:rPr>
          <w:sz w:val="22"/>
          <w:szCs w:val="22"/>
          <w:lang w:val="en-US"/>
        </w:rPr>
        <w:t>two variants affecting the same</w:t>
      </w:r>
      <w:r w:rsidR="00E745C9">
        <w:rPr>
          <w:sz w:val="22"/>
          <w:szCs w:val="22"/>
          <w:lang w:val="en-US"/>
        </w:rPr>
        <w:t xml:space="preserve"> essential</w:t>
      </w:r>
      <w:r w:rsidR="001E5CF0">
        <w:rPr>
          <w:sz w:val="22"/>
          <w:szCs w:val="22"/>
          <w:lang w:val="en-US"/>
        </w:rPr>
        <w:t xml:space="preserve"> splice</w:t>
      </w:r>
      <w:r w:rsidR="00E24EAB">
        <w:rPr>
          <w:sz w:val="22"/>
          <w:szCs w:val="22"/>
          <w:lang w:val="en-US"/>
        </w:rPr>
        <w:t xml:space="preserve"> donor site</w:t>
      </w:r>
      <w:r w:rsidR="001E5CF0">
        <w:rPr>
          <w:sz w:val="22"/>
          <w:szCs w:val="22"/>
          <w:lang w:val="en-US"/>
        </w:rPr>
        <w:t xml:space="preserve"> of exon 12</w:t>
      </w:r>
      <w:r w:rsidR="00E24EAB">
        <w:rPr>
          <w:sz w:val="22"/>
          <w:szCs w:val="22"/>
          <w:lang w:val="en-US"/>
        </w:rPr>
        <w:t xml:space="preserve"> reported previously</w:t>
      </w:r>
      <w:r w:rsidR="00D55058">
        <w:rPr>
          <w:sz w:val="22"/>
          <w:szCs w:val="22"/>
          <w:lang w:val="en-US"/>
        </w:rPr>
        <w:t xml:space="preserve"> </w:t>
      </w:r>
      <w:r w:rsidR="00030B78">
        <w:rPr>
          <w:sz w:val="22"/>
          <w:szCs w:val="22"/>
          <w:lang w:val="en-US"/>
        </w:rPr>
        <w:t>in 3 unrelated families</w:t>
      </w:r>
      <w:r w:rsidR="00A004CA">
        <w:rPr>
          <w:sz w:val="22"/>
          <w:szCs w:val="22"/>
          <w:lang w:val="en-US"/>
        </w:rPr>
        <w:fldChar w:fldCharType="begin"/>
      </w:r>
      <w:r w:rsidR="005F6CEF">
        <w:rPr>
          <w:sz w:val="22"/>
          <w:szCs w:val="22"/>
          <w:lang w:val="en-US"/>
        </w:rPr>
        <w:instrText xml:space="preserve"> ADDIN EN.CITE &lt;EndNote&gt;&lt;Cite&gt;&lt;Author&gt;Semsarian&lt;/Author&gt;&lt;Year&gt;2019&lt;/Year&gt;&lt;RecNum&gt;311&lt;/RecNum&gt;&lt;DisplayText&gt;&lt;style face="superscript"&gt;39&lt;/style&gt;&lt;/DisplayText&gt;&lt;record&gt;&lt;rec-number&gt;311&lt;/rec-number&gt;&lt;foreign-keys&gt;&lt;key app="EN" db-id="t922ztpe70ezv1etxr05stwws0fas5frpwra" timestamp="1718196433" guid="126aa2b5-d92c-4624-bcaf-131c442951f2"&gt;311&lt;/key&gt;&lt;/foreign-keys&gt;&lt;ref-type name="Journal Article"&gt;17&lt;/ref-type&gt;&lt;contributors&gt;&lt;authors&gt;&lt;author&gt;Semsarian, Christopher&lt;/author&gt;&lt;author&gt;Ingles, Jodie&lt;/author&gt;&lt;author&gt;Bagnall, Richard D.&lt;/author&gt;&lt;/authors&gt;&lt;/contributors&gt;&lt;titles&gt;&lt;title&gt;Revisiting Genome Sequencing Data in Light of Novel Disease Gene Associations&lt;/title&gt;&lt;secondary-title&gt;Journal of the American College of Cardiology&lt;/secondary-title&gt;&lt;/titles&gt;&lt;periodical&gt;&lt;full-title&gt;Journal of the American College of Cardiology&lt;/full-title&gt;&lt;/periodical&gt;&lt;pages&gt;1365-1366&lt;/pages&gt;&lt;volume&gt;73&lt;/volume&gt;&lt;number&gt;11&lt;/number&gt;&lt;dates&gt;&lt;year&gt;2019&lt;/year&gt;&lt;/dates&gt;&lt;publisher&gt;Elsevier BV&lt;/publisher&gt;&lt;isbn&gt;0735-1097&lt;/isbn&gt;&lt;urls&gt;&lt;related-urls&gt;&lt;url&gt;https://dx.doi.org/10.1016/j.jacc.2018.12.060&lt;/url&gt;&lt;/related-urls&gt;&lt;/urls&gt;&lt;electronic-resource-num&gt;10.1016/j.jacc.2018.12.060&lt;/electronic-resource-num&gt;&lt;/record&gt;&lt;/Cite&gt;&lt;/EndNote&gt;</w:instrText>
      </w:r>
      <w:r w:rsidR="00A004CA">
        <w:rPr>
          <w:sz w:val="22"/>
          <w:szCs w:val="22"/>
          <w:lang w:val="en-US"/>
        </w:rPr>
        <w:fldChar w:fldCharType="separate"/>
      </w:r>
      <w:r w:rsidR="005F6CEF" w:rsidRPr="005F6CEF">
        <w:rPr>
          <w:noProof/>
          <w:sz w:val="22"/>
          <w:szCs w:val="22"/>
          <w:vertAlign w:val="superscript"/>
          <w:lang w:val="en-US"/>
        </w:rPr>
        <w:t>39</w:t>
      </w:r>
      <w:r w:rsidR="00A004CA">
        <w:rPr>
          <w:sz w:val="22"/>
          <w:szCs w:val="22"/>
          <w:lang w:val="en-US"/>
        </w:rPr>
        <w:fldChar w:fldCharType="end"/>
      </w:r>
      <w:r w:rsidR="00A004CA">
        <w:rPr>
          <w:sz w:val="22"/>
          <w:szCs w:val="22"/>
          <w:lang w:val="en-US"/>
        </w:rPr>
        <w:t>.</w:t>
      </w:r>
      <w:r w:rsidR="00D55058">
        <w:rPr>
          <w:sz w:val="22"/>
          <w:szCs w:val="22"/>
          <w:lang w:val="en-US"/>
        </w:rPr>
        <w:t xml:space="preserve"> </w:t>
      </w:r>
    </w:p>
    <w:p w14:paraId="65AF102E" w14:textId="77777777" w:rsidR="00D85BAB" w:rsidRPr="00D85BAB" w:rsidRDefault="00D85BAB" w:rsidP="00084F31">
      <w:pPr>
        <w:spacing w:line="480" w:lineRule="auto"/>
        <w:jc w:val="both"/>
        <w:rPr>
          <w:sz w:val="22"/>
          <w:szCs w:val="22"/>
          <w:lang w:val="en-US"/>
        </w:rPr>
      </w:pPr>
    </w:p>
    <w:p w14:paraId="4FB86839" w14:textId="6A822458" w:rsidR="004451DE" w:rsidRDefault="00012CBD" w:rsidP="004451DE">
      <w:pPr>
        <w:spacing w:line="480" w:lineRule="auto"/>
        <w:jc w:val="both"/>
        <w:rPr>
          <w:sz w:val="22"/>
          <w:szCs w:val="22"/>
          <w:lang w:val="en-US"/>
        </w:rPr>
      </w:pPr>
      <w:r>
        <w:rPr>
          <w:sz w:val="22"/>
          <w:szCs w:val="22"/>
          <w:lang w:val="en-US"/>
        </w:rPr>
        <w:t>Findings in rarer causes of CM</w:t>
      </w:r>
      <w:r w:rsidR="004451DE">
        <w:rPr>
          <w:sz w:val="22"/>
          <w:szCs w:val="22"/>
          <w:lang w:val="en-US"/>
        </w:rPr>
        <w:t xml:space="preserve"> include</w:t>
      </w:r>
      <w:r w:rsidR="008540BD">
        <w:rPr>
          <w:sz w:val="22"/>
          <w:szCs w:val="22"/>
          <w:lang w:val="en-US"/>
        </w:rPr>
        <w:t xml:space="preserve"> a heterozygous frameshift variant in </w:t>
      </w:r>
      <w:r w:rsidR="008540BD" w:rsidRPr="007B7BD0">
        <w:rPr>
          <w:i/>
          <w:iCs/>
          <w:sz w:val="22"/>
          <w:szCs w:val="22"/>
          <w:lang w:val="en-US"/>
        </w:rPr>
        <w:t>NAA15</w:t>
      </w:r>
      <w:r w:rsidR="008540BD">
        <w:rPr>
          <w:sz w:val="22"/>
          <w:szCs w:val="22"/>
          <w:lang w:val="en-US"/>
        </w:rPr>
        <w:t>, a gene</w:t>
      </w:r>
      <w:r w:rsidR="00496D5E">
        <w:rPr>
          <w:sz w:val="22"/>
          <w:szCs w:val="22"/>
          <w:lang w:val="en-US"/>
        </w:rPr>
        <w:t xml:space="preserve"> </w:t>
      </w:r>
      <w:r w:rsidR="008540BD">
        <w:rPr>
          <w:sz w:val="22"/>
          <w:szCs w:val="22"/>
          <w:lang w:val="en-US"/>
        </w:rPr>
        <w:t xml:space="preserve">associated with </w:t>
      </w:r>
      <w:r w:rsidR="00C06E41">
        <w:rPr>
          <w:sz w:val="22"/>
          <w:szCs w:val="22"/>
          <w:lang w:val="en-US"/>
        </w:rPr>
        <w:t>intellectual disability</w:t>
      </w:r>
      <w:r w:rsidR="002122B5">
        <w:rPr>
          <w:sz w:val="22"/>
          <w:szCs w:val="22"/>
          <w:lang w:val="en-US"/>
        </w:rPr>
        <w:t xml:space="preserve"> and congenital heart disease, </w:t>
      </w:r>
      <w:r w:rsidR="00850BFA">
        <w:rPr>
          <w:sz w:val="22"/>
          <w:szCs w:val="22"/>
          <w:lang w:val="en-US"/>
        </w:rPr>
        <w:t>but also</w:t>
      </w:r>
      <w:r w:rsidR="00AB0F5C">
        <w:rPr>
          <w:sz w:val="22"/>
          <w:szCs w:val="22"/>
          <w:lang w:val="en-US"/>
        </w:rPr>
        <w:t xml:space="preserve"> found</w:t>
      </w:r>
      <w:r w:rsidR="00850BFA">
        <w:rPr>
          <w:sz w:val="22"/>
          <w:szCs w:val="22"/>
          <w:lang w:val="en-US"/>
        </w:rPr>
        <w:t xml:space="preserve"> </w:t>
      </w:r>
      <w:r w:rsidR="008F4B1A">
        <w:rPr>
          <w:sz w:val="22"/>
          <w:szCs w:val="22"/>
          <w:lang w:val="en-US"/>
        </w:rPr>
        <w:t xml:space="preserve">to cause HCM in </w:t>
      </w:r>
      <w:r w:rsidR="00850BFA">
        <w:rPr>
          <w:sz w:val="22"/>
          <w:szCs w:val="22"/>
          <w:lang w:val="en-US"/>
        </w:rPr>
        <w:t>2 unrelated</w:t>
      </w:r>
      <w:r w:rsidR="00AB0F5C">
        <w:rPr>
          <w:sz w:val="22"/>
          <w:szCs w:val="22"/>
          <w:lang w:val="en-US"/>
        </w:rPr>
        <w:t xml:space="preserve"> children</w:t>
      </w:r>
      <w:r w:rsidR="00F046F0">
        <w:rPr>
          <w:sz w:val="22"/>
          <w:szCs w:val="22"/>
          <w:lang w:val="en-US"/>
        </w:rPr>
        <w:fldChar w:fldCharType="begin"/>
      </w:r>
      <w:r w:rsidR="005F6CEF">
        <w:rPr>
          <w:sz w:val="22"/>
          <w:szCs w:val="22"/>
          <w:lang w:val="en-US"/>
        </w:rPr>
        <w:instrText xml:space="preserve"> ADDIN EN.CITE &lt;EndNote&gt;&lt;Cite&gt;&lt;Author&gt;Ritter&lt;/Author&gt;&lt;Year&gt;2021&lt;/Year&gt;&lt;RecNum&gt;313&lt;/RecNum&gt;&lt;DisplayText&gt;&lt;style face="superscript"&gt;40&lt;/style&gt;&lt;/DisplayText&gt;&lt;record&gt;&lt;rec-number&gt;313&lt;/rec-number&gt;&lt;foreign-keys&gt;&lt;key app="EN" db-id="t922ztpe70ezv1etxr05stwws0fas5frpwra" timestamp="1718196992" guid="d4fd7264-548f-486c-9147-dc591a42aad9"&gt;313&lt;/key&gt;&lt;/foreign-keys&gt;&lt;ref-type name="Journal Article"&gt;17&lt;/ref-type&gt;&lt;contributors&gt;&lt;authors&gt;&lt;author&gt;Ritter, Alyssa&lt;/author&gt;&lt;author&gt;Berger, Justin H.&lt;/author&gt;&lt;author&gt;Deardorff, Matt</w:instrText>
      </w:r>
      <w:r w:rsidR="005F6CEF">
        <w:rPr>
          <w:rFonts w:hint="eastAsia"/>
          <w:sz w:val="22"/>
          <w:szCs w:val="22"/>
          <w:lang w:val="en-US"/>
        </w:rPr>
        <w:instrText>hew&lt;/author&gt;&lt;author&gt;Izumi, Kosuke&lt;/author&gt;&lt;author&gt;Lin, Kimberly Y.&lt;/author&gt;&lt;author&gt;Medne, Livija&lt;/author&gt;&lt;author&gt;Ahrens</w:instrText>
      </w:r>
      <w:r w:rsidR="005F6CEF">
        <w:rPr>
          <w:rFonts w:hint="eastAsia"/>
          <w:sz w:val="22"/>
          <w:szCs w:val="22"/>
          <w:lang w:val="en-US"/>
        </w:rPr>
        <w:instrText>‐</w:instrText>
      </w:r>
      <w:r w:rsidR="005F6CEF">
        <w:rPr>
          <w:rFonts w:hint="eastAsia"/>
          <w:sz w:val="22"/>
          <w:szCs w:val="22"/>
          <w:lang w:val="en-US"/>
        </w:rPr>
        <w:instrText>Nicklas, Rebecca C.&lt;/author&gt;&lt;/authors&gt;&lt;/contributors&gt;&lt;titles&gt;&lt;title&gt;Variants in NAA15 cause pediatric hypertrophic cardiomyopathy&lt;/titl</w:instrText>
      </w:r>
      <w:r w:rsidR="005F6CEF">
        <w:rPr>
          <w:sz w:val="22"/>
          <w:szCs w:val="22"/>
          <w:lang w:val="en-US"/>
        </w:rPr>
        <w:instrText>e&gt;&lt;secondary-title&gt;American Journal of Medical Genetics Part A&lt;/secondary-title&gt;&lt;/titles&gt;&lt;periodical&gt;&lt;full-title&gt;American Journal of Medical Genetics Part A&lt;/full-title&gt;&lt;/periodical&gt;&lt;pages&gt;228-233&lt;/pages&gt;&lt;volume&gt;185&lt;/volume&gt;&lt;number&gt;1&lt;/number&gt;&lt;dates&gt;&lt;year&gt;2021&lt;/year&gt;&lt;/dates&gt;&lt;publisher&gt;Wiley&lt;/publisher&gt;&lt;isbn&gt;1552-4825&lt;/isbn&gt;&lt;urls&gt;&lt;related-urls&gt;&lt;url&gt;https://dx.doi.org/10.1002/ajmg.a.61928&lt;/url&gt;&lt;/related-urls&gt;&lt;/urls&gt;&lt;electronic-resource-num&gt;10.1002/ajmg.a.61928&lt;/electronic-resource-num&gt;&lt;/record&gt;&lt;/Cite&gt;&lt;/EndNote&gt;</w:instrText>
      </w:r>
      <w:r w:rsidR="00F046F0">
        <w:rPr>
          <w:sz w:val="22"/>
          <w:szCs w:val="22"/>
          <w:lang w:val="en-US"/>
        </w:rPr>
        <w:fldChar w:fldCharType="separate"/>
      </w:r>
      <w:r w:rsidR="005F6CEF" w:rsidRPr="005F6CEF">
        <w:rPr>
          <w:noProof/>
          <w:sz w:val="22"/>
          <w:szCs w:val="22"/>
          <w:vertAlign w:val="superscript"/>
          <w:lang w:val="en-US"/>
        </w:rPr>
        <w:t>40</w:t>
      </w:r>
      <w:r w:rsidR="00F046F0">
        <w:rPr>
          <w:sz w:val="22"/>
          <w:szCs w:val="22"/>
          <w:lang w:val="en-US"/>
        </w:rPr>
        <w:fldChar w:fldCharType="end"/>
      </w:r>
      <w:r w:rsidR="00FE527C">
        <w:rPr>
          <w:sz w:val="22"/>
          <w:szCs w:val="22"/>
          <w:lang w:val="en-US"/>
        </w:rPr>
        <w:t xml:space="preserve">; </w:t>
      </w:r>
      <w:r w:rsidR="00415B89">
        <w:rPr>
          <w:sz w:val="22"/>
          <w:szCs w:val="22"/>
          <w:lang w:val="en-US"/>
        </w:rPr>
        <w:t xml:space="preserve">a </w:t>
      </w:r>
      <w:r w:rsidR="00CB5E2A">
        <w:rPr>
          <w:sz w:val="22"/>
          <w:szCs w:val="22"/>
          <w:lang w:val="en-US"/>
        </w:rPr>
        <w:t>h</w:t>
      </w:r>
      <w:r w:rsidR="004451DE">
        <w:rPr>
          <w:sz w:val="22"/>
          <w:szCs w:val="22"/>
          <w:lang w:val="en-US"/>
        </w:rPr>
        <w:t xml:space="preserve">omozygous variant in </w:t>
      </w:r>
      <w:r w:rsidR="004451DE" w:rsidRPr="00637F38">
        <w:rPr>
          <w:i/>
          <w:iCs/>
          <w:sz w:val="22"/>
          <w:szCs w:val="22"/>
          <w:lang w:val="en-US"/>
        </w:rPr>
        <w:t>DOLK</w:t>
      </w:r>
      <w:r w:rsidR="00BD4D1A">
        <w:rPr>
          <w:i/>
          <w:iCs/>
          <w:sz w:val="22"/>
          <w:szCs w:val="22"/>
          <w:lang w:val="en-US"/>
        </w:rPr>
        <w:t>,</w:t>
      </w:r>
      <w:r w:rsidR="004451DE">
        <w:rPr>
          <w:sz w:val="22"/>
          <w:szCs w:val="22"/>
          <w:lang w:val="en-US"/>
        </w:rPr>
        <w:t xml:space="preserve"> which is associated with congenital disorder of glycosylation</w:t>
      </w:r>
      <w:r w:rsidR="0007525F">
        <w:rPr>
          <w:sz w:val="22"/>
          <w:szCs w:val="22"/>
          <w:lang w:val="en-US"/>
        </w:rPr>
        <w:t xml:space="preserve"> </w:t>
      </w:r>
      <w:r w:rsidR="253D1FD4" w:rsidRPr="7255B313">
        <w:rPr>
          <w:sz w:val="22"/>
          <w:szCs w:val="22"/>
          <w:lang w:val="en-US"/>
        </w:rPr>
        <w:lastRenderedPageBreak/>
        <w:t xml:space="preserve">type </w:t>
      </w:r>
      <w:proofErr w:type="spellStart"/>
      <w:r w:rsidR="253D1FD4" w:rsidRPr="7255B313">
        <w:rPr>
          <w:sz w:val="22"/>
          <w:szCs w:val="22"/>
          <w:lang w:val="en-US"/>
        </w:rPr>
        <w:t>Im</w:t>
      </w:r>
      <w:proofErr w:type="spellEnd"/>
      <w:r w:rsidR="52096847" w:rsidRPr="7255B313">
        <w:rPr>
          <w:sz w:val="22"/>
          <w:szCs w:val="22"/>
          <w:lang w:val="en-US"/>
        </w:rPr>
        <w:t xml:space="preserve"> which include</w:t>
      </w:r>
      <w:r w:rsidR="152664E3" w:rsidRPr="7255B313">
        <w:rPr>
          <w:sz w:val="22"/>
          <w:szCs w:val="22"/>
          <w:lang w:val="en-US"/>
        </w:rPr>
        <w:t>s</w:t>
      </w:r>
      <w:r w:rsidR="52096847" w:rsidRPr="7255B313">
        <w:rPr>
          <w:sz w:val="22"/>
          <w:szCs w:val="22"/>
          <w:lang w:val="en-US"/>
        </w:rPr>
        <w:t xml:space="preserve"> a DCM phenotype</w:t>
      </w:r>
      <w:r w:rsidR="72046B31" w:rsidRPr="7255B313">
        <w:rPr>
          <w:sz w:val="22"/>
          <w:szCs w:val="22"/>
          <w:lang w:val="en-US"/>
        </w:rPr>
        <w:t>;</w:t>
      </w:r>
      <w:r w:rsidR="00474763">
        <w:rPr>
          <w:sz w:val="22"/>
          <w:szCs w:val="22"/>
          <w:lang w:val="en-US"/>
        </w:rPr>
        <w:t xml:space="preserve"> </w:t>
      </w:r>
      <w:r w:rsidR="00415B89">
        <w:rPr>
          <w:sz w:val="22"/>
          <w:szCs w:val="22"/>
          <w:lang w:val="en-US"/>
        </w:rPr>
        <w:t>a</w:t>
      </w:r>
      <w:r w:rsidR="00474763">
        <w:rPr>
          <w:sz w:val="22"/>
          <w:szCs w:val="22"/>
          <w:lang w:val="en-US"/>
        </w:rPr>
        <w:t xml:space="preserve"> </w:t>
      </w:r>
      <w:r w:rsidR="008B6DAA">
        <w:rPr>
          <w:sz w:val="22"/>
          <w:szCs w:val="22"/>
          <w:lang w:val="en-US"/>
        </w:rPr>
        <w:t xml:space="preserve">homozygous variant </w:t>
      </w:r>
      <w:r w:rsidR="00FE527C">
        <w:rPr>
          <w:sz w:val="22"/>
          <w:szCs w:val="22"/>
          <w:lang w:val="en-US"/>
        </w:rPr>
        <w:t xml:space="preserve">in </w:t>
      </w:r>
      <w:r w:rsidR="004451DE" w:rsidRPr="00FE74AA">
        <w:rPr>
          <w:i/>
          <w:iCs/>
          <w:sz w:val="22"/>
          <w:szCs w:val="22"/>
          <w:lang w:val="en-US"/>
        </w:rPr>
        <w:t>TREX1</w:t>
      </w:r>
      <w:r w:rsidR="004451DE">
        <w:rPr>
          <w:sz w:val="22"/>
          <w:szCs w:val="22"/>
          <w:lang w:val="en-US"/>
        </w:rPr>
        <w:t xml:space="preserve"> </w:t>
      </w:r>
      <w:r w:rsidR="00E928B6">
        <w:rPr>
          <w:sz w:val="22"/>
          <w:szCs w:val="22"/>
          <w:lang w:val="en-US"/>
        </w:rPr>
        <w:t xml:space="preserve">which is associated with </w:t>
      </w:r>
      <w:r w:rsidR="004451DE">
        <w:rPr>
          <w:sz w:val="22"/>
          <w:szCs w:val="22"/>
          <w:lang w:val="en-US"/>
        </w:rPr>
        <w:t>Aicardi-</w:t>
      </w:r>
      <w:proofErr w:type="spellStart"/>
      <w:r w:rsidR="004451DE">
        <w:rPr>
          <w:sz w:val="22"/>
          <w:szCs w:val="22"/>
          <w:lang w:val="en-US"/>
        </w:rPr>
        <w:t>Goutieres</w:t>
      </w:r>
      <w:proofErr w:type="spellEnd"/>
      <w:r w:rsidR="004451DE">
        <w:rPr>
          <w:sz w:val="22"/>
          <w:szCs w:val="22"/>
          <w:lang w:val="en-US"/>
        </w:rPr>
        <w:t xml:space="preserve"> syndrome</w:t>
      </w:r>
      <w:r w:rsidR="00474763">
        <w:rPr>
          <w:sz w:val="22"/>
          <w:szCs w:val="22"/>
          <w:lang w:val="en-US"/>
        </w:rPr>
        <w:t xml:space="preserve"> </w:t>
      </w:r>
      <w:r w:rsidR="4BF98D45" w:rsidRPr="7255B313">
        <w:rPr>
          <w:sz w:val="22"/>
          <w:szCs w:val="22"/>
          <w:lang w:val="en-US"/>
        </w:rPr>
        <w:t xml:space="preserve">in which mouse models develop </w:t>
      </w:r>
      <w:r w:rsidR="00143629">
        <w:rPr>
          <w:sz w:val="22"/>
          <w:szCs w:val="22"/>
          <w:lang w:val="en-US"/>
        </w:rPr>
        <w:t>CM</w:t>
      </w:r>
      <w:r w:rsidR="6134EEE0" w:rsidRPr="7255B313">
        <w:rPr>
          <w:sz w:val="22"/>
          <w:szCs w:val="22"/>
          <w:lang w:val="en-US"/>
        </w:rPr>
        <w:t>;</w:t>
      </w:r>
      <w:r w:rsidR="3E85D4C1" w:rsidRPr="7255B313">
        <w:rPr>
          <w:sz w:val="22"/>
          <w:szCs w:val="22"/>
          <w:lang w:val="en-US"/>
        </w:rPr>
        <w:t xml:space="preserve"> </w:t>
      </w:r>
      <w:r w:rsidR="00474763">
        <w:rPr>
          <w:sz w:val="22"/>
          <w:szCs w:val="22"/>
          <w:lang w:val="en-US"/>
        </w:rPr>
        <w:t xml:space="preserve">and </w:t>
      </w:r>
      <w:r w:rsidR="00415B89">
        <w:rPr>
          <w:sz w:val="22"/>
          <w:szCs w:val="22"/>
          <w:lang w:val="en-US"/>
        </w:rPr>
        <w:t xml:space="preserve">a </w:t>
      </w:r>
      <w:r w:rsidR="008B6DAA">
        <w:rPr>
          <w:sz w:val="22"/>
          <w:szCs w:val="22"/>
          <w:lang w:val="en-US"/>
        </w:rPr>
        <w:t>homozygous variant</w:t>
      </w:r>
      <w:r w:rsidR="00731574">
        <w:rPr>
          <w:sz w:val="22"/>
          <w:szCs w:val="22"/>
          <w:lang w:val="en-US"/>
        </w:rPr>
        <w:t xml:space="preserve"> </w:t>
      </w:r>
      <w:r w:rsidR="00FE527C">
        <w:rPr>
          <w:sz w:val="22"/>
          <w:szCs w:val="22"/>
          <w:lang w:val="en-US"/>
        </w:rPr>
        <w:t xml:space="preserve">in </w:t>
      </w:r>
      <w:r w:rsidR="004451DE" w:rsidRPr="000626DD">
        <w:rPr>
          <w:i/>
          <w:iCs/>
          <w:sz w:val="22"/>
          <w:szCs w:val="22"/>
          <w:lang w:val="en-US"/>
        </w:rPr>
        <w:t>KLHL24</w:t>
      </w:r>
      <w:r w:rsidR="004451DE">
        <w:rPr>
          <w:sz w:val="22"/>
          <w:szCs w:val="22"/>
          <w:lang w:val="en-US"/>
        </w:rPr>
        <w:t>, a gene known to be a rare recessive cause of HCM.</w:t>
      </w:r>
    </w:p>
    <w:p w14:paraId="6997B2C0" w14:textId="77777777" w:rsidR="00132E9E" w:rsidRDefault="00132E9E" w:rsidP="004451DE">
      <w:pPr>
        <w:spacing w:line="480" w:lineRule="auto"/>
        <w:jc w:val="both"/>
        <w:rPr>
          <w:sz w:val="22"/>
          <w:szCs w:val="22"/>
          <w:lang w:val="en-US"/>
        </w:rPr>
      </w:pPr>
    </w:p>
    <w:p w14:paraId="131CB75A" w14:textId="6503C551" w:rsidR="00B66986" w:rsidRPr="00F74CCF" w:rsidRDefault="00072081" w:rsidP="68CB5E43">
      <w:pPr>
        <w:spacing w:line="480" w:lineRule="auto"/>
        <w:jc w:val="both"/>
        <w:rPr>
          <w:sz w:val="22"/>
          <w:szCs w:val="22"/>
        </w:rPr>
      </w:pPr>
      <w:r w:rsidRPr="68CB5E43">
        <w:rPr>
          <w:sz w:val="22"/>
          <w:szCs w:val="22"/>
        </w:rPr>
        <w:t xml:space="preserve">Using a gene agnostic </w:t>
      </w:r>
      <w:r w:rsidRPr="68CB5E43">
        <w:rPr>
          <w:i/>
          <w:iCs/>
          <w:sz w:val="22"/>
          <w:szCs w:val="22"/>
        </w:rPr>
        <w:t>de novo</w:t>
      </w:r>
      <w:r w:rsidRPr="68CB5E43">
        <w:rPr>
          <w:sz w:val="22"/>
          <w:szCs w:val="22"/>
        </w:rPr>
        <w:t xml:space="preserve"> analysis, we identified f</w:t>
      </w:r>
      <w:r w:rsidR="00CB0E80" w:rsidRPr="68CB5E43">
        <w:rPr>
          <w:sz w:val="22"/>
          <w:szCs w:val="22"/>
        </w:rPr>
        <w:t xml:space="preserve">our probands </w:t>
      </w:r>
      <w:r w:rsidR="00874CF6" w:rsidRPr="68CB5E43">
        <w:rPr>
          <w:sz w:val="22"/>
          <w:szCs w:val="22"/>
        </w:rPr>
        <w:t>with</w:t>
      </w:r>
      <w:r w:rsidR="00CB0E80" w:rsidRPr="68CB5E43">
        <w:rPr>
          <w:sz w:val="22"/>
          <w:szCs w:val="22"/>
        </w:rPr>
        <w:t xml:space="preserve"> </w:t>
      </w:r>
      <w:r w:rsidR="00934B01" w:rsidRPr="68CB5E43">
        <w:rPr>
          <w:sz w:val="22"/>
          <w:szCs w:val="22"/>
        </w:rPr>
        <w:t xml:space="preserve">LP </w:t>
      </w:r>
      <w:r w:rsidR="00A64D9E" w:rsidRPr="68CB5E43">
        <w:rPr>
          <w:i/>
          <w:iCs/>
          <w:sz w:val="22"/>
          <w:szCs w:val="22"/>
        </w:rPr>
        <w:t>de novo</w:t>
      </w:r>
      <w:r w:rsidR="00A64D9E" w:rsidRPr="68CB5E43">
        <w:rPr>
          <w:sz w:val="22"/>
          <w:szCs w:val="22"/>
        </w:rPr>
        <w:t xml:space="preserve"> </w:t>
      </w:r>
      <w:r w:rsidR="005663C2" w:rsidRPr="68CB5E43">
        <w:rPr>
          <w:sz w:val="22"/>
          <w:szCs w:val="22"/>
        </w:rPr>
        <w:t>single nucleotide variants (SNVs)</w:t>
      </w:r>
      <w:r w:rsidR="00EF6D97" w:rsidRPr="68CB5E43">
        <w:rPr>
          <w:sz w:val="22"/>
          <w:szCs w:val="22"/>
        </w:rPr>
        <w:t xml:space="preserve">. </w:t>
      </w:r>
      <w:r w:rsidR="00F36D9C" w:rsidRPr="68CB5E43">
        <w:rPr>
          <w:sz w:val="22"/>
          <w:szCs w:val="22"/>
        </w:rPr>
        <w:t>Th</w:t>
      </w:r>
      <w:r w:rsidR="00AD5445" w:rsidRPr="68CB5E43">
        <w:rPr>
          <w:sz w:val="22"/>
          <w:szCs w:val="22"/>
        </w:rPr>
        <w:t xml:space="preserve">e genes were </w:t>
      </w:r>
      <w:r w:rsidR="00AD5445" w:rsidRPr="68CB5E43">
        <w:rPr>
          <w:i/>
          <w:iCs/>
          <w:sz w:val="22"/>
          <w:szCs w:val="22"/>
        </w:rPr>
        <w:t>RYR2, LZTR1, JAK1</w:t>
      </w:r>
      <w:r w:rsidR="00AD5445" w:rsidRPr="68CB5E43">
        <w:rPr>
          <w:sz w:val="22"/>
          <w:szCs w:val="22"/>
        </w:rPr>
        <w:t xml:space="preserve"> and</w:t>
      </w:r>
      <w:r w:rsidR="00AD5445" w:rsidRPr="68CB5E43">
        <w:rPr>
          <w:i/>
          <w:iCs/>
          <w:sz w:val="22"/>
          <w:szCs w:val="22"/>
        </w:rPr>
        <w:t xml:space="preserve"> MAP3K7</w:t>
      </w:r>
      <w:r w:rsidR="00AD5445" w:rsidRPr="68CB5E43">
        <w:rPr>
          <w:sz w:val="22"/>
          <w:szCs w:val="22"/>
        </w:rPr>
        <w:t xml:space="preserve">. </w:t>
      </w:r>
      <w:r w:rsidR="00EF6D97" w:rsidRPr="68CB5E43">
        <w:rPr>
          <w:sz w:val="22"/>
          <w:szCs w:val="22"/>
        </w:rPr>
        <w:t xml:space="preserve"> </w:t>
      </w:r>
      <w:r w:rsidR="00BC58DD" w:rsidRPr="68CB5E43">
        <w:rPr>
          <w:sz w:val="22"/>
          <w:szCs w:val="22"/>
        </w:rPr>
        <w:t>I</w:t>
      </w:r>
      <w:r w:rsidR="00281392" w:rsidRPr="68CB5E43">
        <w:rPr>
          <w:sz w:val="22"/>
          <w:szCs w:val="22"/>
        </w:rPr>
        <w:t xml:space="preserve">n this </w:t>
      </w:r>
      <w:r w:rsidR="00BC58DD" w:rsidRPr="68CB5E43">
        <w:rPr>
          <w:sz w:val="22"/>
          <w:szCs w:val="22"/>
        </w:rPr>
        <w:t>paediatric CM</w:t>
      </w:r>
      <w:r w:rsidR="00281392" w:rsidRPr="68CB5E43">
        <w:rPr>
          <w:sz w:val="22"/>
          <w:szCs w:val="22"/>
        </w:rPr>
        <w:t xml:space="preserve"> </w:t>
      </w:r>
      <w:proofErr w:type="gramStart"/>
      <w:r w:rsidR="00281392" w:rsidRPr="68CB5E43">
        <w:rPr>
          <w:sz w:val="22"/>
          <w:szCs w:val="22"/>
        </w:rPr>
        <w:t>cohort</w:t>
      </w:r>
      <w:proofErr w:type="gramEnd"/>
      <w:r w:rsidR="00281392" w:rsidRPr="68CB5E43">
        <w:rPr>
          <w:sz w:val="22"/>
          <w:szCs w:val="22"/>
        </w:rPr>
        <w:t xml:space="preserve"> there are two</w:t>
      </w:r>
      <w:r w:rsidR="00376475" w:rsidRPr="68CB5E43">
        <w:rPr>
          <w:sz w:val="22"/>
          <w:szCs w:val="22"/>
        </w:rPr>
        <w:t xml:space="preserve"> probands</w:t>
      </w:r>
      <w:r w:rsidR="00E50A81" w:rsidRPr="68CB5E43">
        <w:rPr>
          <w:sz w:val="22"/>
          <w:szCs w:val="22"/>
        </w:rPr>
        <w:t xml:space="preserve"> with </w:t>
      </w:r>
      <w:r w:rsidR="00B66986" w:rsidRPr="68CB5E43">
        <w:rPr>
          <w:i/>
          <w:iCs/>
          <w:sz w:val="22"/>
          <w:szCs w:val="22"/>
        </w:rPr>
        <w:t>de novo</w:t>
      </w:r>
      <w:r w:rsidR="00B66986" w:rsidRPr="68CB5E43">
        <w:rPr>
          <w:sz w:val="22"/>
          <w:szCs w:val="22"/>
        </w:rPr>
        <w:t xml:space="preserve"> </w:t>
      </w:r>
      <w:r w:rsidR="00376475" w:rsidRPr="68CB5E43">
        <w:rPr>
          <w:sz w:val="22"/>
          <w:szCs w:val="22"/>
        </w:rPr>
        <w:t xml:space="preserve">missense </w:t>
      </w:r>
      <w:r w:rsidR="00B66986" w:rsidRPr="68CB5E43">
        <w:rPr>
          <w:sz w:val="22"/>
          <w:szCs w:val="22"/>
        </w:rPr>
        <w:t>variant</w:t>
      </w:r>
      <w:r w:rsidR="00376475" w:rsidRPr="68CB5E43">
        <w:rPr>
          <w:sz w:val="22"/>
          <w:szCs w:val="22"/>
        </w:rPr>
        <w:t>s</w:t>
      </w:r>
      <w:r w:rsidR="00B66986" w:rsidRPr="68CB5E43">
        <w:rPr>
          <w:sz w:val="22"/>
          <w:szCs w:val="22"/>
        </w:rPr>
        <w:t xml:space="preserve"> in </w:t>
      </w:r>
      <w:r w:rsidR="00B66986" w:rsidRPr="68CB5E43">
        <w:rPr>
          <w:i/>
          <w:iCs/>
          <w:sz w:val="22"/>
          <w:szCs w:val="22"/>
        </w:rPr>
        <w:t>MAP3K7.</w:t>
      </w:r>
      <w:r w:rsidR="00B66986" w:rsidRPr="68CB5E43">
        <w:rPr>
          <w:sz w:val="22"/>
          <w:szCs w:val="22"/>
        </w:rPr>
        <w:t xml:space="preserve"> Pathogenic variants in </w:t>
      </w:r>
      <w:r w:rsidR="00B66986" w:rsidRPr="68CB5E43">
        <w:rPr>
          <w:i/>
          <w:iCs/>
          <w:sz w:val="22"/>
          <w:szCs w:val="22"/>
        </w:rPr>
        <w:t>MAP3K7</w:t>
      </w:r>
      <w:r w:rsidR="00B66986" w:rsidRPr="68CB5E43">
        <w:rPr>
          <w:sz w:val="22"/>
          <w:szCs w:val="22"/>
        </w:rPr>
        <w:t xml:space="preserve"> have been associated with </w:t>
      </w:r>
      <w:proofErr w:type="spellStart"/>
      <w:r w:rsidR="00B66986" w:rsidRPr="68CB5E43">
        <w:rPr>
          <w:sz w:val="22"/>
          <w:szCs w:val="22"/>
        </w:rPr>
        <w:t>cardiospondylocarpofacial</w:t>
      </w:r>
      <w:proofErr w:type="spellEnd"/>
      <w:r w:rsidR="00B66986" w:rsidRPr="68CB5E43">
        <w:rPr>
          <w:sz w:val="22"/>
          <w:szCs w:val="22"/>
        </w:rPr>
        <w:t xml:space="preserve"> syndrome (CSCF); phenotypically this can overlap with Noonan syndrome (NS). A</w:t>
      </w:r>
      <w:r w:rsidR="00302411" w:rsidRPr="68CB5E43">
        <w:rPr>
          <w:sz w:val="22"/>
          <w:szCs w:val="22"/>
        </w:rPr>
        <w:t xml:space="preserve"> </w:t>
      </w:r>
      <w:r w:rsidR="00B66986" w:rsidRPr="68CB5E43">
        <w:rPr>
          <w:sz w:val="22"/>
          <w:szCs w:val="22"/>
        </w:rPr>
        <w:t>study looking specifically at a cohort of patients</w:t>
      </w:r>
      <w:r w:rsidR="00995166" w:rsidRPr="68CB5E43">
        <w:rPr>
          <w:sz w:val="22"/>
          <w:szCs w:val="22"/>
        </w:rPr>
        <w:t xml:space="preserve"> with CSCF and</w:t>
      </w:r>
      <w:r w:rsidR="00B66986" w:rsidRPr="68CB5E43">
        <w:rPr>
          <w:sz w:val="22"/>
          <w:szCs w:val="22"/>
        </w:rPr>
        <w:t xml:space="preserve"> </w:t>
      </w:r>
      <w:r w:rsidR="00B66986" w:rsidRPr="68CB5E43">
        <w:rPr>
          <w:i/>
          <w:iCs/>
          <w:sz w:val="22"/>
          <w:szCs w:val="22"/>
        </w:rPr>
        <w:t xml:space="preserve">MAP3K7 </w:t>
      </w:r>
      <w:r w:rsidR="00B66986" w:rsidRPr="68CB5E43">
        <w:rPr>
          <w:sz w:val="22"/>
          <w:szCs w:val="22"/>
        </w:rPr>
        <w:t xml:space="preserve">variants, observed 4/12 patients </w:t>
      </w:r>
      <w:r w:rsidR="00995166" w:rsidRPr="68CB5E43">
        <w:rPr>
          <w:sz w:val="22"/>
          <w:szCs w:val="22"/>
        </w:rPr>
        <w:t>with</w:t>
      </w:r>
      <w:r w:rsidR="00B66986" w:rsidRPr="68CB5E43">
        <w:rPr>
          <w:sz w:val="22"/>
          <w:szCs w:val="22"/>
        </w:rPr>
        <w:t xml:space="preserve"> </w:t>
      </w:r>
      <w:r w:rsidR="00352CC6">
        <w:rPr>
          <w:sz w:val="22"/>
          <w:szCs w:val="22"/>
        </w:rPr>
        <w:t>CM</w:t>
      </w:r>
      <w:r w:rsidR="00B66986" w:rsidRPr="68CB5E43">
        <w:rPr>
          <w:sz w:val="22"/>
          <w:szCs w:val="22"/>
        </w:rPr>
        <w:t xml:space="preserve"> (one HCM and three DCM)</w:t>
      </w:r>
      <w:r w:rsidRPr="68CB5E43">
        <w:rPr>
          <w:sz w:val="22"/>
          <w:szCs w:val="22"/>
          <w:lang w:val="en-US"/>
        </w:rPr>
        <w:fldChar w:fldCharType="begin"/>
      </w:r>
      <w:r w:rsidR="005F6CEF">
        <w:rPr>
          <w:sz w:val="22"/>
          <w:szCs w:val="22"/>
          <w:lang w:val="en-US"/>
        </w:rPr>
        <w:instrText xml:space="preserve"> ADDIN EN.CITE &lt;EndNote&gt;&lt;Cite&gt;&lt;Author&gt;Van Woerden&lt;/Author&gt;&lt;Year&gt;2022&lt;/Year&gt;&lt;RecNum&gt;260&lt;/RecNum&gt;&lt;DisplayText&gt;&lt;style face="superscript"&gt;41&lt;/style&gt;&lt;/DisplayText&gt;&lt;record&gt;&lt;rec-number&gt;260&lt;/rec-number&gt;&lt;foreign-keys&gt;&lt;key app="EN" db-id="t922ztpe70ezv1etxr05stwws0fas5frpwra" timestamp="1686827375" guid="4e0388ac-4dd0-45f8-923f-63ead65a893d"&gt;260&lt;/key&gt;&lt;/foreign-keys&gt;&lt;ref-type name="Journal Article"&gt;17&lt;/ref-type&gt;&lt;contributors&gt;&lt;authors&gt;&lt;author&gt;Van Woerden, Geeske M.&lt;/author&gt;&lt;author&gt;Senden, Richelle&lt;/author&gt;&lt;author&gt;De Konink, Charlotte&lt;/author&gt;&lt;author&gt;Trezza, Rossella A.&lt;/author&gt;&lt;author&gt;Baban, Anwar&lt;/author&gt;&lt;author&gt;Bassetti, Jennifer A.&lt;/author&gt;&lt;author&gt;Van Bever, Yolande&lt;/author&gt;&lt;author&gt;Bird, Lynne M.&lt;/author&gt;&lt;author&gt;Van Bon, Bregje W.&lt;/author&gt;&lt;author&gt;Brooks, Alice S.&lt;/author&gt;&lt;author&gt;Guan, Qiaoning&lt;/author&gt;&lt;author&gt;Klee, Eric W.&lt;/author&gt;&lt;author&gt;Marcelis, Carlo&lt;/author&gt;&lt;author&gt;Rosado, Joel M.&lt;/author&gt;&lt;author&gt;Schimmenti, Lisa A.&lt;/author&gt;&lt;author&gt;Shikany, Amy R.&lt;/author&gt;&lt;author&gt;Terhal, Paulien A.&lt;/author&gt;&lt;author&gt;Nicole Weaver, Kathryn&lt;/author&gt;&lt;author&gt;Wessels, Marja W.&lt;/author&gt;&lt;author&gt;Van Wieringen, Hester&lt;/author&gt;&lt;author&gt;Hurst, Anna C.&lt;/author&gt;&lt;author&gt;Gooch, Catherine F.&lt;/author&gt;&lt;author&gt;Steindl, Katharina&lt;/author&gt;&lt;author&gt;Joset, Pascal&lt;/author&gt;&lt;author&gt;Rauch, Anita&lt;/author&gt;&lt;author&gt;Tartaglia, Marco&lt;/author&gt;&lt;author&gt;Niceta, Marcello&lt;/author&gt;&lt;author&gt;Elgersma, Ype&lt;/author&gt;&lt;author&gt;Demirdas, Serwet&lt;/author&gt;&lt;/authors&gt;&lt;/contributors&gt;&lt;titles&gt;&lt;title&gt;The &amp;lt;i&amp;gt;MAP3K7&amp;lt;/i&amp;gt; gene: Further delineation of clinical characteristics and genotype/phenotype correlations&lt;/title&gt;&lt;secondary-title&gt;Human Mutation&lt;/secondary-title&gt;&lt;/titles&gt;&lt;periodical&gt;&lt;full-title&gt;Human Mutation&lt;/full-title&gt;&lt;/periodical&gt;&lt;pages&gt;1377-1395&lt;/pages&gt;&lt;volume&gt;43&lt;/volume&gt;&lt;number&gt;10&lt;/number&gt;&lt;dates&gt;&lt;year&gt;2022&lt;/year&gt;&lt;/dates&gt;&lt;publisher&gt;Hindawi Limited&lt;/publisher&gt;&lt;isbn&gt;1059-7794&lt;/isbn&gt;&lt;urls&gt;&lt;related-urls&gt;&lt;url&gt;https://dx.doi.org/10.1002/humu.24425&lt;/url&gt;&lt;/related-urls&gt;&lt;/urls&gt;&lt;electronic-resource-num&gt;10.1002/humu.24425&lt;/electronic-resource-num&gt;&lt;/record&gt;&lt;/Cite&gt;&lt;/EndNote&gt;</w:instrText>
      </w:r>
      <w:r w:rsidRPr="68CB5E43">
        <w:rPr>
          <w:sz w:val="22"/>
          <w:szCs w:val="22"/>
          <w:lang w:val="en-US"/>
        </w:rPr>
        <w:fldChar w:fldCharType="separate"/>
      </w:r>
      <w:r w:rsidR="005F6CEF" w:rsidRPr="005F6CEF">
        <w:rPr>
          <w:noProof/>
          <w:sz w:val="22"/>
          <w:szCs w:val="22"/>
          <w:vertAlign w:val="superscript"/>
          <w:lang w:val="en-US"/>
        </w:rPr>
        <w:t>41</w:t>
      </w:r>
      <w:r w:rsidRPr="68CB5E43">
        <w:rPr>
          <w:sz w:val="22"/>
          <w:szCs w:val="22"/>
          <w:lang w:val="en-US"/>
        </w:rPr>
        <w:fldChar w:fldCharType="end"/>
      </w:r>
      <w:r w:rsidR="00B66986" w:rsidRPr="68CB5E43">
        <w:rPr>
          <w:sz w:val="22"/>
          <w:szCs w:val="22"/>
        </w:rPr>
        <w:t xml:space="preserve">. </w:t>
      </w:r>
      <w:r w:rsidR="00F8563B" w:rsidRPr="68CB5E43">
        <w:rPr>
          <w:sz w:val="22"/>
          <w:szCs w:val="22"/>
        </w:rPr>
        <w:t xml:space="preserve">This gene is </w:t>
      </w:r>
      <w:r w:rsidR="001B39FC" w:rsidRPr="68CB5E43">
        <w:rPr>
          <w:sz w:val="22"/>
          <w:szCs w:val="22"/>
        </w:rPr>
        <w:t xml:space="preserve">not routinely assessed in patients with </w:t>
      </w:r>
      <w:r w:rsidR="0036114F" w:rsidRPr="68CB5E43">
        <w:rPr>
          <w:sz w:val="22"/>
          <w:szCs w:val="22"/>
        </w:rPr>
        <w:t xml:space="preserve">either </w:t>
      </w:r>
      <w:r w:rsidR="001B39FC" w:rsidRPr="68CB5E43">
        <w:rPr>
          <w:sz w:val="22"/>
          <w:szCs w:val="22"/>
        </w:rPr>
        <w:t xml:space="preserve">syndromic or isolated </w:t>
      </w:r>
      <w:r w:rsidR="00352CC6">
        <w:rPr>
          <w:sz w:val="22"/>
          <w:szCs w:val="22"/>
        </w:rPr>
        <w:t>CM</w:t>
      </w:r>
      <w:r w:rsidR="00F8563B" w:rsidRPr="68CB5E43">
        <w:rPr>
          <w:sz w:val="22"/>
          <w:szCs w:val="22"/>
        </w:rPr>
        <w:t>.</w:t>
      </w:r>
      <w:r w:rsidR="6A440376" w:rsidRPr="7255B313">
        <w:rPr>
          <w:sz w:val="22"/>
          <w:szCs w:val="22"/>
        </w:rPr>
        <w:t xml:space="preserve">  </w:t>
      </w:r>
      <w:r w:rsidR="6A440376" w:rsidRPr="00DC126D">
        <w:rPr>
          <w:i/>
          <w:iCs/>
          <w:sz w:val="22"/>
          <w:szCs w:val="22"/>
        </w:rPr>
        <w:t xml:space="preserve">LZTR1 </w:t>
      </w:r>
      <w:r w:rsidR="6A440376" w:rsidRPr="7255B313">
        <w:rPr>
          <w:sz w:val="22"/>
          <w:szCs w:val="22"/>
        </w:rPr>
        <w:t xml:space="preserve">is associated with Noonan syndrome which includes HCM as part of the disease, </w:t>
      </w:r>
      <w:r w:rsidR="00274320">
        <w:rPr>
          <w:sz w:val="22"/>
          <w:szCs w:val="22"/>
        </w:rPr>
        <w:t>there is limited evidence</w:t>
      </w:r>
      <w:r w:rsidR="009F315B">
        <w:rPr>
          <w:sz w:val="22"/>
          <w:szCs w:val="22"/>
        </w:rPr>
        <w:t xml:space="preserve"> </w:t>
      </w:r>
      <w:r w:rsidR="006A0DAD">
        <w:rPr>
          <w:sz w:val="22"/>
          <w:szCs w:val="22"/>
        </w:rPr>
        <w:t xml:space="preserve">to support a relationship between </w:t>
      </w:r>
      <w:r w:rsidR="6A440376" w:rsidRPr="00DC126D">
        <w:rPr>
          <w:i/>
          <w:iCs/>
          <w:sz w:val="22"/>
          <w:szCs w:val="22"/>
        </w:rPr>
        <w:t>RYR2</w:t>
      </w:r>
      <w:r w:rsidR="008273E6">
        <w:rPr>
          <w:sz w:val="22"/>
          <w:szCs w:val="22"/>
        </w:rPr>
        <w:t xml:space="preserve"> and HCM</w:t>
      </w:r>
      <w:r w:rsidR="03A29BD3" w:rsidRPr="4C81104E">
        <w:rPr>
          <w:sz w:val="22"/>
          <w:szCs w:val="22"/>
        </w:rPr>
        <w:t>,</w:t>
      </w:r>
      <w:r w:rsidR="004C3FCB">
        <w:rPr>
          <w:sz w:val="22"/>
          <w:szCs w:val="22"/>
        </w:rPr>
        <w:t xml:space="preserve"> </w:t>
      </w:r>
      <w:r w:rsidR="6A440376" w:rsidRPr="7255B313">
        <w:rPr>
          <w:sz w:val="22"/>
          <w:szCs w:val="22"/>
        </w:rPr>
        <w:t xml:space="preserve">and </w:t>
      </w:r>
      <w:r w:rsidR="6A440376" w:rsidRPr="00DC126D">
        <w:rPr>
          <w:i/>
          <w:iCs/>
          <w:sz w:val="22"/>
          <w:szCs w:val="22"/>
        </w:rPr>
        <w:t xml:space="preserve">JAK1 </w:t>
      </w:r>
      <w:r w:rsidR="00042018">
        <w:rPr>
          <w:sz w:val="22"/>
          <w:szCs w:val="22"/>
        </w:rPr>
        <w:t xml:space="preserve">is </w:t>
      </w:r>
      <w:r w:rsidR="23C7C193" w:rsidRPr="7255B313">
        <w:rPr>
          <w:sz w:val="22"/>
          <w:szCs w:val="22"/>
        </w:rPr>
        <w:t>not known to be associated with CM.</w:t>
      </w:r>
    </w:p>
    <w:p w14:paraId="32169083" w14:textId="77777777" w:rsidR="003D1AA4" w:rsidRDefault="003D1AA4" w:rsidP="003D1AA4">
      <w:pPr>
        <w:spacing w:line="480" w:lineRule="auto"/>
        <w:jc w:val="both"/>
        <w:rPr>
          <w:sz w:val="22"/>
          <w:szCs w:val="22"/>
          <w:lang w:val="en-US"/>
        </w:rPr>
      </w:pPr>
    </w:p>
    <w:p w14:paraId="077D4C1B" w14:textId="3DB0D7A7" w:rsidR="008E00FC" w:rsidRDefault="00DB55EE" w:rsidP="00AE0DAC">
      <w:pPr>
        <w:spacing w:line="480" w:lineRule="auto"/>
        <w:jc w:val="both"/>
        <w:rPr>
          <w:sz w:val="22"/>
          <w:szCs w:val="22"/>
          <w:lang w:val="en-US"/>
        </w:rPr>
      </w:pPr>
      <w:r w:rsidRPr="00DB55EE">
        <w:rPr>
          <w:sz w:val="22"/>
          <w:szCs w:val="22"/>
        </w:rPr>
        <w:t xml:space="preserve">Updated </w:t>
      </w:r>
      <w:r>
        <w:rPr>
          <w:sz w:val="22"/>
          <w:szCs w:val="22"/>
        </w:rPr>
        <w:t>analysis</w:t>
      </w:r>
      <w:r w:rsidRPr="00DB55EE">
        <w:rPr>
          <w:sz w:val="22"/>
          <w:szCs w:val="22"/>
        </w:rPr>
        <w:t xml:space="preserve"> of SV &gt;50bp, filtered for rarity and our broad gene list, revealed deletions and duplications in </w:t>
      </w:r>
      <w:r w:rsidR="000C17D0">
        <w:rPr>
          <w:sz w:val="22"/>
          <w:szCs w:val="22"/>
        </w:rPr>
        <w:t>4</w:t>
      </w:r>
      <w:r w:rsidRPr="00DB55EE">
        <w:rPr>
          <w:sz w:val="22"/>
          <w:szCs w:val="22"/>
        </w:rPr>
        <w:t xml:space="preserve"> probands</w:t>
      </w:r>
      <w:r w:rsidR="00E01882">
        <w:rPr>
          <w:sz w:val="22"/>
          <w:szCs w:val="22"/>
        </w:rPr>
        <w:t xml:space="preserve"> affecting </w:t>
      </w:r>
      <w:r w:rsidR="00E01882" w:rsidRPr="00574108">
        <w:rPr>
          <w:i/>
          <w:iCs/>
          <w:sz w:val="22"/>
          <w:szCs w:val="22"/>
        </w:rPr>
        <w:t>FLNC,</w:t>
      </w:r>
      <w:r w:rsidR="00E01882">
        <w:rPr>
          <w:sz w:val="22"/>
          <w:szCs w:val="22"/>
        </w:rPr>
        <w:t xml:space="preserve"> </w:t>
      </w:r>
      <w:r w:rsidR="00E01882" w:rsidRPr="00574108">
        <w:rPr>
          <w:i/>
          <w:iCs/>
          <w:sz w:val="22"/>
          <w:szCs w:val="22"/>
        </w:rPr>
        <w:t>TTN</w:t>
      </w:r>
      <w:r w:rsidR="00E01882">
        <w:rPr>
          <w:sz w:val="22"/>
          <w:szCs w:val="22"/>
        </w:rPr>
        <w:t xml:space="preserve">, </w:t>
      </w:r>
      <w:r w:rsidR="00E01882" w:rsidRPr="00574108">
        <w:rPr>
          <w:i/>
          <w:iCs/>
          <w:sz w:val="22"/>
          <w:szCs w:val="22"/>
        </w:rPr>
        <w:t>RYR2</w:t>
      </w:r>
      <w:r w:rsidR="006B2AC1">
        <w:rPr>
          <w:sz w:val="22"/>
          <w:szCs w:val="22"/>
        </w:rPr>
        <w:t>. A further two</w:t>
      </w:r>
      <w:r w:rsidR="001E43FE">
        <w:rPr>
          <w:sz w:val="22"/>
          <w:szCs w:val="22"/>
        </w:rPr>
        <w:t xml:space="preserve"> duplications affecting the</w:t>
      </w:r>
      <w:r w:rsidR="006B2AC1">
        <w:rPr>
          <w:sz w:val="22"/>
          <w:szCs w:val="22"/>
        </w:rPr>
        <w:t xml:space="preserve"> </w:t>
      </w:r>
      <w:r w:rsidR="006B2AC1" w:rsidRPr="009C761B">
        <w:rPr>
          <w:i/>
          <w:iCs/>
          <w:sz w:val="22"/>
          <w:szCs w:val="22"/>
        </w:rPr>
        <w:t>ATAD3</w:t>
      </w:r>
      <w:r w:rsidR="009C761B">
        <w:rPr>
          <w:i/>
          <w:iCs/>
          <w:sz w:val="22"/>
          <w:szCs w:val="22"/>
        </w:rPr>
        <w:t xml:space="preserve"> </w:t>
      </w:r>
      <w:r w:rsidR="006B2AC1">
        <w:rPr>
          <w:sz w:val="22"/>
          <w:szCs w:val="22"/>
        </w:rPr>
        <w:t xml:space="preserve">cluster were flagged through the </w:t>
      </w:r>
      <w:r w:rsidR="00574108">
        <w:rPr>
          <w:sz w:val="22"/>
          <w:szCs w:val="22"/>
        </w:rPr>
        <w:t>D</w:t>
      </w:r>
      <w:r w:rsidR="006B2AC1">
        <w:rPr>
          <w:sz w:val="22"/>
          <w:szCs w:val="22"/>
        </w:rPr>
        <w:t xml:space="preserve">iagnostic </w:t>
      </w:r>
      <w:r w:rsidR="00574108">
        <w:rPr>
          <w:sz w:val="22"/>
          <w:szCs w:val="22"/>
        </w:rPr>
        <w:t>D</w:t>
      </w:r>
      <w:r w:rsidR="006B2AC1">
        <w:rPr>
          <w:sz w:val="22"/>
          <w:szCs w:val="22"/>
        </w:rPr>
        <w:t>iscovery pathway</w:t>
      </w:r>
      <w:r w:rsidR="00C01BD2">
        <w:rPr>
          <w:sz w:val="22"/>
          <w:szCs w:val="22"/>
        </w:rPr>
        <w:t xml:space="preserve">. </w:t>
      </w:r>
      <w:r w:rsidRPr="00DB55EE">
        <w:rPr>
          <w:sz w:val="22"/>
          <w:szCs w:val="22"/>
        </w:rPr>
        <w:t xml:space="preserve">Finally, additional potentially causative SNVs were prioritized using </w:t>
      </w:r>
      <w:r w:rsidR="006B66B8" w:rsidRPr="3AFC48E5">
        <w:rPr>
          <w:sz w:val="22"/>
          <w:szCs w:val="22"/>
          <w:lang w:val="en-US"/>
        </w:rPr>
        <w:t>Exomiser</w:t>
      </w:r>
      <w:r w:rsidR="003D1AA4" w:rsidRPr="3AFC48E5">
        <w:rPr>
          <w:sz w:val="22"/>
          <w:szCs w:val="22"/>
          <w:lang w:val="en-US"/>
        </w:rPr>
        <w:fldChar w:fldCharType="begin"/>
      </w:r>
      <w:r w:rsidR="005F6CEF">
        <w:rPr>
          <w:sz w:val="22"/>
          <w:szCs w:val="22"/>
          <w:lang w:val="en-US"/>
        </w:rPr>
        <w:instrText xml:space="preserve"> ADDIN EN.CITE &lt;EndNote&gt;&lt;Cite&gt;&lt;Author&gt;Robinson&lt;/Author&gt;&lt;Year&gt;2014&lt;/Year&gt;&lt;RecNum&gt;300&lt;/RecNum&gt;&lt;DisplayText&gt;&lt;style face="superscript"&gt;21&lt;/style&gt;&lt;/DisplayText&gt;&lt;record&gt;&lt;rec-number&gt;300&lt;/rec-number&gt;&lt;foreign-keys&gt;&lt;key app="EN" db-id="t922ztpe70ezv1etxr05stwws0fas5frpwra" timestamp="1715850172" guid="cb4488b2-11dd-4077-bf22-34aada9566b7"&gt;300&lt;/key&gt;&lt;/foreign-keys&gt;&lt;ref-type name="Journal Article"&gt;17&lt;/ref-type&gt;&lt;contributors&gt;&lt;authors&gt;&lt;author&gt;Robinson, Peter N.&lt;/author&gt;&lt;author&gt;Köhler, Sebastian&lt;/author&gt;&lt;author&gt;Oellrich, Anika&lt;/author&gt;&lt;author&gt;Wang, Kai&lt;/author&gt;&lt;author&gt;Mungall, Christopher J.&lt;/author&gt;&lt;author&gt;Lewis, Suzanna E.&lt;/author&gt;&lt;author&gt;Washington, Nicole&lt;/author&gt;&lt;author&gt;Bauer, Sebastian&lt;/author&gt;&lt;author&gt;Seelow, Dominik&lt;/author&gt;&lt;author&gt;Krawitz, Peter&lt;/author&gt;&lt;author&gt;Gilissen, Christian&lt;/author&gt;&lt;author&gt;Haendel, Melissa&lt;/author&gt;&lt;author&gt;Smedley, Damian&lt;/author&gt;&lt;/authors&gt;&lt;/contributors&gt;&lt;titles&gt;&lt;title&gt;Improved exome prioritization of disease genes through cross-species phenotype comparison&lt;/title&gt;&lt;secondary-title&gt;Genome Research&lt;/secondary-title&gt;&lt;/titles&gt;&lt;periodical&gt;&lt;full-title&gt;Genome Research&lt;/full-title&gt;&lt;/periodical&gt;&lt;pages&gt;340-348&lt;/pages&gt;&lt;volume&gt;24&lt;/volume&gt;&lt;number&gt;2&lt;/number&gt;&lt;dates&gt;&lt;year&gt;2014&lt;/year&gt;&lt;/dates&gt;&lt;publisher&gt;Cold Spring Harbor Laboratory&lt;/publisher&gt;&lt;isbn&gt;1088-9051&lt;/isbn&gt;&lt;urls&gt;&lt;related-urls&gt;&lt;url&gt;https://dx.doi.org/10.1101/gr.160325.113&lt;/url&gt;&lt;/related-urls&gt;&lt;/urls&gt;&lt;electronic-resource-num&gt;10.1101/gr.160325.113&lt;/electronic-resource-num&gt;&lt;/record&gt;&lt;/Cite&gt;&lt;/EndNote&gt;</w:instrText>
      </w:r>
      <w:r w:rsidR="003D1AA4" w:rsidRPr="3AFC48E5">
        <w:rPr>
          <w:sz w:val="22"/>
          <w:szCs w:val="22"/>
          <w:lang w:val="en-US"/>
        </w:rPr>
        <w:fldChar w:fldCharType="separate"/>
      </w:r>
      <w:r w:rsidR="005F6CEF" w:rsidRPr="005F6CEF">
        <w:rPr>
          <w:noProof/>
          <w:sz w:val="22"/>
          <w:szCs w:val="22"/>
          <w:vertAlign w:val="superscript"/>
          <w:lang w:val="en-US"/>
        </w:rPr>
        <w:t>21</w:t>
      </w:r>
      <w:r w:rsidR="003D1AA4" w:rsidRPr="3AFC48E5">
        <w:rPr>
          <w:sz w:val="22"/>
          <w:szCs w:val="22"/>
          <w:lang w:val="en-US"/>
        </w:rPr>
        <w:fldChar w:fldCharType="end"/>
      </w:r>
      <w:r w:rsidR="00240A34">
        <w:rPr>
          <w:sz w:val="22"/>
          <w:szCs w:val="22"/>
          <w:lang w:val="en-US"/>
        </w:rPr>
        <w:t xml:space="preserve">, see Table 4 </w:t>
      </w:r>
      <w:r w:rsidR="0076354F">
        <w:rPr>
          <w:sz w:val="22"/>
          <w:szCs w:val="22"/>
          <w:lang w:val="en-US"/>
        </w:rPr>
        <w:t xml:space="preserve">and </w:t>
      </w:r>
      <w:r w:rsidR="00A652F9">
        <w:rPr>
          <w:sz w:val="22"/>
          <w:szCs w:val="22"/>
          <w:lang w:val="en-US"/>
        </w:rPr>
        <w:t xml:space="preserve">Additional File 1: </w:t>
      </w:r>
      <w:r w:rsidR="0076354F">
        <w:rPr>
          <w:sz w:val="22"/>
          <w:szCs w:val="22"/>
          <w:lang w:val="en-US"/>
        </w:rPr>
        <w:t>Table S12</w:t>
      </w:r>
      <w:r w:rsidR="005D1390">
        <w:rPr>
          <w:sz w:val="22"/>
          <w:szCs w:val="22"/>
          <w:lang w:val="en-US"/>
        </w:rPr>
        <w:t xml:space="preserve"> for full details</w:t>
      </w:r>
      <w:r w:rsidR="0076354F">
        <w:rPr>
          <w:sz w:val="22"/>
          <w:szCs w:val="22"/>
          <w:lang w:val="en-US"/>
        </w:rPr>
        <w:t>.</w:t>
      </w:r>
    </w:p>
    <w:p w14:paraId="3D98E94F" w14:textId="28DB519E" w:rsidR="0FD6C440" w:rsidRDefault="0FD6C440" w:rsidP="0FD6C440">
      <w:pPr>
        <w:spacing w:line="480" w:lineRule="auto"/>
        <w:jc w:val="both"/>
        <w:rPr>
          <w:sz w:val="22"/>
          <w:szCs w:val="22"/>
          <w:lang w:val="en-US"/>
        </w:rPr>
      </w:pPr>
    </w:p>
    <w:p w14:paraId="1774683B" w14:textId="1262D48B" w:rsidR="001B6DCC" w:rsidRDefault="008E00FC" w:rsidP="006A7BA7">
      <w:pPr>
        <w:pStyle w:val="Caption"/>
        <w:jc w:val="both"/>
        <w:rPr>
          <w:lang w:val="en-US"/>
        </w:rPr>
      </w:pPr>
      <w:r w:rsidRPr="00A55015">
        <w:t xml:space="preserve">Table </w:t>
      </w:r>
      <w:r>
        <w:fldChar w:fldCharType="begin"/>
      </w:r>
      <w:r>
        <w:instrText>SEQ Table \* ARABIC</w:instrText>
      </w:r>
      <w:r>
        <w:fldChar w:fldCharType="separate"/>
      </w:r>
      <w:r w:rsidRPr="00A55015">
        <w:rPr>
          <w:noProof/>
        </w:rPr>
        <w:t>4</w:t>
      </w:r>
      <w:r>
        <w:fldChar w:fldCharType="end"/>
      </w:r>
      <w:r w:rsidRPr="00A55015">
        <w:t xml:space="preserve">: Probable and possible diagnoses identified from the re-analysis of paediatric cardiomyopathy probands in 100,000 Genomes Project. </w:t>
      </w:r>
      <w:r w:rsidRPr="00A55015">
        <w:rPr>
          <w:lang w:val="en-US"/>
        </w:rPr>
        <w:t xml:space="preserve">Probable diagnosis - at least one pathogenic or likely pathogenic (P/LP) variant identified; possible diagnosis - at least one Hot VUS identified. A classification of ‘Hot VUS’ was assigned when there was evidence towards </w:t>
      </w:r>
      <w:proofErr w:type="gramStart"/>
      <w:r w:rsidRPr="00A55015">
        <w:rPr>
          <w:lang w:val="en-US"/>
        </w:rPr>
        <w:t>pathogenicity</w:t>
      </w:r>
      <w:proofErr w:type="gramEnd"/>
      <w:r w:rsidRPr="00A55015">
        <w:rPr>
          <w:lang w:val="en-US"/>
        </w:rPr>
        <w:t xml:space="preserve"> but it was insufficient to reach LP AND there is hope that additional evidence such as RNA splicing studies, functional assays, or co-segregation with disease in multiple affected family members would clarify its significance. One previously solved proband has a LP and VUS in ALPK3 identified. </w:t>
      </w:r>
      <w:proofErr w:type="gramStart"/>
      <w:r w:rsidRPr="00A55015">
        <w:rPr>
          <w:lang w:val="en-US"/>
        </w:rPr>
        <w:t>The majority of</w:t>
      </w:r>
      <w:proofErr w:type="gramEnd"/>
      <w:r w:rsidRPr="00A55015">
        <w:rPr>
          <w:lang w:val="en-US"/>
        </w:rPr>
        <w:t xml:space="preserve"> variants were identified using a candidate cardiomyopathy panel (CM panel). Variants were also sourced using </w:t>
      </w:r>
      <w:proofErr w:type="spellStart"/>
      <w:r w:rsidRPr="00A55015">
        <w:rPr>
          <w:lang w:val="en-US"/>
        </w:rPr>
        <w:t>ClinVar</w:t>
      </w:r>
      <w:proofErr w:type="spellEnd"/>
      <w:r w:rsidRPr="00A55015">
        <w:rPr>
          <w:lang w:val="en-US"/>
        </w:rPr>
        <w:t xml:space="preserve">, </w:t>
      </w:r>
      <w:proofErr w:type="spellStart"/>
      <w:r w:rsidRPr="00A55015">
        <w:rPr>
          <w:lang w:val="en-US"/>
        </w:rPr>
        <w:t>Exomiser</w:t>
      </w:r>
      <w:proofErr w:type="spellEnd"/>
      <w:r w:rsidRPr="00A55015">
        <w:rPr>
          <w:lang w:val="en-US"/>
        </w:rPr>
        <w:t xml:space="preserve"> top 5 hits, and reviewing structural variants (SV) and de novo variants. Some variants were also identified by the Genomics England (GEL) Diagnostic discovery pathway (</w:t>
      </w:r>
      <w:proofErr w:type="spellStart"/>
      <w:r w:rsidRPr="00A55015">
        <w:rPr>
          <w:lang w:val="en-US"/>
        </w:rPr>
        <w:t>diag</w:t>
      </w:r>
      <w:proofErr w:type="spellEnd"/>
      <w:r w:rsidRPr="00A55015">
        <w:rPr>
          <w:lang w:val="en-US"/>
        </w:rPr>
        <w:t xml:space="preserve">) or identified by GEL on a second analysis. </w:t>
      </w:r>
      <w:proofErr w:type="spellStart"/>
      <w:r w:rsidRPr="00A55015">
        <w:rPr>
          <w:lang w:val="en-US"/>
        </w:rPr>
        <w:t>HGVSc</w:t>
      </w:r>
      <w:proofErr w:type="spellEnd"/>
      <w:r w:rsidRPr="00A55015">
        <w:rPr>
          <w:lang w:val="en-US"/>
        </w:rPr>
        <w:t xml:space="preserve"> – Human Genome Variation Society coding DNA sequence; </w:t>
      </w:r>
      <w:proofErr w:type="spellStart"/>
      <w:r w:rsidRPr="00A55015">
        <w:rPr>
          <w:lang w:val="en-US"/>
        </w:rPr>
        <w:t>HGVSp</w:t>
      </w:r>
      <w:proofErr w:type="spellEnd"/>
      <w:r w:rsidRPr="00A55015">
        <w:rPr>
          <w:lang w:val="en-US"/>
        </w:rPr>
        <w:t xml:space="preserve"> – Human Genome Variation Society protein sequence; CM – cardiomyopathy; comp het – compound heterozygous; het – heterozygous; </w:t>
      </w:r>
      <w:proofErr w:type="spellStart"/>
      <w:r w:rsidRPr="00A55015">
        <w:rPr>
          <w:lang w:val="en-US"/>
        </w:rPr>
        <w:t>hom</w:t>
      </w:r>
      <w:proofErr w:type="spellEnd"/>
      <w:r w:rsidRPr="00A55015">
        <w:rPr>
          <w:lang w:val="en-US"/>
        </w:rPr>
        <w:t xml:space="preserve"> – homozygous; hemi – hemizygous.  </w:t>
      </w:r>
      <w:proofErr w:type="spellStart"/>
      <w:r w:rsidRPr="00A55015">
        <w:rPr>
          <w:vertAlign w:val="superscript"/>
          <w:lang w:val="en-US"/>
        </w:rPr>
        <w:t>a</w:t>
      </w:r>
      <w:r w:rsidRPr="00A55015">
        <w:rPr>
          <w:lang w:val="en-US"/>
        </w:rPr>
        <w:t>PMID</w:t>
      </w:r>
      <w:proofErr w:type="spellEnd"/>
      <w:r w:rsidRPr="00A55015">
        <w:rPr>
          <w:lang w:val="en-US"/>
        </w:rPr>
        <w:t xml:space="preserve"> 34732400</w:t>
      </w:r>
      <w:r w:rsidR="00345E27">
        <w:rPr>
          <w:lang w:val="en-US"/>
        </w:rPr>
        <w:fldChar w:fldCharType="begin"/>
      </w:r>
      <w:r w:rsidR="00345E27">
        <w:rPr>
          <w:lang w:val="en-US"/>
        </w:rPr>
        <w:instrText xml:space="preserve"> ADDIN EN.CITE &lt;EndNote&gt;&lt;Cite&gt;&lt;Author&gt;Schon&lt;/Author&gt;&lt;Year&gt;2021&lt;/Year&gt;&lt;RecNum&gt;324&lt;/RecNum&gt;&lt;DisplayText&gt;&lt;style face="superscript"&gt;42&lt;/style&gt;&lt;/DisplayText&gt;&lt;record&gt;&lt;rec-number&gt;324&lt;/rec-number&gt;&lt;foreign-keys&gt;&lt;key app="EN" db-id="t922ztpe70ezv1etxr05stwws0fas5frpwra" timestamp="1718895535" guid="1a1c3320-eab5-491c-bb42-ca2bc525b00b"&gt;324&lt;/key&gt;&lt;/foreign-keys&gt;&lt;ref-type name="Journal Article"&gt;17&lt;/ref-type&gt;&lt;contributors&gt;&lt;authors&gt;&lt;author&gt;Schon, Katherine R.&lt;/author&gt;&lt;author&gt;Horvath, Rita&lt;/author&gt;&lt;author&gt;Wei, Wei&lt;/author&gt;&lt;author&gt;Calabrese, Claudia&lt;/author&gt;&lt;author&gt;Tucci, Arianna&lt;/author&gt;&lt;author&gt;Ibañez, Kristina&lt;/author&gt;&lt;author&gt;Ratnaike, Thiloka&lt;/author&gt;&lt;author&gt;Pitceathly, Robert D. S.&lt;/author&gt;&lt;author&gt;Bugiardini, Enrico&lt;/author&gt;&lt;author&gt;Quinlivan, Rosaline&lt;/author&gt;&lt;author&gt;Hanna, Michael G.&lt;/author&gt;&lt;author&gt;Clement, Emma&lt;/author&gt;&lt;author&gt;Ashton, Emma&lt;/author&gt;&lt;author&gt;Sayer, John A.&lt;/author&gt;&lt;author&gt;Brennan, Paul&lt;/author&gt;&lt;author&gt;Josifova, Dragana&lt;/author&gt;&lt;author&gt;Izatt, Louise&lt;/author&gt;&lt;author&gt;Fratter, Carl&lt;/author&gt;&lt;author&gt;Nesbitt, Victoria&lt;/author&gt;&lt;author&gt;Barrett, Timothy&lt;/author&gt;&lt;author&gt;McMullen, Dominic J.&lt;/author&gt;&lt;author&gt;Smith, Audrey&lt;/author&gt;&lt;author&gt;Deshpande, Charulata&lt;/author&gt;&lt;author&gt;Smithson, Sarah F.&lt;/author&gt;&lt;author&gt;Festenstein, Richard&lt;/author&gt;&lt;author&gt;Canham, Natalie&lt;/author&gt;&lt;author&gt;Caulfield, Mark&lt;/author&gt;&lt;author&gt;Houlden, Henry&lt;/author&gt;&lt;author&gt;Rahman,&lt;/author&gt;&lt;author&gt;Chinnery, Patrick F.&lt;/author&gt;&lt;/authors&gt;&lt;/contributors&gt;&lt;titles&gt;&lt;title&gt;Use of whole genome sequencing to determine genetic basis of suspected mitochondrial disorders: cohort study&lt;/title&gt;&lt;secondary-title&gt;BMJ&lt;/secondary-title&gt;&lt;/titles&gt;&lt;periodical&gt;&lt;full-title&gt;BMJ&lt;/full-title&gt;&lt;/periodical&gt;&lt;pages&gt;e066288&lt;/pages&gt;&lt;dates&gt;&lt;year&gt;2021&lt;/year&gt;&lt;/dates&gt;&lt;publisher&gt;BMJ&lt;/publisher&gt;&lt;isbn&gt;1756-1833&lt;/isbn&gt;&lt;urls&gt;&lt;related-urls&gt;&lt;url&gt;https://dx.doi.org/10.1136/bmj-2021-066288&lt;/url&gt;&lt;/related-urls&gt;&lt;/urls&gt;&lt;electronic-resource-num&gt;10.1136/bmj-2021-066288&lt;/electronic-resource-num&gt;&lt;/record&gt;&lt;/Cite&gt;&lt;/EndNote&gt;</w:instrText>
      </w:r>
      <w:r w:rsidR="00345E27">
        <w:rPr>
          <w:lang w:val="en-US"/>
        </w:rPr>
        <w:fldChar w:fldCharType="separate"/>
      </w:r>
      <w:r w:rsidR="00345E27" w:rsidRPr="00345E27">
        <w:rPr>
          <w:noProof/>
          <w:vertAlign w:val="superscript"/>
          <w:lang w:val="en-US"/>
        </w:rPr>
        <w:t>42</w:t>
      </w:r>
      <w:r w:rsidR="00345E27">
        <w:rPr>
          <w:lang w:val="en-US"/>
        </w:rPr>
        <w:fldChar w:fldCharType="end"/>
      </w:r>
      <w:r w:rsidRPr="00A55015">
        <w:rPr>
          <w:lang w:val="en-US"/>
        </w:rPr>
        <w:t xml:space="preserve">; </w:t>
      </w:r>
      <w:r w:rsidRPr="00A55015">
        <w:rPr>
          <w:vertAlign w:val="superscript"/>
          <w:lang w:val="en-US"/>
        </w:rPr>
        <w:t>b</w:t>
      </w:r>
      <w:r w:rsidR="00DD6BCF">
        <w:rPr>
          <w:lang w:val="en-US"/>
        </w:rPr>
        <w:t>doi-1</w:t>
      </w:r>
      <w:r w:rsidRPr="00A55015">
        <w:rPr>
          <w:lang w:val="en-US"/>
        </w:rPr>
        <w:t>0.1111/bjd.21325</w:t>
      </w:r>
      <w:r w:rsidR="00E304FE">
        <w:rPr>
          <w:lang w:val="en-US"/>
        </w:rPr>
        <w:fldChar w:fldCharType="begin"/>
      </w:r>
      <w:r w:rsidR="00E304FE">
        <w:rPr>
          <w:lang w:val="en-US"/>
        </w:rPr>
        <w:instrText xml:space="preserve"> ADDIN EN.CITE &lt;EndNote&gt;&lt;Cite&gt;&lt;Author&gt;Chohan&lt;/Author&gt;&lt;Year&gt;2022&lt;/Year&gt;&lt;RecNum&gt;335&lt;/RecNum&gt;&lt;DisplayText&gt;&lt;style face="superscript"&gt;43&lt;/style&gt;&lt;/DisplayText&gt;&lt;record&gt;&lt;rec-number&gt;335&lt;/rec-number&gt;&lt;foreign-keys&gt;&lt;key app="EN" db-id="t922ztpe70ezv1etxr05stwws0fas5frpwra" timestamp="1726672048" guid="ca9c240d-6a18-4239-8fc8-fde0f27c3aaf"&gt;335&lt;/key&gt;&lt;/foreign-keys&gt;&lt;ref-type name="Web Page"&gt;12&lt;/ref-type&gt;&lt;contributors&gt;&lt;authors&gt;&lt;author&gt;Chohan, T&lt;/author&gt;&lt;author&gt;Ryan, G&lt;/author&gt;&lt;author&gt;Smith, A&lt;/author&gt;&lt;author&gt;Bremner, R&lt;/author&gt;&lt;author&gt;Diba, V&lt;/author&gt;&lt;author&gt;Lovgren, M-L&lt;/author&gt;&lt;author&gt;Ogboli, M&lt;/author&gt;&lt;author&gt;Petrof, G&lt;/author&gt;&lt;author&gt;Taibjee, S&lt;/author&gt;&lt;author&gt;McGrath, J&lt;/author&gt;&lt;author&gt;Moss, C&lt;/author&gt;&lt;/authors&gt;&lt;/contributors&gt;&lt;titles&gt;&lt;title&gt;BG09: A novel multisystem skin disorder characterized by dermatitis, alopecia, cardiomyopathy and enteropathy with a JAK1 mutation&lt;/title&gt;&lt;/titles&gt;&lt;dates&gt;&lt;year&gt;2022&lt;/year&gt;&lt;/dates&gt;&lt;urls&gt;&lt;related-urls&gt;&lt;url&gt;https://academic.oup.com/bjd/article/187/S1/93/6700439&lt;/url&gt;&lt;/related-urls&gt;&lt;/urls&gt;&lt;electronic-resource-num&gt;https://doi.org/10.1111/bjd.21325&lt;/electronic-resource-num&gt;&lt;/record&gt;&lt;/Cite&gt;&lt;/EndNote&gt;</w:instrText>
      </w:r>
      <w:r w:rsidR="00E304FE">
        <w:rPr>
          <w:lang w:val="en-US"/>
        </w:rPr>
        <w:fldChar w:fldCharType="separate"/>
      </w:r>
      <w:r w:rsidR="00E304FE" w:rsidRPr="00E304FE">
        <w:rPr>
          <w:noProof/>
          <w:vertAlign w:val="superscript"/>
          <w:lang w:val="en-US"/>
        </w:rPr>
        <w:t>43</w:t>
      </w:r>
      <w:r w:rsidR="00E304FE">
        <w:rPr>
          <w:lang w:val="en-US"/>
        </w:rPr>
        <w:fldChar w:fldCharType="end"/>
      </w:r>
      <w:r w:rsidRPr="00A55015">
        <w:rPr>
          <w:lang w:val="en-US"/>
        </w:rPr>
        <w:t xml:space="preserve">; </w:t>
      </w:r>
      <w:proofErr w:type="spellStart"/>
      <w:r w:rsidRPr="00A55015">
        <w:rPr>
          <w:vertAlign w:val="superscript"/>
          <w:lang w:val="en-US"/>
        </w:rPr>
        <w:t>c</w:t>
      </w:r>
      <w:r w:rsidRPr="00A55015">
        <w:rPr>
          <w:lang w:val="en-US"/>
        </w:rPr>
        <w:t>PMID</w:t>
      </w:r>
      <w:proofErr w:type="spellEnd"/>
      <w:r w:rsidRPr="00A55015">
        <w:rPr>
          <w:lang w:val="en-US"/>
        </w:rPr>
        <w:t xml:space="preserve"> 32396390</w:t>
      </w:r>
      <w:r w:rsidR="0005202F">
        <w:rPr>
          <w:lang w:val="en-US"/>
        </w:rPr>
        <w:fldChar w:fldCharType="begin"/>
      </w:r>
      <w:r w:rsidR="0005202F">
        <w:rPr>
          <w:lang w:val="en-US"/>
        </w:rPr>
        <w:instrText xml:space="preserve"> ADDIN EN.CITE &lt;EndNote&gt;&lt;Cite&gt;&lt;Author&gt;Lopes&lt;/Author&gt;&lt;Year&gt;2020&lt;/Year&gt;&lt;RecNum&gt;289&lt;/RecNum&gt;&lt;DisplayText&gt;&lt;style face="superscript"&gt;35&lt;/style&gt;&lt;/DisplayText&gt;&lt;record&gt;&lt;rec-number&gt;289&lt;/rec-number&gt;&lt;foreign-keys&gt;&lt;key app="EN" db-id="t922ztpe70ezv1etxr05stwws0fas5frpwra" timestamp="1693562894" guid="b4e356a5-ac4e-4e8c-9d38-d2a427d9de6a"&gt;289&lt;/key&gt;&lt;/foreign-keys&gt;&lt;ref-type name="Journal Article"&gt;17&lt;/ref-type&gt;&lt;contributors&gt;&lt;authors&gt;&lt;author&gt;Lopes, Luis R.&lt;/author&gt;&lt;author&gt;Barbosa, Pedro&lt;/author&gt;&lt;author&gt;Torrado, Mario&lt;/author&gt;&lt;author&gt;Quinn, Ellie&lt;/author&gt;&lt;author&gt;Merino, Ana&lt;/author&gt;&lt;author&gt;Ochoa, Juan Pablo&lt;/author&gt;&lt;author&gt;Jager, Joanna&lt;/author&gt;&lt;author&gt;Futema, Marta&lt;/author&gt;&lt;author&gt;Carmo-Fonseca, Maria&lt;/author&gt;&lt;author&gt;Monserrat, Lorenzo&lt;/author&gt;&lt;author&gt;Syrris, Petros&lt;/author&gt;&lt;author&gt;Elliott, Perry M.&lt;/author&gt;&lt;/authors&gt;&lt;/contributors&gt;&lt;titles&gt;&lt;title&gt;Cryptic Splice-Altering Variants in &amp;lt;i&amp;gt;MYBPC3&amp;lt;/i&amp;gt; Are a Prevalent Cause of Hypertrophic Cardiomyopathy&lt;/title&gt;&lt;secondary-title&gt;Circulation: Genomic and Precision Medicine&lt;/secondary-title&gt;&lt;/titles&gt;&lt;periodical&gt;&lt;full-title&gt;Circulation: Genomic and Precision Medicine&lt;/full-title&gt;&lt;/periodical&gt;&lt;volume&gt;13&lt;/volume&gt;&lt;number&gt;3&lt;/number&gt;&lt;dates&gt;&lt;year&gt;2020&lt;/year&gt;&lt;/dates&gt;&lt;publisher&gt;Ovid Technologies (Wolters Kluwer Health)&lt;/publisher&gt;&lt;isbn&gt;2574-8300&lt;/isbn&gt;&lt;urls&gt;&lt;related-urls&gt;&lt;url&gt;https://dx.doi.org/10.1161/circgen.120.002905&lt;/url&gt;&lt;/related-urls&gt;&lt;/urls&gt;&lt;electronic-resource-num&gt;10.1161/circgen.120.002905&lt;/electronic-resource-num&gt;&lt;/record&gt;&lt;/Cite&gt;&lt;/EndNote&gt;</w:instrText>
      </w:r>
      <w:r w:rsidR="0005202F">
        <w:rPr>
          <w:lang w:val="en-US"/>
        </w:rPr>
        <w:fldChar w:fldCharType="separate"/>
      </w:r>
      <w:r w:rsidR="0005202F" w:rsidRPr="0005202F">
        <w:rPr>
          <w:noProof/>
          <w:vertAlign w:val="superscript"/>
          <w:lang w:val="en-US"/>
        </w:rPr>
        <w:t>35</w:t>
      </w:r>
      <w:r w:rsidR="0005202F">
        <w:rPr>
          <w:lang w:val="en-US"/>
        </w:rPr>
        <w:fldChar w:fldCharType="end"/>
      </w:r>
      <w:r w:rsidRPr="00A55015">
        <w:rPr>
          <w:lang w:val="en-US"/>
        </w:rPr>
        <w:t xml:space="preserve">; </w:t>
      </w:r>
      <w:proofErr w:type="spellStart"/>
      <w:r w:rsidRPr="00A55015">
        <w:rPr>
          <w:vertAlign w:val="superscript"/>
          <w:lang w:val="en-US"/>
        </w:rPr>
        <w:t>d</w:t>
      </w:r>
      <w:r w:rsidRPr="00A55015">
        <w:rPr>
          <w:lang w:val="en-US"/>
        </w:rPr>
        <w:t>PMID</w:t>
      </w:r>
      <w:proofErr w:type="spellEnd"/>
      <w:r w:rsidRPr="00A55015">
        <w:rPr>
          <w:lang w:val="en-US"/>
        </w:rPr>
        <w:t xml:space="preserve"> 34212438</w:t>
      </w:r>
      <w:r w:rsidR="00FD5B0A">
        <w:rPr>
          <w:lang w:val="en-US"/>
        </w:rPr>
        <w:fldChar w:fldCharType="begin"/>
      </w:r>
      <w:r w:rsidR="00FD5B0A">
        <w:rPr>
          <w:lang w:val="en-US"/>
        </w:rPr>
        <w:instrText xml:space="preserve"> ADDIN EN.CITE &lt;EndNote&gt;&lt;Cite&gt;&lt;Author&gt;Olinger&lt;/Author&gt;&lt;Year&gt;2021&lt;/Year&gt;&lt;RecNum&gt;334&lt;/RecNum&gt;&lt;DisplayText&gt;&lt;style face="superscript"&gt;44&lt;/style&gt;&lt;/DisplayText&gt;&lt;record&gt;&lt;rec-number&gt;334&lt;/rec-number&gt;&lt;foreign-keys&gt;&lt;key app="EN" db-id="t922ztpe70ezv1etxr05stwws0fas5frpwra" timestamp="1726671697" guid="c1a7c706-c076-4117-8d31-b21165a278a0"&gt;334&lt;/key&gt;&lt;/foreign-keys&gt;&lt;ref-type name="Journal Article"&gt;17&lt;/ref-type&gt;&lt;contributors&gt;&lt;authors&gt;&lt;author&gt;Olinger, Eric&lt;/author&gt;&lt;author&gt;Alawi, Intisar Al&lt;/author&gt;&lt;author&gt;Al Riyami, Moha</w:instrText>
      </w:r>
      <w:r w:rsidR="00FD5B0A">
        <w:rPr>
          <w:rFonts w:hint="eastAsia"/>
          <w:lang w:val="en-US"/>
        </w:rPr>
        <w:instrText>mmed S.&lt;/author&gt;&lt;author&gt;Salmi, Isa Al&lt;/author&gt;&lt;author&gt;Molinari, Elisa&lt;/author&gt;&lt;author&gt;Faqeih, Eissa Ali&lt;/author&gt;&lt;author&gt;Al</w:instrText>
      </w:r>
      <w:r w:rsidR="00FD5B0A">
        <w:rPr>
          <w:rFonts w:hint="eastAsia"/>
          <w:lang w:val="en-US"/>
        </w:rPr>
        <w:instrText>‐</w:instrText>
      </w:r>
      <w:r w:rsidR="00FD5B0A">
        <w:rPr>
          <w:rFonts w:hint="eastAsia"/>
          <w:lang w:val="en-US"/>
        </w:rPr>
        <w:instrText>Hamed, Mohamed H.&lt;/author&gt;&lt;author&gt;Barroso</w:instrText>
      </w:r>
      <w:r w:rsidR="00FD5B0A">
        <w:rPr>
          <w:rFonts w:hint="eastAsia"/>
          <w:lang w:val="en-US"/>
        </w:rPr>
        <w:instrText>‐</w:instrText>
      </w:r>
      <w:r w:rsidR="00FD5B0A">
        <w:rPr>
          <w:rFonts w:hint="eastAsia"/>
          <w:lang w:val="en-US"/>
        </w:rPr>
        <w:instrText>Gil, Miguel&lt;/author&gt;&lt;author&gt;Powell, Laura&lt;/author&gt;&lt;author&gt;Al</w:instrText>
      </w:r>
      <w:r w:rsidR="00FD5B0A">
        <w:rPr>
          <w:rFonts w:hint="eastAsia"/>
          <w:lang w:val="en-US"/>
        </w:rPr>
        <w:instrText>‐</w:instrText>
      </w:r>
      <w:r w:rsidR="00FD5B0A">
        <w:rPr>
          <w:rFonts w:hint="eastAsia"/>
          <w:lang w:val="en-US"/>
        </w:rPr>
        <w:instrText>Hussaini, Abdulrahman A.&lt;/aut</w:instrText>
      </w:r>
      <w:r w:rsidR="00FD5B0A">
        <w:rPr>
          <w:lang w:val="en-US"/>
        </w:rPr>
        <w:instrText>hor&gt;&lt;author&gt;Rahim, Khawla A.&lt;/author&gt;&lt;author&gt;Almontashiri, Naif A. M.&lt;/author&gt;&lt;author&gt;Miles, Colin&lt;/author&gt;&lt;author&gt;Shril, Shirlee&lt;/author&gt;&lt;author&gt;Hildebrandt, Friedhelm&lt;/author&gt;&lt;author&gt;Consortium, Genomics England Research&lt;/author&gt;&lt;author&gt;Wilson, Ian J.&lt;/author&gt;&lt;author&gt;Sayer, John A.&lt;/author&gt;&lt;/authors&gt;&lt;/contributors&gt;&lt;titles&gt;&lt;title&gt;A discarded synonymous variant in &amp;lt;i&amp;gt;NPHP3&amp;lt;/i&amp;gt; explains nephronophthisis and congenital hepatic fibrosis in several families&lt;/title&gt;&lt;secondary-title&gt;Human Mutation&lt;/secondary-title&gt;&lt;/titles&gt;&lt;periodical&gt;&lt;full-title&gt;Human Mutation&lt;/full-title&gt;&lt;/periodical&gt;&lt;pages&gt;1221-1228&lt;/pages&gt;&lt;volume&gt;42&lt;/volume&gt;&lt;number&gt;10&lt;/number&gt;&lt;dates&gt;&lt;year&gt;2021&lt;/year&gt;&lt;/dates&gt;&lt;publisher&gt;Hindawi Limited&lt;/publisher&gt;&lt;isbn&gt;1059-7794&lt;/isbn&gt;&lt;urls&gt;&lt;related-urls&gt;&lt;url&gt;https://dx.doi.org/10.1002/humu.24251&lt;/url&gt;&lt;/related-urls&gt;&lt;/urls&gt;&lt;electronic-resource-num&gt;10.1002/humu.24251&lt;/electronic-resource-num&gt;&lt;/record&gt;&lt;/Cite&gt;&lt;/EndNote&gt;</w:instrText>
      </w:r>
      <w:r w:rsidR="00FD5B0A">
        <w:rPr>
          <w:lang w:val="en-US"/>
        </w:rPr>
        <w:fldChar w:fldCharType="separate"/>
      </w:r>
      <w:r w:rsidR="00FD5B0A" w:rsidRPr="00FD5B0A">
        <w:rPr>
          <w:noProof/>
          <w:vertAlign w:val="superscript"/>
          <w:lang w:val="en-US"/>
        </w:rPr>
        <w:t>44</w:t>
      </w:r>
      <w:r w:rsidR="00FD5B0A">
        <w:rPr>
          <w:lang w:val="en-US"/>
        </w:rPr>
        <w:fldChar w:fldCharType="end"/>
      </w:r>
      <w:r w:rsidRPr="00A55015">
        <w:rPr>
          <w:lang w:val="en-US"/>
        </w:rPr>
        <w:t xml:space="preserve">. Further variant details are available in </w:t>
      </w:r>
      <w:r>
        <w:rPr>
          <w:lang w:val="en-US"/>
        </w:rPr>
        <w:t>Table</w:t>
      </w:r>
      <w:r w:rsidRPr="00A55015">
        <w:rPr>
          <w:lang w:val="en-US"/>
        </w:rPr>
        <w:t xml:space="preserve"> </w:t>
      </w:r>
      <w:r w:rsidR="008B404C">
        <w:rPr>
          <w:lang w:val="en-US"/>
        </w:rPr>
        <w:t>S</w:t>
      </w:r>
      <w:r w:rsidR="009606D3">
        <w:rPr>
          <w:lang w:val="en-US"/>
        </w:rPr>
        <w:t>12</w:t>
      </w:r>
      <w:r w:rsidR="00A33C0E">
        <w:rPr>
          <w:lang w:val="en-US"/>
        </w:rPr>
        <w:t>.</w:t>
      </w:r>
    </w:p>
    <w:p w14:paraId="1F60DCE0" w14:textId="77777777" w:rsidR="00CF10F0" w:rsidRDefault="00CF10F0" w:rsidP="00AE0DAC">
      <w:pPr>
        <w:spacing w:line="480" w:lineRule="auto"/>
        <w:jc w:val="both"/>
        <w:rPr>
          <w:sz w:val="22"/>
          <w:szCs w:val="22"/>
          <w:lang w:val="en-US"/>
        </w:rPr>
      </w:pPr>
    </w:p>
    <w:p w14:paraId="45753FBC" w14:textId="41E0562B" w:rsidR="00063EBD" w:rsidRDefault="00404C8A" w:rsidP="00AE0DAC">
      <w:pPr>
        <w:spacing w:line="480" w:lineRule="auto"/>
        <w:jc w:val="both"/>
        <w:rPr>
          <w:sz w:val="22"/>
          <w:szCs w:val="22"/>
          <w:lang w:val="en-US"/>
        </w:rPr>
      </w:pPr>
      <w:r>
        <w:rPr>
          <w:sz w:val="22"/>
          <w:szCs w:val="22"/>
          <w:lang w:val="en-US"/>
        </w:rPr>
        <w:lastRenderedPageBreak/>
        <w:t xml:space="preserve">Overall, </w:t>
      </w:r>
      <w:r w:rsidR="00C55591">
        <w:rPr>
          <w:sz w:val="22"/>
          <w:szCs w:val="22"/>
          <w:lang w:val="en-US"/>
        </w:rPr>
        <w:t xml:space="preserve">using our broader approach </w:t>
      </w:r>
      <w:r>
        <w:rPr>
          <w:sz w:val="22"/>
          <w:szCs w:val="22"/>
          <w:lang w:val="en-US"/>
        </w:rPr>
        <w:t>w</w:t>
      </w:r>
      <w:r w:rsidR="00B21754">
        <w:rPr>
          <w:sz w:val="22"/>
          <w:szCs w:val="22"/>
          <w:lang w:val="en-US"/>
        </w:rPr>
        <w:t>e</w:t>
      </w:r>
      <w:r w:rsidR="00397A78">
        <w:rPr>
          <w:sz w:val="22"/>
          <w:szCs w:val="22"/>
          <w:lang w:val="en-US"/>
        </w:rPr>
        <w:t xml:space="preserve"> identified variants in 34 unique genes</w:t>
      </w:r>
      <w:r w:rsidR="1C95750B" w:rsidRPr="31CFA509">
        <w:rPr>
          <w:sz w:val="22"/>
          <w:szCs w:val="22"/>
          <w:lang w:val="en-US"/>
        </w:rPr>
        <w:t>.</w:t>
      </w:r>
      <w:r w:rsidR="00C828A8">
        <w:rPr>
          <w:sz w:val="22"/>
          <w:szCs w:val="22"/>
          <w:lang w:val="en-US"/>
        </w:rPr>
        <w:t xml:space="preserve"> </w:t>
      </w:r>
      <w:r w:rsidR="00FD5DA1">
        <w:rPr>
          <w:sz w:val="22"/>
          <w:szCs w:val="22"/>
          <w:lang w:val="en-US"/>
        </w:rPr>
        <w:t>Seven</w:t>
      </w:r>
      <w:r w:rsidR="004A3543">
        <w:rPr>
          <w:sz w:val="22"/>
          <w:szCs w:val="22"/>
          <w:lang w:val="en-US"/>
        </w:rPr>
        <w:t xml:space="preserve"> </w:t>
      </w:r>
      <w:r w:rsidR="00C828A8">
        <w:rPr>
          <w:sz w:val="22"/>
          <w:szCs w:val="22"/>
          <w:lang w:val="en-US"/>
        </w:rPr>
        <w:t>of th</w:t>
      </w:r>
      <w:r w:rsidR="00C274FE">
        <w:rPr>
          <w:sz w:val="22"/>
          <w:szCs w:val="22"/>
          <w:lang w:val="en-US"/>
        </w:rPr>
        <w:t>e</w:t>
      </w:r>
      <w:r w:rsidR="00020096">
        <w:rPr>
          <w:sz w:val="22"/>
          <w:szCs w:val="22"/>
          <w:lang w:val="en-US"/>
        </w:rPr>
        <w:t>se</w:t>
      </w:r>
      <w:r w:rsidR="00C828A8">
        <w:rPr>
          <w:sz w:val="22"/>
          <w:szCs w:val="22"/>
          <w:lang w:val="en-US"/>
        </w:rPr>
        <w:t xml:space="preserve"> </w:t>
      </w:r>
      <w:r w:rsidR="00F35959">
        <w:rPr>
          <w:sz w:val="22"/>
          <w:szCs w:val="22"/>
          <w:lang w:val="en-US"/>
        </w:rPr>
        <w:t xml:space="preserve">34 </w:t>
      </w:r>
      <w:r w:rsidR="001C0060">
        <w:rPr>
          <w:sz w:val="22"/>
          <w:szCs w:val="22"/>
          <w:lang w:val="en-US"/>
        </w:rPr>
        <w:t>genes</w:t>
      </w:r>
      <w:r w:rsidR="00C274FE">
        <w:rPr>
          <w:sz w:val="22"/>
          <w:szCs w:val="22"/>
          <w:lang w:val="en-US"/>
        </w:rPr>
        <w:t xml:space="preserve"> </w:t>
      </w:r>
      <w:r w:rsidR="00397A78">
        <w:rPr>
          <w:sz w:val="22"/>
          <w:szCs w:val="22"/>
          <w:lang w:val="en-US"/>
        </w:rPr>
        <w:t>are not on the</w:t>
      </w:r>
      <w:r w:rsidR="00020096">
        <w:rPr>
          <w:sz w:val="22"/>
          <w:szCs w:val="22"/>
          <w:lang w:val="en-US"/>
        </w:rPr>
        <w:t xml:space="preserve"> R135 CM </w:t>
      </w:r>
      <w:proofErr w:type="gramStart"/>
      <w:r w:rsidR="00020096">
        <w:rPr>
          <w:sz w:val="22"/>
          <w:szCs w:val="22"/>
          <w:lang w:val="en-US"/>
        </w:rPr>
        <w:t>panel</w:t>
      </w:r>
      <w:proofErr w:type="gramEnd"/>
      <w:r w:rsidR="00C17C2E">
        <w:rPr>
          <w:sz w:val="22"/>
          <w:szCs w:val="22"/>
          <w:lang w:val="en-US"/>
        </w:rPr>
        <w:t xml:space="preserve"> </w:t>
      </w:r>
      <w:r w:rsidR="004A3543">
        <w:rPr>
          <w:sz w:val="22"/>
          <w:szCs w:val="22"/>
          <w:lang w:val="en-US"/>
        </w:rPr>
        <w:t xml:space="preserve">but </w:t>
      </w:r>
      <w:r w:rsidR="009F7111">
        <w:rPr>
          <w:sz w:val="22"/>
          <w:szCs w:val="22"/>
          <w:lang w:val="en-US"/>
        </w:rPr>
        <w:t>CM</w:t>
      </w:r>
      <w:r w:rsidR="004A3543">
        <w:rPr>
          <w:sz w:val="22"/>
          <w:szCs w:val="22"/>
          <w:lang w:val="en-US"/>
        </w:rPr>
        <w:t xml:space="preserve"> </w:t>
      </w:r>
      <w:r w:rsidR="000C75E8">
        <w:rPr>
          <w:sz w:val="22"/>
          <w:szCs w:val="22"/>
          <w:lang w:val="en-US"/>
        </w:rPr>
        <w:t xml:space="preserve">is a recognized feature of the associated disease e.g. </w:t>
      </w:r>
      <w:r w:rsidR="00C01D59">
        <w:rPr>
          <w:sz w:val="22"/>
          <w:szCs w:val="22"/>
          <w:lang w:val="en-US"/>
        </w:rPr>
        <w:t>MTO1</w:t>
      </w:r>
      <w:r w:rsidR="00116990">
        <w:rPr>
          <w:sz w:val="22"/>
          <w:szCs w:val="22"/>
          <w:lang w:val="en-US"/>
        </w:rPr>
        <w:t xml:space="preserve"> </w:t>
      </w:r>
      <w:r w:rsidR="00313F7E">
        <w:rPr>
          <w:sz w:val="22"/>
          <w:szCs w:val="22"/>
          <w:lang w:val="en-US"/>
        </w:rPr>
        <w:t xml:space="preserve">related </w:t>
      </w:r>
      <w:r w:rsidR="00313F7E" w:rsidRPr="00313F7E">
        <w:rPr>
          <w:sz w:val="22"/>
          <w:szCs w:val="22"/>
        </w:rPr>
        <w:t>Infantile Hypertrophic Cardiomyopathy and Lactic Acidosis</w:t>
      </w:r>
      <w:r w:rsidR="008D60E1">
        <w:rPr>
          <w:sz w:val="22"/>
          <w:szCs w:val="22"/>
        </w:rPr>
        <w:t xml:space="preserve"> (see Table 4)</w:t>
      </w:r>
      <w:r w:rsidR="00273BBC">
        <w:rPr>
          <w:sz w:val="22"/>
          <w:szCs w:val="22"/>
        </w:rPr>
        <w:t xml:space="preserve">. </w:t>
      </w:r>
      <w:r w:rsidR="0071705D">
        <w:rPr>
          <w:sz w:val="22"/>
          <w:szCs w:val="22"/>
        </w:rPr>
        <w:t xml:space="preserve">A further three genes are not on the R135 CM panel </w:t>
      </w:r>
      <w:r w:rsidR="00E64B38">
        <w:rPr>
          <w:sz w:val="22"/>
          <w:szCs w:val="22"/>
        </w:rPr>
        <w:t xml:space="preserve">and </w:t>
      </w:r>
      <w:r w:rsidR="00C274FE">
        <w:rPr>
          <w:sz w:val="22"/>
          <w:szCs w:val="22"/>
          <w:lang w:val="en-US"/>
        </w:rPr>
        <w:t>t</w:t>
      </w:r>
      <w:r w:rsidR="00EB78B5">
        <w:rPr>
          <w:sz w:val="22"/>
          <w:szCs w:val="22"/>
          <w:lang w:val="en-US"/>
        </w:rPr>
        <w:t xml:space="preserve">here is no association with </w:t>
      </w:r>
      <w:r w:rsidR="009F7111">
        <w:rPr>
          <w:sz w:val="22"/>
          <w:szCs w:val="22"/>
          <w:lang w:val="en-US"/>
        </w:rPr>
        <w:t>CM</w:t>
      </w:r>
      <w:r w:rsidR="00EB78B5">
        <w:rPr>
          <w:sz w:val="22"/>
          <w:szCs w:val="22"/>
          <w:lang w:val="en-US"/>
        </w:rPr>
        <w:t xml:space="preserve"> reported</w:t>
      </w:r>
      <w:r w:rsidR="00397A78">
        <w:rPr>
          <w:sz w:val="22"/>
          <w:szCs w:val="22"/>
          <w:lang w:val="en-US"/>
        </w:rPr>
        <w:t xml:space="preserve"> </w:t>
      </w:r>
      <w:r w:rsidR="00B055E8">
        <w:rPr>
          <w:sz w:val="22"/>
          <w:szCs w:val="22"/>
          <w:lang w:val="en-US"/>
        </w:rPr>
        <w:t>(</w:t>
      </w:r>
      <w:r w:rsidR="00E2559E" w:rsidRPr="00807F76">
        <w:rPr>
          <w:i/>
          <w:iCs/>
          <w:sz w:val="22"/>
          <w:szCs w:val="22"/>
          <w:lang w:val="en-US"/>
        </w:rPr>
        <w:t xml:space="preserve">JAK1, SCN8A, </w:t>
      </w:r>
      <w:r w:rsidR="00807F76" w:rsidRPr="00807F76">
        <w:rPr>
          <w:i/>
          <w:iCs/>
          <w:sz w:val="22"/>
          <w:szCs w:val="22"/>
          <w:lang w:val="en-US"/>
        </w:rPr>
        <w:t>and FGFR3</w:t>
      </w:r>
      <w:r w:rsidR="00807F76" w:rsidRPr="6D6FB17F">
        <w:rPr>
          <w:sz w:val="22"/>
          <w:szCs w:val="22"/>
          <w:lang w:val="en-US"/>
        </w:rPr>
        <w:t>)</w:t>
      </w:r>
      <w:r w:rsidR="00EF3230" w:rsidRPr="6D6FB17F">
        <w:rPr>
          <w:sz w:val="22"/>
          <w:szCs w:val="22"/>
          <w:lang w:val="en-US"/>
        </w:rPr>
        <w:t>.</w:t>
      </w:r>
      <w:r w:rsidR="00EF3230">
        <w:rPr>
          <w:sz w:val="22"/>
          <w:szCs w:val="22"/>
          <w:lang w:val="en-US"/>
        </w:rPr>
        <w:t xml:space="preserve"> </w:t>
      </w:r>
      <w:r w:rsidR="00DE1BE0">
        <w:rPr>
          <w:sz w:val="22"/>
          <w:szCs w:val="22"/>
          <w:lang w:val="en-US"/>
        </w:rPr>
        <w:t xml:space="preserve">These genes were identified </w:t>
      </w:r>
      <w:r w:rsidR="00E42026">
        <w:rPr>
          <w:sz w:val="22"/>
          <w:szCs w:val="22"/>
          <w:lang w:val="en-US"/>
        </w:rPr>
        <w:t>from the</w:t>
      </w:r>
      <w:r w:rsidR="00CE4248">
        <w:rPr>
          <w:sz w:val="22"/>
          <w:szCs w:val="22"/>
          <w:lang w:val="en-US"/>
        </w:rPr>
        <w:t xml:space="preserve"> </w:t>
      </w:r>
      <w:r w:rsidR="00CE4248" w:rsidRPr="00823F62">
        <w:rPr>
          <w:i/>
          <w:iCs/>
          <w:sz w:val="22"/>
          <w:szCs w:val="22"/>
          <w:lang w:val="en-US"/>
        </w:rPr>
        <w:t>de novo</w:t>
      </w:r>
      <w:r w:rsidR="00CE4248">
        <w:rPr>
          <w:sz w:val="22"/>
          <w:szCs w:val="22"/>
          <w:lang w:val="en-US"/>
        </w:rPr>
        <w:t xml:space="preserve"> and </w:t>
      </w:r>
      <w:proofErr w:type="spellStart"/>
      <w:r w:rsidR="00CE4248">
        <w:rPr>
          <w:sz w:val="22"/>
          <w:szCs w:val="22"/>
          <w:lang w:val="en-US"/>
        </w:rPr>
        <w:t>ClinVar</w:t>
      </w:r>
      <w:proofErr w:type="spellEnd"/>
      <w:r w:rsidR="00CE4248">
        <w:rPr>
          <w:sz w:val="22"/>
          <w:szCs w:val="22"/>
          <w:lang w:val="en-US"/>
        </w:rPr>
        <w:t xml:space="preserve"> analysis </w:t>
      </w:r>
      <w:r w:rsidR="002221D6">
        <w:rPr>
          <w:sz w:val="22"/>
          <w:szCs w:val="22"/>
          <w:lang w:val="en-US"/>
        </w:rPr>
        <w:t>and</w:t>
      </w:r>
      <w:r w:rsidR="00CE4248">
        <w:rPr>
          <w:sz w:val="22"/>
          <w:szCs w:val="22"/>
          <w:lang w:val="en-US"/>
        </w:rPr>
        <w:t xml:space="preserve"> </w:t>
      </w:r>
      <w:r w:rsidR="008D535B">
        <w:rPr>
          <w:sz w:val="22"/>
          <w:szCs w:val="22"/>
          <w:lang w:val="en-US"/>
        </w:rPr>
        <w:t>their known disease associations</w:t>
      </w:r>
      <w:r w:rsidR="00877C39">
        <w:rPr>
          <w:sz w:val="22"/>
          <w:szCs w:val="22"/>
          <w:lang w:val="en-US"/>
        </w:rPr>
        <w:t xml:space="preserve"> </w:t>
      </w:r>
      <w:r w:rsidR="006130BD">
        <w:rPr>
          <w:sz w:val="22"/>
          <w:szCs w:val="22"/>
          <w:lang w:val="en-US"/>
        </w:rPr>
        <w:t xml:space="preserve">appear </w:t>
      </w:r>
      <w:r w:rsidR="006F591F">
        <w:rPr>
          <w:sz w:val="22"/>
          <w:szCs w:val="22"/>
          <w:lang w:val="en-US"/>
        </w:rPr>
        <w:t>in keeping</w:t>
      </w:r>
      <w:r w:rsidR="00977E77">
        <w:rPr>
          <w:sz w:val="22"/>
          <w:szCs w:val="22"/>
          <w:lang w:val="en-US"/>
        </w:rPr>
        <w:t xml:space="preserve"> at least in part</w:t>
      </w:r>
      <w:r w:rsidR="006F591F">
        <w:rPr>
          <w:sz w:val="22"/>
          <w:szCs w:val="22"/>
          <w:lang w:val="en-US"/>
        </w:rPr>
        <w:t xml:space="preserve"> with</w:t>
      </w:r>
      <w:r w:rsidR="002221D6">
        <w:rPr>
          <w:sz w:val="22"/>
          <w:szCs w:val="22"/>
          <w:lang w:val="en-US"/>
        </w:rPr>
        <w:t xml:space="preserve"> the proband’s phenotype terms.</w:t>
      </w:r>
      <w:r w:rsidR="00977E77">
        <w:rPr>
          <w:sz w:val="22"/>
          <w:szCs w:val="22"/>
          <w:lang w:val="en-US"/>
        </w:rPr>
        <w:t xml:space="preserve"> </w:t>
      </w:r>
      <w:r w:rsidR="175910D3" w:rsidRPr="7255B313">
        <w:rPr>
          <w:sz w:val="22"/>
          <w:szCs w:val="22"/>
          <w:lang w:val="en-US"/>
        </w:rPr>
        <w:t xml:space="preserve">Their contribution to </w:t>
      </w:r>
      <w:r w:rsidR="00F563CC">
        <w:rPr>
          <w:sz w:val="22"/>
          <w:szCs w:val="22"/>
          <w:lang w:val="en-US"/>
        </w:rPr>
        <w:t>CM</w:t>
      </w:r>
      <w:r w:rsidR="175910D3" w:rsidRPr="7255B313">
        <w:rPr>
          <w:sz w:val="22"/>
          <w:szCs w:val="22"/>
          <w:lang w:val="en-US"/>
        </w:rPr>
        <w:t xml:space="preserve"> is unknown</w:t>
      </w:r>
      <w:r w:rsidR="00D24746">
        <w:rPr>
          <w:sz w:val="22"/>
          <w:szCs w:val="22"/>
          <w:lang w:val="en-US"/>
        </w:rPr>
        <w:t xml:space="preserve"> therefore </w:t>
      </w:r>
      <w:r w:rsidR="490EFB40" w:rsidRPr="7255B313">
        <w:rPr>
          <w:sz w:val="22"/>
          <w:szCs w:val="22"/>
          <w:lang w:val="en-US"/>
        </w:rPr>
        <w:t>they</w:t>
      </w:r>
      <w:r w:rsidR="13440A98" w:rsidRPr="7255B313">
        <w:rPr>
          <w:sz w:val="22"/>
          <w:szCs w:val="22"/>
          <w:lang w:val="en-US"/>
        </w:rPr>
        <w:t xml:space="preserve"> </w:t>
      </w:r>
      <w:r w:rsidR="00022435">
        <w:rPr>
          <w:sz w:val="22"/>
          <w:szCs w:val="22"/>
          <w:lang w:val="en-US"/>
        </w:rPr>
        <w:t xml:space="preserve">may represent </w:t>
      </w:r>
      <w:r w:rsidR="0854C56A" w:rsidRPr="7255B313">
        <w:rPr>
          <w:sz w:val="22"/>
          <w:szCs w:val="22"/>
          <w:lang w:val="en-US"/>
        </w:rPr>
        <w:t xml:space="preserve">only </w:t>
      </w:r>
      <w:r w:rsidR="00022435">
        <w:rPr>
          <w:sz w:val="22"/>
          <w:szCs w:val="22"/>
          <w:lang w:val="en-US"/>
        </w:rPr>
        <w:t xml:space="preserve">partial diagnoses. </w:t>
      </w:r>
    </w:p>
    <w:p w14:paraId="576FC181" w14:textId="77777777" w:rsidR="00611EA4" w:rsidRDefault="00611EA4" w:rsidP="00AE0DAC">
      <w:pPr>
        <w:spacing w:line="480" w:lineRule="auto"/>
        <w:jc w:val="both"/>
        <w:rPr>
          <w:sz w:val="22"/>
          <w:szCs w:val="22"/>
          <w:lang w:val="en-US"/>
        </w:rPr>
      </w:pPr>
    </w:p>
    <w:p w14:paraId="06912C0A" w14:textId="0F7AAAC1" w:rsidR="00611EA4" w:rsidRPr="00611EA4" w:rsidRDefault="00611EA4" w:rsidP="007304D0">
      <w:pPr>
        <w:pStyle w:val="H3"/>
        <w:rPr>
          <w:b/>
          <w:bCs/>
        </w:rPr>
      </w:pPr>
      <w:r>
        <w:t xml:space="preserve">How does this </w:t>
      </w:r>
      <w:r w:rsidR="000328CE">
        <w:t xml:space="preserve">analysis </w:t>
      </w:r>
      <w:r>
        <w:t>compare with other diseases that have been re-</w:t>
      </w:r>
      <w:proofErr w:type="spellStart"/>
      <w:r>
        <w:t>analysed</w:t>
      </w:r>
      <w:proofErr w:type="spellEnd"/>
      <w:r>
        <w:t xml:space="preserve"> in 100KGP</w:t>
      </w:r>
    </w:p>
    <w:p w14:paraId="2F59B503" w14:textId="4E9DB5C2" w:rsidR="00B21754" w:rsidRDefault="00B21754" w:rsidP="00B21754">
      <w:pPr>
        <w:spacing w:line="480" w:lineRule="auto"/>
        <w:jc w:val="both"/>
        <w:rPr>
          <w:sz w:val="22"/>
          <w:szCs w:val="22"/>
          <w:lang w:val="en-US"/>
        </w:rPr>
      </w:pPr>
      <w:r>
        <w:rPr>
          <w:sz w:val="22"/>
          <w:szCs w:val="22"/>
          <w:lang w:val="en-US"/>
        </w:rPr>
        <w:t xml:space="preserve">This re-analysis of the </w:t>
      </w:r>
      <w:r w:rsidR="00163F55">
        <w:rPr>
          <w:sz w:val="22"/>
          <w:szCs w:val="22"/>
          <w:lang w:val="en-US"/>
        </w:rPr>
        <w:t>PCM</w:t>
      </w:r>
      <w:r>
        <w:rPr>
          <w:sz w:val="22"/>
          <w:szCs w:val="22"/>
          <w:lang w:val="en-US"/>
        </w:rPr>
        <w:t xml:space="preserve"> cohort has identified a probable or possible diagnosis in 49 previously unsolved participants and has the potential to increase diagnostic yield by up to 18%. These results have been submitted to the Diagnostic Discovery pathway in GEL for further assessment before being sent</w:t>
      </w:r>
      <w:r w:rsidRPr="0DAC9954">
        <w:rPr>
          <w:sz w:val="22"/>
          <w:szCs w:val="22"/>
          <w:lang w:val="en-US"/>
        </w:rPr>
        <w:t xml:space="preserve"> to diagnostic laboratories for </w:t>
      </w:r>
      <w:r>
        <w:rPr>
          <w:sz w:val="22"/>
          <w:szCs w:val="22"/>
          <w:lang w:val="en-US"/>
        </w:rPr>
        <w:t xml:space="preserve">final </w:t>
      </w:r>
      <w:r w:rsidRPr="0DAC9954">
        <w:rPr>
          <w:sz w:val="22"/>
          <w:szCs w:val="22"/>
          <w:lang w:val="en-US"/>
        </w:rPr>
        <w:t>variant classification</w:t>
      </w:r>
      <w:r>
        <w:rPr>
          <w:sz w:val="22"/>
          <w:szCs w:val="22"/>
          <w:lang w:val="en-US"/>
        </w:rPr>
        <w:t xml:space="preserve">. </w:t>
      </w:r>
    </w:p>
    <w:p w14:paraId="67E95EE3" w14:textId="40C17810" w:rsidR="001132E9" w:rsidRDefault="00B31BD4" w:rsidP="00B21754">
      <w:pPr>
        <w:spacing w:line="480" w:lineRule="auto"/>
        <w:jc w:val="both"/>
        <w:rPr>
          <w:sz w:val="22"/>
          <w:szCs w:val="22"/>
          <w:lang w:val="en-US"/>
        </w:rPr>
      </w:pPr>
      <w:r>
        <w:rPr>
          <w:sz w:val="22"/>
          <w:szCs w:val="22"/>
          <w:lang w:val="en-US"/>
        </w:rPr>
        <w:t xml:space="preserve">Our </w:t>
      </w:r>
      <w:r w:rsidR="00274EC7">
        <w:rPr>
          <w:sz w:val="22"/>
          <w:szCs w:val="22"/>
          <w:lang w:val="en-US"/>
        </w:rPr>
        <w:t xml:space="preserve">outcomes are in keeping with </w:t>
      </w:r>
      <w:r w:rsidR="007A56E6">
        <w:rPr>
          <w:sz w:val="22"/>
          <w:szCs w:val="22"/>
          <w:lang w:val="en-US"/>
        </w:rPr>
        <w:t>those of other diseases that have been re-</w:t>
      </w:r>
      <w:proofErr w:type="spellStart"/>
      <w:r w:rsidR="007A56E6">
        <w:rPr>
          <w:sz w:val="22"/>
          <w:szCs w:val="22"/>
          <w:lang w:val="en-US"/>
        </w:rPr>
        <w:t>analysed</w:t>
      </w:r>
      <w:proofErr w:type="spellEnd"/>
      <w:r w:rsidR="007A56E6">
        <w:rPr>
          <w:sz w:val="22"/>
          <w:szCs w:val="22"/>
          <w:lang w:val="en-US"/>
        </w:rPr>
        <w:t xml:space="preserve">. </w:t>
      </w:r>
      <w:r w:rsidR="00E43F02">
        <w:rPr>
          <w:sz w:val="22"/>
          <w:szCs w:val="22"/>
          <w:lang w:val="en-US"/>
        </w:rPr>
        <w:t>Hyder et</w:t>
      </w:r>
      <w:r w:rsidR="000467FD">
        <w:rPr>
          <w:sz w:val="22"/>
          <w:szCs w:val="22"/>
          <w:lang w:val="en-US"/>
        </w:rPr>
        <w:t xml:space="preserve"> al demonstrated a </w:t>
      </w:r>
      <w:r>
        <w:rPr>
          <w:sz w:val="22"/>
          <w:szCs w:val="22"/>
          <w:lang w:val="en-US"/>
        </w:rPr>
        <w:t xml:space="preserve">similar </w:t>
      </w:r>
      <w:r w:rsidR="000467FD">
        <w:rPr>
          <w:sz w:val="22"/>
          <w:szCs w:val="22"/>
          <w:lang w:val="en-US"/>
        </w:rPr>
        <w:t xml:space="preserve">diagnostic uplift from 14% to </w:t>
      </w:r>
      <w:r w:rsidR="00AB196C">
        <w:rPr>
          <w:sz w:val="22"/>
          <w:szCs w:val="22"/>
          <w:lang w:val="en-US"/>
        </w:rPr>
        <w:t xml:space="preserve">29.8% </w:t>
      </w:r>
      <w:r w:rsidR="00E43F02">
        <w:rPr>
          <w:sz w:val="22"/>
          <w:szCs w:val="22"/>
          <w:lang w:val="en-US"/>
        </w:rPr>
        <w:t xml:space="preserve">in craniosynostosis patients </w:t>
      </w:r>
      <w:r w:rsidR="00010050">
        <w:rPr>
          <w:sz w:val="22"/>
          <w:szCs w:val="22"/>
          <w:lang w:val="en-US"/>
        </w:rPr>
        <w:t xml:space="preserve">and </w:t>
      </w:r>
      <w:r w:rsidR="00AB196C">
        <w:rPr>
          <w:sz w:val="22"/>
          <w:szCs w:val="22"/>
          <w:lang w:val="en-US"/>
        </w:rPr>
        <w:t xml:space="preserve">found a much higher success rate for syndromic </w:t>
      </w:r>
      <w:r w:rsidR="002B3F14">
        <w:rPr>
          <w:sz w:val="22"/>
          <w:szCs w:val="22"/>
          <w:lang w:val="en-US"/>
        </w:rPr>
        <w:t>presentations</w:t>
      </w:r>
      <w:r w:rsidR="00680946">
        <w:rPr>
          <w:sz w:val="22"/>
          <w:szCs w:val="22"/>
          <w:lang w:val="en-US"/>
        </w:rPr>
        <w:fldChar w:fldCharType="begin">
          <w:fldData xml:space="preserve">PEVuZE5vdGU+PENpdGU+PEF1dGhvcj5IeWRlcjwvQXV0aG9yPjxZZWFyPjIwMjE8L1llYXI+PFJl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</w:fldData>
        </w:fldChar>
      </w:r>
      <w:r w:rsidR="00FD5B0A">
        <w:rPr>
          <w:sz w:val="22"/>
          <w:szCs w:val="22"/>
          <w:lang w:val="en-US"/>
        </w:rPr>
        <w:instrText xml:space="preserve"> ADDIN EN.CITE </w:instrText>
      </w:r>
      <w:r w:rsidR="00FD5B0A">
        <w:rPr>
          <w:sz w:val="22"/>
          <w:szCs w:val="22"/>
          <w:lang w:val="en-US"/>
        </w:rPr>
        <w:fldChar w:fldCharType="begin">
          <w:fldData xml:space="preserve">PEVuZE5vdGU+PENpdGU+PEF1dGhvcj5IeWRlcjwvQXV0aG9yPjxZZWFyPjIwMjE8L1llYXI+PFJl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</w:fldData>
        </w:fldChar>
      </w:r>
      <w:r w:rsidR="00FD5B0A">
        <w:rPr>
          <w:sz w:val="22"/>
          <w:szCs w:val="22"/>
          <w:lang w:val="en-US"/>
        </w:rPr>
        <w:instrText xml:space="preserve"> ADDIN EN.CITE.DATA </w:instrText>
      </w:r>
      <w:r w:rsidR="00FD5B0A">
        <w:rPr>
          <w:sz w:val="22"/>
          <w:szCs w:val="22"/>
          <w:lang w:val="en-US"/>
        </w:rPr>
      </w:r>
      <w:r w:rsidR="00FD5B0A">
        <w:rPr>
          <w:sz w:val="22"/>
          <w:szCs w:val="22"/>
          <w:lang w:val="en-US"/>
        </w:rPr>
        <w:fldChar w:fldCharType="end"/>
      </w:r>
      <w:r w:rsidR="00680946">
        <w:rPr>
          <w:sz w:val="22"/>
          <w:szCs w:val="22"/>
          <w:lang w:val="en-US"/>
        </w:rPr>
      </w:r>
      <w:r w:rsidR="00680946">
        <w:rPr>
          <w:sz w:val="22"/>
          <w:szCs w:val="22"/>
          <w:lang w:val="en-US"/>
        </w:rPr>
        <w:fldChar w:fldCharType="separate"/>
      </w:r>
      <w:r w:rsidR="00FD5B0A" w:rsidRPr="00FD5B0A">
        <w:rPr>
          <w:noProof/>
          <w:sz w:val="22"/>
          <w:szCs w:val="22"/>
          <w:vertAlign w:val="superscript"/>
          <w:lang w:val="en-US"/>
        </w:rPr>
        <w:t>45</w:t>
      </w:r>
      <w:r w:rsidR="00680946">
        <w:rPr>
          <w:sz w:val="22"/>
          <w:szCs w:val="22"/>
          <w:lang w:val="en-US"/>
        </w:rPr>
        <w:fldChar w:fldCharType="end"/>
      </w:r>
      <w:r>
        <w:rPr>
          <w:sz w:val="22"/>
          <w:szCs w:val="22"/>
          <w:lang w:val="en-US"/>
        </w:rPr>
        <w:t xml:space="preserve">. </w:t>
      </w:r>
      <w:r w:rsidR="00A01C09">
        <w:rPr>
          <w:sz w:val="22"/>
          <w:szCs w:val="22"/>
          <w:lang w:val="en-US"/>
        </w:rPr>
        <w:t>Simi</w:t>
      </w:r>
      <w:r w:rsidR="001132E9">
        <w:rPr>
          <w:sz w:val="22"/>
          <w:szCs w:val="22"/>
          <w:lang w:val="en-US"/>
        </w:rPr>
        <w:t>larly, Best et al made a research diagnosis in an additional 19.3% of ciliopathy patients</w:t>
      </w:r>
      <w:r w:rsidR="003F64A0">
        <w:rPr>
          <w:sz w:val="22"/>
          <w:szCs w:val="22"/>
          <w:lang w:val="en-US"/>
        </w:rPr>
        <w:fldChar w:fldCharType="begin"/>
      </w:r>
      <w:r w:rsidR="00FD5B0A">
        <w:rPr>
          <w:sz w:val="22"/>
          <w:szCs w:val="22"/>
          <w:lang w:val="en-US"/>
        </w:rPr>
        <w:instrText xml:space="preserve"> ADDIN EN.CITE &lt;EndNote&gt;&lt;Cite&gt;&lt;Author&gt;Best&lt;/Author&gt;&lt;Year&gt;2022&lt;/Year&gt;&lt;RecNum&gt;321&lt;/RecNum&gt;&lt;DisplayText&gt;&lt;style face="superscript"&gt;46&lt;/style&gt;&lt;/DisplayText&gt;&lt;record&gt;&lt;rec-number&gt;321&lt;/rec-number&gt;&lt;foreign-keys&gt;&lt;key app="EN" db-id="t922ztpe70ezv1etxr05stwws0fas5frpwra" timestamp="1718817079" guid="da128cec-30d8-4684-927f-ad78b9be8e13"&gt;321&lt;/key&gt;&lt;/foreign-keys&gt;&lt;ref-type name="Journal Article"&gt;17&lt;/ref-type&gt;&lt;contributors&gt;&lt;authors&gt;&lt;author&gt;Best, Sunayna&lt;/author&gt;&lt;author&gt;Lord, Jenny&lt;/author&gt;&lt;author&gt;Roche, Matthew&lt;/author&gt;&lt;author&gt;Watson, Christopher M.&lt;/author&gt;&lt;author&gt;Poulter, James A.&lt;/author&gt;&lt;author&gt;Bevers, Roel P. J.&lt;/author&gt;&lt;author&gt;Stuckey, Alex&lt;/author&gt;&lt;author&gt;Szymanska, Katarzyna&lt;/author&gt;&lt;author&gt;Ellingford, Jamie M.&lt;/author&gt;&lt;author&gt;Carmichael, Jenny&lt;/author&gt;&lt;author&gt;Brittain, Helen&lt;/author&gt;&lt;author&gt;Toomes, Carmel&lt;/author&gt;&lt;author&gt;Inglehearn, Chris&lt;/author&gt;&lt;author&gt;Johnson, Colin A.&lt;/author&gt;&lt;author&gt;Wheway, Gabrielle&lt;/author&gt;&lt;/authors&gt;&lt;/contributors&gt;&lt;titles&gt;&lt;title&gt;Molecular diagnoses in the congenital malformations caused by ciliopathies cohort of the 100,000 Genomes Project&lt;/title&gt;&lt;secondary-title&gt;Journal of Medical Genetics&lt;/secondary-title&gt;&lt;/titles&gt;&lt;periodical&gt;&lt;full-title&gt;Journal of Medical Genetics&lt;/full-title&gt;&lt;/periodical&gt;&lt;pages&gt;737-747&lt;/pages&gt;&lt;volume&gt;59&lt;/volume&gt;&lt;number&gt;8&lt;/number&gt;&lt;dates&gt;&lt;year&gt;2022&lt;/year&gt;&lt;/dates&gt;&lt;publisher&gt;BMJ&lt;/publisher&gt;&lt;isbn&gt;0022-2593&lt;/isbn&gt;&lt;urls&gt;&lt;related-urls&gt;&lt;url&gt;https://dx.doi.org/10.1136/jmedgenet-2021-108065&lt;/url&gt;&lt;/related-urls&gt;&lt;/urls&gt;&lt;electronic-resource-num&gt;10.1136/jmedgenet-2021-108065&lt;/electronic-resource-num&gt;&lt;/record&gt;&lt;/Cite&gt;&lt;/EndNote&gt;</w:instrText>
      </w:r>
      <w:r w:rsidR="003F64A0">
        <w:rPr>
          <w:sz w:val="22"/>
          <w:szCs w:val="22"/>
          <w:lang w:val="en-US"/>
        </w:rPr>
        <w:fldChar w:fldCharType="separate"/>
      </w:r>
      <w:r w:rsidR="00FD5B0A" w:rsidRPr="00FD5B0A">
        <w:rPr>
          <w:noProof/>
          <w:sz w:val="22"/>
          <w:szCs w:val="22"/>
          <w:vertAlign w:val="superscript"/>
          <w:lang w:val="en-US"/>
        </w:rPr>
        <w:t>46</w:t>
      </w:r>
      <w:r w:rsidR="003F64A0">
        <w:rPr>
          <w:sz w:val="22"/>
          <w:szCs w:val="22"/>
          <w:lang w:val="en-US"/>
        </w:rPr>
        <w:fldChar w:fldCharType="end"/>
      </w:r>
      <w:r w:rsidR="00702328">
        <w:rPr>
          <w:sz w:val="22"/>
          <w:szCs w:val="22"/>
          <w:lang w:val="en-US"/>
        </w:rPr>
        <w:t>.</w:t>
      </w:r>
    </w:p>
    <w:p w14:paraId="42971D41" w14:textId="57B98C40" w:rsidR="00391310" w:rsidRDefault="0002502E" w:rsidP="0002502E">
      <w:pPr>
        <w:tabs>
          <w:tab w:val="left" w:pos="1236"/>
        </w:tabs>
        <w:spacing w:line="480" w:lineRule="auto"/>
        <w:jc w:val="both"/>
        <w:rPr>
          <w:sz w:val="22"/>
          <w:szCs w:val="22"/>
        </w:rPr>
      </w:pPr>
      <w:r>
        <w:rPr>
          <w:sz w:val="22"/>
          <w:szCs w:val="22"/>
        </w:rPr>
        <w:tab/>
      </w:r>
    </w:p>
    <w:p w14:paraId="6AFA2812" w14:textId="28170C92" w:rsidR="00836212" w:rsidRDefault="00441623" w:rsidP="00F50AC6">
      <w:pPr>
        <w:pStyle w:val="H1"/>
      </w:pPr>
      <w:r w:rsidRPr="00F74CCF">
        <w:t>Discussion</w:t>
      </w:r>
    </w:p>
    <w:p w14:paraId="5040EA27" w14:textId="7092E479" w:rsidR="00DC1D91" w:rsidRPr="00F74CCF" w:rsidRDefault="00DC1D91" w:rsidP="00F50AC6">
      <w:pPr>
        <w:pStyle w:val="H3"/>
      </w:pPr>
      <w:r w:rsidRPr="00F74CCF">
        <w:t xml:space="preserve">The Cardiomyopathy </w:t>
      </w:r>
      <w:r w:rsidR="00063345" w:rsidRPr="00F74CCF">
        <w:t>P</w:t>
      </w:r>
      <w:r w:rsidRPr="00F74CCF">
        <w:t>robands in 100KGP</w:t>
      </w:r>
    </w:p>
    <w:p w14:paraId="6563C3F7" w14:textId="0A80CA18" w:rsidR="00DC1D91" w:rsidRPr="006612A2" w:rsidRDefault="00DC1D91" w:rsidP="00641805">
      <w:pPr>
        <w:spacing w:line="480" w:lineRule="auto"/>
        <w:jc w:val="both"/>
        <w:rPr>
          <w:sz w:val="22"/>
          <w:szCs w:val="22"/>
          <w:lang w:val="en-US"/>
        </w:rPr>
      </w:pPr>
      <w:r w:rsidRPr="0DAC9954">
        <w:rPr>
          <w:sz w:val="22"/>
          <w:szCs w:val="22"/>
        </w:rPr>
        <w:t xml:space="preserve">In the 100KGP, 1918/90190 (2%) of participants were recruited under </w:t>
      </w:r>
      <w:r w:rsidR="003E5ACD">
        <w:rPr>
          <w:sz w:val="22"/>
          <w:szCs w:val="22"/>
        </w:rPr>
        <w:t>CM</w:t>
      </w:r>
      <w:r w:rsidRPr="0DAC9954">
        <w:rPr>
          <w:sz w:val="22"/>
          <w:szCs w:val="22"/>
        </w:rPr>
        <w:t xml:space="preserve"> or had “cardiomyopathy” mentioned </w:t>
      </w:r>
      <w:r w:rsidR="43B73AEB" w:rsidRPr="0DAC9954">
        <w:rPr>
          <w:sz w:val="22"/>
          <w:szCs w:val="22"/>
        </w:rPr>
        <w:t xml:space="preserve">amongst </w:t>
      </w:r>
      <w:r w:rsidRPr="0DAC9954">
        <w:rPr>
          <w:sz w:val="22"/>
          <w:szCs w:val="22"/>
        </w:rPr>
        <w:t>their phenotypes</w:t>
      </w:r>
      <w:r w:rsidR="00CD4F6B">
        <w:rPr>
          <w:sz w:val="22"/>
          <w:szCs w:val="22"/>
        </w:rPr>
        <w:t>; 1563/1918 are probands</w:t>
      </w:r>
      <w:r w:rsidRPr="0DAC9954">
        <w:rPr>
          <w:sz w:val="22"/>
          <w:szCs w:val="22"/>
        </w:rPr>
        <w:t>.</w:t>
      </w:r>
      <w:r w:rsidR="0087729E">
        <w:rPr>
          <w:sz w:val="22"/>
          <w:szCs w:val="22"/>
        </w:rPr>
        <w:t xml:space="preserve"> </w:t>
      </w:r>
      <w:r w:rsidR="00944408">
        <w:rPr>
          <w:sz w:val="22"/>
          <w:szCs w:val="22"/>
        </w:rPr>
        <w:t xml:space="preserve">There was an </w:t>
      </w:r>
      <w:r w:rsidR="0087729E" w:rsidRPr="002406F8">
        <w:rPr>
          <w:sz w:val="22"/>
          <w:szCs w:val="22"/>
          <w:lang w:val="en-US"/>
        </w:rPr>
        <w:t>initial</w:t>
      </w:r>
      <w:r w:rsidR="0087729E">
        <w:rPr>
          <w:sz w:val="22"/>
          <w:szCs w:val="22"/>
          <w:lang w:val="en-US"/>
        </w:rPr>
        <w:t xml:space="preserve"> requirement for participants to have an affected family member</w:t>
      </w:r>
      <w:r w:rsidR="0087729E" w:rsidRPr="002406F8">
        <w:rPr>
          <w:sz w:val="22"/>
          <w:szCs w:val="22"/>
          <w:lang w:val="en-US"/>
        </w:rPr>
        <w:t xml:space="preserve"> </w:t>
      </w:r>
      <w:r w:rsidR="0087729E">
        <w:rPr>
          <w:sz w:val="22"/>
          <w:szCs w:val="22"/>
          <w:lang w:val="en-US"/>
        </w:rPr>
        <w:t xml:space="preserve">at </w:t>
      </w:r>
      <w:r w:rsidR="0087729E" w:rsidRPr="002406F8">
        <w:rPr>
          <w:sz w:val="22"/>
          <w:szCs w:val="22"/>
          <w:lang w:val="en-US"/>
        </w:rPr>
        <w:t>enrolment</w:t>
      </w:r>
      <w:r w:rsidR="006D1702">
        <w:rPr>
          <w:sz w:val="22"/>
          <w:szCs w:val="22"/>
          <w:lang w:val="en-US"/>
        </w:rPr>
        <w:t xml:space="preserve"> (except probands with HCM &lt;40 years)</w:t>
      </w:r>
      <w:r w:rsidR="00944408">
        <w:rPr>
          <w:sz w:val="22"/>
          <w:szCs w:val="22"/>
          <w:lang w:val="en-US"/>
        </w:rPr>
        <w:t>.</w:t>
      </w:r>
      <w:r w:rsidR="001F5286">
        <w:rPr>
          <w:sz w:val="22"/>
          <w:szCs w:val="22"/>
          <w:lang w:val="en-US"/>
        </w:rPr>
        <w:t xml:space="preserve"> </w:t>
      </w:r>
      <w:r w:rsidR="00680F90">
        <w:rPr>
          <w:sz w:val="22"/>
          <w:szCs w:val="22"/>
          <w:lang w:val="en-US"/>
        </w:rPr>
        <w:t>S</w:t>
      </w:r>
      <w:r w:rsidR="00D35318">
        <w:rPr>
          <w:sz w:val="22"/>
          <w:szCs w:val="22"/>
          <w:lang w:val="en-US"/>
        </w:rPr>
        <w:t>evere</w:t>
      </w:r>
      <w:r w:rsidR="008C5FF1">
        <w:rPr>
          <w:sz w:val="22"/>
          <w:szCs w:val="22"/>
          <w:lang w:val="en-US"/>
        </w:rPr>
        <w:t>, early onset disorders</w:t>
      </w:r>
      <w:r w:rsidR="000F7BB0">
        <w:rPr>
          <w:sz w:val="22"/>
          <w:szCs w:val="22"/>
          <w:lang w:val="en-US"/>
        </w:rPr>
        <w:t xml:space="preserve">, such as </w:t>
      </w:r>
      <w:proofErr w:type="spellStart"/>
      <w:r w:rsidR="000F7BB0">
        <w:rPr>
          <w:sz w:val="22"/>
          <w:szCs w:val="22"/>
          <w:lang w:val="en-US"/>
        </w:rPr>
        <w:t>paediatric</w:t>
      </w:r>
      <w:proofErr w:type="spellEnd"/>
      <w:r w:rsidR="000F7BB0">
        <w:rPr>
          <w:sz w:val="22"/>
          <w:szCs w:val="22"/>
          <w:lang w:val="en-US"/>
        </w:rPr>
        <w:t xml:space="preserve"> CM,</w:t>
      </w:r>
      <w:r w:rsidR="008C5FF1">
        <w:rPr>
          <w:sz w:val="22"/>
          <w:szCs w:val="22"/>
          <w:lang w:val="en-US"/>
        </w:rPr>
        <w:t xml:space="preserve"> </w:t>
      </w:r>
      <w:r w:rsidR="00D35318">
        <w:rPr>
          <w:sz w:val="22"/>
          <w:szCs w:val="22"/>
          <w:lang w:val="en-US"/>
        </w:rPr>
        <w:t>are often sporadic because they</w:t>
      </w:r>
      <w:r w:rsidR="00EA2195">
        <w:rPr>
          <w:sz w:val="22"/>
          <w:szCs w:val="22"/>
          <w:lang w:val="en-US"/>
        </w:rPr>
        <w:t xml:space="preserve"> negatively</w:t>
      </w:r>
      <w:r w:rsidR="00D35318">
        <w:rPr>
          <w:sz w:val="22"/>
          <w:szCs w:val="22"/>
          <w:lang w:val="en-US"/>
        </w:rPr>
        <w:t xml:space="preserve"> </w:t>
      </w:r>
      <w:r w:rsidR="00CE2487">
        <w:rPr>
          <w:sz w:val="22"/>
          <w:szCs w:val="22"/>
          <w:lang w:val="en-US"/>
        </w:rPr>
        <w:t>impact</w:t>
      </w:r>
      <w:r w:rsidR="00D35318">
        <w:rPr>
          <w:sz w:val="22"/>
          <w:szCs w:val="22"/>
          <w:lang w:val="en-US"/>
        </w:rPr>
        <w:t xml:space="preserve"> </w:t>
      </w:r>
      <w:r w:rsidR="008C5FF1">
        <w:rPr>
          <w:sz w:val="22"/>
          <w:szCs w:val="22"/>
          <w:lang w:val="en-US"/>
        </w:rPr>
        <w:t>reproductive</w:t>
      </w:r>
      <w:r w:rsidR="00CE2487">
        <w:rPr>
          <w:sz w:val="22"/>
          <w:szCs w:val="22"/>
          <w:lang w:val="en-US"/>
        </w:rPr>
        <w:t xml:space="preserve"> fitness</w:t>
      </w:r>
      <w:r w:rsidR="00680F90">
        <w:rPr>
          <w:sz w:val="22"/>
          <w:szCs w:val="22"/>
          <w:lang w:val="en-US"/>
        </w:rPr>
        <w:t>.</w:t>
      </w:r>
      <w:r w:rsidR="005E6264">
        <w:rPr>
          <w:sz w:val="22"/>
          <w:szCs w:val="22"/>
          <w:lang w:val="en-US"/>
        </w:rPr>
        <w:t xml:space="preserve"> </w:t>
      </w:r>
      <w:r w:rsidR="00680F90">
        <w:rPr>
          <w:sz w:val="22"/>
          <w:szCs w:val="22"/>
          <w:lang w:val="en-US"/>
        </w:rPr>
        <w:t>T</w:t>
      </w:r>
      <w:r w:rsidR="005E6264">
        <w:rPr>
          <w:sz w:val="22"/>
          <w:szCs w:val="22"/>
          <w:lang w:val="en-US"/>
        </w:rPr>
        <w:t>his</w:t>
      </w:r>
      <w:r w:rsidR="00680F90">
        <w:rPr>
          <w:sz w:val="22"/>
          <w:szCs w:val="22"/>
          <w:lang w:val="en-US"/>
        </w:rPr>
        <w:t xml:space="preserve"> </w:t>
      </w:r>
      <w:r w:rsidR="009C0C19">
        <w:rPr>
          <w:sz w:val="22"/>
          <w:szCs w:val="22"/>
          <w:lang w:val="en-US"/>
        </w:rPr>
        <w:t>understanding motivates the</w:t>
      </w:r>
      <w:r w:rsidR="00680F90">
        <w:rPr>
          <w:sz w:val="22"/>
          <w:szCs w:val="22"/>
          <w:lang w:val="en-US"/>
        </w:rPr>
        <w:t xml:space="preserve"> us</w:t>
      </w:r>
      <w:r w:rsidR="009C0C19">
        <w:rPr>
          <w:sz w:val="22"/>
          <w:szCs w:val="22"/>
          <w:lang w:val="en-US"/>
        </w:rPr>
        <w:t>e of</w:t>
      </w:r>
      <w:r w:rsidR="005E6264">
        <w:rPr>
          <w:sz w:val="22"/>
          <w:szCs w:val="22"/>
          <w:lang w:val="en-US"/>
        </w:rPr>
        <w:t xml:space="preserve"> trio strategies</w:t>
      </w:r>
      <w:r w:rsidR="002F5109">
        <w:rPr>
          <w:sz w:val="22"/>
          <w:szCs w:val="22"/>
          <w:lang w:val="en-US"/>
        </w:rPr>
        <w:t xml:space="preserve"> </w:t>
      </w:r>
      <w:r w:rsidR="0092101B">
        <w:rPr>
          <w:sz w:val="22"/>
          <w:szCs w:val="22"/>
          <w:lang w:val="en-US"/>
        </w:rPr>
        <w:t>to</w:t>
      </w:r>
      <w:r w:rsidR="00BB3D1E">
        <w:rPr>
          <w:sz w:val="22"/>
          <w:szCs w:val="22"/>
          <w:lang w:val="en-US"/>
        </w:rPr>
        <w:t xml:space="preserve"> find</w:t>
      </w:r>
      <w:r w:rsidR="0092101B">
        <w:rPr>
          <w:sz w:val="22"/>
          <w:szCs w:val="22"/>
          <w:lang w:val="en-US"/>
        </w:rPr>
        <w:t xml:space="preserve"> </w:t>
      </w:r>
      <w:r w:rsidR="0092101B" w:rsidRPr="0092101B">
        <w:rPr>
          <w:i/>
          <w:iCs/>
          <w:sz w:val="22"/>
          <w:szCs w:val="22"/>
        </w:rPr>
        <w:t>de novo</w:t>
      </w:r>
      <w:r w:rsidR="0092101B" w:rsidRPr="0092101B">
        <w:rPr>
          <w:sz w:val="22"/>
          <w:szCs w:val="22"/>
        </w:rPr>
        <w:t xml:space="preserve"> dominant and recessive</w:t>
      </w:r>
      <w:r w:rsidR="00D4716C">
        <w:rPr>
          <w:sz w:val="22"/>
          <w:szCs w:val="22"/>
        </w:rPr>
        <w:t xml:space="preserve"> genetic</w:t>
      </w:r>
      <w:r w:rsidR="0092101B" w:rsidRPr="0092101B">
        <w:rPr>
          <w:sz w:val="22"/>
          <w:szCs w:val="22"/>
        </w:rPr>
        <w:t xml:space="preserve"> </w:t>
      </w:r>
      <w:r w:rsidR="0092101B">
        <w:rPr>
          <w:sz w:val="22"/>
          <w:szCs w:val="22"/>
        </w:rPr>
        <w:t>causes.</w:t>
      </w:r>
      <w:r w:rsidR="00140C75">
        <w:rPr>
          <w:sz w:val="22"/>
          <w:szCs w:val="22"/>
        </w:rPr>
        <w:t xml:space="preserve"> </w:t>
      </w:r>
      <w:r w:rsidR="00E5069D">
        <w:rPr>
          <w:sz w:val="22"/>
          <w:szCs w:val="22"/>
        </w:rPr>
        <w:t xml:space="preserve">It is therefore </w:t>
      </w:r>
      <w:r w:rsidR="007D17E8">
        <w:rPr>
          <w:sz w:val="22"/>
          <w:szCs w:val="22"/>
        </w:rPr>
        <w:t xml:space="preserve">discordant to </w:t>
      </w:r>
      <w:r w:rsidR="009D29C8">
        <w:rPr>
          <w:sz w:val="22"/>
          <w:szCs w:val="22"/>
        </w:rPr>
        <w:t xml:space="preserve">have a family history requirement </w:t>
      </w:r>
      <w:r w:rsidR="009D29C8">
        <w:rPr>
          <w:sz w:val="22"/>
          <w:szCs w:val="22"/>
        </w:rPr>
        <w:lastRenderedPageBreak/>
        <w:t xml:space="preserve">whilst </w:t>
      </w:r>
      <w:r w:rsidR="00944408" w:rsidRPr="00CF1157">
        <w:rPr>
          <w:sz w:val="22"/>
          <w:szCs w:val="22"/>
          <w:lang w:val="en-US"/>
        </w:rPr>
        <w:t>recruiting parent-child trios for gene discovery</w:t>
      </w:r>
      <w:r w:rsidR="00944408">
        <w:rPr>
          <w:sz w:val="22"/>
          <w:szCs w:val="22"/>
          <w:lang w:val="en-US"/>
        </w:rPr>
        <w:t>. Despite this initial requirement</w:t>
      </w:r>
      <w:r w:rsidR="00F831F7">
        <w:rPr>
          <w:sz w:val="22"/>
          <w:szCs w:val="22"/>
          <w:lang w:val="en-US"/>
        </w:rPr>
        <w:t xml:space="preserve">, </w:t>
      </w:r>
      <w:r w:rsidR="003F2945">
        <w:rPr>
          <w:sz w:val="22"/>
          <w:szCs w:val="22"/>
          <w:lang w:val="en-US"/>
        </w:rPr>
        <w:t xml:space="preserve">less </w:t>
      </w:r>
      <w:r w:rsidR="002A4B54">
        <w:rPr>
          <w:sz w:val="22"/>
          <w:szCs w:val="22"/>
          <w:lang w:val="en-US"/>
        </w:rPr>
        <w:t xml:space="preserve">than 50% </w:t>
      </w:r>
      <w:r w:rsidR="000D53AE">
        <w:rPr>
          <w:sz w:val="22"/>
          <w:szCs w:val="22"/>
          <w:lang w:val="en-US"/>
        </w:rPr>
        <w:t>of CM probands had a</w:t>
      </w:r>
      <w:r w:rsidR="005B61F4">
        <w:rPr>
          <w:sz w:val="22"/>
          <w:szCs w:val="22"/>
          <w:lang w:val="en-US"/>
        </w:rPr>
        <w:t xml:space="preserve"> documented</w:t>
      </w:r>
      <w:r w:rsidR="000D53AE">
        <w:rPr>
          <w:sz w:val="22"/>
          <w:szCs w:val="22"/>
          <w:lang w:val="en-US"/>
        </w:rPr>
        <w:t xml:space="preserve"> </w:t>
      </w:r>
      <w:r w:rsidR="005B61F4">
        <w:rPr>
          <w:sz w:val="22"/>
          <w:szCs w:val="22"/>
          <w:lang w:val="en-US"/>
        </w:rPr>
        <w:t>family history</w:t>
      </w:r>
      <w:r w:rsidR="000D53AE">
        <w:rPr>
          <w:sz w:val="22"/>
          <w:szCs w:val="22"/>
          <w:lang w:val="en-US"/>
        </w:rPr>
        <w:t>.</w:t>
      </w:r>
      <w:r w:rsidR="00284703">
        <w:rPr>
          <w:sz w:val="22"/>
          <w:szCs w:val="22"/>
          <w:lang w:val="en-US"/>
        </w:rPr>
        <w:t xml:space="preserve"> </w:t>
      </w:r>
      <w:r w:rsidR="0082100E" w:rsidRPr="0082100E">
        <w:rPr>
          <w:sz w:val="22"/>
          <w:szCs w:val="22"/>
        </w:rPr>
        <w:t>We observe</w:t>
      </w:r>
      <w:r w:rsidR="00426E3E">
        <w:rPr>
          <w:sz w:val="22"/>
          <w:szCs w:val="22"/>
        </w:rPr>
        <w:t>d</w:t>
      </w:r>
      <w:r w:rsidR="0082100E" w:rsidRPr="0082100E">
        <w:rPr>
          <w:sz w:val="22"/>
          <w:szCs w:val="22"/>
        </w:rPr>
        <w:t xml:space="preserve"> that individuals with a family history </w:t>
      </w:r>
      <w:r w:rsidR="00F1591B">
        <w:rPr>
          <w:sz w:val="22"/>
          <w:szCs w:val="22"/>
        </w:rPr>
        <w:t>we</w:t>
      </w:r>
      <w:r w:rsidR="0082100E" w:rsidRPr="0082100E">
        <w:rPr>
          <w:sz w:val="22"/>
          <w:szCs w:val="22"/>
        </w:rPr>
        <w:t>re significantly less likely to be included in a trio</w:t>
      </w:r>
      <w:r w:rsidR="00F1591B">
        <w:rPr>
          <w:sz w:val="22"/>
          <w:szCs w:val="22"/>
          <w:lang w:val="en-US"/>
        </w:rPr>
        <w:t>,</w:t>
      </w:r>
      <w:r w:rsidR="003C3D13">
        <w:rPr>
          <w:sz w:val="22"/>
          <w:szCs w:val="22"/>
          <w:lang w:val="en-US"/>
        </w:rPr>
        <w:t xml:space="preserve"> </w:t>
      </w:r>
      <w:r w:rsidR="006357D3">
        <w:rPr>
          <w:sz w:val="22"/>
          <w:szCs w:val="22"/>
          <w:lang w:val="en-US"/>
        </w:rPr>
        <w:t>suggest</w:t>
      </w:r>
      <w:r w:rsidR="00F1591B">
        <w:rPr>
          <w:sz w:val="22"/>
          <w:szCs w:val="22"/>
          <w:lang w:val="en-US"/>
        </w:rPr>
        <w:t>ing</w:t>
      </w:r>
      <w:r w:rsidR="006357D3">
        <w:rPr>
          <w:sz w:val="22"/>
          <w:szCs w:val="22"/>
          <w:lang w:val="en-US"/>
        </w:rPr>
        <w:t xml:space="preserve"> that clinicians </w:t>
      </w:r>
      <w:r w:rsidR="006535AF">
        <w:rPr>
          <w:sz w:val="22"/>
          <w:szCs w:val="22"/>
          <w:lang w:val="en-US"/>
        </w:rPr>
        <w:t xml:space="preserve">appropriately recruited </w:t>
      </w:r>
      <w:r w:rsidR="00222FDF">
        <w:rPr>
          <w:sz w:val="22"/>
          <w:szCs w:val="22"/>
          <w:lang w:val="en-US"/>
        </w:rPr>
        <w:t>trios for sporadic cases and were less likely to</w:t>
      </w:r>
      <w:r w:rsidR="00F31A28">
        <w:rPr>
          <w:sz w:val="22"/>
          <w:szCs w:val="22"/>
          <w:lang w:val="en-US"/>
        </w:rPr>
        <w:t xml:space="preserve"> do so</w:t>
      </w:r>
      <w:r w:rsidR="00222FDF">
        <w:rPr>
          <w:sz w:val="22"/>
          <w:szCs w:val="22"/>
          <w:lang w:val="en-US"/>
        </w:rPr>
        <w:t xml:space="preserve"> if a family history was present. </w:t>
      </w:r>
      <w:r w:rsidR="002F743C">
        <w:rPr>
          <w:sz w:val="22"/>
          <w:szCs w:val="22"/>
          <w:lang w:val="en-US"/>
        </w:rPr>
        <w:t>Overall</w:t>
      </w:r>
      <w:r w:rsidR="006612A2">
        <w:rPr>
          <w:sz w:val="22"/>
          <w:szCs w:val="22"/>
          <w:lang w:val="en-US"/>
        </w:rPr>
        <w:t xml:space="preserve">, </w:t>
      </w:r>
      <w:r w:rsidRPr="0DAC9954">
        <w:rPr>
          <w:sz w:val="22"/>
          <w:szCs w:val="22"/>
        </w:rPr>
        <w:t xml:space="preserve">945/1563 (60.5%) </w:t>
      </w:r>
      <w:r w:rsidR="002F743C">
        <w:rPr>
          <w:sz w:val="22"/>
          <w:szCs w:val="22"/>
        </w:rPr>
        <w:t xml:space="preserve">CM probands </w:t>
      </w:r>
      <w:r w:rsidRPr="0DAC9954">
        <w:rPr>
          <w:sz w:val="22"/>
          <w:szCs w:val="22"/>
        </w:rPr>
        <w:t>were recruited as singletons,</w:t>
      </w:r>
      <w:r w:rsidR="00817F7E" w:rsidRPr="0DAC9954">
        <w:rPr>
          <w:sz w:val="22"/>
          <w:szCs w:val="22"/>
        </w:rPr>
        <w:t xml:space="preserve"> </w:t>
      </w:r>
      <w:r w:rsidR="00817F7E" w:rsidRPr="00EE5F35">
        <w:rPr>
          <w:sz w:val="22"/>
          <w:szCs w:val="22"/>
        </w:rPr>
        <w:t>and</w:t>
      </w:r>
      <w:r w:rsidRPr="00EE5F35">
        <w:rPr>
          <w:sz w:val="22"/>
          <w:szCs w:val="22"/>
        </w:rPr>
        <w:t xml:space="preserve"> only </w:t>
      </w:r>
      <w:r w:rsidR="002D2B6E" w:rsidRPr="00EE5F35">
        <w:rPr>
          <w:sz w:val="22"/>
          <w:szCs w:val="22"/>
        </w:rPr>
        <w:t>215</w:t>
      </w:r>
      <w:r w:rsidRPr="00EE5F35">
        <w:rPr>
          <w:sz w:val="22"/>
          <w:szCs w:val="22"/>
        </w:rPr>
        <w:t>/1563 (1</w:t>
      </w:r>
      <w:r w:rsidR="00EE5F35" w:rsidRPr="00EE5F35">
        <w:rPr>
          <w:sz w:val="22"/>
          <w:szCs w:val="22"/>
        </w:rPr>
        <w:t>4</w:t>
      </w:r>
      <w:r w:rsidRPr="00EE5F35">
        <w:rPr>
          <w:sz w:val="22"/>
          <w:szCs w:val="22"/>
        </w:rPr>
        <w:t xml:space="preserve">%) were recruited as full trios enabling </w:t>
      </w:r>
      <w:r w:rsidRPr="00EE5F35">
        <w:rPr>
          <w:i/>
          <w:iCs/>
          <w:sz w:val="22"/>
          <w:szCs w:val="22"/>
        </w:rPr>
        <w:t>de novo</w:t>
      </w:r>
      <w:r w:rsidRPr="00EE5F35">
        <w:rPr>
          <w:sz w:val="22"/>
          <w:szCs w:val="22"/>
        </w:rPr>
        <w:t xml:space="preserve"> analysis. This </w:t>
      </w:r>
      <w:r w:rsidR="00A53DB0" w:rsidRPr="00EE5F35">
        <w:rPr>
          <w:sz w:val="22"/>
          <w:szCs w:val="22"/>
        </w:rPr>
        <w:t>number</w:t>
      </w:r>
      <w:r w:rsidRPr="00EE5F35">
        <w:rPr>
          <w:sz w:val="22"/>
          <w:szCs w:val="22"/>
        </w:rPr>
        <w:t xml:space="preserve"> is driven by </w:t>
      </w:r>
      <w:r w:rsidR="00EE5F35" w:rsidRPr="00EE5F35">
        <w:rPr>
          <w:sz w:val="22"/>
          <w:szCs w:val="22"/>
        </w:rPr>
        <w:t>147</w:t>
      </w:r>
      <w:r w:rsidRPr="00EE5F35">
        <w:rPr>
          <w:sz w:val="22"/>
          <w:szCs w:val="22"/>
        </w:rPr>
        <w:t xml:space="preserve"> paediatric trios</w:t>
      </w:r>
      <w:r w:rsidR="00135571">
        <w:rPr>
          <w:sz w:val="22"/>
          <w:szCs w:val="22"/>
        </w:rPr>
        <w:t xml:space="preserve"> (134 </w:t>
      </w:r>
      <w:r w:rsidR="004E0A98">
        <w:rPr>
          <w:sz w:val="22"/>
          <w:szCs w:val="22"/>
        </w:rPr>
        <w:t xml:space="preserve">who have </w:t>
      </w:r>
      <w:r w:rsidR="00B53118">
        <w:rPr>
          <w:sz w:val="22"/>
          <w:szCs w:val="22"/>
        </w:rPr>
        <w:t xml:space="preserve">GEL </w:t>
      </w:r>
      <w:r w:rsidR="00B53118" w:rsidRPr="00190626">
        <w:rPr>
          <w:i/>
          <w:iCs/>
          <w:sz w:val="22"/>
          <w:szCs w:val="22"/>
        </w:rPr>
        <w:t>de novo</w:t>
      </w:r>
      <w:r w:rsidR="00B53118">
        <w:rPr>
          <w:sz w:val="22"/>
          <w:szCs w:val="22"/>
        </w:rPr>
        <w:t xml:space="preserve"> variant </w:t>
      </w:r>
      <w:r w:rsidR="00026724">
        <w:rPr>
          <w:sz w:val="22"/>
          <w:szCs w:val="22"/>
        </w:rPr>
        <w:t>annotation</w:t>
      </w:r>
      <w:r w:rsidR="00135571">
        <w:rPr>
          <w:sz w:val="22"/>
          <w:szCs w:val="22"/>
        </w:rPr>
        <w:t>)</w:t>
      </w:r>
      <w:r w:rsidRPr="00EE5F35">
        <w:rPr>
          <w:sz w:val="22"/>
          <w:szCs w:val="22"/>
        </w:rPr>
        <w:t>.</w:t>
      </w:r>
      <w:r w:rsidRPr="0DAC9954">
        <w:rPr>
          <w:sz w:val="22"/>
          <w:szCs w:val="22"/>
        </w:rPr>
        <w:t xml:space="preserve"> </w:t>
      </w:r>
    </w:p>
    <w:p w14:paraId="0AE1B1E6" w14:textId="77777777" w:rsidR="00E0393B" w:rsidRPr="00F74CCF" w:rsidRDefault="00E0393B" w:rsidP="00641805">
      <w:pPr>
        <w:spacing w:line="480" w:lineRule="auto"/>
        <w:jc w:val="both"/>
        <w:rPr>
          <w:rFonts w:cstheme="minorHAnsi"/>
          <w:sz w:val="22"/>
          <w:szCs w:val="22"/>
        </w:rPr>
      </w:pPr>
    </w:p>
    <w:p w14:paraId="25167728" w14:textId="6CFD8CCC" w:rsidR="00DC1D91" w:rsidRDefault="00FD6DA6" w:rsidP="00641805">
      <w:pPr>
        <w:spacing w:line="480" w:lineRule="auto"/>
        <w:jc w:val="both"/>
        <w:rPr>
          <w:sz w:val="22"/>
          <w:szCs w:val="22"/>
        </w:rPr>
      </w:pPr>
      <w:r w:rsidRPr="0B81CDB1">
        <w:rPr>
          <w:sz w:val="22"/>
          <w:szCs w:val="22"/>
        </w:rPr>
        <w:t xml:space="preserve"> </w:t>
      </w:r>
      <w:r w:rsidR="00787264" w:rsidRPr="0B81CDB1">
        <w:rPr>
          <w:sz w:val="22"/>
          <w:szCs w:val="22"/>
        </w:rPr>
        <w:t>CM</w:t>
      </w:r>
      <w:r w:rsidRPr="0B81CDB1">
        <w:rPr>
          <w:sz w:val="22"/>
          <w:szCs w:val="22"/>
        </w:rPr>
        <w:t xml:space="preserve"> probands</w:t>
      </w:r>
      <w:r w:rsidR="00DC1D91" w:rsidRPr="0B81CDB1">
        <w:rPr>
          <w:sz w:val="22"/>
          <w:szCs w:val="22"/>
        </w:rPr>
        <w:t xml:space="preserve"> were </w:t>
      </w:r>
      <w:r w:rsidR="00337E22" w:rsidRPr="0B81CDB1">
        <w:rPr>
          <w:sz w:val="22"/>
          <w:szCs w:val="22"/>
        </w:rPr>
        <w:t>recruited</w:t>
      </w:r>
      <w:r w:rsidR="00F727BA" w:rsidRPr="0B81CDB1">
        <w:rPr>
          <w:sz w:val="22"/>
          <w:szCs w:val="22"/>
        </w:rPr>
        <w:t xml:space="preserve"> </w:t>
      </w:r>
      <w:r w:rsidR="007E5B8A" w:rsidRPr="0B81CDB1">
        <w:rPr>
          <w:sz w:val="22"/>
          <w:szCs w:val="22"/>
        </w:rPr>
        <w:t>across</w:t>
      </w:r>
      <w:r w:rsidR="00DC1D91" w:rsidRPr="0B81CDB1">
        <w:rPr>
          <w:sz w:val="22"/>
          <w:szCs w:val="22"/>
        </w:rPr>
        <w:t xml:space="preserve"> a huge breadth of categories</w:t>
      </w:r>
      <w:r w:rsidR="3AD3989D" w:rsidRPr="0B81CDB1">
        <w:rPr>
          <w:sz w:val="22"/>
          <w:szCs w:val="22"/>
        </w:rPr>
        <w:t>; &gt;55 in total</w:t>
      </w:r>
      <w:r w:rsidR="00DC1D91" w:rsidRPr="0B81CDB1">
        <w:rPr>
          <w:sz w:val="22"/>
          <w:szCs w:val="22"/>
        </w:rPr>
        <w:t xml:space="preserve">. </w:t>
      </w:r>
      <w:r w:rsidR="00133FBF" w:rsidRPr="0B81CDB1">
        <w:rPr>
          <w:sz w:val="22"/>
          <w:szCs w:val="22"/>
        </w:rPr>
        <w:t xml:space="preserve">While 34% of children with CM were recruited under non-CM categories, </w:t>
      </w:r>
      <w:r w:rsidR="00690294" w:rsidRPr="0B81CDB1">
        <w:rPr>
          <w:sz w:val="22"/>
          <w:szCs w:val="22"/>
        </w:rPr>
        <w:t xml:space="preserve">the range in recruitment </w:t>
      </w:r>
      <w:r w:rsidR="306C3BA2" w:rsidRPr="0B81CDB1">
        <w:rPr>
          <w:sz w:val="22"/>
          <w:szCs w:val="22"/>
        </w:rPr>
        <w:t xml:space="preserve">categories </w:t>
      </w:r>
      <w:r w:rsidR="00690294" w:rsidRPr="0B81CDB1">
        <w:rPr>
          <w:sz w:val="22"/>
          <w:szCs w:val="22"/>
        </w:rPr>
        <w:t xml:space="preserve">was </w:t>
      </w:r>
      <w:r w:rsidR="0033393E" w:rsidRPr="0B81CDB1">
        <w:rPr>
          <w:sz w:val="22"/>
          <w:szCs w:val="22"/>
        </w:rPr>
        <w:t xml:space="preserve">not </w:t>
      </w:r>
      <w:r w:rsidR="327D67CE" w:rsidRPr="0B81CDB1">
        <w:rPr>
          <w:sz w:val="22"/>
          <w:szCs w:val="22"/>
        </w:rPr>
        <w:t>exclusive to children.</w:t>
      </w:r>
      <w:r w:rsidR="00E04FDB" w:rsidRPr="0B81CDB1">
        <w:rPr>
          <w:sz w:val="22"/>
          <w:szCs w:val="22"/>
        </w:rPr>
        <w:t xml:space="preserve"> </w:t>
      </w:r>
      <w:r w:rsidR="00DC1D91" w:rsidRPr="0B81CDB1">
        <w:rPr>
          <w:sz w:val="22"/>
          <w:szCs w:val="22"/>
        </w:rPr>
        <w:t>Nearly 10% of the adults</w:t>
      </w:r>
      <w:r w:rsidR="007974C3" w:rsidRPr="0B81CDB1">
        <w:rPr>
          <w:sz w:val="22"/>
          <w:szCs w:val="22"/>
        </w:rPr>
        <w:t xml:space="preserve"> </w:t>
      </w:r>
      <w:r w:rsidR="00023272" w:rsidRPr="0B81CDB1">
        <w:rPr>
          <w:sz w:val="22"/>
          <w:szCs w:val="22"/>
        </w:rPr>
        <w:t xml:space="preserve">were </w:t>
      </w:r>
      <w:r w:rsidR="008721FA" w:rsidRPr="0B81CDB1">
        <w:rPr>
          <w:sz w:val="22"/>
          <w:szCs w:val="22"/>
        </w:rPr>
        <w:t>designated as Complex CM</w:t>
      </w:r>
      <w:r w:rsidR="00023272" w:rsidRPr="0B81CDB1">
        <w:rPr>
          <w:sz w:val="22"/>
          <w:szCs w:val="22"/>
        </w:rPr>
        <w:t xml:space="preserve"> and were</w:t>
      </w:r>
      <w:r w:rsidR="00DC1D91" w:rsidRPr="0B81CDB1">
        <w:rPr>
          <w:sz w:val="22"/>
          <w:szCs w:val="22"/>
        </w:rPr>
        <w:t xml:space="preserve"> recruited under 34 non-</w:t>
      </w:r>
      <w:r w:rsidR="000E44C0" w:rsidRPr="0B81CDB1">
        <w:rPr>
          <w:sz w:val="22"/>
          <w:szCs w:val="22"/>
        </w:rPr>
        <w:t>CM</w:t>
      </w:r>
      <w:r w:rsidR="00DC1D91" w:rsidRPr="0B81CDB1">
        <w:rPr>
          <w:sz w:val="22"/>
          <w:szCs w:val="22"/>
        </w:rPr>
        <w:t xml:space="preserve"> disease categories, ranging from mitochondrial disorders to intellectual disability and early-onset dementia. This suggests both adult and paediatric CM patients</w:t>
      </w:r>
      <w:r w:rsidR="005F7FED" w:rsidRPr="0B81CDB1">
        <w:rPr>
          <w:sz w:val="22"/>
          <w:szCs w:val="22"/>
        </w:rPr>
        <w:t xml:space="preserve"> </w:t>
      </w:r>
      <w:r w:rsidR="00374A72" w:rsidRPr="2EE51100">
        <w:rPr>
          <w:sz w:val="22"/>
          <w:szCs w:val="22"/>
        </w:rPr>
        <w:t>are presenting to a variety of mainstream specialities outside of cardiology, which in turn has implications for timely diagnosis and management</w:t>
      </w:r>
      <w:r w:rsidR="00A8016D">
        <w:rPr>
          <w:sz w:val="22"/>
          <w:szCs w:val="22"/>
        </w:rPr>
        <w:t>.</w:t>
      </w:r>
    </w:p>
    <w:p w14:paraId="4649C622" w14:textId="77777777" w:rsidR="007751AB" w:rsidRDefault="007751AB" w:rsidP="00641805">
      <w:pPr>
        <w:spacing w:line="480" w:lineRule="auto"/>
        <w:jc w:val="both"/>
        <w:rPr>
          <w:sz w:val="22"/>
          <w:szCs w:val="22"/>
        </w:rPr>
      </w:pPr>
    </w:p>
    <w:p w14:paraId="413069CF" w14:textId="4FE919F5" w:rsidR="00B81C11" w:rsidRDefault="008D459D" w:rsidP="00B81C11">
      <w:pPr>
        <w:spacing w:line="480" w:lineRule="auto"/>
        <w:jc w:val="both"/>
        <w:rPr>
          <w:sz w:val="22"/>
          <w:szCs w:val="22"/>
        </w:rPr>
      </w:pPr>
      <w:r w:rsidRPr="76B9B8D4">
        <w:rPr>
          <w:sz w:val="22"/>
          <w:szCs w:val="22"/>
        </w:rPr>
        <w:t xml:space="preserve">There were clear differences in the way adults and children were recruited, </w:t>
      </w:r>
      <w:r w:rsidR="00C51223" w:rsidRPr="76B9B8D4">
        <w:rPr>
          <w:sz w:val="22"/>
          <w:szCs w:val="22"/>
        </w:rPr>
        <w:t xml:space="preserve">the </w:t>
      </w:r>
      <w:r w:rsidRPr="76B9B8D4">
        <w:rPr>
          <w:sz w:val="22"/>
          <w:szCs w:val="22"/>
        </w:rPr>
        <w:t>proportion of syndromic presentations and the initial diagnostic yield</w:t>
      </w:r>
      <w:r w:rsidR="00C51223" w:rsidRPr="76B9B8D4">
        <w:rPr>
          <w:sz w:val="22"/>
          <w:szCs w:val="22"/>
        </w:rPr>
        <w:t xml:space="preserve">. </w:t>
      </w:r>
      <w:r w:rsidRPr="76B9B8D4">
        <w:rPr>
          <w:sz w:val="22"/>
          <w:szCs w:val="22"/>
        </w:rPr>
        <w:t xml:space="preserve"> </w:t>
      </w:r>
      <w:r w:rsidR="008F009C" w:rsidRPr="76B9B8D4">
        <w:rPr>
          <w:sz w:val="22"/>
          <w:szCs w:val="22"/>
        </w:rPr>
        <w:t>Interestingly, c</w:t>
      </w:r>
      <w:r w:rsidR="009C5EFB">
        <w:rPr>
          <w:sz w:val="22"/>
          <w:szCs w:val="22"/>
        </w:rPr>
        <w:t xml:space="preserve">o-existing CHD was seen in </w:t>
      </w:r>
      <w:r w:rsidR="005A08A5">
        <w:rPr>
          <w:sz w:val="22"/>
          <w:szCs w:val="22"/>
        </w:rPr>
        <w:t>nearly 12% of the paediatric cohort</w:t>
      </w:r>
      <w:r w:rsidR="007E1AEE">
        <w:rPr>
          <w:sz w:val="22"/>
          <w:szCs w:val="22"/>
        </w:rPr>
        <w:t xml:space="preserve"> in comparison to </w:t>
      </w:r>
      <w:r w:rsidR="00EF7C82">
        <w:rPr>
          <w:sz w:val="22"/>
          <w:szCs w:val="22"/>
        </w:rPr>
        <w:t xml:space="preserve">0.9% </w:t>
      </w:r>
      <w:r w:rsidR="00330E3E">
        <w:rPr>
          <w:sz w:val="22"/>
          <w:szCs w:val="22"/>
        </w:rPr>
        <w:t xml:space="preserve">of the </w:t>
      </w:r>
      <w:r w:rsidR="007E1AEE">
        <w:rPr>
          <w:sz w:val="22"/>
          <w:szCs w:val="22"/>
        </w:rPr>
        <w:t>adults</w:t>
      </w:r>
      <w:r w:rsidR="003B1AB1">
        <w:rPr>
          <w:sz w:val="22"/>
          <w:szCs w:val="22"/>
        </w:rPr>
        <w:t>. The frequency seen in adults</w:t>
      </w:r>
      <w:r w:rsidR="007D3CCC">
        <w:rPr>
          <w:sz w:val="22"/>
          <w:szCs w:val="22"/>
        </w:rPr>
        <w:t xml:space="preserve"> is </w:t>
      </w:r>
      <w:r w:rsidR="0050322B">
        <w:rPr>
          <w:sz w:val="22"/>
          <w:szCs w:val="22"/>
        </w:rPr>
        <w:t xml:space="preserve">more </w:t>
      </w:r>
      <w:r w:rsidR="006E66A4">
        <w:rPr>
          <w:sz w:val="22"/>
          <w:szCs w:val="22"/>
        </w:rPr>
        <w:t xml:space="preserve">in keeping with </w:t>
      </w:r>
      <w:r w:rsidR="00614F0A">
        <w:rPr>
          <w:sz w:val="22"/>
          <w:szCs w:val="22"/>
        </w:rPr>
        <w:t xml:space="preserve">background </w:t>
      </w:r>
      <w:r w:rsidR="007D3CCC">
        <w:rPr>
          <w:sz w:val="22"/>
          <w:szCs w:val="22"/>
        </w:rPr>
        <w:t>population estimates</w:t>
      </w:r>
      <w:r w:rsidR="00F0288A">
        <w:rPr>
          <w:sz w:val="22"/>
          <w:szCs w:val="22"/>
        </w:rPr>
        <w:fldChar w:fldCharType="begin"/>
      </w:r>
      <w:r w:rsidR="00FD5B0A">
        <w:rPr>
          <w:sz w:val="22"/>
          <w:szCs w:val="22"/>
        </w:rPr>
        <w:instrText xml:space="preserve"> ADDIN EN.CITE &lt;EndNote&gt;&lt;Cite&gt;&lt;Author&gt;van der Linde&lt;/Author&gt;&lt;Year&gt;2011&lt;/Year&gt;&lt;RecNum&gt;314&lt;/RecNum&gt;&lt;DisplayText&gt;&lt;style face="superscript"&gt;47&lt;/style&gt;&lt;/DisplayText&gt;&lt;record&gt;&lt;rec-number&gt;314&lt;/rec-number&gt;&lt;foreign-keys&gt;&lt;key app="EN" db-id="t922ztpe70ezv1etxr05stwws0fas5frpwra" timestamp="1718200715" guid="c7270f7c-e023-4425-92dd-076937df9c10"&gt;314&lt;/key&gt;&lt;/foreign-keys&gt;&lt;ref-type name="Journal Article"&gt;17&lt;/ref-type&gt;&lt;contributors&gt;&lt;authors&gt;&lt;author&gt;van der Linde, D.&lt;/author&gt;&lt;author&gt;Konings, E. E.&lt;/author&gt;&lt;author&gt;Slager, M. A.&lt;/author&gt;&lt;author&gt;Witsenburg, M.&lt;/author&gt;&lt;author&gt;Helbing, W. A.&lt;/author&gt;&lt;author&gt;Takkenberg, J. J.&lt;/author&gt;&lt;author&gt;Roos-Hesselink, J. W.&lt;/author&gt;&lt;/authors&gt;&lt;/contributors&gt;&lt;auth-address&gt;Department of Cardiology, Erasmus Medical Center, Rotterdam, the Netherlands.&lt;/auth-address&gt;&lt;titles&gt;&lt;title&gt;Birth prevalence of congenital heart disease worldwide: a systematic review and meta-analysis&lt;/title&gt;&lt;secondary-title&gt;J Am Coll Cardiol&lt;/secondary-title&gt;&lt;/titles&gt;&lt;pages&gt;2241-7&lt;/pages&gt;&lt;volume&gt;58&lt;/volume&gt;&lt;number&gt;21&lt;/number&gt;&lt;keywords&gt;&lt;keyword&gt;Confidence Intervals&lt;/keyword&gt;&lt;keyword&gt;Female&lt;/keyword&gt;&lt;keyword&gt;Global Health&lt;/keyword&gt;&lt;keyword&gt;Heart Defects, Congenital/*epidemiology&lt;/keyword&gt;&lt;keyword&gt;Humans&lt;/keyword&gt;&lt;keyword&gt;Infant, Newborn&lt;/keyword&gt;&lt;keyword&gt;Prevalence&lt;/keyword&gt;&lt;/keywords&gt;&lt;dates&gt;&lt;year&gt;2011&lt;/year&gt;&lt;pub-dates&gt;&lt;date&gt;Nov 15&lt;/date&gt;&lt;/pub-dates&gt;&lt;/dates&gt;&lt;isbn&gt;1558-3597 (Electronic)&amp;#xD;0735-1097 (Linking)&lt;/isbn&gt;&lt;accession-num&gt;22078432&lt;/accession-num&gt;&lt;urls&gt;&lt;related-urls&gt;&lt;url&gt;https://www.ncbi.nlm.nih.gov/pubmed/22078432&lt;/url&gt;&lt;/related-urls&gt;&lt;/urls&gt;&lt;electronic-resource-num&gt;10.1016/j.jacc.2011.08.025&lt;/electronic-resource-num&gt;&lt;remote-database-name&gt;Medline&lt;/remote-database-name&gt;&lt;remote-database-provider&gt;NLM&lt;/remote-database-provider&gt;&lt;/record&gt;&lt;/Cite&gt;&lt;/EndNote&gt;</w:instrText>
      </w:r>
      <w:r w:rsidR="00F0288A">
        <w:rPr>
          <w:sz w:val="22"/>
          <w:szCs w:val="22"/>
        </w:rPr>
        <w:fldChar w:fldCharType="separate"/>
      </w:r>
      <w:r w:rsidR="00FD5B0A" w:rsidRPr="00FD5B0A">
        <w:rPr>
          <w:noProof/>
          <w:sz w:val="22"/>
          <w:szCs w:val="22"/>
          <w:vertAlign w:val="superscript"/>
        </w:rPr>
        <w:t>47</w:t>
      </w:r>
      <w:r w:rsidR="00F0288A">
        <w:rPr>
          <w:sz w:val="22"/>
          <w:szCs w:val="22"/>
        </w:rPr>
        <w:fldChar w:fldCharType="end"/>
      </w:r>
      <w:r w:rsidR="007D3CCC">
        <w:rPr>
          <w:sz w:val="22"/>
          <w:szCs w:val="22"/>
        </w:rPr>
        <w:t xml:space="preserve">. </w:t>
      </w:r>
      <w:proofErr w:type="spellStart"/>
      <w:r w:rsidR="002749CE">
        <w:rPr>
          <w:sz w:val="22"/>
          <w:szCs w:val="22"/>
        </w:rPr>
        <w:t>Kaski</w:t>
      </w:r>
      <w:proofErr w:type="spellEnd"/>
      <w:r w:rsidR="002749CE">
        <w:rPr>
          <w:sz w:val="22"/>
          <w:szCs w:val="22"/>
        </w:rPr>
        <w:t xml:space="preserve"> et al </w:t>
      </w:r>
      <w:r w:rsidR="00565710">
        <w:rPr>
          <w:sz w:val="22"/>
          <w:szCs w:val="22"/>
        </w:rPr>
        <w:t xml:space="preserve">have recently </w:t>
      </w:r>
      <w:r w:rsidR="002749CE">
        <w:rPr>
          <w:sz w:val="22"/>
          <w:szCs w:val="22"/>
        </w:rPr>
        <w:t>report</w:t>
      </w:r>
      <w:r w:rsidR="00565710">
        <w:rPr>
          <w:sz w:val="22"/>
          <w:szCs w:val="22"/>
        </w:rPr>
        <w:t>ed</w:t>
      </w:r>
      <w:r w:rsidR="002749CE">
        <w:rPr>
          <w:sz w:val="22"/>
          <w:szCs w:val="22"/>
        </w:rPr>
        <w:t xml:space="preserve"> a high rate of co-existing CHD</w:t>
      </w:r>
      <w:r w:rsidR="0031397C">
        <w:rPr>
          <w:sz w:val="22"/>
          <w:szCs w:val="22"/>
        </w:rPr>
        <w:t xml:space="preserve"> (16.</w:t>
      </w:r>
      <w:r w:rsidR="00E73AC9">
        <w:rPr>
          <w:sz w:val="22"/>
          <w:szCs w:val="22"/>
        </w:rPr>
        <w:t>5%)</w:t>
      </w:r>
      <w:r w:rsidR="002749CE">
        <w:rPr>
          <w:sz w:val="22"/>
          <w:szCs w:val="22"/>
        </w:rPr>
        <w:t xml:space="preserve"> in their European paediatric cohor</w:t>
      </w:r>
      <w:r w:rsidR="00BD51D6">
        <w:rPr>
          <w:sz w:val="22"/>
          <w:szCs w:val="22"/>
        </w:rPr>
        <w:t>t</w:t>
      </w:r>
      <w:r w:rsidR="00BD51D6">
        <w:rPr>
          <w:sz w:val="22"/>
          <w:szCs w:val="22"/>
        </w:rPr>
        <w:fldChar w:fldCharType="begin">
          <w:fldData xml:space="preserve">PEVuZE5vdGU+PENpdGU+PEF1dGhvcj5LYXNraTwvQXV0aG9yPjxZZWFyPjIwMjQ8L1llYXI+PFJl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==
</w:fldData>
        </w:fldChar>
      </w:r>
      <w:r w:rsidR="00BD51D6">
        <w:rPr>
          <w:sz w:val="22"/>
          <w:szCs w:val="22"/>
        </w:rPr>
        <w:instrText xml:space="preserve"> ADDIN EN.CITE </w:instrText>
      </w:r>
      <w:r w:rsidR="00BD51D6">
        <w:rPr>
          <w:sz w:val="22"/>
          <w:szCs w:val="22"/>
        </w:rPr>
        <w:fldChar w:fldCharType="begin">
          <w:fldData xml:space="preserve">PEVuZE5vdGU+PENpdGU+PEF1dGhvcj5LYXNraTwvQXV0aG9yPjxZZWFyPjIwMjQ8L1llYXI+PFJl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==
</w:fldData>
        </w:fldChar>
      </w:r>
      <w:r w:rsidR="00BD51D6">
        <w:rPr>
          <w:sz w:val="22"/>
          <w:szCs w:val="22"/>
        </w:rPr>
        <w:instrText xml:space="preserve"> ADDIN EN.CITE.DATA </w:instrText>
      </w:r>
      <w:r w:rsidR="00BD51D6">
        <w:rPr>
          <w:sz w:val="22"/>
          <w:szCs w:val="22"/>
        </w:rPr>
      </w:r>
      <w:r w:rsidR="00BD51D6">
        <w:rPr>
          <w:sz w:val="22"/>
          <w:szCs w:val="22"/>
        </w:rPr>
        <w:fldChar w:fldCharType="end"/>
      </w:r>
      <w:r w:rsidR="00BD51D6">
        <w:rPr>
          <w:sz w:val="22"/>
          <w:szCs w:val="22"/>
        </w:rPr>
      </w:r>
      <w:r w:rsidR="00BD51D6">
        <w:rPr>
          <w:sz w:val="22"/>
          <w:szCs w:val="22"/>
        </w:rPr>
        <w:fldChar w:fldCharType="separate"/>
      </w:r>
      <w:r w:rsidR="00BD51D6" w:rsidRPr="00BD51D6">
        <w:rPr>
          <w:noProof/>
          <w:sz w:val="22"/>
          <w:szCs w:val="22"/>
          <w:vertAlign w:val="superscript"/>
        </w:rPr>
        <w:t>13</w:t>
      </w:r>
      <w:r w:rsidR="00BD51D6">
        <w:rPr>
          <w:sz w:val="22"/>
          <w:szCs w:val="22"/>
        </w:rPr>
        <w:fldChar w:fldCharType="end"/>
      </w:r>
      <w:r w:rsidR="008F46A4">
        <w:rPr>
          <w:sz w:val="22"/>
          <w:szCs w:val="22"/>
        </w:rPr>
        <w:t>.</w:t>
      </w:r>
      <w:r w:rsidR="00C34832">
        <w:rPr>
          <w:sz w:val="22"/>
          <w:szCs w:val="22"/>
        </w:rPr>
        <w:t xml:space="preserve"> </w:t>
      </w:r>
      <w:r w:rsidR="0049077D">
        <w:rPr>
          <w:sz w:val="22"/>
          <w:szCs w:val="22"/>
        </w:rPr>
        <w:t>Most</w:t>
      </w:r>
      <w:r w:rsidR="00A70C48">
        <w:rPr>
          <w:sz w:val="22"/>
          <w:szCs w:val="22"/>
        </w:rPr>
        <w:t xml:space="preserve"> of </w:t>
      </w:r>
      <w:r w:rsidR="00F1567F">
        <w:rPr>
          <w:sz w:val="22"/>
          <w:szCs w:val="22"/>
        </w:rPr>
        <w:t>the children with co-existing CHD in</w:t>
      </w:r>
      <w:r w:rsidR="00D85DAD">
        <w:rPr>
          <w:sz w:val="22"/>
          <w:szCs w:val="22"/>
        </w:rPr>
        <w:t xml:space="preserve"> </w:t>
      </w:r>
      <w:r w:rsidR="00C67E1D">
        <w:rPr>
          <w:sz w:val="22"/>
          <w:szCs w:val="22"/>
        </w:rPr>
        <w:t xml:space="preserve">100KGP remain genetically unsolved </w:t>
      </w:r>
      <w:r w:rsidR="00B1289C">
        <w:rPr>
          <w:sz w:val="22"/>
          <w:szCs w:val="22"/>
        </w:rPr>
        <w:t xml:space="preserve">after our re-analysis </w:t>
      </w:r>
      <w:r w:rsidR="00C34832">
        <w:rPr>
          <w:sz w:val="22"/>
          <w:szCs w:val="22"/>
        </w:rPr>
        <w:t xml:space="preserve">suggesting </w:t>
      </w:r>
      <w:r w:rsidR="00322518">
        <w:rPr>
          <w:sz w:val="22"/>
          <w:szCs w:val="22"/>
        </w:rPr>
        <w:t xml:space="preserve">that as well as known syndromes where both CM and CHD feature, </w:t>
      </w:r>
      <w:r w:rsidR="00C34832">
        <w:rPr>
          <w:sz w:val="22"/>
          <w:szCs w:val="22"/>
        </w:rPr>
        <w:t>there may be other</w:t>
      </w:r>
      <w:r w:rsidR="002A0F9A">
        <w:rPr>
          <w:sz w:val="22"/>
          <w:szCs w:val="22"/>
        </w:rPr>
        <w:t>, rarer</w:t>
      </w:r>
      <w:r w:rsidR="00C34832">
        <w:rPr>
          <w:sz w:val="22"/>
          <w:szCs w:val="22"/>
        </w:rPr>
        <w:t xml:space="preserve"> genetic causes</w:t>
      </w:r>
      <w:r w:rsidR="006F5540">
        <w:rPr>
          <w:sz w:val="22"/>
          <w:szCs w:val="22"/>
        </w:rPr>
        <w:t xml:space="preserve"> that are giving rise to both CHD and </w:t>
      </w:r>
      <w:r w:rsidR="00787264">
        <w:rPr>
          <w:sz w:val="22"/>
          <w:szCs w:val="22"/>
        </w:rPr>
        <w:t>CM</w:t>
      </w:r>
      <w:r w:rsidR="006F5540">
        <w:rPr>
          <w:sz w:val="22"/>
          <w:szCs w:val="22"/>
        </w:rPr>
        <w:t>.</w:t>
      </w:r>
    </w:p>
    <w:p w14:paraId="42FE4A04" w14:textId="77777777" w:rsidR="00B81C11" w:rsidRDefault="00B81C11" w:rsidP="00B81C11">
      <w:pPr>
        <w:spacing w:line="480" w:lineRule="auto"/>
        <w:jc w:val="both"/>
        <w:rPr>
          <w:sz w:val="22"/>
          <w:szCs w:val="22"/>
        </w:rPr>
      </w:pPr>
    </w:p>
    <w:p w14:paraId="68258AEA" w14:textId="6C1E2A6B" w:rsidR="00DC1D91" w:rsidRDefault="001C762E" w:rsidP="00641805">
      <w:pPr>
        <w:spacing w:line="480" w:lineRule="auto"/>
        <w:jc w:val="both"/>
        <w:rPr>
          <w:sz w:val="22"/>
          <w:szCs w:val="22"/>
        </w:rPr>
      </w:pPr>
      <w:r>
        <w:rPr>
          <w:sz w:val="22"/>
          <w:szCs w:val="22"/>
        </w:rPr>
        <w:lastRenderedPageBreak/>
        <w:t xml:space="preserve">There </w:t>
      </w:r>
      <w:r w:rsidR="005916F2">
        <w:rPr>
          <w:sz w:val="22"/>
          <w:szCs w:val="22"/>
        </w:rPr>
        <w:t xml:space="preserve">is </w:t>
      </w:r>
      <w:r w:rsidR="00D375D6">
        <w:rPr>
          <w:sz w:val="22"/>
          <w:szCs w:val="22"/>
        </w:rPr>
        <w:t>overlap between the</w:t>
      </w:r>
      <w:r w:rsidR="005916F2">
        <w:rPr>
          <w:sz w:val="22"/>
          <w:szCs w:val="22"/>
        </w:rPr>
        <w:t xml:space="preserve"> genetic basis </w:t>
      </w:r>
      <w:r w:rsidR="00D375D6">
        <w:rPr>
          <w:sz w:val="22"/>
          <w:szCs w:val="22"/>
        </w:rPr>
        <w:t>of</w:t>
      </w:r>
      <w:r w:rsidR="005916F2">
        <w:rPr>
          <w:sz w:val="22"/>
          <w:szCs w:val="22"/>
        </w:rPr>
        <w:t xml:space="preserve"> adult and paediatric cardiomyopathy </w:t>
      </w:r>
      <w:r w:rsidR="00D375D6">
        <w:rPr>
          <w:sz w:val="22"/>
          <w:szCs w:val="22"/>
        </w:rPr>
        <w:t xml:space="preserve">in 100KGP. </w:t>
      </w:r>
      <w:r w:rsidR="00B81C11">
        <w:rPr>
          <w:sz w:val="22"/>
          <w:szCs w:val="22"/>
        </w:rPr>
        <w:t>Variants in 65</w:t>
      </w:r>
      <w:r w:rsidR="00B81C11" w:rsidRPr="2EE51100">
        <w:rPr>
          <w:sz w:val="22"/>
          <w:szCs w:val="22"/>
        </w:rPr>
        <w:t xml:space="preserve"> unique genes were </w:t>
      </w:r>
      <w:r w:rsidR="00B81C11">
        <w:rPr>
          <w:sz w:val="22"/>
          <w:szCs w:val="22"/>
        </w:rPr>
        <w:t xml:space="preserve">identified by GEL’s initial analysis and the re-analysis of the paediatric unsolved probands; </w:t>
      </w:r>
      <w:r w:rsidR="00B81C11" w:rsidRPr="2EE51100">
        <w:rPr>
          <w:sz w:val="22"/>
          <w:szCs w:val="22"/>
        </w:rPr>
        <w:t>1</w:t>
      </w:r>
      <w:r w:rsidR="00B81C11">
        <w:rPr>
          <w:sz w:val="22"/>
          <w:szCs w:val="22"/>
        </w:rPr>
        <w:t>8</w:t>
      </w:r>
      <w:r w:rsidR="00B81C11" w:rsidRPr="2EE51100">
        <w:rPr>
          <w:sz w:val="22"/>
          <w:szCs w:val="22"/>
        </w:rPr>
        <w:t xml:space="preserve"> of </w:t>
      </w:r>
      <w:r w:rsidR="00B81C11" w:rsidRPr="13174C0B">
        <w:rPr>
          <w:sz w:val="22"/>
          <w:szCs w:val="22"/>
        </w:rPr>
        <w:t>these</w:t>
      </w:r>
      <w:r w:rsidR="00B81C11" w:rsidRPr="2EE51100">
        <w:rPr>
          <w:sz w:val="22"/>
          <w:szCs w:val="22"/>
        </w:rPr>
        <w:t xml:space="preserve"> </w:t>
      </w:r>
      <w:r w:rsidR="00B81C11" w:rsidRPr="00AD2C6A">
        <w:rPr>
          <w:sz w:val="22"/>
          <w:szCs w:val="22"/>
        </w:rPr>
        <w:t>overlapped</w:t>
      </w:r>
      <w:r w:rsidR="00B81C11" w:rsidRPr="2EE51100">
        <w:rPr>
          <w:sz w:val="22"/>
          <w:szCs w:val="22"/>
        </w:rPr>
        <w:t xml:space="preserve"> between children and adults</w:t>
      </w:r>
      <w:r w:rsidR="00F975F1">
        <w:rPr>
          <w:sz w:val="22"/>
          <w:szCs w:val="22"/>
        </w:rPr>
        <w:t xml:space="preserve">. </w:t>
      </w:r>
      <w:r w:rsidR="05594030" w:rsidRPr="7CE71507">
        <w:rPr>
          <w:sz w:val="22"/>
          <w:szCs w:val="22"/>
        </w:rPr>
        <w:t xml:space="preserve">In both age groups </w:t>
      </w:r>
      <w:r w:rsidR="4A2686D7" w:rsidRPr="7CE71507">
        <w:rPr>
          <w:sz w:val="22"/>
          <w:szCs w:val="22"/>
        </w:rPr>
        <w:t>v</w:t>
      </w:r>
      <w:r w:rsidR="00F975F1" w:rsidRPr="7CE71507">
        <w:rPr>
          <w:sz w:val="22"/>
          <w:szCs w:val="22"/>
        </w:rPr>
        <w:t>ariants</w:t>
      </w:r>
      <w:r w:rsidR="00F975F1">
        <w:rPr>
          <w:sz w:val="22"/>
          <w:szCs w:val="22"/>
        </w:rPr>
        <w:t xml:space="preserve"> were</w:t>
      </w:r>
      <w:r w:rsidR="003A2253">
        <w:rPr>
          <w:sz w:val="22"/>
          <w:szCs w:val="22"/>
        </w:rPr>
        <w:t xml:space="preserve"> frequently identified </w:t>
      </w:r>
      <w:r w:rsidR="00F975F1">
        <w:rPr>
          <w:sz w:val="22"/>
          <w:szCs w:val="22"/>
        </w:rPr>
        <w:t>in</w:t>
      </w:r>
      <w:r w:rsidR="00417702">
        <w:rPr>
          <w:sz w:val="22"/>
          <w:szCs w:val="22"/>
        </w:rPr>
        <w:t xml:space="preserve"> </w:t>
      </w:r>
      <w:r w:rsidR="003A2253" w:rsidRPr="00190F26">
        <w:rPr>
          <w:i/>
          <w:iCs/>
          <w:sz w:val="22"/>
          <w:szCs w:val="22"/>
          <w:lang w:val="en-US"/>
        </w:rPr>
        <w:t>MYH7, MYBPC3</w:t>
      </w:r>
      <w:r w:rsidR="00752CDE">
        <w:rPr>
          <w:i/>
          <w:iCs/>
          <w:sz w:val="22"/>
          <w:szCs w:val="22"/>
          <w:lang w:val="en-US"/>
        </w:rPr>
        <w:t xml:space="preserve"> </w:t>
      </w:r>
      <w:r w:rsidR="00752CDE" w:rsidRPr="00752CDE">
        <w:rPr>
          <w:sz w:val="22"/>
          <w:szCs w:val="22"/>
          <w:lang w:val="en-US"/>
        </w:rPr>
        <w:t xml:space="preserve">and </w:t>
      </w:r>
      <w:r w:rsidR="003A2253" w:rsidRPr="00190F26">
        <w:rPr>
          <w:i/>
          <w:iCs/>
          <w:sz w:val="22"/>
          <w:szCs w:val="22"/>
          <w:lang w:val="en-US"/>
        </w:rPr>
        <w:t>TNNI3</w:t>
      </w:r>
      <w:r w:rsidR="00752CDE">
        <w:rPr>
          <w:i/>
          <w:iCs/>
          <w:sz w:val="22"/>
          <w:szCs w:val="22"/>
          <w:lang w:val="en-US"/>
        </w:rPr>
        <w:t xml:space="preserve"> </w:t>
      </w:r>
      <w:r w:rsidR="00752CDE" w:rsidRPr="00752CDE">
        <w:rPr>
          <w:sz w:val="22"/>
          <w:szCs w:val="22"/>
          <w:lang w:val="en-US"/>
        </w:rPr>
        <w:t>for HCM</w:t>
      </w:r>
      <w:r w:rsidR="00F50392">
        <w:rPr>
          <w:i/>
          <w:iCs/>
          <w:sz w:val="22"/>
          <w:szCs w:val="22"/>
          <w:lang w:val="en-US"/>
        </w:rPr>
        <w:t xml:space="preserve"> </w:t>
      </w:r>
      <w:r w:rsidR="00F50392" w:rsidRPr="00F50392">
        <w:rPr>
          <w:sz w:val="22"/>
          <w:szCs w:val="22"/>
          <w:lang w:val="en-US"/>
        </w:rPr>
        <w:t>and</w:t>
      </w:r>
      <w:r w:rsidR="003A2253" w:rsidRPr="00190F26">
        <w:rPr>
          <w:i/>
          <w:iCs/>
          <w:sz w:val="22"/>
          <w:szCs w:val="22"/>
          <w:lang w:val="en-US"/>
        </w:rPr>
        <w:t xml:space="preserve"> RBM20</w:t>
      </w:r>
      <w:r w:rsidR="00752CDE">
        <w:rPr>
          <w:i/>
          <w:iCs/>
          <w:sz w:val="22"/>
          <w:szCs w:val="22"/>
          <w:lang w:val="en-US"/>
        </w:rPr>
        <w:t xml:space="preserve"> </w:t>
      </w:r>
      <w:r w:rsidR="00752CDE" w:rsidRPr="00752CDE">
        <w:rPr>
          <w:sz w:val="22"/>
          <w:szCs w:val="22"/>
          <w:lang w:val="en-US"/>
        </w:rPr>
        <w:t>and</w:t>
      </w:r>
      <w:r w:rsidR="00752CDE">
        <w:rPr>
          <w:i/>
          <w:iCs/>
          <w:sz w:val="22"/>
          <w:szCs w:val="22"/>
          <w:lang w:val="en-US"/>
        </w:rPr>
        <w:t xml:space="preserve"> </w:t>
      </w:r>
      <w:r w:rsidR="003A2253" w:rsidRPr="00190F26">
        <w:rPr>
          <w:i/>
          <w:iCs/>
          <w:sz w:val="22"/>
          <w:szCs w:val="22"/>
          <w:lang w:val="en-US"/>
        </w:rPr>
        <w:t>FLNC</w:t>
      </w:r>
      <w:r w:rsidR="00752CDE">
        <w:rPr>
          <w:i/>
          <w:iCs/>
          <w:sz w:val="22"/>
          <w:szCs w:val="22"/>
          <w:lang w:val="en-US"/>
        </w:rPr>
        <w:t xml:space="preserve"> </w:t>
      </w:r>
      <w:r w:rsidR="00752CDE" w:rsidRPr="00752CDE">
        <w:rPr>
          <w:sz w:val="22"/>
          <w:szCs w:val="22"/>
          <w:lang w:val="en-US"/>
        </w:rPr>
        <w:t>for DCM</w:t>
      </w:r>
      <w:r w:rsidR="00F975F1">
        <w:rPr>
          <w:i/>
          <w:iCs/>
          <w:sz w:val="22"/>
          <w:szCs w:val="22"/>
          <w:lang w:val="en-US"/>
        </w:rPr>
        <w:t>.</w:t>
      </w:r>
    </w:p>
    <w:p w14:paraId="08FDCB1B" w14:textId="77777777" w:rsidR="00281BAC" w:rsidRPr="00281BAC" w:rsidRDefault="00281BAC" w:rsidP="00641805">
      <w:pPr>
        <w:spacing w:line="480" w:lineRule="auto"/>
        <w:jc w:val="both"/>
        <w:rPr>
          <w:sz w:val="22"/>
          <w:szCs w:val="22"/>
        </w:rPr>
      </w:pPr>
    </w:p>
    <w:p w14:paraId="46A8B9A0" w14:textId="48D944AE" w:rsidR="00CC2150" w:rsidRDefault="00661B19" w:rsidP="00F50AC6">
      <w:pPr>
        <w:pStyle w:val="H3"/>
      </w:pPr>
      <w:r>
        <w:t xml:space="preserve">Re-analysis of </w:t>
      </w:r>
      <w:proofErr w:type="spellStart"/>
      <w:r w:rsidR="00533A00">
        <w:t>paediatric</w:t>
      </w:r>
      <w:proofErr w:type="spellEnd"/>
      <w:r w:rsidR="00533A00">
        <w:t xml:space="preserve"> cardiomyopathy probands can uplift diagnostic yield</w:t>
      </w:r>
    </w:p>
    <w:p w14:paraId="0BCCD660" w14:textId="5B78A128" w:rsidR="0091433D" w:rsidRDefault="005D15D5" w:rsidP="005D15D5">
      <w:pPr>
        <w:spacing w:line="480" w:lineRule="auto"/>
        <w:jc w:val="both"/>
        <w:rPr>
          <w:sz w:val="22"/>
          <w:szCs w:val="22"/>
          <w:lang w:val="en-US"/>
        </w:rPr>
      </w:pPr>
      <w:r>
        <w:rPr>
          <w:sz w:val="22"/>
          <w:szCs w:val="22"/>
          <w:lang w:val="en-US"/>
        </w:rPr>
        <w:t xml:space="preserve">Following </w:t>
      </w:r>
      <w:r w:rsidR="005129B9">
        <w:rPr>
          <w:sz w:val="22"/>
          <w:szCs w:val="22"/>
          <w:lang w:val="en-US"/>
        </w:rPr>
        <w:t xml:space="preserve">GEL’s </w:t>
      </w:r>
      <w:r>
        <w:rPr>
          <w:sz w:val="22"/>
          <w:szCs w:val="22"/>
          <w:lang w:val="en-US"/>
        </w:rPr>
        <w:t>analysis</w:t>
      </w:r>
      <w:r w:rsidR="0038342D">
        <w:rPr>
          <w:sz w:val="22"/>
          <w:szCs w:val="22"/>
          <w:lang w:val="en-US"/>
        </w:rPr>
        <w:t xml:space="preserve"> which was completed in 2018</w:t>
      </w:r>
      <w:r>
        <w:rPr>
          <w:sz w:val="22"/>
          <w:szCs w:val="22"/>
          <w:lang w:val="en-US"/>
        </w:rPr>
        <w:t>, more</w:t>
      </w:r>
      <w:r w:rsidRPr="0DAC9954">
        <w:rPr>
          <w:sz w:val="22"/>
          <w:szCs w:val="22"/>
          <w:lang w:val="en-US"/>
        </w:rPr>
        <w:t xml:space="preserve"> than 80% of CM probands </w:t>
      </w:r>
      <w:r w:rsidR="1EEF119B" w:rsidRPr="197E0301">
        <w:rPr>
          <w:sz w:val="22"/>
          <w:szCs w:val="22"/>
          <w:lang w:val="en-US"/>
        </w:rPr>
        <w:t xml:space="preserve">remained </w:t>
      </w:r>
      <w:r w:rsidRPr="0DAC9954">
        <w:rPr>
          <w:sz w:val="22"/>
          <w:szCs w:val="22"/>
          <w:lang w:val="en-US"/>
        </w:rPr>
        <w:t xml:space="preserve">genetically unexplained. </w:t>
      </w:r>
      <w:r w:rsidR="00C465AA" w:rsidRPr="0DAC9954">
        <w:rPr>
          <w:sz w:val="22"/>
          <w:szCs w:val="22"/>
          <w:lang w:val="en-US"/>
        </w:rPr>
        <w:t xml:space="preserve">Since </w:t>
      </w:r>
      <w:r w:rsidR="008914D2">
        <w:rPr>
          <w:sz w:val="22"/>
          <w:szCs w:val="22"/>
          <w:lang w:val="en-US"/>
        </w:rPr>
        <w:t>then</w:t>
      </w:r>
      <w:r w:rsidR="00FC6CA4">
        <w:rPr>
          <w:sz w:val="22"/>
          <w:szCs w:val="22"/>
          <w:lang w:val="en-US"/>
        </w:rPr>
        <w:t>, there</w:t>
      </w:r>
      <w:r w:rsidR="00C465AA" w:rsidRPr="0DAC9954">
        <w:rPr>
          <w:sz w:val="22"/>
          <w:szCs w:val="22"/>
          <w:lang w:val="en-US"/>
        </w:rPr>
        <w:t xml:space="preserve"> has been an exponential rise in </w:t>
      </w:r>
      <w:r w:rsidR="6A5B24A0" w:rsidRPr="0DAC9954">
        <w:rPr>
          <w:sz w:val="22"/>
          <w:szCs w:val="22"/>
          <w:lang w:val="en-US"/>
        </w:rPr>
        <w:t xml:space="preserve">both </w:t>
      </w:r>
      <w:r w:rsidR="00C465AA" w:rsidRPr="0DAC9954">
        <w:rPr>
          <w:sz w:val="22"/>
          <w:szCs w:val="22"/>
          <w:lang w:val="en-US"/>
        </w:rPr>
        <w:t xml:space="preserve">access to sequencing and sharing of genomic data. New evidence regarding genes and variants associated with </w:t>
      </w:r>
      <w:r w:rsidR="006B6249">
        <w:rPr>
          <w:sz w:val="22"/>
          <w:szCs w:val="22"/>
          <w:lang w:val="en-US"/>
        </w:rPr>
        <w:t>CM</w:t>
      </w:r>
      <w:r w:rsidR="00C465AA" w:rsidRPr="0DAC9954">
        <w:rPr>
          <w:sz w:val="22"/>
          <w:szCs w:val="22"/>
          <w:lang w:val="en-US"/>
        </w:rPr>
        <w:t xml:space="preserve"> continues to emerge</w:t>
      </w:r>
      <w:r w:rsidR="00C465AA" w:rsidRPr="0DAC9954">
        <w:rPr>
          <w:sz w:val="22"/>
          <w:szCs w:val="22"/>
          <w:lang w:val="en-US"/>
        </w:rPr>
        <w:fldChar w:fldCharType="begin"/>
      </w:r>
      <w:r w:rsidR="00FD5B0A">
        <w:rPr>
          <w:sz w:val="22"/>
          <w:szCs w:val="22"/>
          <w:lang w:val="en-US"/>
        </w:rPr>
        <w:instrText xml:space="preserve"> ADDIN EN.CITE &lt;EndNote&gt;&lt;Cite&gt;&lt;Author&gt;Walsh&lt;/Author&gt;&lt;Year&gt;2022&lt;/Year&gt;&lt;RecNum&gt;261&lt;/RecNum&gt;&lt;DisplayText&gt;&lt;style face="superscript"&gt;48&lt;/style&gt;&lt;/DisplayText&gt;&lt;record&gt;&lt;rec-number&gt;261&lt;/rec-number&gt;&lt;foreign-keys&gt;&lt;key app="EN" db-id="t922ztpe70ezv1etxr05stwws0fas5frpwra" timestamp="1686835080" guid="01bb51b3-1c0c-4698-93c2-88d58ce82ac1"&gt;261&lt;/key&gt;&lt;/foreign-keys&gt;&lt;ref-type name="Journal Article"&gt;17&lt;/ref-type&gt;&lt;contributors&gt;&lt;authors&gt;&lt;author&gt;Walsh, Roddy&lt;/author&gt;&lt;author&gt;Offerhaus, Joost A.&lt;/author&gt;&lt;author&gt;Tadros, Rafik&lt;/author&gt;&lt;author&gt;Bezzina, Connie R.&lt;/author&gt;&lt;/authors&gt;&lt;/contributors&gt;&lt;titles&gt;&lt;title&gt;Minor hypertrophic cardiomyopathy genes, major insights into the genetics of cardiomyopathies&lt;/title&gt;&lt;secondary-title&gt;Nature Reviews Cardiology&lt;/secondary-title&gt;&lt;/titles&gt;&lt;periodical&gt;&lt;full-title&gt;Nature Reviews Cardiology&lt;/full-title&gt;&lt;/periodical&gt;&lt;pages&gt;151-167&lt;/pages&gt;&lt;volume&gt;19&lt;/volume&gt;&lt;number&gt;3&lt;/number&gt;&lt;dates&gt;&lt;year&gt;2022&lt;/year&gt;&lt;/dates&gt;&lt;publisher&gt;Springer Science and Business Media LLC&lt;/publisher&gt;&lt;isbn&gt;1759-5002&lt;/isbn&gt;&lt;urls&gt;&lt;related-urls&gt;&lt;url&gt;https://dx.doi.org/10.1038/s41569-021-00608-2&lt;/url&gt;&lt;/related-urls&gt;&lt;/urls&gt;&lt;electronic-resource-num&gt;10.1038/s41569-021-00608-2&lt;/electronic-resource-num&gt;&lt;/record&gt;&lt;/Cite&gt;&lt;/EndNote&gt;</w:instrText>
      </w:r>
      <w:r w:rsidR="00C465AA" w:rsidRPr="0DAC9954">
        <w:rPr>
          <w:sz w:val="22"/>
          <w:szCs w:val="22"/>
          <w:lang w:val="en-US"/>
        </w:rPr>
        <w:fldChar w:fldCharType="separate"/>
      </w:r>
      <w:r w:rsidR="00FD5B0A" w:rsidRPr="00FD5B0A">
        <w:rPr>
          <w:noProof/>
          <w:sz w:val="22"/>
          <w:szCs w:val="22"/>
          <w:vertAlign w:val="superscript"/>
          <w:lang w:val="en-US"/>
        </w:rPr>
        <w:t>48</w:t>
      </w:r>
      <w:r w:rsidR="00C465AA" w:rsidRPr="0DAC9954">
        <w:rPr>
          <w:sz w:val="22"/>
          <w:szCs w:val="22"/>
          <w:lang w:val="en-US"/>
        </w:rPr>
        <w:fldChar w:fldCharType="end"/>
      </w:r>
      <w:r w:rsidR="003D6D76">
        <w:rPr>
          <w:sz w:val="22"/>
          <w:szCs w:val="22"/>
          <w:lang w:val="en-US"/>
        </w:rPr>
        <w:t>, as well as</w:t>
      </w:r>
      <w:r w:rsidR="009D1AA8">
        <w:rPr>
          <w:sz w:val="22"/>
          <w:szCs w:val="22"/>
          <w:lang w:val="en-US"/>
        </w:rPr>
        <w:t xml:space="preserve"> much</w:t>
      </w:r>
      <w:r w:rsidR="003D6D76">
        <w:rPr>
          <w:sz w:val="22"/>
          <w:szCs w:val="22"/>
          <w:lang w:val="en-US"/>
        </w:rPr>
        <w:t xml:space="preserve"> </w:t>
      </w:r>
      <w:r w:rsidR="009D1AA8">
        <w:rPr>
          <w:sz w:val="22"/>
          <w:szCs w:val="22"/>
          <w:lang w:val="en-US"/>
        </w:rPr>
        <w:t>larger</w:t>
      </w:r>
      <w:r w:rsidR="003D6D76">
        <w:rPr>
          <w:sz w:val="22"/>
          <w:szCs w:val="22"/>
          <w:lang w:val="en-US"/>
        </w:rPr>
        <w:t xml:space="preserve"> population variant</w:t>
      </w:r>
      <w:r w:rsidR="001313DF">
        <w:rPr>
          <w:sz w:val="22"/>
          <w:szCs w:val="22"/>
          <w:lang w:val="en-US"/>
        </w:rPr>
        <w:t xml:space="preserve"> datasets</w:t>
      </w:r>
      <w:r w:rsidR="006A51C7">
        <w:rPr>
          <w:sz w:val="22"/>
          <w:szCs w:val="22"/>
          <w:lang w:val="en-US"/>
        </w:rPr>
        <w:fldChar w:fldCharType="begin">
          <w:fldData xml:space="preserve">PEVuZE5vdGU+PENpdGU+PEF1dGhvcj5DaGVuPC9BdXRob3I+PFllYXI+MjAyNDwvWWVhcj48UmVj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</w:fldData>
        </w:fldChar>
      </w:r>
      <w:r w:rsidR="00FD5B0A">
        <w:rPr>
          <w:sz w:val="22"/>
          <w:szCs w:val="22"/>
          <w:lang w:val="en-US"/>
        </w:rPr>
        <w:instrText xml:space="preserve"> ADDIN EN.CITE </w:instrText>
      </w:r>
      <w:r w:rsidR="00FD5B0A">
        <w:rPr>
          <w:sz w:val="22"/>
          <w:szCs w:val="22"/>
          <w:lang w:val="en-US"/>
        </w:rPr>
        <w:fldChar w:fldCharType="begin">
          <w:fldData xml:space="preserve">PEVuZE5vdGU+PENpdGU+PEF1dGhvcj5DaGVuPC9BdXRob3I+PFllYXI+MjAyNDwvWWVhcj48UmVj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</w:fldData>
        </w:fldChar>
      </w:r>
      <w:r w:rsidR="00FD5B0A">
        <w:rPr>
          <w:sz w:val="22"/>
          <w:szCs w:val="22"/>
          <w:lang w:val="en-US"/>
        </w:rPr>
        <w:instrText xml:space="preserve"> ADDIN EN.CITE.DATA </w:instrText>
      </w:r>
      <w:r w:rsidR="00FD5B0A">
        <w:rPr>
          <w:sz w:val="22"/>
          <w:szCs w:val="22"/>
          <w:lang w:val="en-US"/>
        </w:rPr>
      </w:r>
      <w:r w:rsidR="00FD5B0A">
        <w:rPr>
          <w:sz w:val="22"/>
          <w:szCs w:val="22"/>
          <w:lang w:val="en-US"/>
        </w:rPr>
        <w:fldChar w:fldCharType="end"/>
      </w:r>
      <w:r w:rsidR="006A51C7">
        <w:rPr>
          <w:sz w:val="22"/>
          <w:szCs w:val="22"/>
          <w:lang w:val="en-US"/>
        </w:rPr>
      </w:r>
      <w:r w:rsidR="006A51C7">
        <w:rPr>
          <w:sz w:val="22"/>
          <w:szCs w:val="22"/>
          <w:lang w:val="en-US"/>
        </w:rPr>
        <w:fldChar w:fldCharType="separate"/>
      </w:r>
      <w:r w:rsidR="00FD5B0A" w:rsidRPr="00FD5B0A">
        <w:rPr>
          <w:noProof/>
          <w:sz w:val="22"/>
          <w:szCs w:val="22"/>
          <w:vertAlign w:val="superscript"/>
          <w:lang w:val="en-US"/>
        </w:rPr>
        <w:t>49</w:t>
      </w:r>
      <w:r w:rsidR="006A51C7">
        <w:rPr>
          <w:sz w:val="22"/>
          <w:szCs w:val="22"/>
          <w:lang w:val="en-US"/>
        </w:rPr>
        <w:fldChar w:fldCharType="end"/>
      </w:r>
      <w:r w:rsidR="00B309FD">
        <w:rPr>
          <w:sz w:val="22"/>
          <w:szCs w:val="22"/>
          <w:lang w:val="en-US"/>
        </w:rPr>
        <w:t xml:space="preserve"> and improved tools for </w:t>
      </w:r>
      <w:r w:rsidR="0013450F">
        <w:rPr>
          <w:sz w:val="22"/>
          <w:szCs w:val="22"/>
          <w:lang w:val="en-US"/>
        </w:rPr>
        <w:t xml:space="preserve">variant prioritization. </w:t>
      </w:r>
      <w:r w:rsidR="0048680F">
        <w:rPr>
          <w:sz w:val="22"/>
          <w:szCs w:val="22"/>
          <w:lang w:val="en-US"/>
        </w:rPr>
        <w:t>R</w:t>
      </w:r>
      <w:r w:rsidR="00503637">
        <w:rPr>
          <w:sz w:val="22"/>
          <w:szCs w:val="22"/>
          <w:lang w:val="en-US"/>
        </w:rPr>
        <w:t>e-assess</w:t>
      </w:r>
      <w:r w:rsidR="0048680F">
        <w:rPr>
          <w:sz w:val="22"/>
          <w:szCs w:val="22"/>
          <w:lang w:val="en-US"/>
        </w:rPr>
        <w:t>ing</w:t>
      </w:r>
      <w:r w:rsidR="00503637">
        <w:rPr>
          <w:sz w:val="22"/>
          <w:szCs w:val="22"/>
          <w:lang w:val="en-US"/>
        </w:rPr>
        <w:t xml:space="preserve"> genomic data in </w:t>
      </w:r>
      <w:r w:rsidR="00841A10">
        <w:rPr>
          <w:sz w:val="22"/>
          <w:szCs w:val="22"/>
          <w:lang w:val="en-US"/>
        </w:rPr>
        <w:t xml:space="preserve">the </w:t>
      </w:r>
      <w:r w:rsidR="00503637">
        <w:rPr>
          <w:sz w:val="22"/>
          <w:szCs w:val="22"/>
          <w:lang w:val="en-US"/>
        </w:rPr>
        <w:t xml:space="preserve">light </w:t>
      </w:r>
      <w:r w:rsidR="00841A10">
        <w:rPr>
          <w:sz w:val="22"/>
          <w:szCs w:val="22"/>
          <w:lang w:val="en-US"/>
        </w:rPr>
        <w:t xml:space="preserve">of </w:t>
      </w:r>
      <w:r w:rsidR="00751221">
        <w:rPr>
          <w:sz w:val="22"/>
          <w:szCs w:val="22"/>
          <w:lang w:val="en-US"/>
        </w:rPr>
        <w:t xml:space="preserve">this </w:t>
      </w:r>
      <w:r w:rsidR="00841A10">
        <w:rPr>
          <w:sz w:val="22"/>
          <w:szCs w:val="22"/>
          <w:lang w:val="en-US"/>
        </w:rPr>
        <w:t xml:space="preserve">new evidence </w:t>
      </w:r>
      <w:r w:rsidR="0048680F">
        <w:rPr>
          <w:sz w:val="22"/>
          <w:szCs w:val="22"/>
          <w:lang w:val="en-US"/>
        </w:rPr>
        <w:t xml:space="preserve">is necessary </w:t>
      </w:r>
      <w:r w:rsidR="00841A10">
        <w:rPr>
          <w:sz w:val="22"/>
          <w:szCs w:val="22"/>
          <w:lang w:val="en-US"/>
        </w:rPr>
        <w:t xml:space="preserve">and can </w:t>
      </w:r>
      <w:r w:rsidR="00F267D3">
        <w:rPr>
          <w:sz w:val="22"/>
          <w:szCs w:val="22"/>
          <w:lang w:val="en-US"/>
        </w:rPr>
        <w:t>be very effective</w:t>
      </w:r>
      <w:r w:rsidR="002D583B">
        <w:rPr>
          <w:sz w:val="22"/>
          <w:szCs w:val="22"/>
          <w:lang w:val="en-US"/>
        </w:rPr>
        <w:fldChar w:fldCharType="begin"/>
      </w:r>
      <w:r w:rsidR="00FD5B0A">
        <w:rPr>
          <w:sz w:val="22"/>
          <w:szCs w:val="22"/>
          <w:lang w:val="en-US"/>
        </w:rPr>
        <w:instrText xml:space="preserve"> ADDIN EN.CITE &lt;EndNote&gt;&lt;Cite&gt;&lt;Author&gt;Wright&lt;/Author&gt;&lt;Year&gt;2018&lt;/Year&gt;&lt;RecNum&gt;266&lt;/RecNum&gt;&lt;DisplayText&gt;&lt;style face="superscript"&gt;50&lt;/style&gt;&lt;/DisplayText&gt;&lt;record&gt;&lt;rec-number&gt;266&lt;/rec-number&gt;&lt;foreign-keys&gt;&lt;key app="EN" db-id="t922ztpe70ezv1etxr05stwws0fas5frpwra" timestamp="1686836972" guid="c510da57-30db-401e-9385-58d7b833496a"&gt;266&lt;/key&gt;&lt;/foreign-keys&gt;&lt;ref-type name="Journal Article"&gt;17&lt;/ref-type&gt;&lt;contributors&gt;&lt;authors&gt;&lt;author&gt;Wright, Caroline F.&lt;/author&gt;&lt;author&gt;McRae, Jeremy F.&lt;/author&gt;&lt;author&gt;Clayton, Stephen&lt;/author&gt;&lt;author&gt;Gallone, Giuseppe&lt;/author&gt;&lt;author&gt;Aitken, Stuart&lt;/author&gt;&lt;author&gt;Fitzgerald, Tomas W.&lt;/author&gt;&lt;author&gt;Jones, Philip&lt;/author&gt;&lt;author&gt;Prigmore, Elena&lt;/author&gt;&lt;author&gt;Rajan, Diana&lt;/author&gt;&lt;author&gt;Lord, Jenny&lt;/author&gt;&lt;author&gt;Sifrim, Alejandro&lt;/author&gt;&lt;author&gt;Kelsell, Rosemary&lt;/author&gt;&lt;author&gt;Parker, Michael J.&lt;/author&gt;&lt;author&gt;Barrett, Jeffrey C.&lt;/author&gt;&lt;author&gt;Hurles, Matthew E.&lt;/author&gt;&lt;author&gt;Fitzpatrick, David R.&lt;/author&gt;&lt;author&gt;Firth, Helen V.&lt;/author&gt;&lt;/authors&gt;&lt;/contributors&gt;&lt;titles&gt;&lt;title&gt;Making new genetic diagnoses with old data: iterative reanalysis and reporting from genome-wide data in 1,133 families with developmental disorders&lt;/title&gt;&lt;secondary-title&gt;Genetics in Medicine&lt;/secondary-title&gt;&lt;/titles&gt;&lt;periodical&gt;&lt;full-title&gt;GENETICS in MEDICINE&lt;/full-title&gt;&lt;/periodical&gt;&lt;pages&gt;1216-1223&lt;/pages&gt;&lt;volume&gt;20&lt;/volume&gt;&lt;number&gt;10&lt;/number&gt;&lt;dates&gt;&lt;year&gt;2018&lt;/year&gt;&lt;/dates&gt;&lt;publisher&gt;Elsevier BV&lt;/publisher&gt;&lt;isbn&gt;1098-3600&lt;/isbn&gt;&lt;urls&gt;&lt;related-urls&gt;&lt;url&gt;https://dx.doi.org/10.1038/gim.2017.246&lt;/url&gt;&lt;/related-urls&gt;&lt;/urls&gt;&lt;electronic-resource-num&gt;10.1038/gim.2017.246&lt;/electronic-resource-num&gt;&lt;/record&gt;&lt;/Cite&gt;&lt;/EndNote&gt;</w:instrText>
      </w:r>
      <w:r w:rsidR="002D583B">
        <w:rPr>
          <w:sz w:val="22"/>
          <w:szCs w:val="22"/>
          <w:lang w:val="en-US"/>
        </w:rPr>
        <w:fldChar w:fldCharType="separate"/>
      </w:r>
      <w:r w:rsidR="00FD5B0A" w:rsidRPr="00FD5B0A">
        <w:rPr>
          <w:noProof/>
          <w:sz w:val="22"/>
          <w:szCs w:val="22"/>
          <w:vertAlign w:val="superscript"/>
          <w:lang w:val="en-US"/>
        </w:rPr>
        <w:t>50</w:t>
      </w:r>
      <w:r w:rsidR="002D583B">
        <w:rPr>
          <w:sz w:val="22"/>
          <w:szCs w:val="22"/>
          <w:lang w:val="en-US"/>
        </w:rPr>
        <w:fldChar w:fldCharType="end"/>
      </w:r>
      <w:r w:rsidR="00F267D3">
        <w:rPr>
          <w:sz w:val="22"/>
          <w:szCs w:val="22"/>
          <w:lang w:val="en-US"/>
        </w:rPr>
        <w:t>.</w:t>
      </w:r>
      <w:r w:rsidR="0091433D">
        <w:rPr>
          <w:sz w:val="22"/>
          <w:szCs w:val="22"/>
          <w:lang w:val="en-US"/>
        </w:rPr>
        <w:t xml:space="preserve"> </w:t>
      </w:r>
      <w:r w:rsidR="00782677">
        <w:rPr>
          <w:sz w:val="22"/>
          <w:szCs w:val="22"/>
          <w:lang w:val="en-US"/>
        </w:rPr>
        <w:t xml:space="preserve">We focused on the </w:t>
      </w:r>
      <w:proofErr w:type="spellStart"/>
      <w:r w:rsidR="00782677">
        <w:rPr>
          <w:sz w:val="22"/>
          <w:szCs w:val="22"/>
          <w:lang w:val="en-US"/>
        </w:rPr>
        <w:t>paediatric</w:t>
      </w:r>
      <w:proofErr w:type="spellEnd"/>
      <w:r w:rsidR="00782677">
        <w:rPr>
          <w:sz w:val="22"/>
          <w:szCs w:val="22"/>
          <w:lang w:val="en-US"/>
        </w:rPr>
        <w:t xml:space="preserve"> cohort hypothesizing that there may be </w:t>
      </w:r>
      <w:r w:rsidR="00C77CCC">
        <w:rPr>
          <w:sz w:val="22"/>
          <w:szCs w:val="22"/>
          <w:lang w:val="en-US"/>
        </w:rPr>
        <w:t xml:space="preserve">a </w:t>
      </w:r>
      <w:r w:rsidR="00782677">
        <w:rPr>
          <w:sz w:val="22"/>
          <w:szCs w:val="22"/>
          <w:lang w:val="en-US"/>
        </w:rPr>
        <w:t xml:space="preserve">higher frequency of unidentified monogenic causes in those with early onset disease. </w:t>
      </w:r>
      <w:r w:rsidR="00E849F2">
        <w:rPr>
          <w:sz w:val="22"/>
          <w:szCs w:val="22"/>
          <w:lang w:val="en-US"/>
        </w:rPr>
        <w:t xml:space="preserve">GEL reported 62 </w:t>
      </w:r>
      <w:proofErr w:type="spellStart"/>
      <w:r w:rsidR="00E849F2">
        <w:rPr>
          <w:sz w:val="22"/>
          <w:szCs w:val="22"/>
          <w:lang w:val="en-US"/>
        </w:rPr>
        <w:t>paediatric</w:t>
      </w:r>
      <w:proofErr w:type="spellEnd"/>
      <w:r w:rsidR="00E849F2">
        <w:rPr>
          <w:sz w:val="22"/>
          <w:szCs w:val="22"/>
          <w:lang w:val="en-US"/>
        </w:rPr>
        <w:t xml:space="preserve"> probands as solved or partially solved. </w:t>
      </w:r>
      <w:r w:rsidR="005453A3">
        <w:rPr>
          <w:sz w:val="22"/>
          <w:szCs w:val="22"/>
          <w:lang w:val="en-US"/>
        </w:rPr>
        <w:t xml:space="preserve">We identified a </w:t>
      </w:r>
      <w:r w:rsidR="0091433D">
        <w:rPr>
          <w:sz w:val="22"/>
          <w:szCs w:val="22"/>
          <w:lang w:val="en-US"/>
        </w:rPr>
        <w:t>probable</w:t>
      </w:r>
      <w:r w:rsidR="005060B8">
        <w:rPr>
          <w:sz w:val="22"/>
          <w:szCs w:val="22"/>
          <w:lang w:val="en-US"/>
        </w:rPr>
        <w:t xml:space="preserve"> or possible diagnos</w:t>
      </w:r>
      <w:r w:rsidR="00754FF5">
        <w:rPr>
          <w:sz w:val="22"/>
          <w:szCs w:val="22"/>
          <w:lang w:val="en-US"/>
        </w:rPr>
        <w:t>is</w:t>
      </w:r>
      <w:r w:rsidR="005060B8">
        <w:rPr>
          <w:sz w:val="22"/>
          <w:szCs w:val="22"/>
          <w:lang w:val="en-US"/>
        </w:rPr>
        <w:t xml:space="preserve"> fully or partially contributing to the phenotype</w:t>
      </w:r>
      <w:r w:rsidR="00754FF5">
        <w:rPr>
          <w:sz w:val="22"/>
          <w:szCs w:val="22"/>
          <w:lang w:val="en-US"/>
        </w:rPr>
        <w:t xml:space="preserve"> for</w:t>
      </w:r>
      <w:r w:rsidR="00C041D1">
        <w:rPr>
          <w:sz w:val="22"/>
          <w:szCs w:val="22"/>
          <w:lang w:val="en-US"/>
        </w:rPr>
        <w:t xml:space="preserve"> an additional</w:t>
      </w:r>
      <w:r w:rsidR="00754FF5">
        <w:rPr>
          <w:sz w:val="22"/>
          <w:szCs w:val="22"/>
          <w:lang w:val="en-US"/>
        </w:rPr>
        <w:t xml:space="preserve"> 49</w:t>
      </w:r>
      <w:r w:rsidR="005453A3">
        <w:rPr>
          <w:sz w:val="22"/>
          <w:szCs w:val="22"/>
          <w:lang w:val="en-US"/>
        </w:rPr>
        <w:t xml:space="preserve"> </w:t>
      </w:r>
      <w:r w:rsidR="0062721A">
        <w:rPr>
          <w:sz w:val="22"/>
          <w:szCs w:val="22"/>
          <w:lang w:val="en-US"/>
        </w:rPr>
        <w:t xml:space="preserve">genetically </w:t>
      </w:r>
      <w:r w:rsidR="005453A3">
        <w:rPr>
          <w:sz w:val="22"/>
          <w:szCs w:val="22"/>
          <w:lang w:val="en-US"/>
        </w:rPr>
        <w:t>unsolved</w:t>
      </w:r>
      <w:r w:rsidR="00754FF5">
        <w:rPr>
          <w:sz w:val="22"/>
          <w:szCs w:val="22"/>
          <w:lang w:val="en-US"/>
        </w:rPr>
        <w:t xml:space="preserve"> probands</w:t>
      </w:r>
      <w:r w:rsidR="005453A3">
        <w:rPr>
          <w:sz w:val="22"/>
          <w:szCs w:val="22"/>
          <w:lang w:val="en-US"/>
        </w:rPr>
        <w:t xml:space="preserve">. This has the potential to </w:t>
      </w:r>
      <w:r w:rsidR="008564A8">
        <w:rPr>
          <w:sz w:val="22"/>
          <w:szCs w:val="22"/>
          <w:lang w:val="en-US"/>
        </w:rPr>
        <w:t xml:space="preserve">uplift </w:t>
      </w:r>
      <w:r w:rsidR="00016011">
        <w:rPr>
          <w:sz w:val="22"/>
          <w:szCs w:val="22"/>
          <w:lang w:val="en-US"/>
        </w:rPr>
        <w:t xml:space="preserve">diagnostic yield </w:t>
      </w:r>
      <w:r w:rsidR="009069FA">
        <w:rPr>
          <w:sz w:val="22"/>
          <w:szCs w:val="22"/>
          <w:lang w:val="en-US"/>
        </w:rPr>
        <w:t xml:space="preserve">to </w:t>
      </w:r>
      <w:r w:rsidR="00016011">
        <w:rPr>
          <w:sz w:val="22"/>
          <w:szCs w:val="22"/>
          <w:lang w:val="en-US"/>
        </w:rPr>
        <w:t>up to</w:t>
      </w:r>
      <w:r w:rsidR="00E849F2">
        <w:rPr>
          <w:sz w:val="22"/>
          <w:szCs w:val="22"/>
          <w:lang w:val="en-US"/>
        </w:rPr>
        <w:t xml:space="preserve"> </w:t>
      </w:r>
      <w:r w:rsidR="00016011">
        <w:rPr>
          <w:sz w:val="22"/>
          <w:szCs w:val="22"/>
          <w:lang w:val="en-US"/>
        </w:rPr>
        <w:t xml:space="preserve">40%. </w:t>
      </w:r>
      <w:r w:rsidR="000A2BDC">
        <w:rPr>
          <w:sz w:val="22"/>
          <w:szCs w:val="22"/>
          <w:lang w:val="en-US"/>
        </w:rPr>
        <w:t xml:space="preserve">Work on other disease cohorts within 100KGP have had similar results </w:t>
      </w:r>
      <w:r w:rsidR="00E00223">
        <w:rPr>
          <w:sz w:val="22"/>
          <w:szCs w:val="22"/>
          <w:lang w:val="en-US"/>
        </w:rPr>
        <w:t xml:space="preserve">emphasizing the </w:t>
      </w:r>
      <w:r w:rsidR="00A2081E">
        <w:rPr>
          <w:sz w:val="22"/>
          <w:szCs w:val="22"/>
          <w:lang w:val="en-US"/>
        </w:rPr>
        <w:t xml:space="preserve">importance of </w:t>
      </w:r>
      <w:r w:rsidR="00274128">
        <w:rPr>
          <w:sz w:val="22"/>
          <w:szCs w:val="22"/>
          <w:lang w:val="en-US"/>
        </w:rPr>
        <w:t xml:space="preserve">iterative </w:t>
      </w:r>
      <w:r w:rsidR="00A2081E">
        <w:rPr>
          <w:sz w:val="22"/>
          <w:szCs w:val="22"/>
          <w:lang w:val="en-US"/>
        </w:rPr>
        <w:t>re-analysis</w:t>
      </w:r>
      <w:r w:rsidR="00492414">
        <w:rPr>
          <w:sz w:val="22"/>
          <w:szCs w:val="22"/>
          <w:lang w:val="en-US"/>
        </w:rPr>
        <w:t>.</w:t>
      </w:r>
    </w:p>
    <w:p w14:paraId="5D7C348A" w14:textId="77777777" w:rsidR="00551BA4" w:rsidRDefault="00551BA4" w:rsidP="00641805">
      <w:pPr>
        <w:spacing w:line="480" w:lineRule="auto"/>
        <w:jc w:val="both"/>
        <w:rPr>
          <w:sz w:val="22"/>
          <w:szCs w:val="22"/>
          <w:u w:val="single"/>
          <w:lang w:val="en-US"/>
        </w:rPr>
      </w:pPr>
    </w:p>
    <w:p w14:paraId="268D6891" w14:textId="3D831CAA" w:rsidR="006C216F" w:rsidRDefault="00EE03E2" w:rsidP="00641805">
      <w:pPr>
        <w:spacing w:line="480" w:lineRule="auto"/>
        <w:jc w:val="both"/>
        <w:rPr>
          <w:sz w:val="22"/>
          <w:szCs w:val="22"/>
          <w:lang w:val="en-US"/>
        </w:rPr>
      </w:pPr>
      <w:r>
        <w:rPr>
          <w:sz w:val="22"/>
          <w:szCs w:val="22"/>
          <w:lang w:val="en-US"/>
        </w:rPr>
        <w:t>In total, p</w:t>
      </w:r>
      <w:r w:rsidR="002D078C">
        <w:rPr>
          <w:sz w:val="22"/>
          <w:szCs w:val="22"/>
          <w:lang w:val="en-US"/>
        </w:rPr>
        <w:t xml:space="preserve">otential diagnoses were </w:t>
      </w:r>
      <w:r w:rsidR="00E150AF">
        <w:rPr>
          <w:sz w:val="22"/>
          <w:szCs w:val="22"/>
          <w:lang w:val="en-US"/>
        </w:rPr>
        <w:t xml:space="preserve">made </w:t>
      </w:r>
      <w:r w:rsidR="00DC6F38">
        <w:rPr>
          <w:sz w:val="22"/>
          <w:szCs w:val="22"/>
          <w:lang w:val="en-US"/>
        </w:rPr>
        <w:t xml:space="preserve">in 111 </w:t>
      </w:r>
      <w:proofErr w:type="spellStart"/>
      <w:r w:rsidR="00DC6F38">
        <w:rPr>
          <w:sz w:val="22"/>
          <w:szCs w:val="22"/>
          <w:lang w:val="en-US"/>
        </w:rPr>
        <w:t>paediatric</w:t>
      </w:r>
      <w:proofErr w:type="spellEnd"/>
      <w:r w:rsidR="00DC6F38">
        <w:rPr>
          <w:sz w:val="22"/>
          <w:szCs w:val="22"/>
          <w:lang w:val="en-US"/>
        </w:rPr>
        <w:t xml:space="preserve"> CM probands</w:t>
      </w:r>
      <w:r w:rsidR="007D7F8C">
        <w:rPr>
          <w:sz w:val="22"/>
          <w:szCs w:val="22"/>
          <w:lang w:val="en-US"/>
        </w:rPr>
        <w:t xml:space="preserve"> (this includes </w:t>
      </w:r>
      <w:r w:rsidR="00E150AF">
        <w:rPr>
          <w:sz w:val="22"/>
          <w:szCs w:val="22"/>
          <w:lang w:val="en-US"/>
        </w:rPr>
        <w:t xml:space="preserve">both </w:t>
      </w:r>
      <w:r w:rsidR="007D7F8C">
        <w:rPr>
          <w:sz w:val="22"/>
          <w:szCs w:val="22"/>
          <w:lang w:val="en-US"/>
        </w:rPr>
        <w:t>GEL’s initial analysis and our re-analysis</w:t>
      </w:r>
      <w:r w:rsidR="00E150AF">
        <w:rPr>
          <w:sz w:val="22"/>
          <w:szCs w:val="22"/>
          <w:lang w:val="en-US"/>
        </w:rPr>
        <w:t>)</w:t>
      </w:r>
      <w:r w:rsidR="00DC6F38">
        <w:rPr>
          <w:sz w:val="22"/>
          <w:szCs w:val="22"/>
          <w:lang w:val="en-US"/>
        </w:rPr>
        <w:t>.</w:t>
      </w:r>
      <w:r w:rsidR="00C47397">
        <w:rPr>
          <w:sz w:val="22"/>
          <w:szCs w:val="22"/>
          <w:lang w:val="en-US"/>
        </w:rPr>
        <w:t xml:space="preserve"> </w:t>
      </w:r>
      <w:r w:rsidR="00DC6F38">
        <w:rPr>
          <w:sz w:val="22"/>
          <w:szCs w:val="22"/>
          <w:lang w:val="en-US"/>
        </w:rPr>
        <w:t>I</w:t>
      </w:r>
      <w:r w:rsidR="00C47397">
        <w:rPr>
          <w:sz w:val="22"/>
          <w:szCs w:val="22"/>
          <w:lang w:val="en-US"/>
        </w:rPr>
        <w:t>ntronic or splice region variants predicted to impact splicing</w:t>
      </w:r>
      <w:r w:rsidR="19135845">
        <w:rPr>
          <w:sz w:val="22"/>
          <w:szCs w:val="22"/>
          <w:lang w:val="en-US"/>
        </w:rPr>
        <w:t xml:space="preserve">, or </w:t>
      </w:r>
      <w:r w:rsidR="19135845" w:rsidRPr="13174C0B">
        <w:rPr>
          <w:sz w:val="22"/>
          <w:szCs w:val="22"/>
          <w:lang w:val="en-US"/>
        </w:rPr>
        <w:t>structural variants</w:t>
      </w:r>
      <w:r w:rsidR="00DC6F38">
        <w:rPr>
          <w:sz w:val="22"/>
          <w:szCs w:val="22"/>
          <w:lang w:val="en-US"/>
        </w:rPr>
        <w:t xml:space="preserve"> were identified in 12/111 (11%)</w:t>
      </w:r>
      <w:r w:rsidR="003A44B5">
        <w:rPr>
          <w:sz w:val="22"/>
          <w:szCs w:val="22"/>
          <w:lang w:val="en-US"/>
        </w:rPr>
        <w:t>; variant types</w:t>
      </w:r>
      <w:r w:rsidR="00AA4399">
        <w:rPr>
          <w:sz w:val="22"/>
          <w:szCs w:val="22"/>
          <w:lang w:val="en-US"/>
        </w:rPr>
        <w:t xml:space="preserve"> more easily identified by genome sequencing.</w:t>
      </w:r>
      <w:r w:rsidR="00814923">
        <w:rPr>
          <w:sz w:val="22"/>
          <w:szCs w:val="22"/>
          <w:lang w:val="en-US"/>
        </w:rPr>
        <w:t xml:space="preserve"> </w:t>
      </w:r>
      <w:r w:rsidR="003A44B5">
        <w:rPr>
          <w:i/>
          <w:iCs/>
          <w:sz w:val="22"/>
          <w:szCs w:val="22"/>
          <w:lang w:val="en-US"/>
        </w:rPr>
        <w:t>D</w:t>
      </w:r>
      <w:r w:rsidR="00EE5EFC" w:rsidRPr="00EE5EFC">
        <w:rPr>
          <w:i/>
          <w:iCs/>
          <w:sz w:val="22"/>
          <w:szCs w:val="22"/>
          <w:lang w:val="en-US"/>
        </w:rPr>
        <w:t>e novo</w:t>
      </w:r>
      <w:r w:rsidR="00EE5EFC">
        <w:rPr>
          <w:sz w:val="22"/>
          <w:szCs w:val="22"/>
          <w:lang w:val="en-US"/>
        </w:rPr>
        <w:t xml:space="preserve"> variant</w:t>
      </w:r>
      <w:r w:rsidR="003A44B5">
        <w:rPr>
          <w:sz w:val="22"/>
          <w:szCs w:val="22"/>
          <w:lang w:val="en-US"/>
        </w:rPr>
        <w:t>s were identified in 19/111 (17%)</w:t>
      </w:r>
      <w:r w:rsidR="00D30372">
        <w:rPr>
          <w:sz w:val="22"/>
          <w:szCs w:val="22"/>
          <w:lang w:val="en-US"/>
        </w:rPr>
        <w:t xml:space="preserve">. </w:t>
      </w:r>
      <w:r w:rsidR="00054D54">
        <w:rPr>
          <w:sz w:val="22"/>
          <w:szCs w:val="22"/>
          <w:lang w:val="en-US"/>
        </w:rPr>
        <w:t xml:space="preserve">The </w:t>
      </w:r>
      <w:r w:rsidR="00E51498">
        <w:rPr>
          <w:sz w:val="22"/>
          <w:szCs w:val="22"/>
          <w:lang w:val="en-US"/>
        </w:rPr>
        <w:t>proportion</w:t>
      </w:r>
      <w:r w:rsidR="00D30372">
        <w:rPr>
          <w:sz w:val="22"/>
          <w:szCs w:val="22"/>
          <w:lang w:val="en-US"/>
        </w:rPr>
        <w:t xml:space="preserve"> of </w:t>
      </w:r>
      <w:r w:rsidR="006F29C2">
        <w:rPr>
          <w:sz w:val="22"/>
          <w:szCs w:val="22"/>
          <w:lang w:val="en-US"/>
        </w:rPr>
        <w:t>d</w:t>
      </w:r>
      <w:r w:rsidR="00D30372">
        <w:rPr>
          <w:sz w:val="22"/>
          <w:szCs w:val="22"/>
          <w:lang w:val="en-US"/>
        </w:rPr>
        <w:t xml:space="preserve">iagnoses that were </w:t>
      </w:r>
      <w:r w:rsidR="00D30372" w:rsidRPr="00D30372">
        <w:rPr>
          <w:i/>
          <w:iCs/>
          <w:sz w:val="22"/>
          <w:szCs w:val="22"/>
          <w:lang w:val="en-US"/>
        </w:rPr>
        <w:t>de novo</w:t>
      </w:r>
      <w:r w:rsidR="00054D54">
        <w:rPr>
          <w:sz w:val="22"/>
          <w:szCs w:val="22"/>
          <w:lang w:val="en-US"/>
        </w:rPr>
        <w:t xml:space="preserve"> may be an underestimate given</w:t>
      </w:r>
      <w:r w:rsidR="00AA4091">
        <w:rPr>
          <w:sz w:val="22"/>
          <w:szCs w:val="22"/>
          <w:lang w:val="en-US"/>
        </w:rPr>
        <w:t xml:space="preserve"> </w:t>
      </w:r>
      <w:r w:rsidR="00054D54">
        <w:rPr>
          <w:sz w:val="22"/>
          <w:szCs w:val="22"/>
          <w:lang w:val="en-US"/>
        </w:rPr>
        <w:t>o</w:t>
      </w:r>
      <w:r w:rsidR="00AA4091">
        <w:rPr>
          <w:sz w:val="22"/>
          <w:szCs w:val="22"/>
          <w:lang w:val="en-US"/>
        </w:rPr>
        <w:t xml:space="preserve">nly </w:t>
      </w:r>
      <w:r w:rsidR="00C74831">
        <w:rPr>
          <w:sz w:val="22"/>
          <w:szCs w:val="22"/>
          <w:lang w:val="en-US"/>
        </w:rPr>
        <w:t xml:space="preserve">half of </w:t>
      </w:r>
      <w:r w:rsidR="009C08AD">
        <w:rPr>
          <w:sz w:val="22"/>
          <w:szCs w:val="22"/>
          <w:lang w:val="en-US"/>
        </w:rPr>
        <w:t xml:space="preserve">all </w:t>
      </w:r>
      <w:r w:rsidR="00C74831">
        <w:rPr>
          <w:sz w:val="22"/>
          <w:szCs w:val="22"/>
          <w:lang w:val="en-US"/>
        </w:rPr>
        <w:t xml:space="preserve">the </w:t>
      </w:r>
      <w:r w:rsidR="009C08AD">
        <w:rPr>
          <w:sz w:val="22"/>
          <w:szCs w:val="22"/>
          <w:lang w:val="en-US"/>
        </w:rPr>
        <w:t xml:space="preserve">CM </w:t>
      </w:r>
      <w:proofErr w:type="spellStart"/>
      <w:r w:rsidR="00C74831">
        <w:rPr>
          <w:sz w:val="22"/>
          <w:szCs w:val="22"/>
          <w:lang w:val="en-US"/>
        </w:rPr>
        <w:t>paediatric</w:t>
      </w:r>
      <w:proofErr w:type="spellEnd"/>
      <w:r w:rsidR="00AA4091">
        <w:rPr>
          <w:sz w:val="22"/>
          <w:szCs w:val="22"/>
          <w:lang w:val="en-US"/>
        </w:rPr>
        <w:t xml:space="preserve"> </w:t>
      </w:r>
      <w:r w:rsidR="00B2745F">
        <w:rPr>
          <w:sz w:val="22"/>
          <w:szCs w:val="22"/>
          <w:lang w:val="en-US"/>
        </w:rPr>
        <w:t xml:space="preserve">probands </w:t>
      </w:r>
      <w:r w:rsidR="00440A9E">
        <w:rPr>
          <w:sz w:val="22"/>
          <w:szCs w:val="22"/>
          <w:lang w:val="en-US"/>
        </w:rPr>
        <w:t>had trio data available</w:t>
      </w:r>
      <w:r w:rsidR="008C4E7C">
        <w:rPr>
          <w:sz w:val="22"/>
          <w:szCs w:val="22"/>
          <w:lang w:val="en-US"/>
        </w:rPr>
        <w:t>.</w:t>
      </w:r>
      <w:r w:rsidR="003C1028">
        <w:rPr>
          <w:sz w:val="22"/>
          <w:szCs w:val="22"/>
          <w:lang w:val="en-US"/>
        </w:rPr>
        <w:t xml:space="preserve"> </w:t>
      </w:r>
      <w:r w:rsidR="00406FCE">
        <w:rPr>
          <w:sz w:val="22"/>
          <w:szCs w:val="22"/>
          <w:lang w:val="en-US"/>
        </w:rPr>
        <w:t>Fourteen</w:t>
      </w:r>
      <w:r w:rsidR="00802C2B">
        <w:rPr>
          <w:sz w:val="22"/>
          <w:szCs w:val="22"/>
          <w:lang w:val="en-US"/>
        </w:rPr>
        <w:t xml:space="preserve"> </w:t>
      </w:r>
      <w:r w:rsidR="0003230E">
        <w:rPr>
          <w:sz w:val="22"/>
          <w:szCs w:val="22"/>
          <w:lang w:val="en-US"/>
        </w:rPr>
        <w:t xml:space="preserve">probands </w:t>
      </w:r>
      <w:r w:rsidR="00406FCE">
        <w:rPr>
          <w:sz w:val="22"/>
          <w:szCs w:val="22"/>
          <w:lang w:val="en-US"/>
        </w:rPr>
        <w:t>(7 with a</w:t>
      </w:r>
      <w:r w:rsidR="00802C2B">
        <w:rPr>
          <w:sz w:val="22"/>
          <w:szCs w:val="22"/>
          <w:lang w:val="en-US"/>
        </w:rPr>
        <w:t xml:space="preserve"> Hot VUS and 7 </w:t>
      </w:r>
      <w:r w:rsidR="00491401">
        <w:rPr>
          <w:sz w:val="22"/>
          <w:szCs w:val="22"/>
          <w:lang w:val="en-US"/>
        </w:rPr>
        <w:t>with a</w:t>
      </w:r>
      <w:r w:rsidR="0003230E">
        <w:rPr>
          <w:sz w:val="22"/>
          <w:szCs w:val="22"/>
          <w:lang w:val="en-US"/>
        </w:rPr>
        <w:t xml:space="preserve"> VUS</w:t>
      </w:r>
      <w:r w:rsidR="00406FCE">
        <w:rPr>
          <w:sz w:val="22"/>
          <w:szCs w:val="22"/>
          <w:lang w:val="en-US"/>
        </w:rPr>
        <w:t xml:space="preserve">) </w:t>
      </w:r>
      <w:r w:rsidR="0042633A">
        <w:rPr>
          <w:sz w:val="22"/>
          <w:szCs w:val="22"/>
          <w:lang w:val="en-US"/>
        </w:rPr>
        <w:t>where inheritance was</w:t>
      </w:r>
      <w:r w:rsidR="0003230E">
        <w:rPr>
          <w:sz w:val="22"/>
          <w:szCs w:val="22"/>
          <w:lang w:val="en-US"/>
        </w:rPr>
        <w:t xml:space="preserve"> unknown could have </w:t>
      </w:r>
      <w:r w:rsidR="0042633A">
        <w:rPr>
          <w:sz w:val="22"/>
          <w:szCs w:val="22"/>
          <w:lang w:val="en-US"/>
        </w:rPr>
        <w:t xml:space="preserve">had </w:t>
      </w:r>
      <w:r w:rsidR="0003230E">
        <w:rPr>
          <w:sz w:val="22"/>
          <w:szCs w:val="22"/>
          <w:lang w:val="en-US"/>
        </w:rPr>
        <w:t xml:space="preserve">variants reclassified with confirmation of </w:t>
      </w:r>
      <w:r w:rsidR="0003230E" w:rsidRPr="008749A6">
        <w:rPr>
          <w:i/>
          <w:iCs/>
          <w:sz w:val="22"/>
          <w:szCs w:val="22"/>
          <w:lang w:val="en-US"/>
        </w:rPr>
        <w:t>de novo</w:t>
      </w:r>
      <w:r w:rsidR="0003230E">
        <w:rPr>
          <w:sz w:val="22"/>
          <w:szCs w:val="22"/>
          <w:lang w:val="en-US"/>
        </w:rPr>
        <w:t xml:space="preserve"> status.</w:t>
      </w:r>
      <w:r w:rsidR="00A97FF2">
        <w:rPr>
          <w:sz w:val="22"/>
          <w:szCs w:val="22"/>
          <w:lang w:val="en-US"/>
        </w:rPr>
        <w:t xml:space="preserve"> </w:t>
      </w:r>
      <w:r w:rsidR="006E0203">
        <w:rPr>
          <w:sz w:val="22"/>
          <w:szCs w:val="22"/>
        </w:rPr>
        <w:t>Some</w:t>
      </w:r>
      <w:r w:rsidR="00D056BF" w:rsidRPr="00D056BF">
        <w:rPr>
          <w:sz w:val="22"/>
          <w:szCs w:val="22"/>
        </w:rPr>
        <w:t xml:space="preserve"> studies have </w:t>
      </w:r>
      <w:r w:rsidR="00566965">
        <w:rPr>
          <w:sz w:val="22"/>
          <w:szCs w:val="22"/>
        </w:rPr>
        <w:t xml:space="preserve">found a </w:t>
      </w:r>
      <w:r w:rsidR="00566965">
        <w:rPr>
          <w:sz w:val="22"/>
          <w:szCs w:val="22"/>
        </w:rPr>
        <w:lastRenderedPageBreak/>
        <w:t>higher proportion of diagnoses were</w:t>
      </w:r>
      <w:r w:rsidR="00EB0875">
        <w:rPr>
          <w:sz w:val="22"/>
          <w:szCs w:val="22"/>
        </w:rPr>
        <w:t xml:space="preserve"> </w:t>
      </w:r>
      <w:r w:rsidR="00EB0875" w:rsidRPr="00EB0875">
        <w:rPr>
          <w:i/>
          <w:iCs/>
          <w:sz w:val="22"/>
          <w:szCs w:val="22"/>
        </w:rPr>
        <w:t>de novo</w:t>
      </w:r>
      <w:r w:rsidR="00F15E8A">
        <w:rPr>
          <w:sz w:val="22"/>
          <w:szCs w:val="22"/>
        </w:rPr>
        <w:fldChar w:fldCharType="begin">
          <w:fldData xml:space="preserve">PEVuZE5vdGU+PENpdGU+PEF1dGhvcj5WYXNpbGVzY3U8L0F1dGhvcj48WWVhcj4yMDE4PC9ZZWFy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</w:fldData>
        </w:fldChar>
      </w:r>
      <w:r w:rsidR="00FD5B0A">
        <w:rPr>
          <w:sz w:val="22"/>
          <w:szCs w:val="22"/>
        </w:rPr>
        <w:instrText xml:space="preserve"> ADDIN EN.CITE </w:instrText>
      </w:r>
      <w:r w:rsidR="00FD5B0A">
        <w:rPr>
          <w:sz w:val="22"/>
          <w:szCs w:val="22"/>
        </w:rPr>
        <w:fldChar w:fldCharType="begin">
          <w:fldData xml:space="preserve">PEVuZE5vdGU+PENpdGU+PEF1dGhvcj5WYXNpbGVzY3U8L0F1dGhvcj48WWVhcj4yMDE4PC9ZZWFy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</w:fldData>
        </w:fldChar>
      </w:r>
      <w:r w:rsidR="00FD5B0A">
        <w:rPr>
          <w:sz w:val="22"/>
          <w:szCs w:val="22"/>
        </w:rPr>
        <w:instrText xml:space="preserve"> ADDIN EN.CITE.DATA </w:instrText>
      </w:r>
      <w:r w:rsidR="00FD5B0A">
        <w:rPr>
          <w:sz w:val="22"/>
          <w:szCs w:val="22"/>
        </w:rPr>
      </w:r>
      <w:r w:rsidR="00FD5B0A">
        <w:rPr>
          <w:sz w:val="22"/>
          <w:szCs w:val="22"/>
        </w:rPr>
        <w:fldChar w:fldCharType="end"/>
      </w:r>
      <w:r w:rsidR="00F15E8A">
        <w:rPr>
          <w:sz w:val="22"/>
          <w:szCs w:val="22"/>
        </w:rPr>
      </w:r>
      <w:r w:rsidR="00F15E8A">
        <w:rPr>
          <w:sz w:val="22"/>
          <w:szCs w:val="22"/>
        </w:rPr>
        <w:fldChar w:fldCharType="separate"/>
      </w:r>
      <w:r w:rsidR="00FD5B0A" w:rsidRPr="00FD5B0A">
        <w:rPr>
          <w:noProof/>
          <w:sz w:val="22"/>
          <w:szCs w:val="22"/>
          <w:vertAlign w:val="superscript"/>
        </w:rPr>
        <w:t>51,52</w:t>
      </w:r>
      <w:r w:rsidR="00F15E8A">
        <w:rPr>
          <w:sz w:val="22"/>
          <w:szCs w:val="22"/>
        </w:rPr>
        <w:fldChar w:fldCharType="end"/>
      </w:r>
      <w:r w:rsidR="00825ADB">
        <w:rPr>
          <w:sz w:val="22"/>
          <w:szCs w:val="22"/>
          <w:lang w:val="en-US"/>
        </w:rPr>
        <w:t>.</w:t>
      </w:r>
      <w:r w:rsidR="00FA1D04">
        <w:rPr>
          <w:sz w:val="22"/>
          <w:szCs w:val="22"/>
          <w:lang w:val="en-US"/>
        </w:rPr>
        <w:t xml:space="preserve"> </w:t>
      </w:r>
      <w:r w:rsidR="00D76647">
        <w:rPr>
          <w:sz w:val="22"/>
          <w:szCs w:val="22"/>
          <w:lang w:val="en-US"/>
        </w:rPr>
        <w:t xml:space="preserve">In their study </w:t>
      </w:r>
      <w:r w:rsidR="00FE5B8D">
        <w:rPr>
          <w:sz w:val="22"/>
          <w:szCs w:val="22"/>
          <w:lang w:val="en-US"/>
        </w:rPr>
        <w:t xml:space="preserve">of 66 </w:t>
      </w:r>
      <w:r w:rsidR="00EC59E6">
        <w:rPr>
          <w:sz w:val="22"/>
          <w:szCs w:val="22"/>
          <w:lang w:val="en-US"/>
        </w:rPr>
        <w:t>children with</w:t>
      </w:r>
      <w:r w:rsidR="00D76647">
        <w:rPr>
          <w:sz w:val="22"/>
          <w:szCs w:val="22"/>
          <w:lang w:val="en-US"/>
        </w:rPr>
        <w:t xml:space="preserve"> </w:t>
      </w:r>
      <w:r w:rsidR="006B6249">
        <w:rPr>
          <w:sz w:val="22"/>
          <w:szCs w:val="22"/>
          <w:lang w:val="en-US"/>
        </w:rPr>
        <w:t>CM</w:t>
      </w:r>
      <w:r w:rsidR="00EC59E6">
        <w:rPr>
          <w:sz w:val="22"/>
          <w:szCs w:val="22"/>
          <w:lang w:val="en-US"/>
        </w:rPr>
        <w:t xml:space="preserve"> in Finland</w:t>
      </w:r>
      <w:r w:rsidR="003D07B0">
        <w:rPr>
          <w:sz w:val="22"/>
          <w:szCs w:val="22"/>
          <w:lang w:val="en-US"/>
        </w:rPr>
        <w:t>,</w:t>
      </w:r>
      <w:r w:rsidR="00FA1D04">
        <w:rPr>
          <w:sz w:val="22"/>
          <w:szCs w:val="22"/>
          <w:lang w:val="en-US"/>
        </w:rPr>
        <w:t xml:space="preserve"> </w:t>
      </w:r>
      <w:proofErr w:type="spellStart"/>
      <w:r w:rsidR="00E67EC9" w:rsidRPr="007D6570">
        <w:rPr>
          <w:sz w:val="22"/>
          <w:szCs w:val="22"/>
          <w:lang w:val="en-US"/>
        </w:rPr>
        <w:t>Vasilescu</w:t>
      </w:r>
      <w:proofErr w:type="spellEnd"/>
      <w:r w:rsidR="00E67EC9" w:rsidRPr="007D6570">
        <w:rPr>
          <w:sz w:val="22"/>
          <w:szCs w:val="22"/>
          <w:lang w:val="en-US"/>
        </w:rPr>
        <w:t xml:space="preserve"> et al report</w:t>
      </w:r>
      <w:r w:rsidR="00A15801" w:rsidRPr="007D6570">
        <w:rPr>
          <w:sz w:val="22"/>
          <w:szCs w:val="22"/>
          <w:lang w:val="en-US"/>
        </w:rPr>
        <w:t xml:space="preserve"> </w:t>
      </w:r>
      <w:r w:rsidR="00A97FF2" w:rsidRPr="007D6570">
        <w:rPr>
          <w:sz w:val="22"/>
          <w:szCs w:val="22"/>
          <w:lang w:val="en-US"/>
        </w:rPr>
        <w:t>46</w:t>
      </w:r>
      <w:r w:rsidR="00E67EC9" w:rsidRPr="007D6570">
        <w:rPr>
          <w:sz w:val="22"/>
          <w:szCs w:val="22"/>
          <w:lang w:val="en-US"/>
        </w:rPr>
        <w:t>% o</w:t>
      </w:r>
      <w:r w:rsidR="0094636F" w:rsidRPr="007D6570">
        <w:rPr>
          <w:sz w:val="22"/>
          <w:szCs w:val="22"/>
          <w:lang w:val="en-US"/>
        </w:rPr>
        <w:t xml:space="preserve">f their </w:t>
      </w:r>
      <w:r w:rsidR="002A7D1A">
        <w:rPr>
          <w:sz w:val="22"/>
          <w:szCs w:val="22"/>
          <w:lang w:val="en-US"/>
        </w:rPr>
        <w:t xml:space="preserve">findings as </w:t>
      </w:r>
      <w:r w:rsidR="0094636F" w:rsidRPr="002A7D1A">
        <w:rPr>
          <w:i/>
          <w:iCs/>
          <w:sz w:val="22"/>
          <w:szCs w:val="22"/>
          <w:lang w:val="en-US"/>
        </w:rPr>
        <w:t>de novo</w:t>
      </w:r>
      <w:r w:rsidR="6674C072" w:rsidRPr="4FDE5227">
        <w:rPr>
          <w:i/>
          <w:iCs/>
          <w:sz w:val="22"/>
          <w:szCs w:val="22"/>
          <w:lang w:val="en-US"/>
        </w:rPr>
        <w:t>,</w:t>
      </w:r>
      <w:r w:rsidR="1A6E1E37" w:rsidRPr="007D6570">
        <w:rPr>
          <w:sz w:val="22"/>
          <w:szCs w:val="22"/>
          <w:lang w:val="en-US"/>
        </w:rPr>
        <w:t xml:space="preserve"> h</w:t>
      </w:r>
      <w:r w:rsidR="0094636F" w:rsidRPr="007D6570">
        <w:rPr>
          <w:sz w:val="22"/>
          <w:szCs w:val="22"/>
          <w:lang w:val="en-US"/>
        </w:rPr>
        <w:t xml:space="preserve">owever </w:t>
      </w:r>
      <w:r w:rsidR="0000014C" w:rsidRPr="007D6570">
        <w:rPr>
          <w:sz w:val="22"/>
          <w:szCs w:val="22"/>
          <w:lang w:val="en-US"/>
        </w:rPr>
        <w:t xml:space="preserve">only </w:t>
      </w:r>
      <w:r w:rsidR="004D7857" w:rsidRPr="007D6570">
        <w:rPr>
          <w:sz w:val="22"/>
          <w:szCs w:val="22"/>
          <w:lang w:val="en-US"/>
        </w:rPr>
        <w:t>patients</w:t>
      </w:r>
      <w:r w:rsidR="00D472D3" w:rsidRPr="007D6570">
        <w:rPr>
          <w:sz w:val="22"/>
          <w:szCs w:val="22"/>
          <w:lang w:val="en-US"/>
        </w:rPr>
        <w:t xml:space="preserve"> </w:t>
      </w:r>
      <w:r w:rsidR="00CC0524" w:rsidRPr="007D6570">
        <w:rPr>
          <w:sz w:val="22"/>
          <w:szCs w:val="22"/>
          <w:lang w:val="en-US"/>
        </w:rPr>
        <w:t xml:space="preserve">with </w:t>
      </w:r>
      <w:r w:rsidR="0000014C" w:rsidRPr="007D6570">
        <w:rPr>
          <w:sz w:val="22"/>
          <w:szCs w:val="22"/>
          <w:lang w:val="en-US"/>
        </w:rPr>
        <w:t>severe, early onset diseas</w:t>
      </w:r>
      <w:r w:rsidR="007D6570">
        <w:rPr>
          <w:sz w:val="22"/>
          <w:szCs w:val="22"/>
          <w:lang w:val="en-US"/>
        </w:rPr>
        <w:t>e</w:t>
      </w:r>
      <w:r w:rsidR="000C1C63">
        <w:rPr>
          <w:sz w:val="22"/>
          <w:szCs w:val="22"/>
          <w:lang w:val="en-US"/>
        </w:rPr>
        <w:t>, presenting for transplant assessment</w:t>
      </w:r>
      <w:r w:rsidR="00C80AC6">
        <w:rPr>
          <w:sz w:val="22"/>
          <w:szCs w:val="22"/>
          <w:lang w:val="en-US"/>
        </w:rPr>
        <w:t xml:space="preserve"> were included</w:t>
      </w:r>
      <w:r w:rsidR="00D472D3" w:rsidRPr="007D6570">
        <w:rPr>
          <w:sz w:val="22"/>
          <w:szCs w:val="22"/>
          <w:lang w:val="en-US"/>
        </w:rPr>
        <w:t>.</w:t>
      </w:r>
      <w:r w:rsidR="007D6570">
        <w:rPr>
          <w:sz w:val="22"/>
          <w:szCs w:val="22"/>
          <w:lang w:val="en-US"/>
        </w:rPr>
        <w:t xml:space="preserve"> </w:t>
      </w:r>
      <w:r w:rsidR="0000014C" w:rsidRPr="007D6570">
        <w:rPr>
          <w:sz w:val="22"/>
          <w:szCs w:val="22"/>
          <w:lang w:val="en-US"/>
        </w:rPr>
        <w:t xml:space="preserve">The lower frequencies seen here could </w:t>
      </w:r>
      <w:r w:rsidR="000E6170">
        <w:rPr>
          <w:sz w:val="22"/>
          <w:szCs w:val="22"/>
          <w:lang w:val="en-US"/>
        </w:rPr>
        <w:t xml:space="preserve">therefore </w:t>
      </w:r>
      <w:r w:rsidR="0000014C" w:rsidRPr="007D6570">
        <w:rPr>
          <w:sz w:val="22"/>
          <w:szCs w:val="22"/>
          <w:lang w:val="en-US"/>
        </w:rPr>
        <w:t>reflect the range in age and presentation of this cohort</w:t>
      </w:r>
      <w:r w:rsidR="32035DE4" w:rsidRPr="007D6570">
        <w:rPr>
          <w:sz w:val="22"/>
          <w:szCs w:val="22"/>
          <w:lang w:val="en-US"/>
        </w:rPr>
        <w:t xml:space="preserve">, in addition to the initial </w:t>
      </w:r>
      <w:r w:rsidR="32035DE4" w:rsidRPr="0727C42B">
        <w:rPr>
          <w:sz w:val="22"/>
          <w:szCs w:val="22"/>
          <w:lang w:val="en-US"/>
        </w:rPr>
        <w:t>eligibility requirement</w:t>
      </w:r>
      <w:r w:rsidR="32035DE4" w:rsidRPr="1D2F5242">
        <w:rPr>
          <w:sz w:val="22"/>
          <w:szCs w:val="22"/>
          <w:lang w:val="en-US"/>
        </w:rPr>
        <w:t xml:space="preserve"> for family history</w:t>
      </w:r>
    </w:p>
    <w:p w14:paraId="56BCDC12" w14:textId="77777777" w:rsidR="006C216F" w:rsidRDefault="006C216F" w:rsidP="00641805">
      <w:pPr>
        <w:spacing w:line="480" w:lineRule="auto"/>
        <w:jc w:val="both"/>
        <w:rPr>
          <w:sz w:val="22"/>
          <w:szCs w:val="22"/>
          <w:lang w:val="en-US"/>
        </w:rPr>
      </w:pPr>
    </w:p>
    <w:p w14:paraId="0EEA66D3" w14:textId="118A2CEE" w:rsidR="00397AB5" w:rsidRDefault="00CD6E7D" w:rsidP="00641805">
      <w:pPr>
        <w:spacing w:line="480" w:lineRule="auto"/>
        <w:jc w:val="both"/>
        <w:rPr>
          <w:sz w:val="22"/>
          <w:szCs w:val="22"/>
          <w:lang w:val="en-US"/>
        </w:rPr>
      </w:pPr>
      <w:r>
        <w:rPr>
          <w:sz w:val="22"/>
          <w:szCs w:val="22"/>
          <w:lang w:val="en-US"/>
        </w:rPr>
        <w:t xml:space="preserve">Despite </w:t>
      </w:r>
      <w:r w:rsidR="003A1065">
        <w:rPr>
          <w:sz w:val="22"/>
          <w:szCs w:val="22"/>
          <w:lang w:val="en-US"/>
        </w:rPr>
        <w:t>this being a discovery cohort,</w:t>
      </w:r>
      <w:r w:rsidR="00540C30">
        <w:rPr>
          <w:sz w:val="22"/>
          <w:szCs w:val="22"/>
          <w:lang w:val="en-US"/>
        </w:rPr>
        <w:t xml:space="preserve"> </w:t>
      </w:r>
      <w:r w:rsidR="00A030DD">
        <w:rPr>
          <w:sz w:val="22"/>
          <w:szCs w:val="22"/>
          <w:lang w:val="en-US"/>
        </w:rPr>
        <w:t>several</w:t>
      </w:r>
      <w:r w:rsidR="00154DA7">
        <w:rPr>
          <w:sz w:val="22"/>
          <w:szCs w:val="22"/>
          <w:lang w:val="en-US"/>
        </w:rPr>
        <w:t xml:space="preserve"> </w:t>
      </w:r>
      <w:r w:rsidR="003E0E8E">
        <w:rPr>
          <w:sz w:val="22"/>
          <w:szCs w:val="22"/>
          <w:lang w:val="en-US"/>
        </w:rPr>
        <w:t>established</w:t>
      </w:r>
      <w:r w:rsidR="00154DA7">
        <w:rPr>
          <w:sz w:val="22"/>
          <w:szCs w:val="22"/>
          <w:lang w:val="en-US"/>
        </w:rPr>
        <w:t xml:space="preserve"> CM genes</w:t>
      </w:r>
      <w:r w:rsidR="00540C30">
        <w:rPr>
          <w:sz w:val="22"/>
          <w:szCs w:val="22"/>
          <w:lang w:val="en-US"/>
        </w:rPr>
        <w:t xml:space="preserve"> have been implicated in </w:t>
      </w:r>
      <w:r w:rsidR="00190F26">
        <w:rPr>
          <w:sz w:val="22"/>
          <w:szCs w:val="22"/>
          <w:lang w:val="en-US"/>
        </w:rPr>
        <w:t xml:space="preserve">the diagnosis for </w:t>
      </w:r>
      <w:r w:rsidR="00540C30">
        <w:rPr>
          <w:sz w:val="22"/>
          <w:szCs w:val="22"/>
          <w:lang w:val="en-US"/>
        </w:rPr>
        <w:t xml:space="preserve">more than one </w:t>
      </w:r>
      <w:proofErr w:type="spellStart"/>
      <w:r w:rsidR="00215EAE">
        <w:rPr>
          <w:sz w:val="22"/>
          <w:szCs w:val="22"/>
          <w:lang w:val="en-US"/>
        </w:rPr>
        <w:t>paediatric</w:t>
      </w:r>
      <w:proofErr w:type="spellEnd"/>
      <w:r w:rsidR="00215EAE">
        <w:rPr>
          <w:sz w:val="22"/>
          <w:szCs w:val="22"/>
          <w:lang w:val="en-US"/>
        </w:rPr>
        <w:t xml:space="preserve"> </w:t>
      </w:r>
      <w:r w:rsidR="00540C30">
        <w:rPr>
          <w:sz w:val="22"/>
          <w:szCs w:val="22"/>
          <w:lang w:val="en-US"/>
        </w:rPr>
        <w:t>proband</w:t>
      </w:r>
      <w:r w:rsidR="00154DA7">
        <w:rPr>
          <w:sz w:val="22"/>
          <w:szCs w:val="22"/>
          <w:lang w:val="en-US"/>
        </w:rPr>
        <w:t>, including</w:t>
      </w:r>
      <w:r w:rsidR="00540C30">
        <w:rPr>
          <w:sz w:val="22"/>
          <w:szCs w:val="22"/>
          <w:lang w:val="en-US"/>
        </w:rPr>
        <w:t>:</w:t>
      </w:r>
      <w:r w:rsidR="00154DA7">
        <w:rPr>
          <w:sz w:val="22"/>
          <w:szCs w:val="22"/>
          <w:lang w:val="en-US"/>
        </w:rPr>
        <w:t xml:space="preserve"> </w:t>
      </w:r>
      <w:r w:rsidR="00154DA7" w:rsidRPr="073F360A">
        <w:rPr>
          <w:i/>
          <w:iCs/>
          <w:sz w:val="22"/>
          <w:szCs w:val="22"/>
          <w:lang w:val="en-US"/>
        </w:rPr>
        <w:t>MYH7, MYBPC3,</w:t>
      </w:r>
      <w:r w:rsidR="00A2423D" w:rsidRPr="073F360A">
        <w:rPr>
          <w:i/>
          <w:iCs/>
          <w:sz w:val="22"/>
          <w:szCs w:val="22"/>
          <w:lang w:val="en-US"/>
        </w:rPr>
        <w:t xml:space="preserve"> </w:t>
      </w:r>
      <w:r w:rsidR="006C0FDD" w:rsidRPr="073F360A">
        <w:rPr>
          <w:i/>
          <w:iCs/>
          <w:sz w:val="22"/>
          <w:szCs w:val="22"/>
          <w:lang w:val="en-US"/>
        </w:rPr>
        <w:t xml:space="preserve">TNNI3, TNNT2, </w:t>
      </w:r>
      <w:r w:rsidR="00A2423D" w:rsidRPr="073F360A">
        <w:rPr>
          <w:i/>
          <w:iCs/>
          <w:sz w:val="22"/>
          <w:szCs w:val="22"/>
          <w:lang w:val="en-US"/>
        </w:rPr>
        <w:t>RBM20,</w:t>
      </w:r>
      <w:r w:rsidR="00154DA7" w:rsidRPr="073F360A">
        <w:rPr>
          <w:i/>
          <w:iCs/>
          <w:sz w:val="22"/>
          <w:szCs w:val="22"/>
          <w:lang w:val="en-US"/>
        </w:rPr>
        <w:t xml:space="preserve"> </w:t>
      </w:r>
      <w:r w:rsidR="00596D44" w:rsidRPr="073F360A">
        <w:rPr>
          <w:i/>
          <w:iCs/>
          <w:sz w:val="22"/>
          <w:szCs w:val="22"/>
          <w:lang w:val="en-US"/>
        </w:rPr>
        <w:t xml:space="preserve">FLNC, SCN5A, LZTR1, </w:t>
      </w:r>
      <w:r w:rsidR="008C4C7A" w:rsidRPr="073F360A">
        <w:rPr>
          <w:i/>
          <w:iCs/>
          <w:sz w:val="22"/>
          <w:szCs w:val="22"/>
          <w:lang w:val="en-US"/>
        </w:rPr>
        <w:t xml:space="preserve">RAF1, </w:t>
      </w:r>
      <w:r w:rsidR="003B5311" w:rsidRPr="073F360A">
        <w:rPr>
          <w:i/>
          <w:iCs/>
          <w:sz w:val="22"/>
          <w:szCs w:val="22"/>
          <w:lang w:val="en-US"/>
        </w:rPr>
        <w:t>ALMS1</w:t>
      </w:r>
      <w:r w:rsidR="00540C30" w:rsidRPr="073F360A">
        <w:rPr>
          <w:i/>
          <w:iCs/>
          <w:sz w:val="22"/>
          <w:szCs w:val="22"/>
          <w:lang w:val="en-US"/>
        </w:rPr>
        <w:t xml:space="preserve"> </w:t>
      </w:r>
      <w:r w:rsidR="00540C30" w:rsidRPr="00190F26">
        <w:rPr>
          <w:sz w:val="22"/>
          <w:szCs w:val="22"/>
          <w:lang w:val="en-US"/>
        </w:rPr>
        <w:t>and</w:t>
      </w:r>
      <w:r w:rsidR="003B5311" w:rsidRPr="00190F26">
        <w:rPr>
          <w:sz w:val="22"/>
          <w:szCs w:val="22"/>
          <w:lang w:val="en-US"/>
        </w:rPr>
        <w:t xml:space="preserve"> </w:t>
      </w:r>
      <w:r w:rsidR="003B5311" w:rsidRPr="073F360A">
        <w:rPr>
          <w:i/>
          <w:iCs/>
          <w:sz w:val="22"/>
          <w:szCs w:val="22"/>
          <w:lang w:val="en-US"/>
        </w:rPr>
        <w:t>NKX2-5</w:t>
      </w:r>
      <w:r w:rsidR="00540C30" w:rsidRPr="073F360A">
        <w:rPr>
          <w:i/>
          <w:iCs/>
          <w:sz w:val="22"/>
          <w:szCs w:val="22"/>
          <w:lang w:val="en-US"/>
        </w:rPr>
        <w:t>.</w:t>
      </w:r>
      <w:r w:rsidR="00540C30">
        <w:rPr>
          <w:sz w:val="22"/>
          <w:szCs w:val="22"/>
          <w:lang w:val="en-US"/>
        </w:rPr>
        <w:t xml:space="preserve"> </w:t>
      </w:r>
      <w:r w:rsidR="00A930B8">
        <w:rPr>
          <w:sz w:val="22"/>
          <w:szCs w:val="22"/>
          <w:lang w:val="en-US"/>
        </w:rPr>
        <w:t>However, s</w:t>
      </w:r>
      <w:r w:rsidR="001D1C94">
        <w:rPr>
          <w:sz w:val="22"/>
          <w:szCs w:val="22"/>
          <w:lang w:val="en-US"/>
        </w:rPr>
        <w:t xml:space="preserve">ubstantial </w:t>
      </w:r>
      <w:r w:rsidR="009B425A">
        <w:rPr>
          <w:sz w:val="22"/>
          <w:szCs w:val="22"/>
          <w:lang w:val="en-US"/>
        </w:rPr>
        <w:t>genetic</w:t>
      </w:r>
      <w:r w:rsidR="001D1C94">
        <w:rPr>
          <w:sz w:val="22"/>
          <w:szCs w:val="22"/>
          <w:lang w:val="en-US"/>
        </w:rPr>
        <w:t xml:space="preserve"> heterogeneity </w:t>
      </w:r>
      <w:r w:rsidR="11DBA86B" w:rsidRPr="197E0301">
        <w:rPr>
          <w:sz w:val="22"/>
          <w:szCs w:val="22"/>
          <w:lang w:val="en-US"/>
        </w:rPr>
        <w:t>means</w:t>
      </w:r>
      <w:r w:rsidR="005D5615">
        <w:rPr>
          <w:sz w:val="22"/>
          <w:szCs w:val="22"/>
          <w:lang w:val="en-US"/>
        </w:rPr>
        <w:t xml:space="preserve"> that most other</w:t>
      </w:r>
      <w:r w:rsidR="004B5C59">
        <w:rPr>
          <w:sz w:val="22"/>
          <w:szCs w:val="22"/>
          <w:lang w:val="en-US"/>
        </w:rPr>
        <w:t xml:space="preserve"> established CM</w:t>
      </w:r>
      <w:r w:rsidR="008534C7">
        <w:rPr>
          <w:sz w:val="22"/>
          <w:szCs w:val="22"/>
          <w:lang w:val="en-US"/>
        </w:rPr>
        <w:t xml:space="preserve"> genes only contribut</w:t>
      </w:r>
      <w:r w:rsidR="005D5615">
        <w:rPr>
          <w:sz w:val="22"/>
          <w:szCs w:val="22"/>
          <w:lang w:val="en-US"/>
        </w:rPr>
        <w:t>e</w:t>
      </w:r>
      <w:r w:rsidR="008534C7">
        <w:rPr>
          <w:sz w:val="22"/>
          <w:szCs w:val="22"/>
          <w:lang w:val="en-US"/>
        </w:rPr>
        <w:t xml:space="preserve"> to a single diagnosis</w:t>
      </w:r>
      <w:r w:rsidR="00A870A5">
        <w:rPr>
          <w:sz w:val="22"/>
          <w:szCs w:val="22"/>
          <w:lang w:val="en-US"/>
        </w:rPr>
        <w:t xml:space="preserve">. </w:t>
      </w:r>
      <w:r w:rsidR="004B5C59">
        <w:rPr>
          <w:sz w:val="22"/>
          <w:szCs w:val="22"/>
          <w:lang w:val="en-US"/>
        </w:rPr>
        <w:t>It is noteworthy that</w:t>
      </w:r>
      <w:r w:rsidR="005D5615">
        <w:rPr>
          <w:sz w:val="22"/>
          <w:szCs w:val="22"/>
          <w:lang w:val="en-US"/>
        </w:rPr>
        <w:t xml:space="preserve"> 2 probands have </w:t>
      </w:r>
      <w:r w:rsidR="000231E6" w:rsidRPr="073F360A">
        <w:rPr>
          <w:i/>
          <w:iCs/>
          <w:sz w:val="22"/>
          <w:szCs w:val="22"/>
          <w:lang w:val="en-US"/>
        </w:rPr>
        <w:t>de novo</w:t>
      </w:r>
      <w:r w:rsidR="000231E6">
        <w:rPr>
          <w:sz w:val="22"/>
          <w:szCs w:val="22"/>
          <w:lang w:val="en-US"/>
        </w:rPr>
        <w:t xml:space="preserve"> variants in </w:t>
      </w:r>
      <w:r w:rsidR="000231E6" w:rsidRPr="073F360A">
        <w:rPr>
          <w:i/>
          <w:iCs/>
          <w:sz w:val="22"/>
          <w:szCs w:val="22"/>
          <w:lang w:val="en-US"/>
        </w:rPr>
        <w:t>MAP3K7</w:t>
      </w:r>
      <w:r w:rsidR="000231E6">
        <w:rPr>
          <w:sz w:val="22"/>
          <w:szCs w:val="22"/>
          <w:lang w:val="en-US"/>
        </w:rPr>
        <w:t xml:space="preserve">, a gene </w:t>
      </w:r>
      <w:r w:rsidR="00674053">
        <w:rPr>
          <w:sz w:val="22"/>
          <w:szCs w:val="22"/>
          <w:lang w:val="en-US"/>
        </w:rPr>
        <w:t xml:space="preserve">associated with </w:t>
      </w:r>
      <w:proofErr w:type="spellStart"/>
      <w:r w:rsidR="00674053">
        <w:rPr>
          <w:sz w:val="22"/>
          <w:szCs w:val="22"/>
          <w:lang w:val="en-US"/>
        </w:rPr>
        <w:t>cardiospon</w:t>
      </w:r>
      <w:r w:rsidR="0091043C">
        <w:rPr>
          <w:sz w:val="22"/>
          <w:szCs w:val="22"/>
          <w:lang w:val="en-US"/>
        </w:rPr>
        <w:t>d</w:t>
      </w:r>
      <w:r w:rsidR="00674053">
        <w:rPr>
          <w:sz w:val="22"/>
          <w:szCs w:val="22"/>
          <w:lang w:val="en-US"/>
        </w:rPr>
        <w:t>yl</w:t>
      </w:r>
      <w:r w:rsidR="00776B6E">
        <w:rPr>
          <w:sz w:val="22"/>
          <w:szCs w:val="22"/>
          <w:lang w:val="en-US"/>
        </w:rPr>
        <w:t>o</w:t>
      </w:r>
      <w:r w:rsidR="00674053">
        <w:rPr>
          <w:sz w:val="22"/>
          <w:szCs w:val="22"/>
          <w:lang w:val="en-US"/>
        </w:rPr>
        <w:t>carpofacial</w:t>
      </w:r>
      <w:proofErr w:type="spellEnd"/>
      <w:r w:rsidR="00674053">
        <w:rPr>
          <w:sz w:val="22"/>
          <w:szCs w:val="22"/>
          <w:lang w:val="en-US"/>
        </w:rPr>
        <w:t xml:space="preserve"> syndrome</w:t>
      </w:r>
      <w:r w:rsidR="00A128F0">
        <w:rPr>
          <w:sz w:val="22"/>
          <w:szCs w:val="22"/>
          <w:lang w:val="en-US"/>
        </w:rPr>
        <w:t xml:space="preserve"> but not known to cause primary </w:t>
      </w:r>
      <w:r w:rsidR="006B6249">
        <w:rPr>
          <w:sz w:val="22"/>
          <w:szCs w:val="22"/>
          <w:lang w:val="en-US"/>
        </w:rPr>
        <w:t>CM</w:t>
      </w:r>
      <w:r w:rsidR="00A128F0">
        <w:rPr>
          <w:sz w:val="22"/>
          <w:szCs w:val="22"/>
          <w:lang w:val="en-US"/>
        </w:rPr>
        <w:t xml:space="preserve">. In addition, 2 probands presenting with features of mitochondrial disease and </w:t>
      </w:r>
      <w:r w:rsidR="006B6249">
        <w:rPr>
          <w:sz w:val="22"/>
          <w:szCs w:val="22"/>
          <w:lang w:val="en-US"/>
        </w:rPr>
        <w:t>CM</w:t>
      </w:r>
      <w:r w:rsidR="00A128F0">
        <w:rPr>
          <w:sz w:val="22"/>
          <w:szCs w:val="22"/>
          <w:lang w:val="en-US"/>
        </w:rPr>
        <w:t xml:space="preserve"> were found to have </w:t>
      </w:r>
      <w:r w:rsidR="00A128F0" w:rsidRPr="073F360A">
        <w:rPr>
          <w:i/>
          <w:iCs/>
          <w:sz w:val="22"/>
          <w:szCs w:val="22"/>
          <w:lang w:val="en-US"/>
        </w:rPr>
        <w:t xml:space="preserve">ATAD3 </w:t>
      </w:r>
      <w:r w:rsidR="00A128F0">
        <w:rPr>
          <w:sz w:val="22"/>
          <w:szCs w:val="22"/>
          <w:lang w:val="en-US"/>
        </w:rPr>
        <w:t>cluster duplications</w:t>
      </w:r>
      <w:r w:rsidR="000C7712">
        <w:rPr>
          <w:sz w:val="22"/>
          <w:szCs w:val="22"/>
          <w:lang w:val="en-US"/>
        </w:rPr>
        <w:t xml:space="preserve">. These were established as pathogenic </w:t>
      </w:r>
      <w:r w:rsidR="00514746">
        <w:rPr>
          <w:sz w:val="22"/>
          <w:szCs w:val="22"/>
          <w:lang w:val="en-US"/>
        </w:rPr>
        <w:t>after GEL’s initial analysis</w:t>
      </w:r>
      <w:r w:rsidR="007A3943">
        <w:rPr>
          <w:sz w:val="22"/>
          <w:szCs w:val="22"/>
          <w:lang w:val="en-US"/>
        </w:rPr>
        <w:fldChar w:fldCharType="begin">
          <w:fldData xml:space="preserve">PEVuZE5vdGU+PENpdGU+PEF1dGhvcj5GcmF6aWVyPC9BdXRob3I+PFllYXI+MjAyMTwvWWVhcj48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</w:fldData>
        </w:fldChar>
      </w:r>
      <w:r w:rsidR="00FD5B0A">
        <w:rPr>
          <w:sz w:val="22"/>
          <w:szCs w:val="22"/>
          <w:lang w:val="en-US"/>
        </w:rPr>
        <w:instrText xml:space="preserve"> ADDIN EN.CITE </w:instrText>
      </w:r>
      <w:r w:rsidR="00FD5B0A">
        <w:rPr>
          <w:sz w:val="22"/>
          <w:szCs w:val="22"/>
          <w:lang w:val="en-US"/>
        </w:rPr>
        <w:fldChar w:fldCharType="begin">
          <w:fldData xml:space="preserve">PEVuZE5vdGU+PENpdGU+PEF1dGhvcj5GcmF6aWVyPC9BdXRob3I+PFllYXI+MjAyMTwvWWVhcj48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</w:fldData>
        </w:fldChar>
      </w:r>
      <w:r w:rsidR="00FD5B0A">
        <w:rPr>
          <w:sz w:val="22"/>
          <w:szCs w:val="22"/>
          <w:lang w:val="en-US"/>
        </w:rPr>
        <w:instrText xml:space="preserve"> ADDIN EN.CITE.DATA </w:instrText>
      </w:r>
      <w:r w:rsidR="00FD5B0A">
        <w:rPr>
          <w:sz w:val="22"/>
          <w:szCs w:val="22"/>
          <w:lang w:val="en-US"/>
        </w:rPr>
      </w:r>
      <w:r w:rsidR="00FD5B0A">
        <w:rPr>
          <w:sz w:val="22"/>
          <w:szCs w:val="22"/>
          <w:lang w:val="en-US"/>
        </w:rPr>
        <w:fldChar w:fldCharType="end"/>
      </w:r>
      <w:r w:rsidR="007A3943">
        <w:rPr>
          <w:sz w:val="22"/>
          <w:szCs w:val="22"/>
          <w:lang w:val="en-US"/>
        </w:rPr>
      </w:r>
      <w:r w:rsidR="007A3943">
        <w:rPr>
          <w:sz w:val="22"/>
          <w:szCs w:val="22"/>
          <w:lang w:val="en-US"/>
        </w:rPr>
        <w:fldChar w:fldCharType="separate"/>
      </w:r>
      <w:r w:rsidR="00FD5B0A" w:rsidRPr="00FD5B0A">
        <w:rPr>
          <w:noProof/>
          <w:sz w:val="22"/>
          <w:szCs w:val="22"/>
          <w:vertAlign w:val="superscript"/>
          <w:lang w:val="en-US"/>
        </w:rPr>
        <w:t>42,53</w:t>
      </w:r>
      <w:r w:rsidR="007A3943">
        <w:rPr>
          <w:sz w:val="22"/>
          <w:szCs w:val="22"/>
          <w:lang w:val="en-US"/>
        </w:rPr>
        <w:fldChar w:fldCharType="end"/>
      </w:r>
      <w:r w:rsidR="00A128F0">
        <w:rPr>
          <w:sz w:val="22"/>
          <w:szCs w:val="22"/>
          <w:lang w:val="en-US"/>
        </w:rPr>
        <w:t xml:space="preserve">. </w:t>
      </w:r>
    </w:p>
    <w:p w14:paraId="3049FE09" w14:textId="3A33E61F" w:rsidR="00BC3C7E" w:rsidRDefault="00BC3C7E" w:rsidP="00641805">
      <w:pPr>
        <w:spacing w:line="480" w:lineRule="auto"/>
        <w:jc w:val="both"/>
        <w:rPr>
          <w:sz w:val="22"/>
          <w:szCs w:val="22"/>
          <w:lang w:val="en-US"/>
        </w:rPr>
      </w:pPr>
    </w:p>
    <w:p w14:paraId="1945736C" w14:textId="14389936" w:rsidR="005B3599" w:rsidRDefault="00C77FC0" w:rsidP="00641805">
      <w:pPr>
        <w:spacing w:line="480" w:lineRule="auto"/>
        <w:jc w:val="both"/>
        <w:rPr>
          <w:sz w:val="22"/>
          <w:szCs w:val="22"/>
          <w:lang w:val="en-US"/>
        </w:rPr>
      </w:pPr>
      <w:r w:rsidRPr="5B0801A6">
        <w:rPr>
          <w:sz w:val="22"/>
          <w:szCs w:val="22"/>
          <w:lang w:val="en-US"/>
        </w:rPr>
        <w:t xml:space="preserve">All the methods employed </w:t>
      </w:r>
      <w:r w:rsidR="00046851">
        <w:rPr>
          <w:sz w:val="22"/>
          <w:szCs w:val="22"/>
          <w:lang w:val="en-US"/>
        </w:rPr>
        <w:t>in our re-analys</w:t>
      </w:r>
      <w:r w:rsidR="00B261F6">
        <w:rPr>
          <w:sz w:val="22"/>
          <w:szCs w:val="22"/>
          <w:lang w:val="en-US"/>
        </w:rPr>
        <w:t>i</w:t>
      </w:r>
      <w:r w:rsidR="00046851">
        <w:rPr>
          <w:sz w:val="22"/>
          <w:szCs w:val="22"/>
          <w:lang w:val="en-US"/>
        </w:rPr>
        <w:t xml:space="preserve">s </w:t>
      </w:r>
      <w:r w:rsidRPr="5B0801A6">
        <w:rPr>
          <w:sz w:val="22"/>
          <w:szCs w:val="22"/>
          <w:lang w:val="en-US"/>
        </w:rPr>
        <w:t>contributed to identifying new potential diagnos</w:t>
      </w:r>
      <w:r w:rsidR="008D2DCA" w:rsidRPr="5B0801A6">
        <w:rPr>
          <w:sz w:val="22"/>
          <w:szCs w:val="22"/>
          <w:lang w:val="en-US"/>
        </w:rPr>
        <w:t>es</w:t>
      </w:r>
      <w:r w:rsidRPr="5B0801A6">
        <w:rPr>
          <w:sz w:val="22"/>
          <w:szCs w:val="22"/>
          <w:lang w:val="en-US"/>
        </w:rPr>
        <w:t>. The</w:t>
      </w:r>
      <w:r w:rsidR="00F55C9E" w:rsidRPr="5B0801A6">
        <w:rPr>
          <w:sz w:val="22"/>
          <w:szCs w:val="22"/>
          <w:lang w:val="en-US"/>
        </w:rPr>
        <w:t xml:space="preserve"> main uplift came from </w:t>
      </w:r>
      <w:proofErr w:type="spellStart"/>
      <w:r w:rsidR="002A3425" w:rsidRPr="5B0801A6">
        <w:rPr>
          <w:sz w:val="22"/>
          <w:szCs w:val="22"/>
          <w:lang w:val="en-US"/>
        </w:rPr>
        <w:t>analysing</w:t>
      </w:r>
      <w:proofErr w:type="spellEnd"/>
      <w:r w:rsidR="002A3425" w:rsidRPr="5B0801A6">
        <w:rPr>
          <w:sz w:val="22"/>
          <w:szCs w:val="22"/>
          <w:lang w:val="en-US"/>
        </w:rPr>
        <w:t xml:space="preserve"> genes not</w:t>
      </w:r>
      <w:r w:rsidR="00281F8E">
        <w:rPr>
          <w:sz w:val="22"/>
          <w:szCs w:val="22"/>
          <w:lang w:val="en-US"/>
        </w:rPr>
        <w:t xml:space="preserve"> included in</w:t>
      </w:r>
      <w:r w:rsidR="002A3425" w:rsidRPr="5B0801A6">
        <w:rPr>
          <w:sz w:val="22"/>
          <w:szCs w:val="22"/>
          <w:lang w:val="en-US"/>
        </w:rPr>
        <w:t xml:space="preserve"> previous panels</w:t>
      </w:r>
      <w:r w:rsidR="00783855" w:rsidRPr="5B0801A6">
        <w:rPr>
          <w:sz w:val="22"/>
          <w:szCs w:val="22"/>
          <w:lang w:val="en-US"/>
        </w:rPr>
        <w:t xml:space="preserve"> and incorporating </w:t>
      </w:r>
      <w:proofErr w:type="spellStart"/>
      <w:r w:rsidR="00653929" w:rsidRPr="5B0801A6">
        <w:rPr>
          <w:sz w:val="22"/>
          <w:szCs w:val="22"/>
          <w:lang w:val="en-US"/>
        </w:rPr>
        <w:t>ClinVar</w:t>
      </w:r>
      <w:proofErr w:type="spellEnd"/>
      <w:r w:rsidR="00783855" w:rsidRPr="5B0801A6">
        <w:rPr>
          <w:sz w:val="22"/>
          <w:szCs w:val="22"/>
          <w:lang w:val="en-US"/>
        </w:rPr>
        <w:t xml:space="preserve"> data. </w:t>
      </w:r>
      <w:r w:rsidR="004C3DBA" w:rsidRPr="5B0801A6">
        <w:rPr>
          <w:sz w:val="22"/>
          <w:szCs w:val="22"/>
          <w:lang w:val="en-US"/>
        </w:rPr>
        <w:t>M</w:t>
      </w:r>
      <w:r w:rsidR="00AE4D16" w:rsidRPr="5B0801A6">
        <w:rPr>
          <w:sz w:val="22"/>
          <w:szCs w:val="22"/>
          <w:lang w:val="en-US"/>
        </w:rPr>
        <w:t xml:space="preserve">any of our findings are in </w:t>
      </w:r>
      <w:r w:rsidR="001C097E">
        <w:rPr>
          <w:sz w:val="22"/>
          <w:szCs w:val="22"/>
          <w:lang w:val="en-US"/>
        </w:rPr>
        <w:t>genes cons</w:t>
      </w:r>
      <w:r w:rsidR="00663743">
        <w:rPr>
          <w:sz w:val="22"/>
          <w:szCs w:val="22"/>
          <w:lang w:val="en-US"/>
        </w:rPr>
        <w:t>idered</w:t>
      </w:r>
      <w:r w:rsidR="009610BB">
        <w:rPr>
          <w:sz w:val="22"/>
          <w:szCs w:val="22"/>
          <w:lang w:val="en-US"/>
        </w:rPr>
        <w:t xml:space="preserve"> </w:t>
      </w:r>
      <w:r w:rsidR="00947F33">
        <w:rPr>
          <w:sz w:val="22"/>
          <w:szCs w:val="22"/>
          <w:lang w:val="en-US"/>
        </w:rPr>
        <w:t>p</w:t>
      </w:r>
      <w:r w:rsidR="001B1CAD">
        <w:rPr>
          <w:sz w:val="22"/>
          <w:szCs w:val="22"/>
          <w:lang w:val="en-US"/>
        </w:rPr>
        <w:t xml:space="preserve">utative </w:t>
      </w:r>
      <w:r w:rsidR="006B6249">
        <w:rPr>
          <w:sz w:val="22"/>
          <w:szCs w:val="22"/>
          <w:lang w:val="en-US"/>
        </w:rPr>
        <w:t>CM</w:t>
      </w:r>
      <w:r w:rsidR="00AE4D16" w:rsidRPr="5B0801A6">
        <w:rPr>
          <w:sz w:val="22"/>
          <w:szCs w:val="22"/>
          <w:lang w:val="en-US"/>
        </w:rPr>
        <w:t xml:space="preserve"> genes</w:t>
      </w:r>
      <w:r w:rsidR="004C3DBA" w:rsidRPr="5B0801A6">
        <w:rPr>
          <w:sz w:val="22"/>
          <w:szCs w:val="22"/>
          <w:lang w:val="en-US"/>
        </w:rPr>
        <w:t>, however,</w:t>
      </w:r>
      <w:r w:rsidR="0012745A">
        <w:rPr>
          <w:sz w:val="22"/>
          <w:szCs w:val="22"/>
          <w:lang w:val="en-US"/>
        </w:rPr>
        <w:t xml:space="preserve"> the available evidence supporting these gene-disease associations varies significantly</w:t>
      </w:r>
      <w:r w:rsidR="00971A5C">
        <w:rPr>
          <w:sz w:val="22"/>
          <w:szCs w:val="22"/>
          <w:lang w:val="en-US"/>
        </w:rPr>
        <w:t>, which i</w:t>
      </w:r>
      <w:r w:rsidR="005B3599">
        <w:rPr>
          <w:sz w:val="22"/>
          <w:szCs w:val="22"/>
          <w:lang w:val="en-US"/>
        </w:rPr>
        <w:t>mpacted ou</w:t>
      </w:r>
      <w:r w:rsidR="028D313D" w:rsidRPr="5EA33F9D">
        <w:rPr>
          <w:sz w:val="22"/>
          <w:szCs w:val="22"/>
          <w:lang w:val="en-US"/>
        </w:rPr>
        <w:t>r</w:t>
      </w:r>
      <w:r w:rsidR="005B3599">
        <w:rPr>
          <w:sz w:val="22"/>
          <w:szCs w:val="22"/>
          <w:lang w:val="en-US"/>
        </w:rPr>
        <w:t xml:space="preserve"> classification of certain variants.</w:t>
      </w:r>
    </w:p>
    <w:p w14:paraId="754ECD3E" w14:textId="39945F14" w:rsidR="00110D7B" w:rsidRDefault="00EB5244" w:rsidP="00641805">
      <w:pPr>
        <w:spacing w:line="480" w:lineRule="auto"/>
        <w:jc w:val="both"/>
        <w:rPr>
          <w:sz w:val="22"/>
          <w:szCs w:val="22"/>
          <w:lang w:val="en-US"/>
        </w:rPr>
      </w:pPr>
      <w:r>
        <w:rPr>
          <w:sz w:val="22"/>
          <w:szCs w:val="22"/>
          <w:lang w:val="en-US"/>
        </w:rPr>
        <w:t>We</w:t>
      </w:r>
      <w:r w:rsidR="00F364E2">
        <w:rPr>
          <w:sz w:val="22"/>
          <w:szCs w:val="22"/>
          <w:lang w:val="en-US"/>
        </w:rPr>
        <w:t xml:space="preserve"> </w:t>
      </w:r>
      <w:r w:rsidR="00E20670">
        <w:rPr>
          <w:sz w:val="22"/>
          <w:szCs w:val="22"/>
          <w:lang w:val="en-US"/>
        </w:rPr>
        <w:t>note that</w:t>
      </w:r>
      <w:r w:rsidR="007812C0">
        <w:rPr>
          <w:sz w:val="22"/>
          <w:szCs w:val="22"/>
          <w:lang w:val="en-US"/>
        </w:rPr>
        <w:t xml:space="preserve"> </w:t>
      </w:r>
      <w:r w:rsidR="00BE14C4">
        <w:rPr>
          <w:sz w:val="22"/>
          <w:szCs w:val="22"/>
          <w:lang w:val="en-US"/>
        </w:rPr>
        <w:t>133 genes</w:t>
      </w:r>
      <w:r w:rsidR="00302486">
        <w:rPr>
          <w:sz w:val="22"/>
          <w:szCs w:val="22"/>
          <w:lang w:val="en-US"/>
        </w:rPr>
        <w:t xml:space="preserve"> are present in other</w:t>
      </w:r>
      <w:r w:rsidR="00BE14C4">
        <w:rPr>
          <w:sz w:val="22"/>
          <w:szCs w:val="22"/>
          <w:lang w:val="en-US"/>
        </w:rPr>
        <w:t xml:space="preserve"> CM panels</w:t>
      </w:r>
      <w:r w:rsidR="0020075D">
        <w:rPr>
          <w:sz w:val="22"/>
          <w:szCs w:val="22"/>
          <w:lang w:val="en-US"/>
        </w:rPr>
        <w:t xml:space="preserve"> </w:t>
      </w:r>
      <w:r w:rsidR="00302486">
        <w:rPr>
          <w:sz w:val="22"/>
          <w:szCs w:val="22"/>
          <w:lang w:val="en-US"/>
        </w:rPr>
        <w:t xml:space="preserve">but are </w:t>
      </w:r>
      <w:r w:rsidR="0020075D">
        <w:rPr>
          <w:sz w:val="22"/>
          <w:szCs w:val="22"/>
          <w:lang w:val="en-US"/>
        </w:rPr>
        <w:t>not included</w:t>
      </w:r>
      <w:r w:rsidR="007325CB">
        <w:rPr>
          <w:sz w:val="22"/>
          <w:szCs w:val="22"/>
          <w:lang w:val="en-US"/>
        </w:rPr>
        <w:t xml:space="preserve"> on the</w:t>
      </w:r>
      <w:r w:rsidR="007812C0">
        <w:rPr>
          <w:sz w:val="22"/>
          <w:szCs w:val="22"/>
          <w:lang w:val="en-US"/>
        </w:rPr>
        <w:t xml:space="preserve"> current</w:t>
      </w:r>
      <w:r w:rsidR="007325CB">
        <w:rPr>
          <w:sz w:val="22"/>
          <w:szCs w:val="22"/>
          <w:lang w:val="en-US"/>
        </w:rPr>
        <w:t xml:space="preserve"> UK R135</w:t>
      </w:r>
      <w:r w:rsidR="007812C0">
        <w:rPr>
          <w:sz w:val="22"/>
          <w:szCs w:val="22"/>
          <w:lang w:val="en-US"/>
        </w:rPr>
        <w:t xml:space="preserve"> </w:t>
      </w:r>
      <w:r w:rsidR="320C05FD" w:rsidRPr="1F54849A">
        <w:rPr>
          <w:sz w:val="22"/>
          <w:szCs w:val="22"/>
          <w:lang w:val="en-US"/>
        </w:rPr>
        <w:t>CM</w:t>
      </w:r>
      <w:r w:rsidR="320C05FD" w:rsidRPr="266A9825">
        <w:rPr>
          <w:sz w:val="22"/>
          <w:szCs w:val="22"/>
          <w:lang w:val="en-US"/>
        </w:rPr>
        <w:t xml:space="preserve"> </w:t>
      </w:r>
      <w:r w:rsidR="320C05FD" w:rsidRPr="695FF0C3">
        <w:rPr>
          <w:sz w:val="22"/>
          <w:szCs w:val="22"/>
          <w:lang w:val="en-US"/>
        </w:rPr>
        <w:t xml:space="preserve">panel </w:t>
      </w:r>
      <w:r w:rsidR="007812C0">
        <w:rPr>
          <w:sz w:val="22"/>
          <w:szCs w:val="22"/>
          <w:lang w:val="en-US"/>
        </w:rPr>
        <w:t>‘</w:t>
      </w:r>
      <w:r w:rsidR="003D3390">
        <w:rPr>
          <w:sz w:val="22"/>
          <w:szCs w:val="22"/>
          <w:lang w:val="en-US"/>
        </w:rPr>
        <w:t>g</w:t>
      </w:r>
      <w:r w:rsidR="007812C0">
        <w:rPr>
          <w:sz w:val="22"/>
          <w:szCs w:val="22"/>
          <w:lang w:val="en-US"/>
        </w:rPr>
        <w:t>reen’ list</w:t>
      </w:r>
      <w:r w:rsidR="001D13E3">
        <w:rPr>
          <w:sz w:val="22"/>
          <w:szCs w:val="22"/>
          <w:lang w:val="en-US"/>
        </w:rPr>
        <w:t xml:space="preserve"> (see Figure 2).</w:t>
      </w:r>
      <w:r w:rsidR="009D520F">
        <w:rPr>
          <w:sz w:val="22"/>
          <w:szCs w:val="22"/>
          <w:lang w:val="en-US"/>
        </w:rPr>
        <w:t xml:space="preserve"> </w:t>
      </w:r>
      <w:r w:rsidR="005131A0">
        <w:rPr>
          <w:sz w:val="22"/>
          <w:szCs w:val="22"/>
          <w:lang w:val="en-US"/>
        </w:rPr>
        <w:t xml:space="preserve">This highlights </w:t>
      </w:r>
      <w:r w:rsidR="00797FE5">
        <w:rPr>
          <w:sz w:val="22"/>
          <w:szCs w:val="22"/>
          <w:lang w:val="en-US"/>
        </w:rPr>
        <w:t xml:space="preserve">the </w:t>
      </w:r>
      <w:r w:rsidR="005B1627">
        <w:rPr>
          <w:sz w:val="22"/>
          <w:szCs w:val="22"/>
          <w:lang w:val="en-US"/>
        </w:rPr>
        <w:t xml:space="preserve">variability in clinical testing </w:t>
      </w:r>
      <w:r w:rsidR="000147D6">
        <w:rPr>
          <w:sz w:val="22"/>
          <w:szCs w:val="22"/>
          <w:lang w:val="en-US"/>
        </w:rPr>
        <w:t>for</w:t>
      </w:r>
      <w:r w:rsidR="005B1627">
        <w:rPr>
          <w:sz w:val="22"/>
          <w:szCs w:val="22"/>
          <w:lang w:val="en-US"/>
        </w:rPr>
        <w:t xml:space="preserve"> </w:t>
      </w:r>
      <w:proofErr w:type="spellStart"/>
      <w:r w:rsidR="000C54C9">
        <w:rPr>
          <w:sz w:val="22"/>
          <w:szCs w:val="22"/>
          <w:lang w:val="en-US"/>
        </w:rPr>
        <w:t>paediatric</w:t>
      </w:r>
      <w:proofErr w:type="spellEnd"/>
      <w:r w:rsidR="000C54C9">
        <w:rPr>
          <w:sz w:val="22"/>
          <w:szCs w:val="22"/>
          <w:lang w:val="en-US"/>
        </w:rPr>
        <w:t xml:space="preserve"> </w:t>
      </w:r>
      <w:r w:rsidR="005B1627">
        <w:rPr>
          <w:sz w:val="22"/>
          <w:szCs w:val="22"/>
          <w:lang w:val="en-US"/>
        </w:rPr>
        <w:t>CM</w:t>
      </w:r>
      <w:r w:rsidR="00E72B3F">
        <w:rPr>
          <w:sz w:val="22"/>
          <w:szCs w:val="22"/>
          <w:lang w:val="en-US"/>
        </w:rPr>
        <w:t xml:space="preserve">. </w:t>
      </w:r>
      <w:r w:rsidR="009D520F">
        <w:rPr>
          <w:sz w:val="22"/>
          <w:szCs w:val="22"/>
          <w:lang w:val="en-US"/>
        </w:rPr>
        <w:t>Even within the UK</w:t>
      </w:r>
      <w:r w:rsidR="00F064D4">
        <w:rPr>
          <w:sz w:val="22"/>
          <w:szCs w:val="22"/>
          <w:lang w:val="en-US"/>
        </w:rPr>
        <w:t>,</w:t>
      </w:r>
      <w:r w:rsidR="001D13E3">
        <w:rPr>
          <w:sz w:val="22"/>
          <w:szCs w:val="22"/>
          <w:lang w:val="en-US"/>
        </w:rPr>
        <w:t xml:space="preserve"> there is significant </w:t>
      </w:r>
      <w:r w:rsidR="001E6261">
        <w:rPr>
          <w:sz w:val="22"/>
          <w:szCs w:val="22"/>
          <w:lang w:val="en-US"/>
        </w:rPr>
        <w:t xml:space="preserve">variability </w:t>
      </w:r>
      <w:r w:rsidR="00F7000D">
        <w:rPr>
          <w:sz w:val="22"/>
          <w:szCs w:val="22"/>
          <w:lang w:val="en-US"/>
        </w:rPr>
        <w:t xml:space="preserve">with </w:t>
      </w:r>
      <w:r w:rsidR="001E6261">
        <w:rPr>
          <w:sz w:val="22"/>
          <w:szCs w:val="22"/>
          <w:lang w:val="en-US"/>
        </w:rPr>
        <w:t>some laborat</w:t>
      </w:r>
      <w:r w:rsidR="00D25F72">
        <w:rPr>
          <w:sz w:val="22"/>
          <w:szCs w:val="22"/>
          <w:lang w:val="en-US"/>
        </w:rPr>
        <w:t>or</w:t>
      </w:r>
      <w:r w:rsidR="001E6261">
        <w:rPr>
          <w:sz w:val="22"/>
          <w:szCs w:val="22"/>
          <w:lang w:val="en-US"/>
        </w:rPr>
        <w:t xml:space="preserve">ies only </w:t>
      </w:r>
      <w:proofErr w:type="spellStart"/>
      <w:r w:rsidR="001E6261">
        <w:rPr>
          <w:sz w:val="22"/>
          <w:szCs w:val="22"/>
          <w:lang w:val="en-US"/>
        </w:rPr>
        <w:t>analysing</w:t>
      </w:r>
      <w:proofErr w:type="spellEnd"/>
      <w:r w:rsidR="001E6261">
        <w:rPr>
          <w:sz w:val="22"/>
          <w:szCs w:val="22"/>
          <w:lang w:val="en-US"/>
        </w:rPr>
        <w:t xml:space="preserve"> </w:t>
      </w:r>
      <w:proofErr w:type="spellStart"/>
      <w:r w:rsidR="001E6261">
        <w:rPr>
          <w:sz w:val="22"/>
          <w:szCs w:val="22"/>
          <w:lang w:val="en-US"/>
        </w:rPr>
        <w:t>PanelApp</w:t>
      </w:r>
      <w:proofErr w:type="spellEnd"/>
      <w:r w:rsidR="001E6261">
        <w:rPr>
          <w:sz w:val="22"/>
          <w:szCs w:val="22"/>
          <w:lang w:val="en-US"/>
        </w:rPr>
        <w:t xml:space="preserve"> ‘</w:t>
      </w:r>
      <w:r w:rsidR="003D3390">
        <w:rPr>
          <w:sz w:val="22"/>
          <w:szCs w:val="22"/>
          <w:lang w:val="en-US"/>
        </w:rPr>
        <w:t>g</w:t>
      </w:r>
      <w:r w:rsidR="001E6261">
        <w:rPr>
          <w:sz w:val="22"/>
          <w:szCs w:val="22"/>
          <w:lang w:val="en-US"/>
        </w:rPr>
        <w:t xml:space="preserve">reen’ </w:t>
      </w:r>
      <w:r w:rsidR="00B8500F">
        <w:rPr>
          <w:sz w:val="22"/>
          <w:szCs w:val="22"/>
          <w:lang w:val="en-US"/>
        </w:rPr>
        <w:t>(genes with the highest evidence)</w:t>
      </w:r>
      <w:r w:rsidR="001E6261">
        <w:rPr>
          <w:sz w:val="22"/>
          <w:szCs w:val="22"/>
          <w:lang w:val="en-US"/>
        </w:rPr>
        <w:t xml:space="preserve"> </w:t>
      </w:r>
      <w:r w:rsidR="00972A74">
        <w:rPr>
          <w:sz w:val="22"/>
          <w:szCs w:val="22"/>
          <w:lang w:val="en-US"/>
        </w:rPr>
        <w:t>while</w:t>
      </w:r>
      <w:r w:rsidR="001E6261">
        <w:rPr>
          <w:sz w:val="22"/>
          <w:szCs w:val="22"/>
          <w:lang w:val="en-US"/>
        </w:rPr>
        <w:t xml:space="preserve"> others also inclu</w:t>
      </w:r>
      <w:r w:rsidR="0095430E">
        <w:rPr>
          <w:sz w:val="22"/>
          <w:szCs w:val="22"/>
          <w:lang w:val="en-US"/>
        </w:rPr>
        <w:t>d</w:t>
      </w:r>
      <w:r w:rsidR="00C9702D">
        <w:rPr>
          <w:sz w:val="22"/>
          <w:szCs w:val="22"/>
          <w:lang w:val="en-US"/>
        </w:rPr>
        <w:t>e</w:t>
      </w:r>
      <w:r w:rsidR="001E6261">
        <w:rPr>
          <w:sz w:val="22"/>
          <w:szCs w:val="22"/>
          <w:lang w:val="en-US"/>
        </w:rPr>
        <w:t xml:space="preserve"> ‘</w:t>
      </w:r>
      <w:r w:rsidR="003878A4">
        <w:rPr>
          <w:sz w:val="22"/>
          <w:szCs w:val="22"/>
          <w:lang w:val="en-US"/>
        </w:rPr>
        <w:t>a</w:t>
      </w:r>
      <w:r w:rsidR="001E6261">
        <w:rPr>
          <w:sz w:val="22"/>
          <w:szCs w:val="22"/>
          <w:lang w:val="en-US"/>
        </w:rPr>
        <w:t>mber’</w:t>
      </w:r>
      <w:r w:rsidR="00B8500F">
        <w:rPr>
          <w:sz w:val="22"/>
          <w:szCs w:val="22"/>
          <w:lang w:val="en-US"/>
        </w:rPr>
        <w:t xml:space="preserve"> </w:t>
      </w:r>
      <w:r w:rsidR="005F7365">
        <w:rPr>
          <w:sz w:val="22"/>
          <w:szCs w:val="22"/>
          <w:lang w:val="en-US"/>
        </w:rPr>
        <w:t>(</w:t>
      </w:r>
      <w:r w:rsidR="00F271A2">
        <w:rPr>
          <w:sz w:val="22"/>
          <w:szCs w:val="22"/>
          <w:lang w:val="en-US"/>
        </w:rPr>
        <w:t xml:space="preserve">genes </w:t>
      </w:r>
      <w:r w:rsidR="005F7365">
        <w:rPr>
          <w:sz w:val="22"/>
          <w:szCs w:val="22"/>
          <w:lang w:val="en-US"/>
        </w:rPr>
        <w:t>with moderate evidence</w:t>
      </w:r>
      <w:r w:rsidR="00F271A2">
        <w:rPr>
          <w:sz w:val="22"/>
          <w:szCs w:val="22"/>
          <w:lang w:val="en-US"/>
        </w:rPr>
        <w:t>)</w:t>
      </w:r>
      <w:r w:rsidR="001E6261">
        <w:rPr>
          <w:sz w:val="22"/>
          <w:szCs w:val="22"/>
          <w:lang w:val="en-US"/>
        </w:rPr>
        <w:t>.</w:t>
      </w:r>
      <w:r w:rsidR="0020075D">
        <w:rPr>
          <w:sz w:val="22"/>
          <w:szCs w:val="22"/>
          <w:lang w:val="en-US"/>
        </w:rPr>
        <w:t xml:space="preserve"> </w:t>
      </w:r>
      <w:r w:rsidR="00C97EA4">
        <w:rPr>
          <w:sz w:val="22"/>
          <w:szCs w:val="22"/>
          <w:lang w:val="en-US"/>
        </w:rPr>
        <w:t xml:space="preserve">In this study we identified </w:t>
      </w:r>
      <w:r w:rsidR="008C0435">
        <w:rPr>
          <w:sz w:val="22"/>
          <w:szCs w:val="22"/>
          <w:lang w:val="en-US"/>
        </w:rPr>
        <w:t xml:space="preserve">several genes </w:t>
      </w:r>
      <w:r w:rsidR="00E16185">
        <w:rPr>
          <w:sz w:val="22"/>
          <w:szCs w:val="22"/>
          <w:lang w:val="en-US"/>
        </w:rPr>
        <w:t xml:space="preserve">where CM is a </w:t>
      </w:r>
      <w:r w:rsidR="00992298">
        <w:rPr>
          <w:sz w:val="22"/>
          <w:szCs w:val="22"/>
          <w:lang w:val="en-US"/>
        </w:rPr>
        <w:t>known</w:t>
      </w:r>
      <w:r w:rsidR="00E16185">
        <w:rPr>
          <w:sz w:val="22"/>
          <w:szCs w:val="22"/>
          <w:lang w:val="en-US"/>
        </w:rPr>
        <w:t xml:space="preserve"> feature of the associated </w:t>
      </w:r>
      <w:proofErr w:type="gramStart"/>
      <w:r w:rsidR="00E16185">
        <w:rPr>
          <w:sz w:val="22"/>
          <w:szCs w:val="22"/>
          <w:lang w:val="en-US"/>
        </w:rPr>
        <w:t>disease</w:t>
      </w:r>
      <w:proofErr w:type="gramEnd"/>
      <w:r w:rsidR="00E16185">
        <w:rPr>
          <w:sz w:val="22"/>
          <w:szCs w:val="22"/>
          <w:lang w:val="en-US"/>
        </w:rPr>
        <w:t xml:space="preserve"> but </w:t>
      </w:r>
      <w:r w:rsidR="005D1289">
        <w:rPr>
          <w:sz w:val="22"/>
          <w:szCs w:val="22"/>
          <w:lang w:val="en-US"/>
        </w:rPr>
        <w:t>these genes are</w:t>
      </w:r>
      <w:r w:rsidR="00215BF1">
        <w:rPr>
          <w:sz w:val="22"/>
          <w:szCs w:val="22"/>
          <w:lang w:val="en-US"/>
        </w:rPr>
        <w:t xml:space="preserve"> not</w:t>
      </w:r>
      <w:r w:rsidR="005D1289">
        <w:rPr>
          <w:sz w:val="22"/>
          <w:szCs w:val="22"/>
          <w:lang w:val="en-US"/>
        </w:rPr>
        <w:t xml:space="preserve"> currently</w:t>
      </w:r>
      <w:r w:rsidR="00215BF1">
        <w:rPr>
          <w:sz w:val="22"/>
          <w:szCs w:val="22"/>
          <w:lang w:val="en-US"/>
        </w:rPr>
        <w:t xml:space="preserve"> </w:t>
      </w:r>
      <w:r w:rsidR="006C396C">
        <w:rPr>
          <w:sz w:val="22"/>
          <w:szCs w:val="22"/>
          <w:lang w:val="en-US"/>
        </w:rPr>
        <w:t xml:space="preserve">included </w:t>
      </w:r>
      <w:r w:rsidR="005D1289">
        <w:rPr>
          <w:sz w:val="22"/>
          <w:szCs w:val="22"/>
          <w:lang w:val="en-US"/>
        </w:rPr>
        <w:t>on the</w:t>
      </w:r>
      <w:r w:rsidR="009722DF">
        <w:rPr>
          <w:sz w:val="22"/>
          <w:szCs w:val="22"/>
          <w:lang w:val="en-US"/>
        </w:rPr>
        <w:t xml:space="preserve"> R135</w:t>
      </w:r>
      <w:r w:rsidR="00215BF1">
        <w:rPr>
          <w:sz w:val="22"/>
          <w:szCs w:val="22"/>
          <w:lang w:val="en-US"/>
        </w:rPr>
        <w:t xml:space="preserve"> CM panel. </w:t>
      </w:r>
      <w:r w:rsidR="00811830">
        <w:rPr>
          <w:sz w:val="22"/>
          <w:szCs w:val="22"/>
          <w:lang w:val="en-US"/>
        </w:rPr>
        <w:t xml:space="preserve">It </w:t>
      </w:r>
      <w:r w:rsidR="009D1F09">
        <w:rPr>
          <w:sz w:val="22"/>
          <w:szCs w:val="22"/>
          <w:lang w:val="en-US"/>
        </w:rPr>
        <w:t xml:space="preserve">would be </w:t>
      </w:r>
      <w:r w:rsidR="00811830">
        <w:rPr>
          <w:sz w:val="22"/>
          <w:szCs w:val="22"/>
          <w:lang w:val="en-US"/>
        </w:rPr>
        <w:t xml:space="preserve">reasonable to </w:t>
      </w:r>
      <w:r w:rsidR="00D93664">
        <w:rPr>
          <w:sz w:val="22"/>
          <w:szCs w:val="22"/>
          <w:lang w:val="en-US"/>
        </w:rPr>
        <w:lastRenderedPageBreak/>
        <w:t>add</w:t>
      </w:r>
      <w:r w:rsidR="00811830">
        <w:rPr>
          <w:sz w:val="22"/>
          <w:szCs w:val="22"/>
          <w:lang w:val="en-US"/>
        </w:rPr>
        <w:t xml:space="preserve"> these </w:t>
      </w:r>
      <w:r w:rsidR="00D93664">
        <w:rPr>
          <w:sz w:val="22"/>
          <w:szCs w:val="22"/>
          <w:lang w:val="en-US"/>
        </w:rPr>
        <w:t xml:space="preserve">genes to </w:t>
      </w:r>
      <w:r w:rsidR="009D1F09">
        <w:rPr>
          <w:sz w:val="22"/>
          <w:szCs w:val="22"/>
          <w:lang w:val="en-US"/>
        </w:rPr>
        <w:t>a syndromic CM panel</w:t>
      </w:r>
      <w:r w:rsidR="00D1376E">
        <w:rPr>
          <w:sz w:val="22"/>
          <w:szCs w:val="22"/>
          <w:lang w:val="en-US"/>
        </w:rPr>
        <w:t xml:space="preserve">. </w:t>
      </w:r>
      <w:r w:rsidR="00D93664">
        <w:rPr>
          <w:sz w:val="22"/>
          <w:szCs w:val="22"/>
          <w:lang w:val="en-US"/>
        </w:rPr>
        <w:t xml:space="preserve">Specifically, </w:t>
      </w:r>
      <w:r w:rsidR="00D1376E">
        <w:rPr>
          <w:sz w:val="22"/>
          <w:szCs w:val="22"/>
          <w:lang w:val="en-US"/>
        </w:rPr>
        <w:t>for</w:t>
      </w:r>
      <w:r w:rsidR="0024371C">
        <w:rPr>
          <w:sz w:val="22"/>
          <w:szCs w:val="22"/>
          <w:lang w:val="en-US"/>
        </w:rPr>
        <w:t xml:space="preserve"> </w:t>
      </w:r>
      <w:r w:rsidR="0024371C" w:rsidRPr="00EC7A52">
        <w:rPr>
          <w:i/>
          <w:iCs/>
          <w:sz w:val="22"/>
          <w:szCs w:val="22"/>
          <w:lang w:val="en-US"/>
        </w:rPr>
        <w:t>MAP3K7</w:t>
      </w:r>
      <w:r w:rsidR="00713EA2">
        <w:rPr>
          <w:sz w:val="22"/>
          <w:szCs w:val="22"/>
          <w:lang w:val="en-US"/>
        </w:rPr>
        <w:t>,</w:t>
      </w:r>
      <w:r w:rsidR="0024371C">
        <w:rPr>
          <w:sz w:val="22"/>
          <w:szCs w:val="22"/>
          <w:lang w:val="en-US"/>
        </w:rPr>
        <w:t xml:space="preserve"> CM can be a pr</w:t>
      </w:r>
      <w:r w:rsidR="00D66BBA">
        <w:rPr>
          <w:sz w:val="22"/>
          <w:szCs w:val="22"/>
          <w:lang w:val="en-US"/>
        </w:rPr>
        <w:t>inciple</w:t>
      </w:r>
      <w:r w:rsidR="00713EA2">
        <w:rPr>
          <w:sz w:val="22"/>
          <w:szCs w:val="22"/>
          <w:lang w:val="en-US"/>
        </w:rPr>
        <w:t>,</w:t>
      </w:r>
      <w:r w:rsidR="0024371C">
        <w:rPr>
          <w:sz w:val="22"/>
          <w:szCs w:val="22"/>
          <w:lang w:val="en-US"/>
        </w:rPr>
        <w:t xml:space="preserve"> if not </w:t>
      </w:r>
      <w:r w:rsidR="00D66BBA">
        <w:rPr>
          <w:sz w:val="22"/>
          <w:szCs w:val="22"/>
          <w:lang w:val="en-US"/>
        </w:rPr>
        <w:t>the</w:t>
      </w:r>
      <w:r w:rsidR="0024371C">
        <w:rPr>
          <w:sz w:val="22"/>
          <w:szCs w:val="22"/>
          <w:lang w:val="en-US"/>
        </w:rPr>
        <w:t xml:space="preserve"> presenting</w:t>
      </w:r>
      <w:r w:rsidR="000B3EB1">
        <w:rPr>
          <w:sz w:val="22"/>
          <w:szCs w:val="22"/>
          <w:lang w:val="en-US"/>
        </w:rPr>
        <w:t>,</w:t>
      </w:r>
      <w:r w:rsidR="0024371C">
        <w:rPr>
          <w:sz w:val="22"/>
          <w:szCs w:val="22"/>
          <w:lang w:val="en-US"/>
        </w:rPr>
        <w:t xml:space="preserve"> feature</w:t>
      </w:r>
      <w:r w:rsidR="00EE7713">
        <w:rPr>
          <w:sz w:val="22"/>
          <w:szCs w:val="22"/>
          <w:lang w:val="en-US"/>
        </w:rPr>
        <w:t xml:space="preserve"> of the disease</w:t>
      </w:r>
      <w:r w:rsidR="00AA1E2F">
        <w:rPr>
          <w:sz w:val="22"/>
          <w:szCs w:val="22"/>
          <w:lang w:val="en-US"/>
        </w:rPr>
        <w:t xml:space="preserve"> </w:t>
      </w:r>
      <w:r w:rsidR="00BB75EB">
        <w:rPr>
          <w:sz w:val="22"/>
          <w:szCs w:val="22"/>
          <w:lang w:val="en-US"/>
        </w:rPr>
        <w:t>so</w:t>
      </w:r>
      <w:r w:rsidR="00AA1E2F">
        <w:rPr>
          <w:sz w:val="22"/>
          <w:szCs w:val="22"/>
          <w:lang w:val="en-US"/>
        </w:rPr>
        <w:t xml:space="preserve"> this</w:t>
      </w:r>
      <w:r w:rsidR="00EE07C4">
        <w:rPr>
          <w:sz w:val="22"/>
          <w:szCs w:val="22"/>
          <w:lang w:val="en-US"/>
        </w:rPr>
        <w:t xml:space="preserve"> </w:t>
      </w:r>
      <w:r w:rsidR="00BA73B7">
        <w:rPr>
          <w:sz w:val="22"/>
          <w:szCs w:val="22"/>
          <w:lang w:val="en-US"/>
        </w:rPr>
        <w:t xml:space="preserve">gene </w:t>
      </w:r>
      <w:r w:rsidR="00B805DA">
        <w:rPr>
          <w:sz w:val="22"/>
          <w:szCs w:val="22"/>
          <w:lang w:val="en-US"/>
        </w:rPr>
        <w:t>should be</w:t>
      </w:r>
      <w:r w:rsidR="00BA73B7">
        <w:rPr>
          <w:sz w:val="22"/>
          <w:szCs w:val="22"/>
          <w:lang w:val="en-US"/>
        </w:rPr>
        <w:t xml:space="preserve"> </w:t>
      </w:r>
      <w:r w:rsidR="00E74484">
        <w:rPr>
          <w:sz w:val="22"/>
          <w:szCs w:val="22"/>
          <w:lang w:val="en-US"/>
        </w:rPr>
        <w:t xml:space="preserve">routinely </w:t>
      </w:r>
      <w:r w:rsidR="00BB75EB">
        <w:rPr>
          <w:sz w:val="22"/>
          <w:szCs w:val="22"/>
          <w:lang w:val="en-US"/>
        </w:rPr>
        <w:t>evaluated</w:t>
      </w:r>
      <w:r w:rsidR="00E74484">
        <w:rPr>
          <w:sz w:val="22"/>
          <w:szCs w:val="22"/>
          <w:lang w:val="en-US"/>
        </w:rPr>
        <w:t xml:space="preserve">. </w:t>
      </w:r>
      <w:r w:rsidR="00F4280C">
        <w:rPr>
          <w:sz w:val="22"/>
          <w:szCs w:val="22"/>
          <w:lang w:val="en-US"/>
        </w:rPr>
        <w:t>Overall</w:t>
      </w:r>
      <w:r w:rsidR="00B46DDE">
        <w:rPr>
          <w:sz w:val="22"/>
          <w:szCs w:val="22"/>
          <w:lang w:val="en-US"/>
        </w:rPr>
        <w:t>,</w:t>
      </w:r>
      <w:r w:rsidR="00F4280C">
        <w:rPr>
          <w:sz w:val="22"/>
          <w:szCs w:val="22"/>
          <w:lang w:val="en-US"/>
        </w:rPr>
        <w:t xml:space="preserve"> </w:t>
      </w:r>
      <w:r w:rsidR="00407C08">
        <w:rPr>
          <w:sz w:val="22"/>
          <w:szCs w:val="22"/>
          <w:lang w:val="en-US"/>
        </w:rPr>
        <w:t xml:space="preserve">more </w:t>
      </w:r>
      <w:r w:rsidR="00B00AD5" w:rsidRPr="5B0801A6">
        <w:rPr>
          <w:sz w:val="22"/>
          <w:szCs w:val="22"/>
          <w:lang w:val="en-US"/>
        </w:rPr>
        <w:t xml:space="preserve">work is needed to curate a </w:t>
      </w:r>
      <w:r w:rsidR="00D306A8">
        <w:rPr>
          <w:sz w:val="22"/>
          <w:szCs w:val="22"/>
          <w:lang w:val="en-US"/>
        </w:rPr>
        <w:t xml:space="preserve">comprehensive </w:t>
      </w:r>
      <w:r w:rsidR="00B00AD5" w:rsidRPr="5B0801A6">
        <w:rPr>
          <w:sz w:val="22"/>
          <w:szCs w:val="22"/>
          <w:lang w:val="en-US"/>
        </w:rPr>
        <w:t xml:space="preserve">list of genes </w:t>
      </w:r>
      <w:r w:rsidR="00D306A8">
        <w:rPr>
          <w:sz w:val="22"/>
          <w:szCs w:val="22"/>
          <w:lang w:val="en-US"/>
        </w:rPr>
        <w:t xml:space="preserve">strongly </w:t>
      </w:r>
      <w:r w:rsidR="00B00AD5" w:rsidRPr="5B0801A6">
        <w:rPr>
          <w:sz w:val="22"/>
          <w:szCs w:val="22"/>
          <w:lang w:val="en-US"/>
        </w:rPr>
        <w:t xml:space="preserve">associated with early onset </w:t>
      </w:r>
      <w:r w:rsidR="006B6249">
        <w:rPr>
          <w:sz w:val="22"/>
          <w:szCs w:val="22"/>
          <w:lang w:val="en-US"/>
        </w:rPr>
        <w:t>CM</w:t>
      </w:r>
      <w:r w:rsidR="00B00AD5" w:rsidRPr="5B0801A6">
        <w:rPr>
          <w:sz w:val="22"/>
          <w:szCs w:val="22"/>
          <w:lang w:val="en-US"/>
        </w:rPr>
        <w:t>.</w:t>
      </w:r>
    </w:p>
    <w:p w14:paraId="7A6D3FCC" w14:textId="77777777" w:rsidR="00110D7B" w:rsidRDefault="00110D7B" w:rsidP="00641805">
      <w:pPr>
        <w:spacing w:line="480" w:lineRule="auto"/>
        <w:jc w:val="both"/>
        <w:rPr>
          <w:sz w:val="22"/>
          <w:szCs w:val="22"/>
          <w:lang w:val="en-US"/>
        </w:rPr>
      </w:pPr>
    </w:p>
    <w:p w14:paraId="674860F1" w14:textId="24A9A7EB" w:rsidR="4DC6928E" w:rsidRDefault="7D27760B" w:rsidP="190D0D8C">
      <w:pPr>
        <w:spacing w:line="480" w:lineRule="auto"/>
        <w:jc w:val="both"/>
        <w:rPr>
          <w:sz w:val="22"/>
          <w:szCs w:val="22"/>
          <w:lang w:val="en-US"/>
        </w:rPr>
      </w:pPr>
      <w:r w:rsidRPr="5BDC3945">
        <w:rPr>
          <w:sz w:val="22"/>
          <w:szCs w:val="22"/>
          <w:lang w:val="en-US"/>
        </w:rPr>
        <w:t>Through</w:t>
      </w:r>
      <w:r w:rsidRPr="0C327D24">
        <w:rPr>
          <w:sz w:val="22"/>
          <w:szCs w:val="22"/>
          <w:lang w:val="en-US"/>
        </w:rPr>
        <w:t xml:space="preserve"> both GEL and our own re-analysis</w:t>
      </w:r>
      <w:r w:rsidRPr="5EAE43EB">
        <w:rPr>
          <w:sz w:val="22"/>
          <w:szCs w:val="22"/>
          <w:lang w:val="en-US"/>
        </w:rPr>
        <w:t>,</w:t>
      </w:r>
      <w:r w:rsidRPr="0C327D24">
        <w:rPr>
          <w:sz w:val="22"/>
          <w:szCs w:val="22"/>
          <w:lang w:val="en-US"/>
        </w:rPr>
        <w:t xml:space="preserve"> several P/LP </w:t>
      </w:r>
      <w:r w:rsidRPr="5EAE43EB">
        <w:rPr>
          <w:sz w:val="22"/>
          <w:szCs w:val="22"/>
          <w:lang w:val="en-US"/>
        </w:rPr>
        <w:t>variant</w:t>
      </w:r>
      <w:r w:rsidR="777BF978" w:rsidRPr="5EAE43EB">
        <w:rPr>
          <w:sz w:val="22"/>
          <w:szCs w:val="22"/>
          <w:lang w:val="en-US"/>
        </w:rPr>
        <w:t>s</w:t>
      </w:r>
      <w:r w:rsidRPr="0C327D24">
        <w:rPr>
          <w:sz w:val="22"/>
          <w:szCs w:val="22"/>
          <w:lang w:val="en-US"/>
        </w:rPr>
        <w:t xml:space="preserve"> were found in genes </w:t>
      </w:r>
      <w:r w:rsidR="640DCC19" w:rsidRPr="3C8C4693">
        <w:rPr>
          <w:sz w:val="22"/>
          <w:szCs w:val="22"/>
          <w:lang w:val="en-US"/>
        </w:rPr>
        <w:t xml:space="preserve">associated with </w:t>
      </w:r>
      <w:r w:rsidR="2A9F71F7" w:rsidRPr="0B7943E2">
        <w:rPr>
          <w:sz w:val="22"/>
          <w:szCs w:val="22"/>
          <w:lang w:val="en-US"/>
        </w:rPr>
        <w:t xml:space="preserve">part </w:t>
      </w:r>
      <w:r w:rsidR="640DCC19" w:rsidRPr="0B7943E2">
        <w:rPr>
          <w:sz w:val="22"/>
          <w:szCs w:val="22"/>
          <w:lang w:val="en-US"/>
        </w:rPr>
        <w:t>of</w:t>
      </w:r>
      <w:r w:rsidR="640DCC19" w:rsidRPr="3C8C4693">
        <w:rPr>
          <w:sz w:val="22"/>
          <w:szCs w:val="22"/>
          <w:lang w:val="en-US"/>
        </w:rPr>
        <w:t xml:space="preserve"> the </w:t>
      </w:r>
      <w:r w:rsidR="7FD6CC23" w:rsidRPr="4AE95986">
        <w:rPr>
          <w:sz w:val="22"/>
          <w:szCs w:val="22"/>
          <w:lang w:val="en-US"/>
        </w:rPr>
        <w:t>patient's</w:t>
      </w:r>
      <w:r w:rsidR="640DCC19" w:rsidRPr="3C8C4693">
        <w:rPr>
          <w:sz w:val="22"/>
          <w:szCs w:val="22"/>
          <w:lang w:val="en-US"/>
        </w:rPr>
        <w:t xml:space="preserve"> phenotype,</w:t>
      </w:r>
      <w:r w:rsidR="640DCC19" w:rsidRPr="72DA1469">
        <w:rPr>
          <w:sz w:val="22"/>
          <w:szCs w:val="22"/>
          <w:lang w:val="en-US"/>
        </w:rPr>
        <w:t xml:space="preserve"> but </w:t>
      </w:r>
      <w:r w:rsidRPr="40D4D181">
        <w:rPr>
          <w:sz w:val="22"/>
          <w:szCs w:val="22"/>
          <w:lang w:val="en-US"/>
        </w:rPr>
        <w:t xml:space="preserve">not known to be associated </w:t>
      </w:r>
      <w:r w:rsidRPr="05C3E83D">
        <w:rPr>
          <w:sz w:val="22"/>
          <w:szCs w:val="22"/>
          <w:lang w:val="en-US"/>
        </w:rPr>
        <w:t>with CM.</w:t>
      </w:r>
    </w:p>
    <w:p w14:paraId="1F5B04DD" w14:textId="67FEEE62" w:rsidR="00AE4D16" w:rsidRDefault="00EF1AE1" w:rsidP="00641805">
      <w:pPr>
        <w:spacing w:line="480" w:lineRule="auto"/>
        <w:jc w:val="both"/>
        <w:rPr>
          <w:sz w:val="22"/>
          <w:szCs w:val="22"/>
          <w:lang w:val="en-US"/>
        </w:rPr>
      </w:pPr>
      <w:r w:rsidRPr="5B0801A6">
        <w:rPr>
          <w:sz w:val="22"/>
          <w:szCs w:val="22"/>
          <w:lang w:val="en-US"/>
        </w:rPr>
        <w:t xml:space="preserve"> Further work will be required to determine whether </w:t>
      </w:r>
      <w:r w:rsidR="00602B2B" w:rsidRPr="5B0801A6">
        <w:rPr>
          <w:sz w:val="22"/>
          <w:szCs w:val="22"/>
          <w:lang w:val="en-US"/>
        </w:rPr>
        <w:t xml:space="preserve">there is another explanation for the </w:t>
      </w:r>
      <w:r w:rsidR="006B6249">
        <w:rPr>
          <w:sz w:val="22"/>
          <w:szCs w:val="22"/>
          <w:lang w:val="en-US"/>
        </w:rPr>
        <w:t>CM</w:t>
      </w:r>
      <w:r w:rsidR="004C3DBA" w:rsidRPr="5B0801A6">
        <w:rPr>
          <w:sz w:val="22"/>
          <w:szCs w:val="22"/>
          <w:lang w:val="en-US"/>
        </w:rPr>
        <w:t xml:space="preserve"> in these cases</w:t>
      </w:r>
      <w:r w:rsidR="00602B2B" w:rsidRPr="5B0801A6">
        <w:rPr>
          <w:sz w:val="22"/>
          <w:szCs w:val="22"/>
          <w:lang w:val="en-US"/>
        </w:rPr>
        <w:t xml:space="preserve"> or whether </w:t>
      </w:r>
      <w:r w:rsidR="004C3DBA" w:rsidRPr="5B0801A6">
        <w:rPr>
          <w:sz w:val="22"/>
          <w:szCs w:val="22"/>
          <w:lang w:val="en-US"/>
        </w:rPr>
        <w:t xml:space="preserve">these </w:t>
      </w:r>
      <w:r w:rsidR="000869F6">
        <w:rPr>
          <w:sz w:val="22"/>
          <w:szCs w:val="22"/>
          <w:lang w:val="en-US"/>
        </w:rPr>
        <w:t xml:space="preserve">could </w:t>
      </w:r>
      <w:r w:rsidR="004C3DBA" w:rsidRPr="5B0801A6">
        <w:rPr>
          <w:sz w:val="22"/>
          <w:szCs w:val="22"/>
          <w:lang w:val="en-US"/>
        </w:rPr>
        <w:t>represent</w:t>
      </w:r>
      <w:r w:rsidR="00382B23">
        <w:rPr>
          <w:sz w:val="22"/>
          <w:szCs w:val="22"/>
          <w:lang w:val="en-US"/>
        </w:rPr>
        <w:t xml:space="preserve"> phenotype expansion</w:t>
      </w:r>
      <w:r w:rsidR="00602B2B" w:rsidRPr="5B0801A6">
        <w:rPr>
          <w:sz w:val="22"/>
          <w:szCs w:val="22"/>
          <w:lang w:val="en-US"/>
        </w:rPr>
        <w:t xml:space="preserve">. </w:t>
      </w:r>
    </w:p>
    <w:p w14:paraId="34AA95E4" w14:textId="77777777" w:rsidR="00EA0C6F" w:rsidRDefault="00EA0C6F" w:rsidP="00641805">
      <w:pPr>
        <w:spacing w:line="480" w:lineRule="auto"/>
        <w:jc w:val="both"/>
        <w:rPr>
          <w:sz w:val="22"/>
          <w:szCs w:val="22"/>
          <w:lang w:val="en-US"/>
        </w:rPr>
      </w:pPr>
    </w:p>
    <w:p w14:paraId="6A7B0606" w14:textId="666C505F" w:rsidR="00EA0C6F" w:rsidRPr="00382B23" w:rsidRDefault="00EA0C6F" w:rsidP="00382B23">
      <w:pPr>
        <w:pStyle w:val="H3"/>
      </w:pPr>
      <w:r w:rsidRPr="00382B23">
        <w:t>The remaining unsolved probands – where are the missing diagnoses</w:t>
      </w:r>
      <w:r w:rsidR="00E01CC8" w:rsidRPr="00382B23">
        <w:t>?</w:t>
      </w:r>
    </w:p>
    <w:p w14:paraId="4D3A2364" w14:textId="424C2E24" w:rsidR="001B41C8" w:rsidRPr="00EA0C6F" w:rsidRDefault="00B6163F" w:rsidP="0048668A">
      <w:pPr>
        <w:spacing w:line="480" w:lineRule="auto"/>
        <w:jc w:val="both"/>
        <w:rPr>
          <w:sz w:val="22"/>
          <w:szCs w:val="22"/>
          <w:lang w:val="en-US"/>
        </w:rPr>
      </w:pPr>
      <w:r w:rsidRPr="5B0801A6">
        <w:rPr>
          <w:sz w:val="22"/>
          <w:szCs w:val="22"/>
          <w:lang w:val="en-US"/>
        </w:rPr>
        <w:t xml:space="preserve">Despite our re-analysis, there are still </w:t>
      </w:r>
      <w:r w:rsidR="00CA5709" w:rsidRPr="5B0801A6">
        <w:rPr>
          <w:sz w:val="22"/>
          <w:szCs w:val="22"/>
          <w:lang w:val="en-US"/>
        </w:rPr>
        <w:t>16</w:t>
      </w:r>
      <w:r w:rsidR="00AC54FD">
        <w:rPr>
          <w:sz w:val="22"/>
          <w:szCs w:val="22"/>
          <w:lang w:val="en-US"/>
        </w:rPr>
        <w:t>1</w:t>
      </w:r>
      <w:r w:rsidR="00CA5709" w:rsidRPr="5B0801A6">
        <w:rPr>
          <w:sz w:val="22"/>
          <w:szCs w:val="22"/>
          <w:lang w:val="en-US"/>
        </w:rPr>
        <w:t xml:space="preserve">/272 </w:t>
      </w:r>
      <w:proofErr w:type="spellStart"/>
      <w:r w:rsidR="00CA5709" w:rsidRPr="5B0801A6">
        <w:rPr>
          <w:sz w:val="22"/>
          <w:szCs w:val="22"/>
          <w:lang w:val="en-US"/>
        </w:rPr>
        <w:t>paediatric</w:t>
      </w:r>
      <w:proofErr w:type="spellEnd"/>
      <w:r w:rsidR="00CA5709" w:rsidRPr="5B0801A6">
        <w:rPr>
          <w:sz w:val="22"/>
          <w:szCs w:val="22"/>
          <w:lang w:val="en-US"/>
        </w:rPr>
        <w:t xml:space="preserve"> CM probands without a </w:t>
      </w:r>
      <w:r w:rsidR="00B07887" w:rsidRPr="5B0801A6">
        <w:rPr>
          <w:sz w:val="22"/>
          <w:szCs w:val="22"/>
          <w:lang w:val="en-US"/>
        </w:rPr>
        <w:t xml:space="preserve">potential </w:t>
      </w:r>
      <w:r w:rsidR="00CA5709" w:rsidRPr="5B0801A6">
        <w:rPr>
          <w:sz w:val="22"/>
          <w:szCs w:val="22"/>
          <w:lang w:val="en-US"/>
        </w:rPr>
        <w:t>genetic diagnosis</w:t>
      </w:r>
      <w:r w:rsidR="00B07887" w:rsidRPr="5B0801A6">
        <w:rPr>
          <w:sz w:val="22"/>
          <w:szCs w:val="22"/>
          <w:lang w:val="en-US"/>
        </w:rPr>
        <w:t xml:space="preserve"> and still more where the variant identified may not </w:t>
      </w:r>
      <w:r w:rsidR="00454172" w:rsidRPr="5B0801A6">
        <w:rPr>
          <w:sz w:val="22"/>
          <w:szCs w:val="22"/>
          <w:lang w:val="en-US"/>
        </w:rPr>
        <w:t xml:space="preserve">fully explain the phenotype. </w:t>
      </w:r>
      <w:r w:rsidR="00306FB9">
        <w:rPr>
          <w:sz w:val="22"/>
          <w:szCs w:val="22"/>
          <w:lang w:val="en-US"/>
        </w:rPr>
        <w:t xml:space="preserve">Complex CM makes up a greater proportion of solved cases than </w:t>
      </w:r>
      <w:r w:rsidR="00A900D3">
        <w:rPr>
          <w:sz w:val="22"/>
          <w:szCs w:val="22"/>
          <w:lang w:val="en-US"/>
        </w:rPr>
        <w:t xml:space="preserve">unsolved, </w:t>
      </w:r>
      <w:r w:rsidR="00A900D3" w:rsidRPr="5B0801A6">
        <w:rPr>
          <w:sz w:val="22"/>
          <w:szCs w:val="22"/>
          <w:lang w:val="en-US"/>
        </w:rPr>
        <w:t>p</w:t>
      </w:r>
      <w:r w:rsidR="009F6B49" w:rsidRPr="5B0801A6">
        <w:rPr>
          <w:sz w:val="22"/>
          <w:szCs w:val="22"/>
          <w:lang w:val="en-US"/>
        </w:rPr>
        <w:t xml:space="preserve"> = 0.045</w:t>
      </w:r>
      <w:r w:rsidR="0021031D" w:rsidRPr="5B0801A6">
        <w:rPr>
          <w:sz w:val="22"/>
          <w:szCs w:val="22"/>
          <w:lang w:val="en-US"/>
        </w:rPr>
        <w:t xml:space="preserve">. </w:t>
      </w:r>
      <w:r w:rsidR="00AF5A1A" w:rsidRPr="5B0801A6">
        <w:rPr>
          <w:sz w:val="22"/>
          <w:szCs w:val="22"/>
          <w:lang w:val="en-US"/>
        </w:rPr>
        <w:t>H</w:t>
      </w:r>
      <w:r w:rsidR="00EB7336" w:rsidRPr="5B0801A6">
        <w:rPr>
          <w:sz w:val="22"/>
          <w:szCs w:val="22"/>
          <w:lang w:val="en-US"/>
        </w:rPr>
        <w:t>owever</w:t>
      </w:r>
      <w:r w:rsidR="11AA2A3D" w:rsidRPr="5B0801A6">
        <w:rPr>
          <w:sz w:val="22"/>
          <w:szCs w:val="22"/>
          <w:lang w:val="en-US"/>
        </w:rPr>
        <w:t>,</w:t>
      </w:r>
      <w:r w:rsidR="00EB7336" w:rsidRPr="5B0801A6">
        <w:rPr>
          <w:sz w:val="22"/>
          <w:szCs w:val="22"/>
          <w:lang w:val="en-US"/>
        </w:rPr>
        <w:t xml:space="preserve"> t</w:t>
      </w:r>
      <w:r w:rsidR="0021031D" w:rsidRPr="5B0801A6">
        <w:rPr>
          <w:sz w:val="22"/>
          <w:szCs w:val="22"/>
          <w:lang w:val="en-US"/>
        </w:rPr>
        <w:t xml:space="preserve">here </w:t>
      </w:r>
      <w:r w:rsidR="001335E1" w:rsidRPr="5B0801A6">
        <w:rPr>
          <w:sz w:val="22"/>
          <w:szCs w:val="22"/>
          <w:lang w:val="en-US"/>
        </w:rPr>
        <w:t xml:space="preserve">are no </w:t>
      </w:r>
      <w:r w:rsidR="0021031D" w:rsidRPr="5B0801A6">
        <w:rPr>
          <w:sz w:val="22"/>
          <w:szCs w:val="22"/>
          <w:lang w:val="en-US"/>
        </w:rPr>
        <w:t xml:space="preserve">other statistically significant differences between the solved and </w:t>
      </w:r>
      <w:r w:rsidR="00327A6C" w:rsidRPr="5B0801A6">
        <w:rPr>
          <w:sz w:val="22"/>
          <w:szCs w:val="22"/>
          <w:lang w:val="en-US"/>
        </w:rPr>
        <w:t>un</w:t>
      </w:r>
      <w:r w:rsidR="0021031D" w:rsidRPr="5B0801A6">
        <w:rPr>
          <w:sz w:val="22"/>
          <w:szCs w:val="22"/>
          <w:lang w:val="en-US"/>
        </w:rPr>
        <w:t>solved groups</w:t>
      </w:r>
      <w:r w:rsidR="001335E1" w:rsidRPr="5B0801A6">
        <w:rPr>
          <w:sz w:val="22"/>
          <w:szCs w:val="22"/>
          <w:lang w:val="en-US"/>
        </w:rPr>
        <w:t xml:space="preserve"> </w:t>
      </w:r>
      <w:r w:rsidR="005349B6" w:rsidRPr="5B0801A6">
        <w:rPr>
          <w:sz w:val="22"/>
          <w:szCs w:val="22"/>
          <w:lang w:val="en-US"/>
        </w:rPr>
        <w:t xml:space="preserve">in terms of </w:t>
      </w:r>
      <w:r w:rsidR="74095F94" w:rsidRPr="5B0801A6">
        <w:rPr>
          <w:sz w:val="22"/>
          <w:szCs w:val="22"/>
          <w:lang w:val="en-US"/>
        </w:rPr>
        <w:t xml:space="preserve">demographics including </w:t>
      </w:r>
      <w:r w:rsidR="001335E1" w:rsidRPr="5B0801A6">
        <w:rPr>
          <w:sz w:val="22"/>
          <w:szCs w:val="22"/>
          <w:lang w:val="en-US"/>
        </w:rPr>
        <w:t>family history, age at consent, ancestry and diag</w:t>
      </w:r>
      <w:r w:rsidR="00B737B9" w:rsidRPr="5B0801A6">
        <w:rPr>
          <w:sz w:val="22"/>
          <w:szCs w:val="22"/>
          <w:lang w:val="en-US"/>
        </w:rPr>
        <w:t>nosis</w:t>
      </w:r>
      <w:r w:rsidR="00473E32" w:rsidRPr="5B0801A6">
        <w:rPr>
          <w:sz w:val="22"/>
          <w:szCs w:val="22"/>
          <w:lang w:val="en-US"/>
        </w:rPr>
        <w:t>. There is continuing debate about where missing diagnoses lie</w:t>
      </w:r>
      <w:r w:rsidR="0006113C" w:rsidRPr="5B0801A6">
        <w:rPr>
          <w:sz w:val="22"/>
          <w:szCs w:val="22"/>
          <w:lang w:val="en-US"/>
        </w:rPr>
        <w:t>. N</w:t>
      </w:r>
      <w:r w:rsidR="00E4676F" w:rsidRPr="5B0801A6">
        <w:rPr>
          <w:sz w:val="22"/>
          <w:szCs w:val="22"/>
          <w:lang w:val="en-US"/>
        </w:rPr>
        <w:t>on-genetic causes, oligogenic inheritance, non-coding variants</w:t>
      </w:r>
      <w:r w:rsidR="3BAB0F32" w:rsidRPr="5B0801A6">
        <w:rPr>
          <w:sz w:val="22"/>
          <w:szCs w:val="22"/>
          <w:lang w:val="en-US"/>
        </w:rPr>
        <w:t>,</w:t>
      </w:r>
      <w:r w:rsidR="00B864DA" w:rsidRPr="5B0801A6">
        <w:rPr>
          <w:sz w:val="22"/>
          <w:szCs w:val="22"/>
          <w:lang w:val="en-US"/>
        </w:rPr>
        <w:t xml:space="preserve"> </w:t>
      </w:r>
      <w:r w:rsidR="7AEA8B76" w:rsidRPr="7A0A2FD3">
        <w:rPr>
          <w:sz w:val="22"/>
          <w:szCs w:val="22"/>
          <w:lang w:val="en-US"/>
        </w:rPr>
        <w:t xml:space="preserve">structural variants, </w:t>
      </w:r>
      <w:r w:rsidR="00B864DA" w:rsidRPr="7A0A2FD3">
        <w:rPr>
          <w:sz w:val="22"/>
          <w:szCs w:val="22"/>
          <w:lang w:val="en-US"/>
        </w:rPr>
        <w:t>genes</w:t>
      </w:r>
      <w:r w:rsidR="00CA1846">
        <w:rPr>
          <w:sz w:val="22"/>
          <w:szCs w:val="22"/>
          <w:lang w:val="en-US"/>
        </w:rPr>
        <w:t xml:space="preserve"> not yet known to be associated with monogenic CM</w:t>
      </w:r>
      <w:r w:rsidR="4C6C3100" w:rsidRPr="5B0801A6">
        <w:rPr>
          <w:sz w:val="22"/>
          <w:szCs w:val="22"/>
          <w:lang w:val="en-US"/>
        </w:rPr>
        <w:t>, and VUS not meeting ACMG criter</w:t>
      </w:r>
      <w:r w:rsidR="00DD0729">
        <w:rPr>
          <w:sz w:val="22"/>
          <w:szCs w:val="22"/>
          <w:lang w:val="en-US"/>
        </w:rPr>
        <w:t>i</w:t>
      </w:r>
      <w:r w:rsidR="4C6C3100" w:rsidRPr="5B0801A6">
        <w:rPr>
          <w:sz w:val="22"/>
          <w:szCs w:val="22"/>
          <w:lang w:val="en-US"/>
        </w:rPr>
        <w:t>a</w:t>
      </w:r>
      <w:r w:rsidR="00B864DA" w:rsidRPr="5B0801A6">
        <w:rPr>
          <w:sz w:val="22"/>
          <w:szCs w:val="22"/>
          <w:lang w:val="en-US"/>
        </w:rPr>
        <w:t xml:space="preserve"> </w:t>
      </w:r>
      <w:r w:rsidR="00542DAA" w:rsidRPr="5B0801A6">
        <w:rPr>
          <w:sz w:val="22"/>
          <w:szCs w:val="22"/>
          <w:lang w:val="en-US"/>
        </w:rPr>
        <w:t>could all be</w:t>
      </w:r>
      <w:r w:rsidR="006A03B3" w:rsidRPr="5B0801A6">
        <w:rPr>
          <w:sz w:val="22"/>
          <w:szCs w:val="22"/>
          <w:lang w:val="en-US"/>
        </w:rPr>
        <w:t xml:space="preserve"> contributing. </w:t>
      </w:r>
      <w:r w:rsidR="00645355" w:rsidRPr="5B0801A6">
        <w:rPr>
          <w:sz w:val="22"/>
          <w:szCs w:val="22"/>
          <w:lang w:val="en-US"/>
        </w:rPr>
        <w:t>I</w:t>
      </w:r>
      <w:r w:rsidR="002E4B27" w:rsidRPr="5B0801A6">
        <w:rPr>
          <w:sz w:val="22"/>
          <w:szCs w:val="22"/>
          <w:lang w:val="en-US"/>
        </w:rPr>
        <w:t>n this work</w:t>
      </w:r>
      <w:r w:rsidR="00645355" w:rsidRPr="5B0801A6">
        <w:rPr>
          <w:sz w:val="22"/>
          <w:szCs w:val="22"/>
          <w:lang w:val="en-US"/>
        </w:rPr>
        <w:t xml:space="preserve"> </w:t>
      </w:r>
      <w:r w:rsidR="00047B3F" w:rsidRPr="5B0801A6">
        <w:rPr>
          <w:sz w:val="22"/>
          <w:szCs w:val="22"/>
          <w:lang w:val="en-US"/>
        </w:rPr>
        <w:t xml:space="preserve">we </w:t>
      </w:r>
      <w:r w:rsidR="00663159" w:rsidRPr="5B0801A6">
        <w:rPr>
          <w:sz w:val="22"/>
          <w:szCs w:val="22"/>
          <w:lang w:val="en-US"/>
        </w:rPr>
        <w:t>would have been able to classify more</w:t>
      </w:r>
      <w:r w:rsidR="00E22FBE" w:rsidRPr="5B0801A6">
        <w:rPr>
          <w:sz w:val="22"/>
          <w:szCs w:val="22"/>
          <w:lang w:val="en-US"/>
        </w:rPr>
        <w:t xml:space="preserve"> indeterminate</w:t>
      </w:r>
      <w:r w:rsidR="00663159" w:rsidRPr="5B0801A6">
        <w:rPr>
          <w:sz w:val="22"/>
          <w:szCs w:val="22"/>
          <w:lang w:val="en-US"/>
        </w:rPr>
        <w:t xml:space="preserve"> variants </w:t>
      </w:r>
      <w:r w:rsidR="002D16A3" w:rsidRPr="5B0801A6">
        <w:rPr>
          <w:sz w:val="22"/>
          <w:szCs w:val="22"/>
          <w:lang w:val="en-US"/>
        </w:rPr>
        <w:t>if there was</w:t>
      </w:r>
      <w:r w:rsidR="00E22FBE" w:rsidRPr="5B0801A6">
        <w:rPr>
          <w:sz w:val="22"/>
          <w:szCs w:val="22"/>
          <w:lang w:val="en-US"/>
        </w:rPr>
        <w:t xml:space="preserve"> more evidence to support </w:t>
      </w:r>
      <w:r w:rsidR="002D16A3" w:rsidRPr="5B0801A6">
        <w:rPr>
          <w:sz w:val="22"/>
          <w:szCs w:val="22"/>
          <w:lang w:val="en-US"/>
        </w:rPr>
        <w:t xml:space="preserve">some of the </w:t>
      </w:r>
      <w:r w:rsidR="00E22FBE" w:rsidRPr="5B0801A6">
        <w:rPr>
          <w:sz w:val="22"/>
          <w:szCs w:val="22"/>
          <w:lang w:val="en-US"/>
        </w:rPr>
        <w:t>rare</w:t>
      </w:r>
      <w:r w:rsidR="002D16A3" w:rsidRPr="5B0801A6">
        <w:rPr>
          <w:sz w:val="22"/>
          <w:szCs w:val="22"/>
          <w:lang w:val="en-US"/>
        </w:rPr>
        <w:t>r</w:t>
      </w:r>
      <w:r w:rsidR="00E22FBE" w:rsidRPr="5B0801A6">
        <w:rPr>
          <w:sz w:val="22"/>
          <w:szCs w:val="22"/>
          <w:lang w:val="en-US"/>
        </w:rPr>
        <w:t xml:space="preserve"> gene disease associations</w:t>
      </w:r>
      <w:r w:rsidR="002D16A3" w:rsidRPr="5B0801A6">
        <w:rPr>
          <w:sz w:val="22"/>
          <w:szCs w:val="22"/>
          <w:lang w:val="en-US"/>
        </w:rPr>
        <w:t xml:space="preserve"> and if </w:t>
      </w:r>
      <w:r w:rsidR="00AE4C5E" w:rsidRPr="5B0801A6">
        <w:rPr>
          <w:sz w:val="22"/>
          <w:szCs w:val="22"/>
          <w:lang w:val="en-US"/>
        </w:rPr>
        <w:t xml:space="preserve">trio data had been available for more participants. </w:t>
      </w:r>
    </w:p>
    <w:p w14:paraId="28323A56" w14:textId="77777777" w:rsidR="001B0DB2" w:rsidRDefault="001B0DB2" w:rsidP="00641805">
      <w:pPr>
        <w:spacing w:line="480" w:lineRule="auto"/>
        <w:jc w:val="both"/>
        <w:rPr>
          <w:sz w:val="22"/>
          <w:szCs w:val="22"/>
          <w:lang w:val="en-US"/>
        </w:rPr>
      </w:pPr>
    </w:p>
    <w:p w14:paraId="7CFD91BF" w14:textId="794C27B9" w:rsidR="003A39BC" w:rsidRPr="00F74CCF" w:rsidRDefault="003A39BC" w:rsidP="00AB7C24">
      <w:pPr>
        <w:pStyle w:val="H3"/>
      </w:pPr>
      <w:r w:rsidRPr="0048668A">
        <w:t>Large scale human genomics studies have limitations</w:t>
      </w:r>
      <w:r w:rsidR="00CA1041">
        <w:t xml:space="preserve"> (see Box 1)</w:t>
      </w:r>
    </w:p>
    <w:p w14:paraId="26CD471F" w14:textId="070DDA22" w:rsidR="003A39BC" w:rsidRDefault="003A39BC" w:rsidP="003A39BC">
      <w:pPr>
        <w:spacing w:line="480" w:lineRule="auto"/>
        <w:jc w:val="both"/>
        <w:rPr>
          <w:sz w:val="22"/>
          <w:szCs w:val="22"/>
          <w:lang w:val="en-US"/>
        </w:rPr>
      </w:pPr>
      <w:r w:rsidRPr="2EE51100">
        <w:rPr>
          <w:sz w:val="22"/>
          <w:szCs w:val="22"/>
          <w:lang w:val="en-US"/>
        </w:rPr>
        <w:t xml:space="preserve">Eligibility criteria for </w:t>
      </w:r>
      <w:r w:rsidR="00877B9D">
        <w:rPr>
          <w:sz w:val="22"/>
          <w:szCs w:val="22"/>
          <w:lang w:val="en-US"/>
        </w:rPr>
        <w:t>CM</w:t>
      </w:r>
      <w:r w:rsidRPr="2EE51100">
        <w:rPr>
          <w:sz w:val="22"/>
          <w:szCs w:val="22"/>
          <w:lang w:val="en-US"/>
        </w:rPr>
        <w:t xml:space="preserve"> </w:t>
      </w:r>
      <w:r w:rsidR="00373425">
        <w:rPr>
          <w:sz w:val="22"/>
          <w:szCs w:val="22"/>
          <w:lang w:val="en-US"/>
        </w:rPr>
        <w:t xml:space="preserve">in 100KGP </w:t>
      </w:r>
      <w:r w:rsidRPr="2EE51100">
        <w:rPr>
          <w:sz w:val="22"/>
          <w:szCs w:val="22"/>
          <w:lang w:val="en-US"/>
        </w:rPr>
        <w:t>was initially strict and included prior genetic testing</w:t>
      </w:r>
      <w:r w:rsidR="00236AFB">
        <w:rPr>
          <w:sz w:val="22"/>
          <w:szCs w:val="22"/>
          <w:lang w:val="en-US"/>
        </w:rPr>
        <w:t xml:space="preserve"> and a positive family history</w:t>
      </w:r>
      <w:r w:rsidRPr="2EE51100">
        <w:rPr>
          <w:sz w:val="22"/>
          <w:szCs w:val="22"/>
          <w:lang w:val="en-US"/>
        </w:rPr>
        <w:t xml:space="preserve">. However, these mandates were later relaxed to </w:t>
      </w:r>
      <w:r w:rsidR="001404D0">
        <w:rPr>
          <w:sz w:val="22"/>
          <w:szCs w:val="22"/>
          <w:lang w:val="en-US"/>
        </w:rPr>
        <w:t xml:space="preserve">accelerate </w:t>
      </w:r>
      <w:r w:rsidRPr="2EE51100">
        <w:rPr>
          <w:sz w:val="22"/>
          <w:szCs w:val="22"/>
          <w:lang w:val="en-US"/>
        </w:rPr>
        <w:t>recruitment</w:t>
      </w:r>
      <w:r w:rsidR="007B3A51">
        <w:rPr>
          <w:sz w:val="22"/>
          <w:szCs w:val="22"/>
          <w:lang w:val="en-US"/>
        </w:rPr>
        <w:t>, and</w:t>
      </w:r>
      <w:r w:rsidR="001C128B">
        <w:rPr>
          <w:sz w:val="22"/>
          <w:szCs w:val="22"/>
          <w:lang w:val="en-US"/>
        </w:rPr>
        <w:t xml:space="preserve"> so that inequalities in access to routine diagnostic testing </w:t>
      </w:r>
      <w:r w:rsidR="003A6768">
        <w:rPr>
          <w:sz w:val="22"/>
          <w:szCs w:val="22"/>
          <w:lang w:val="en-US"/>
        </w:rPr>
        <w:t xml:space="preserve">in the NHS </w:t>
      </w:r>
      <w:r w:rsidR="001C128B">
        <w:rPr>
          <w:sz w:val="22"/>
          <w:szCs w:val="22"/>
          <w:lang w:val="en-US"/>
        </w:rPr>
        <w:t xml:space="preserve">at that time </w:t>
      </w:r>
      <w:r w:rsidR="00924D22">
        <w:rPr>
          <w:sz w:val="22"/>
          <w:szCs w:val="22"/>
          <w:lang w:val="en-US"/>
        </w:rPr>
        <w:t xml:space="preserve">did not </w:t>
      </w:r>
      <w:r w:rsidR="00877F27">
        <w:rPr>
          <w:sz w:val="22"/>
          <w:szCs w:val="22"/>
          <w:lang w:val="en-US"/>
        </w:rPr>
        <w:t>dis</w:t>
      </w:r>
      <w:r w:rsidR="009B2541">
        <w:rPr>
          <w:sz w:val="22"/>
          <w:szCs w:val="22"/>
          <w:lang w:val="en-US"/>
        </w:rPr>
        <w:t xml:space="preserve">qualify </w:t>
      </w:r>
      <w:r w:rsidR="008F103A">
        <w:rPr>
          <w:sz w:val="22"/>
          <w:szCs w:val="22"/>
          <w:lang w:val="en-US"/>
        </w:rPr>
        <w:t xml:space="preserve">some </w:t>
      </w:r>
      <w:r w:rsidR="00195AF8">
        <w:rPr>
          <w:sz w:val="22"/>
          <w:szCs w:val="22"/>
          <w:lang w:val="en-US"/>
        </w:rPr>
        <w:t>individuals from participating in research</w:t>
      </w:r>
      <w:r w:rsidR="008F103A">
        <w:rPr>
          <w:sz w:val="22"/>
          <w:szCs w:val="22"/>
          <w:lang w:val="en-US"/>
        </w:rPr>
        <w:t>, and thereby compound inequality</w:t>
      </w:r>
      <w:r w:rsidRPr="2EE51100">
        <w:rPr>
          <w:sz w:val="22"/>
          <w:szCs w:val="22"/>
          <w:lang w:val="en-US"/>
        </w:rPr>
        <w:t xml:space="preserve">. This has resulted in a </w:t>
      </w:r>
      <w:r w:rsidRPr="2EE51100">
        <w:rPr>
          <w:sz w:val="22"/>
          <w:szCs w:val="22"/>
          <w:lang w:val="en-US"/>
        </w:rPr>
        <w:lastRenderedPageBreak/>
        <w:t xml:space="preserve">‘discovery’ cohort contaminated with </w:t>
      </w:r>
      <w:r w:rsidR="009E4662">
        <w:rPr>
          <w:sz w:val="22"/>
          <w:szCs w:val="22"/>
          <w:lang w:val="en-US"/>
        </w:rPr>
        <w:t>f</w:t>
      </w:r>
      <w:r w:rsidRPr="2EE51100">
        <w:rPr>
          <w:sz w:val="22"/>
          <w:szCs w:val="22"/>
          <w:lang w:val="en-US"/>
        </w:rPr>
        <w:t xml:space="preserve">indings in known genes. For example, variants in </w:t>
      </w:r>
      <w:r w:rsidRPr="197E0301">
        <w:rPr>
          <w:i/>
          <w:iCs/>
          <w:sz w:val="22"/>
          <w:szCs w:val="22"/>
          <w:lang w:val="en-US"/>
        </w:rPr>
        <w:t>MYBPC3</w:t>
      </w:r>
      <w:r w:rsidRPr="2EE51100">
        <w:rPr>
          <w:sz w:val="22"/>
          <w:szCs w:val="22"/>
          <w:lang w:val="en-US"/>
        </w:rPr>
        <w:t xml:space="preserve">, </w:t>
      </w:r>
      <w:r w:rsidRPr="197E0301">
        <w:rPr>
          <w:i/>
          <w:iCs/>
          <w:sz w:val="22"/>
          <w:szCs w:val="22"/>
          <w:lang w:val="en-US"/>
        </w:rPr>
        <w:t>MYH7</w:t>
      </w:r>
      <w:r w:rsidR="003B0ADA">
        <w:rPr>
          <w:i/>
          <w:iCs/>
          <w:sz w:val="22"/>
          <w:szCs w:val="22"/>
          <w:lang w:val="en-US"/>
        </w:rPr>
        <w:t xml:space="preserve"> </w:t>
      </w:r>
      <w:r w:rsidR="003B0ADA" w:rsidRPr="003B0ADA">
        <w:rPr>
          <w:sz w:val="22"/>
          <w:szCs w:val="22"/>
          <w:lang w:val="en-US"/>
        </w:rPr>
        <w:t>and</w:t>
      </w:r>
      <w:r w:rsidR="003B0ADA">
        <w:rPr>
          <w:i/>
          <w:iCs/>
          <w:sz w:val="22"/>
          <w:szCs w:val="22"/>
          <w:lang w:val="en-US"/>
        </w:rPr>
        <w:t xml:space="preserve"> TTN</w:t>
      </w:r>
      <w:r w:rsidRPr="197E0301">
        <w:rPr>
          <w:i/>
          <w:iCs/>
          <w:sz w:val="22"/>
          <w:szCs w:val="22"/>
          <w:lang w:val="en-US"/>
        </w:rPr>
        <w:t xml:space="preserve"> </w:t>
      </w:r>
      <w:r w:rsidRPr="2EE51100">
        <w:rPr>
          <w:sz w:val="22"/>
          <w:szCs w:val="22"/>
          <w:lang w:val="en-US"/>
        </w:rPr>
        <w:t xml:space="preserve">account for 72/146 (49%) of </w:t>
      </w:r>
      <w:r w:rsidR="367AF491" w:rsidRPr="04EA7AAB">
        <w:rPr>
          <w:sz w:val="22"/>
          <w:szCs w:val="22"/>
          <w:lang w:val="en-US"/>
        </w:rPr>
        <w:t xml:space="preserve">solved </w:t>
      </w:r>
      <w:r w:rsidRPr="2EE51100">
        <w:rPr>
          <w:sz w:val="22"/>
          <w:szCs w:val="22"/>
          <w:lang w:val="en-US"/>
        </w:rPr>
        <w:t xml:space="preserve">adult CM probands. Pathogenic variants in these genes should have been identified by </w:t>
      </w:r>
      <w:r>
        <w:rPr>
          <w:sz w:val="22"/>
          <w:szCs w:val="22"/>
          <w:lang w:val="en-US"/>
        </w:rPr>
        <w:t>testing</w:t>
      </w:r>
      <w:r w:rsidRPr="2EE51100">
        <w:rPr>
          <w:sz w:val="22"/>
          <w:szCs w:val="22"/>
          <w:lang w:val="en-US"/>
        </w:rPr>
        <w:t xml:space="preserve"> </w:t>
      </w:r>
      <w:r>
        <w:rPr>
          <w:sz w:val="22"/>
          <w:szCs w:val="22"/>
          <w:lang w:val="en-US"/>
        </w:rPr>
        <w:t>p</w:t>
      </w:r>
      <w:r w:rsidRPr="2EE51100">
        <w:rPr>
          <w:sz w:val="22"/>
          <w:szCs w:val="22"/>
          <w:lang w:val="en-US"/>
        </w:rPr>
        <w:t>rior to enrolment.</w:t>
      </w:r>
      <w:r w:rsidR="00A83DCB">
        <w:rPr>
          <w:sz w:val="22"/>
          <w:szCs w:val="22"/>
          <w:lang w:val="en-US"/>
        </w:rPr>
        <w:t xml:space="preserve"> </w:t>
      </w:r>
      <w:r w:rsidR="00451AB2">
        <w:rPr>
          <w:sz w:val="22"/>
          <w:szCs w:val="22"/>
          <w:lang w:val="en-US"/>
        </w:rPr>
        <w:t>It is therefore</w:t>
      </w:r>
      <w:r w:rsidRPr="2EE51100">
        <w:rPr>
          <w:sz w:val="22"/>
          <w:szCs w:val="22"/>
          <w:lang w:val="en-US"/>
        </w:rPr>
        <w:t xml:space="preserve"> difficult to draw conclusions about diagnostic yield and the contributions of different genotypes</w:t>
      </w:r>
      <w:r w:rsidR="00434EDF">
        <w:rPr>
          <w:sz w:val="22"/>
          <w:szCs w:val="22"/>
          <w:lang w:val="en-US"/>
        </w:rPr>
        <w:t xml:space="preserve"> that are generalizable to other </w:t>
      </w:r>
      <w:r w:rsidR="00877B9D">
        <w:rPr>
          <w:sz w:val="22"/>
          <w:szCs w:val="22"/>
          <w:lang w:val="en-US"/>
        </w:rPr>
        <w:t>CM</w:t>
      </w:r>
      <w:r w:rsidR="00434EDF">
        <w:rPr>
          <w:sz w:val="22"/>
          <w:szCs w:val="22"/>
          <w:lang w:val="en-US"/>
        </w:rPr>
        <w:t xml:space="preserve"> cohorts</w:t>
      </w:r>
      <w:r w:rsidRPr="00947229">
        <w:rPr>
          <w:sz w:val="22"/>
          <w:szCs w:val="22"/>
          <w:lang w:val="en-US"/>
        </w:rPr>
        <w:t>.</w:t>
      </w:r>
      <w:r w:rsidR="00E43343">
        <w:rPr>
          <w:sz w:val="22"/>
          <w:szCs w:val="22"/>
          <w:lang w:val="en-US"/>
        </w:rPr>
        <w:t xml:space="preserve"> </w:t>
      </w:r>
      <w:r w:rsidR="00211909">
        <w:rPr>
          <w:sz w:val="22"/>
          <w:szCs w:val="22"/>
          <w:lang w:val="en-US"/>
        </w:rPr>
        <w:t>T</w:t>
      </w:r>
      <w:r w:rsidR="00E43343">
        <w:rPr>
          <w:sz w:val="22"/>
          <w:szCs w:val="22"/>
          <w:lang w:val="en-US"/>
        </w:rPr>
        <w:t xml:space="preserve">he proportion of </w:t>
      </w:r>
      <w:r w:rsidR="00E43343" w:rsidRPr="00AD09A0">
        <w:rPr>
          <w:i/>
          <w:iCs/>
          <w:sz w:val="22"/>
          <w:szCs w:val="22"/>
          <w:lang w:val="en-US"/>
        </w:rPr>
        <w:t>MYBPC3</w:t>
      </w:r>
      <w:r w:rsidR="00E43343">
        <w:rPr>
          <w:sz w:val="22"/>
          <w:szCs w:val="22"/>
          <w:lang w:val="en-US"/>
        </w:rPr>
        <w:t xml:space="preserve"> variants </w:t>
      </w:r>
      <w:r w:rsidR="004E2402">
        <w:rPr>
          <w:sz w:val="22"/>
          <w:szCs w:val="22"/>
          <w:lang w:val="en-US"/>
        </w:rPr>
        <w:t xml:space="preserve">we observe in the 100KGP </w:t>
      </w:r>
      <w:r w:rsidR="00AD09A0">
        <w:rPr>
          <w:sz w:val="22"/>
          <w:szCs w:val="22"/>
          <w:lang w:val="en-US"/>
        </w:rPr>
        <w:t xml:space="preserve">HCM </w:t>
      </w:r>
      <w:r w:rsidR="004E2402">
        <w:rPr>
          <w:sz w:val="22"/>
          <w:szCs w:val="22"/>
          <w:lang w:val="en-US"/>
        </w:rPr>
        <w:t>cohort is depleted compared to what we</w:t>
      </w:r>
      <w:r w:rsidR="0082672E">
        <w:rPr>
          <w:sz w:val="22"/>
          <w:szCs w:val="22"/>
          <w:lang w:val="en-US"/>
        </w:rPr>
        <w:t xml:space="preserve"> would</w:t>
      </w:r>
      <w:r w:rsidR="004E2402">
        <w:rPr>
          <w:sz w:val="22"/>
          <w:szCs w:val="22"/>
          <w:lang w:val="en-US"/>
        </w:rPr>
        <w:t xml:space="preserve"> expect</w:t>
      </w:r>
      <w:r w:rsidR="0082672E">
        <w:rPr>
          <w:sz w:val="22"/>
          <w:szCs w:val="22"/>
          <w:lang w:val="en-US"/>
        </w:rPr>
        <w:t xml:space="preserve"> in </w:t>
      </w:r>
      <w:r w:rsidR="00AD09A0">
        <w:rPr>
          <w:sz w:val="22"/>
          <w:szCs w:val="22"/>
          <w:lang w:val="en-US"/>
        </w:rPr>
        <w:t xml:space="preserve">an unselected HCM disease cohort. We </w:t>
      </w:r>
      <w:r w:rsidR="000D7B2C">
        <w:rPr>
          <w:sz w:val="22"/>
          <w:szCs w:val="22"/>
          <w:lang w:val="en-US"/>
        </w:rPr>
        <w:t xml:space="preserve">also see </w:t>
      </w:r>
      <w:r w:rsidR="0074224F">
        <w:rPr>
          <w:sz w:val="22"/>
          <w:szCs w:val="22"/>
          <w:lang w:val="en-US"/>
        </w:rPr>
        <w:t>depletion</w:t>
      </w:r>
      <w:r w:rsidR="00AD09A0">
        <w:rPr>
          <w:sz w:val="22"/>
          <w:szCs w:val="22"/>
          <w:lang w:val="en-US"/>
        </w:rPr>
        <w:t xml:space="preserve"> </w:t>
      </w:r>
      <w:r w:rsidR="0074224F">
        <w:rPr>
          <w:sz w:val="22"/>
          <w:szCs w:val="22"/>
          <w:lang w:val="en-US"/>
        </w:rPr>
        <w:t>of</w:t>
      </w:r>
      <w:r w:rsidR="00AD09A0">
        <w:rPr>
          <w:sz w:val="22"/>
          <w:szCs w:val="22"/>
          <w:lang w:val="en-US"/>
        </w:rPr>
        <w:t xml:space="preserve"> </w:t>
      </w:r>
      <w:r w:rsidR="00AD09A0" w:rsidRPr="00211909">
        <w:rPr>
          <w:i/>
          <w:iCs/>
          <w:sz w:val="22"/>
          <w:szCs w:val="22"/>
          <w:lang w:val="en-US"/>
        </w:rPr>
        <w:t>TTN</w:t>
      </w:r>
      <w:r w:rsidR="00211909">
        <w:rPr>
          <w:sz w:val="22"/>
          <w:szCs w:val="22"/>
          <w:lang w:val="en-US"/>
        </w:rPr>
        <w:t xml:space="preserve"> truncating variants</w:t>
      </w:r>
      <w:r w:rsidR="652FCF70">
        <w:rPr>
          <w:sz w:val="22"/>
          <w:szCs w:val="22"/>
          <w:lang w:val="en-US"/>
        </w:rPr>
        <w:t xml:space="preserve"> in DCM</w:t>
      </w:r>
      <w:r w:rsidR="0042341E">
        <w:rPr>
          <w:sz w:val="22"/>
          <w:szCs w:val="22"/>
          <w:lang w:val="en-US"/>
        </w:rPr>
        <w:t xml:space="preserve">, however less so, reflecting that </w:t>
      </w:r>
      <w:r w:rsidR="00B64F4E">
        <w:rPr>
          <w:sz w:val="22"/>
          <w:szCs w:val="22"/>
          <w:lang w:val="en-US"/>
        </w:rPr>
        <w:t xml:space="preserve">clinical testing was offered </w:t>
      </w:r>
      <w:r w:rsidR="0042341E">
        <w:rPr>
          <w:sz w:val="22"/>
          <w:szCs w:val="22"/>
          <w:lang w:val="en-US"/>
        </w:rPr>
        <w:t xml:space="preserve">less </w:t>
      </w:r>
      <w:r w:rsidR="00B64F4E">
        <w:rPr>
          <w:sz w:val="22"/>
          <w:szCs w:val="22"/>
          <w:lang w:val="en-US"/>
        </w:rPr>
        <w:t xml:space="preserve">often to </w:t>
      </w:r>
      <w:r w:rsidR="0042341E">
        <w:rPr>
          <w:sz w:val="22"/>
          <w:szCs w:val="22"/>
          <w:lang w:val="en-US"/>
        </w:rPr>
        <w:t xml:space="preserve">patients with DCM </w:t>
      </w:r>
      <w:r w:rsidR="00B64F4E">
        <w:rPr>
          <w:sz w:val="22"/>
          <w:szCs w:val="22"/>
          <w:lang w:val="en-US"/>
        </w:rPr>
        <w:t>at the time of 100KGP.</w:t>
      </w:r>
      <w:r w:rsidR="0042341E">
        <w:rPr>
          <w:sz w:val="22"/>
          <w:szCs w:val="22"/>
          <w:lang w:val="en-US"/>
        </w:rPr>
        <w:t xml:space="preserve"> </w:t>
      </w:r>
      <w:r w:rsidR="004E2402">
        <w:rPr>
          <w:sz w:val="22"/>
          <w:szCs w:val="22"/>
          <w:lang w:val="en-US"/>
        </w:rPr>
        <w:t xml:space="preserve"> </w:t>
      </w:r>
      <w:r w:rsidR="001A4840">
        <w:rPr>
          <w:sz w:val="22"/>
          <w:szCs w:val="22"/>
          <w:lang w:val="en-US"/>
        </w:rPr>
        <w:t xml:space="preserve">For the 100KGP </w:t>
      </w:r>
      <w:proofErr w:type="spellStart"/>
      <w:r w:rsidR="001A4840">
        <w:rPr>
          <w:sz w:val="22"/>
          <w:szCs w:val="22"/>
          <w:lang w:val="en-US"/>
        </w:rPr>
        <w:t>paediatric</w:t>
      </w:r>
      <w:proofErr w:type="spellEnd"/>
      <w:r w:rsidR="001A4840">
        <w:rPr>
          <w:sz w:val="22"/>
          <w:szCs w:val="22"/>
          <w:lang w:val="en-US"/>
        </w:rPr>
        <w:t xml:space="preserve"> CM cohort, w</w:t>
      </w:r>
      <w:r w:rsidR="006C57EC">
        <w:rPr>
          <w:sz w:val="22"/>
          <w:szCs w:val="22"/>
          <w:lang w:val="en-US"/>
        </w:rPr>
        <w:t xml:space="preserve">e can conclude </w:t>
      </w:r>
      <w:r w:rsidR="001A4840">
        <w:rPr>
          <w:sz w:val="22"/>
          <w:szCs w:val="22"/>
          <w:lang w:val="en-US"/>
        </w:rPr>
        <w:t>it</w:t>
      </w:r>
      <w:r w:rsidR="00A83DCB" w:rsidRPr="00947229">
        <w:rPr>
          <w:sz w:val="22"/>
          <w:szCs w:val="22"/>
          <w:lang w:val="en-US"/>
        </w:rPr>
        <w:t xml:space="preserve"> </w:t>
      </w:r>
      <w:r w:rsidR="00C63181">
        <w:rPr>
          <w:sz w:val="22"/>
          <w:szCs w:val="22"/>
          <w:lang w:val="en-US"/>
        </w:rPr>
        <w:t>is</w:t>
      </w:r>
      <w:r w:rsidR="00187F52">
        <w:rPr>
          <w:sz w:val="22"/>
          <w:szCs w:val="22"/>
          <w:lang w:val="en-US"/>
        </w:rPr>
        <w:t xml:space="preserve"> a</w:t>
      </w:r>
      <w:r w:rsidR="006852CF" w:rsidRPr="00947229">
        <w:rPr>
          <w:sz w:val="22"/>
          <w:szCs w:val="22"/>
          <w:lang w:val="en-US"/>
        </w:rPr>
        <w:t xml:space="preserve"> large </w:t>
      </w:r>
      <w:r w:rsidR="00187F52">
        <w:rPr>
          <w:sz w:val="22"/>
          <w:szCs w:val="22"/>
          <w:lang w:val="en-US"/>
        </w:rPr>
        <w:t xml:space="preserve">mixed </w:t>
      </w:r>
      <w:r w:rsidR="006852CF" w:rsidRPr="00947229">
        <w:rPr>
          <w:sz w:val="22"/>
          <w:szCs w:val="22"/>
          <w:lang w:val="en-US"/>
        </w:rPr>
        <w:t xml:space="preserve">cohort of </w:t>
      </w:r>
      <w:r w:rsidR="000A3293" w:rsidRPr="00947229">
        <w:rPr>
          <w:sz w:val="22"/>
          <w:szCs w:val="22"/>
          <w:lang w:val="en-US"/>
        </w:rPr>
        <w:t xml:space="preserve">all types of </w:t>
      </w:r>
      <w:r w:rsidR="00877B9D">
        <w:rPr>
          <w:sz w:val="22"/>
          <w:szCs w:val="22"/>
          <w:lang w:val="en-US"/>
        </w:rPr>
        <w:t>CM</w:t>
      </w:r>
      <w:r w:rsidR="000A3293" w:rsidRPr="00947229">
        <w:rPr>
          <w:sz w:val="22"/>
          <w:szCs w:val="22"/>
          <w:lang w:val="en-US"/>
        </w:rPr>
        <w:t xml:space="preserve"> including syndromic forms</w:t>
      </w:r>
      <w:r w:rsidR="264235DE" w:rsidRPr="00947229">
        <w:rPr>
          <w:sz w:val="22"/>
          <w:szCs w:val="22"/>
          <w:lang w:val="en-US"/>
        </w:rPr>
        <w:t>,</w:t>
      </w:r>
      <w:r w:rsidR="000A3293" w:rsidRPr="00947229">
        <w:rPr>
          <w:sz w:val="22"/>
          <w:szCs w:val="22"/>
          <w:lang w:val="en-US"/>
        </w:rPr>
        <w:t xml:space="preserve"> and clearly many participants had severe disease</w:t>
      </w:r>
      <w:r w:rsidR="00CC6657" w:rsidRPr="00947229">
        <w:rPr>
          <w:sz w:val="22"/>
          <w:szCs w:val="22"/>
          <w:lang w:val="en-US"/>
        </w:rPr>
        <w:t xml:space="preserve"> (</w:t>
      </w:r>
      <w:r w:rsidR="00DD7303" w:rsidRPr="00947229">
        <w:rPr>
          <w:sz w:val="22"/>
          <w:szCs w:val="22"/>
          <w:lang w:val="en-US"/>
        </w:rPr>
        <w:t>14% have died</w:t>
      </w:r>
      <w:r w:rsidR="00CC6657" w:rsidRPr="00947229">
        <w:rPr>
          <w:sz w:val="22"/>
          <w:szCs w:val="22"/>
          <w:lang w:val="en-US"/>
        </w:rPr>
        <w:t>, the majority before the age of 5)</w:t>
      </w:r>
      <w:r w:rsidR="00DD7303" w:rsidRPr="00947229">
        <w:rPr>
          <w:sz w:val="22"/>
          <w:szCs w:val="22"/>
          <w:lang w:val="en-US"/>
        </w:rPr>
        <w:t xml:space="preserve">. </w:t>
      </w:r>
      <w:r w:rsidR="00CC6657" w:rsidRPr="00947229">
        <w:rPr>
          <w:sz w:val="22"/>
          <w:szCs w:val="22"/>
          <w:lang w:val="en-US"/>
        </w:rPr>
        <w:t>This is higher than</w:t>
      </w:r>
      <w:r w:rsidR="006A6B50">
        <w:rPr>
          <w:sz w:val="22"/>
          <w:szCs w:val="22"/>
          <w:lang w:val="en-US"/>
        </w:rPr>
        <w:t xml:space="preserve"> </w:t>
      </w:r>
      <w:r w:rsidR="001C73AC">
        <w:rPr>
          <w:sz w:val="22"/>
          <w:szCs w:val="22"/>
          <w:lang w:val="en-US"/>
        </w:rPr>
        <w:t xml:space="preserve">the </w:t>
      </w:r>
      <w:r w:rsidR="003D702A">
        <w:rPr>
          <w:sz w:val="22"/>
          <w:szCs w:val="22"/>
          <w:lang w:val="en-US"/>
        </w:rPr>
        <w:t>11% report</w:t>
      </w:r>
      <w:r w:rsidR="00EA2778">
        <w:rPr>
          <w:sz w:val="22"/>
          <w:szCs w:val="22"/>
          <w:lang w:val="en-US"/>
        </w:rPr>
        <w:t>ed</w:t>
      </w:r>
      <w:r w:rsidR="003D702A">
        <w:rPr>
          <w:sz w:val="22"/>
          <w:szCs w:val="22"/>
          <w:lang w:val="en-US"/>
        </w:rPr>
        <w:t xml:space="preserve"> in </w:t>
      </w:r>
      <w:r w:rsidR="00EA2778">
        <w:rPr>
          <w:sz w:val="22"/>
          <w:szCs w:val="22"/>
          <w:lang w:val="en-US"/>
        </w:rPr>
        <w:t xml:space="preserve">an </w:t>
      </w:r>
      <w:r w:rsidR="003D702A">
        <w:rPr>
          <w:sz w:val="22"/>
          <w:szCs w:val="22"/>
          <w:lang w:val="en-US"/>
        </w:rPr>
        <w:t>Australia</w:t>
      </w:r>
      <w:r w:rsidR="00EA2778">
        <w:rPr>
          <w:sz w:val="22"/>
          <w:szCs w:val="22"/>
          <w:lang w:val="en-US"/>
        </w:rPr>
        <w:t>n study</w:t>
      </w:r>
      <w:r w:rsidR="00B36906">
        <w:rPr>
          <w:sz w:val="22"/>
          <w:szCs w:val="22"/>
          <w:lang w:val="en-US"/>
        </w:rPr>
        <w:fldChar w:fldCharType="begin"/>
      </w:r>
      <w:r w:rsidR="00B36906">
        <w:rPr>
          <w:sz w:val="22"/>
          <w:szCs w:val="22"/>
          <w:lang w:val="en-US"/>
        </w:rPr>
        <w:instrText xml:space="preserve"> ADDIN EN.CITE &lt;EndNote&gt;&lt;Cite&gt;&lt;Author&gt;Bagnall&lt;/Author&gt;&lt;Year&gt;2022&lt;/Year&gt;&lt;RecNum&gt;306&lt;/RecNum&gt;&lt;DisplayText&gt;&lt;style face="superscript"&gt;14&lt;/style&gt;&lt;/DisplayText&gt;&lt;record&gt;&lt;rec-number&gt;306&lt;/rec-number&gt;&lt;foreign-keys&gt;&lt;key app="EN" db-id="t922ztpe70ezv1etxr05stwws0fas5frpwra" timestamp="1718188343" guid="2fa13304-0f4c-4890-aa56-33ab26b0e7d1"&gt;306&lt;/key&gt;&lt;/foreign-keys&gt;&lt;ref-type name="Journal Article"&gt;17&lt;/ref-type&gt;&lt;contributors&gt;&lt;authors&gt;&lt;author&gt;Bagnall, Richard D.&lt;/author&gt;&lt;author&gt;Singer, Emma S.&lt;/author&gt;&lt;author&gt;Wacker, Julie&lt;/author&gt;&lt;author&gt;Nowak, Natalie&lt;/author&gt;&lt;author&gt;Ingles, Jodie&lt;/author&gt;&lt;author&gt;King, Ingrid&lt;/author&gt;&lt;author&gt;Macciocca, Ivan&lt;/author&gt;&lt;author&gt;Crowe, Joshua&lt;/author&gt;&lt;author&gt;Ronan, Anne&lt;/author&gt;&lt;author&gt;Weintraub, Robert G.&lt;/author&gt;&lt;author&gt;Semsarian, Christopher&lt;/author&gt;&lt;/authors&gt;&lt;/contributors&gt;&lt;titles&gt;&lt;title&gt;Genetic Basis of Childhood Cardiomyopathy&lt;/title&gt;&lt;secondary-title&gt;Circulation: Genomic and Precision Medicine&lt;/secondary-title&gt;&lt;/titles&gt;&lt;periodical&gt;&lt;full-title&gt;Circulation: Genomic and Precision Medicine&lt;/full-title&gt;&lt;/periodical&gt;&lt;volume&gt;15&lt;/volume&gt;&lt;number&gt;6&lt;/number&gt;&lt;dates&gt;&lt;year&gt;2022&lt;/year&gt;&lt;/dates&gt;&lt;publisher&gt;Ovid Technologies (Wolters Kluwer Health)&lt;/publisher&gt;&lt;isbn&gt;2574-8300&lt;/isbn&gt;&lt;urls&gt;&lt;related-urls&gt;&lt;url&gt;https://dx.doi.org/10.1161/circgen.121.003686&lt;/url&gt;&lt;/related-urls&gt;&lt;/urls&gt;&lt;electronic-resource-num&gt;10.1161/circgen.121.003686&lt;/electronic-resource-num&gt;&lt;/record&gt;&lt;/Cite&gt;&lt;/EndNote&gt;</w:instrText>
      </w:r>
      <w:r w:rsidR="00B36906">
        <w:rPr>
          <w:sz w:val="22"/>
          <w:szCs w:val="22"/>
          <w:lang w:val="en-US"/>
        </w:rPr>
        <w:fldChar w:fldCharType="separate"/>
      </w:r>
      <w:r w:rsidR="00B36906" w:rsidRPr="00B36906">
        <w:rPr>
          <w:noProof/>
          <w:sz w:val="22"/>
          <w:szCs w:val="22"/>
          <w:vertAlign w:val="superscript"/>
          <w:lang w:val="en-US"/>
        </w:rPr>
        <w:t>14</w:t>
      </w:r>
      <w:r w:rsidR="00B36906">
        <w:rPr>
          <w:sz w:val="22"/>
          <w:szCs w:val="22"/>
          <w:lang w:val="en-US"/>
        </w:rPr>
        <w:fldChar w:fldCharType="end"/>
      </w:r>
      <w:r w:rsidR="001C73AC">
        <w:rPr>
          <w:sz w:val="22"/>
          <w:szCs w:val="22"/>
          <w:lang w:val="en-US"/>
        </w:rPr>
        <w:t xml:space="preserve"> and much higher than the 3.3% reported in</w:t>
      </w:r>
      <w:r w:rsidR="001C73AC" w:rsidRPr="00947229">
        <w:rPr>
          <w:sz w:val="22"/>
          <w:szCs w:val="22"/>
          <w:lang w:val="en-US"/>
        </w:rPr>
        <w:t xml:space="preserve"> </w:t>
      </w:r>
      <w:r w:rsidR="00CD0C0B">
        <w:rPr>
          <w:sz w:val="22"/>
          <w:szCs w:val="22"/>
          <w:lang w:val="en-US"/>
        </w:rPr>
        <w:t xml:space="preserve">a major </w:t>
      </w:r>
      <w:r w:rsidR="001C73AC" w:rsidRPr="00947229">
        <w:rPr>
          <w:sz w:val="22"/>
          <w:szCs w:val="22"/>
          <w:lang w:val="en-US"/>
        </w:rPr>
        <w:t>European</w:t>
      </w:r>
      <w:r w:rsidR="001C73AC">
        <w:rPr>
          <w:sz w:val="22"/>
          <w:szCs w:val="22"/>
          <w:lang w:val="en-US"/>
        </w:rPr>
        <w:t xml:space="preserve"> study</w:t>
      </w:r>
      <w:r w:rsidR="00A86EC7">
        <w:rPr>
          <w:sz w:val="22"/>
          <w:szCs w:val="22"/>
          <w:lang w:val="en-US"/>
        </w:rPr>
        <w:fldChar w:fldCharType="begin">
          <w:fldData xml:space="preserve">PEVuZE5vdGU+PENpdGU+PEF1dGhvcj5LYXNraTwvQXV0aG9yPjxZZWFyPjIwMjQ8L1llYXI+PFJl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==
</w:fldData>
        </w:fldChar>
      </w:r>
      <w:r w:rsidR="00A86EC7">
        <w:rPr>
          <w:sz w:val="22"/>
          <w:szCs w:val="22"/>
          <w:lang w:val="en-US"/>
        </w:rPr>
        <w:instrText xml:space="preserve"> ADDIN EN.CITE </w:instrText>
      </w:r>
      <w:r w:rsidR="00A86EC7">
        <w:rPr>
          <w:sz w:val="22"/>
          <w:szCs w:val="22"/>
          <w:lang w:val="en-US"/>
        </w:rPr>
        <w:fldChar w:fldCharType="begin">
          <w:fldData xml:space="preserve">PEVuZE5vdGU+PENpdGU+PEF1dGhvcj5LYXNraTwvQXV0aG9yPjxZZWFyPjIwMjQ8L1llYXI+PFJl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==
</w:fldData>
        </w:fldChar>
      </w:r>
      <w:r w:rsidR="00A86EC7">
        <w:rPr>
          <w:sz w:val="22"/>
          <w:szCs w:val="22"/>
          <w:lang w:val="en-US"/>
        </w:rPr>
        <w:instrText xml:space="preserve"> ADDIN EN.CITE.DATA </w:instrText>
      </w:r>
      <w:r w:rsidR="00A86EC7">
        <w:rPr>
          <w:sz w:val="22"/>
          <w:szCs w:val="22"/>
          <w:lang w:val="en-US"/>
        </w:rPr>
      </w:r>
      <w:r w:rsidR="00A86EC7">
        <w:rPr>
          <w:sz w:val="22"/>
          <w:szCs w:val="22"/>
          <w:lang w:val="en-US"/>
        </w:rPr>
        <w:fldChar w:fldCharType="end"/>
      </w:r>
      <w:r w:rsidR="00A86EC7">
        <w:rPr>
          <w:sz w:val="22"/>
          <w:szCs w:val="22"/>
          <w:lang w:val="en-US"/>
        </w:rPr>
      </w:r>
      <w:r w:rsidR="00A86EC7">
        <w:rPr>
          <w:sz w:val="22"/>
          <w:szCs w:val="22"/>
          <w:lang w:val="en-US"/>
        </w:rPr>
        <w:fldChar w:fldCharType="separate"/>
      </w:r>
      <w:r w:rsidR="00A86EC7" w:rsidRPr="00A86EC7">
        <w:rPr>
          <w:noProof/>
          <w:sz w:val="22"/>
          <w:szCs w:val="22"/>
          <w:vertAlign w:val="superscript"/>
          <w:lang w:val="en-US"/>
        </w:rPr>
        <w:t>13</w:t>
      </w:r>
      <w:r w:rsidR="00A86EC7">
        <w:rPr>
          <w:sz w:val="22"/>
          <w:szCs w:val="22"/>
          <w:lang w:val="en-US"/>
        </w:rPr>
        <w:fldChar w:fldCharType="end"/>
      </w:r>
      <w:r w:rsidR="00782E91">
        <w:rPr>
          <w:sz w:val="22"/>
          <w:szCs w:val="22"/>
          <w:lang w:val="en-US"/>
        </w:rPr>
        <w:t>,</w:t>
      </w:r>
      <w:r w:rsidR="001C73AC">
        <w:rPr>
          <w:sz w:val="22"/>
          <w:szCs w:val="22"/>
          <w:lang w:val="en-US"/>
        </w:rPr>
        <w:t xml:space="preserve"> </w:t>
      </w:r>
      <w:r w:rsidR="00782E91">
        <w:rPr>
          <w:sz w:val="22"/>
          <w:szCs w:val="22"/>
          <w:lang w:val="en-US"/>
        </w:rPr>
        <w:t>although</w:t>
      </w:r>
      <w:r w:rsidR="001C73AC">
        <w:rPr>
          <w:sz w:val="22"/>
          <w:szCs w:val="22"/>
          <w:lang w:val="en-US"/>
        </w:rPr>
        <w:t xml:space="preserve"> </w:t>
      </w:r>
      <w:r w:rsidR="00CD0C0B">
        <w:rPr>
          <w:sz w:val="22"/>
          <w:szCs w:val="22"/>
          <w:lang w:val="en-US"/>
        </w:rPr>
        <w:t>the latter</w:t>
      </w:r>
      <w:r w:rsidR="001C73AC">
        <w:rPr>
          <w:sz w:val="22"/>
          <w:szCs w:val="22"/>
          <w:lang w:val="en-US"/>
        </w:rPr>
        <w:t xml:space="preserve"> excluded children under the age of one. </w:t>
      </w:r>
    </w:p>
    <w:p w14:paraId="2C2E381F" w14:textId="77777777" w:rsidR="003A39BC" w:rsidRPr="00F74CCF" w:rsidRDefault="003A39BC" w:rsidP="003A39BC">
      <w:pPr>
        <w:spacing w:line="480" w:lineRule="auto"/>
        <w:jc w:val="both"/>
        <w:rPr>
          <w:sz w:val="22"/>
          <w:szCs w:val="22"/>
          <w:lang w:val="en-US"/>
        </w:rPr>
      </w:pPr>
    </w:p>
    <w:p w14:paraId="042BB829" w14:textId="2E127703" w:rsidR="003A39BC" w:rsidRPr="00F74CCF" w:rsidRDefault="003A39BC">
      <w:pPr>
        <w:spacing w:line="480" w:lineRule="auto"/>
        <w:jc w:val="both"/>
        <w:rPr>
          <w:sz w:val="22"/>
          <w:szCs w:val="22"/>
          <w:lang w:val="en-US"/>
        </w:rPr>
      </w:pPr>
      <w:r w:rsidRPr="00F74CCF">
        <w:rPr>
          <w:sz w:val="22"/>
          <w:szCs w:val="22"/>
          <w:lang w:val="en-US"/>
        </w:rPr>
        <w:t>Defining age of onset meaningfully in 100KGP is challenging</w:t>
      </w:r>
      <w:r w:rsidR="004231AB">
        <w:rPr>
          <w:sz w:val="22"/>
          <w:szCs w:val="22"/>
          <w:lang w:val="en-US"/>
        </w:rPr>
        <w:t xml:space="preserve"> since an age of zero was assigned for missing values</w:t>
      </w:r>
      <w:r w:rsidRPr="00F74CCF">
        <w:rPr>
          <w:sz w:val="22"/>
          <w:szCs w:val="22"/>
          <w:lang w:val="en-US"/>
        </w:rPr>
        <w:t xml:space="preserve">. We </w:t>
      </w:r>
      <w:r w:rsidR="2C84D242" w:rsidRPr="5B0801A6">
        <w:rPr>
          <w:sz w:val="22"/>
          <w:szCs w:val="22"/>
          <w:lang w:val="en-US"/>
        </w:rPr>
        <w:t xml:space="preserve">distinguished </w:t>
      </w:r>
      <w:r w:rsidRPr="00F74CCF">
        <w:rPr>
          <w:sz w:val="22"/>
          <w:szCs w:val="22"/>
          <w:lang w:val="en-US"/>
        </w:rPr>
        <w:t xml:space="preserve">adults and children using a variety of parameters recognizing that there would still be a degree of </w:t>
      </w:r>
      <w:r w:rsidR="004812E0">
        <w:rPr>
          <w:sz w:val="22"/>
          <w:szCs w:val="22"/>
          <w:lang w:val="en-US"/>
        </w:rPr>
        <w:t>inaccuracy</w:t>
      </w:r>
      <w:r w:rsidRPr="00F74CCF">
        <w:rPr>
          <w:sz w:val="22"/>
          <w:szCs w:val="22"/>
          <w:lang w:val="en-US"/>
        </w:rPr>
        <w:t>. This meant we were unable to reliably observe expected differences in diagnostic yield and genetic architecture by age</w:t>
      </w:r>
      <w:r w:rsidRPr="00F74CCF">
        <w:rPr>
          <w:sz w:val="22"/>
          <w:szCs w:val="22"/>
          <w:lang w:val="en-US"/>
        </w:rPr>
        <w:fldChar w:fldCharType="begin">
          <w:fldData xml:space="preserve">PEVuZE5vdGU+PENpdGU+PEF1dGhvcj5XYXJlPC9BdXRob3I+PFllYXI+MjAyMjwvWWVhcj48UmVj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</w:fldData>
        </w:fldChar>
      </w:r>
      <w:r>
        <w:rPr>
          <w:sz w:val="22"/>
          <w:szCs w:val="22"/>
          <w:lang w:val="en-US"/>
        </w:rPr>
        <w:instrText xml:space="preserve"> ADDIN EN.CITE </w:instrText>
      </w:r>
      <w:r>
        <w:rPr>
          <w:sz w:val="22"/>
          <w:szCs w:val="22"/>
          <w:lang w:val="en-US"/>
        </w:rPr>
        <w:fldChar w:fldCharType="begin">
          <w:fldData xml:space="preserve">PEVuZE5vdGU+PENpdGU+PEF1dGhvcj5XYXJlPC9BdXRob3I+PFllYXI+MjAyMjwvWWVhcj48UmVj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</w:fldData>
        </w:fldChar>
      </w:r>
      <w:r>
        <w:rPr>
          <w:sz w:val="22"/>
          <w:szCs w:val="22"/>
          <w:lang w:val="en-US"/>
        </w:rPr>
        <w:instrText xml:space="preserve"> ADDIN EN.CITE.DATA </w:instrText>
      </w:r>
      <w:r>
        <w:rPr>
          <w:sz w:val="22"/>
          <w:szCs w:val="22"/>
          <w:lang w:val="en-US"/>
        </w:rPr>
      </w:r>
      <w:r>
        <w:rPr>
          <w:sz w:val="22"/>
          <w:szCs w:val="22"/>
          <w:lang w:val="en-US"/>
        </w:rPr>
        <w:fldChar w:fldCharType="end"/>
      </w:r>
      <w:r w:rsidRPr="00F74CCF">
        <w:rPr>
          <w:sz w:val="22"/>
          <w:szCs w:val="22"/>
          <w:lang w:val="en-US"/>
        </w:rPr>
      </w:r>
      <w:r w:rsidRPr="00F74CCF">
        <w:rPr>
          <w:sz w:val="22"/>
          <w:szCs w:val="22"/>
          <w:lang w:val="en-US"/>
        </w:rPr>
        <w:fldChar w:fldCharType="separate"/>
      </w:r>
      <w:r w:rsidRPr="007F0D21">
        <w:rPr>
          <w:noProof/>
          <w:sz w:val="22"/>
          <w:szCs w:val="22"/>
          <w:vertAlign w:val="superscript"/>
          <w:lang w:val="en-US"/>
        </w:rPr>
        <w:t>10</w:t>
      </w:r>
      <w:r w:rsidRPr="00F74CCF">
        <w:rPr>
          <w:sz w:val="22"/>
          <w:szCs w:val="22"/>
          <w:lang w:val="en-US"/>
        </w:rPr>
        <w:fldChar w:fldCharType="end"/>
      </w:r>
      <w:r w:rsidR="008E4775">
        <w:rPr>
          <w:sz w:val="22"/>
          <w:szCs w:val="22"/>
          <w:lang w:val="en-US"/>
        </w:rPr>
        <w:t xml:space="preserve"> </w:t>
      </w:r>
      <w:r w:rsidR="00FB2964">
        <w:rPr>
          <w:sz w:val="22"/>
          <w:szCs w:val="22"/>
          <w:lang w:val="en-US"/>
        </w:rPr>
        <w:t>within</w:t>
      </w:r>
      <w:r w:rsidR="008E4775">
        <w:rPr>
          <w:sz w:val="22"/>
          <w:szCs w:val="22"/>
          <w:lang w:val="en-US"/>
        </w:rPr>
        <w:t xml:space="preserve"> the </w:t>
      </w:r>
      <w:proofErr w:type="spellStart"/>
      <w:r w:rsidR="00C9727A">
        <w:rPr>
          <w:sz w:val="22"/>
          <w:szCs w:val="22"/>
          <w:lang w:val="en-US"/>
        </w:rPr>
        <w:t>paediatric</w:t>
      </w:r>
      <w:proofErr w:type="spellEnd"/>
      <w:r w:rsidR="00C9727A">
        <w:rPr>
          <w:sz w:val="22"/>
          <w:szCs w:val="22"/>
          <w:lang w:val="en-US"/>
        </w:rPr>
        <w:t xml:space="preserve"> </w:t>
      </w:r>
      <w:r w:rsidR="008E4775">
        <w:rPr>
          <w:sz w:val="22"/>
          <w:szCs w:val="22"/>
          <w:lang w:val="en-US"/>
        </w:rPr>
        <w:t>cohort</w:t>
      </w:r>
      <w:r w:rsidR="00C70F18">
        <w:rPr>
          <w:sz w:val="22"/>
          <w:szCs w:val="22"/>
          <w:lang w:val="en-US"/>
        </w:rPr>
        <w:t>,</w:t>
      </w:r>
      <w:r w:rsidR="002216D3">
        <w:rPr>
          <w:sz w:val="22"/>
          <w:szCs w:val="22"/>
          <w:lang w:val="en-US"/>
        </w:rPr>
        <w:t xml:space="preserve"> </w:t>
      </w:r>
      <w:proofErr w:type="gramStart"/>
      <w:r w:rsidR="00C9727A">
        <w:rPr>
          <w:sz w:val="22"/>
          <w:szCs w:val="22"/>
          <w:lang w:val="en-US"/>
        </w:rPr>
        <w:t>in particular to</w:t>
      </w:r>
      <w:proofErr w:type="gramEnd"/>
      <w:r w:rsidR="00C9727A">
        <w:rPr>
          <w:sz w:val="22"/>
          <w:szCs w:val="22"/>
          <w:lang w:val="en-US"/>
        </w:rPr>
        <w:t xml:space="preserve"> compare infant onset </w:t>
      </w:r>
      <w:r w:rsidR="00E53C46">
        <w:rPr>
          <w:sz w:val="22"/>
          <w:szCs w:val="22"/>
          <w:lang w:val="en-US"/>
        </w:rPr>
        <w:t xml:space="preserve">to </w:t>
      </w:r>
      <w:r w:rsidR="00C9727A">
        <w:rPr>
          <w:sz w:val="22"/>
          <w:szCs w:val="22"/>
          <w:lang w:val="en-US"/>
        </w:rPr>
        <w:t xml:space="preserve">later onset </w:t>
      </w:r>
      <w:proofErr w:type="spellStart"/>
      <w:r w:rsidR="00C9727A">
        <w:rPr>
          <w:sz w:val="22"/>
          <w:szCs w:val="22"/>
          <w:lang w:val="en-US"/>
        </w:rPr>
        <w:t>paediatric</w:t>
      </w:r>
      <w:proofErr w:type="spellEnd"/>
      <w:r w:rsidR="00C9727A">
        <w:rPr>
          <w:sz w:val="22"/>
          <w:szCs w:val="22"/>
          <w:lang w:val="en-US"/>
        </w:rPr>
        <w:t xml:space="preserve"> disease. </w:t>
      </w:r>
      <w:r w:rsidR="00F64749">
        <w:rPr>
          <w:sz w:val="22"/>
          <w:szCs w:val="22"/>
          <w:lang w:val="en-US"/>
        </w:rPr>
        <w:t>Despite thi</w:t>
      </w:r>
      <w:r w:rsidR="002216D3">
        <w:rPr>
          <w:sz w:val="22"/>
          <w:szCs w:val="22"/>
          <w:lang w:val="en-US"/>
        </w:rPr>
        <w:t>s limitation</w:t>
      </w:r>
      <w:r w:rsidR="006D27A7">
        <w:rPr>
          <w:sz w:val="22"/>
          <w:szCs w:val="22"/>
          <w:lang w:val="en-US"/>
        </w:rPr>
        <w:t xml:space="preserve">, it is still possible to see clear differences in </w:t>
      </w:r>
      <w:r w:rsidR="004F1F2D">
        <w:rPr>
          <w:sz w:val="22"/>
          <w:szCs w:val="22"/>
          <w:lang w:val="en-US"/>
        </w:rPr>
        <w:t xml:space="preserve">the </w:t>
      </w:r>
      <w:r w:rsidR="006D27A7">
        <w:rPr>
          <w:sz w:val="22"/>
          <w:szCs w:val="22"/>
          <w:lang w:val="en-US"/>
        </w:rPr>
        <w:t>characteristics</w:t>
      </w:r>
      <w:r w:rsidR="00F64749">
        <w:rPr>
          <w:sz w:val="22"/>
          <w:szCs w:val="22"/>
          <w:lang w:val="en-US"/>
        </w:rPr>
        <w:t xml:space="preserve"> </w:t>
      </w:r>
      <w:r w:rsidR="004F1F2D">
        <w:rPr>
          <w:sz w:val="22"/>
          <w:szCs w:val="22"/>
          <w:lang w:val="en-US"/>
        </w:rPr>
        <w:t>of the</w:t>
      </w:r>
      <w:r w:rsidR="006D27A7">
        <w:rPr>
          <w:sz w:val="22"/>
          <w:szCs w:val="22"/>
          <w:lang w:val="en-US"/>
        </w:rPr>
        <w:t xml:space="preserve"> adult and </w:t>
      </w:r>
      <w:proofErr w:type="spellStart"/>
      <w:r w:rsidR="006D27A7">
        <w:rPr>
          <w:sz w:val="22"/>
          <w:szCs w:val="22"/>
          <w:lang w:val="en-US"/>
        </w:rPr>
        <w:t>paediatric</w:t>
      </w:r>
      <w:proofErr w:type="spellEnd"/>
      <w:r w:rsidR="006D27A7">
        <w:rPr>
          <w:sz w:val="22"/>
          <w:szCs w:val="22"/>
          <w:lang w:val="en-US"/>
        </w:rPr>
        <w:t xml:space="preserve"> cohorts, including co-existing CHD rates, </w:t>
      </w:r>
      <w:r w:rsidR="005F3808">
        <w:rPr>
          <w:sz w:val="22"/>
          <w:szCs w:val="22"/>
          <w:lang w:val="en-US"/>
        </w:rPr>
        <w:t>syndromic presentations</w:t>
      </w:r>
      <w:r w:rsidR="004F1F2D">
        <w:rPr>
          <w:sz w:val="22"/>
          <w:szCs w:val="22"/>
          <w:lang w:val="en-US"/>
        </w:rPr>
        <w:t xml:space="preserve"> and genetic causes. </w:t>
      </w:r>
      <w:r w:rsidR="3F88285B" w:rsidRPr="5B0801A6">
        <w:rPr>
          <w:sz w:val="22"/>
          <w:szCs w:val="22"/>
          <w:lang w:val="en-US"/>
        </w:rPr>
        <w:t xml:space="preserve">Contacting recruiting clinicians to clarify participant age and gather more phenotype information is possible through a </w:t>
      </w:r>
      <w:r w:rsidR="3F88285B" w:rsidRPr="5B0801A6">
        <w:rPr>
          <w:color w:val="212121"/>
          <w:sz w:val="22"/>
          <w:szCs w:val="22"/>
        </w:rPr>
        <w:t>Clinical Collaboration Request in the RE</w:t>
      </w:r>
      <w:r w:rsidR="3F88285B" w:rsidRPr="5B0801A6">
        <w:rPr>
          <w:sz w:val="22"/>
          <w:szCs w:val="22"/>
          <w:lang w:val="en-US"/>
        </w:rPr>
        <w:t>. However previous researchers have reported a poor response rate</w:t>
      </w:r>
      <w:r w:rsidR="26DEF2BB" w:rsidRPr="5B0801A6">
        <w:rPr>
          <w:sz w:val="22"/>
          <w:szCs w:val="22"/>
          <w:lang w:val="en-US"/>
        </w:rPr>
        <w:t>,</w:t>
      </w:r>
      <w:r w:rsidR="3F88285B" w:rsidRPr="5B0801A6">
        <w:rPr>
          <w:sz w:val="22"/>
          <w:szCs w:val="22"/>
          <w:lang w:val="en-US"/>
        </w:rPr>
        <w:t xml:space="preserve"> particularly as time has elapsed since recruitment</w:t>
      </w:r>
      <w:r w:rsidRPr="5B0801A6">
        <w:rPr>
          <w:sz w:val="22"/>
          <w:szCs w:val="22"/>
          <w:lang w:val="en-US"/>
        </w:rPr>
        <w:fldChar w:fldCharType="begin"/>
      </w:r>
      <w:r w:rsidR="00FD5B0A">
        <w:rPr>
          <w:sz w:val="22"/>
          <w:szCs w:val="22"/>
          <w:lang w:val="en-US"/>
        </w:rPr>
        <w:instrText xml:space="preserve"> ADDIN EN.CITE &lt;EndNote&gt;&lt;Cite&gt;&lt;Author&gt;Best&lt;/Author&gt;&lt;Year&gt;2022&lt;/Year&gt;&lt;RecNum&gt;268&lt;/RecNum&gt;&lt;DisplayText&gt;&lt;style face="superscript"&gt;54&lt;/style&gt;&lt;/DisplayText&gt;&lt;record&gt;&lt;rec-number&gt;268&lt;/rec-number&gt;&lt;foreign-keys&gt;&lt;key app="EN" db-id="t922ztpe70ezv1etxr05stwws0fas5frpwra" timestamp="1686840006" guid="8ecf20c8-d1ba-4312-a1f8-35501e4aab84"&gt;268&lt;/key&gt;&lt;/foreign-keys&gt;&lt;ref-type name="Journal Article"&gt;17&lt;/ref-type&gt;&lt;contributors&gt;&lt;authors&gt;&lt;author&gt;Best, Sunayna&lt;/author&gt;&lt;author&gt;Inglehearn, Chris F.&lt;/author&gt;&lt;author&gt;Watson, Christopher M.&lt;/author&gt;&lt;author&gt;Toomes, Carmel&lt;/author&gt;&lt;author&gt;Wheway, Gabrielle&lt;/author&gt;&lt;author&gt;Johnson, Colin A.&lt;/author&gt;&lt;/authors&gt;&lt;/contributors&gt;&lt;titles&gt;&lt;title&gt;Unlocking the potential of the &amp;lt;scp&amp;gt;UK&amp;lt;/scp&amp;gt; 100,000 Genomes Project—lessons learned from analysis of the “Congenital Malformations caused by Ciliopathies” cohort&lt;/title&gt;&lt;secondary-title&gt;American Journal of Medical Genetics Part C: Seminars in Medical Genetics&lt;/secondary-title&gt;&lt;/titles&gt;&lt;periodical&gt;&lt;full-title&gt;American Journal of Medical Genetics Part C: Seminars in Medical Genetics&lt;/full-title&gt;&lt;/periodical&gt;&lt;pages&gt;5-8&lt;/pages&gt;&lt;volume&gt;190&lt;/volume&gt;&lt;number&gt;1&lt;/number&gt;&lt;dates&gt;&lt;year&gt;2022&lt;/year&gt;&lt;/dates&gt;&lt;publisher&gt;Wiley&lt;/publisher&gt;&lt;isbn&gt;1552-4868&lt;/isbn&gt;&lt;urls&gt;&lt;related-urls&gt;&lt;url&gt;https://dx.doi.org/10.1002/ajmg.c.31965&lt;/url&gt;&lt;/related-urls&gt;&lt;/urls&gt;&lt;electronic-resource-num&gt;10.1002/ajmg.c.31965&lt;/electronic-resource-num&gt;&lt;/record&gt;&lt;/Cite&gt;&lt;/EndNote&gt;</w:instrText>
      </w:r>
      <w:r w:rsidRPr="5B0801A6">
        <w:rPr>
          <w:sz w:val="22"/>
          <w:szCs w:val="22"/>
          <w:lang w:val="en-US"/>
        </w:rPr>
        <w:fldChar w:fldCharType="separate"/>
      </w:r>
      <w:r w:rsidR="00FD5B0A" w:rsidRPr="00FD5B0A">
        <w:rPr>
          <w:noProof/>
          <w:sz w:val="22"/>
          <w:szCs w:val="22"/>
          <w:vertAlign w:val="superscript"/>
          <w:lang w:val="en-US"/>
        </w:rPr>
        <w:t>54</w:t>
      </w:r>
      <w:r w:rsidRPr="5B0801A6">
        <w:rPr>
          <w:sz w:val="22"/>
          <w:szCs w:val="22"/>
          <w:lang w:val="en-US"/>
        </w:rPr>
        <w:fldChar w:fldCharType="end"/>
      </w:r>
      <w:r w:rsidR="3F88285B" w:rsidRPr="5B0801A6">
        <w:rPr>
          <w:sz w:val="22"/>
          <w:szCs w:val="22"/>
          <w:lang w:val="en-US"/>
        </w:rPr>
        <w:t xml:space="preserve">.  This is clearly an issue that goes beyond the </w:t>
      </w:r>
      <w:r w:rsidR="00877B9D">
        <w:rPr>
          <w:sz w:val="22"/>
          <w:szCs w:val="22"/>
          <w:lang w:val="en-US"/>
        </w:rPr>
        <w:t>CM</w:t>
      </w:r>
      <w:r w:rsidR="3F88285B" w:rsidRPr="5B0801A6">
        <w:rPr>
          <w:sz w:val="22"/>
          <w:szCs w:val="22"/>
          <w:lang w:val="en-US"/>
        </w:rPr>
        <w:t xml:space="preserve"> cohort.</w:t>
      </w:r>
    </w:p>
    <w:p w14:paraId="1C44A788" w14:textId="77777777" w:rsidR="003A39BC" w:rsidRPr="00F74CCF" w:rsidRDefault="003A39BC" w:rsidP="003A39BC">
      <w:pPr>
        <w:spacing w:line="480" w:lineRule="auto"/>
        <w:jc w:val="both"/>
        <w:rPr>
          <w:sz w:val="22"/>
          <w:szCs w:val="22"/>
          <w:lang w:val="en-US"/>
        </w:rPr>
      </w:pPr>
    </w:p>
    <w:p w14:paraId="48FF9AE2" w14:textId="3318CE0C" w:rsidR="00FC230D" w:rsidRDefault="003A39BC" w:rsidP="003A39BC">
      <w:pPr>
        <w:spacing w:line="480" w:lineRule="auto"/>
        <w:jc w:val="both"/>
        <w:rPr>
          <w:color w:val="212121"/>
          <w:sz w:val="22"/>
          <w:szCs w:val="22"/>
          <w:shd w:val="clear" w:color="auto" w:fill="FFFFFF"/>
        </w:rPr>
      </w:pPr>
      <w:r w:rsidRPr="2EE51100">
        <w:rPr>
          <w:sz w:val="22"/>
          <w:szCs w:val="22"/>
          <w:lang w:val="en-US"/>
        </w:rPr>
        <w:lastRenderedPageBreak/>
        <w:t>In large multi-</w:t>
      </w:r>
      <w:proofErr w:type="spellStart"/>
      <w:r w:rsidRPr="2EE51100">
        <w:rPr>
          <w:sz w:val="22"/>
          <w:szCs w:val="22"/>
          <w:lang w:val="en-US"/>
        </w:rPr>
        <w:t>centre</w:t>
      </w:r>
      <w:proofErr w:type="spellEnd"/>
      <w:r w:rsidRPr="2EE51100">
        <w:rPr>
          <w:sz w:val="22"/>
          <w:szCs w:val="22"/>
          <w:lang w:val="en-US"/>
        </w:rPr>
        <w:t xml:space="preserve"> studies, phenotype recording will </w:t>
      </w:r>
      <w:r>
        <w:rPr>
          <w:sz w:val="22"/>
          <w:szCs w:val="22"/>
          <w:lang w:val="en-US"/>
        </w:rPr>
        <w:t>vary</w:t>
      </w:r>
      <w:r w:rsidRPr="2EE51100">
        <w:rPr>
          <w:color w:val="212121"/>
          <w:sz w:val="22"/>
          <w:szCs w:val="22"/>
          <w:shd w:val="clear" w:color="auto" w:fill="FFFFFF"/>
        </w:rPr>
        <w:t xml:space="preserve"> </w:t>
      </w:r>
      <w:r>
        <w:rPr>
          <w:color w:val="212121"/>
          <w:sz w:val="22"/>
          <w:szCs w:val="22"/>
          <w:shd w:val="clear" w:color="auto" w:fill="FFFFFF"/>
        </w:rPr>
        <w:t>in its accuracy and detail and at times may even be</w:t>
      </w:r>
      <w:r w:rsidRPr="2EE51100">
        <w:rPr>
          <w:color w:val="212121"/>
          <w:sz w:val="22"/>
          <w:szCs w:val="22"/>
          <w:shd w:val="clear" w:color="auto" w:fill="FFFFFF"/>
        </w:rPr>
        <w:t xml:space="preserve"> misleading. CM patients can present through multiple different specialities and the HPO terms reported may be influenced </w:t>
      </w:r>
      <w:r w:rsidRPr="00F74CCF">
        <w:rPr>
          <w:sz w:val="22"/>
          <w:szCs w:val="22"/>
          <w:lang w:val="en-US"/>
        </w:rPr>
        <w:t>by a clinician’s specialty</w:t>
      </w:r>
      <w:r w:rsidRPr="2EE51100">
        <w:rPr>
          <w:color w:val="212121"/>
          <w:sz w:val="22"/>
          <w:szCs w:val="22"/>
          <w:shd w:val="clear" w:color="auto" w:fill="FFFFFF"/>
        </w:rPr>
        <w:t xml:space="preserve">. This is demonstrated throughout the CM dataset. The number of HPO terms reported ranged from </w:t>
      </w:r>
      <w:r w:rsidR="00A4505F">
        <w:rPr>
          <w:color w:val="212121"/>
          <w:sz w:val="22"/>
          <w:szCs w:val="22"/>
          <w:shd w:val="clear" w:color="auto" w:fill="FFFFFF"/>
        </w:rPr>
        <w:t>1</w:t>
      </w:r>
      <w:r w:rsidR="00986B82">
        <w:rPr>
          <w:color w:val="212121"/>
          <w:sz w:val="22"/>
          <w:szCs w:val="22"/>
          <w:shd w:val="clear" w:color="auto" w:fill="FFFFFF"/>
        </w:rPr>
        <w:t xml:space="preserve"> </w:t>
      </w:r>
      <w:r w:rsidRPr="2EE51100">
        <w:rPr>
          <w:color w:val="212121"/>
          <w:sz w:val="22"/>
          <w:szCs w:val="22"/>
          <w:shd w:val="clear" w:color="auto" w:fill="FFFFFF"/>
        </w:rPr>
        <w:t xml:space="preserve">to 43 with a median of 3 for </w:t>
      </w:r>
      <w:r>
        <w:rPr>
          <w:color w:val="212121"/>
          <w:sz w:val="22"/>
          <w:szCs w:val="22"/>
          <w:shd w:val="clear" w:color="auto" w:fill="FFFFFF"/>
        </w:rPr>
        <w:t>Primary CM</w:t>
      </w:r>
      <w:r w:rsidRPr="2EE51100">
        <w:rPr>
          <w:color w:val="212121"/>
          <w:sz w:val="22"/>
          <w:szCs w:val="22"/>
          <w:shd w:val="clear" w:color="auto" w:fill="FFFFFF"/>
        </w:rPr>
        <w:t xml:space="preserve"> participants and </w:t>
      </w:r>
      <w:r>
        <w:rPr>
          <w:color w:val="212121"/>
          <w:sz w:val="22"/>
          <w:szCs w:val="22"/>
          <w:shd w:val="clear" w:color="auto" w:fill="FFFFFF"/>
        </w:rPr>
        <w:t>9</w:t>
      </w:r>
      <w:r w:rsidRPr="2EE51100">
        <w:rPr>
          <w:color w:val="212121"/>
          <w:sz w:val="22"/>
          <w:szCs w:val="22"/>
          <w:shd w:val="clear" w:color="auto" w:fill="FFFFFF"/>
        </w:rPr>
        <w:t xml:space="preserve"> for </w:t>
      </w:r>
      <w:r>
        <w:rPr>
          <w:color w:val="212121"/>
          <w:sz w:val="22"/>
          <w:szCs w:val="22"/>
          <w:shd w:val="clear" w:color="auto" w:fill="FFFFFF"/>
        </w:rPr>
        <w:t>Complex CM</w:t>
      </w:r>
      <w:r w:rsidRPr="2EE51100">
        <w:rPr>
          <w:color w:val="212121"/>
          <w:sz w:val="22"/>
          <w:szCs w:val="22"/>
          <w:shd w:val="clear" w:color="auto" w:fill="FFFFFF"/>
        </w:rPr>
        <w:t xml:space="preserve">. There are instances where participants </w:t>
      </w:r>
      <w:r w:rsidR="00FC6DEC">
        <w:rPr>
          <w:color w:val="212121"/>
          <w:sz w:val="22"/>
          <w:szCs w:val="22"/>
          <w:shd w:val="clear" w:color="auto" w:fill="FFFFFF"/>
        </w:rPr>
        <w:t>we</w:t>
      </w:r>
      <w:r w:rsidRPr="2EE51100">
        <w:rPr>
          <w:color w:val="212121"/>
          <w:sz w:val="22"/>
          <w:szCs w:val="22"/>
          <w:shd w:val="clear" w:color="auto" w:fill="FFFFFF"/>
        </w:rPr>
        <w:t xml:space="preserve">re recruited under one type of CM and then other types </w:t>
      </w:r>
      <w:r w:rsidR="00FC6DEC">
        <w:rPr>
          <w:color w:val="212121"/>
          <w:sz w:val="22"/>
          <w:szCs w:val="22"/>
          <w:shd w:val="clear" w:color="auto" w:fill="FFFFFF"/>
        </w:rPr>
        <w:t>we</w:t>
      </w:r>
      <w:r w:rsidRPr="2EE51100">
        <w:rPr>
          <w:color w:val="212121"/>
          <w:sz w:val="22"/>
          <w:szCs w:val="22"/>
          <w:shd w:val="clear" w:color="auto" w:fill="FFFFFF"/>
        </w:rPr>
        <w:t>re listed in the HPO terms making it extremely difficult to accurately define disease groups. Objective m</w:t>
      </w:r>
      <w:r>
        <w:rPr>
          <w:color w:val="212121"/>
          <w:sz w:val="22"/>
          <w:szCs w:val="22"/>
          <w:shd w:val="clear" w:color="auto" w:fill="FFFFFF"/>
        </w:rPr>
        <w:t>e</w:t>
      </w:r>
      <w:r w:rsidRPr="2EE51100">
        <w:rPr>
          <w:color w:val="212121"/>
          <w:sz w:val="22"/>
          <w:szCs w:val="22"/>
          <w:shd w:val="clear" w:color="auto" w:fill="FFFFFF"/>
        </w:rPr>
        <w:t xml:space="preserve">asures of disease such as cardiovascular magnetic resonance parameters </w:t>
      </w:r>
      <w:r w:rsidR="00DA655B">
        <w:rPr>
          <w:color w:val="212121"/>
          <w:sz w:val="22"/>
          <w:szCs w:val="22"/>
          <w:shd w:val="clear" w:color="auto" w:fill="FFFFFF"/>
        </w:rPr>
        <w:t>a</w:t>
      </w:r>
      <w:r w:rsidRPr="2EE51100">
        <w:rPr>
          <w:color w:val="212121"/>
          <w:sz w:val="22"/>
          <w:szCs w:val="22"/>
          <w:shd w:val="clear" w:color="auto" w:fill="FFFFFF"/>
        </w:rPr>
        <w:t xml:space="preserve">re </w:t>
      </w:r>
      <w:r w:rsidR="00DA655B">
        <w:rPr>
          <w:color w:val="212121"/>
          <w:sz w:val="22"/>
          <w:szCs w:val="22"/>
          <w:shd w:val="clear" w:color="auto" w:fill="FFFFFF"/>
        </w:rPr>
        <w:t xml:space="preserve">currently </w:t>
      </w:r>
      <w:r w:rsidRPr="2EE51100">
        <w:rPr>
          <w:color w:val="212121"/>
          <w:sz w:val="22"/>
          <w:szCs w:val="22"/>
          <w:shd w:val="clear" w:color="auto" w:fill="FFFFFF"/>
        </w:rPr>
        <w:t>not available.</w:t>
      </w:r>
      <w:r w:rsidR="00DA655B">
        <w:rPr>
          <w:color w:val="212121"/>
          <w:sz w:val="22"/>
          <w:szCs w:val="22"/>
          <w:shd w:val="clear" w:color="auto" w:fill="FFFFFF"/>
        </w:rPr>
        <w:t xml:space="preserve"> </w:t>
      </w:r>
      <w:r w:rsidR="00DA655B" w:rsidRPr="04EA7AAB">
        <w:rPr>
          <w:rFonts w:ascii="Calibri" w:hAnsi="Calibri" w:cs="Calibri"/>
          <w:color w:val="000000"/>
          <w:sz w:val="22"/>
          <w:szCs w:val="22"/>
        </w:rPr>
        <w:t xml:space="preserve">In a large national cohort, obtaining standardised data on a wide variety of diagnostic modalities is challenging, both due to heterogeneity of investigative pathways, and due to the time </w:t>
      </w:r>
      <w:r w:rsidR="2A16339C" w:rsidRPr="04EA7AAB">
        <w:rPr>
          <w:rFonts w:ascii="Calibri" w:hAnsi="Calibri" w:cs="Calibri"/>
          <w:color w:val="000000" w:themeColor="text1"/>
          <w:sz w:val="22"/>
          <w:szCs w:val="22"/>
        </w:rPr>
        <w:t xml:space="preserve">required </w:t>
      </w:r>
      <w:r w:rsidR="00DA655B" w:rsidRPr="04EA7AAB">
        <w:rPr>
          <w:rFonts w:ascii="Calibri" w:hAnsi="Calibri" w:cs="Calibri"/>
          <w:color w:val="000000"/>
          <w:sz w:val="22"/>
          <w:szCs w:val="22"/>
        </w:rPr>
        <w:t>from healthcare staff to collect and submit the data.</w:t>
      </w:r>
      <w:r w:rsidR="009143CB" w:rsidRPr="04EA7AAB">
        <w:rPr>
          <w:rFonts w:ascii="Calibri" w:hAnsi="Calibri" w:cs="Calibri"/>
          <w:color w:val="000000"/>
          <w:sz w:val="22"/>
          <w:szCs w:val="22"/>
        </w:rPr>
        <w:t xml:space="preserve"> However, there is work underway to enrich the 100KGP dataset with these primary (unstr</w:t>
      </w:r>
      <w:r w:rsidR="0088283D" w:rsidRPr="04EA7AAB">
        <w:rPr>
          <w:rFonts w:ascii="Calibri" w:hAnsi="Calibri" w:cs="Calibri"/>
          <w:color w:val="000000"/>
          <w:sz w:val="22"/>
          <w:szCs w:val="22"/>
        </w:rPr>
        <w:t>uctured) datasets for some conditions.</w:t>
      </w:r>
      <w:r w:rsidRPr="2EE51100">
        <w:rPr>
          <w:color w:val="212121"/>
          <w:sz w:val="22"/>
          <w:szCs w:val="22"/>
          <w:shd w:val="clear" w:color="auto" w:fill="FFFFFF"/>
        </w:rPr>
        <w:t xml:space="preserve"> </w:t>
      </w:r>
      <w:r w:rsidR="00CA32D4">
        <w:rPr>
          <w:color w:val="212121"/>
          <w:sz w:val="22"/>
          <w:szCs w:val="22"/>
          <w:shd w:val="clear" w:color="auto" w:fill="FFFFFF"/>
        </w:rPr>
        <w:t xml:space="preserve">In summary, </w:t>
      </w:r>
      <w:r w:rsidR="00AB7C24">
        <w:rPr>
          <w:color w:val="212121"/>
          <w:sz w:val="22"/>
          <w:szCs w:val="22"/>
          <w:shd w:val="clear" w:color="auto" w:fill="FFFFFF"/>
        </w:rPr>
        <w:t xml:space="preserve">the </w:t>
      </w:r>
      <w:r w:rsidR="00CA32D4">
        <w:rPr>
          <w:color w:val="212121"/>
          <w:sz w:val="22"/>
          <w:szCs w:val="22"/>
          <w:shd w:val="clear" w:color="auto" w:fill="FFFFFF"/>
        </w:rPr>
        <w:t>l</w:t>
      </w:r>
      <w:r w:rsidRPr="2EE51100">
        <w:rPr>
          <w:color w:val="212121"/>
          <w:sz w:val="22"/>
          <w:szCs w:val="22"/>
          <w:shd w:val="clear" w:color="auto" w:fill="FFFFFF"/>
        </w:rPr>
        <w:t xml:space="preserve">ack of reliability of reported phenotypes </w:t>
      </w:r>
      <w:r w:rsidR="00AB7C24">
        <w:rPr>
          <w:color w:val="212121"/>
          <w:sz w:val="22"/>
          <w:szCs w:val="22"/>
          <w:shd w:val="clear" w:color="auto" w:fill="FFFFFF"/>
        </w:rPr>
        <w:t xml:space="preserve">in 100KGP </w:t>
      </w:r>
      <w:r w:rsidRPr="2EE51100">
        <w:rPr>
          <w:color w:val="212121"/>
          <w:sz w:val="22"/>
          <w:szCs w:val="22"/>
          <w:shd w:val="clear" w:color="auto" w:fill="FFFFFF"/>
        </w:rPr>
        <w:t>means caution is required when assessing novel findings</w:t>
      </w:r>
      <w:r w:rsidR="00BB4C58">
        <w:rPr>
          <w:color w:val="212121"/>
          <w:sz w:val="22"/>
          <w:szCs w:val="22"/>
          <w:shd w:val="clear" w:color="auto" w:fill="FFFFFF"/>
        </w:rPr>
        <w:t>.</w:t>
      </w:r>
      <w:r w:rsidR="003C17A2">
        <w:rPr>
          <w:color w:val="212121"/>
          <w:sz w:val="22"/>
          <w:szCs w:val="22"/>
          <w:shd w:val="clear" w:color="auto" w:fill="FFFFFF"/>
        </w:rPr>
        <w:t xml:space="preserve"> </w:t>
      </w:r>
    </w:p>
    <w:p w14:paraId="4FE27BA6" w14:textId="77777777" w:rsidR="00C410A4" w:rsidRDefault="00C410A4" w:rsidP="003A39BC">
      <w:pPr>
        <w:spacing w:line="480" w:lineRule="auto"/>
        <w:jc w:val="both"/>
        <w:rPr>
          <w:color w:val="212121"/>
          <w:sz w:val="22"/>
          <w:szCs w:val="22"/>
          <w:shd w:val="clear" w:color="auto" w:fill="FFFFFF"/>
        </w:rPr>
      </w:pPr>
    </w:p>
    <w:p w14:paraId="45ADEEF9" w14:textId="255ED1CD" w:rsidR="00C410A4" w:rsidRDefault="005A22F1" w:rsidP="003A39BC">
      <w:pPr>
        <w:spacing w:line="480" w:lineRule="auto"/>
        <w:jc w:val="both"/>
        <w:rPr>
          <w:sz w:val="22"/>
          <w:szCs w:val="22"/>
          <w:lang w:val="en-US"/>
        </w:rPr>
      </w:pPr>
      <w:r w:rsidRPr="005A22F1">
        <w:rPr>
          <w:noProof/>
          <w:sz w:val="22"/>
          <w:szCs w:val="22"/>
          <w:lang w:val="en-US"/>
        </w:rPr>
        <w:drawing>
          <wp:inline distT="0" distB="0" distL="0" distR="0" wp14:anchorId="41A36E87" wp14:editId="444BFC5B">
            <wp:extent cx="5731510" cy="3387090"/>
            <wp:effectExtent l="0" t="0" r="0" b="3810"/>
            <wp:docPr id="20116570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54990" name=""/>
                    <pic:cNvPicPr/>
                  </pic:nvPicPr>
                  <pic:blipFill>
                    <a:blip r:embed="rId20"/>
                    <a:stretch>
                      <a:fillRect/>
                    </a:stretch>
                  </pic:blipFill>
                  <pic:spPr>
                    <a:xfrm>
                      <a:off x="0" y="0"/>
                      <a:ext cx="5731510" cy="3387090"/>
                    </a:xfrm>
                    <a:prstGeom prst="rect">
                      <a:avLst/>
                    </a:prstGeom>
                  </pic:spPr>
                </pic:pic>
              </a:graphicData>
            </a:graphic>
          </wp:inline>
        </w:drawing>
      </w:r>
    </w:p>
    <w:p w14:paraId="5605D09A" w14:textId="77777777" w:rsidR="00FC230D" w:rsidRDefault="00FC230D" w:rsidP="003A39BC">
      <w:pPr>
        <w:spacing w:line="480" w:lineRule="auto"/>
        <w:jc w:val="both"/>
        <w:rPr>
          <w:sz w:val="22"/>
          <w:szCs w:val="22"/>
          <w:lang w:val="en-US"/>
        </w:rPr>
      </w:pPr>
    </w:p>
    <w:p w14:paraId="5532AFE3" w14:textId="77777777" w:rsidR="005471FA" w:rsidRDefault="005471FA" w:rsidP="00AB7C24">
      <w:pPr>
        <w:pStyle w:val="H3"/>
      </w:pPr>
    </w:p>
    <w:p w14:paraId="60E6AF5E" w14:textId="1D7CBB85" w:rsidR="00E420D8" w:rsidRPr="00FC230D" w:rsidRDefault="00FC230D" w:rsidP="00AB7C24">
      <w:pPr>
        <w:pStyle w:val="H3"/>
      </w:pPr>
      <w:r>
        <w:lastRenderedPageBreak/>
        <w:t xml:space="preserve">Other </w:t>
      </w:r>
      <w:r w:rsidR="00EC19F1" w:rsidRPr="00EC19F1">
        <w:t>l</w:t>
      </w:r>
      <w:r w:rsidR="00E420D8" w:rsidRPr="00EC19F1">
        <w:t xml:space="preserve">imitations </w:t>
      </w:r>
    </w:p>
    <w:p w14:paraId="3BE5F79C" w14:textId="3F0AD220" w:rsidR="00661788" w:rsidRDefault="00661788" w:rsidP="003A39BC">
      <w:pPr>
        <w:spacing w:line="480" w:lineRule="auto"/>
        <w:jc w:val="both"/>
        <w:rPr>
          <w:sz w:val="22"/>
          <w:szCs w:val="22"/>
          <w:lang w:val="en-US"/>
        </w:rPr>
      </w:pPr>
      <w:r>
        <w:rPr>
          <w:sz w:val="22"/>
          <w:szCs w:val="22"/>
          <w:lang w:val="en-US"/>
        </w:rPr>
        <w:t xml:space="preserve">Significant genetic and allelic heterogeneity </w:t>
      </w:r>
      <w:r w:rsidR="00EC19F1">
        <w:rPr>
          <w:sz w:val="22"/>
          <w:szCs w:val="22"/>
          <w:lang w:val="en-US"/>
        </w:rPr>
        <w:t xml:space="preserve">in </w:t>
      </w:r>
      <w:r w:rsidR="00ED7862">
        <w:rPr>
          <w:sz w:val="22"/>
          <w:szCs w:val="22"/>
          <w:lang w:val="en-US"/>
        </w:rPr>
        <w:t>PCM</w:t>
      </w:r>
      <w:r w:rsidR="00EC19F1">
        <w:rPr>
          <w:sz w:val="22"/>
          <w:szCs w:val="22"/>
          <w:lang w:val="en-US"/>
        </w:rPr>
        <w:t xml:space="preserve"> </w:t>
      </w:r>
      <w:r>
        <w:rPr>
          <w:sz w:val="22"/>
          <w:szCs w:val="22"/>
          <w:lang w:val="en-US"/>
        </w:rPr>
        <w:t xml:space="preserve">make it particularly challenging to know if a variant is the actual cause of the disease. </w:t>
      </w:r>
      <w:r w:rsidR="00B716D1">
        <w:rPr>
          <w:sz w:val="22"/>
          <w:szCs w:val="22"/>
          <w:lang w:val="en-US"/>
        </w:rPr>
        <w:t>In our unsolved analysis,</w:t>
      </w:r>
      <w:r>
        <w:rPr>
          <w:sz w:val="22"/>
          <w:szCs w:val="22"/>
          <w:lang w:val="en-US"/>
        </w:rPr>
        <w:t xml:space="preserve"> we have include</w:t>
      </w:r>
      <w:r w:rsidR="002827D7">
        <w:rPr>
          <w:sz w:val="22"/>
          <w:szCs w:val="22"/>
          <w:lang w:val="en-US"/>
        </w:rPr>
        <w:t>d</w:t>
      </w:r>
      <w:r>
        <w:rPr>
          <w:sz w:val="22"/>
          <w:szCs w:val="22"/>
          <w:lang w:val="en-US"/>
        </w:rPr>
        <w:t xml:space="preserve"> information </w:t>
      </w:r>
      <w:r w:rsidR="001A4E51">
        <w:rPr>
          <w:sz w:val="22"/>
          <w:szCs w:val="22"/>
          <w:lang w:val="en-US"/>
        </w:rPr>
        <w:t xml:space="preserve">justifying our current </w:t>
      </w:r>
      <w:r>
        <w:rPr>
          <w:sz w:val="22"/>
          <w:szCs w:val="22"/>
          <w:lang w:val="en-US"/>
        </w:rPr>
        <w:t xml:space="preserve">variant </w:t>
      </w:r>
      <w:r w:rsidR="00181834">
        <w:rPr>
          <w:sz w:val="22"/>
          <w:szCs w:val="22"/>
          <w:lang w:val="en-US"/>
        </w:rPr>
        <w:t>classification but</w:t>
      </w:r>
      <w:r w:rsidR="00316D31">
        <w:rPr>
          <w:sz w:val="22"/>
          <w:szCs w:val="22"/>
          <w:lang w:val="en-US"/>
        </w:rPr>
        <w:t xml:space="preserve"> </w:t>
      </w:r>
      <w:proofErr w:type="spellStart"/>
      <w:r>
        <w:rPr>
          <w:sz w:val="22"/>
          <w:szCs w:val="22"/>
          <w:lang w:val="en-US"/>
        </w:rPr>
        <w:t>recognis</w:t>
      </w:r>
      <w:r w:rsidR="00316D31">
        <w:rPr>
          <w:sz w:val="22"/>
          <w:szCs w:val="22"/>
          <w:lang w:val="en-US"/>
        </w:rPr>
        <w:t>e</w:t>
      </w:r>
      <w:proofErr w:type="spellEnd"/>
      <w:r>
        <w:rPr>
          <w:sz w:val="22"/>
          <w:szCs w:val="22"/>
          <w:lang w:val="en-US"/>
        </w:rPr>
        <w:t xml:space="preserve"> that these classifications are not static and new evidence can come to light at any time</w:t>
      </w:r>
      <w:r w:rsidR="00485E11">
        <w:rPr>
          <w:sz w:val="22"/>
          <w:szCs w:val="22"/>
          <w:lang w:val="en-US"/>
        </w:rPr>
        <w:t xml:space="preserve"> (see </w:t>
      </w:r>
      <w:r w:rsidR="008B404C">
        <w:rPr>
          <w:sz w:val="22"/>
          <w:szCs w:val="22"/>
          <w:lang w:val="en-US"/>
        </w:rPr>
        <w:t xml:space="preserve">Additional File 1: </w:t>
      </w:r>
      <w:r w:rsidR="00792BE9">
        <w:rPr>
          <w:sz w:val="22"/>
          <w:szCs w:val="22"/>
          <w:lang w:val="en-US"/>
        </w:rPr>
        <w:t>Table</w:t>
      </w:r>
      <w:r w:rsidR="00485E11">
        <w:rPr>
          <w:sz w:val="22"/>
          <w:szCs w:val="22"/>
          <w:lang w:val="en-US"/>
        </w:rPr>
        <w:t xml:space="preserve"> </w:t>
      </w:r>
      <w:r w:rsidR="008B404C">
        <w:rPr>
          <w:sz w:val="22"/>
          <w:szCs w:val="22"/>
          <w:lang w:val="en-US"/>
        </w:rPr>
        <w:t>S</w:t>
      </w:r>
      <w:r w:rsidR="00E80270">
        <w:rPr>
          <w:sz w:val="22"/>
          <w:szCs w:val="22"/>
          <w:lang w:val="en-US"/>
        </w:rPr>
        <w:t>12</w:t>
      </w:r>
      <w:r w:rsidR="00485E11">
        <w:rPr>
          <w:sz w:val="22"/>
          <w:szCs w:val="22"/>
          <w:lang w:val="en-US"/>
        </w:rPr>
        <w:t>)</w:t>
      </w:r>
      <w:r>
        <w:rPr>
          <w:sz w:val="22"/>
          <w:szCs w:val="22"/>
          <w:lang w:val="en-US"/>
        </w:rPr>
        <w:t xml:space="preserve">. </w:t>
      </w:r>
      <w:r w:rsidR="00A94CB0">
        <w:rPr>
          <w:sz w:val="22"/>
          <w:szCs w:val="22"/>
          <w:lang w:val="en-US"/>
        </w:rPr>
        <w:t>These</w:t>
      </w:r>
      <w:r>
        <w:rPr>
          <w:sz w:val="22"/>
          <w:szCs w:val="22"/>
          <w:lang w:val="en-US"/>
        </w:rPr>
        <w:t xml:space="preserve"> variants</w:t>
      </w:r>
      <w:r w:rsidR="00A94CB0">
        <w:rPr>
          <w:sz w:val="22"/>
          <w:szCs w:val="22"/>
          <w:lang w:val="en-US"/>
        </w:rPr>
        <w:t xml:space="preserve"> still</w:t>
      </w:r>
      <w:r>
        <w:rPr>
          <w:sz w:val="22"/>
          <w:szCs w:val="22"/>
          <w:lang w:val="en-US"/>
        </w:rPr>
        <w:t xml:space="preserve"> need to be assessed by the participant’s clinician and validated in a clinical laboratory before a diagnosis can be established.</w:t>
      </w:r>
      <w:r w:rsidR="00B963D0">
        <w:rPr>
          <w:sz w:val="22"/>
          <w:szCs w:val="22"/>
          <w:lang w:val="en-US"/>
        </w:rPr>
        <w:t xml:space="preserve"> </w:t>
      </w:r>
      <w:r w:rsidR="001C710E">
        <w:rPr>
          <w:sz w:val="22"/>
          <w:szCs w:val="22"/>
          <w:lang w:val="en-US"/>
        </w:rPr>
        <w:t>M</w:t>
      </w:r>
      <w:r w:rsidR="005F1A25">
        <w:rPr>
          <w:sz w:val="22"/>
          <w:szCs w:val="22"/>
          <w:lang w:val="en-US"/>
        </w:rPr>
        <w:t>itochondrial DNA variants were not assessed as part of this re-</w:t>
      </w:r>
      <w:proofErr w:type="gramStart"/>
      <w:r w:rsidR="005F1A25">
        <w:rPr>
          <w:sz w:val="22"/>
          <w:szCs w:val="22"/>
          <w:lang w:val="en-US"/>
        </w:rPr>
        <w:t>analysis</w:t>
      </w:r>
      <w:proofErr w:type="gramEnd"/>
      <w:r w:rsidR="003E4AEC">
        <w:rPr>
          <w:sz w:val="22"/>
          <w:szCs w:val="22"/>
          <w:lang w:val="en-US"/>
        </w:rPr>
        <w:t xml:space="preserve"> and</w:t>
      </w:r>
      <w:r w:rsidR="00C62A7F">
        <w:rPr>
          <w:sz w:val="22"/>
          <w:szCs w:val="22"/>
          <w:lang w:val="en-US"/>
        </w:rPr>
        <w:t xml:space="preserve"> these may provide additional insights in future work. </w:t>
      </w:r>
    </w:p>
    <w:p w14:paraId="03711B71" w14:textId="77777777" w:rsidR="00B2212B" w:rsidRDefault="00B2212B" w:rsidP="003A39BC">
      <w:pPr>
        <w:spacing w:line="480" w:lineRule="auto"/>
        <w:jc w:val="both"/>
        <w:rPr>
          <w:sz w:val="22"/>
          <w:szCs w:val="22"/>
          <w:lang w:val="en-US"/>
        </w:rPr>
      </w:pPr>
    </w:p>
    <w:p w14:paraId="38DADF6B" w14:textId="09C270E1" w:rsidR="00033079" w:rsidRPr="001C62BB" w:rsidRDefault="00033079" w:rsidP="009E2C61">
      <w:pPr>
        <w:pStyle w:val="H1"/>
      </w:pPr>
      <w:r w:rsidRPr="001C62BB">
        <w:t>Conclusions</w:t>
      </w:r>
    </w:p>
    <w:p w14:paraId="166037DA" w14:textId="77777777" w:rsidR="00425E2D" w:rsidRPr="00F74CCF" w:rsidRDefault="00425E2D" w:rsidP="00425E2D">
      <w:pPr>
        <w:spacing w:line="480" w:lineRule="auto"/>
        <w:jc w:val="both"/>
        <w:rPr>
          <w:sz w:val="22"/>
          <w:szCs w:val="22"/>
          <w:lang w:val="en-US"/>
        </w:rPr>
      </w:pPr>
      <w:r w:rsidRPr="462E3FE6">
        <w:rPr>
          <w:sz w:val="22"/>
          <w:szCs w:val="22"/>
          <w:lang w:val="en-US"/>
        </w:rPr>
        <w:t>The huge growth in access to sequencing and sharing of genomic data is providing ever bigger cohorts for use in discovery and replication in genetic research. These large-scale human genomics studies are a powerful resource, enabling collaboration and opportunities for researchers.</w:t>
      </w:r>
    </w:p>
    <w:p w14:paraId="044B59AD" w14:textId="77777777" w:rsidR="00425E2D" w:rsidRDefault="00425E2D" w:rsidP="00425E2D">
      <w:pPr>
        <w:spacing w:line="480" w:lineRule="auto"/>
        <w:jc w:val="both"/>
        <w:rPr>
          <w:sz w:val="22"/>
          <w:szCs w:val="22"/>
          <w:lang w:val="en-US"/>
        </w:rPr>
      </w:pPr>
    </w:p>
    <w:p w14:paraId="262B69B8" w14:textId="5A07FC3A" w:rsidR="001D0B47" w:rsidRPr="001D0B47" w:rsidRDefault="009430E7" w:rsidP="001D0B47">
      <w:pPr>
        <w:spacing w:line="480" w:lineRule="auto"/>
        <w:jc w:val="both"/>
        <w:rPr>
          <w:sz w:val="22"/>
          <w:szCs w:val="22"/>
        </w:rPr>
      </w:pPr>
      <w:r w:rsidRPr="0B6610D3">
        <w:rPr>
          <w:sz w:val="22"/>
          <w:szCs w:val="22"/>
          <w:lang w:val="en-US"/>
        </w:rPr>
        <w:t>Here</w:t>
      </w:r>
      <w:r w:rsidR="003C5514" w:rsidRPr="0B6610D3">
        <w:rPr>
          <w:sz w:val="22"/>
          <w:szCs w:val="22"/>
          <w:lang w:val="en-US"/>
        </w:rPr>
        <w:t xml:space="preserve"> </w:t>
      </w:r>
      <w:r w:rsidR="00425E2D" w:rsidRPr="0B6610D3">
        <w:rPr>
          <w:sz w:val="22"/>
          <w:szCs w:val="22"/>
          <w:lang w:val="en-US"/>
        </w:rPr>
        <w:t>we have described and compared the</w:t>
      </w:r>
      <w:r w:rsidR="005B6BC9" w:rsidRPr="0B6610D3">
        <w:rPr>
          <w:sz w:val="22"/>
          <w:szCs w:val="22"/>
          <w:lang w:val="en-US"/>
        </w:rPr>
        <w:t xml:space="preserve"> clinical and molecular characteristics of</w:t>
      </w:r>
      <w:r w:rsidR="00425E2D" w:rsidRPr="0B6610D3">
        <w:rPr>
          <w:sz w:val="22"/>
          <w:szCs w:val="22"/>
          <w:lang w:val="en-US"/>
        </w:rPr>
        <w:t xml:space="preserve"> </w:t>
      </w:r>
      <w:proofErr w:type="spellStart"/>
      <w:r w:rsidR="00425E2D" w:rsidRPr="0B6610D3">
        <w:rPr>
          <w:sz w:val="22"/>
          <w:szCs w:val="22"/>
          <w:lang w:val="en-US"/>
        </w:rPr>
        <w:t>paediatric</w:t>
      </w:r>
      <w:proofErr w:type="spellEnd"/>
      <w:r w:rsidR="00425E2D" w:rsidRPr="0B6610D3">
        <w:rPr>
          <w:sz w:val="22"/>
          <w:szCs w:val="22"/>
          <w:lang w:val="en-US"/>
        </w:rPr>
        <w:t xml:space="preserve"> and adult CM probands in 100KGP</w:t>
      </w:r>
      <w:r w:rsidRPr="0B6610D3">
        <w:rPr>
          <w:sz w:val="22"/>
          <w:szCs w:val="22"/>
          <w:lang w:val="en-US"/>
        </w:rPr>
        <w:t>, an important national cohort</w:t>
      </w:r>
      <w:r w:rsidR="003C5514" w:rsidRPr="0B6610D3">
        <w:rPr>
          <w:sz w:val="22"/>
          <w:szCs w:val="22"/>
          <w:lang w:val="en-US"/>
        </w:rPr>
        <w:t xml:space="preserve">. </w:t>
      </w:r>
      <w:r w:rsidR="00C91DF1" w:rsidRPr="0B6610D3">
        <w:rPr>
          <w:sz w:val="22"/>
          <w:szCs w:val="22"/>
          <w:lang w:val="en-US"/>
        </w:rPr>
        <w:t>Notably,</w:t>
      </w:r>
      <w:r w:rsidR="0081276D" w:rsidRPr="0B6610D3">
        <w:rPr>
          <w:sz w:val="22"/>
          <w:szCs w:val="22"/>
          <w:lang w:val="en-US"/>
        </w:rPr>
        <w:t xml:space="preserve"> this cohort has 27</w:t>
      </w:r>
      <w:r w:rsidR="000E6170" w:rsidRPr="0B6610D3">
        <w:rPr>
          <w:sz w:val="22"/>
          <w:szCs w:val="22"/>
          <w:lang w:val="en-US"/>
        </w:rPr>
        <w:t>2</w:t>
      </w:r>
      <w:r w:rsidR="0081276D" w:rsidRPr="0B6610D3">
        <w:rPr>
          <w:sz w:val="22"/>
          <w:szCs w:val="22"/>
          <w:lang w:val="en-US"/>
        </w:rPr>
        <w:t xml:space="preserve"> </w:t>
      </w:r>
      <w:r w:rsidR="00AD1DA3">
        <w:rPr>
          <w:sz w:val="22"/>
          <w:szCs w:val="22"/>
          <w:lang w:val="en-US"/>
        </w:rPr>
        <w:t>PCM</w:t>
      </w:r>
      <w:r w:rsidR="0081276D" w:rsidRPr="0B6610D3">
        <w:rPr>
          <w:sz w:val="22"/>
          <w:szCs w:val="22"/>
          <w:lang w:val="en-US"/>
        </w:rPr>
        <w:t xml:space="preserve"> probands with genome sequencing data, a significant contribution to the overall </w:t>
      </w:r>
      <w:r w:rsidR="004F6A2C" w:rsidRPr="0B6610D3">
        <w:rPr>
          <w:sz w:val="22"/>
          <w:szCs w:val="22"/>
          <w:lang w:val="en-US"/>
        </w:rPr>
        <w:t>number of patients available for research</w:t>
      </w:r>
      <w:r w:rsidR="0098190C" w:rsidRPr="0B6610D3">
        <w:rPr>
          <w:sz w:val="22"/>
          <w:szCs w:val="22"/>
          <w:lang w:val="en-US"/>
        </w:rPr>
        <w:t xml:space="preserve"> for this rare condition</w:t>
      </w:r>
      <w:r w:rsidR="0094272B" w:rsidRPr="0B6610D3">
        <w:rPr>
          <w:sz w:val="22"/>
          <w:szCs w:val="22"/>
          <w:lang w:val="en-US"/>
        </w:rPr>
        <w:t xml:space="preserve">. We </w:t>
      </w:r>
      <w:r w:rsidR="00E5021A" w:rsidRPr="0B6610D3">
        <w:rPr>
          <w:sz w:val="22"/>
          <w:szCs w:val="22"/>
          <w:lang w:val="en-US"/>
        </w:rPr>
        <w:t xml:space="preserve">demonstrate the benefit of </w:t>
      </w:r>
      <w:r w:rsidR="00CB1C5E" w:rsidRPr="0B6610D3">
        <w:rPr>
          <w:sz w:val="22"/>
          <w:szCs w:val="22"/>
          <w:lang w:val="en-US"/>
        </w:rPr>
        <w:t>re-</w:t>
      </w:r>
      <w:proofErr w:type="spellStart"/>
      <w:r w:rsidR="00CB1C5E" w:rsidRPr="0B6610D3">
        <w:rPr>
          <w:sz w:val="22"/>
          <w:szCs w:val="22"/>
          <w:lang w:val="en-US"/>
        </w:rPr>
        <w:t>analys</w:t>
      </w:r>
      <w:r w:rsidR="00065D62" w:rsidRPr="0B6610D3">
        <w:rPr>
          <w:sz w:val="22"/>
          <w:szCs w:val="22"/>
          <w:lang w:val="en-US"/>
        </w:rPr>
        <w:t>ing</w:t>
      </w:r>
      <w:proofErr w:type="spellEnd"/>
      <w:r w:rsidR="00065D62" w:rsidRPr="0B6610D3">
        <w:rPr>
          <w:sz w:val="22"/>
          <w:szCs w:val="22"/>
          <w:lang w:val="en-US"/>
        </w:rPr>
        <w:t xml:space="preserve"> </w:t>
      </w:r>
      <w:r w:rsidR="00AA3B4E" w:rsidRPr="0B6610D3">
        <w:rPr>
          <w:sz w:val="22"/>
          <w:szCs w:val="22"/>
          <w:lang w:val="en-US"/>
        </w:rPr>
        <w:t xml:space="preserve">their </w:t>
      </w:r>
      <w:r w:rsidR="00065D62" w:rsidRPr="0B6610D3">
        <w:rPr>
          <w:sz w:val="22"/>
          <w:szCs w:val="22"/>
          <w:lang w:val="en-US"/>
        </w:rPr>
        <w:t>genomic data</w:t>
      </w:r>
      <w:r w:rsidR="54130034" w:rsidRPr="04EA7AAB">
        <w:rPr>
          <w:sz w:val="22"/>
          <w:szCs w:val="22"/>
          <w:lang w:val="en-US"/>
        </w:rPr>
        <w:t>,</w:t>
      </w:r>
      <w:r w:rsidR="00CB1C5E" w:rsidRPr="0B6610D3">
        <w:rPr>
          <w:sz w:val="22"/>
          <w:szCs w:val="22"/>
          <w:lang w:val="en-US"/>
        </w:rPr>
        <w:t xml:space="preserve"> </w:t>
      </w:r>
      <w:r w:rsidR="00A16930">
        <w:rPr>
          <w:sz w:val="22"/>
          <w:szCs w:val="22"/>
          <w:lang w:val="en-US"/>
        </w:rPr>
        <w:t>achieving</w:t>
      </w:r>
      <w:r w:rsidR="00CB1C5E" w:rsidRPr="0B6610D3">
        <w:rPr>
          <w:sz w:val="22"/>
          <w:szCs w:val="22"/>
          <w:lang w:val="en-US"/>
        </w:rPr>
        <w:t xml:space="preserve"> a potential diagnostic uplift of 18%</w:t>
      </w:r>
      <w:r w:rsidR="00A26E55" w:rsidRPr="0B6610D3">
        <w:rPr>
          <w:sz w:val="22"/>
          <w:szCs w:val="22"/>
          <w:lang w:val="en-US"/>
        </w:rPr>
        <w:t>.</w:t>
      </w:r>
      <w:r w:rsidR="00FC7066">
        <w:rPr>
          <w:sz w:val="22"/>
          <w:szCs w:val="22"/>
          <w:lang w:val="en-US"/>
        </w:rPr>
        <w:t xml:space="preserve"> The </w:t>
      </w:r>
      <w:r w:rsidR="00E604DE">
        <w:rPr>
          <w:sz w:val="22"/>
          <w:szCs w:val="22"/>
          <w:lang w:val="en-US"/>
        </w:rPr>
        <w:t>value</w:t>
      </w:r>
      <w:r w:rsidR="00FD70DE">
        <w:rPr>
          <w:sz w:val="22"/>
          <w:szCs w:val="22"/>
          <w:lang w:val="en-US"/>
        </w:rPr>
        <w:t xml:space="preserve"> </w:t>
      </w:r>
      <w:r w:rsidR="00FC7066">
        <w:rPr>
          <w:sz w:val="22"/>
          <w:szCs w:val="22"/>
          <w:lang w:val="en-US"/>
        </w:rPr>
        <w:t>of</w:t>
      </w:r>
      <w:r w:rsidR="00FD70DE">
        <w:rPr>
          <w:sz w:val="22"/>
          <w:szCs w:val="22"/>
          <w:lang w:val="en-US"/>
        </w:rPr>
        <w:t xml:space="preserve"> iterative re-analysis has been </w:t>
      </w:r>
      <w:r w:rsidR="00516E70">
        <w:rPr>
          <w:sz w:val="22"/>
          <w:szCs w:val="22"/>
          <w:lang w:val="en-US"/>
        </w:rPr>
        <w:t>shown</w:t>
      </w:r>
      <w:r w:rsidR="00FD70DE">
        <w:rPr>
          <w:sz w:val="22"/>
          <w:szCs w:val="22"/>
          <w:lang w:val="en-US"/>
        </w:rPr>
        <w:t xml:space="preserve"> in other disease areas </w:t>
      </w:r>
      <w:r w:rsidR="00C92B1E">
        <w:rPr>
          <w:sz w:val="22"/>
          <w:szCs w:val="22"/>
          <w:lang w:val="en-US"/>
        </w:rPr>
        <w:t xml:space="preserve">as </w:t>
      </w:r>
      <w:r w:rsidR="00181834">
        <w:rPr>
          <w:sz w:val="22"/>
          <w:szCs w:val="22"/>
          <w:lang w:val="en-US"/>
        </w:rPr>
        <w:t>well.</w:t>
      </w:r>
      <w:r w:rsidR="00181834" w:rsidRPr="001D0B47">
        <w:rPr>
          <w:sz w:val="22"/>
          <w:szCs w:val="22"/>
        </w:rPr>
        <w:t xml:space="preserve"> </w:t>
      </w:r>
      <w:r w:rsidR="00882F84" w:rsidRPr="001D0B47">
        <w:rPr>
          <w:sz w:val="22"/>
          <w:szCs w:val="22"/>
        </w:rPr>
        <w:t>However,</w:t>
      </w:r>
      <w:r w:rsidR="001D0B47">
        <w:rPr>
          <w:sz w:val="22"/>
          <w:szCs w:val="22"/>
        </w:rPr>
        <w:t xml:space="preserve"> we recognise that</w:t>
      </w:r>
      <w:r w:rsidR="001D0B47" w:rsidRPr="001D0B47">
        <w:rPr>
          <w:sz w:val="22"/>
          <w:szCs w:val="22"/>
        </w:rPr>
        <w:t xml:space="preserve"> in</w:t>
      </w:r>
      <w:r w:rsidR="007D7465">
        <w:rPr>
          <w:sz w:val="22"/>
          <w:szCs w:val="22"/>
        </w:rPr>
        <w:t>corporating</w:t>
      </w:r>
      <w:r w:rsidR="001D0B47" w:rsidRPr="001D0B47">
        <w:rPr>
          <w:sz w:val="22"/>
          <w:szCs w:val="22"/>
        </w:rPr>
        <w:t xml:space="preserve"> </w:t>
      </w:r>
      <w:r w:rsidR="000D0A98">
        <w:rPr>
          <w:sz w:val="22"/>
          <w:szCs w:val="22"/>
        </w:rPr>
        <w:t>this</w:t>
      </w:r>
      <w:r w:rsidR="001D0B47" w:rsidRPr="001D0B47">
        <w:rPr>
          <w:sz w:val="22"/>
          <w:szCs w:val="22"/>
        </w:rPr>
        <w:t xml:space="preserve"> i</w:t>
      </w:r>
      <w:r w:rsidR="001D0B47">
        <w:rPr>
          <w:sz w:val="22"/>
          <w:szCs w:val="22"/>
        </w:rPr>
        <w:t xml:space="preserve">n </w:t>
      </w:r>
      <w:r w:rsidR="001D0B47" w:rsidRPr="001D0B47">
        <w:rPr>
          <w:sz w:val="22"/>
          <w:szCs w:val="22"/>
        </w:rPr>
        <w:t xml:space="preserve">routine clinical practice </w:t>
      </w:r>
      <w:r w:rsidR="001B63BA">
        <w:rPr>
          <w:sz w:val="22"/>
          <w:szCs w:val="22"/>
        </w:rPr>
        <w:t>presents</w:t>
      </w:r>
      <w:r w:rsidR="001D0B47" w:rsidRPr="001D0B47">
        <w:rPr>
          <w:sz w:val="22"/>
          <w:szCs w:val="22"/>
        </w:rPr>
        <w:t xml:space="preserve"> considerable practical</w:t>
      </w:r>
      <w:r w:rsidR="00CF4ECE">
        <w:rPr>
          <w:sz w:val="22"/>
          <w:szCs w:val="22"/>
        </w:rPr>
        <w:t xml:space="preserve"> ch</w:t>
      </w:r>
      <w:r w:rsidR="00145829">
        <w:rPr>
          <w:sz w:val="22"/>
          <w:szCs w:val="22"/>
        </w:rPr>
        <w:t>allenges</w:t>
      </w:r>
      <w:r w:rsidR="00E10FF6">
        <w:rPr>
          <w:sz w:val="22"/>
          <w:szCs w:val="22"/>
        </w:rPr>
        <w:t>,</w:t>
      </w:r>
      <w:r w:rsidR="00013256">
        <w:rPr>
          <w:sz w:val="22"/>
          <w:szCs w:val="22"/>
        </w:rPr>
        <w:t xml:space="preserve"> and </w:t>
      </w:r>
      <w:r w:rsidR="10392D58" w:rsidRPr="04EA7AAB">
        <w:rPr>
          <w:sz w:val="22"/>
          <w:szCs w:val="22"/>
          <w:lang w:val="en-US"/>
        </w:rPr>
        <w:t>currently</w:t>
      </w:r>
      <w:r w:rsidR="00013256">
        <w:rPr>
          <w:sz w:val="22"/>
          <w:szCs w:val="22"/>
        </w:rPr>
        <w:t xml:space="preserve"> </w:t>
      </w:r>
      <w:r w:rsidR="000156B2">
        <w:rPr>
          <w:sz w:val="22"/>
          <w:szCs w:val="22"/>
        </w:rPr>
        <w:t>it</w:t>
      </w:r>
      <w:r w:rsidR="00732649">
        <w:rPr>
          <w:sz w:val="22"/>
          <w:szCs w:val="22"/>
        </w:rPr>
        <w:t xml:space="preserve"> </w:t>
      </w:r>
      <w:r w:rsidR="00013256">
        <w:rPr>
          <w:sz w:val="22"/>
          <w:szCs w:val="22"/>
        </w:rPr>
        <w:t>may</w:t>
      </w:r>
      <w:r w:rsidR="00732649">
        <w:rPr>
          <w:sz w:val="22"/>
          <w:szCs w:val="22"/>
        </w:rPr>
        <w:t xml:space="preserve"> </w:t>
      </w:r>
      <w:r w:rsidR="0094132B">
        <w:rPr>
          <w:sz w:val="22"/>
          <w:szCs w:val="22"/>
        </w:rPr>
        <w:t xml:space="preserve">largely </w:t>
      </w:r>
      <w:r w:rsidR="000156B2">
        <w:rPr>
          <w:sz w:val="22"/>
          <w:szCs w:val="22"/>
        </w:rPr>
        <w:t xml:space="preserve">be </w:t>
      </w:r>
      <w:r w:rsidR="00013256">
        <w:rPr>
          <w:sz w:val="22"/>
          <w:szCs w:val="22"/>
        </w:rPr>
        <w:t xml:space="preserve">through research </w:t>
      </w:r>
      <w:r w:rsidR="0094132B">
        <w:rPr>
          <w:sz w:val="22"/>
          <w:szCs w:val="22"/>
        </w:rPr>
        <w:t xml:space="preserve">efforts </w:t>
      </w:r>
      <w:r w:rsidR="00013256">
        <w:rPr>
          <w:sz w:val="22"/>
          <w:szCs w:val="22"/>
        </w:rPr>
        <w:t xml:space="preserve">that patients have their data </w:t>
      </w:r>
      <w:r w:rsidR="007520AB">
        <w:rPr>
          <w:sz w:val="22"/>
          <w:szCs w:val="22"/>
        </w:rPr>
        <w:t>re-evaluated.</w:t>
      </w:r>
    </w:p>
    <w:p w14:paraId="74DDEB46" w14:textId="60F4FF03" w:rsidR="00DA3AFB" w:rsidRDefault="000B249E" w:rsidP="003A39BC">
      <w:pPr>
        <w:spacing w:line="480" w:lineRule="auto"/>
        <w:jc w:val="both"/>
        <w:rPr>
          <w:sz w:val="22"/>
          <w:szCs w:val="22"/>
          <w:lang w:val="en-US"/>
        </w:rPr>
      </w:pPr>
      <w:r>
        <w:rPr>
          <w:sz w:val="22"/>
          <w:szCs w:val="22"/>
          <w:lang w:val="en-US"/>
        </w:rPr>
        <w:t>While m</w:t>
      </w:r>
      <w:r w:rsidR="00926D13" w:rsidRPr="0B6610D3">
        <w:rPr>
          <w:sz w:val="22"/>
          <w:szCs w:val="22"/>
          <w:lang w:val="en-US"/>
        </w:rPr>
        <w:t xml:space="preserve">ost </w:t>
      </w:r>
      <w:r w:rsidR="00291639" w:rsidRPr="0B6610D3">
        <w:rPr>
          <w:sz w:val="22"/>
          <w:szCs w:val="22"/>
          <w:lang w:val="en-US"/>
        </w:rPr>
        <w:t xml:space="preserve">potentially causative </w:t>
      </w:r>
      <w:r w:rsidR="00926D13" w:rsidRPr="0B6610D3">
        <w:rPr>
          <w:sz w:val="22"/>
          <w:szCs w:val="22"/>
          <w:lang w:val="en-US"/>
        </w:rPr>
        <w:t xml:space="preserve">variants </w:t>
      </w:r>
      <w:r>
        <w:rPr>
          <w:sz w:val="22"/>
          <w:szCs w:val="22"/>
          <w:lang w:val="en-US"/>
        </w:rPr>
        <w:t>were found in</w:t>
      </w:r>
      <w:r w:rsidR="00926D13" w:rsidRPr="0B6610D3">
        <w:rPr>
          <w:sz w:val="22"/>
          <w:szCs w:val="22"/>
          <w:lang w:val="en-US"/>
        </w:rPr>
        <w:t xml:space="preserve"> coding</w:t>
      </w:r>
      <w:r>
        <w:rPr>
          <w:sz w:val="22"/>
          <w:szCs w:val="22"/>
          <w:lang w:val="en-US"/>
        </w:rPr>
        <w:t xml:space="preserve"> regions</w:t>
      </w:r>
      <w:r w:rsidR="0098190C" w:rsidRPr="0B6610D3">
        <w:rPr>
          <w:sz w:val="22"/>
          <w:szCs w:val="22"/>
          <w:lang w:val="en-US"/>
        </w:rPr>
        <w:t xml:space="preserve">, </w:t>
      </w:r>
      <w:r w:rsidR="00926D13" w:rsidRPr="0B6610D3">
        <w:rPr>
          <w:sz w:val="22"/>
          <w:szCs w:val="22"/>
          <w:lang w:val="en-US"/>
        </w:rPr>
        <w:t>1</w:t>
      </w:r>
      <w:r w:rsidR="0000099A" w:rsidRPr="0B6610D3">
        <w:rPr>
          <w:sz w:val="22"/>
          <w:szCs w:val="22"/>
          <w:lang w:val="en-US"/>
        </w:rPr>
        <w:t>1</w:t>
      </w:r>
      <w:r w:rsidR="00926D13" w:rsidRPr="0B6610D3">
        <w:rPr>
          <w:sz w:val="22"/>
          <w:szCs w:val="22"/>
          <w:lang w:val="en-US"/>
        </w:rPr>
        <w:t xml:space="preserve">% </w:t>
      </w:r>
      <w:r w:rsidR="00E80840" w:rsidRPr="0B6610D3">
        <w:rPr>
          <w:sz w:val="22"/>
          <w:szCs w:val="22"/>
          <w:lang w:val="en-US"/>
        </w:rPr>
        <w:t xml:space="preserve">(structural </w:t>
      </w:r>
      <w:r w:rsidR="7FC64430" w:rsidRPr="0B6610D3">
        <w:rPr>
          <w:sz w:val="22"/>
          <w:szCs w:val="22"/>
          <w:lang w:val="en-US"/>
        </w:rPr>
        <w:t xml:space="preserve">variants </w:t>
      </w:r>
      <w:r w:rsidR="00E80840" w:rsidRPr="0B6610D3">
        <w:rPr>
          <w:sz w:val="22"/>
          <w:szCs w:val="22"/>
          <w:lang w:val="en-US"/>
        </w:rPr>
        <w:t xml:space="preserve">and intronic variants impacting splicing) </w:t>
      </w:r>
      <w:r w:rsidR="00E23EBB" w:rsidRPr="0B6610D3">
        <w:rPr>
          <w:sz w:val="22"/>
          <w:szCs w:val="22"/>
          <w:lang w:val="en-US"/>
        </w:rPr>
        <w:t>would be more readily identified by genome sequencing.</w:t>
      </w:r>
      <w:r w:rsidR="004B0F6B" w:rsidRPr="0B6610D3">
        <w:rPr>
          <w:sz w:val="22"/>
          <w:szCs w:val="22"/>
          <w:lang w:val="en-US"/>
        </w:rPr>
        <w:t xml:space="preserve"> </w:t>
      </w:r>
      <w:r w:rsidR="000A3E89" w:rsidRPr="0B6610D3">
        <w:rPr>
          <w:sz w:val="22"/>
          <w:szCs w:val="22"/>
          <w:lang w:val="en-US"/>
        </w:rPr>
        <w:t>Clearly</w:t>
      </w:r>
      <w:r w:rsidR="1C7A5AE9" w:rsidRPr="0B6610D3">
        <w:rPr>
          <w:sz w:val="22"/>
          <w:szCs w:val="22"/>
          <w:lang w:val="en-US"/>
        </w:rPr>
        <w:t>,</w:t>
      </w:r>
      <w:r w:rsidR="000A3E89" w:rsidRPr="0B6610D3">
        <w:rPr>
          <w:sz w:val="22"/>
          <w:szCs w:val="22"/>
          <w:lang w:val="en-US"/>
        </w:rPr>
        <w:t xml:space="preserve"> in a disease cohort </w:t>
      </w:r>
      <w:r w:rsidR="00DF2BFD" w:rsidRPr="0B6610D3">
        <w:rPr>
          <w:sz w:val="22"/>
          <w:szCs w:val="22"/>
          <w:lang w:val="en-US"/>
        </w:rPr>
        <w:t>where many are presenting with early onset sporadic disease, a</w:t>
      </w:r>
      <w:r w:rsidR="004B0F6B" w:rsidRPr="0B6610D3">
        <w:rPr>
          <w:sz w:val="22"/>
          <w:szCs w:val="22"/>
          <w:lang w:val="en-US"/>
        </w:rPr>
        <w:t xml:space="preserve">ccess </w:t>
      </w:r>
      <w:r w:rsidR="00DF2BFD" w:rsidRPr="0B6610D3">
        <w:rPr>
          <w:sz w:val="22"/>
          <w:szCs w:val="22"/>
          <w:lang w:val="en-US"/>
        </w:rPr>
        <w:t>to</w:t>
      </w:r>
      <w:r w:rsidR="005D57A0" w:rsidRPr="0B6610D3">
        <w:rPr>
          <w:sz w:val="22"/>
          <w:szCs w:val="22"/>
          <w:lang w:val="en-US"/>
        </w:rPr>
        <w:t xml:space="preserve"> </w:t>
      </w:r>
      <w:r w:rsidR="004B0F6B" w:rsidRPr="0B6610D3">
        <w:rPr>
          <w:sz w:val="22"/>
          <w:szCs w:val="22"/>
          <w:lang w:val="en-US"/>
        </w:rPr>
        <w:t xml:space="preserve">trio </w:t>
      </w:r>
      <w:r w:rsidR="000A3E89" w:rsidRPr="0B6610D3">
        <w:rPr>
          <w:sz w:val="22"/>
          <w:szCs w:val="22"/>
          <w:lang w:val="en-US"/>
        </w:rPr>
        <w:t>data enables</w:t>
      </w:r>
      <w:r w:rsidR="004B7886" w:rsidRPr="0B6610D3">
        <w:rPr>
          <w:sz w:val="22"/>
          <w:szCs w:val="22"/>
          <w:lang w:val="en-US"/>
        </w:rPr>
        <w:t xml:space="preserve"> upfront confirmation </w:t>
      </w:r>
      <w:r w:rsidR="2EC98CEB" w:rsidRPr="04EA7AAB">
        <w:rPr>
          <w:sz w:val="22"/>
          <w:szCs w:val="22"/>
          <w:lang w:val="en-US"/>
        </w:rPr>
        <w:t xml:space="preserve">and </w:t>
      </w:r>
      <w:proofErr w:type="spellStart"/>
      <w:r w:rsidR="2EC98CEB" w:rsidRPr="04EA7AAB">
        <w:rPr>
          <w:sz w:val="22"/>
          <w:szCs w:val="22"/>
          <w:lang w:val="en-US"/>
        </w:rPr>
        <w:t>prioritisation</w:t>
      </w:r>
      <w:proofErr w:type="spellEnd"/>
      <w:r w:rsidR="2EC98CEB" w:rsidRPr="04EA7AAB">
        <w:rPr>
          <w:sz w:val="22"/>
          <w:szCs w:val="22"/>
          <w:lang w:val="en-US"/>
        </w:rPr>
        <w:t xml:space="preserve"> </w:t>
      </w:r>
      <w:r w:rsidR="004B7886" w:rsidRPr="0B6610D3">
        <w:rPr>
          <w:sz w:val="22"/>
          <w:szCs w:val="22"/>
          <w:lang w:val="en-US"/>
        </w:rPr>
        <w:t>of</w:t>
      </w:r>
      <w:r w:rsidR="001E112E" w:rsidRPr="0B6610D3">
        <w:rPr>
          <w:sz w:val="22"/>
          <w:szCs w:val="22"/>
          <w:lang w:val="en-US"/>
        </w:rPr>
        <w:t xml:space="preserve"> </w:t>
      </w:r>
      <w:r w:rsidR="00EC5333" w:rsidRPr="0B6610D3">
        <w:rPr>
          <w:i/>
          <w:iCs/>
          <w:sz w:val="22"/>
          <w:szCs w:val="22"/>
          <w:lang w:val="en-US"/>
        </w:rPr>
        <w:t>de novo</w:t>
      </w:r>
      <w:r w:rsidR="00EC5333" w:rsidRPr="0B6610D3">
        <w:rPr>
          <w:sz w:val="22"/>
          <w:szCs w:val="22"/>
          <w:lang w:val="en-US"/>
        </w:rPr>
        <w:t xml:space="preserve"> variant</w:t>
      </w:r>
      <w:r w:rsidR="004B7886" w:rsidRPr="0B6610D3">
        <w:rPr>
          <w:sz w:val="22"/>
          <w:szCs w:val="22"/>
          <w:lang w:val="en-US"/>
        </w:rPr>
        <w:t>s</w:t>
      </w:r>
      <w:r w:rsidR="00E80840" w:rsidRPr="0B6610D3">
        <w:rPr>
          <w:sz w:val="22"/>
          <w:szCs w:val="22"/>
          <w:lang w:val="en-US"/>
        </w:rPr>
        <w:t xml:space="preserve"> which in this situation </w:t>
      </w:r>
      <w:r w:rsidR="00FA376B">
        <w:rPr>
          <w:sz w:val="22"/>
          <w:szCs w:val="22"/>
          <w:lang w:val="en-US"/>
        </w:rPr>
        <w:t xml:space="preserve">may </w:t>
      </w:r>
      <w:r w:rsidR="00181834">
        <w:rPr>
          <w:sz w:val="22"/>
          <w:szCs w:val="22"/>
          <w:lang w:val="en-US"/>
        </w:rPr>
        <w:t xml:space="preserve">well </w:t>
      </w:r>
      <w:r w:rsidR="00181834" w:rsidRPr="0B6610D3">
        <w:rPr>
          <w:sz w:val="22"/>
          <w:szCs w:val="22"/>
          <w:lang w:val="en-US"/>
        </w:rPr>
        <w:t>be</w:t>
      </w:r>
      <w:r w:rsidR="00E80840" w:rsidRPr="0B6610D3">
        <w:rPr>
          <w:sz w:val="22"/>
          <w:szCs w:val="22"/>
          <w:lang w:val="en-US"/>
        </w:rPr>
        <w:t xml:space="preserve"> </w:t>
      </w:r>
      <w:r w:rsidR="00882F84" w:rsidRPr="0B6610D3">
        <w:rPr>
          <w:sz w:val="22"/>
          <w:szCs w:val="22"/>
          <w:lang w:val="en-US"/>
        </w:rPr>
        <w:lastRenderedPageBreak/>
        <w:t>causa</w:t>
      </w:r>
      <w:r w:rsidR="00882F84">
        <w:rPr>
          <w:sz w:val="22"/>
          <w:szCs w:val="22"/>
          <w:lang w:val="en-US"/>
        </w:rPr>
        <w:t>l.</w:t>
      </w:r>
      <w:r w:rsidR="00882F84" w:rsidRPr="0002545B">
        <w:rPr>
          <w:sz w:val="22"/>
          <w:szCs w:val="22"/>
        </w:rPr>
        <w:t xml:space="preserve"> </w:t>
      </w:r>
      <w:proofErr w:type="gramStart"/>
      <w:r w:rsidR="00882F84" w:rsidRPr="0002545B">
        <w:rPr>
          <w:sz w:val="22"/>
          <w:szCs w:val="22"/>
        </w:rPr>
        <w:t>Overall</w:t>
      </w:r>
      <w:proofErr w:type="gramEnd"/>
      <w:r w:rsidR="009831A2" w:rsidRPr="0002545B">
        <w:rPr>
          <w:sz w:val="22"/>
          <w:szCs w:val="22"/>
        </w:rPr>
        <w:t xml:space="preserve"> </w:t>
      </w:r>
      <w:r w:rsidR="00EB6ACC">
        <w:rPr>
          <w:sz w:val="22"/>
          <w:szCs w:val="22"/>
        </w:rPr>
        <w:t>our</w:t>
      </w:r>
      <w:r w:rsidR="009831A2" w:rsidRPr="0002545B">
        <w:rPr>
          <w:sz w:val="22"/>
          <w:szCs w:val="22"/>
        </w:rPr>
        <w:t xml:space="preserve"> findings support the use of </w:t>
      </w:r>
      <w:r w:rsidR="0012777C">
        <w:rPr>
          <w:sz w:val="22"/>
          <w:szCs w:val="22"/>
        </w:rPr>
        <w:t>genome sequencing (GS)</w:t>
      </w:r>
      <w:r w:rsidR="009831A2" w:rsidRPr="0002545B">
        <w:rPr>
          <w:sz w:val="22"/>
          <w:szCs w:val="22"/>
        </w:rPr>
        <w:t xml:space="preserve"> over targeted panels</w:t>
      </w:r>
      <w:r w:rsidR="00DA4D59">
        <w:rPr>
          <w:sz w:val="22"/>
          <w:szCs w:val="22"/>
        </w:rPr>
        <w:t xml:space="preserve"> and exome sequencing</w:t>
      </w:r>
      <w:r w:rsidR="009831A2" w:rsidRPr="0002545B">
        <w:rPr>
          <w:sz w:val="22"/>
          <w:szCs w:val="22"/>
        </w:rPr>
        <w:t xml:space="preserve"> for </w:t>
      </w:r>
      <w:r w:rsidR="00DA4D59">
        <w:rPr>
          <w:sz w:val="22"/>
          <w:szCs w:val="22"/>
        </w:rPr>
        <w:t xml:space="preserve">paediatric </w:t>
      </w:r>
      <w:r w:rsidR="009831A2">
        <w:rPr>
          <w:sz w:val="22"/>
          <w:szCs w:val="22"/>
        </w:rPr>
        <w:t>CM</w:t>
      </w:r>
      <w:r w:rsidR="009831A2" w:rsidRPr="0002545B">
        <w:rPr>
          <w:sz w:val="22"/>
          <w:szCs w:val="22"/>
        </w:rPr>
        <w:t xml:space="preserve"> testing</w:t>
      </w:r>
      <w:r w:rsidR="00424222">
        <w:rPr>
          <w:sz w:val="22"/>
          <w:szCs w:val="22"/>
        </w:rPr>
        <w:t xml:space="preserve"> where it is possible</w:t>
      </w:r>
      <w:r w:rsidR="009831A2">
        <w:rPr>
          <w:sz w:val="22"/>
          <w:szCs w:val="22"/>
        </w:rPr>
        <w:t>.</w:t>
      </w:r>
      <w:r w:rsidR="00D553C6">
        <w:rPr>
          <w:sz w:val="22"/>
          <w:szCs w:val="22"/>
        </w:rPr>
        <w:t xml:space="preserve"> </w:t>
      </w:r>
      <w:r w:rsidR="008D41F8">
        <w:rPr>
          <w:sz w:val="22"/>
          <w:szCs w:val="22"/>
        </w:rPr>
        <w:t xml:space="preserve">In the NHS, </w:t>
      </w:r>
      <w:r w:rsidR="00D553C6" w:rsidRPr="00D553C6">
        <w:rPr>
          <w:sz w:val="22"/>
          <w:szCs w:val="22"/>
        </w:rPr>
        <w:t>GS is already standard practice</w:t>
      </w:r>
      <w:r w:rsidR="008D41F8">
        <w:rPr>
          <w:sz w:val="22"/>
          <w:szCs w:val="22"/>
        </w:rPr>
        <w:t xml:space="preserve"> for paediatric and syndromic CM</w:t>
      </w:r>
      <w:r w:rsidR="00D553C6" w:rsidRPr="00D553C6">
        <w:rPr>
          <w:sz w:val="22"/>
          <w:szCs w:val="22"/>
        </w:rPr>
        <w:t>.</w:t>
      </w:r>
      <w:r w:rsidR="008D41F8">
        <w:rPr>
          <w:sz w:val="22"/>
          <w:szCs w:val="22"/>
        </w:rPr>
        <w:t xml:space="preserve"> </w:t>
      </w:r>
      <w:r w:rsidR="00D553C6" w:rsidRPr="00D553C6">
        <w:rPr>
          <w:sz w:val="22"/>
          <w:szCs w:val="22"/>
        </w:rPr>
        <w:t>Importantly however, the scope of analyses varies considerabl</w:t>
      </w:r>
      <w:r w:rsidR="008D41F8">
        <w:rPr>
          <w:sz w:val="22"/>
          <w:szCs w:val="22"/>
        </w:rPr>
        <w:t>y</w:t>
      </w:r>
      <w:r w:rsidR="00D553C6" w:rsidRPr="00D553C6">
        <w:rPr>
          <w:sz w:val="22"/>
          <w:szCs w:val="22"/>
        </w:rPr>
        <w:t xml:space="preserve"> between laboratories, and is often restricted to a virtual pane</w:t>
      </w:r>
      <w:r w:rsidR="008D41F8">
        <w:rPr>
          <w:sz w:val="22"/>
          <w:szCs w:val="22"/>
        </w:rPr>
        <w:t>l</w:t>
      </w:r>
      <w:r w:rsidR="009831A2" w:rsidRPr="001B0528">
        <w:rPr>
          <w:sz w:val="22"/>
          <w:szCs w:val="22"/>
        </w:rPr>
        <w:t>.</w:t>
      </w:r>
      <w:r w:rsidR="009831A2">
        <w:rPr>
          <w:sz w:val="22"/>
          <w:szCs w:val="22"/>
        </w:rPr>
        <w:t xml:space="preserve"> </w:t>
      </w:r>
      <w:r w:rsidR="00C45085" w:rsidRPr="0B6610D3">
        <w:rPr>
          <w:sz w:val="22"/>
          <w:szCs w:val="22"/>
          <w:lang w:val="en-US"/>
        </w:rPr>
        <w:t xml:space="preserve">Better curation of gene disease relationships for </w:t>
      </w:r>
      <w:proofErr w:type="spellStart"/>
      <w:r w:rsidR="00C45085" w:rsidRPr="0B6610D3">
        <w:rPr>
          <w:sz w:val="22"/>
          <w:szCs w:val="22"/>
          <w:lang w:val="en-US"/>
        </w:rPr>
        <w:t>paediatric</w:t>
      </w:r>
      <w:proofErr w:type="spellEnd"/>
      <w:r w:rsidR="00C45085" w:rsidRPr="0B6610D3">
        <w:rPr>
          <w:sz w:val="22"/>
          <w:szCs w:val="22"/>
          <w:lang w:val="en-US"/>
        </w:rPr>
        <w:t xml:space="preserve"> and syndromic </w:t>
      </w:r>
      <w:r w:rsidR="00101202">
        <w:rPr>
          <w:sz w:val="22"/>
          <w:szCs w:val="22"/>
          <w:lang w:val="en-US"/>
        </w:rPr>
        <w:t>CM</w:t>
      </w:r>
      <w:r w:rsidR="00C45085" w:rsidRPr="0B6610D3">
        <w:rPr>
          <w:sz w:val="22"/>
          <w:szCs w:val="22"/>
          <w:lang w:val="en-US"/>
        </w:rPr>
        <w:t xml:space="preserve"> </w:t>
      </w:r>
      <w:r w:rsidR="00BB27A0" w:rsidRPr="0B6610D3">
        <w:rPr>
          <w:sz w:val="22"/>
          <w:szCs w:val="22"/>
          <w:lang w:val="en-US"/>
        </w:rPr>
        <w:t xml:space="preserve">and ongoing sharing of </w:t>
      </w:r>
      <w:r w:rsidR="00EC69AB" w:rsidRPr="0B6610D3">
        <w:rPr>
          <w:sz w:val="22"/>
          <w:szCs w:val="22"/>
          <w:lang w:val="en-US"/>
        </w:rPr>
        <w:t>clinical and research findings will</w:t>
      </w:r>
      <w:r w:rsidR="00166046">
        <w:rPr>
          <w:sz w:val="22"/>
          <w:szCs w:val="22"/>
          <w:lang w:val="en-US"/>
        </w:rPr>
        <w:t xml:space="preserve"> help to</w:t>
      </w:r>
      <w:r w:rsidR="008F6CA1">
        <w:rPr>
          <w:sz w:val="22"/>
          <w:szCs w:val="22"/>
          <w:lang w:val="en-US"/>
        </w:rPr>
        <w:t xml:space="preserve"> </w:t>
      </w:r>
      <w:proofErr w:type="spellStart"/>
      <w:r w:rsidR="00166046">
        <w:rPr>
          <w:sz w:val="22"/>
          <w:szCs w:val="22"/>
          <w:lang w:val="en-US"/>
        </w:rPr>
        <w:t>standardi</w:t>
      </w:r>
      <w:r w:rsidR="00572AA3">
        <w:rPr>
          <w:sz w:val="22"/>
          <w:szCs w:val="22"/>
          <w:lang w:val="en-US"/>
        </w:rPr>
        <w:t>s</w:t>
      </w:r>
      <w:r w:rsidR="00166046">
        <w:rPr>
          <w:sz w:val="22"/>
          <w:szCs w:val="22"/>
          <w:lang w:val="en-US"/>
        </w:rPr>
        <w:t>e</w:t>
      </w:r>
      <w:proofErr w:type="spellEnd"/>
      <w:r w:rsidR="00166046">
        <w:rPr>
          <w:sz w:val="22"/>
          <w:szCs w:val="22"/>
          <w:lang w:val="en-US"/>
        </w:rPr>
        <w:t xml:space="preserve"> clinical panels and</w:t>
      </w:r>
      <w:r w:rsidR="00EC69AB" w:rsidRPr="0B6610D3">
        <w:rPr>
          <w:sz w:val="22"/>
          <w:szCs w:val="22"/>
          <w:lang w:val="en-US"/>
        </w:rPr>
        <w:t xml:space="preserve"> </w:t>
      </w:r>
      <w:r w:rsidR="000F3329" w:rsidRPr="0B6610D3">
        <w:rPr>
          <w:sz w:val="22"/>
          <w:szCs w:val="22"/>
          <w:lang w:val="en-US"/>
        </w:rPr>
        <w:t xml:space="preserve">improve </w:t>
      </w:r>
      <w:r w:rsidR="00662EDB" w:rsidRPr="0B6610D3">
        <w:rPr>
          <w:sz w:val="22"/>
          <w:szCs w:val="22"/>
          <w:lang w:val="en-US"/>
        </w:rPr>
        <w:t xml:space="preserve">future </w:t>
      </w:r>
      <w:r w:rsidR="00DC6DD0" w:rsidRPr="0B6610D3">
        <w:rPr>
          <w:sz w:val="22"/>
          <w:szCs w:val="22"/>
          <w:lang w:val="en-US"/>
        </w:rPr>
        <w:t>variant identification.</w:t>
      </w:r>
    </w:p>
    <w:p w14:paraId="0044E03B" w14:textId="77777777" w:rsidR="00417C5E" w:rsidRDefault="00417C5E" w:rsidP="003A39BC">
      <w:pPr>
        <w:spacing w:line="480" w:lineRule="auto"/>
        <w:jc w:val="both"/>
        <w:rPr>
          <w:sz w:val="22"/>
          <w:szCs w:val="22"/>
          <w:lang w:val="en-US"/>
        </w:rPr>
      </w:pPr>
    </w:p>
    <w:p w14:paraId="3DE6F9E3" w14:textId="27FDAB13" w:rsidR="00D47D5C" w:rsidRDefault="00D47D5C" w:rsidP="009E2C61">
      <w:pPr>
        <w:pStyle w:val="H1"/>
      </w:pPr>
      <w:r>
        <w:t>References</w:t>
      </w:r>
    </w:p>
    <w:p w14:paraId="1186A185" w14:textId="77777777" w:rsidR="00D47D5C" w:rsidRDefault="00D47D5C" w:rsidP="00B047BE">
      <w:pPr>
        <w:rPr>
          <w:lang w:val="en-US"/>
        </w:rPr>
      </w:pPr>
    </w:p>
    <w:p w14:paraId="450F45FA" w14:textId="77777777" w:rsidR="006132EF" w:rsidRPr="006132EF" w:rsidRDefault="00D47D5C" w:rsidP="006132EF">
      <w:pPr>
        <w:pStyle w:val="EndNoteBibliography"/>
        <w:ind w:left="720" w:hanging="720"/>
        <w:rPr>
          <w:noProof/>
        </w:rPr>
      </w:pPr>
      <w:r>
        <w:fldChar w:fldCharType="begin"/>
      </w:r>
      <w:r>
        <w:instrText xml:space="preserve"> ADDIN EN.REFLIST </w:instrText>
      </w:r>
      <w:r>
        <w:fldChar w:fldCharType="separate"/>
      </w:r>
      <w:r w:rsidR="006132EF" w:rsidRPr="006132EF">
        <w:rPr>
          <w:noProof/>
        </w:rPr>
        <w:t>1.</w:t>
      </w:r>
      <w:r w:rsidR="006132EF" w:rsidRPr="006132EF">
        <w:rPr>
          <w:noProof/>
        </w:rPr>
        <w:tab/>
        <w:t xml:space="preserve">McKenna, W.J., Maron, B.J. &amp; Thiene, G. Classification, Epidemiology, and Global Burden of Cardiomyopathies. </w:t>
      </w:r>
      <w:r w:rsidR="006132EF" w:rsidRPr="006132EF">
        <w:rPr>
          <w:i/>
          <w:noProof/>
        </w:rPr>
        <w:t>Circulation Research</w:t>
      </w:r>
      <w:r w:rsidR="006132EF" w:rsidRPr="006132EF">
        <w:rPr>
          <w:noProof/>
        </w:rPr>
        <w:t xml:space="preserve"> </w:t>
      </w:r>
      <w:r w:rsidR="006132EF" w:rsidRPr="006132EF">
        <w:rPr>
          <w:b/>
          <w:noProof/>
        </w:rPr>
        <w:t>121</w:t>
      </w:r>
      <w:r w:rsidR="006132EF" w:rsidRPr="006132EF">
        <w:rPr>
          <w:noProof/>
        </w:rPr>
        <w:t>, 722-730 (2017).</w:t>
      </w:r>
    </w:p>
    <w:p w14:paraId="189B2AB1" w14:textId="77777777" w:rsidR="006132EF" w:rsidRPr="006132EF" w:rsidRDefault="006132EF" w:rsidP="006132EF">
      <w:pPr>
        <w:pStyle w:val="EndNoteBibliography"/>
        <w:ind w:left="720" w:hanging="720"/>
        <w:rPr>
          <w:noProof/>
        </w:rPr>
      </w:pPr>
      <w:r w:rsidRPr="006132EF">
        <w:rPr>
          <w:noProof/>
        </w:rPr>
        <w:t>2.</w:t>
      </w:r>
      <w:r w:rsidRPr="006132EF">
        <w:rPr>
          <w:noProof/>
        </w:rPr>
        <w:tab/>
        <w:t>Elliott, P.</w:t>
      </w:r>
      <w:r w:rsidRPr="006132EF">
        <w:rPr>
          <w:i/>
          <w:noProof/>
        </w:rPr>
        <w:t xml:space="preserve"> et al.</w:t>
      </w:r>
      <w:r w:rsidRPr="006132EF">
        <w:rPr>
          <w:noProof/>
        </w:rPr>
        <w:t xml:space="preserve"> Classification of the cardiomyopathies: a position statement from the european society of cardiology working group on myocardial and pericardial diseases. </w:t>
      </w:r>
      <w:r w:rsidRPr="006132EF">
        <w:rPr>
          <w:i/>
          <w:noProof/>
        </w:rPr>
        <w:t>European Heart Journal</w:t>
      </w:r>
      <w:r w:rsidRPr="006132EF">
        <w:rPr>
          <w:noProof/>
        </w:rPr>
        <w:t xml:space="preserve"> </w:t>
      </w:r>
      <w:r w:rsidRPr="006132EF">
        <w:rPr>
          <w:b/>
          <w:noProof/>
        </w:rPr>
        <w:t>29</w:t>
      </w:r>
      <w:r w:rsidRPr="006132EF">
        <w:rPr>
          <w:noProof/>
        </w:rPr>
        <w:t>, 270-276 (2007).</w:t>
      </w:r>
    </w:p>
    <w:p w14:paraId="4DF44307" w14:textId="77777777" w:rsidR="006132EF" w:rsidRPr="006132EF" w:rsidRDefault="006132EF" w:rsidP="006132EF">
      <w:pPr>
        <w:pStyle w:val="EndNoteBibliography"/>
        <w:ind w:left="720" w:hanging="720"/>
        <w:rPr>
          <w:noProof/>
        </w:rPr>
      </w:pPr>
      <w:r w:rsidRPr="006132EF">
        <w:rPr>
          <w:noProof/>
        </w:rPr>
        <w:t>3.</w:t>
      </w:r>
      <w:r w:rsidRPr="006132EF">
        <w:rPr>
          <w:noProof/>
        </w:rPr>
        <w:tab/>
        <w:t>Lipshultz, S.E.</w:t>
      </w:r>
      <w:r w:rsidRPr="006132EF">
        <w:rPr>
          <w:i/>
          <w:noProof/>
        </w:rPr>
        <w:t xml:space="preserve"> et al.</w:t>
      </w:r>
      <w:r w:rsidRPr="006132EF">
        <w:rPr>
          <w:noProof/>
        </w:rPr>
        <w:t xml:space="preserve"> The incidence of pediatric cardiomyopathy in two regions of the United States. </w:t>
      </w:r>
      <w:r w:rsidRPr="006132EF">
        <w:rPr>
          <w:i/>
          <w:noProof/>
        </w:rPr>
        <w:t>New England Journal of Medicine</w:t>
      </w:r>
      <w:r w:rsidRPr="006132EF">
        <w:rPr>
          <w:noProof/>
        </w:rPr>
        <w:t xml:space="preserve"> </w:t>
      </w:r>
      <w:r w:rsidRPr="006132EF">
        <w:rPr>
          <w:b/>
          <w:noProof/>
        </w:rPr>
        <w:t>348</w:t>
      </w:r>
      <w:r w:rsidRPr="006132EF">
        <w:rPr>
          <w:noProof/>
        </w:rPr>
        <w:t>(2003).</w:t>
      </w:r>
    </w:p>
    <w:p w14:paraId="08F5B9F0" w14:textId="77777777" w:rsidR="006132EF" w:rsidRPr="006132EF" w:rsidRDefault="006132EF" w:rsidP="006132EF">
      <w:pPr>
        <w:pStyle w:val="EndNoteBibliography"/>
        <w:ind w:left="720" w:hanging="720"/>
        <w:rPr>
          <w:noProof/>
        </w:rPr>
      </w:pPr>
      <w:r w:rsidRPr="006132EF">
        <w:rPr>
          <w:noProof/>
        </w:rPr>
        <w:t>4.</w:t>
      </w:r>
      <w:r w:rsidRPr="006132EF">
        <w:rPr>
          <w:noProof/>
        </w:rPr>
        <w:tab/>
        <w:t>Nugent, A.W.</w:t>
      </w:r>
      <w:r w:rsidRPr="006132EF">
        <w:rPr>
          <w:i/>
          <w:noProof/>
        </w:rPr>
        <w:t xml:space="preserve"> et al.</w:t>
      </w:r>
      <w:r w:rsidRPr="006132EF">
        <w:rPr>
          <w:noProof/>
        </w:rPr>
        <w:t xml:space="preserve"> The Epidemiology of Childhood Cardiomyopathy in Australia. </w:t>
      </w:r>
      <w:r w:rsidRPr="006132EF">
        <w:rPr>
          <w:i/>
          <w:noProof/>
        </w:rPr>
        <w:t>New England Journal of Medicine</w:t>
      </w:r>
      <w:r w:rsidRPr="006132EF">
        <w:rPr>
          <w:noProof/>
        </w:rPr>
        <w:t xml:space="preserve"> </w:t>
      </w:r>
      <w:r w:rsidRPr="006132EF">
        <w:rPr>
          <w:b/>
          <w:noProof/>
        </w:rPr>
        <w:t>348</w:t>
      </w:r>
      <w:r w:rsidRPr="006132EF">
        <w:rPr>
          <w:noProof/>
        </w:rPr>
        <w:t>, 1639-1646 (2003).</w:t>
      </w:r>
    </w:p>
    <w:p w14:paraId="1BA5A911" w14:textId="77777777" w:rsidR="006132EF" w:rsidRPr="006132EF" w:rsidRDefault="006132EF" w:rsidP="006132EF">
      <w:pPr>
        <w:pStyle w:val="EndNoteBibliography"/>
        <w:ind w:left="720" w:hanging="720"/>
        <w:rPr>
          <w:noProof/>
        </w:rPr>
      </w:pPr>
      <w:r w:rsidRPr="006132EF">
        <w:rPr>
          <w:noProof/>
        </w:rPr>
        <w:t>5.</w:t>
      </w:r>
      <w:r w:rsidRPr="006132EF">
        <w:rPr>
          <w:noProof/>
        </w:rPr>
        <w:tab/>
        <w:t>Arola, A.</w:t>
      </w:r>
      <w:r w:rsidRPr="006132EF">
        <w:rPr>
          <w:i/>
          <w:noProof/>
        </w:rPr>
        <w:t xml:space="preserve"> et al.</w:t>
      </w:r>
      <w:r w:rsidRPr="006132EF">
        <w:rPr>
          <w:noProof/>
        </w:rPr>
        <w:t xml:space="preserve"> Epidemiology of idiopathic cardiomyopathies in children and adolescents: A nationwide study in Finland. </w:t>
      </w:r>
      <w:r w:rsidRPr="006132EF">
        <w:rPr>
          <w:i/>
          <w:noProof/>
        </w:rPr>
        <w:t>American Journal of Epidemiology</w:t>
      </w:r>
      <w:r w:rsidRPr="006132EF">
        <w:rPr>
          <w:noProof/>
        </w:rPr>
        <w:t xml:space="preserve"> </w:t>
      </w:r>
      <w:r w:rsidRPr="006132EF">
        <w:rPr>
          <w:b/>
          <w:noProof/>
        </w:rPr>
        <w:t>146</w:t>
      </w:r>
      <w:r w:rsidRPr="006132EF">
        <w:rPr>
          <w:noProof/>
        </w:rPr>
        <w:t>, 385-393 (1997).</w:t>
      </w:r>
    </w:p>
    <w:p w14:paraId="42E3868B" w14:textId="77777777" w:rsidR="006132EF" w:rsidRPr="006132EF" w:rsidRDefault="006132EF" w:rsidP="006132EF">
      <w:pPr>
        <w:pStyle w:val="EndNoteBibliography"/>
        <w:ind w:left="720" w:hanging="720"/>
        <w:rPr>
          <w:noProof/>
        </w:rPr>
      </w:pPr>
      <w:r w:rsidRPr="006132EF">
        <w:rPr>
          <w:noProof/>
        </w:rPr>
        <w:t>6.</w:t>
      </w:r>
      <w:r w:rsidRPr="006132EF">
        <w:rPr>
          <w:noProof/>
        </w:rPr>
        <w:tab/>
        <w:t>Colan, S.D.</w:t>
      </w:r>
      <w:r w:rsidRPr="006132EF">
        <w:rPr>
          <w:i/>
          <w:noProof/>
        </w:rPr>
        <w:t xml:space="preserve"> et al.</w:t>
      </w:r>
      <w:r w:rsidRPr="006132EF">
        <w:rPr>
          <w:noProof/>
        </w:rPr>
        <w:t xml:space="preserve"> Epidemiology and cause-specific outcome of hypertrophic cardiomyopathy in children: Findings from the Pediatric Cardiomyopathy Registry. </w:t>
      </w:r>
      <w:r w:rsidRPr="006132EF">
        <w:rPr>
          <w:i/>
          <w:noProof/>
        </w:rPr>
        <w:t>Circulation</w:t>
      </w:r>
      <w:r w:rsidRPr="006132EF">
        <w:rPr>
          <w:noProof/>
        </w:rPr>
        <w:t xml:space="preserve"> </w:t>
      </w:r>
      <w:r w:rsidRPr="006132EF">
        <w:rPr>
          <w:b/>
          <w:noProof/>
        </w:rPr>
        <w:t>115</w:t>
      </w:r>
      <w:r w:rsidRPr="006132EF">
        <w:rPr>
          <w:noProof/>
        </w:rPr>
        <w:t>, 773-781 (2007).</w:t>
      </w:r>
    </w:p>
    <w:p w14:paraId="704E8ECE" w14:textId="77777777" w:rsidR="006132EF" w:rsidRPr="006132EF" w:rsidRDefault="006132EF" w:rsidP="006132EF">
      <w:pPr>
        <w:pStyle w:val="EndNoteBibliography"/>
        <w:ind w:left="720" w:hanging="720"/>
        <w:rPr>
          <w:noProof/>
        </w:rPr>
      </w:pPr>
      <w:r w:rsidRPr="006132EF">
        <w:rPr>
          <w:noProof/>
        </w:rPr>
        <w:t>7.</w:t>
      </w:r>
      <w:r w:rsidRPr="006132EF">
        <w:rPr>
          <w:noProof/>
        </w:rPr>
        <w:tab/>
        <w:t>Walsh, R.</w:t>
      </w:r>
      <w:r w:rsidRPr="006132EF">
        <w:rPr>
          <w:i/>
          <w:noProof/>
        </w:rPr>
        <w:t xml:space="preserve"> et al.</w:t>
      </w:r>
      <w:r w:rsidRPr="006132EF">
        <w:rPr>
          <w:noProof/>
        </w:rPr>
        <w:t xml:space="preserve"> Reassessment of Mendelian gene pathogenicity using 7,855 cardiomyopathy cases and 60,706 reference samples. </w:t>
      </w:r>
      <w:r w:rsidRPr="006132EF">
        <w:rPr>
          <w:i/>
          <w:noProof/>
        </w:rPr>
        <w:t>Genetics in Medicine</w:t>
      </w:r>
      <w:r w:rsidRPr="006132EF">
        <w:rPr>
          <w:noProof/>
        </w:rPr>
        <w:t xml:space="preserve"> </w:t>
      </w:r>
      <w:r w:rsidRPr="006132EF">
        <w:rPr>
          <w:b/>
          <w:noProof/>
        </w:rPr>
        <w:t>19</w:t>
      </w:r>
      <w:r w:rsidRPr="006132EF">
        <w:rPr>
          <w:noProof/>
        </w:rPr>
        <w:t>, 192-203 (2017).</w:t>
      </w:r>
    </w:p>
    <w:p w14:paraId="10BBF271" w14:textId="77777777" w:rsidR="006132EF" w:rsidRPr="006132EF" w:rsidRDefault="006132EF" w:rsidP="006132EF">
      <w:pPr>
        <w:pStyle w:val="EndNoteBibliography"/>
        <w:ind w:left="720" w:hanging="720"/>
        <w:rPr>
          <w:noProof/>
        </w:rPr>
      </w:pPr>
      <w:r w:rsidRPr="006132EF">
        <w:rPr>
          <w:noProof/>
        </w:rPr>
        <w:t>8.</w:t>
      </w:r>
      <w:r w:rsidRPr="006132EF">
        <w:rPr>
          <w:noProof/>
        </w:rPr>
        <w:tab/>
        <w:t xml:space="preserve">McKenna, W.J. &amp; Judge, D.P. Epidemiology of the inherited cardiomyopathies. </w:t>
      </w:r>
      <w:r w:rsidRPr="006132EF">
        <w:rPr>
          <w:i/>
          <w:noProof/>
        </w:rPr>
        <w:t>Nature Reviews Cardiology</w:t>
      </w:r>
      <w:r w:rsidRPr="006132EF">
        <w:rPr>
          <w:noProof/>
        </w:rPr>
        <w:t xml:space="preserve"> </w:t>
      </w:r>
      <w:r w:rsidRPr="006132EF">
        <w:rPr>
          <w:b/>
          <w:noProof/>
        </w:rPr>
        <w:t>18</w:t>
      </w:r>
      <w:r w:rsidRPr="006132EF">
        <w:rPr>
          <w:noProof/>
        </w:rPr>
        <w:t>, 22-36 (2021).</w:t>
      </w:r>
    </w:p>
    <w:p w14:paraId="501A5278" w14:textId="77777777" w:rsidR="006132EF" w:rsidRPr="006132EF" w:rsidRDefault="006132EF" w:rsidP="006132EF">
      <w:pPr>
        <w:pStyle w:val="EndNoteBibliography"/>
        <w:ind w:left="720" w:hanging="720"/>
        <w:rPr>
          <w:noProof/>
        </w:rPr>
      </w:pPr>
      <w:r w:rsidRPr="006132EF">
        <w:rPr>
          <w:noProof/>
        </w:rPr>
        <w:t>9.</w:t>
      </w:r>
      <w:r w:rsidRPr="006132EF">
        <w:rPr>
          <w:noProof/>
        </w:rPr>
        <w:tab/>
        <w:t>Arbelo, E.</w:t>
      </w:r>
      <w:r w:rsidRPr="006132EF">
        <w:rPr>
          <w:i/>
          <w:noProof/>
        </w:rPr>
        <w:t xml:space="preserve"> et al.</w:t>
      </w:r>
      <w:r w:rsidRPr="006132EF">
        <w:rPr>
          <w:noProof/>
        </w:rPr>
        <w:t xml:space="preserve"> 2023 ESC Guidelines for the management of cardiomyopathies. </w:t>
      </w:r>
      <w:r w:rsidRPr="006132EF">
        <w:rPr>
          <w:i/>
          <w:noProof/>
        </w:rPr>
        <w:t>European Heart Journal</w:t>
      </w:r>
      <w:r w:rsidRPr="006132EF">
        <w:rPr>
          <w:noProof/>
        </w:rPr>
        <w:t xml:space="preserve"> </w:t>
      </w:r>
      <w:r w:rsidRPr="006132EF">
        <w:rPr>
          <w:b/>
          <w:noProof/>
        </w:rPr>
        <w:t>44</w:t>
      </w:r>
      <w:r w:rsidRPr="006132EF">
        <w:rPr>
          <w:noProof/>
        </w:rPr>
        <w:t>, 3503-3626 (2023).</w:t>
      </w:r>
    </w:p>
    <w:p w14:paraId="60120D61" w14:textId="77777777" w:rsidR="006132EF" w:rsidRPr="006132EF" w:rsidRDefault="006132EF" w:rsidP="006132EF">
      <w:pPr>
        <w:pStyle w:val="EndNoteBibliography"/>
        <w:ind w:left="720" w:hanging="720"/>
        <w:rPr>
          <w:noProof/>
        </w:rPr>
      </w:pPr>
      <w:r w:rsidRPr="006132EF">
        <w:rPr>
          <w:noProof/>
        </w:rPr>
        <w:t>10.</w:t>
      </w:r>
      <w:r w:rsidRPr="006132EF">
        <w:rPr>
          <w:noProof/>
        </w:rPr>
        <w:tab/>
        <w:t>Ware, S.M.</w:t>
      </w:r>
      <w:r w:rsidRPr="006132EF">
        <w:rPr>
          <w:i/>
          <w:noProof/>
        </w:rPr>
        <w:t xml:space="preserve"> et al.</w:t>
      </w:r>
      <w:r w:rsidRPr="006132EF">
        <w:rPr>
          <w:noProof/>
        </w:rPr>
        <w:t xml:space="preserve"> The genetic architecture of pediatric cardiomyopathy. </w:t>
      </w:r>
      <w:r w:rsidRPr="006132EF">
        <w:rPr>
          <w:i/>
          <w:noProof/>
        </w:rPr>
        <w:t>American Journal of Human Genetics</w:t>
      </w:r>
      <w:r w:rsidRPr="006132EF">
        <w:rPr>
          <w:noProof/>
        </w:rPr>
        <w:t xml:space="preserve"> </w:t>
      </w:r>
      <w:r w:rsidRPr="006132EF">
        <w:rPr>
          <w:b/>
          <w:noProof/>
        </w:rPr>
        <w:t>109</w:t>
      </w:r>
      <w:r w:rsidRPr="006132EF">
        <w:rPr>
          <w:noProof/>
        </w:rPr>
        <w:t>, 282-298 (2022).</w:t>
      </w:r>
    </w:p>
    <w:p w14:paraId="45F18C41" w14:textId="77777777" w:rsidR="006132EF" w:rsidRPr="006132EF" w:rsidRDefault="006132EF" w:rsidP="006132EF">
      <w:pPr>
        <w:pStyle w:val="EndNoteBibliography"/>
        <w:ind w:left="720" w:hanging="720"/>
        <w:rPr>
          <w:noProof/>
        </w:rPr>
      </w:pPr>
      <w:r w:rsidRPr="006132EF">
        <w:rPr>
          <w:noProof/>
        </w:rPr>
        <w:t>11.</w:t>
      </w:r>
      <w:r w:rsidRPr="006132EF">
        <w:rPr>
          <w:noProof/>
        </w:rPr>
        <w:tab/>
        <w:t>Wilde, A.A.M.</w:t>
      </w:r>
      <w:r w:rsidRPr="006132EF">
        <w:rPr>
          <w:i/>
          <w:noProof/>
        </w:rPr>
        <w:t xml:space="preserve"> et al.</w:t>
      </w:r>
      <w:r w:rsidRPr="006132EF">
        <w:rPr>
          <w:noProof/>
        </w:rPr>
        <w:t xml:space="preserve"> European Heart Rhythm Association (EHRA)/Heart Rhythm Society (HRS)/Asia Pacific Heart Rhythm Society (APHRS)/Latin American Heart Rhythm Society (LAHRS) Expert Consensus Statement on the State of Genetic Testing for Cardiac Diseases. </w:t>
      </w:r>
      <w:r w:rsidRPr="006132EF">
        <w:rPr>
          <w:i/>
          <w:noProof/>
        </w:rPr>
        <w:t>Heart rhythm</w:t>
      </w:r>
      <w:r w:rsidRPr="006132EF">
        <w:rPr>
          <w:noProof/>
        </w:rPr>
        <w:t xml:space="preserve"> </w:t>
      </w:r>
      <w:r w:rsidRPr="006132EF">
        <w:rPr>
          <w:b/>
          <w:noProof/>
        </w:rPr>
        <w:t>19</w:t>
      </w:r>
      <w:r w:rsidRPr="006132EF">
        <w:rPr>
          <w:noProof/>
        </w:rPr>
        <w:t>, e1-e60 (2022).</w:t>
      </w:r>
    </w:p>
    <w:p w14:paraId="57B8E043" w14:textId="77777777" w:rsidR="006132EF" w:rsidRPr="006132EF" w:rsidRDefault="006132EF" w:rsidP="006132EF">
      <w:pPr>
        <w:pStyle w:val="EndNoteBibliography"/>
        <w:ind w:left="720" w:hanging="720"/>
        <w:rPr>
          <w:noProof/>
        </w:rPr>
      </w:pPr>
      <w:r w:rsidRPr="006132EF">
        <w:rPr>
          <w:noProof/>
        </w:rPr>
        <w:t>12.</w:t>
      </w:r>
      <w:r w:rsidRPr="006132EF">
        <w:rPr>
          <w:noProof/>
        </w:rPr>
        <w:tab/>
        <w:t>Ware, S.M.</w:t>
      </w:r>
      <w:r w:rsidRPr="006132EF">
        <w:rPr>
          <w:i/>
          <w:noProof/>
        </w:rPr>
        <w:t xml:space="preserve"> et al.</w:t>
      </w:r>
      <w:r w:rsidRPr="006132EF">
        <w:rPr>
          <w:noProof/>
        </w:rPr>
        <w:t xml:space="preserve"> Genetic Causes of Cardiomyopathy in Children: First Results From the Pediatric Cardiomyopathy Genes Study. </w:t>
      </w:r>
      <w:r w:rsidRPr="006132EF">
        <w:rPr>
          <w:i/>
          <w:noProof/>
        </w:rPr>
        <w:t>Journal of the American Heart Association</w:t>
      </w:r>
      <w:r w:rsidRPr="006132EF">
        <w:rPr>
          <w:noProof/>
        </w:rPr>
        <w:t xml:space="preserve"> </w:t>
      </w:r>
      <w:r w:rsidRPr="006132EF">
        <w:rPr>
          <w:b/>
          <w:noProof/>
        </w:rPr>
        <w:t>10</w:t>
      </w:r>
      <w:r w:rsidRPr="006132EF">
        <w:rPr>
          <w:noProof/>
        </w:rPr>
        <w:t>, e017731-e017731 (2021).</w:t>
      </w:r>
    </w:p>
    <w:p w14:paraId="49294E69" w14:textId="77777777" w:rsidR="006132EF" w:rsidRPr="006132EF" w:rsidRDefault="006132EF" w:rsidP="006132EF">
      <w:pPr>
        <w:pStyle w:val="EndNoteBibliography"/>
        <w:ind w:left="720" w:hanging="720"/>
        <w:rPr>
          <w:noProof/>
        </w:rPr>
      </w:pPr>
      <w:r w:rsidRPr="006132EF">
        <w:rPr>
          <w:noProof/>
        </w:rPr>
        <w:t>13.</w:t>
      </w:r>
      <w:r w:rsidRPr="006132EF">
        <w:rPr>
          <w:noProof/>
        </w:rPr>
        <w:tab/>
        <w:t>Kaski, J.P.</w:t>
      </w:r>
      <w:r w:rsidRPr="006132EF">
        <w:rPr>
          <w:i/>
          <w:noProof/>
        </w:rPr>
        <w:t xml:space="preserve"> et al.</w:t>
      </w:r>
      <w:r w:rsidRPr="006132EF">
        <w:rPr>
          <w:noProof/>
        </w:rPr>
        <w:t xml:space="preserve"> Cardiomyopathies in children and adolescents: aetiology, management, and outcomes in the European Society of Cardiology EURObservational Research Programme Cardiomyopathy and Myocarditis Registry. </w:t>
      </w:r>
      <w:r w:rsidRPr="006132EF">
        <w:rPr>
          <w:i/>
          <w:noProof/>
        </w:rPr>
        <w:t>European Heart Journal</w:t>
      </w:r>
      <w:r w:rsidRPr="006132EF">
        <w:rPr>
          <w:noProof/>
        </w:rPr>
        <w:t xml:space="preserve"> </w:t>
      </w:r>
      <w:r w:rsidRPr="006132EF">
        <w:rPr>
          <w:b/>
          <w:noProof/>
        </w:rPr>
        <w:t>45</w:t>
      </w:r>
      <w:r w:rsidRPr="006132EF">
        <w:rPr>
          <w:noProof/>
        </w:rPr>
        <w:t>, 1443-1454 (2024).</w:t>
      </w:r>
    </w:p>
    <w:p w14:paraId="52752E36" w14:textId="77777777" w:rsidR="006132EF" w:rsidRPr="006132EF" w:rsidRDefault="006132EF" w:rsidP="006132EF">
      <w:pPr>
        <w:pStyle w:val="EndNoteBibliography"/>
        <w:ind w:left="720" w:hanging="720"/>
        <w:rPr>
          <w:noProof/>
        </w:rPr>
      </w:pPr>
      <w:r w:rsidRPr="006132EF">
        <w:rPr>
          <w:noProof/>
        </w:rPr>
        <w:t>14.</w:t>
      </w:r>
      <w:r w:rsidRPr="006132EF">
        <w:rPr>
          <w:noProof/>
        </w:rPr>
        <w:tab/>
        <w:t>Bagnall, R.D.</w:t>
      </w:r>
      <w:r w:rsidRPr="006132EF">
        <w:rPr>
          <w:i/>
          <w:noProof/>
        </w:rPr>
        <w:t xml:space="preserve"> et al.</w:t>
      </w:r>
      <w:r w:rsidRPr="006132EF">
        <w:rPr>
          <w:noProof/>
        </w:rPr>
        <w:t xml:space="preserve"> Genetic Basis of Childhood Cardiomyopathy. </w:t>
      </w:r>
      <w:r w:rsidRPr="006132EF">
        <w:rPr>
          <w:i/>
          <w:noProof/>
        </w:rPr>
        <w:t>Circulation: Genomic and Precision Medicine</w:t>
      </w:r>
      <w:r w:rsidRPr="006132EF">
        <w:rPr>
          <w:noProof/>
        </w:rPr>
        <w:t xml:space="preserve"> </w:t>
      </w:r>
      <w:r w:rsidRPr="006132EF">
        <w:rPr>
          <w:b/>
          <w:noProof/>
        </w:rPr>
        <w:t>15</w:t>
      </w:r>
      <w:r w:rsidRPr="006132EF">
        <w:rPr>
          <w:noProof/>
        </w:rPr>
        <w:t>(2022).</w:t>
      </w:r>
    </w:p>
    <w:p w14:paraId="00BF4258" w14:textId="77777777" w:rsidR="006132EF" w:rsidRPr="006132EF" w:rsidRDefault="006132EF" w:rsidP="006132EF">
      <w:pPr>
        <w:pStyle w:val="EndNoteBibliography"/>
        <w:ind w:left="720" w:hanging="720"/>
        <w:rPr>
          <w:noProof/>
        </w:rPr>
      </w:pPr>
      <w:r w:rsidRPr="006132EF">
        <w:rPr>
          <w:noProof/>
        </w:rPr>
        <w:lastRenderedPageBreak/>
        <w:t>15.</w:t>
      </w:r>
      <w:r w:rsidRPr="006132EF">
        <w:rPr>
          <w:noProof/>
        </w:rPr>
        <w:tab/>
        <w:t>Smedley, D.</w:t>
      </w:r>
      <w:r w:rsidRPr="006132EF">
        <w:rPr>
          <w:i/>
          <w:noProof/>
        </w:rPr>
        <w:t xml:space="preserve"> et al.</w:t>
      </w:r>
      <w:r w:rsidRPr="006132EF">
        <w:rPr>
          <w:noProof/>
        </w:rPr>
        <w:t xml:space="preserve"> 100,000 Genomes Pilot on Rare-Disease Diagnosis in Health Care — Preliminary Report. </w:t>
      </w:r>
      <w:r w:rsidRPr="006132EF">
        <w:rPr>
          <w:i/>
          <w:noProof/>
        </w:rPr>
        <w:t>New England Journal of Medicine</w:t>
      </w:r>
      <w:r w:rsidRPr="006132EF">
        <w:rPr>
          <w:noProof/>
        </w:rPr>
        <w:t xml:space="preserve"> </w:t>
      </w:r>
      <w:r w:rsidRPr="006132EF">
        <w:rPr>
          <w:b/>
          <w:noProof/>
        </w:rPr>
        <w:t>385</w:t>
      </w:r>
      <w:r w:rsidRPr="006132EF">
        <w:rPr>
          <w:noProof/>
        </w:rPr>
        <w:t>, 1868-1880 (2021).</w:t>
      </w:r>
    </w:p>
    <w:p w14:paraId="51D75EB3" w14:textId="77777777" w:rsidR="006132EF" w:rsidRPr="006132EF" w:rsidRDefault="006132EF" w:rsidP="006132EF">
      <w:pPr>
        <w:pStyle w:val="EndNoteBibliography"/>
        <w:ind w:left="720" w:hanging="720"/>
        <w:rPr>
          <w:noProof/>
        </w:rPr>
      </w:pPr>
      <w:r w:rsidRPr="006132EF">
        <w:rPr>
          <w:noProof/>
        </w:rPr>
        <w:t>16.</w:t>
      </w:r>
      <w:r w:rsidRPr="006132EF">
        <w:rPr>
          <w:noProof/>
        </w:rPr>
        <w:tab/>
        <w:t>Martin, A.R.</w:t>
      </w:r>
      <w:r w:rsidRPr="006132EF">
        <w:rPr>
          <w:i/>
          <w:noProof/>
        </w:rPr>
        <w:t xml:space="preserve"> et al.</w:t>
      </w:r>
      <w:r w:rsidRPr="006132EF">
        <w:rPr>
          <w:noProof/>
        </w:rPr>
        <w:t xml:space="preserve"> PanelApp crowdsources expert knowledge to establish consensus diagnostic gene panels. </w:t>
      </w:r>
      <w:r w:rsidRPr="006132EF">
        <w:rPr>
          <w:i/>
          <w:noProof/>
        </w:rPr>
        <w:t>Nature Genetics</w:t>
      </w:r>
      <w:r w:rsidRPr="006132EF">
        <w:rPr>
          <w:noProof/>
        </w:rPr>
        <w:t xml:space="preserve"> </w:t>
      </w:r>
      <w:r w:rsidRPr="006132EF">
        <w:rPr>
          <w:b/>
          <w:noProof/>
        </w:rPr>
        <w:t>51</w:t>
      </w:r>
      <w:r w:rsidRPr="006132EF">
        <w:rPr>
          <w:noProof/>
        </w:rPr>
        <w:t>, 1560-1565 (2019).</w:t>
      </w:r>
    </w:p>
    <w:p w14:paraId="7ED82F57" w14:textId="77777777" w:rsidR="006132EF" w:rsidRPr="006132EF" w:rsidRDefault="006132EF" w:rsidP="006132EF">
      <w:pPr>
        <w:pStyle w:val="EndNoteBibliography"/>
        <w:ind w:left="720" w:hanging="720"/>
        <w:rPr>
          <w:noProof/>
        </w:rPr>
      </w:pPr>
      <w:r w:rsidRPr="006132EF">
        <w:rPr>
          <w:noProof/>
        </w:rPr>
        <w:t>17.</w:t>
      </w:r>
      <w:r w:rsidRPr="006132EF">
        <w:rPr>
          <w:noProof/>
        </w:rPr>
        <w:tab/>
        <w:t>Robinson, P.N.</w:t>
      </w:r>
      <w:r w:rsidRPr="006132EF">
        <w:rPr>
          <w:i/>
          <w:noProof/>
        </w:rPr>
        <w:t xml:space="preserve"> et al.</w:t>
      </w:r>
      <w:r w:rsidRPr="006132EF">
        <w:rPr>
          <w:noProof/>
        </w:rPr>
        <w:t xml:space="preserve"> The Human Phenotype Ontology: a tool for annotating and analyzing human hereditary disease. </w:t>
      </w:r>
      <w:r w:rsidRPr="006132EF">
        <w:rPr>
          <w:i/>
          <w:noProof/>
        </w:rPr>
        <w:t>The American Journal of Human Genetics</w:t>
      </w:r>
      <w:r w:rsidRPr="006132EF">
        <w:rPr>
          <w:noProof/>
        </w:rPr>
        <w:t xml:space="preserve"> </w:t>
      </w:r>
      <w:r w:rsidRPr="006132EF">
        <w:rPr>
          <w:b/>
          <w:noProof/>
        </w:rPr>
        <w:t>83</w:t>
      </w:r>
      <w:r w:rsidRPr="006132EF">
        <w:rPr>
          <w:noProof/>
        </w:rPr>
        <w:t>, 610-615 (2008).</w:t>
      </w:r>
    </w:p>
    <w:p w14:paraId="7870EDDF" w14:textId="77777777" w:rsidR="006132EF" w:rsidRPr="006132EF" w:rsidRDefault="006132EF" w:rsidP="006132EF">
      <w:pPr>
        <w:pStyle w:val="EndNoteBibliography"/>
        <w:ind w:left="720" w:hanging="720"/>
        <w:rPr>
          <w:noProof/>
        </w:rPr>
      </w:pPr>
      <w:r w:rsidRPr="006132EF">
        <w:rPr>
          <w:noProof/>
        </w:rPr>
        <w:t>18.</w:t>
      </w:r>
      <w:r w:rsidRPr="006132EF">
        <w:rPr>
          <w:noProof/>
        </w:rPr>
        <w:tab/>
        <w:t>Devereau, A., Scott, R.H. &amp; Thomas, E.R.A. Rare Disease Conditions Eligibility Criteria 100,000 Genomes Project. (2018).</w:t>
      </w:r>
    </w:p>
    <w:p w14:paraId="1F3DDD56" w14:textId="77777777" w:rsidR="006132EF" w:rsidRPr="006132EF" w:rsidRDefault="006132EF" w:rsidP="006132EF">
      <w:pPr>
        <w:pStyle w:val="EndNoteBibliography"/>
        <w:ind w:left="720" w:hanging="720"/>
        <w:rPr>
          <w:noProof/>
        </w:rPr>
      </w:pPr>
      <w:r w:rsidRPr="006132EF">
        <w:rPr>
          <w:noProof/>
        </w:rPr>
        <w:t>19.</w:t>
      </w:r>
      <w:r w:rsidRPr="006132EF">
        <w:rPr>
          <w:noProof/>
        </w:rPr>
        <w:tab/>
        <w:t>McLaren, W.</w:t>
      </w:r>
      <w:r w:rsidRPr="006132EF">
        <w:rPr>
          <w:i/>
          <w:noProof/>
        </w:rPr>
        <w:t xml:space="preserve"> et al.</w:t>
      </w:r>
      <w:r w:rsidRPr="006132EF">
        <w:rPr>
          <w:noProof/>
        </w:rPr>
        <w:t xml:space="preserve"> The Ensembl Variant Effect Predictor. </w:t>
      </w:r>
      <w:r w:rsidRPr="006132EF">
        <w:rPr>
          <w:i/>
          <w:noProof/>
        </w:rPr>
        <w:t>Genome Biology</w:t>
      </w:r>
      <w:r w:rsidRPr="006132EF">
        <w:rPr>
          <w:noProof/>
        </w:rPr>
        <w:t xml:space="preserve"> </w:t>
      </w:r>
      <w:r w:rsidRPr="006132EF">
        <w:rPr>
          <w:b/>
          <w:noProof/>
        </w:rPr>
        <w:t>17</w:t>
      </w:r>
      <w:r w:rsidRPr="006132EF">
        <w:rPr>
          <w:noProof/>
        </w:rPr>
        <w:t>, 1-14 (2016).</w:t>
      </w:r>
    </w:p>
    <w:p w14:paraId="58FA2A6B" w14:textId="77777777" w:rsidR="006132EF" w:rsidRPr="006132EF" w:rsidRDefault="006132EF" w:rsidP="006132EF">
      <w:pPr>
        <w:pStyle w:val="EndNoteBibliography"/>
        <w:ind w:left="720" w:hanging="720"/>
        <w:rPr>
          <w:noProof/>
        </w:rPr>
      </w:pPr>
      <w:r w:rsidRPr="006132EF">
        <w:rPr>
          <w:noProof/>
        </w:rPr>
        <w:t>20.</w:t>
      </w:r>
      <w:r w:rsidRPr="006132EF">
        <w:rPr>
          <w:noProof/>
        </w:rPr>
        <w:tab/>
        <w:t>Karczewski, K.J.</w:t>
      </w:r>
      <w:r w:rsidRPr="006132EF">
        <w:rPr>
          <w:i/>
          <w:noProof/>
        </w:rPr>
        <w:t xml:space="preserve"> et al.</w:t>
      </w:r>
      <w:r w:rsidRPr="006132EF">
        <w:rPr>
          <w:noProof/>
        </w:rPr>
        <w:t xml:space="preserve"> The mutational constraint spectrum quantified from variation in 141,456 humans. </w:t>
      </w:r>
      <w:r w:rsidRPr="006132EF">
        <w:rPr>
          <w:i/>
          <w:noProof/>
        </w:rPr>
        <w:t>Nature</w:t>
      </w:r>
      <w:r w:rsidRPr="006132EF">
        <w:rPr>
          <w:noProof/>
        </w:rPr>
        <w:t xml:space="preserve"> </w:t>
      </w:r>
      <w:r w:rsidRPr="006132EF">
        <w:rPr>
          <w:b/>
          <w:noProof/>
        </w:rPr>
        <w:t>581</w:t>
      </w:r>
      <w:r w:rsidRPr="006132EF">
        <w:rPr>
          <w:noProof/>
        </w:rPr>
        <w:t>, 434-443 (2020).</w:t>
      </w:r>
    </w:p>
    <w:p w14:paraId="62CB45F0" w14:textId="77777777" w:rsidR="006132EF" w:rsidRPr="006132EF" w:rsidRDefault="006132EF" w:rsidP="006132EF">
      <w:pPr>
        <w:pStyle w:val="EndNoteBibliography"/>
        <w:ind w:left="720" w:hanging="720"/>
        <w:rPr>
          <w:noProof/>
        </w:rPr>
      </w:pPr>
      <w:r w:rsidRPr="006132EF">
        <w:rPr>
          <w:noProof/>
        </w:rPr>
        <w:t>21.</w:t>
      </w:r>
      <w:r w:rsidRPr="006132EF">
        <w:rPr>
          <w:noProof/>
        </w:rPr>
        <w:tab/>
        <w:t>Robinson, P.N.</w:t>
      </w:r>
      <w:r w:rsidRPr="006132EF">
        <w:rPr>
          <w:i/>
          <w:noProof/>
        </w:rPr>
        <w:t xml:space="preserve"> et al.</w:t>
      </w:r>
      <w:r w:rsidRPr="006132EF">
        <w:rPr>
          <w:noProof/>
        </w:rPr>
        <w:t xml:space="preserve"> Improved exome prioritization of disease genes through cross-species phenotype comparison. </w:t>
      </w:r>
      <w:r w:rsidRPr="006132EF">
        <w:rPr>
          <w:i/>
          <w:noProof/>
        </w:rPr>
        <w:t>Genome Research</w:t>
      </w:r>
      <w:r w:rsidRPr="006132EF">
        <w:rPr>
          <w:noProof/>
        </w:rPr>
        <w:t xml:space="preserve"> </w:t>
      </w:r>
      <w:r w:rsidRPr="006132EF">
        <w:rPr>
          <w:b/>
          <w:noProof/>
        </w:rPr>
        <w:t>24</w:t>
      </w:r>
      <w:r w:rsidRPr="006132EF">
        <w:rPr>
          <w:noProof/>
        </w:rPr>
        <w:t>, 340-348 (2014).</w:t>
      </w:r>
    </w:p>
    <w:p w14:paraId="72B34B32" w14:textId="77777777" w:rsidR="006132EF" w:rsidRPr="006132EF" w:rsidRDefault="006132EF" w:rsidP="006132EF">
      <w:pPr>
        <w:pStyle w:val="EndNoteBibliography"/>
        <w:ind w:left="720" w:hanging="720"/>
        <w:rPr>
          <w:noProof/>
        </w:rPr>
      </w:pPr>
      <w:r w:rsidRPr="006132EF">
        <w:rPr>
          <w:noProof/>
        </w:rPr>
        <w:t>22.</w:t>
      </w:r>
      <w:r w:rsidRPr="006132EF">
        <w:rPr>
          <w:noProof/>
        </w:rPr>
        <w:tab/>
        <w:t>Yu, J.</w:t>
      </w:r>
      <w:r w:rsidRPr="006132EF">
        <w:rPr>
          <w:i/>
          <w:noProof/>
        </w:rPr>
        <w:t xml:space="preserve"> et al.</w:t>
      </w:r>
      <w:r w:rsidRPr="006132EF">
        <w:rPr>
          <w:noProof/>
        </w:rPr>
        <w:t xml:space="preserve"> SVRare: discovering disease-causing structural variants in the 100K Genomes Project. (Cold Spring Harbor Laboratory, 2021).</w:t>
      </w:r>
    </w:p>
    <w:p w14:paraId="5C57887C" w14:textId="77777777" w:rsidR="006132EF" w:rsidRPr="006132EF" w:rsidRDefault="006132EF" w:rsidP="006132EF">
      <w:pPr>
        <w:pStyle w:val="EndNoteBibliography"/>
        <w:ind w:left="720" w:hanging="720"/>
        <w:rPr>
          <w:noProof/>
        </w:rPr>
      </w:pPr>
      <w:r w:rsidRPr="006132EF">
        <w:rPr>
          <w:noProof/>
        </w:rPr>
        <w:t>23.</w:t>
      </w:r>
      <w:r w:rsidRPr="006132EF">
        <w:rPr>
          <w:noProof/>
        </w:rPr>
        <w:tab/>
        <w:t>Chen, X.</w:t>
      </w:r>
      <w:r w:rsidRPr="006132EF">
        <w:rPr>
          <w:i/>
          <w:noProof/>
        </w:rPr>
        <w:t xml:space="preserve"> et al.</w:t>
      </w:r>
      <w:r w:rsidRPr="006132EF">
        <w:rPr>
          <w:noProof/>
        </w:rPr>
        <w:t xml:space="preserve"> Manta: rapid detection of structural variants and indels for germline and cancer sequencing applications. </w:t>
      </w:r>
      <w:r w:rsidRPr="006132EF">
        <w:rPr>
          <w:i/>
          <w:noProof/>
        </w:rPr>
        <w:t>Bioinformatics</w:t>
      </w:r>
      <w:r w:rsidRPr="006132EF">
        <w:rPr>
          <w:noProof/>
        </w:rPr>
        <w:t xml:space="preserve"> </w:t>
      </w:r>
      <w:r w:rsidRPr="006132EF">
        <w:rPr>
          <w:b/>
          <w:noProof/>
        </w:rPr>
        <w:t>32</w:t>
      </w:r>
      <w:r w:rsidRPr="006132EF">
        <w:rPr>
          <w:noProof/>
        </w:rPr>
        <w:t>, 1220-1222 (2016).</w:t>
      </w:r>
    </w:p>
    <w:p w14:paraId="5DBDC5EA" w14:textId="77777777" w:rsidR="006132EF" w:rsidRPr="006132EF" w:rsidRDefault="006132EF" w:rsidP="006132EF">
      <w:pPr>
        <w:pStyle w:val="EndNoteBibliography"/>
        <w:ind w:left="720" w:hanging="720"/>
        <w:rPr>
          <w:noProof/>
        </w:rPr>
      </w:pPr>
      <w:r w:rsidRPr="006132EF">
        <w:rPr>
          <w:noProof/>
        </w:rPr>
        <w:t>24.</w:t>
      </w:r>
      <w:r w:rsidRPr="006132EF">
        <w:rPr>
          <w:noProof/>
        </w:rPr>
        <w:tab/>
        <w:t xml:space="preserve">Roller, E., Ivakhno, S., Lee, S., Royce, T. &amp; Tanner, S. Canvas: versatile and scalable detection of copy number variants. </w:t>
      </w:r>
      <w:r w:rsidRPr="006132EF">
        <w:rPr>
          <w:i/>
          <w:noProof/>
        </w:rPr>
        <w:t>Bioinformatics</w:t>
      </w:r>
      <w:r w:rsidRPr="006132EF">
        <w:rPr>
          <w:noProof/>
        </w:rPr>
        <w:t xml:space="preserve"> </w:t>
      </w:r>
      <w:r w:rsidRPr="006132EF">
        <w:rPr>
          <w:b/>
          <w:noProof/>
        </w:rPr>
        <w:t>32</w:t>
      </w:r>
      <w:r w:rsidRPr="006132EF">
        <w:rPr>
          <w:noProof/>
        </w:rPr>
        <w:t>, 2375-2377 (2016).</w:t>
      </w:r>
    </w:p>
    <w:p w14:paraId="77731B30" w14:textId="77777777" w:rsidR="006132EF" w:rsidRPr="006132EF" w:rsidRDefault="006132EF" w:rsidP="006132EF">
      <w:pPr>
        <w:pStyle w:val="EndNoteBibliography"/>
        <w:ind w:left="720" w:hanging="720"/>
        <w:rPr>
          <w:noProof/>
        </w:rPr>
      </w:pPr>
      <w:r w:rsidRPr="006132EF">
        <w:rPr>
          <w:noProof/>
        </w:rPr>
        <w:t>25.</w:t>
      </w:r>
      <w:r w:rsidRPr="006132EF">
        <w:rPr>
          <w:noProof/>
        </w:rPr>
        <w:tab/>
        <w:t>Richards, S.</w:t>
      </w:r>
      <w:r w:rsidRPr="006132EF">
        <w:rPr>
          <w:i/>
          <w:noProof/>
        </w:rPr>
        <w:t xml:space="preserve"> et al.</w:t>
      </w:r>
      <w:r w:rsidRPr="006132EF">
        <w:rPr>
          <w:noProof/>
        </w:rPr>
        <w:t xml:space="preserve"> Standards and Guidelines for the Interpretation of Sequence Variants: A Joint Consensus Recommendation of the American College of Medical Genetics and Genomics and the Association for Molecular Pathology. </w:t>
      </w:r>
      <w:r w:rsidRPr="006132EF">
        <w:rPr>
          <w:i/>
          <w:noProof/>
        </w:rPr>
        <w:t>Genetics in medicine : official journal of the American College of Medical Genetics</w:t>
      </w:r>
      <w:r w:rsidRPr="006132EF">
        <w:rPr>
          <w:noProof/>
        </w:rPr>
        <w:t xml:space="preserve"> </w:t>
      </w:r>
      <w:r w:rsidRPr="006132EF">
        <w:rPr>
          <w:b/>
          <w:noProof/>
        </w:rPr>
        <w:t>17</w:t>
      </w:r>
      <w:r w:rsidRPr="006132EF">
        <w:rPr>
          <w:noProof/>
        </w:rPr>
        <w:t>, 405-405 (2015).</w:t>
      </w:r>
    </w:p>
    <w:p w14:paraId="73E49044" w14:textId="794A8E38" w:rsidR="006132EF" w:rsidRPr="006132EF" w:rsidRDefault="006132EF" w:rsidP="006132EF">
      <w:pPr>
        <w:pStyle w:val="EndNoteBibliography"/>
        <w:ind w:left="720" w:hanging="720"/>
        <w:rPr>
          <w:noProof/>
        </w:rPr>
      </w:pPr>
      <w:r w:rsidRPr="006132EF">
        <w:rPr>
          <w:noProof/>
        </w:rPr>
        <w:t>26.</w:t>
      </w:r>
      <w:r w:rsidRPr="006132EF">
        <w:rPr>
          <w:noProof/>
        </w:rPr>
        <w:tab/>
        <w:t xml:space="preserve">Clinical Genome Resource Sequence Variant Interpretation Working Group. Sequence Variant Interpretation. (Clinical Genome Resource, </w:t>
      </w:r>
      <w:hyperlink r:id="rId21" w:anchor="heading_documents" w:history="1">
        <w:r w:rsidRPr="006132EF">
          <w:rPr>
            <w:rStyle w:val="Hyperlink"/>
            <w:noProof/>
          </w:rPr>
          <w:t>https://clinicalgenome.org/working-groups/sequence-variant-interpretation/#heading_documents</w:t>
        </w:r>
      </w:hyperlink>
      <w:r w:rsidRPr="006132EF">
        <w:rPr>
          <w:noProof/>
        </w:rPr>
        <w:t>).</w:t>
      </w:r>
    </w:p>
    <w:p w14:paraId="1E594F0C" w14:textId="7E3E229E" w:rsidR="006132EF" w:rsidRPr="006132EF" w:rsidRDefault="006132EF" w:rsidP="006132EF">
      <w:pPr>
        <w:pStyle w:val="EndNoteBibliography"/>
        <w:ind w:left="720" w:hanging="720"/>
        <w:rPr>
          <w:noProof/>
        </w:rPr>
      </w:pPr>
      <w:r w:rsidRPr="006132EF">
        <w:rPr>
          <w:noProof/>
        </w:rPr>
        <w:t>27.</w:t>
      </w:r>
      <w:r w:rsidRPr="006132EF">
        <w:rPr>
          <w:noProof/>
        </w:rPr>
        <w:tab/>
        <w:t xml:space="preserve">Clinical Genome Resource Clinical Domain Working Group. (Clinical Genome Resource; </w:t>
      </w:r>
      <w:hyperlink r:id="rId22" w:history="1">
        <w:r w:rsidRPr="006132EF">
          <w:rPr>
            <w:rStyle w:val="Hyperlink"/>
            <w:noProof/>
          </w:rPr>
          <w:t>https://clinicalgenome.org/working-groups/clinical-domain/</w:t>
        </w:r>
      </w:hyperlink>
      <w:r w:rsidRPr="006132EF">
        <w:rPr>
          <w:noProof/>
        </w:rPr>
        <w:t>).</w:t>
      </w:r>
    </w:p>
    <w:p w14:paraId="4EDEDDD2" w14:textId="77777777" w:rsidR="006132EF" w:rsidRPr="006132EF" w:rsidRDefault="006132EF" w:rsidP="006132EF">
      <w:pPr>
        <w:pStyle w:val="EndNoteBibliography"/>
        <w:ind w:left="720" w:hanging="720"/>
        <w:rPr>
          <w:noProof/>
        </w:rPr>
      </w:pPr>
      <w:r w:rsidRPr="006132EF">
        <w:rPr>
          <w:noProof/>
        </w:rPr>
        <w:t>28.</w:t>
      </w:r>
      <w:r w:rsidRPr="006132EF">
        <w:rPr>
          <w:noProof/>
        </w:rPr>
        <w:tab/>
        <w:t>Durkie, M.</w:t>
      </w:r>
      <w:r w:rsidRPr="006132EF">
        <w:rPr>
          <w:i/>
          <w:noProof/>
        </w:rPr>
        <w:t xml:space="preserve"> et al.</w:t>
      </w:r>
      <w:r w:rsidRPr="006132EF">
        <w:rPr>
          <w:noProof/>
        </w:rPr>
        <w:t xml:space="preserve"> ACGS Best Practice Guidelines for Variant Classification in Rare Disease 2024. (2024).</w:t>
      </w:r>
    </w:p>
    <w:p w14:paraId="6A418132" w14:textId="77777777" w:rsidR="006132EF" w:rsidRPr="006132EF" w:rsidRDefault="006132EF" w:rsidP="006132EF">
      <w:pPr>
        <w:pStyle w:val="EndNoteBibliography"/>
        <w:ind w:left="720" w:hanging="720"/>
        <w:rPr>
          <w:noProof/>
        </w:rPr>
      </w:pPr>
      <w:r w:rsidRPr="006132EF">
        <w:rPr>
          <w:noProof/>
        </w:rPr>
        <w:t>29.</w:t>
      </w:r>
      <w:r w:rsidRPr="006132EF">
        <w:rPr>
          <w:noProof/>
        </w:rPr>
        <w:tab/>
        <w:t>Frishberg, Y.</w:t>
      </w:r>
      <w:r w:rsidRPr="006132EF">
        <w:rPr>
          <w:i/>
          <w:noProof/>
        </w:rPr>
        <w:t xml:space="preserve"> et al.</w:t>
      </w:r>
      <w:r w:rsidRPr="006132EF">
        <w:rPr>
          <w:noProof/>
        </w:rPr>
        <w:t xml:space="preserve"> The heart of children with steroid-resistant nephrotic syndrome: is it all podocin? </w:t>
      </w:r>
      <w:r w:rsidRPr="006132EF">
        <w:rPr>
          <w:i/>
          <w:noProof/>
        </w:rPr>
        <w:t>J Am Soc Nephrol</w:t>
      </w:r>
      <w:r w:rsidRPr="006132EF">
        <w:rPr>
          <w:noProof/>
        </w:rPr>
        <w:t xml:space="preserve"> </w:t>
      </w:r>
      <w:r w:rsidRPr="006132EF">
        <w:rPr>
          <w:b/>
          <w:noProof/>
        </w:rPr>
        <w:t>17</w:t>
      </w:r>
      <w:r w:rsidRPr="006132EF">
        <w:rPr>
          <w:noProof/>
        </w:rPr>
        <w:t>, 227-31 (2006).</w:t>
      </w:r>
    </w:p>
    <w:p w14:paraId="04D217FD" w14:textId="77777777" w:rsidR="006132EF" w:rsidRPr="006132EF" w:rsidRDefault="006132EF" w:rsidP="006132EF">
      <w:pPr>
        <w:pStyle w:val="EndNoteBibliography"/>
        <w:ind w:left="720" w:hanging="720"/>
        <w:rPr>
          <w:noProof/>
        </w:rPr>
      </w:pPr>
      <w:r w:rsidRPr="006132EF">
        <w:rPr>
          <w:noProof/>
        </w:rPr>
        <w:t>30.</w:t>
      </w:r>
      <w:r w:rsidRPr="006132EF">
        <w:rPr>
          <w:noProof/>
        </w:rPr>
        <w:tab/>
        <w:t>Caridi, G.</w:t>
      </w:r>
      <w:r w:rsidRPr="006132EF">
        <w:rPr>
          <w:i/>
          <w:noProof/>
        </w:rPr>
        <w:t xml:space="preserve"> et al.</w:t>
      </w:r>
      <w:r w:rsidRPr="006132EF">
        <w:rPr>
          <w:noProof/>
        </w:rPr>
        <w:t xml:space="preserve"> Lack of cardiac anomalies in children with NPHS2 mutations. </w:t>
      </w:r>
      <w:r w:rsidRPr="006132EF">
        <w:rPr>
          <w:i/>
          <w:noProof/>
        </w:rPr>
        <w:t>Nephrology Dialysis Transplantation</w:t>
      </w:r>
      <w:r w:rsidRPr="006132EF">
        <w:rPr>
          <w:noProof/>
        </w:rPr>
        <w:t xml:space="preserve"> </w:t>
      </w:r>
      <w:r w:rsidRPr="006132EF">
        <w:rPr>
          <w:b/>
          <w:noProof/>
        </w:rPr>
        <w:t>22</w:t>
      </w:r>
      <w:r w:rsidRPr="006132EF">
        <w:rPr>
          <w:noProof/>
        </w:rPr>
        <w:t>, 1477-1479 (2007).</w:t>
      </w:r>
    </w:p>
    <w:p w14:paraId="1FA69003" w14:textId="77777777" w:rsidR="006132EF" w:rsidRPr="006132EF" w:rsidRDefault="006132EF" w:rsidP="006132EF">
      <w:pPr>
        <w:pStyle w:val="EndNoteBibliography"/>
        <w:ind w:left="720" w:hanging="720"/>
        <w:rPr>
          <w:noProof/>
        </w:rPr>
      </w:pPr>
      <w:r w:rsidRPr="006132EF">
        <w:rPr>
          <w:noProof/>
        </w:rPr>
        <w:t>31.</w:t>
      </w:r>
      <w:r w:rsidRPr="006132EF">
        <w:rPr>
          <w:noProof/>
        </w:rPr>
        <w:tab/>
        <w:t>Jungbluth, H.</w:t>
      </w:r>
      <w:r w:rsidRPr="006132EF">
        <w:rPr>
          <w:i/>
          <w:noProof/>
        </w:rPr>
        <w:t xml:space="preserve"> et al.</w:t>
      </w:r>
      <w:r w:rsidRPr="006132EF">
        <w:rPr>
          <w:noProof/>
        </w:rPr>
        <w:t xml:space="preserve"> Congenital myopathies: disorders of excitation–contraction coupling and muscle contraction. </w:t>
      </w:r>
      <w:r w:rsidRPr="006132EF">
        <w:rPr>
          <w:i/>
          <w:noProof/>
        </w:rPr>
        <w:t>Nature Reviews Neurology</w:t>
      </w:r>
      <w:r w:rsidRPr="006132EF">
        <w:rPr>
          <w:noProof/>
        </w:rPr>
        <w:t xml:space="preserve"> </w:t>
      </w:r>
      <w:r w:rsidRPr="006132EF">
        <w:rPr>
          <w:b/>
          <w:noProof/>
        </w:rPr>
        <w:t>14</w:t>
      </w:r>
      <w:r w:rsidRPr="006132EF">
        <w:rPr>
          <w:noProof/>
        </w:rPr>
        <w:t>, 151-167 (2018).</w:t>
      </w:r>
    </w:p>
    <w:p w14:paraId="276A6A68" w14:textId="77777777" w:rsidR="006132EF" w:rsidRPr="006132EF" w:rsidRDefault="006132EF" w:rsidP="006132EF">
      <w:pPr>
        <w:pStyle w:val="EndNoteBibliography"/>
        <w:ind w:left="720" w:hanging="720"/>
        <w:rPr>
          <w:noProof/>
        </w:rPr>
      </w:pPr>
      <w:r w:rsidRPr="006132EF">
        <w:rPr>
          <w:noProof/>
        </w:rPr>
        <w:t>32.</w:t>
      </w:r>
      <w:r w:rsidRPr="006132EF">
        <w:rPr>
          <w:noProof/>
        </w:rPr>
        <w:tab/>
        <w:t>Petri, H.</w:t>
      </w:r>
      <w:r w:rsidRPr="006132EF">
        <w:rPr>
          <w:i/>
          <w:noProof/>
        </w:rPr>
        <w:t xml:space="preserve"> et al.</w:t>
      </w:r>
      <w:r w:rsidRPr="006132EF">
        <w:rPr>
          <w:noProof/>
        </w:rPr>
        <w:t xml:space="preserve"> Congenital myopathies are mainly associated with a mild cardiac phenotype. </w:t>
      </w:r>
      <w:r w:rsidRPr="006132EF">
        <w:rPr>
          <w:i/>
          <w:noProof/>
        </w:rPr>
        <w:t>Journal of Neurology</w:t>
      </w:r>
      <w:r w:rsidRPr="006132EF">
        <w:rPr>
          <w:noProof/>
        </w:rPr>
        <w:t xml:space="preserve"> </w:t>
      </w:r>
      <w:r w:rsidRPr="006132EF">
        <w:rPr>
          <w:b/>
          <w:noProof/>
        </w:rPr>
        <w:t>266</w:t>
      </w:r>
      <w:r w:rsidRPr="006132EF">
        <w:rPr>
          <w:noProof/>
        </w:rPr>
        <w:t>, 1367-1375 (2019).</w:t>
      </w:r>
    </w:p>
    <w:p w14:paraId="17583E39" w14:textId="77777777" w:rsidR="006132EF" w:rsidRPr="006132EF" w:rsidRDefault="006132EF" w:rsidP="006132EF">
      <w:pPr>
        <w:pStyle w:val="EndNoteBibliography"/>
        <w:ind w:left="720" w:hanging="720"/>
        <w:rPr>
          <w:noProof/>
        </w:rPr>
      </w:pPr>
      <w:r w:rsidRPr="006132EF">
        <w:rPr>
          <w:noProof/>
        </w:rPr>
        <w:t>33.</w:t>
      </w:r>
      <w:r w:rsidRPr="006132EF">
        <w:rPr>
          <w:noProof/>
        </w:rPr>
        <w:tab/>
        <w:t>Resource, C.G. (2022).</w:t>
      </w:r>
    </w:p>
    <w:p w14:paraId="54E5D28E" w14:textId="77777777" w:rsidR="006132EF" w:rsidRPr="006132EF" w:rsidRDefault="006132EF" w:rsidP="006132EF">
      <w:pPr>
        <w:pStyle w:val="EndNoteBibliography"/>
        <w:ind w:left="720" w:hanging="720"/>
        <w:rPr>
          <w:noProof/>
        </w:rPr>
      </w:pPr>
      <w:r w:rsidRPr="006132EF">
        <w:rPr>
          <w:noProof/>
        </w:rPr>
        <w:t>34.</w:t>
      </w:r>
      <w:r w:rsidRPr="006132EF">
        <w:rPr>
          <w:noProof/>
        </w:rPr>
        <w:tab/>
        <w:t>Richmond, C.M.</w:t>
      </w:r>
      <w:r w:rsidRPr="006132EF">
        <w:rPr>
          <w:i/>
          <w:noProof/>
        </w:rPr>
        <w:t xml:space="preserve"> et al.</w:t>
      </w:r>
      <w:r w:rsidRPr="006132EF">
        <w:rPr>
          <w:noProof/>
        </w:rPr>
        <w:t xml:space="preserve"> Clinical and laboratory reporting impact of ACMG-AMP and modified ClinGen variant classification frameworks in MYH7-related cardiomyopathy. </w:t>
      </w:r>
      <w:r w:rsidRPr="006132EF">
        <w:rPr>
          <w:i/>
          <w:noProof/>
        </w:rPr>
        <w:t>Genetics in Medicine</w:t>
      </w:r>
      <w:r w:rsidRPr="006132EF">
        <w:rPr>
          <w:noProof/>
        </w:rPr>
        <w:t xml:space="preserve"> </w:t>
      </w:r>
      <w:r w:rsidRPr="006132EF">
        <w:rPr>
          <w:b/>
          <w:noProof/>
        </w:rPr>
        <w:t>23</w:t>
      </w:r>
      <w:r w:rsidRPr="006132EF">
        <w:rPr>
          <w:noProof/>
        </w:rPr>
        <w:t>, 1108-1115 (2021).</w:t>
      </w:r>
    </w:p>
    <w:p w14:paraId="3F7E9AE7" w14:textId="77777777" w:rsidR="006132EF" w:rsidRPr="006132EF" w:rsidRDefault="006132EF" w:rsidP="006132EF">
      <w:pPr>
        <w:pStyle w:val="EndNoteBibliography"/>
        <w:ind w:left="720" w:hanging="720"/>
        <w:rPr>
          <w:noProof/>
        </w:rPr>
      </w:pPr>
      <w:r w:rsidRPr="006132EF">
        <w:rPr>
          <w:noProof/>
        </w:rPr>
        <w:t>35.</w:t>
      </w:r>
      <w:r w:rsidRPr="006132EF">
        <w:rPr>
          <w:noProof/>
        </w:rPr>
        <w:tab/>
        <w:t>Lopes, L.R.</w:t>
      </w:r>
      <w:r w:rsidRPr="006132EF">
        <w:rPr>
          <w:i/>
          <w:noProof/>
        </w:rPr>
        <w:t xml:space="preserve"> et al.</w:t>
      </w:r>
      <w:r w:rsidRPr="006132EF">
        <w:rPr>
          <w:noProof/>
        </w:rPr>
        <w:t xml:space="preserve"> Cryptic Splice-Altering Variants in &lt;i&gt;MYBPC3&lt;/i&gt; Are a Prevalent Cause of Hypertrophic Cardiomyopathy. </w:t>
      </w:r>
      <w:r w:rsidRPr="006132EF">
        <w:rPr>
          <w:i/>
          <w:noProof/>
        </w:rPr>
        <w:t>Circulation: Genomic and Precision Medicine</w:t>
      </w:r>
      <w:r w:rsidRPr="006132EF">
        <w:rPr>
          <w:noProof/>
        </w:rPr>
        <w:t xml:space="preserve"> </w:t>
      </w:r>
      <w:r w:rsidRPr="006132EF">
        <w:rPr>
          <w:b/>
          <w:noProof/>
        </w:rPr>
        <w:t>13</w:t>
      </w:r>
      <w:r w:rsidRPr="006132EF">
        <w:rPr>
          <w:noProof/>
        </w:rPr>
        <w:t>(2020).</w:t>
      </w:r>
    </w:p>
    <w:p w14:paraId="55525169" w14:textId="77777777" w:rsidR="006132EF" w:rsidRPr="006132EF" w:rsidRDefault="006132EF" w:rsidP="006132EF">
      <w:pPr>
        <w:pStyle w:val="EndNoteBibliography"/>
        <w:ind w:left="720" w:hanging="720"/>
        <w:rPr>
          <w:noProof/>
        </w:rPr>
      </w:pPr>
      <w:r w:rsidRPr="006132EF">
        <w:rPr>
          <w:noProof/>
        </w:rPr>
        <w:t>36.</w:t>
      </w:r>
      <w:r w:rsidRPr="006132EF">
        <w:rPr>
          <w:noProof/>
        </w:rPr>
        <w:tab/>
        <w:t>Strande, N.T.</w:t>
      </w:r>
      <w:r w:rsidRPr="006132EF">
        <w:rPr>
          <w:i/>
          <w:noProof/>
        </w:rPr>
        <w:t xml:space="preserve"> et al.</w:t>
      </w:r>
      <w:r w:rsidRPr="006132EF">
        <w:rPr>
          <w:noProof/>
        </w:rPr>
        <w:t xml:space="preserve"> Evaluating the Clinical Validity of Gene-Disease Associations: An Evidence-Based Framework Developed by the Clinical Genome Resource. </w:t>
      </w:r>
      <w:r w:rsidRPr="006132EF">
        <w:rPr>
          <w:i/>
          <w:noProof/>
        </w:rPr>
        <w:t>The American Journal of Human Genetics</w:t>
      </w:r>
      <w:r w:rsidRPr="006132EF">
        <w:rPr>
          <w:noProof/>
        </w:rPr>
        <w:t xml:space="preserve"> </w:t>
      </w:r>
      <w:r w:rsidRPr="006132EF">
        <w:rPr>
          <w:b/>
          <w:noProof/>
        </w:rPr>
        <w:t>100</w:t>
      </w:r>
      <w:r w:rsidRPr="006132EF">
        <w:rPr>
          <w:noProof/>
        </w:rPr>
        <w:t>, 895-906 (2017).</w:t>
      </w:r>
    </w:p>
    <w:p w14:paraId="0A40D13C" w14:textId="77777777" w:rsidR="006132EF" w:rsidRPr="006132EF" w:rsidRDefault="006132EF" w:rsidP="006132EF">
      <w:pPr>
        <w:pStyle w:val="EndNoteBibliography"/>
        <w:ind w:left="720" w:hanging="720"/>
        <w:rPr>
          <w:noProof/>
        </w:rPr>
      </w:pPr>
      <w:r w:rsidRPr="006132EF">
        <w:rPr>
          <w:noProof/>
        </w:rPr>
        <w:t>37.</w:t>
      </w:r>
      <w:r w:rsidRPr="006132EF">
        <w:rPr>
          <w:noProof/>
        </w:rPr>
        <w:tab/>
        <w:t>Jordan, E.</w:t>
      </w:r>
      <w:r w:rsidRPr="006132EF">
        <w:rPr>
          <w:i/>
          <w:noProof/>
        </w:rPr>
        <w:t xml:space="preserve"> et al.</w:t>
      </w:r>
      <w:r w:rsidRPr="006132EF">
        <w:rPr>
          <w:noProof/>
        </w:rPr>
        <w:t xml:space="preserve"> An Evidence-Based Assessment of Genes in Dilated Cardiomyopathy Running Title: Jordan, et al.; DCM Gene Curation. </w:t>
      </w:r>
      <w:r w:rsidRPr="006132EF">
        <w:rPr>
          <w:i/>
          <w:noProof/>
        </w:rPr>
        <w:t>Circulation</w:t>
      </w:r>
      <w:r w:rsidRPr="006132EF">
        <w:rPr>
          <w:noProof/>
        </w:rPr>
        <w:t xml:space="preserve"> </w:t>
      </w:r>
      <w:r w:rsidRPr="006132EF">
        <w:rPr>
          <w:b/>
          <w:noProof/>
        </w:rPr>
        <w:t>144</w:t>
      </w:r>
      <w:r w:rsidRPr="006132EF">
        <w:rPr>
          <w:noProof/>
        </w:rPr>
        <w:t>, 7-19 (2021).</w:t>
      </w:r>
    </w:p>
    <w:p w14:paraId="00B4B200" w14:textId="77777777" w:rsidR="006132EF" w:rsidRPr="006132EF" w:rsidRDefault="006132EF" w:rsidP="006132EF">
      <w:pPr>
        <w:pStyle w:val="EndNoteBibliography"/>
        <w:ind w:left="720" w:hanging="720"/>
        <w:rPr>
          <w:noProof/>
        </w:rPr>
      </w:pPr>
      <w:r w:rsidRPr="006132EF">
        <w:rPr>
          <w:noProof/>
        </w:rPr>
        <w:lastRenderedPageBreak/>
        <w:t>38.</w:t>
      </w:r>
      <w:r w:rsidRPr="006132EF">
        <w:rPr>
          <w:noProof/>
        </w:rPr>
        <w:tab/>
        <w:t>Martin, A.R.</w:t>
      </w:r>
      <w:r w:rsidRPr="006132EF">
        <w:rPr>
          <w:i/>
          <w:noProof/>
        </w:rPr>
        <w:t xml:space="preserve"> et al.</w:t>
      </w:r>
      <w:r w:rsidRPr="006132EF">
        <w:rPr>
          <w:noProof/>
        </w:rPr>
        <w:t xml:space="preserve"> PanelApp crowdsources expert knowledge to establish consensus diagnostic gene panels. in </w:t>
      </w:r>
      <w:r w:rsidRPr="006132EF">
        <w:rPr>
          <w:i/>
          <w:noProof/>
        </w:rPr>
        <w:t xml:space="preserve">Nature Genetics </w:t>
      </w:r>
      <w:r w:rsidRPr="006132EF">
        <w:rPr>
          <w:noProof/>
        </w:rPr>
        <w:t>Vol. 51 1560-1565 (Nature Publishing Group, 2019).</w:t>
      </w:r>
    </w:p>
    <w:p w14:paraId="743BBFFB" w14:textId="77777777" w:rsidR="006132EF" w:rsidRPr="006132EF" w:rsidRDefault="006132EF" w:rsidP="006132EF">
      <w:pPr>
        <w:pStyle w:val="EndNoteBibliography"/>
        <w:ind w:left="720" w:hanging="720"/>
        <w:rPr>
          <w:noProof/>
        </w:rPr>
      </w:pPr>
      <w:r w:rsidRPr="006132EF">
        <w:rPr>
          <w:noProof/>
        </w:rPr>
        <w:t>39.</w:t>
      </w:r>
      <w:r w:rsidRPr="006132EF">
        <w:rPr>
          <w:noProof/>
        </w:rPr>
        <w:tab/>
        <w:t xml:space="preserve">Semsarian, C., Ingles, J. &amp; Bagnall, R.D. Revisiting Genome Sequencing Data in Light of Novel Disease Gene Associations. </w:t>
      </w:r>
      <w:r w:rsidRPr="006132EF">
        <w:rPr>
          <w:i/>
          <w:noProof/>
        </w:rPr>
        <w:t>Journal of the American College of Cardiology</w:t>
      </w:r>
      <w:r w:rsidRPr="006132EF">
        <w:rPr>
          <w:noProof/>
        </w:rPr>
        <w:t xml:space="preserve"> </w:t>
      </w:r>
      <w:r w:rsidRPr="006132EF">
        <w:rPr>
          <w:b/>
          <w:noProof/>
        </w:rPr>
        <w:t>73</w:t>
      </w:r>
      <w:r w:rsidRPr="006132EF">
        <w:rPr>
          <w:noProof/>
        </w:rPr>
        <w:t>, 1365-1366 (2019).</w:t>
      </w:r>
    </w:p>
    <w:p w14:paraId="3E10062D" w14:textId="77777777" w:rsidR="006132EF" w:rsidRPr="006132EF" w:rsidRDefault="006132EF" w:rsidP="006132EF">
      <w:pPr>
        <w:pStyle w:val="EndNoteBibliography"/>
        <w:ind w:left="720" w:hanging="720"/>
        <w:rPr>
          <w:noProof/>
        </w:rPr>
      </w:pPr>
      <w:r w:rsidRPr="006132EF">
        <w:rPr>
          <w:noProof/>
        </w:rPr>
        <w:t>40.</w:t>
      </w:r>
      <w:r w:rsidRPr="006132EF">
        <w:rPr>
          <w:noProof/>
        </w:rPr>
        <w:tab/>
        <w:t>Ritter, A.</w:t>
      </w:r>
      <w:r w:rsidRPr="006132EF">
        <w:rPr>
          <w:i/>
          <w:noProof/>
        </w:rPr>
        <w:t xml:space="preserve"> et al.</w:t>
      </w:r>
      <w:r w:rsidRPr="006132EF">
        <w:rPr>
          <w:noProof/>
        </w:rPr>
        <w:t xml:space="preserve"> Variants in NAA15 cause pediatric hypertrophic cardiomyopathy. </w:t>
      </w:r>
      <w:r w:rsidRPr="006132EF">
        <w:rPr>
          <w:i/>
          <w:noProof/>
        </w:rPr>
        <w:t>American Journal of Medical Genetics Part A</w:t>
      </w:r>
      <w:r w:rsidRPr="006132EF">
        <w:rPr>
          <w:noProof/>
        </w:rPr>
        <w:t xml:space="preserve"> </w:t>
      </w:r>
      <w:r w:rsidRPr="006132EF">
        <w:rPr>
          <w:b/>
          <w:noProof/>
        </w:rPr>
        <w:t>185</w:t>
      </w:r>
      <w:r w:rsidRPr="006132EF">
        <w:rPr>
          <w:noProof/>
        </w:rPr>
        <w:t>, 228-233 (2021).</w:t>
      </w:r>
    </w:p>
    <w:p w14:paraId="6223F85A" w14:textId="77777777" w:rsidR="006132EF" w:rsidRPr="006132EF" w:rsidRDefault="006132EF" w:rsidP="006132EF">
      <w:pPr>
        <w:pStyle w:val="EndNoteBibliography"/>
        <w:ind w:left="720" w:hanging="720"/>
        <w:rPr>
          <w:noProof/>
        </w:rPr>
      </w:pPr>
      <w:r w:rsidRPr="006132EF">
        <w:rPr>
          <w:noProof/>
        </w:rPr>
        <w:t>41.</w:t>
      </w:r>
      <w:r w:rsidRPr="006132EF">
        <w:rPr>
          <w:noProof/>
        </w:rPr>
        <w:tab/>
        <w:t>Van Woerden, G.M.</w:t>
      </w:r>
      <w:r w:rsidRPr="006132EF">
        <w:rPr>
          <w:i/>
          <w:noProof/>
        </w:rPr>
        <w:t xml:space="preserve"> et al.</w:t>
      </w:r>
      <w:r w:rsidRPr="006132EF">
        <w:rPr>
          <w:noProof/>
        </w:rPr>
        <w:t xml:space="preserve"> The &lt;i&gt;MAP3K7&lt;/i&gt; gene: Further delineation of clinical characteristics and genotype/phenotype correlations. </w:t>
      </w:r>
      <w:r w:rsidRPr="006132EF">
        <w:rPr>
          <w:i/>
          <w:noProof/>
        </w:rPr>
        <w:t>Human Mutation</w:t>
      </w:r>
      <w:r w:rsidRPr="006132EF">
        <w:rPr>
          <w:noProof/>
        </w:rPr>
        <w:t xml:space="preserve"> </w:t>
      </w:r>
      <w:r w:rsidRPr="006132EF">
        <w:rPr>
          <w:b/>
          <w:noProof/>
        </w:rPr>
        <w:t>43</w:t>
      </w:r>
      <w:r w:rsidRPr="006132EF">
        <w:rPr>
          <w:noProof/>
        </w:rPr>
        <w:t>, 1377-1395 (2022).</w:t>
      </w:r>
    </w:p>
    <w:p w14:paraId="159D4F39" w14:textId="77777777" w:rsidR="006132EF" w:rsidRPr="006132EF" w:rsidRDefault="006132EF" w:rsidP="006132EF">
      <w:pPr>
        <w:pStyle w:val="EndNoteBibliography"/>
        <w:ind w:left="720" w:hanging="720"/>
        <w:rPr>
          <w:noProof/>
        </w:rPr>
      </w:pPr>
      <w:r w:rsidRPr="006132EF">
        <w:rPr>
          <w:noProof/>
        </w:rPr>
        <w:t>42.</w:t>
      </w:r>
      <w:r w:rsidRPr="006132EF">
        <w:rPr>
          <w:noProof/>
        </w:rPr>
        <w:tab/>
        <w:t>Schon, K.R.</w:t>
      </w:r>
      <w:r w:rsidRPr="006132EF">
        <w:rPr>
          <w:i/>
          <w:noProof/>
        </w:rPr>
        <w:t xml:space="preserve"> et al.</w:t>
      </w:r>
      <w:r w:rsidRPr="006132EF">
        <w:rPr>
          <w:noProof/>
        </w:rPr>
        <w:t xml:space="preserve"> Use of whole genome sequencing to determine genetic basis of suspected mitochondrial disorders: cohort study. </w:t>
      </w:r>
      <w:r w:rsidRPr="006132EF">
        <w:rPr>
          <w:i/>
          <w:noProof/>
        </w:rPr>
        <w:t>BMJ</w:t>
      </w:r>
      <w:r w:rsidRPr="006132EF">
        <w:rPr>
          <w:noProof/>
        </w:rPr>
        <w:t>, e066288 (2021).</w:t>
      </w:r>
    </w:p>
    <w:p w14:paraId="1FF1A7D6" w14:textId="77777777" w:rsidR="006132EF" w:rsidRPr="006132EF" w:rsidRDefault="006132EF" w:rsidP="006132EF">
      <w:pPr>
        <w:pStyle w:val="EndNoteBibliography"/>
        <w:ind w:left="720" w:hanging="720"/>
        <w:rPr>
          <w:noProof/>
        </w:rPr>
      </w:pPr>
      <w:r w:rsidRPr="006132EF">
        <w:rPr>
          <w:noProof/>
        </w:rPr>
        <w:t>43.</w:t>
      </w:r>
      <w:r w:rsidRPr="006132EF">
        <w:rPr>
          <w:noProof/>
        </w:rPr>
        <w:tab/>
        <w:t>Chohan, T.</w:t>
      </w:r>
      <w:r w:rsidRPr="006132EF">
        <w:rPr>
          <w:i/>
          <w:noProof/>
        </w:rPr>
        <w:t xml:space="preserve"> et al.</w:t>
      </w:r>
      <w:r w:rsidRPr="006132EF">
        <w:rPr>
          <w:noProof/>
        </w:rPr>
        <w:t xml:space="preserve"> BG09: A novel multisystem skin disorder characterized by dermatitis, alopecia, cardiomyopathy and enteropathy with a JAK1 mutation. (2022).</w:t>
      </w:r>
    </w:p>
    <w:p w14:paraId="3AB12B90" w14:textId="77777777" w:rsidR="006132EF" w:rsidRPr="006132EF" w:rsidRDefault="006132EF" w:rsidP="006132EF">
      <w:pPr>
        <w:pStyle w:val="EndNoteBibliography"/>
        <w:ind w:left="720" w:hanging="720"/>
        <w:rPr>
          <w:noProof/>
        </w:rPr>
      </w:pPr>
      <w:r w:rsidRPr="006132EF">
        <w:rPr>
          <w:noProof/>
        </w:rPr>
        <w:t>44.</w:t>
      </w:r>
      <w:r w:rsidRPr="006132EF">
        <w:rPr>
          <w:noProof/>
        </w:rPr>
        <w:tab/>
        <w:t>Olinger, E.</w:t>
      </w:r>
      <w:r w:rsidRPr="006132EF">
        <w:rPr>
          <w:i/>
          <w:noProof/>
        </w:rPr>
        <w:t xml:space="preserve"> et al.</w:t>
      </w:r>
      <w:r w:rsidRPr="006132EF">
        <w:rPr>
          <w:noProof/>
        </w:rPr>
        <w:t xml:space="preserve"> A discarded synonymous variant in &lt;i&gt;NPHP3&lt;/i&gt; explains nephronophthisis and congenital hepatic fibrosis in several families. </w:t>
      </w:r>
      <w:r w:rsidRPr="006132EF">
        <w:rPr>
          <w:i/>
          <w:noProof/>
        </w:rPr>
        <w:t>Human Mutation</w:t>
      </w:r>
      <w:r w:rsidRPr="006132EF">
        <w:rPr>
          <w:noProof/>
        </w:rPr>
        <w:t xml:space="preserve"> </w:t>
      </w:r>
      <w:r w:rsidRPr="006132EF">
        <w:rPr>
          <w:b/>
          <w:noProof/>
        </w:rPr>
        <w:t>42</w:t>
      </w:r>
      <w:r w:rsidRPr="006132EF">
        <w:rPr>
          <w:noProof/>
        </w:rPr>
        <w:t>, 1221-1228 (2021).</w:t>
      </w:r>
    </w:p>
    <w:p w14:paraId="1592B735" w14:textId="77777777" w:rsidR="006132EF" w:rsidRPr="006132EF" w:rsidRDefault="006132EF" w:rsidP="006132EF">
      <w:pPr>
        <w:pStyle w:val="EndNoteBibliography"/>
        <w:ind w:left="720" w:hanging="720"/>
        <w:rPr>
          <w:noProof/>
        </w:rPr>
      </w:pPr>
      <w:r w:rsidRPr="006132EF">
        <w:rPr>
          <w:noProof/>
        </w:rPr>
        <w:t>45.</w:t>
      </w:r>
      <w:r w:rsidRPr="006132EF">
        <w:rPr>
          <w:noProof/>
        </w:rPr>
        <w:tab/>
        <w:t>Hyder, Z.</w:t>
      </w:r>
      <w:r w:rsidRPr="006132EF">
        <w:rPr>
          <w:i/>
          <w:noProof/>
        </w:rPr>
        <w:t xml:space="preserve"> et al.</w:t>
      </w:r>
      <w:r w:rsidRPr="006132EF">
        <w:rPr>
          <w:noProof/>
        </w:rPr>
        <w:t xml:space="preserve"> Evaluating the performance of a clinical genome sequencing program for diagnosis of rare genetic disease, seen through the lens of craniosynostosis. </w:t>
      </w:r>
      <w:r w:rsidRPr="006132EF">
        <w:rPr>
          <w:i/>
          <w:noProof/>
        </w:rPr>
        <w:t>Genetics in Medicine</w:t>
      </w:r>
      <w:r w:rsidRPr="006132EF">
        <w:rPr>
          <w:noProof/>
        </w:rPr>
        <w:t xml:space="preserve"> </w:t>
      </w:r>
      <w:r w:rsidRPr="006132EF">
        <w:rPr>
          <w:b/>
          <w:noProof/>
        </w:rPr>
        <w:t>23</w:t>
      </w:r>
      <w:r w:rsidRPr="006132EF">
        <w:rPr>
          <w:noProof/>
        </w:rPr>
        <w:t>, 2360-2368 (2021).</w:t>
      </w:r>
    </w:p>
    <w:p w14:paraId="0C07FB3F" w14:textId="77777777" w:rsidR="006132EF" w:rsidRPr="006132EF" w:rsidRDefault="006132EF" w:rsidP="006132EF">
      <w:pPr>
        <w:pStyle w:val="EndNoteBibliography"/>
        <w:ind w:left="720" w:hanging="720"/>
        <w:rPr>
          <w:noProof/>
        </w:rPr>
      </w:pPr>
      <w:r w:rsidRPr="006132EF">
        <w:rPr>
          <w:noProof/>
        </w:rPr>
        <w:t>46.</w:t>
      </w:r>
      <w:r w:rsidRPr="006132EF">
        <w:rPr>
          <w:noProof/>
        </w:rPr>
        <w:tab/>
        <w:t>Best, S.</w:t>
      </w:r>
      <w:r w:rsidRPr="006132EF">
        <w:rPr>
          <w:i/>
          <w:noProof/>
        </w:rPr>
        <w:t xml:space="preserve"> et al.</w:t>
      </w:r>
      <w:r w:rsidRPr="006132EF">
        <w:rPr>
          <w:noProof/>
        </w:rPr>
        <w:t xml:space="preserve"> Molecular diagnoses in the congenital malformations caused by ciliopathies cohort of the 100,000 Genomes Project. </w:t>
      </w:r>
      <w:r w:rsidRPr="006132EF">
        <w:rPr>
          <w:i/>
          <w:noProof/>
        </w:rPr>
        <w:t>Journal of Medical Genetics</w:t>
      </w:r>
      <w:r w:rsidRPr="006132EF">
        <w:rPr>
          <w:noProof/>
        </w:rPr>
        <w:t xml:space="preserve"> </w:t>
      </w:r>
      <w:r w:rsidRPr="006132EF">
        <w:rPr>
          <w:b/>
          <w:noProof/>
        </w:rPr>
        <w:t>59</w:t>
      </w:r>
      <w:r w:rsidRPr="006132EF">
        <w:rPr>
          <w:noProof/>
        </w:rPr>
        <w:t>, 737-747 (2022).</w:t>
      </w:r>
    </w:p>
    <w:p w14:paraId="573366E7" w14:textId="77777777" w:rsidR="006132EF" w:rsidRPr="006132EF" w:rsidRDefault="006132EF" w:rsidP="006132EF">
      <w:pPr>
        <w:pStyle w:val="EndNoteBibliography"/>
        <w:ind w:left="720" w:hanging="720"/>
        <w:rPr>
          <w:noProof/>
        </w:rPr>
      </w:pPr>
      <w:r w:rsidRPr="006132EF">
        <w:rPr>
          <w:noProof/>
        </w:rPr>
        <w:t>47.</w:t>
      </w:r>
      <w:r w:rsidRPr="006132EF">
        <w:rPr>
          <w:noProof/>
        </w:rPr>
        <w:tab/>
        <w:t>van der Linde, D.</w:t>
      </w:r>
      <w:r w:rsidRPr="006132EF">
        <w:rPr>
          <w:i/>
          <w:noProof/>
        </w:rPr>
        <w:t xml:space="preserve"> et al.</w:t>
      </w:r>
      <w:r w:rsidRPr="006132EF">
        <w:rPr>
          <w:noProof/>
        </w:rPr>
        <w:t xml:space="preserve"> Birth prevalence of congenital heart disease worldwide: a systematic review and meta-analysis. </w:t>
      </w:r>
      <w:r w:rsidRPr="006132EF">
        <w:rPr>
          <w:i/>
          <w:noProof/>
        </w:rPr>
        <w:t>J Am Coll Cardiol</w:t>
      </w:r>
      <w:r w:rsidRPr="006132EF">
        <w:rPr>
          <w:noProof/>
        </w:rPr>
        <w:t xml:space="preserve"> </w:t>
      </w:r>
      <w:r w:rsidRPr="006132EF">
        <w:rPr>
          <w:b/>
          <w:noProof/>
        </w:rPr>
        <w:t>58</w:t>
      </w:r>
      <w:r w:rsidRPr="006132EF">
        <w:rPr>
          <w:noProof/>
        </w:rPr>
        <w:t>, 2241-7 (2011).</w:t>
      </w:r>
    </w:p>
    <w:p w14:paraId="016AE10E" w14:textId="77777777" w:rsidR="006132EF" w:rsidRPr="006132EF" w:rsidRDefault="006132EF" w:rsidP="006132EF">
      <w:pPr>
        <w:pStyle w:val="EndNoteBibliography"/>
        <w:ind w:left="720" w:hanging="720"/>
        <w:rPr>
          <w:noProof/>
        </w:rPr>
      </w:pPr>
      <w:r w:rsidRPr="006132EF">
        <w:rPr>
          <w:noProof/>
        </w:rPr>
        <w:t>48.</w:t>
      </w:r>
      <w:r w:rsidRPr="006132EF">
        <w:rPr>
          <w:noProof/>
        </w:rPr>
        <w:tab/>
        <w:t xml:space="preserve">Walsh, R., Offerhaus, J.A., Tadros, R. &amp; Bezzina, C.R. Minor hypertrophic cardiomyopathy genes, major insights into the genetics of cardiomyopathies. </w:t>
      </w:r>
      <w:r w:rsidRPr="006132EF">
        <w:rPr>
          <w:i/>
          <w:noProof/>
        </w:rPr>
        <w:t>Nature Reviews Cardiology</w:t>
      </w:r>
      <w:r w:rsidRPr="006132EF">
        <w:rPr>
          <w:noProof/>
        </w:rPr>
        <w:t xml:space="preserve"> </w:t>
      </w:r>
      <w:r w:rsidRPr="006132EF">
        <w:rPr>
          <w:b/>
          <w:noProof/>
        </w:rPr>
        <w:t>19</w:t>
      </w:r>
      <w:r w:rsidRPr="006132EF">
        <w:rPr>
          <w:noProof/>
        </w:rPr>
        <w:t>, 151-167 (2022).</w:t>
      </w:r>
    </w:p>
    <w:p w14:paraId="1002DDBB" w14:textId="77777777" w:rsidR="006132EF" w:rsidRPr="006132EF" w:rsidRDefault="006132EF" w:rsidP="006132EF">
      <w:pPr>
        <w:pStyle w:val="EndNoteBibliography"/>
        <w:ind w:left="720" w:hanging="720"/>
        <w:rPr>
          <w:noProof/>
        </w:rPr>
      </w:pPr>
      <w:r w:rsidRPr="006132EF">
        <w:rPr>
          <w:noProof/>
        </w:rPr>
        <w:t>49.</w:t>
      </w:r>
      <w:r w:rsidRPr="006132EF">
        <w:rPr>
          <w:noProof/>
        </w:rPr>
        <w:tab/>
        <w:t>Chen, S.</w:t>
      </w:r>
      <w:r w:rsidRPr="006132EF">
        <w:rPr>
          <w:i/>
          <w:noProof/>
        </w:rPr>
        <w:t xml:space="preserve"> et al.</w:t>
      </w:r>
      <w:r w:rsidRPr="006132EF">
        <w:rPr>
          <w:noProof/>
        </w:rPr>
        <w:t xml:space="preserve"> A genomic mutational constraint map using variation in 76,156 human genomes. </w:t>
      </w:r>
      <w:r w:rsidRPr="006132EF">
        <w:rPr>
          <w:i/>
          <w:noProof/>
        </w:rPr>
        <w:t>Nature</w:t>
      </w:r>
      <w:r w:rsidRPr="006132EF">
        <w:rPr>
          <w:noProof/>
        </w:rPr>
        <w:t xml:space="preserve"> </w:t>
      </w:r>
      <w:r w:rsidRPr="006132EF">
        <w:rPr>
          <w:b/>
          <w:noProof/>
        </w:rPr>
        <w:t>625</w:t>
      </w:r>
      <w:r w:rsidRPr="006132EF">
        <w:rPr>
          <w:noProof/>
        </w:rPr>
        <w:t>, 92-100 (2024).</w:t>
      </w:r>
    </w:p>
    <w:p w14:paraId="40297E7C" w14:textId="77777777" w:rsidR="006132EF" w:rsidRPr="006132EF" w:rsidRDefault="006132EF" w:rsidP="006132EF">
      <w:pPr>
        <w:pStyle w:val="EndNoteBibliography"/>
        <w:ind w:left="720" w:hanging="720"/>
        <w:rPr>
          <w:noProof/>
        </w:rPr>
      </w:pPr>
      <w:r w:rsidRPr="006132EF">
        <w:rPr>
          <w:noProof/>
        </w:rPr>
        <w:t>50.</w:t>
      </w:r>
      <w:r w:rsidRPr="006132EF">
        <w:rPr>
          <w:noProof/>
        </w:rPr>
        <w:tab/>
        <w:t>Wright, C.F.</w:t>
      </w:r>
      <w:r w:rsidRPr="006132EF">
        <w:rPr>
          <w:i/>
          <w:noProof/>
        </w:rPr>
        <w:t xml:space="preserve"> et al.</w:t>
      </w:r>
      <w:r w:rsidRPr="006132EF">
        <w:rPr>
          <w:noProof/>
        </w:rPr>
        <w:t xml:space="preserve"> Making new genetic diagnoses with old data: iterative reanalysis and reporting from genome-wide data in 1,133 families with developmental disorders. </w:t>
      </w:r>
      <w:r w:rsidRPr="006132EF">
        <w:rPr>
          <w:i/>
          <w:noProof/>
        </w:rPr>
        <w:t>Genetics in Medicine</w:t>
      </w:r>
      <w:r w:rsidRPr="006132EF">
        <w:rPr>
          <w:noProof/>
        </w:rPr>
        <w:t xml:space="preserve"> </w:t>
      </w:r>
      <w:r w:rsidRPr="006132EF">
        <w:rPr>
          <w:b/>
          <w:noProof/>
        </w:rPr>
        <w:t>20</w:t>
      </w:r>
      <w:r w:rsidRPr="006132EF">
        <w:rPr>
          <w:noProof/>
        </w:rPr>
        <w:t>, 1216-1223 (2018).</w:t>
      </w:r>
    </w:p>
    <w:p w14:paraId="2351481B" w14:textId="77777777" w:rsidR="006132EF" w:rsidRPr="006132EF" w:rsidRDefault="006132EF" w:rsidP="006132EF">
      <w:pPr>
        <w:pStyle w:val="EndNoteBibliography"/>
        <w:ind w:left="720" w:hanging="720"/>
        <w:rPr>
          <w:noProof/>
        </w:rPr>
      </w:pPr>
      <w:r w:rsidRPr="006132EF">
        <w:rPr>
          <w:noProof/>
        </w:rPr>
        <w:t>51.</w:t>
      </w:r>
      <w:r w:rsidRPr="006132EF">
        <w:rPr>
          <w:noProof/>
        </w:rPr>
        <w:tab/>
        <w:t>Vasilescu, C.</w:t>
      </w:r>
      <w:r w:rsidRPr="006132EF">
        <w:rPr>
          <w:i/>
          <w:noProof/>
        </w:rPr>
        <w:t xml:space="preserve"> et al.</w:t>
      </w:r>
      <w:r w:rsidRPr="006132EF">
        <w:rPr>
          <w:noProof/>
        </w:rPr>
        <w:t xml:space="preserve"> Genetic Basis of Severe Childhood-Onset Cardiomyopathies. </w:t>
      </w:r>
      <w:r w:rsidRPr="006132EF">
        <w:rPr>
          <w:i/>
          <w:noProof/>
        </w:rPr>
        <w:t>Journal of the American College of Cardiology</w:t>
      </w:r>
      <w:r w:rsidRPr="006132EF">
        <w:rPr>
          <w:noProof/>
        </w:rPr>
        <w:t xml:space="preserve"> </w:t>
      </w:r>
      <w:r w:rsidRPr="006132EF">
        <w:rPr>
          <w:b/>
          <w:noProof/>
        </w:rPr>
        <w:t>72</w:t>
      </w:r>
      <w:r w:rsidRPr="006132EF">
        <w:rPr>
          <w:noProof/>
        </w:rPr>
        <w:t>, 2324-2338 (2018).</w:t>
      </w:r>
    </w:p>
    <w:p w14:paraId="3791F52C" w14:textId="77777777" w:rsidR="006132EF" w:rsidRPr="006132EF" w:rsidRDefault="006132EF" w:rsidP="006132EF">
      <w:pPr>
        <w:pStyle w:val="EndNoteBibliography"/>
        <w:ind w:left="720" w:hanging="720"/>
        <w:rPr>
          <w:noProof/>
        </w:rPr>
      </w:pPr>
      <w:r w:rsidRPr="006132EF">
        <w:rPr>
          <w:noProof/>
        </w:rPr>
        <w:t>52.</w:t>
      </w:r>
      <w:r w:rsidRPr="006132EF">
        <w:rPr>
          <w:noProof/>
        </w:rPr>
        <w:tab/>
        <w:t>Alfares, A.A.</w:t>
      </w:r>
      <w:r w:rsidRPr="006132EF">
        <w:rPr>
          <w:i/>
          <w:noProof/>
        </w:rPr>
        <w:t xml:space="preserve"> et al.</w:t>
      </w:r>
      <w:r w:rsidRPr="006132EF">
        <w:rPr>
          <w:noProof/>
        </w:rPr>
        <w:t xml:space="preserve"> Results of clinical genetic testing of 2,912 probands with hypertrophic cardiomyopathy: Expanded panels offer limited additional sensitivity. </w:t>
      </w:r>
      <w:r w:rsidRPr="006132EF">
        <w:rPr>
          <w:i/>
          <w:noProof/>
        </w:rPr>
        <w:t>Genetics in Medicine</w:t>
      </w:r>
      <w:r w:rsidRPr="006132EF">
        <w:rPr>
          <w:noProof/>
        </w:rPr>
        <w:t xml:space="preserve"> </w:t>
      </w:r>
      <w:r w:rsidRPr="006132EF">
        <w:rPr>
          <w:b/>
          <w:noProof/>
        </w:rPr>
        <w:t>17</w:t>
      </w:r>
      <w:r w:rsidRPr="006132EF">
        <w:rPr>
          <w:noProof/>
        </w:rPr>
        <w:t>, 880-888 (2015).</w:t>
      </w:r>
    </w:p>
    <w:p w14:paraId="47D7086A" w14:textId="77777777" w:rsidR="006132EF" w:rsidRPr="006132EF" w:rsidRDefault="006132EF" w:rsidP="006132EF">
      <w:pPr>
        <w:pStyle w:val="EndNoteBibliography"/>
        <w:ind w:left="720" w:hanging="720"/>
        <w:rPr>
          <w:noProof/>
        </w:rPr>
      </w:pPr>
      <w:r w:rsidRPr="006132EF">
        <w:rPr>
          <w:noProof/>
        </w:rPr>
        <w:t>53.</w:t>
      </w:r>
      <w:r w:rsidRPr="006132EF">
        <w:rPr>
          <w:noProof/>
        </w:rPr>
        <w:tab/>
        <w:t>Frazier, A.E.</w:t>
      </w:r>
      <w:r w:rsidRPr="006132EF">
        <w:rPr>
          <w:i/>
          <w:noProof/>
        </w:rPr>
        <w:t xml:space="preserve"> et al.</w:t>
      </w:r>
      <w:r w:rsidRPr="006132EF">
        <w:rPr>
          <w:noProof/>
        </w:rPr>
        <w:t xml:space="preserve"> Fatal Perinatal Mitochondrial Cardiac Failure Caused by Recurrent De Novo Duplications in the ATAD3 Locus. </w:t>
      </w:r>
      <w:r w:rsidRPr="006132EF">
        <w:rPr>
          <w:i/>
          <w:noProof/>
        </w:rPr>
        <w:t>Med</w:t>
      </w:r>
      <w:r w:rsidRPr="006132EF">
        <w:rPr>
          <w:noProof/>
        </w:rPr>
        <w:t xml:space="preserve"> </w:t>
      </w:r>
      <w:r w:rsidRPr="006132EF">
        <w:rPr>
          <w:b/>
          <w:noProof/>
        </w:rPr>
        <w:t>2</w:t>
      </w:r>
      <w:r w:rsidRPr="006132EF">
        <w:rPr>
          <w:noProof/>
        </w:rPr>
        <w:t>, 49-73.e10 (2021).</w:t>
      </w:r>
    </w:p>
    <w:p w14:paraId="16D1DED1" w14:textId="77777777" w:rsidR="006132EF" w:rsidRPr="006132EF" w:rsidRDefault="006132EF" w:rsidP="006132EF">
      <w:pPr>
        <w:pStyle w:val="EndNoteBibliography"/>
        <w:ind w:left="720" w:hanging="720"/>
        <w:rPr>
          <w:noProof/>
        </w:rPr>
      </w:pPr>
      <w:r w:rsidRPr="006132EF">
        <w:rPr>
          <w:noProof/>
        </w:rPr>
        <w:t>54.</w:t>
      </w:r>
      <w:r w:rsidRPr="006132EF">
        <w:rPr>
          <w:noProof/>
        </w:rPr>
        <w:tab/>
        <w:t>Best, S.</w:t>
      </w:r>
      <w:r w:rsidRPr="006132EF">
        <w:rPr>
          <w:i/>
          <w:noProof/>
        </w:rPr>
        <w:t xml:space="preserve"> et al.</w:t>
      </w:r>
      <w:r w:rsidRPr="006132EF">
        <w:rPr>
          <w:noProof/>
        </w:rPr>
        <w:t xml:space="preserve"> Unlocking the potential of the &lt;scp&gt;UK&lt;/scp&gt; 100,000 Genomes Project—lessons learned from analysis of the “Congenital Malformations caused by Ciliopathies” cohort. </w:t>
      </w:r>
      <w:r w:rsidRPr="006132EF">
        <w:rPr>
          <w:i/>
          <w:noProof/>
        </w:rPr>
        <w:t>American Journal of Medical Genetics Part C: Seminars in Medical Genetics</w:t>
      </w:r>
      <w:r w:rsidRPr="006132EF">
        <w:rPr>
          <w:noProof/>
        </w:rPr>
        <w:t xml:space="preserve"> </w:t>
      </w:r>
      <w:r w:rsidRPr="006132EF">
        <w:rPr>
          <w:b/>
          <w:noProof/>
        </w:rPr>
        <w:t>190</w:t>
      </w:r>
      <w:r w:rsidRPr="006132EF">
        <w:rPr>
          <w:noProof/>
        </w:rPr>
        <w:t>, 5-8 (2022).</w:t>
      </w:r>
    </w:p>
    <w:p w14:paraId="2BA7938B" w14:textId="591BB3E9" w:rsidR="00D47D5C" w:rsidRDefault="00D47D5C" w:rsidP="00B047BE">
      <w:pPr>
        <w:rPr>
          <w:lang w:val="en-US"/>
        </w:rPr>
      </w:pPr>
      <w:r>
        <w:rPr>
          <w:lang w:val="en-US"/>
        </w:rPr>
        <w:fldChar w:fldCharType="end"/>
      </w:r>
    </w:p>
    <w:p w14:paraId="70780444" w14:textId="77777777" w:rsidR="00081028" w:rsidRDefault="00081028" w:rsidP="00B047BE">
      <w:pPr>
        <w:rPr>
          <w:lang w:val="en-US"/>
        </w:rPr>
      </w:pPr>
    </w:p>
    <w:p w14:paraId="151D1404" w14:textId="77777777" w:rsidR="00AC5C8A" w:rsidRDefault="00AC5C8A" w:rsidP="00081028">
      <w:pPr>
        <w:spacing w:line="276" w:lineRule="auto"/>
        <w:jc w:val="both"/>
        <w:rPr>
          <w:rFonts w:ascii="Calibri" w:eastAsia="Calibri" w:hAnsi="Calibri" w:cs="Calibri"/>
          <w:b/>
        </w:rPr>
      </w:pPr>
    </w:p>
    <w:p w14:paraId="55DC300D" w14:textId="77777777" w:rsidR="007F7345" w:rsidRDefault="007F7345" w:rsidP="00081028">
      <w:pPr>
        <w:spacing w:line="276" w:lineRule="auto"/>
        <w:jc w:val="both"/>
        <w:rPr>
          <w:rFonts w:ascii="Calibri" w:eastAsia="Calibri" w:hAnsi="Calibri" w:cs="Calibri"/>
          <w:b/>
          <w:sz w:val="22"/>
          <w:szCs w:val="22"/>
        </w:rPr>
      </w:pPr>
    </w:p>
    <w:p w14:paraId="2858758B" w14:textId="77777777" w:rsidR="007F7345" w:rsidRDefault="007F7345" w:rsidP="00081028">
      <w:pPr>
        <w:spacing w:line="276" w:lineRule="auto"/>
        <w:jc w:val="both"/>
        <w:rPr>
          <w:rFonts w:ascii="Calibri" w:eastAsia="Calibri" w:hAnsi="Calibri" w:cs="Calibri"/>
          <w:b/>
          <w:sz w:val="22"/>
          <w:szCs w:val="22"/>
        </w:rPr>
      </w:pPr>
    </w:p>
    <w:p w14:paraId="5E1E04F8" w14:textId="77777777" w:rsidR="00627145" w:rsidRDefault="00627145" w:rsidP="00081028">
      <w:pPr>
        <w:spacing w:line="276" w:lineRule="auto"/>
        <w:jc w:val="both"/>
        <w:rPr>
          <w:rFonts w:ascii="Calibri" w:eastAsia="Calibri" w:hAnsi="Calibri" w:cs="Calibri"/>
          <w:b/>
          <w:sz w:val="22"/>
          <w:szCs w:val="22"/>
        </w:rPr>
      </w:pPr>
    </w:p>
    <w:p w14:paraId="4F59BC01" w14:textId="77777777" w:rsidR="00627145" w:rsidRDefault="00627145" w:rsidP="00081028">
      <w:pPr>
        <w:spacing w:line="276" w:lineRule="auto"/>
        <w:jc w:val="both"/>
        <w:rPr>
          <w:rFonts w:ascii="Calibri" w:eastAsia="Calibri" w:hAnsi="Calibri" w:cs="Calibri"/>
          <w:b/>
          <w:sz w:val="22"/>
          <w:szCs w:val="22"/>
        </w:rPr>
      </w:pPr>
    </w:p>
    <w:p w14:paraId="1495A622" w14:textId="169D0988" w:rsidR="00081028" w:rsidRPr="00AC5C8A" w:rsidRDefault="00081028" w:rsidP="00081028">
      <w:pPr>
        <w:spacing w:line="276" w:lineRule="auto"/>
        <w:jc w:val="both"/>
        <w:rPr>
          <w:rFonts w:ascii="Calibri" w:eastAsia="Calibri" w:hAnsi="Calibri" w:cs="Calibri"/>
          <w:b/>
          <w:sz w:val="22"/>
          <w:szCs w:val="22"/>
        </w:rPr>
      </w:pPr>
      <w:r w:rsidRPr="00AC5C8A">
        <w:rPr>
          <w:rFonts w:ascii="Calibri" w:eastAsia="Calibri" w:hAnsi="Calibri" w:cs="Calibri"/>
          <w:b/>
          <w:sz w:val="22"/>
          <w:szCs w:val="22"/>
        </w:rPr>
        <w:lastRenderedPageBreak/>
        <w:t>List of abbreviations</w:t>
      </w:r>
    </w:p>
    <w:p w14:paraId="74665346" w14:textId="77777777" w:rsidR="00081028" w:rsidRDefault="00081028" w:rsidP="00B047BE">
      <w:pPr>
        <w:rPr>
          <w:lang w:val="en-US"/>
        </w:rPr>
      </w:pP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53"/>
      </w:tblGrid>
      <w:tr w:rsidR="000A1E65" w:rsidRPr="00AC5C8A" w14:paraId="7C6C6B83" w14:textId="77777777">
        <w:tc>
          <w:tcPr>
            <w:tcW w:w="2263" w:type="dxa"/>
          </w:tcPr>
          <w:p w14:paraId="445A7A8D" w14:textId="77777777" w:rsidR="000A1E65" w:rsidRPr="00AC5C8A" w:rsidRDefault="000A1E65">
            <w:pPr>
              <w:rPr>
                <w:rFonts w:cstheme="minorHAnsi"/>
                <w:sz w:val="22"/>
                <w:szCs w:val="22"/>
              </w:rPr>
            </w:pPr>
            <w:r w:rsidRPr="00AC5C8A">
              <w:rPr>
                <w:rFonts w:cstheme="minorHAnsi"/>
                <w:sz w:val="22"/>
                <w:szCs w:val="22"/>
              </w:rPr>
              <w:t>100KGP</w:t>
            </w:r>
          </w:p>
        </w:tc>
        <w:tc>
          <w:tcPr>
            <w:tcW w:w="6753" w:type="dxa"/>
          </w:tcPr>
          <w:p w14:paraId="5E1C3D66" w14:textId="77777777" w:rsidR="000A1E65" w:rsidRPr="00AC5C8A" w:rsidRDefault="000A1E65">
            <w:pPr>
              <w:rPr>
                <w:rFonts w:cstheme="minorHAnsi"/>
                <w:sz w:val="22"/>
                <w:szCs w:val="22"/>
              </w:rPr>
            </w:pPr>
            <w:r w:rsidRPr="00AC5C8A">
              <w:rPr>
                <w:rFonts w:cstheme="minorHAnsi"/>
                <w:sz w:val="22"/>
                <w:szCs w:val="22"/>
                <w:lang w:val="en-US"/>
              </w:rPr>
              <w:t>The 100,000 Genomes Project</w:t>
            </w:r>
          </w:p>
        </w:tc>
      </w:tr>
      <w:tr w:rsidR="000A1E65" w:rsidRPr="00AC5C8A" w14:paraId="1920D4A5" w14:textId="77777777">
        <w:tc>
          <w:tcPr>
            <w:tcW w:w="2263" w:type="dxa"/>
          </w:tcPr>
          <w:p w14:paraId="66656B49" w14:textId="77777777" w:rsidR="000A1E65" w:rsidRPr="00AC5C8A" w:rsidRDefault="000A1E65">
            <w:pPr>
              <w:rPr>
                <w:rFonts w:cstheme="minorHAnsi"/>
                <w:sz w:val="22"/>
                <w:szCs w:val="22"/>
              </w:rPr>
            </w:pPr>
            <w:r w:rsidRPr="00AC5C8A">
              <w:rPr>
                <w:rFonts w:cstheme="minorHAnsi"/>
                <w:sz w:val="22"/>
                <w:szCs w:val="22"/>
              </w:rPr>
              <w:t>ACM</w:t>
            </w:r>
          </w:p>
        </w:tc>
        <w:tc>
          <w:tcPr>
            <w:tcW w:w="6753" w:type="dxa"/>
          </w:tcPr>
          <w:p w14:paraId="5BD1C288" w14:textId="77777777" w:rsidR="000A1E65" w:rsidRPr="00AC5C8A" w:rsidRDefault="000A1E65">
            <w:pPr>
              <w:rPr>
                <w:rFonts w:cstheme="minorHAnsi"/>
                <w:sz w:val="22"/>
                <w:szCs w:val="22"/>
              </w:rPr>
            </w:pPr>
            <w:r w:rsidRPr="00AC5C8A">
              <w:rPr>
                <w:rFonts w:cstheme="minorHAnsi"/>
                <w:sz w:val="22"/>
                <w:szCs w:val="22"/>
              </w:rPr>
              <w:t>Arrhythmogenic cardiomyopathy</w:t>
            </w:r>
          </w:p>
        </w:tc>
      </w:tr>
      <w:tr w:rsidR="000A1E65" w:rsidRPr="00AC5C8A" w14:paraId="1E3E42CB" w14:textId="77777777">
        <w:tc>
          <w:tcPr>
            <w:tcW w:w="2263" w:type="dxa"/>
          </w:tcPr>
          <w:p w14:paraId="1B8A6D60" w14:textId="77777777" w:rsidR="000A1E65" w:rsidRPr="00AC5C8A" w:rsidRDefault="000A1E65">
            <w:pPr>
              <w:rPr>
                <w:rFonts w:cstheme="minorHAnsi"/>
                <w:sz w:val="22"/>
                <w:szCs w:val="22"/>
              </w:rPr>
            </w:pPr>
            <w:r w:rsidRPr="00AC5C8A">
              <w:rPr>
                <w:rFonts w:cstheme="minorHAnsi"/>
                <w:sz w:val="22"/>
                <w:szCs w:val="22"/>
              </w:rPr>
              <w:t>ARVC</w:t>
            </w:r>
          </w:p>
        </w:tc>
        <w:tc>
          <w:tcPr>
            <w:tcW w:w="6753" w:type="dxa"/>
          </w:tcPr>
          <w:p w14:paraId="2892AE87" w14:textId="77777777" w:rsidR="000A1E65" w:rsidRPr="00AC5C8A" w:rsidRDefault="000A1E65">
            <w:pPr>
              <w:rPr>
                <w:rFonts w:cstheme="minorHAnsi"/>
                <w:sz w:val="22"/>
                <w:szCs w:val="22"/>
              </w:rPr>
            </w:pPr>
            <w:r w:rsidRPr="00AC5C8A">
              <w:rPr>
                <w:rFonts w:cstheme="minorHAnsi"/>
                <w:sz w:val="22"/>
                <w:szCs w:val="22"/>
              </w:rPr>
              <w:t>Arrhythmogenic right ventricular cardiomyopathy</w:t>
            </w:r>
          </w:p>
        </w:tc>
      </w:tr>
      <w:tr w:rsidR="000A1E65" w:rsidRPr="00AC5C8A" w14:paraId="03F96C1F" w14:textId="77777777">
        <w:tc>
          <w:tcPr>
            <w:tcW w:w="2263" w:type="dxa"/>
          </w:tcPr>
          <w:p w14:paraId="55951FBD" w14:textId="77777777" w:rsidR="000A1E65" w:rsidRPr="00AC5C8A" w:rsidRDefault="000A1E65">
            <w:pPr>
              <w:rPr>
                <w:rFonts w:cstheme="minorHAnsi"/>
                <w:sz w:val="22"/>
                <w:szCs w:val="22"/>
              </w:rPr>
            </w:pPr>
            <w:r w:rsidRPr="00AC5C8A">
              <w:rPr>
                <w:rFonts w:cstheme="minorHAnsi"/>
                <w:sz w:val="22"/>
                <w:szCs w:val="22"/>
              </w:rPr>
              <w:t>ClinGen</w:t>
            </w:r>
          </w:p>
        </w:tc>
        <w:tc>
          <w:tcPr>
            <w:tcW w:w="6753" w:type="dxa"/>
          </w:tcPr>
          <w:p w14:paraId="54EF8620" w14:textId="77777777" w:rsidR="000A1E65" w:rsidRPr="00AC5C8A" w:rsidRDefault="000A1E65">
            <w:pPr>
              <w:rPr>
                <w:rFonts w:cstheme="minorHAnsi"/>
                <w:sz w:val="22"/>
                <w:szCs w:val="22"/>
              </w:rPr>
            </w:pPr>
            <w:r w:rsidRPr="00AC5C8A">
              <w:rPr>
                <w:rFonts w:cstheme="minorHAnsi"/>
                <w:sz w:val="22"/>
                <w:szCs w:val="22"/>
              </w:rPr>
              <w:t>The Clinical Genome Resource</w:t>
            </w:r>
          </w:p>
        </w:tc>
      </w:tr>
      <w:tr w:rsidR="000A1E65" w:rsidRPr="00AC5C8A" w14:paraId="4F68E7A2" w14:textId="77777777">
        <w:tc>
          <w:tcPr>
            <w:tcW w:w="2263" w:type="dxa"/>
          </w:tcPr>
          <w:p w14:paraId="12B5835B" w14:textId="77777777" w:rsidR="000A1E65" w:rsidRPr="00AC5C8A" w:rsidRDefault="000A1E65">
            <w:pPr>
              <w:rPr>
                <w:rFonts w:cstheme="minorHAnsi"/>
                <w:sz w:val="22"/>
                <w:szCs w:val="22"/>
              </w:rPr>
            </w:pPr>
            <w:r w:rsidRPr="00AC5C8A">
              <w:rPr>
                <w:rFonts w:cstheme="minorHAnsi"/>
                <w:sz w:val="22"/>
                <w:szCs w:val="22"/>
              </w:rPr>
              <w:t>CM</w:t>
            </w:r>
          </w:p>
        </w:tc>
        <w:tc>
          <w:tcPr>
            <w:tcW w:w="6753" w:type="dxa"/>
          </w:tcPr>
          <w:p w14:paraId="587D0656" w14:textId="77777777" w:rsidR="000A1E65" w:rsidRPr="00AC5C8A" w:rsidRDefault="000A1E65">
            <w:pPr>
              <w:rPr>
                <w:rFonts w:cstheme="minorHAnsi"/>
                <w:sz w:val="22"/>
                <w:szCs w:val="22"/>
              </w:rPr>
            </w:pPr>
            <w:r w:rsidRPr="00AC5C8A">
              <w:rPr>
                <w:rFonts w:cstheme="minorHAnsi"/>
                <w:sz w:val="22"/>
                <w:szCs w:val="22"/>
              </w:rPr>
              <w:t>Cardiomyopathy</w:t>
            </w:r>
          </w:p>
        </w:tc>
      </w:tr>
      <w:tr w:rsidR="000A1E65" w:rsidRPr="00AC5C8A" w14:paraId="017AD1B0" w14:textId="77777777">
        <w:tc>
          <w:tcPr>
            <w:tcW w:w="2263" w:type="dxa"/>
          </w:tcPr>
          <w:p w14:paraId="068B1C41" w14:textId="77777777" w:rsidR="000A1E65" w:rsidRPr="00AC5C8A" w:rsidRDefault="000A1E65">
            <w:pPr>
              <w:rPr>
                <w:rFonts w:cstheme="minorHAnsi"/>
                <w:sz w:val="22"/>
                <w:szCs w:val="22"/>
              </w:rPr>
            </w:pPr>
            <w:r>
              <w:rPr>
                <w:rFonts w:cstheme="minorHAnsi"/>
                <w:sz w:val="22"/>
                <w:szCs w:val="22"/>
              </w:rPr>
              <w:t>CSCF</w:t>
            </w:r>
          </w:p>
        </w:tc>
        <w:tc>
          <w:tcPr>
            <w:tcW w:w="6753" w:type="dxa"/>
          </w:tcPr>
          <w:p w14:paraId="21C79A65" w14:textId="77777777" w:rsidR="000A1E65" w:rsidRPr="00AC5C8A" w:rsidRDefault="000A1E65">
            <w:pPr>
              <w:rPr>
                <w:rFonts w:cstheme="minorHAnsi"/>
                <w:sz w:val="22"/>
                <w:szCs w:val="22"/>
              </w:rPr>
            </w:pPr>
            <w:r>
              <w:rPr>
                <w:sz w:val="22"/>
                <w:szCs w:val="22"/>
                <w:lang w:val="en-US"/>
              </w:rPr>
              <w:t>C</w:t>
            </w:r>
            <w:r w:rsidRPr="7FE06ED2">
              <w:rPr>
                <w:sz w:val="22"/>
                <w:szCs w:val="22"/>
                <w:lang w:val="en-US"/>
              </w:rPr>
              <w:t>ardiospondylocarpofacial syndrome</w:t>
            </w:r>
          </w:p>
        </w:tc>
      </w:tr>
      <w:tr w:rsidR="000A1E65" w:rsidRPr="00AC5C8A" w14:paraId="6C4191A7" w14:textId="77777777">
        <w:tc>
          <w:tcPr>
            <w:tcW w:w="2263" w:type="dxa"/>
          </w:tcPr>
          <w:p w14:paraId="5FCAFADE" w14:textId="77777777" w:rsidR="000A1E65" w:rsidRPr="00AC5C8A" w:rsidRDefault="000A1E65">
            <w:pPr>
              <w:rPr>
                <w:rFonts w:cstheme="minorHAnsi"/>
                <w:sz w:val="22"/>
                <w:szCs w:val="22"/>
              </w:rPr>
            </w:pPr>
            <w:r w:rsidRPr="00AC5C8A">
              <w:rPr>
                <w:rFonts w:cstheme="minorHAnsi"/>
                <w:sz w:val="22"/>
                <w:szCs w:val="22"/>
              </w:rPr>
              <w:t>DCM</w:t>
            </w:r>
          </w:p>
        </w:tc>
        <w:tc>
          <w:tcPr>
            <w:tcW w:w="6753" w:type="dxa"/>
          </w:tcPr>
          <w:p w14:paraId="0906FDC1" w14:textId="77777777" w:rsidR="000A1E65" w:rsidRPr="00AC5C8A" w:rsidRDefault="000A1E65">
            <w:pPr>
              <w:rPr>
                <w:rFonts w:cstheme="minorHAnsi"/>
                <w:sz w:val="22"/>
                <w:szCs w:val="22"/>
              </w:rPr>
            </w:pPr>
            <w:r w:rsidRPr="00AC5C8A">
              <w:rPr>
                <w:rFonts w:cstheme="minorHAnsi"/>
                <w:sz w:val="22"/>
                <w:szCs w:val="22"/>
              </w:rPr>
              <w:t>Dilated cardiomyopathy</w:t>
            </w:r>
          </w:p>
        </w:tc>
      </w:tr>
      <w:tr w:rsidR="000A1E65" w:rsidRPr="00AC5C8A" w14:paraId="5DB4A6F4" w14:textId="77777777">
        <w:tc>
          <w:tcPr>
            <w:tcW w:w="2263" w:type="dxa"/>
          </w:tcPr>
          <w:p w14:paraId="2A7DAAE1" w14:textId="77777777" w:rsidR="000A1E65" w:rsidRPr="00AC5C8A" w:rsidRDefault="000A1E65">
            <w:pPr>
              <w:rPr>
                <w:rFonts w:cstheme="minorHAnsi"/>
                <w:sz w:val="22"/>
                <w:szCs w:val="22"/>
              </w:rPr>
            </w:pPr>
            <w:r w:rsidRPr="00AC5C8A">
              <w:rPr>
                <w:rFonts w:cstheme="minorHAnsi"/>
                <w:sz w:val="22"/>
                <w:szCs w:val="22"/>
              </w:rPr>
              <w:t>GEL</w:t>
            </w:r>
          </w:p>
        </w:tc>
        <w:tc>
          <w:tcPr>
            <w:tcW w:w="6753" w:type="dxa"/>
          </w:tcPr>
          <w:p w14:paraId="32115347" w14:textId="77777777" w:rsidR="000A1E65" w:rsidRPr="00AC5C8A" w:rsidRDefault="000A1E65">
            <w:pPr>
              <w:rPr>
                <w:rFonts w:cstheme="minorHAnsi"/>
                <w:sz w:val="22"/>
                <w:szCs w:val="22"/>
              </w:rPr>
            </w:pPr>
            <w:r w:rsidRPr="00AC5C8A">
              <w:rPr>
                <w:rFonts w:cstheme="minorHAnsi"/>
                <w:sz w:val="22"/>
                <w:szCs w:val="22"/>
              </w:rPr>
              <w:t>Genomics England</w:t>
            </w:r>
          </w:p>
        </w:tc>
      </w:tr>
      <w:tr w:rsidR="000A1E65" w:rsidRPr="00AC5C8A" w14:paraId="7B16B90C" w14:textId="77777777">
        <w:tc>
          <w:tcPr>
            <w:tcW w:w="2263" w:type="dxa"/>
          </w:tcPr>
          <w:p w14:paraId="7675C883" w14:textId="77777777" w:rsidR="000A1E65" w:rsidRPr="00AC5C8A" w:rsidRDefault="000A1E65">
            <w:pPr>
              <w:rPr>
                <w:rFonts w:cstheme="minorHAnsi"/>
                <w:sz w:val="22"/>
                <w:szCs w:val="22"/>
              </w:rPr>
            </w:pPr>
            <w:r w:rsidRPr="00AC5C8A">
              <w:rPr>
                <w:rFonts w:cstheme="minorHAnsi"/>
                <w:sz w:val="22"/>
                <w:szCs w:val="22"/>
              </w:rPr>
              <w:t>GMC</w:t>
            </w:r>
          </w:p>
        </w:tc>
        <w:tc>
          <w:tcPr>
            <w:tcW w:w="6753" w:type="dxa"/>
          </w:tcPr>
          <w:p w14:paraId="1F9A3CAF" w14:textId="77777777" w:rsidR="000A1E65" w:rsidRPr="00AC5C8A" w:rsidRDefault="000A1E65">
            <w:pPr>
              <w:rPr>
                <w:rFonts w:cstheme="minorHAnsi"/>
                <w:sz w:val="22"/>
                <w:szCs w:val="22"/>
              </w:rPr>
            </w:pPr>
            <w:r w:rsidRPr="00AC5C8A">
              <w:rPr>
                <w:rFonts w:cstheme="minorHAnsi"/>
                <w:sz w:val="22"/>
                <w:szCs w:val="22"/>
                <w:lang w:val="en-US"/>
              </w:rPr>
              <w:t>Genomic Medicine Centre</w:t>
            </w:r>
          </w:p>
        </w:tc>
      </w:tr>
      <w:tr w:rsidR="000A1E65" w:rsidRPr="00AC5C8A" w14:paraId="1FEDC099" w14:textId="77777777">
        <w:tc>
          <w:tcPr>
            <w:tcW w:w="2263" w:type="dxa"/>
          </w:tcPr>
          <w:p w14:paraId="31C5F965" w14:textId="77777777" w:rsidR="000A1E65" w:rsidRPr="00AC5C8A" w:rsidRDefault="000A1E65">
            <w:pPr>
              <w:rPr>
                <w:rFonts w:cstheme="minorHAnsi"/>
                <w:sz w:val="22"/>
                <w:szCs w:val="22"/>
              </w:rPr>
            </w:pPr>
            <w:r w:rsidRPr="00AC5C8A">
              <w:rPr>
                <w:rFonts w:cstheme="minorHAnsi"/>
                <w:sz w:val="22"/>
                <w:szCs w:val="22"/>
              </w:rPr>
              <w:t>GMS</w:t>
            </w:r>
          </w:p>
        </w:tc>
        <w:tc>
          <w:tcPr>
            <w:tcW w:w="6753" w:type="dxa"/>
          </w:tcPr>
          <w:p w14:paraId="12FD713C" w14:textId="77777777" w:rsidR="000A1E65" w:rsidRPr="00AC5C8A" w:rsidRDefault="000A1E65">
            <w:pPr>
              <w:rPr>
                <w:rFonts w:cstheme="minorHAnsi"/>
                <w:sz w:val="22"/>
                <w:szCs w:val="22"/>
              </w:rPr>
            </w:pPr>
            <w:r w:rsidRPr="00AC5C8A">
              <w:rPr>
                <w:rFonts w:cstheme="minorHAnsi"/>
                <w:sz w:val="22"/>
                <w:szCs w:val="22"/>
              </w:rPr>
              <w:t>Genome Medicine Service</w:t>
            </w:r>
          </w:p>
        </w:tc>
      </w:tr>
      <w:tr w:rsidR="000A1E65" w:rsidRPr="00AC5C8A" w14:paraId="34685941" w14:textId="77777777">
        <w:tc>
          <w:tcPr>
            <w:tcW w:w="2263" w:type="dxa"/>
          </w:tcPr>
          <w:p w14:paraId="7F027117" w14:textId="77777777" w:rsidR="000A1E65" w:rsidRPr="00AC5C8A" w:rsidRDefault="000A1E65">
            <w:pPr>
              <w:rPr>
                <w:rFonts w:cstheme="minorHAnsi"/>
                <w:sz w:val="22"/>
                <w:szCs w:val="22"/>
              </w:rPr>
            </w:pPr>
            <w:r w:rsidRPr="00AC5C8A">
              <w:rPr>
                <w:rFonts w:cstheme="minorHAnsi"/>
                <w:sz w:val="22"/>
                <w:szCs w:val="22"/>
              </w:rPr>
              <w:t>GS</w:t>
            </w:r>
          </w:p>
        </w:tc>
        <w:tc>
          <w:tcPr>
            <w:tcW w:w="6753" w:type="dxa"/>
          </w:tcPr>
          <w:p w14:paraId="1BB97273" w14:textId="77777777" w:rsidR="000A1E65" w:rsidRPr="00AC5C8A" w:rsidRDefault="000A1E65">
            <w:pPr>
              <w:rPr>
                <w:rFonts w:cstheme="minorHAnsi"/>
                <w:sz w:val="22"/>
                <w:szCs w:val="22"/>
              </w:rPr>
            </w:pPr>
            <w:r w:rsidRPr="00AC5C8A">
              <w:rPr>
                <w:rFonts w:cstheme="minorHAnsi"/>
                <w:sz w:val="22"/>
                <w:szCs w:val="22"/>
              </w:rPr>
              <w:t>Genome sequencing</w:t>
            </w:r>
          </w:p>
        </w:tc>
      </w:tr>
      <w:tr w:rsidR="000A1E65" w:rsidRPr="00AC5C8A" w14:paraId="7E84C1DE" w14:textId="77777777">
        <w:tc>
          <w:tcPr>
            <w:tcW w:w="2263" w:type="dxa"/>
          </w:tcPr>
          <w:p w14:paraId="2234E44A" w14:textId="77777777" w:rsidR="000A1E65" w:rsidRPr="00AC5C8A" w:rsidRDefault="000A1E65">
            <w:pPr>
              <w:rPr>
                <w:rFonts w:cstheme="minorHAnsi"/>
                <w:sz w:val="22"/>
                <w:szCs w:val="22"/>
              </w:rPr>
            </w:pPr>
            <w:r w:rsidRPr="00AC5C8A">
              <w:rPr>
                <w:rFonts w:cstheme="minorHAnsi"/>
                <w:sz w:val="22"/>
                <w:szCs w:val="22"/>
              </w:rPr>
              <w:t>HCM</w:t>
            </w:r>
          </w:p>
        </w:tc>
        <w:tc>
          <w:tcPr>
            <w:tcW w:w="6753" w:type="dxa"/>
          </w:tcPr>
          <w:p w14:paraId="62269DE8" w14:textId="77777777" w:rsidR="000A1E65" w:rsidRPr="00AC5C8A" w:rsidRDefault="000A1E65">
            <w:pPr>
              <w:rPr>
                <w:rFonts w:cstheme="minorHAnsi"/>
                <w:sz w:val="22"/>
                <w:szCs w:val="22"/>
              </w:rPr>
            </w:pPr>
            <w:r w:rsidRPr="00AC5C8A">
              <w:rPr>
                <w:rFonts w:cstheme="minorHAnsi"/>
                <w:sz w:val="22"/>
                <w:szCs w:val="22"/>
              </w:rPr>
              <w:t>Hypertrophic cardiomyopathy</w:t>
            </w:r>
          </w:p>
        </w:tc>
      </w:tr>
      <w:tr w:rsidR="000A1E65" w:rsidRPr="00AC5C8A" w14:paraId="3D506F77" w14:textId="77777777">
        <w:tc>
          <w:tcPr>
            <w:tcW w:w="2263" w:type="dxa"/>
          </w:tcPr>
          <w:p w14:paraId="460E53C4" w14:textId="77777777" w:rsidR="000A1E65" w:rsidRPr="00AC5C8A" w:rsidRDefault="000A1E65">
            <w:pPr>
              <w:rPr>
                <w:rFonts w:cstheme="minorHAnsi"/>
                <w:sz w:val="22"/>
                <w:szCs w:val="22"/>
              </w:rPr>
            </w:pPr>
            <w:r w:rsidRPr="00AC5C8A">
              <w:rPr>
                <w:rFonts w:cstheme="minorHAnsi"/>
                <w:sz w:val="22"/>
                <w:szCs w:val="22"/>
              </w:rPr>
              <w:t>HES</w:t>
            </w:r>
          </w:p>
        </w:tc>
        <w:tc>
          <w:tcPr>
            <w:tcW w:w="6753" w:type="dxa"/>
          </w:tcPr>
          <w:p w14:paraId="2EB05242" w14:textId="77777777" w:rsidR="000A1E65" w:rsidRPr="00AC5C8A" w:rsidRDefault="000A1E65">
            <w:pPr>
              <w:rPr>
                <w:rFonts w:cstheme="minorHAnsi"/>
                <w:sz w:val="22"/>
                <w:szCs w:val="22"/>
              </w:rPr>
            </w:pPr>
            <w:r w:rsidRPr="00AC5C8A">
              <w:rPr>
                <w:rFonts w:cstheme="minorHAnsi"/>
                <w:sz w:val="22"/>
                <w:szCs w:val="22"/>
              </w:rPr>
              <w:t>Hospital Episode Statistics</w:t>
            </w:r>
          </w:p>
        </w:tc>
      </w:tr>
      <w:tr w:rsidR="000A1E65" w:rsidRPr="00AC5C8A" w14:paraId="003C58CA" w14:textId="77777777">
        <w:tc>
          <w:tcPr>
            <w:tcW w:w="2263" w:type="dxa"/>
          </w:tcPr>
          <w:p w14:paraId="51D0F8A1" w14:textId="77777777" w:rsidR="000A1E65" w:rsidRPr="00AC5C8A" w:rsidRDefault="000A1E65">
            <w:pPr>
              <w:rPr>
                <w:rFonts w:cstheme="minorHAnsi"/>
                <w:sz w:val="22"/>
                <w:szCs w:val="22"/>
              </w:rPr>
            </w:pPr>
            <w:r w:rsidRPr="00AC5C8A">
              <w:rPr>
                <w:rFonts w:cstheme="minorHAnsi"/>
                <w:sz w:val="22"/>
                <w:szCs w:val="22"/>
              </w:rPr>
              <w:t>HPO</w:t>
            </w:r>
          </w:p>
        </w:tc>
        <w:tc>
          <w:tcPr>
            <w:tcW w:w="6753" w:type="dxa"/>
          </w:tcPr>
          <w:p w14:paraId="58DF0E81" w14:textId="77777777" w:rsidR="000A1E65" w:rsidRPr="00AC5C8A" w:rsidRDefault="000A1E65">
            <w:pPr>
              <w:rPr>
                <w:rFonts w:cstheme="minorHAnsi"/>
                <w:sz w:val="22"/>
                <w:szCs w:val="22"/>
              </w:rPr>
            </w:pPr>
            <w:r w:rsidRPr="00AC5C8A">
              <w:rPr>
                <w:rFonts w:cstheme="minorHAnsi"/>
                <w:sz w:val="22"/>
                <w:szCs w:val="22"/>
              </w:rPr>
              <w:t>Human phenotype ontology</w:t>
            </w:r>
          </w:p>
        </w:tc>
      </w:tr>
      <w:tr w:rsidR="000A1E65" w:rsidRPr="00AC5C8A" w14:paraId="714737D7" w14:textId="77777777">
        <w:tc>
          <w:tcPr>
            <w:tcW w:w="2263" w:type="dxa"/>
          </w:tcPr>
          <w:p w14:paraId="2626DC68" w14:textId="77777777" w:rsidR="000A1E65" w:rsidRDefault="000A1E65">
            <w:pPr>
              <w:rPr>
                <w:rFonts w:cstheme="minorHAnsi"/>
                <w:sz w:val="22"/>
                <w:szCs w:val="22"/>
              </w:rPr>
            </w:pPr>
            <w:r>
              <w:rPr>
                <w:rFonts w:cstheme="minorHAnsi"/>
                <w:sz w:val="22"/>
                <w:szCs w:val="22"/>
              </w:rPr>
              <w:t>LP</w:t>
            </w:r>
          </w:p>
        </w:tc>
        <w:tc>
          <w:tcPr>
            <w:tcW w:w="6753" w:type="dxa"/>
          </w:tcPr>
          <w:p w14:paraId="3BE23CE7" w14:textId="77777777" w:rsidR="000A1E65" w:rsidRDefault="000A1E65">
            <w:pPr>
              <w:rPr>
                <w:rFonts w:cstheme="minorHAnsi"/>
                <w:sz w:val="22"/>
                <w:szCs w:val="22"/>
              </w:rPr>
            </w:pPr>
            <w:r>
              <w:rPr>
                <w:rFonts w:cstheme="minorHAnsi"/>
                <w:sz w:val="22"/>
                <w:szCs w:val="22"/>
              </w:rPr>
              <w:t>Likely pathogenic</w:t>
            </w:r>
          </w:p>
        </w:tc>
      </w:tr>
      <w:tr w:rsidR="000A1E65" w:rsidRPr="00AC5C8A" w14:paraId="1E042E06" w14:textId="77777777">
        <w:tc>
          <w:tcPr>
            <w:tcW w:w="2263" w:type="dxa"/>
          </w:tcPr>
          <w:p w14:paraId="54362FB6" w14:textId="77777777" w:rsidR="000A1E65" w:rsidRPr="00AC5C8A" w:rsidRDefault="000A1E65">
            <w:pPr>
              <w:rPr>
                <w:rFonts w:cstheme="minorHAnsi"/>
                <w:sz w:val="22"/>
                <w:szCs w:val="22"/>
              </w:rPr>
            </w:pPr>
            <w:r w:rsidRPr="00AC5C8A">
              <w:rPr>
                <w:rFonts w:cstheme="minorHAnsi"/>
                <w:sz w:val="22"/>
                <w:szCs w:val="22"/>
              </w:rPr>
              <w:t>LVH</w:t>
            </w:r>
          </w:p>
        </w:tc>
        <w:tc>
          <w:tcPr>
            <w:tcW w:w="6753" w:type="dxa"/>
          </w:tcPr>
          <w:p w14:paraId="3DD135A7" w14:textId="77777777" w:rsidR="000A1E65" w:rsidRPr="00AC5C8A" w:rsidRDefault="000A1E65">
            <w:pPr>
              <w:rPr>
                <w:rFonts w:cstheme="minorHAnsi"/>
                <w:sz w:val="22"/>
                <w:szCs w:val="22"/>
              </w:rPr>
            </w:pPr>
            <w:r w:rsidRPr="00AC5C8A">
              <w:rPr>
                <w:rFonts w:cstheme="minorHAnsi"/>
                <w:sz w:val="22"/>
                <w:szCs w:val="22"/>
              </w:rPr>
              <w:t>Left ventricular hypertrophy</w:t>
            </w:r>
          </w:p>
        </w:tc>
      </w:tr>
      <w:tr w:rsidR="000A1E65" w:rsidRPr="00AC5C8A" w14:paraId="035DC501" w14:textId="77777777">
        <w:tc>
          <w:tcPr>
            <w:tcW w:w="2263" w:type="dxa"/>
          </w:tcPr>
          <w:p w14:paraId="2166544E" w14:textId="77777777" w:rsidR="000A1E65" w:rsidRPr="00AC5C8A" w:rsidRDefault="000A1E65">
            <w:pPr>
              <w:rPr>
                <w:rFonts w:cstheme="minorHAnsi"/>
                <w:sz w:val="22"/>
                <w:szCs w:val="22"/>
              </w:rPr>
            </w:pPr>
            <w:r w:rsidRPr="00AC5C8A">
              <w:rPr>
                <w:rFonts w:cstheme="minorHAnsi"/>
                <w:sz w:val="22"/>
                <w:szCs w:val="22"/>
              </w:rPr>
              <w:t>LVNC</w:t>
            </w:r>
          </w:p>
        </w:tc>
        <w:tc>
          <w:tcPr>
            <w:tcW w:w="6753" w:type="dxa"/>
          </w:tcPr>
          <w:p w14:paraId="6DBCE9AF" w14:textId="77777777" w:rsidR="000A1E65" w:rsidRPr="00AC5C8A" w:rsidRDefault="000A1E65">
            <w:pPr>
              <w:rPr>
                <w:rFonts w:cstheme="minorHAnsi"/>
                <w:sz w:val="22"/>
                <w:szCs w:val="22"/>
              </w:rPr>
            </w:pPr>
            <w:r w:rsidRPr="00AC5C8A">
              <w:rPr>
                <w:rFonts w:cstheme="minorHAnsi"/>
                <w:sz w:val="22"/>
                <w:szCs w:val="22"/>
              </w:rPr>
              <w:t>Left ventricular non</w:t>
            </w:r>
            <w:r>
              <w:rPr>
                <w:rFonts w:cstheme="minorHAnsi"/>
                <w:sz w:val="22"/>
                <w:szCs w:val="22"/>
              </w:rPr>
              <w:t xml:space="preserve"> </w:t>
            </w:r>
            <w:r w:rsidRPr="00AC5C8A">
              <w:rPr>
                <w:rFonts w:cstheme="minorHAnsi"/>
                <w:sz w:val="22"/>
                <w:szCs w:val="22"/>
              </w:rPr>
              <w:t>compaction</w:t>
            </w:r>
          </w:p>
        </w:tc>
      </w:tr>
      <w:tr w:rsidR="000A1E65" w:rsidRPr="00AC5C8A" w14:paraId="2ECDB1A1" w14:textId="77777777">
        <w:tc>
          <w:tcPr>
            <w:tcW w:w="2263" w:type="dxa"/>
          </w:tcPr>
          <w:p w14:paraId="3F5B7687" w14:textId="77777777" w:rsidR="000A1E65" w:rsidRPr="00AC5C8A" w:rsidRDefault="000A1E65">
            <w:pPr>
              <w:rPr>
                <w:rFonts w:cstheme="minorHAnsi"/>
                <w:sz w:val="22"/>
                <w:szCs w:val="22"/>
              </w:rPr>
            </w:pPr>
            <w:r w:rsidRPr="00AC5C8A">
              <w:rPr>
                <w:rFonts w:cstheme="minorHAnsi"/>
                <w:sz w:val="22"/>
                <w:szCs w:val="22"/>
              </w:rPr>
              <w:t>NHS</w:t>
            </w:r>
          </w:p>
        </w:tc>
        <w:tc>
          <w:tcPr>
            <w:tcW w:w="6753" w:type="dxa"/>
          </w:tcPr>
          <w:p w14:paraId="32DEF79B" w14:textId="77777777" w:rsidR="000A1E65" w:rsidRPr="00AC5C8A" w:rsidRDefault="000A1E65">
            <w:pPr>
              <w:rPr>
                <w:rFonts w:cstheme="minorHAnsi"/>
                <w:sz w:val="22"/>
                <w:szCs w:val="22"/>
              </w:rPr>
            </w:pPr>
            <w:r w:rsidRPr="00AC5C8A">
              <w:rPr>
                <w:rFonts w:cstheme="minorHAnsi"/>
                <w:sz w:val="22"/>
                <w:szCs w:val="22"/>
              </w:rPr>
              <w:t>National Health Service</w:t>
            </w:r>
          </w:p>
        </w:tc>
      </w:tr>
      <w:tr w:rsidR="000A1E65" w:rsidRPr="00AC5C8A" w14:paraId="7AE68773" w14:textId="77777777">
        <w:tc>
          <w:tcPr>
            <w:tcW w:w="2263" w:type="dxa"/>
          </w:tcPr>
          <w:p w14:paraId="2424296F" w14:textId="77777777" w:rsidR="000A1E65" w:rsidRPr="00AC5C8A" w:rsidRDefault="000A1E65">
            <w:pPr>
              <w:rPr>
                <w:rFonts w:cstheme="minorHAnsi"/>
                <w:sz w:val="22"/>
                <w:szCs w:val="22"/>
              </w:rPr>
            </w:pPr>
            <w:r w:rsidRPr="00AC5C8A">
              <w:rPr>
                <w:rFonts w:cstheme="minorHAnsi"/>
                <w:sz w:val="22"/>
                <w:szCs w:val="22"/>
              </w:rPr>
              <w:t>NS</w:t>
            </w:r>
          </w:p>
        </w:tc>
        <w:tc>
          <w:tcPr>
            <w:tcW w:w="6753" w:type="dxa"/>
          </w:tcPr>
          <w:p w14:paraId="1A5646CB" w14:textId="77777777" w:rsidR="000A1E65" w:rsidRPr="00AC5C8A" w:rsidRDefault="000A1E65">
            <w:pPr>
              <w:rPr>
                <w:rFonts w:cstheme="minorHAnsi"/>
                <w:sz w:val="22"/>
                <w:szCs w:val="22"/>
              </w:rPr>
            </w:pPr>
            <w:r w:rsidRPr="00AC5C8A">
              <w:rPr>
                <w:rFonts w:cstheme="minorHAnsi"/>
                <w:sz w:val="22"/>
                <w:szCs w:val="22"/>
              </w:rPr>
              <w:t>Noonan syndrome</w:t>
            </w:r>
          </w:p>
        </w:tc>
      </w:tr>
      <w:tr w:rsidR="000A1E65" w:rsidRPr="00AC5C8A" w14:paraId="6F0C460B" w14:textId="77777777">
        <w:tc>
          <w:tcPr>
            <w:tcW w:w="2263" w:type="dxa"/>
          </w:tcPr>
          <w:p w14:paraId="78E73F55" w14:textId="77777777" w:rsidR="000A1E65" w:rsidRDefault="000A1E65">
            <w:pPr>
              <w:rPr>
                <w:rFonts w:cstheme="minorHAnsi"/>
                <w:sz w:val="22"/>
                <w:szCs w:val="22"/>
              </w:rPr>
            </w:pPr>
            <w:r>
              <w:rPr>
                <w:rFonts w:cstheme="minorHAnsi"/>
                <w:sz w:val="22"/>
                <w:szCs w:val="22"/>
              </w:rPr>
              <w:t>P</w:t>
            </w:r>
          </w:p>
        </w:tc>
        <w:tc>
          <w:tcPr>
            <w:tcW w:w="6753" w:type="dxa"/>
          </w:tcPr>
          <w:p w14:paraId="5A75AA1F" w14:textId="77777777" w:rsidR="000A1E65" w:rsidRDefault="000A1E65">
            <w:pPr>
              <w:rPr>
                <w:rFonts w:cstheme="minorHAnsi"/>
                <w:sz w:val="22"/>
                <w:szCs w:val="22"/>
              </w:rPr>
            </w:pPr>
            <w:r>
              <w:rPr>
                <w:rFonts w:cstheme="minorHAnsi"/>
                <w:sz w:val="22"/>
                <w:szCs w:val="22"/>
              </w:rPr>
              <w:t>Pathogenic</w:t>
            </w:r>
          </w:p>
        </w:tc>
      </w:tr>
      <w:tr w:rsidR="000A1E65" w:rsidRPr="00AC5C8A" w14:paraId="4E617E7D" w14:textId="77777777">
        <w:tc>
          <w:tcPr>
            <w:tcW w:w="2263" w:type="dxa"/>
          </w:tcPr>
          <w:p w14:paraId="44E80B95" w14:textId="77777777" w:rsidR="000A1E65" w:rsidRDefault="000A1E65">
            <w:pPr>
              <w:rPr>
                <w:rFonts w:cstheme="minorHAnsi"/>
                <w:sz w:val="22"/>
                <w:szCs w:val="22"/>
              </w:rPr>
            </w:pPr>
            <w:r>
              <w:rPr>
                <w:rFonts w:cstheme="minorHAnsi"/>
                <w:sz w:val="22"/>
                <w:szCs w:val="22"/>
              </w:rPr>
              <w:t>PAV</w:t>
            </w:r>
          </w:p>
        </w:tc>
        <w:tc>
          <w:tcPr>
            <w:tcW w:w="6753" w:type="dxa"/>
          </w:tcPr>
          <w:p w14:paraId="15112913" w14:textId="77777777" w:rsidR="000A1E65" w:rsidRDefault="000A1E65">
            <w:pPr>
              <w:rPr>
                <w:rFonts w:cstheme="minorHAnsi"/>
                <w:sz w:val="22"/>
                <w:szCs w:val="22"/>
              </w:rPr>
            </w:pPr>
            <w:r>
              <w:rPr>
                <w:rFonts w:cstheme="minorHAnsi"/>
                <w:sz w:val="22"/>
                <w:szCs w:val="22"/>
              </w:rPr>
              <w:t>Protein altering variant</w:t>
            </w:r>
          </w:p>
        </w:tc>
      </w:tr>
      <w:tr w:rsidR="002629A7" w:rsidRPr="00AC5C8A" w14:paraId="1A31EE33" w14:textId="77777777">
        <w:tc>
          <w:tcPr>
            <w:tcW w:w="2263" w:type="dxa"/>
          </w:tcPr>
          <w:p w14:paraId="00F56091" w14:textId="6C96B499" w:rsidR="002629A7" w:rsidRDefault="002629A7">
            <w:pPr>
              <w:rPr>
                <w:rFonts w:cstheme="minorHAnsi"/>
                <w:sz w:val="22"/>
                <w:szCs w:val="22"/>
              </w:rPr>
            </w:pPr>
            <w:r>
              <w:rPr>
                <w:rFonts w:cstheme="minorHAnsi"/>
                <w:sz w:val="22"/>
                <w:szCs w:val="22"/>
              </w:rPr>
              <w:t>PCM</w:t>
            </w:r>
          </w:p>
        </w:tc>
        <w:tc>
          <w:tcPr>
            <w:tcW w:w="6753" w:type="dxa"/>
          </w:tcPr>
          <w:p w14:paraId="608645D5" w14:textId="09139FE0" w:rsidR="002629A7" w:rsidRDefault="002629A7">
            <w:pPr>
              <w:rPr>
                <w:rFonts w:cstheme="minorHAnsi"/>
                <w:sz w:val="22"/>
                <w:szCs w:val="22"/>
              </w:rPr>
            </w:pPr>
            <w:r>
              <w:rPr>
                <w:rFonts w:cstheme="minorHAnsi"/>
                <w:sz w:val="22"/>
                <w:szCs w:val="22"/>
              </w:rPr>
              <w:t>Paediatric cardiomyopathy</w:t>
            </w:r>
          </w:p>
        </w:tc>
      </w:tr>
      <w:tr w:rsidR="007C69F1" w:rsidRPr="00AC5C8A" w14:paraId="4BAF2B27" w14:textId="77777777">
        <w:tc>
          <w:tcPr>
            <w:tcW w:w="2263" w:type="dxa"/>
          </w:tcPr>
          <w:p w14:paraId="18484503" w14:textId="131A51FE" w:rsidR="007C69F1" w:rsidRPr="00AC5C8A" w:rsidRDefault="007C69F1">
            <w:pPr>
              <w:rPr>
                <w:rFonts w:cstheme="minorHAnsi"/>
                <w:sz w:val="22"/>
                <w:szCs w:val="22"/>
              </w:rPr>
            </w:pPr>
            <w:r>
              <w:rPr>
                <w:rFonts w:cstheme="minorHAnsi"/>
                <w:sz w:val="22"/>
                <w:szCs w:val="22"/>
              </w:rPr>
              <w:t>R135 CM panel</w:t>
            </w:r>
          </w:p>
        </w:tc>
        <w:tc>
          <w:tcPr>
            <w:tcW w:w="6753" w:type="dxa"/>
          </w:tcPr>
          <w:p w14:paraId="278C47E7" w14:textId="060BDD37" w:rsidR="007C69F1" w:rsidRPr="00627145" w:rsidRDefault="007C69F1">
            <w:pPr>
              <w:rPr>
                <w:rFonts w:cstheme="minorHAnsi"/>
                <w:sz w:val="22"/>
                <w:szCs w:val="22"/>
              </w:rPr>
            </w:pPr>
            <w:r w:rsidRPr="00627145">
              <w:rPr>
                <w:sz w:val="22"/>
                <w:szCs w:val="22"/>
                <w:lang w:val="en-US"/>
              </w:rPr>
              <w:t>NHS Genomic Medicine Service paediatric or syndromic cardiomyopathy panel (R135 v3.44)</w:t>
            </w:r>
          </w:p>
        </w:tc>
      </w:tr>
      <w:tr w:rsidR="000A1E65" w:rsidRPr="00AC5C8A" w14:paraId="3EC60DFB" w14:textId="77777777">
        <w:tc>
          <w:tcPr>
            <w:tcW w:w="2263" w:type="dxa"/>
          </w:tcPr>
          <w:p w14:paraId="0D3E7148" w14:textId="77777777" w:rsidR="000A1E65" w:rsidRPr="00AC5C8A" w:rsidRDefault="000A1E65">
            <w:pPr>
              <w:rPr>
                <w:rFonts w:cstheme="minorHAnsi"/>
                <w:sz w:val="22"/>
                <w:szCs w:val="22"/>
              </w:rPr>
            </w:pPr>
            <w:r w:rsidRPr="00AC5C8A">
              <w:rPr>
                <w:rFonts w:cstheme="minorHAnsi"/>
                <w:sz w:val="22"/>
                <w:szCs w:val="22"/>
              </w:rPr>
              <w:t>RCM</w:t>
            </w:r>
          </w:p>
        </w:tc>
        <w:tc>
          <w:tcPr>
            <w:tcW w:w="6753" w:type="dxa"/>
          </w:tcPr>
          <w:p w14:paraId="2F8C91E7" w14:textId="77777777" w:rsidR="000A1E65" w:rsidRPr="00AC5C8A" w:rsidRDefault="000A1E65">
            <w:pPr>
              <w:rPr>
                <w:rFonts w:cstheme="minorHAnsi"/>
                <w:sz w:val="22"/>
                <w:szCs w:val="22"/>
              </w:rPr>
            </w:pPr>
            <w:r w:rsidRPr="00AC5C8A">
              <w:rPr>
                <w:rFonts w:cstheme="minorHAnsi"/>
                <w:sz w:val="22"/>
                <w:szCs w:val="22"/>
              </w:rPr>
              <w:t>Restrictive cardiomyopathy</w:t>
            </w:r>
          </w:p>
        </w:tc>
      </w:tr>
      <w:tr w:rsidR="000A1E65" w:rsidRPr="00AC5C8A" w14:paraId="560A45BF" w14:textId="77777777">
        <w:tc>
          <w:tcPr>
            <w:tcW w:w="2263" w:type="dxa"/>
          </w:tcPr>
          <w:p w14:paraId="4F131F76" w14:textId="77777777" w:rsidR="000A1E65" w:rsidRPr="00AC5C8A" w:rsidRDefault="000A1E65">
            <w:pPr>
              <w:rPr>
                <w:rFonts w:cstheme="minorHAnsi"/>
                <w:sz w:val="22"/>
                <w:szCs w:val="22"/>
              </w:rPr>
            </w:pPr>
            <w:r w:rsidRPr="00AC5C8A">
              <w:rPr>
                <w:rFonts w:cstheme="minorHAnsi"/>
                <w:sz w:val="22"/>
                <w:szCs w:val="22"/>
              </w:rPr>
              <w:t>RE</w:t>
            </w:r>
          </w:p>
        </w:tc>
        <w:tc>
          <w:tcPr>
            <w:tcW w:w="6753" w:type="dxa"/>
          </w:tcPr>
          <w:p w14:paraId="2BAAE46F" w14:textId="77777777" w:rsidR="000A1E65" w:rsidRPr="00AC5C8A" w:rsidRDefault="000A1E65">
            <w:pPr>
              <w:rPr>
                <w:rFonts w:cstheme="minorHAnsi"/>
                <w:sz w:val="22"/>
                <w:szCs w:val="22"/>
              </w:rPr>
            </w:pPr>
            <w:r w:rsidRPr="00AC5C8A">
              <w:rPr>
                <w:rFonts w:cstheme="minorHAnsi"/>
                <w:sz w:val="22"/>
                <w:szCs w:val="22"/>
              </w:rPr>
              <w:t>Research environment</w:t>
            </w:r>
          </w:p>
        </w:tc>
      </w:tr>
      <w:tr w:rsidR="000A1E65" w:rsidRPr="00AC5C8A" w14:paraId="5330103C" w14:textId="77777777">
        <w:tc>
          <w:tcPr>
            <w:tcW w:w="2263" w:type="dxa"/>
          </w:tcPr>
          <w:p w14:paraId="63229EE7" w14:textId="77777777" w:rsidR="000A1E65" w:rsidRDefault="000A1E65">
            <w:pPr>
              <w:rPr>
                <w:rFonts w:cstheme="minorHAnsi"/>
                <w:sz w:val="22"/>
                <w:szCs w:val="22"/>
              </w:rPr>
            </w:pPr>
            <w:r>
              <w:rPr>
                <w:rFonts w:cstheme="minorHAnsi"/>
                <w:sz w:val="22"/>
                <w:szCs w:val="22"/>
              </w:rPr>
              <w:t>SNV</w:t>
            </w:r>
          </w:p>
        </w:tc>
        <w:tc>
          <w:tcPr>
            <w:tcW w:w="6753" w:type="dxa"/>
          </w:tcPr>
          <w:p w14:paraId="4237010C" w14:textId="77777777" w:rsidR="000A1E65" w:rsidRDefault="000A1E65">
            <w:pPr>
              <w:rPr>
                <w:rFonts w:cstheme="minorHAnsi"/>
                <w:sz w:val="22"/>
                <w:szCs w:val="22"/>
              </w:rPr>
            </w:pPr>
            <w:r>
              <w:rPr>
                <w:rFonts w:cstheme="minorHAnsi"/>
                <w:sz w:val="22"/>
                <w:szCs w:val="22"/>
              </w:rPr>
              <w:t>Single nucleotide variant</w:t>
            </w:r>
          </w:p>
        </w:tc>
      </w:tr>
      <w:tr w:rsidR="000A1E65" w:rsidRPr="00AC5C8A" w14:paraId="3D84A6F4" w14:textId="77777777">
        <w:tc>
          <w:tcPr>
            <w:tcW w:w="2263" w:type="dxa"/>
          </w:tcPr>
          <w:p w14:paraId="75EBB6B2" w14:textId="77777777" w:rsidR="000A1E65" w:rsidRDefault="000A1E65">
            <w:pPr>
              <w:rPr>
                <w:rFonts w:cstheme="minorHAnsi"/>
                <w:sz w:val="22"/>
                <w:szCs w:val="22"/>
              </w:rPr>
            </w:pPr>
            <w:r>
              <w:rPr>
                <w:rFonts w:cstheme="minorHAnsi"/>
                <w:sz w:val="22"/>
                <w:szCs w:val="22"/>
              </w:rPr>
              <w:t>SV</w:t>
            </w:r>
          </w:p>
        </w:tc>
        <w:tc>
          <w:tcPr>
            <w:tcW w:w="6753" w:type="dxa"/>
          </w:tcPr>
          <w:p w14:paraId="6ECCAFE4" w14:textId="77777777" w:rsidR="000A1E65" w:rsidRDefault="000A1E65">
            <w:pPr>
              <w:rPr>
                <w:rFonts w:cstheme="minorHAnsi"/>
                <w:sz w:val="22"/>
                <w:szCs w:val="22"/>
              </w:rPr>
            </w:pPr>
            <w:r>
              <w:rPr>
                <w:rFonts w:cstheme="minorHAnsi"/>
                <w:sz w:val="22"/>
                <w:szCs w:val="22"/>
              </w:rPr>
              <w:t>Structural variant</w:t>
            </w:r>
          </w:p>
        </w:tc>
      </w:tr>
      <w:tr w:rsidR="000A1E65" w:rsidRPr="00AC5C8A" w14:paraId="35491D32" w14:textId="77777777">
        <w:tc>
          <w:tcPr>
            <w:tcW w:w="2263" w:type="dxa"/>
          </w:tcPr>
          <w:p w14:paraId="2505B27D" w14:textId="77777777" w:rsidR="000A1E65" w:rsidRPr="00AC5C8A" w:rsidRDefault="000A1E65">
            <w:pPr>
              <w:rPr>
                <w:rFonts w:cstheme="minorHAnsi"/>
                <w:sz w:val="22"/>
                <w:szCs w:val="22"/>
              </w:rPr>
            </w:pPr>
            <w:r>
              <w:rPr>
                <w:rFonts w:cstheme="minorHAnsi"/>
                <w:sz w:val="22"/>
                <w:szCs w:val="22"/>
              </w:rPr>
              <w:t>VEP</w:t>
            </w:r>
          </w:p>
        </w:tc>
        <w:tc>
          <w:tcPr>
            <w:tcW w:w="6753" w:type="dxa"/>
          </w:tcPr>
          <w:p w14:paraId="669D22B3" w14:textId="77777777" w:rsidR="000A1E65" w:rsidRPr="00AC5C8A" w:rsidRDefault="000A1E65">
            <w:pPr>
              <w:rPr>
                <w:rFonts w:cstheme="minorHAnsi"/>
                <w:sz w:val="22"/>
                <w:szCs w:val="22"/>
              </w:rPr>
            </w:pPr>
            <w:r>
              <w:rPr>
                <w:rFonts w:cstheme="minorHAnsi"/>
                <w:sz w:val="22"/>
                <w:szCs w:val="22"/>
              </w:rPr>
              <w:t>Variant Effect Predictor</w:t>
            </w:r>
          </w:p>
        </w:tc>
      </w:tr>
      <w:tr w:rsidR="000A1E65" w:rsidRPr="00AC5C8A" w14:paraId="55C72A5C" w14:textId="77777777">
        <w:tc>
          <w:tcPr>
            <w:tcW w:w="2263" w:type="dxa"/>
          </w:tcPr>
          <w:p w14:paraId="50F1DDC8" w14:textId="77777777" w:rsidR="000A1E65" w:rsidRDefault="000A1E65">
            <w:pPr>
              <w:rPr>
                <w:rFonts w:cstheme="minorHAnsi"/>
                <w:sz w:val="22"/>
                <w:szCs w:val="22"/>
              </w:rPr>
            </w:pPr>
            <w:r>
              <w:rPr>
                <w:rFonts w:cstheme="minorHAnsi"/>
                <w:sz w:val="22"/>
                <w:szCs w:val="22"/>
              </w:rPr>
              <w:t>VUS</w:t>
            </w:r>
          </w:p>
        </w:tc>
        <w:tc>
          <w:tcPr>
            <w:tcW w:w="6753" w:type="dxa"/>
          </w:tcPr>
          <w:p w14:paraId="69D61A98" w14:textId="77777777" w:rsidR="000A1E65" w:rsidRDefault="000A1E65">
            <w:pPr>
              <w:rPr>
                <w:rFonts w:cstheme="minorHAnsi"/>
                <w:sz w:val="22"/>
                <w:szCs w:val="22"/>
              </w:rPr>
            </w:pPr>
            <w:r>
              <w:rPr>
                <w:rFonts w:cstheme="minorHAnsi"/>
                <w:sz w:val="22"/>
                <w:szCs w:val="22"/>
              </w:rPr>
              <w:t>Variant of uncertain significance</w:t>
            </w:r>
          </w:p>
        </w:tc>
      </w:tr>
    </w:tbl>
    <w:p w14:paraId="48D70ADC" w14:textId="77777777" w:rsidR="00081028" w:rsidRDefault="00081028" w:rsidP="00B047BE">
      <w:pPr>
        <w:rPr>
          <w:lang w:val="en-US"/>
        </w:rPr>
      </w:pPr>
    </w:p>
    <w:p w14:paraId="144DCED3" w14:textId="77777777" w:rsidR="00F15E67" w:rsidRDefault="00F15E67" w:rsidP="00B047BE">
      <w:pPr>
        <w:rPr>
          <w:b/>
          <w:bCs/>
          <w:sz w:val="22"/>
          <w:szCs w:val="22"/>
          <w:lang w:val="en-US"/>
        </w:rPr>
      </w:pPr>
    </w:p>
    <w:p w14:paraId="777A5134" w14:textId="77777777" w:rsidR="00F15E67" w:rsidRDefault="00F15E67" w:rsidP="00B047BE">
      <w:pPr>
        <w:rPr>
          <w:b/>
          <w:bCs/>
          <w:sz w:val="22"/>
          <w:szCs w:val="22"/>
          <w:lang w:val="en-US"/>
        </w:rPr>
      </w:pPr>
    </w:p>
    <w:p w14:paraId="134EE5C7" w14:textId="77777777" w:rsidR="00F15E67" w:rsidRDefault="00F15E67" w:rsidP="00B047BE">
      <w:pPr>
        <w:rPr>
          <w:b/>
          <w:bCs/>
          <w:sz w:val="22"/>
          <w:szCs w:val="22"/>
          <w:lang w:val="en-US"/>
        </w:rPr>
      </w:pPr>
    </w:p>
    <w:p w14:paraId="3EE2586A" w14:textId="77777777" w:rsidR="00841A65" w:rsidRDefault="00841A65" w:rsidP="00B047BE">
      <w:pPr>
        <w:rPr>
          <w:b/>
          <w:bCs/>
          <w:sz w:val="22"/>
          <w:szCs w:val="22"/>
          <w:lang w:val="en-US"/>
        </w:rPr>
      </w:pPr>
    </w:p>
    <w:p w14:paraId="0C9412C9" w14:textId="2D6CF9F4" w:rsidR="00F15E67" w:rsidRDefault="00F15E67" w:rsidP="00B047BE">
      <w:pPr>
        <w:rPr>
          <w:b/>
          <w:bCs/>
          <w:sz w:val="22"/>
          <w:szCs w:val="22"/>
          <w:lang w:val="en-US"/>
        </w:rPr>
      </w:pPr>
    </w:p>
    <w:p w14:paraId="20CBE88F" w14:textId="77777777" w:rsidR="00410F7F" w:rsidRDefault="00410F7F" w:rsidP="00B047BE">
      <w:pPr>
        <w:rPr>
          <w:b/>
          <w:bCs/>
          <w:sz w:val="22"/>
          <w:szCs w:val="22"/>
          <w:lang w:val="en-US"/>
        </w:rPr>
      </w:pPr>
    </w:p>
    <w:p w14:paraId="7418A94C" w14:textId="77777777" w:rsidR="00F15E67" w:rsidRDefault="00F15E67" w:rsidP="00B047BE">
      <w:pPr>
        <w:rPr>
          <w:b/>
          <w:bCs/>
          <w:sz w:val="22"/>
          <w:szCs w:val="22"/>
          <w:lang w:val="en-US"/>
        </w:rPr>
      </w:pPr>
    </w:p>
    <w:p w14:paraId="0437CCC2" w14:textId="77777777" w:rsidR="00F15E67" w:rsidRDefault="00F15E67" w:rsidP="00B047BE">
      <w:pPr>
        <w:rPr>
          <w:b/>
          <w:bCs/>
          <w:sz w:val="22"/>
          <w:szCs w:val="22"/>
          <w:lang w:val="en-US"/>
        </w:rPr>
      </w:pPr>
    </w:p>
    <w:p w14:paraId="64C47FC1" w14:textId="77777777" w:rsidR="00F15E67" w:rsidRDefault="00F15E67" w:rsidP="00B047BE">
      <w:pPr>
        <w:rPr>
          <w:b/>
          <w:bCs/>
          <w:sz w:val="22"/>
          <w:szCs w:val="22"/>
          <w:lang w:val="en-US"/>
        </w:rPr>
      </w:pPr>
    </w:p>
    <w:p w14:paraId="22247696" w14:textId="77777777" w:rsidR="00F15E67" w:rsidRDefault="00F15E67" w:rsidP="00B047BE">
      <w:pPr>
        <w:rPr>
          <w:b/>
          <w:bCs/>
          <w:sz w:val="22"/>
          <w:szCs w:val="22"/>
          <w:lang w:val="en-US"/>
        </w:rPr>
      </w:pPr>
    </w:p>
    <w:p w14:paraId="7382B978" w14:textId="77777777" w:rsidR="00F15E67" w:rsidRDefault="00F15E67" w:rsidP="00B047BE">
      <w:pPr>
        <w:rPr>
          <w:b/>
          <w:bCs/>
          <w:sz w:val="22"/>
          <w:szCs w:val="22"/>
          <w:lang w:val="en-US"/>
        </w:rPr>
      </w:pPr>
    </w:p>
    <w:p w14:paraId="4968598C" w14:textId="77777777" w:rsidR="00F15E67" w:rsidRDefault="00F15E67" w:rsidP="00B047BE">
      <w:pPr>
        <w:rPr>
          <w:b/>
          <w:bCs/>
          <w:sz w:val="22"/>
          <w:szCs w:val="22"/>
          <w:lang w:val="en-US"/>
        </w:rPr>
      </w:pPr>
    </w:p>
    <w:p w14:paraId="0EF7106D" w14:textId="77777777" w:rsidR="00F15E67" w:rsidRDefault="00F15E67" w:rsidP="00B047BE">
      <w:pPr>
        <w:rPr>
          <w:b/>
          <w:bCs/>
          <w:sz w:val="22"/>
          <w:szCs w:val="22"/>
          <w:lang w:val="en-US"/>
        </w:rPr>
      </w:pPr>
    </w:p>
    <w:p w14:paraId="5E0A998D" w14:textId="77777777" w:rsidR="00F15E67" w:rsidRDefault="00F15E67" w:rsidP="00B047BE">
      <w:pPr>
        <w:rPr>
          <w:b/>
          <w:bCs/>
          <w:sz w:val="22"/>
          <w:szCs w:val="22"/>
          <w:lang w:val="en-US"/>
        </w:rPr>
      </w:pPr>
    </w:p>
    <w:p w14:paraId="54466C95" w14:textId="77777777" w:rsidR="00F15E67" w:rsidRDefault="00F15E67" w:rsidP="00B047BE">
      <w:pPr>
        <w:rPr>
          <w:b/>
          <w:bCs/>
          <w:sz w:val="22"/>
          <w:szCs w:val="22"/>
          <w:lang w:val="en-US"/>
        </w:rPr>
      </w:pPr>
    </w:p>
    <w:p w14:paraId="034364AD" w14:textId="77777777" w:rsidR="00627145" w:rsidRDefault="00627145" w:rsidP="00B047BE">
      <w:pPr>
        <w:rPr>
          <w:b/>
          <w:bCs/>
          <w:sz w:val="22"/>
          <w:szCs w:val="22"/>
          <w:lang w:val="en-US"/>
        </w:rPr>
      </w:pPr>
    </w:p>
    <w:p w14:paraId="7F0DFB04" w14:textId="77777777" w:rsidR="00627145" w:rsidRDefault="00627145" w:rsidP="00B047BE">
      <w:pPr>
        <w:rPr>
          <w:b/>
          <w:bCs/>
          <w:sz w:val="22"/>
          <w:szCs w:val="22"/>
          <w:lang w:val="en-US"/>
        </w:rPr>
      </w:pPr>
    </w:p>
    <w:p w14:paraId="1370716C" w14:textId="206FE0C0" w:rsidR="00177CBC" w:rsidRPr="00627145" w:rsidRDefault="00177CBC" w:rsidP="00B047BE">
      <w:pPr>
        <w:rPr>
          <w:b/>
          <w:bCs/>
          <w:sz w:val="22"/>
          <w:szCs w:val="22"/>
          <w:lang w:val="en-US"/>
        </w:rPr>
      </w:pPr>
      <w:r w:rsidRPr="00627145">
        <w:rPr>
          <w:b/>
          <w:bCs/>
          <w:sz w:val="22"/>
          <w:szCs w:val="22"/>
          <w:lang w:val="en-US"/>
        </w:rPr>
        <w:lastRenderedPageBreak/>
        <w:t xml:space="preserve">List of </w:t>
      </w:r>
      <w:r w:rsidR="00AB08FD" w:rsidRPr="00627145">
        <w:rPr>
          <w:b/>
          <w:bCs/>
          <w:sz w:val="22"/>
          <w:szCs w:val="22"/>
          <w:lang w:val="en-US"/>
        </w:rPr>
        <w:t xml:space="preserve">Additional </w:t>
      </w:r>
      <w:r w:rsidRPr="00627145">
        <w:rPr>
          <w:b/>
          <w:bCs/>
          <w:sz w:val="22"/>
          <w:szCs w:val="22"/>
          <w:lang w:val="en-US"/>
        </w:rPr>
        <w:t>files</w:t>
      </w:r>
    </w:p>
    <w:p w14:paraId="5EEB3A23" w14:textId="77777777" w:rsidR="00177CBC" w:rsidRDefault="00177CBC" w:rsidP="00B047BE">
      <w:pPr>
        <w:rPr>
          <w:b/>
          <w:bCs/>
          <w:sz w:val="22"/>
          <w:szCs w:val="22"/>
          <w:lang w:val="en-US"/>
        </w:rPr>
      </w:pPr>
    </w:p>
    <w:p w14:paraId="53352A1C" w14:textId="16FB5E2A" w:rsidR="00AA3924" w:rsidRPr="006A64B9" w:rsidRDefault="00AB08FD" w:rsidP="00AA3924">
      <w:pPr>
        <w:spacing w:line="480" w:lineRule="auto"/>
        <w:jc w:val="both"/>
        <w:rPr>
          <w:rFonts w:ascii="Calibri" w:eastAsia="Calibri" w:hAnsi="Calibri" w:cs="Calibri"/>
          <w:sz w:val="22"/>
          <w:szCs w:val="22"/>
        </w:rPr>
      </w:pPr>
      <w:r>
        <w:rPr>
          <w:sz w:val="22"/>
          <w:szCs w:val="22"/>
          <w:lang w:val="en-US"/>
        </w:rPr>
        <w:t xml:space="preserve">Additional File 1: </w:t>
      </w:r>
    </w:p>
    <w:p w14:paraId="399D5475" w14:textId="77777777" w:rsidR="00AA3924" w:rsidRPr="006A64B9" w:rsidRDefault="00AA3924" w:rsidP="00AA3924">
      <w:pPr>
        <w:spacing w:line="480" w:lineRule="auto"/>
        <w:jc w:val="both"/>
        <w:rPr>
          <w:rFonts w:ascii="Calibri" w:eastAsia="Calibri" w:hAnsi="Calibri" w:cs="Calibri"/>
          <w:sz w:val="22"/>
          <w:szCs w:val="22"/>
        </w:rPr>
      </w:pPr>
      <w:r w:rsidRPr="006A64B9">
        <w:rPr>
          <w:rFonts w:ascii="Calibri" w:eastAsia="Calibri" w:hAnsi="Calibri" w:cs="Calibri"/>
          <w:sz w:val="22"/>
          <w:szCs w:val="22"/>
        </w:rPr>
        <w:t>File format - xls</w:t>
      </w:r>
      <w:r>
        <w:rPr>
          <w:rFonts w:ascii="Calibri" w:eastAsia="Calibri" w:hAnsi="Calibri" w:cs="Calibri"/>
          <w:sz w:val="22"/>
          <w:szCs w:val="22"/>
        </w:rPr>
        <w:t>x</w:t>
      </w:r>
    </w:p>
    <w:p w14:paraId="63BDCFA3" w14:textId="47DB4612" w:rsidR="00AA3924" w:rsidRPr="006A64B9" w:rsidRDefault="00AA3924" w:rsidP="00AA3924">
      <w:pPr>
        <w:spacing w:line="480" w:lineRule="auto"/>
        <w:jc w:val="both"/>
        <w:rPr>
          <w:rFonts w:ascii="Calibri" w:eastAsia="Calibri" w:hAnsi="Calibri" w:cs="Calibri"/>
          <w:i/>
          <w:sz w:val="22"/>
          <w:szCs w:val="22"/>
        </w:rPr>
      </w:pPr>
      <w:r w:rsidRPr="006A64B9">
        <w:rPr>
          <w:rFonts w:ascii="Calibri" w:eastAsia="Calibri" w:hAnsi="Calibri" w:cs="Calibri"/>
          <w:iCs/>
          <w:sz w:val="22"/>
          <w:szCs w:val="22"/>
        </w:rPr>
        <w:t>Title</w:t>
      </w:r>
      <w:r w:rsidRPr="006A64B9">
        <w:rPr>
          <w:rFonts w:ascii="Calibri" w:eastAsia="Calibri" w:hAnsi="Calibri" w:cs="Calibri"/>
          <w:i/>
          <w:sz w:val="22"/>
          <w:szCs w:val="22"/>
        </w:rPr>
        <w:t xml:space="preserve"> – </w:t>
      </w:r>
      <w:r>
        <w:rPr>
          <w:rFonts w:ascii="Calibri" w:eastAsia="Calibri" w:hAnsi="Calibri" w:cs="Calibri"/>
          <w:i/>
          <w:sz w:val="22"/>
          <w:szCs w:val="22"/>
        </w:rPr>
        <w:t>All supplementary tables</w:t>
      </w:r>
    </w:p>
    <w:p w14:paraId="1BEBE007" w14:textId="141B9613" w:rsidR="00177CBC" w:rsidRDefault="00AA3924" w:rsidP="00AA3924">
      <w:pPr>
        <w:rPr>
          <w:rFonts w:ascii="Calibri" w:eastAsia="Calibri" w:hAnsi="Calibri" w:cs="Calibri"/>
          <w:iCs/>
          <w:sz w:val="22"/>
          <w:szCs w:val="22"/>
        </w:rPr>
      </w:pPr>
      <w:r w:rsidRPr="006A64B9">
        <w:rPr>
          <w:rFonts w:ascii="Calibri" w:eastAsia="Calibri" w:hAnsi="Calibri" w:cs="Calibri"/>
          <w:iCs/>
          <w:sz w:val="22"/>
          <w:szCs w:val="22"/>
        </w:rPr>
        <w:t>Description</w:t>
      </w:r>
      <w:r>
        <w:rPr>
          <w:rFonts w:ascii="Calibri" w:eastAsia="Calibri" w:hAnsi="Calibri" w:cs="Calibri"/>
          <w:iCs/>
          <w:sz w:val="22"/>
          <w:szCs w:val="22"/>
        </w:rPr>
        <w:t xml:space="preserve"> –</w:t>
      </w:r>
    </w:p>
    <w:p w14:paraId="292095A6" w14:textId="54423BED" w:rsidR="00AA3924" w:rsidRDefault="00AA3924" w:rsidP="00AA3924">
      <w:pPr>
        <w:rPr>
          <w:rFonts w:ascii="Calibri" w:eastAsia="Calibri" w:hAnsi="Calibri" w:cs="Calibri"/>
          <w:iCs/>
          <w:sz w:val="22"/>
          <w:szCs w:val="22"/>
        </w:rPr>
      </w:pPr>
      <w:r>
        <w:rPr>
          <w:rFonts w:ascii="Calibri" w:eastAsia="Calibri" w:hAnsi="Calibri" w:cs="Calibri"/>
          <w:iCs/>
          <w:sz w:val="22"/>
          <w:szCs w:val="22"/>
        </w:rPr>
        <w:t xml:space="preserve">Table </w:t>
      </w:r>
      <w:r w:rsidR="007F2C5C">
        <w:rPr>
          <w:rFonts w:ascii="Calibri" w:eastAsia="Calibri" w:hAnsi="Calibri" w:cs="Calibri"/>
          <w:iCs/>
          <w:sz w:val="22"/>
          <w:szCs w:val="22"/>
        </w:rPr>
        <w:t>S</w:t>
      </w:r>
      <w:r>
        <w:rPr>
          <w:rFonts w:ascii="Calibri" w:eastAsia="Calibri" w:hAnsi="Calibri" w:cs="Calibri"/>
          <w:iCs/>
          <w:sz w:val="22"/>
          <w:szCs w:val="22"/>
        </w:rPr>
        <w:t>1</w:t>
      </w:r>
      <w:r w:rsidR="007F2C5C">
        <w:rPr>
          <w:rFonts w:ascii="Calibri" w:eastAsia="Calibri" w:hAnsi="Calibri" w:cs="Calibri"/>
          <w:iCs/>
          <w:sz w:val="22"/>
          <w:szCs w:val="22"/>
        </w:rPr>
        <w:t xml:space="preserve"> – Candidate gene list used as part of the re-analysis </w:t>
      </w:r>
      <w:r w:rsidR="00B01A3D">
        <w:rPr>
          <w:rFonts w:ascii="Calibri" w:eastAsia="Calibri" w:hAnsi="Calibri" w:cs="Calibri"/>
          <w:iCs/>
          <w:sz w:val="22"/>
          <w:szCs w:val="22"/>
        </w:rPr>
        <w:t>of paediatric cardiomyopathy probands</w:t>
      </w:r>
    </w:p>
    <w:p w14:paraId="78C33E54" w14:textId="2076B780" w:rsidR="007F2C5C" w:rsidRDefault="007F2C5C" w:rsidP="00AA3924">
      <w:pPr>
        <w:rPr>
          <w:rFonts w:ascii="Calibri" w:eastAsia="Calibri" w:hAnsi="Calibri" w:cs="Calibri"/>
          <w:iCs/>
          <w:sz w:val="22"/>
          <w:szCs w:val="22"/>
        </w:rPr>
      </w:pPr>
      <w:r>
        <w:rPr>
          <w:rFonts w:ascii="Calibri" w:eastAsia="Calibri" w:hAnsi="Calibri" w:cs="Calibri"/>
          <w:iCs/>
          <w:sz w:val="22"/>
          <w:szCs w:val="22"/>
        </w:rPr>
        <w:t xml:space="preserve">Table S2 </w:t>
      </w:r>
      <w:r w:rsidR="00B01A3D">
        <w:rPr>
          <w:rFonts w:ascii="Calibri" w:eastAsia="Calibri" w:hAnsi="Calibri" w:cs="Calibri"/>
          <w:iCs/>
          <w:sz w:val="22"/>
          <w:szCs w:val="22"/>
        </w:rPr>
        <w:t>–</w:t>
      </w:r>
      <w:r>
        <w:rPr>
          <w:rFonts w:ascii="Calibri" w:eastAsia="Calibri" w:hAnsi="Calibri" w:cs="Calibri"/>
          <w:iCs/>
          <w:sz w:val="22"/>
          <w:szCs w:val="22"/>
        </w:rPr>
        <w:t xml:space="preserve"> </w:t>
      </w:r>
      <w:r w:rsidR="00B01A3D">
        <w:rPr>
          <w:rFonts w:ascii="Calibri" w:eastAsia="Calibri" w:hAnsi="Calibri" w:cs="Calibri"/>
          <w:iCs/>
          <w:sz w:val="22"/>
          <w:szCs w:val="22"/>
        </w:rPr>
        <w:t>List of</w:t>
      </w:r>
      <w:r w:rsidR="009024B6">
        <w:rPr>
          <w:rFonts w:ascii="Calibri" w:eastAsia="Calibri" w:hAnsi="Calibri" w:cs="Calibri"/>
          <w:iCs/>
          <w:sz w:val="22"/>
          <w:szCs w:val="22"/>
        </w:rPr>
        <w:t xml:space="preserve"> genes included in different paediatric or syndromic cardiomyopathy panels</w:t>
      </w:r>
    </w:p>
    <w:p w14:paraId="5DD0E53B" w14:textId="71DC814D" w:rsidR="009024B6" w:rsidRDefault="009024B6" w:rsidP="00AA3924">
      <w:pPr>
        <w:rPr>
          <w:rFonts w:ascii="Calibri" w:eastAsia="Calibri" w:hAnsi="Calibri" w:cs="Calibri"/>
          <w:iCs/>
          <w:sz w:val="22"/>
          <w:szCs w:val="22"/>
        </w:rPr>
      </w:pPr>
      <w:r>
        <w:rPr>
          <w:rFonts w:ascii="Calibri" w:eastAsia="Calibri" w:hAnsi="Calibri" w:cs="Calibri"/>
          <w:iCs/>
          <w:sz w:val="22"/>
          <w:szCs w:val="22"/>
        </w:rPr>
        <w:t xml:space="preserve">Table S3 – List of genes </w:t>
      </w:r>
      <w:r w:rsidR="0070122A">
        <w:rPr>
          <w:rFonts w:ascii="Calibri" w:eastAsia="Calibri" w:hAnsi="Calibri" w:cs="Calibri"/>
          <w:iCs/>
          <w:sz w:val="22"/>
          <w:szCs w:val="22"/>
        </w:rPr>
        <w:t xml:space="preserve">associated with cardiomyopathy identified from literature </w:t>
      </w:r>
    </w:p>
    <w:p w14:paraId="4D54E316" w14:textId="12B119A5" w:rsidR="0070122A" w:rsidRDefault="0070122A" w:rsidP="00AA3924">
      <w:pPr>
        <w:rPr>
          <w:rFonts w:ascii="Calibri" w:eastAsia="Calibri" w:hAnsi="Calibri" w:cs="Calibri"/>
          <w:iCs/>
          <w:sz w:val="22"/>
          <w:szCs w:val="22"/>
        </w:rPr>
      </w:pPr>
      <w:r>
        <w:rPr>
          <w:rFonts w:ascii="Calibri" w:eastAsia="Calibri" w:hAnsi="Calibri" w:cs="Calibri"/>
          <w:iCs/>
          <w:sz w:val="22"/>
          <w:szCs w:val="22"/>
        </w:rPr>
        <w:t xml:space="preserve">Table S4 – List of genes in version 1 </w:t>
      </w:r>
      <w:r w:rsidR="00701E0C">
        <w:rPr>
          <w:rFonts w:ascii="Calibri" w:eastAsia="Calibri" w:hAnsi="Calibri" w:cs="Calibri"/>
          <w:iCs/>
          <w:sz w:val="22"/>
          <w:szCs w:val="22"/>
        </w:rPr>
        <w:t>of the UK PanelApp cardiomyopathy panels</w:t>
      </w:r>
    </w:p>
    <w:p w14:paraId="186AFFCC" w14:textId="3707077B" w:rsidR="00701E0C" w:rsidRDefault="00701E0C" w:rsidP="00AA3924">
      <w:pPr>
        <w:rPr>
          <w:rFonts w:ascii="Calibri" w:eastAsia="Calibri" w:hAnsi="Calibri" w:cs="Calibri"/>
          <w:iCs/>
          <w:sz w:val="22"/>
          <w:szCs w:val="22"/>
        </w:rPr>
      </w:pPr>
      <w:r>
        <w:rPr>
          <w:rFonts w:ascii="Calibri" w:eastAsia="Calibri" w:hAnsi="Calibri" w:cs="Calibri"/>
          <w:iCs/>
          <w:sz w:val="22"/>
          <w:szCs w:val="22"/>
        </w:rPr>
        <w:t xml:space="preserve">Table S5 </w:t>
      </w:r>
      <w:r w:rsidR="00DE5719">
        <w:rPr>
          <w:rFonts w:ascii="Calibri" w:eastAsia="Calibri" w:hAnsi="Calibri" w:cs="Calibri"/>
          <w:iCs/>
          <w:sz w:val="22"/>
          <w:szCs w:val="22"/>
        </w:rPr>
        <w:t>–</w:t>
      </w:r>
      <w:r>
        <w:rPr>
          <w:rFonts w:ascii="Calibri" w:eastAsia="Calibri" w:hAnsi="Calibri" w:cs="Calibri"/>
          <w:iCs/>
          <w:sz w:val="22"/>
          <w:szCs w:val="22"/>
        </w:rPr>
        <w:t xml:space="preserve"> </w:t>
      </w:r>
      <w:r w:rsidR="00DE5719" w:rsidRPr="00DE5719">
        <w:rPr>
          <w:rFonts w:ascii="Calibri" w:eastAsia="Calibri" w:hAnsi="Calibri" w:cs="Calibri"/>
          <w:iCs/>
          <w:sz w:val="22"/>
          <w:szCs w:val="22"/>
        </w:rPr>
        <w:t xml:space="preserve">Filters used for de novo variant annotations in 100,000 Genomes Project taken from Genomics England Research Documentation, </w:t>
      </w:r>
      <w:hyperlink r:id="rId23" w:history="1">
        <w:r w:rsidR="00DE5719" w:rsidRPr="0084452A">
          <w:rPr>
            <w:rStyle w:val="Hyperlink"/>
            <w:rFonts w:ascii="Calibri" w:eastAsia="Calibri" w:hAnsi="Calibri" w:cs="Calibri"/>
            <w:iCs/>
            <w:sz w:val="22"/>
            <w:szCs w:val="22"/>
          </w:rPr>
          <w:t>https://re-docs.genomicsengland.co.uk/de_novo_data/</w:t>
        </w:r>
      </w:hyperlink>
    </w:p>
    <w:p w14:paraId="14DC65EC" w14:textId="52B2284F" w:rsidR="00DE5719" w:rsidRDefault="00DE5719" w:rsidP="00AA3924">
      <w:pPr>
        <w:rPr>
          <w:rFonts w:ascii="Calibri" w:eastAsia="Calibri" w:hAnsi="Calibri" w:cs="Calibri"/>
          <w:iCs/>
          <w:sz w:val="22"/>
          <w:szCs w:val="22"/>
        </w:rPr>
      </w:pPr>
      <w:r>
        <w:rPr>
          <w:rFonts w:ascii="Calibri" w:eastAsia="Calibri" w:hAnsi="Calibri" w:cs="Calibri"/>
          <w:iCs/>
          <w:sz w:val="22"/>
          <w:szCs w:val="22"/>
        </w:rPr>
        <w:t xml:space="preserve">Table S6 </w:t>
      </w:r>
      <w:r w:rsidR="00710C6E">
        <w:rPr>
          <w:rFonts w:ascii="Calibri" w:eastAsia="Calibri" w:hAnsi="Calibri" w:cs="Calibri"/>
          <w:iCs/>
          <w:sz w:val="22"/>
          <w:szCs w:val="22"/>
        </w:rPr>
        <w:t>–</w:t>
      </w:r>
      <w:r>
        <w:rPr>
          <w:rFonts w:ascii="Calibri" w:eastAsia="Calibri" w:hAnsi="Calibri" w:cs="Calibri"/>
          <w:iCs/>
          <w:sz w:val="22"/>
          <w:szCs w:val="22"/>
        </w:rPr>
        <w:t xml:space="preserve"> </w:t>
      </w:r>
      <w:r w:rsidR="00710C6E">
        <w:rPr>
          <w:rFonts w:ascii="Calibri" w:eastAsia="Calibri" w:hAnsi="Calibri" w:cs="Calibri"/>
          <w:iCs/>
          <w:sz w:val="22"/>
          <w:szCs w:val="22"/>
        </w:rPr>
        <w:t>Demographic and clinical details of the paediatric and adult cardiomyopathy cohorts when stringent</w:t>
      </w:r>
      <w:r w:rsidR="00D97E60">
        <w:rPr>
          <w:rFonts w:ascii="Calibri" w:eastAsia="Calibri" w:hAnsi="Calibri" w:cs="Calibri"/>
          <w:iCs/>
          <w:sz w:val="22"/>
          <w:szCs w:val="22"/>
        </w:rPr>
        <w:t xml:space="preserve"> criteria are used to define children (age at consent &lt;= 16 years)</w:t>
      </w:r>
    </w:p>
    <w:p w14:paraId="10D707AE" w14:textId="77777777" w:rsidR="002A1030" w:rsidRDefault="00D97E60" w:rsidP="002A1030">
      <w:pPr>
        <w:rPr>
          <w:rFonts w:ascii="Calibri" w:eastAsia="Calibri" w:hAnsi="Calibri" w:cs="Calibri"/>
          <w:iCs/>
          <w:sz w:val="22"/>
          <w:szCs w:val="22"/>
        </w:rPr>
      </w:pPr>
      <w:r>
        <w:rPr>
          <w:rFonts w:ascii="Calibri" w:eastAsia="Calibri" w:hAnsi="Calibri" w:cs="Calibri"/>
          <w:iCs/>
          <w:sz w:val="22"/>
          <w:szCs w:val="22"/>
        </w:rPr>
        <w:t>Table S7 – Fami</w:t>
      </w:r>
      <w:r w:rsidR="002A1030">
        <w:rPr>
          <w:rFonts w:ascii="Calibri" w:eastAsia="Calibri" w:hAnsi="Calibri" w:cs="Calibri"/>
          <w:iCs/>
          <w:sz w:val="22"/>
          <w:szCs w:val="22"/>
        </w:rPr>
        <w:t>ly structures at enrolment for the paediatric and adult cardiomyopathy cohorts when stringent criteria are used to define children (age at consent &lt;= 16 years)</w:t>
      </w:r>
    </w:p>
    <w:p w14:paraId="69BCE226" w14:textId="62B28AC0" w:rsidR="00D97E60" w:rsidRDefault="002A1030" w:rsidP="00AA3924">
      <w:pPr>
        <w:rPr>
          <w:sz w:val="22"/>
          <w:szCs w:val="22"/>
          <w:lang w:val="en-US"/>
        </w:rPr>
      </w:pPr>
      <w:r>
        <w:rPr>
          <w:sz w:val="22"/>
          <w:szCs w:val="22"/>
          <w:lang w:val="en-US"/>
        </w:rPr>
        <w:t xml:space="preserve">Table S8 - </w:t>
      </w:r>
      <w:r w:rsidR="00A83AD9" w:rsidRPr="00A83AD9">
        <w:rPr>
          <w:sz w:val="22"/>
          <w:szCs w:val="22"/>
          <w:lang w:val="en-US"/>
        </w:rPr>
        <w:t>Number of paediatric and adult cardiomyopathy probands by disease recruitment category in the 100,000 Genome Project and the number and percentage of solved probands, using stringent criteria to define children</w:t>
      </w:r>
    </w:p>
    <w:p w14:paraId="0F8C4492" w14:textId="76E1D3CA" w:rsidR="002D65A5" w:rsidRDefault="002D65A5" w:rsidP="00AA3924">
      <w:pPr>
        <w:rPr>
          <w:sz w:val="22"/>
          <w:szCs w:val="22"/>
          <w:lang w:val="en-US"/>
        </w:rPr>
      </w:pPr>
      <w:r>
        <w:rPr>
          <w:sz w:val="22"/>
          <w:szCs w:val="22"/>
          <w:lang w:val="en-US"/>
        </w:rPr>
        <w:t xml:space="preserve">Table S9 </w:t>
      </w:r>
      <w:r w:rsidR="00181834">
        <w:rPr>
          <w:sz w:val="22"/>
          <w:szCs w:val="22"/>
          <w:lang w:val="en-US"/>
        </w:rPr>
        <w:t>– Recruitment</w:t>
      </w:r>
      <w:r>
        <w:rPr>
          <w:sz w:val="22"/>
          <w:szCs w:val="22"/>
          <w:lang w:val="en-US"/>
        </w:rPr>
        <w:t xml:space="preserve"> categories</w:t>
      </w:r>
      <w:r w:rsidR="00667272">
        <w:rPr>
          <w:sz w:val="22"/>
          <w:szCs w:val="22"/>
          <w:lang w:val="en-US"/>
        </w:rPr>
        <w:t xml:space="preserve"> used for</w:t>
      </w:r>
      <w:r w:rsidR="00A641A2">
        <w:rPr>
          <w:sz w:val="22"/>
          <w:szCs w:val="22"/>
          <w:lang w:val="en-US"/>
        </w:rPr>
        <w:t xml:space="preserve"> those</w:t>
      </w:r>
      <w:r w:rsidR="00667272">
        <w:rPr>
          <w:sz w:val="22"/>
          <w:szCs w:val="22"/>
          <w:lang w:val="en-US"/>
        </w:rPr>
        <w:t xml:space="preserve"> paediatric and adult </w:t>
      </w:r>
      <w:r w:rsidR="00A641A2">
        <w:rPr>
          <w:sz w:val="22"/>
          <w:szCs w:val="22"/>
          <w:lang w:val="en-US"/>
        </w:rPr>
        <w:t>probands</w:t>
      </w:r>
      <w:r w:rsidR="0056339D">
        <w:rPr>
          <w:sz w:val="22"/>
          <w:szCs w:val="22"/>
          <w:lang w:val="en-US"/>
        </w:rPr>
        <w:t xml:space="preserve"> (Complex CM probands)</w:t>
      </w:r>
      <w:r w:rsidR="00A641A2">
        <w:rPr>
          <w:sz w:val="22"/>
          <w:szCs w:val="22"/>
          <w:lang w:val="en-US"/>
        </w:rPr>
        <w:t xml:space="preserve"> not recruited un</w:t>
      </w:r>
      <w:r w:rsidR="0056339D">
        <w:rPr>
          <w:sz w:val="22"/>
          <w:szCs w:val="22"/>
          <w:lang w:val="en-US"/>
        </w:rPr>
        <w:t>der a cardiomyopathy specific category</w:t>
      </w:r>
    </w:p>
    <w:p w14:paraId="66990872" w14:textId="0C8B59EA" w:rsidR="00667272" w:rsidRDefault="00667272" w:rsidP="00AA3924">
      <w:pPr>
        <w:rPr>
          <w:sz w:val="22"/>
          <w:szCs w:val="22"/>
          <w:lang w:val="en-US"/>
        </w:rPr>
      </w:pPr>
      <w:r>
        <w:rPr>
          <w:sz w:val="22"/>
          <w:szCs w:val="22"/>
          <w:lang w:val="en-US"/>
        </w:rPr>
        <w:t xml:space="preserve">Table S10 </w:t>
      </w:r>
      <w:r w:rsidR="009D0AF7">
        <w:rPr>
          <w:sz w:val="22"/>
          <w:szCs w:val="22"/>
          <w:lang w:val="en-US"/>
        </w:rPr>
        <w:t>–</w:t>
      </w:r>
      <w:r>
        <w:rPr>
          <w:sz w:val="22"/>
          <w:szCs w:val="22"/>
          <w:lang w:val="en-US"/>
        </w:rPr>
        <w:t xml:space="preserve"> </w:t>
      </w:r>
      <w:r w:rsidR="009D0AF7">
        <w:rPr>
          <w:sz w:val="22"/>
          <w:szCs w:val="22"/>
          <w:lang w:val="en-US"/>
        </w:rPr>
        <w:t>Variant details for</w:t>
      </w:r>
      <w:r w:rsidR="00E2698A">
        <w:rPr>
          <w:sz w:val="22"/>
          <w:szCs w:val="22"/>
          <w:lang w:val="en-US"/>
        </w:rPr>
        <w:t xml:space="preserve"> genetically ‘solved’</w:t>
      </w:r>
      <w:r w:rsidR="009D0AF7">
        <w:rPr>
          <w:sz w:val="22"/>
          <w:szCs w:val="22"/>
          <w:lang w:val="en-US"/>
        </w:rPr>
        <w:t xml:space="preserve"> paediatric cardiomyopathy probands </w:t>
      </w:r>
      <w:r w:rsidR="00624AB2">
        <w:rPr>
          <w:sz w:val="22"/>
          <w:szCs w:val="22"/>
          <w:lang w:val="en-US"/>
        </w:rPr>
        <w:t>following GEL’s initial analysis</w:t>
      </w:r>
    </w:p>
    <w:p w14:paraId="07FF72D5" w14:textId="654F6096" w:rsidR="00624AB2" w:rsidRDefault="00624AB2" w:rsidP="00AA3924">
      <w:pPr>
        <w:rPr>
          <w:sz w:val="22"/>
          <w:szCs w:val="22"/>
          <w:lang w:val="en-US"/>
        </w:rPr>
      </w:pPr>
      <w:r>
        <w:rPr>
          <w:sz w:val="22"/>
          <w:szCs w:val="22"/>
          <w:lang w:val="en-US"/>
        </w:rPr>
        <w:t>Table S11 - Variant details for</w:t>
      </w:r>
      <w:r w:rsidR="00E2698A">
        <w:rPr>
          <w:sz w:val="22"/>
          <w:szCs w:val="22"/>
          <w:lang w:val="en-US"/>
        </w:rPr>
        <w:t xml:space="preserve"> genetically</w:t>
      </w:r>
      <w:r>
        <w:rPr>
          <w:sz w:val="22"/>
          <w:szCs w:val="22"/>
          <w:lang w:val="en-US"/>
        </w:rPr>
        <w:t xml:space="preserve"> </w:t>
      </w:r>
      <w:r w:rsidR="00E2698A">
        <w:rPr>
          <w:sz w:val="22"/>
          <w:szCs w:val="22"/>
          <w:lang w:val="en-US"/>
        </w:rPr>
        <w:t xml:space="preserve">‘solved’ </w:t>
      </w:r>
      <w:r>
        <w:rPr>
          <w:sz w:val="22"/>
          <w:szCs w:val="22"/>
          <w:lang w:val="en-US"/>
        </w:rPr>
        <w:t>adult cardiomyopathy probands following GEL’s initial analysis</w:t>
      </w:r>
    </w:p>
    <w:p w14:paraId="17AA5A70" w14:textId="0EF8042E" w:rsidR="00624AB2" w:rsidRPr="002A1030" w:rsidRDefault="00624AB2" w:rsidP="00AA3924">
      <w:pPr>
        <w:rPr>
          <w:sz w:val="22"/>
          <w:szCs w:val="22"/>
          <w:lang w:val="en-US"/>
        </w:rPr>
      </w:pPr>
      <w:r>
        <w:rPr>
          <w:sz w:val="22"/>
          <w:szCs w:val="22"/>
          <w:lang w:val="en-US"/>
        </w:rPr>
        <w:t xml:space="preserve">Table S12 </w:t>
      </w:r>
      <w:r w:rsidR="00003345">
        <w:rPr>
          <w:sz w:val="22"/>
          <w:szCs w:val="22"/>
          <w:lang w:val="en-US"/>
        </w:rPr>
        <w:t>–</w:t>
      </w:r>
      <w:r>
        <w:rPr>
          <w:sz w:val="22"/>
          <w:szCs w:val="22"/>
          <w:lang w:val="en-US"/>
        </w:rPr>
        <w:t xml:space="preserve"> </w:t>
      </w:r>
      <w:r w:rsidR="00003345">
        <w:rPr>
          <w:sz w:val="22"/>
          <w:szCs w:val="22"/>
          <w:lang w:val="en-US"/>
        </w:rPr>
        <w:t>Variant details for paediatric cardiomyopathy probands following a re-analysis</w:t>
      </w:r>
    </w:p>
    <w:p w14:paraId="442F5C83" w14:textId="77777777" w:rsidR="00177CBC" w:rsidRDefault="00177CBC" w:rsidP="00B047BE">
      <w:pPr>
        <w:rPr>
          <w:lang w:val="en-US"/>
        </w:rPr>
      </w:pPr>
    </w:p>
    <w:p w14:paraId="01E105F9" w14:textId="4E3086AD" w:rsidR="00AC5C8A" w:rsidRDefault="00AC5C8A" w:rsidP="00B047BE">
      <w:pPr>
        <w:rPr>
          <w:lang w:val="en-US"/>
        </w:rPr>
      </w:pPr>
    </w:p>
    <w:p w14:paraId="03D6FCF9" w14:textId="77777777" w:rsidR="002107F4" w:rsidRPr="002107F4" w:rsidRDefault="002107F4" w:rsidP="002107F4">
      <w:pPr>
        <w:spacing w:line="480" w:lineRule="auto"/>
        <w:jc w:val="both"/>
        <w:rPr>
          <w:rFonts w:eastAsia="Calibri" w:cstheme="minorHAnsi"/>
          <w:b/>
          <w:sz w:val="22"/>
          <w:szCs w:val="22"/>
        </w:rPr>
      </w:pPr>
      <w:r w:rsidRPr="002107F4">
        <w:rPr>
          <w:rFonts w:eastAsia="Calibri" w:cstheme="minorHAnsi"/>
          <w:b/>
          <w:sz w:val="22"/>
          <w:szCs w:val="22"/>
        </w:rPr>
        <w:t>Declarations</w:t>
      </w:r>
    </w:p>
    <w:p w14:paraId="69B3801F" w14:textId="77777777" w:rsidR="002107F4" w:rsidRPr="002107F4" w:rsidRDefault="002107F4" w:rsidP="002107F4">
      <w:pPr>
        <w:spacing w:line="480" w:lineRule="auto"/>
        <w:jc w:val="both"/>
        <w:rPr>
          <w:rFonts w:eastAsia="Calibri" w:cstheme="minorHAnsi"/>
          <w:sz w:val="22"/>
          <w:szCs w:val="22"/>
          <w:u w:val="single"/>
        </w:rPr>
      </w:pPr>
      <w:r w:rsidRPr="002107F4">
        <w:rPr>
          <w:rFonts w:eastAsia="Calibri" w:cstheme="minorHAnsi"/>
          <w:sz w:val="22"/>
          <w:szCs w:val="22"/>
          <w:u w:val="single"/>
        </w:rPr>
        <w:t>Ethics approval and consent to participate</w:t>
      </w:r>
    </w:p>
    <w:p w14:paraId="264710C9" w14:textId="0085AE82" w:rsidR="002107F4" w:rsidRPr="001A7148" w:rsidRDefault="002107F4" w:rsidP="002107F4">
      <w:pPr>
        <w:spacing w:line="480" w:lineRule="auto"/>
        <w:jc w:val="both"/>
        <w:rPr>
          <w:rFonts w:cstheme="minorHAnsi"/>
          <w:color w:val="212121"/>
          <w:sz w:val="22"/>
          <w:szCs w:val="22"/>
          <w:shd w:val="clear" w:color="auto" w:fill="FFFFFF"/>
        </w:rPr>
      </w:pPr>
      <w:r w:rsidRPr="002107F4">
        <w:rPr>
          <w:rFonts w:cstheme="minorHAnsi"/>
          <w:color w:val="212121"/>
          <w:sz w:val="22"/>
          <w:szCs w:val="22"/>
          <w:shd w:val="clear" w:color="auto" w:fill="FFFFFF"/>
        </w:rPr>
        <w:t>Ethical approval for the 100KGP was granted by the East of England—Cambridge South Research Ethics Committee (REC Ref 14/EE/1112). All participants gave written informed consent.</w:t>
      </w:r>
      <w:r w:rsidR="0014487A">
        <w:rPr>
          <w:rFonts w:cstheme="minorHAnsi"/>
          <w:color w:val="212121"/>
          <w:sz w:val="22"/>
          <w:szCs w:val="22"/>
          <w:shd w:val="clear" w:color="auto" w:fill="FFFFFF"/>
        </w:rPr>
        <w:t xml:space="preserve"> Research </w:t>
      </w:r>
      <w:r w:rsidR="00797545" w:rsidRPr="00797545">
        <w:rPr>
          <w:rFonts w:cstheme="minorHAnsi"/>
          <w:color w:val="212121"/>
          <w:sz w:val="22"/>
          <w:szCs w:val="22"/>
          <w:shd w:val="clear" w:color="auto" w:fill="FFFFFF"/>
        </w:rPr>
        <w:t>conformed to the principles of the Helsinki Declaration.</w:t>
      </w:r>
      <w:r w:rsidRPr="002107F4">
        <w:rPr>
          <w:rFonts w:cstheme="minorHAnsi"/>
          <w:color w:val="212121"/>
          <w:sz w:val="22"/>
          <w:szCs w:val="22"/>
          <w:shd w:val="clear" w:color="auto" w:fill="FFFFFF"/>
        </w:rPr>
        <w:t xml:space="preserve"> All data analysis was conducted within the GEL Research Environment. Anonymised data for publication was exported through the Airlock system after review by the GEL Airlock Review Committee.</w:t>
      </w:r>
    </w:p>
    <w:p w14:paraId="0F5BBB99" w14:textId="77777777" w:rsidR="002107F4" w:rsidRPr="002107F4" w:rsidRDefault="002107F4" w:rsidP="002107F4">
      <w:pPr>
        <w:spacing w:line="480" w:lineRule="auto"/>
        <w:jc w:val="both"/>
        <w:rPr>
          <w:rFonts w:eastAsia="Calibri" w:cstheme="minorHAnsi"/>
          <w:sz w:val="22"/>
          <w:szCs w:val="22"/>
        </w:rPr>
      </w:pPr>
    </w:p>
    <w:p w14:paraId="4D38A87C" w14:textId="77777777" w:rsidR="002107F4" w:rsidRPr="002107F4" w:rsidRDefault="002107F4" w:rsidP="002107F4">
      <w:pPr>
        <w:spacing w:line="480" w:lineRule="auto"/>
        <w:jc w:val="both"/>
        <w:rPr>
          <w:rFonts w:eastAsia="Calibri" w:cstheme="minorHAnsi"/>
          <w:sz w:val="22"/>
          <w:szCs w:val="22"/>
          <w:u w:val="single"/>
        </w:rPr>
      </w:pPr>
      <w:r w:rsidRPr="002107F4">
        <w:rPr>
          <w:rFonts w:eastAsia="Calibri" w:cstheme="minorHAnsi"/>
          <w:sz w:val="22"/>
          <w:szCs w:val="22"/>
          <w:u w:val="single"/>
        </w:rPr>
        <w:t>Consent for publication</w:t>
      </w:r>
    </w:p>
    <w:p w14:paraId="11A476F7" w14:textId="77777777" w:rsidR="002107F4" w:rsidRPr="002107F4" w:rsidRDefault="002107F4" w:rsidP="002107F4">
      <w:pPr>
        <w:spacing w:line="480" w:lineRule="auto"/>
        <w:jc w:val="both"/>
        <w:rPr>
          <w:rFonts w:eastAsia="Calibri" w:cstheme="minorHAnsi"/>
          <w:sz w:val="22"/>
          <w:szCs w:val="22"/>
        </w:rPr>
      </w:pPr>
      <w:r w:rsidRPr="002107F4">
        <w:rPr>
          <w:rFonts w:eastAsia="Calibri" w:cstheme="minorHAnsi"/>
          <w:sz w:val="22"/>
          <w:szCs w:val="22"/>
        </w:rPr>
        <w:t xml:space="preserve">Not applicable </w:t>
      </w:r>
    </w:p>
    <w:p w14:paraId="6D749401" w14:textId="77777777" w:rsidR="002107F4" w:rsidRPr="002107F4" w:rsidRDefault="002107F4" w:rsidP="002107F4">
      <w:pPr>
        <w:spacing w:line="480" w:lineRule="auto"/>
        <w:jc w:val="both"/>
        <w:rPr>
          <w:rFonts w:eastAsia="Calibri" w:cstheme="minorHAnsi"/>
          <w:sz w:val="22"/>
          <w:szCs w:val="22"/>
        </w:rPr>
      </w:pPr>
    </w:p>
    <w:p w14:paraId="2C5EE5FF" w14:textId="77777777" w:rsidR="002107F4" w:rsidRPr="002107F4" w:rsidRDefault="002107F4" w:rsidP="002107F4">
      <w:pPr>
        <w:spacing w:line="480" w:lineRule="auto"/>
        <w:jc w:val="both"/>
        <w:rPr>
          <w:rFonts w:eastAsia="Calibri" w:cstheme="minorHAnsi"/>
          <w:sz w:val="22"/>
          <w:szCs w:val="22"/>
          <w:u w:val="single"/>
        </w:rPr>
      </w:pPr>
      <w:r w:rsidRPr="002107F4">
        <w:rPr>
          <w:rFonts w:eastAsia="Calibri" w:cstheme="minorHAnsi"/>
          <w:sz w:val="22"/>
          <w:szCs w:val="22"/>
          <w:u w:val="single"/>
        </w:rPr>
        <w:t>Availability of data and materials</w:t>
      </w:r>
    </w:p>
    <w:p w14:paraId="4FF54A22" w14:textId="2CB403CA" w:rsidR="002107F4" w:rsidRDefault="002107F4" w:rsidP="001A7148">
      <w:pPr>
        <w:pBdr>
          <w:top w:val="nil"/>
          <w:left w:val="nil"/>
          <w:bottom w:val="nil"/>
          <w:right w:val="nil"/>
          <w:between w:val="nil"/>
        </w:pBdr>
        <w:spacing w:line="480" w:lineRule="auto"/>
        <w:jc w:val="both"/>
        <w:rPr>
          <w:rFonts w:eastAsia="Calibri" w:cstheme="minorHAnsi"/>
          <w:color w:val="000000"/>
          <w:sz w:val="22"/>
          <w:szCs w:val="22"/>
        </w:rPr>
      </w:pPr>
      <w:r w:rsidRPr="002107F4">
        <w:rPr>
          <w:rFonts w:eastAsia="Calibri" w:cstheme="minorHAnsi"/>
          <w:color w:val="000000"/>
          <w:sz w:val="22"/>
          <w:szCs w:val="22"/>
        </w:rPr>
        <w:t xml:space="preserve">All datasets generated during this study are included in this published article and </w:t>
      </w:r>
      <w:r w:rsidR="001C5384">
        <w:rPr>
          <w:sz w:val="22"/>
          <w:szCs w:val="22"/>
          <w:lang w:val="en-US"/>
        </w:rPr>
        <w:t>Additional File 1</w:t>
      </w:r>
      <w:r w:rsidR="00277435">
        <w:rPr>
          <w:sz w:val="22"/>
          <w:szCs w:val="22"/>
          <w:lang w:val="en-US"/>
        </w:rPr>
        <w:t>.</w:t>
      </w:r>
      <w:r w:rsidRPr="002107F4">
        <w:rPr>
          <w:rFonts w:eastAsia="Calibri" w:cstheme="minorHAnsi"/>
          <w:color w:val="000000"/>
          <w:sz w:val="22"/>
          <w:szCs w:val="22"/>
        </w:rPr>
        <w:t xml:space="preserve"> </w:t>
      </w:r>
      <w:r w:rsidR="008031D4" w:rsidRPr="008031D4">
        <w:rPr>
          <w:rFonts w:eastAsia="Calibri" w:cstheme="minorHAnsi"/>
          <w:color w:val="000000"/>
          <w:sz w:val="22"/>
          <w:szCs w:val="22"/>
        </w:rPr>
        <w:t xml:space="preserve">Research on the de-identified patient data used in this publication can be carried out in the Genomics England Research Environment subject to a collaborative agreement that adheres to patient led governance. All interested readers will be able to access the data in the same manner that the authors accessed the data. For more information about accessing the data, interested readers may contact research-network@genomicsengland.co.uk or access the relevant information on the Genomics England website: </w:t>
      </w:r>
      <w:hyperlink r:id="rId24" w:history="1">
        <w:r w:rsidR="008031D4" w:rsidRPr="0084452A">
          <w:rPr>
            <w:rStyle w:val="Hyperlink"/>
            <w:rFonts w:eastAsia="Calibri" w:cstheme="minorHAnsi"/>
            <w:sz w:val="22"/>
            <w:szCs w:val="22"/>
          </w:rPr>
          <w:t>https://www.genomicsengland.co.uk/research</w:t>
        </w:r>
      </w:hyperlink>
      <w:r w:rsidR="008031D4" w:rsidRPr="008031D4">
        <w:rPr>
          <w:rFonts w:eastAsia="Calibri" w:cstheme="minorHAnsi"/>
          <w:color w:val="000000"/>
          <w:sz w:val="22"/>
          <w:szCs w:val="22"/>
        </w:rPr>
        <w:t>.</w:t>
      </w:r>
    </w:p>
    <w:p w14:paraId="681FC990" w14:textId="77777777" w:rsidR="008031D4" w:rsidRPr="008031D4" w:rsidRDefault="008031D4" w:rsidP="008031D4">
      <w:pPr>
        <w:spacing w:line="480" w:lineRule="auto"/>
        <w:rPr>
          <w:rFonts w:eastAsia="Calibri" w:cstheme="minorHAnsi"/>
          <w:color w:val="000000"/>
          <w:sz w:val="22"/>
          <w:szCs w:val="22"/>
        </w:rPr>
      </w:pPr>
    </w:p>
    <w:p w14:paraId="1029CFD9" w14:textId="77777777" w:rsidR="002107F4" w:rsidRPr="002107F4" w:rsidRDefault="002107F4" w:rsidP="002107F4">
      <w:pPr>
        <w:spacing w:line="480" w:lineRule="auto"/>
        <w:jc w:val="both"/>
        <w:rPr>
          <w:rFonts w:eastAsia="Calibri" w:cstheme="minorHAnsi"/>
          <w:sz w:val="22"/>
          <w:szCs w:val="22"/>
          <w:u w:val="single"/>
        </w:rPr>
      </w:pPr>
      <w:r w:rsidRPr="002107F4">
        <w:rPr>
          <w:rFonts w:eastAsia="Calibri" w:cstheme="minorHAnsi"/>
          <w:sz w:val="22"/>
          <w:szCs w:val="22"/>
          <w:u w:val="single"/>
        </w:rPr>
        <w:t>Competing interests</w:t>
      </w:r>
    </w:p>
    <w:p w14:paraId="2F1774FA" w14:textId="3DAEA61F" w:rsidR="002107F4" w:rsidRPr="00181834" w:rsidRDefault="00100F3F" w:rsidP="002107F4">
      <w:pPr>
        <w:spacing w:line="480" w:lineRule="auto"/>
        <w:jc w:val="both"/>
        <w:rPr>
          <w:rFonts w:eastAsia="Calibri" w:cstheme="minorHAnsi"/>
          <w:sz w:val="22"/>
          <w:szCs w:val="22"/>
        </w:rPr>
      </w:pPr>
      <w:r w:rsidRPr="00181834">
        <w:rPr>
          <w:sz w:val="22"/>
          <w:szCs w:val="22"/>
        </w:rPr>
        <w:t>JSW has received research support from Bristol Myers Squibb, and has acted as a consultant for MyoKardia, Pfizer, Foresite Labs, Health Lumen, and Tenaya Therapeutics</w:t>
      </w:r>
      <w:r w:rsidR="008E45A4" w:rsidRPr="00181834">
        <w:rPr>
          <w:sz w:val="22"/>
          <w:szCs w:val="22"/>
        </w:rPr>
        <w:t>.</w:t>
      </w:r>
      <w:r w:rsidR="00181834" w:rsidRPr="00181834">
        <w:rPr>
          <w:sz w:val="22"/>
          <w:szCs w:val="22"/>
        </w:rPr>
        <w:t xml:space="preserve"> </w:t>
      </w:r>
      <w:r w:rsidR="002107F4" w:rsidRPr="00181834">
        <w:rPr>
          <w:rFonts w:cstheme="minorHAnsi"/>
          <w:color w:val="000000"/>
          <w:sz w:val="22"/>
          <w:szCs w:val="22"/>
          <w:shd w:val="clear" w:color="auto" w:fill="FFFFFF"/>
        </w:rPr>
        <w:t xml:space="preserve">ERAT is employed by Genomics England. </w:t>
      </w:r>
      <w:r w:rsidR="00A630EB" w:rsidRPr="00181834">
        <w:rPr>
          <w:rFonts w:ascii="Calibri" w:hAnsi="Calibri" w:cs="Calibri"/>
          <w:color w:val="000000"/>
          <w:sz w:val="22"/>
          <w:szCs w:val="22"/>
        </w:rPr>
        <w:t>JY is an employee of Novo Nordisk Research Centre Oxford. This work predates his time in Novo Nordisk and therefore he has no conflict of interest to claim.</w:t>
      </w:r>
      <w:r w:rsidR="00385577" w:rsidRPr="00181834">
        <w:rPr>
          <w:rFonts w:ascii="Calibri" w:hAnsi="Calibri" w:cs="Calibri"/>
          <w:color w:val="000000"/>
          <w:sz w:val="22"/>
          <w:szCs w:val="22"/>
        </w:rPr>
        <w:t xml:space="preserve"> </w:t>
      </w:r>
      <w:r w:rsidR="00385577" w:rsidRPr="00181834">
        <w:rPr>
          <w:rFonts w:cstheme="minorHAnsi"/>
          <w:color w:val="000000"/>
          <w:sz w:val="22"/>
          <w:szCs w:val="22"/>
          <w:shd w:val="clear" w:color="auto" w:fill="FFFFFF"/>
        </w:rPr>
        <w:t>No other authors report competing interests.</w:t>
      </w:r>
    </w:p>
    <w:p w14:paraId="31EF56B0" w14:textId="77777777" w:rsidR="002107F4" w:rsidRPr="002107F4" w:rsidRDefault="002107F4" w:rsidP="002107F4">
      <w:pPr>
        <w:spacing w:line="480" w:lineRule="auto"/>
        <w:jc w:val="both"/>
        <w:rPr>
          <w:rFonts w:eastAsia="Calibri" w:cstheme="minorHAnsi"/>
          <w:sz w:val="22"/>
          <w:szCs w:val="22"/>
        </w:rPr>
      </w:pPr>
    </w:p>
    <w:p w14:paraId="45DD7CCC" w14:textId="77777777" w:rsidR="002107F4" w:rsidRPr="002107F4" w:rsidRDefault="005471FA" w:rsidP="002107F4">
      <w:pPr>
        <w:spacing w:line="480" w:lineRule="auto"/>
        <w:jc w:val="both"/>
        <w:rPr>
          <w:rFonts w:eastAsia="Calibri" w:cstheme="minorHAnsi"/>
          <w:sz w:val="22"/>
          <w:szCs w:val="22"/>
          <w:u w:val="single"/>
        </w:rPr>
      </w:pPr>
      <w:sdt>
        <w:sdtPr>
          <w:rPr>
            <w:rFonts w:cstheme="minorHAnsi"/>
            <w:sz w:val="22"/>
            <w:szCs w:val="22"/>
          </w:rPr>
          <w:tag w:val="goog_rdk_206"/>
          <w:id w:val="-691613057"/>
        </w:sdtPr>
        <w:sdtEndPr/>
        <w:sdtContent/>
      </w:sdt>
      <w:r w:rsidR="002107F4" w:rsidRPr="002107F4">
        <w:rPr>
          <w:rFonts w:eastAsia="Calibri" w:cstheme="minorHAnsi"/>
          <w:sz w:val="22"/>
          <w:szCs w:val="22"/>
          <w:u w:val="single"/>
        </w:rPr>
        <w:t>Funding</w:t>
      </w:r>
    </w:p>
    <w:p w14:paraId="5D09764C" w14:textId="4CAB7B70" w:rsidR="002107F4" w:rsidRPr="002107F4" w:rsidRDefault="002107F4" w:rsidP="002107F4">
      <w:pPr>
        <w:pStyle w:val="NormalWeb"/>
        <w:spacing w:before="0" w:beforeAutospacing="0" w:after="0" w:afterAutospacing="0" w:line="480" w:lineRule="auto"/>
        <w:jc w:val="both"/>
        <w:rPr>
          <w:rFonts w:asciiTheme="minorHAnsi" w:hAnsiTheme="minorHAnsi" w:cstheme="minorHAnsi"/>
          <w:sz w:val="22"/>
          <w:szCs w:val="22"/>
        </w:rPr>
      </w:pPr>
      <w:r w:rsidRPr="002107F4">
        <w:rPr>
          <w:rFonts w:asciiTheme="minorHAnsi" w:hAnsiTheme="minorHAnsi" w:cstheme="minorHAnsi"/>
          <w:color w:val="000000"/>
          <w:sz w:val="22"/>
          <w:szCs w:val="22"/>
        </w:rPr>
        <w:t>JSW was supported by the Sir Jules Thorn Trust [21JTA], Wellcome Trust [107469/Z/15/Z], Medical Research Council (UK), British Heart Foundation [RE/18/4/34215]; NHLI Foundation Royston Centre for Cardiomyopathy Research, and the NIHR Imperial College Biomedical Research Centre. KSJ was supported by the Wellcome Trust [</w:t>
      </w:r>
      <w:r w:rsidRPr="002107F4">
        <w:rPr>
          <w:rFonts w:asciiTheme="minorHAnsi" w:hAnsiTheme="minorHAnsi" w:cstheme="minorHAnsi"/>
          <w:color w:val="000000"/>
          <w:sz w:val="22"/>
          <w:szCs w:val="22"/>
          <w:shd w:val="clear" w:color="auto" w:fill="FFFFFF"/>
        </w:rPr>
        <w:t>222883/Z/21/Z</w:t>
      </w:r>
      <w:r w:rsidRPr="002107F4">
        <w:rPr>
          <w:rFonts w:asciiTheme="minorHAnsi" w:hAnsiTheme="minorHAnsi" w:cstheme="minorHAnsi"/>
          <w:color w:val="000000"/>
          <w:sz w:val="22"/>
          <w:szCs w:val="22"/>
        </w:rPr>
        <w:t>]. AMR was supported by the British Heart Foundation Fellowship [FS/CRLF/21/23011]. </w:t>
      </w:r>
      <w:r w:rsidR="008D0FAC">
        <w:rPr>
          <w:rFonts w:asciiTheme="minorHAnsi" w:hAnsiTheme="minorHAnsi" w:cstheme="minorHAnsi"/>
          <w:color w:val="000000"/>
          <w:sz w:val="22"/>
          <w:szCs w:val="22"/>
        </w:rPr>
        <w:t xml:space="preserve">PT was supported by the Wellcome Trust </w:t>
      </w:r>
      <w:r w:rsidR="00EE1056">
        <w:rPr>
          <w:rFonts w:asciiTheme="minorHAnsi" w:hAnsiTheme="minorHAnsi" w:cstheme="minorHAnsi"/>
          <w:color w:val="000000"/>
          <w:sz w:val="22"/>
          <w:szCs w:val="22"/>
        </w:rPr>
        <w:t xml:space="preserve">[200990/A/16/Z]. </w:t>
      </w:r>
      <w:r w:rsidRPr="002107F4">
        <w:rPr>
          <w:rFonts w:asciiTheme="minorHAnsi" w:hAnsiTheme="minorHAnsi" w:cstheme="minorHAnsi"/>
          <w:color w:val="000000"/>
          <w:sz w:val="22"/>
          <w:szCs w:val="22"/>
        </w:rPr>
        <w:t>EGS is supported by the Kerkut Charitable Trust and the Foulkes Foundation.</w:t>
      </w:r>
      <w:r w:rsidR="0098290F">
        <w:rPr>
          <w:rFonts w:asciiTheme="minorHAnsi" w:hAnsiTheme="minorHAnsi" w:cstheme="minorHAnsi"/>
          <w:color w:val="000000"/>
          <w:sz w:val="22"/>
          <w:szCs w:val="22"/>
        </w:rPr>
        <w:t xml:space="preserve"> </w:t>
      </w:r>
      <w:r w:rsidR="0067397C">
        <w:rPr>
          <w:rFonts w:asciiTheme="minorHAnsi" w:hAnsiTheme="minorHAnsi" w:cstheme="minorHAnsi"/>
          <w:color w:val="000000"/>
          <w:sz w:val="22"/>
          <w:szCs w:val="22"/>
        </w:rPr>
        <w:t xml:space="preserve">AA is supported by Cancer Research UK Cambridge Institute </w:t>
      </w:r>
      <w:r w:rsidR="00642C5F">
        <w:rPr>
          <w:rFonts w:asciiTheme="minorHAnsi" w:hAnsiTheme="minorHAnsi" w:cstheme="minorHAnsi"/>
          <w:color w:val="000000"/>
          <w:sz w:val="22"/>
          <w:szCs w:val="22"/>
        </w:rPr>
        <w:t>[SSAG/085].</w:t>
      </w:r>
      <w:r w:rsidR="00F23E43">
        <w:rPr>
          <w:rFonts w:asciiTheme="minorHAnsi" w:hAnsiTheme="minorHAnsi" w:cstheme="minorHAnsi"/>
          <w:color w:val="000000"/>
          <w:sz w:val="22"/>
          <w:szCs w:val="22"/>
        </w:rPr>
        <w:t xml:space="preserve"> HS was supported by the Medical Research Council</w:t>
      </w:r>
      <w:r w:rsidR="00DB016B">
        <w:rPr>
          <w:rFonts w:asciiTheme="minorHAnsi" w:hAnsiTheme="minorHAnsi" w:cstheme="minorHAnsi"/>
          <w:color w:val="000000"/>
          <w:sz w:val="22"/>
          <w:szCs w:val="22"/>
        </w:rPr>
        <w:t xml:space="preserve"> (UK).</w:t>
      </w:r>
    </w:p>
    <w:p w14:paraId="4F0C39CB" w14:textId="77777777" w:rsidR="002107F4" w:rsidRPr="002107F4" w:rsidRDefault="002107F4" w:rsidP="002107F4">
      <w:pPr>
        <w:spacing w:line="480" w:lineRule="auto"/>
        <w:jc w:val="both"/>
        <w:rPr>
          <w:rFonts w:eastAsia="Calibri" w:cstheme="minorHAnsi"/>
          <w:color w:val="000000"/>
          <w:sz w:val="22"/>
          <w:szCs w:val="22"/>
        </w:rPr>
      </w:pPr>
    </w:p>
    <w:p w14:paraId="23120813" w14:textId="77777777" w:rsidR="002107F4" w:rsidRPr="002107F4" w:rsidRDefault="002107F4" w:rsidP="002107F4">
      <w:pPr>
        <w:spacing w:line="480" w:lineRule="auto"/>
        <w:jc w:val="both"/>
        <w:rPr>
          <w:rFonts w:eastAsia="Calibri" w:cstheme="minorHAnsi"/>
          <w:color w:val="000000"/>
          <w:sz w:val="22"/>
          <w:szCs w:val="22"/>
        </w:rPr>
      </w:pPr>
      <w:r w:rsidRPr="002107F4">
        <w:rPr>
          <w:rFonts w:eastAsia="Calibri" w:cstheme="minorHAnsi"/>
          <w:color w:val="000000"/>
          <w:sz w:val="22"/>
          <w:szCs w:val="22"/>
        </w:rPr>
        <w:t>For the purpose of open access, the authors have applied a CC BY public copyright licence to any Author Accepted Manuscript version arising from this submission.</w:t>
      </w:r>
    </w:p>
    <w:p w14:paraId="05CC86E4" w14:textId="77777777" w:rsidR="002107F4" w:rsidRPr="002107F4" w:rsidRDefault="002107F4" w:rsidP="002107F4">
      <w:pPr>
        <w:spacing w:line="480" w:lineRule="auto"/>
        <w:jc w:val="both"/>
        <w:rPr>
          <w:rFonts w:eastAsia="Calibri" w:cstheme="minorHAnsi"/>
          <w:color w:val="000000"/>
          <w:sz w:val="22"/>
          <w:szCs w:val="22"/>
        </w:rPr>
      </w:pPr>
    </w:p>
    <w:p w14:paraId="125F7EF8" w14:textId="77777777" w:rsidR="002107F4" w:rsidRPr="002107F4" w:rsidRDefault="002107F4" w:rsidP="002107F4">
      <w:pPr>
        <w:spacing w:line="480" w:lineRule="auto"/>
        <w:jc w:val="both"/>
        <w:rPr>
          <w:rFonts w:eastAsia="Calibri" w:cstheme="minorHAnsi"/>
          <w:color w:val="000000"/>
          <w:sz w:val="22"/>
          <w:szCs w:val="22"/>
        </w:rPr>
      </w:pPr>
      <w:r w:rsidRPr="002107F4">
        <w:rPr>
          <w:rFonts w:eastAsia="Calibri" w:cstheme="minorHAnsi"/>
          <w:color w:val="000000"/>
          <w:sz w:val="22"/>
          <w:szCs w:val="22"/>
        </w:rPr>
        <w:t>The views expressed in this work are those of the authors and not necessarily those of the funders.</w:t>
      </w:r>
    </w:p>
    <w:p w14:paraId="7496B506" w14:textId="77777777" w:rsidR="002107F4" w:rsidRPr="002107F4" w:rsidRDefault="002107F4" w:rsidP="002107F4">
      <w:pPr>
        <w:spacing w:line="480" w:lineRule="auto"/>
        <w:jc w:val="both"/>
        <w:rPr>
          <w:rFonts w:eastAsia="Calibri" w:cstheme="minorHAnsi"/>
          <w:sz w:val="22"/>
          <w:szCs w:val="22"/>
          <w:u w:val="single"/>
        </w:rPr>
      </w:pPr>
    </w:p>
    <w:p w14:paraId="54ABAB94" w14:textId="77777777" w:rsidR="002107F4" w:rsidRPr="002107F4" w:rsidRDefault="002107F4" w:rsidP="002107F4">
      <w:pPr>
        <w:spacing w:line="480" w:lineRule="auto"/>
        <w:jc w:val="both"/>
        <w:rPr>
          <w:rFonts w:eastAsia="Calibri" w:cstheme="minorHAnsi"/>
          <w:sz w:val="22"/>
          <w:szCs w:val="22"/>
          <w:u w:val="single"/>
        </w:rPr>
      </w:pPr>
      <w:r w:rsidRPr="002107F4">
        <w:rPr>
          <w:rFonts w:eastAsia="Calibri" w:cstheme="minorHAnsi"/>
          <w:sz w:val="22"/>
          <w:szCs w:val="22"/>
          <w:u w:val="single"/>
        </w:rPr>
        <w:t>Authors' contributions</w:t>
      </w:r>
    </w:p>
    <w:p w14:paraId="58E2251B" w14:textId="6C709956" w:rsidR="002107F4" w:rsidRPr="002107F4" w:rsidRDefault="002107F4" w:rsidP="52F8890D">
      <w:pPr>
        <w:spacing w:line="480" w:lineRule="auto"/>
        <w:jc w:val="both"/>
        <w:rPr>
          <w:rFonts w:eastAsia="Calibri"/>
          <w:sz w:val="22"/>
          <w:szCs w:val="22"/>
        </w:rPr>
      </w:pPr>
      <w:r w:rsidRPr="52F8890D">
        <w:rPr>
          <w:rFonts w:eastAsia="Calibri"/>
          <w:sz w:val="22"/>
          <w:szCs w:val="22"/>
        </w:rPr>
        <w:t>Conception of the project - KSJ, EGS and JSW; analysis and interpretation of data - KSJ,</w:t>
      </w:r>
      <w:r w:rsidR="005477BF" w:rsidRPr="52F8890D">
        <w:rPr>
          <w:rFonts w:eastAsia="Calibri"/>
          <w:sz w:val="22"/>
          <w:szCs w:val="22"/>
        </w:rPr>
        <w:t xml:space="preserve"> PM,</w:t>
      </w:r>
      <w:r w:rsidRPr="52F8890D">
        <w:rPr>
          <w:rFonts w:eastAsia="Calibri"/>
          <w:sz w:val="22"/>
          <w:szCs w:val="22"/>
        </w:rPr>
        <w:t xml:space="preserve"> </w:t>
      </w:r>
      <w:r w:rsidR="00BB7F73" w:rsidRPr="52F8890D">
        <w:rPr>
          <w:rFonts w:eastAsia="Calibri"/>
          <w:sz w:val="22"/>
          <w:szCs w:val="22"/>
        </w:rPr>
        <w:t xml:space="preserve">PT, </w:t>
      </w:r>
      <w:r w:rsidR="00023BDC" w:rsidRPr="52F8890D">
        <w:rPr>
          <w:rFonts w:eastAsia="Calibri"/>
          <w:sz w:val="22"/>
          <w:szCs w:val="22"/>
        </w:rPr>
        <w:t xml:space="preserve">JY, </w:t>
      </w:r>
      <w:r w:rsidRPr="52F8890D">
        <w:rPr>
          <w:rFonts w:eastAsia="Calibri"/>
          <w:sz w:val="22"/>
          <w:szCs w:val="22"/>
        </w:rPr>
        <w:t>EGS</w:t>
      </w:r>
      <w:r w:rsidR="41EEC923" w:rsidRPr="52F8890D">
        <w:rPr>
          <w:rFonts w:eastAsia="Calibri"/>
          <w:sz w:val="22"/>
          <w:szCs w:val="22"/>
        </w:rPr>
        <w:t>, AA</w:t>
      </w:r>
      <w:r w:rsidRPr="52F8890D">
        <w:rPr>
          <w:rFonts w:eastAsia="Calibri"/>
          <w:sz w:val="22"/>
          <w:szCs w:val="22"/>
        </w:rPr>
        <w:t xml:space="preserve"> and A</w:t>
      </w:r>
      <w:r w:rsidR="576EED69" w:rsidRPr="52F8890D">
        <w:rPr>
          <w:rFonts w:eastAsia="Calibri"/>
          <w:sz w:val="22"/>
          <w:szCs w:val="22"/>
        </w:rPr>
        <w:t>MR</w:t>
      </w:r>
      <w:r w:rsidRPr="52F8890D">
        <w:rPr>
          <w:rFonts w:eastAsia="Calibri"/>
          <w:sz w:val="22"/>
          <w:szCs w:val="22"/>
        </w:rPr>
        <w:t xml:space="preserve">; drafting the manuscript </w:t>
      </w:r>
      <w:r w:rsidR="00BB7F73" w:rsidRPr="52F8890D">
        <w:rPr>
          <w:rFonts w:eastAsia="Calibri"/>
          <w:sz w:val="22"/>
          <w:szCs w:val="22"/>
        </w:rPr>
        <w:t>–</w:t>
      </w:r>
      <w:r w:rsidRPr="52F8890D">
        <w:rPr>
          <w:rFonts w:eastAsia="Calibri"/>
          <w:sz w:val="22"/>
          <w:szCs w:val="22"/>
        </w:rPr>
        <w:t xml:space="preserve"> KSJ</w:t>
      </w:r>
      <w:r w:rsidR="00BB7F73" w:rsidRPr="52F8890D">
        <w:rPr>
          <w:rFonts w:eastAsia="Calibri"/>
          <w:sz w:val="22"/>
          <w:szCs w:val="22"/>
        </w:rPr>
        <w:t>, EGS</w:t>
      </w:r>
      <w:r w:rsidRPr="52F8890D">
        <w:rPr>
          <w:rFonts w:eastAsia="Calibri"/>
          <w:sz w:val="22"/>
          <w:szCs w:val="22"/>
        </w:rPr>
        <w:t xml:space="preserve">; critical revision of the manuscript – </w:t>
      </w:r>
      <w:r w:rsidR="00D754CA" w:rsidRPr="52F8890D">
        <w:rPr>
          <w:rFonts w:eastAsia="Calibri"/>
          <w:sz w:val="22"/>
          <w:szCs w:val="22"/>
        </w:rPr>
        <w:t xml:space="preserve">KSJ, </w:t>
      </w:r>
      <w:r w:rsidRPr="52F8890D">
        <w:rPr>
          <w:rFonts w:eastAsia="Calibri"/>
          <w:sz w:val="22"/>
          <w:szCs w:val="22"/>
        </w:rPr>
        <w:t>AMR,</w:t>
      </w:r>
      <w:r w:rsidR="00746228" w:rsidRPr="52F8890D">
        <w:rPr>
          <w:rFonts w:eastAsia="Calibri"/>
          <w:sz w:val="22"/>
          <w:szCs w:val="22"/>
        </w:rPr>
        <w:t xml:space="preserve"> D</w:t>
      </w:r>
      <w:r w:rsidR="005D28E3" w:rsidRPr="52F8890D">
        <w:rPr>
          <w:rFonts w:eastAsia="Calibri"/>
          <w:sz w:val="22"/>
          <w:szCs w:val="22"/>
        </w:rPr>
        <w:t>M-R,</w:t>
      </w:r>
      <w:r w:rsidRPr="52F8890D">
        <w:rPr>
          <w:rFonts w:eastAsia="Calibri"/>
          <w:sz w:val="22"/>
          <w:szCs w:val="22"/>
        </w:rPr>
        <w:t xml:space="preserve"> ERAT, JSW. All authors read and approved final version of the manuscript.</w:t>
      </w:r>
    </w:p>
    <w:p w14:paraId="76B65C90" w14:textId="77777777" w:rsidR="002107F4" w:rsidRPr="002107F4" w:rsidRDefault="002107F4" w:rsidP="002107F4">
      <w:pPr>
        <w:spacing w:line="480" w:lineRule="auto"/>
        <w:jc w:val="both"/>
        <w:rPr>
          <w:rFonts w:eastAsia="Calibri" w:cstheme="minorHAnsi"/>
          <w:sz w:val="22"/>
          <w:szCs w:val="22"/>
          <w:u w:val="single"/>
        </w:rPr>
      </w:pPr>
    </w:p>
    <w:p w14:paraId="4D0A05C2" w14:textId="77777777" w:rsidR="002107F4" w:rsidRDefault="002107F4" w:rsidP="002107F4">
      <w:pPr>
        <w:spacing w:line="480" w:lineRule="auto"/>
        <w:jc w:val="both"/>
        <w:rPr>
          <w:rFonts w:eastAsia="Calibri" w:cstheme="minorHAnsi"/>
          <w:sz w:val="22"/>
          <w:szCs w:val="22"/>
          <w:u w:val="single"/>
        </w:rPr>
      </w:pPr>
      <w:r w:rsidRPr="002107F4">
        <w:rPr>
          <w:rFonts w:eastAsia="Calibri" w:cstheme="minorHAnsi"/>
          <w:sz w:val="22"/>
          <w:szCs w:val="22"/>
          <w:u w:val="single"/>
        </w:rPr>
        <w:t>Acknowledgements</w:t>
      </w:r>
    </w:p>
    <w:p w14:paraId="6A3B1C66" w14:textId="710F65BF" w:rsidR="00F06331" w:rsidRPr="00D31E2F" w:rsidRDefault="00F06331" w:rsidP="002107F4">
      <w:pPr>
        <w:spacing w:line="480" w:lineRule="auto"/>
        <w:jc w:val="both"/>
        <w:rPr>
          <w:rFonts w:ascii="Calibri" w:eastAsia="Calibri" w:hAnsi="Calibri" w:cs="Calibri"/>
          <w:sz w:val="22"/>
          <w:szCs w:val="22"/>
        </w:rPr>
      </w:pPr>
      <w:r w:rsidRPr="00277435">
        <w:rPr>
          <w:rFonts w:ascii="Calibri" w:eastAsia="Calibri" w:hAnsi="Calibri" w:cs="Calibri"/>
          <w:sz w:val="22"/>
          <w:szCs w:val="22"/>
        </w:rPr>
        <w:t>This research was made possible through access to data in the National Genomic Research Library, which is managed by Genomics England Limited (a wholly owned company of the Department of Health and Social Care). The National Genomic Research Library holds data provided by patients and collected by the NHS as part of their care and data collected as part of their participation in research. The National Genomic Research Library is funded by the National Institute for Health Research and NHS England. The Wellcome Trust, Cancer Research UK and the Medical Research Council have also funded research infrastructure’ </w:t>
      </w:r>
      <w:r w:rsidRPr="00D31E2F">
        <w:rPr>
          <w:rFonts w:ascii="Calibri" w:eastAsia="Calibri" w:hAnsi="Calibri" w:cs="Calibri"/>
          <w:sz w:val="22"/>
          <w:szCs w:val="22"/>
        </w:rPr>
        <w:t>as per the </w:t>
      </w:r>
      <w:hyperlink r:id="rId25" w:tooltip="https://www.genomicsengland.co.uk/research/publications/publication-policy" w:history="1">
        <w:r w:rsidRPr="00D31E2F">
          <w:rPr>
            <w:rStyle w:val="Hyperlink"/>
            <w:rFonts w:ascii="Calibri" w:eastAsia="Calibri" w:hAnsi="Calibri" w:cs="Calibri"/>
            <w:sz w:val="22"/>
            <w:szCs w:val="22"/>
            <w:u w:val="none"/>
          </w:rPr>
          <w:t>Genomics England Publication Policy</w:t>
        </w:r>
      </w:hyperlink>
      <w:r w:rsidRPr="00D31E2F">
        <w:rPr>
          <w:rFonts w:ascii="Calibri" w:eastAsia="Calibri" w:hAnsi="Calibri" w:cs="Calibri"/>
          <w:sz w:val="22"/>
          <w:szCs w:val="22"/>
        </w:rPr>
        <w:t>.</w:t>
      </w:r>
    </w:p>
    <w:p w14:paraId="6E560A10" w14:textId="6A277EC4" w:rsidR="00895EDE" w:rsidRDefault="00895EDE" w:rsidP="00B047BE">
      <w:pPr>
        <w:rPr>
          <w:lang w:val="en-US"/>
        </w:rPr>
      </w:pPr>
    </w:p>
    <w:p w14:paraId="0AFA8669" w14:textId="77777777" w:rsidR="000D62D8" w:rsidRDefault="000D62D8" w:rsidP="00B047BE">
      <w:pPr>
        <w:rPr>
          <w:lang w:val="en-US"/>
        </w:rPr>
      </w:pPr>
    </w:p>
    <w:p w14:paraId="3B5D6562" w14:textId="77777777" w:rsidR="000D62D8" w:rsidRDefault="000D62D8" w:rsidP="00B047BE">
      <w:pPr>
        <w:rPr>
          <w:lang w:val="en-US"/>
        </w:rPr>
      </w:pPr>
    </w:p>
    <w:p w14:paraId="724BF5E6" w14:textId="77777777" w:rsidR="000D62D8" w:rsidRDefault="000D62D8" w:rsidP="00B047BE">
      <w:pPr>
        <w:rPr>
          <w:lang w:val="en-US"/>
        </w:rPr>
      </w:pPr>
    </w:p>
    <w:p w14:paraId="1F0770BB" w14:textId="77777777" w:rsidR="000D62D8" w:rsidRDefault="000D62D8" w:rsidP="00B047BE">
      <w:pPr>
        <w:rPr>
          <w:lang w:val="en-US"/>
        </w:rPr>
      </w:pPr>
    </w:p>
    <w:p w14:paraId="73655EF4" w14:textId="77777777" w:rsidR="000D62D8" w:rsidRDefault="000D62D8" w:rsidP="00B047BE">
      <w:pPr>
        <w:rPr>
          <w:lang w:val="en-US"/>
        </w:rPr>
      </w:pPr>
    </w:p>
    <w:p w14:paraId="6A0CD3E7" w14:textId="77777777" w:rsidR="000D62D8" w:rsidRDefault="000D62D8" w:rsidP="00B047BE">
      <w:pPr>
        <w:rPr>
          <w:lang w:val="en-US"/>
        </w:rPr>
      </w:pPr>
    </w:p>
    <w:p w14:paraId="35122ECA" w14:textId="77777777" w:rsidR="000D62D8" w:rsidRDefault="000D62D8" w:rsidP="00B047BE">
      <w:pPr>
        <w:rPr>
          <w:lang w:val="en-US"/>
        </w:rPr>
      </w:pPr>
    </w:p>
    <w:p w14:paraId="47C13275" w14:textId="77777777" w:rsidR="000D62D8" w:rsidRDefault="000D62D8" w:rsidP="00B047BE">
      <w:pPr>
        <w:rPr>
          <w:lang w:val="en-US"/>
        </w:rPr>
      </w:pPr>
    </w:p>
    <w:sectPr w:rsidR="000D62D8" w:rsidSect="00B26D4E">
      <w:pgSz w:w="11906" w:h="16838"/>
      <w:pgMar w:top="1440" w:right="1440" w:bottom="1440" w:left="1440" w:header="709" w:footer="709" w:gutter="0"/>
      <w:lnNumType w:countBy="1" w:restart="continuou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C304F" w14:textId="77777777" w:rsidR="00E66AAA" w:rsidRDefault="00E66AAA" w:rsidP="00A95D6A">
      <w:r>
        <w:separator/>
      </w:r>
    </w:p>
  </w:endnote>
  <w:endnote w:type="continuationSeparator" w:id="0">
    <w:p w14:paraId="1EE0D525" w14:textId="77777777" w:rsidR="00E66AAA" w:rsidRDefault="00E66AAA" w:rsidP="00A95D6A">
      <w:r>
        <w:continuationSeparator/>
      </w:r>
    </w:p>
  </w:endnote>
  <w:endnote w:type="continuationNotice" w:id="1">
    <w:p w14:paraId="50E5FCD7" w14:textId="77777777" w:rsidR="00E66AAA" w:rsidRDefault="00E66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4928151"/>
      <w:docPartObj>
        <w:docPartGallery w:val="Page Numbers (Bottom of Page)"/>
        <w:docPartUnique/>
      </w:docPartObj>
    </w:sdtPr>
    <w:sdtEndPr>
      <w:rPr>
        <w:rStyle w:val="PageNumber"/>
      </w:rPr>
    </w:sdtEndPr>
    <w:sdtContent>
      <w:p w14:paraId="5B0B3259" w14:textId="682E1054" w:rsidR="00E1243C" w:rsidRDefault="00E124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D2CCE5" w14:textId="77777777" w:rsidR="00E1243C" w:rsidRDefault="00E1243C" w:rsidP="00E124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82999257"/>
      <w:docPartObj>
        <w:docPartGallery w:val="Page Numbers (Bottom of Page)"/>
        <w:docPartUnique/>
      </w:docPartObj>
    </w:sdtPr>
    <w:sdtEndPr>
      <w:rPr>
        <w:rStyle w:val="PageNumber"/>
      </w:rPr>
    </w:sdtEndPr>
    <w:sdtContent>
      <w:p w14:paraId="2BE7CA07" w14:textId="3F9DC728" w:rsidR="00E1243C" w:rsidRDefault="00E124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6C4D8C" w14:textId="77777777" w:rsidR="00E1243C" w:rsidRDefault="00E1243C" w:rsidP="00E124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CB4D4" w14:textId="77777777" w:rsidR="00E66AAA" w:rsidRDefault="00E66AAA" w:rsidP="00A95D6A">
      <w:r>
        <w:separator/>
      </w:r>
    </w:p>
  </w:footnote>
  <w:footnote w:type="continuationSeparator" w:id="0">
    <w:p w14:paraId="09F2AC09" w14:textId="77777777" w:rsidR="00E66AAA" w:rsidRDefault="00E66AAA" w:rsidP="00A95D6A">
      <w:r>
        <w:continuationSeparator/>
      </w:r>
    </w:p>
  </w:footnote>
  <w:footnote w:type="continuationNotice" w:id="1">
    <w:p w14:paraId="4FD90CD8" w14:textId="77777777" w:rsidR="00E66AAA" w:rsidRDefault="00E66AAA"/>
  </w:footnote>
</w:footnotes>
</file>

<file path=word/intelligence2.xml><?xml version="1.0" encoding="utf-8"?>
<int2:intelligence xmlns:int2="http://schemas.microsoft.com/office/intelligence/2020/intelligence" xmlns:oel="http://schemas.microsoft.com/office/2019/extlst">
  <int2:observations>
    <int2:bookmark int2:bookmarkName="_Int_sstWvD3u" int2:invalidationBookmarkName="" int2:hashCode="J1H7rEOVDECbpc" int2:id="4dVItz9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610C3"/>
    <w:multiLevelType w:val="hybridMultilevel"/>
    <w:tmpl w:val="29F2727E"/>
    <w:lvl w:ilvl="0" w:tplc="377859D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24318"/>
    <w:multiLevelType w:val="hybridMultilevel"/>
    <w:tmpl w:val="604EE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A2D53"/>
    <w:multiLevelType w:val="hybridMultilevel"/>
    <w:tmpl w:val="36246212"/>
    <w:lvl w:ilvl="0" w:tplc="9C749D5A">
      <w:start w:val="5"/>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15C5A3"/>
    <w:multiLevelType w:val="hybridMultilevel"/>
    <w:tmpl w:val="FFFFFFFF"/>
    <w:lvl w:ilvl="0" w:tplc="A6F205F6">
      <w:start w:val="1"/>
      <w:numFmt w:val="bullet"/>
      <w:lvlText w:val=""/>
      <w:lvlJc w:val="left"/>
      <w:pPr>
        <w:ind w:left="720" w:hanging="360"/>
      </w:pPr>
      <w:rPr>
        <w:rFonts w:ascii="Symbol" w:hAnsi="Symbol" w:hint="default"/>
      </w:rPr>
    </w:lvl>
    <w:lvl w:ilvl="1" w:tplc="1AFA5FBA">
      <w:start w:val="1"/>
      <w:numFmt w:val="bullet"/>
      <w:lvlText w:val="o"/>
      <w:lvlJc w:val="left"/>
      <w:pPr>
        <w:ind w:left="1440" w:hanging="360"/>
      </w:pPr>
      <w:rPr>
        <w:rFonts w:ascii="Courier New" w:hAnsi="Courier New" w:hint="default"/>
      </w:rPr>
    </w:lvl>
    <w:lvl w:ilvl="2" w:tplc="DC9C02C0">
      <w:start w:val="1"/>
      <w:numFmt w:val="bullet"/>
      <w:lvlText w:val=""/>
      <w:lvlJc w:val="left"/>
      <w:pPr>
        <w:ind w:left="2160" w:hanging="360"/>
      </w:pPr>
      <w:rPr>
        <w:rFonts w:ascii="Wingdings" w:hAnsi="Wingdings" w:hint="default"/>
      </w:rPr>
    </w:lvl>
    <w:lvl w:ilvl="3" w:tplc="F756298E">
      <w:start w:val="1"/>
      <w:numFmt w:val="bullet"/>
      <w:lvlText w:val=""/>
      <w:lvlJc w:val="left"/>
      <w:pPr>
        <w:ind w:left="2880" w:hanging="360"/>
      </w:pPr>
      <w:rPr>
        <w:rFonts w:ascii="Symbol" w:hAnsi="Symbol" w:hint="default"/>
      </w:rPr>
    </w:lvl>
    <w:lvl w:ilvl="4" w:tplc="819E1932">
      <w:start w:val="1"/>
      <w:numFmt w:val="bullet"/>
      <w:lvlText w:val="o"/>
      <w:lvlJc w:val="left"/>
      <w:pPr>
        <w:ind w:left="3600" w:hanging="360"/>
      </w:pPr>
      <w:rPr>
        <w:rFonts w:ascii="Courier New" w:hAnsi="Courier New" w:hint="default"/>
      </w:rPr>
    </w:lvl>
    <w:lvl w:ilvl="5" w:tplc="0E78910C">
      <w:start w:val="1"/>
      <w:numFmt w:val="bullet"/>
      <w:lvlText w:val=""/>
      <w:lvlJc w:val="left"/>
      <w:pPr>
        <w:ind w:left="4320" w:hanging="360"/>
      </w:pPr>
      <w:rPr>
        <w:rFonts w:ascii="Wingdings" w:hAnsi="Wingdings" w:hint="default"/>
      </w:rPr>
    </w:lvl>
    <w:lvl w:ilvl="6" w:tplc="16BC9D5A">
      <w:start w:val="1"/>
      <w:numFmt w:val="bullet"/>
      <w:lvlText w:val=""/>
      <w:lvlJc w:val="left"/>
      <w:pPr>
        <w:ind w:left="5040" w:hanging="360"/>
      </w:pPr>
      <w:rPr>
        <w:rFonts w:ascii="Symbol" w:hAnsi="Symbol" w:hint="default"/>
      </w:rPr>
    </w:lvl>
    <w:lvl w:ilvl="7" w:tplc="2042F490">
      <w:start w:val="1"/>
      <w:numFmt w:val="bullet"/>
      <w:lvlText w:val="o"/>
      <w:lvlJc w:val="left"/>
      <w:pPr>
        <w:ind w:left="5760" w:hanging="360"/>
      </w:pPr>
      <w:rPr>
        <w:rFonts w:ascii="Courier New" w:hAnsi="Courier New" w:hint="default"/>
      </w:rPr>
    </w:lvl>
    <w:lvl w:ilvl="8" w:tplc="DF707FEE">
      <w:start w:val="1"/>
      <w:numFmt w:val="bullet"/>
      <w:lvlText w:val=""/>
      <w:lvlJc w:val="left"/>
      <w:pPr>
        <w:ind w:left="6480" w:hanging="360"/>
      </w:pPr>
      <w:rPr>
        <w:rFonts w:ascii="Wingdings" w:hAnsi="Wingdings" w:hint="default"/>
      </w:rPr>
    </w:lvl>
  </w:abstractNum>
  <w:abstractNum w:abstractNumId="4" w15:restartNumberingAfterBreak="0">
    <w:nsid w:val="253A53EF"/>
    <w:multiLevelType w:val="hybridMultilevel"/>
    <w:tmpl w:val="6E4CB982"/>
    <w:lvl w:ilvl="0" w:tplc="3724AD22">
      <w:start w:val="5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F12FC"/>
    <w:multiLevelType w:val="hybridMultilevel"/>
    <w:tmpl w:val="900C93DA"/>
    <w:lvl w:ilvl="0" w:tplc="97EA5CDA">
      <w:start w:val="5"/>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725F5"/>
    <w:multiLevelType w:val="hybridMultilevel"/>
    <w:tmpl w:val="71926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583360"/>
    <w:multiLevelType w:val="hybridMultilevel"/>
    <w:tmpl w:val="96C0B3FA"/>
    <w:lvl w:ilvl="0" w:tplc="14FED1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104C66"/>
    <w:multiLevelType w:val="multilevel"/>
    <w:tmpl w:val="6C6E3E88"/>
    <w:lvl w:ilvl="0">
      <w:start w:val="25"/>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15:restartNumberingAfterBreak="0">
    <w:nsid w:val="5CCB2B42"/>
    <w:multiLevelType w:val="hybridMultilevel"/>
    <w:tmpl w:val="B8AE6D9C"/>
    <w:lvl w:ilvl="0" w:tplc="7486B748">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2D16BF"/>
    <w:multiLevelType w:val="hybridMultilevel"/>
    <w:tmpl w:val="054EDEFE"/>
    <w:lvl w:ilvl="0" w:tplc="1EFACC94">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65E301CB"/>
    <w:multiLevelType w:val="multilevel"/>
    <w:tmpl w:val="CF22FF0C"/>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652839"/>
    <w:multiLevelType w:val="multilevel"/>
    <w:tmpl w:val="98B27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2B50D3"/>
    <w:multiLevelType w:val="hybridMultilevel"/>
    <w:tmpl w:val="D6DA29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91171732">
    <w:abstractNumId w:val="3"/>
  </w:num>
  <w:num w:numId="2" w16cid:durableId="59450376">
    <w:abstractNumId w:val="10"/>
  </w:num>
  <w:num w:numId="3" w16cid:durableId="1628465817">
    <w:abstractNumId w:val="12"/>
  </w:num>
  <w:num w:numId="4" w16cid:durableId="1087269515">
    <w:abstractNumId w:val="11"/>
  </w:num>
  <w:num w:numId="5" w16cid:durableId="486023186">
    <w:abstractNumId w:val="7"/>
  </w:num>
  <w:num w:numId="6" w16cid:durableId="174810244">
    <w:abstractNumId w:val="13"/>
  </w:num>
  <w:num w:numId="7" w16cid:durableId="1380396029">
    <w:abstractNumId w:val="8"/>
  </w:num>
  <w:num w:numId="8" w16cid:durableId="1171063416">
    <w:abstractNumId w:val="1"/>
  </w:num>
  <w:num w:numId="9" w16cid:durableId="375129762">
    <w:abstractNumId w:val="4"/>
  </w:num>
  <w:num w:numId="10" w16cid:durableId="819545133">
    <w:abstractNumId w:val="9"/>
  </w:num>
  <w:num w:numId="11" w16cid:durableId="1056928743">
    <w:abstractNumId w:val="6"/>
  </w:num>
  <w:num w:numId="12" w16cid:durableId="1619334015">
    <w:abstractNumId w:val="0"/>
  </w:num>
  <w:num w:numId="13" w16cid:durableId="1484010397">
    <w:abstractNumId w:val="2"/>
  </w:num>
  <w:num w:numId="14" w16cid:durableId="13125160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22ztpe70ezv1etxr05stwws0fas5frpwra&quot;&gt;CV_Genetics_Genomics&lt;record-ids&gt;&lt;item&gt;24&lt;/item&gt;&lt;item&gt;25&lt;/item&gt;&lt;item&gt;35&lt;/item&gt;&lt;item&gt;57&lt;/item&gt;&lt;item&gt;64&lt;/item&gt;&lt;item&gt;121&lt;/item&gt;&lt;item&gt;131&lt;/item&gt;&lt;item&gt;146&lt;/item&gt;&lt;item&gt;165&lt;/item&gt;&lt;item&gt;217&lt;/item&gt;&lt;item&gt;218&lt;/item&gt;&lt;item&gt;222&lt;/item&gt;&lt;item&gt;227&lt;/item&gt;&lt;item&gt;245&lt;/item&gt;&lt;item&gt;247&lt;/item&gt;&lt;item&gt;254&lt;/item&gt;&lt;item&gt;257&lt;/item&gt;&lt;item&gt;260&lt;/item&gt;&lt;item&gt;261&lt;/item&gt;&lt;item&gt;266&lt;/item&gt;&lt;item&gt;268&lt;/item&gt;&lt;item&gt;276&lt;/item&gt;&lt;item&gt;289&lt;/item&gt;&lt;item&gt;298&lt;/item&gt;&lt;item&gt;299&lt;/item&gt;&lt;item&gt;300&lt;/item&gt;&lt;item&gt;301&lt;/item&gt;&lt;item&gt;302&lt;/item&gt;&lt;item&gt;303&lt;/item&gt;&lt;item&gt;305&lt;/item&gt;&lt;item&gt;306&lt;/item&gt;&lt;item&gt;308&lt;/item&gt;&lt;item&gt;310&lt;/item&gt;&lt;item&gt;311&lt;/item&gt;&lt;item&gt;313&lt;/item&gt;&lt;item&gt;314&lt;/item&gt;&lt;item&gt;315&lt;/item&gt;&lt;item&gt;316&lt;/item&gt;&lt;item&gt;317&lt;/item&gt;&lt;item&gt;318&lt;/item&gt;&lt;item&gt;319&lt;/item&gt;&lt;item&gt;320&lt;/item&gt;&lt;item&gt;321&lt;/item&gt;&lt;item&gt;323&lt;/item&gt;&lt;item&gt;324&lt;/item&gt;&lt;item&gt;326&lt;/item&gt;&lt;item&gt;327&lt;/item&gt;&lt;item&gt;328&lt;/item&gt;&lt;item&gt;329&lt;/item&gt;&lt;item&gt;332&lt;/item&gt;&lt;item&gt;334&lt;/item&gt;&lt;item&gt;335&lt;/item&gt;&lt;/record-ids&gt;&lt;/item&gt;&lt;/Libraries&gt;"/>
  </w:docVars>
  <w:rsids>
    <w:rsidRoot w:val="00500DB4"/>
    <w:rsid w:val="00000085"/>
    <w:rsid w:val="0000014C"/>
    <w:rsid w:val="000004A9"/>
    <w:rsid w:val="00000825"/>
    <w:rsid w:val="0000099A"/>
    <w:rsid w:val="00000AE5"/>
    <w:rsid w:val="00000E8D"/>
    <w:rsid w:val="000016B3"/>
    <w:rsid w:val="00001B66"/>
    <w:rsid w:val="00001DAB"/>
    <w:rsid w:val="00001E12"/>
    <w:rsid w:val="000022D2"/>
    <w:rsid w:val="00002392"/>
    <w:rsid w:val="000028EF"/>
    <w:rsid w:val="00002C52"/>
    <w:rsid w:val="0000301A"/>
    <w:rsid w:val="000030A3"/>
    <w:rsid w:val="00003345"/>
    <w:rsid w:val="00003351"/>
    <w:rsid w:val="0000388A"/>
    <w:rsid w:val="00003ADF"/>
    <w:rsid w:val="00003D8F"/>
    <w:rsid w:val="000041BF"/>
    <w:rsid w:val="000042F2"/>
    <w:rsid w:val="000042F7"/>
    <w:rsid w:val="0000449C"/>
    <w:rsid w:val="00004D6E"/>
    <w:rsid w:val="0000503F"/>
    <w:rsid w:val="000054BA"/>
    <w:rsid w:val="000055DC"/>
    <w:rsid w:val="0000588A"/>
    <w:rsid w:val="00006055"/>
    <w:rsid w:val="0000612A"/>
    <w:rsid w:val="00006558"/>
    <w:rsid w:val="00006709"/>
    <w:rsid w:val="00006932"/>
    <w:rsid w:val="00006B78"/>
    <w:rsid w:val="00006BDE"/>
    <w:rsid w:val="00006DBA"/>
    <w:rsid w:val="00006F93"/>
    <w:rsid w:val="000071A4"/>
    <w:rsid w:val="0000740D"/>
    <w:rsid w:val="00007BBA"/>
    <w:rsid w:val="00007CFB"/>
    <w:rsid w:val="00010050"/>
    <w:rsid w:val="000101C0"/>
    <w:rsid w:val="000111A0"/>
    <w:rsid w:val="000111E5"/>
    <w:rsid w:val="000111EF"/>
    <w:rsid w:val="0001127D"/>
    <w:rsid w:val="0001158A"/>
    <w:rsid w:val="00011CBC"/>
    <w:rsid w:val="00012CBD"/>
    <w:rsid w:val="0001309E"/>
    <w:rsid w:val="000130C3"/>
    <w:rsid w:val="00013256"/>
    <w:rsid w:val="0001383A"/>
    <w:rsid w:val="00013A9D"/>
    <w:rsid w:val="00013AB1"/>
    <w:rsid w:val="00013F76"/>
    <w:rsid w:val="000147D6"/>
    <w:rsid w:val="00014F01"/>
    <w:rsid w:val="00015035"/>
    <w:rsid w:val="000156B2"/>
    <w:rsid w:val="00015BDB"/>
    <w:rsid w:val="00016011"/>
    <w:rsid w:val="0001608A"/>
    <w:rsid w:val="0001621E"/>
    <w:rsid w:val="000169CB"/>
    <w:rsid w:val="0001725B"/>
    <w:rsid w:val="00017438"/>
    <w:rsid w:val="00017441"/>
    <w:rsid w:val="000177D9"/>
    <w:rsid w:val="00020096"/>
    <w:rsid w:val="00020374"/>
    <w:rsid w:val="000203CE"/>
    <w:rsid w:val="000204E7"/>
    <w:rsid w:val="0002080E"/>
    <w:rsid w:val="00020B5D"/>
    <w:rsid w:val="000219BF"/>
    <w:rsid w:val="00021AAF"/>
    <w:rsid w:val="00021F76"/>
    <w:rsid w:val="00022114"/>
    <w:rsid w:val="00022435"/>
    <w:rsid w:val="00022931"/>
    <w:rsid w:val="000231E6"/>
    <w:rsid w:val="00023272"/>
    <w:rsid w:val="00023688"/>
    <w:rsid w:val="0002383E"/>
    <w:rsid w:val="00023BDC"/>
    <w:rsid w:val="00023CE6"/>
    <w:rsid w:val="00023FD1"/>
    <w:rsid w:val="0002428F"/>
    <w:rsid w:val="00024602"/>
    <w:rsid w:val="00024DA4"/>
    <w:rsid w:val="0002502E"/>
    <w:rsid w:val="0002545B"/>
    <w:rsid w:val="00025DB7"/>
    <w:rsid w:val="0002632F"/>
    <w:rsid w:val="00026433"/>
    <w:rsid w:val="00026724"/>
    <w:rsid w:val="00026ADD"/>
    <w:rsid w:val="00027247"/>
    <w:rsid w:val="0002742D"/>
    <w:rsid w:val="00027793"/>
    <w:rsid w:val="000304AA"/>
    <w:rsid w:val="000304C1"/>
    <w:rsid w:val="00030734"/>
    <w:rsid w:val="00030A61"/>
    <w:rsid w:val="00030B78"/>
    <w:rsid w:val="00030C97"/>
    <w:rsid w:val="00030D9A"/>
    <w:rsid w:val="00031D7B"/>
    <w:rsid w:val="0003230E"/>
    <w:rsid w:val="000328CE"/>
    <w:rsid w:val="00032B7D"/>
    <w:rsid w:val="00032EC0"/>
    <w:rsid w:val="00033079"/>
    <w:rsid w:val="00033118"/>
    <w:rsid w:val="000334CB"/>
    <w:rsid w:val="00033526"/>
    <w:rsid w:val="000335BA"/>
    <w:rsid w:val="000338DA"/>
    <w:rsid w:val="00033B64"/>
    <w:rsid w:val="00033C0A"/>
    <w:rsid w:val="00034007"/>
    <w:rsid w:val="00034045"/>
    <w:rsid w:val="0003410D"/>
    <w:rsid w:val="000345E1"/>
    <w:rsid w:val="0003480E"/>
    <w:rsid w:val="00034C49"/>
    <w:rsid w:val="00034D5C"/>
    <w:rsid w:val="00034F29"/>
    <w:rsid w:val="0003520C"/>
    <w:rsid w:val="0003531F"/>
    <w:rsid w:val="000354B6"/>
    <w:rsid w:val="000363C5"/>
    <w:rsid w:val="00036CB7"/>
    <w:rsid w:val="00036E16"/>
    <w:rsid w:val="00036E90"/>
    <w:rsid w:val="0003704F"/>
    <w:rsid w:val="00037391"/>
    <w:rsid w:val="00037714"/>
    <w:rsid w:val="00037A2A"/>
    <w:rsid w:val="00037AA7"/>
    <w:rsid w:val="00037B1B"/>
    <w:rsid w:val="00037F95"/>
    <w:rsid w:val="00040381"/>
    <w:rsid w:val="00040502"/>
    <w:rsid w:val="00040585"/>
    <w:rsid w:val="0004060F"/>
    <w:rsid w:val="00040873"/>
    <w:rsid w:val="000409AD"/>
    <w:rsid w:val="0004121F"/>
    <w:rsid w:val="0004125F"/>
    <w:rsid w:val="00041C1C"/>
    <w:rsid w:val="00041E5F"/>
    <w:rsid w:val="00042018"/>
    <w:rsid w:val="00042569"/>
    <w:rsid w:val="000427B4"/>
    <w:rsid w:val="000428F4"/>
    <w:rsid w:val="00042E75"/>
    <w:rsid w:val="0004312D"/>
    <w:rsid w:val="00043E28"/>
    <w:rsid w:val="0004409F"/>
    <w:rsid w:val="0004418E"/>
    <w:rsid w:val="000447AE"/>
    <w:rsid w:val="00044B9C"/>
    <w:rsid w:val="00044DA5"/>
    <w:rsid w:val="000450E3"/>
    <w:rsid w:val="000452B9"/>
    <w:rsid w:val="00045B94"/>
    <w:rsid w:val="00046661"/>
    <w:rsid w:val="000467FD"/>
    <w:rsid w:val="00046851"/>
    <w:rsid w:val="00046A89"/>
    <w:rsid w:val="00047B3F"/>
    <w:rsid w:val="00047F0F"/>
    <w:rsid w:val="0005028E"/>
    <w:rsid w:val="00050325"/>
    <w:rsid w:val="0005077B"/>
    <w:rsid w:val="00050EE8"/>
    <w:rsid w:val="00051560"/>
    <w:rsid w:val="00051607"/>
    <w:rsid w:val="00051DB7"/>
    <w:rsid w:val="00052008"/>
    <w:rsid w:val="0005202F"/>
    <w:rsid w:val="000522F2"/>
    <w:rsid w:val="000527AD"/>
    <w:rsid w:val="00052A54"/>
    <w:rsid w:val="000533C0"/>
    <w:rsid w:val="00053CA8"/>
    <w:rsid w:val="00054337"/>
    <w:rsid w:val="000547E1"/>
    <w:rsid w:val="00054D54"/>
    <w:rsid w:val="00054EA7"/>
    <w:rsid w:val="00054F54"/>
    <w:rsid w:val="000550B2"/>
    <w:rsid w:val="000552CD"/>
    <w:rsid w:val="00055E9E"/>
    <w:rsid w:val="0005658C"/>
    <w:rsid w:val="0005662B"/>
    <w:rsid w:val="00056C29"/>
    <w:rsid w:val="00057241"/>
    <w:rsid w:val="0005D4F3"/>
    <w:rsid w:val="000602CB"/>
    <w:rsid w:val="0006041D"/>
    <w:rsid w:val="0006053C"/>
    <w:rsid w:val="000605F9"/>
    <w:rsid w:val="0006074E"/>
    <w:rsid w:val="00060B34"/>
    <w:rsid w:val="00060CC0"/>
    <w:rsid w:val="00060E7C"/>
    <w:rsid w:val="00060FB6"/>
    <w:rsid w:val="0006113C"/>
    <w:rsid w:val="00061596"/>
    <w:rsid w:val="000626B4"/>
    <w:rsid w:val="000626DD"/>
    <w:rsid w:val="00062CDE"/>
    <w:rsid w:val="00062E3E"/>
    <w:rsid w:val="00063345"/>
    <w:rsid w:val="00063359"/>
    <w:rsid w:val="0006357A"/>
    <w:rsid w:val="000639C1"/>
    <w:rsid w:val="00063EBD"/>
    <w:rsid w:val="00064477"/>
    <w:rsid w:val="000647F6"/>
    <w:rsid w:val="00064CAD"/>
    <w:rsid w:val="00064EC6"/>
    <w:rsid w:val="000650C3"/>
    <w:rsid w:val="00065D62"/>
    <w:rsid w:val="00066282"/>
    <w:rsid w:val="00066432"/>
    <w:rsid w:val="00066825"/>
    <w:rsid w:val="0006703B"/>
    <w:rsid w:val="0006747A"/>
    <w:rsid w:val="00067D3C"/>
    <w:rsid w:val="00070066"/>
    <w:rsid w:val="0007013A"/>
    <w:rsid w:val="000712A6"/>
    <w:rsid w:val="000713D7"/>
    <w:rsid w:val="0007141F"/>
    <w:rsid w:val="000716C7"/>
    <w:rsid w:val="00072081"/>
    <w:rsid w:val="00072A55"/>
    <w:rsid w:val="00072C0A"/>
    <w:rsid w:val="000731DA"/>
    <w:rsid w:val="00073584"/>
    <w:rsid w:val="00073BDF"/>
    <w:rsid w:val="00073C81"/>
    <w:rsid w:val="00074619"/>
    <w:rsid w:val="00074939"/>
    <w:rsid w:val="0007525F"/>
    <w:rsid w:val="00075520"/>
    <w:rsid w:val="000755D8"/>
    <w:rsid w:val="0007587E"/>
    <w:rsid w:val="00075B58"/>
    <w:rsid w:val="00075FD0"/>
    <w:rsid w:val="00076390"/>
    <w:rsid w:val="00076446"/>
    <w:rsid w:val="00076946"/>
    <w:rsid w:val="00076E94"/>
    <w:rsid w:val="00077974"/>
    <w:rsid w:val="00077A07"/>
    <w:rsid w:val="00077C02"/>
    <w:rsid w:val="00077EDB"/>
    <w:rsid w:val="000807FB"/>
    <w:rsid w:val="00081028"/>
    <w:rsid w:val="00081CCE"/>
    <w:rsid w:val="0008237D"/>
    <w:rsid w:val="00082CF3"/>
    <w:rsid w:val="00082D89"/>
    <w:rsid w:val="000832F9"/>
    <w:rsid w:val="00083D71"/>
    <w:rsid w:val="000840D0"/>
    <w:rsid w:val="00084998"/>
    <w:rsid w:val="00084A47"/>
    <w:rsid w:val="00084D89"/>
    <w:rsid w:val="00084F31"/>
    <w:rsid w:val="0008554C"/>
    <w:rsid w:val="00085969"/>
    <w:rsid w:val="000863D5"/>
    <w:rsid w:val="000865CE"/>
    <w:rsid w:val="000865DF"/>
    <w:rsid w:val="000869F6"/>
    <w:rsid w:val="00086BC2"/>
    <w:rsid w:val="00086DFB"/>
    <w:rsid w:val="00087417"/>
    <w:rsid w:val="00087CF8"/>
    <w:rsid w:val="00087DFF"/>
    <w:rsid w:val="00090137"/>
    <w:rsid w:val="00090184"/>
    <w:rsid w:val="00090582"/>
    <w:rsid w:val="000907A1"/>
    <w:rsid w:val="000908FB"/>
    <w:rsid w:val="00091431"/>
    <w:rsid w:val="00091799"/>
    <w:rsid w:val="00091A42"/>
    <w:rsid w:val="00092169"/>
    <w:rsid w:val="00092267"/>
    <w:rsid w:val="0009283F"/>
    <w:rsid w:val="00092979"/>
    <w:rsid w:val="00092A07"/>
    <w:rsid w:val="00092DAE"/>
    <w:rsid w:val="0009324F"/>
    <w:rsid w:val="00093706"/>
    <w:rsid w:val="00093D0A"/>
    <w:rsid w:val="0009426B"/>
    <w:rsid w:val="000945C5"/>
    <w:rsid w:val="000949C3"/>
    <w:rsid w:val="00094A3B"/>
    <w:rsid w:val="0009568E"/>
    <w:rsid w:val="00095EAF"/>
    <w:rsid w:val="00096029"/>
    <w:rsid w:val="00096121"/>
    <w:rsid w:val="00096B81"/>
    <w:rsid w:val="00096E94"/>
    <w:rsid w:val="00096F19"/>
    <w:rsid w:val="0009720A"/>
    <w:rsid w:val="000978CF"/>
    <w:rsid w:val="00097B10"/>
    <w:rsid w:val="00097D85"/>
    <w:rsid w:val="00097E6E"/>
    <w:rsid w:val="000A00BB"/>
    <w:rsid w:val="000A0599"/>
    <w:rsid w:val="000A096F"/>
    <w:rsid w:val="000A0F4E"/>
    <w:rsid w:val="000A0FC9"/>
    <w:rsid w:val="000A10B6"/>
    <w:rsid w:val="000A159A"/>
    <w:rsid w:val="000A16C7"/>
    <w:rsid w:val="000A1B3F"/>
    <w:rsid w:val="000A1E65"/>
    <w:rsid w:val="000A25C5"/>
    <w:rsid w:val="000A25FE"/>
    <w:rsid w:val="000A265B"/>
    <w:rsid w:val="000A2BDC"/>
    <w:rsid w:val="000A3293"/>
    <w:rsid w:val="000A3E61"/>
    <w:rsid w:val="000A3E89"/>
    <w:rsid w:val="000A4055"/>
    <w:rsid w:val="000A43F1"/>
    <w:rsid w:val="000A4667"/>
    <w:rsid w:val="000A4744"/>
    <w:rsid w:val="000A4928"/>
    <w:rsid w:val="000A4F09"/>
    <w:rsid w:val="000A5463"/>
    <w:rsid w:val="000A5642"/>
    <w:rsid w:val="000A5847"/>
    <w:rsid w:val="000A5B6B"/>
    <w:rsid w:val="000A5C93"/>
    <w:rsid w:val="000A5E10"/>
    <w:rsid w:val="000A5E5A"/>
    <w:rsid w:val="000A6133"/>
    <w:rsid w:val="000A63AA"/>
    <w:rsid w:val="000A6551"/>
    <w:rsid w:val="000A65E1"/>
    <w:rsid w:val="000A70F3"/>
    <w:rsid w:val="000A7C3F"/>
    <w:rsid w:val="000B0AAA"/>
    <w:rsid w:val="000B117F"/>
    <w:rsid w:val="000B1344"/>
    <w:rsid w:val="000B1509"/>
    <w:rsid w:val="000B1D8C"/>
    <w:rsid w:val="000B212B"/>
    <w:rsid w:val="000B249E"/>
    <w:rsid w:val="000B2CA5"/>
    <w:rsid w:val="000B2CED"/>
    <w:rsid w:val="000B2FC6"/>
    <w:rsid w:val="000B30FA"/>
    <w:rsid w:val="000B3AA5"/>
    <w:rsid w:val="000B3EB1"/>
    <w:rsid w:val="000B40FF"/>
    <w:rsid w:val="000B4178"/>
    <w:rsid w:val="000B4952"/>
    <w:rsid w:val="000B4DA6"/>
    <w:rsid w:val="000B5041"/>
    <w:rsid w:val="000B5103"/>
    <w:rsid w:val="000B5FD8"/>
    <w:rsid w:val="000B62AB"/>
    <w:rsid w:val="000B63E2"/>
    <w:rsid w:val="000B66F6"/>
    <w:rsid w:val="000B683F"/>
    <w:rsid w:val="000B6C62"/>
    <w:rsid w:val="000B757B"/>
    <w:rsid w:val="000B7979"/>
    <w:rsid w:val="000B7A69"/>
    <w:rsid w:val="000B7BBB"/>
    <w:rsid w:val="000B7D23"/>
    <w:rsid w:val="000B7F03"/>
    <w:rsid w:val="000C0006"/>
    <w:rsid w:val="000C000C"/>
    <w:rsid w:val="000C024A"/>
    <w:rsid w:val="000C0307"/>
    <w:rsid w:val="000C0770"/>
    <w:rsid w:val="000C0895"/>
    <w:rsid w:val="000C0F4A"/>
    <w:rsid w:val="000C17D0"/>
    <w:rsid w:val="000C1C24"/>
    <w:rsid w:val="000C1C63"/>
    <w:rsid w:val="000C1D84"/>
    <w:rsid w:val="000C1E6B"/>
    <w:rsid w:val="000C2230"/>
    <w:rsid w:val="000C2299"/>
    <w:rsid w:val="000C251B"/>
    <w:rsid w:val="000C282F"/>
    <w:rsid w:val="000C379A"/>
    <w:rsid w:val="000C3EE3"/>
    <w:rsid w:val="000C3F7F"/>
    <w:rsid w:val="000C410C"/>
    <w:rsid w:val="000C432B"/>
    <w:rsid w:val="000C43BB"/>
    <w:rsid w:val="000C446C"/>
    <w:rsid w:val="000C45E9"/>
    <w:rsid w:val="000C46B6"/>
    <w:rsid w:val="000C4FAD"/>
    <w:rsid w:val="000C54C9"/>
    <w:rsid w:val="000C589E"/>
    <w:rsid w:val="000C5FC4"/>
    <w:rsid w:val="000C658A"/>
    <w:rsid w:val="000C6985"/>
    <w:rsid w:val="000C6A84"/>
    <w:rsid w:val="000C6CE4"/>
    <w:rsid w:val="000C6DAF"/>
    <w:rsid w:val="000C73EF"/>
    <w:rsid w:val="000C748A"/>
    <w:rsid w:val="000C75E8"/>
    <w:rsid w:val="000C7712"/>
    <w:rsid w:val="000C77DC"/>
    <w:rsid w:val="000C7B3A"/>
    <w:rsid w:val="000C7E49"/>
    <w:rsid w:val="000C7FB2"/>
    <w:rsid w:val="000D038F"/>
    <w:rsid w:val="000D05C5"/>
    <w:rsid w:val="000D089C"/>
    <w:rsid w:val="000D0A98"/>
    <w:rsid w:val="000D0CDA"/>
    <w:rsid w:val="000D1383"/>
    <w:rsid w:val="000D1410"/>
    <w:rsid w:val="000D18B6"/>
    <w:rsid w:val="000D1F9C"/>
    <w:rsid w:val="000D202F"/>
    <w:rsid w:val="000D239B"/>
    <w:rsid w:val="000D2949"/>
    <w:rsid w:val="000D2BD3"/>
    <w:rsid w:val="000D2CEB"/>
    <w:rsid w:val="000D2D8F"/>
    <w:rsid w:val="000D33EA"/>
    <w:rsid w:val="000D436C"/>
    <w:rsid w:val="000D4673"/>
    <w:rsid w:val="000D4EC7"/>
    <w:rsid w:val="000D53AE"/>
    <w:rsid w:val="000D5A5C"/>
    <w:rsid w:val="000D5C66"/>
    <w:rsid w:val="000D5DFB"/>
    <w:rsid w:val="000D5FE0"/>
    <w:rsid w:val="000D60E0"/>
    <w:rsid w:val="000D62D8"/>
    <w:rsid w:val="000D64B0"/>
    <w:rsid w:val="000D68CE"/>
    <w:rsid w:val="000D7518"/>
    <w:rsid w:val="000D768F"/>
    <w:rsid w:val="000D7AD9"/>
    <w:rsid w:val="000D7B2C"/>
    <w:rsid w:val="000D7B83"/>
    <w:rsid w:val="000D7E5C"/>
    <w:rsid w:val="000E008B"/>
    <w:rsid w:val="000E10B9"/>
    <w:rsid w:val="000E12DE"/>
    <w:rsid w:val="000E1DD8"/>
    <w:rsid w:val="000E2022"/>
    <w:rsid w:val="000E2A0F"/>
    <w:rsid w:val="000E3282"/>
    <w:rsid w:val="000E330A"/>
    <w:rsid w:val="000E3428"/>
    <w:rsid w:val="000E347B"/>
    <w:rsid w:val="000E34B5"/>
    <w:rsid w:val="000E3590"/>
    <w:rsid w:val="000E38EB"/>
    <w:rsid w:val="000E3DD5"/>
    <w:rsid w:val="000E3E0F"/>
    <w:rsid w:val="000E41BF"/>
    <w:rsid w:val="000E4251"/>
    <w:rsid w:val="000E42BB"/>
    <w:rsid w:val="000E44C0"/>
    <w:rsid w:val="000E44D5"/>
    <w:rsid w:val="000E4749"/>
    <w:rsid w:val="000E4A22"/>
    <w:rsid w:val="000E4DCE"/>
    <w:rsid w:val="000E4FCF"/>
    <w:rsid w:val="000E51B4"/>
    <w:rsid w:val="000E536B"/>
    <w:rsid w:val="000E5B95"/>
    <w:rsid w:val="000E5DFA"/>
    <w:rsid w:val="000E6170"/>
    <w:rsid w:val="000E6ADB"/>
    <w:rsid w:val="000E7367"/>
    <w:rsid w:val="000E7B14"/>
    <w:rsid w:val="000F00F0"/>
    <w:rsid w:val="000F0109"/>
    <w:rsid w:val="000F0628"/>
    <w:rsid w:val="000F0683"/>
    <w:rsid w:val="000F1405"/>
    <w:rsid w:val="000F217D"/>
    <w:rsid w:val="000F2FA6"/>
    <w:rsid w:val="000F306F"/>
    <w:rsid w:val="000F3329"/>
    <w:rsid w:val="000F33D6"/>
    <w:rsid w:val="000F46CC"/>
    <w:rsid w:val="000F4776"/>
    <w:rsid w:val="000F4A9E"/>
    <w:rsid w:val="000F4AE7"/>
    <w:rsid w:val="000F4B28"/>
    <w:rsid w:val="000F4CF0"/>
    <w:rsid w:val="000F4DFD"/>
    <w:rsid w:val="000F500D"/>
    <w:rsid w:val="000F55FE"/>
    <w:rsid w:val="000F679A"/>
    <w:rsid w:val="000F6B63"/>
    <w:rsid w:val="000F6C21"/>
    <w:rsid w:val="000F719F"/>
    <w:rsid w:val="000F7608"/>
    <w:rsid w:val="000F7BB0"/>
    <w:rsid w:val="000F7BBF"/>
    <w:rsid w:val="000F7CA2"/>
    <w:rsid w:val="001005B1"/>
    <w:rsid w:val="001008E4"/>
    <w:rsid w:val="0010094E"/>
    <w:rsid w:val="00100F3F"/>
    <w:rsid w:val="00100FBE"/>
    <w:rsid w:val="00101202"/>
    <w:rsid w:val="00101333"/>
    <w:rsid w:val="00101906"/>
    <w:rsid w:val="00101B4A"/>
    <w:rsid w:val="00102232"/>
    <w:rsid w:val="00102701"/>
    <w:rsid w:val="00102AF9"/>
    <w:rsid w:val="00103A93"/>
    <w:rsid w:val="001053AA"/>
    <w:rsid w:val="00105616"/>
    <w:rsid w:val="00105679"/>
    <w:rsid w:val="00105CB2"/>
    <w:rsid w:val="00105D1A"/>
    <w:rsid w:val="001060F8"/>
    <w:rsid w:val="00106563"/>
    <w:rsid w:val="001066BA"/>
    <w:rsid w:val="00106738"/>
    <w:rsid w:val="001069C8"/>
    <w:rsid w:val="00106EB7"/>
    <w:rsid w:val="00107287"/>
    <w:rsid w:val="001075A1"/>
    <w:rsid w:val="00107946"/>
    <w:rsid w:val="00107950"/>
    <w:rsid w:val="00107AF7"/>
    <w:rsid w:val="00107F18"/>
    <w:rsid w:val="0011098C"/>
    <w:rsid w:val="00110B5A"/>
    <w:rsid w:val="00110D7B"/>
    <w:rsid w:val="00110DF9"/>
    <w:rsid w:val="00110E04"/>
    <w:rsid w:val="00111DD1"/>
    <w:rsid w:val="00111F15"/>
    <w:rsid w:val="00112250"/>
    <w:rsid w:val="00112825"/>
    <w:rsid w:val="00112A03"/>
    <w:rsid w:val="00112FE4"/>
    <w:rsid w:val="001132E9"/>
    <w:rsid w:val="00113745"/>
    <w:rsid w:val="00114278"/>
    <w:rsid w:val="001144F0"/>
    <w:rsid w:val="00114825"/>
    <w:rsid w:val="00114E02"/>
    <w:rsid w:val="00115C73"/>
    <w:rsid w:val="00115DE1"/>
    <w:rsid w:val="00115E19"/>
    <w:rsid w:val="00116990"/>
    <w:rsid w:val="00116DB9"/>
    <w:rsid w:val="00117372"/>
    <w:rsid w:val="00117749"/>
    <w:rsid w:val="00117A9B"/>
    <w:rsid w:val="00117D74"/>
    <w:rsid w:val="00117DCE"/>
    <w:rsid w:val="00117E20"/>
    <w:rsid w:val="0012001C"/>
    <w:rsid w:val="001204D4"/>
    <w:rsid w:val="001204DC"/>
    <w:rsid w:val="0012058B"/>
    <w:rsid w:val="001215E1"/>
    <w:rsid w:val="0012170C"/>
    <w:rsid w:val="00121DC6"/>
    <w:rsid w:val="0012203C"/>
    <w:rsid w:val="001220AE"/>
    <w:rsid w:val="0012241C"/>
    <w:rsid w:val="001228A6"/>
    <w:rsid w:val="00122CD6"/>
    <w:rsid w:val="00122FB1"/>
    <w:rsid w:val="001230B8"/>
    <w:rsid w:val="00123289"/>
    <w:rsid w:val="00123379"/>
    <w:rsid w:val="00123A9A"/>
    <w:rsid w:val="00123DF7"/>
    <w:rsid w:val="001241F9"/>
    <w:rsid w:val="00124325"/>
    <w:rsid w:val="00124759"/>
    <w:rsid w:val="00124A5F"/>
    <w:rsid w:val="00125892"/>
    <w:rsid w:val="00125B94"/>
    <w:rsid w:val="00125E3E"/>
    <w:rsid w:val="0012610A"/>
    <w:rsid w:val="001270A9"/>
    <w:rsid w:val="0012745A"/>
    <w:rsid w:val="001274C4"/>
    <w:rsid w:val="0012777C"/>
    <w:rsid w:val="00127F39"/>
    <w:rsid w:val="00127FCE"/>
    <w:rsid w:val="001300CF"/>
    <w:rsid w:val="00130D1E"/>
    <w:rsid w:val="00130E12"/>
    <w:rsid w:val="00131064"/>
    <w:rsid w:val="00131340"/>
    <w:rsid w:val="001313DF"/>
    <w:rsid w:val="001316C3"/>
    <w:rsid w:val="00131877"/>
    <w:rsid w:val="001318F6"/>
    <w:rsid w:val="00131970"/>
    <w:rsid w:val="00131ECE"/>
    <w:rsid w:val="00132426"/>
    <w:rsid w:val="001324A3"/>
    <w:rsid w:val="00132770"/>
    <w:rsid w:val="00132E9E"/>
    <w:rsid w:val="00133066"/>
    <w:rsid w:val="00133197"/>
    <w:rsid w:val="00133463"/>
    <w:rsid w:val="001335E1"/>
    <w:rsid w:val="0013392F"/>
    <w:rsid w:val="00133946"/>
    <w:rsid w:val="00133B9A"/>
    <w:rsid w:val="00133FBF"/>
    <w:rsid w:val="001340B2"/>
    <w:rsid w:val="001340D0"/>
    <w:rsid w:val="0013450F"/>
    <w:rsid w:val="0013460C"/>
    <w:rsid w:val="00134783"/>
    <w:rsid w:val="00134A9A"/>
    <w:rsid w:val="00135571"/>
    <w:rsid w:val="00135E66"/>
    <w:rsid w:val="00136290"/>
    <w:rsid w:val="00136708"/>
    <w:rsid w:val="00136A24"/>
    <w:rsid w:val="00136B44"/>
    <w:rsid w:val="00136B54"/>
    <w:rsid w:val="00136C36"/>
    <w:rsid w:val="00136E78"/>
    <w:rsid w:val="00137146"/>
    <w:rsid w:val="00137629"/>
    <w:rsid w:val="0013762D"/>
    <w:rsid w:val="00140375"/>
    <w:rsid w:val="001404D0"/>
    <w:rsid w:val="001407E5"/>
    <w:rsid w:val="00140B53"/>
    <w:rsid w:val="00140B69"/>
    <w:rsid w:val="00140C75"/>
    <w:rsid w:val="00140FB6"/>
    <w:rsid w:val="0014125B"/>
    <w:rsid w:val="00141401"/>
    <w:rsid w:val="001419D2"/>
    <w:rsid w:val="00141BB9"/>
    <w:rsid w:val="00141C56"/>
    <w:rsid w:val="00142308"/>
    <w:rsid w:val="0014244E"/>
    <w:rsid w:val="001426A3"/>
    <w:rsid w:val="00142A0F"/>
    <w:rsid w:val="00142DB9"/>
    <w:rsid w:val="001435C8"/>
    <w:rsid w:val="00143629"/>
    <w:rsid w:val="00143883"/>
    <w:rsid w:val="0014440E"/>
    <w:rsid w:val="0014487A"/>
    <w:rsid w:val="00144AAB"/>
    <w:rsid w:val="001454E9"/>
    <w:rsid w:val="00145527"/>
    <w:rsid w:val="00145829"/>
    <w:rsid w:val="001461AF"/>
    <w:rsid w:val="0014677D"/>
    <w:rsid w:val="00146CA2"/>
    <w:rsid w:val="00146FB4"/>
    <w:rsid w:val="00147301"/>
    <w:rsid w:val="00147447"/>
    <w:rsid w:val="00150136"/>
    <w:rsid w:val="001504AA"/>
    <w:rsid w:val="001509A6"/>
    <w:rsid w:val="00150E83"/>
    <w:rsid w:val="0015151A"/>
    <w:rsid w:val="00151662"/>
    <w:rsid w:val="00151E3E"/>
    <w:rsid w:val="0015386E"/>
    <w:rsid w:val="001538A6"/>
    <w:rsid w:val="00153A41"/>
    <w:rsid w:val="00153AB2"/>
    <w:rsid w:val="00153F20"/>
    <w:rsid w:val="00153F55"/>
    <w:rsid w:val="001543A0"/>
    <w:rsid w:val="00154442"/>
    <w:rsid w:val="00154D99"/>
    <w:rsid w:val="00154DA7"/>
    <w:rsid w:val="00154F56"/>
    <w:rsid w:val="00154F59"/>
    <w:rsid w:val="001551E9"/>
    <w:rsid w:val="00155C7E"/>
    <w:rsid w:val="00156101"/>
    <w:rsid w:val="00156159"/>
    <w:rsid w:val="0015695F"/>
    <w:rsid w:val="00157E3F"/>
    <w:rsid w:val="0016041A"/>
    <w:rsid w:val="0016141C"/>
    <w:rsid w:val="00161670"/>
    <w:rsid w:val="00161C9A"/>
    <w:rsid w:val="00161E63"/>
    <w:rsid w:val="001627D6"/>
    <w:rsid w:val="00162968"/>
    <w:rsid w:val="00162A27"/>
    <w:rsid w:val="00162A56"/>
    <w:rsid w:val="00162BE1"/>
    <w:rsid w:val="00162F4D"/>
    <w:rsid w:val="0016353A"/>
    <w:rsid w:val="001637A7"/>
    <w:rsid w:val="001638BF"/>
    <w:rsid w:val="00163F55"/>
    <w:rsid w:val="00164572"/>
    <w:rsid w:val="00164C93"/>
    <w:rsid w:val="00164F30"/>
    <w:rsid w:val="0016522D"/>
    <w:rsid w:val="00165709"/>
    <w:rsid w:val="00165DE3"/>
    <w:rsid w:val="00165FA6"/>
    <w:rsid w:val="00166046"/>
    <w:rsid w:val="00166410"/>
    <w:rsid w:val="00166B28"/>
    <w:rsid w:val="00170572"/>
    <w:rsid w:val="00170D74"/>
    <w:rsid w:val="00170DE5"/>
    <w:rsid w:val="00171056"/>
    <w:rsid w:val="001710CD"/>
    <w:rsid w:val="0017155D"/>
    <w:rsid w:val="00171A17"/>
    <w:rsid w:val="00171F0C"/>
    <w:rsid w:val="0017231B"/>
    <w:rsid w:val="001724F9"/>
    <w:rsid w:val="00173164"/>
    <w:rsid w:val="00173A49"/>
    <w:rsid w:val="00173D5D"/>
    <w:rsid w:val="00173D68"/>
    <w:rsid w:val="00173E54"/>
    <w:rsid w:val="00173F9C"/>
    <w:rsid w:val="0017400C"/>
    <w:rsid w:val="0017416D"/>
    <w:rsid w:val="00174256"/>
    <w:rsid w:val="0017464E"/>
    <w:rsid w:val="0017481C"/>
    <w:rsid w:val="001749C9"/>
    <w:rsid w:val="00175077"/>
    <w:rsid w:val="001751B5"/>
    <w:rsid w:val="001757D2"/>
    <w:rsid w:val="0017581F"/>
    <w:rsid w:val="00175A75"/>
    <w:rsid w:val="00175AC9"/>
    <w:rsid w:val="00175AE4"/>
    <w:rsid w:val="0017621B"/>
    <w:rsid w:val="0017639B"/>
    <w:rsid w:val="00176415"/>
    <w:rsid w:val="00176482"/>
    <w:rsid w:val="00176892"/>
    <w:rsid w:val="00176D53"/>
    <w:rsid w:val="00177CBC"/>
    <w:rsid w:val="0018044F"/>
    <w:rsid w:val="001804EA"/>
    <w:rsid w:val="00180A9C"/>
    <w:rsid w:val="00180B95"/>
    <w:rsid w:val="00180BA1"/>
    <w:rsid w:val="00181206"/>
    <w:rsid w:val="00181834"/>
    <w:rsid w:val="0018188D"/>
    <w:rsid w:val="001826E3"/>
    <w:rsid w:val="0018322D"/>
    <w:rsid w:val="001834F3"/>
    <w:rsid w:val="00183533"/>
    <w:rsid w:val="00183A91"/>
    <w:rsid w:val="001842D0"/>
    <w:rsid w:val="0018447B"/>
    <w:rsid w:val="0018449B"/>
    <w:rsid w:val="0018452F"/>
    <w:rsid w:val="001847D3"/>
    <w:rsid w:val="00184C3F"/>
    <w:rsid w:val="00185137"/>
    <w:rsid w:val="00185287"/>
    <w:rsid w:val="00185D35"/>
    <w:rsid w:val="00185E72"/>
    <w:rsid w:val="00185F67"/>
    <w:rsid w:val="001860C4"/>
    <w:rsid w:val="00186A03"/>
    <w:rsid w:val="00186C0D"/>
    <w:rsid w:val="00186F03"/>
    <w:rsid w:val="001876BC"/>
    <w:rsid w:val="00187B00"/>
    <w:rsid w:val="00187C4A"/>
    <w:rsid w:val="00187F52"/>
    <w:rsid w:val="00187F53"/>
    <w:rsid w:val="0019037F"/>
    <w:rsid w:val="00190626"/>
    <w:rsid w:val="001906D6"/>
    <w:rsid w:val="00190735"/>
    <w:rsid w:val="0019092B"/>
    <w:rsid w:val="00190B60"/>
    <w:rsid w:val="00190E76"/>
    <w:rsid w:val="00190F26"/>
    <w:rsid w:val="001913FF"/>
    <w:rsid w:val="00191CBD"/>
    <w:rsid w:val="00192045"/>
    <w:rsid w:val="00192A03"/>
    <w:rsid w:val="0019301D"/>
    <w:rsid w:val="00193859"/>
    <w:rsid w:val="00193A76"/>
    <w:rsid w:val="00193E22"/>
    <w:rsid w:val="001940A5"/>
    <w:rsid w:val="00194F00"/>
    <w:rsid w:val="00195945"/>
    <w:rsid w:val="00195AD1"/>
    <w:rsid w:val="00195AF8"/>
    <w:rsid w:val="00195F00"/>
    <w:rsid w:val="0019636B"/>
    <w:rsid w:val="001963AD"/>
    <w:rsid w:val="001964A2"/>
    <w:rsid w:val="001967AC"/>
    <w:rsid w:val="00196828"/>
    <w:rsid w:val="00196929"/>
    <w:rsid w:val="001969C8"/>
    <w:rsid w:val="00196FF0"/>
    <w:rsid w:val="00197521"/>
    <w:rsid w:val="00197780"/>
    <w:rsid w:val="00199CC6"/>
    <w:rsid w:val="001A09B2"/>
    <w:rsid w:val="001A1870"/>
    <w:rsid w:val="001A20A2"/>
    <w:rsid w:val="001A223B"/>
    <w:rsid w:val="001A2548"/>
    <w:rsid w:val="001A26ED"/>
    <w:rsid w:val="001A2E14"/>
    <w:rsid w:val="001A311D"/>
    <w:rsid w:val="001A317A"/>
    <w:rsid w:val="001A34B3"/>
    <w:rsid w:val="001A368A"/>
    <w:rsid w:val="001A3E38"/>
    <w:rsid w:val="001A450B"/>
    <w:rsid w:val="001A4735"/>
    <w:rsid w:val="001A47B2"/>
    <w:rsid w:val="001A4840"/>
    <w:rsid w:val="001A4CB6"/>
    <w:rsid w:val="001A4E51"/>
    <w:rsid w:val="001A51F4"/>
    <w:rsid w:val="001A525D"/>
    <w:rsid w:val="001A52C7"/>
    <w:rsid w:val="001A52EA"/>
    <w:rsid w:val="001A530F"/>
    <w:rsid w:val="001A5F69"/>
    <w:rsid w:val="001A6517"/>
    <w:rsid w:val="001A6A4F"/>
    <w:rsid w:val="001A6EA7"/>
    <w:rsid w:val="001A703F"/>
    <w:rsid w:val="001A7148"/>
    <w:rsid w:val="001A71B9"/>
    <w:rsid w:val="001A77C0"/>
    <w:rsid w:val="001A7F60"/>
    <w:rsid w:val="001B0528"/>
    <w:rsid w:val="001B0DB2"/>
    <w:rsid w:val="001B0FA6"/>
    <w:rsid w:val="001B13CF"/>
    <w:rsid w:val="001B148E"/>
    <w:rsid w:val="001B14C5"/>
    <w:rsid w:val="001B197F"/>
    <w:rsid w:val="001B1B46"/>
    <w:rsid w:val="001B1C77"/>
    <w:rsid w:val="001B1C8B"/>
    <w:rsid w:val="001B1CAD"/>
    <w:rsid w:val="001B1D6E"/>
    <w:rsid w:val="001B1F88"/>
    <w:rsid w:val="001B20F1"/>
    <w:rsid w:val="001B34BA"/>
    <w:rsid w:val="001B39FC"/>
    <w:rsid w:val="001B3A55"/>
    <w:rsid w:val="001B3EEF"/>
    <w:rsid w:val="001B3F31"/>
    <w:rsid w:val="001B41C8"/>
    <w:rsid w:val="001B49A6"/>
    <w:rsid w:val="001B50EB"/>
    <w:rsid w:val="001B51F2"/>
    <w:rsid w:val="001B5338"/>
    <w:rsid w:val="001B536C"/>
    <w:rsid w:val="001B57A0"/>
    <w:rsid w:val="001B5826"/>
    <w:rsid w:val="001B592B"/>
    <w:rsid w:val="001B5A58"/>
    <w:rsid w:val="001B5D68"/>
    <w:rsid w:val="001B5E62"/>
    <w:rsid w:val="001B63BA"/>
    <w:rsid w:val="001B645A"/>
    <w:rsid w:val="001B6DCC"/>
    <w:rsid w:val="001B7389"/>
    <w:rsid w:val="001B79E0"/>
    <w:rsid w:val="001B7BF1"/>
    <w:rsid w:val="001C0060"/>
    <w:rsid w:val="001C052C"/>
    <w:rsid w:val="001C097E"/>
    <w:rsid w:val="001C0A81"/>
    <w:rsid w:val="001C0EBB"/>
    <w:rsid w:val="001C128B"/>
    <w:rsid w:val="001C1949"/>
    <w:rsid w:val="001C1BE6"/>
    <w:rsid w:val="001C204A"/>
    <w:rsid w:val="001C2D91"/>
    <w:rsid w:val="001C38BC"/>
    <w:rsid w:val="001C3992"/>
    <w:rsid w:val="001C3DB9"/>
    <w:rsid w:val="001C43D1"/>
    <w:rsid w:val="001C44AE"/>
    <w:rsid w:val="001C491A"/>
    <w:rsid w:val="001C4DD3"/>
    <w:rsid w:val="001C5384"/>
    <w:rsid w:val="001C5455"/>
    <w:rsid w:val="001C58A0"/>
    <w:rsid w:val="001C5C4F"/>
    <w:rsid w:val="001C5CB4"/>
    <w:rsid w:val="001C5D73"/>
    <w:rsid w:val="001C5EAF"/>
    <w:rsid w:val="001C62BB"/>
    <w:rsid w:val="001C642A"/>
    <w:rsid w:val="001C6806"/>
    <w:rsid w:val="001C710E"/>
    <w:rsid w:val="001C72C5"/>
    <w:rsid w:val="001C73AC"/>
    <w:rsid w:val="001C762E"/>
    <w:rsid w:val="001C79E6"/>
    <w:rsid w:val="001C7C89"/>
    <w:rsid w:val="001C7DA8"/>
    <w:rsid w:val="001D0145"/>
    <w:rsid w:val="001D0B47"/>
    <w:rsid w:val="001D0BBC"/>
    <w:rsid w:val="001D13E3"/>
    <w:rsid w:val="001D160A"/>
    <w:rsid w:val="001D16BB"/>
    <w:rsid w:val="001D1AF0"/>
    <w:rsid w:val="001D1C94"/>
    <w:rsid w:val="001D1DC4"/>
    <w:rsid w:val="001D1F6A"/>
    <w:rsid w:val="001D24B5"/>
    <w:rsid w:val="001D2629"/>
    <w:rsid w:val="001D2A3A"/>
    <w:rsid w:val="001D3381"/>
    <w:rsid w:val="001D3824"/>
    <w:rsid w:val="001D3F54"/>
    <w:rsid w:val="001D4648"/>
    <w:rsid w:val="001D4959"/>
    <w:rsid w:val="001D4E95"/>
    <w:rsid w:val="001D5C55"/>
    <w:rsid w:val="001D6008"/>
    <w:rsid w:val="001D607D"/>
    <w:rsid w:val="001D609B"/>
    <w:rsid w:val="001D62FB"/>
    <w:rsid w:val="001D637C"/>
    <w:rsid w:val="001D647B"/>
    <w:rsid w:val="001D6486"/>
    <w:rsid w:val="001D6993"/>
    <w:rsid w:val="001D6CFA"/>
    <w:rsid w:val="001D6EF3"/>
    <w:rsid w:val="001D766E"/>
    <w:rsid w:val="001D7E69"/>
    <w:rsid w:val="001E0118"/>
    <w:rsid w:val="001E015A"/>
    <w:rsid w:val="001E0222"/>
    <w:rsid w:val="001E02B1"/>
    <w:rsid w:val="001E0A43"/>
    <w:rsid w:val="001E0B75"/>
    <w:rsid w:val="001E0D7A"/>
    <w:rsid w:val="001E0E39"/>
    <w:rsid w:val="001E112E"/>
    <w:rsid w:val="001E198D"/>
    <w:rsid w:val="001E1B7F"/>
    <w:rsid w:val="001E1B88"/>
    <w:rsid w:val="001E2340"/>
    <w:rsid w:val="001E2547"/>
    <w:rsid w:val="001E284A"/>
    <w:rsid w:val="001E3287"/>
    <w:rsid w:val="001E3B1B"/>
    <w:rsid w:val="001E3D31"/>
    <w:rsid w:val="001E3EC3"/>
    <w:rsid w:val="001E3F4F"/>
    <w:rsid w:val="001E3F71"/>
    <w:rsid w:val="001E43FE"/>
    <w:rsid w:val="001E4722"/>
    <w:rsid w:val="001E4CEA"/>
    <w:rsid w:val="001E4F05"/>
    <w:rsid w:val="001E5095"/>
    <w:rsid w:val="001E52C7"/>
    <w:rsid w:val="001E5331"/>
    <w:rsid w:val="001E5394"/>
    <w:rsid w:val="001E53B0"/>
    <w:rsid w:val="001E56B7"/>
    <w:rsid w:val="001E5B84"/>
    <w:rsid w:val="001E5CF0"/>
    <w:rsid w:val="001E6023"/>
    <w:rsid w:val="001E606D"/>
    <w:rsid w:val="001E6235"/>
    <w:rsid w:val="001E6261"/>
    <w:rsid w:val="001E6516"/>
    <w:rsid w:val="001E670B"/>
    <w:rsid w:val="001E6855"/>
    <w:rsid w:val="001E6B03"/>
    <w:rsid w:val="001E6E32"/>
    <w:rsid w:val="001E787B"/>
    <w:rsid w:val="001E7D65"/>
    <w:rsid w:val="001E7DE2"/>
    <w:rsid w:val="001E7EDA"/>
    <w:rsid w:val="001F00B2"/>
    <w:rsid w:val="001F0267"/>
    <w:rsid w:val="001F0290"/>
    <w:rsid w:val="001F0354"/>
    <w:rsid w:val="001F04E3"/>
    <w:rsid w:val="001F09F7"/>
    <w:rsid w:val="001F13F2"/>
    <w:rsid w:val="001F2064"/>
    <w:rsid w:val="001F27E7"/>
    <w:rsid w:val="001F2E8B"/>
    <w:rsid w:val="001F323C"/>
    <w:rsid w:val="001F3F1E"/>
    <w:rsid w:val="001F47DC"/>
    <w:rsid w:val="001F4ADA"/>
    <w:rsid w:val="001F4F8B"/>
    <w:rsid w:val="001F5286"/>
    <w:rsid w:val="001F567B"/>
    <w:rsid w:val="001F5CDB"/>
    <w:rsid w:val="001F5E34"/>
    <w:rsid w:val="001F6697"/>
    <w:rsid w:val="001F6EEB"/>
    <w:rsid w:val="001F72A0"/>
    <w:rsid w:val="001F744A"/>
    <w:rsid w:val="002001DC"/>
    <w:rsid w:val="0020075D"/>
    <w:rsid w:val="00200AF8"/>
    <w:rsid w:val="00200CC7"/>
    <w:rsid w:val="0020177A"/>
    <w:rsid w:val="002018D3"/>
    <w:rsid w:val="00201C03"/>
    <w:rsid w:val="00202970"/>
    <w:rsid w:val="00203049"/>
    <w:rsid w:val="00203910"/>
    <w:rsid w:val="00203978"/>
    <w:rsid w:val="002039CE"/>
    <w:rsid w:val="00203C2F"/>
    <w:rsid w:val="00204383"/>
    <w:rsid w:val="002046E6"/>
    <w:rsid w:val="00204A3D"/>
    <w:rsid w:val="00204A45"/>
    <w:rsid w:val="00204EC7"/>
    <w:rsid w:val="002065E2"/>
    <w:rsid w:val="0020692D"/>
    <w:rsid w:val="00206CA4"/>
    <w:rsid w:val="00206EE2"/>
    <w:rsid w:val="00206EF2"/>
    <w:rsid w:val="00206EFE"/>
    <w:rsid w:val="00206F5F"/>
    <w:rsid w:val="00207C7A"/>
    <w:rsid w:val="00207CEC"/>
    <w:rsid w:val="00207D14"/>
    <w:rsid w:val="002102E3"/>
    <w:rsid w:val="0021031D"/>
    <w:rsid w:val="00210352"/>
    <w:rsid w:val="002107F4"/>
    <w:rsid w:val="00211822"/>
    <w:rsid w:val="00211909"/>
    <w:rsid w:val="00211A7B"/>
    <w:rsid w:val="00211AB2"/>
    <w:rsid w:val="00211D48"/>
    <w:rsid w:val="002122B5"/>
    <w:rsid w:val="00212665"/>
    <w:rsid w:val="002127AA"/>
    <w:rsid w:val="0021306B"/>
    <w:rsid w:val="00213419"/>
    <w:rsid w:val="00213AFF"/>
    <w:rsid w:val="002143DF"/>
    <w:rsid w:val="00215107"/>
    <w:rsid w:val="002151CD"/>
    <w:rsid w:val="00215968"/>
    <w:rsid w:val="00215BF1"/>
    <w:rsid w:val="00215EAE"/>
    <w:rsid w:val="00215FB4"/>
    <w:rsid w:val="00216285"/>
    <w:rsid w:val="002163C5"/>
    <w:rsid w:val="0021660A"/>
    <w:rsid w:val="00216D0B"/>
    <w:rsid w:val="00216EE1"/>
    <w:rsid w:val="0021711A"/>
    <w:rsid w:val="00217C98"/>
    <w:rsid w:val="00217E94"/>
    <w:rsid w:val="00220969"/>
    <w:rsid w:val="00220A34"/>
    <w:rsid w:val="00220B3E"/>
    <w:rsid w:val="00220D3E"/>
    <w:rsid w:val="00220DEE"/>
    <w:rsid w:val="00220E00"/>
    <w:rsid w:val="002216D3"/>
    <w:rsid w:val="002221CD"/>
    <w:rsid w:val="002221D6"/>
    <w:rsid w:val="002224E7"/>
    <w:rsid w:val="00222734"/>
    <w:rsid w:val="00222FDF"/>
    <w:rsid w:val="0022377C"/>
    <w:rsid w:val="00223DC5"/>
    <w:rsid w:val="002241B2"/>
    <w:rsid w:val="00224776"/>
    <w:rsid w:val="00225365"/>
    <w:rsid w:val="002255FF"/>
    <w:rsid w:val="00225769"/>
    <w:rsid w:val="0022590E"/>
    <w:rsid w:val="00225D57"/>
    <w:rsid w:val="00225EDB"/>
    <w:rsid w:val="00226229"/>
    <w:rsid w:val="00226744"/>
    <w:rsid w:val="00226ED5"/>
    <w:rsid w:val="00227179"/>
    <w:rsid w:val="002271A4"/>
    <w:rsid w:val="002273E4"/>
    <w:rsid w:val="00227C1A"/>
    <w:rsid w:val="00227CEC"/>
    <w:rsid w:val="00227CF4"/>
    <w:rsid w:val="00227EEE"/>
    <w:rsid w:val="00230345"/>
    <w:rsid w:val="002303F4"/>
    <w:rsid w:val="002309D5"/>
    <w:rsid w:val="00230C08"/>
    <w:rsid w:val="00230CA2"/>
    <w:rsid w:val="00230F21"/>
    <w:rsid w:val="0023102C"/>
    <w:rsid w:val="002326A5"/>
    <w:rsid w:val="00232A4A"/>
    <w:rsid w:val="00233CF5"/>
    <w:rsid w:val="00234269"/>
    <w:rsid w:val="0023445E"/>
    <w:rsid w:val="002344E1"/>
    <w:rsid w:val="0023470E"/>
    <w:rsid w:val="00234D2C"/>
    <w:rsid w:val="00235CEC"/>
    <w:rsid w:val="00235DA0"/>
    <w:rsid w:val="0023636C"/>
    <w:rsid w:val="00236AFB"/>
    <w:rsid w:val="00236D9D"/>
    <w:rsid w:val="00237085"/>
    <w:rsid w:val="00237DE0"/>
    <w:rsid w:val="00240360"/>
    <w:rsid w:val="002406F8"/>
    <w:rsid w:val="00240A34"/>
    <w:rsid w:val="002412FD"/>
    <w:rsid w:val="002412FE"/>
    <w:rsid w:val="00241C71"/>
    <w:rsid w:val="00241D78"/>
    <w:rsid w:val="0024209A"/>
    <w:rsid w:val="00242AD3"/>
    <w:rsid w:val="002436E4"/>
    <w:rsid w:val="0024371C"/>
    <w:rsid w:val="00243C33"/>
    <w:rsid w:val="0024489B"/>
    <w:rsid w:val="00244B18"/>
    <w:rsid w:val="00244B9A"/>
    <w:rsid w:val="00244CDF"/>
    <w:rsid w:val="002452F2"/>
    <w:rsid w:val="00245E38"/>
    <w:rsid w:val="0024651E"/>
    <w:rsid w:val="0024655F"/>
    <w:rsid w:val="00247A14"/>
    <w:rsid w:val="00247E3B"/>
    <w:rsid w:val="00247E87"/>
    <w:rsid w:val="00247E94"/>
    <w:rsid w:val="00250267"/>
    <w:rsid w:val="0025049A"/>
    <w:rsid w:val="00250535"/>
    <w:rsid w:val="00250D72"/>
    <w:rsid w:val="00250E29"/>
    <w:rsid w:val="0025115D"/>
    <w:rsid w:val="00251596"/>
    <w:rsid w:val="002519F1"/>
    <w:rsid w:val="00251A65"/>
    <w:rsid w:val="00251ACF"/>
    <w:rsid w:val="00251BEE"/>
    <w:rsid w:val="00251EB0"/>
    <w:rsid w:val="002527CF"/>
    <w:rsid w:val="00252AEB"/>
    <w:rsid w:val="002530FA"/>
    <w:rsid w:val="0025320B"/>
    <w:rsid w:val="00253494"/>
    <w:rsid w:val="00253E70"/>
    <w:rsid w:val="00254A2D"/>
    <w:rsid w:val="002553C5"/>
    <w:rsid w:val="00256035"/>
    <w:rsid w:val="002569F0"/>
    <w:rsid w:val="00257CF1"/>
    <w:rsid w:val="00260984"/>
    <w:rsid w:val="002609B4"/>
    <w:rsid w:val="00260C10"/>
    <w:rsid w:val="00261510"/>
    <w:rsid w:val="0026178F"/>
    <w:rsid w:val="00262294"/>
    <w:rsid w:val="002623F7"/>
    <w:rsid w:val="002629A7"/>
    <w:rsid w:val="00262DFB"/>
    <w:rsid w:val="00263582"/>
    <w:rsid w:val="00264041"/>
    <w:rsid w:val="00264BF2"/>
    <w:rsid w:val="0026513B"/>
    <w:rsid w:val="0026577B"/>
    <w:rsid w:val="002666D8"/>
    <w:rsid w:val="00266764"/>
    <w:rsid w:val="00266926"/>
    <w:rsid w:val="0026733D"/>
    <w:rsid w:val="00271246"/>
    <w:rsid w:val="00271635"/>
    <w:rsid w:val="00271AE4"/>
    <w:rsid w:val="00271E18"/>
    <w:rsid w:val="00272470"/>
    <w:rsid w:val="00272BB7"/>
    <w:rsid w:val="00272CDB"/>
    <w:rsid w:val="002730FB"/>
    <w:rsid w:val="002731EC"/>
    <w:rsid w:val="00273848"/>
    <w:rsid w:val="0027386C"/>
    <w:rsid w:val="00273A13"/>
    <w:rsid w:val="00273BBC"/>
    <w:rsid w:val="00274128"/>
    <w:rsid w:val="00274320"/>
    <w:rsid w:val="00274322"/>
    <w:rsid w:val="002745FA"/>
    <w:rsid w:val="0027490D"/>
    <w:rsid w:val="0027492D"/>
    <w:rsid w:val="002749CE"/>
    <w:rsid w:val="00274EC7"/>
    <w:rsid w:val="002751AD"/>
    <w:rsid w:val="0027599F"/>
    <w:rsid w:val="002759C0"/>
    <w:rsid w:val="00275D09"/>
    <w:rsid w:val="00275E1B"/>
    <w:rsid w:val="00275F9F"/>
    <w:rsid w:val="002762EA"/>
    <w:rsid w:val="00276599"/>
    <w:rsid w:val="00276A63"/>
    <w:rsid w:val="00276BBC"/>
    <w:rsid w:val="002770C2"/>
    <w:rsid w:val="002770E5"/>
    <w:rsid w:val="002773F9"/>
    <w:rsid w:val="00277435"/>
    <w:rsid w:val="0028071C"/>
    <w:rsid w:val="00281392"/>
    <w:rsid w:val="002815A7"/>
    <w:rsid w:val="00281AFD"/>
    <w:rsid w:val="00281BAC"/>
    <w:rsid w:val="00281D78"/>
    <w:rsid w:val="00281F8E"/>
    <w:rsid w:val="002827D7"/>
    <w:rsid w:val="00283071"/>
    <w:rsid w:val="002832F0"/>
    <w:rsid w:val="00284599"/>
    <w:rsid w:val="002845DA"/>
    <w:rsid w:val="00284703"/>
    <w:rsid w:val="0028513E"/>
    <w:rsid w:val="00285449"/>
    <w:rsid w:val="002855A0"/>
    <w:rsid w:val="0028588E"/>
    <w:rsid w:val="00285A26"/>
    <w:rsid w:val="00285C52"/>
    <w:rsid w:val="00285EAF"/>
    <w:rsid w:val="002860A7"/>
    <w:rsid w:val="00286133"/>
    <w:rsid w:val="00286402"/>
    <w:rsid w:val="0028654B"/>
    <w:rsid w:val="0028688D"/>
    <w:rsid w:val="00286A89"/>
    <w:rsid w:val="00287183"/>
    <w:rsid w:val="002877EE"/>
    <w:rsid w:val="00287ACE"/>
    <w:rsid w:val="00287B3C"/>
    <w:rsid w:val="00287D06"/>
    <w:rsid w:val="00287DFF"/>
    <w:rsid w:val="00290118"/>
    <w:rsid w:val="0029030C"/>
    <w:rsid w:val="00290475"/>
    <w:rsid w:val="0029096F"/>
    <w:rsid w:val="00291249"/>
    <w:rsid w:val="00291639"/>
    <w:rsid w:val="00291B8B"/>
    <w:rsid w:val="00291D82"/>
    <w:rsid w:val="00291E43"/>
    <w:rsid w:val="00291F5E"/>
    <w:rsid w:val="002922CB"/>
    <w:rsid w:val="002927E8"/>
    <w:rsid w:val="00292C56"/>
    <w:rsid w:val="00294024"/>
    <w:rsid w:val="0029423B"/>
    <w:rsid w:val="00294786"/>
    <w:rsid w:val="002950C0"/>
    <w:rsid w:val="002952F3"/>
    <w:rsid w:val="00296054"/>
    <w:rsid w:val="002962AA"/>
    <w:rsid w:val="002965FD"/>
    <w:rsid w:val="00296896"/>
    <w:rsid w:val="00296A89"/>
    <w:rsid w:val="00296F6B"/>
    <w:rsid w:val="00297627"/>
    <w:rsid w:val="00297D27"/>
    <w:rsid w:val="00297E11"/>
    <w:rsid w:val="002A035C"/>
    <w:rsid w:val="002A0A4A"/>
    <w:rsid w:val="002A0A6A"/>
    <w:rsid w:val="002A0A8E"/>
    <w:rsid w:val="002A0F9A"/>
    <w:rsid w:val="002A1030"/>
    <w:rsid w:val="002A13A2"/>
    <w:rsid w:val="002A149C"/>
    <w:rsid w:val="002A16AC"/>
    <w:rsid w:val="002A181B"/>
    <w:rsid w:val="002A1FD0"/>
    <w:rsid w:val="002A24D9"/>
    <w:rsid w:val="002A3060"/>
    <w:rsid w:val="002A3425"/>
    <w:rsid w:val="002A3654"/>
    <w:rsid w:val="002A369C"/>
    <w:rsid w:val="002A3A6C"/>
    <w:rsid w:val="002A3A75"/>
    <w:rsid w:val="002A3E04"/>
    <w:rsid w:val="002A4103"/>
    <w:rsid w:val="002A4692"/>
    <w:rsid w:val="002A4B54"/>
    <w:rsid w:val="002A4B82"/>
    <w:rsid w:val="002A4BA1"/>
    <w:rsid w:val="002A4C93"/>
    <w:rsid w:val="002A4F9D"/>
    <w:rsid w:val="002A5761"/>
    <w:rsid w:val="002A611C"/>
    <w:rsid w:val="002A6321"/>
    <w:rsid w:val="002A67E1"/>
    <w:rsid w:val="002A687D"/>
    <w:rsid w:val="002A767F"/>
    <w:rsid w:val="002A76F4"/>
    <w:rsid w:val="002A7B44"/>
    <w:rsid w:val="002A7D1A"/>
    <w:rsid w:val="002B0246"/>
    <w:rsid w:val="002B0743"/>
    <w:rsid w:val="002B0950"/>
    <w:rsid w:val="002B0CC3"/>
    <w:rsid w:val="002B0D34"/>
    <w:rsid w:val="002B1049"/>
    <w:rsid w:val="002B13BC"/>
    <w:rsid w:val="002B1957"/>
    <w:rsid w:val="002B1A16"/>
    <w:rsid w:val="002B239F"/>
    <w:rsid w:val="002B339F"/>
    <w:rsid w:val="002B349A"/>
    <w:rsid w:val="002B399D"/>
    <w:rsid w:val="002B3B49"/>
    <w:rsid w:val="002B3F14"/>
    <w:rsid w:val="002B48FC"/>
    <w:rsid w:val="002B4B46"/>
    <w:rsid w:val="002B6452"/>
    <w:rsid w:val="002B6D4E"/>
    <w:rsid w:val="002B6E14"/>
    <w:rsid w:val="002B7D83"/>
    <w:rsid w:val="002B7DEC"/>
    <w:rsid w:val="002B7E34"/>
    <w:rsid w:val="002C0158"/>
    <w:rsid w:val="002C0418"/>
    <w:rsid w:val="002C0446"/>
    <w:rsid w:val="002C0CF2"/>
    <w:rsid w:val="002C1C87"/>
    <w:rsid w:val="002C2170"/>
    <w:rsid w:val="002C25A3"/>
    <w:rsid w:val="002C2B2F"/>
    <w:rsid w:val="002C2D42"/>
    <w:rsid w:val="002C3079"/>
    <w:rsid w:val="002C3156"/>
    <w:rsid w:val="002C34A9"/>
    <w:rsid w:val="002C404A"/>
    <w:rsid w:val="002C41B1"/>
    <w:rsid w:val="002C4417"/>
    <w:rsid w:val="002C485E"/>
    <w:rsid w:val="002C52C5"/>
    <w:rsid w:val="002C5833"/>
    <w:rsid w:val="002C5A6B"/>
    <w:rsid w:val="002C5DDF"/>
    <w:rsid w:val="002C5FA1"/>
    <w:rsid w:val="002C5FE4"/>
    <w:rsid w:val="002C61BE"/>
    <w:rsid w:val="002C6B3B"/>
    <w:rsid w:val="002C6D28"/>
    <w:rsid w:val="002C6D94"/>
    <w:rsid w:val="002C734B"/>
    <w:rsid w:val="002C77AE"/>
    <w:rsid w:val="002C7808"/>
    <w:rsid w:val="002D03A2"/>
    <w:rsid w:val="002D0735"/>
    <w:rsid w:val="002D078C"/>
    <w:rsid w:val="002D0CBE"/>
    <w:rsid w:val="002D151C"/>
    <w:rsid w:val="002D16A3"/>
    <w:rsid w:val="002D1D5B"/>
    <w:rsid w:val="002D2A7E"/>
    <w:rsid w:val="002D2B6E"/>
    <w:rsid w:val="002D387C"/>
    <w:rsid w:val="002D3DEC"/>
    <w:rsid w:val="002D4038"/>
    <w:rsid w:val="002D405F"/>
    <w:rsid w:val="002D422B"/>
    <w:rsid w:val="002D4C90"/>
    <w:rsid w:val="002D4D9E"/>
    <w:rsid w:val="002D53D0"/>
    <w:rsid w:val="002D5462"/>
    <w:rsid w:val="002D547E"/>
    <w:rsid w:val="002D571E"/>
    <w:rsid w:val="002D583B"/>
    <w:rsid w:val="002D5D16"/>
    <w:rsid w:val="002D5F0F"/>
    <w:rsid w:val="002D65A5"/>
    <w:rsid w:val="002D662F"/>
    <w:rsid w:val="002D6F22"/>
    <w:rsid w:val="002D7B08"/>
    <w:rsid w:val="002D7B1C"/>
    <w:rsid w:val="002D7E85"/>
    <w:rsid w:val="002DC059"/>
    <w:rsid w:val="002E016F"/>
    <w:rsid w:val="002E037A"/>
    <w:rsid w:val="002E12E8"/>
    <w:rsid w:val="002E1454"/>
    <w:rsid w:val="002E1619"/>
    <w:rsid w:val="002E2576"/>
    <w:rsid w:val="002E264B"/>
    <w:rsid w:val="002E297E"/>
    <w:rsid w:val="002E2BCC"/>
    <w:rsid w:val="002E2ED1"/>
    <w:rsid w:val="002E3CA0"/>
    <w:rsid w:val="002E3F8C"/>
    <w:rsid w:val="002E43C4"/>
    <w:rsid w:val="002E4563"/>
    <w:rsid w:val="002E47ED"/>
    <w:rsid w:val="002E4A6C"/>
    <w:rsid w:val="002E4B27"/>
    <w:rsid w:val="002E506B"/>
    <w:rsid w:val="002E5C6A"/>
    <w:rsid w:val="002E5C6D"/>
    <w:rsid w:val="002E6141"/>
    <w:rsid w:val="002E62B7"/>
    <w:rsid w:val="002E6BB7"/>
    <w:rsid w:val="002E6C42"/>
    <w:rsid w:val="002E6DFD"/>
    <w:rsid w:val="002E741A"/>
    <w:rsid w:val="002E747E"/>
    <w:rsid w:val="002E7647"/>
    <w:rsid w:val="002E78A7"/>
    <w:rsid w:val="002E7A82"/>
    <w:rsid w:val="002E7D65"/>
    <w:rsid w:val="002F010D"/>
    <w:rsid w:val="002F02E9"/>
    <w:rsid w:val="002F04C4"/>
    <w:rsid w:val="002F09B2"/>
    <w:rsid w:val="002F0A4C"/>
    <w:rsid w:val="002F0B36"/>
    <w:rsid w:val="002F1638"/>
    <w:rsid w:val="002F23C7"/>
    <w:rsid w:val="002F25D6"/>
    <w:rsid w:val="002F2BAE"/>
    <w:rsid w:val="002F30DC"/>
    <w:rsid w:val="002F3288"/>
    <w:rsid w:val="002F3482"/>
    <w:rsid w:val="002F349F"/>
    <w:rsid w:val="002F3E70"/>
    <w:rsid w:val="002F41E0"/>
    <w:rsid w:val="002F42D2"/>
    <w:rsid w:val="002F482C"/>
    <w:rsid w:val="002F49C6"/>
    <w:rsid w:val="002F4BA0"/>
    <w:rsid w:val="002F4E92"/>
    <w:rsid w:val="002F5109"/>
    <w:rsid w:val="002F5420"/>
    <w:rsid w:val="002F54B1"/>
    <w:rsid w:val="002F55B9"/>
    <w:rsid w:val="002F5A88"/>
    <w:rsid w:val="002F5DCB"/>
    <w:rsid w:val="002F5F8E"/>
    <w:rsid w:val="002F60A3"/>
    <w:rsid w:val="002F654E"/>
    <w:rsid w:val="002F69DE"/>
    <w:rsid w:val="002F6A1D"/>
    <w:rsid w:val="002F6B28"/>
    <w:rsid w:val="002F73B2"/>
    <w:rsid w:val="002F743C"/>
    <w:rsid w:val="002F7A93"/>
    <w:rsid w:val="002F7F3A"/>
    <w:rsid w:val="003000CB"/>
    <w:rsid w:val="0030045A"/>
    <w:rsid w:val="00300796"/>
    <w:rsid w:val="0030087F"/>
    <w:rsid w:val="00300915"/>
    <w:rsid w:val="00300BBA"/>
    <w:rsid w:val="00301012"/>
    <w:rsid w:val="00302411"/>
    <w:rsid w:val="00302486"/>
    <w:rsid w:val="00302846"/>
    <w:rsid w:val="00302BEC"/>
    <w:rsid w:val="00302F74"/>
    <w:rsid w:val="00303072"/>
    <w:rsid w:val="0030367F"/>
    <w:rsid w:val="00303AF5"/>
    <w:rsid w:val="00303EB9"/>
    <w:rsid w:val="00304506"/>
    <w:rsid w:val="003045B6"/>
    <w:rsid w:val="00304D74"/>
    <w:rsid w:val="00305500"/>
    <w:rsid w:val="00305716"/>
    <w:rsid w:val="003059D0"/>
    <w:rsid w:val="00305A96"/>
    <w:rsid w:val="00305C7C"/>
    <w:rsid w:val="00305F2A"/>
    <w:rsid w:val="00305FE2"/>
    <w:rsid w:val="00306304"/>
    <w:rsid w:val="00306BAB"/>
    <w:rsid w:val="00306E1D"/>
    <w:rsid w:val="00306FB9"/>
    <w:rsid w:val="00307381"/>
    <w:rsid w:val="0030774D"/>
    <w:rsid w:val="00307C0E"/>
    <w:rsid w:val="00310577"/>
    <w:rsid w:val="0031072D"/>
    <w:rsid w:val="0031095F"/>
    <w:rsid w:val="00310B73"/>
    <w:rsid w:val="00311907"/>
    <w:rsid w:val="00311F2B"/>
    <w:rsid w:val="0031237F"/>
    <w:rsid w:val="00312611"/>
    <w:rsid w:val="00312E8D"/>
    <w:rsid w:val="00313721"/>
    <w:rsid w:val="0031397C"/>
    <w:rsid w:val="00313F55"/>
    <w:rsid w:val="00313F7E"/>
    <w:rsid w:val="0031406C"/>
    <w:rsid w:val="00314D32"/>
    <w:rsid w:val="00315056"/>
    <w:rsid w:val="003153BB"/>
    <w:rsid w:val="00315673"/>
    <w:rsid w:val="00315764"/>
    <w:rsid w:val="00315BC5"/>
    <w:rsid w:val="00315D04"/>
    <w:rsid w:val="00315EE7"/>
    <w:rsid w:val="00316119"/>
    <w:rsid w:val="00316D31"/>
    <w:rsid w:val="003172F9"/>
    <w:rsid w:val="00320542"/>
    <w:rsid w:val="00320D89"/>
    <w:rsid w:val="00320D9B"/>
    <w:rsid w:val="00321335"/>
    <w:rsid w:val="00321711"/>
    <w:rsid w:val="003218A0"/>
    <w:rsid w:val="00321D7F"/>
    <w:rsid w:val="00321ECD"/>
    <w:rsid w:val="00322518"/>
    <w:rsid w:val="003225D5"/>
    <w:rsid w:val="003227CD"/>
    <w:rsid w:val="0032293D"/>
    <w:rsid w:val="00322D95"/>
    <w:rsid w:val="00322EAC"/>
    <w:rsid w:val="00323063"/>
    <w:rsid w:val="003231CB"/>
    <w:rsid w:val="003231D4"/>
    <w:rsid w:val="00324699"/>
    <w:rsid w:val="003247A3"/>
    <w:rsid w:val="003247AF"/>
    <w:rsid w:val="00325395"/>
    <w:rsid w:val="00325F86"/>
    <w:rsid w:val="00326599"/>
    <w:rsid w:val="00326742"/>
    <w:rsid w:val="00327250"/>
    <w:rsid w:val="003273BF"/>
    <w:rsid w:val="0032740B"/>
    <w:rsid w:val="0032754E"/>
    <w:rsid w:val="00327A6C"/>
    <w:rsid w:val="00327D09"/>
    <w:rsid w:val="00330594"/>
    <w:rsid w:val="00330B1B"/>
    <w:rsid w:val="00330E3E"/>
    <w:rsid w:val="00330EC1"/>
    <w:rsid w:val="00330F42"/>
    <w:rsid w:val="00330FD1"/>
    <w:rsid w:val="00331184"/>
    <w:rsid w:val="00331403"/>
    <w:rsid w:val="00331667"/>
    <w:rsid w:val="003318EF"/>
    <w:rsid w:val="00331F30"/>
    <w:rsid w:val="003321EF"/>
    <w:rsid w:val="00332AFA"/>
    <w:rsid w:val="0033393E"/>
    <w:rsid w:val="00333CAA"/>
    <w:rsid w:val="00333E48"/>
    <w:rsid w:val="0033421E"/>
    <w:rsid w:val="00334A2F"/>
    <w:rsid w:val="00334B7F"/>
    <w:rsid w:val="0033523B"/>
    <w:rsid w:val="00335400"/>
    <w:rsid w:val="003354A5"/>
    <w:rsid w:val="003354E9"/>
    <w:rsid w:val="003357C2"/>
    <w:rsid w:val="003359FB"/>
    <w:rsid w:val="00335C87"/>
    <w:rsid w:val="00335CFD"/>
    <w:rsid w:val="00336164"/>
    <w:rsid w:val="0033679C"/>
    <w:rsid w:val="00336D14"/>
    <w:rsid w:val="00336F88"/>
    <w:rsid w:val="00337D49"/>
    <w:rsid w:val="00337E22"/>
    <w:rsid w:val="0034004F"/>
    <w:rsid w:val="003408F5"/>
    <w:rsid w:val="00340EE1"/>
    <w:rsid w:val="00340EEE"/>
    <w:rsid w:val="00340F85"/>
    <w:rsid w:val="00341065"/>
    <w:rsid w:val="00341654"/>
    <w:rsid w:val="00341A4E"/>
    <w:rsid w:val="003422D6"/>
    <w:rsid w:val="00342707"/>
    <w:rsid w:val="00343711"/>
    <w:rsid w:val="00344454"/>
    <w:rsid w:val="0034486C"/>
    <w:rsid w:val="00344B03"/>
    <w:rsid w:val="003459CD"/>
    <w:rsid w:val="00345E27"/>
    <w:rsid w:val="00346167"/>
    <w:rsid w:val="00346421"/>
    <w:rsid w:val="00346BE0"/>
    <w:rsid w:val="00347642"/>
    <w:rsid w:val="00347D59"/>
    <w:rsid w:val="00347DD7"/>
    <w:rsid w:val="003511B8"/>
    <w:rsid w:val="003513CC"/>
    <w:rsid w:val="00351C52"/>
    <w:rsid w:val="00351CA0"/>
    <w:rsid w:val="00351DBE"/>
    <w:rsid w:val="00352066"/>
    <w:rsid w:val="00352CC6"/>
    <w:rsid w:val="00352D2B"/>
    <w:rsid w:val="00352D9E"/>
    <w:rsid w:val="00352F74"/>
    <w:rsid w:val="0035314F"/>
    <w:rsid w:val="0035387D"/>
    <w:rsid w:val="00353A8D"/>
    <w:rsid w:val="003540DC"/>
    <w:rsid w:val="003543B4"/>
    <w:rsid w:val="003544F3"/>
    <w:rsid w:val="00354FF9"/>
    <w:rsid w:val="003558FA"/>
    <w:rsid w:val="00355AF7"/>
    <w:rsid w:val="00355DB8"/>
    <w:rsid w:val="00355DC1"/>
    <w:rsid w:val="00355F75"/>
    <w:rsid w:val="003569CD"/>
    <w:rsid w:val="003569F7"/>
    <w:rsid w:val="00356A72"/>
    <w:rsid w:val="00356F98"/>
    <w:rsid w:val="00356FE1"/>
    <w:rsid w:val="003574A7"/>
    <w:rsid w:val="00357D92"/>
    <w:rsid w:val="00357F06"/>
    <w:rsid w:val="00357F78"/>
    <w:rsid w:val="00360293"/>
    <w:rsid w:val="00360C2F"/>
    <w:rsid w:val="0036114F"/>
    <w:rsid w:val="003619B5"/>
    <w:rsid w:val="003627C6"/>
    <w:rsid w:val="00362B55"/>
    <w:rsid w:val="00362BB9"/>
    <w:rsid w:val="003631DF"/>
    <w:rsid w:val="0036420C"/>
    <w:rsid w:val="003642F2"/>
    <w:rsid w:val="003643AD"/>
    <w:rsid w:val="00364630"/>
    <w:rsid w:val="00364688"/>
    <w:rsid w:val="00364719"/>
    <w:rsid w:val="00364874"/>
    <w:rsid w:val="00364EF2"/>
    <w:rsid w:val="00365235"/>
    <w:rsid w:val="003652D6"/>
    <w:rsid w:val="0036537D"/>
    <w:rsid w:val="00365475"/>
    <w:rsid w:val="00365B11"/>
    <w:rsid w:val="00366905"/>
    <w:rsid w:val="003669A8"/>
    <w:rsid w:val="00366BB7"/>
    <w:rsid w:val="0036724A"/>
    <w:rsid w:val="00367B12"/>
    <w:rsid w:val="00367B57"/>
    <w:rsid w:val="003700F4"/>
    <w:rsid w:val="003703A4"/>
    <w:rsid w:val="00370C4D"/>
    <w:rsid w:val="00370D66"/>
    <w:rsid w:val="00371188"/>
    <w:rsid w:val="00372368"/>
    <w:rsid w:val="0037284B"/>
    <w:rsid w:val="00372E03"/>
    <w:rsid w:val="0037307A"/>
    <w:rsid w:val="003730DA"/>
    <w:rsid w:val="00373399"/>
    <w:rsid w:val="00373425"/>
    <w:rsid w:val="00373923"/>
    <w:rsid w:val="00373C72"/>
    <w:rsid w:val="00374330"/>
    <w:rsid w:val="00374877"/>
    <w:rsid w:val="00374A72"/>
    <w:rsid w:val="00375640"/>
    <w:rsid w:val="00375CB7"/>
    <w:rsid w:val="00375FEB"/>
    <w:rsid w:val="0037638A"/>
    <w:rsid w:val="00376475"/>
    <w:rsid w:val="00376EE7"/>
    <w:rsid w:val="00377DCD"/>
    <w:rsid w:val="00380632"/>
    <w:rsid w:val="00380D59"/>
    <w:rsid w:val="00380F6B"/>
    <w:rsid w:val="00380F8D"/>
    <w:rsid w:val="00381030"/>
    <w:rsid w:val="00381570"/>
    <w:rsid w:val="00381702"/>
    <w:rsid w:val="0038173B"/>
    <w:rsid w:val="00381753"/>
    <w:rsid w:val="00381916"/>
    <w:rsid w:val="00381AF9"/>
    <w:rsid w:val="003823FA"/>
    <w:rsid w:val="00382B23"/>
    <w:rsid w:val="00383062"/>
    <w:rsid w:val="003833F9"/>
    <w:rsid w:val="0038342D"/>
    <w:rsid w:val="00383DB9"/>
    <w:rsid w:val="003843D1"/>
    <w:rsid w:val="00384915"/>
    <w:rsid w:val="0038494E"/>
    <w:rsid w:val="003852A6"/>
    <w:rsid w:val="00385577"/>
    <w:rsid w:val="0038570B"/>
    <w:rsid w:val="00385ECC"/>
    <w:rsid w:val="003862C7"/>
    <w:rsid w:val="0038640B"/>
    <w:rsid w:val="00386630"/>
    <w:rsid w:val="003866FE"/>
    <w:rsid w:val="00386793"/>
    <w:rsid w:val="00386A78"/>
    <w:rsid w:val="00386CD6"/>
    <w:rsid w:val="003872D4"/>
    <w:rsid w:val="0038752F"/>
    <w:rsid w:val="003878A4"/>
    <w:rsid w:val="00387941"/>
    <w:rsid w:val="00390119"/>
    <w:rsid w:val="0039032B"/>
    <w:rsid w:val="00390B42"/>
    <w:rsid w:val="00390D12"/>
    <w:rsid w:val="00390FF8"/>
    <w:rsid w:val="00391310"/>
    <w:rsid w:val="003918C8"/>
    <w:rsid w:val="00391BB2"/>
    <w:rsid w:val="00391EF4"/>
    <w:rsid w:val="0039218D"/>
    <w:rsid w:val="003921BD"/>
    <w:rsid w:val="003921FC"/>
    <w:rsid w:val="0039252A"/>
    <w:rsid w:val="00392709"/>
    <w:rsid w:val="00392F17"/>
    <w:rsid w:val="00392F9A"/>
    <w:rsid w:val="0039323B"/>
    <w:rsid w:val="00393C51"/>
    <w:rsid w:val="00393F6B"/>
    <w:rsid w:val="003946C1"/>
    <w:rsid w:val="0039631B"/>
    <w:rsid w:val="00396377"/>
    <w:rsid w:val="00396B68"/>
    <w:rsid w:val="00396BFD"/>
    <w:rsid w:val="003975B3"/>
    <w:rsid w:val="00397823"/>
    <w:rsid w:val="00397A78"/>
    <w:rsid w:val="00397AB5"/>
    <w:rsid w:val="00397DC0"/>
    <w:rsid w:val="00397F5C"/>
    <w:rsid w:val="003A0425"/>
    <w:rsid w:val="003A0D45"/>
    <w:rsid w:val="003A0E88"/>
    <w:rsid w:val="003A1065"/>
    <w:rsid w:val="003A183A"/>
    <w:rsid w:val="003A1C99"/>
    <w:rsid w:val="003A1D6B"/>
    <w:rsid w:val="003A21CE"/>
    <w:rsid w:val="003A2253"/>
    <w:rsid w:val="003A308A"/>
    <w:rsid w:val="003A386F"/>
    <w:rsid w:val="003A39BC"/>
    <w:rsid w:val="003A4258"/>
    <w:rsid w:val="003A44B5"/>
    <w:rsid w:val="003A4698"/>
    <w:rsid w:val="003A4A11"/>
    <w:rsid w:val="003A4A16"/>
    <w:rsid w:val="003A4BD3"/>
    <w:rsid w:val="003A4EA1"/>
    <w:rsid w:val="003A513D"/>
    <w:rsid w:val="003A5CE7"/>
    <w:rsid w:val="003A61A2"/>
    <w:rsid w:val="003A6436"/>
    <w:rsid w:val="003A6752"/>
    <w:rsid w:val="003A6768"/>
    <w:rsid w:val="003A7226"/>
    <w:rsid w:val="003A75FA"/>
    <w:rsid w:val="003A786B"/>
    <w:rsid w:val="003A7C7A"/>
    <w:rsid w:val="003B00DB"/>
    <w:rsid w:val="003B015D"/>
    <w:rsid w:val="003B01C2"/>
    <w:rsid w:val="003B08A2"/>
    <w:rsid w:val="003B0ADA"/>
    <w:rsid w:val="003B1338"/>
    <w:rsid w:val="003B1A59"/>
    <w:rsid w:val="003B1AB1"/>
    <w:rsid w:val="003B1E0D"/>
    <w:rsid w:val="003B1E59"/>
    <w:rsid w:val="003B211E"/>
    <w:rsid w:val="003B224F"/>
    <w:rsid w:val="003B26D6"/>
    <w:rsid w:val="003B35E8"/>
    <w:rsid w:val="003B37BF"/>
    <w:rsid w:val="003B3AC0"/>
    <w:rsid w:val="003B4005"/>
    <w:rsid w:val="003B44B8"/>
    <w:rsid w:val="003B4853"/>
    <w:rsid w:val="003B4A1A"/>
    <w:rsid w:val="003B4C15"/>
    <w:rsid w:val="003B4E8D"/>
    <w:rsid w:val="003B5109"/>
    <w:rsid w:val="003B5311"/>
    <w:rsid w:val="003B54B5"/>
    <w:rsid w:val="003B5BF2"/>
    <w:rsid w:val="003B5FF0"/>
    <w:rsid w:val="003B6153"/>
    <w:rsid w:val="003B6543"/>
    <w:rsid w:val="003B6A01"/>
    <w:rsid w:val="003B6CF1"/>
    <w:rsid w:val="003B73A4"/>
    <w:rsid w:val="003B7E50"/>
    <w:rsid w:val="003C0141"/>
    <w:rsid w:val="003C01C0"/>
    <w:rsid w:val="003C0729"/>
    <w:rsid w:val="003C07C5"/>
    <w:rsid w:val="003C0D81"/>
    <w:rsid w:val="003C1028"/>
    <w:rsid w:val="003C14F7"/>
    <w:rsid w:val="003C15B2"/>
    <w:rsid w:val="003C1639"/>
    <w:rsid w:val="003C17A2"/>
    <w:rsid w:val="003C1807"/>
    <w:rsid w:val="003C1881"/>
    <w:rsid w:val="003C29D4"/>
    <w:rsid w:val="003C2C5B"/>
    <w:rsid w:val="003C3023"/>
    <w:rsid w:val="003C30DF"/>
    <w:rsid w:val="003C30EB"/>
    <w:rsid w:val="003C35C2"/>
    <w:rsid w:val="003C3C33"/>
    <w:rsid w:val="003C3D13"/>
    <w:rsid w:val="003C42BB"/>
    <w:rsid w:val="003C4469"/>
    <w:rsid w:val="003C4A3C"/>
    <w:rsid w:val="003C4B13"/>
    <w:rsid w:val="003C4EFF"/>
    <w:rsid w:val="003C4F01"/>
    <w:rsid w:val="003C53D5"/>
    <w:rsid w:val="003C5514"/>
    <w:rsid w:val="003C58A2"/>
    <w:rsid w:val="003C5C13"/>
    <w:rsid w:val="003C63F9"/>
    <w:rsid w:val="003C6493"/>
    <w:rsid w:val="003C64FC"/>
    <w:rsid w:val="003C66D9"/>
    <w:rsid w:val="003C6D66"/>
    <w:rsid w:val="003C71B1"/>
    <w:rsid w:val="003C73E4"/>
    <w:rsid w:val="003C77AF"/>
    <w:rsid w:val="003C782F"/>
    <w:rsid w:val="003C7A86"/>
    <w:rsid w:val="003C7AD3"/>
    <w:rsid w:val="003C7CD8"/>
    <w:rsid w:val="003D019C"/>
    <w:rsid w:val="003D05A1"/>
    <w:rsid w:val="003D07B0"/>
    <w:rsid w:val="003D10BE"/>
    <w:rsid w:val="003D1368"/>
    <w:rsid w:val="003D13FD"/>
    <w:rsid w:val="003D18E3"/>
    <w:rsid w:val="003D1AA4"/>
    <w:rsid w:val="003D1BE9"/>
    <w:rsid w:val="003D27CA"/>
    <w:rsid w:val="003D29E0"/>
    <w:rsid w:val="003D2A6E"/>
    <w:rsid w:val="003D2C14"/>
    <w:rsid w:val="003D2C8A"/>
    <w:rsid w:val="003D2CB2"/>
    <w:rsid w:val="003D2DD6"/>
    <w:rsid w:val="003D2F25"/>
    <w:rsid w:val="003D3201"/>
    <w:rsid w:val="003D3253"/>
    <w:rsid w:val="003D32EC"/>
    <w:rsid w:val="003D3390"/>
    <w:rsid w:val="003D3532"/>
    <w:rsid w:val="003D35E7"/>
    <w:rsid w:val="003D387C"/>
    <w:rsid w:val="003D38AB"/>
    <w:rsid w:val="003D3EA9"/>
    <w:rsid w:val="003D435F"/>
    <w:rsid w:val="003D4411"/>
    <w:rsid w:val="003D4457"/>
    <w:rsid w:val="003D46E1"/>
    <w:rsid w:val="003D4777"/>
    <w:rsid w:val="003D4A6C"/>
    <w:rsid w:val="003D55D7"/>
    <w:rsid w:val="003D5AE4"/>
    <w:rsid w:val="003D5C51"/>
    <w:rsid w:val="003D600E"/>
    <w:rsid w:val="003D633F"/>
    <w:rsid w:val="003D63BB"/>
    <w:rsid w:val="003D6425"/>
    <w:rsid w:val="003D6678"/>
    <w:rsid w:val="003D686A"/>
    <w:rsid w:val="003D6BCF"/>
    <w:rsid w:val="003D6CD2"/>
    <w:rsid w:val="003D6D76"/>
    <w:rsid w:val="003D6D7F"/>
    <w:rsid w:val="003D6F73"/>
    <w:rsid w:val="003D702A"/>
    <w:rsid w:val="003D7C34"/>
    <w:rsid w:val="003D7E3B"/>
    <w:rsid w:val="003D7E7E"/>
    <w:rsid w:val="003E0560"/>
    <w:rsid w:val="003E07CE"/>
    <w:rsid w:val="003E0E8E"/>
    <w:rsid w:val="003E0FC2"/>
    <w:rsid w:val="003E1241"/>
    <w:rsid w:val="003E129F"/>
    <w:rsid w:val="003E1AEC"/>
    <w:rsid w:val="003E1BA2"/>
    <w:rsid w:val="003E2375"/>
    <w:rsid w:val="003E2789"/>
    <w:rsid w:val="003E28CE"/>
    <w:rsid w:val="003E2A22"/>
    <w:rsid w:val="003E2A87"/>
    <w:rsid w:val="003E2FDA"/>
    <w:rsid w:val="003E3035"/>
    <w:rsid w:val="003E384B"/>
    <w:rsid w:val="003E38F3"/>
    <w:rsid w:val="003E3A1C"/>
    <w:rsid w:val="003E3C59"/>
    <w:rsid w:val="003E3D9A"/>
    <w:rsid w:val="003E3DD2"/>
    <w:rsid w:val="003E420C"/>
    <w:rsid w:val="003E47AE"/>
    <w:rsid w:val="003E47EE"/>
    <w:rsid w:val="003E4AEC"/>
    <w:rsid w:val="003E4E8C"/>
    <w:rsid w:val="003E50C5"/>
    <w:rsid w:val="003E5297"/>
    <w:rsid w:val="003E54DD"/>
    <w:rsid w:val="003E577E"/>
    <w:rsid w:val="003E584F"/>
    <w:rsid w:val="003E586D"/>
    <w:rsid w:val="003E5921"/>
    <w:rsid w:val="003E5ACD"/>
    <w:rsid w:val="003E5F23"/>
    <w:rsid w:val="003E619A"/>
    <w:rsid w:val="003E6494"/>
    <w:rsid w:val="003E672B"/>
    <w:rsid w:val="003E695B"/>
    <w:rsid w:val="003E6D13"/>
    <w:rsid w:val="003E724A"/>
    <w:rsid w:val="003E7858"/>
    <w:rsid w:val="003E7DF1"/>
    <w:rsid w:val="003E7EA0"/>
    <w:rsid w:val="003F0562"/>
    <w:rsid w:val="003F0FEC"/>
    <w:rsid w:val="003F10B7"/>
    <w:rsid w:val="003F18C1"/>
    <w:rsid w:val="003F1C81"/>
    <w:rsid w:val="003F1DED"/>
    <w:rsid w:val="003F1E5F"/>
    <w:rsid w:val="003F22C5"/>
    <w:rsid w:val="003F2305"/>
    <w:rsid w:val="003F25DD"/>
    <w:rsid w:val="003F2658"/>
    <w:rsid w:val="003F2945"/>
    <w:rsid w:val="003F2AF8"/>
    <w:rsid w:val="003F36E9"/>
    <w:rsid w:val="003F3DAF"/>
    <w:rsid w:val="003F3FD6"/>
    <w:rsid w:val="003F4538"/>
    <w:rsid w:val="003F4E9E"/>
    <w:rsid w:val="003F500C"/>
    <w:rsid w:val="003F57C1"/>
    <w:rsid w:val="003F64A0"/>
    <w:rsid w:val="003F67E9"/>
    <w:rsid w:val="003F6DA8"/>
    <w:rsid w:val="003F75BE"/>
    <w:rsid w:val="003F75D4"/>
    <w:rsid w:val="003F7949"/>
    <w:rsid w:val="003F833F"/>
    <w:rsid w:val="00400680"/>
    <w:rsid w:val="004006D5"/>
    <w:rsid w:val="00400C88"/>
    <w:rsid w:val="00401276"/>
    <w:rsid w:val="004014E4"/>
    <w:rsid w:val="00401905"/>
    <w:rsid w:val="00401AE1"/>
    <w:rsid w:val="00401BFA"/>
    <w:rsid w:val="004023CA"/>
    <w:rsid w:val="00403105"/>
    <w:rsid w:val="004031F2"/>
    <w:rsid w:val="004033E6"/>
    <w:rsid w:val="004034D6"/>
    <w:rsid w:val="00403772"/>
    <w:rsid w:val="0040451A"/>
    <w:rsid w:val="004046D0"/>
    <w:rsid w:val="00404C8A"/>
    <w:rsid w:val="0040503E"/>
    <w:rsid w:val="00405064"/>
    <w:rsid w:val="004055DD"/>
    <w:rsid w:val="00405690"/>
    <w:rsid w:val="0040601F"/>
    <w:rsid w:val="004069B0"/>
    <w:rsid w:val="00406FCE"/>
    <w:rsid w:val="00407493"/>
    <w:rsid w:val="004078F6"/>
    <w:rsid w:val="00407C08"/>
    <w:rsid w:val="00407CA2"/>
    <w:rsid w:val="004101AC"/>
    <w:rsid w:val="00410651"/>
    <w:rsid w:val="004109BC"/>
    <w:rsid w:val="00410F7F"/>
    <w:rsid w:val="00411170"/>
    <w:rsid w:val="0041127F"/>
    <w:rsid w:val="00411422"/>
    <w:rsid w:val="004114A5"/>
    <w:rsid w:val="00411B0F"/>
    <w:rsid w:val="00411D65"/>
    <w:rsid w:val="0041243A"/>
    <w:rsid w:val="00412772"/>
    <w:rsid w:val="00413027"/>
    <w:rsid w:val="0041305E"/>
    <w:rsid w:val="00413287"/>
    <w:rsid w:val="00413893"/>
    <w:rsid w:val="00413F5A"/>
    <w:rsid w:val="00414259"/>
    <w:rsid w:val="004144F7"/>
    <w:rsid w:val="00414E36"/>
    <w:rsid w:val="00414E9E"/>
    <w:rsid w:val="0041505D"/>
    <w:rsid w:val="004150D7"/>
    <w:rsid w:val="00415B89"/>
    <w:rsid w:val="00415E08"/>
    <w:rsid w:val="00415F20"/>
    <w:rsid w:val="004161CF"/>
    <w:rsid w:val="004161EC"/>
    <w:rsid w:val="0041714C"/>
    <w:rsid w:val="004172F5"/>
    <w:rsid w:val="00417702"/>
    <w:rsid w:val="00417C5E"/>
    <w:rsid w:val="00417EE5"/>
    <w:rsid w:val="00420B94"/>
    <w:rsid w:val="0042107B"/>
    <w:rsid w:val="00421235"/>
    <w:rsid w:val="00421421"/>
    <w:rsid w:val="00421526"/>
    <w:rsid w:val="00422936"/>
    <w:rsid w:val="00422E17"/>
    <w:rsid w:val="004231AB"/>
    <w:rsid w:val="0042341E"/>
    <w:rsid w:val="00423747"/>
    <w:rsid w:val="00423763"/>
    <w:rsid w:val="00423B5A"/>
    <w:rsid w:val="00423CC9"/>
    <w:rsid w:val="00424222"/>
    <w:rsid w:val="00424227"/>
    <w:rsid w:val="004242EC"/>
    <w:rsid w:val="00424307"/>
    <w:rsid w:val="004254D7"/>
    <w:rsid w:val="004254ED"/>
    <w:rsid w:val="00425508"/>
    <w:rsid w:val="0042564C"/>
    <w:rsid w:val="00425B49"/>
    <w:rsid w:val="00425CD6"/>
    <w:rsid w:val="00425E2D"/>
    <w:rsid w:val="00425E54"/>
    <w:rsid w:val="0042633A"/>
    <w:rsid w:val="0042665D"/>
    <w:rsid w:val="00426777"/>
    <w:rsid w:val="00426818"/>
    <w:rsid w:val="00426DBA"/>
    <w:rsid w:val="00426E3E"/>
    <w:rsid w:val="00426E7E"/>
    <w:rsid w:val="00426FD3"/>
    <w:rsid w:val="004270D9"/>
    <w:rsid w:val="00427255"/>
    <w:rsid w:val="004272D1"/>
    <w:rsid w:val="004274B3"/>
    <w:rsid w:val="0042755E"/>
    <w:rsid w:val="004275D0"/>
    <w:rsid w:val="004277D8"/>
    <w:rsid w:val="00427A1A"/>
    <w:rsid w:val="004301A8"/>
    <w:rsid w:val="00430349"/>
    <w:rsid w:val="00430AA9"/>
    <w:rsid w:val="00430E5A"/>
    <w:rsid w:val="00430E92"/>
    <w:rsid w:val="0043194E"/>
    <w:rsid w:val="00431A0E"/>
    <w:rsid w:val="00431E4F"/>
    <w:rsid w:val="004329D7"/>
    <w:rsid w:val="00432CA7"/>
    <w:rsid w:val="00433B76"/>
    <w:rsid w:val="00434025"/>
    <w:rsid w:val="004345C8"/>
    <w:rsid w:val="0043477D"/>
    <w:rsid w:val="00434AE8"/>
    <w:rsid w:val="00434EB4"/>
    <w:rsid w:val="00434EDF"/>
    <w:rsid w:val="0043644E"/>
    <w:rsid w:val="004366A7"/>
    <w:rsid w:val="00436D09"/>
    <w:rsid w:val="00437541"/>
    <w:rsid w:val="00437ACA"/>
    <w:rsid w:val="004401C5"/>
    <w:rsid w:val="0044038E"/>
    <w:rsid w:val="00440595"/>
    <w:rsid w:val="0044083D"/>
    <w:rsid w:val="00440A21"/>
    <w:rsid w:val="00440A9E"/>
    <w:rsid w:val="00440B3E"/>
    <w:rsid w:val="00441261"/>
    <w:rsid w:val="00441623"/>
    <w:rsid w:val="00441689"/>
    <w:rsid w:val="00441CFF"/>
    <w:rsid w:val="00441F5C"/>
    <w:rsid w:val="00442198"/>
    <w:rsid w:val="004429BA"/>
    <w:rsid w:val="00442B74"/>
    <w:rsid w:val="00442DA5"/>
    <w:rsid w:val="00443E88"/>
    <w:rsid w:val="00444165"/>
    <w:rsid w:val="00444217"/>
    <w:rsid w:val="004442D5"/>
    <w:rsid w:val="00444355"/>
    <w:rsid w:val="00444693"/>
    <w:rsid w:val="004449C0"/>
    <w:rsid w:val="00444A01"/>
    <w:rsid w:val="00444A4E"/>
    <w:rsid w:val="004451DE"/>
    <w:rsid w:val="004455F0"/>
    <w:rsid w:val="0044689D"/>
    <w:rsid w:val="00446BDE"/>
    <w:rsid w:val="00446CE1"/>
    <w:rsid w:val="004474ED"/>
    <w:rsid w:val="0044753F"/>
    <w:rsid w:val="004476AD"/>
    <w:rsid w:val="004477A9"/>
    <w:rsid w:val="004477BF"/>
    <w:rsid w:val="00447BFF"/>
    <w:rsid w:val="00450956"/>
    <w:rsid w:val="0045098B"/>
    <w:rsid w:val="00450ADD"/>
    <w:rsid w:val="00450C29"/>
    <w:rsid w:val="00451938"/>
    <w:rsid w:val="00451AB2"/>
    <w:rsid w:val="00452478"/>
    <w:rsid w:val="0045270C"/>
    <w:rsid w:val="00452F3B"/>
    <w:rsid w:val="0045310C"/>
    <w:rsid w:val="004535DE"/>
    <w:rsid w:val="004539D3"/>
    <w:rsid w:val="00454172"/>
    <w:rsid w:val="00454294"/>
    <w:rsid w:val="00454850"/>
    <w:rsid w:val="00454987"/>
    <w:rsid w:val="00454AB1"/>
    <w:rsid w:val="00454C73"/>
    <w:rsid w:val="00454EA3"/>
    <w:rsid w:val="00454FFE"/>
    <w:rsid w:val="00455071"/>
    <w:rsid w:val="0045578A"/>
    <w:rsid w:val="00456048"/>
    <w:rsid w:val="0045606A"/>
    <w:rsid w:val="00456127"/>
    <w:rsid w:val="00456149"/>
    <w:rsid w:val="004561BE"/>
    <w:rsid w:val="004563D1"/>
    <w:rsid w:val="00456B4A"/>
    <w:rsid w:val="00456B59"/>
    <w:rsid w:val="00456BBF"/>
    <w:rsid w:val="00456D05"/>
    <w:rsid w:val="0045795E"/>
    <w:rsid w:val="00457D55"/>
    <w:rsid w:val="00457E7D"/>
    <w:rsid w:val="00457F52"/>
    <w:rsid w:val="0046018B"/>
    <w:rsid w:val="00460554"/>
    <w:rsid w:val="00460662"/>
    <w:rsid w:val="00460988"/>
    <w:rsid w:val="00460989"/>
    <w:rsid w:val="00460B9F"/>
    <w:rsid w:val="00460BB1"/>
    <w:rsid w:val="00461357"/>
    <w:rsid w:val="0046144B"/>
    <w:rsid w:val="00461527"/>
    <w:rsid w:val="00461DDA"/>
    <w:rsid w:val="00462027"/>
    <w:rsid w:val="00462355"/>
    <w:rsid w:val="004624BB"/>
    <w:rsid w:val="0046251E"/>
    <w:rsid w:val="004626E2"/>
    <w:rsid w:val="004634F9"/>
    <w:rsid w:val="00463C2D"/>
    <w:rsid w:val="004642C9"/>
    <w:rsid w:val="00464CA3"/>
    <w:rsid w:val="00464E63"/>
    <w:rsid w:val="00465C84"/>
    <w:rsid w:val="00465FF9"/>
    <w:rsid w:val="00467192"/>
    <w:rsid w:val="004674DC"/>
    <w:rsid w:val="00467BE6"/>
    <w:rsid w:val="00467D8D"/>
    <w:rsid w:val="00467FB6"/>
    <w:rsid w:val="0047075B"/>
    <w:rsid w:val="0047078A"/>
    <w:rsid w:val="00470BCB"/>
    <w:rsid w:val="00471174"/>
    <w:rsid w:val="004719C9"/>
    <w:rsid w:val="00471CCA"/>
    <w:rsid w:val="00471E15"/>
    <w:rsid w:val="00472CF5"/>
    <w:rsid w:val="004737C4"/>
    <w:rsid w:val="00473E32"/>
    <w:rsid w:val="0047430E"/>
    <w:rsid w:val="00474763"/>
    <w:rsid w:val="0047482B"/>
    <w:rsid w:val="00474909"/>
    <w:rsid w:val="00474E64"/>
    <w:rsid w:val="00475756"/>
    <w:rsid w:val="004757E4"/>
    <w:rsid w:val="0047583D"/>
    <w:rsid w:val="004759B8"/>
    <w:rsid w:val="004765B8"/>
    <w:rsid w:val="004765BB"/>
    <w:rsid w:val="00476977"/>
    <w:rsid w:val="004769DB"/>
    <w:rsid w:val="004773AC"/>
    <w:rsid w:val="00477E74"/>
    <w:rsid w:val="0048021A"/>
    <w:rsid w:val="004802A9"/>
    <w:rsid w:val="00480872"/>
    <w:rsid w:val="00480BA2"/>
    <w:rsid w:val="00480D8E"/>
    <w:rsid w:val="00480EE8"/>
    <w:rsid w:val="004812D0"/>
    <w:rsid w:val="004812E0"/>
    <w:rsid w:val="00481450"/>
    <w:rsid w:val="004819C0"/>
    <w:rsid w:val="00482055"/>
    <w:rsid w:val="004820B3"/>
    <w:rsid w:val="004824EC"/>
    <w:rsid w:val="0048374A"/>
    <w:rsid w:val="00483C68"/>
    <w:rsid w:val="0048427D"/>
    <w:rsid w:val="00484D3E"/>
    <w:rsid w:val="00484D63"/>
    <w:rsid w:val="004857D1"/>
    <w:rsid w:val="004859EC"/>
    <w:rsid w:val="00485E11"/>
    <w:rsid w:val="004862E3"/>
    <w:rsid w:val="0048668A"/>
    <w:rsid w:val="0048680F"/>
    <w:rsid w:val="004876BB"/>
    <w:rsid w:val="0048784E"/>
    <w:rsid w:val="0048F529"/>
    <w:rsid w:val="0049077D"/>
    <w:rsid w:val="00490786"/>
    <w:rsid w:val="00490E59"/>
    <w:rsid w:val="00491401"/>
    <w:rsid w:val="004919A9"/>
    <w:rsid w:val="00492414"/>
    <w:rsid w:val="004927E9"/>
    <w:rsid w:val="00492A0E"/>
    <w:rsid w:val="00492EB8"/>
    <w:rsid w:val="00494B60"/>
    <w:rsid w:val="00494C52"/>
    <w:rsid w:val="00494D6E"/>
    <w:rsid w:val="00494E12"/>
    <w:rsid w:val="00495065"/>
    <w:rsid w:val="004957EA"/>
    <w:rsid w:val="00495C32"/>
    <w:rsid w:val="00495D22"/>
    <w:rsid w:val="00496207"/>
    <w:rsid w:val="00496694"/>
    <w:rsid w:val="00496742"/>
    <w:rsid w:val="00496D5E"/>
    <w:rsid w:val="00497261"/>
    <w:rsid w:val="004974C0"/>
    <w:rsid w:val="004976F7"/>
    <w:rsid w:val="0049776E"/>
    <w:rsid w:val="004A0203"/>
    <w:rsid w:val="004A072A"/>
    <w:rsid w:val="004A0A21"/>
    <w:rsid w:val="004A0CA7"/>
    <w:rsid w:val="004A0D97"/>
    <w:rsid w:val="004A0DBB"/>
    <w:rsid w:val="004A0E25"/>
    <w:rsid w:val="004A0EB2"/>
    <w:rsid w:val="004A1778"/>
    <w:rsid w:val="004A1B4A"/>
    <w:rsid w:val="004A2166"/>
    <w:rsid w:val="004A2E01"/>
    <w:rsid w:val="004A2F81"/>
    <w:rsid w:val="004A316F"/>
    <w:rsid w:val="004A322C"/>
    <w:rsid w:val="004A3543"/>
    <w:rsid w:val="004A364E"/>
    <w:rsid w:val="004A38B3"/>
    <w:rsid w:val="004A3EB2"/>
    <w:rsid w:val="004A438D"/>
    <w:rsid w:val="004A46CA"/>
    <w:rsid w:val="004A4773"/>
    <w:rsid w:val="004A4CDD"/>
    <w:rsid w:val="004A4F84"/>
    <w:rsid w:val="004A501B"/>
    <w:rsid w:val="004A546D"/>
    <w:rsid w:val="004A5D1D"/>
    <w:rsid w:val="004A623F"/>
    <w:rsid w:val="004A65EC"/>
    <w:rsid w:val="004A6B57"/>
    <w:rsid w:val="004A6DBF"/>
    <w:rsid w:val="004A6E3E"/>
    <w:rsid w:val="004A6EDF"/>
    <w:rsid w:val="004A72CC"/>
    <w:rsid w:val="004A7459"/>
    <w:rsid w:val="004A75E6"/>
    <w:rsid w:val="004A76BF"/>
    <w:rsid w:val="004A7C80"/>
    <w:rsid w:val="004B0161"/>
    <w:rsid w:val="004B09AB"/>
    <w:rsid w:val="004B0C4F"/>
    <w:rsid w:val="004B0F6B"/>
    <w:rsid w:val="004B11B8"/>
    <w:rsid w:val="004B162C"/>
    <w:rsid w:val="004B162E"/>
    <w:rsid w:val="004B1DA5"/>
    <w:rsid w:val="004B2D47"/>
    <w:rsid w:val="004B2E22"/>
    <w:rsid w:val="004B2F08"/>
    <w:rsid w:val="004B2F2F"/>
    <w:rsid w:val="004B3120"/>
    <w:rsid w:val="004B33B9"/>
    <w:rsid w:val="004B35EC"/>
    <w:rsid w:val="004B3778"/>
    <w:rsid w:val="004B4CFE"/>
    <w:rsid w:val="004B4D9C"/>
    <w:rsid w:val="004B52F8"/>
    <w:rsid w:val="004B5318"/>
    <w:rsid w:val="004B5716"/>
    <w:rsid w:val="004B59C1"/>
    <w:rsid w:val="004B5C59"/>
    <w:rsid w:val="004B6617"/>
    <w:rsid w:val="004B6673"/>
    <w:rsid w:val="004B66E3"/>
    <w:rsid w:val="004B6B9D"/>
    <w:rsid w:val="004B74FA"/>
    <w:rsid w:val="004B7523"/>
    <w:rsid w:val="004B7886"/>
    <w:rsid w:val="004B7E56"/>
    <w:rsid w:val="004B7F6F"/>
    <w:rsid w:val="004C0870"/>
    <w:rsid w:val="004C1097"/>
    <w:rsid w:val="004C1223"/>
    <w:rsid w:val="004C16ED"/>
    <w:rsid w:val="004C1845"/>
    <w:rsid w:val="004C18C2"/>
    <w:rsid w:val="004C1ACD"/>
    <w:rsid w:val="004C1C8C"/>
    <w:rsid w:val="004C1CA0"/>
    <w:rsid w:val="004C1EDF"/>
    <w:rsid w:val="004C1FAA"/>
    <w:rsid w:val="004C2153"/>
    <w:rsid w:val="004C2C2F"/>
    <w:rsid w:val="004C2C4A"/>
    <w:rsid w:val="004C2DB6"/>
    <w:rsid w:val="004C2F11"/>
    <w:rsid w:val="004C3635"/>
    <w:rsid w:val="004C36D9"/>
    <w:rsid w:val="004C3BAA"/>
    <w:rsid w:val="004C3DBA"/>
    <w:rsid w:val="004C3DC7"/>
    <w:rsid w:val="004C3E06"/>
    <w:rsid w:val="004C3F72"/>
    <w:rsid w:val="004C3FCB"/>
    <w:rsid w:val="004C4081"/>
    <w:rsid w:val="004C4421"/>
    <w:rsid w:val="004C46AF"/>
    <w:rsid w:val="004C46F9"/>
    <w:rsid w:val="004C4B67"/>
    <w:rsid w:val="004C4E63"/>
    <w:rsid w:val="004C4FF9"/>
    <w:rsid w:val="004C54DF"/>
    <w:rsid w:val="004C5741"/>
    <w:rsid w:val="004C591E"/>
    <w:rsid w:val="004C592C"/>
    <w:rsid w:val="004C5ADA"/>
    <w:rsid w:val="004C5B47"/>
    <w:rsid w:val="004C61F6"/>
    <w:rsid w:val="004C66BF"/>
    <w:rsid w:val="004C6DCC"/>
    <w:rsid w:val="004C6DF4"/>
    <w:rsid w:val="004C71D2"/>
    <w:rsid w:val="004C748C"/>
    <w:rsid w:val="004C75EC"/>
    <w:rsid w:val="004C7819"/>
    <w:rsid w:val="004C7EFE"/>
    <w:rsid w:val="004D044D"/>
    <w:rsid w:val="004D0734"/>
    <w:rsid w:val="004D092B"/>
    <w:rsid w:val="004D098F"/>
    <w:rsid w:val="004D122B"/>
    <w:rsid w:val="004D12DB"/>
    <w:rsid w:val="004D2C2E"/>
    <w:rsid w:val="004D2D8F"/>
    <w:rsid w:val="004D2E22"/>
    <w:rsid w:val="004D326F"/>
    <w:rsid w:val="004D3C62"/>
    <w:rsid w:val="004D3C7A"/>
    <w:rsid w:val="004D4317"/>
    <w:rsid w:val="004D468E"/>
    <w:rsid w:val="004D4AD1"/>
    <w:rsid w:val="004D4B36"/>
    <w:rsid w:val="004D4D43"/>
    <w:rsid w:val="004D4FBD"/>
    <w:rsid w:val="004D5253"/>
    <w:rsid w:val="004D53BE"/>
    <w:rsid w:val="004D5510"/>
    <w:rsid w:val="004D5520"/>
    <w:rsid w:val="004D5601"/>
    <w:rsid w:val="004D58B0"/>
    <w:rsid w:val="004D5C16"/>
    <w:rsid w:val="004D7425"/>
    <w:rsid w:val="004D74ED"/>
    <w:rsid w:val="004D7857"/>
    <w:rsid w:val="004D7BEA"/>
    <w:rsid w:val="004E0299"/>
    <w:rsid w:val="004E0527"/>
    <w:rsid w:val="004E0A98"/>
    <w:rsid w:val="004E0FF8"/>
    <w:rsid w:val="004E15D0"/>
    <w:rsid w:val="004E1FF4"/>
    <w:rsid w:val="004E209C"/>
    <w:rsid w:val="004E20A9"/>
    <w:rsid w:val="004E21DC"/>
    <w:rsid w:val="004E2402"/>
    <w:rsid w:val="004E297B"/>
    <w:rsid w:val="004E3CBC"/>
    <w:rsid w:val="004E4223"/>
    <w:rsid w:val="004E49D8"/>
    <w:rsid w:val="004E4D23"/>
    <w:rsid w:val="004E4D81"/>
    <w:rsid w:val="004E5137"/>
    <w:rsid w:val="004E56EE"/>
    <w:rsid w:val="004E5797"/>
    <w:rsid w:val="004E5F02"/>
    <w:rsid w:val="004E60AE"/>
    <w:rsid w:val="004E620F"/>
    <w:rsid w:val="004E62C9"/>
    <w:rsid w:val="004E6560"/>
    <w:rsid w:val="004E6B0A"/>
    <w:rsid w:val="004E6DBC"/>
    <w:rsid w:val="004E74C9"/>
    <w:rsid w:val="004E77DF"/>
    <w:rsid w:val="004E7914"/>
    <w:rsid w:val="004E7BAE"/>
    <w:rsid w:val="004E7DD0"/>
    <w:rsid w:val="004E7E6F"/>
    <w:rsid w:val="004F055A"/>
    <w:rsid w:val="004F077C"/>
    <w:rsid w:val="004F1346"/>
    <w:rsid w:val="004F1612"/>
    <w:rsid w:val="004F1860"/>
    <w:rsid w:val="004F1A86"/>
    <w:rsid w:val="004F1F2D"/>
    <w:rsid w:val="004F243D"/>
    <w:rsid w:val="004F2520"/>
    <w:rsid w:val="004F2DFE"/>
    <w:rsid w:val="004F3363"/>
    <w:rsid w:val="004F359C"/>
    <w:rsid w:val="004F39FB"/>
    <w:rsid w:val="004F3B67"/>
    <w:rsid w:val="004F3FF4"/>
    <w:rsid w:val="004F4F26"/>
    <w:rsid w:val="004F5602"/>
    <w:rsid w:val="004F56F9"/>
    <w:rsid w:val="004F5754"/>
    <w:rsid w:val="004F5826"/>
    <w:rsid w:val="004F6A2C"/>
    <w:rsid w:val="004F6CB4"/>
    <w:rsid w:val="004F7032"/>
    <w:rsid w:val="004F7042"/>
    <w:rsid w:val="004F72C8"/>
    <w:rsid w:val="004F756F"/>
    <w:rsid w:val="004F782F"/>
    <w:rsid w:val="004F7D8B"/>
    <w:rsid w:val="004F7FAB"/>
    <w:rsid w:val="00500BA6"/>
    <w:rsid w:val="00500DB4"/>
    <w:rsid w:val="00500F8C"/>
    <w:rsid w:val="00502610"/>
    <w:rsid w:val="005026EF"/>
    <w:rsid w:val="00502A92"/>
    <w:rsid w:val="00502D6D"/>
    <w:rsid w:val="00503226"/>
    <w:rsid w:val="0050322B"/>
    <w:rsid w:val="00503637"/>
    <w:rsid w:val="005041AB"/>
    <w:rsid w:val="0050423A"/>
    <w:rsid w:val="005044E8"/>
    <w:rsid w:val="00504783"/>
    <w:rsid w:val="00504809"/>
    <w:rsid w:val="005051EA"/>
    <w:rsid w:val="00505538"/>
    <w:rsid w:val="00505AD8"/>
    <w:rsid w:val="00505F2F"/>
    <w:rsid w:val="005060B8"/>
    <w:rsid w:val="00506459"/>
    <w:rsid w:val="00506ACD"/>
    <w:rsid w:val="00506ACE"/>
    <w:rsid w:val="0050723E"/>
    <w:rsid w:val="00507A8A"/>
    <w:rsid w:val="005102CB"/>
    <w:rsid w:val="0051086A"/>
    <w:rsid w:val="005108CD"/>
    <w:rsid w:val="00510BA4"/>
    <w:rsid w:val="00511272"/>
    <w:rsid w:val="00511829"/>
    <w:rsid w:val="00512612"/>
    <w:rsid w:val="0051271F"/>
    <w:rsid w:val="00512989"/>
    <w:rsid w:val="005129B9"/>
    <w:rsid w:val="00512B0C"/>
    <w:rsid w:val="00512D26"/>
    <w:rsid w:val="00512D31"/>
    <w:rsid w:val="00512DE8"/>
    <w:rsid w:val="005130C2"/>
    <w:rsid w:val="005131A0"/>
    <w:rsid w:val="00513440"/>
    <w:rsid w:val="00513807"/>
    <w:rsid w:val="0051404D"/>
    <w:rsid w:val="00514416"/>
    <w:rsid w:val="005145DF"/>
    <w:rsid w:val="00514746"/>
    <w:rsid w:val="00514798"/>
    <w:rsid w:val="00514B5E"/>
    <w:rsid w:val="005150E1"/>
    <w:rsid w:val="005154DF"/>
    <w:rsid w:val="005158AA"/>
    <w:rsid w:val="00515AA2"/>
    <w:rsid w:val="00515B0D"/>
    <w:rsid w:val="00515B5C"/>
    <w:rsid w:val="00516BA1"/>
    <w:rsid w:val="00516D6E"/>
    <w:rsid w:val="00516E70"/>
    <w:rsid w:val="00517A73"/>
    <w:rsid w:val="00517C24"/>
    <w:rsid w:val="00517E96"/>
    <w:rsid w:val="00521529"/>
    <w:rsid w:val="00521926"/>
    <w:rsid w:val="00521B7D"/>
    <w:rsid w:val="00521D37"/>
    <w:rsid w:val="00522036"/>
    <w:rsid w:val="00522735"/>
    <w:rsid w:val="005227D3"/>
    <w:rsid w:val="005228AB"/>
    <w:rsid w:val="00522B75"/>
    <w:rsid w:val="00522C79"/>
    <w:rsid w:val="005231AB"/>
    <w:rsid w:val="00523505"/>
    <w:rsid w:val="00523899"/>
    <w:rsid w:val="00523BFE"/>
    <w:rsid w:val="005245D4"/>
    <w:rsid w:val="00524794"/>
    <w:rsid w:val="00524960"/>
    <w:rsid w:val="00525313"/>
    <w:rsid w:val="005253FB"/>
    <w:rsid w:val="00526BC3"/>
    <w:rsid w:val="00526BEE"/>
    <w:rsid w:val="005273C2"/>
    <w:rsid w:val="00527A4F"/>
    <w:rsid w:val="00530E95"/>
    <w:rsid w:val="005313A9"/>
    <w:rsid w:val="0053141D"/>
    <w:rsid w:val="00531554"/>
    <w:rsid w:val="005316B7"/>
    <w:rsid w:val="00531A51"/>
    <w:rsid w:val="00531CA4"/>
    <w:rsid w:val="0053268B"/>
    <w:rsid w:val="00532EF4"/>
    <w:rsid w:val="00533A00"/>
    <w:rsid w:val="00533DDE"/>
    <w:rsid w:val="00534512"/>
    <w:rsid w:val="005348D1"/>
    <w:rsid w:val="005349B6"/>
    <w:rsid w:val="005350FD"/>
    <w:rsid w:val="005354E1"/>
    <w:rsid w:val="00535595"/>
    <w:rsid w:val="005356B7"/>
    <w:rsid w:val="005357C6"/>
    <w:rsid w:val="0053628F"/>
    <w:rsid w:val="0053655F"/>
    <w:rsid w:val="00536E86"/>
    <w:rsid w:val="005374C5"/>
    <w:rsid w:val="0053786A"/>
    <w:rsid w:val="00537902"/>
    <w:rsid w:val="00537BFF"/>
    <w:rsid w:val="00537E92"/>
    <w:rsid w:val="00537EEB"/>
    <w:rsid w:val="00540115"/>
    <w:rsid w:val="0054049D"/>
    <w:rsid w:val="00540C30"/>
    <w:rsid w:val="0054190B"/>
    <w:rsid w:val="005422D2"/>
    <w:rsid w:val="00542370"/>
    <w:rsid w:val="005423B4"/>
    <w:rsid w:val="005426FB"/>
    <w:rsid w:val="00542AFA"/>
    <w:rsid w:val="00542D3F"/>
    <w:rsid w:val="00542DAA"/>
    <w:rsid w:val="00542E9F"/>
    <w:rsid w:val="00542F4C"/>
    <w:rsid w:val="00542FD1"/>
    <w:rsid w:val="00543B6F"/>
    <w:rsid w:val="00543D0C"/>
    <w:rsid w:val="00543F93"/>
    <w:rsid w:val="005441FF"/>
    <w:rsid w:val="00544921"/>
    <w:rsid w:val="005453A3"/>
    <w:rsid w:val="005453DE"/>
    <w:rsid w:val="005454E5"/>
    <w:rsid w:val="00545547"/>
    <w:rsid w:val="0054596E"/>
    <w:rsid w:val="00545B48"/>
    <w:rsid w:val="00546106"/>
    <w:rsid w:val="0054629F"/>
    <w:rsid w:val="0054651B"/>
    <w:rsid w:val="005471FA"/>
    <w:rsid w:val="00547445"/>
    <w:rsid w:val="005477BF"/>
    <w:rsid w:val="00547C47"/>
    <w:rsid w:val="00547CFC"/>
    <w:rsid w:val="005501CF"/>
    <w:rsid w:val="00550872"/>
    <w:rsid w:val="00550A0E"/>
    <w:rsid w:val="00550DC9"/>
    <w:rsid w:val="00550F9B"/>
    <w:rsid w:val="005515B2"/>
    <w:rsid w:val="00551894"/>
    <w:rsid w:val="00551BA4"/>
    <w:rsid w:val="00551ED5"/>
    <w:rsid w:val="00552F17"/>
    <w:rsid w:val="0055373A"/>
    <w:rsid w:val="00553D7C"/>
    <w:rsid w:val="005545F8"/>
    <w:rsid w:val="00554637"/>
    <w:rsid w:val="005547FE"/>
    <w:rsid w:val="0055481F"/>
    <w:rsid w:val="0055497F"/>
    <w:rsid w:val="005549B1"/>
    <w:rsid w:val="00554A39"/>
    <w:rsid w:val="00554A93"/>
    <w:rsid w:val="00554DD3"/>
    <w:rsid w:val="005557A3"/>
    <w:rsid w:val="00556216"/>
    <w:rsid w:val="005566BB"/>
    <w:rsid w:val="00556A1B"/>
    <w:rsid w:val="00557063"/>
    <w:rsid w:val="005571AB"/>
    <w:rsid w:val="00557843"/>
    <w:rsid w:val="00557A93"/>
    <w:rsid w:val="0055D5F8"/>
    <w:rsid w:val="005602CA"/>
    <w:rsid w:val="005602F6"/>
    <w:rsid w:val="0056031B"/>
    <w:rsid w:val="00560612"/>
    <w:rsid w:val="00560759"/>
    <w:rsid w:val="00560859"/>
    <w:rsid w:val="005608C3"/>
    <w:rsid w:val="005609C2"/>
    <w:rsid w:val="005613A7"/>
    <w:rsid w:val="00561987"/>
    <w:rsid w:val="00562815"/>
    <w:rsid w:val="005629AA"/>
    <w:rsid w:val="00562D8E"/>
    <w:rsid w:val="00562DEA"/>
    <w:rsid w:val="00562E9C"/>
    <w:rsid w:val="00563045"/>
    <w:rsid w:val="0056339D"/>
    <w:rsid w:val="005635E5"/>
    <w:rsid w:val="0056392E"/>
    <w:rsid w:val="00563B1E"/>
    <w:rsid w:val="00564001"/>
    <w:rsid w:val="005640FE"/>
    <w:rsid w:val="005641D6"/>
    <w:rsid w:val="00564B60"/>
    <w:rsid w:val="00564B86"/>
    <w:rsid w:val="00564F2E"/>
    <w:rsid w:val="00564FCA"/>
    <w:rsid w:val="00565710"/>
    <w:rsid w:val="00565939"/>
    <w:rsid w:val="005659F4"/>
    <w:rsid w:val="00565DA2"/>
    <w:rsid w:val="00565EDB"/>
    <w:rsid w:val="005661CB"/>
    <w:rsid w:val="005663C2"/>
    <w:rsid w:val="00566695"/>
    <w:rsid w:val="00566965"/>
    <w:rsid w:val="005669F8"/>
    <w:rsid w:val="00566E17"/>
    <w:rsid w:val="0056711D"/>
    <w:rsid w:val="00567177"/>
    <w:rsid w:val="005674A5"/>
    <w:rsid w:val="00567E5C"/>
    <w:rsid w:val="0057000B"/>
    <w:rsid w:val="005701E7"/>
    <w:rsid w:val="00570251"/>
    <w:rsid w:val="0057072F"/>
    <w:rsid w:val="00570747"/>
    <w:rsid w:val="00570A0A"/>
    <w:rsid w:val="00570B2D"/>
    <w:rsid w:val="005717F2"/>
    <w:rsid w:val="00571D6A"/>
    <w:rsid w:val="00571E77"/>
    <w:rsid w:val="005723A3"/>
    <w:rsid w:val="00572833"/>
    <w:rsid w:val="00572A2F"/>
    <w:rsid w:val="00572AA3"/>
    <w:rsid w:val="005732FD"/>
    <w:rsid w:val="00573859"/>
    <w:rsid w:val="00573A94"/>
    <w:rsid w:val="00574108"/>
    <w:rsid w:val="00574256"/>
    <w:rsid w:val="005742F7"/>
    <w:rsid w:val="0057453B"/>
    <w:rsid w:val="00574921"/>
    <w:rsid w:val="00574B14"/>
    <w:rsid w:val="00575910"/>
    <w:rsid w:val="005759A6"/>
    <w:rsid w:val="00575AB9"/>
    <w:rsid w:val="00575E63"/>
    <w:rsid w:val="0057611F"/>
    <w:rsid w:val="005768D3"/>
    <w:rsid w:val="00576980"/>
    <w:rsid w:val="00576CA8"/>
    <w:rsid w:val="005800EC"/>
    <w:rsid w:val="0058043A"/>
    <w:rsid w:val="0058113B"/>
    <w:rsid w:val="00581176"/>
    <w:rsid w:val="005814DF"/>
    <w:rsid w:val="005817A9"/>
    <w:rsid w:val="005827BE"/>
    <w:rsid w:val="00582DAC"/>
    <w:rsid w:val="00583982"/>
    <w:rsid w:val="0058399E"/>
    <w:rsid w:val="00583AF1"/>
    <w:rsid w:val="005842F5"/>
    <w:rsid w:val="0058479E"/>
    <w:rsid w:val="005847DA"/>
    <w:rsid w:val="00584CB3"/>
    <w:rsid w:val="00584D67"/>
    <w:rsid w:val="00585E20"/>
    <w:rsid w:val="00586129"/>
    <w:rsid w:val="0058639E"/>
    <w:rsid w:val="00586F91"/>
    <w:rsid w:val="00587622"/>
    <w:rsid w:val="00587623"/>
    <w:rsid w:val="00587B9E"/>
    <w:rsid w:val="00587CC9"/>
    <w:rsid w:val="00587DEB"/>
    <w:rsid w:val="005901F9"/>
    <w:rsid w:val="0059099D"/>
    <w:rsid w:val="00590B8C"/>
    <w:rsid w:val="00590BE4"/>
    <w:rsid w:val="00590F94"/>
    <w:rsid w:val="0059115E"/>
    <w:rsid w:val="00591232"/>
    <w:rsid w:val="005916F2"/>
    <w:rsid w:val="00591871"/>
    <w:rsid w:val="00591F40"/>
    <w:rsid w:val="0059245A"/>
    <w:rsid w:val="005924C4"/>
    <w:rsid w:val="00592883"/>
    <w:rsid w:val="00592F9B"/>
    <w:rsid w:val="0059334B"/>
    <w:rsid w:val="00593B1F"/>
    <w:rsid w:val="00593C62"/>
    <w:rsid w:val="00593D19"/>
    <w:rsid w:val="005940F3"/>
    <w:rsid w:val="00594267"/>
    <w:rsid w:val="005946B8"/>
    <w:rsid w:val="0059497D"/>
    <w:rsid w:val="00594D71"/>
    <w:rsid w:val="00594D89"/>
    <w:rsid w:val="0059553B"/>
    <w:rsid w:val="005955AE"/>
    <w:rsid w:val="00595FC2"/>
    <w:rsid w:val="00596379"/>
    <w:rsid w:val="0059638A"/>
    <w:rsid w:val="005964CA"/>
    <w:rsid w:val="00596D44"/>
    <w:rsid w:val="00596DAB"/>
    <w:rsid w:val="0059732E"/>
    <w:rsid w:val="00597546"/>
    <w:rsid w:val="00597587"/>
    <w:rsid w:val="00597776"/>
    <w:rsid w:val="00597E1B"/>
    <w:rsid w:val="00597E5C"/>
    <w:rsid w:val="005A04DB"/>
    <w:rsid w:val="005A08A5"/>
    <w:rsid w:val="005A08DF"/>
    <w:rsid w:val="005A0A1B"/>
    <w:rsid w:val="005A0CBC"/>
    <w:rsid w:val="005A12F3"/>
    <w:rsid w:val="005A1379"/>
    <w:rsid w:val="005A1D02"/>
    <w:rsid w:val="005A1DCA"/>
    <w:rsid w:val="005A1DE1"/>
    <w:rsid w:val="005A220C"/>
    <w:rsid w:val="005A22F1"/>
    <w:rsid w:val="005A2748"/>
    <w:rsid w:val="005A2D57"/>
    <w:rsid w:val="005A2E92"/>
    <w:rsid w:val="005A2F96"/>
    <w:rsid w:val="005A309D"/>
    <w:rsid w:val="005A35EB"/>
    <w:rsid w:val="005A41EF"/>
    <w:rsid w:val="005A4279"/>
    <w:rsid w:val="005A4F3B"/>
    <w:rsid w:val="005A521F"/>
    <w:rsid w:val="005A53F6"/>
    <w:rsid w:val="005A5676"/>
    <w:rsid w:val="005A5861"/>
    <w:rsid w:val="005A619C"/>
    <w:rsid w:val="005A6852"/>
    <w:rsid w:val="005A71BD"/>
    <w:rsid w:val="005A78F2"/>
    <w:rsid w:val="005A7C04"/>
    <w:rsid w:val="005A7D57"/>
    <w:rsid w:val="005A7E73"/>
    <w:rsid w:val="005B0118"/>
    <w:rsid w:val="005B025B"/>
    <w:rsid w:val="005B0695"/>
    <w:rsid w:val="005B06D4"/>
    <w:rsid w:val="005B077C"/>
    <w:rsid w:val="005B1627"/>
    <w:rsid w:val="005B1958"/>
    <w:rsid w:val="005B1C45"/>
    <w:rsid w:val="005B1DFA"/>
    <w:rsid w:val="005B1ECB"/>
    <w:rsid w:val="005B1FD1"/>
    <w:rsid w:val="005B29BE"/>
    <w:rsid w:val="005B2C01"/>
    <w:rsid w:val="005B3183"/>
    <w:rsid w:val="005B3599"/>
    <w:rsid w:val="005B394C"/>
    <w:rsid w:val="005B39B2"/>
    <w:rsid w:val="005B3A58"/>
    <w:rsid w:val="005B4A1A"/>
    <w:rsid w:val="005B4B9C"/>
    <w:rsid w:val="005B5099"/>
    <w:rsid w:val="005B51FA"/>
    <w:rsid w:val="005B53D8"/>
    <w:rsid w:val="005B54D5"/>
    <w:rsid w:val="005B570C"/>
    <w:rsid w:val="005B5AE6"/>
    <w:rsid w:val="005B6138"/>
    <w:rsid w:val="005B61F4"/>
    <w:rsid w:val="005B6960"/>
    <w:rsid w:val="005B6BC9"/>
    <w:rsid w:val="005B72F4"/>
    <w:rsid w:val="005B7386"/>
    <w:rsid w:val="005B7CDA"/>
    <w:rsid w:val="005B7E7F"/>
    <w:rsid w:val="005C06D9"/>
    <w:rsid w:val="005C0F99"/>
    <w:rsid w:val="005C1465"/>
    <w:rsid w:val="005C1473"/>
    <w:rsid w:val="005C1A6B"/>
    <w:rsid w:val="005C1B72"/>
    <w:rsid w:val="005C1D08"/>
    <w:rsid w:val="005C1E52"/>
    <w:rsid w:val="005C20BB"/>
    <w:rsid w:val="005C20C1"/>
    <w:rsid w:val="005C23E1"/>
    <w:rsid w:val="005C2C1A"/>
    <w:rsid w:val="005C3850"/>
    <w:rsid w:val="005C3AD0"/>
    <w:rsid w:val="005C4530"/>
    <w:rsid w:val="005C490E"/>
    <w:rsid w:val="005C4C36"/>
    <w:rsid w:val="005C4E6D"/>
    <w:rsid w:val="005C4FAE"/>
    <w:rsid w:val="005C53A9"/>
    <w:rsid w:val="005C59C5"/>
    <w:rsid w:val="005C5BD8"/>
    <w:rsid w:val="005C5CB8"/>
    <w:rsid w:val="005C5E6C"/>
    <w:rsid w:val="005C657C"/>
    <w:rsid w:val="005C6C00"/>
    <w:rsid w:val="005C719F"/>
    <w:rsid w:val="005C7211"/>
    <w:rsid w:val="005C7B43"/>
    <w:rsid w:val="005CB3A2"/>
    <w:rsid w:val="005D0123"/>
    <w:rsid w:val="005D02A5"/>
    <w:rsid w:val="005D0343"/>
    <w:rsid w:val="005D0827"/>
    <w:rsid w:val="005D1289"/>
    <w:rsid w:val="005D1390"/>
    <w:rsid w:val="005D15D5"/>
    <w:rsid w:val="005D190D"/>
    <w:rsid w:val="005D19DD"/>
    <w:rsid w:val="005D1D09"/>
    <w:rsid w:val="005D1EA3"/>
    <w:rsid w:val="005D28E3"/>
    <w:rsid w:val="005D2AEA"/>
    <w:rsid w:val="005D2C03"/>
    <w:rsid w:val="005D340B"/>
    <w:rsid w:val="005D36AA"/>
    <w:rsid w:val="005D378E"/>
    <w:rsid w:val="005D37A3"/>
    <w:rsid w:val="005D388A"/>
    <w:rsid w:val="005D3928"/>
    <w:rsid w:val="005D4160"/>
    <w:rsid w:val="005D42D4"/>
    <w:rsid w:val="005D466C"/>
    <w:rsid w:val="005D472E"/>
    <w:rsid w:val="005D545B"/>
    <w:rsid w:val="005D5615"/>
    <w:rsid w:val="005D57A0"/>
    <w:rsid w:val="005D58AC"/>
    <w:rsid w:val="005D5AA9"/>
    <w:rsid w:val="005D631F"/>
    <w:rsid w:val="005D6480"/>
    <w:rsid w:val="005D6490"/>
    <w:rsid w:val="005D6FAB"/>
    <w:rsid w:val="005D76E9"/>
    <w:rsid w:val="005D7DC2"/>
    <w:rsid w:val="005E023F"/>
    <w:rsid w:val="005E041B"/>
    <w:rsid w:val="005E0DF6"/>
    <w:rsid w:val="005E10B7"/>
    <w:rsid w:val="005E16F8"/>
    <w:rsid w:val="005E1915"/>
    <w:rsid w:val="005E1BF8"/>
    <w:rsid w:val="005E1CC9"/>
    <w:rsid w:val="005E2483"/>
    <w:rsid w:val="005E262E"/>
    <w:rsid w:val="005E2764"/>
    <w:rsid w:val="005E2B56"/>
    <w:rsid w:val="005E316E"/>
    <w:rsid w:val="005E32C4"/>
    <w:rsid w:val="005E3398"/>
    <w:rsid w:val="005E3647"/>
    <w:rsid w:val="005E4428"/>
    <w:rsid w:val="005E47AB"/>
    <w:rsid w:val="005E4945"/>
    <w:rsid w:val="005E4B22"/>
    <w:rsid w:val="005E5901"/>
    <w:rsid w:val="005E5C65"/>
    <w:rsid w:val="005E6264"/>
    <w:rsid w:val="005E64A0"/>
    <w:rsid w:val="005E6DEC"/>
    <w:rsid w:val="005E6DFC"/>
    <w:rsid w:val="005E6EF2"/>
    <w:rsid w:val="005E6FCB"/>
    <w:rsid w:val="005E760C"/>
    <w:rsid w:val="005E7825"/>
    <w:rsid w:val="005F0477"/>
    <w:rsid w:val="005F04C2"/>
    <w:rsid w:val="005F0767"/>
    <w:rsid w:val="005F0953"/>
    <w:rsid w:val="005F10C0"/>
    <w:rsid w:val="005F153C"/>
    <w:rsid w:val="005F15F0"/>
    <w:rsid w:val="005F182B"/>
    <w:rsid w:val="005F1A25"/>
    <w:rsid w:val="005F1BC7"/>
    <w:rsid w:val="005F2582"/>
    <w:rsid w:val="005F25B8"/>
    <w:rsid w:val="005F2694"/>
    <w:rsid w:val="005F278E"/>
    <w:rsid w:val="005F2A3F"/>
    <w:rsid w:val="005F2D30"/>
    <w:rsid w:val="005F2E40"/>
    <w:rsid w:val="005F3121"/>
    <w:rsid w:val="005F31A5"/>
    <w:rsid w:val="005F3238"/>
    <w:rsid w:val="005F335D"/>
    <w:rsid w:val="005F346F"/>
    <w:rsid w:val="005F3808"/>
    <w:rsid w:val="005F381A"/>
    <w:rsid w:val="005F3FAD"/>
    <w:rsid w:val="005F5410"/>
    <w:rsid w:val="005F56F8"/>
    <w:rsid w:val="005F57E2"/>
    <w:rsid w:val="005F5EB3"/>
    <w:rsid w:val="005F6175"/>
    <w:rsid w:val="005F6769"/>
    <w:rsid w:val="005F6892"/>
    <w:rsid w:val="005F6A1E"/>
    <w:rsid w:val="005F6AE7"/>
    <w:rsid w:val="005F6CEF"/>
    <w:rsid w:val="005F6F25"/>
    <w:rsid w:val="005F7365"/>
    <w:rsid w:val="005F76D4"/>
    <w:rsid w:val="005F7987"/>
    <w:rsid w:val="005F79D7"/>
    <w:rsid w:val="005F7FED"/>
    <w:rsid w:val="00600364"/>
    <w:rsid w:val="00600A12"/>
    <w:rsid w:val="00600C4B"/>
    <w:rsid w:val="00600E56"/>
    <w:rsid w:val="00600E7A"/>
    <w:rsid w:val="00600EA0"/>
    <w:rsid w:val="00601386"/>
    <w:rsid w:val="0060152A"/>
    <w:rsid w:val="006016B4"/>
    <w:rsid w:val="00602285"/>
    <w:rsid w:val="006023D4"/>
    <w:rsid w:val="00602549"/>
    <w:rsid w:val="006027F9"/>
    <w:rsid w:val="00602B2B"/>
    <w:rsid w:val="00602C34"/>
    <w:rsid w:val="00602DCA"/>
    <w:rsid w:val="0060327A"/>
    <w:rsid w:val="00603402"/>
    <w:rsid w:val="00603AEC"/>
    <w:rsid w:val="006041A6"/>
    <w:rsid w:val="006045D5"/>
    <w:rsid w:val="00604F45"/>
    <w:rsid w:val="00604FF3"/>
    <w:rsid w:val="00605507"/>
    <w:rsid w:val="006056CA"/>
    <w:rsid w:val="00605A60"/>
    <w:rsid w:val="0060653E"/>
    <w:rsid w:val="00606C83"/>
    <w:rsid w:val="00606F58"/>
    <w:rsid w:val="006070D6"/>
    <w:rsid w:val="00607195"/>
    <w:rsid w:val="00607A2C"/>
    <w:rsid w:val="00607CF2"/>
    <w:rsid w:val="006103F0"/>
    <w:rsid w:val="006104E3"/>
    <w:rsid w:val="00610660"/>
    <w:rsid w:val="00611461"/>
    <w:rsid w:val="0061185F"/>
    <w:rsid w:val="00611EA4"/>
    <w:rsid w:val="0061284A"/>
    <w:rsid w:val="006129E6"/>
    <w:rsid w:val="006130BD"/>
    <w:rsid w:val="00613171"/>
    <w:rsid w:val="006132EF"/>
    <w:rsid w:val="006133C6"/>
    <w:rsid w:val="006134B3"/>
    <w:rsid w:val="00613938"/>
    <w:rsid w:val="0061396E"/>
    <w:rsid w:val="00613EB3"/>
    <w:rsid w:val="00614579"/>
    <w:rsid w:val="00614A95"/>
    <w:rsid w:val="00614D86"/>
    <w:rsid w:val="00614F0A"/>
    <w:rsid w:val="00615584"/>
    <w:rsid w:val="0061558E"/>
    <w:rsid w:val="00615672"/>
    <w:rsid w:val="00615703"/>
    <w:rsid w:val="0061578A"/>
    <w:rsid w:val="006158C5"/>
    <w:rsid w:val="00616224"/>
    <w:rsid w:val="0061662B"/>
    <w:rsid w:val="00616A0D"/>
    <w:rsid w:val="00616B92"/>
    <w:rsid w:val="006172F0"/>
    <w:rsid w:val="0061732A"/>
    <w:rsid w:val="00617563"/>
    <w:rsid w:val="0061763F"/>
    <w:rsid w:val="00617A23"/>
    <w:rsid w:val="00620530"/>
    <w:rsid w:val="0062082E"/>
    <w:rsid w:val="00621AEB"/>
    <w:rsid w:val="00621BE6"/>
    <w:rsid w:val="00621E59"/>
    <w:rsid w:val="00621F14"/>
    <w:rsid w:val="00622150"/>
    <w:rsid w:val="00622480"/>
    <w:rsid w:val="006228B3"/>
    <w:rsid w:val="00622BBC"/>
    <w:rsid w:val="00622DD1"/>
    <w:rsid w:val="00623338"/>
    <w:rsid w:val="00623ABE"/>
    <w:rsid w:val="006241F1"/>
    <w:rsid w:val="0062424A"/>
    <w:rsid w:val="00624352"/>
    <w:rsid w:val="00624AB2"/>
    <w:rsid w:val="00624B06"/>
    <w:rsid w:val="006251C1"/>
    <w:rsid w:val="006252E7"/>
    <w:rsid w:val="006253B0"/>
    <w:rsid w:val="00625834"/>
    <w:rsid w:val="00625962"/>
    <w:rsid w:val="00625CEB"/>
    <w:rsid w:val="00627145"/>
    <w:rsid w:val="0062721A"/>
    <w:rsid w:val="006277D4"/>
    <w:rsid w:val="00627DE1"/>
    <w:rsid w:val="00630252"/>
    <w:rsid w:val="00630623"/>
    <w:rsid w:val="00630771"/>
    <w:rsid w:val="00630979"/>
    <w:rsid w:val="00630B77"/>
    <w:rsid w:val="0063126C"/>
    <w:rsid w:val="0063129B"/>
    <w:rsid w:val="006328A0"/>
    <w:rsid w:val="00633620"/>
    <w:rsid w:val="00633C85"/>
    <w:rsid w:val="00633F9B"/>
    <w:rsid w:val="00634401"/>
    <w:rsid w:val="00634538"/>
    <w:rsid w:val="00634E7C"/>
    <w:rsid w:val="006352D3"/>
    <w:rsid w:val="006357D3"/>
    <w:rsid w:val="006357EC"/>
    <w:rsid w:val="006358FF"/>
    <w:rsid w:val="00635FE3"/>
    <w:rsid w:val="006361ED"/>
    <w:rsid w:val="006370B0"/>
    <w:rsid w:val="006375D4"/>
    <w:rsid w:val="00637605"/>
    <w:rsid w:val="00637C52"/>
    <w:rsid w:val="00637F38"/>
    <w:rsid w:val="00641265"/>
    <w:rsid w:val="00641805"/>
    <w:rsid w:val="0064268A"/>
    <w:rsid w:val="00642787"/>
    <w:rsid w:val="0064287E"/>
    <w:rsid w:val="00642C5F"/>
    <w:rsid w:val="00642DB2"/>
    <w:rsid w:val="00643063"/>
    <w:rsid w:val="00643383"/>
    <w:rsid w:val="0064341D"/>
    <w:rsid w:val="00643758"/>
    <w:rsid w:val="0064385A"/>
    <w:rsid w:val="00643C8F"/>
    <w:rsid w:val="00644531"/>
    <w:rsid w:val="0064502E"/>
    <w:rsid w:val="00645118"/>
    <w:rsid w:val="0064530F"/>
    <w:rsid w:val="00645355"/>
    <w:rsid w:val="006455A0"/>
    <w:rsid w:val="0064567A"/>
    <w:rsid w:val="00645736"/>
    <w:rsid w:val="00645796"/>
    <w:rsid w:val="00645FCC"/>
    <w:rsid w:val="00646925"/>
    <w:rsid w:val="00646B98"/>
    <w:rsid w:val="00646EC9"/>
    <w:rsid w:val="0064731E"/>
    <w:rsid w:val="0064770C"/>
    <w:rsid w:val="006477ED"/>
    <w:rsid w:val="00647849"/>
    <w:rsid w:val="00650A7D"/>
    <w:rsid w:val="00651023"/>
    <w:rsid w:val="00651AD7"/>
    <w:rsid w:val="00651BE6"/>
    <w:rsid w:val="006523FA"/>
    <w:rsid w:val="00652DBB"/>
    <w:rsid w:val="00652EDE"/>
    <w:rsid w:val="00652F3B"/>
    <w:rsid w:val="006535AF"/>
    <w:rsid w:val="0065382C"/>
    <w:rsid w:val="00653929"/>
    <w:rsid w:val="00653B12"/>
    <w:rsid w:val="00653B1A"/>
    <w:rsid w:val="00653CFC"/>
    <w:rsid w:val="00653D3C"/>
    <w:rsid w:val="00654196"/>
    <w:rsid w:val="00654260"/>
    <w:rsid w:val="006543EA"/>
    <w:rsid w:val="00654993"/>
    <w:rsid w:val="00654B3E"/>
    <w:rsid w:val="00654DD2"/>
    <w:rsid w:val="00654F38"/>
    <w:rsid w:val="00655254"/>
    <w:rsid w:val="006553C9"/>
    <w:rsid w:val="0065653C"/>
    <w:rsid w:val="00656EF7"/>
    <w:rsid w:val="00657141"/>
    <w:rsid w:val="00657F8E"/>
    <w:rsid w:val="0066025C"/>
    <w:rsid w:val="00660D30"/>
    <w:rsid w:val="00660E1E"/>
    <w:rsid w:val="006611A3"/>
    <w:rsid w:val="00661279"/>
    <w:rsid w:val="006612A2"/>
    <w:rsid w:val="006612C8"/>
    <w:rsid w:val="006615F3"/>
    <w:rsid w:val="00661682"/>
    <w:rsid w:val="00661788"/>
    <w:rsid w:val="00661B19"/>
    <w:rsid w:val="00661DE0"/>
    <w:rsid w:val="006625B2"/>
    <w:rsid w:val="006627F2"/>
    <w:rsid w:val="00662C34"/>
    <w:rsid w:val="00662EDB"/>
    <w:rsid w:val="00663159"/>
    <w:rsid w:val="006631B1"/>
    <w:rsid w:val="00663336"/>
    <w:rsid w:val="00663348"/>
    <w:rsid w:val="00663743"/>
    <w:rsid w:val="00663A8D"/>
    <w:rsid w:val="00663BF8"/>
    <w:rsid w:val="00663CB1"/>
    <w:rsid w:val="00663E2F"/>
    <w:rsid w:val="006640D4"/>
    <w:rsid w:val="00664838"/>
    <w:rsid w:val="006651D4"/>
    <w:rsid w:val="00665246"/>
    <w:rsid w:val="0066553A"/>
    <w:rsid w:val="00665AF4"/>
    <w:rsid w:val="00666694"/>
    <w:rsid w:val="00666DF7"/>
    <w:rsid w:val="00666E36"/>
    <w:rsid w:val="00667272"/>
    <w:rsid w:val="0066779F"/>
    <w:rsid w:val="00667926"/>
    <w:rsid w:val="00670558"/>
    <w:rsid w:val="00670892"/>
    <w:rsid w:val="00670A23"/>
    <w:rsid w:val="006712CA"/>
    <w:rsid w:val="0067155C"/>
    <w:rsid w:val="00671849"/>
    <w:rsid w:val="00671B39"/>
    <w:rsid w:val="0067253D"/>
    <w:rsid w:val="00672753"/>
    <w:rsid w:val="00672B63"/>
    <w:rsid w:val="00672B98"/>
    <w:rsid w:val="006730BF"/>
    <w:rsid w:val="006732CA"/>
    <w:rsid w:val="0067343A"/>
    <w:rsid w:val="00673494"/>
    <w:rsid w:val="0067397C"/>
    <w:rsid w:val="006739CD"/>
    <w:rsid w:val="00674053"/>
    <w:rsid w:val="006741C4"/>
    <w:rsid w:val="0067455E"/>
    <w:rsid w:val="006745F8"/>
    <w:rsid w:val="0067497B"/>
    <w:rsid w:val="00674A39"/>
    <w:rsid w:val="00675A02"/>
    <w:rsid w:val="00676050"/>
    <w:rsid w:val="006768B8"/>
    <w:rsid w:val="00677316"/>
    <w:rsid w:val="00677972"/>
    <w:rsid w:val="00677CA3"/>
    <w:rsid w:val="00677CB9"/>
    <w:rsid w:val="00680503"/>
    <w:rsid w:val="0068058D"/>
    <w:rsid w:val="006807C4"/>
    <w:rsid w:val="00680946"/>
    <w:rsid w:val="00680B93"/>
    <w:rsid w:val="00680F90"/>
    <w:rsid w:val="006810A7"/>
    <w:rsid w:val="006815BC"/>
    <w:rsid w:val="006818B7"/>
    <w:rsid w:val="006819E0"/>
    <w:rsid w:val="00681ABD"/>
    <w:rsid w:val="00682344"/>
    <w:rsid w:val="00682382"/>
    <w:rsid w:val="006823BA"/>
    <w:rsid w:val="00682759"/>
    <w:rsid w:val="0068299E"/>
    <w:rsid w:val="00682E89"/>
    <w:rsid w:val="00682E8C"/>
    <w:rsid w:val="006838F2"/>
    <w:rsid w:val="00683A45"/>
    <w:rsid w:val="00683B42"/>
    <w:rsid w:val="00683C45"/>
    <w:rsid w:val="00684341"/>
    <w:rsid w:val="00684A8B"/>
    <w:rsid w:val="00684C18"/>
    <w:rsid w:val="00685127"/>
    <w:rsid w:val="006852CF"/>
    <w:rsid w:val="006854BB"/>
    <w:rsid w:val="00685B0C"/>
    <w:rsid w:val="0068602A"/>
    <w:rsid w:val="00686983"/>
    <w:rsid w:val="00686C46"/>
    <w:rsid w:val="00686DAE"/>
    <w:rsid w:val="0068729F"/>
    <w:rsid w:val="00687925"/>
    <w:rsid w:val="00687951"/>
    <w:rsid w:val="00687ECF"/>
    <w:rsid w:val="00690294"/>
    <w:rsid w:val="00690A25"/>
    <w:rsid w:val="0069107E"/>
    <w:rsid w:val="00692377"/>
    <w:rsid w:val="0069275A"/>
    <w:rsid w:val="0069297E"/>
    <w:rsid w:val="00692B08"/>
    <w:rsid w:val="00692CBE"/>
    <w:rsid w:val="00692D91"/>
    <w:rsid w:val="00692E16"/>
    <w:rsid w:val="00693097"/>
    <w:rsid w:val="0069358F"/>
    <w:rsid w:val="00693BFA"/>
    <w:rsid w:val="0069427C"/>
    <w:rsid w:val="006944F4"/>
    <w:rsid w:val="00694B2E"/>
    <w:rsid w:val="00694D7C"/>
    <w:rsid w:val="00695055"/>
    <w:rsid w:val="006954FC"/>
    <w:rsid w:val="006955D0"/>
    <w:rsid w:val="00695DD4"/>
    <w:rsid w:val="00695F28"/>
    <w:rsid w:val="00696004"/>
    <w:rsid w:val="00696009"/>
    <w:rsid w:val="00696957"/>
    <w:rsid w:val="0069697D"/>
    <w:rsid w:val="00697328"/>
    <w:rsid w:val="006977BF"/>
    <w:rsid w:val="00697805"/>
    <w:rsid w:val="0069787B"/>
    <w:rsid w:val="00697A0E"/>
    <w:rsid w:val="00697A1B"/>
    <w:rsid w:val="006A01EC"/>
    <w:rsid w:val="006A03B3"/>
    <w:rsid w:val="006A0553"/>
    <w:rsid w:val="006A05E7"/>
    <w:rsid w:val="006A0A09"/>
    <w:rsid w:val="006A0DAD"/>
    <w:rsid w:val="006A2399"/>
    <w:rsid w:val="006A2D15"/>
    <w:rsid w:val="006A2D47"/>
    <w:rsid w:val="006A2F41"/>
    <w:rsid w:val="006A3BA9"/>
    <w:rsid w:val="006A403F"/>
    <w:rsid w:val="006A4599"/>
    <w:rsid w:val="006A4BEE"/>
    <w:rsid w:val="006A4C4C"/>
    <w:rsid w:val="006A4D5C"/>
    <w:rsid w:val="006A4D9A"/>
    <w:rsid w:val="006A4DB8"/>
    <w:rsid w:val="006A51C7"/>
    <w:rsid w:val="006A5321"/>
    <w:rsid w:val="006A552F"/>
    <w:rsid w:val="006A5E8C"/>
    <w:rsid w:val="006A5ECA"/>
    <w:rsid w:val="006A66EA"/>
    <w:rsid w:val="006A6B50"/>
    <w:rsid w:val="006A6D35"/>
    <w:rsid w:val="006A6FF0"/>
    <w:rsid w:val="006A70A8"/>
    <w:rsid w:val="006A7518"/>
    <w:rsid w:val="006A7592"/>
    <w:rsid w:val="006A7BA7"/>
    <w:rsid w:val="006B0039"/>
    <w:rsid w:val="006B0186"/>
    <w:rsid w:val="006B06C0"/>
    <w:rsid w:val="006B07E5"/>
    <w:rsid w:val="006B1058"/>
    <w:rsid w:val="006B109F"/>
    <w:rsid w:val="006B10F7"/>
    <w:rsid w:val="006B1260"/>
    <w:rsid w:val="006B12CB"/>
    <w:rsid w:val="006B1481"/>
    <w:rsid w:val="006B1E51"/>
    <w:rsid w:val="006B2090"/>
    <w:rsid w:val="006B272C"/>
    <w:rsid w:val="006B28DF"/>
    <w:rsid w:val="006B2AC1"/>
    <w:rsid w:val="006B2CCD"/>
    <w:rsid w:val="006B3101"/>
    <w:rsid w:val="006B3935"/>
    <w:rsid w:val="006B3E54"/>
    <w:rsid w:val="006B3F63"/>
    <w:rsid w:val="006B459D"/>
    <w:rsid w:val="006B48E4"/>
    <w:rsid w:val="006B4AA0"/>
    <w:rsid w:val="006B4C3C"/>
    <w:rsid w:val="006B4E18"/>
    <w:rsid w:val="006B52BF"/>
    <w:rsid w:val="006B6249"/>
    <w:rsid w:val="006B66B8"/>
    <w:rsid w:val="006B6B8C"/>
    <w:rsid w:val="006B6B99"/>
    <w:rsid w:val="006B6D1F"/>
    <w:rsid w:val="006B720B"/>
    <w:rsid w:val="006B7D4E"/>
    <w:rsid w:val="006C039D"/>
    <w:rsid w:val="006C06A7"/>
    <w:rsid w:val="006C0D1B"/>
    <w:rsid w:val="006C0FDD"/>
    <w:rsid w:val="006C1127"/>
    <w:rsid w:val="006C113B"/>
    <w:rsid w:val="006C1255"/>
    <w:rsid w:val="006C1462"/>
    <w:rsid w:val="006C17B8"/>
    <w:rsid w:val="006C1920"/>
    <w:rsid w:val="006C1942"/>
    <w:rsid w:val="006C216F"/>
    <w:rsid w:val="006C247D"/>
    <w:rsid w:val="006C24A4"/>
    <w:rsid w:val="006C25BD"/>
    <w:rsid w:val="006C30CE"/>
    <w:rsid w:val="006C3166"/>
    <w:rsid w:val="006C396C"/>
    <w:rsid w:val="006C3C69"/>
    <w:rsid w:val="006C3D0A"/>
    <w:rsid w:val="006C3EEB"/>
    <w:rsid w:val="006C3FD9"/>
    <w:rsid w:val="006C4000"/>
    <w:rsid w:val="006C426D"/>
    <w:rsid w:val="006C42E1"/>
    <w:rsid w:val="006C4330"/>
    <w:rsid w:val="006C44FC"/>
    <w:rsid w:val="006C50A2"/>
    <w:rsid w:val="006C57EC"/>
    <w:rsid w:val="006C5ADF"/>
    <w:rsid w:val="006C5FE7"/>
    <w:rsid w:val="006C6443"/>
    <w:rsid w:val="006C68FD"/>
    <w:rsid w:val="006C71E3"/>
    <w:rsid w:val="006C7AB9"/>
    <w:rsid w:val="006C7C0D"/>
    <w:rsid w:val="006D01E0"/>
    <w:rsid w:val="006D02BD"/>
    <w:rsid w:val="006D0591"/>
    <w:rsid w:val="006D0ADC"/>
    <w:rsid w:val="006D1702"/>
    <w:rsid w:val="006D1C73"/>
    <w:rsid w:val="006D1DA2"/>
    <w:rsid w:val="006D1DC9"/>
    <w:rsid w:val="006D2206"/>
    <w:rsid w:val="006D22D4"/>
    <w:rsid w:val="006D22F2"/>
    <w:rsid w:val="006D23A8"/>
    <w:rsid w:val="006D27A7"/>
    <w:rsid w:val="006D28D2"/>
    <w:rsid w:val="006D299F"/>
    <w:rsid w:val="006D29C2"/>
    <w:rsid w:val="006D3145"/>
    <w:rsid w:val="006D35C3"/>
    <w:rsid w:val="006D3D2F"/>
    <w:rsid w:val="006D5653"/>
    <w:rsid w:val="006D590D"/>
    <w:rsid w:val="006D5AC7"/>
    <w:rsid w:val="006D5CBF"/>
    <w:rsid w:val="006D61E0"/>
    <w:rsid w:val="006D62AB"/>
    <w:rsid w:val="006D6870"/>
    <w:rsid w:val="006D70D1"/>
    <w:rsid w:val="006D7428"/>
    <w:rsid w:val="006D7C72"/>
    <w:rsid w:val="006D7FD2"/>
    <w:rsid w:val="006E0203"/>
    <w:rsid w:val="006E0D78"/>
    <w:rsid w:val="006E0E6A"/>
    <w:rsid w:val="006E0F66"/>
    <w:rsid w:val="006E0FB1"/>
    <w:rsid w:val="006E163A"/>
    <w:rsid w:val="006E19C6"/>
    <w:rsid w:val="006E1C17"/>
    <w:rsid w:val="006E1CD1"/>
    <w:rsid w:val="006E1E14"/>
    <w:rsid w:val="006E2014"/>
    <w:rsid w:val="006E25C1"/>
    <w:rsid w:val="006E25E0"/>
    <w:rsid w:val="006E2628"/>
    <w:rsid w:val="006E2838"/>
    <w:rsid w:val="006E2A3D"/>
    <w:rsid w:val="006E3567"/>
    <w:rsid w:val="006E379C"/>
    <w:rsid w:val="006E3961"/>
    <w:rsid w:val="006E3AD5"/>
    <w:rsid w:val="006E40A3"/>
    <w:rsid w:val="006E44AA"/>
    <w:rsid w:val="006E472A"/>
    <w:rsid w:val="006E4853"/>
    <w:rsid w:val="006E49A0"/>
    <w:rsid w:val="006E4ABC"/>
    <w:rsid w:val="006E542D"/>
    <w:rsid w:val="006E54AD"/>
    <w:rsid w:val="006E54FF"/>
    <w:rsid w:val="006E5D06"/>
    <w:rsid w:val="006E5D77"/>
    <w:rsid w:val="006E5DD8"/>
    <w:rsid w:val="006E6074"/>
    <w:rsid w:val="006E6505"/>
    <w:rsid w:val="006E66A4"/>
    <w:rsid w:val="006E69EC"/>
    <w:rsid w:val="006E6F3E"/>
    <w:rsid w:val="006E74C5"/>
    <w:rsid w:val="006E76B1"/>
    <w:rsid w:val="006E7763"/>
    <w:rsid w:val="006E7BBF"/>
    <w:rsid w:val="006F0536"/>
    <w:rsid w:val="006F0888"/>
    <w:rsid w:val="006F1263"/>
    <w:rsid w:val="006F1344"/>
    <w:rsid w:val="006F135E"/>
    <w:rsid w:val="006F2105"/>
    <w:rsid w:val="006F2687"/>
    <w:rsid w:val="006F28FB"/>
    <w:rsid w:val="006F29C2"/>
    <w:rsid w:val="006F2C23"/>
    <w:rsid w:val="006F314B"/>
    <w:rsid w:val="006F355C"/>
    <w:rsid w:val="006F3FE8"/>
    <w:rsid w:val="006F40CE"/>
    <w:rsid w:val="006F49FB"/>
    <w:rsid w:val="006F4D07"/>
    <w:rsid w:val="006F4EF4"/>
    <w:rsid w:val="006F4F2F"/>
    <w:rsid w:val="006F5540"/>
    <w:rsid w:val="006F591F"/>
    <w:rsid w:val="006F5E4E"/>
    <w:rsid w:val="006F62BE"/>
    <w:rsid w:val="006F6981"/>
    <w:rsid w:val="006F6FFA"/>
    <w:rsid w:val="006F73EF"/>
    <w:rsid w:val="006F764D"/>
    <w:rsid w:val="006F7A84"/>
    <w:rsid w:val="007000F0"/>
    <w:rsid w:val="00700D10"/>
    <w:rsid w:val="0070122A"/>
    <w:rsid w:val="00701873"/>
    <w:rsid w:val="007018CE"/>
    <w:rsid w:val="007019D1"/>
    <w:rsid w:val="00701A5F"/>
    <w:rsid w:val="00701AC6"/>
    <w:rsid w:val="00701D19"/>
    <w:rsid w:val="00701D66"/>
    <w:rsid w:val="00701E0C"/>
    <w:rsid w:val="007022D3"/>
    <w:rsid w:val="00702328"/>
    <w:rsid w:val="0070246E"/>
    <w:rsid w:val="00702BF8"/>
    <w:rsid w:val="00702CEA"/>
    <w:rsid w:val="00702D8B"/>
    <w:rsid w:val="00702E46"/>
    <w:rsid w:val="007032AE"/>
    <w:rsid w:val="00703E31"/>
    <w:rsid w:val="00704018"/>
    <w:rsid w:val="00705042"/>
    <w:rsid w:val="00705618"/>
    <w:rsid w:val="0070594C"/>
    <w:rsid w:val="00705F98"/>
    <w:rsid w:val="00706482"/>
    <w:rsid w:val="00706856"/>
    <w:rsid w:val="00707E52"/>
    <w:rsid w:val="0071050D"/>
    <w:rsid w:val="00710950"/>
    <w:rsid w:val="00710C6E"/>
    <w:rsid w:val="00710EE7"/>
    <w:rsid w:val="007114A5"/>
    <w:rsid w:val="007117A1"/>
    <w:rsid w:val="00711F10"/>
    <w:rsid w:val="007121ED"/>
    <w:rsid w:val="00713148"/>
    <w:rsid w:val="00713858"/>
    <w:rsid w:val="0071398A"/>
    <w:rsid w:val="00713EA2"/>
    <w:rsid w:val="007140A9"/>
    <w:rsid w:val="00714B34"/>
    <w:rsid w:val="007155C8"/>
    <w:rsid w:val="007156A6"/>
    <w:rsid w:val="00715C19"/>
    <w:rsid w:val="00715D1D"/>
    <w:rsid w:val="00716726"/>
    <w:rsid w:val="007169C1"/>
    <w:rsid w:val="0071705D"/>
    <w:rsid w:val="007172F7"/>
    <w:rsid w:val="0071741B"/>
    <w:rsid w:val="007178AA"/>
    <w:rsid w:val="007179AC"/>
    <w:rsid w:val="00717B7F"/>
    <w:rsid w:val="0071F0C1"/>
    <w:rsid w:val="007201CB"/>
    <w:rsid w:val="007204BF"/>
    <w:rsid w:val="00720622"/>
    <w:rsid w:val="007206C0"/>
    <w:rsid w:val="00720F03"/>
    <w:rsid w:val="00721482"/>
    <w:rsid w:val="0072166F"/>
    <w:rsid w:val="00721805"/>
    <w:rsid w:val="007218EB"/>
    <w:rsid w:val="007219A6"/>
    <w:rsid w:val="00721BB2"/>
    <w:rsid w:val="00721CA1"/>
    <w:rsid w:val="00721F9D"/>
    <w:rsid w:val="007222B9"/>
    <w:rsid w:val="0072268B"/>
    <w:rsid w:val="00722783"/>
    <w:rsid w:val="00722E3A"/>
    <w:rsid w:val="007232D6"/>
    <w:rsid w:val="007232DC"/>
    <w:rsid w:val="0072344D"/>
    <w:rsid w:val="00723570"/>
    <w:rsid w:val="00723847"/>
    <w:rsid w:val="00723981"/>
    <w:rsid w:val="007244A4"/>
    <w:rsid w:val="00724BDF"/>
    <w:rsid w:val="00724EDC"/>
    <w:rsid w:val="00725949"/>
    <w:rsid w:val="007259C3"/>
    <w:rsid w:val="007266A8"/>
    <w:rsid w:val="0072690E"/>
    <w:rsid w:val="007272C7"/>
    <w:rsid w:val="00727335"/>
    <w:rsid w:val="007273E4"/>
    <w:rsid w:val="007279F1"/>
    <w:rsid w:val="00727BD3"/>
    <w:rsid w:val="0073013A"/>
    <w:rsid w:val="007304D0"/>
    <w:rsid w:val="00731574"/>
    <w:rsid w:val="0073167F"/>
    <w:rsid w:val="007319C6"/>
    <w:rsid w:val="00731C5D"/>
    <w:rsid w:val="00731F6B"/>
    <w:rsid w:val="0073243C"/>
    <w:rsid w:val="007325CB"/>
    <w:rsid w:val="00732649"/>
    <w:rsid w:val="00732E68"/>
    <w:rsid w:val="0073303A"/>
    <w:rsid w:val="00733B64"/>
    <w:rsid w:val="00733C11"/>
    <w:rsid w:val="00733DEA"/>
    <w:rsid w:val="00734F98"/>
    <w:rsid w:val="00735073"/>
    <w:rsid w:val="007350D2"/>
    <w:rsid w:val="007350F8"/>
    <w:rsid w:val="0073523E"/>
    <w:rsid w:val="007354EF"/>
    <w:rsid w:val="007356FE"/>
    <w:rsid w:val="007357D0"/>
    <w:rsid w:val="007358B4"/>
    <w:rsid w:val="00735D4D"/>
    <w:rsid w:val="00736CF6"/>
    <w:rsid w:val="007373E8"/>
    <w:rsid w:val="0073767F"/>
    <w:rsid w:val="00737CC8"/>
    <w:rsid w:val="00737D90"/>
    <w:rsid w:val="00740012"/>
    <w:rsid w:val="007401FA"/>
    <w:rsid w:val="007402B1"/>
    <w:rsid w:val="007403FB"/>
    <w:rsid w:val="00740644"/>
    <w:rsid w:val="00740732"/>
    <w:rsid w:val="00740741"/>
    <w:rsid w:val="007407C3"/>
    <w:rsid w:val="00740824"/>
    <w:rsid w:val="00740E80"/>
    <w:rsid w:val="0074219D"/>
    <w:rsid w:val="0074224F"/>
    <w:rsid w:val="00742AE1"/>
    <w:rsid w:val="0074313E"/>
    <w:rsid w:val="0074327B"/>
    <w:rsid w:val="0074359C"/>
    <w:rsid w:val="007439A9"/>
    <w:rsid w:val="00743AB0"/>
    <w:rsid w:val="00743E65"/>
    <w:rsid w:val="007442BE"/>
    <w:rsid w:val="007442D3"/>
    <w:rsid w:val="0074547A"/>
    <w:rsid w:val="007456B5"/>
    <w:rsid w:val="007458C6"/>
    <w:rsid w:val="00745DA2"/>
    <w:rsid w:val="00745ED1"/>
    <w:rsid w:val="00746228"/>
    <w:rsid w:val="007462A7"/>
    <w:rsid w:val="0074776A"/>
    <w:rsid w:val="00750456"/>
    <w:rsid w:val="00750868"/>
    <w:rsid w:val="00750DE4"/>
    <w:rsid w:val="00750F0C"/>
    <w:rsid w:val="00751064"/>
    <w:rsid w:val="00751221"/>
    <w:rsid w:val="00751B9C"/>
    <w:rsid w:val="007520AB"/>
    <w:rsid w:val="00752480"/>
    <w:rsid w:val="007529DB"/>
    <w:rsid w:val="00752B3A"/>
    <w:rsid w:val="00752CDE"/>
    <w:rsid w:val="007534AA"/>
    <w:rsid w:val="007534C7"/>
    <w:rsid w:val="0075361C"/>
    <w:rsid w:val="007538F8"/>
    <w:rsid w:val="00753D8A"/>
    <w:rsid w:val="00754584"/>
    <w:rsid w:val="007548E5"/>
    <w:rsid w:val="00754E92"/>
    <w:rsid w:val="00754FF5"/>
    <w:rsid w:val="0075509A"/>
    <w:rsid w:val="007555B0"/>
    <w:rsid w:val="0075594D"/>
    <w:rsid w:val="00755A61"/>
    <w:rsid w:val="007563BF"/>
    <w:rsid w:val="007568AB"/>
    <w:rsid w:val="00756DAA"/>
    <w:rsid w:val="00756F73"/>
    <w:rsid w:val="007575EC"/>
    <w:rsid w:val="007576FE"/>
    <w:rsid w:val="00757A6D"/>
    <w:rsid w:val="00757AF5"/>
    <w:rsid w:val="00757C04"/>
    <w:rsid w:val="00757F20"/>
    <w:rsid w:val="0076021D"/>
    <w:rsid w:val="00760338"/>
    <w:rsid w:val="00760B73"/>
    <w:rsid w:val="00760D01"/>
    <w:rsid w:val="00760D8B"/>
    <w:rsid w:val="00761C82"/>
    <w:rsid w:val="00761E34"/>
    <w:rsid w:val="00762026"/>
    <w:rsid w:val="00762113"/>
    <w:rsid w:val="00762B61"/>
    <w:rsid w:val="00763056"/>
    <w:rsid w:val="00763146"/>
    <w:rsid w:val="007632B9"/>
    <w:rsid w:val="0076354F"/>
    <w:rsid w:val="00764116"/>
    <w:rsid w:val="00764690"/>
    <w:rsid w:val="007646AB"/>
    <w:rsid w:val="00764A09"/>
    <w:rsid w:val="00764F4B"/>
    <w:rsid w:val="00764F7C"/>
    <w:rsid w:val="00765071"/>
    <w:rsid w:val="0076537D"/>
    <w:rsid w:val="007657E5"/>
    <w:rsid w:val="007659E6"/>
    <w:rsid w:val="00765AC1"/>
    <w:rsid w:val="00765CC8"/>
    <w:rsid w:val="00765EBA"/>
    <w:rsid w:val="0076603F"/>
    <w:rsid w:val="00766AB7"/>
    <w:rsid w:val="00766E34"/>
    <w:rsid w:val="00767759"/>
    <w:rsid w:val="00767C17"/>
    <w:rsid w:val="0077013B"/>
    <w:rsid w:val="00770A9F"/>
    <w:rsid w:val="00770BB3"/>
    <w:rsid w:val="007711D1"/>
    <w:rsid w:val="00771510"/>
    <w:rsid w:val="0077153F"/>
    <w:rsid w:val="007715F0"/>
    <w:rsid w:val="00771816"/>
    <w:rsid w:val="0077190B"/>
    <w:rsid w:val="00771E05"/>
    <w:rsid w:val="0077210A"/>
    <w:rsid w:val="0077229F"/>
    <w:rsid w:val="007723B0"/>
    <w:rsid w:val="00772AE3"/>
    <w:rsid w:val="00772F62"/>
    <w:rsid w:val="0077352F"/>
    <w:rsid w:val="00773ACD"/>
    <w:rsid w:val="00773CD7"/>
    <w:rsid w:val="00773D14"/>
    <w:rsid w:val="00773E29"/>
    <w:rsid w:val="00773F57"/>
    <w:rsid w:val="00774067"/>
    <w:rsid w:val="007743C4"/>
    <w:rsid w:val="00774527"/>
    <w:rsid w:val="0077482B"/>
    <w:rsid w:val="00774E85"/>
    <w:rsid w:val="007751AB"/>
    <w:rsid w:val="00775671"/>
    <w:rsid w:val="007756A7"/>
    <w:rsid w:val="00775906"/>
    <w:rsid w:val="00775ACD"/>
    <w:rsid w:val="00775BFA"/>
    <w:rsid w:val="0077633F"/>
    <w:rsid w:val="007763B4"/>
    <w:rsid w:val="0077683A"/>
    <w:rsid w:val="00776B33"/>
    <w:rsid w:val="00776B6E"/>
    <w:rsid w:val="0077779C"/>
    <w:rsid w:val="00777D08"/>
    <w:rsid w:val="00780A72"/>
    <w:rsid w:val="00780F77"/>
    <w:rsid w:val="0078126A"/>
    <w:rsid w:val="00781272"/>
    <w:rsid w:val="007812C0"/>
    <w:rsid w:val="00781753"/>
    <w:rsid w:val="00781F00"/>
    <w:rsid w:val="00781F87"/>
    <w:rsid w:val="00782677"/>
    <w:rsid w:val="00782744"/>
    <w:rsid w:val="00782E91"/>
    <w:rsid w:val="0078338B"/>
    <w:rsid w:val="00783426"/>
    <w:rsid w:val="00783855"/>
    <w:rsid w:val="00783D5E"/>
    <w:rsid w:val="007841E8"/>
    <w:rsid w:val="00784446"/>
    <w:rsid w:val="007849E2"/>
    <w:rsid w:val="00784BF2"/>
    <w:rsid w:val="00784F31"/>
    <w:rsid w:val="00785672"/>
    <w:rsid w:val="00785D5C"/>
    <w:rsid w:val="00786159"/>
    <w:rsid w:val="0078670D"/>
    <w:rsid w:val="007868F0"/>
    <w:rsid w:val="00786ECF"/>
    <w:rsid w:val="0078713B"/>
    <w:rsid w:val="00787185"/>
    <w:rsid w:val="00787222"/>
    <w:rsid w:val="00787264"/>
    <w:rsid w:val="007877A4"/>
    <w:rsid w:val="007877E5"/>
    <w:rsid w:val="00787FAF"/>
    <w:rsid w:val="007909FF"/>
    <w:rsid w:val="00791017"/>
    <w:rsid w:val="007914B4"/>
    <w:rsid w:val="00791734"/>
    <w:rsid w:val="0079189E"/>
    <w:rsid w:val="00791BB4"/>
    <w:rsid w:val="00791E91"/>
    <w:rsid w:val="00791FF3"/>
    <w:rsid w:val="00792072"/>
    <w:rsid w:val="00792432"/>
    <w:rsid w:val="007924C0"/>
    <w:rsid w:val="0079260A"/>
    <w:rsid w:val="00792678"/>
    <w:rsid w:val="00792A6C"/>
    <w:rsid w:val="00792BE9"/>
    <w:rsid w:val="00792C55"/>
    <w:rsid w:val="00792F7E"/>
    <w:rsid w:val="0079304B"/>
    <w:rsid w:val="00793098"/>
    <w:rsid w:val="00793208"/>
    <w:rsid w:val="007933E3"/>
    <w:rsid w:val="00793662"/>
    <w:rsid w:val="00793D16"/>
    <w:rsid w:val="007944D6"/>
    <w:rsid w:val="00795059"/>
    <w:rsid w:val="0079514E"/>
    <w:rsid w:val="007955B9"/>
    <w:rsid w:val="00795802"/>
    <w:rsid w:val="00795857"/>
    <w:rsid w:val="00796089"/>
    <w:rsid w:val="0079641E"/>
    <w:rsid w:val="0079701E"/>
    <w:rsid w:val="0079748D"/>
    <w:rsid w:val="007974C3"/>
    <w:rsid w:val="00797545"/>
    <w:rsid w:val="00797712"/>
    <w:rsid w:val="00797A66"/>
    <w:rsid w:val="00797DF9"/>
    <w:rsid w:val="00797FE5"/>
    <w:rsid w:val="007A049A"/>
    <w:rsid w:val="007A04E8"/>
    <w:rsid w:val="007A0552"/>
    <w:rsid w:val="007A05D8"/>
    <w:rsid w:val="007A0805"/>
    <w:rsid w:val="007A0E84"/>
    <w:rsid w:val="007A0EC8"/>
    <w:rsid w:val="007A105D"/>
    <w:rsid w:val="007A1153"/>
    <w:rsid w:val="007A1412"/>
    <w:rsid w:val="007A1A88"/>
    <w:rsid w:val="007A1AF3"/>
    <w:rsid w:val="007A1DD8"/>
    <w:rsid w:val="007A2A1B"/>
    <w:rsid w:val="007A2E33"/>
    <w:rsid w:val="007A34F8"/>
    <w:rsid w:val="007A3943"/>
    <w:rsid w:val="007A3D09"/>
    <w:rsid w:val="007A3E8B"/>
    <w:rsid w:val="007A3FB3"/>
    <w:rsid w:val="007A4856"/>
    <w:rsid w:val="007A48D3"/>
    <w:rsid w:val="007A4905"/>
    <w:rsid w:val="007A4A92"/>
    <w:rsid w:val="007A4E31"/>
    <w:rsid w:val="007A5132"/>
    <w:rsid w:val="007A56E6"/>
    <w:rsid w:val="007A5BEB"/>
    <w:rsid w:val="007A68E9"/>
    <w:rsid w:val="007A6A0B"/>
    <w:rsid w:val="007A6D91"/>
    <w:rsid w:val="007A6DA0"/>
    <w:rsid w:val="007A7219"/>
    <w:rsid w:val="007A7A65"/>
    <w:rsid w:val="007B05D5"/>
    <w:rsid w:val="007B0A1C"/>
    <w:rsid w:val="007B10A9"/>
    <w:rsid w:val="007B141C"/>
    <w:rsid w:val="007B17B6"/>
    <w:rsid w:val="007B19EC"/>
    <w:rsid w:val="007B1B11"/>
    <w:rsid w:val="007B26D3"/>
    <w:rsid w:val="007B2787"/>
    <w:rsid w:val="007B27E2"/>
    <w:rsid w:val="007B2890"/>
    <w:rsid w:val="007B2C76"/>
    <w:rsid w:val="007B30F2"/>
    <w:rsid w:val="007B31A9"/>
    <w:rsid w:val="007B3A51"/>
    <w:rsid w:val="007B47BA"/>
    <w:rsid w:val="007B4B95"/>
    <w:rsid w:val="007B503D"/>
    <w:rsid w:val="007B578F"/>
    <w:rsid w:val="007B57CC"/>
    <w:rsid w:val="007B582F"/>
    <w:rsid w:val="007B5ABD"/>
    <w:rsid w:val="007B5D23"/>
    <w:rsid w:val="007B6313"/>
    <w:rsid w:val="007B6AB9"/>
    <w:rsid w:val="007B7077"/>
    <w:rsid w:val="007B7225"/>
    <w:rsid w:val="007B75D3"/>
    <w:rsid w:val="007B778B"/>
    <w:rsid w:val="007B79A5"/>
    <w:rsid w:val="007B7BD0"/>
    <w:rsid w:val="007C00F0"/>
    <w:rsid w:val="007C0111"/>
    <w:rsid w:val="007C043D"/>
    <w:rsid w:val="007C04C9"/>
    <w:rsid w:val="007C0CBE"/>
    <w:rsid w:val="007C0F8F"/>
    <w:rsid w:val="007C1758"/>
    <w:rsid w:val="007C19B0"/>
    <w:rsid w:val="007C2A51"/>
    <w:rsid w:val="007C2EC5"/>
    <w:rsid w:val="007C2FA7"/>
    <w:rsid w:val="007C30AA"/>
    <w:rsid w:val="007C3AC8"/>
    <w:rsid w:val="007C3FEF"/>
    <w:rsid w:val="007C4894"/>
    <w:rsid w:val="007C48F3"/>
    <w:rsid w:val="007C4BD9"/>
    <w:rsid w:val="007C4DAF"/>
    <w:rsid w:val="007C5163"/>
    <w:rsid w:val="007C55CF"/>
    <w:rsid w:val="007C58C9"/>
    <w:rsid w:val="007C59C8"/>
    <w:rsid w:val="007C5B0A"/>
    <w:rsid w:val="007C6121"/>
    <w:rsid w:val="007C629E"/>
    <w:rsid w:val="007C64BF"/>
    <w:rsid w:val="007C69F1"/>
    <w:rsid w:val="007C6D81"/>
    <w:rsid w:val="007C6DE4"/>
    <w:rsid w:val="007C715C"/>
    <w:rsid w:val="007C7186"/>
    <w:rsid w:val="007C71F3"/>
    <w:rsid w:val="007C73F8"/>
    <w:rsid w:val="007C75B2"/>
    <w:rsid w:val="007C7A29"/>
    <w:rsid w:val="007C7B1B"/>
    <w:rsid w:val="007C7B36"/>
    <w:rsid w:val="007C7E63"/>
    <w:rsid w:val="007C7F24"/>
    <w:rsid w:val="007D0374"/>
    <w:rsid w:val="007D067E"/>
    <w:rsid w:val="007D0B28"/>
    <w:rsid w:val="007D1066"/>
    <w:rsid w:val="007D17E8"/>
    <w:rsid w:val="007D191D"/>
    <w:rsid w:val="007D1A6E"/>
    <w:rsid w:val="007D2300"/>
    <w:rsid w:val="007D237E"/>
    <w:rsid w:val="007D2A98"/>
    <w:rsid w:val="007D2B6E"/>
    <w:rsid w:val="007D2FD9"/>
    <w:rsid w:val="007D3187"/>
    <w:rsid w:val="007D3610"/>
    <w:rsid w:val="007D3683"/>
    <w:rsid w:val="007D3AF7"/>
    <w:rsid w:val="007D3B05"/>
    <w:rsid w:val="007D3CCC"/>
    <w:rsid w:val="007D3F12"/>
    <w:rsid w:val="007D3FB1"/>
    <w:rsid w:val="007D40AC"/>
    <w:rsid w:val="007D4112"/>
    <w:rsid w:val="007D44A0"/>
    <w:rsid w:val="007D45D2"/>
    <w:rsid w:val="007D45DD"/>
    <w:rsid w:val="007D4C04"/>
    <w:rsid w:val="007D4C77"/>
    <w:rsid w:val="007D4D45"/>
    <w:rsid w:val="007D54DD"/>
    <w:rsid w:val="007D551C"/>
    <w:rsid w:val="007D609F"/>
    <w:rsid w:val="007D642C"/>
    <w:rsid w:val="007D6450"/>
    <w:rsid w:val="007D6570"/>
    <w:rsid w:val="007D6A25"/>
    <w:rsid w:val="007D6EB5"/>
    <w:rsid w:val="007D71CE"/>
    <w:rsid w:val="007D7354"/>
    <w:rsid w:val="007D7465"/>
    <w:rsid w:val="007D78B4"/>
    <w:rsid w:val="007D79B8"/>
    <w:rsid w:val="007D7F8C"/>
    <w:rsid w:val="007E0590"/>
    <w:rsid w:val="007E13D4"/>
    <w:rsid w:val="007E14AC"/>
    <w:rsid w:val="007E172E"/>
    <w:rsid w:val="007E1745"/>
    <w:rsid w:val="007E18AC"/>
    <w:rsid w:val="007E1AEE"/>
    <w:rsid w:val="007E2132"/>
    <w:rsid w:val="007E2306"/>
    <w:rsid w:val="007E2B29"/>
    <w:rsid w:val="007E36AC"/>
    <w:rsid w:val="007E38BB"/>
    <w:rsid w:val="007E3ABF"/>
    <w:rsid w:val="007E3DC7"/>
    <w:rsid w:val="007E40FD"/>
    <w:rsid w:val="007E43A9"/>
    <w:rsid w:val="007E46ED"/>
    <w:rsid w:val="007E4E9E"/>
    <w:rsid w:val="007E4F58"/>
    <w:rsid w:val="007E5759"/>
    <w:rsid w:val="007E5B8A"/>
    <w:rsid w:val="007E5D6F"/>
    <w:rsid w:val="007E5FD1"/>
    <w:rsid w:val="007E6003"/>
    <w:rsid w:val="007E629A"/>
    <w:rsid w:val="007E6B27"/>
    <w:rsid w:val="007E71FC"/>
    <w:rsid w:val="007E7E24"/>
    <w:rsid w:val="007F0566"/>
    <w:rsid w:val="007F05AD"/>
    <w:rsid w:val="007F061A"/>
    <w:rsid w:val="007F09EF"/>
    <w:rsid w:val="007F0AFB"/>
    <w:rsid w:val="007F0D0F"/>
    <w:rsid w:val="007F0D21"/>
    <w:rsid w:val="007F11FA"/>
    <w:rsid w:val="007F1E0A"/>
    <w:rsid w:val="007F206C"/>
    <w:rsid w:val="007F20F2"/>
    <w:rsid w:val="007F2762"/>
    <w:rsid w:val="007F29ED"/>
    <w:rsid w:val="007F2C5C"/>
    <w:rsid w:val="007F2F19"/>
    <w:rsid w:val="007F2F95"/>
    <w:rsid w:val="007F2FB5"/>
    <w:rsid w:val="007F30FF"/>
    <w:rsid w:val="007F3CB6"/>
    <w:rsid w:val="007F428E"/>
    <w:rsid w:val="007F48E8"/>
    <w:rsid w:val="007F4C1B"/>
    <w:rsid w:val="007F4FEE"/>
    <w:rsid w:val="007F526E"/>
    <w:rsid w:val="007F5384"/>
    <w:rsid w:val="007F5751"/>
    <w:rsid w:val="007F61ED"/>
    <w:rsid w:val="007F66C4"/>
    <w:rsid w:val="007F6B54"/>
    <w:rsid w:val="007F6BBE"/>
    <w:rsid w:val="007F71EF"/>
    <w:rsid w:val="007F7345"/>
    <w:rsid w:val="007F75DA"/>
    <w:rsid w:val="007F77B0"/>
    <w:rsid w:val="007F77E6"/>
    <w:rsid w:val="007F7A52"/>
    <w:rsid w:val="007F7B9C"/>
    <w:rsid w:val="007F7E04"/>
    <w:rsid w:val="007F7E84"/>
    <w:rsid w:val="0080024C"/>
    <w:rsid w:val="0080058E"/>
    <w:rsid w:val="008006E7"/>
    <w:rsid w:val="008009B6"/>
    <w:rsid w:val="00800DAF"/>
    <w:rsid w:val="008010AF"/>
    <w:rsid w:val="00801800"/>
    <w:rsid w:val="00801FA5"/>
    <w:rsid w:val="00801FFB"/>
    <w:rsid w:val="00802252"/>
    <w:rsid w:val="00802500"/>
    <w:rsid w:val="0080278A"/>
    <w:rsid w:val="008027AE"/>
    <w:rsid w:val="0080289A"/>
    <w:rsid w:val="00802C2B"/>
    <w:rsid w:val="008031D4"/>
    <w:rsid w:val="00803285"/>
    <w:rsid w:val="00803747"/>
    <w:rsid w:val="00803A66"/>
    <w:rsid w:val="00803AA2"/>
    <w:rsid w:val="00803BC6"/>
    <w:rsid w:val="00803DF3"/>
    <w:rsid w:val="008041CC"/>
    <w:rsid w:val="008042DB"/>
    <w:rsid w:val="00804D36"/>
    <w:rsid w:val="008054A9"/>
    <w:rsid w:val="00805B97"/>
    <w:rsid w:val="0080610D"/>
    <w:rsid w:val="0080629B"/>
    <w:rsid w:val="0080696D"/>
    <w:rsid w:val="00806E4A"/>
    <w:rsid w:val="008073E9"/>
    <w:rsid w:val="00807532"/>
    <w:rsid w:val="00807600"/>
    <w:rsid w:val="00807A6B"/>
    <w:rsid w:val="00807F76"/>
    <w:rsid w:val="0081009F"/>
    <w:rsid w:val="00811509"/>
    <w:rsid w:val="00811830"/>
    <w:rsid w:val="00811C5B"/>
    <w:rsid w:val="00812640"/>
    <w:rsid w:val="0081276D"/>
    <w:rsid w:val="00812EC3"/>
    <w:rsid w:val="008131C8"/>
    <w:rsid w:val="00813390"/>
    <w:rsid w:val="00813626"/>
    <w:rsid w:val="00813B7C"/>
    <w:rsid w:val="00813F7A"/>
    <w:rsid w:val="008141E5"/>
    <w:rsid w:val="00814415"/>
    <w:rsid w:val="0081441F"/>
    <w:rsid w:val="008145CF"/>
    <w:rsid w:val="00814923"/>
    <w:rsid w:val="00814D34"/>
    <w:rsid w:val="00815064"/>
    <w:rsid w:val="008153DD"/>
    <w:rsid w:val="00815780"/>
    <w:rsid w:val="0081601A"/>
    <w:rsid w:val="00816521"/>
    <w:rsid w:val="008172EC"/>
    <w:rsid w:val="008177B5"/>
    <w:rsid w:val="00817AA6"/>
    <w:rsid w:val="00817B1B"/>
    <w:rsid w:val="00817E06"/>
    <w:rsid w:val="00817F3A"/>
    <w:rsid w:val="00817F7E"/>
    <w:rsid w:val="00820B14"/>
    <w:rsid w:val="0082100E"/>
    <w:rsid w:val="00821080"/>
    <w:rsid w:val="008216E0"/>
    <w:rsid w:val="0082195D"/>
    <w:rsid w:val="00821E94"/>
    <w:rsid w:val="00821FCF"/>
    <w:rsid w:val="0082220E"/>
    <w:rsid w:val="0082223E"/>
    <w:rsid w:val="008228ED"/>
    <w:rsid w:val="00822A29"/>
    <w:rsid w:val="00822B21"/>
    <w:rsid w:val="00822F23"/>
    <w:rsid w:val="00823122"/>
    <w:rsid w:val="008231CE"/>
    <w:rsid w:val="0082388F"/>
    <w:rsid w:val="00823E34"/>
    <w:rsid w:val="00823F62"/>
    <w:rsid w:val="00824D2A"/>
    <w:rsid w:val="00825ADB"/>
    <w:rsid w:val="00825C00"/>
    <w:rsid w:val="00825CC1"/>
    <w:rsid w:val="00825DEB"/>
    <w:rsid w:val="00825E39"/>
    <w:rsid w:val="00826097"/>
    <w:rsid w:val="0082672E"/>
    <w:rsid w:val="00826790"/>
    <w:rsid w:val="00826FD1"/>
    <w:rsid w:val="00827055"/>
    <w:rsid w:val="00827142"/>
    <w:rsid w:val="008272A3"/>
    <w:rsid w:val="008273E6"/>
    <w:rsid w:val="00827696"/>
    <w:rsid w:val="00827A91"/>
    <w:rsid w:val="00830235"/>
    <w:rsid w:val="008303B0"/>
    <w:rsid w:val="008307D5"/>
    <w:rsid w:val="00830A23"/>
    <w:rsid w:val="00830A7D"/>
    <w:rsid w:val="00830DAC"/>
    <w:rsid w:val="00830FE4"/>
    <w:rsid w:val="0083143A"/>
    <w:rsid w:val="0083149C"/>
    <w:rsid w:val="00831E0F"/>
    <w:rsid w:val="00831FB5"/>
    <w:rsid w:val="008325A1"/>
    <w:rsid w:val="0083294D"/>
    <w:rsid w:val="00832BE4"/>
    <w:rsid w:val="008330D9"/>
    <w:rsid w:val="0083311B"/>
    <w:rsid w:val="00833781"/>
    <w:rsid w:val="00833A6B"/>
    <w:rsid w:val="00834006"/>
    <w:rsid w:val="008345CA"/>
    <w:rsid w:val="00834993"/>
    <w:rsid w:val="00834EF1"/>
    <w:rsid w:val="00834F4E"/>
    <w:rsid w:val="00834F6E"/>
    <w:rsid w:val="00835147"/>
    <w:rsid w:val="008355EF"/>
    <w:rsid w:val="00836212"/>
    <w:rsid w:val="00836419"/>
    <w:rsid w:val="00836A7E"/>
    <w:rsid w:val="00836E48"/>
    <w:rsid w:val="008373B4"/>
    <w:rsid w:val="00837444"/>
    <w:rsid w:val="00837EC5"/>
    <w:rsid w:val="0084005F"/>
    <w:rsid w:val="00840585"/>
    <w:rsid w:val="00840B9C"/>
    <w:rsid w:val="00840C67"/>
    <w:rsid w:val="0084132A"/>
    <w:rsid w:val="008418D2"/>
    <w:rsid w:val="00841A10"/>
    <w:rsid w:val="00841A65"/>
    <w:rsid w:val="008426E9"/>
    <w:rsid w:val="00842748"/>
    <w:rsid w:val="00843317"/>
    <w:rsid w:val="00843428"/>
    <w:rsid w:val="0084362C"/>
    <w:rsid w:val="008438B2"/>
    <w:rsid w:val="00844210"/>
    <w:rsid w:val="008446AA"/>
    <w:rsid w:val="00844DD8"/>
    <w:rsid w:val="00844FA4"/>
    <w:rsid w:val="00845B9D"/>
    <w:rsid w:val="00845FB6"/>
    <w:rsid w:val="008460F7"/>
    <w:rsid w:val="008460F9"/>
    <w:rsid w:val="008470D1"/>
    <w:rsid w:val="00847337"/>
    <w:rsid w:val="0084742A"/>
    <w:rsid w:val="008476D7"/>
    <w:rsid w:val="008478D0"/>
    <w:rsid w:val="00847B22"/>
    <w:rsid w:val="00847C81"/>
    <w:rsid w:val="0085006D"/>
    <w:rsid w:val="008501FA"/>
    <w:rsid w:val="00850BFA"/>
    <w:rsid w:val="00850E3B"/>
    <w:rsid w:val="00850E4A"/>
    <w:rsid w:val="008513B4"/>
    <w:rsid w:val="00851515"/>
    <w:rsid w:val="00851B2C"/>
    <w:rsid w:val="00851BC6"/>
    <w:rsid w:val="00851F06"/>
    <w:rsid w:val="008529CC"/>
    <w:rsid w:val="00852BA6"/>
    <w:rsid w:val="0085308C"/>
    <w:rsid w:val="008534A5"/>
    <w:rsid w:val="008534C7"/>
    <w:rsid w:val="00853E1C"/>
    <w:rsid w:val="008540BD"/>
    <w:rsid w:val="008541D9"/>
    <w:rsid w:val="00854B9C"/>
    <w:rsid w:val="00855578"/>
    <w:rsid w:val="0085568B"/>
    <w:rsid w:val="00855718"/>
    <w:rsid w:val="00855874"/>
    <w:rsid w:val="00856282"/>
    <w:rsid w:val="008564A8"/>
    <w:rsid w:val="00856C88"/>
    <w:rsid w:val="00856D32"/>
    <w:rsid w:val="00856F61"/>
    <w:rsid w:val="00856FA9"/>
    <w:rsid w:val="0085704F"/>
    <w:rsid w:val="0085718A"/>
    <w:rsid w:val="008572C0"/>
    <w:rsid w:val="0085762B"/>
    <w:rsid w:val="00857931"/>
    <w:rsid w:val="00857FF8"/>
    <w:rsid w:val="0085B0E1"/>
    <w:rsid w:val="0086016F"/>
    <w:rsid w:val="00860462"/>
    <w:rsid w:val="00860A0C"/>
    <w:rsid w:val="00860B5D"/>
    <w:rsid w:val="00860B85"/>
    <w:rsid w:val="00860E60"/>
    <w:rsid w:val="00861312"/>
    <w:rsid w:val="008620B1"/>
    <w:rsid w:val="0086215D"/>
    <w:rsid w:val="008625C4"/>
    <w:rsid w:val="0086279E"/>
    <w:rsid w:val="00862992"/>
    <w:rsid w:val="00862F0E"/>
    <w:rsid w:val="00863063"/>
    <w:rsid w:val="008635BE"/>
    <w:rsid w:val="00863600"/>
    <w:rsid w:val="00864559"/>
    <w:rsid w:val="0086484E"/>
    <w:rsid w:val="00864A29"/>
    <w:rsid w:val="00864D13"/>
    <w:rsid w:val="00864DE4"/>
    <w:rsid w:val="00864F56"/>
    <w:rsid w:val="008655A5"/>
    <w:rsid w:val="00865FE3"/>
    <w:rsid w:val="00866D90"/>
    <w:rsid w:val="00866E14"/>
    <w:rsid w:val="00867797"/>
    <w:rsid w:val="00867B57"/>
    <w:rsid w:val="00870596"/>
    <w:rsid w:val="00870A7A"/>
    <w:rsid w:val="00870AF6"/>
    <w:rsid w:val="00870F65"/>
    <w:rsid w:val="0087103E"/>
    <w:rsid w:val="008710E8"/>
    <w:rsid w:val="00871127"/>
    <w:rsid w:val="008711B1"/>
    <w:rsid w:val="00871353"/>
    <w:rsid w:val="0087168A"/>
    <w:rsid w:val="00871763"/>
    <w:rsid w:val="00871EA7"/>
    <w:rsid w:val="00871F2F"/>
    <w:rsid w:val="008721FA"/>
    <w:rsid w:val="00872639"/>
    <w:rsid w:val="008726D9"/>
    <w:rsid w:val="00872BD1"/>
    <w:rsid w:val="00872FD2"/>
    <w:rsid w:val="0087386B"/>
    <w:rsid w:val="00873892"/>
    <w:rsid w:val="00873A4C"/>
    <w:rsid w:val="00873CD5"/>
    <w:rsid w:val="00873FB9"/>
    <w:rsid w:val="0087416A"/>
    <w:rsid w:val="008742F2"/>
    <w:rsid w:val="008749A6"/>
    <w:rsid w:val="00874CF6"/>
    <w:rsid w:val="00875402"/>
    <w:rsid w:val="00876069"/>
    <w:rsid w:val="00876B66"/>
    <w:rsid w:val="00876D76"/>
    <w:rsid w:val="0087729E"/>
    <w:rsid w:val="008777EC"/>
    <w:rsid w:val="0087788B"/>
    <w:rsid w:val="00877B9D"/>
    <w:rsid w:val="00877C39"/>
    <w:rsid w:val="00877F27"/>
    <w:rsid w:val="00880567"/>
    <w:rsid w:val="008811A2"/>
    <w:rsid w:val="00881551"/>
    <w:rsid w:val="008817CE"/>
    <w:rsid w:val="0088283D"/>
    <w:rsid w:val="00882C53"/>
    <w:rsid w:val="00882EB1"/>
    <w:rsid w:val="00882F84"/>
    <w:rsid w:val="00883083"/>
    <w:rsid w:val="00883233"/>
    <w:rsid w:val="00883487"/>
    <w:rsid w:val="00883494"/>
    <w:rsid w:val="00883E22"/>
    <w:rsid w:val="0088419B"/>
    <w:rsid w:val="00884331"/>
    <w:rsid w:val="008846BA"/>
    <w:rsid w:val="00884F28"/>
    <w:rsid w:val="00885003"/>
    <w:rsid w:val="0088509B"/>
    <w:rsid w:val="008850BF"/>
    <w:rsid w:val="008852A6"/>
    <w:rsid w:val="008852D1"/>
    <w:rsid w:val="00885BA5"/>
    <w:rsid w:val="00885DF3"/>
    <w:rsid w:val="0088611C"/>
    <w:rsid w:val="00886891"/>
    <w:rsid w:val="00887D3E"/>
    <w:rsid w:val="008900F8"/>
    <w:rsid w:val="0089065D"/>
    <w:rsid w:val="008906AE"/>
    <w:rsid w:val="008908AB"/>
    <w:rsid w:val="00890A0A"/>
    <w:rsid w:val="00890DEE"/>
    <w:rsid w:val="00890FA4"/>
    <w:rsid w:val="008911C3"/>
    <w:rsid w:val="008911E9"/>
    <w:rsid w:val="008914D2"/>
    <w:rsid w:val="00891A3C"/>
    <w:rsid w:val="00891B40"/>
    <w:rsid w:val="00891D24"/>
    <w:rsid w:val="00891E4D"/>
    <w:rsid w:val="00892278"/>
    <w:rsid w:val="0089252F"/>
    <w:rsid w:val="00893660"/>
    <w:rsid w:val="00893A79"/>
    <w:rsid w:val="00893D07"/>
    <w:rsid w:val="00894043"/>
    <w:rsid w:val="008940BE"/>
    <w:rsid w:val="008941F2"/>
    <w:rsid w:val="00894376"/>
    <w:rsid w:val="008945E7"/>
    <w:rsid w:val="00894FD2"/>
    <w:rsid w:val="0089575E"/>
    <w:rsid w:val="00895EDE"/>
    <w:rsid w:val="00896170"/>
    <w:rsid w:val="00896BC9"/>
    <w:rsid w:val="00896E06"/>
    <w:rsid w:val="008971DA"/>
    <w:rsid w:val="0089741F"/>
    <w:rsid w:val="008975C6"/>
    <w:rsid w:val="008A0349"/>
    <w:rsid w:val="008A06CA"/>
    <w:rsid w:val="008A07E8"/>
    <w:rsid w:val="008A0988"/>
    <w:rsid w:val="008A0BEA"/>
    <w:rsid w:val="008A1191"/>
    <w:rsid w:val="008A124B"/>
    <w:rsid w:val="008A1A73"/>
    <w:rsid w:val="008A335D"/>
    <w:rsid w:val="008A4207"/>
    <w:rsid w:val="008A49C4"/>
    <w:rsid w:val="008A56F3"/>
    <w:rsid w:val="008A583E"/>
    <w:rsid w:val="008A5E53"/>
    <w:rsid w:val="008A65BD"/>
    <w:rsid w:val="008A6E02"/>
    <w:rsid w:val="008A7286"/>
    <w:rsid w:val="008A72CF"/>
    <w:rsid w:val="008A7756"/>
    <w:rsid w:val="008A7923"/>
    <w:rsid w:val="008A7B08"/>
    <w:rsid w:val="008B0448"/>
    <w:rsid w:val="008B0602"/>
    <w:rsid w:val="008B09F2"/>
    <w:rsid w:val="008B0F1C"/>
    <w:rsid w:val="008B134E"/>
    <w:rsid w:val="008B1870"/>
    <w:rsid w:val="008B1FBE"/>
    <w:rsid w:val="008B284C"/>
    <w:rsid w:val="008B28D3"/>
    <w:rsid w:val="008B2E4D"/>
    <w:rsid w:val="008B31B7"/>
    <w:rsid w:val="008B3948"/>
    <w:rsid w:val="008B404C"/>
    <w:rsid w:val="008B41D0"/>
    <w:rsid w:val="008B4405"/>
    <w:rsid w:val="008B45B3"/>
    <w:rsid w:val="008B48DC"/>
    <w:rsid w:val="008B5B36"/>
    <w:rsid w:val="008B6099"/>
    <w:rsid w:val="008B60E5"/>
    <w:rsid w:val="008B6404"/>
    <w:rsid w:val="008B672D"/>
    <w:rsid w:val="008B6D6C"/>
    <w:rsid w:val="008B6DAA"/>
    <w:rsid w:val="008B6DDA"/>
    <w:rsid w:val="008B6FF3"/>
    <w:rsid w:val="008B70E4"/>
    <w:rsid w:val="008B74A2"/>
    <w:rsid w:val="008B783E"/>
    <w:rsid w:val="008B7E7C"/>
    <w:rsid w:val="008C0275"/>
    <w:rsid w:val="008C0435"/>
    <w:rsid w:val="008C06D4"/>
    <w:rsid w:val="008C0736"/>
    <w:rsid w:val="008C0965"/>
    <w:rsid w:val="008C0BD1"/>
    <w:rsid w:val="008C0D2C"/>
    <w:rsid w:val="008C0DE5"/>
    <w:rsid w:val="008C0E21"/>
    <w:rsid w:val="008C20E4"/>
    <w:rsid w:val="008C23B6"/>
    <w:rsid w:val="008C2B03"/>
    <w:rsid w:val="008C2C0C"/>
    <w:rsid w:val="008C2F49"/>
    <w:rsid w:val="008C3E7D"/>
    <w:rsid w:val="008C4436"/>
    <w:rsid w:val="008C45B7"/>
    <w:rsid w:val="008C45F1"/>
    <w:rsid w:val="008C4C7A"/>
    <w:rsid w:val="008C4D81"/>
    <w:rsid w:val="008C4E7C"/>
    <w:rsid w:val="008C5FF1"/>
    <w:rsid w:val="008C66CC"/>
    <w:rsid w:val="008C6F3E"/>
    <w:rsid w:val="008C7113"/>
    <w:rsid w:val="008C78FE"/>
    <w:rsid w:val="008C7A21"/>
    <w:rsid w:val="008C7D36"/>
    <w:rsid w:val="008C7E16"/>
    <w:rsid w:val="008D0450"/>
    <w:rsid w:val="008D0607"/>
    <w:rsid w:val="008D06C8"/>
    <w:rsid w:val="008D0FAC"/>
    <w:rsid w:val="008D1176"/>
    <w:rsid w:val="008D1A3E"/>
    <w:rsid w:val="008D1ACF"/>
    <w:rsid w:val="008D1C3D"/>
    <w:rsid w:val="008D248C"/>
    <w:rsid w:val="008D24C8"/>
    <w:rsid w:val="008D2530"/>
    <w:rsid w:val="008D28FF"/>
    <w:rsid w:val="008D2DCA"/>
    <w:rsid w:val="008D2EA0"/>
    <w:rsid w:val="008D30F2"/>
    <w:rsid w:val="008D3655"/>
    <w:rsid w:val="008D3788"/>
    <w:rsid w:val="008D41F8"/>
    <w:rsid w:val="008D459D"/>
    <w:rsid w:val="008D4B25"/>
    <w:rsid w:val="008D4B6C"/>
    <w:rsid w:val="008D4DDA"/>
    <w:rsid w:val="008D4E33"/>
    <w:rsid w:val="008D4FED"/>
    <w:rsid w:val="008D509B"/>
    <w:rsid w:val="008D5312"/>
    <w:rsid w:val="008D535B"/>
    <w:rsid w:val="008D5C6C"/>
    <w:rsid w:val="008D60E1"/>
    <w:rsid w:val="008D6140"/>
    <w:rsid w:val="008D68AD"/>
    <w:rsid w:val="008D695A"/>
    <w:rsid w:val="008D6C4B"/>
    <w:rsid w:val="008D7029"/>
    <w:rsid w:val="008D7121"/>
    <w:rsid w:val="008D7FB2"/>
    <w:rsid w:val="008E00FC"/>
    <w:rsid w:val="008E00FE"/>
    <w:rsid w:val="008E0375"/>
    <w:rsid w:val="008E07BD"/>
    <w:rsid w:val="008E0964"/>
    <w:rsid w:val="008E0C94"/>
    <w:rsid w:val="008E122E"/>
    <w:rsid w:val="008E1376"/>
    <w:rsid w:val="008E13E9"/>
    <w:rsid w:val="008E15F6"/>
    <w:rsid w:val="008E18DB"/>
    <w:rsid w:val="008E2057"/>
    <w:rsid w:val="008E2101"/>
    <w:rsid w:val="008E2126"/>
    <w:rsid w:val="008E2E30"/>
    <w:rsid w:val="008E3C7B"/>
    <w:rsid w:val="008E3E34"/>
    <w:rsid w:val="008E4165"/>
    <w:rsid w:val="008E458A"/>
    <w:rsid w:val="008E45A4"/>
    <w:rsid w:val="008E4775"/>
    <w:rsid w:val="008E51E7"/>
    <w:rsid w:val="008E54E6"/>
    <w:rsid w:val="008E594B"/>
    <w:rsid w:val="008E5B8F"/>
    <w:rsid w:val="008E61CF"/>
    <w:rsid w:val="008E68AF"/>
    <w:rsid w:val="008E7035"/>
    <w:rsid w:val="008E70AD"/>
    <w:rsid w:val="008E710D"/>
    <w:rsid w:val="008E7816"/>
    <w:rsid w:val="008E7B0D"/>
    <w:rsid w:val="008F009C"/>
    <w:rsid w:val="008F02F3"/>
    <w:rsid w:val="008F04E0"/>
    <w:rsid w:val="008F0A6D"/>
    <w:rsid w:val="008F103A"/>
    <w:rsid w:val="008F12A4"/>
    <w:rsid w:val="008F188B"/>
    <w:rsid w:val="008F1A19"/>
    <w:rsid w:val="008F1A69"/>
    <w:rsid w:val="008F2385"/>
    <w:rsid w:val="008F2597"/>
    <w:rsid w:val="008F2688"/>
    <w:rsid w:val="008F28D1"/>
    <w:rsid w:val="008F2AA7"/>
    <w:rsid w:val="008F2B9F"/>
    <w:rsid w:val="008F2CCF"/>
    <w:rsid w:val="008F3336"/>
    <w:rsid w:val="008F337F"/>
    <w:rsid w:val="008F3711"/>
    <w:rsid w:val="008F394A"/>
    <w:rsid w:val="008F4077"/>
    <w:rsid w:val="008F4592"/>
    <w:rsid w:val="008F46A4"/>
    <w:rsid w:val="008F4B1A"/>
    <w:rsid w:val="008F4C74"/>
    <w:rsid w:val="008F4E6B"/>
    <w:rsid w:val="008F5C6C"/>
    <w:rsid w:val="008F6428"/>
    <w:rsid w:val="008F64BF"/>
    <w:rsid w:val="008F6CA1"/>
    <w:rsid w:val="008F6CB8"/>
    <w:rsid w:val="008F787C"/>
    <w:rsid w:val="00900068"/>
    <w:rsid w:val="00900972"/>
    <w:rsid w:val="00900F6C"/>
    <w:rsid w:val="009010BA"/>
    <w:rsid w:val="009015AD"/>
    <w:rsid w:val="0090171E"/>
    <w:rsid w:val="00901A0D"/>
    <w:rsid w:val="009020A5"/>
    <w:rsid w:val="00902198"/>
    <w:rsid w:val="009022EC"/>
    <w:rsid w:val="009024B6"/>
    <w:rsid w:val="009028C0"/>
    <w:rsid w:val="00902B41"/>
    <w:rsid w:val="00902B5E"/>
    <w:rsid w:val="00903285"/>
    <w:rsid w:val="0090354A"/>
    <w:rsid w:val="00903831"/>
    <w:rsid w:val="00903AB2"/>
    <w:rsid w:val="00903B95"/>
    <w:rsid w:val="00903DC6"/>
    <w:rsid w:val="00904086"/>
    <w:rsid w:val="0090436E"/>
    <w:rsid w:val="009043D4"/>
    <w:rsid w:val="009047CB"/>
    <w:rsid w:val="00905155"/>
    <w:rsid w:val="00905389"/>
    <w:rsid w:val="009054DC"/>
    <w:rsid w:val="00905694"/>
    <w:rsid w:val="009059EA"/>
    <w:rsid w:val="00905B61"/>
    <w:rsid w:val="00906070"/>
    <w:rsid w:val="009060D1"/>
    <w:rsid w:val="00906161"/>
    <w:rsid w:val="00906772"/>
    <w:rsid w:val="00906902"/>
    <w:rsid w:val="009069FA"/>
    <w:rsid w:val="00906C32"/>
    <w:rsid w:val="00907197"/>
    <w:rsid w:val="009071CF"/>
    <w:rsid w:val="0090760F"/>
    <w:rsid w:val="00907E83"/>
    <w:rsid w:val="00907FA9"/>
    <w:rsid w:val="00910171"/>
    <w:rsid w:val="009103AE"/>
    <w:rsid w:val="0091043C"/>
    <w:rsid w:val="00910FC9"/>
    <w:rsid w:val="0091153B"/>
    <w:rsid w:val="009115EF"/>
    <w:rsid w:val="00911926"/>
    <w:rsid w:val="00911C9B"/>
    <w:rsid w:val="00911ECE"/>
    <w:rsid w:val="0091204F"/>
    <w:rsid w:val="00912CA4"/>
    <w:rsid w:val="00912DFE"/>
    <w:rsid w:val="00912E5A"/>
    <w:rsid w:val="009134E6"/>
    <w:rsid w:val="009138B2"/>
    <w:rsid w:val="00913DD3"/>
    <w:rsid w:val="00913F0D"/>
    <w:rsid w:val="009142E9"/>
    <w:rsid w:val="0091433D"/>
    <w:rsid w:val="009143CB"/>
    <w:rsid w:val="00914825"/>
    <w:rsid w:val="009149E6"/>
    <w:rsid w:val="009153B2"/>
    <w:rsid w:val="00915953"/>
    <w:rsid w:val="00915BC7"/>
    <w:rsid w:val="00915DE7"/>
    <w:rsid w:val="00915EF8"/>
    <w:rsid w:val="00915F74"/>
    <w:rsid w:val="00916447"/>
    <w:rsid w:val="009165B5"/>
    <w:rsid w:val="009166F1"/>
    <w:rsid w:val="00916762"/>
    <w:rsid w:val="009169AA"/>
    <w:rsid w:val="00916A45"/>
    <w:rsid w:val="00916BAA"/>
    <w:rsid w:val="00916F0A"/>
    <w:rsid w:val="00916FCD"/>
    <w:rsid w:val="0091710B"/>
    <w:rsid w:val="00917323"/>
    <w:rsid w:val="00917451"/>
    <w:rsid w:val="00917823"/>
    <w:rsid w:val="00917918"/>
    <w:rsid w:val="00917A66"/>
    <w:rsid w:val="00917F45"/>
    <w:rsid w:val="009202B0"/>
    <w:rsid w:val="00920336"/>
    <w:rsid w:val="00920A57"/>
    <w:rsid w:val="00920AF8"/>
    <w:rsid w:val="0092101B"/>
    <w:rsid w:val="009210B3"/>
    <w:rsid w:val="0092127E"/>
    <w:rsid w:val="00921433"/>
    <w:rsid w:val="00921998"/>
    <w:rsid w:val="00921A1E"/>
    <w:rsid w:val="00921AFB"/>
    <w:rsid w:val="009221BB"/>
    <w:rsid w:val="00922830"/>
    <w:rsid w:val="00922E48"/>
    <w:rsid w:val="00923066"/>
    <w:rsid w:val="00923644"/>
    <w:rsid w:val="0092384D"/>
    <w:rsid w:val="00923941"/>
    <w:rsid w:val="00923A50"/>
    <w:rsid w:val="00923A68"/>
    <w:rsid w:val="00923A80"/>
    <w:rsid w:val="009240E0"/>
    <w:rsid w:val="0092460D"/>
    <w:rsid w:val="009248AA"/>
    <w:rsid w:val="009249E9"/>
    <w:rsid w:val="00924D22"/>
    <w:rsid w:val="009252BB"/>
    <w:rsid w:val="009255AA"/>
    <w:rsid w:val="00925F02"/>
    <w:rsid w:val="00926821"/>
    <w:rsid w:val="00926895"/>
    <w:rsid w:val="00926D13"/>
    <w:rsid w:val="00926E62"/>
    <w:rsid w:val="0092710C"/>
    <w:rsid w:val="00927E1C"/>
    <w:rsid w:val="00927E4F"/>
    <w:rsid w:val="00927F29"/>
    <w:rsid w:val="00930CAC"/>
    <w:rsid w:val="00931251"/>
    <w:rsid w:val="00931B1B"/>
    <w:rsid w:val="00931C54"/>
    <w:rsid w:val="00931EFC"/>
    <w:rsid w:val="00931F0E"/>
    <w:rsid w:val="009321EC"/>
    <w:rsid w:val="00932222"/>
    <w:rsid w:val="00932D6B"/>
    <w:rsid w:val="00933525"/>
    <w:rsid w:val="0093360C"/>
    <w:rsid w:val="00933CBA"/>
    <w:rsid w:val="00934765"/>
    <w:rsid w:val="00934B01"/>
    <w:rsid w:val="009355E3"/>
    <w:rsid w:val="0093567C"/>
    <w:rsid w:val="009358B7"/>
    <w:rsid w:val="00935A81"/>
    <w:rsid w:val="009365F0"/>
    <w:rsid w:val="00936FF6"/>
    <w:rsid w:val="0093708A"/>
    <w:rsid w:val="0093736A"/>
    <w:rsid w:val="00937818"/>
    <w:rsid w:val="009401EC"/>
    <w:rsid w:val="00940549"/>
    <w:rsid w:val="00940859"/>
    <w:rsid w:val="00940E3B"/>
    <w:rsid w:val="0094132B"/>
    <w:rsid w:val="00941464"/>
    <w:rsid w:val="009415EF"/>
    <w:rsid w:val="00941B17"/>
    <w:rsid w:val="00941BC2"/>
    <w:rsid w:val="00941FC0"/>
    <w:rsid w:val="0094272B"/>
    <w:rsid w:val="0094276F"/>
    <w:rsid w:val="009430E7"/>
    <w:rsid w:val="0094365D"/>
    <w:rsid w:val="0094407D"/>
    <w:rsid w:val="009441C8"/>
    <w:rsid w:val="00944408"/>
    <w:rsid w:val="00945606"/>
    <w:rsid w:val="009456F7"/>
    <w:rsid w:val="009459A8"/>
    <w:rsid w:val="00945EEC"/>
    <w:rsid w:val="00945F8A"/>
    <w:rsid w:val="0094636F"/>
    <w:rsid w:val="009466E3"/>
    <w:rsid w:val="009466FA"/>
    <w:rsid w:val="00946815"/>
    <w:rsid w:val="00946A49"/>
    <w:rsid w:val="00947229"/>
    <w:rsid w:val="00947317"/>
    <w:rsid w:val="009473B2"/>
    <w:rsid w:val="00947620"/>
    <w:rsid w:val="00947ACF"/>
    <w:rsid w:val="00947BE8"/>
    <w:rsid w:val="00947D3F"/>
    <w:rsid w:val="00947F33"/>
    <w:rsid w:val="009500B1"/>
    <w:rsid w:val="0095096E"/>
    <w:rsid w:val="0095165A"/>
    <w:rsid w:val="00951B31"/>
    <w:rsid w:val="00952085"/>
    <w:rsid w:val="0095209C"/>
    <w:rsid w:val="009525D4"/>
    <w:rsid w:val="00952E6F"/>
    <w:rsid w:val="009531E6"/>
    <w:rsid w:val="0095333C"/>
    <w:rsid w:val="0095379B"/>
    <w:rsid w:val="009538BC"/>
    <w:rsid w:val="00953A55"/>
    <w:rsid w:val="00953CB0"/>
    <w:rsid w:val="00953EB7"/>
    <w:rsid w:val="0095430E"/>
    <w:rsid w:val="00954403"/>
    <w:rsid w:val="00954D5E"/>
    <w:rsid w:val="00954EF0"/>
    <w:rsid w:val="00954FAF"/>
    <w:rsid w:val="00955255"/>
    <w:rsid w:val="009555FB"/>
    <w:rsid w:val="009557A2"/>
    <w:rsid w:val="00955D1F"/>
    <w:rsid w:val="00955D42"/>
    <w:rsid w:val="00955F30"/>
    <w:rsid w:val="009562B9"/>
    <w:rsid w:val="0095680D"/>
    <w:rsid w:val="009568D1"/>
    <w:rsid w:val="009569E9"/>
    <w:rsid w:val="00956DCF"/>
    <w:rsid w:val="00957674"/>
    <w:rsid w:val="009576C3"/>
    <w:rsid w:val="00957E98"/>
    <w:rsid w:val="00957FE7"/>
    <w:rsid w:val="009606D3"/>
    <w:rsid w:val="009610BB"/>
    <w:rsid w:val="00961338"/>
    <w:rsid w:val="0096192D"/>
    <w:rsid w:val="00961E86"/>
    <w:rsid w:val="00961EDF"/>
    <w:rsid w:val="00961F13"/>
    <w:rsid w:val="00961F4C"/>
    <w:rsid w:val="00962566"/>
    <w:rsid w:val="009625AB"/>
    <w:rsid w:val="00962A69"/>
    <w:rsid w:val="00962BE6"/>
    <w:rsid w:val="00962E69"/>
    <w:rsid w:val="00962EB4"/>
    <w:rsid w:val="009631DA"/>
    <w:rsid w:val="0096322F"/>
    <w:rsid w:val="00963335"/>
    <w:rsid w:val="00963AB1"/>
    <w:rsid w:val="00963BC3"/>
    <w:rsid w:val="00964508"/>
    <w:rsid w:val="009646A6"/>
    <w:rsid w:val="009656DA"/>
    <w:rsid w:val="00965A4F"/>
    <w:rsid w:val="00965A87"/>
    <w:rsid w:val="0096653C"/>
    <w:rsid w:val="00966586"/>
    <w:rsid w:val="00966641"/>
    <w:rsid w:val="009669B8"/>
    <w:rsid w:val="00966AE5"/>
    <w:rsid w:val="00966D99"/>
    <w:rsid w:val="0096713B"/>
    <w:rsid w:val="00967333"/>
    <w:rsid w:val="00967CD2"/>
    <w:rsid w:val="00967F1F"/>
    <w:rsid w:val="009700D5"/>
    <w:rsid w:val="00970D58"/>
    <w:rsid w:val="00970E29"/>
    <w:rsid w:val="009710EE"/>
    <w:rsid w:val="009715B2"/>
    <w:rsid w:val="00971A5C"/>
    <w:rsid w:val="00971B40"/>
    <w:rsid w:val="009722DF"/>
    <w:rsid w:val="009726DE"/>
    <w:rsid w:val="00972A74"/>
    <w:rsid w:val="0097361F"/>
    <w:rsid w:val="00973C51"/>
    <w:rsid w:val="009743BA"/>
    <w:rsid w:val="00974874"/>
    <w:rsid w:val="009749F3"/>
    <w:rsid w:val="00974AD7"/>
    <w:rsid w:val="0097526B"/>
    <w:rsid w:val="0097528B"/>
    <w:rsid w:val="0097552D"/>
    <w:rsid w:val="009757D6"/>
    <w:rsid w:val="00975A4D"/>
    <w:rsid w:val="00975ABC"/>
    <w:rsid w:val="00975D4B"/>
    <w:rsid w:val="00975EB4"/>
    <w:rsid w:val="009763F6"/>
    <w:rsid w:val="0097667C"/>
    <w:rsid w:val="00976852"/>
    <w:rsid w:val="0097692C"/>
    <w:rsid w:val="009772D9"/>
    <w:rsid w:val="0097757D"/>
    <w:rsid w:val="00977617"/>
    <w:rsid w:val="00977797"/>
    <w:rsid w:val="00977823"/>
    <w:rsid w:val="00977A28"/>
    <w:rsid w:val="00977E77"/>
    <w:rsid w:val="00980668"/>
    <w:rsid w:val="0098099B"/>
    <w:rsid w:val="0098173A"/>
    <w:rsid w:val="0098190C"/>
    <w:rsid w:val="0098221C"/>
    <w:rsid w:val="009823C8"/>
    <w:rsid w:val="00982785"/>
    <w:rsid w:val="0098290F"/>
    <w:rsid w:val="00982F36"/>
    <w:rsid w:val="009831A2"/>
    <w:rsid w:val="009835A4"/>
    <w:rsid w:val="00983E01"/>
    <w:rsid w:val="00983ED8"/>
    <w:rsid w:val="00984021"/>
    <w:rsid w:val="00984105"/>
    <w:rsid w:val="00985046"/>
    <w:rsid w:val="0098581D"/>
    <w:rsid w:val="00985C43"/>
    <w:rsid w:val="009862E0"/>
    <w:rsid w:val="00986B82"/>
    <w:rsid w:val="00987916"/>
    <w:rsid w:val="00987E40"/>
    <w:rsid w:val="009901D0"/>
    <w:rsid w:val="00990453"/>
    <w:rsid w:val="00990810"/>
    <w:rsid w:val="00990921"/>
    <w:rsid w:val="009911C9"/>
    <w:rsid w:val="00991627"/>
    <w:rsid w:val="0099165C"/>
    <w:rsid w:val="0099193F"/>
    <w:rsid w:val="00991C30"/>
    <w:rsid w:val="00991D53"/>
    <w:rsid w:val="00991E5C"/>
    <w:rsid w:val="00991F55"/>
    <w:rsid w:val="00992298"/>
    <w:rsid w:val="009929B5"/>
    <w:rsid w:val="009933AC"/>
    <w:rsid w:val="00993925"/>
    <w:rsid w:val="00995166"/>
    <w:rsid w:val="009951C0"/>
    <w:rsid w:val="00995420"/>
    <w:rsid w:val="009958B1"/>
    <w:rsid w:val="00995C18"/>
    <w:rsid w:val="0099635A"/>
    <w:rsid w:val="0099639C"/>
    <w:rsid w:val="009969D1"/>
    <w:rsid w:val="00997772"/>
    <w:rsid w:val="00997C6B"/>
    <w:rsid w:val="009A0234"/>
    <w:rsid w:val="009A1691"/>
    <w:rsid w:val="009A1916"/>
    <w:rsid w:val="009A1977"/>
    <w:rsid w:val="009A296C"/>
    <w:rsid w:val="009A2FFF"/>
    <w:rsid w:val="009A3BE4"/>
    <w:rsid w:val="009A3E60"/>
    <w:rsid w:val="009A4272"/>
    <w:rsid w:val="009A45FB"/>
    <w:rsid w:val="009A50FD"/>
    <w:rsid w:val="009A515E"/>
    <w:rsid w:val="009A5898"/>
    <w:rsid w:val="009A598B"/>
    <w:rsid w:val="009A5DDD"/>
    <w:rsid w:val="009A6A1D"/>
    <w:rsid w:val="009A6AF2"/>
    <w:rsid w:val="009A7322"/>
    <w:rsid w:val="009A769E"/>
    <w:rsid w:val="009A7CA3"/>
    <w:rsid w:val="009B0EF8"/>
    <w:rsid w:val="009B1E06"/>
    <w:rsid w:val="009B206A"/>
    <w:rsid w:val="009B22F7"/>
    <w:rsid w:val="009B2541"/>
    <w:rsid w:val="009B2ADE"/>
    <w:rsid w:val="009B2F1A"/>
    <w:rsid w:val="009B2FAB"/>
    <w:rsid w:val="009B3A58"/>
    <w:rsid w:val="009B425A"/>
    <w:rsid w:val="009B42D9"/>
    <w:rsid w:val="009B447E"/>
    <w:rsid w:val="009B47E2"/>
    <w:rsid w:val="009B4F42"/>
    <w:rsid w:val="009B4F87"/>
    <w:rsid w:val="009B60CF"/>
    <w:rsid w:val="009B70D3"/>
    <w:rsid w:val="009B70F1"/>
    <w:rsid w:val="009B714D"/>
    <w:rsid w:val="009B71B7"/>
    <w:rsid w:val="009C04F1"/>
    <w:rsid w:val="009C054C"/>
    <w:rsid w:val="009C08AD"/>
    <w:rsid w:val="009C0BDA"/>
    <w:rsid w:val="009C0C19"/>
    <w:rsid w:val="009C0C95"/>
    <w:rsid w:val="009C1194"/>
    <w:rsid w:val="009C1A9B"/>
    <w:rsid w:val="009C20DB"/>
    <w:rsid w:val="009C25DD"/>
    <w:rsid w:val="009C26D6"/>
    <w:rsid w:val="009C2C1F"/>
    <w:rsid w:val="009C2D21"/>
    <w:rsid w:val="009C2E54"/>
    <w:rsid w:val="009C325A"/>
    <w:rsid w:val="009C39B7"/>
    <w:rsid w:val="009C3F05"/>
    <w:rsid w:val="009C401F"/>
    <w:rsid w:val="009C462D"/>
    <w:rsid w:val="009C4986"/>
    <w:rsid w:val="009C4B18"/>
    <w:rsid w:val="009C5362"/>
    <w:rsid w:val="009C5795"/>
    <w:rsid w:val="009C5D5F"/>
    <w:rsid w:val="009C5EFB"/>
    <w:rsid w:val="009C6831"/>
    <w:rsid w:val="009C68AF"/>
    <w:rsid w:val="009C6EEC"/>
    <w:rsid w:val="009C6FF2"/>
    <w:rsid w:val="009C75CB"/>
    <w:rsid w:val="009C761B"/>
    <w:rsid w:val="009C7C54"/>
    <w:rsid w:val="009C7E45"/>
    <w:rsid w:val="009C7FDA"/>
    <w:rsid w:val="009D00A7"/>
    <w:rsid w:val="009D018D"/>
    <w:rsid w:val="009D0854"/>
    <w:rsid w:val="009D0AF7"/>
    <w:rsid w:val="009D1243"/>
    <w:rsid w:val="009D1401"/>
    <w:rsid w:val="009D160D"/>
    <w:rsid w:val="009D16AB"/>
    <w:rsid w:val="009D1AA8"/>
    <w:rsid w:val="009D1AB9"/>
    <w:rsid w:val="009D1F09"/>
    <w:rsid w:val="009D1F66"/>
    <w:rsid w:val="009D1FEB"/>
    <w:rsid w:val="009D203C"/>
    <w:rsid w:val="009D2300"/>
    <w:rsid w:val="009D2462"/>
    <w:rsid w:val="009D29C8"/>
    <w:rsid w:val="009D31DD"/>
    <w:rsid w:val="009D3520"/>
    <w:rsid w:val="009D38E1"/>
    <w:rsid w:val="009D3992"/>
    <w:rsid w:val="009D3B5F"/>
    <w:rsid w:val="009D4180"/>
    <w:rsid w:val="009D41AB"/>
    <w:rsid w:val="009D4B88"/>
    <w:rsid w:val="009D520F"/>
    <w:rsid w:val="009D5CBD"/>
    <w:rsid w:val="009D5D05"/>
    <w:rsid w:val="009D5FC6"/>
    <w:rsid w:val="009D624B"/>
    <w:rsid w:val="009D6432"/>
    <w:rsid w:val="009D6BCD"/>
    <w:rsid w:val="009D747F"/>
    <w:rsid w:val="009D764C"/>
    <w:rsid w:val="009E0126"/>
    <w:rsid w:val="009E039D"/>
    <w:rsid w:val="009E0471"/>
    <w:rsid w:val="009E0491"/>
    <w:rsid w:val="009E05BA"/>
    <w:rsid w:val="009E070C"/>
    <w:rsid w:val="009E0DCC"/>
    <w:rsid w:val="009E1496"/>
    <w:rsid w:val="009E21C5"/>
    <w:rsid w:val="009E2C61"/>
    <w:rsid w:val="009E2E6A"/>
    <w:rsid w:val="009E30AA"/>
    <w:rsid w:val="009E3844"/>
    <w:rsid w:val="009E3BC4"/>
    <w:rsid w:val="009E3E3A"/>
    <w:rsid w:val="009E4590"/>
    <w:rsid w:val="009E4662"/>
    <w:rsid w:val="009E5186"/>
    <w:rsid w:val="009E5623"/>
    <w:rsid w:val="009E594B"/>
    <w:rsid w:val="009E6531"/>
    <w:rsid w:val="009E6579"/>
    <w:rsid w:val="009E6A2F"/>
    <w:rsid w:val="009E770C"/>
    <w:rsid w:val="009E774D"/>
    <w:rsid w:val="009E78F7"/>
    <w:rsid w:val="009E7A5B"/>
    <w:rsid w:val="009E7A81"/>
    <w:rsid w:val="009E7CC4"/>
    <w:rsid w:val="009F0502"/>
    <w:rsid w:val="009F0F99"/>
    <w:rsid w:val="009F1BF6"/>
    <w:rsid w:val="009F1DE6"/>
    <w:rsid w:val="009F2340"/>
    <w:rsid w:val="009F2706"/>
    <w:rsid w:val="009F2AE9"/>
    <w:rsid w:val="009F315B"/>
    <w:rsid w:val="009F3DD0"/>
    <w:rsid w:val="009F424E"/>
    <w:rsid w:val="009F4328"/>
    <w:rsid w:val="009F48BE"/>
    <w:rsid w:val="009F4A17"/>
    <w:rsid w:val="009F4E49"/>
    <w:rsid w:val="009F4EC2"/>
    <w:rsid w:val="009F5101"/>
    <w:rsid w:val="009F52EA"/>
    <w:rsid w:val="009F5335"/>
    <w:rsid w:val="009F5337"/>
    <w:rsid w:val="009F5B11"/>
    <w:rsid w:val="009F60D6"/>
    <w:rsid w:val="009F6731"/>
    <w:rsid w:val="009F691D"/>
    <w:rsid w:val="009F69C6"/>
    <w:rsid w:val="009F6B49"/>
    <w:rsid w:val="009F6D74"/>
    <w:rsid w:val="009F7111"/>
    <w:rsid w:val="009F72DC"/>
    <w:rsid w:val="009F73BB"/>
    <w:rsid w:val="009F7490"/>
    <w:rsid w:val="009F77A6"/>
    <w:rsid w:val="009F77FA"/>
    <w:rsid w:val="009F798C"/>
    <w:rsid w:val="009F7A11"/>
    <w:rsid w:val="009F7A73"/>
    <w:rsid w:val="009F7FAC"/>
    <w:rsid w:val="00A00301"/>
    <w:rsid w:val="00A004B0"/>
    <w:rsid w:val="00A004CA"/>
    <w:rsid w:val="00A019F6"/>
    <w:rsid w:val="00A01ADB"/>
    <w:rsid w:val="00A01C09"/>
    <w:rsid w:val="00A01C26"/>
    <w:rsid w:val="00A024BE"/>
    <w:rsid w:val="00A0268F"/>
    <w:rsid w:val="00A02B4E"/>
    <w:rsid w:val="00A02CBF"/>
    <w:rsid w:val="00A02E16"/>
    <w:rsid w:val="00A030DD"/>
    <w:rsid w:val="00A032B4"/>
    <w:rsid w:val="00A03389"/>
    <w:rsid w:val="00A033EF"/>
    <w:rsid w:val="00A0359D"/>
    <w:rsid w:val="00A036A5"/>
    <w:rsid w:val="00A036D2"/>
    <w:rsid w:val="00A03726"/>
    <w:rsid w:val="00A03BE1"/>
    <w:rsid w:val="00A03D4D"/>
    <w:rsid w:val="00A0440A"/>
    <w:rsid w:val="00A04B9E"/>
    <w:rsid w:val="00A04C19"/>
    <w:rsid w:val="00A053FF"/>
    <w:rsid w:val="00A0555A"/>
    <w:rsid w:val="00A05D2D"/>
    <w:rsid w:val="00A05F23"/>
    <w:rsid w:val="00A0632A"/>
    <w:rsid w:val="00A063BF"/>
    <w:rsid w:val="00A071E0"/>
    <w:rsid w:val="00A07878"/>
    <w:rsid w:val="00A079AA"/>
    <w:rsid w:val="00A07F37"/>
    <w:rsid w:val="00A07F3F"/>
    <w:rsid w:val="00A07FD1"/>
    <w:rsid w:val="00A10A6F"/>
    <w:rsid w:val="00A10ACE"/>
    <w:rsid w:val="00A10C02"/>
    <w:rsid w:val="00A11042"/>
    <w:rsid w:val="00A11267"/>
    <w:rsid w:val="00A1144F"/>
    <w:rsid w:val="00A116C7"/>
    <w:rsid w:val="00A11BBB"/>
    <w:rsid w:val="00A1232C"/>
    <w:rsid w:val="00A128F0"/>
    <w:rsid w:val="00A12D72"/>
    <w:rsid w:val="00A13006"/>
    <w:rsid w:val="00A130AA"/>
    <w:rsid w:val="00A13827"/>
    <w:rsid w:val="00A13BC2"/>
    <w:rsid w:val="00A13D4C"/>
    <w:rsid w:val="00A141FA"/>
    <w:rsid w:val="00A14395"/>
    <w:rsid w:val="00A144FE"/>
    <w:rsid w:val="00A1465B"/>
    <w:rsid w:val="00A152C6"/>
    <w:rsid w:val="00A15781"/>
    <w:rsid w:val="00A15801"/>
    <w:rsid w:val="00A15847"/>
    <w:rsid w:val="00A15E16"/>
    <w:rsid w:val="00A1666C"/>
    <w:rsid w:val="00A16930"/>
    <w:rsid w:val="00A17EB1"/>
    <w:rsid w:val="00A17EF7"/>
    <w:rsid w:val="00A2073E"/>
    <w:rsid w:val="00A2081E"/>
    <w:rsid w:val="00A22061"/>
    <w:rsid w:val="00A220FB"/>
    <w:rsid w:val="00A221D1"/>
    <w:rsid w:val="00A228B0"/>
    <w:rsid w:val="00A22B46"/>
    <w:rsid w:val="00A22FF1"/>
    <w:rsid w:val="00A23034"/>
    <w:rsid w:val="00A23280"/>
    <w:rsid w:val="00A2343C"/>
    <w:rsid w:val="00A235DE"/>
    <w:rsid w:val="00A2388C"/>
    <w:rsid w:val="00A23989"/>
    <w:rsid w:val="00A24136"/>
    <w:rsid w:val="00A2423D"/>
    <w:rsid w:val="00A2459C"/>
    <w:rsid w:val="00A24971"/>
    <w:rsid w:val="00A255CF"/>
    <w:rsid w:val="00A255E0"/>
    <w:rsid w:val="00A25A2A"/>
    <w:rsid w:val="00A25A9C"/>
    <w:rsid w:val="00A25BD3"/>
    <w:rsid w:val="00A25DA1"/>
    <w:rsid w:val="00A2617B"/>
    <w:rsid w:val="00A262DB"/>
    <w:rsid w:val="00A26536"/>
    <w:rsid w:val="00A26D7E"/>
    <w:rsid w:val="00A26E55"/>
    <w:rsid w:val="00A27003"/>
    <w:rsid w:val="00A27389"/>
    <w:rsid w:val="00A2740E"/>
    <w:rsid w:val="00A2748A"/>
    <w:rsid w:val="00A27BE0"/>
    <w:rsid w:val="00A27C60"/>
    <w:rsid w:val="00A27D62"/>
    <w:rsid w:val="00A300D8"/>
    <w:rsid w:val="00A30332"/>
    <w:rsid w:val="00A3042B"/>
    <w:rsid w:val="00A30A8A"/>
    <w:rsid w:val="00A30EB5"/>
    <w:rsid w:val="00A30F84"/>
    <w:rsid w:val="00A3213B"/>
    <w:rsid w:val="00A321DF"/>
    <w:rsid w:val="00A32342"/>
    <w:rsid w:val="00A32572"/>
    <w:rsid w:val="00A32749"/>
    <w:rsid w:val="00A32837"/>
    <w:rsid w:val="00A329FA"/>
    <w:rsid w:val="00A32C0E"/>
    <w:rsid w:val="00A3342C"/>
    <w:rsid w:val="00A33C0E"/>
    <w:rsid w:val="00A3435C"/>
    <w:rsid w:val="00A34AD4"/>
    <w:rsid w:val="00A34EAE"/>
    <w:rsid w:val="00A353DB"/>
    <w:rsid w:val="00A35511"/>
    <w:rsid w:val="00A35F9B"/>
    <w:rsid w:val="00A3631C"/>
    <w:rsid w:val="00A36610"/>
    <w:rsid w:val="00A36879"/>
    <w:rsid w:val="00A36EF3"/>
    <w:rsid w:val="00A371E4"/>
    <w:rsid w:val="00A37328"/>
    <w:rsid w:val="00A375CD"/>
    <w:rsid w:val="00A37A68"/>
    <w:rsid w:val="00A40498"/>
    <w:rsid w:val="00A409CE"/>
    <w:rsid w:val="00A40CE5"/>
    <w:rsid w:val="00A40FE4"/>
    <w:rsid w:val="00A411DF"/>
    <w:rsid w:val="00A4139E"/>
    <w:rsid w:val="00A41731"/>
    <w:rsid w:val="00A4194B"/>
    <w:rsid w:val="00A41A88"/>
    <w:rsid w:val="00A41C9B"/>
    <w:rsid w:val="00A41E9E"/>
    <w:rsid w:val="00A42557"/>
    <w:rsid w:val="00A42D54"/>
    <w:rsid w:val="00A4318A"/>
    <w:rsid w:val="00A432C1"/>
    <w:rsid w:val="00A4348D"/>
    <w:rsid w:val="00A435AD"/>
    <w:rsid w:val="00A4360E"/>
    <w:rsid w:val="00A43B0B"/>
    <w:rsid w:val="00A43D5E"/>
    <w:rsid w:val="00A44060"/>
    <w:rsid w:val="00A44864"/>
    <w:rsid w:val="00A44DF6"/>
    <w:rsid w:val="00A44E34"/>
    <w:rsid w:val="00A4505F"/>
    <w:rsid w:val="00A45778"/>
    <w:rsid w:val="00A457FA"/>
    <w:rsid w:val="00A45F2D"/>
    <w:rsid w:val="00A464D5"/>
    <w:rsid w:val="00A46872"/>
    <w:rsid w:val="00A46AE7"/>
    <w:rsid w:val="00A46CAC"/>
    <w:rsid w:val="00A46D5E"/>
    <w:rsid w:val="00A46D60"/>
    <w:rsid w:val="00A46D86"/>
    <w:rsid w:val="00A46FDF"/>
    <w:rsid w:val="00A4720C"/>
    <w:rsid w:val="00A47392"/>
    <w:rsid w:val="00A47B98"/>
    <w:rsid w:val="00A508C0"/>
    <w:rsid w:val="00A509E9"/>
    <w:rsid w:val="00A510BF"/>
    <w:rsid w:val="00A513C2"/>
    <w:rsid w:val="00A51B5E"/>
    <w:rsid w:val="00A51BC9"/>
    <w:rsid w:val="00A51DF1"/>
    <w:rsid w:val="00A51E24"/>
    <w:rsid w:val="00A51FB2"/>
    <w:rsid w:val="00A521AC"/>
    <w:rsid w:val="00A52320"/>
    <w:rsid w:val="00A524BA"/>
    <w:rsid w:val="00A5297C"/>
    <w:rsid w:val="00A52AE2"/>
    <w:rsid w:val="00A52DB7"/>
    <w:rsid w:val="00A534E9"/>
    <w:rsid w:val="00A535EE"/>
    <w:rsid w:val="00A53897"/>
    <w:rsid w:val="00A53C98"/>
    <w:rsid w:val="00A53DB0"/>
    <w:rsid w:val="00A542B7"/>
    <w:rsid w:val="00A54596"/>
    <w:rsid w:val="00A54756"/>
    <w:rsid w:val="00A54AB3"/>
    <w:rsid w:val="00A54B30"/>
    <w:rsid w:val="00A54D1B"/>
    <w:rsid w:val="00A54E5D"/>
    <w:rsid w:val="00A54EB2"/>
    <w:rsid w:val="00A54FF3"/>
    <w:rsid w:val="00A55015"/>
    <w:rsid w:val="00A554A9"/>
    <w:rsid w:val="00A554EF"/>
    <w:rsid w:val="00A55AF7"/>
    <w:rsid w:val="00A55D69"/>
    <w:rsid w:val="00A55EC9"/>
    <w:rsid w:val="00A5647F"/>
    <w:rsid w:val="00A56B46"/>
    <w:rsid w:val="00A56D21"/>
    <w:rsid w:val="00A56D58"/>
    <w:rsid w:val="00A60428"/>
    <w:rsid w:val="00A60835"/>
    <w:rsid w:val="00A608EB"/>
    <w:rsid w:val="00A609F2"/>
    <w:rsid w:val="00A60E62"/>
    <w:rsid w:val="00A61F92"/>
    <w:rsid w:val="00A62D6D"/>
    <w:rsid w:val="00A62F4D"/>
    <w:rsid w:val="00A630EB"/>
    <w:rsid w:val="00A63788"/>
    <w:rsid w:val="00A6393C"/>
    <w:rsid w:val="00A639A4"/>
    <w:rsid w:val="00A63B01"/>
    <w:rsid w:val="00A63B87"/>
    <w:rsid w:val="00A63C4F"/>
    <w:rsid w:val="00A63C8D"/>
    <w:rsid w:val="00A641A2"/>
    <w:rsid w:val="00A643FC"/>
    <w:rsid w:val="00A647D5"/>
    <w:rsid w:val="00A64981"/>
    <w:rsid w:val="00A64D9E"/>
    <w:rsid w:val="00A64DB1"/>
    <w:rsid w:val="00A652F9"/>
    <w:rsid w:val="00A6595D"/>
    <w:rsid w:val="00A659F4"/>
    <w:rsid w:val="00A662A5"/>
    <w:rsid w:val="00A6647A"/>
    <w:rsid w:val="00A66F1C"/>
    <w:rsid w:val="00A66F5E"/>
    <w:rsid w:val="00A672CF"/>
    <w:rsid w:val="00A67496"/>
    <w:rsid w:val="00A67799"/>
    <w:rsid w:val="00A67BCD"/>
    <w:rsid w:val="00A704CC"/>
    <w:rsid w:val="00A70C3E"/>
    <w:rsid w:val="00A70C48"/>
    <w:rsid w:val="00A711D1"/>
    <w:rsid w:val="00A717E9"/>
    <w:rsid w:val="00A7199D"/>
    <w:rsid w:val="00A71DDD"/>
    <w:rsid w:val="00A720A3"/>
    <w:rsid w:val="00A727FC"/>
    <w:rsid w:val="00A72875"/>
    <w:rsid w:val="00A72A4F"/>
    <w:rsid w:val="00A72BE4"/>
    <w:rsid w:val="00A72CE0"/>
    <w:rsid w:val="00A7341C"/>
    <w:rsid w:val="00A73911"/>
    <w:rsid w:val="00A73FB9"/>
    <w:rsid w:val="00A73FE0"/>
    <w:rsid w:val="00A740D6"/>
    <w:rsid w:val="00A74F38"/>
    <w:rsid w:val="00A75A92"/>
    <w:rsid w:val="00A75F6B"/>
    <w:rsid w:val="00A76646"/>
    <w:rsid w:val="00A7682D"/>
    <w:rsid w:val="00A771D9"/>
    <w:rsid w:val="00A77783"/>
    <w:rsid w:val="00A779B3"/>
    <w:rsid w:val="00A77F17"/>
    <w:rsid w:val="00A77FE0"/>
    <w:rsid w:val="00A8016D"/>
    <w:rsid w:val="00A80BD6"/>
    <w:rsid w:val="00A80F5C"/>
    <w:rsid w:val="00A812F9"/>
    <w:rsid w:val="00A816BD"/>
    <w:rsid w:val="00A8182E"/>
    <w:rsid w:val="00A81E0C"/>
    <w:rsid w:val="00A81E21"/>
    <w:rsid w:val="00A82BD5"/>
    <w:rsid w:val="00A82CB9"/>
    <w:rsid w:val="00A83693"/>
    <w:rsid w:val="00A836AE"/>
    <w:rsid w:val="00A83799"/>
    <w:rsid w:val="00A83AD9"/>
    <w:rsid w:val="00A83DCB"/>
    <w:rsid w:val="00A83ED8"/>
    <w:rsid w:val="00A8421C"/>
    <w:rsid w:val="00A8436B"/>
    <w:rsid w:val="00A84B7D"/>
    <w:rsid w:val="00A84CA2"/>
    <w:rsid w:val="00A85911"/>
    <w:rsid w:val="00A860CB"/>
    <w:rsid w:val="00A86133"/>
    <w:rsid w:val="00A86505"/>
    <w:rsid w:val="00A86819"/>
    <w:rsid w:val="00A86BE2"/>
    <w:rsid w:val="00A86EC7"/>
    <w:rsid w:val="00A870A5"/>
    <w:rsid w:val="00A8721E"/>
    <w:rsid w:val="00A873EF"/>
    <w:rsid w:val="00A877D9"/>
    <w:rsid w:val="00A87AD5"/>
    <w:rsid w:val="00A87C69"/>
    <w:rsid w:val="00A900D3"/>
    <w:rsid w:val="00A90604"/>
    <w:rsid w:val="00A90661"/>
    <w:rsid w:val="00A90914"/>
    <w:rsid w:val="00A9119F"/>
    <w:rsid w:val="00A9155F"/>
    <w:rsid w:val="00A917C7"/>
    <w:rsid w:val="00A91FB3"/>
    <w:rsid w:val="00A92044"/>
    <w:rsid w:val="00A923AA"/>
    <w:rsid w:val="00A92F31"/>
    <w:rsid w:val="00A930B8"/>
    <w:rsid w:val="00A93973"/>
    <w:rsid w:val="00A9409A"/>
    <w:rsid w:val="00A94115"/>
    <w:rsid w:val="00A941F5"/>
    <w:rsid w:val="00A94AA6"/>
    <w:rsid w:val="00A94CB0"/>
    <w:rsid w:val="00A94E3D"/>
    <w:rsid w:val="00A95370"/>
    <w:rsid w:val="00A95D6A"/>
    <w:rsid w:val="00A96905"/>
    <w:rsid w:val="00A97A1F"/>
    <w:rsid w:val="00A97FF2"/>
    <w:rsid w:val="00AA028B"/>
    <w:rsid w:val="00AA0407"/>
    <w:rsid w:val="00AA090F"/>
    <w:rsid w:val="00AA16AC"/>
    <w:rsid w:val="00AA1E2F"/>
    <w:rsid w:val="00AA1E42"/>
    <w:rsid w:val="00AA1FE3"/>
    <w:rsid w:val="00AA2467"/>
    <w:rsid w:val="00AA2976"/>
    <w:rsid w:val="00AA2C2B"/>
    <w:rsid w:val="00AA2F13"/>
    <w:rsid w:val="00AA36E5"/>
    <w:rsid w:val="00AA378E"/>
    <w:rsid w:val="00AA3924"/>
    <w:rsid w:val="00AA3B4E"/>
    <w:rsid w:val="00AA4091"/>
    <w:rsid w:val="00AA4342"/>
    <w:rsid w:val="00AA4399"/>
    <w:rsid w:val="00AA4B31"/>
    <w:rsid w:val="00AA503F"/>
    <w:rsid w:val="00AA5513"/>
    <w:rsid w:val="00AA59A2"/>
    <w:rsid w:val="00AA6451"/>
    <w:rsid w:val="00AA6645"/>
    <w:rsid w:val="00AA69B8"/>
    <w:rsid w:val="00AA72EE"/>
    <w:rsid w:val="00AA7A1B"/>
    <w:rsid w:val="00AA7A74"/>
    <w:rsid w:val="00AA7DE3"/>
    <w:rsid w:val="00AB04A4"/>
    <w:rsid w:val="00AB0514"/>
    <w:rsid w:val="00AB08FD"/>
    <w:rsid w:val="00AB0C1D"/>
    <w:rsid w:val="00AB0E64"/>
    <w:rsid w:val="00AB0F5C"/>
    <w:rsid w:val="00AB1555"/>
    <w:rsid w:val="00AB196C"/>
    <w:rsid w:val="00AB1CE0"/>
    <w:rsid w:val="00AB23BA"/>
    <w:rsid w:val="00AB2808"/>
    <w:rsid w:val="00AB2950"/>
    <w:rsid w:val="00AB2F34"/>
    <w:rsid w:val="00AB3895"/>
    <w:rsid w:val="00AB3D8B"/>
    <w:rsid w:val="00AB4461"/>
    <w:rsid w:val="00AB4715"/>
    <w:rsid w:val="00AB4888"/>
    <w:rsid w:val="00AB4986"/>
    <w:rsid w:val="00AB4CE8"/>
    <w:rsid w:val="00AB4E03"/>
    <w:rsid w:val="00AB4EC6"/>
    <w:rsid w:val="00AB5689"/>
    <w:rsid w:val="00AB56B6"/>
    <w:rsid w:val="00AB5DB4"/>
    <w:rsid w:val="00AB6353"/>
    <w:rsid w:val="00AB64BE"/>
    <w:rsid w:val="00AB6782"/>
    <w:rsid w:val="00AB67FD"/>
    <w:rsid w:val="00AB6C7B"/>
    <w:rsid w:val="00AB72BD"/>
    <w:rsid w:val="00AB7571"/>
    <w:rsid w:val="00AB762F"/>
    <w:rsid w:val="00AB7C24"/>
    <w:rsid w:val="00AC0086"/>
    <w:rsid w:val="00AC029C"/>
    <w:rsid w:val="00AC05D4"/>
    <w:rsid w:val="00AC1475"/>
    <w:rsid w:val="00AC1F54"/>
    <w:rsid w:val="00AC254A"/>
    <w:rsid w:val="00AC2622"/>
    <w:rsid w:val="00AC2A45"/>
    <w:rsid w:val="00AC2A59"/>
    <w:rsid w:val="00AC33B0"/>
    <w:rsid w:val="00AC361A"/>
    <w:rsid w:val="00AC381F"/>
    <w:rsid w:val="00AC3886"/>
    <w:rsid w:val="00AC38A0"/>
    <w:rsid w:val="00AC41B6"/>
    <w:rsid w:val="00AC42EC"/>
    <w:rsid w:val="00AC4311"/>
    <w:rsid w:val="00AC44D2"/>
    <w:rsid w:val="00AC5383"/>
    <w:rsid w:val="00AC54FD"/>
    <w:rsid w:val="00AC570D"/>
    <w:rsid w:val="00AC5736"/>
    <w:rsid w:val="00AC5C8A"/>
    <w:rsid w:val="00AC5D6D"/>
    <w:rsid w:val="00AC5D88"/>
    <w:rsid w:val="00AC7770"/>
    <w:rsid w:val="00AC77ED"/>
    <w:rsid w:val="00AC78FC"/>
    <w:rsid w:val="00AC7F8D"/>
    <w:rsid w:val="00AD07AD"/>
    <w:rsid w:val="00AD09A0"/>
    <w:rsid w:val="00AD0D54"/>
    <w:rsid w:val="00AD0D87"/>
    <w:rsid w:val="00AD0E11"/>
    <w:rsid w:val="00AD1DA3"/>
    <w:rsid w:val="00AD2C6A"/>
    <w:rsid w:val="00AD2E22"/>
    <w:rsid w:val="00AD2E79"/>
    <w:rsid w:val="00AD32D0"/>
    <w:rsid w:val="00AD342C"/>
    <w:rsid w:val="00AD3922"/>
    <w:rsid w:val="00AD3A60"/>
    <w:rsid w:val="00AD3CE4"/>
    <w:rsid w:val="00AD3FEF"/>
    <w:rsid w:val="00AD48F4"/>
    <w:rsid w:val="00AD4A16"/>
    <w:rsid w:val="00AD4FC4"/>
    <w:rsid w:val="00AD4FD0"/>
    <w:rsid w:val="00AD534D"/>
    <w:rsid w:val="00AD5445"/>
    <w:rsid w:val="00AD5938"/>
    <w:rsid w:val="00AD5A87"/>
    <w:rsid w:val="00AD5D95"/>
    <w:rsid w:val="00AD5E48"/>
    <w:rsid w:val="00AD5FD2"/>
    <w:rsid w:val="00AD6656"/>
    <w:rsid w:val="00AD67C5"/>
    <w:rsid w:val="00AD67FB"/>
    <w:rsid w:val="00AD6950"/>
    <w:rsid w:val="00AD709A"/>
    <w:rsid w:val="00AD709E"/>
    <w:rsid w:val="00AD725E"/>
    <w:rsid w:val="00AD7DF3"/>
    <w:rsid w:val="00AE01C0"/>
    <w:rsid w:val="00AE01E6"/>
    <w:rsid w:val="00AE0318"/>
    <w:rsid w:val="00AE04E2"/>
    <w:rsid w:val="00AE0744"/>
    <w:rsid w:val="00AE0D28"/>
    <w:rsid w:val="00AE0DAC"/>
    <w:rsid w:val="00AE0FB5"/>
    <w:rsid w:val="00AE1AF3"/>
    <w:rsid w:val="00AE1C02"/>
    <w:rsid w:val="00AE26B0"/>
    <w:rsid w:val="00AE2E1F"/>
    <w:rsid w:val="00AE351F"/>
    <w:rsid w:val="00AE35FA"/>
    <w:rsid w:val="00AE3DA6"/>
    <w:rsid w:val="00AE3E0B"/>
    <w:rsid w:val="00AE413C"/>
    <w:rsid w:val="00AE432B"/>
    <w:rsid w:val="00AE46A4"/>
    <w:rsid w:val="00AE485C"/>
    <w:rsid w:val="00AE4AE7"/>
    <w:rsid w:val="00AE4C5E"/>
    <w:rsid w:val="00AE4D16"/>
    <w:rsid w:val="00AE4EEE"/>
    <w:rsid w:val="00AE57B2"/>
    <w:rsid w:val="00AE5A1C"/>
    <w:rsid w:val="00AE60E9"/>
    <w:rsid w:val="00AE6118"/>
    <w:rsid w:val="00AE644B"/>
    <w:rsid w:val="00AE64B7"/>
    <w:rsid w:val="00AE6B09"/>
    <w:rsid w:val="00AE700A"/>
    <w:rsid w:val="00AE7791"/>
    <w:rsid w:val="00AE7799"/>
    <w:rsid w:val="00AE7D11"/>
    <w:rsid w:val="00AE7FCA"/>
    <w:rsid w:val="00AF037B"/>
    <w:rsid w:val="00AF0719"/>
    <w:rsid w:val="00AF0961"/>
    <w:rsid w:val="00AF0AB5"/>
    <w:rsid w:val="00AF103E"/>
    <w:rsid w:val="00AF1182"/>
    <w:rsid w:val="00AF11F9"/>
    <w:rsid w:val="00AF1706"/>
    <w:rsid w:val="00AF28CA"/>
    <w:rsid w:val="00AF2E80"/>
    <w:rsid w:val="00AF3BE1"/>
    <w:rsid w:val="00AF3E48"/>
    <w:rsid w:val="00AF3EC0"/>
    <w:rsid w:val="00AF3F21"/>
    <w:rsid w:val="00AF3F54"/>
    <w:rsid w:val="00AF4322"/>
    <w:rsid w:val="00AF43B7"/>
    <w:rsid w:val="00AF5001"/>
    <w:rsid w:val="00AF50CD"/>
    <w:rsid w:val="00AF56A3"/>
    <w:rsid w:val="00AF5A1A"/>
    <w:rsid w:val="00AF5BF4"/>
    <w:rsid w:val="00AF6015"/>
    <w:rsid w:val="00AF6079"/>
    <w:rsid w:val="00AF6355"/>
    <w:rsid w:val="00AF658A"/>
    <w:rsid w:val="00AF659C"/>
    <w:rsid w:val="00AF663C"/>
    <w:rsid w:val="00AF6EA4"/>
    <w:rsid w:val="00AF702B"/>
    <w:rsid w:val="00AF737E"/>
    <w:rsid w:val="00AF74F9"/>
    <w:rsid w:val="00B0041B"/>
    <w:rsid w:val="00B009E9"/>
    <w:rsid w:val="00B00AD5"/>
    <w:rsid w:val="00B00D00"/>
    <w:rsid w:val="00B00FBA"/>
    <w:rsid w:val="00B012EB"/>
    <w:rsid w:val="00B012F2"/>
    <w:rsid w:val="00B017CF"/>
    <w:rsid w:val="00B01A2D"/>
    <w:rsid w:val="00B01A3D"/>
    <w:rsid w:val="00B01A8A"/>
    <w:rsid w:val="00B01CD2"/>
    <w:rsid w:val="00B01CEE"/>
    <w:rsid w:val="00B025DA"/>
    <w:rsid w:val="00B031C5"/>
    <w:rsid w:val="00B0353A"/>
    <w:rsid w:val="00B03BF7"/>
    <w:rsid w:val="00B03C5F"/>
    <w:rsid w:val="00B03FA1"/>
    <w:rsid w:val="00B0428C"/>
    <w:rsid w:val="00B04530"/>
    <w:rsid w:val="00B04782"/>
    <w:rsid w:val="00B047BE"/>
    <w:rsid w:val="00B04DF1"/>
    <w:rsid w:val="00B04E0D"/>
    <w:rsid w:val="00B04E7C"/>
    <w:rsid w:val="00B04F60"/>
    <w:rsid w:val="00B0514A"/>
    <w:rsid w:val="00B0538B"/>
    <w:rsid w:val="00B055A2"/>
    <w:rsid w:val="00B055E8"/>
    <w:rsid w:val="00B05B44"/>
    <w:rsid w:val="00B05F96"/>
    <w:rsid w:val="00B0653C"/>
    <w:rsid w:val="00B06922"/>
    <w:rsid w:val="00B06F8D"/>
    <w:rsid w:val="00B070AE"/>
    <w:rsid w:val="00B07887"/>
    <w:rsid w:val="00B07D1E"/>
    <w:rsid w:val="00B100CE"/>
    <w:rsid w:val="00B100E9"/>
    <w:rsid w:val="00B100F2"/>
    <w:rsid w:val="00B10A76"/>
    <w:rsid w:val="00B10B3A"/>
    <w:rsid w:val="00B11F7B"/>
    <w:rsid w:val="00B124A8"/>
    <w:rsid w:val="00B125B7"/>
    <w:rsid w:val="00B12879"/>
    <w:rsid w:val="00B1289C"/>
    <w:rsid w:val="00B12BC7"/>
    <w:rsid w:val="00B1362E"/>
    <w:rsid w:val="00B13C62"/>
    <w:rsid w:val="00B140CF"/>
    <w:rsid w:val="00B141F8"/>
    <w:rsid w:val="00B14331"/>
    <w:rsid w:val="00B14398"/>
    <w:rsid w:val="00B1480D"/>
    <w:rsid w:val="00B1480E"/>
    <w:rsid w:val="00B14851"/>
    <w:rsid w:val="00B15122"/>
    <w:rsid w:val="00B15340"/>
    <w:rsid w:val="00B15507"/>
    <w:rsid w:val="00B15BAB"/>
    <w:rsid w:val="00B15ECF"/>
    <w:rsid w:val="00B167C6"/>
    <w:rsid w:val="00B16AC6"/>
    <w:rsid w:val="00B16E13"/>
    <w:rsid w:val="00B1746C"/>
    <w:rsid w:val="00B17977"/>
    <w:rsid w:val="00B17BD0"/>
    <w:rsid w:val="00B2128C"/>
    <w:rsid w:val="00B21754"/>
    <w:rsid w:val="00B21AB9"/>
    <w:rsid w:val="00B21E0E"/>
    <w:rsid w:val="00B2212B"/>
    <w:rsid w:val="00B2239D"/>
    <w:rsid w:val="00B224BC"/>
    <w:rsid w:val="00B24172"/>
    <w:rsid w:val="00B242D7"/>
    <w:rsid w:val="00B2444D"/>
    <w:rsid w:val="00B24574"/>
    <w:rsid w:val="00B24BE1"/>
    <w:rsid w:val="00B24E74"/>
    <w:rsid w:val="00B24ED4"/>
    <w:rsid w:val="00B24F31"/>
    <w:rsid w:val="00B24FBC"/>
    <w:rsid w:val="00B253D5"/>
    <w:rsid w:val="00B25551"/>
    <w:rsid w:val="00B261F6"/>
    <w:rsid w:val="00B26C8F"/>
    <w:rsid w:val="00B26D4E"/>
    <w:rsid w:val="00B26E1B"/>
    <w:rsid w:val="00B2745F"/>
    <w:rsid w:val="00B275D0"/>
    <w:rsid w:val="00B27861"/>
    <w:rsid w:val="00B27B3D"/>
    <w:rsid w:val="00B30200"/>
    <w:rsid w:val="00B303F6"/>
    <w:rsid w:val="00B307CE"/>
    <w:rsid w:val="00B309FD"/>
    <w:rsid w:val="00B30D1C"/>
    <w:rsid w:val="00B31552"/>
    <w:rsid w:val="00B317D6"/>
    <w:rsid w:val="00B318A6"/>
    <w:rsid w:val="00B31BD4"/>
    <w:rsid w:val="00B320DD"/>
    <w:rsid w:val="00B323F7"/>
    <w:rsid w:val="00B325D0"/>
    <w:rsid w:val="00B326D3"/>
    <w:rsid w:val="00B32CA6"/>
    <w:rsid w:val="00B33CEC"/>
    <w:rsid w:val="00B33FD4"/>
    <w:rsid w:val="00B33FFD"/>
    <w:rsid w:val="00B341F8"/>
    <w:rsid w:val="00B3452D"/>
    <w:rsid w:val="00B3470A"/>
    <w:rsid w:val="00B34B83"/>
    <w:rsid w:val="00B35060"/>
    <w:rsid w:val="00B355F6"/>
    <w:rsid w:val="00B35A2F"/>
    <w:rsid w:val="00B35BCE"/>
    <w:rsid w:val="00B35D61"/>
    <w:rsid w:val="00B35F78"/>
    <w:rsid w:val="00B36037"/>
    <w:rsid w:val="00B3633E"/>
    <w:rsid w:val="00B3653B"/>
    <w:rsid w:val="00B36557"/>
    <w:rsid w:val="00B3663C"/>
    <w:rsid w:val="00B36862"/>
    <w:rsid w:val="00B36906"/>
    <w:rsid w:val="00B36C63"/>
    <w:rsid w:val="00B36CC5"/>
    <w:rsid w:val="00B36CD4"/>
    <w:rsid w:val="00B36DF4"/>
    <w:rsid w:val="00B37084"/>
    <w:rsid w:val="00B37150"/>
    <w:rsid w:val="00B371C7"/>
    <w:rsid w:val="00B37531"/>
    <w:rsid w:val="00B37633"/>
    <w:rsid w:val="00B37E4F"/>
    <w:rsid w:val="00B40BDA"/>
    <w:rsid w:val="00B41538"/>
    <w:rsid w:val="00B41A17"/>
    <w:rsid w:val="00B41A96"/>
    <w:rsid w:val="00B421E0"/>
    <w:rsid w:val="00B425A0"/>
    <w:rsid w:val="00B42811"/>
    <w:rsid w:val="00B42BB2"/>
    <w:rsid w:val="00B42C40"/>
    <w:rsid w:val="00B42DAB"/>
    <w:rsid w:val="00B42FE1"/>
    <w:rsid w:val="00B4316A"/>
    <w:rsid w:val="00B4436E"/>
    <w:rsid w:val="00B44C77"/>
    <w:rsid w:val="00B44D5E"/>
    <w:rsid w:val="00B4525D"/>
    <w:rsid w:val="00B45300"/>
    <w:rsid w:val="00B45B08"/>
    <w:rsid w:val="00B46049"/>
    <w:rsid w:val="00B460C2"/>
    <w:rsid w:val="00B46DDE"/>
    <w:rsid w:val="00B46E23"/>
    <w:rsid w:val="00B46F8A"/>
    <w:rsid w:val="00B472A1"/>
    <w:rsid w:val="00B477AA"/>
    <w:rsid w:val="00B47C6D"/>
    <w:rsid w:val="00B5003B"/>
    <w:rsid w:val="00B5011D"/>
    <w:rsid w:val="00B504FE"/>
    <w:rsid w:val="00B50583"/>
    <w:rsid w:val="00B50E74"/>
    <w:rsid w:val="00B50F5A"/>
    <w:rsid w:val="00B50FCD"/>
    <w:rsid w:val="00B50FDA"/>
    <w:rsid w:val="00B51099"/>
    <w:rsid w:val="00B51722"/>
    <w:rsid w:val="00B51F42"/>
    <w:rsid w:val="00B52275"/>
    <w:rsid w:val="00B5247F"/>
    <w:rsid w:val="00B52756"/>
    <w:rsid w:val="00B52EB1"/>
    <w:rsid w:val="00B53118"/>
    <w:rsid w:val="00B53CE9"/>
    <w:rsid w:val="00B53CFE"/>
    <w:rsid w:val="00B54810"/>
    <w:rsid w:val="00B54AB1"/>
    <w:rsid w:val="00B54AEB"/>
    <w:rsid w:val="00B54B26"/>
    <w:rsid w:val="00B54BB4"/>
    <w:rsid w:val="00B5564A"/>
    <w:rsid w:val="00B55D39"/>
    <w:rsid w:val="00B5603A"/>
    <w:rsid w:val="00B56465"/>
    <w:rsid w:val="00B565B6"/>
    <w:rsid w:val="00B5691B"/>
    <w:rsid w:val="00B56E6D"/>
    <w:rsid w:val="00B5718F"/>
    <w:rsid w:val="00B574B6"/>
    <w:rsid w:val="00B57BB6"/>
    <w:rsid w:val="00B57BDA"/>
    <w:rsid w:val="00B57E5E"/>
    <w:rsid w:val="00B604F4"/>
    <w:rsid w:val="00B60840"/>
    <w:rsid w:val="00B60B41"/>
    <w:rsid w:val="00B60EEF"/>
    <w:rsid w:val="00B6163F"/>
    <w:rsid w:val="00B6169D"/>
    <w:rsid w:val="00B61DD7"/>
    <w:rsid w:val="00B628B5"/>
    <w:rsid w:val="00B62A66"/>
    <w:rsid w:val="00B62D4A"/>
    <w:rsid w:val="00B62E2B"/>
    <w:rsid w:val="00B63215"/>
    <w:rsid w:val="00B6353E"/>
    <w:rsid w:val="00B63A06"/>
    <w:rsid w:val="00B63C94"/>
    <w:rsid w:val="00B64265"/>
    <w:rsid w:val="00B645C0"/>
    <w:rsid w:val="00B64B38"/>
    <w:rsid w:val="00B64F4E"/>
    <w:rsid w:val="00B651A5"/>
    <w:rsid w:val="00B65DBF"/>
    <w:rsid w:val="00B65E12"/>
    <w:rsid w:val="00B65E92"/>
    <w:rsid w:val="00B65EBC"/>
    <w:rsid w:val="00B66109"/>
    <w:rsid w:val="00B66404"/>
    <w:rsid w:val="00B6674D"/>
    <w:rsid w:val="00B66853"/>
    <w:rsid w:val="00B66986"/>
    <w:rsid w:val="00B670C8"/>
    <w:rsid w:val="00B6740A"/>
    <w:rsid w:val="00B675BC"/>
    <w:rsid w:val="00B67B6D"/>
    <w:rsid w:val="00B67CC5"/>
    <w:rsid w:val="00B701A3"/>
    <w:rsid w:val="00B701DF"/>
    <w:rsid w:val="00B70594"/>
    <w:rsid w:val="00B7070B"/>
    <w:rsid w:val="00B710DF"/>
    <w:rsid w:val="00B716D1"/>
    <w:rsid w:val="00B71716"/>
    <w:rsid w:val="00B71AE2"/>
    <w:rsid w:val="00B71E8D"/>
    <w:rsid w:val="00B722E8"/>
    <w:rsid w:val="00B72552"/>
    <w:rsid w:val="00B72AD8"/>
    <w:rsid w:val="00B72DE1"/>
    <w:rsid w:val="00B7353B"/>
    <w:rsid w:val="00B737B9"/>
    <w:rsid w:val="00B73A00"/>
    <w:rsid w:val="00B73EA2"/>
    <w:rsid w:val="00B73F23"/>
    <w:rsid w:val="00B74B14"/>
    <w:rsid w:val="00B74CD1"/>
    <w:rsid w:val="00B75FBD"/>
    <w:rsid w:val="00B76273"/>
    <w:rsid w:val="00B76883"/>
    <w:rsid w:val="00B77148"/>
    <w:rsid w:val="00B77274"/>
    <w:rsid w:val="00B7733B"/>
    <w:rsid w:val="00B80033"/>
    <w:rsid w:val="00B80277"/>
    <w:rsid w:val="00B805DA"/>
    <w:rsid w:val="00B80A6F"/>
    <w:rsid w:val="00B81632"/>
    <w:rsid w:val="00B81790"/>
    <w:rsid w:val="00B81BA7"/>
    <w:rsid w:val="00B81C11"/>
    <w:rsid w:val="00B81DAF"/>
    <w:rsid w:val="00B81DFA"/>
    <w:rsid w:val="00B81E45"/>
    <w:rsid w:val="00B82935"/>
    <w:rsid w:val="00B82AC6"/>
    <w:rsid w:val="00B83644"/>
    <w:rsid w:val="00B83678"/>
    <w:rsid w:val="00B8411E"/>
    <w:rsid w:val="00B843D3"/>
    <w:rsid w:val="00B843FD"/>
    <w:rsid w:val="00B8497B"/>
    <w:rsid w:val="00B8500F"/>
    <w:rsid w:val="00B850BA"/>
    <w:rsid w:val="00B8547E"/>
    <w:rsid w:val="00B85490"/>
    <w:rsid w:val="00B854A4"/>
    <w:rsid w:val="00B85E45"/>
    <w:rsid w:val="00B85F30"/>
    <w:rsid w:val="00B864A8"/>
    <w:rsid w:val="00B864DA"/>
    <w:rsid w:val="00B865A9"/>
    <w:rsid w:val="00B86FAA"/>
    <w:rsid w:val="00B8757B"/>
    <w:rsid w:val="00B8793B"/>
    <w:rsid w:val="00B87C87"/>
    <w:rsid w:val="00B87CA3"/>
    <w:rsid w:val="00B87D88"/>
    <w:rsid w:val="00B9015C"/>
    <w:rsid w:val="00B901C2"/>
    <w:rsid w:val="00B904A3"/>
    <w:rsid w:val="00B90541"/>
    <w:rsid w:val="00B9054C"/>
    <w:rsid w:val="00B907F6"/>
    <w:rsid w:val="00B90BAE"/>
    <w:rsid w:val="00B90E3B"/>
    <w:rsid w:val="00B912CA"/>
    <w:rsid w:val="00B913AF"/>
    <w:rsid w:val="00B91524"/>
    <w:rsid w:val="00B91BA2"/>
    <w:rsid w:val="00B91D63"/>
    <w:rsid w:val="00B92454"/>
    <w:rsid w:val="00B933D0"/>
    <w:rsid w:val="00B93445"/>
    <w:rsid w:val="00B937CE"/>
    <w:rsid w:val="00B93953"/>
    <w:rsid w:val="00B93A02"/>
    <w:rsid w:val="00B93F39"/>
    <w:rsid w:val="00B9404F"/>
    <w:rsid w:val="00B94AFE"/>
    <w:rsid w:val="00B95050"/>
    <w:rsid w:val="00B95A00"/>
    <w:rsid w:val="00B95B32"/>
    <w:rsid w:val="00B95E39"/>
    <w:rsid w:val="00B9612B"/>
    <w:rsid w:val="00B962E1"/>
    <w:rsid w:val="00B963D0"/>
    <w:rsid w:val="00B96BFC"/>
    <w:rsid w:val="00B96D27"/>
    <w:rsid w:val="00B96DBB"/>
    <w:rsid w:val="00B97E2C"/>
    <w:rsid w:val="00B97EDF"/>
    <w:rsid w:val="00BA0563"/>
    <w:rsid w:val="00BA07AD"/>
    <w:rsid w:val="00BA0F2A"/>
    <w:rsid w:val="00BA1388"/>
    <w:rsid w:val="00BA15FB"/>
    <w:rsid w:val="00BA26DA"/>
    <w:rsid w:val="00BA2A3C"/>
    <w:rsid w:val="00BA2B7E"/>
    <w:rsid w:val="00BA2E48"/>
    <w:rsid w:val="00BA30C3"/>
    <w:rsid w:val="00BA3F00"/>
    <w:rsid w:val="00BA47F0"/>
    <w:rsid w:val="00BA4AB5"/>
    <w:rsid w:val="00BA5240"/>
    <w:rsid w:val="00BA5357"/>
    <w:rsid w:val="00BA5B1E"/>
    <w:rsid w:val="00BA5DC5"/>
    <w:rsid w:val="00BA5EF4"/>
    <w:rsid w:val="00BA67E5"/>
    <w:rsid w:val="00BA6D9C"/>
    <w:rsid w:val="00BA6DAD"/>
    <w:rsid w:val="00BA73B7"/>
    <w:rsid w:val="00BA73F4"/>
    <w:rsid w:val="00BA74ED"/>
    <w:rsid w:val="00BA7FDD"/>
    <w:rsid w:val="00BB01B4"/>
    <w:rsid w:val="00BB0296"/>
    <w:rsid w:val="00BB055E"/>
    <w:rsid w:val="00BB0A1A"/>
    <w:rsid w:val="00BB1746"/>
    <w:rsid w:val="00BB1A76"/>
    <w:rsid w:val="00BB23B8"/>
    <w:rsid w:val="00BB26ED"/>
    <w:rsid w:val="00BB27A0"/>
    <w:rsid w:val="00BB27CF"/>
    <w:rsid w:val="00BB2A06"/>
    <w:rsid w:val="00BB33F0"/>
    <w:rsid w:val="00BB35FA"/>
    <w:rsid w:val="00BB3D1E"/>
    <w:rsid w:val="00BB3D8D"/>
    <w:rsid w:val="00BB3E56"/>
    <w:rsid w:val="00BB3FD1"/>
    <w:rsid w:val="00BB4A93"/>
    <w:rsid w:val="00BB4C26"/>
    <w:rsid w:val="00BB4C58"/>
    <w:rsid w:val="00BB4DDB"/>
    <w:rsid w:val="00BB4FCD"/>
    <w:rsid w:val="00BB5658"/>
    <w:rsid w:val="00BB59DD"/>
    <w:rsid w:val="00BB5AFB"/>
    <w:rsid w:val="00BB5B28"/>
    <w:rsid w:val="00BB5D91"/>
    <w:rsid w:val="00BB5E50"/>
    <w:rsid w:val="00BB602B"/>
    <w:rsid w:val="00BB62A7"/>
    <w:rsid w:val="00BB7122"/>
    <w:rsid w:val="00BB7127"/>
    <w:rsid w:val="00BB73CF"/>
    <w:rsid w:val="00BB75EB"/>
    <w:rsid w:val="00BB78C5"/>
    <w:rsid w:val="00BB7F73"/>
    <w:rsid w:val="00BC0264"/>
    <w:rsid w:val="00BC02AE"/>
    <w:rsid w:val="00BC0D03"/>
    <w:rsid w:val="00BC0F1A"/>
    <w:rsid w:val="00BC1750"/>
    <w:rsid w:val="00BC18B8"/>
    <w:rsid w:val="00BC18EA"/>
    <w:rsid w:val="00BC1B01"/>
    <w:rsid w:val="00BC1CB5"/>
    <w:rsid w:val="00BC202D"/>
    <w:rsid w:val="00BC2110"/>
    <w:rsid w:val="00BC29F5"/>
    <w:rsid w:val="00BC319A"/>
    <w:rsid w:val="00BC32FD"/>
    <w:rsid w:val="00BC350A"/>
    <w:rsid w:val="00BC386A"/>
    <w:rsid w:val="00BC3B12"/>
    <w:rsid w:val="00BC3C7E"/>
    <w:rsid w:val="00BC3FCA"/>
    <w:rsid w:val="00BC413D"/>
    <w:rsid w:val="00BC439C"/>
    <w:rsid w:val="00BC4560"/>
    <w:rsid w:val="00BC457E"/>
    <w:rsid w:val="00BC4A6C"/>
    <w:rsid w:val="00BC4AFE"/>
    <w:rsid w:val="00BC4F75"/>
    <w:rsid w:val="00BC58DD"/>
    <w:rsid w:val="00BC5B78"/>
    <w:rsid w:val="00BC5C31"/>
    <w:rsid w:val="00BC5FF0"/>
    <w:rsid w:val="00BC6190"/>
    <w:rsid w:val="00BC623B"/>
    <w:rsid w:val="00BC6251"/>
    <w:rsid w:val="00BC6309"/>
    <w:rsid w:val="00BC65F8"/>
    <w:rsid w:val="00BC6BAE"/>
    <w:rsid w:val="00BC6E5B"/>
    <w:rsid w:val="00BC712C"/>
    <w:rsid w:val="00BC7D9F"/>
    <w:rsid w:val="00BC7DE0"/>
    <w:rsid w:val="00BC7F64"/>
    <w:rsid w:val="00BD0740"/>
    <w:rsid w:val="00BD0FD8"/>
    <w:rsid w:val="00BD1056"/>
    <w:rsid w:val="00BD1E7A"/>
    <w:rsid w:val="00BD21D5"/>
    <w:rsid w:val="00BD29D0"/>
    <w:rsid w:val="00BD2B53"/>
    <w:rsid w:val="00BD2C46"/>
    <w:rsid w:val="00BD2F97"/>
    <w:rsid w:val="00BD2FF6"/>
    <w:rsid w:val="00BD3304"/>
    <w:rsid w:val="00BD3FEF"/>
    <w:rsid w:val="00BD4301"/>
    <w:rsid w:val="00BD462C"/>
    <w:rsid w:val="00BD4D1A"/>
    <w:rsid w:val="00BD4D72"/>
    <w:rsid w:val="00BD4E3A"/>
    <w:rsid w:val="00BD4EA3"/>
    <w:rsid w:val="00BD51D6"/>
    <w:rsid w:val="00BD5DF6"/>
    <w:rsid w:val="00BD60DC"/>
    <w:rsid w:val="00BD62EA"/>
    <w:rsid w:val="00BD725E"/>
    <w:rsid w:val="00BD7733"/>
    <w:rsid w:val="00BE012B"/>
    <w:rsid w:val="00BE0198"/>
    <w:rsid w:val="00BE0306"/>
    <w:rsid w:val="00BE0855"/>
    <w:rsid w:val="00BE0A9F"/>
    <w:rsid w:val="00BE0C96"/>
    <w:rsid w:val="00BE0DF6"/>
    <w:rsid w:val="00BE0EFA"/>
    <w:rsid w:val="00BE109C"/>
    <w:rsid w:val="00BE14C4"/>
    <w:rsid w:val="00BE14EF"/>
    <w:rsid w:val="00BE1576"/>
    <w:rsid w:val="00BE16FB"/>
    <w:rsid w:val="00BE2153"/>
    <w:rsid w:val="00BE253F"/>
    <w:rsid w:val="00BE2EC4"/>
    <w:rsid w:val="00BE32BE"/>
    <w:rsid w:val="00BE3474"/>
    <w:rsid w:val="00BE34F0"/>
    <w:rsid w:val="00BE38F4"/>
    <w:rsid w:val="00BE3B02"/>
    <w:rsid w:val="00BE3D01"/>
    <w:rsid w:val="00BE3EF1"/>
    <w:rsid w:val="00BE480D"/>
    <w:rsid w:val="00BE4BBA"/>
    <w:rsid w:val="00BE4C3E"/>
    <w:rsid w:val="00BE4F8B"/>
    <w:rsid w:val="00BE5401"/>
    <w:rsid w:val="00BE54CC"/>
    <w:rsid w:val="00BE5E67"/>
    <w:rsid w:val="00BE62C4"/>
    <w:rsid w:val="00BE631C"/>
    <w:rsid w:val="00BE6A45"/>
    <w:rsid w:val="00BE6C51"/>
    <w:rsid w:val="00BE6E93"/>
    <w:rsid w:val="00BE7111"/>
    <w:rsid w:val="00BE761F"/>
    <w:rsid w:val="00BE7B99"/>
    <w:rsid w:val="00BE7EC7"/>
    <w:rsid w:val="00BE7F93"/>
    <w:rsid w:val="00BF0AE7"/>
    <w:rsid w:val="00BF0C4A"/>
    <w:rsid w:val="00BF2026"/>
    <w:rsid w:val="00BF260A"/>
    <w:rsid w:val="00BF324B"/>
    <w:rsid w:val="00BF363F"/>
    <w:rsid w:val="00BF3C65"/>
    <w:rsid w:val="00BF3E7C"/>
    <w:rsid w:val="00BF3F8D"/>
    <w:rsid w:val="00BF46D4"/>
    <w:rsid w:val="00BF4C51"/>
    <w:rsid w:val="00BF4DE1"/>
    <w:rsid w:val="00BF4E7E"/>
    <w:rsid w:val="00BF5151"/>
    <w:rsid w:val="00BF5533"/>
    <w:rsid w:val="00BF57FF"/>
    <w:rsid w:val="00BF5B8D"/>
    <w:rsid w:val="00BF5BD9"/>
    <w:rsid w:val="00BF5BF6"/>
    <w:rsid w:val="00BF5D9F"/>
    <w:rsid w:val="00BF679C"/>
    <w:rsid w:val="00BF69DF"/>
    <w:rsid w:val="00BF6F2D"/>
    <w:rsid w:val="00BF6F53"/>
    <w:rsid w:val="00BF75BA"/>
    <w:rsid w:val="00BF7759"/>
    <w:rsid w:val="00BF78DA"/>
    <w:rsid w:val="00BF79AB"/>
    <w:rsid w:val="00BF7AB3"/>
    <w:rsid w:val="00C0157C"/>
    <w:rsid w:val="00C01BD2"/>
    <w:rsid w:val="00C01D59"/>
    <w:rsid w:val="00C02019"/>
    <w:rsid w:val="00C02377"/>
    <w:rsid w:val="00C02682"/>
    <w:rsid w:val="00C02B96"/>
    <w:rsid w:val="00C02E22"/>
    <w:rsid w:val="00C030C4"/>
    <w:rsid w:val="00C03C1D"/>
    <w:rsid w:val="00C041D1"/>
    <w:rsid w:val="00C042B6"/>
    <w:rsid w:val="00C04382"/>
    <w:rsid w:val="00C0479B"/>
    <w:rsid w:val="00C0493C"/>
    <w:rsid w:val="00C04BF7"/>
    <w:rsid w:val="00C04E30"/>
    <w:rsid w:val="00C0565F"/>
    <w:rsid w:val="00C0589A"/>
    <w:rsid w:val="00C05E56"/>
    <w:rsid w:val="00C06812"/>
    <w:rsid w:val="00C06BDD"/>
    <w:rsid w:val="00C06C8B"/>
    <w:rsid w:val="00C06E41"/>
    <w:rsid w:val="00C06F38"/>
    <w:rsid w:val="00C06FD9"/>
    <w:rsid w:val="00C075E5"/>
    <w:rsid w:val="00C07CD8"/>
    <w:rsid w:val="00C10685"/>
    <w:rsid w:val="00C10948"/>
    <w:rsid w:val="00C10957"/>
    <w:rsid w:val="00C1357E"/>
    <w:rsid w:val="00C13CFA"/>
    <w:rsid w:val="00C13E62"/>
    <w:rsid w:val="00C14CC2"/>
    <w:rsid w:val="00C14FBE"/>
    <w:rsid w:val="00C14FE0"/>
    <w:rsid w:val="00C15098"/>
    <w:rsid w:val="00C15262"/>
    <w:rsid w:val="00C156AE"/>
    <w:rsid w:val="00C15A2C"/>
    <w:rsid w:val="00C161F6"/>
    <w:rsid w:val="00C16217"/>
    <w:rsid w:val="00C163EB"/>
    <w:rsid w:val="00C16D38"/>
    <w:rsid w:val="00C16EE0"/>
    <w:rsid w:val="00C16F56"/>
    <w:rsid w:val="00C1729B"/>
    <w:rsid w:val="00C17C2E"/>
    <w:rsid w:val="00C17CC7"/>
    <w:rsid w:val="00C17E77"/>
    <w:rsid w:val="00C2010B"/>
    <w:rsid w:val="00C20B4E"/>
    <w:rsid w:val="00C20C72"/>
    <w:rsid w:val="00C212BB"/>
    <w:rsid w:val="00C21596"/>
    <w:rsid w:val="00C21719"/>
    <w:rsid w:val="00C22F45"/>
    <w:rsid w:val="00C2311E"/>
    <w:rsid w:val="00C23F87"/>
    <w:rsid w:val="00C2438E"/>
    <w:rsid w:val="00C2446D"/>
    <w:rsid w:val="00C24BAA"/>
    <w:rsid w:val="00C24CA9"/>
    <w:rsid w:val="00C25D48"/>
    <w:rsid w:val="00C26046"/>
    <w:rsid w:val="00C2633C"/>
    <w:rsid w:val="00C26603"/>
    <w:rsid w:val="00C267EF"/>
    <w:rsid w:val="00C26E7A"/>
    <w:rsid w:val="00C274FE"/>
    <w:rsid w:val="00C278BD"/>
    <w:rsid w:val="00C27FA0"/>
    <w:rsid w:val="00C3007C"/>
    <w:rsid w:val="00C3041A"/>
    <w:rsid w:val="00C308E3"/>
    <w:rsid w:val="00C30978"/>
    <w:rsid w:val="00C31A8E"/>
    <w:rsid w:val="00C31C25"/>
    <w:rsid w:val="00C3233F"/>
    <w:rsid w:val="00C323C8"/>
    <w:rsid w:val="00C325F8"/>
    <w:rsid w:val="00C326F1"/>
    <w:rsid w:val="00C32A5F"/>
    <w:rsid w:val="00C32E45"/>
    <w:rsid w:val="00C33214"/>
    <w:rsid w:val="00C3356C"/>
    <w:rsid w:val="00C336CA"/>
    <w:rsid w:val="00C33A08"/>
    <w:rsid w:val="00C33AD4"/>
    <w:rsid w:val="00C34071"/>
    <w:rsid w:val="00C341A8"/>
    <w:rsid w:val="00C34832"/>
    <w:rsid w:val="00C34A61"/>
    <w:rsid w:val="00C357CF"/>
    <w:rsid w:val="00C357FC"/>
    <w:rsid w:val="00C35D18"/>
    <w:rsid w:val="00C35ED8"/>
    <w:rsid w:val="00C36022"/>
    <w:rsid w:val="00C36189"/>
    <w:rsid w:val="00C36661"/>
    <w:rsid w:val="00C36667"/>
    <w:rsid w:val="00C36874"/>
    <w:rsid w:val="00C36C10"/>
    <w:rsid w:val="00C37034"/>
    <w:rsid w:val="00C3749B"/>
    <w:rsid w:val="00C375A7"/>
    <w:rsid w:val="00C37E98"/>
    <w:rsid w:val="00C40367"/>
    <w:rsid w:val="00C403F7"/>
    <w:rsid w:val="00C404BE"/>
    <w:rsid w:val="00C4085E"/>
    <w:rsid w:val="00C40878"/>
    <w:rsid w:val="00C40B2D"/>
    <w:rsid w:val="00C40C92"/>
    <w:rsid w:val="00C410A4"/>
    <w:rsid w:val="00C4118F"/>
    <w:rsid w:val="00C411A9"/>
    <w:rsid w:val="00C41697"/>
    <w:rsid w:val="00C41FCE"/>
    <w:rsid w:val="00C41FFB"/>
    <w:rsid w:val="00C425CF"/>
    <w:rsid w:val="00C42BDC"/>
    <w:rsid w:val="00C43169"/>
    <w:rsid w:val="00C433C0"/>
    <w:rsid w:val="00C43755"/>
    <w:rsid w:val="00C437C0"/>
    <w:rsid w:val="00C437D7"/>
    <w:rsid w:val="00C43CBF"/>
    <w:rsid w:val="00C43D17"/>
    <w:rsid w:val="00C43DEB"/>
    <w:rsid w:val="00C442B2"/>
    <w:rsid w:val="00C445F2"/>
    <w:rsid w:val="00C448B0"/>
    <w:rsid w:val="00C44F83"/>
    <w:rsid w:val="00C45085"/>
    <w:rsid w:val="00C45098"/>
    <w:rsid w:val="00C452E9"/>
    <w:rsid w:val="00C45581"/>
    <w:rsid w:val="00C455AC"/>
    <w:rsid w:val="00C458AB"/>
    <w:rsid w:val="00C46126"/>
    <w:rsid w:val="00C46223"/>
    <w:rsid w:val="00C4626F"/>
    <w:rsid w:val="00C465AA"/>
    <w:rsid w:val="00C467D8"/>
    <w:rsid w:val="00C46BC5"/>
    <w:rsid w:val="00C46F83"/>
    <w:rsid w:val="00C47063"/>
    <w:rsid w:val="00C47397"/>
    <w:rsid w:val="00C47563"/>
    <w:rsid w:val="00C47962"/>
    <w:rsid w:val="00C47BE3"/>
    <w:rsid w:val="00C47FAE"/>
    <w:rsid w:val="00C50829"/>
    <w:rsid w:val="00C50A6C"/>
    <w:rsid w:val="00C50DBD"/>
    <w:rsid w:val="00C51223"/>
    <w:rsid w:val="00C51560"/>
    <w:rsid w:val="00C517A6"/>
    <w:rsid w:val="00C5185D"/>
    <w:rsid w:val="00C518A2"/>
    <w:rsid w:val="00C51CE8"/>
    <w:rsid w:val="00C51FED"/>
    <w:rsid w:val="00C524ED"/>
    <w:rsid w:val="00C52647"/>
    <w:rsid w:val="00C539DA"/>
    <w:rsid w:val="00C53B57"/>
    <w:rsid w:val="00C53ED8"/>
    <w:rsid w:val="00C5401C"/>
    <w:rsid w:val="00C54830"/>
    <w:rsid w:val="00C54EAD"/>
    <w:rsid w:val="00C55591"/>
    <w:rsid w:val="00C559D9"/>
    <w:rsid w:val="00C55E80"/>
    <w:rsid w:val="00C55FA7"/>
    <w:rsid w:val="00C56011"/>
    <w:rsid w:val="00C56014"/>
    <w:rsid w:val="00C560AA"/>
    <w:rsid w:val="00C56847"/>
    <w:rsid w:val="00C5760B"/>
    <w:rsid w:val="00C57648"/>
    <w:rsid w:val="00C57A57"/>
    <w:rsid w:val="00C57E70"/>
    <w:rsid w:val="00C603AC"/>
    <w:rsid w:val="00C603EC"/>
    <w:rsid w:val="00C604FF"/>
    <w:rsid w:val="00C609A3"/>
    <w:rsid w:val="00C60D20"/>
    <w:rsid w:val="00C60F71"/>
    <w:rsid w:val="00C60FC5"/>
    <w:rsid w:val="00C60FDA"/>
    <w:rsid w:val="00C612C0"/>
    <w:rsid w:val="00C61783"/>
    <w:rsid w:val="00C619A8"/>
    <w:rsid w:val="00C61A26"/>
    <w:rsid w:val="00C61B0D"/>
    <w:rsid w:val="00C61F19"/>
    <w:rsid w:val="00C62056"/>
    <w:rsid w:val="00C62A7F"/>
    <w:rsid w:val="00C62BCD"/>
    <w:rsid w:val="00C63181"/>
    <w:rsid w:val="00C63563"/>
    <w:rsid w:val="00C6368B"/>
    <w:rsid w:val="00C639E0"/>
    <w:rsid w:val="00C63C98"/>
    <w:rsid w:val="00C63E19"/>
    <w:rsid w:val="00C6537C"/>
    <w:rsid w:val="00C653DB"/>
    <w:rsid w:val="00C6593B"/>
    <w:rsid w:val="00C66134"/>
    <w:rsid w:val="00C67908"/>
    <w:rsid w:val="00C67BE9"/>
    <w:rsid w:val="00C67D6B"/>
    <w:rsid w:val="00C67E1D"/>
    <w:rsid w:val="00C707E0"/>
    <w:rsid w:val="00C709D7"/>
    <w:rsid w:val="00C70DD2"/>
    <w:rsid w:val="00C70F18"/>
    <w:rsid w:val="00C715F6"/>
    <w:rsid w:val="00C719C1"/>
    <w:rsid w:val="00C72074"/>
    <w:rsid w:val="00C72228"/>
    <w:rsid w:val="00C72648"/>
    <w:rsid w:val="00C7283F"/>
    <w:rsid w:val="00C72AAB"/>
    <w:rsid w:val="00C72C76"/>
    <w:rsid w:val="00C72E5D"/>
    <w:rsid w:val="00C72EC9"/>
    <w:rsid w:val="00C736B4"/>
    <w:rsid w:val="00C73AD9"/>
    <w:rsid w:val="00C744C7"/>
    <w:rsid w:val="00C74831"/>
    <w:rsid w:val="00C74B0D"/>
    <w:rsid w:val="00C75202"/>
    <w:rsid w:val="00C7525C"/>
    <w:rsid w:val="00C755E3"/>
    <w:rsid w:val="00C7589F"/>
    <w:rsid w:val="00C75941"/>
    <w:rsid w:val="00C75C8F"/>
    <w:rsid w:val="00C760A4"/>
    <w:rsid w:val="00C7656C"/>
    <w:rsid w:val="00C76E5F"/>
    <w:rsid w:val="00C77661"/>
    <w:rsid w:val="00C77CCC"/>
    <w:rsid w:val="00C77FC0"/>
    <w:rsid w:val="00C7C7B6"/>
    <w:rsid w:val="00C804AD"/>
    <w:rsid w:val="00C80AC6"/>
    <w:rsid w:val="00C80DE4"/>
    <w:rsid w:val="00C8121F"/>
    <w:rsid w:val="00C8157C"/>
    <w:rsid w:val="00C81887"/>
    <w:rsid w:val="00C81B03"/>
    <w:rsid w:val="00C81E74"/>
    <w:rsid w:val="00C820AD"/>
    <w:rsid w:val="00C82830"/>
    <w:rsid w:val="00C828A8"/>
    <w:rsid w:val="00C82EFB"/>
    <w:rsid w:val="00C835DF"/>
    <w:rsid w:val="00C83B86"/>
    <w:rsid w:val="00C83CA0"/>
    <w:rsid w:val="00C84511"/>
    <w:rsid w:val="00C8454D"/>
    <w:rsid w:val="00C84804"/>
    <w:rsid w:val="00C8493C"/>
    <w:rsid w:val="00C853A7"/>
    <w:rsid w:val="00C85509"/>
    <w:rsid w:val="00C85570"/>
    <w:rsid w:val="00C85626"/>
    <w:rsid w:val="00C858DC"/>
    <w:rsid w:val="00C858EA"/>
    <w:rsid w:val="00C85B74"/>
    <w:rsid w:val="00C860EB"/>
    <w:rsid w:val="00C864C1"/>
    <w:rsid w:val="00C86726"/>
    <w:rsid w:val="00C86740"/>
    <w:rsid w:val="00C867AC"/>
    <w:rsid w:val="00C86844"/>
    <w:rsid w:val="00C86D34"/>
    <w:rsid w:val="00C86D6E"/>
    <w:rsid w:val="00C86DEE"/>
    <w:rsid w:val="00C90222"/>
    <w:rsid w:val="00C9041D"/>
    <w:rsid w:val="00C90A9F"/>
    <w:rsid w:val="00C90AE5"/>
    <w:rsid w:val="00C90E9C"/>
    <w:rsid w:val="00C90ED0"/>
    <w:rsid w:val="00C91415"/>
    <w:rsid w:val="00C91DF1"/>
    <w:rsid w:val="00C91E66"/>
    <w:rsid w:val="00C91F92"/>
    <w:rsid w:val="00C92757"/>
    <w:rsid w:val="00C92B1E"/>
    <w:rsid w:val="00C9314B"/>
    <w:rsid w:val="00C93288"/>
    <w:rsid w:val="00C9422E"/>
    <w:rsid w:val="00C94A77"/>
    <w:rsid w:val="00C94D5B"/>
    <w:rsid w:val="00C94EC2"/>
    <w:rsid w:val="00C95019"/>
    <w:rsid w:val="00C95BA2"/>
    <w:rsid w:val="00C969CD"/>
    <w:rsid w:val="00C969DF"/>
    <w:rsid w:val="00C96A55"/>
    <w:rsid w:val="00C96E35"/>
    <w:rsid w:val="00C9702D"/>
    <w:rsid w:val="00C9727A"/>
    <w:rsid w:val="00C9743B"/>
    <w:rsid w:val="00C978B2"/>
    <w:rsid w:val="00C97EA4"/>
    <w:rsid w:val="00CA0314"/>
    <w:rsid w:val="00CA03E6"/>
    <w:rsid w:val="00CA1041"/>
    <w:rsid w:val="00CA109F"/>
    <w:rsid w:val="00CA12D6"/>
    <w:rsid w:val="00CA1846"/>
    <w:rsid w:val="00CA1EF5"/>
    <w:rsid w:val="00CA3045"/>
    <w:rsid w:val="00CA32D4"/>
    <w:rsid w:val="00CA33D4"/>
    <w:rsid w:val="00CA3DC7"/>
    <w:rsid w:val="00CA3E5A"/>
    <w:rsid w:val="00CA3EF9"/>
    <w:rsid w:val="00CA494E"/>
    <w:rsid w:val="00CA4BEA"/>
    <w:rsid w:val="00CA4F7E"/>
    <w:rsid w:val="00CA50E2"/>
    <w:rsid w:val="00CA5709"/>
    <w:rsid w:val="00CA5C3F"/>
    <w:rsid w:val="00CA5CF2"/>
    <w:rsid w:val="00CA6993"/>
    <w:rsid w:val="00CA6D1C"/>
    <w:rsid w:val="00CA7040"/>
    <w:rsid w:val="00CA7126"/>
    <w:rsid w:val="00CA7298"/>
    <w:rsid w:val="00CB038F"/>
    <w:rsid w:val="00CB09ED"/>
    <w:rsid w:val="00CB0D00"/>
    <w:rsid w:val="00CB0E80"/>
    <w:rsid w:val="00CB113D"/>
    <w:rsid w:val="00CB114B"/>
    <w:rsid w:val="00CB1391"/>
    <w:rsid w:val="00CB1A2D"/>
    <w:rsid w:val="00CB1C5E"/>
    <w:rsid w:val="00CB22BA"/>
    <w:rsid w:val="00CB2B52"/>
    <w:rsid w:val="00CB2FBE"/>
    <w:rsid w:val="00CB3015"/>
    <w:rsid w:val="00CB36F8"/>
    <w:rsid w:val="00CB3EFF"/>
    <w:rsid w:val="00CB40D7"/>
    <w:rsid w:val="00CB4426"/>
    <w:rsid w:val="00CB4912"/>
    <w:rsid w:val="00CB4D14"/>
    <w:rsid w:val="00CB51BE"/>
    <w:rsid w:val="00CB54CB"/>
    <w:rsid w:val="00CB5AD4"/>
    <w:rsid w:val="00CB5DD0"/>
    <w:rsid w:val="00CB5E2A"/>
    <w:rsid w:val="00CB6587"/>
    <w:rsid w:val="00CB66D0"/>
    <w:rsid w:val="00CB68DF"/>
    <w:rsid w:val="00CB6CA3"/>
    <w:rsid w:val="00CB7CDB"/>
    <w:rsid w:val="00CB7E7A"/>
    <w:rsid w:val="00CB7F83"/>
    <w:rsid w:val="00CC0524"/>
    <w:rsid w:val="00CC07B2"/>
    <w:rsid w:val="00CC087B"/>
    <w:rsid w:val="00CC1095"/>
    <w:rsid w:val="00CC1206"/>
    <w:rsid w:val="00CC137B"/>
    <w:rsid w:val="00CC1673"/>
    <w:rsid w:val="00CC19F7"/>
    <w:rsid w:val="00CC1D1E"/>
    <w:rsid w:val="00CC1EE1"/>
    <w:rsid w:val="00CC2150"/>
    <w:rsid w:val="00CC25D0"/>
    <w:rsid w:val="00CC2746"/>
    <w:rsid w:val="00CC2B0A"/>
    <w:rsid w:val="00CC2ED8"/>
    <w:rsid w:val="00CC3592"/>
    <w:rsid w:val="00CC45F0"/>
    <w:rsid w:val="00CC488C"/>
    <w:rsid w:val="00CC4A13"/>
    <w:rsid w:val="00CC5069"/>
    <w:rsid w:val="00CC5F16"/>
    <w:rsid w:val="00CC643E"/>
    <w:rsid w:val="00CC6657"/>
    <w:rsid w:val="00CC6A67"/>
    <w:rsid w:val="00CC6AB7"/>
    <w:rsid w:val="00CC75AE"/>
    <w:rsid w:val="00CC7A8A"/>
    <w:rsid w:val="00CC7DC5"/>
    <w:rsid w:val="00CD00C1"/>
    <w:rsid w:val="00CD02FB"/>
    <w:rsid w:val="00CD04AB"/>
    <w:rsid w:val="00CD05DA"/>
    <w:rsid w:val="00CD0AAF"/>
    <w:rsid w:val="00CD0C0B"/>
    <w:rsid w:val="00CD0FCC"/>
    <w:rsid w:val="00CD12F6"/>
    <w:rsid w:val="00CD1385"/>
    <w:rsid w:val="00CD13E1"/>
    <w:rsid w:val="00CD1A2F"/>
    <w:rsid w:val="00CD1AEF"/>
    <w:rsid w:val="00CD2503"/>
    <w:rsid w:val="00CD2CE3"/>
    <w:rsid w:val="00CD2E37"/>
    <w:rsid w:val="00CD329C"/>
    <w:rsid w:val="00CD3455"/>
    <w:rsid w:val="00CD378D"/>
    <w:rsid w:val="00CD3AC7"/>
    <w:rsid w:val="00CD3D5C"/>
    <w:rsid w:val="00CD44EF"/>
    <w:rsid w:val="00CD4602"/>
    <w:rsid w:val="00CD4BD9"/>
    <w:rsid w:val="00CD4F6B"/>
    <w:rsid w:val="00CD5013"/>
    <w:rsid w:val="00CD5FB7"/>
    <w:rsid w:val="00CD610B"/>
    <w:rsid w:val="00CD62E8"/>
    <w:rsid w:val="00CD6303"/>
    <w:rsid w:val="00CD6433"/>
    <w:rsid w:val="00CD6632"/>
    <w:rsid w:val="00CD688E"/>
    <w:rsid w:val="00CD6E7D"/>
    <w:rsid w:val="00CD70B4"/>
    <w:rsid w:val="00CD716D"/>
    <w:rsid w:val="00CD73E4"/>
    <w:rsid w:val="00CD7A3D"/>
    <w:rsid w:val="00CD7DCA"/>
    <w:rsid w:val="00CE0670"/>
    <w:rsid w:val="00CE0727"/>
    <w:rsid w:val="00CE0D69"/>
    <w:rsid w:val="00CE0EB6"/>
    <w:rsid w:val="00CE0F96"/>
    <w:rsid w:val="00CE1642"/>
    <w:rsid w:val="00CE198E"/>
    <w:rsid w:val="00CE214F"/>
    <w:rsid w:val="00CE22D1"/>
    <w:rsid w:val="00CE2487"/>
    <w:rsid w:val="00CE2577"/>
    <w:rsid w:val="00CE2960"/>
    <w:rsid w:val="00CE3337"/>
    <w:rsid w:val="00CE3EE6"/>
    <w:rsid w:val="00CE4248"/>
    <w:rsid w:val="00CE486E"/>
    <w:rsid w:val="00CE4D2F"/>
    <w:rsid w:val="00CE4EFB"/>
    <w:rsid w:val="00CE5117"/>
    <w:rsid w:val="00CE527F"/>
    <w:rsid w:val="00CE5B88"/>
    <w:rsid w:val="00CE60D4"/>
    <w:rsid w:val="00CE639C"/>
    <w:rsid w:val="00CE7A65"/>
    <w:rsid w:val="00CE7C1E"/>
    <w:rsid w:val="00CE7E30"/>
    <w:rsid w:val="00CF03E5"/>
    <w:rsid w:val="00CF0594"/>
    <w:rsid w:val="00CF083A"/>
    <w:rsid w:val="00CF0860"/>
    <w:rsid w:val="00CF0927"/>
    <w:rsid w:val="00CF104C"/>
    <w:rsid w:val="00CF10F0"/>
    <w:rsid w:val="00CF1100"/>
    <w:rsid w:val="00CF1157"/>
    <w:rsid w:val="00CF117A"/>
    <w:rsid w:val="00CF1429"/>
    <w:rsid w:val="00CF1E35"/>
    <w:rsid w:val="00CF2398"/>
    <w:rsid w:val="00CF25A4"/>
    <w:rsid w:val="00CF2803"/>
    <w:rsid w:val="00CF3021"/>
    <w:rsid w:val="00CF343A"/>
    <w:rsid w:val="00CF35D8"/>
    <w:rsid w:val="00CF3B69"/>
    <w:rsid w:val="00CF3D74"/>
    <w:rsid w:val="00CF448A"/>
    <w:rsid w:val="00CF47D2"/>
    <w:rsid w:val="00CF4A3D"/>
    <w:rsid w:val="00CF4ECE"/>
    <w:rsid w:val="00CF57E7"/>
    <w:rsid w:val="00CF5A3B"/>
    <w:rsid w:val="00CF5A69"/>
    <w:rsid w:val="00CF5C58"/>
    <w:rsid w:val="00CF5EAE"/>
    <w:rsid w:val="00CF5F09"/>
    <w:rsid w:val="00CF68D3"/>
    <w:rsid w:val="00CF7B23"/>
    <w:rsid w:val="00CF7BB8"/>
    <w:rsid w:val="00D000A6"/>
    <w:rsid w:val="00D0013F"/>
    <w:rsid w:val="00D00D8F"/>
    <w:rsid w:val="00D014B2"/>
    <w:rsid w:val="00D01674"/>
    <w:rsid w:val="00D01AE9"/>
    <w:rsid w:val="00D026A4"/>
    <w:rsid w:val="00D02786"/>
    <w:rsid w:val="00D02E23"/>
    <w:rsid w:val="00D02E73"/>
    <w:rsid w:val="00D02FA3"/>
    <w:rsid w:val="00D030AD"/>
    <w:rsid w:val="00D03973"/>
    <w:rsid w:val="00D03AEB"/>
    <w:rsid w:val="00D03E23"/>
    <w:rsid w:val="00D0424A"/>
    <w:rsid w:val="00D047D7"/>
    <w:rsid w:val="00D049B6"/>
    <w:rsid w:val="00D04D66"/>
    <w:rsid w:val="00D04EA2"/>
    <w:rsid w:val="00D056BF"/>
    <w:rsid w:val="00D05AC6"/>
    <w:rsid w:val="00D05B9F"/>
    <w:rsid w:val="00D05D35"/>
    <w:rsid w:val="00D0605B"/>
    <w:rsid w:val="00D0781D"/>
    <w:rsid w:val="00D102A7"/>
    <w:rsid w:val="00D10422"/>
    <w:rsid w:val="00D10815"/>
    <w:rsid w:val="00D10C53"/>
    <w:rsid w:val="00D10F42"/>
    <w:rsid w:val="00D118F4"/>
    <w:rsid w:val="00D12586"/>
    <w:rsid w:val="00D12DD5"/>
    <w:rsid w:val="00D12DDC"/>
    <w:rsid w:val="00D131BC"/>
    <w:rsid w:val="00D1357C"/>
    <w:rsid w:val="00D135DF"/>
    <w:rsid w:val="00D1376E"/>
    <w:rsid w:val="00D13CAD"/>
    <w:rsid w:val="00D13E68"/>
    <w:rsid w:val="00D141EC"/>
    <w:rsid w:val="00D143E6"/>
    <w:rsid w:val="00D144BD"/>
    <w:rsid w:val="00D144D5"/>
    <w:rsid w:val="00D14DF9"/>
    <w:rsid w:val="00D156FE"/>
    <w:rsid w:val="00D1649B"/>
    <w:rsid w:val="00D1691A"/>
    <w:rsid w:val="00D16A3F"/>
    <w:rsid w:val="00D16BDA"/>
    <w:rsid w:val="00D16F98"/>
    <w:rsid w:val="00D17904"/>
    <w:rsid w:val="00D17FD1"/>
    <w:rsid w:val="00D2039C"/>
    <w:rsid w:val="00D2045C"/>
    <w:rsid w:val="00D205E1"/>
    <w:rsid w:val="00D20BCF"/>
    <w:rsid w:val="00D20DB3"/>
    <w:rsid w:val="00D21C43"/>
    <w:rsid w:val="00D21E33"/>
    <w:rsid w:val="00D21E64"/>
    <w:rsid w:val="00D22291"/>
    <w:rsid w:val="00D22651"/>
    <w:rsid w:val="00D2269C"/>
    <w:rsid w:val="00D22A31"/>
    <w:rsid w:val="00D22B52"/>
    <w:rsid w:val="00D22BD8"/>
    <w:rsid w:val="00D22BF8"/>
    <w:rsid w:val="00D22F3A"/>
    <w:rsid w:val="00D22F7B"/>
    <w:rsid w:val="00D22F86"/>
    <w:rsid w:val="00D232E9"/>
    <w:rsid w:val="00D23391"/>
    <w:rsid w:val="00D23BFC"/>
    <w:rsid w:val="00D24268"/>
    <w:rsid w:val="00D24360"/>
    <w:rsid w:val="00D24746"/>
    <w:rsid w:val="00D24DF9"/>
    <w:rsid w:val="00D24F08"/>
    <w:rsid w:val="00D252ED"/>
    <w:rsid w:val="00D254D8"/>
    <w:rsid w:val="00D25E47"/>
    <w:rsid w:val="00D25F39"/>
    <w:rsid w:val="00D25F72"/>
    <w:rsid w:val="00D261E7"/>
    <w:rsid w:val="00D266D7"/>
    <w:rsid w:val="00D27075"/>
    <w:rsid w:val="00D27729"/>
    <w:rsid w:val="00D30372"/>
    <w:rsid w:val="00D30400"/>
    <w:rsid w:val="00D306A8"/>
    <w:rsid w:val="00D30D26"/>
    <w:rsid w:val="00D31239"/>
    <w:rsid w:val="00D31D3C"/>
    <w:rsid w:val="00D31E2F"/>
    <w:rsid w:val="00D31FC8"/>
    <w:rsid w:val="00D32615"/>
    <w:rsid w:val="00D32A18"/>
    <w:rsid w:val="00D336A9"/>
    <w:rsid w:val="00D33A51"/>
    <w:rsid w:val="00D3429B"/>
    <w:rsid w:val="00D34DB2"/>
    <w:rsid w:val="00D35318"/>
    <w:rsid w:val="00D3548A"/>
    <w:rsid w:val="00D35755"/>
    <w:rsid w:val="00D35C74"/>
    <w:rsid w:val="00D35FBD"/>
    <w:rsid w:val="00D35FF9"/>
    <w:rsid w:val="00D3601F"/>
    <w:rsid w:val="00D3629A"/>
    <w:rsid w:val="00D36494"/>
    <w:rsid w:val="00D3675E"/>
    <w:rsid w:val="00D369E9"/>
    <w:rsid w:val="00D36B1D"/>
    <w:rsid w:val="00D36D70"/>
    <w:rsid w:val="00D36F60"/>
    <w:rsid w:val="00D371DA"/>
    <w:rsid w:val="00D37262"/>
    <w:rsid w:val="00D375D6"/>
    <w:rsid w:val="00D37B40"/>
    <w:rsid w:val="00D402F8"/>
    <w:rsid w:val="00D40358"/>
    <w:rsid w:val="00D40DDA"/>
    <w:rsid w:val="00D41B48"/>
    <w:rsid w:val="00D41F1F"/>
    <w:rsid w:val="00D42277"/>
    <w:rsid w:val="00D4239A"/>
    <w:rsid w:val="00D42D80"/>
    <w:rsid w:val="00D4306C"/>
    <w:rsid w:val="00D4309A"/>
    <w:rsid w:val="00D4342E"/>
    <w:rsid w:val="00D43CA0"/>
    <w:rsid w:val="00D43F28"/>
    <w:rsid w:val="00D43F81"/>
    <w:rsid w:val="00D44003"/>
    <w:rsid w:val="00D440C2"/>
    <w:rsid w:val="00D44E5C"/>
    <w:rsid w:val="00D450A8"/>
    <w:rsid w:val="00D45529"/>
    <w:rsid w:val="00D45828"/>
    <w:rsid w:val="00D45EAB"/>
    <w:rsid w:val="00D46211"/>
    <w:rsid w:val="00D46B67"/>
    <w:rsid w:val="00D46E34"/>
    <w:rsid w:val="00D46EEF"/>
    <w:rsid w:val="00D4716C"/>
    <w:rsid w:val="00D4725D"/>
    <w:rsid w:val="00D472D3"/>
    <w:rsid w:val="00D4756E"/>
    <w:rsid w:val="00D476C8"/>
    <w:rsid w:val="00D478FF"/>
    <w:rsid w:val="00D4798D"/>
    <w:rsid w:val="00D47D5C"/>
    <w:rsid w:val="00D505EA"/>
    <w:rsid w:val="00D507A1"/>
    <w:rsid w:val="00D50A3C"/>
    <w:rsid w:val="00D50BB8"/>
    <w:rsid w:val="00D511BE"/>
    <w:rsid w:val="00D51A3B"/>
    <w:rsid w:val="00D51A6E"/>
    <w:rsid w:val="00D51E9B"/>
    <w:rsid w:val="00D51F2D"/>
    <w:rsid w:val="00D5292A"/>
    <w:rsid w:val="00D52B96"/>
    <w:rsid w:val="00D52D0F"/>
    <w:rsid w:val="00D52DBD"/>
    <w:rsid w:val="00D52DC0"/>
    <w:rsid w:val="00D52DE2"/>
    <w:rsid w:val="00D52EE9"/>
    <w:rsid w:val="00D52F48"/>
    <w:rsid w:val="00D531EF"/>
    <w:rsid w:val="00D539D0"/>
    <w:rsid w:val="00D5446B"/>
    <w:rsid w:val="00D54B1C"/>
    <w:rsid w:val="00D55058"/>
    <w:rsid w:val="00D553C6"/>
    <w:rsid w:val="00D553F7"/>
    <w:rsid w:val="00D554DE"/>
    <w:rsid w:val="00D557A2"/>
    <w:rsid w:val="00D56239"/>
    <w:rsid w:val="00D562AA"/>
    <w:rsid w:val="00D562FB"/>
    <w:rsid w:val="00D5732B"/>
    <w:rsid w:val="00D575F0"/>
    <w:rsid w:val="00D576A7"/>
    <w:rsid w:val="00D57741"/>
    <w:rsid w:val="00D57771"/>
    <w:rsid w:val="00D60776"/>
    <w:rsid w:val="00D60C90"/>
    <w:rsid w:val="00D6139D"/>
    <w:rsid w:val="00D616AB"/>
    <w:rsid w:val="00D61919"/>
    <w:rsid w:val="00D6191C"/>
    <w:rsid w:val="00D61C5F"/>
    <w:rsid w:val="00D61D4E"/>
    <w:rsid w:val="00D62381"/>
    <w:rsid w:val="00D62602"/>
    <w:rsid w:val="00D62641"/>
    <w:rsid w:val="00D62E05"/>
    <w:rsid w:val="00D62E0F"/>
    <w:rsid w:val="00D63025"/>
    <w:rsid w:val="00D63249"/>
    <w:rsid w:val="00D63C86"/>
    <w:rsid w:val="00D6452E"/>
    <w:rsid w:val="00D64B6C"/>
    <w:rsid w:val="00D6512A"/>
    <w:rsid w:val="00D65B4F"/>
    <w:rsid w:val="00D6619A"/>
    <w:rsid w:val="00D662F8"/>
    <w:rsid w:val="00D665FD"/>
    <w:rsid w:val="00D66913"/>
    <w:rsid w:val="00D669CD"/>
    <w:rsid w:val="00D66BBA"/>
    <w:rsid w:val="00D66D99"/>
    <w:rsid w:val="00D676B0"/>
    <w:rsid w:val="00D67EC6"/>
    <w:rsid w:val="00D70502"/>
    <w:rsid w:val="00D709FD"/>
    <w:rsid w:val="00D70B73"/>
    <w:rsid w:val="00D71118"/>
    <w:rsid w:val="00D713B8"/>
    <w:rsid w:val="00D717BF"/>
    <w:rsid w:val="00D718A9"/>
    <w:rsid w:val="00D71B7C"/>
    <w:rsid w:val="00D71E10"/>
    <w:rsid w:val="00D721C6"/>
    <w:rsid w:val="00D7247E"/>
    <w:rsid w:val="00D7267E"/>
    <w:rsid w:val="00D72A3B"/>
    <w:rsid w:val="00D73461"/>
    <w:rsid w:val="00D73533"/>
    <w:rsid w:val="00D73A82"/>
    <w:rsid w:val="00D73A8F"/>
    <w:rsid w:val="00D73C34"/>
    <w:rsid w:val="00D74043"/>
    <w:rsid w:val="00D741FD"/>
    <w:rsid w:val="00D7449F"/>
    <w:rsid w:val="00D748C1"/>
    <w:rsid w:val="00D749CE"/>
    <w:rsid w:val="00D74B52"/>
    <w:rsid w:val="00D7509A"/>
    <w:rsid w:val="00D752EB"/>
    <w:rsid w:val="00D754CA"/>
    <w:rsid w:val="00D757AB"/>
    <w:rsid w:val="00D7580F"/>
    <w:rsid w:val="00D75F2B"/>
    <w:rsid w:val="00D75FE0"/>
    <w:rsid w:val="00D76265"/>
    <w:rsid w:val="00D76288"/>
    <w:rsid w:val="00D762DB"/>
    <w:rsid w:val="00D76647"/>
    <w:rsid w:val="00D76CF8"/>
    <w:rsid w:val="00D7763A"/>
    <w:rsid w:val="00D77976"/>
    <w:rsid w:val="00D802E0"/>
    <w:rsid w:val="00D803AA"/>
    <w:rsid w:val="00D80597"/>
    <w:rsid w:val="00D80F9B"/>
    <w:rsid w:val="00D81166"/>
    <w:rsid w:val="00D811FB"/>
    <w:rsid w:val="00D81210"/>
    <w:rsid w:val="00D8173A"/>
    <w:rsid w:val="00D821FB"/>
    <w:rsid w:val="00D82FFA"/>
    <w:rsid w:val="00D831AC"/>
    <w:rsid w:val="00D83410"/>
    <w:rsid w:val="00D8387D"/>
    <w:rsid w:val="00D8388F"/>
    <w:rsid w:val="00D83B76"/>
    <w:rsid w:val="00D83E49"/>
    <w:rsid w:val="00D8416D"/>
    <w:rsid w:val="00D84CB6"/>
    <w:rsid w:val="00D84F33"/>
    <w:rsid w:val="00D85077"/>
    <w:rsid w:val="00D8560C"/>
    <w:rsid w:val="00D85B5E"/>
    <w:rsid w:val="00D85BAB"/>
    <w:rsid w:val="00D85D57"/>
    <w:rsid w:val="00D85D8A"/>
    <w:rsid w:val="00D85DAD"/>
    <w:rsid w:val="00D86A6C"/>
    <w:rsid w:val="00D86A89"/>
    <w:rsid w:val="00D86F86"/>
    <w:rsid w:val="00D87428"/>
    <w:rsid w:val="00D878C4"/>
    <w:rsid w:val="00D87DE8"/>
    <w:rsid w:val="00D902EA"/>
    <w:rsid w:val="00D903A9"/>
    <w:rsid w:val="00D90437"/>
    <w:rsid w:val="00D905A5"/>
    <w:rsid w:val="00D90D75"/>
    <w:rsid w:val="00D9135D"/>
    <w:rsid w:val="00D91625"/>
    <w:rsid w:val="00D916CC"/>
    <w:rsid w:val="00D918E4"/>
    <w:rsid w:val="00D9199E"/>
    <w:rsid w:val="00D921F3"/>
    <w:rsid w:val="00D924A7"/>
    <w:rsid w:val="00D92A1D"/>
    <w:rsid w:val="00D92D05"/>
    <w:rsid w:val="00D92D43"/>
    <w:rsid w:val="00D932E1"/>
    <w:rsid w:val="00D933C4"/>
    <w:rsid w:val="00D934F7"/>
    <w:rsid w:val="00D93664"/>
    <w:rsid w:val="00D94525"/>
    <w:rsid w:val="00D9601C"/>
    <w:rsid w:val="00D963BE"/>
    <w:rsid w:val="00D96A4E"/>
    <w:rsid w:val="00D97B0B"/>
    <w:rsid w:val="00D97E60"/>
    <w:rsid w:val="00DA0911"/>
    <w:rsid w:val="00DA09C4"/>
    <w:rsid w:val="00DA1060"/>
    <w:rsid w:val="00DA12FA"/>
    <w:rsid w:val="00DA17BF"/>
    <w:rsid w:val="00DA18DF"/>
    <w:rsid w:val="00DA1D44"/>
    <w:rsid w:val="00DA1E0F"/>
    <w:rsid w:val="00DA21FF"/>
    <w:rsid w:val="00DA2218"/>
    <w:rsid w:val="00DA2A9F"/>
    <w:rsid w:val="00DA2D65"/>
    <w:rsid w:val="00DA32BE"/>
    <w:rsid w:val="00DA33EB"/>
    <w:rsid w:val="00DA3469"/>
    <w:rsid w:val="00DA39E9"/>
    <w:rsid w:val="00DA3A4F"/>
    <w:rsid w:val="00DA3AFB"/>
    <w:rsid w:val="00DA3D19"/>
    <w:rsid w:val="00DA3F30"/>
    <w:rsid w:val="00DA4D59"/>
    <w:rsid w:val="00DA4E79"/>
    <w:rsid w:val="00DA4F65"/>
    <w:rsid w:val="00DA5010"/>
    <w:rsid w:val="00DA5482"/>
    <w:rsid w:val="00DA63E6"/>
    <w:rsid w:val="00DA654D"/>
    <w:rsid w:val="00DA655B"/>
    <w:rsid w:val="00DA6C59"/>
    <w:rsid w:val="00DA707A"/>
    <w:rsid w:val="00DA72E9"/>
    <w:rsid w:val="00DA7510"/>
    <w:rsid w:val="00DA754A"/>
    <w:rsid w:val="00DA78D0"/>
    <w:rsid w:val="00DA7BDA"/>
    <w:rsid w:val="00DA7E40"/>
    <w:rsid w:val="00DB0160"/>
    <w:rsid w:val="00DB016B"/>
    <w:rsid w:val="00DB01D9"/>
    <w:rsid w:val="00DB05E1"/>
    <w:rsid w:val="00DB0842"/>
    <w:rsid w:val="00DB0B95"/>
    <w:rsid w:val="00DB1B1F"/>
    <w:rsid w:val="00DB1C3C"/>
    <w:rsid w:val="00DB1FCA"/>
    <w:rsid w:val="00DB20AF"/>
    <w:rsid w:val="00DB2AA5"/>
    <w:rsid w:val="00DB2AB8"/>
    <w:rsid w:val="00DB2D11"/>
    <w:rsid w:val="00DB3535"/>
    <w:rsid w:val="00DB3864"/>
    <w:rsid w:val="00DB4002"/>
    <w:rsid w:val="00DB4268"/>
    <w:rsid w:val="00DB4C3E"/>
    <w:rsid w:val="00DB4E57"/>
    <w:rsid w:val="00DB5344"/>
    <w:rsid w:val="00DB55EE"/>
    <w:rsid w:val="00DB5A1D"/>
    <w:rsid w:val="00DB5C3B"/>
    <w:rsid w:val="00DB615C"/>
    <w:rsid w:val="00DB74AA"/>
    <w:rsid w:val="00DB74C3"/>
    <w:rsid w:val="00DB74C9"/>
    <w:rsid w:val="00DB7B94"/>
    <w:rsid w:val="00DC0610"/>
    <w:rsid w:val="00DC07CE"/>
    <w:rsid w:val="00DC0863"/>
    <w:rsid w:val="00DC08E8"/>
    <w:rsid w:val="00DC0C23"/>
    <w:rsid w:val="00DC11EF"/>
    <w:rsid w:val="00DC126D"/>
    <w:rsid w:val="00DC1349"/>
    <w:rsid w:val="00DC135E"/>
    <w:rsid w:val="00DC1AF5"/>
    <w:rsid w:val="00DC1D91"/>
    <w:rsid w:val="00DC1F7F"/>
    <w:rsid w:val="00DC2B43"/>
    <w:rsid w:val="00DC2CE7"/>
    <w:rsid w:val="00DC33DB"/>
    <w:rsid w:val="00DC3400"/>
    <w:rsid w:val="00DC37EE"/>
    <w:rsid w:val="00DC3942"/>
    <w:rsid w:val="00DC39F8"/>
    <w:rsid w:val="00DC4340"/>
    <w:rsid w:val="00DC44F4"/>
    <w:rsid w:val="00DC4986"/>
    <w:rsid w:val="00DC49EE"/>
    <w:rsid w:val="00DC4ACC"/>
    <w:rsid w:val="00DC4B44"/>
    <w:rsid w:val="00DC4D16"/>
    <w:rsid w:val="00DC5064"/>
    <w:rsid w:val="00DC5366"/>
    <w:rsid w:val="00DC54E6"/>
    <w:rsid w:val="00DC56B8"/>
    <w:rsid w:val="00DC5B57"/>
    <w:rsid w:val="00DC6028"/>
    <w:rsid w:val="00DC608B"/>
    <w:rsid w:val="00DC6DD0"/>
    <w:rsid w:val="00DC6F38"/>
    <w:rsid w:val="00DC7053"/>
    <w:rsid w:val="00DC722E"/>
    <w:rsid w:val="00DD0187"/>
    <w:rsid w:val="00DD0729"/>
    <w:rsid w:val="00DD0885"/>
    <w:rsid w:val="00DD0D20"/>
    <w:rsid w:val="00DD0EB8"/>
    <w:rsid w:val="00DD12FC"/>
    <w:rsid w:val="00DD19BD"/>
    <w:rsid w:val="00DD19FE"/>
    <w:rsid w:val="00DD1A01"/>
    <w:rsid w:val="00DD214F"/>
    <w:rsid w:val="00DD2412"/>
    <w:rsid w:val="00DD2A4E"/>
    <w:rsid w:val="00DD3313"/>
    <w:rsid w:val="00DD3543"/>
    <w:rsid w:val="00DD41A0"/>
    <w:rsid w:val="00DD427E"/>
    <w:rsid w:val="00DD4417"/>
    <w:rsid w:val="00DD4996"/>
    <w:rsid w:val="00DD5288"/>
    <w:rsid w:val="00DD53E5"/>
    <w:rsid w:val="00DD558B"/>
    <w:rsid w:val="00DD5A07"/>
    <w:rsid w:val="00DD5A5D"/>
    <w:rsid w:val="00DD6118"/>
    <w:rsid w:val="00DD61AE"/>
    <w:rsid w:val="00DD6852"/>
    <w:rsid w:val="00DD6B78"/>
    <w:rsid w:val="00DD6BCF"/>
    <w:rsid w:val="00DD6BEF"/>
    <w:rsid w:val="00DD6DF4"/>
    <w:rsid w:val="00DD7303"/>
    <w:rsid w:val="00DD7706"/>
    <w:rsid w:val="00DD7709"/>
    <w:rsid w:val="00DE06DE"/>
    <w:rsid w:val="00DE0979"/>
    <w:rsid w:val="00DE0A1B"/>
    <w:rsid w:val="00DE0C41"/>
    <w:rsid w:val="00DE1402"/>
    <w:rsid w:val="00DE1592"/>
    <w:rsid w:val="00DE1BE0"/>
    <w:rsid w:val="00DE1D03"/>
    <w:rsid w:val="00DE29C2"/>
    <w:rsid w:val="00DE3175"/>
    <w:rsid w:val="00DE33CD"/>
    <w:rsid w:val="00DE358F"/>
    <w:rsid w:val="00DE374C"/>
    <w:rsid w:val="00DE3916"/>
    <w:rsid w:val="00DE3FA2"/>
    <w:rsid w:val="00DE411D"/>
    <w:rsid w:val="00DE4120"/>
    <w:rsid w:val="00DE41ED"/>
    <w:rsid w:val="00DE4BCC"/>
    <w:rsid w:val="00DE4E5E"/>
    <w:rsid w:val="00DE4FFE"/>
    <w:rsid w:val="00DE5719"/>
    <w:rsid w:val="00DE584D"/>
    <w:rsid w:val="00DE5B41"/>
    <w:rsid w:val="00DE5F13"/>
    <w:rsid w:val="00DE62ED"/>
    <w:rsid w:val="00DE6C80"/>
    <w:rsid w:val="00DE6EEE"/>
    <w:rsid w:val="00DE7A28"/>
    <w:rsid w:val="00DE7D68"/>
    <w:rsid w:val="00DF04DE"/>
    <w:rsid w:val="00DF065C"/>
    <w:rsid w:val="00DF071A"/>
    <w:rsid w:val="00DF0782"/>
    <w:rsid w:val="00DF116E"/>
    <w:rsid w:val="00DF135B"/>
    <w:rsid w:val="00DF14AD"/>
    <w:rsid w:val="00DF1617"/>
    <w:rsid w:val="00DF1782"/>
    <w:rsid w:val="00DF1E53"/>
    <w:rsid w:val="00DF209C"/>
    <w:rsid w:val="00DF264D"/>
    <w:rsid w:val="00DF2A9E"/>
    <w:rsid w:val="00DF2BFD"/>
    <w:rsid w:val="00DF2CC9"/>
    <w:rsid w:val="00DF32F8"/>
    <w:rsid w:val="00DF362B"/>
    <w:rsid w:val="00DF3D2B"/>
    <w:rsid w:val="00DF4508"/>
    <w:rsid w:val="00DF48C8"/>
    <w:rsid w:val="00DF4942"/>
    <w:rsid w:val="00DF4FE8"/>
    <w:rsid w:val="00DF5371"/>
    <w:rsid w:val="00DF541E"/>
    <w:rsid w:val="00DF59B3"/>
    <w:rsid w:val="00DF6175"/>
    <w:rsid w:val="00DF6474"/>
    <w:rsid w:val="00DF66FC"/>
    <w:rsid w:val="00DF6C89"/>
    <w:rsid w:val="00DF709D"/>
    <w:rsid w:val="00DF710E"/>
    <w:rsid w:val="00DF725B"/>
    <w:rsid w:val="00DF7525"/>
    <w:rsid w:val="00DF7ABC"/>
    <w:rsid w:val="00DF7DD0"/>
    <w:rsid w:val="00E00223"/>
    <w:rsid w:val="00E00420"/>
    <w:rsid w:val="00E005C7"/>
    <w:rsid w:val="00E00685"/>
    <w:rsid w:val="00E00B7E"/>
    <w:rsid w:val="00E00C57"/>
    <w:rsid w:val="00E00C6F"/>
    <w:rsid w:val="00E01882"/>
    <w:rsid w:val="00E018F4"/>
    <w:rsid w:val="00E019B0"/>
    <w:rsid w:val="00E01CC8"/>
    <w:rsid w:val="00E025AE"/>
    <w:rsid w:val="00E027C0"/>
    <w:rsid w:val="00E02A1C"/>
    <w:rsid w:val="00E02C16"/>
    <w:rsid w:val="00E03269"/>
    <w:rsid w:val="00E03832"/>
    <w:rsid w:val="00E0389B"/>
    <w:rsid w:val="00E038E2"/>
    <w:rsid w:val="00E0393B"/>
    <w:rsid w:val="00E03DAA"/>
    <w:rsid w:val="00E03F38"/>
    <w:rsid w:val="00E04026"/>
    <w:rsid w:val="00E044A9"/>
    <w:rsid w:val="00E04775"/>
    <w:rsid w:val="00E0491A"/>
    <w:rsid w:val="00E04A33"/>
    <w:rsid w:val="00E04B01"/>
    <w:rsid w:val="00E04FDB"/>
    <w:rsid w:val="00E0509E"/>
    <w:rsid w:val="00E0541D"/>
    <w:rsid w:val="00E05451"/>
    <w:rsid w:val="00E064E0"/>
    <w:rsid w:val="00E0678B"/>
    <w:rsid w:val="00E06989"/>
    <w:rsid w:val="00E06C24"/>
    <w:rsid w:val="00E06E87"/>
    <w:rsid w:val="00E07065"/>
    <w:rsid w:val="00E070CB"/>
    <w:rsid w:val="00E07528"/>
    <w:rsid w:val="00E0770B"/>
    <w:rsid w:val="00E0784E"/>
    <w:rsid w:val="00E0AA88"/>
    <w:rsid w:val="00E10FF6"/>
    <w:rsid w:val="00E11069"/>
    <w:rsid w:val="00E11E2E"/>
    <w:rsid w:val="00E1205E"/>
    <w:rsid w:val="00E1243C"/>
    <w:rsid w:val="00E1248E"/>
    <w:rsid w:val="00E125CC"/>
    <w:rsid w:val="00E1274B"/>
    <w:rsid w:val="00E127F9"/>
    <w:rsid w:val="00E12E70"/>
    <w:rsid w:val="00E12FC2"/>
    <w:rsid w:val="00E131E3"/>
    <w:rsid w:val="00E13394"/>
    <w:rsid w:val="00E13E51"/>
    <w:rsid w:val="00E13F48"/>
    <w:rsid w:val="00E146E5"/>
    <w:rsid w:val="00E14920"/>
    <w:rsid w:val="00E14C83"/>
    <w:rsid w:val="00E15025"/>
    <w:rsid w:val="00E150AF"/>
    <w:rsid w:val="00E15740"/>
    <w:rsid w:val="00E15CC4"/>
    <w:rsid w:val="00E160FE"/>
    <w:rsid w:val="00E16185"/>
    <w:rsid w:val="00E164A4"/>
    <w:rsid w:val="00E164B0"/>
    <w:rsid w:val="00E165C0"/>
    <w:rsid w:val="00E1738F"/>
    <w:rsid w:val="00E17721"/>
    <w:rsid w:val="00E17AC0"/>
    <w:rsid w:val="00E17EB2"/>
    <w:rsid w:val="00E17FFB"/>
    <w:rsid w:val="00E2009D"/>
    <w:rsid w:val="00E20322"/>
    <w:rsid w:val="00E20670"/>
    <w:rsid w:val="00E2069E"/>
    <w:rsid w:val="00E20C86"/>
    <w:rsid w:val="00E20CEF"/>
    <w:rsid w:val="00E20DCA"/>
    <w:rsid w:val="00E21135"/>
    <w:rsid w:val="00E21603"/>
    <w:rsid w:val="00E217BA"/>
    <w:rsid w:val="00E21840"/>
    <w:rsid w:val="00E21E7F"/>
    <w:rsid w:val="00E22FBE"/>
    <w:rsid w:val="00E23094"/>
    <w:rsid w:val="00E23721"/>
    <w:rsid w:val="00E23D18"/>
    <w:rsid w:val="00E23EBB"/>
    <w:rsid w:val="00E24EAB"/>
    <w:rsid w:val="00E2559E"/>
    <w:rsid w:val="00E2609C"/>
    <w:rsid w:val="00E26307"/>
    <w:rsid w:val="00E26407"/>
    <w:rsid w:val="00E2654D"/>
    <w:rsid w:val="00E2674F"/>
    <w:rsid w:val="00E2681A"/>
    <w:rsid w:val="00E2698A"/>
    <w:rsid w:val="00E26B7F"/>
    <w:rsid w:val="00E273AB"/>
    <w:rsid w:val="00E27E27"/>
    <w:rsid w:val="00E302BE"/>
    <w:rsid w:val="00E30320"/>
    <w:rsid w:val="00E3033C"/>
    <w:rsid w:val="00E304FE"/>
    <w:rsid w:val="00E3052A"/>
    <w:rsid w:val="00E305C3"/>
    <w:rsid w:val="00E30E30"/>
    <w:rsid w:val="00E31AD2"/>
    <w:rsid w:val="00E321D5"/>
    <w:rsid w:val="00E3254E"/>
    <w:rsid w:val="00E32E8E"/>
    <w:rsid w:val="00E33030"/>
    <w:rsid w:val="00E3353B"/>
    <w:rsid w:val="00E33AE0"/>
    <w:rsid w:val="00E347FF"/>
    <w:rsid w:val="00E34E7E"/>
    <w:rsid w:val="00E35839"/>
    <w:rsid w:val="00E361AC"/>
    <w:rsid w:val="00E361F7"/>
    <w:rsid w:val="00E366FB"/>
    <w:rsid w:val="00E36961"/>
    <w:rsid w:val="00E374CF"/>
    <w:rsid w:val="00E378D2"/>
    <w:rsid w:val="00E37D7B"/>
    <w:rsid w:val="00E3C0EA"/>
    <w:rsid w:val="00E40844"/>
    <w:rsid w:val="00E40DD7"/>
    <w:rsid w:val="00E41425"/>
    <w:rsid w:val="00E41AD0"/>
    <w:rsid w:val="00E41BAD"/>
    <w:rsid w:val="00E42026"/>
    <w:rsid w:val="00E420D8"/>
    <w:rsid w:val="00E422D0"/>
    <w:rsid w:val="00E429EA"/>
    <w:rsid w:val="00E42F24"/>
    <w:rsid w:val="00E43085"/>
    <w:rsid w:val="00E43273"/>
    <w:rsid w:val="00E43343"/>
    <w:rsid w:val="00E43705"/>
    <w:rsid w:val="00E43775"/>
    <w:rsid w:val="00E43D62"/>
    <w:rsid w:val="00E43F02"/>
    <w:rsid w:val="00E43F75"/>
    <w:rsid w:val="00E44818"/>
    <w:rsid w:val="00E44A8A"/>
    <w:rsid w:val="00E44BB5"/>
    <w:rsid w:val="00E44E38"/>
    <w:rsid w:val="00E45006"/>
    <w:rsid w:val="00E451AC"/>
    <w:rsid w:val="00E453AC"/>
    <w:rsid w:val="00E4543D"/>
    <w:rsid w:val="00E4608F"/>
    <w:rsid w:val="00E4664B"/>
    <w:rsid w:val="00E466CA"/>
    <w:rsid w:val="00E4676F"/>
    <w:rsid w:val="00E46B28"/>
    <w:rsid w:val="00E46C55"/>
    <w:rsid w:val="00E47982"/>
    <w:rsid w:val="00E47B79"/>
    <w:rsid w:val="00E47DB5"/>
    <w:rsid w:val="00E500DF"/>
    <w:rsid w:val="00E5021A"/>
    <w:rsid w:val="00E5069D"/>
    <w:rsid w:val="00E509EE"/>
    <w:rsid w:val="00E50A81"/>
    <w:rsid w:val="00E50C46"/>
    <w:rsid w:val="00E50D59"/>
    <w:rsid w:val="00E51175"/>
    <w:rsid w:val="00E51498"/>
    <w:rsid w:val="00E517FE"/>
    <w:rsid w:val="00E518A0"/>
    <w:rsid w:val="00E51972"/>
    <w:rsid w:val="00E51DD1"/>
    <w:rsid w:val="00E5230A"/>
    <w:rsid w:val="00E52341"/>
    <w:rsid w:val="00E52734"/>
    <w:rsid w:val="00E52785"/>
    <w:rsid w:val="00E53065"/>
    <w:rsid w:val="00E530C2"/>
    <w:rsid w:val="00E535D8"/>
    <w:rsid w:val="00E53C46"/>
    <w:rsid w:val="00E53FA4"/>
    <w:rsid w:val="00E54B26"/>
    <w:rsid w:val="00E54D1D"/>
    <w:rsid w:val="00E54E41"/>
    <w:rsid w:val="00E55439"/>
    <w:rsid w:val="00E557D8"/>
    <w:rsid w:val="00E559D0"/>
    <w:rsid w:val="00E55ADB"/>
    <w:rsid w:val="00E55C79"/>
    <w:rsid w:val="00E561E0"/>
    <w:rsid w:val="00E56CED"/>
    <w:rsid w:val="00E57162"/>
    <w:rsid w:val="00E57CA5"/>
    <w:rsid w:val="00E60365"/>
    <w:rsid w:val="00E604DE"/>
    <w:rsid w:val="00E604EA"/>
    <w:rsid w:val="00E608AD"/>
    <w:rsid w:val="00E60B39"/>
    <w:rsid w:val="00E61702"/>
    <w:rsid w:val="00E61DD9"/>
    <w:rsid w:val="00E621D4"/>
    <w:rsid w:val="00E625D0"/>
    <w:rsid w:val="00E62CAC"/>
    <w:rsid w:val="00E631E6"/>
    <w:rsid w:val="00E632E0"/>
    <w:rsid w:val="00E63715"/>
    <w:rsid w:val="00E63731"/>
    <w:rsid w:val="00E63A3F"/>
    <w:rsid w:val="00E63BDE"/>
    <w:rsid w:val="00E6408E"/>
    <w:rsid w:val="00E642A1"/>
    <w:rsid w:val="00E64479"/>
    <w:rsid w:val="00E64537"/>
    <w:rsid w:val="00E64893"/>
    <w:rsid w:val="00E64B38"/>
    <w:rsid w:val="00E657B5"/>
    <w:rsid w:val="00E6591E"/>
    <w:rsid w:val="00E659A2"/>
    <w:rsid w:val="00E65CFE"/>
    <w:rsid w:val="00E66104"/>
    <w:rsid w:val="00E6621F"/>
    <w:rsid w:val="00E66353"/>
    <w:rsid w:val="00E66798"/>
    <w:rsid w:val="00E66AAA"/>
    <w:rsid w:val="00E66BCE"/>
    <w:rsid w:val="00E66E38"/>
    <w:rsid w:val="00E67645"/>
    <w:rsid w:val="00E67655"/>
    <w:rsid w:val="00E67671"/>
    <w:rsid w:val="00E6782F"/>
    <w:rsid w:val="00E67A53"/>
    <w:rsid w:val="00E67E0E"/>
    <w:rsid w:val="00E67EC9"/>
    <w:rsid w:val="00E701E1"/>
    <w:rsid w:val="00E708D5"/>
    <w:rsid w:val="00E71639"/>
    <w:rsid w:val="00E71ABE"/>
    <w:rsid w:val="00E71F2D"/>
    <w:rsid w:val="00E723CF"/>
    <w:rsid w:val="00E7268F"/>
    <w:rsid w:val="00E72B3F"/>
    <w:rsid w:val="00E72E50"/>
    <w:rsid w:val="00E7323D"/>
    <w:rsid w:val="00E73277"/>
    <w:rsid w:val="00E73679"/>
    <w:rsid w:val="00E73AC9"/>
    <w:rsid w:val="00E74484"/>
    <w:rsid w:val="00E745C9"/>
    <w:rsid w:val="00E747E3"/>
    <w:rsid w:val="00E74CD7"/>
    <w:rsid w:val="00E74E9C"/>
    <w:rsid w:val="00E75050"/>
    <w:rsid w:val="00E7519F"/>
    <w:rsid w:val="00E756C6"/>
    <w:rsid w:val="00E759F2"/>
    <w:rsid w:val="00E75C91"/>
    <w:rsid w:val="00E76282"/>
    <w:rsid w:val="00E76615"/>
    <w:rsid w:val="00E76AC4"/>
    <w:rsid w:val="00E77307"/>
    <w:rsid w:val="00E77938"/>
    <w:rsid w:val="00E77BF7"/>
    <w:rsid w:val="00E80270"/>
    <w:rsid w:val="00E80840"/>
    <w:rsid w:val="00E80CEF"/>
    <w:rsid w:val="00E80F8E"/>
    <w:rsid w:val="00E8116D"/>
    <w:rsid w:val="00E8120D"/>
    <w:rsid w:val="00E81711"/>
    <w:rsid w:val="00E81DE4"/>
    <w:rsid w:val="00E82DB3"/>
    <w:rsid w:val="00E82F51"/>
    <w:rsid w:val="00E831E6"/>
    <w:rsid w:val="00E83473"/>
    <w:rsid w:val="00E8434D"/>
    <w:rsid w:val="00E84572"/>
    <w:rsid w:val="00E846A8"/>
    <w:rsid w:val="00E848FB"/>
    <w:rsid w:val="00E849F2"/>
    <w:rsid w:val="00E84EEC"/>
    <w:rsid w:val="00E853A5"/>
    <w:rsid w:val="00E85821"/>
    <w:rsid w:val="00E8587F"/>
    <w:rsid w:val="00E865F4"/>
    <w:rsid w:val="00E8676E"/>
    <w:rsid w:val="00E8686A"/>
    <w:rsid w:val="00E86988"/>
    <w:rsid w:val="00E86D53"/>
    <w:rsid w:val="00E86EA3"/>
    <w:rsid w:val="00E87172"/>
    <w:rsid w:val="00E87664"/>
    <w:rsid w:val="00E876C9"/>
    <w:rsid w:val="00E877EF"/>
    <w:rsid w:val="00E902DE"/>
    <w:rsid w:val="00E90503"/>
    <w:rsid w:val="00E9073A"/>
    <w:rsid w:val="00E90859"/>
    <w:rsid w:val="00E90CF8"/>
    <w:rsid w:val="00E9149C"/>
    <w:rsid w:val="00E91675"/>
    <w:rsid w:val="00E91677"/>
    <w:rsid w:val="00E917AD"/>
    <w:rsid w:val="00E918E5"/>
    <w:rsid w:val="00E918FF"/>
    <w:rsid w:val="00E91D04"/>
    <w:rsid w:val="00E922BC"/>
    <w:rsid w:val="00E923A8"/>
    <w:rsid w:val="00E9245C"/>
    <w:rsid w:val="00E928B6"/>
    <w:rsid w:val="00E92935"/>
    <w:rsid w:val="00E92BAD"/>
    <w:rsid w:val="00E93F76"/>
    <w:rsid w:val="00E947E5"/>
    <w:rsid w:val="00E94BF9"/>
    <w:rsid w:val="00E94CAB"/>
    <w:rsid w:val="00E94FB5"/>
    <w:rsid w:val="00E95308"/>
    <w:rsid w:val="00E954CB"/>
    <w:rsid w:val="00E96186"/>
    <w:rsid w:val="00E963ED"/>
    <w:rsid w:val="00E96E8C"/>
    <w:rsid w:val="00E970FC"/>
    <w:rsid w:val="00E974B8"/>
    <w:rsid w:val="00E97974"/>
    <w:rsid w:val="00EA0049"/>
    <w:rsid w:val="00EA00AF"/>
    <w:rsid w:val="00EA0648"/>
    <w:rsid w:val="00EA0726"/>
    <w:rsid w:val="00EA0C6F"/>
    <w:rsid w:val="00EA1356"/>
    <w:rsid w:val="00EA1582"/>
    <w:rsid w:val="00EA15A1"/>
    <w:rsid w:val="00EA1AC2"/>
    <w:rsid w:val="00EA1B21"/>
    <w:rsid w:val="00EA2195"/>
    <w:rsid w:val="00EA2444"/>
    <w:rsid w:val="00EA2778"/>
    <w:rsid w:val="00EA28A3"/>
    <w:rsid w:val="00EA2ABE"/>
    <w:rsid w:val="00EA30B8"/>
    <w:rsid w:val="00EA320B"/>
    <w:rsid w:val="00EA39D2"/>
    <w:rsid w:val="00EA3E98"/>
    <w:rsid w:val="00EA446B"/>
    <w:rsid w:val="00EA4606"/>
    <w:rsid w:val="00EA49E2"/>
    <w:rsid w:val="00EA4C44"/>
    <w:rsid w:val="00EA4F70"/>
    <w:rsid w:val="00EA5022"/>
    <w:rsid w:val="00EA5102"/>
    <w:rsid w:val="00EA51A4"/>
    <w:rsid w:val="00EA53C2"/>
    <w:rsid w:val="00EA5502"/>
    <w:rsid w:val="00EA5BF5"/>
    <w:rsid w:val="00EA5C04"/>
    <w:rsid w:val="00EA5C9C"/>
    <w:rsid w:val="00EA5D95"/>
    <w:rsid w:val="00EA61A4"/>
    <w:rsid w:val="00EA6542"/>
    <w:rsid w:val="00EA6607"/>
    <w:rsid w:val="00EA6BA1"/>
    <w:rsid w:val="00EA6FAB"/>
    <w:rsid w:val="00EA734D"/>
    <w:rsid w:val="00EA7870"/>
    <w:rsid w:val="00EA7D98"/>
    <w:rsid w:val="00EA7DCC"/>
    <w:rsid w:val="00EA7E28"/>
    <w:rsid w:val="00EA7EBB"/>
    <w:rsid w:val="00EAEB08"/>
    <w:rsid w:val="00EB00FE"/>
    <w:rsid w:val="00EB028E"/>
    <w:rsid w:val="00EB07E2"/>
    <w:rsid w:val="00EB0875"/>
    <w:rsid w:val="00EB08E6"/>
    <w:rsid w:val="00EB0922"/>
    <w:rsid w:val="00EB0984"/>
    <w:rsid w:val="00EB0A53"/>
    <w:rsid w:val="00EB0DB9"/>
    <w:rsid w:val="00EB104E"/>
    <w:rsid w:val="00EB11F9"/>
    <w:rsid w:val="00EB1B04"/>
    <w:rsid w:val="00EB28DC"/>
    <w:rsid w:val="00EB28DE"/>
    <w:rsid w:val="00EB2BE6"/>
    <w:rsid w:val="00EB2E26"/>
    <w:rsid w:val="00EB2F21"/>
    <w:rsid w:val="00EB301F"/>
    <w:rsid w:val="00EB3A49"/>
    <w:rsid w:val="00EB403D"/>
    <w:rsid w:val="00EB4095"/>
    <w:rsid w:val="00EB44A6"/>
    <w:rsid w:val="00EB4701"/>
    <w:rsid w:val="00EB49C5"/>
    <w:rsid w:val="00EB516F"/>
    <w:rsid w:val="00EB5244"/>
    <w:rsid w:val="00EB5787"/>
    <w:rsid w:val="00EB57B6"/>
    <w:rsid w:val="00EB5C7C"/>
    <w:rsid w:val="00EB61D4"/>
    <w:rsid w:val="00EB65DF"/>
    <w:rsid w:val="00EB6ACC"/>
    <w:rsid w:val="00EB7336"/>
    <w:rsid w:val="00EB77B1"/>
    <w:rsid w:val="00EB789B"/>
    <w:rsid w:val="00EB78B5"/>
    <w:rsid w:val="00EC0A56"/>
    <w:rsid w:val="00EC0A5D"/>
    <w:rsid w:val="00EC0B99"/>
    <w:rsid w:val="00EC0FB0"/>
    <w:rsid w:val="00EC122E"/>
    <w:rsid w:val="00EC153F"/>
    <w:rsid w:val="00EC19F1"/>
    <w:rsid w:val="00EC1F9C"/>
    <w:rsid w:val="00EC20A7"/>
    <w:rsid w:val="00EC2C46"/>
    <w:rsid w:val="00EC2DD4"/>
    <w:rsid w:val="00EC323B"/>
    <w:rsid w:val="00EC3658"/>
    <w:rsid w:val="00EC3B24"/>
    <w:rsid w:val="00EC4331"/>
    <w:rsid w:val="00EC440D"/>
    <w:rsid w:val="00EC49F0"/>
    <w:rsid w:val="00EC4CF8"/>
    <w:rsid w:val="00EC5333"/>
    <w:rsid w:val="00EC551E"/>
    <w:rsid w:val="00EC55E0"/>
    <w:rsid w:val="00EC57FD"/>
    <w:rsid w:val="00EC59E6"/>
    <w:rsid w:val="00EC5E9A"/>
    <w:rsid w:val="00EC60B4"/>
    <w:rsid w:val="00EC69AB"/>
    <w:rsid w:val="00EC6E27"/>
    <w:rsid w:val="00EC71DF"/>
    <w:rsid w:val="00EC7815"/>
    <w:rsid w:val="00EC7A3E"/>
    <w:rsid w:val="00EC7A52"/>
    <w:rsid w:val="00EC7A5F"/>
    <w:rsid w:val="00EC7BB5"/>
    <w:rsid w:val="00EC7C99"/>
    <w:rsid w:val="00ED0177"/>
    <w:rsid w:val="00ED0382"/>
    <w:rsid w:val="00ED06A2"/>
    <w:rsid w:val="00ED0D64"/>
    <w:rsid w:val="00ED121D"/>
    <w:rsid w:val="00ED1AD1"/>
    <w:rsid w:val="00ED1F55"/>
    <w:rsid w:val="00ED2A68"/>
    <w:rsid w:val="00ED2BD0"/>
    <w:rsid w:val="00ED2C3D"/>
    <w:rsid w:val="00ED2F0F"/>
    <w:rsid w:val="00ED3428"/>
    <w:rsid w:val="00ED358C"/>
    <w:rsid w:val="00ED3681"/>
    <w:rsid w:val="00ED3CA7"/>
    <w:rsid w:val="00ED3F83"/>
    <w:rsid w:val="00ED465D"/>
    <w:rsid w:val="00ED49C0"/>
    <w:rsid w:val="00ED52E7"/>
    <w:rsid w:val="00ED53D1"/>
    <w:rsid w:val="00ED56B5"/>
    <w:rsid w:val="00ED5F66"/>
    <w:rsid w:val="00ED69CE"/>
    <w:rsid w:val="00ED6ACC"/>
    <w:rsid w:val="00ED6E29"/>
    <w:rsid w:val="00ED6FE1"/>
    <w:rsid w:val="00ED741C"/>
    <w:rsid w:val="00ED757D"/>
    <w:rsid w:val="00ED7862"/>
    <w:rsid w:val="00ED7977"/>
    <w:rsid w:val="00ED7A01"/>
    <w:rsid w:val="00ED7D0E"/>
    <w:rsid w:val="00ED7E31"/>
    <w:rsid w:val="00EE03E2"/>
    <w:rsid w:val="00EE07C4"/>
    <w:rsid w:val="00EE1056"/>
    <w:rsid w:val="00EE1522"/>
    <w:rsid w:val="00EE2076"/>
    <w:rsid w:val="00EE20D1"/>
    <w:rsid w:val="00EE22F5"/>
    <w:rsid w:val="00EE2D96"/>
    <w:rsid w:val="00EE3898"/>
    <w:rsid w:val="00EE3E4E"/>
    <w:rsid w:val="00EE4168"/>
    <w:rsid w:val="00EE4269"/>
    <w:rsid w:val="00EE4633"/>
    <w:rsid w:val="00EE4B02"/>
    <w:rsid w:val="00EE4D1D"/>
    <w:rsid w:val="00EE4E4C"/>
    <w:rsid w:val="00EE4FE1"/>
    <w:rsid w:val="00EE542C"/>
    <w:rsid w:val="00EE548C"/>
    <w:rsid w:val="00EE5B80"/>
    <w:rsid w:val="00EE5EFC"/>
    <w:rsid w:val="00EE5F35"/>
    <w:rsid w:val="00EE637C"/>
    <w:rsid w:val="00EE6909"/>
    <w:rsid w:val="00EE6965"/>
    <w:rsid w:val="00EE6C37"/>
    <w:rsid w:val="00EE70EC"/>
    <w:rsid w:val="00EE7439"/>
    <w:rsid w:val="00EE7680"/>
    <w:rsid w:val="00EE76E1"/>
    <w:rsid w:val="00EE76F6"/>
    <w:rsid w:val="00EE7713"/>
    <w:rsid w:val="00EE79C8"/>
    <w:rsid w:val="00EE7E00"/>
    <w:rsid w:val="00EE7E6B"/>
    <w:rsid w:val="00EF0311"/>
    <w:rsid w:val="00EF0D8F"/>
    <w:rsid w:val="00EF0E3A"/>
    <w:rsid w:val="00EF15AD"/>
    <w:rsid w:val="00EF18B5"/>
    <w:rsid w:val="00EF1AE1"/>
    <w:rsid w:val="00EF27DD"/>
    <w:rsid w:val="00EF2D47"/>
    <w:rsid w:val="00EF3052"/>
    <w:rsid w:val="00EF3230"/>
    <w:rsid w:val="00EF3570"/>
    <w:rsid w:val="00EF3829"/>
    <w:rsid w:val="00EF3B4A"/>
    <w:rsid w:val="00EF4145"/>
    <w:rsid w:val="00EF416F"/>
    <w:rsid w:val="00EF42A3"/>
    <w:rsid w:val="00EF45CB"/>
    <w:rsid w:val="00EF4AF5"/>
    <w:rsid w:val="00EF4B02"/>
    <w:rsid w:val="00EF4BA6"/>
    <w:rsid w:val="00EF544F"/>
    <w:rsid w:val="00EF5B48"/>
    <w:rsid w:val="00EF5DBE"/>
    <w:rsid w:val="00EF681F"/>
    <w:rsid w:val="00EF6B82"/>
    <w:rsid w:val="00EF6D97"/>
    <w:rsid w:val="00EF7044"/>
    <w:rsid w:val="00EF74F1"/>
    <w:rsid w:val="00EF77B0"/>
    <w:rsid w:val="00EF7C82"/>
    <w:rsid w:val="00F002EE"/>
    <w:rsid w:val="00F00476"/>
    <w:rsid w:val="00F008E5"/>
    <w:rsid w:val="00F00935"/>
    <w:rsid w:val="00F00DB9"/>
    <w:rsid w:val="00F00F9B"/>
    <w:rsid w:val="00F00FFF"/>
    <w:rsid w:val="00F020BF"/>
    <w:rsid w:val="00F0288A"/>
    <w:rsid w:val="00F03335"/>
    <w:rsid w:val="00F039D3"/>
    <w:rsid w:val="00F03CC3"/>
    <w:rsid w:val="00F03CDA"/>
    <w:rsid w:val="00F04343"/>
    <w:rsid w:val="00F04552"/>
    <w:rsid w:val="00F046F0"/>
    <w:rsid w:val="00F04B30"/>
    <w:rsid w:val="00F05439"/>
    <w:rsid w:val="00F057CB"/>
    <w:rsid w:val="00F058B1"/>
    <w:rsid w:val="00F05BD4"/>
    <w:rsid w:val="00F05C03"/>
    <w:rsid w:val="00F05C49"/>
    <w:rsid w:val="00F05E73"/>
    <w:rsid w:val="00F05F11"/>
    <w:rsid w:val="00F06149"/>
    <w:rsid w:val="00F06331"/>
    <w:rsid w:val="00F06408"/>
    <w:rsid w:val="00F064CF"/>
    <w:rsid w:val="00F064D4"/>
    <w:rsid w:val="00F06601"/>
    <w:rsid w:val="00F069FA"/>
    <w:rsid w:val="00F06BFF"/>
    <w:rsid w:val="00F06D3F"/>
    <w:rsid w:val="00F073AF"/>
    <w:rsid w:val="00F07621"/>
    <w:rsid w:val="00F0777B"/>
    <w:rsid w:val="00F07D99"/>
    <w:rsid w:val="00F08268"/>
    <w:rsid w:val="00F1013D"/>
    <w:rsid w:val="00F105C6"/>
    <w:rsid w:val="00F106C3"/>
    <w:rsid w:val="00F10803"/>
    <w:rsid w:val="00F10C58"/>
    <w:rsid w:val="00F10DA1"/>
    <w:rsid w:val="00F10F50"/>
    <w:rsid w:val="00F11127"/>
    <w:rsid w:val="00F114C7"/>
    <w:rsid w:val="00F11659"/>
    <w:rsid w:val="00F11831"/>
    <w:rsid w:val="00F11AEF"/>
    <w:rsid w:val="00F11DD0"/>
    <w:rsid w:val="00F11F95"/>
    <w:rsid w:val="00F12119"/>
    <w:rsid w:val="00F124BC"/>
    <w:rsid w:val="00F125FF"/>
    <w:rsid w:val="00F1277D"/>
    <w:rsid w:val="00F130DA"/>
    <w:rsid w:val="00F133B7"/>
    <w:rsid w:val="00F13534"/>
    <w:rsid w:val="00F13645"/>
    <w:rsid w:val="00F13BDC"/>
    <w:rsid w:val="00F13D4E"/>
    <w:rsid w:val="00F142D8"/>
    <w:rsid w:val="00F148CA"/>
    <w:rsid w:val="00F154D2"/>
    <w:rsid w:val="00F15500"/>
    <w:rsid w:val="00F1567F"/>
    <w:rsid w:val="00F158FD"/>
    <w:rsid w:val="00F1591B"/>
    <w:rsid w:val="00F15E67"/>
    <w:rsid w:val="00F15E8A"/>
    <w:rsid w:val="00F15EB0"/>
    <w:rsid w:val="00F1619D"/>
    <w:rsid w:val="00F16FEE"/>
    <w:rsid w:val="00F1703F"/>
    <w:rsid w:val="00F17905"/>
    <w:rsid w:val="00F17B60"/>
    <w:rsid w:val="00F17C97"/>
    <w:rsid w:val="00F200F9"/>
    <w:rsid w:val="00F211A9"/>
    <w:rsid w:val="00F21799"/>
    <w:rsid w:val="00F22650"/>
    <w:rsid w:val="00F22AD1"/>
    <w:rsid w:val="00F22BB9"/>
    <w:rsid w:val="00F22D40"/>
    <w:rsid w:val="00F23A9F"/>
    <w:rsid w:val="00F23E43"/>
    <w:rsid w:val="00F24195"/>
    <w:rsid w:val="00F2482C"/>
    <w:rsid w:val="00F24F50"/>
    <w:rsid w:val="00F25255"/>
    <w:rsid w:val="00F253E6"/>
    <w:rsid w:val="00F254D7"/>
    <w:rsid w:val="00F256BA"/>
    <w:rsid w:val="00F25F33"/>
    <w:rsid w:val="00F2620A"/>
    <w:rsid w:val="00F2671E"/>
    <w:rsid w:val="00F267D3"/>
    <w:rsid w:val="00F26AA4"/>
    <w:rsid w:val="00F271A2"/>
    <w:rsid w:val="00F2740C"/>
    <w:rsid w:val="00F27B37"/>
    <w:rsid w:val="00F27FCC"/>
    <w:rsid w:val="00F3050B"/>
    <w:rsid w:val="00F305DD"/>
    <w:rsid w:val="00F308FA"/>
    <w:rsid w:val="00F30C8A"/>
    <w:rsid w:val="00F312F7"/>
    <w:rsid w:val="00F31A28"/>
    <w:rsid w:val="00F326BD"/>
    <w:rsid w:val="00F329B4"/>
    <w:rsid w:val="00F33744"/>
    <w:rsid w:val="00F33D4A"/>
    <w:rsid w:val="00F33DCA"/>
    <w:rsid w:val="00F340E3"/>
    <w:rsid w:val="00F3435F"/>
    <w:rsid w:val="00F345C5"/>
    <w:rsid w:val="00F34E9F"/>
    <w:rsid w:val="00F353AB"/>
    <w:rsid w:val="00F35628"/>
    <w:rsid w:val="00F35758"/>
    <w:rsid w:val="00F35875"/>
    <w:rsid w:val="00F35959"/>
    <w:rsid w:val="00F35A5B"/>
    <w:rsid w:val="00F35FC8"/>
    <w:rsid w:val="00F36030"/>
    <w:rsid w:val="00F364E2"/>
    <w:rsid w:val="00F3655F"/>
    <w:rsid w:val="00F3692B"/>
    <w:rsid w:val="00F369DA"/>
    <w:rsid w:val="00F36B63"/>
    <w:rsid w:val="00F36D9C"/>
    <w:rsid w:val="00F3722C"/>
    <w:rsid w:val="00F37776"/>
    <w:rsid w:val="00F37A91"/>
    <w:rsid w:val="00F40314"/>
    <w:rsid w:val="00F40EA6"/>
    <w:rsid w:val="00F4163F"/>
    <w:rsid w:val="00F41642"/>
    <w:rsid w:val="00F41758"/>
    <w:rsid w:val="00F41CF3"/>
    <w:rsid w:val="00F4280C"/>
    <w:rsid w:val="00F4303B"/>
    <w:rsid w:val="00F43083"/>
    <w:rsid w:val="00F4366E"/>
    <w:rsid w:val="00F43B29"/>
    <w:rsid w:val="00F43E93"/>
    <w:rsid w:val="00F43EAA"/>
    <w:rsid w:val="00F44237"/>
    <w:rsid w:val="00F4424D"/>
    <w:rsid w:val="00F442DB"/>
    <w:rsid w:val="00F444EC"/>
    <w:rsid w:val="00F449D7"/>
    <w:rsid w:val="00F44ABB"/>
    <w:rsid w:val="00F44D3A"/>
    <w:rsid w:val="00F45324"/>
    <w:rsid w:val="00F45899"/>
    <w:rsid w:val="00F45907"/>
    <w:rsid w:val="00F45B92"/>
    <w:rsid w:val="00F45C7C"/>
    <w:rsid w:val="00F45F7F"/>
    <w:rsid w:val="00F462D9"/>
    <w:rsid w:val="00F46429"/>
    <w:rsid w:val="00F469D4"/>
    <w:rsid w:val="00F46B12"/>
    <w:rsid w:val="00F46C71"/>
    <w:rsid w:val="00F50392"/>
    <w:rsid w:val="00F505B4"/>
    <w:rsid w:val="00F50816"/>
    <w:rsid w:val="00F50AC6"/>
    <w:rsid w:val="00F50BD2"/>
    <w:rsid w:val="00F51077"/>
    <w:rsid w:val="00F51390"/>
    <w:rsid w:val="00F51611"/>
    <w:rsid w:val="00F516A5"/>
    <w:rsid w:val="00F516EB"/>
    <w:rsid w:val="00F51BC8"/>
    <w:rsid w:val="00F51D0C"/>
    <w:rsid w:val="00F51FD2"/>
    <w:rsid w:val="00F520A3"/>
    <w:rsid w:val="00F5216F"/>
    <w:rsid w:val="00F521BB"/>
    <w:rsid w:val="00F52A0E"/>
    <w:rsid w:val="00F53270"/>
    <w:rsid w:val="00F532C6"/>
    <w:rsid w:val="00F536BA"/>
    <w:rsid w:val="00F53715"/>
    <w:rsid w:val="00F53CB3"/>
    <w:rsid w:val="00F54196"/>
    <w:rsid w:val="00F541E9"/>
    <w:rsid w:val="00F54286"/>
    <w:rsid w:val="00F55A6B"/>
    <w:rsid w:val="00F55B79"/>
    <w:rsid w:val="00F55C29"/>
    <w:rsid w:val="00F55C9E"/>
    <w:rsid w:val="00F56312"/>
    <w:rsid w:val="00F563CC"/>
    <w:rsid w:val="00F56757"/>
    <w:rsid w:val="00F5694A"/>
    <w:rsid w:val="00F569E9"/>
    <w:rsid w:val="00F56FFF"/>
    <w:rsid w:val="00F575E9"/>
    <w:rsid w:val="00F579A0"/>
    <w:rsid w:val="00F600A1"/>
    <w:rsid w:val="00F600D0"/>
    <w:rsid w:val="00F60260"/>
    <w:rsid w:val="00F606C6"/>
    <w:rsid w:val="00F60B46"/>
    <w:rsid w:val="00F60B90"/>
    <w:rsid w:val="00F6188D"/>
    <w:rsid w:val="00F62624"/>
    <w:rsid w:val="00F626B3"/>
    <w:rsid w:val="00F62C39"/>
    <w:rsid w:val="00F62F82"/>
    <w:rsid w:val="00F6304E"/>
    <w:rsid w:val="00F63700"/>
    <w:rsid w:val="00F63934"/>
    <w:rsid w:val="00F64577"/>
    <w:rsid w:val="00F64749"/>
    <w:rsid w:val="00F64B48"/>
    <w:rsid w:val="00F65644"/>
    <w:rsid w:val="00F66212"/>
    <w:rsid w:val="00F66276"/>
    <w:rsid w:val="00F662FB"/>
    <w:rsid w:val="00F664DE"/>
    <w:rsid w:val="00F66879"/>
    <w:rsid w:val="00F6695E"/>
    <w:rsid w:val="00F669DF"/>
    <w:rsid w:val="00F677DF"/>
    <w:rsid w:val="00F67E69"/>
    <w:rsid w:val="00F7000D"/>
    <w:rsid w:val="00F70203"/>
    <w:rsid w:val="00F705BA"/>
    <w:rsid w:val="00F70711"/>
    <w:rsid w:val="00F7077C"/>
    <w:rsid w:val="00F71091"/>
    <w:rsid w:val="00F7109F"/>
    <w:rsid w:val="00F71A84"/>
    <w:rsid w:val="00F727BA"/>
    <w:rsid w:val="00F72935"/>
    <w:rsid w:val="00F729E7"/>
    <w:rsid w:val="00F72AC9"/>
    <w:rsid w:val="00F7341C"/>
    <w:rsid w:val="00F73700"/>
    <w:rsid w:val="00F73B49"/>
    <w:rsid w:val="00F73F43"/>
    <w:rsid w:val="00F7452D"/>
    <w:rsid w:val="00F745E9"/>
    <w:rsid w:val="00F74BF7"/>
    <w:rsid w:val="00F74CCF"/>
    <w:rsid w:val="00F74D17"/>
    <w:rsid w:val="00F74D96"/>
    <w:rsid w:val="00F750AC"/>
    <w:rsid w:val="00F75305"/>
    <w:rsid w:val="00F757B1"/>
    <w:rsid w:val="00F75FF5"/>
    <w:rsid w:val="00F762ED"/>
    <w:rsid w:val="00F76C11"/>
    <w:rsid w:val="00F76C50"/>
    <w:rsid w:val="00F76C89"/>
    <w:rsid w:val="00F76CE8"/>
    <w:rsid w:val="00F76EEA"/>
    <w:rsid w:val="00F77943"/>
    <w:rsid w:val="00F77B31"/>
    <w:rsid w:val="00F77B5F"/>
    <w:rsid w:val="00F802E2"/>
    <w:rsid w:val="00F804C4"/>
    <w:rsid w:val="00F806A5"/>
    <w:rsid w:val="00F808E2"/>
    <w:rsid w:val="00F81394"/>
    <w:rsid w:val="00F815FF"/>
    <w:rsid w:val="00F81CEC"/>
    <w:rsid w:val="00F82966"/>
    <w:rsid w:val="00F83027"/>
    <w:rsid w:val="00F83059"/>
    <w:rsid w:val="00F831F7"/>
    <w:rsid w:val="00F83AB7"/>
    <w:rsid w:val="00F83B07"/>
    <w:rsid w:val="00F83C5C"/>
    <w:rsid w:val="00F84785"/>
    <w:rsid w:val="00F84818"/>
    <w:rsid w:val="00F8530D"/>
    <w:rsid w:val="00F85582"/>
    <w:rsid w:val="00F8563B"/>
    <w:rsid w:val="00F85E2C"/>
    <w:rsid w:val="00F862A7"/>
    <w:rsid w:val="00F86953"/>
    <w:rsid w:val="00F8699D"/>
    <w:rsid w:val="00F875D8"/>
    <w:rsid w:val="00F87C51"/>
    <w:rsid w:val="00F87C94"/>
    <w:rsid w:val="00F90361"/>
    <w:rsid w:val="00F90390"/>
    <w:rsid w:val="00F904BD"/>
    <w:rsid w:val="00F9053C"/>
    <w:rsid w:val="00F90879"/>
    <w:rsid w:val="00F90959"/>
    <w:rsid w:val="00F91624"/>
    <w:rsid w:val="00F918FC"/>
    <w:rsid w:val="00F91E9B"/>
    <w:rsid w:val="00F91EF6"/>
    <w:rsid w:val="00F926E6"/>
    <w:rsid w:val="00F92A90"/>
    <w:rsid w:val="00F932C9"/>
    <w:rsid w:val="00F933F1"/>
    <w:rsid w:val="00F934F8"/>
    <w:rsid w:val="00F937CB"/>
    <w:rsid w:val="00F93862"/>
    <w:rsid w:val="00F93ABD"/>
    <w:rsid w:val="00F93C08"/>
    <w:rsid w:val="00F94805"/>
    <w:rsid w:val="00F948A6"/>
    <w:rsid w:val="00F95628"/>
    <w:rsid w:val="00F9573D"/>
    <w:rsid w:val="00F9669F"/>
    <w:rsid w:val="00F975F1"/>
    <w:rsid w:val="00FA02AF"/>
    <w:rsid w:val="00FA034E"/>
    <w:rsid w:val="00FA04BF"/>
    <w:rsid w:val="00FA07E7"/>
    <w:rsid w:val="00FA11FE"/>
    <w:rsid w:val="00FA1BEC"/>
    <w:rsid w:val="00FA1D04"/>
    <w:rsid w:val="00FA20A1"/>
    <w:rsid w:val="00FA20D9"/>
    <w:rsid w:val="00FA2972"/>
    <w:rsid w:val="00FA2B80"/>
    <w:rsid w:val="00FA2DF9"/>
    <w:rsid w:val="00FA376B"/>
    <w:rsid w:val="00FA39D9"/>
    <w:rsid w:val="00FA3FF2"/>
    <w:rsid w:val="00FA4563"/>
    <w:rsid w:val="00FA4B26"/>
    <w:rsid w:val="00FA4B5D"/>
    <w:rsid w:val="00FA520A"/>
    <w:rsid w:val="00FA592B"/>
    <w:rsid w:val="00FA5F5D"/>
    <w:rsid w:val="00FA66DC"/>
    <w:rsid w:val="00FA6894"/>
    <w:rsid w:val="00FA6C94"/>
    <w:rsid w:val="00FA6D73"/>
    <w:rsid w:val="00FA6F41"/>
    <w:rsid w:val="00FA77B4"/>
    <w:rsid w:val="00FA78B8"/>
    <w:rsid w:val="00FB006B"/>
    <w:rsid w:val="00FB125D"/>
    <w:rsid w:val="00FB18D7"/>
    <w:rsid w:val="00FB22D0"/>
    <w:rsid w:val="00FB258A"/>
    <w:rsid w:val="00FB292F"/>
    <w:rsid w:val="00FB2964"/>
    <w:rsid w:val="00FB2A07"/>
    <w:rsid w:val="00FB2EB9"/>
    <w:rsid w:val="00FB2FC3"/>
    <w:rsid w:val="00FB43E4"/>
    <w:rsid w:val="00FB6A1A"/>
    <w:rsid w:val="00FB6AA0"/>
    <w:rsid w:val="00FB6E94"/>
    <w:rsid w:val="00FB73EE"/>
    <w:rsid w:val="00FB7490"/>
    <w:rsid w:val="00FB79DC"/>
    <w:rsid w:val="00FB7B40"/>
    <w:rsid w:val="00FB7D7E"/>
    <w:rsid w:val="00FC05BB"/>
    <w:rsid w:val="00FC0F4A"/>
    <w:rsid w:val="00FC131E"/>
    <w:rsid w:val="00FC13CF"/>
    <w:rsid w:val="00FC177D"/>
    <w:rsid w:val="00FC1E0C"/>
    <w:rsid w:val="00FC1E48"/>
    <w:rsid w:val="00FC1FA3"/>
    <w:rsid w:val="00FC20DE"/>
    <w:rsid w:val="00FC230D"/>
    <w:rsid w:val="00FC2B1B"/>
    <w:rsid w:val="00FC2DCA"/>
    <w:rsid w:val="00FC2DFB"/>
    <w:rsid w:val="00FC36A5"/>
    <w:rsid w:val="00FC3ED0"/>
    <w:rsid w:val="00FC3EE3"/>
    <w:rsid w:val="00FC4AB6"/>
    <w:rsid w:val="00FC4B65"/>
    <w:rsid w:val="00FC4E09"/>
    <w:rsid w:val="00FC4E2F"/>
    <w:rsid w:val="00FC58A0"/>
    <w:rsid w:val="00FC63AE"/>
    <w:rsid w:val="00FC6CA4"/>
    <w:rsid w:val="00FC6DEC"/>
    <w:rsid w:val="00FC6F48"/>
    <w:rsid w:val="00FC7066"/>
    <w:rsid w:val="00FC7194"/>
    <w:rsid w:val="00FC7493"/>
    <w:rsid w:val="00FC7681"/>
    <w:rsid w:val="00FC79BE"/>
    <w:rsid w:val="00FC79E9"/>
    <w:rsid w:val="00FC7F9C"/>
    <w:rsid w:val="00FD0A69"/>
    <w:rsid w:val="00FD109C"/>
    <w:rsid w:val="00FD124D"/>
    <w:rsid w:val="00FD14B5"/>
    <w:rsid w:val="00FD152F"/>
    <w:rsid w:val="00FD1861"/>
    <w:rsid w:val="00FD1BA5"/>
    <w:rsid w:val="00FD1E8D"/>
    <w:rsid w:val="00FD23A5"/>
    <w:rsid w:val="00FD2688"/>
    <w:rsid w:val="00FD2932"/>
    <w:rsid w:val="00FD2F33"/>
    <w:rsid w:val="00FD327E"/>
    <w:rsid w:val="00FD3323"/>
    <w:rsid w:val="00FD417D"/>
    <w:rsid w:val="00FD4634"/>
    <w:rsid w:val="00FD465B"/>
    <w:rsid w:val="00FD478C"/>
    <w:rsid w:val="00FD48EB"/>
    <w:rsid w:val="00FD4C8A"/>
    <w:rsid w:val="00FD533C"/>
    <w:rsid w:val="00FD5485"/>
    <w:rsid w:val="00FD5584"/>
    <w:rsid w:val="00FD5B0A"/>
    <w:rsid w:val="00FD5DA1"/>
    <w:rsid w:val="00FD5E2D"/>
    <w:rsid w:val="00FD635E"/>
    <w:rsid w:val="00FD68AF"/>
    <w:rsid w:val="00FD68EE"/>
    <w:rsid w:val="00FD6920"/>
    <w:rsid w:val="00FD6B35"/>
    <w:rsid w:val="00FD6DA6"/>
    <w:rsid w:val="00FD6E5D"/>
    <w:rsid w:val="00FD70DE"/>
    <w:rsid w:val="00FD74D7"/>
    <w:rsid w:val="00FD789C"/>
    <w:rsid w:val="00FD7929"/>
    <w:rsid w:val="00FD7A49"/>
    <w:rsid w:val="00FE031D"/>
    <w:rsid w:val="00FE0337"/>
    <w:rsid w:val="00FE045C"/>
    <w:rsid w:val="00FE04DB"/>
    <w:rsid w:val="00FE0604"/>
    <w:rsid w:val="00FE085C"/>
    <w:rsid w:val="00FE0A2D"/>
    <w:rsid w:val="00FE0B6C"/>
    <w:rsid w:val="00FE100D"/>
    <w:rsid w:val="00FE119A"/>
    <w:rsid w:val="00FE1678"/>
    <w:rsid w:val="00FE18FF"/>
    <w:rsid w:val="00FE191E"/>
    <w:rsid w:val="00FE1A37"/>
    <w:rsid w:val="00FE28D3"/>
    <w:rsid w:val="00FE3465"/>
    <w:rsid w:val="00FE3524"/>
    <w:rsid w:val="00FE3F11"/>
    <w:rsid w:val="00FE43A4"/>
    <w:rsid w:val="00FE465B"/>
    <w:rsid w:val="00FE46D9"/>
    <w:rsid w:val="00FE4904"/>
    <w:rsid w:val="00FE527C"/>
    <w:rsid w:val="00FE5B8D"/>
    <w:rsid w:val="00FE5EBA"/>
    <w:rsid w:val="00FE6403"/>
    <w:rsid w:val="00FE6815"/>
    <w:rsid w:val="00FE6851"/>
    <w:rsid w:val="00FE6B81"/>
    <w:rsid w:val="00FE724D"/>
    <w:rsid w:val="00FE74AA"/>
    <w:rsid w:val="00FE7D45"/>
    <w:rsid w:val="00FF0931"/>
    <w:rsid w:val="00FF0962"/>
    <w:rsid w:val="00FF0DA6"/>
    <w:rsid w:val="00FF1127"/>
    <w:rsid w:val="00FF164B"/>
    <w:rsid w:val="00FF1BFD"/>
    <w:rsid w:val="00FF21DC"/>
    <w:rsid w:val="00FF22C4"/>
    <w:rsid w:val="00FF233E"/>
    <w:rsid w:val="00FF23CC"/>
    <w:rsid w:val="00FF2778"/>
    <w:rsid w:val="00FF27D7"/>
    <w:rsid w:val="00FF2F22"/>
    <w:rsid w:val="00FF389A"/>
    <w:rsid w:val="00FF3B01"/>
    <w:rsid w:val="00FF3B56"/>
    <w:rsid w:val="00FF3E29"/>
    <w:rsid w:val="00FF43D9"/>
    <w:rsid w:val="00FF45FD"/>
    <w:rsid w:val="00FF4629"/>
    <w:rsid w:val="00FF5243"/>
    <w:rsid w:val="00FF52F9"/>
    <w:rsid w:val="00FF5762"/>
    <w:rsid w:val="00FF5C34"/>
    <w:rsid w:val="00FF5D57"/>
    <w:rsid w:val="00FF5EBD"/>
    <w:rsid w:val="00FF6015"/>
    <w:rsid w:val="00FF63D0"/>
    <w:rsid w:val="00FF6B51"/>
    <w:rsid w:val="00FF6F24"/>
    <w:rsid w:val="00FF7907"/>
    <w:rsid w:val="00FF7A52"/>
    <w:rsid w:val="00FF7A9C"/>
    <w:rsid w:val="011CE2A4"/>
    <w:rsid w:val="0135B8A3"/>
    <w:rsid w:val="01404A8C"/>
    <w:rsid w:val="0141CF02"/>
    <w:rsid w:val="014E77DA"/>
    <w:rsid w:val="015668B8"/>
    <w:rsid w:val="016316D7"/>
    <w:rsid w:val="016392EF"/>
    <w:rsid w:val="01796FF6"/>
    <w:rsid w:val="017D96D8"/>
    <w:rsid w:val="019C2837"/>
    <w:rsid w:val="01A07745"/>
    <w:rsid w:val="01AD0548"/>
    <w:rsid w:val="01B73DE2"/>
    <w:rsid w:val="01B7453B"/>
    <w:rsid w:val="01D502D2"/>
    <w:rsid w:val="01E20814"/>
    <w:rsid w:val="0208ACA2"/>
    <w:rsid w:val="022234FF"/>
    <w:rsid w:val="022321B8"/>
    <w:rsid w:val="026ED642"/>
    <w:rsid w:val="02765DAB"/>
    <w:rsid w:val="02819DD9"/>
    <w:rsid w:val="028D313D"/>
    <w:rsid w:val="028DA57D"/>
    <w:rsid w:val="029800DD"/>
    <w:rsid w:val="02A3207C"/>
    <w:rsid w:val="03010F57"/>
    <w:rsid w:val="0325ED1F"/>
    <w:rsid w:val="03412FFD"/>
    <w:rsid w:val="03539081"/>
    <w:rsid w:val="0390458D"/>
    <w:rsid w:val="039C3E8B"/>
    <w:rsid w:val="03A29BD3"/>
    <w:rsid w:val="03C5E484"/>
    <w:rsid w:val="03E00692"/>
    <w:rsid w:val="04033FB4"/>
    <w:rsid w:val="0431416E"/>
    <w:rsid w:val="0432BF7F"/>
    <w:rsid w:val="045755A0"/>
    <w:rsid w:val="045C2AB3"/>
    <w:rsid w:val="04732479"/>
    <w:rsid w:val="047BF84A"/>
    <w:rsid w:val="048ECFA8"/>
    <w:rsid w:val="04919F29"/>
    <w:rsid w:val="049A881E"/>
    <w:rsid w:val="04A1C06D"/>
    <w:rsid w:val="04A22ABD"/>
    <w:rsid w:val="04A685EB"/>
    <w:rsid w:val="04AE650D"/>
    <w:rsid w:val="04BB5D33"/>
    <w:rsid w:val="04C714C1"/>
    <w:rsid w:val="04D3C8F9"/>
    <w:rsid w:val="04D3DC27"/>
    <w:rsid w:val="04D9E363"/>
    <w:rsid w:val="04EA7AAB"/>
    <w:rsid w:val="04EB5FC6"/>
    <w:rsid w:val="051F2185"/>
    <w:rsid w:val="054C00CA"/>
    <w:rsid w:val="05594030"/>
    <w:rsid w:val="0569DE22"/>
    <w:rsid w:val="056D7C5C"/>
    <w:rsid w:val="058959A3"/>
    <w:rsid w:val="058C64F2"/>
    <w:rsid w:val="05B520BB"/>
    <w:rsid w:val="05C330A1"/>
    <w:rsid w:val="05C3E83D"/>
    <w:rsid w:val="05CABD03"/>
    <w:rsid w:val="05D6CE02"/>
    <w:rsid w:val="05DEFF6C"/>
    <w:rsid w:val="05EE6F1F"/>
    <w:rsid w:val="060555D8"/>
    <w:rsid w:val="060F7EFE"/>
    <w:rsid w:val="0620E3AB"/>
    <w:rsid w:val="062A9130"/>
    <w:rsid w:val="068BF3BB"/>
    <w:rsid w:val="0691FAFB"/>
    <w:rsid w:val="06AF4B1E"/>
    <w:rsid w:val="06BB1B8B"/>
    <w:rsid w:val="06BE6DE6"/>
    <w:rsid w:val="06C08180"/>
    <w:rsid w:val="06F61126"/>
    <w:rsid w:val="070A6634"/>
    <w:rsid w:val="0711DFBA"/>
    <w:rsid w:val="07160122"/>
    <w:rsid w:val="071B0ED5"/>
    <w:rsid w:val="0727C42B"/>
    <w:rsid w:val="073DCEC6"/>
    <w:rsid w:val="073F360A"/>
    <w:rsid w:val="07409C21"/>
    <w:rsid w:val="0751816C"/>
    <w:rsid w:val="0760DA3C"/>
    <w:rsid w:val="07A60BCA"/>
    <w:rsid w:val="07BD6CA1"/>
    <w:rsid w:val="07D4840B"/>
    <w:rsid w:val="07D55E35"/>
    <w:rsid w:val="07E396A4"/>
    <w:rsid w:val="080C1594"/>
    <w:rsid w:val="08122825"/>
    <w:rsid w:val="082D870D"/>
    <w:rsid w:val="082E3604"/>
    <w:rsid w:val="082E61D5"/>
    <w:rsid w:val="082F87B1"/>
    <w:rsid w:val="0854C56A"/>
    <w:rsid w:val="085AAC14"/>
    <w:rsid w:val="0862975F"/>
    <w:rsid w:val="08701C99"/>
    <w:rsid w:val="0873EDEE"/>
    <w:rsid w:val="08859637"/>
    <w:rsid w:val="08A3C98E"/>
    <w:rsid w:val="08ACF2F1"/>
    <w:rsid w:val="08C0B30E"/>
    <w:rsid w:val="08C9E96B"/>
    <w:rsid w:val="08E69E5E"/>
    <w:rsid w:val="08EA4918"/>
    <w:rsid w:val="09003712"/>
    <w:rsid w:val="090CE794"/>
    <w:rsid w:val="0916A600"/>
    <w:rsid w:val="0917593E"/>
    <w:rsid w:val="092233FD"/>
    <w:rsid w:val="09612BFA"/>
    <w:rsid w:val="096623EA"/>
    <w:rsid w:val="09694A2C"/>
    <w:rsid w:val="097652B0"/>
    <w:rsid w:val="097A8031"/>
    <w:rsid w:val="099914BA"/>
    <w:rsid w:val="099ABB44"/>
    <w:rsid w:val="09A148B6"/>
    <w:rsid w:val="09B51BEF"/>
    <w:rsid w:val="09BC790F"/>
    <w:rsid w:val="09E0C988"/>
    <w:rsid w:val="09F54C86"/>
    <w:rsid w:val="0A114EE2"/>
    <w:rsid w:val="0A171F3E"/>
    <w:rsid w:val="0A1E4F92"/>
    <w:rsid w:val="0A56C290"/>
    <w:rsid w:val="0A7354AE"/>
    <w:rsid w:val="0A8AA330"/>
    <w:rsid w:val="0A992024"/>
    <w:rsid w:val="0A9A0C1C"/>
    <w:rsid w:val="0A9DA878"/>
    <w:rsid w:val="0AA4E8E9"/>
    <w:rsid w:val="0AD46DEB"/>
    <w:rsid w:val="0AE4290F"/>
    <w:rsid w:val="0B0B919B"/>
    <w:rsid w:val="0B1A220A"/>
    <w:rsid w:val="0B35FDBD"/>
    <w:rsid w:val="0B3C1AA6"/>
    <w:rsid w:val="0B43CBFE"/>
    <w:rsid w:val="0B53753C"/>
    <w:rsid w:val="0B542352"/>
    <w:rsid w:val="0B6610D3"/>
    <w:rsid w:val="0B6C9AF5"/>
    <w:rsid w:val="0B7943E2"/>
    <w:rsid w:val="0B7A2799"/>
    <w:rsid w:val="0B81CDB1"/>
    <w:rsid w:val="0B9B4002"/>
    <w:rsid w:val="0BA6EA54"/>
    <w:rsid w:val="0BB28C72"/>
    <w:rsid w:val="0BBFCC30"/>
    <w:rsid w:val="0BC06C65"/>
    <w:rsid w:val="0BC3E41B"/>
    <w:rsid w:val="0BD5ABC0"/>
    <w:rsid w:val="0BE13743"/>
    <w:rsid w:val="0C0BD5D8"/>
    <w:rsid w:val="0C327D24"/>
    <w:rsid w:val="0C351B34"/>
    <w:rsid w:val="0C74F59B"/>
    <w:rsid w:val="0CDB07ED"/>
    <w:rsid w:val="0D04A375"/>
    <w:rsid w:val="0D16AB2E"/>
    <w:rsid w:val="0D4B8867"/>
    <w:rsid w:val="0D5F411A"/>
    <w:rsid w:val="0D8C349E"/>
    <w:rsid w:val="0D9A972E"/>
    <w:rsid w:val="0DAC9954"/>
    <w:rsid w:val="0DBFFE5D"/>
    <w:rsid w:val="0DC0D9A4"/>
    <w:rsid w:val="0DDEA0C5"/>
    <w:rsid w:val="0DE2FE67"/>
    <w:rsid w:val="0E05FFDA"/>
    <w:rsid w:val="0E064893"/>
    <w:rsid w:val="0E0E4A18"/>
    <w:rsid w:val="0E53A779"/>
    <w:rsid w:val="0E931788"/>
    <w:rsid w:val="0EA67339"/>
    <w:rsid w:val="0EAD3195"/>
    <w:rsid w:val="0EC6F18B"/>
    <w:rsid w:val="0EC95D7A"/>
    <w:rsid w:val="0EF62822"/>
    <w:rsid w:val="0F119D39"/>
    <w:rsid w:val="0F31227E"/>
    <w:rsid w:val="0F48763E"/>
    <w:rsid w:val="0F5E9129"/>
    <w:rsid w:val="0F5F9040"/>
    <w:rsid w:val="0F615527"/>
    <w:rsid w:val="0F706797"/>
    <w:rsid w:val="0F777829"/>
    <w:rsid w:val="0F78C92A"/>
    <w:rsid w:val="0F7C4B33"/>
    <w:rsid w:val="0FAC9FF8"/>
    <w:rsid w:val="0FB37CDE"/>
    <w:rsid w:val="0FC18E66"/>
    <w:rsid w:val="0FC54960"/>
    <w:rsid w:val="0FD6C440"/>
    <w:rsid w:val="0FE408BD"/>
    <w:rsid w:val="100B5721"/>
    <w:rsid w:val="101BD556"/>
    <w:rsid w:val="10277412"/>
    <w:rsid w:val="10392D58"/>
    <w:rsid w:val="1043438A"/>
    <w:rsid w:val="10562D64"/>
    <w:rsid w:val="1075215F"/>
    <w:rsid w:val="1079CF3C"/>
    <w:rsid w:val="10A05B7E"/>
    <w:rsid w:val="10C9766E"/>
    <w:rsid w:val="10E1E441"/>
    <w:rsid w:val="1124C455"/>
    <w:rsid w:val="116460F7"/>
    <w:rsid w:val="1173C508"/>
    <w:rsid w:val="117F7082"/>
    <w:rsid w:val="118C2ED0"/>
    <w:rsid w:val="11AA2A3D"/>
    <w:rsid w:val="11AB1BC5"/>
    <w:rsid w:val="11AB8F59"/>
    <w:rsid w:val="11BA3987"/>
    <w:rsid w:val="11C94831"/>
    <w:rsid w:val="11DBA86B"/>
    <w:rsid w:val="11E131FC"/>
    <w:rsid w:val="11E46A78"/>
    <w:rsid w:val="11EA40AE"/>
    <w:rsid w:val="120DDEE4"/>
    <w:rsid w:val="1222BF57"/>
    <w:rsid w:val="1240EFB4"/>
    <w:rsid w:val="12A6DFCF"/>
    <w:rsid w:val="12B4329B"/>
    <w:rsid w:val="12BA1BE7"/>
    <w:rsid w:val="12BE4F29"/>
    <w:rsid w:val="12CFD31C"/>
    <w:rsid w:val="12D71E7F"/>
    <w:rsid w:val="12DEDDD1"/>
    <w:rsid w:val="12EE1C5A"/>
    <w:rsid w:val="13174C0B"/>
    <w:rsid w:val="132F997F"/>
    <w:rsid w:val="133F5BAB"/>
    <w:rsid w:val="13402324"/>
    <w:rsid w:val="13440A98"/>
    <w:rsid w:val="135609E8"/>
    <w:rsid w:val="137E5C4A"/>
    <w:rsid w:val="1384E302"/>
    <w:rsid w:val="1395D05F"/>
    <w:rsid w:val="141BF266"/>
    <w:rsid w:val="14347854"/>
    <w:rsid w:val="144ED83A"/>
    <w:rsid w:val="14558E55"/>
    <w:rsid w:val="1456642B"/>
    <w:rsid w:val="1458ADE4"/>
    <w:rsid w:val="145A4BB3"/>
    <w:rsid w:val="1475415E"/>
    <w:rsid w:val="1497439C"/>
    <w:rsid w:val="14C1603C"/>
    <w:rsid w:val="14DB1169"/>
    <w:rsid w:val="14F37878"/>
    <w:rsid w:val="14F6C901"/>
    <w:rsid w:val="150C0E53"/>
    <w:rsid w:val="15114C94"/>
    <w:rsid w:val="15189B93"/>
    <w:rsid w:val="151E56EA"/>
    <w:rsid w:val="1520B363"/>
    <w:rsid w:val="15250103"/>
    <w:rsid w:val="152664E3"/>
    <w:rsid w:val="15402288"/>
    <w:rsid w:val="155D2965"/>
    <w:rsid w:val="15617A2B"/>
    <w:rsid w:val="15796418"/>
    <w:rsid w:val="157A6C2E"/>
    <w:rsid w:val="15955144"/>
    <w:rsid w:val="15A0D6EB"/>
    <w:rsid w:val="15ACC84A"/>
    <w:rsid w:val="15AD3E38"/>
    <w:rsid w:val="15CED1C4"/>
    <w:rsid w:val="15D72B7E"/>
    <w:rsid w:val="15F00E81"/>
    <w:rsid w:val="15F104C0"/>
    <w:rsid w:val="15FB6072"/>
    <w:rsid w:val="160FF9B0"/>
    <w:rsid w:val="166DFE15"/>
    <w:rsid w:val="167AF4E0"/>
    <w:rsid w:val="16B8BD80"/>
    <w:rsid w:val="16D1AC07"/>
    <w:rsid w:val="16EAA77B"/>
    <w:rsid w:val="170360F7"/>
    <w:rsid w:val="1709FF4E"/>
    <w:rsid w:val="170ABCF9"/>
    <w:rsid w:val="1716F653"/>
    <w:rsid w:val="172F33E0"/>
    <w:rsid w:val="175910D3"/>
    <w:rsid w:val="17B42171"/>
    <w:rsid w:val="17B76D29"/>
    <w:rsid w:val="17C397E6"/>
    <w:rsid w:val="17F4CC9D"/>
    <w:rsid w:val="17F9F592"/>
    <w:rsid w:val="1805C6AE"/>
    <w:rsid w:val="1807400E"/>
    <w:rsid w:val="180F4B83"/>
    <w:rsid w:val="182B85F9"/>
    <w:rsid w:val="18589BF9"/>
    <w:rsid w:val="185D94D9"/>
    <w:rsid w:val="18701A9F"/>
    <w:rsid w:val="1884219F"/>
    <w:rsid w:val="189101D6"/>
    <w:rsid w:val="18BFC094"/>
    <w:rsid w:val="18C316BB"/>
    <w:rsid w:val="18DB142E"/>
    <w:rsid w:val="19013ACB"/>
    <w:rsid w:val="190649D7"/>
    <w:rsid w:val="19067286"/>
    <w:rsid w:val="190D0D8C"/>
    <w:rsid w:val="190D4F61"/>
    <w:rsid w:val="19135845"/>
    <w:rsid w:val="1915EBFA"/>
    <w:rsid w:val="193EA1B5"/>
    <w:rsid w:val="1943D91D"/>
    <w:rsid w:val="1958C5C5"/>
    <w:rsid w:val="195DDAF0"/>
    <w:rsid w:val="1967ECF6"/>
    <w:rsid w:val="196D058B"/>
    <w:rsid w:val="196F26D2"/>
    <w:rsid w:val="197E0301"/>
    <w:rsid w:val="199BA070"/>
    <w:rsid w:val="19B5DD5D"/>
    <w:rsid w:val="19EDB567"/>
    <w:rsid w:val="1A1276BE"/>
    <w:rsid w:val="1A372337"/>
    <w:rsid w:val="1A39A2B2"/>
    <w:rsid w:val="1A4D65AF"/>
    <w:rsid w:val="1A5FF1D9"/>
    <w:rsid w:val="1A69DF23"/>
    <w:rsid w:val="1A6E1E37"/>
    <w:rsid w:val="1A80396D"/>
    <w:rsid w:val="1A9C043E"/>
    <w:rsid w:val="1AA8B480"/>
    <w:rsid w:val="1AB29E07"/>
    <w:rsid w:val="1AB7182D"/>
    <w:rsid w:val="1AC5CD41"/>
    <w:rsid w:val="1AD94EE3"/>
    <w:rsid w:val="1ADA13C9"/>
    <w:rsid w:val="1AE18BD0"/>
    <w:rsid w:val="1AEA9C63"/>
    <w:rsid w:val="1B149468"/>
    <w:rsid w:val="1B3192C7"/>
    <w:rsid w:val="1B4DE7BD"/>
    <w:rsid w:val="1B611BCD"/>
    <w:rsid w:val="1B84B07A"/>
    <w:rsid w:val="1BBA157F"/>
    <w:rsid w:val="1BC149EE"/>
    <w:rsid w:val="1C0156ED"/>
    <w:rsid w:val="1C0D6990"/>
    <w:rsid w:val="1C1A3BFC"/>
    <w:rsid w:val="1C31EAD6"/>
    <w:rsid w:val="1C33C8DD"/>
    <w:rsid w:val="1C47C9BB"/>
    <w:rsid w:val="1C53E49C"/>
    <w:rsid w:val="1C57DC22"/>
    <w:rsid w:val="1C7A5AE9"/>
    <w:rsid w:val="1C812F7D"/>
    <w:rsid w:val="1C903B70"/>
    <w:rsid w:val="1C95750B"/>
    <w:rsid w:val="1CA6ADF0"/>
    <w:rsid w:val="1CB084AE"/>
    <w:rsid w:val="1CC1CD1E"/>
    <w:rsid w:val="1CC2E783"/>
    <w:rsid w:val="1CC605A9"/>
    <w:rsid w:val="1CD9E1F4"/>
    <w:rsid w:val="1CDD3F99"/>
    <w:rsid w:val="1CF9F473"/>
    <w:rsid w:val="1D087080"/>
    <w:rsid w:val="1D2F5242"/>
    <w:rsid w:val="1D37FD6D"/>
    <w:rsid w:val="1D51FBED"/>
    <w:rsid w:val="1D5827B2"/>
    <w:rsid w:val="1D897478"/>
    <w:rsid w:val="1D9283D4"/>
    <w:rsid w:val="1D9687DE"/>
    <w:rsid w:val="1DA0BFDE"/>
    <w:rsid w:val="1DA80D4B"/>
    <w:rsid w:val="1DBFFE84"/>
    <w:rsid w:val="1DCA25D7"/>
    <w:rsid w:val="1DE708B6"/>
    <w:rsid w:val="1DEA37F3"/>
    <w:rsid w:val="1DFD90DE"/>
    <w:rsid w:val="1E02FB47"/>
    <w:rsid w:val="1E08C2E1"/>
    <w:rsid w:val="1E104F66"/>
    <w:rsid w:val="1E29A4EF"/>
    <w:rsid w:val="1E38EF14"/>
    <w:rsid w:val="1E489011"/>
    <w:rsid w:val="1E583A7F"/>
    <w:rsid w:val="1E69487D"/>
    <w:rsid w:val="1EB42191"/>
    <w:rsid w:val="1EBC9A57"/>
    <w:rsid w:val="1EBD884E"/>
    <w:rsid w:val="1EBE1706"/>
    <w:rsid w:val="1ECA7238"/>
    <w:rsid w:val="1EEF119B"/>
    <w:rsid w:val="1F127FA5"/>
    <w:rsid w:val="1F16081F"/>
    <w:rsid w:val="1F1B6283"/>
    <w:rsid w:val="1F1D2C14"/>
    <w:rsid w:val="1F20785D"/>
    <w:rsid w:val="1F2CC40C"/>
    <w:rsid w:val="1F325380"/>
    <w:rsid w:val="1F38CFA9"/>
    <w:rsid w:val="1F4CFED0"/>
    <w:rsid w:val="1F54849A"/>
    <w:rsid w:val="1F611B8E"/>
    <w:rsid w:val="1F61A5F1"/>
    <w:rsid w:val="1F8AE94C"/>
    <w:rsid w:val="1F9E4BB5"/>
    <w:rsid w:val="1FBBC896"/>
    <w:rsid w:val="1FBEC561"/>
    <w:rsid w:val="200464E3"/>
    <w:rsid w:val="2012F299"/>
    <w:rsid w:val="20346A72"/>
    <w:rsid w:val="203C4231"/>
    <w:rsid w:val="20802A51"/>
    <w:rsid w:val="208AC98C"/>
    <w:rsid w:val="2096F0D0"/>
    <w:rsid w:val="209DF4E3"/>
    <w:rsid w:val="20B9139E"/>
    <w:rsid w:val="20C58D5C"/>
    <w:rsid w:val="20C882E8"/>
    <w:rsid w:val="20EDFEFE"/>
    <w:rsid w:val="21034E1D"/>
    <w:rsid w:val="21335CBA"/>
    <w:rsid w:val="2146EBC4"/>
    <w:rsid w:val="21718AEE"/>
    <w:rsid w:val="21741D50"/>
    <w:rsid w:val="2194A0CD"/>
    <w:rsid w:val="21BD2941"/>
    <w:rsid w:val="21C42F5F"/>
    <w:rsid w:val="21D5B696"/>
    <w:rsid w:val="21DA5C60"/>
    <w:rsid w:val="21F455B5"/>
    <w:rsid w:val="221F3B67"/>
    <w:rsid w:val="22433CE3"/>
    <w:rsid w:val="2245DC9C"/>
    <w:rsid w:val="2259F7B2"/>
    <w:rsid w:val="225FB207"/>
    <w:rsid w:val="228D8621"/>
    <w:rsid w:val="2295D844"/>
    <w:rsid w:val="22AD4409"/>
    <w:rsid w:val="22C7263A"/>
    <w:rsid w:val="22E19A62"/>
    <w:rsid w:val="22E85253"/>
    <w:rsid w:val="2302ED0D"/>
    <w:rsid w:val="23084E4C"/>
    <w:rsid w:val="230AD998"/>
    <w:rsid w:val="231CC06A"/>
    <w:rsid w:val="231ED15E"/>
    <w:rsid w:val="232EBFF2"/>
    <w:rsid w:val="2343C2F5"/>
    <w:rsid w:val="2358F9A2"/>
    <w:rsid w:val="235F911E"/>
    <w:rsid w:val="237130B7"/>
    <w:rsid w:val="2373CC41"/>
    <w:rsid w:val="2375389E"/>
    <w:rsid w:val="238E4EA8"/>
    <w:rsid w:val="239ED29A"/>
    <w:rsid w:val="23A13404"/>
    <w:rsid w:val="23AA7B34"/>
    <w:rsid w:val="23C24E09"/>
    <w:rsid w:val="23C7C193"/>
    <w:rsid w:val="24220853"/>
    <w:rsid w:val="2443E79C"/>
    <w:rsid w:val="245B0CCC"/>
    <w:rsid w:val="24671503"/>
    <w:rsid w:val="2483DE05"/>
    <w:rsid w:val="2485E524"/>
    <w:rsid w:val="24E8517E"/>
    <w:rsid w:val="250CA255"/>
    <w:rsid w:val="2512669F"/>
    <w:rsid w:val="25227A5D"/>
    <w:rsid w:val="253D1FD4"/>
    <w:rsid w:val="2546E889"/>
    <w:rsid w:val="255F1B2D"/>
    <w:rsid w:val="2562F904"/>
    <w:rsid w:val="25645CD3"/>
    <w:rsid w:val="25819BFD"/>
    <w:rsid w:val="25854ED0"/>
    <w:rsid w:val="259E67C5"/>
    <w:rsid w:val="25B10711"/>
    <w:rsid w:val="25BCDD7C"/>
    <w:rsid w:val="25EE7771"/>
    <w:rsid w:val="25F1C3BA"/>
    <w:rsid w:val="26247E0D"/>
    <w:rsid w:val="264235DE"/>
    <w:rsid w:val="2652511C"/>
    <w:rsid w:val="2655D706"/>
    <w:rsid w:val="266A9825"/>
    <w:rsid w:val="26A58F73"/>
    <w:rsid w:val="26A750EB"/>
    <w:rsid w:val="26B02AC6"/>
    <w:rsid w:val="26DEF2BB"/>
    <w:rsid w:val="26FF186A"/>
    <w:rsid w:val="270E2CA3"/>
    <w:rsid w:val="2743DBDA"/>
    <w:rsid w:val="275AF7EC"/>
    <w:rsid w:val="276FE459"/>
    <w:rsid w:val="27716A68"/>
    <w:rsid w:val="278235C1"/>
    <w:rsid w:val="2793933A"/>
    <w:rsid w:val="27955112"/>
    <w:rsid w:val="279FA42E"/>
    <w:rsid w:val="27B3569D"/>
    <w:rsid w:val="27BD0524"/>
    <w:rsid w:val="27C5E58D"/>
    <w:rsid w:val="27CB75EE"/>
    <w:rsid w:val="2802A094"/>
    <w:rsid w:val="283F7C7D"/>
    <w:rsid w:val="2841B4BB"/>
    <w:rsid w:val="28612FDE"/>
    <w:rsid w:val="28705997"/>
    <w:rsid w:val="2876213D"/>
    <w:rsid w:val="287E187C"/>
    <w:rsid w:val="2898DADC"/>
    <w:rsid w:val="28B1A2E4"/>
    <w:rsid w:val="290CF1CA"/>
    <w:rsid w:val="292A323A"/>
    <w:rsid w:val="294872C6"/>
    <w:rsid w:val="2983E421"/>
    <w:rsid w:val="29A3F3F5"/>
    <w:rsid w:val="29ADC802"/>
    <w:rsid w:val="29AF4948"/>
    <w:rsid w:val="29C14F6D"/>
    <w:rsid w:val="29D12763"/>
    <w:rsid w:val="29D5276C"/>
    <w:rsid w:val="29DC97DE"/>
    <w:rsid w:val="29E26484"/>
    <w:rsid w:val="29EB132B"/>
    <w:rsid w:val="29F8E53F"/>
    <w:rsid w:val="2A07B89A"/>
    <w:rsid w:val="2A0E80D3"/>
    <w:rsid w:val="2A1176FE"/>
    <w:rsid w:val="2A16339C"/>
    <w:rsid w:val="2A24CADA"/>
    <w:rsid w:val="2A329EF6"/>
    <w:rsid w:val="2A3A5CEA"/>
    <w:rsid w:val="2A4E5FD6"/>
    <w:rsid w:val="2A4F48CD"/>
    <w:rsid w:val="2A5DD5A8"/>
    <w:rsid w:val="2A9F71F7"/>
    <w:rsid w:val="2B29448C"/>
    <w:rsid w:val="2B2ACEA6"/>
    <w:rsid w:val="2B2ADD0D"/>
    <w:rsid w:val="2B38B946"/>
    <w:rsid w:val="2B44C269"/>
    <w:rsid w:val="2B48B589"/>
    <w:rsid w:val="2B6C6F7D"/>
    <w:rsid w:val="2B7BA211"/>
    <w:rsid w:val="2B816E23"/>
    <w:rsid w:val="2B8C7206"/>
    <w:rsid w:val="2B986445"/>
    <w:rsid w:val="2BE0C639"/>
    <w:rsid w:val="2BE213D0"/>
    <w:rsid w:val="2C18C8CD"/>
    <w:rsid w:val="2C1AF64D"/>
    <w:rsid w:val="2C231480"/>
    <w:rsid w:val="2C2BB4E4"/>
    <w:rsid w:val="2C36A60D"/>
    <w:rsid w:val="2C48CD69"/>
    <w:rsid w:val="2C5264CA"/>
    <w:rsid w:val="2C5E8853"/>
    <w:rsid w:val="2C635D5B"/>
    <w:rsid w:val="2C642C2E"/>
    <w:rsid w:val="2C672FE6"/>
    <w:rsid w:val="2C733B5C"/>
    <w:rsid w:val="2C7DC8F4"/>
    <w:rsid w:val="2C84D242"/>
    <w:rsid w:val="2C90614D"/>
    <w:rsid w:val="2C9185E8"/>
    <w:rsid w:val="2CB468E7"/>
    <w:rsid w:val="2CCA0B0F"/>
    <w:rsid w:val="2CDB5CFA"/>
    <w:rsid w:val="2D2D0120"/>
    <w:rsid w:val="2D3DD287"/>
    <w:rsid w:val="2D5CE9B9"/>
    <w:rsid w:val="2D8D3068"/>
    <w:rsid w:val="2DBDA09C"/>
    <w:rsid w:val="2DDA1EE9"/>
    <w:rsid w:val="2DFEE407"/>
    <w:rsid w:val="2E0343E3"/>
    <w:rsid w:val="2E1D40D9"/>
    <w:rsid w:val="2E6AA880"/>
    <w:rsid w:val="2E71FF3B"/>
    <w:rsid w:val="2E8341E6"/>
    <w:rsid w:val="2E9308E0"/>
    <w:rsid w:val="2E9E9C63"/>
    <w:rsid w:val="2EAE68EF"/>
    <w:rsid w:val="2EBE08B2"/>
    <w:rsid w:val="2EC98CEB"/>
    <w:rsid w:val="2EE51100"/>
    <w:rsid w:val="2F14D6D3"/>
    <w:rsid w:val="2F333E21"/>
    <w:rsid w:val="2F4644E8"/>
    <w:rsid w:val="2F5F73F5"/>
    <w:rsid w:val="2F6D6705"/>
    <w:rsid w:val="2F7025FA"/>
    <w:rsid w:val="2F93A4B3"/>
    <w:rsid w:val="2F93F531"/>
    <w:rsid w:val="2FA3D0DF"/>
    <w:rsid w:val="2FA8ED97"/>
    <w:rsid w:val="2FE35639"/>
    <w:rsid w:val="3007664E"/>
    <w:rsid w:val="3051AB40"/>
    <w:rsid w:val="306C3BA2"/>
    <w:rsid w:val="307001D9"/>
    <w:rsid w:val="30827D0A"/>
    <w:rsid w:val="3091291D"/>
    <w:rsid w:val="30AC11AA"/>
    <w:rsid w:val="30BFE397"/>
    <w:rsid w:val="30C235FE"/>
    <w:rsid w:val="30D3F85C"/>
    <w:rsid w:val="30FF195C"/>
    <w:rsid w:val="311A0910"/>
    <w:rsid w:val="3157457F"/>
    <w:rsid w:val="315AE6EF"/>
    <w:rsid w:val="316DFE8F"/>
    <w:rsid w:val="3175F11A"/>
    <w:rsid w:val="31A44F76"/>
    <w:rsid w:val="31AEF66C"/>
    <w:rsid w:val="31AF2065"/>
    <w:rsid w:val="31CF8680"/>
    <w:rsid w:val="31CFA509"/>
    <w:rsid w:val="31D03A0C"/>
    <w:rsid w:val="31DB3A91"/>
    <w:rsid w:val="31EFDE81"/>
    <w:rsid w:val="32035DE4"/>
    <w:rsid w:val="320C05FD"/>
    <w:rsid w:val="321FC483"/>
    <w:rsid w:val="324EA1A1"/>
    <w:rsid w:val="325A85D1"/>
    <w:rsid w:val="327D67CE"/>
    <w:rsid w:val="3289AAE4"/>
    <w:rsid w:val="32A1F491"/>
    <w:rsid w:val="32B0F7C6"/>
    <w:rsid w:val="32D0C021"/>
    <w:rsid w:val="332CE46D"/>
    <w:rsid w:val="333F4B30"/>
    <w:rsid w:val="335786B2"/>
    <w:rsid w:val="3372B4D4"/>
    <w:rsid w:val="337F985A"/>
    <w:rsid w:val="338534BB"/>
    <w:rsid w:val="339000CC"/>
    <w:rsid w:val="33A9179E"/>
    <w:rsid w:val="33AF8C7C"/>
    <w:rsid w:val="33B1689E"/>
    <w:rsid w:val="33D861CD"/>
    <w:rsid w:val="33DBE77D"/>
    <w:rsid w:val="33F05B0D"/>
    <w:rsid w:val="33F686E3"/>
    <w:rsid w:val="33F98515"/>
    <w:rsid w:val="3443C3B5"/>
    <w:rsid w:val="34593273"/>
    <w:rsid w:val="3462285F"/>
    <w:rsid w:val="34817B66"/>
    <w:rsid w:val="348BF9C4"/>
    <w:rsid w:val="349064B5"/>
    <w:rsid w:val="34AF9908"/>
    <w:rsid w:val="34CE29AC"/>
    <w:rsid w:val="34D38588"/>
    <w:rsid w:val="34E4DE2A"/>
    <w:rsid w:val="34F93BDD"/>
    <w:rsid w:val="3509DEBD"/>
    <w:rsid w:val="352F1A4F"/>
    <w:rsid w:val="3533B1B2"/>
    <w:rsid w:val="353FE081"/>
    <w:rsid w:val="35573320"/>
    <w:rsid w:val="35972738"/>
    <w:rsid w:val="35A56DD3"/>
    <w:rsid w:val="35B7A5E4"/>
    <w:rsid w:val="35C4EF63"/>
    <w:rsid w:val="35DDE7A3"/>
    <w:rsid w:val="36155EEB"/>
    <w:rsid w:val="364AEEF9"/>
    <w:rsid w:val="366A943E"/>
    <w:rsid w:val="367AF491"/>
    <w:rsid w:val="36B62A84"/>
    <w:rsid w:val="36F71F52"/>
    <w:rsid w:val="3725B68F"/>
    <w:rsid w:val="374043EC"/>
    <w:rsid w:val="375ABE3A"/>
    <w:rsid w:val="375B7B74"/>
    <w:rsid w:val="378158C4"/>
    <w:rsid w:val="378CCC0B"/>
    <w:rsid w:val="37909429"/>
    <w:rsid w:val="37986C0E"/>
    <w:rsid w:val="379D1A32"/>
    <w:rsid w:val="37C82180"/>
    <w:rsid w:val="37C976E1"/>
    <w:rsid w:val="37CC440C"/>
    <w:rsid w:val="37E3547F"/>
    <w:rsid w:val="3806649F"/>
    <w:rsid w:val="38222635"/>
    <w:rsid w:val="3828887A"/>
    <w:rsid w:val="382F6224"/>
    <w:rsid w:val="3833EC55"/>
    <w:rsid w:val="3836160A"/>
    <w:rsid w:val="383BD438"/>
    <w:rsid w:val="384625F7"/>
    <w:rsid w:val="385E0913"/>
    <w:rsid w:val="385ECD8B"/>
    <w:rsid w:val="3884907E"/>
    <w:rsid w:val="38951564"/>
    <w:rsid w:val="38A0FE47"/>
    <w:rsid w:val="38E95CA3"/>
    <w:rsid w:val="38FF75C9"/>
    <w:rsid w:val="39024C54"/>
    <w:rsid w:val="3908F117"/>
    <w:rsid w:val="3922F634"/>
    <w:rsid w:val="394FFB36"/>
    <w:rsid w:val="395A571F"/>
    <w:rsid w:val="39640CA5"/>
    <w:rsid w:val="39654742"/>
    <w:rsid w:val="3978F440"/>
    <w:rsid w:val="3979E3FE"/>
    <w:rsid w:val="3983BEC5"/>
    <w:rsid w:val="3997582A"/>
    <w:rsid w:val="39AF85AD"/>
    <w:rsid w:val="39B35014"/>
    <w:rsid w:val="39CD6EF6"/>
    <w:rsid w:val="39D8E0AB"/>
    <w:rsid w:val="39DE096E"/>
    <w:rsid w:val="39FE5531"/>
    <w:rsid w:val="3A4ABFD7"/>
    <w:rsid w:val="3A6B035F"/>
    <w:rsid w:val="3A78696E"/>
    <w:rsid w:val="3A7B2DEC"/>
    <w:rsid w:val="3AB7ABF1"/>
    <w:rsid w:val="3AD3989D"/>
    <w:rsid w:val="3ADE5E67"/>
    <w:rsid w:val="3AFC48E5"/>
    <w:rsid w:val="3B237E20"/>
    <w:rsid w:val="3B2395AE"/>
    <w:rsid w:val="3B3F1724"/>
    <w:rsid w:val="3B4492A5"/>
    <w:rsid w:val="3B7198B0"/>
    <w:rsid w:val="3B7DC6B9"/>
    <w:rsid w:val="3B96BAC0"/>
    <w:rsid w:val="3BAB0F32"/>
    <w:rsid w:val="3BB041E2"/>
    <w:rsid w:val="3BB16E32"/>
    <w:rsid w:val="3BBFE8E6"/>
    <w:rsid w:val="3BDEDB61"/>
    <w:rsid w:val="3BEE6850"/>
    <w:rsid w:val="3BFD74C4"/>
    <w:rsid w:val="3C014040"/>
    <w:rsid w:val="3C1A4B14"/>
    <w:rsid w:val="3C306DE1"/>
    <w:rsid w:val="3C37168B"/>
    <w:rsid w:val="3C3FB604"/>
    <w:rsid w:val="3C56FDF6"/>
    <w:rsid w:val="3C5BA688"/>
    <w:rsid w:val="3C7A90BB"/>
    <w:rsid w:val="3C8C4693"/>
    <w:rsid w:val="3C959C49"/>
    <w:rsid w:val="3CA11ADA"/>
    <w:rsid w:val="3CB2E98E"/>
    <w:rsid w:val="3CBD0ACC"/>
    <w:rsid w:val="3CD39355"/>
    <w:rsid w:val="3D1416BD"/>
    <w:rsid w:val="3D26FC03"/>
    <w:rsid w:val="3D2B1147"/>
    <w:rsid w:val="3D2C8685"/>
    <w:rsid w:val="3D323EAE"/>
    <w:rsid w:val="3D6886EF"/>
    <w:rsid w:val="3D77ECBC"/>
    <w:rsid w:val="3D994525"/>
    <w:rsid w:val="3DB2C492"/>
    <w:rsid w:val="3DB3C175"/>
    <w:rsid w:val="3DC63C7A"/>
    <w:rsid w:val="3DD2E6EC"/>
    <w:rsid w:val="3DDB7F82"/>
    <w:rsid w:val="3DDC63EF"/>
    <w:rsid w:val="3DFF2804"/>
    <w:rsid w:val="3E04D1F3"/>
    <w:rsid w:val="3E2CF84B"/>
    <w:rsid w:val="3E37C4BC"/>
    <w:rsid w:val="3E5CAE64"/>
    <w:rsid w:val="3E82F67E"/>
    <w:rsid w:val="3E85D4C1"/>
    <w:rsid w:val="3E89090A"/>
    <w:rsid w:val="3E89E73B"/>
    <w:rsid w:val="3E8AF7F0"/>
    <w:rsid w:val="3EF4831F"/>
    <w:rsid w:val="3F2D6EE5"/>
    <w:rsid w:val="3F57EDD3"/>
    <w:rsid w:val="3F6EB74D"/>
    <w:rsid w:val="3F708187"/>
    <w:rsid w:val="3F88285B"/>
    <w:rsid w:val="3F884852"/>
    <w:rsid w:val="3F9A91A0"/>
    <w:rsid w:val="3F9AB7DF"/>
    <w:rsid w:val="3FB0972B"/>
    <w:rsid w:val="3FB12B51"/>
    <w:rsid w:val="3FC1085B"/>
    <w:rsid w:val="3FC56897"/>
    <w:rsid w:val="3FCBB03F"/>
    <w:rsid w:val="3FE28E79"/>
    <w:rsid w:val="3FE37737"/>
    <w:rsid w:val="3FE5107A"/>
    <w:rsid w:val="3FF89E2B"/>
    <w:rsid w:val="3FFE499F"/>
    <w:rsid w:val="4007D117"/>
    <w:rsid w:val="4025DB20"/>
    <w:rsid w:val="4038DBA1"/>
    <w:rsid w:val="4053315E"/>
    <w:rsid w:val="405C3AE2"/>
    <w:rsid w:val="40627A40"/>
    <w:rsid w:val="4069DF70"/>
    <w:rsid w:val="40760472"/>
    <w:rsid w:val="409C6C98"/>
    <w:rsid w:val="409E6B97"/>
    <w:rsid w:val="409EB816"/>
    <w:rsid w:val="40AD602A"/>
    <w:rsid w:val="40AEF423"/>
    <w:rsid w:val="40B90373"/>
    <w:rsid w:val="40BBEAB6"/>
    <w:rsid w:val="40C14A0A"/>
    <w:rsid w:val="40D4D181"/>
    <w:rsid w:val="40D59E76"/>
    <w:rsid w:val="410F56EE"/>
    <w:rsid w:val="41211AB3"/>
    <w:rsid w:val="41270E33"/>
    <w:rsid w:val="41302890"/>
    <w:rsid w:val="4135C729"/>
    <w:rsid w:val="413CB0F4"/>
    <w:rsid w:val="4149111A"/>
    <w:rsid w:val="41547976"/>
    <w:rsid w:val="4155677E"/>
    <w:rsid w:val="41611485"/>
    <w:rsid w:val="4167B87E"/>
    <w:rsid w:val="41959774"/>
    <w:rsid w:val="419BFD74"/>
    <w:rsid w:val="41A6288A"/>
    <w:rsid w:val="41C2B64B"/>
    <w:rsid w:val="41CF32C8"/>
    <w:rsid w:val="41D5D28B"/>
    <w:rsid w:val="41DB37CE"/>
    <w:rsid w:val="41DC7879"/>
    <w:rsid w:val="41EEC923"/>
    <w:rsid w:val="42222123"/>
    <w:rsid w:val="42316FD2"/>
    <w:rsid w:val="423CD7CF"/>
    <w:rsid w:val="42E39BE1"/>
    <w:rsid w:val="42F54502"/>
    <w:rsid w:val="4302FABF"/>
    <w:rsid w:val="431E3A99"/>
    <w:rsid w:val="432F7EDA"/>
    <w:rsid w:val="4347D0F0"/>
    <w:rsid w:val="43690176"/>
    <w:rsid w:val="436917C3"/>
    <w:rsid w:val="4372B608"/>
    <w:rsid w:val="4373A2C7"/>
    <w:rsid w:val="4377D2A7"/>
    <w:rsid w:val="4379D36E"/>
    <w:rsid w:val="438E2605"/>
    <w:rsid w:val="43909CD1"/>
    <w:rsid w:val="43A34587"/>
    <w:rsid w:val="43AA87C9"/>
    <w:rsid w:val="43B41493"/>
    <w:rsid w:val="43B73AEB"/>
    <w:rsid w:val="43D2855D"/>
    <w:rsid w:val="43D717DD"/>
    <w:rsid w:val="43F4F2E7"/>
    <w:rsid w:val="441A1EB5"/>
    <w:rsid w:val="4423B9D0"/>
    <w:rsid w:val="4432DD81"/>
    <w:rsid w:val="444A728A"/>
    <w:rsid w:val="4467C952"/>
    <w:rsid w:val="448AC7E0"/>
    <w:rsid w:val="448EA949"/>
    <w:rsid w:val="44A3675D"/>
    <w:rsid w:val="44D8CE18"/>
    <w:rsid w:val="450B80A2"/>
    <w:rsid w:val="451019A1"/>
    <w:rsid w:val="45123C17"/>
    <w:rsid w:val="45203573"/>
    <w:rsid w:val="4526F692"/>
    <w:rsid w:val="452FA228"/>
    <w:rsid w:val="45360D9C"/>
    <w:rsid w:val="45451F36"/>
    <w:rsid w:val="4549FAFE"/>
    <w:rsid w:val="45596BCE"/>
    <w:rsid w:val="4578E682"/>
    <w:rsid w:val="4593A1DA"/>
    <w:rsid w:val="45E51071"/>
    <w:rsid w:val="45E70E90"/>
    <w:rsid w:val="45EB5A39"/>
    <w:rsid w:val="45ECD930"/>
    <w:rsid w:val="45F57EDA"/>
    <w:rsid w:val="460399B3"/>
    <w:rsid w:val="461A6AFD"/>
    <w:rsid w:val="461AA8A9"/>
    <w:rsid w:val="462E3FE6"/>
    <w:rsid w:val="4630979B"/>
    <w:rsid w:val="4632DC37"/>
    <w:rsid w:val="464D4B8F"/>
    <w:rsid w:val="465D92C4"/>
    <w:rsid w:val="46B071FC"/>
    <w:rsid w:val="46CA6F9C"/>
    <w:rsid w:val="46D3F76F"/>
    <w:rsid w:val="46E97AD3"/>
    <w:rsid w:val="46FC3DF8"/>
    <w:rsid w:val="47062632"/>
    <w:rsid w:val="473F282E"/>
    <w:rsid w:val="474731CA"/>
    <w:rsid w:val="474CF735"/>
    <w:rsid w:val="4758E32B"/>
    <w:rsid w:val="4768D395"/>
    <w:rsid w:val="4774D7C4"/>
    <w:rsid w:val="4779C932"/>
    <w:rsid w:val="478247A1"/>
    <w:rsid w:val="47843C04"/>
    <w:rsid w:val="4785AB6C"/>
    <w:rsid w:val="47974F9B"/>
    <w:rsid w:val="479910C5"/>
    <w:rsid w:val="479F6A14"/>
    <w:rsid w:val="47B2C168"/>
    <w:rsid w:val="47BB0F3B"/>
    <w:rsid w:val="47D234A5"/>
    <w:rsid w:val="47ED0814"/>
    <w:rsid w:val="47EDB701"/>
    <w:rsid w:val="47F93727"/>
    <w:rsid w:val="48226F49"/>
    <w:rsid w:val="48432164"/>
    <w:rsid w:val="485FB817"/>
    <w:rsid w:val="488FB870"/>
    <w:rsid w:val="489429EE"/>
    <w:rsid w:val="48A18C31"/>
    <w:rsid w:val="48B4EA65"/>
    <w:rsid w:val="48BD03EB"/>
    <w:rsid w:val="48C5D754"/>
    <w:rsid w:val="48D5DC1A"/>
    <w:rsid w:val="48DB63AD"/>
    <w:rsid w:val="48F722FF"/>
    <w:rsid w:val="48F7F16C"/>
    <w:rsid w:val="490D13FF"/>
    <w:rsid w:val="490EFB40"/>
    <w:rsid w:val="4913C17E"/>
    <w:rsid w:val="49159993"/>
    <w:rsid w:val="4927CE65"/>
    <w:rsid w:val="4933F7E3"/>
    <w:rsid w:val="49577971"/>
    <w:rsid w:val="495ECD97"/>
    <w:rsid w:val="4960FBA8"/>
    <w:rsid w:val="4974134E"/>
    <w:rsid w:val="498496F8"/>
    <w:rsid w:val="4985D43B"/>
    <w:rsid w:val="49A2BF9D"/>
    <w:rsid w:val="49B86916"/>
    <w:rsid w:val="49CEE1D8"/>
    <w:rsid w:val="49E80A35"/>
    <w:rsid w:val="4A2686D7"/>
    <w:rsid w:val="4A2B9514"/>
    <w:rsid w:val="4A4BD99D"/>
    <w:rsid w:val="4A4D250D"/>
    <w:rsid w:val="4A5D5BB7"/>
    <w:rsid w:val="4A648A26"/>
    <w:rsid w:val="4A7051D8"/>
    <w:rsid w:val="4A92C844"/>
    <w:rsid w:val="4A9EF928"/>
    <w:rsid w:val="4AE02C5D"/>
    <w:rsid w:val="4AE95986"/>
    <w:rsid w:val="4AED349E"/>
    <w:rsid w:val="4AF4F9F7"/>
    <w:rsid w:val="4B191CBF"/>
    <w:rsid w:val="4B1DB9CC"/>
    <w:rsid w:val="4B2022C6"/>
    <w:rsid w:val="4B3BCA62"/>
    <w:rsid w:val="4B4289B2"/>
    <w:rsid w:val="4B562565"/>
    <w:rsid w:val="4B955737"/>
    <w:rsid w:val="4BA036A6"/>
    <w:rsid w:val="4BCDD7B6"/>
    <w:rsid w:val="4BE55F07"/>
    <w:rsid w:val="4BEA73E1"/>
    <w:rsid w:val="4BF98D45"/>
    <w:rsid w:val="4C05D828"/>
    <w:rsid w:val="4C0B4372"/>
    <w:rsid w:val="4C0C5161"/>
    <w:rsid w:val="4C24070F"/>
    <w:rsid w:val="4C2789C4"/>
    <w:rsid w:val="4C3813D0"/>
    <w:rsid w:val="4C51D1F5"/>
    <w:rsid w:val="4C5F885E"/>
    <w:rsid w:val="4C5FB862"/>
    <w:rsid w:val="4C606BC1"/>
    <w:rsid w:val="4C6662B2"/>
    <w:rsid w:val="4C6C3100"/>
    <w:rsid w:val="4C7912A6"/>
    <w:rsid w:val="4C81104E"/>
    <w:rsid w:val="4C8F1A33"/>
    <w:rsid w:val="4CA0BCCE"/>
    <w:rsid w:val="4CAC07A8"/>
    <w:rsid w:val="4CC28C51"/>
    <w:rsid w:val="4CCAC68F"/>
    <w:rsid w:val="4CDE21AB"/>
    <w:rsid w:val="4CDFCAE7"/>
    <w:rsid w:val="4CEC7B94"/>
    <w:rsid w:val="4CEE3324"/>
    <w:rsid w:val="4D07D473"/>
    <w:rsid w:val="4D22DF84"/>
    <w:rsid w:val="4D296189"/>
    <w:rsid w:val="4D52BF9A"/>
    <w:rsid w:val="4D6D7105"/>
    <w:rsid w:val="4D74F08D"/>
    <w:rsid w:val="4D7D34B7"/>
    <w:rsid w:val="4D970CC2"/>
    <w:rsid w:val="4DAE1A58"/>
    <w:rsid w:val="4DC6928E"/>
    <w:rsid w:val="4DD859A3"/>
    <w:rsid w:val="4DE06770"/>
    <w:rsid w:val="4DE294DD"/>
    <w:rsid w:val="4DE40AFB"/>
    <w:rsid w:val="4DE90AB6"/>
    <w:rsid w:val="4DEE678B"/>
    <w:rsid w:val="4DFB03E0"/>
    <w:rsid w:val="4E0EAB98"/>
    <w:rsid w:val="4E1D540F"/>
    <w:rsid w:val="4E3B4AF6"/>
    <w:rsid w:val="4E6812FB"/>
    <w:rsid w:val="4E78362F"/>
    <w:rsid w:val="4E7A6552"/>
    <w:rsid w:val="4EB2083E"/>
    <w:rsid w:val="4EBECA18"/>
    <w:rsid w:val="4EDE0C03"/>
    <w:rsid w:val="4EF7BC40"/>
    <w:rsid w:val="4F16C001"/>
    <w:rsid w:val="4F224BE6"/>
    <w:rsid w:val="4F416F1E"/>
    <w:rsid w:val="4F5B2A55"/>
    <w:rsid w:val="4F83AF23"/>
    <w:rsid w:val="4F86D784"/>
    <w:rsid w:val="4F9F816D"/>
    <w:rsid w:val="4FBCD81A"/>
    <w:rsid w:val="4FC9DDF1"/>
    <w:rsid w:val="4FCEFED9"/>
    <w:rsid w:val="4FDE5227"/>
    <w:rsid w:val="50071CDE"/>
    <w:rsid w:val="500D015C"/>
    <w:rsid w:val="5012D0A8"/>
    <w:rsid w:val="5025D3E6"/>
    <w:rsid w:val="5042691F"/>
    <w:rsid w:val="5071DC4F"/>
    <w:rsid w:val="508ADF4F"/>
    <w:rsid w:val="50A860D2"/>
    <w:rsid w:val="50BDC333"/>
    <w:rsid w:val="50C9C0FD"/>
    <w:rsid w:val="50D87AD0"/>
    <w:rsid w:val="50D99121"/>
    <w:rsid w:val="5152A805"/>
    <w:rsid w:val="515C04AD"/>
    <w:rsid w:val="515E3629"/>
    <w:rsid w:val="51A5492E"/>
    <w:rsid w:val="51ACA6C3"/>
    <w:rsid w:val="51B70B24"/>
    <w:rsid w:val="51BB01DF"/>
    <w:rsid w:val="51CE4DDC"/>
    <w:rsid w:val="51D62D74"/>
    <w:rsid w:val="51D79EA0"/>
    <w:rsid w:val="51DE0A50"/>
    <w:rsid w:val="51FE9C17"/>
    <w:rsid w:val="52096847"/>
    <w:rsid w:val="52100184"/>
    <w:rsid w:val="523E4419"/>
    <w:rsid w:val="525F283A"/>
    <w:rsid w:val="525FF281"/>
    <w:rsid w:val="52666819"/>
    <w:rsid w:val="526BDF3E"/>
    <w:rsid w:val="52812576"/>
    <w:rsid w:val="52D6ED40"/>
    <w:rsid w:val="52E5977C"/>
    <w:rsid w:val="52E96105"/>
    <w:rsid w:val="52F02C6B"/>
    <w:rsid w:val="52F8890D"/>
    <w:rsid w:val="52FA88E1"/>
    <w:rsid w:val="530F968E"/>
    <w:rsid w:val="534291A7"/>
    <w:rsid w:val="53545797"/>
    <w:rsid w:val="5362935E"/>
    <w:rsid w:val="536C76CD"/>
    <w:rsid w:val="536FBCCF"/>
    <w:rsid w:val="5376B6DD"/>
    <w:rsid w:val="537FA098"/>
    <w:rsid w:val="539C592D"/>
    <w:rsid w:val="53D8F64D"/>
    <w:rsid w:val="53DC05DC"/>
    <w:rsid w:val="53FB9ED7"/>
    <w:rsid w:val="53FC1D67"/>
    <w:rsid w:val="53FC64B6"/>
    <w:rsid w:val="54105366"/>
    <w:rsid w:val="54130034"/>
    <w:rsid w:val="5417FAEE"/>
    <w:rsid w:val="5426A629"/>
    <w:rsid w:val="5433E96B"/>
    <w:rsid w:val="5449DC56"/>
    <w:rsid w:val="54589544"/>
    <w:rsid w:val="54607615"/>
    <w:rsid w:val="54693B5D"/>
    <w:rsid w:val="54698A8F"/>
    <w:rsid w:val="54794E7C"/>
    <w:rsid w:val="547F0D9A"/>
    <w:rsid w:val="5492594E"/>
    <w:rsid w:val="54AB66EF"/>
    <w:rsid w:val="54B0B194"/>
    <w:rsid w:val="54E4B83D"/>
    <w:rsid w:val="54F596E0"/>
    <w:rsid w:val="54FC8DE7"/>
    <w:rsid w:val="551B793D"/>
    <w:rsid w:val="551D406A"/>
    <w:rsid w:val="551E6B95"/>
    <w:rsid w:val="55207D77"/>
    <w:rsid w:val="55221F47"/>
    <w:rsid w:val="556A5E74"/>
    <w:rsid w:val="556E01C1"/>
    <w:rsid w:val="5579BFDC"/>
    <w:rsid w:val="55A29908"/>
    <w:rsid w:val="55AE3DFB"/>
    <w:rsid w:val="55BB7F8C"/>
    <w:rsid w:val="55C292E9"/>
    <w:rsid w:val="55C6FD09"/>
    <w:rsid w:val="55DC334B"/>
    <w:rsid w:val="5606622F"/>
    <w:rsid w:val="560690FA"/>
    <w:rsid w:val="5607B594"/>
    <w:rsid w:val="5659908A"/>
    <w:rsid w:val="56A5569C"/>
    <w:rsid w:val="56AC253F"/>
    <w:rsid w:val="56C56253"/>
    <w:rsid w:val="56E258D2"/>
    <w:rsid w:val="571FC447"/>
    <w:rsid w:val="572327AE"/>
    <w:rsid w:val="5724E43A"/>
    <w:rsid w:val="572B43AB"/>
    <w:rsid w:val="57478E57"/>
    <w:rsid w:val="574F75EB"/>
    <w:rsid w:val="5752DBDD"/>
    <w:rsid w:val="576CC328"/>
    <w:rsid w:val="576EED69"/>
    <w:rsid w:val="577803AC"/>
    <w:rsid w:val="578A3B9D"/>
    <w:rsid w:val="579E14BB"/>
    <w:rsid w:val="57C66EB2"/>
    <w:rsid w:val="57D1CCDA"/>
    <w:rsid w:val="57EC81FA"/>
    <w:rsid w:val="57FE7630"/>
    <w:rsid w:val="58336119"/>
    <w:rsid w:val="5837E683"/>
    <w:rsid w:val="5883AFEF"/>
    <w:rsid w:val="58902874"/>
    <w:rsid w:val="58A7F08D"/>
    <w:rsid w:val="58ABCBE2"/>
    <w:rsid w:val="58C8809C"/>
    <w:rsid w:val="58E628C9"/>
    <w:rsid w:val="58EFFAB5"/>
    <w:rsid w:val="59009CAF"/>
    <w:rsid w:val="59094B64"/>
    <w:rsid w:val="59209EE7"/>
    <w:rsid w:val="592BBD5D"/>
    <w:rsid w:val="59526200"/>
    <w:rsid w:val="595603A7"/>
    <w:rsid w:val="596CE632"/>
    <w:rsid w:val="59761562"/>
    <w:rsid w:val="59B33A4E"/>
    <w:rsid w:val="59D6E7D8"/>
    <w:rsid w:val="59D7BC12"/>
    <w:rsid w:val="59DD60F0"/>
    <w:rsid w:val="59E2EAA6"/>
    <w:rsid w:val="59E8D69E"/>
    <w:rsid w:val="5A2486C7"/>
    <w:rsid w:val="5A29BE10"/>
    <w:rsid w:val="5A37780A"/>
    <w:rsid w:val="5A3F0E97"/>
    <w:rsid w:val="5A4837D1"/>
    <w:rsid w:val="5A73DF7A"/>
    <w:rsid w:val="5A80C86D"/>
    <w:rsid w:val="5A82323C"/>
    <w:rsid w:val="5AB7E70E"/>
    <w:rsid w:val="5AC1DC5F"/>
    <w:rsid w:val="5AD9D352"/>
    <w:rsid w:val="5ADE3B08"/>
    <w:rsid w:val="5B05ADA5"/>
    <w:rsid w:val="5B0801A6"/>
    <w:rsid w:val="5B0892E4"/>
    <w:rsid w:val="5B0F1D8C"/>
    <w:rsid w:val="5B1C2460"/>
    <w:rsid w:val="5B24DE0C"/>
    <w:rsid w:val="5B5CBF21"/>
    <w:rsid w:val="5B653056"/>
    <w:rsid w:val="5B80A32E"/>
    <w:rsid w:val="5B9CA8F4"/>
    <w:rsid w:val="5BDC3945"/>
    <w:rsid w:val="5BE84949"/>
    <w:rsid w:val="5C1735E6"/>
    <w:rsid w:val="5C33799D"/>
    <w:rsid w:val="5C7E351D"/>
    <w:rsid w:val="5C812FB4"/>
    <w:rsid w:val="5C8493DB"/>
    <w:rsid w:val="5C914349"/>
    <w:rsid w:val="5CDFB40A"/>
    <w:rsid w:val="5CE5475B"/>
    <w:rsid w:val="5D1518D9"/>
    <w:rsid w:val="5D362692"/>
    <w:rsid w:val="5D4BF2A2"/>
    <w:rsid w:val="5D518657"/>
    <w:rsid w:val="5D597D5E"/>
    <w:rsid w:val="5D5C474E"/>
    <w:rsid w:val="5D5F2546"/>
    <w:rsid w:val="5D6EBCAF"/>
    <w:rsid w:val="5D7A8DFE"/>
    <w:rsid w:val="5D929136"/>
    <w:rsid w:val="5D9B2985"/>
    <w:rsid w:val="5DAEBCE2"/>
    <w:rsid w:val="5DC67969"/>
    <w:rsid w:val="5DC8DA3A"/>
    <w:rsid w:val="5DD0299E"/>
    <w:rsid w:val="5DDC7751"/>
    <w:rsid w:val="5DF9170B"/>
    <w:rsid w:val="5E0B2A42"/>
    <w:rsid w:val="5E29D228"/>
    <w:rsid w:val="5E3022B5"/>
    <w:rsid w:val="5E53C522"/>
    <w:rsid w:val="5E663FD0"/>
    <w:rsid w:val="5E6A745F"/>
    <w:rsid w:val="5E6E6267"/>
    <w:rsid w:val="5E70550A"/>
    <w:rsid w:val="5E74B984"/>
    <w:rsid w:val="5E8607C7"/>
    <w:rsid w:val="5EA33F9D"/>
    <w:rsid w:val="5EA74CCB"/>
    <w:rsid w:val="5EAD54A9"/>
    <w:rsid w:val="5EAE43EB"/>
    <w:rsid w:val="5EB34280"/>
    <w:rsid w:val="5ED913BE"/>
    <w:rsid w:val="5ED9C916"/>
    <w:rsid w:val="5F01A23A"/>
    <w:rsid w:val="5F0874DA"/>
    <w:rsid w:val="5F0B3911"/>
    <w:rsid w:val="5F0C319F"/>
    <w:rsid w:val="5F21F750"/>
    <w:rsid w:val="5F41FB76"/>
    <w:rsid w:val="5F6582A5"/>
    <w:rsid w:val="5F81902B"/>
    <w:rsid w:val="5F8E3C07"/>
    <w:rsid w:val="6032B305"/>
    <w:rsid w:val="603C1848"/>
    <w:rsid w:val="6056BC3D"/>
    <w:rsid w:val="608F53F1"/>
    <w:rsid w:val="6091E543"/>
    <w:rsid w:val="60A14A45"/>
    <w:rsid w:val="60B79896"/>
    <w:rsid w:val="60BBD9D6"/>
    <w:rsid w:val="60C18FC2"/>
    <w:rsid w:val="60DAC6A9"/>
    <w:rsid w:val="60EC2948"/>
    <w:rsid w:val="60EF1EF8"/>
    <w:rsid w:val="6134EEE0"/>
    <w:rsid w:val="613534A8"/>
    <w:rsid w:val="6149E945"/>
    <w:rsid w:val="614B2AF5"/>
    <w:rsid w:val="6153D1E2"/>
    <w:rsid w:val="61638355"/>
    <w:rsid w:val="61638A46"/>
    <w:rsid w:val="61666768"/>
    <w:rsid w:val="6168B46D"/>
    <w:rsid w:val="618EDAA9"/>
    <w:rsid w:val="61A57669"/>
    <w:rsid w:val="61B318D9"/>
    <w:rsid w:val="61B47D82"/>
    <w:rsid w:val="61CE07B0"/>
    <w:rsid w:val="6207A8AC"/>
    <w:rsid w:val="621212F8"/>
    <w:rsid w:val="6219A007"/>
    <w:rsid w:val="624FBC19"/>
    <w:rsid w:val="625ECDED"/>
    <w:rsid w:val="627DB7E6"/>
    <w:rsid w:val="629F2B9A"/>
    <w:rsid w:val="62BF8214"/>
    <w:rsid w:val="62D532C1"/>
    <w:rsid w:val="62E4E537"/>
    <w:rsid w:val="62E81608"/>
    <w:rsid w:val="62E821D1"/>
    <w:rsid w:val="6307CF04"/>
    <w:rsid w:val="6308FB37"/>
    <w:rsid w:val="632803A7"/>
    <w:rsid w:val="632B063E"/>
    <w:rsid w:val="632D0DAA"/>
    <w:rsid w:val="638005F9"/>
    <w:rsid w:val="638E845F"/>
    <w:rsid w:val="63903A22"/>
    <w:rsid w:val="63B57870"/>
    <w:rsid w:val="63BC5039"/>
    <w:rsid w:val="63CC9460"/>
    <w:rsid w:val="63CFFF21"/>
    <w:rsid w:val="63D20535"/>
    <w:rsid w:val="63EF1A17"/>
    <w:rsid w:val="640DCC19"/>
    <w:rsid w:val="642204E6"/>
    <w:rsid w:val="6426812E"/>
    <w:rsid w:val="64366EC9"/>
    <w:rsid w:val="644B8783"/>
    <w:rsid w:val="647807F9"/>
    <w:rsid w:val="649D99B0"/>
    <w:rsid w:val="64A72D8D"/>
    <w:rsid w:val="64A8FACF"/>
    <w:rsid w:val="64C71F95"/>
    <w:rsid w:val="6500CA3F"/>
    <w:rsid w:val="65027B47"/>
    <w:rsid w:val="651997B4"/>
    <w:rsid w:val="652FCF70"/>
    <w:rsid w:val="6536A1FC"/>
    <w:rsid w:val="6570C260"/>
    <w:rsid w:val="6579ADA6"/>
    <w:rsid w:val="657FABF2"/>
    <w:rsid w:val="65846577"/>
    <w:rsid w:val="65A4C1C1"/>
    <w:rsid w:val="65A7B64B"/>
    <w:rsid w:val="65AF1AB6"/>
    <w:rsid w:val="65B27312"/>
    <w:rsid w:val="65C3E375"/>
    <w:rsid w:val="65CBDBE6"/>
    <w:rsid w:val="65D60192"/>
    <w:rsid w:val="6610BF84"/>
    <w:rsid w:val="661D218E"/>
    <w:rsid w:val="661E2864"/>
    <w:rsid w:val="661F729E"/>
    <w:rsid w:val="66285ABC"/>
    <w:rsid w:val="66288893"/>
    <w:rsid w:val="662BB2A2"/>
    <w:rsid w:val="665608F3"/>
    <w:rsid w:val="666D7930"/>
    <w:rsid w:val="6674C072"/>
    <w:rsid w:val="66822A09"/>
    <w:rsid w:val="669F9351"/>
    <w:rsid w:val="66A9DB5A"/>
    <w:rsid w:val="66BA5882"/>
    <w:rsid w:val="66D798C9"/>
    <w:rsid w:val="66E21B07"/>
    <w:rsid w:val="670CF65A"/>
    <w:rsid w:val="6727639F"/>
    <w:rsid w:val="67317074"/>
    <w:rsid w:val="673275ED"/>
    <w:rsid w:val="674EFC73"/>
    <w:rsid w:val="676CCE7B"/>
    <w:rsid w:val="67BC9CA7"/>
    <w:rsid w:val="67C043E0"/>
    <w:rsid w:val="67CFF647"/>
    <w:rsid w:val="67E4974D"/>
    <w:rsid w:val="67EE91FE"/>
    <w:rsid w:val="6803C1C2"/>
    <w:rsid w:val="6805B77A"/>
    <w:rsid w:val="680C1942"/>
    <w:rsid w:val="6822983C"/>
    <w:rsid w:val="6825AF55"/>
    <w:rsid w:val="6853C686"/>
    <w:rsid w:val="6854C934"/>
    <w:rsid w:val="685F3798"/>
    <w:rsid w:val="68718826"/>
    <w:rsid w:val="68736343"/>
    <w:rsid w:val="688CFF1D"/>
    <w:rsid w:val="6897B2BD"/>
    <w:rsid w:val="689D744D"/>
    <w:rsid w:val="68A8C3C7"/>
    <w:rsid w:val="68CB5E43"/>
    <w:rsid w:val="68D3BB13"/>
    <w:rsid w:val="68FAE6A2"/>
    <w:rsid w:val="690BAB5F"/>
    <w:rsid w:val="69232F86"/>
    <w:rsid w:val="69298F01"/>
    <w:rsid w:val="692A0ABA"/>
    <w:rsid w:val="6935DA26"/>
    <w:rsid w:val="694F2BAC"/>
    <w:rsid w:val="69562E20"/>
    <w:rsid w:val="695FF0C3"/>
    <w:rsid w:val="696014E6"/>
    <w:rsid w:val="6983C105"/>
    <w:rsid w:val="69A5D82B"/>
    <w:rsid w:val="69B80BE9"/>
    <w:rsid w:val="69C757AE"/>
    <w:rsid w:val="69D61AEC"/>
    <w:rsid w:val="69D6E6C4"/>
    <w:rsid w:val="69E26924"/>
    <w:rsid w:val="69F9FE82"/>
    <w:rsid w:val="69FC3769"/>
    <w:rsid w:val="6A05FBFD"/>
    <w:rsid w:val="6A1968E2"/>
    <w:rsid w:val="6A1A7830"/>
    <w:rsid w:val="6A3A8DAC"/>
    <w:rsid w:val="6A440376"/>
    <w:rsid w:val="6A4E3292"/>
    <w:rsid w:val="6A5B24A0"/>
    <w:rsid w:val="6A782931"/>
    <w:rsid w:val="6AA5C629"/>
    <w:rsid w:val="6AB22198"/>
    <w:rsid w:val="6ABA8D13"/>
    <w:rsid w:val="6AD95318"/>
    <w:rsid w:val="6AF3B0E7"/>
    <w:rsid w:val="6AF5EDBA"/>
    <w:rsid w:val="6AFCD601"/>
    <w:rsid w:val="6B2576C7"/>
    <w:rsid w:val="6B362235"/>
    <w:rsid w:val="6B50BEEE"/>
    <w:rsid w:val="6B5B5FC8"/>
    <w:rsid w:val="6B6176EE"/>
    <w:rsid w:val="6B65839B"/>
    <w:rsid w:val="6B7DCCAC"/>
    <w:rsid w:val="6B80039B"/>
    <w:rsid w:val="6B99D58A"/>
    <w:rsid w:val="6BD45D6E"/>
    <w:rsid w:val="6BDB6F7E"/>
    <w:rsid w:val="6BE2EECE"/>
    <w:rsid w:val="6BFA2BFC"/>
    <w:rsid w:val="6BFAA1B6"/>
    <w:rsid w:val="6C0860AB"/>
    <w:rsid w:val="6C08C7EE"/>
    <w:rsid w:val="6C2DB094"/>
    <w:rsid w:val="6C4EFA87"/>
    <w:rsid w:val="6C53236C"/>
    <w:rsid w:val="6C634757"/>
    <w:rsid w:val="6C7A3F17"/>
    <w:rsid w:val="6C7CE765"/>
    <w:rsid w:val="6C97DF2C"/>
    <w:rsid w:val="6CC137A4"/>
    <w:rsid w:val="6CC26EE0"/>
    <w:rsid w:val="6CEC05FD"/>
    <w:rsid w:val="6CF3C7DE"/>
    <w:rsid w:val="6D05B9DC"/>
    <w:rsid w:val="6D3A1A36"/>
    <w:rsid w:val="6D4C48E6"/>
    <w:rsid w:val="6D6673EE"/>
    <w:rsid w:val="6D6D44DC"/>
    <w:rsid w:val="6D6FB17F"/>
    <w:rsid w:val="6D9CD924"/>
    <w:rsid w:val="6DA57C30"/>
    <w:rsid w:val="6DA79BFB"/>
    <w:rsid w:val="6DC1C96E"/>
    <w:rsid w:val="6DD96375"/>
    <w:rsid w:val="6DEE0FAE"/>
    <w:rsid w:val="6DEFEC86"/>
    <w:rsid w:val="6DF6B893"/>
    <w:rsid w:val="6DFABE15"/>
    <w:rsid w:val="6E016DE4"/>
    <w:rsid w:val="6E055680"/>
    <w:rsid w:val="6E25A8D0"/>
    <w:rsid w:val="6E331997"/>
    <w:rsid w:val="6E35C1BF"/>
    <w:rsid w:val="6E3B0AB9"/>
    <w:rsid w:val="6E94E1BE"/>
    <w:rsid w:val="6E959BD3"/>
    <w:rsid w:val="6EAC1DA8"/>
    <w:rsid w:val="6EC0D3E9"/>
    <w:rsid w:val="6EC2522D"/>
    <w:rsid w:val="6ED44563"/>
    <w:rsid w:val="6EDE4BCF"/>
    <w:rsid w:val="6EF8E31C"/>
    <w:rsid w:val="6EFC2A28"/>
    <w:rsid w:val="6F24F255"/>
    <w:rsid w:val="6F39D5DA"/>
    <w:rsid w:val="6F664CB7"/>
    <w:rsid w:val="6F6E2930"/>
    <w:rsid w:val="6F891616"/>
    <w:rsid w:val="6FA496CF"/>
    <w:rsid w:val="6FD98F58"/>
    <w:rsid w:val="700D4487"/>
    <w:rsid w:val="7032903B"/>
    <w:rsid w:val="703464EB"/>
    <w:rsid w:val="70452891"/>
    <w:rsid w:val="704A45C8"/>
    <w:rsid w:val="7052F40D"/>
    <w:rsid w:val="70712D8C"/>
    <w:rsid w:val="707C7E20"/>
    <w:rsid w:val="7093AAC7"/>
    <w:rsid w:val="70A9A8DE"/>
    <w:rsid w:val="70AE4A26"/>
    <w:rsid w:val="70C48839"/>
    <w:rsid w:val="70C628DE"/>
    <w:rsid w:val="70DC53BB"/>
    <w:rsid w:val="70DCB649"/>
    <w:rsid w:val="70EECEBC"/>
    <w:rsid w:val="70F485A5"/>
    <w:rsid w:val="70F8AF7A"/>
    <w:rsid w:val="70FA4073"/>
    <w:rsid w:val="7104B89D"/>
    <w:rsid w:val="710E6D29"/>
    <w:rsid w:val="711CF531"/>
    <w:rsid w:val="712FE94C"/>
    <w:rsid w:val="714C1669"/>
    <w:rsid w:val="716109A0"/>
    <w:rsid w:val="7164EF84"/>
    <w:rsid w:val="71670AD7"/>
    <w:rsid w:val="7167395E"/>
    <w:rsid w:val="716F5DED"/>
    <w:rsid w:val="7186D6FC"/>
    <w:rsid w:val="71EC6608"/>
    <w:rsid w:val="72046B31"/>
    <w:rsid w:val="72268F0D"/>
    <w:rsid w:val="722F7B28"/>
    <w:rsid w:val="723E683C"/>
    <w:rsid w:val="7255B313"/>
    <w:rsid w:val="72567C72"/>
    <w:rsid w:val="72696D80"/>
    <w:rsid w:val="728FA8F2"/>
    <w:rsid w:val="72B11EFA"/>
    <w:rsid w:val="72C412F2"/>
    <w:rsid w:val="72DA1469"/>
    <w:rsid w:val="7300BFE5"/>
    <w:rsid w:val="7302F687"/>
    <w:rsid w:val="7311E76A"/>
    <w:rsid w:val="7354EA38"/>
    <w:rsid w:val="735DD69B"/>
    <w:rsid w:val="736A1695"/>
    <w:rsid w:val="7380A521"/>
    <w:rsid w:val="7381D2C4"/>
    <w:rsid w:val="73866771"/>
    <w:rsid w:val="738D53E6"/>
    <w:rsid w:val="73987CF0"/>
    <w:rsid w:val="73A7B681"/>
    <w:rsid w:val="73C80E01"/>
    <w:rsid w:val="73EF2279"/>
    <w:rsid w:val="74095F94"/>
    <w:rsid w:val="7413F211"/>
    <w:rsid w:val="74266E00"/>
    <w:rsid w:val="743020A8"/>
    <w:rsid w:val="743D794C"/>
    <w:rsid w:val="744F78D7"/>
    <w:rsid w:val="74523EE6"/>
    <w:rsid w:val="74820B9C"/>
    <w:rsid w:val="74888F1A"/>
    <w:rsid w:val="74A5E61F"/>
    <w:rsid w:val="74E3FAC9"/>
    <w:rsid w:val="74F5696C"/>
    <w:rsid w:val="7503FF95"/>
    <w:rsid w:val="751CB90A"/>
    <w:rsid w:val="752A25E0"/>
    <w:rsid w:val="752E9779"/>
    <w:rsid w:val="753059CF"/>
    <w:rsid w:val="753ED632"/>
    <w:rsid w:val="753FE3DF"/>
    <w:rsid w:val="754A4504"/>
    <w:rsid w:val="754CD21A"/>
    <w:rsid w:val="755BA8AB"/>
    <w:rsid w:val="75854246"/>
    <w:rsid w:val="758A3C9E"/>
    <w:rsid w:val="75A6FD55"/>
    <w:rsid w:val="75C44CBA"/>
    <w:rsid w:val="75CB1FBE"/>
    <w:rsid w:val="75D01DAD"/>
    <w:rsid w:val="75F82F6A"/>
    <w:rsid w:val="75FB4D33"/>
    <w:rsid w:val="75FCA10F"/>
    <w:rsid w:val="760F445F"/>
    <w:rsid w:val="7616C92D"/>
    <w:rsid w:val="76194A27"/>
    <w:rsid w:val="7637D9A6"/>
    <w:rsid w:val="7641B680"/>
    <w:rsid w:val="767CE857"/>
    <w:rsid w:val="76A162E0"/>
    <w:rsid w:val="76A18A05"/>
    <w:rsid w:val="76AE168A"/>
    <w:rsid w:val="76B8B9E2"/>
    <w:rsid w:val="76B9B8D4"/>
    <w:rsid w:val="76D837D6"/>
    <w:rsid w:val="76E597A5"/>
    <w:rsid w:val="76EB4FC5"/>
    <w:rsid w:val="76F9F7BE"/>
    <w:rsid w:val="772CCE04"/>
    <w:rsid w:val="77320CCC"/>
    <w:rsid w:val="7733B890"/>
    <w:rsid w:val="77384139"/>
    <w:rsid w:val="7748C72A"/>
    <w:rsid w:val="775AB9BE"/>
    <w:rsid w:val="776C0B56"/>
    <w:rsid w:val="7778AD05"/>
    <w:rsid w:val="777BF978"/>
    <w:rsid w:val="77B7CB5D"/>
    <w:rsid w:val="77BC6183"/>
    <w:rsid w:val="77C8F5E4"/>
    <w:rsid w:val="77C91ACF"/>
    <w:rsid w:val="77EF5A4A"/>
    <w:rsid w:val="77EFEFD4"/>
    <w:rsid w:val="780D0A4B"/>
    <w:rsid w:val="7841D056"/>
    <w:rsid w:val="78B0D1DC"/>
    <w:rsid w:val="78DB26A1"/>
    <w:rsid w:val="78DBADC1"/>
    <w:rsid w:val="78E31AB8"/>
    <w:rsid w:val="7926D2A5"/>
    <w:rsid w:val="794D23A8"/>
    <w:rsid w:val="794E0E21"/>
    <w:rsid w:val="79655D00"/>
    <w:rsid w:val="7966DD92"/>
    <w:rsid w:val="7971382B"/>
    <w:rsid w:val="7987F86F"/>
    <w:rsid w:val="79B032FB"/>
    <w:rsid w:val="79B965DD"/>
    <w:rsid w:val="79BECA94"/>
    <w:rsid w:val="79CC5812"/>
    <w:rsid w:val="79CD2C13"/>
    <w:rsid w:val="79E32703"/>
    <w:rsid w:val="7A00125F"/>
    <w:rsid w:val="7A0A2FD3"/>
    <w:rsid w:val="7A13C5CB"/>
    <w:rsid w:val="7A1C9AD2"/>
    <w:rsid w:val="7A30605F"/>
    <w:rsid w:val="7A3844CE"/>
    <w:rsid w:val="7A5D32F0"/>
    <w:rsid w:val="7A602B9B"/>
    <w:rsid w:val="7A64B51A"/>
    <w:rsid w:val="7A6F0EEC"/>
    <w:rsid w:val="7A78611E"/>
    <w:rsid w:val="7A910172"/>
    <w:rsid w:val="7A97BDDD"/>
    <w:rsid w:val="7AA441E8"/>
    <w:rsid w:val="7AD423CD"/>
    <w:rsid w:val="7AE54BC3"/>
    <w:rsid w:val="7AEA8B76"/>
    <w:rsid w:val="7B01239F"/>
    <w:rsid w:val="7B1527A3"/>
    <w:rsid w:val="7B438EA1"/>
    <w:rsid w:val="7B4822AC"/>
    <w:rsid w:val="7B494B55"/>
    <w:rsid w:val="7B6F74AC"/>
    <w:rsid w:val="7B6FB168"/>
    <w:rsid w:val="7B7EA8F9"/>
    <w:rsid w:val="7BCE6FE8"/>
    <w:rsid w:val="7BD6B4CD"/>
    <w:rsid w:val="7BE3E3CA"/>
    <w:rsid w:val="7BE59709"/>
    <w:rsid w:val="7BFF791A"/>
    <w:rsid w:val="7C0E9825"/>
    <w:rsid w:val="7C1E73FE"/>
    <w:rsid w:val="7C333D37"/>
    <w:rsid w:val="7C3C27B4"/>
    <w:rsid w:val="7C4E88A1"/>
    <w:rsid w:val="7C4FEAF3"/>
    <w:rsid w:val="7C57052A"/>
    <w:rsid w:val="7C6FB4FA"/>
    <w:rsid w:val="7C73AFD1"/>
    <w:rsid w:val="7CBE3A64"/>
    <w:rsid w:val="7CC0029A"/>
    <w:rsid w:val="7CDB8722"/>
    <w:rsid w:val="7CE71507"/>
    <w:rsid w:val="7CF7B869"/>
    <w:rsid w:val="7D101C4A"/>
    <w:rsid w:val="7D154179"/>
    <w:rsid w:val="7D27760B"/>
    <w:rsid w:val="7D6A4049"/>
    <w:rsid w:val="7D6D2E14"/>
    <w:rsid w:val="7D727A4A"/>
    <w:rsid w:val="7D7520D9"/>
    <w:rsid w:val="7D8A34DF"/>
    <w:rsid w:val="7DC6557A"/>
    <w:rsid w:val="7DFC1C01"/>
    <w:rsid w:val="7E34B56A"/>
    <w:rsid w:val="7E9417BF"/>
    <w:rsid w:val="7EA06BBC"/>
    <w:rsid w:val="7EA8F66C"/>
    <w:rsid w:val="7EBD34E3"/>
    <w:rsid w:val="7ECE2369"/>
    <w:rsid w:val="7ED35A2E"/>
    <w:rsid w:val="7EE6D0FB"/>
    <w:rsid w:val="7EEA5F15"/>
    <w:rsid w:val="7EF42CF4"/>
    <w:rsid w:val="7EFBFFA2"/>
    <w:rsid w:val="7EFFF893"/>
    <w:rsid w:val="7F01B464"/>
    <w:rsid w:val="7F055A8A"/>
    <w:rsid w:val="7F1B9A9B"/>
    <w:rsid w:val="7F2C2A5E"/>
    <w:rsid w:val="7F2F3007"/>
    <w:rsid w:val="7F3CC066"/>
    <w:rsid w:val="7F402AAB"/>
    <w:rsid w:val="7F4BB1BE"/>
    <w:rsid w:val="7F55B43E"/>
    <w:rsid w:val="7F5614C0"/>
    <w:rsid w:val="7F64722C"/>
    <w:rsid w:val="7F75E43A"/>
    <w:rsid w:val="7F8489B1"/>
    <w:rsid w:val="7F94C87C"/>
    <w:rsid w:val="7F957136"/>
    <w:rsid w:val="7FA26BC1"/>
    <w:rsid w:val="7FC64430"/>
    <w:rsid w:val="7FD6CC23"/>
    <w:rsid w:val="7FE06ED2"/>
    <w:rsid w:val="7FE3D3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98128"/>
  <w15:chartTrackingRefBased/>
  <w15:docId w15:val="{9B409DEC-B155-4B36-BA1E-D457E71F8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FBE"/>
    <w:rPr>
      <w:rFonts w:eastAsiaTheme="minorEastAsia"/>
    </w:rPr>
  </w:style>
  <w:style w:type="paragraph" w:styleId="Heading4">
    <w:name w:val="heading 4"/>
    <w:basedOn w:val="Normal"/>
    <w:link w:val="Heading4Char"/>
    <w:uiPriority w:val="9"/>
    <w:qFormat/>
    <w:rsid w:val="007A2E33"/>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DB4"/>
    <w:pPr>
      <w:ind w:left="720"/>
      <w:contextualSpacing/>
    </w:pPr>
  </w:style>
  <w:style w:type="character" w:styleId="CommentReference">
    <w:name w:val="annotation reference"/>
    <w:basedOn w:val="DefaultParagraphFont"/>
    <w:uiPriority w:val="99"/>
    <w:semiHidden/>
    <w:unhideWhenUsed/>
    <w:rsid w:val="00C82EFB"/>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customStyle="1" w:styleId="EndNoteBibliographyTitle">
    <w:name w:val="EndNote Bibliography Title"/>
    <w:basedOn w:val="Normal"/>
    <w:link w:val="EndNoteBibliographyTitleChar"/>
    <w:rsid w:val="00150E83"/>
    <w:pPr>
      <w:jc w:val="center"/>
    </w:pPr>
    <w:rPr>
      <w:rFonts w:ascii="Calibri" w:hAnsi="Calibri" w:cs="Calibri"/>
      <w:sz w:val="22"/>
      <w:lang w:val="en-US"/>
    </w:rPr>
  </w:style>
  <w:style w:type="character" w:customStyle="1" w:styleId="EndNoteBibliographyTitleChar">
    <w:name w:val="EndNote Bibliography Title Char"/>
    <w:basedOn w:val="DefaultParagraphFont"/>
    <w:link w:val="EndNoteBibliographyTitle"/>
    <w:rsid w:val="00150E83"/>
    <w:rPr>
      <w:rFonts w:ascii="Calibri" w:eastAsiaTheme="minorEastAsia" w:hAnsi="Calibri" w:cs="Calibri"/>
      <w:sz w:val="22"/>
      <w:lang w:val="en-US"/>
    </w:rPr>
  </w:style>
  <w:style w:type="paragraph" w:customStyle="1" w:styleId="EndNoteBibliography">
    <w:name w:val="EndNote Bibliography"/>
    <w:basedOn w:val="Normal"/>
    <w:link w:val="EndNoteBibliographyChar"/>
    <w:rsid w:val="00150E83"/>
    <w:rPr>
      <w:rFonts w:ascii="Calibri" w:hAnsi="Calibri" w:cs="Calibri"/>
      <w:sz w:val="22"/>
      <w:lang w:val="en-US"/>
    </w:rPr>
  </w:style>
  <w:style w:type="character" w:customStyle="1" w:styleId="EndNoteBibliographyChar">
    <w:name w:val="EndNote Bibliography Char"/>
    <w:basedOn w:val="DefaultParagraphFont"/>
    <w:link w:val="EndNoteBibliography"/>
    <w:rsid w:val="00150E83"/>
    <w:rPr>
      <w:rFonts w:ascii="Calibri" w:eastAsiaTheme="minorEastAsia" w:hAnsi="Calibri" w:cs="Calibri"/>
      <w:sz w:val="22"/>
      <w:lang w:val="en-US"/>
    </w:rPr>
  </w:style>
  <w:style w:type="paragraph" w:styleId="CommentSubject">
    <w:name w:val="annotation subject"/>
    <w:basedOn w:val="CommentText"/>
    <w:next w:val="CommentText"/>
    <w:link w:val="CommentSubjectChar"/>
    <w:uiPriority w:val="99"/>
    <w:semiHidden/>
    <w:unhideWhenUsed/>
    <w:rsid w:val="00D70B73"/>
    <w:rPr>
      <w:b/>
      <w:bCs/>
    </w:rPr>
  </w:style>
  <w:style w:type="character" w:customStyle="1" w:styleId="CommentSubjectChar">
    <w:name w:val="Comment Subject Char"/>
    <w:basedOn w:val="CommentTextChar"/>
    <w:link w:val="CommentSubject"/>
    <w:uiPriority w:val="99"/>
    <w:semiHidden/>
    <w:rsid w:val="00D70B73"/>
    <w:rPr>
      <w:b/>
      <w:bCs/>
      <w:sz w:val="20"/>
      <w:szCs w:val="20"/>
    </w:rPr>
  </w:style>
  <w:style w:type="character" w:styleId="Hyperlink">
    <w:name w:val="Hyperlink"/>
    <w:basedOn w:val="DefaultParagraphFont"/>
    <w:uiPriority w:val="99"/>
    <w:unhideWhenUsed/>
    <w:rsid w:val="00991F55"/>
    <w:rPr>
      <w:color w:val="0000FF"/>
      <w:u w:val="single"/>
    </w:rPr>
  </w:style>
  <w:style w:type="character" w:styleId="PlaceholderText">
    <w:name w:val="Placeholder Text"/>
    <w:basedOn w:val="DefaultParagraphFont"/>
    <w:uiPriority w:val="99"/>
    <w:semiHidden/>
    <w:rsid w:val="006B07E5"/>
    <w:rPr>
      <w:color w:val="808080"/>
    </w:rPr>
  </w:style>
  <w:style w:type="character" w:styleId="UnresolvedMention">
    <w:name w:val="Unresolved Mention"/>
    <w:basedOn w:val="DefaultParagraphFont"/>
    <w:uiPriority w:val="99"/>
    <w:semiHidden/>
    <w:unhideWhenUsed/>
    <w:rsid w:val="00571D6A"/>
    <w:rPr>
      <w:color w:val="605E5C"/>
      <w:shd w:val="clear" w:color="auto" w:fill="E1DFDD"/>
    </w:rPr>
  </w:style>
  <w:style w:type="paragraph" w:styleId="NormalWeb">
    <w:name w:val="Normal (Web)"/>
    <w:basedOn w:val="Normal"/>
    <w:uiPriority w:val="99"/>
    <w:unhideWhenUsed/>
    <w:rsid w:val="00CD2503"/>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341065"/>
    <w:rPr>
      <w:i/>
      <w:iCs/>
    </w:rPr>
  </w:style>
  <w:style w:type="paragraph" w:styleId="Caption">
    <w:name w:val="caption"/>
    <w:basedOn w:val="Normal"/>
    <w:next w:val="Normal"/>
    <w:uiPriority w:val="35"/>
    <w:unhideWhenUsed/>
    <w:qFormat/>
    <w:rsid w:val="00E72E50"/>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000AE5"/>
    <w:rPr>
      <w:color w:val="954F72" w:themeColor="followedHyperlink"/>
      <w:u w:val="single"/>
    </w:rPr>
  </w:style>
  <w:style w:type="paragraph" w:styleId="Header">
    <w:name w:val="header"/>
    <w:basedOn w:val="Normal"/>
    <w:link w:val="HeaderChar"/>
    <w:uiPriority w:val="99"/>
    <w:unhideWhenUsed/>
    <w:rsid w:val="00A95D6A"/>
    <w:pPr>
      <w:tabs>
        <w:tab w:val="center" w:pos="4513"/>
        <w:tab w:val="right" w:pos="9026"/>
      </w:tabs>
    </w:pPr>
  </w:style>
  <w:style w:type="character" w:customStyle="1" w:styleId="HeaderChar">
    <w:name w:val="Header Char"/>
    <w:basedOn w:val="DefaultParagraphFont"/>
    <w:link w:val="Header"/>
    <w:uiPriority w:val="99"/>
    <w:rsid w:val="00A95D6A"/>
  </w:style>
  <w:style w:type="paragraph" w:styleId="Footer">
    <w:name w:val="footer"/>
    <w:basedOn w:val="Normal"/>
    <w:link w:val="FooterChar"/>
    <w:uiPriority w:val="99"/>
    <w:unhideWhenUsed/>
    <w:rsid w:val="00A95D6A"/>
    <w:pPr>
      <w:tabs>
        <w:tab w:val="center" w:pos="4513"/>
        <w:tab w:val="right" w:pos="9026"/>
      </w:tabs>
    </w:pPr>
  </w:style>
  <w:style w:type="character" w:customStyle="1" w:styleId="FooterChar">
    <w:name w:val="Footer Char"/>
    <w:basedOn w:val="DefaultParagraphFont"/>
    <w:link w:val="Footer"/>
    <w:uiPriority w:val="99"/>
    <w:rsid w:val="00A95D6A"/>
  </w:style>
  <w:style w:type="paragraph" w:styleId="Revision">
    <w:name w:val="Revision"/>
    <w:hidden/>
    <w:uiPriority w:val="99"/>
    <w:semiHidden/>
    <w:rsid w:val="00C90222"/>
  </w:style>
  <w:style w:type="character" w:customStyle="1" w:styleId="apple-converted-space">
    <w:name w:val="apple-converted-space"/>
    <w:basedOn w:val="DefaultParagraphFont"/>
    <w:rsid w:val="00BA2E48"/>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pter-para">
    <w:name w:val="chapter-para"/>
    <w:basedOn w:val="Normal"/>
    <w:rsid w:val="00963BC3"/>
    <w:pPr>
      <w:spacing w:before="100" w:beforeAutospacing="1" w:after="100" w:afterAutospacing="1"/>
    </w:pPr>
    <w:rPr>
      <w:rFonts w:ascii="Times New Roman" w:eastAsia="Times New Roman" w:hAnsi="Times New Roman" w:cs="Times New Roman"/>
      <w:lang w:eastAsia="en-GB"/>
    </w:rPr>
  </w:style>
  <w:style w:type="table" w:styleId="PlainTable4">
    <w:name w:val="Plain Table 4"/>
    <w:basedOn w:val="TableNormal"/>
    <w:uiPriority w:val="44"/>
    <w:rsid w:val="00A4486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E5DF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7A2E33"/>
    <w:rPr>
      <w:rFonts w:ascii="Times New Roman" w:eastAsia="Times New Roman" w:hAnsi="Times New Roman" w:cs="Times New Roman"/>
      <w:b/>
      <w:bCs/>
      <w:lang w:eastAsia="en-GB"/>
    </w:rPr>
  </w:style>
  <w:style w:type="paragraph" w:customStyle="1" w:styleId="H1">
    <w:name w:val="H1"/>
    <w:basedOn w:val="Normal"/>
    <w:qFormat/>
    <w:rsid w:val="00FF2F22"/>
    <w:pPr>
      <w:spacing w:line="480" w:lineRule="auto"/>
      <w:jc w:val="both"/>
    </w:pPr>
    <w:rPr>
      <w:b/>
      <w:bCs/>
      <w:sz w:val="28"/>
      <w:szCs w:val="22"/>
      <w:lang w:val="en-US"/>
    </w:rPr>
  </w:style>
  <w:style w:type="paragraph" w:customStyle="1" w:styleId="H2">
    <w:name w:val="H2"/>
    <w:basedOn w:val="Normal"/>
    <w:qFormat/>
    <w:rsid w:val="00FF2F22"/>
    <w:pPr>
      <w:spacing w:line="480" w:lineRule="auto"/>
      <w:jc w:val="both"/>
    </w:pPr>
    <w:rPr>
      <w:b/>
      <w:i/>
      <w:sz w:val="22"/>
      <w:szCs w:val="22"/>
      <w:lang w:val="en-US"/>
    </w:rPr>
  </w:style>
  <w:style w:type="paragraph" w:customStyle="1" w:styleId="H3">
    <w:name w:val="H3"/>
    <w:basedOn w:val="Normal"/>
    <w:qFormat/>
    <w:rsid w:val="00FF2F22"/>
    <w:pPr>
      <w:spacing w:line="480" w:lineRule="auto"/>
      <w:jc w:val="both"/>
    </w:pPr>
    <w:rPr>
      <w:i/>
      <w:sz w:val="22"/>
      <w:szCs w:val="22"/>
      <w:lang w:val="en-US"/>
    </w:rPr>
  </w:style>
  <w:style w:type="character" w:styleId="PageNumber">
    <w:name w:val="page number"/>
    <w:basedOn w:val="DefaultParagraphFont"/>
    <w:uiPriority w:val="99"/>
    <w:semiHidden/>
    <w:unhideWhenUsed/>
    <w:rsid w:val="00E1243C"/>
  </w:style>
  <w:style w:type="character" w:styleId="LineNumber">
    <w:name w:val="line number"/>
    <w:basedOn w:val="DefaultParagraphFont"/>
    <w:uiPriority w:val="99"/>
    <w:semiHidden/>
    <w:unhideWhenUsed/>
    <w:rsid w:val="00805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18066">
      <w:bodyDiv w:val="1"/>
      <w:marLeft w:val="0"/>
      <w:marRight w:val="0"/>
      <w:marTop w:val="0"/>
      <w:marBottom w:val="0"/>
      <w:divBdr>
        <w:top w:val="none" w:sz="0" w:space="0" w:color="auto"/>
        <w:left w:val="none" w:sz="0" w:space="0" w:color="auto"/>
        <w:bottom w:val="none" w:sz="0" w:space="0" w:color="auto"/>
        <w:right w:val="none" w:sz="0" w:space="0" w:color="auto"/>
      </w:divBdr>
    </w:div>
    <w:div w:id="148207532">
      <w:bodyDiv w:val="1"/>
      <w:marLeft w:val="0"/>
      <w:marRight w:val="0"/>
      <w:marTop w:val="0"/>
      <w:marBottom w:val="0"/>
      <w:divBdr>
        <w:top w:val="none" w:sz="0" w:space="0" w:color="auto"/>
        <w:left w:val="none" w:sz="0" w:space="0" w:color="auto"/>
        <w:bottom w:val="none" w:sz="0" w:space="0" w:color="auto"/>
        <w:right w:val="none" w:sz="0" w:space="0" w:color="auto"/>
      </w:divBdr>
    </w:div>
    <w:div w:id="149752990">
      <w:bodyDiv w:val="1"/>
      <w:marLeft w:val="0"/>
      <w:marRight w:val="0"/>
      <w:marTop w:val="0"/>
      <w:marBottom w:val="0"/>
      <w:divBdr>
        <w:top w:val="none" w:sz="0" w:space="0" w:color="auto"/>
        <w:left w:val="none" w:sz="0" w:space="0" w:color="auto"/>
        <w:bottom w:val="none" w:sz="0" w:space="0" w:color="auto"/>
        <w:right w:val="none" w:sz="0" w:space="0" w:color="auto"/>
      </w:divBdr>
      <w:divsChild>
        <w:div w:id="2112817863">
          <w:marLeft w:val="0"/>
          <w:marRight w:val="0"/>
          <w:marTop w:val="0"/>
          <w:marBottom w:val="0"/>
          <w:divBdr>
            <w:top w:val="none" w:sz="0" w:space="0" w:color="auto"/>
            <w:left w:val="none" w:sz="0" w:space="0" w:color="auto"/>
            <w:bottom w:val="none" w:sz="0" w:space="0" w:color="auto"/>
            <w:right w:val="none" w:sz="0" w:space="0" w:color="auto"/>
          </w:divBdr>
        </w:div>
      </w:divsChild>
    </w:div>
    <w:div w:id="173349243">
      <w:bodyDiv w:val="1"/>
      <w:marLeft w:val="0"/>
      <w:marRight w:val="0"/>
      <w:marTop w:val="0"/>
      <w:marBottom w:val="0"/>
      <w:divBdr>
        <w:top w:val="none" w:sz="0" w:space="0" w:color="auto"/>
        <w:left w:val="none" w:sz="0" w:space="0" w:color="auto"/>
        <w:bottom w:val="none" w:sz="0" w:space="0" w:color="auto"/>
        <w:right w:val="none" w:sz="0" w:space="0" w:color="auto"/>
      </w:divBdr>
    </w:div>
    <w:div w:id="272444710">
      <w:bodyDiv w:val="1"/>
      <w:marLeft w:val="0"/>
      <w:marRight w:val="0"/>
      <w:marTop w:val="0"/>
      <w:marBottom w:val="0"/>
      <w:divBdr>
        <w:top w:val="none" w:sz="0" w:space="0" w:color="auto"/>
        <w:left w:val="none" w:sz="0" w:space="0" w:color="auto"/>
        <w:bottom w:val="none" w:sz="0" w:space="0" w:color="auto"/>
        <w:right w:val="none" w:sz="0" w:space="0" w:color="auto"/>
      </w:divBdr>
    </w:div>
    <w:div w:id="285283962">
      <w:bodyDiv w:val="1"/>
      <w:marLeft w:val="0"/>
      <w:marRight w:val="0"/>
      <w:marTop w:val="0"/>
      <w:marBottom w:val="0"/>
      <w:divBdr>
        <w:top w:val="none" w:sz="0" w:space="0" w:color="auto"/>
        <w:left w:val="none" w:sz="0" w:space="0" w:color="auto"/>
        <w:bottom w:val="none" w:sz="0" w:space="0" w:color="auto"/>
        <w:right w:val="none" w:sz="0" w:space="0" w:color="auto"/>
      </w:divBdr>
    </w:div>
    <w:div w:id="366419935">
      <w:bodyDiv w:val="1"/>
      <w:marLeft w:val="0"/>
      <w:marRight w:val="0"/>
      <w:marTop w:val="0"/>
      <w:marBottom w:val="0"/>
      <w:divBdr>
        <w:top w:val="none" w:sz="0" w:space="0" w:color="auto"/>
        <w:left w:val="none" w:sz="0" w:space="0" w:color="auto"/>
        <w:bottom w:val="none" w:sz="0" w:space="0" w:color="auto"/>
        <w:right w:val="none" w:sz="0" w:space="0" w:color="auto"/>
      </w:divBdr>
    </w:div>
    <w:div w:id="462970647">
      <w:bodyDiv w:val="1"/>
      <w:marLeft w:val="0"/>
      <w:marRight w:val="0"/>
      <w:marTop w:val="0"/>
      <w:marBottom w:val="0"/>
      <w:divBdr>
        <w:top w:val="none" w:sz="0" w:space="0" w:color="auto"/>
        <w:left w:val="none" w:sz="0" w:space="0" w:color="auto"/>
        <w:bottom w:val="none" w:sz="0" w:space="0" w:color="auto"/>
        <w:right w:val="none" w:sz="0" w:space="0" w:color="auto"/>
      </w:divBdr>
    </w:div>
    <w:div w:id="474765192">
      <w:bodyDiv w:val="1"/>
      <w:marLeft w:val="0"/>
      <w:marRight w:val="0"/>
      <w:marTop w:val="0"/>
      <w:marBottom w:val="0"/>
      <w:divBdr>
        <w:top w:val="none" w:sz="0" w:space="0" w:color="auto"/>
        <w:left w:val="none" w:sz="0" w:space="0" w:color="auto"/>
        <w:bottom w:val="none" w:sz="0" w:space="0" w:color="auto"/>
        <w:right w:val="none" w:sz="0" w:space="0" w:color="auto"/>
      </w:divBdr>
    </w:div>
    <w:div w:id="474880711">
      <w:bodyDiv w:val="1"/>
      <w:marLeft w:val="0"/>
      <w:marRight w:val="0"/>
      <w:marTop w:val="0"/>
      <w:marBottom w:val="0"/>
      <w:divBdr>
        <w:top w:val="none" w:sz="0" w:space="0" w:color="auto"/>
        <w:left w:val="none" w:sz="0" w:space="0" w:color="auto"/>
        <w:bottom w:val="none" w:sz="0" w:space="0" w:color="auto"/>
        <w:right w:val="none" w:sz="0" w:space="0" w:color="auto"/>
      </w:divBdr>
      <w:divsChild>
        <w:div w:id="2131514855">
          <w:marLeft w:val="0"/>
          <w:marRight w:val="0"/>
          <w:marTop w:val="0"/>
          <w:marBottom w:val="0"/>
          <w:divBdr>
            <w:top w:val="none" w:sz="0" w:space="0" w:color="auto"/>
            <w:left w:val="none" w:sz="0" w:space="0" w:color="auto"/>
            <w:bottom w:val="none" w:sz="0" w:space="0" w:color="auto"/>
            <w:right w:val="none" w:sz="0" w:space="0" w:color="auto"/>
          </w:divBdr>
          <w:divsChild>
            <w:div w:id="1429689690">
              <w:marLeft w:val="0"/>
              <w:marRight w:val="0"/>
              <w:marTop w:val="0"/>
              <w:marBottom w:val="0"/>
              <w:divBdr>
                <w:top w:val="none" w:sz="0" w:space="0" w:color="auto"/>
                <w:left w:val="none" w:sz="0" w:space="0" w:color="auto"/>
                <w:bottom w:val="none" w:sz="0" w:space="0" w:color="auto"/>
                <w:right w:val="none" w:sz="0" w:space="0" w:color="auto"/>
              </w:divBdr>
              <w:divsChild>
                <w:div w:id="13056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6911">
      <w:bodyDiv w:val="1"/>
      <w:marLeft w:val="0"/>
      <w:marRight w:val="0"/>
      <w:marTop w:val="0"/>
      <w:marBottom w:val="0"/>
      <w:divBdr>
        <w:top w:val="none" w:sz="0" w:space="0" w:color="auto"/>
        <w:left w:val="none" w:sz="0" w:space="0" w:color="auto"/>
        <w:bottom w:val="none" w:sz="0" w:space="0" w:color="auto"/>
        <w:right w:val="none" w:sz="0" w:space="0" w:color="auto"/>
      </w:divBdr>
    </w:div>
    <w:div w:id="480583238">
      <w:bodyDiv w:val="1"/>
      <w:marLeft w:val="0"/>
      <w:marRight w:val="0"/>
      <w:marTop w:val="0"/>
      <w:marBottom w:val="0"/>
      <w:divBdr>
        <w:top w:val="none" w:sz="0" w:space="0" w:color="auto"/>
        <w:left w:val="none" w:sz="0" w:space="0" w:color="auto"/>
        <w:bottom w:val="none" w:sz="0" w:space="0" w:color="auto"/>
        <w:right w:val="none" w:sz="0" w:space="0" w:color="auto"/>
      </w:divBdr>
      <w:divsChild>
        <w:div w:id="1647469746">
          <w:marLeft w:val="0"/>
          <w:marRight w:val="0"/>
          <w:marTop w:val="0"/>
          <w:marBottom w:val="0"/>
          <w:divBdr>
            <w:top w:val="none" w:sz="0" w:space="0" w:color="auto"/>
            <w:left w:val="none" w:sz="0" w:space="0" w:color="auto"/>
            <w:bottom w:val="none" w:sz="0" w:space="0" w:color="auto"/>
            <w:right w:val="none" w:sz="0" w:space="0" w:color="auto"/>
          </w:divBdr>
        </w:div>
      </w:divsChild>
    </w:div>
    <w:div w:id="622544481">
      <w:bodyDiv w:val="1"/>
      <w:marLeft w:val="0"/>
      <w:marRight w:val="0"/>
      <w:marTop w:val="0"/>
      <w:marBottom w:val="0"/>
      <w:divBdr>
        <w:top w:val="none" w:sz="0" w:space="0" w:color="auto"/>
        <w:left w:val="none" w:sz="0" w:space="0" w:color="auto"/>
        <w:bottom w:val="none" w:sz="0" w:space="0" w:color="auto"/>
        <w:right w:val="none" w:sz="0" w:space="0" w:color="auto"/>
      </w:divBdr>
    </w:div>
    <w:div w:id="633566315">
      <w:bodyDiv w:val="1"/>
      <w:marLeft w:val="0"/>
      <w:marRight w:val="0"/>
      <w:marTop w:val="0"/>
      <w:marBottom w:val="0"/>
      <w:divBdr>
        <w:top w:val="none" w:sz="0" w:space="0" w:color="auto"/>
        <w:left w:val="none" w:sz="0" w:space="0" w:color="auto"/>
        <w:bottom w:val="none" w:sz="0" w:space="0" w:color="auto"/>
        <w:right w:val="none" w:sz="0" w:space="0" w:color="auto"/>
      </w:divBdr>
    </w:div>
    <w:div w:id="645815743">
      <w:bodyDiv w:val="1"/>
      <w:marLeft w:val="0"/>
      <w:marRight w:val="0"/>
      <w:marTop w:val="0"/>
      <w:marBottom w:val="0"/>
      <w:divBdr>
        <w:top w:val="none" w:sz="0" w:space="0" w:color="auto"/>
        <w:left w:val="none" w:sz="0" w:space="0" w:color="auto"/>
        <w:bottom w:val="none" w:sz="0" w:space="0" w:color="auto"/>
        <w:right w:val="none" w:sz="0" w:space="0" w:color="auto"/>
      </w:divBdr>
    </w:div>
    <w:div w:id="669916180">
      <w:bodyDiv w:val="1"/>
      <w:marLeft w:val="0"/>
      <w:marRight w:val="0"/>
      <w:marTop w:val="0"/>
      <w:marBottom w:val="0"/>
      <w:divBdr>
        <w:top w:val="none" w:sz="0" w:space="0" w:color="auto"/>
        <w:left w:val="none" w:sz="0" w:space="0" w:color="auto"/>
        <w:bottom w:val="none" w:sz="0" w:space="0" w:color="auto"/>
        <w:right w:val="none" w:sz="0" w:space="0" w:color="auto"/>
      </w:divBdr>
    </w:div>
    <w:div w:id="678696348">
      <w:bodyDiv w:val="1"/>
      <w:marLeft w:val="0"/>
      <w:marRight w:val="0"/>
      <w:marTop w:val="0"/>
      <w:marBottom w:val="0"/>
      <w:divBdr>
        <w:top w:val="none" w:sz="0" w:space="0" w:color="auto"/>
        <w:left w:val="none" w:sz="0" w:space="0" w:color="auto"/>
        <w:bottom w:val="none" w:sz="0" w:space="0" w:color="auto"/>
        <w:right w:val="none" w:sz="0" w:space="0" w:color="auto"/>
      </w:divBdr>
    </w:div>
    <w:div w:id="723334287">
      <w:bodyDiv w:val="1"/>
      <w:marLeft w:val="0"/>
      <w:marRight w:val="0"/>
      <w:marTop w:val="0"/>
      <w:marBottom w:val="0"/>
      <w:divBdr>
        <w:top w:val="none" w:sz="0" w:space="0" w:color="auto"/>
        <w:left w:val="none" w:sz="0" w:space="0" w:color="auto"/>
        <w:bottom w:val="none" w:sz="0" w:space="0" w:color="auto"/>
        <w:right w:val="none" w:sz="0" w:space="0" w:color="auto"/>
      </w:divBdr>
    </w:div>
    <w:div w:id="759716456">
      <w:bodyDiv w:val="1"/>
      <w:marLeft w:val="0"/>
      <w:marRight w:val="0"/>
      <w:marTop w:val="0"/>
      <w:marBottom w:val="0"/>
      <w:divBdr>
        <w:top w:val="none" w:sz="0" w:space="0" w:color="auto"/>
        <w:left w:val="none" w:sz="0" w:space="0" w:color="auto"/>
        <w:bottom w:val="none" w:sz="0" w:space="0" w:color="auto"/>
        <w:right w:val="none" w:sz="0" w:space="0" w:color="auto"/>
      </w:divBdr>
    </w:div>
    <w:div w:id="766772907">
      <w:bodyDiv w:val="1"/>
      <w:marLeft w:val="0"/>
      <w:marRight w:val="0"/>
      <w:marTop w:val="0"/>
      <w:marBottom w:val="0"/>
      <w:divBdr>
        <w:top w:val="none" w:sz="0" w:space="0" w:color="auto"/>
        <w:left w:val="none" w:sz="0" w:space="0" w:color="auto"/>
        <w:bottom w:val="none" w:sz="0" w:space="0" w:color="auto"/>
        <w:right w:val="none" w:sz="0" w:space="0" w:color="auto"/>
      </w:divBdr>
    </w:div>
    <w:div w:id="837185531">
      <w:bodyDiv w:val="1"/>
      <w:marLeft w:val="0"/>
      <w:marRight w:val="0"/>
      <w:marTop w:val="0"/>
      <w:marBottom w:val="0"/>
      <w:divBdr>
        <w:top w:val="none" w:sz="0" w:space="0" w:color="auto"/>
        <w:left w:val="none" w:sz="0" w:space="0" w:color="auto"/>
        <w:bottom w:val="none" w:sz="0" w:space="0" w:color="auto"/>
        <w:right w:val="none" w:sz="0" w:space="0" w:color="auto"/>
      </w:divBdr>
      <w:divsChild>
        <w:div w:id="146408256">
          <w:marLeft w:val="0"/>
          <w:marRight w:val="0"/>
          <w:marTop w:val="0"/>
          <w:marBottom w:val="0"/>
          <w:divBdr>
            <w:top w:val="none" w:sz="0" w:space="0" w:color="auto"/>
            <w:left w:val="none" w:sz="0" w:space="0" w:color="auto"/>
            <w:bottom w:val="none" w:sz="0" w:space="0" w:color="auto"/>
            <w:right w:val="none" w:sz="0" w:space="0" w:color="auto"/>
          </w:divBdr>
          <w:divsChild>
            <w:div w:id="1228611773">
              <w:marLeft w:val="0"/>
              <w:marRight w:val="0"/>
              <w:marTop w:val="0"/>
              <w:marBottom w:val="0"/>
              <w:divBdr>
                <w:top w:val="none" w:sz="0" w:space="0" w:color="auto"/>
                <w:left w:val="none" w:sz="0" w:space="0" w:color="auto"/>
                <w:bottom w:val="none" w:sz="0" w:space="0" w:color="auto"/>
                <w:right w:val="none" w:sz="0" w:space="0" w:color="auto"/>
              </w:divBdr>
              <w:divsChild>
                <w:div w:id="10978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4220">
      <w:bodyDiv w:val="1"/>
      <w:marLeft w:val="0"/>
      <w:marRight w:val="0"/>
      <w:marTop w:val="0"/>
      <w:marBottom w:val="0"/>
      <w:divBdr>
        <w:top w:val="none" w:sz="0" w:space="0" w:color="auto"/>
        <w:left w:val="none" w:sz="0" w:space="0" w:color="auto"/>
        <w:bottom w:val="none" w:sz="0" w:space="0" w:color="auto"/>
        <w:right w:val="none" w:sz="0" w:space="0" w:color="auto"/>
      </w:divBdr>
    </w:div>
    <w:div w:id="870191144">
      <w:bodyDiv w:val="1"/>
      <w:marLeft w:val="0"/>
      <w:marRight w:val="0"/>
      <w:marTop w:val="0"/>
      <w:marBottom w:val="0"/>
      <w:divBdr>
        <w:top w:val="none" w:sz="0" w:space="0" w:color="auto"/>
        <w:left w:val="none" w:sz="0" w:space="0" w:color="auto"/>
        <w:bottom w:val="none" w:sz="0" w:space="0" w:color="auto"/>
        <w:right w:val="none" w:sz="0" w:space="0" w:color="auto"/>
      </w:divBdr>
    </w:div>
    <w:div w:id="973411212">
      <w:bodyDiv w:val="1"/>
      <w:marLeft w:val="0"/>
      <w:marRight w:val="0"/>
      <w:marTop w:val="0"/>
      <w:marBottom w:val="0"/>
      <w:divBdr>
        <w:top w:val="none" w:sz="0" w:space="0" w:color="auto"/>
        <w:left w:val="none" w:sz="0" w:space="0" w:color="auto"/>
        <w:bottom w:val="none" w:sz="0" w:space="0" w:color="auto"/>
        <w:right w:val="none" w:sz="0" w:space="0" w:color="auto"/>
      </w:divBdr>
    </w:div>
    <w:div w:id="1179655537">
      <w:bodyDiv w:val="1"/>
      <w:marLeft w:val="0"/>
      <w:marRight w:val="0"/>
      <w:marTop w:val="0"/>
      <w:marBottom w:val="0"/>
      <w:divBdr>
        <w:top w:val="none" w:sz="0" w:space="0" w:color="auto"/>
        <w:left w:val="none" w:sz="0" w:space="0" w:color="auto"/>
        <w:bottom w:val="none" w:sz="0" w:space="0" w:color="auto"/>
        <w:right w:val="none" w:sz="0" w:space="0" w:color="auto"/>
      </w:divBdr>
    </w:div>
    <w:div w:id="1199856331">
      <w:bodyDiv w:val="1"/>
      <w:marLeft w:val="0"/>
      <w:marRight w:val="0"/>
      <w:marTop w:val="0"/>
      <w:marBottom w:val="0"/>
      <w:divBdr>
        <w:top w:val="none" w:sz="0" w:space="0" w:color="auto"/>
        <w:left w:val="none" w:sz="0" w:space="0" w:color="auto"/>
        <w:bottom w:val="none" w:sz="0" w:space="0" w:color="auto"/>
        <w:right w:val="none" w:sz="0" w:space="0" w:color="auto"/>
      </w:divBdr>
    </w:div>
    <w:div w:id="1239437581">
      <w:bodyDiv w:val="1"/>
      <w:marLeft w:val="0"/>
      <w:marRight w:val="0"/>
      <w:marTop w:val="0"/>
      <w:marBottom w:val="0"/>
      <w:divBdr>
        <w:top w:val="none" w:sz="0" w:space="0" w:color="auto"/>
        <w:left w:val="none" w:sz="0" w:space="0" w:color="auto"/>
        <w:bottom w:val="none" w:sz="0" w:space="0" w:color="auto"/>
        <w:right w:val="none" w:sz="0" w:space="0" w:color="auto"/>
      </w:divBdr>
    </w:div>
    <w:div w:id="1306545471">
      <w:bodyDiv w:val="1"/>
      <w:marLeft w:val="0"/>
      <w:marRight w:val="0"/>
      <w:marTop w:val="0"/>
      <w:marBottom w:val="0"/>
      <w:divBdr>
        <w:top w:val="none" w:sz="0" w:space="0" w:color="auto"/>
        <w:left w:val="none" w:sz="0" w:space="0" w:color="auto"/>
        <w:bottom w:val="none" w:sz="0" w:space="0" w:color="auto"/>
        <w:right w:val="none" w:sz="0" w:space="0" w:color="auto"/>
      </w:divBdr>
      <w:divsChild>
        <w:div w:id="1076705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296556">
              <w:marLeft w:val="0"/>
              <w:marRight w:val="0"/>
              <w:marTop w:val="0"/>
              <w:marBottom w:val="0"/>
              <w:divBdr>
                <w:top w:val="none" w:sz="0" w:space="0" w:color="auto"/>
                <w:left w:val="none" w:sz="0" w:space="0" w:color="auto"/>
                <w:bottom w:val="none" w:sz="0" w:space="0" w:color="auto"/>
                <w:right w:val="none" w:sz="0" w:space="0" w:color="auto"/>
              </w:divBdr>
              <w:divsChild>
                <w:div w:id="11847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41575">
      <w:bodyDiv w:val="1"/>
      <w:marLeft w:val="0"/>
      <w:marRight w:val="0"/>
      <w:marTop w:val="0"/>
      <w:marBottom w:val="0"/>
      <w:divBdr>
        <w:top w:val="none" w:sz="0" w:space="0" w:color="auto"/>
        <w:left w:val="none" w:sz="0" w:space="0" w:color="auto"/>
        <w:bottom w:val="none" w:sz="0" w:space="0" w:color="auto"/>
        <w:right w:val="none" w:sz="0" w:space="0" w:color="auto"/>
      </w:divBdr>
    </w:div>
    <w:div w:id="1503740244">
      <w:bodyDiv w:val="1"/>
      <w:marLeft w:val="0"/>
      <w:marRight w:val="0"/>
      <w:marTop w:val="0"/>
      <w:marBottom w:val="0"/>
      <w:divBdr>
        <w:top w:val="none" w:sz="0" w:space="0" w:color="auto"/>
        <w:left w:val="none" w:sz="0" w:space="0" w:color="auto"/>
        <w:bottom w:val="none" w:sz="0" w:space="0" w:color="auto"/>
        <w:right w:val="none" w:sz="0" w:space="0" w:color="auto"/>
      </w:divBdr>
    </w:div>
    <w:div w:id="1548681246">
      <w:bodyDiv w:val="1"/>
      <w:marLeft w:val="0"/>
      <w:marRight w:val="0"/>
      <w:marTop w:val="0"/>
      <w:marBottom w:val="0"/>
      <w:divBdr>
        <w:top w:val="none" w:sz="0" w:space="0" w:color="auto"/>
        <w:left w:val="none" w:sz="0" w:space="0" w:color="auto"/>
        <w:bottom w:val="none" w:sz="0" w:space="0" w:color="auto"/>
        <w:right w:val="none" w:sz="0" w:space="0" w:color="auto"/>
      </w:divBdr>
    </w:div>
    <w:div w:id="1637643726">
      <w:bodyDiv w:val="1"/>
      <w:marLeft w:val="0"/>
      <w:marRight w:val="0"/>
      <w:marTop w:val="0"/>
      <w:marBottom w:val="0"/>
      <w:divBdr>
        <w:top w:val="none" w:sz="0" w:space="0" w:color="auto"/>
        <w:left w:val="none" w:sz="0" w:space="0" w:color="auto"/>
        <w:bottom w:val="none" w:sz="0" w:space="0" w:color="auto"/>
        <w:right w:val="none" w:sz="0" w:space="0" w:color="auto"/>
      </w:divBdr>
    </w:div>
    <w:div w:id="1666277593">
      <w:bodyDiv w:val="1"/>
      <w:marLeft w:val="0"/>
      <w:marRight w:val="0"/>
      <w:marTop w:val="0"/>
      <w:marBottom w:val="0"/>
      <w:divBdr>
        <w:top w:val="none" w:sz="0" w:space="0" w:color="auto"/>
        <w:left w:val="none" w:sz="0" w:space="0" w:color="auto"/>
        <w:bottom w:val="none" w:sz="0" w:space="0" w:color="auto"/>
        <w:right w:val="none" w:sz="0" w:space="0" w:color="auto"/>
      </w:divBdr>
    </w:div>
    <w:div w:id="1766070590">
      <w:bodyDiv w:val="1"/>
      <w:marLeft w:val="0"/>
      <w:marRight w:val="0"/>
      <w:marTop w:val="0"/>
      <w:marBottom w:val="0"/>
      <w:divBdr>
        <w:top w:val="none" w:sz="0" w:space="0" w:color="auto"/>
        <w:left w:val="none" w:sz="0" w:space="0" w:color="auto"/>
        <w:bottom w:val="none" w:sz="0" w:space="0" w:color="auto"/>
        <w:right w:val="none" w:sz="0" w:space="0" w:color="auto"/>
      </w:divBdr>
    </w:div>
    <w:div w:id="1786390148">
      <w:bodyDiv w:val="1"/>
      <w:marLeft w:val="0"/>
      <w:marRight w:val="0"/>
      <w:marTop w:val="0"/>
      <w:marBottom w:val="0"/>
      <w:divBdr>
        <w:top w:val="none" w:sz="0" w:space="0" w:color="auto"/>
        <w:left w:val="none" w:sz="0" w:space="0" w:color="auto"/>
        <w:bottom w:val="none" w:sz="0" w:space="0" w:color="auto"/>
        <w:right w:val="none" w:sz="0" w:space="0" w:color="auto"/>
      </w:divBdr>
    </w:div>
    <w:div w:id="1810242048">
      <w:bodyDiv w:val="1"/>
      <w:marLeft w:val="0"/>
      <w:marRight w:val="0"/>
      <w:marTop w:val="0"/>
      <w:marBottom w:val="0"/>
      <w:divBdr>
        <w:top w:val="none" w:sz="0" w:space="0" w:color="auto"/>
        <w:left w:val="none" w:sz="0" w:space="0" w:color="auto"/>
        <w:bottom w:val="none" w:sz="0" w:space="0" w:color="auto"/>
        <w:right w:val="none" w:sz="0" w:space="0" w:color="auto"/>
      </w:divBdr>
    </w:div>
    <w:div w:id="1812943973">
      <w:bodyDiv w:val="1"/>
      <w:marLeft w:val="0"/>
      <w:marRight w:val="0"/>
      <w:marTop w:val="0"/>
      <w:marBottom w:val="0"/>
      <w:divBdr>
        <w:top w:val="none" w:sz="0" w:space="0" w:color="auto"/>
        <w:left w:val="none" w:sz="0" w:space="0" w:color="auto"/>
        <w:bottom w:val="none" w:sz="0" w:space="0" w:color="auto"/>
        <w:right w:val="none" w:sz="0" w:space="0" w:color="auto"/>
      </w:divBdr>
    </w:div>
    <w:div w:id="1926570020">
      <w:bodyDiv w:val="1"/>
      <w:marLeft w:val="0"/>
      <w:marRight w:val="0"/>
      <w:marTop w:val="0"/>
      <w:marBottom w:val="0"/>
      <w:divBdr>
        <w:top w:val="none" w:sz="0" w:space="0" w:color="auto"/>
        <w:left w:val="none" w:sz="0" w:space="0" w:color="auto"/>
        <w:bottom w:val="none" w:sz="0" w:space="0" w:color="auto"/>
        <w:right w:val="none" w:sz="0" w:space="0" w:color="auto"/>
      </w:divBdr>
    </w:div>
    <w:div w:id="1931768354">
      <w:bodyDiv w:val="1"/>
      <w:marLeft w:val="0"/>
      <w:marRight w:val="0"/>
      <w:marTop w:val="0"/>
      <w:marBottom w:val="0"/>
      <w:divBdr>
        <w:top w:val="none" w:sz="0" w:space="0" w:color="auto"/>
        <w:left w:val="none" w:sz="0" w:space="0" w:color="auto"/>
        <w:bottom w:val="none" w:sz="0" w:space="0" w:color="auto"/>
        <w:right w:val="none" w:sz="0" w:space="0" w:color="auto"/>
      </w:divBdr>
    </w:div>
    <w:div w:id="1943341589">
      <w:bodyDiv w:val="1"/>
      <w:marLeft w:val="0"/>
      <w:marRight w:val="0"/>
      <w:marTop w:val="0"/>
      <w:marBottom w:val="0"/>
      <w:divBdr>
        <w:top w:val="none" w:sz="0" w:space="0" w:color="auto"/>
        <w:left w:val="none" w:sz="0" w:space="0" w:color="auto"/>
        <w:bottom w:val="none" w:sz="0" w:space="0" w:color="auto"/>
        <w:right w:val="none" w:sz="0" w:space="0" w:color="auto"/>
      </w:divBdr>
    </w:div>
    <w:div w:id="1990555077">
      <w:bodyDiv w:val="1"/>
      <w:marLeft w:val="0"/>
      <w:marRight w:val="0"/>
      <w:marTop w:val="0"/>
      <w:marBottom w:val="0"/>
      <w:divBdr>
        <w:top w:val="none" w:sz="0" w:space="0" w:color="auto"/>
        <w:left w:val="none" w:sz="0" w:space="0" w:color="auto"/>
        <w:bottom w:val="none" w:sz="0" w:space="0" w:color="auto"/>
        <w:right w:val="none" w:sz="0" w:space="0" w:color="auto"/>
      </w:divBdr>
    </w:div>
    <w:div w:id="2021153390">
      <w:bodyDiv w:val="1"/>
      <w:marLeft w:val="0"/>
      <w:marRight w:val="0"/>
      <w:marTop w:val="0"/>
      <w:marBottom w:val="0"/>
      <w:divBdr>
        <w:top w:val="none" w:sz="0" w:space="0" w:color="auto"/>
        <w:left w:val="none" w:sz="0" w:space="0" w:color="auto"/>
        <w:bottom w:val="none" w:sz="0" w:space="0" w:color="auto"/>
        <w:right w:val="none" w:sz="0" w:space="0" w:color="auto"/>
      </w:divBdr>
    </w:div>
    <w:div w:id="2026244967">
      <w:bodyDiv w:val="1"/>
      <w:marLeft w:val="0"/>
      <w:marRight w:val="0"/>
      <w:marTop w:val="0"/>
      <w:marBottom w:val="0"/>
      <w:divBdr>
        <w:top w:val="none" w:sz="0" w:space="0" w:color="auto"/>
        <w:left w:val="none" w:sz="0" w:space="0" w:color="auto"/>
        <w:bottom w:val="none" w:sz="0" w:space="0" w:color="auto"/>
        <w:right w:val="none" w:sz="0" w:space="0" w:color="auto"/>
      </w:divBdr>
    </w:div>
    <w:div w:id="2060007923">
      <w:bodyDiv w:val="1"/>
      <w:marLeft w:val="0"/>
      <w:marRight w:val="0"/>
      <w:marTop w:val="0"/>
      <w:marBottom w:val="0"/>
      <w:divBdr>
        <w:top w:val="none" w:sz="0" w:space="0" w:color="auto"/>
        <w:left w:val="none" w:sz="0" w:space="0" w:color="auto"/>
        <w:bottom w:val="none" w:sz="0" w:space="0" w:color="auto"/>
        <w:right w:val="none" w:sz="0" w:space="0" w:color="auto"/>
      </w:divBdr>
    </w:div>
    <w:div w:id="213486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linicalgenome.org/working-groups/sequence-variant-interpretation/"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yperlink" Target="https://www.genomicsengland.co.uk/research/publications/publication-policy"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genomicsengland.co.uk/research"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re-docs.genomicsengland.co.uk/de_novo_data/"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clinicalgenome.org/working-groups/clinical-domai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a7de38-5cd4-4c48-8218-7c8a972f0b7c">
      <Terms xmlns="http://schemas.microsoft.com/office/infopath/2007/PartnerControls"/>
    </lcf76f155ced4ddcb4097134ff3c332f>
    <TaxCatchAll xmlns="e6b75a31-164a-45d6-a4bb-a0f0e2994c8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48402B0DB6D4459362069AD1AF6467" ma:contentTypeVersion="13" ma:contentTypeDescription="Create a new document." ma:contentTypeScope="" ma:versionID="09faa0f45a6863708b8b621d82b18a7b">
  <xsd:schema xmlns:xsd="http://www.w3.org/2001/XMLSchema" xmlns:xs="http://www.w3.org/2001/XMLSchema" xmlns:p="http://schemas.microsoft.com/office/2006/metadata/properties" xmlns:ns2="a3a7de38-5cd4-4c48-8218-7c8a972f0b7c" xmlns:ns3="e6b75a31-164a-45d6-a4bb-a0f0e2994c8c" targetNamespace="http://schemas.microsoft.com/office/2006/metadata/properties" ma:root="true" ma:fieldsID="3b2382a9c51f4bfb523e60fd3dca234e" ns2:_="" ns3:_="">
    <xsd:import namespace="a3a7de38-5cd4-4c48-8218-7c8a972f0b7c"/>
    <xsd:import namespace="e6b75a31-164a-45d6-a4bb-a0f0e2994c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7de38-5cd4-4c48-8218-7c8a972f0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75a31-164a-45d6-a4bb-a0f0e2994c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d5f95b-ca13-476c-9f22-4a69a71bd8ac}" ma:internalName="TaxCatchAll" ma:showField="CatchAllData" ma:web="e6b75a31-164a-45d6-a4bb-a0f0e2994c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2BD1F7-2359-4F54-92CA-FB35C01360AE}">
  <ds:schemaRefs>
    <ds:schemaRef ds:uri="http://schemas.microsoft.com/office/2006/metadata/properties"/>
    <ds:schemaRef ds:uri="http://schemas.microsoft.com/office/infopath/2007/PartnerControls"/>
    <ds:schemaRef ds:uri="963dc75d-5652-4a9d-a37f-7c8286d8d84f"/>
    <ds:schemaRef ds:uri="c070e406-6572-48e3-90c5-e02954273869"/>
  </ds:schemaRefs>
</ds:datastoreItem>
</file>

<file path=customXml/itemProps2.xml><?xml version="1.0" encoding="utf-8"?>
<ds:datastoreItem xmlns:ds="http://schemas.openxmlformats.org/officeDocument/2006/customXml" ds:itemID="{DDA1F9D8-6E93-5A45-9CFB-CC2EE1BB17BC}">
  <ds:schemaRefs>
    <ds:schemaRef ds:uri="http://schemas.openxmlformats.org/officeDocument/2006/bibliography"/>
  </ds:schemaRefs>
</ds:datastoreItem>
</file>

<file path=customXml/itemProps3.xml><?xml version="1.0" encoding="utf-8"?>
<ds:datastoreItem xmlns:ds="http://schemas.openxmlformats.org/officeDocument/2006/customXml" ds:itemID="{8458DAD6-1A04-4CF2-B9EC-08511899C636}">
  <ds:schemaRefs>
    <ds:schemaRef ds:uri="http://schemas.microsoft.com/sharepoint/v3/contenttype/forms"/>
  </ds:schemaRefs>
</ds:datastoreItem>
</file>

<file path=customXml/itemProps4.xml><?xml version="1.0" encoding="utf-8"?>
<ds:datastoreItem xmlns:ds="http://schemas.openxmlformats.org/officeDocument/2006/customXml" ds:itemID="{1DE718AB-4B51-4920-B8C4-AA731528A75F}"/>
</file>

<file path=docProps/app.xml><?xml version="1.0" encoding="utf-8"?>
<Properties xmlns="http://schemas.openxmlformats.org/officeDocument/2006/extended-properties" xmlns:vt="http://schemas.openxmlformats.org/officeDocument/2006/docPropsVTypes">
  <Template>Normal.dotm</Template>
  <TotalTime>19</TotalTime>
  <Pages>39</Pages>
  <Words>19447</Words>
  <Characters>110851</Characters>
  <Application>Microsoft Office Word</Application>
  <DocSecurity>0</DocSecurity>
  <Lines>923</Lines>
  <Paragraphs>260</Paragraphs>
  <ScaleCrop>false</ScaleCrop>
  <Company/>
  <LinksUpToDate>false</LinksUpToDate>
  <CharactersWithSpaces>130038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Josephs, Katherine S</dc:creator>
  <cp:keywords/>
  <dc:description/>
  <cp:lastModifiedBy>Josephs, Katherine S</cp:lastModifiedBy>
  <cp:revision>6</cp:revision>
  <dcterms:created xsi:type="dcterms:W3CDTF">2024-09-25T12:48:00Z</dcterms:created>
  <dcterms:modified xsi:type="dcterms:W3CDTF">2024-09-25T13:11:00Z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0x01010008DC3B0FDBBBFF47BE559BB10C507ED8</vt:lpwstr>
  </property>
  <property fmtid="{D5CDD505-2E9C-101B-9397-08002B2CF9AE}" pid="3" name="MediaServiceImageTags">
    <vt:lpwstr/>
  </property>
</Properties>
</file>