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FigureNoOutline"/>
        <w:tblW w:w="5816" w:type="dxa"/>
        <w:jc w:val="center"/>
        <w:shd w:val="clear" w:color="auto" w:fill="F2F2F2" w:themeFill="background1" w:themeFillShade="F2"/>
        <w:tblLayout w:type="fixed"/>
        <w:tblLook w:val="0420" w:firstRow="1" w:lastRow="0" w:firstColumn="0" w:lastColumn="0" w:noHBand="0" w:noVBand="1"/>
      </w:tblPr>
      <w:tblGrid>
        <w:gridCol w:w="1642"/>
        <w:gridCol w:w="4174"/>
      </w:tblGrid>
      <w:tr w:rsidR="00B34DAB" w:rsidRPr="00C700D2" w14:paraId="49CD9632" w14:textId="77777777" w:rsidTr="00CE0D86">
        <w:trPr>
          <w:trHeight w:val="476"/>
          <w:jc w:val="center"/>
        </w:trPr>
        <w:tc>
          <w:tcPr>
            <w:tcW w:w="1642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24C0ECC" w14:textId="414DA752" w:rsidR="00B34DAB" w:rsidRPr="00CE0D86" w:rsidRDefault="00B34DA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E0D8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Acronym</w:t>
            </w:r>
          </w:p>
        </w:tc>
        <w:tc>
          <w:tcPr>
            <w:tcW w:w="4174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AE04BED" w14:textId="242B4A57" w:rsidR="00B34DAB" w:rsidRPr="00CE0D86" w:rsidRDefault="00B34DA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E0D8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Description</w:t>
            </w:r>
          </w:p>
        </w:tc>
      </w:tr>
      <w:tr w:rsidR="00B359A1" w:rsidRPr="00C700D2" w14:paraId="2200A6A1" w14:textId="77777777" w:rsidTr="00CE0D86">
        <w:trPr>
          <w:trHeight w:val="476"/>
          <w:jc w:val="center"/>
        </w:trPr>
        <w:tc>
          <w:tcPr>
            <w:tcW w:w="1642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430E586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ANFIS</w:t>
            </w:r>
          </w:p>
        </w:tc>
        <w:tc>
          <w:tcPr>
            <w:tcW w:w="4174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2E1F855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Adaptive Neural network-based Fuzzy Inference System</w:t>
            </w:r>
          </w:p>
        </w:tc>
      </w:tr>
      <w:tr w:rsidR="00B359A1" w:rsidRPr="00C700D2" w14:paraId="46268F4C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0E05287C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ANN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76EEE726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Artificial Neural Networks</w:t>
            </w:r>
          </w:p>
        </w:tc>
      </w:tr>
      <w:tr w:rsidR="00B359A1" w:rsidRPr="00C700D2" w14:paraId="04B08789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50541F10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46389B74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Autoregressive</w:t>
            </w:r>
          </w:p>
        </w:tc>
      </w:tr>
      <w:tr w:rsidR="00B359A1" w:rsidRPr="00C700D2" w14:paraId="135EA12E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034C56CF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ARMA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22AAF3FB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Autoregressive Moving Average model</w:t>
            </w:r>
          </w:p>
        </w:tc>
      </w:tr>
      <w:tr w:rsidR="00B359A1" w:rsidRPr="00C700D2" w14:paraId="6B1A0015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305A26A5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BBI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0D8965FB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Ballast Breakage Index</w:t>
            </w:r>
          </w:p>
        </w:tc>
      </w:tr>
      <w:tr w:rsidR="00B359A1" w:rsidRPr="00C700D2" w14:paraId="44069783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5F8224C8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1EC9EFF0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Conditional Autoregressive</w:t>
            </w:r>
          </w:p>
        </w:tc>
      </w:tr>
      <w:tr w:rsidR="00B359A1" w:rsidRPr="00C700D2" w14:paraId="397095E0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4BEF67D0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CART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3A6E6DA1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Classification and Regression Tree method</w:t>
            </w:r>
          </w:p>
        </w:tc>
      </w:tr>
      <w:tr w:rsidR="00B359A1" w:rsidRPr="00C700D2" w14:paraId="36D86323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2F328ACB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DEM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41034E1C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Discrete Element Method</w:t>
            </w:r>
          </w:p>
        </w:tc>
      </w:tr>
      <w:tr w:rsidR="00B359A1" w:rsidRPr="00C700D2" w14:paraId="12EB30B4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265FFCD3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DSS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4B72EC97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Decision Support System</w:t>
            </w:r>
          </w:p>
        </w:tc>
      </w:tr>
      <w:tr w:rsidR="00B359A1" w:rsidRPr="00C700D2" w14:paraId="5C5D4CDB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63B826AE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EMGT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2AB0D161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Equivalent Million Gross Tons</w:t>
            </w:r>
          </w:p>
        </w:tc>
      </w:tr>
      <w:tr w:rsidR="00B359A1" w:rsidRPr="00C700D2" w14:paraId="6D39F346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025A4681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FCM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5C4F6747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Fuzzy C-Means</w:t>
            </w:r>
          </w:p>
        </w:tc>
      </w:tr>
      <w:tr w:rsidR="00B359A1" w:rsidRPr="00C700D2" w14:paraId="1E5BAFDD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6336A529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FE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426B02EA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Finite Element</w:t>
            </w:r>
          </w:p>
        </w:tc>
      </w:tr>
      <w:tr w:rsidR="00B359A1" w:rsidRPr="00C700D2" w14:paraId="766E09A4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3E76777E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FIS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61D2FE2E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Fuzzy Inference System</w:t>
            </w:r>
          </w:p>
        </w:tc>
      </w:tr>
      <w:tr w:rsidR="00B359A1" w:rsidRPr="00C700D2" w14:paraId="566387F5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7674DE19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GM(s)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7C79594B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Grey box Model(s)</w:t>
            </w:r>
          </w:p>
        </w:tc>
      </w:tr>
      <w:tr w:rsidR="00B359A1" w:rsidRPr="00C700D2" w14:paraId="09DC7D5A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4363A9A1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IG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616F6758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Inverse Gaussian</w:t>
            </w:r>
          </w:p>
        </w:tc>
      </w:tr>
      <w:tr w:rsidR="00B359A1" w:rsidRPr="00C700D2" w14:paraId="3555F2C2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6AC1AC20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22F53DF0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Infrastructure Manager</w:t>
            </w:r>
          </w:p>
        </w:tc>
      </w:tr>
      <w:tr w:rsidR="00B359A1" w:rsidRPr="00C700D2" w14:paraId="340B3212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3D4EDCC3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KPI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1577E7FB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Key Performance Indicator</w:t>
            </w:r>
          </w:p>
        </w:tc>
      </w:tr>
      <w:tr w:rsidR="00B359A1" w:rsidRPr="00C700D2" w14:paraId="132453F3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2C8CA49F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LCC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2A943790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Life Cycle Costs</w:t>
            </w:r>
          </w:p>
        </w:tc>
      </w:tr>
      <w:tr w:rsidR="00B359A1" w:rsidRPr="00C700D2" w14:paraId="01D21822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73B55370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M&amp;R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0E4ED871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Maintenance and Renewal</w:t>
            </w:r>
          </w:p>
        </w:tc>
      </w:tr>
      <w:tr w:rsidR="00B359A1" w:rsidRPr="00C700D2" w14:paraId="4BBC48C0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73F482DA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MCMC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064CCF60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Markov Chain Monte Carlo</w:t>
            </w:r>
          </w:p>
        </w:tc>
      </w:tr>
      <w:tr w:rsidR="00B359A1" w:rsidRPr="00C700D2" w14:paraId="7CF478BC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113FD468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MCS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58C44769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Monte Carlo Simulation</w:t>
            </w:r>
          </w:p>
        </w:tc>
      </w:tr>
      <w:tr w:rsidR="00B359A1" w:rsidRPr="00C700D2" w14:paraId="07EE30AC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49C8AC39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MLP(s)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3283DE26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Multilayer perceptron(s)</w:t>
            </w:r>
          </w:p>
        </w:tc>
      </w:tr>
      <w:tr w:rsidR="00B359A1" w:rsidRPr="00C700D2" w14:paraId="10BC0931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57CDFA4B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MPE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1407F7D9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Mean Percentage Error</w:t>
            </w:r>
          </w:p>
        </w:tc>
      </w:tr>
      <w:tr w:rsidR="003826D7" w:rsidRPr="00C700D2" w14:paraId="21E3B290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1A6359AB" w14:textId="6FC6192B" w:rsidR="003826D7" w:rsidRPr="00B12C71" w:rsidRDefault="003826D7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MSE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7073B495" w14:textId="18A383FC" w:rsidR="003826D7" w:rsidRPr="00B12C71" w:rsidRDefault="003826D7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Mean Squared Error</w:t>
            </w:r>
          </w:p>
        </w:tc>
      </w:tr>
      <w:tr w:rsidR="00B359A1" w:rsidRPr="00C700D2" w14:paraId="01172F5B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18B9499C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MVA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1749B0FA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Multivariate Analysis</w:t>
            </w:r>
          </w:p>
        </w:tc>
      </w:tr>
      <w:tr w:rsidR="00B359A1" w:rsidRPr="00C700D2" w14:paraId="4394339A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718062F0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PN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656089D2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Petri Nets</w:t>
            </w:r>
          </w:p>
        </w:tc>
      </w:tr>
      <w:tr w:rsidR="00B359A1" w:rsidRPr="00C700D2" w14:paraId="5B9D844B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278C6D85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PSD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5152413C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Power Spectral Density</w:t>
            </w:r>
          </w:p>
        </w:tc>
      </w:tr>
      <w:tr w:rsidR="00B359A1" w:rsidRPr="00C700D2" w14:paraId="1B06552A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44E927DC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SD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3FAAEB01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Standard Deviation</w:t>
            </w:r>
          </w:p>
        </w:tc>
      </w:tr>
      <w:tr w:rsidR="00B359A1" w:rsidRPr="00C700D2" w14:paraId="0597BC73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5CFDF0E4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SFE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150F435B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Stochastic Finite Element method</w:t>
            </w:r>
          </w:p>
        </w:tc>
      </w:tr>
      <w:tr w:rsidR="00B359A1" w:rsidRPr="00C700D2" w14:paraId="75F3FFA0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292538B5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SVM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13FD42AF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Support Vector Machines</w:t>
            </w:r>
          </w:p>
        </w:tc>
      </w:tr>
      <w:tr w:rsidR="00B359A1" w:rsidRPr="00C700D2" w14:paraId="75F6691A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2CA284FA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TAN-TQI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71D43B5E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Bayes-track Quality Index</w:t>
            </w:r>
          </w:p>
        </w:tc>
      </w:tr>
      <w:tr w:rsidR="00B359A1" w:rsidRPr="00C700D2" w14:paraId="5E87BD91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092AF047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TGC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4F508193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Track Geometry Car</w:t>
            </w:r>
          </w:p>
        </w:tc>
      </w:tr>
      <w:tr w:rsidR="00B359A1" w:rsidRPr="00C700D2" w14:paraId="52DF90FC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1880435D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TQI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0BA4F88B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Track Quality Index</w:t>
            </w:r>
          </w:p>
        </w:tc>
      </w:tr>
      <w:tr w:rsidR="00B359A1" w:rsidRPr="00C700D2" w14:paraId="1C223AEA" w14:textId="77777777" w:rsidTr="00CE0D86">
        <w:trPr>
          <w:trHeight w:val="476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65C9FEFE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USP(s)</w:t>
            </w:r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11484240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Under Sleeper Pad(s)</w:t>
            </w:r>
          </w:p>
        </w:tc>
      </w:tr>
      <w:tr w:rsidR="00B359A1" w:rsidRPr="00C700D2" w14:paraId="55CAD8AB" w14:textId="77777777" w:rsidTr="00CE0D86">
        <w:trPr>
          <w:trHeight w:val="476"/>
          <w:jc w:val="center"/>
        </w:trPr>
        <w:tc>
          <w:tcPr>
            <w:tcW w:w="1642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83AD62F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VTI</w:t>
            </w:r>
          </w:p>
        </w:tc>
        <w:tc>
          <w:tcPr>
            <w:tcW w:w="417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437A53D" w14:textId="77777777" w:rsidR="00B359A1" w:rsidRPr="00B12C71" w:rsidRDefault="00B359A1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Vehicle-track Interaction</w:t>
            </w:r>
          </w:p>
        </w:tc>
      </w:tr>
    </w:tbl>
    <w:p w14:paraId="4CD4CEEF" w14:textId="77777777" w:rsidR="00BF35AA" w:rsidRDefault="00BF35AA" w:rsidP="00CE0D86">
      <w:pPr>
        <w:jc w:val="both"/>
      </w:pPr>
    </w:p>
    <w:tbl>
      <w:tblPr>
        <w:tblStyle w:val="FigureNoOutline"/>
        <w:tblW w:w="5816" w:type="dxa"/>
        <w:jc w:val="center"/>
        <w:shd w:val="clear" w:color="auto" w:fill="F2F2F2" w:themeFill="background1" w:themeFillShade="F2"/>
        <w:tblLayout w:type="fixed"/>
        <w:tblLook w:val="0420" w:firstRow="1" w:lastRow="0" w:firstColumn="0" w:lastColumn="0" w:noHBand="0" w:noVBand="1"/>
      </w:tblPr>
      <w:tblGrid>
        <w:gridCol w:w="1642"/>
        <w:gridCol w:w="4174"/>
      </w:tblGrid>
      <w:tr w:rsidR="00B34DAB" w:rsidRPr="00AD4556" w14:paraId="3761D168" w14:textId="77777777" w:rsidTr="00AD4556">
        <w:trPr>
          <w:trHeight w:val="470"/>
          <w:jc w:val="center"/>
        </w:trPr>
        <w:tc>
          <w:tcPr>
            <w:tcW w:w="16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57BF4A1" w14:textId="62EC140E" w:rsidR="00B34DAB" w:rsidRPr="00CE0D86" w:rsidRDefault="00B34DA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CE0D8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</w:rPr>
              <w:t>Symbol</w:t>
            </w:r>
          </w:p>
        </w:tc>
        <w:tc>
          <w:tcPr>
            <w:tcW w:w="417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F64C18B" w14:textId="77AA16CA" w:rsidR="00B34DAB" w:rsidRPr="00CE0D86" w:rsidRDefault="00B34DA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CE0D8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</w:rPr>
              <w:t>Definition</w:t>
            </w:r>
          </w:p>
        </w:tc>
      </w:tr>
      <w:tr w:rsidR="006A071D" w:rsidRPr="00AD4556" w14:paraId="2C203801" w14:textId="77777777" w:rsidTr="00AD4556">
        <w:trPr>
          <w:trHeight w:val="470"/>
          <w:jc w:val="center"/>
        </w:trPr>
        <w:tc>
          <w:tcPr>
            <w:tcW w:w="1642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D23AF7" w14:textId="77777777" w:rsidR="006A071D" w:rsidRPr="00B12C71" w:rsidRDefault="00F1677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4174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42CF783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Deterioration factor</w:t>
            </w:r>
          </w:p>
        </w:tc>
      </w:tr>
      <w:tr w:rsidR="006A071D" w:rsidRPr="00AD4556" w14:paraId="2740D029" w14:textId="77777777" w:rsidTr="00AD4556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6B1148EA" w14:textId="77777777" w:rsidR="006A071D" w:rsidRPr="00B12C71" w:rsidRDefault="00F1677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  <w:lang w:val="el-GR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11272EF3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Young’s modulus of the subgrade</w:t>
            </w:r>
          </w:p>
        </w:tc>
      </w:tr>
      <w:tr w:rsidR="006A071D" w:rsidRPr="00AD4556" w14:paraId="35A41CB6" w14:textId="77777777" w:rsidTr="00012ADE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7C7E6AFD" w14:textId="77777777" w:rsidR="006A071D" w:rsidRPr="00B12C71" w:rsidRDefault="00F1677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18DB71A9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Yield force</w:t>
            </w:r>
          </w:p>
        </w:tc>
      </w:tr>
      <w:tr w:rsidR="006A071D" w:rsidRPr="00AD4556" w14:paraId="6BE1CEF4" w14:textId="77777777" w:rsidTr="00012ADE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73EE546C" w14:textId="77777777" w:rsidR="006A071D" w:rsidRPr="00B12C71" w:rsidRDefault="00F1677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19299911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Settlement at the end of the first load application</w:t>
            </w:r>
          </w:p>
        </w:tc>
      </w:tr>
      <w:tr w:rsidR="006A071D" w:rsidRPr="00AD4556" w14:paraId="7EBBCB31" w14:textId="77777777" w:rsidTr="00012ADE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50CD662B" w14:textId="77777777" w:rsidR="006A071D" w:rsidRPr="00B12C71" w:rsidRDefault="00F1677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72D55F74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Accumulated settlement</w:t>
            </w:r>
          </w:p>
        </w:tc>
      </w:tr>
      <w:tr w:rsidR="006A071D" w:rsidRPr="00AD4556" w14:paraId="2013D335" w14:textId="77777777" w:rsidTr="00012ADE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056EFFEE" w14:textId="77777777" w:rsidR="006A071D" w:rsidRPr="00B12C71" w:rsidRDefault="00F1677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0E5CFAF2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Reaction modulus</w:t>
            </w:r>
          </w:p>
        </w:tc>
      </w:tr>
      <w:tr w:rsidR="006A071D" w:rsidRPr="00AD4556" w14:paraId="495F551E" w14:textId="77777777" w:rsidTr="00012ADE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339A620F" w14:textId="77777777" w:rsidR="006A071D" w:rsidRPr="00B12C71" w:rsidRDefault="00F1677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’</m:t>
                    </m:r>
                  </m:sup>
                </m:sSup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44B0B011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Mean effective stress</w:t>
            </w:r>
          </w:p>
        </w:tc>
      </w:tr>
      <w:tr w:rsidR="006A071D" w:rsidRPr="00AD4556" w14:paraId="2DF5473F" w14:textId="77777777" w:rsidTr="00012ADE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69512AAD" w14:textId="77777777" w:rsidR="006A071D" w:rsidRPr="00B12C71" w:rsidRDefault="00F1677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69DF1353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Deviatoric stress at failure</w:t>
            </w:r>
          </w:p>
        </w:tc>
      </w:tr>
      <w:tr w:rsidR="006A071D" w:rsidRPr="00AD4556" w14:paraId="6720ACC8" w14:textId="77777777" w:rsidTr="00012ADE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35BB0B89" w14:textId="77777777" w:rsidR="006A071D" w:rsidRPr="00B12C71" w:rsidRDefault="00F1677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63B663D4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Maximum deviatoric stress</w:t>
            </w:r>
          </w:p>
        </w:tc>
      </w:tr>
      <w:tr w:rsidR="006A071D" w:rsidRPr="00AD4556" w14:paraId="079C1F01" w14:textId="77777777" w:rsidTr="00012ADE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6B915CA8" w14:textId="77777777" w:rsidR="006A071D" w:rsidRPr="00B12C71" w:rsidRDefault="00F1677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429C775E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Settlement rate</w:t>
            </w:r>
          </w:p>
        </w:tc>
      </w:tr>
      <w:tr w:rsidR="006A071D" w:rsidRPr="00AD4556" w14:paraId="38A49A1A" w14:textId="77777777" w:rsidTr="00012ADE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0B5E1247" w14:textId="77777777" w:rsidR="006A071D" w:rsidRPr="00B12C71" w:rsidRDefault="00F1677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32EFE803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Ultimate stress</w:t>
            </w:r>
          </w:p>
        </w:tc>
      </w:tr>
      <w:tr w:rsidR="006A071D" w:rsidRPr="00AD4556" w14:paraId="5179B23D" w14:textId="77777777" w:rsidTr="00012ADE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1DB89736" w14:textId="77777777" w:rsidR="006A071D" w:rsidRPr="00B12C71" w:rsidRDefault="00F1677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4D8DBC32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Yield stress</w:t>
            </w:r>
          </w:p>
        </w:tc>
      </w:tr>
      <w:tr w:rsidR="006A071D" w:rsidRPr="00AD4556" w14:paraId="2124BE26" w14:textId="77777777" w:rsidTr="00012ADE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44B7B377" w14:textId="77777777" w:rsidR="006A071D" w:rsidRPr="00B12C71" w:rsidRDefault="00F1677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  <w:lang w:val="el-GR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566CA5E2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Strain at the end of the first load application</w:t>
            </w:r>
          </w:p>
        </w:tc>
      </w:tr>
      <w:tr w:rsidR="006A071D" w:rsidRPr="00AD4556" w14:paraId="4FE079B0" w14:textId="77777777" w:rsidTr="00012ADE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199F72A0" w14:textId="77777777" w:rsidR="006A071D" w:rsidRPr="00B12C71" w:rsidRDefault="00F1677B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  <w:lang w:val="el-GR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Ν</m:t>
                    </m:r>
                  </m:sub>
                </m:sSub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14FD2E28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Strain</w:t>
            </w:r>
          </w:p>
        </w:tc>
      </w:tr>
      <w:tr w:rsidR="006A071D" w:rsidRPr="00AD4556" w14:paraId="12D0C392" w14:textId="77777777" w:rsidTr="00012ADE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71A947E0" w14:textId="77777777" w:rsidR="006A071D" w:rsidRPr="00B12C71" w:rsidRDefault="00F1677B" w:rsidP="00CE0D86">
            <w:pPr>
              <w:pStyle w:val="Default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06374EA5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sz w:val="16"/>
                <w:szCs w:val="16"/>
              </w:rPr>
              <w:t>Ultimate (failure) vertical stress</w:t>
            </w:r>
          </w:p>
        </w:tc>
      </w:tr>
      <w:tr w:rsidR="006A071D" w:rsidRPr="00AD4556" w14:paraId="68B6452B" w14:textId="77777777" w:rsidTr="00AD4556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6DEB7148" w14:textId="77777777" w:rsidR="006A071D" w:rsidRPr="00B12C71" w:rsidRDefault="00F1677B" w:rsidP="00CE0D86">
            <w:pPr>
              <w:pStyle w:val="Default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  <w:lang w:val="el-GR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7C65CEAA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Yield stress</w:t>
            </w:r>
          </w:p>
        </w:tc>
      </w:tr>
      <w:tr w:rsidR="006A071D" w:rsidRPr="00AD4556" w14:paraId="53504819" w14:textId="77777777" w:rsidTr="00AD4556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338874BD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16"/>
                    <w:szCs w:val="16"/>
                  </w:rPr>
                  <m:t>H</m:t>
                </m:r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14F342A4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Hardening stiffness</w:t>
            </w:r>
          </w:p>
        </w:tc>
      </w:tr>
      <w:tr w:rsidR="006A071D" w:rsidRPr="00AD4556" w14:paraId="2620E3EF" w14:textId="77777777" w:rsidTr="00AD4556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49EABB9A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16"/>
                    <w:szCs w:val="16"/>
                  </w:rPr>
                  <m:t>N</m:t>
                </m:r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4D2BD896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Number of load cycles/Load cycle</w:t>
            </w:r>
          </w:p>
        </w:tc>
      </w:tr>
      <w:tr w:rsidR="006A071D" w:rsidRPr="00AD4556" w14:paraId="29695122" w14:textId="77777777" w:rsidTr="00AD4556">
        <w:trPr>
          <w:trHeight w:val="470"/>
          <w:jc w:val="center"/>
        </w:trPr>
        <w:tc>
          <w:tcPr>
            <w:tcW w:w="1642" w:type="dxa"/>
            <w:shd w:val="clear" w:color="auto" w:fill="FFFFFF" w:themeFill="background1"/>
            <w:vAlign w:val="center"/>
          </w:tcPr>
          <w:p w14:paraId="56D521D0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16"/>
                    <w:szCs w:val="16"/>
                  </w:rPr>
                  <m:t>T</m:t>
                </m:r>
              </m:oMath>
            </m:oMathPara>
          </w:p>
        </w:tc>
        <w:tc>
          <w:tcPr>
            <w:tcW w:w="4174" w:type="dxa"/>
            <w:shd w:val="clear" w:color="auto" w:fill="FFFFFF" w:themeFill="background1"/>
            <w:vAlign w:val="center"/>
          </w:tcPr>
          <w:p w14:paraId="497F082C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Variation track stiffness</w:t>
            </w:r>
          </w:p>
        </w:tc>
      </w:tr>
      <w:tr w:rsidR="006A071D" w:rsidRPr="00AD4556" w14:paraId="61BD7D33" w14:textId="77777777" w:rsidTr="00AD4556">
        <w:trPr>
          <w:trHeight w:val="470"/>
          <w:jc w:val="center"/>
        </w:trPr>
        <w:tc>
          <w:tcPr>
            <w:tcW w:w="1642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85A5453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16"/>
                    <w:szCs w:val="16"/>
                  </w:rPr>
                  <m:t>q</m:t>
                </m:r>
              </m:oMath>
            </m:oMathPara>
          </w:p>
        </w:tc>
        <w:tc>
          <w:tcPr>
            <w:tcW w:w="417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C61DF39" w14:textId="77777777" w:rsidR="006A071D" w:rsidRPr="00B12C71" w:rsidRDefault="006A071D" w:rsidP="00CE0D86">
            <w:pPr>
              <w:pStyle w:val="Default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2C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Deviatoric stress</w:t>
            </w:r>
          </w:p>
        </w:tc>
      </w:tr>
    </w:tbl>
    <w:p w14:paraId="33F2E513" w14:textId="77777777" w:rsidR="00B12C71" w:rsidRDefault="00B12C71" w:rsidP="00BF35AA">
      <w:pPr>
        <w:spacing w:line="480" w:lineRule="auto"/>
        <w:jc w:val="both"/>
      </w:pPr>
    </w:p>
    <w:sectPr w:rsidR="00B12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9D4A" w14:textId="77777777" w:rsidR="0075791F" w:rsidRDefault="0075791F" w:rsidP="00BF0651">
      <w:r>
        <w:separator/>
      </w:r>
    </w:p>
  </w:endnote>
  <w:endnote w:type="continuationSeparator" w:id="0">
    <w:p w14:paraId="43BB5E24" w14:textId="77777777" w:rsidR="0075791F" w:rsidRDefault="0075791F" w:rsidP="00BF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A00A1" w14:textId="77777777" w:rsidR="0075791F" w:rsidRDefault="0075791F" w:rsidP="00BF0651">
      <w:r>
        <w:separator/>
      </w:r>
    </w:p>
  </w:footnote>
  <w:footnote w:type="continuationSeparator" w:id="0">
    <w:p w14:paraId="0AEDD29E" w14:textId="77777777" w:rsidR="0075791F" w:rsidRDefault="0075791F" w:rsidP="00BF0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2E"/>
    <w:rsid w:val="00002BC4"/>
    <w:rsid w:val="00086579"/>
    <w:rsid w:val="00095CC9"/>
    <w:rsid w:val="000D5A5C"/>
    <w:rsid w:val="00114FC2"/>
    <w:rsid w:val="00133A21"/>
    <w:rsid w:val="001515D7"/>
    <w:rsid w:val="00162961"/>
    <w:rsid w:val="0018010C"/>
    <w:rsid w:val="00184496"/>
    <w:rsid w:val="001867F7"/>
    <w:rsid w:val="002544B9"/>
    <w:rsid w:val="00254FD5"/>
    <w:rsid w:val="002F3975"/>
    <w:rsid w:val="00322024"/>
    <w:rsid w:val="003258E9"/>
    <w:rsid w:val="00365C95"/>
    <w:rsid w:val="00371473"/>
    <w:rsid w:val="003826D7"/>
    <w:rsid w:val="003E3D1F"/>
    <w:rsid w:val="004916BE"/>
    <w:rsid w:val="0049600F"/>
    <w:rsid w:val="00553E2B"/>
    <w:rsid w:val="00565F7D"/>
    <w:rsid w:val="005A11AA"/>
    <w:rsid w:val="005A24D7"/>
    <w:rsid w:val="005E11B1"/>
    <w:rsid w:val="00635B25"/>
    <w:rsid w:val="00667C73"/>
    <w:rsid w:val="00694B92"/>
    <w:rsid w:val="006A071D"/>
    <w:rsid w:val="006B7532"/>
    <w:rsid w:val="006C056D"/>
    <w:rsid w:val="00717338"/>
    <w:rsid w:val="00755C79"/>
    <w:rsid w:val="0075791F"/>
    <w:rsid w:val="0076742F"/>
    <w:rsid w:val="0076752D"/>
    <w:rsid w:val="007930DC"/>
    <w:rsid w:val="007C11B0"/>
    <w:rsid w:val="007D677F"/>
    <w:rsid w:val="0083256A"/>
    <w:rsid w:val="00892942"/>
    <w:rsid w:val="008C4D72"/>
    <w:rsid w:val="008E012E"/>
    <w:rsid w:val="008E5678"/>
    <w:rsid w:val="009316CD"/>
    <w:rsid w:val="00940AC1"/>
    <w:rsid w:val="00957714"/>
    <w:rsid w:val="009E19F2"/>
    <w:rsid w:val="00A136F7"/>
    <w:rsid w:val="00A32184"/>
    <w:rsid w:val="00A3507B"/>
    <w:rsid w:val="00A54D8A"/>
    <w:rsid w:val="00A8503B"/>
    <w:rsid w:val="00AC0956"/>
    <w:rsid w:val="00AD38EA"/>
    <w:rsid w:val="00AD4556"/>
    <w:rsid w:val="00AE0C09"/>
    <w:rsid w:val="00B12C71"/>
    <w:rsid w:val="00B34DAB"/>
    <w:rsid w:val="00B359A1"/>
    <w:rsid w:val="00BF0651"/>
    <w:rsid w:val="00BF35AA"/>
    <w:rsid w:val="00C17A81"/>
    <w:rsid w:val="00C700D2"/>
    <w:rsid w:val="00CE0D86"/>
    <w:rsid w:val="00CF0A3B"/>
    <w:rsid w:val="00CF3C61"/>
    <w:rsid w:val="00D05C4C"/>
    <w:rsid w:val="00D060C0"/>
    <w:rsid w:val="00D20310"/>
    <w:rsid w:val="00D40787"/>
    <w:rsid w:val="00D52BA8"/>
    <w:rsid w:val="00D63369"/>
    <w:rsid w:val="00D812C7"/>
    <w:rsid w:val="00DC6C1B"/>
    <w:rsid w:val="00E32FBF"/>
    <w:rsid w:val="00E45A64"/>
    <w:rsid w:val="00E55C30"/>
    <w:rsid w:val="00E578FB"/>
    <w:rsid w:val="00E60D0E"/>
    <w:rsid w:val="00EA0377"/>
    <w:rsid w:val="00F02F2C"/>
    <w:rsid w:val="00F1677B"/>
    <w:rsid w:val="00F635E9"/>
    <w:rsid w:val="00F86592"/>
    <w:rsid w:val="00FC7727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9B2A"/>
  <w15:chartTrackingRefBased/>
  <w15:docId w15:val="{620D9E9F-922B-4801-91AA-7963FC01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D1F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8E012E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FigureNoOutline">
    <w:name w:val="Figure No Outline"/>
    <w:basedOn w:val="TableNormal"/>
    <w:rsid w:val="008E012E"/>
    <w:pPr>
      <w:spacing w:before="200" w:after="0" w:line="360" w:lineRule="auto"/>
    </w:pPr>
    <w:rPr>
      <w:rFonts w:ascii="Calibri" w:eastAsia="Times New Roman" w:hAnsi="Calibri"/>
      <w:lang w:eastAsia="zh-CN"/>
    </w:rPr>
    <w:tblPr>
      <w:tblCellMar>
        <w:left w:w="0" w:type="dxa"/>
        <w:right w:w="0" w:type="dxa"/>
      </w:tblCellMar>
    </w:tblPr>
  </w:style>
  <w:style w:type="paragraph" w:customStyle="1" w:styleId="Default">
    <w:name w:val="Default"/>
    <w:rsid w:val="008E012E"/>
    <w:pPr>
      <w:autoSpaceDE w:val="0"/>
      <w:autoSpaceDN w:val="0"/>
      <w:adjustRightInd w:val="0"/>
      <w:spacing w:after="0" w:line="360" w:lineRule="auto"/>
    </w:pPr>
    <w:rPr>
      <w:rFonts w:ascii="Calibri" w:eastAsia="Times New Roman" w:hAnsi="Calibri" w:cs="Lucida Sans"/>
      <w:color w:val="000000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F0651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F0651"/>
  </w:style>
  <w:style w:type="paragraph" w:styleId="Footer">
    <w:name w:val="footer"/>
    <w:basedOn w:val="Normal"/>
    <w:link w:val="FooterChar"/>
    <w:uiPriority w:val="99"/>
    <w:unhideWhenUsed/>
    <w:rsid w:val="00BF0651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F0651"/>
  </w:style>
  <w:style w:type="paragraph" w:styleId="FootnoteText">
    <w:name w:val="footnote text"/>
    <w:basedOn w:val="Normal"/>
    <w:link w:val="FootnoteTextChar"/>
    <w:uiPriority w:val="99"/>
    <w:semiHidden/>
    <w:unhideWhenUsed/>
    <w:rsid w:val="00FC77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727"/>
    <w:rPr>
      <w:rFonts w:eastAsia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C772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867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Rempelos G.</dc:creator>
  <cp:keywords/>
  <dc:description/>
  <cp:lastModifiedBy>John Preston</cp:lastModifiedBy>
  <cp:revision>2</cp:revision>
  <dcterms:created xsi:type="dcterms:W3CDTF">2024-09-13T10:12:00Z</dcterms:created>
  <dcterms:modified xsi:type="dcterms:W3CDTF">2024-09-13T10:12:00Z</dcterms:modified>
</cp:coreProperties>
</file>