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01143" w14:textId="5D082170" w:rsidR="0072759A" w:rsidRDefault="00300584" w:rsidP="00147A43">
      <w:pPr>
        <w:spacing w:after="0" w:line="360" w:lineRule="auto"/>
        <w:jc w:val="center"/>
        <w:rPr>
          <w:rFonts w:ascii="Aptos" w:eastAsia="Arial" w:hAnsi="Aptos" w:cs="Arial"/>
          <w:b/>
          <w:color w:val="000000" w:themeColor="text1"/>
        </w:rPr>
      </w:pPr>
      <w:r w:rsidRPr="00DE54A6">
        <w:rPr>
          <w:rFonts w:ascii="Aptos" w:eastAsia="Arial" w:hAnsi="Aptos" w:cs="Arial"/>
          <w:b/>
          <w:color w:val="000000" w:themeColor="text1"/>
        </w:rPr>
        <w:t xml:space="preserve">Associations </w:t>
      </w:r>
      <w:r w:rsidR="00B31AED" w:rsidRPr="00DE54A6">
        <w:rPr>
          <w:rFonts w:ascii="Aptos" w:eastAsia="Arial" w:hAnsi="Aptos" w:cs="Arial"/>
          <w:b/>
          <w:color w:val="000000" w:themeColor="text1"/>
        </w:rPr>
        <w:t>between interpersonal</w:t>
      </w:r>
      <w:r w:rsidR="00611CF8" w:rsidRPr="00DE54A6">
        <w:rPr>
          <w:rFonts w:ascii="Aptos" w:eastAsia="Arial" w:hAnsi="Aptos" w:cs="Arial"/>
          <w:b/>
          <w:color w:val="000000" w:themeColor="text1"/>
        </w:rPr>
        <w:t xml:space="preserve"> trauma </w:t>
      </w:r>
      <w:r w:rsidR="009F26F6" w:rsidRPr="00DE54A6">
        <w:rPr>
          <w:rFonts w:ascii="Aptos" w:eastAsia="Arial" w:hAnsi="Aptos" w:cs="Arial"/>
          <w:b/>
          <w:color w:val="000000" w:themeColor="text1"/>
        </w:rPr>
        <w:t xml:space="preserve">and </w:t>
      </w:r>
      <w:r w:rsidR="0072759A" w:rsidRPr="00DE54A6">
        <w:rPr>
          <w:rFonts w:ascii="Aptos" w:eastAsia="Arial" w:hAnsi="Aptos" w:cs="Arial"/>
          <w:b/>
          <w:color w:val="000000" w:themeColor="text1"/>
        </w:rPr>
        <w:t>intolerance of uncertainty</w:t>
      </w:r>
      <w:r w:rsidRPr="00DE54A6">
        <w:rPr>
          <w:rFonts w:ascii="Aptos" w:eastAsia="Arial" w:hAnsi="Aptos" w:cs="Arial"/>
          <w:b/>
          <w:color w:val="000000" w:themeColor="text1"/>
        </w:rPr>
        <w:t xml:space="preserve"> in an international multi-site sample</w:t>
      </w:r>
    </w:p>
    <w:p w14:paraId="38B9955D" w14:textId="77777777" w:rsidR="005E73A3" w:rsidRDefault="005E73A3" w:rsidP="00147A43">
      <w:pPr>
        <w:spacing w:after="0" w:line="360" w:lineRule="auto"/>
        <w:jc w:val="center"/>
        <w:rPr>
          <w:rFonts w:ascii="Aptos" w:eastAsia="Arial" w:hAnsi="Aptos" w:cs="Arial"/>
          <w:b/>
          <w:color w:val="000000" w:themeColor="text1"/>
        </w:rPr>
      </w:pPr>
    </w:p>
    <w:p w14:paraId="2208B4DB" w14:textId="77777777" w:rsidR="005E73A3" w:rsidRDefault="005E73A3" w:rsidP="00147A43">
      <w:pPr>
        <w:spacing w:after="0" w:line="360" w:lineRule="auto"/>
        <w:jc w:val="center"/>
        <w:rPr>
          <w:rFonts w:ascii="Aptos" w:eastAsia="Arial" w:hAnsi="Aptos" w:cs="Arial"/>
          <w:b/>
          <w:color w:val="000000" w:themeColor="text1"/>
        </w:rPr>
      </w:pPr>
    </w:p>
    <w:p w14:paraId="4DCF29E3" w14:textId="77777777" w:rsidR="005E73A3" w:rsidRPr="00DE54A6" w:rsidRDefault="005E73A3" w:rsidP="005E73A3">
      <w:pPr>
        <w:spacing w:after="0" w:line="360" w:lineRule="auto"/>
        <w:jc w:val="center"/>
        <w:rPr>
          <w:rFonts w:ascii="Aptos" w:eastAsia="Arial" w:hAnsi="Aptos" w:cs="Arial"/>
          <w:color w:val="000000" w:themeColor="text1"/>
        </w:rPr>
      </w:pPr>
      <w:r w:rsidRPr="00DE54A6">
        <w:rPr>
          <w:rFonts w:ascii="Aptos" w:eastAsia="Arial" w:hAnsi="Aptos" w:cs="Arial"/>
          <w:color w:val="000000" w:themeColor="text1"/>
        </w:rPr>
        <w:t>Jayne Morriss</w:t>
      </w:r>
      <w:r w:rsidRPr="00DE54A6">
        <w:rPr>
          <w:rFonts w:ascii="Aptos" w:eastAsia="Arial" w:hAnsi="Aptos" w:cs="Arial"/>
          <w:color w:val="000000" w:themeColor="text1"/>
          <w:vertAlign w:val="superscript"/>
        </w:rPr>
        <w:t>1</w:t>
      </w:r>
      <w:r w:rsidRPr="00DE54A6">
        <w:rPr>
          <w:rFonts w:ascii="Aptos" w:eastAsia="Arial" w:hAnsi="Aptos" w:cs="Arial"/>
          <w:color w:val="000000" w:themeColor="text1"/>
        </w:rPr>
        <w:t>, Norma Rosenek</w:t>
      </w:r>
      <w:r w:rsidRPr="00DE54A6">
        <w:rPr>
          <w:rFonts w:ascii="Aptos" w:eastAsia="Arial" w:hAnsi="Aptos" w:cs="Arial"/>
          <w:color w:val="000000" w:themeColor="text1"/>
          <w:vertAlign w:val="superscript"/>
        </w:rPr>
        <w:t>1</w:t>
      </w:r>
      <w:r w:rsidRPr="00DE54A6">
        <w:rPr>
          <w:rFonts w:ascii="Aptos" w:eastAsia="Arial" w:hAnsi="Aptos" w:cs="Arial"/>
          <w:color w:val="000000" w:themeColor="text1"/>
        </w:rPr>
        <w:t>, Brandon A. Gaudiano</w:t>
      </w:r>
      <w:r w:rsidRPr="00DE54A6">
        <w:rPr>
          <w:rFonts w:ascii="Aptos" w:eastAsia="Arial" w:hAnsi="Aptos" w:cs="Arial"/>
          <w:color w:val="000000" w:themeColor="text1"/>
          <w:vertAlign w:val="superscript"/>
        </w:rPr>
        <w:t>2</w:t>
      </w:r>
      <w:r w:rsidRPr="00DE54A6">
        <w:rPr>
          <w:rFonts w:ascii="Aptos" w:eastAsia="Arial" w:hAnsi="Aptos" w:cs="Arial"/>
          <w:color w:val="000000" w:themeColor="text1"/>
        </w:rPr>
        <w:t>, Suzanne H. So</w:t>
      </w:r>
      <w:r w:rsidRPr="00DE54A6">
        <w:rPr>
          <w:rFonts w:ascii="Aptos" w:eastAsia="Arial" w:hAnsi="Aptos" w:cs="Arial"/>
          <w:color w:val="000000" w:themeColor="text1"/>
          <w:vertAlign w:val="superscript"/>
        </w:rPr>
        <w:t>3</w:t>
      </w:r>
      <w:r w:rsidRPr="00DE54A6">
        <w:rPr>
          <w:rFonts w:ascii="Aptos" w:eastAsia="Arial" w:hAnsi="Aptos" w:cs="Arial"/>
          <w:color w:val="000000" w:themeColor="text1"/>
        </w:rPr>
        <w:t>, Jessica Kingston</w:t>
      </w:r>
      <w:r w:rsidRPr="00DE54A6">
        <w:rPr>
          <w:rFonts w:ascii="Aptos" w:eastAsia="Arial" w:hAnsi="Aptos" w:cs="Arial"/>
          <w:color w:val="000000" w:themeColor="text1"/>
          <w:vertAlign w:val="superscript"/>
        </w:rPr>
        <w:t>4</w:t>
      </w:r>
      <w:r w:rsidRPr="00DE54A6">
        <w:rPr>
          <w:rFonts w:ascii="Aptos" w:eastAsia="Arial" w:hAnsi="Aptos" w:cs="Arial"/>
          <w:color w:val="000000" w:themeColor="text1"/>
        </w:rPr>
        <w:t>, Tania Lincoln</w:t>
      </w:r>
      <w:r w:rsidRPr="00DE54A6">
        <w:rPr>
          <w:rFonts w:ascii="Aptos" w:eastAsia="Arial" w:hAnsi="Aptos" w:cs="Arial"/>
          <w:color w:val="000000" w:themeColor="text1"/>
          <w:vertAlign w:val="superscript"/>
        </w:rPr>
        <w:t>5</w:t>
      </w:r>
      <w:r w:rsidRPr="00DE54A6">
        <w:rPr>
          <w:rFonts w:ascii="Aptos" w:eastAsia="Arial" w:hAnsi="Aptos" w:cs="Arial"/>
          <w:color w:val="000000" w:themeColor="text1"/>
        </w:rPr>
        <w:t>, Eric M.J. Morris</w:t>
      </w:r>
      <w:r w:rsidRPr="00DE54A6">
        <w:rPr>
          <w:rFonts w:ascii="Aptos" w:eastAsia="Arial" w:hAnsi="Aptos" w:cs="Arial"/>
          <w:color w:val="000000" w:themeColor="text1"/>
          <w:vertAlign w:val="superscript"/>
        </w:rPr>
        <w:t>6</w:t>
      </w:r>
      <w:r w:rsidRPr="00DE54A6">
        <w:rPr>
          <w:rFonts w:ascii="Aptos" w:eastAsia="Arial" w:hAnsi="Aptos" w:cs="Arial"/>
          <w:color w:val="000000" w:themeColor="text1"/>
        </w:rPr>
        <w:t xml:space="preserve"> Lyn Ellett</w:t>
      </w:r>
      <w:r w:rsidRPr="00DE54A6">
        <w:rPr>
          <w:rFonts w:ascii="Aptos" w:eastAsia="Arial" w:hAnsi="Aptos" w:cs="Arial"/>
          <w:color w:val="000000" w:themeColor="text1"/>
          <w:vertAlign w:val="superscript"/>
        </w:rPr>
        <w:t xml:space="preserve"> 1*</w:t>
      </w:r>
    </w:p>
    <w:p w14:paraId="1F86BD63" w14:textId="77777777" w:rsidR="005E73A3" w:rsidRPr="00DE54A6" w:rsidRDefault="005E73A3" w:rsidP="005E73A3">
      <w:pPr>
        <w:spacing w:after="0" w:line="360" w:lineRule="auto"/>
        <w:rPr>
          <w:rFonts w:ascii="Aptos" w:eastAsia="Arial" w:hAnsi="Aptos" w:cs="Arial"/>
          <w:color w:val="000000" w:themeColor="text1"/>
        </w:rPr>
      </w:pPr>
      <w:r w:rsidRPr="00DE54A6">
        <w:rPr>
          <w:rFonts w:ascii="Aptos" w:eastAsia="Arial" w:hAnsi="Aptos" w:cs="Arial"/>
          <w:color w:val="000000" w:themeColor="text1"/>
          <w:vertAlign w:val="superscript"/>
        </w:rPr>
        <w:t>1</w:t>
      </w:r>
      <w:r w:rsidRPr="00DE54A6">
        <w:rPr>
          <w:rFonts w:ascii="Aptos" w:eastAsia="Arial" w:hAnsi="Aptos" w:cs="Arial"/>
          <w:color w:val="000000" w:themeColor="text1"/>
        </w:rPr>
        <w:t>School of Psychology, Faculty of Environmental and Life Sciences, University of Southampton, Southampton, UK</w:t>
      </w:r>
    </w:p>
    <w:p w14:paraId="0F1C433A" w14:textId="77777777" w:rsidR="005E73A3" w:rsidRPr="00DE54A6" w:rsidRDefault="005E73A3" w:rsidP="005E73A3">
      <w:pPr>
        <w:spacing w:after="0" w:line="360" w:lineRule="auto"/>
        <w:rPr>
          <w:rFonts w:ascii="Aptos" w:hAnsi="Aptos" w:cs="Calibri"/>
          <w:color w:val="000000" w:themeColor="text1"/>
        </w:rPr>
      </w:pPr>
      <w:r w:rsidRPr="00DE54A6">
        <w:rPr>
          <w:rFonts w:ascii="Aptos" w:hAnsi="Aptos" w:cs="Calibri"/>
          <w:color w:val="000000" w:themeColor="text1"/>
          <w:vertAlign w:val="superscript"/>
        </w:rPr>
        <w:t>2</w:t>
      </w:r>
      <w:r w:rsidRPr="00DE54A6">
        <w:rPr>
          <w:rFonts w:ascii="Aptos" w:hAnsi="Aptos" w:cs="Calibri"/>
          <w:color w:val="000000" w:themeColor="text1"/>
        </w:rPr>
        <w:t xml:space="preserve">Psychosocial Research Program, Butler Hospital &amp; Department of Psychiatry and Human </w:t>
      </w:r>
      <w:proofErr w:type="spellStart"/>
      <w:r w:rsidRPr="00DE54A6">
        <w:rPr>
          <w:rFonts w:ascii="Aptos" w:hAnsi="Aptos" w:cs="Calibri"/>
          <w:color w:val="000000" w:themeColor="text1"/>
        </w:rPr>
        <w:t>Behavior</w:t>
      </w:r>
      <w:proofErr w:type="spellEnd"/>
      <w:r w:rsidRPr="00DE54A6">
        <w:rPr>
          <w:rFonts w:ascii="Aptos" w:hAnsi="Aptos" w:cs="Calibri"/>
          <w:color w:val="000000" w:themeColor="text1"/>
        </w:rPr>
        <w:t>, Brown University, Providence, RI, USA</w:t>
      </w:r>
    </w:p>
    <w:p w14:paraId="4A4BCDC1" w14:textId="77777777" w:rsidR="005E73A3" w:rsidRPr="00DE54A6" w:rsidRDefault="005E73A3" w:rsidP="005E73A3">
      <w:pPr>
        <w:spacing w:after="0" w:line="360" w:lineRule="auto"/>
        <w:rPr>
          <w:rFonts w:ascii="Aptos" w:hAnsi="Aptos" w:cs="Calibri"/>
          <w:color w:val="000000" w:themeColor="text1"/>
        </w:rPr>
      </w:pPr>
      <w:r w:rsidRPr="00DE54A6">
        <w:rPr>
          <w:rFonts w:ascii="Aptos" w:hAnsi="Aptos" w:cs="Calibri"/>
          <w:color w:val="000000" w:themeColor="text1"/>
          <w:vertAlign w:val="superscript"/>
        </w:rPr>
        <w:t>3</w:t>
      </w:r>
      <w:r w:rsidRPr="00DE54A6">
        <w:rPr>
          <w:rFonts w:ascii="Aptos" w:hAnsi="Aptos" w:cs="Calibri"/>
          <w:color w:val="000000" w:themeColor="text1"/>
        </w:rPr>
        <w:t>Department of Psychology, The Chinese University of Hong Kong, Hong Kong SAR</w:t>
      </w:r>
    </w:p>
    <w:p w14:paraId="59213C1B" w14:textId="77777777" w:rsidR="005E73A3" w:rsidRPr="00DE54A6" w:rsidRDefault="005E73A3" w:rsidP="005E73A3">
      <w:pPr>
        <w:spacing w:after="0" w:line="360" w:lineRule="auto"/>
        <w:rPr>
          <w:rFonts w:ascii="Aptos" w:hAnsi="Aptos" w:cs="Calibri"/>
          <w:color w:val="000000" w:themeColor="text1"/>
        </w:rPr>
      </w:pPr>
      <w:r w:rsidRPr="00DE54A6">
        <w:rPr>
          <w:rFonts w:ascii="Aptos" w:hAnsi="Aptos" w:cs="Calibri"/>
          <w:color w:val="000000" w:themeColor="text1"/>
          <w:vertAlign w:val="superscript"/>
        </w:rPr>
        <w:t>4</w:t>
      </w:r>
      <w:r w:rsidRPr="00DE54A6">
        <w:rPr>
          <w:rFonts w:ascii="Aptos" w:hAnsi="Aptos" w:cs="Calibri"/>
          <w:color w:val="000000" w:themeColor="text1"/>
        </w:rPr>
        <w:t>Department of Psychology, Royal Holloway, University of London, London, UK</w:t>
      </w:r>
    </w:p>
    <w:p w14:paraId="6B0BAD39" w14:textId="77777777" w:rsidR="005E73A3" w:rsidRPr="00DE54A6" w:rsidRDefault="005E73A3" w:rsidP="005E73A3">
      <w:pPr>
        <w:spacing w:after="0" w:line="360" w:lineRule="auto"/>
        <w:rPr>
          <w:rFonts w:ascii="Aptos" w:hAnsi="Aptos" w:cs="Calibri"/>
          <w:color w:val="000000" w:themeColor="text1"/>
        </w:rPr>
      </w:pPr>
      <w:r w:rsidRPr="00DE54A6">
        <w:rPr>
          <w:rFonts w:ascii="Aptos" w:hAnsi="Aptos" w:cs="Calibri"/>
          <w:color w:val="000000" w:themeColor="text1"/>
          <w:vertAlign w:val="superscript"/>
        </w:rPr>
        <w:t>5</w:t>
      </w:r>
      <w:r w:rsidRPr="00DE54A6">
        <w:rPr>
          <w:rFonts w:ascii="Aptos" w:hAnsi="Aptos" w:cs="Calibri"/>
          <w:color w:val="000000" w:themeColor="text1"/>
        </w:rPr>
        <w:t>Department of Clinical Psychology and Psychotherapy, University of Hamburg, Hamburg, Germany</w:t>
      </w:r>
    </w:p>
    <w:p w14:paraId="3A01669C" w14:textId="77777777" w:rsidR="005E73A3" w:rsidRPr="00DE54A6" w:rsidRDefault="005E73A3" w:rsidP="005E73A3">
      <w:pPr>
        <w:spacing w:after="0" w:line="360" w:lineRule="auto"/>
        <w:rPr>
          <w:rFonts w:ascii="Aptos" w:hAnsi="Aptos" w:cs="Calibri"/>
          <w:color w:val="000000" w:themeColor="text1"/>
        </w:rPr>
      </w:pPr>
      <w:r w:rsidRPr="00DE54A6">
        <w:rPr>
          <w:rFonts w:ascii="Aptos" w:hAnsi="Aptos" w:cs="Calibri"/>
          <w:color w:val="000000" w:themeColor="text1"/>
          <w:vertAlign w:val="superscript"/>
        </w:rPr>
        <w:t>6</w:t>
      </w:r>
      <w:r w:rsidRPr="00DE54A6">
        <w:rPr>
          <w:rFonts w:ascii="Aptos" w:hAnsi="Aptos" w:cs="Calibri"/>
          <w:color w:val="000000" w:themeColor="text1"/>
        </w:rPr>
        <w:t>School of Psychology and Public Health, La Trobe University, Melbourne, Australia</w:t>
      </w:r>
    </w:p>
    <w:p w14:paraId="62CA2EBC" w14:textId="77777777" w:rsidR="005E73A3" w:rsidRPr="00DE54A6" w:rsidRDefault="005E73A3" w:rsidP="005E73A3">
      <w:pPr>
        <w:spacing w:after="0" w:line="360" w:lineRule="auto"/>
        <w:rPr>
          <w:rFonts w:ascii="Aptos" w:eastAsia="Arial" w:hAnsi="Aptos" w:cs="Arial"/>
          <w:color w:val="000000" w:themeColor="text1"/>
        </w:rPr>
      </w:pPr>
    </w:p>
    <w:p w14:paraId="016FC7C1" w14:textId="77777777" w:rsidR="005E73A3" w:rsidRPr="00DE54A6" w:rsidRDefault="005E73A3" w:rsidP="005E73A3">
      <w:pPr>
        <w:spacing w:after="0" w:line="360" w:lineRule="auto"/>
        <w:rPr>
          <w:rFonts w:ascii="Aptos" w:eastAsia="Arial" w:hAnsi="Aptos" w:cs="Arial"/>
          <w:color w:val="000000" w:themeColor="text1"/>
        </w:rPr>
      </w:pPr>
    </w:p>
    <w:p w14:paraId="384EE858" w14:textId="77777777" w:rsidR="005E73A3" w:rsidRPr="00DE54A6" w:rsidRDefault="005E73A3" w:rsidP="005E73A3">
      <w:pPr>
        <w:spacing w:after="0" w:line="360" w:lineRule="auto"/>
        <w:rPr>
          <w:rFonts w:ascii="Aptos" w:eastAsia="Arial" w:hAnsi="Aptos" w:cs="Arial"/>
          <w:color w:val="000000" w:themeColor="text1"/>
        </w:rPr>
      </w:pPr>
      <w:r w:rsidRPr="00DE54A6">
        <w:rPr>
          <w:rFonts w:ascii="Aptos" w:eastAsia="Arial" w:hAnsi="Aptos" w:cs="Arial"/>
          <w:color w:val="000000" w:themeColor="text1"/>
        </w:rPr>
        <w:t>* Correspondence:</w:t>
      </w:r>
    </w:p>
    <w:p w14:paraId="46343868" w14:textId="77777777" w:rsidR="005E73A3" w:rsidRPr="00DE54A6" w:rsidRDefault="005E73A3" w:rsidP="005E73A3">
      <w:pPr>
        <w:spacing w:after="0" w:line="360" w:lineRule="auto"/>
        <w:rPr>
          <w:rFonts w:ascii="Aptos" w:eastAsia="Arial" w:hAnsi="Aptos" w:cs="Arial"/>
          <w:color w:val="000000" w:themeColor="text1"/>
        </w:rPr>
      </w:pPr>
      <w:r w:rsidRPr="00DE54A6">
        <w:rPr>
          <w:rFonts w:ascii="Aptos" w:eastAsia="Arial" w:hAnsi="Aptos" w:cs="Arial"/>
          <w:color w:val="000000" w:themeColor="text1"/>
        </w:rPr>
        <w:t>Lyn Ellett</w:t>
      </w:r>
    </w:p>
    <w:p w14:paraId="5C64DB2D" w14:textId="77777777" w:rsidR="005E73A3" w:rsidRPr="00DE54A6" w:rsidRDefault="005E73A3" w:rsidP="005E73A3">
      <w:pPr>
        <w:spacing w:after="0" w:line="360" w:lineRule="auto"/>
        <w:rPr>
          <w:rFonts w:ascii="Aptos" w:eastAsia="Arial" w:hAnsi="Aptos" w:cs="Arial"/>
          <w:color w:val="000000" w:themeColor="text1"/>
        </w:rPr>
      </w:pPr>
      <w:r w:rsidRPr="00DE54A6">
        <w:rPr>
          <w:rFonts w:ascii="Aptos" w:eastAsia="Arial" w:hAnsi="Aptos" w:cs="Arial"/>
          <w:color w:val="000000" w:themeColor="text1"/>
        </w:rPr>
        <w:t>School of Psychology</w:t>
      </w:r>
    </w:p>
    <w:p w14:paraId="24392EAE" w14:textId="77777777" w:rsidR="005E73A3" w:rsidRPr="00DE54A6" w:rsidRDefault="005E73A3" w:rsidP="005E73A3">
      <w:pPr>
        <w:spacing w:after="0" w:line="360" w:lineRule="auto"/>
        <w:rPr>
          <w:rFonts w:ascii="Aptos" w:eastAsia="Arial" w:hAnsi="Aptos" w:cs="Arial"/>
          <w:color w:val="000000" w:themeColor="text1"/>
        </w:rPr>
      </w:pPr>
      <w:r w:rsidRPr="00DE54A6">
        <w:rPr>
          <w:rFonts w:ascii="Aptos" w:eastAsia="Arial" w:hAnsi="Aptos" w:cs="Arial"/>
          <w:color w:val="000000" w:themeColor="text1"/>
        </w:rPr>
        <w:t xml:space="preserve">B44 University Rd </w:t>
      </w:r>
    </w:p>
    <w:p w14:paraId="40C0A12D" w14:textId="77777777" w:rsidR="005E73A3" w:rsidRPr="00DE54A6" w:rsidRDefault="005E73A3" w:rsidP="005E73A3">
      <w:pPr>
        <w:spacing w:after="0" w:line="360" w:lineRule="auto"/>
        <w:rPr>
          <w:rFonts w:ascii="Aptos" w:eastAsia="Arial" w:hAnsi="Aptos" w:cs="Arial"/>
          <w:color w:val="000000" w:themeColor="text1"/>
        </w:rPr>
      </w:pPr>
      <w:r w:rsidRPr="00DE54A6">
        <w:rPr>
          <w:rFonts w:ascii="Aptos" w:eastAsia="Arial" w:hAnsi="Aptos" w:cs="Arial"/>
          <w:color w:val="000000" w:themeColor="text1"/>
        </w:rPr>
        <w:t>University of Southampton</w:t>
      </w:r>
    </w:p>
    <w:p w14:paraId="38F41EA1" w14:textId="77777777" w:rsidR="005E73A3" w:rsidRPr="00DE54A6" w:rsidRDefault="005E73A3" w:rsidP="005E73A3">
      <w:pPr>
        <w:spacing w:after="0" w:line="360" w:lineRule="auto"/>
        <w:rPr>
          <w:rFonts w:ascii="Aptos" w:eastAsia="Arial" w:hAnsi="Aptos" w:cs="Arial"/>
          <w:color w:val="000000" w:themeColor="text1"/>
        </w:rPr>
      </w:pPr>
      <w:r w:rsidRPr="00DE54A6">
        <w:rPr>
          <w:rFonts w:ascii="Aptos" w:eastAsia="Arial" w:hAnsi="Aptos" w:cs="Arial"/>
          <w:color w:val="000000" w:themeColor="text1"/>
        </w:rPr>
        <w:t>Southampton</w:t>
      </w:r>
    </w:p>
    <w:p w14:paraId="0847D3D1" w14:textId="77777777" w:rsidR="005E73A3" w:rsidRPr="00DE54A6" w:rsidRDefault="005E73A3" w:rsidP="005E73A3">
      <w:pPr>
        <w:spacing w:after="0" w:line="360" w:lineRule="auto"/>
        <w:rPr>
          <w:rFonts w:ascii="Aptos" w:eastAsia="Arial" w:hAnsi="Aptos" w:cs="Arial"/>
          <w:color w:val="000000" w:themeColor="text1"/>
        </w:rPr>
      </w:pPr>
      <w:r w:rsidRPr="00DE54A6">
        <w:rPr>
          <w:rFonts w:ascii="Aptos" w:eastAsia="Arial" w:hAnsi="Aptos" w:cs="Arial"/>
          <w:color w:val="000000" w:themeColor="text1"/>
        </w:rPr>
        <w:t>SO17 1PS</w:t>
      </w:r>
    </w:p>
    <w:p w14:paraId="4695BDC9" w14:textId="77777777" w:rsidR="005E73A3" w:rsidRPr="00DE54A6" w:rsidRDefault="005E73A3" w:rsidP="005E73A3">
      <w:pPr>
        <w:spacing w:after="0" w:line="360" w:lineRule="auto"/>
        <w:rPr>
          <w:rFonts w:ascii="Aptos" w:eastAsia="Arial" w:hAnsi="Aptos" w:cs="Arial"/>
          <w:color w:val="000000" w:themeColor="text1"/>
        </w:rPr>
      </w:pPr>
      <w:r w:rsidRPr="00DE54A6">
        <w:rPr>
          <w:rFonts w:ascii="Aptos" w:eastAsia="Arial" w:hAnsi="Aptos" w:cs="Arial"/>
          <w:color w:val="000000" w:themeColor="text1"/>
        </w:rPr>
        <w:t>l.a.ellett@soton.ac.uk</w:t>
      </w:r>
    </w:p>
    <w:p w14:paraId="3087337E" w14:textId="77777777" w:rsidR="005E73A3" w:rsidRPr="00DE54A6" w:rsidRDefault="005E73A3" w:rsidP="00147A43">
      <w:pPr>
        <w:spacing w:after="0" w:line="360" w:lineRule="auto"/>
        <w:jc w:val="center"/>
        <w:rPr>
          <w:rFonts w:ascii="Aptos" w:eastAsia="Arial" w:hAnsi="Aptos" w:cs="Arial"/>
          <w:b/>
          <w:color w:val="000000" w:themeColor="text1"/>
        </w:rPr>
      </w:pPr>
    </w:p>
    <w:p w14:paraId="5376100C" w14:textId="77777777" w:rsidR="0072759A" w:rsidRDefault="0072759A" w:rsidP="00147A43">
      <w:pPr>
        <w:spacing w:after="0" w:line="360" w:lineRule="auto"/>
        <w:rPr>
          <w:rFonts w:ascii="Aptos" w:eastAsia="Arial" w:hAnsi="Aptos" w:cs="Arial"/>
          <w:color w:val="000000" w:themeColor="text1"/>
        </w:rPr>
      </w:pPr>
    </w:p>
    <w:p w14:paraId="2CA81407" w14:textId="77777777" w:rsidR="001B50D2" w:rsidRPr="00DE54A6" w:rsidRDefault="001B50D2" w:rsidP="00147A43">
      <w:pPr>
        <w:spacing w:after="0" w:line="360" w:lineRule="auto"/>
        <w:rPr>
          <w:rFonts w:ascii="Aptos" w:eastAsia="Arial" w:hAnsi="Aptos" w:cs="Arial"/>
          <w:color w:val="000000" w:themeColor="text1"/>
        </w:rPr>
      </w:pPr>
    </w:p>
    <w:p w14:paraId="73526DE1" w14:textId="77777777" w:rsidR="0072759A" w:rsidRPr="00DE54A6" w:rsidRDefault="0072759A" w:rsidP="00147A43">
      <w:pPr>
        <w:spacing w:after="0" w:line="360" w:lineRule="auto"/>
        <w:rPr>
          <w:rFonts w:ascii="Aptos" w:eastAsia="Arial" w:hAnsi="Aptos" w:cs="Arial"/>
          <w:color w:val="000000" w:themeColor="text1"/>
        </w:rPr>
      </w:pPr>
    </w:p>
    <w:p w14:paraId="3C4E428E" w14:textId="77777777" w:rsidR="0072759A" w:rsidRPr="00DE54A6" w:rsidRDefault="0072759A" w:rsidP="00147A43">
      <w:pPr>
        <w:spacing w:after="0" w:line="360" w:lineRule="auto"/>
        <w:rPr>
          <w:rFonts w:ascii="Aptos" w:eastAsia="Arial" w:hAnsi="Aptos" w:cs="Arial"/>
          <w:color w:val="000000" w:themeColor="text1"/>
        </w:rPr>
      </w:pPr>
    </w:p>
    <w:p w14:paraId="215C1821" w14:textId="77777777" w:rsidR="0072759A" w:rsidRPr="00DE54A6" w:rsidRDefault="0072759A" w:rsidP="00147A43">
      <w:pPr>
        <w:spacing w:after="0" w:line="360" w:lineRule="auto"/>
        <w:rPr>
          <w:rFonts w:ascii="Aptos" w:eastAsia="Arial" w:hAnsi="Aptos" w:cs="Arial"/>
          <w:color w:val="000000" w:themeColor="text1"/>
        </w:rPr>
      </w:pPr>
    </w:p>
    <w:p w14:paraId="65167BF5" w14:textId="77777777" w:rsidR="0072759A" w:rsidRPr="00DE54A6" w:rsidRDefault="0072759A" w:rsidP="00147A43">
      <w:pPr>
        <w:spacing w:after="0" w:line="360" w:lineRule="auto"/>
        <w:rPr>
          <w:rFonts w:ascii="Aptos" w:eastAsia="Arial" w:hAnsi="Aptos" w:cs="Arial"/>
          <w:color w:val="000000" w:themeColor="text1"/>
        </w:rPr>
      </w:pPr>
    </w:p>
    <w:p w14:paraId="1F4B1C6E" w14:textId="77777777" w:rsidR="00147A43" w:rsidRPr="00DE54A6" w:rsidRDefault="00147A43" w:rsidP="00147A43">
      <w:pPr>
        <w:spacing w:after="0" w:line="360" w:lineRule="auto"/>
        <w:rPr>
          <w:rFonts w:ascii="Aptos" w:eastAsia="Arial" w:hAnsi="Aptos" w:cs="Arial"/>
          <w:color w:val="000000" w:themeColor="text1"/>
        </w:rPr>
      </w:pPr>
    </w:p>
    <w:p w14:paraId="36AF42D2" w14:textId="77777777" w:rsidR="00147A43" w:rsidRPr="00DE54A6" w:rsidRDefault="00147A43" w:rsidP="00147A43">
      <w:pPr>
        <w:spacing w:after="0" w:line="360" w:lineRule="auto"/>
        <w:rPr>
          <w:rFonts w:ascii="Aptos" w:eastAsia="Arial" w:hAnsi="Aptos" w:cs="Arial"/>
          <w:color w:val="000000" w:themeColor="text1"/>
        </w:rPr>
      </w:pPr>
    </w:p>
    <w:p w14:paraId="69CED9C1" w14:textId="48468150" w:rsidR="0072759A" w:rsidRPr="00DE54A6" w:rsidRDefault="0072759A" w:rsidP="00147A43">
      <w:pPr>
        <w:spacing w:after="0" w:line="360" w:lineRule="auto"/>
        <w:jc w:val="center"/>
        <w:rPr>
          <w:rFonts w:ascii="Aptos" w:eastAsia="Arial" w:hAnsi="Aptos" w:cs="Arial"/>
          <w:b/>
          <w:bCs/>
          <w:color w:val="000000" w:themeColor="text1"/>
        </w:rPr>
      </w:pPr>
      <w:r w:rsidRPr="00DE54A6">
        <w:rPr>
          <w:rFonts w:ascii="Aptos" w:eastAsia="Arial" w:hAnsi="Aptos" w:cs="Arial"/>
          <w:b/>
          <w:color w:val="000000" w:themeColor="text1"/>
        </w:rPr>
        <w:lastRenderedPageBreak/>
        <w:t>Abstract</w:t>
      </w:r>
    </w:p>
    <w:p w14:paraId="3F84AFEF" w14:textId="63523304" w:rsidR="0072759A" w:rsidRPr="00DE54A6" w:rsidRDefault="0072759A" w:rsidP="00147A43">
      <w:pPr>
        <w:spacing w:after="0" w:line="360" w:lineRule="auto"/>
        <w:rPr>
          <w:rFonts w:ascii="Aptos" w:eastAsia="Calibri" w:hAnsi="Aptos" w:cs="Calibri"/>
          <w:color w:val="000000" w:themeColor="text1"/>
        </w:rPr>
      </w:pPr>
      <w:r w:rsidRPr="00DE54A6">
        <w:rPr>
          <w:rFonts w:ascii="Aptos" w:eastAsia="Arial" w:hAnsi="Aptos" w:cs="Arial"/>
          <w:color w:val="000000" w:themeColor="text1"/>
        </w:rPr>
        <w:t xml:space="preserve">Prior </w:t>
      </w:r>
      <w:r w:rsidR="00D011EF" w:rsidRPr="00DE54A6">
        <w:rPr>
          <w:rFonts w:ascii="Aptos" w:eastAsia="Arial" w:hAnsi="Aptos" w:cs="Arial"/>
          <w:color w:val="000000" w:themeColor="text1"/>
        </w:rPr>
        <w:t xml:space="preserve">psychologically </w:t>
      </w:r>
      <w:r w:rsidRPr="00DE54A6">
        <w:rPr>
          <w:rFonts w:ascii="Aptos" w:eastAsia="Arial" w:hAnsi="Aptos" w:cs="Arial"/>
          <w:color w:val="000000" w:themeColor="text1"/>
        </w:rPr>
        <w:t>traumatic experiences</w:t>
      </w:r>
      <w:r w:rsidR="000C157B" w:rsidRPr="00DE54A6">
        <w:rPr>
          <w:rFonts w:ascii="Aptos" w:eastAsia="Arial" w:hAnsi="Aptos" w:cs="Arial"/>
          <w:color w:val="000000" w:themeColor="text1"/>
        </w:rPr>
        <w:t xml:space="preserve"> </w:t>
      </w:r>
      <w:r w:rsidRPr="00DE54A6">
        <w:rPr>
          <w:rFonts w:ascii="Aptos" w:eastAsia="Arial" w:hAnsi="Aptos" w:cs="Arial"/>
          <w:color w:val="000000" w:themeColor="text1"/>
        </w:rPr>
        <w:t xml:space="preserve">have been linked to increased risk for mental health conditions. However, there </w:t>
      </w:r>
      <w:r w:rsidR="009F26F6" w:rsidRPr="00DE54A6">
        <w:rPr>
          <w:rFonts w:ascii="Aptos" w:eastAsia="Arial" w:hAnsi="Aptos" w:cs="Arial"/>
          <w:color w:val="000000" w:themeColor="text1"/>
        </w:rPr>
        <w:t>remain</w:t>
      </w:r>
      <w:r w:rsidRPr="00DE54A6">
        <w:rPr>
          <w:rFonts w:ascii="Aptos" w:eastAsia="Arial" w:hAnsi="Aptos" w:cs="Arial"/>
          <w:color w:val="000000" w:themeColor="text1"/>
        </w:rPr>
        <w:t xml:space="preserve"> questions about the relationship between prior </w:t>
      </w:r>
      <w:r w:rsidR="00611CF8" w:rsidRPr="00DE54A6">
        <w:rPr>
          <w:rFonts w:ascii="Aptos" w:eastAsia="Arial" w:hAnsi="Aptos" w:cs="Arial"/>
          <w:color w:val="000000" w:themeColor="text1"/>
        </w:rPr>
        <w:t>interpersonal trauma</w:t>
      </w:r>
      <w:r w:rsidR="00B974F2" w:rsidRPr="00DE54A6">
        <w:rPr>
          <w:rFonts w:ascii="Aptos" w:eastAsia="Arial" w:hAnsi="Aptos" w:cs="Arial"/>
          <w:color w:val="000000" w:themeColor="text1"/>
        </w:rPr>
        <w:t>, particularly that of neglect and abuse,</w:t>
      </w:r>
      <w:r w:rsidR="00397B49" w:rsidRPr="00DE54A6">
        <w:rPr>
          <w:rFonts w:ascii="Aptos" w:eastAsia="Arial" w:hAnsi="Aptos" w:cs="Arial"/>
          <w:color w:val="000000" w:themeColor="text1"/>
        </w:rPr>
        <w:t xml:space="preserve"> </w:t>
      </w:r>
      <w:r w:rsidRPr="00DE54A6">
        <w:rPr>
          <w:rFonts w:ascii="Aptos" w:eastAsia="Arial" w:hAnsi="Aptos" w:cs="Arial"/>
          <w:color w:val="000000" w:themeColor="text1"/>
        </w:rPr>
        <w:t xml:space="preserve">and transdiagnostic dimensions such as </w:t>
      </w:r>
      <w:r w:rsidR="00C07BF7" w:rsidRPr="00DE54A6">
        <w:rPr>
          <w:rFonts w:ascii="Aptos" w:eastAsia="Arial" w:hAnsi="Aptos" w:cs="Arial"/>
          <w:color w:val="000000" w:themeColor="text1"/>
        </w:rPr>
        <w:t>i</w:t>
      </w:r>
      <w:r w:rsidRPr="00DE54A6">
        <w:rPr>
          <w:rFonts w:ascii="Aptos" w:eastAsia="Arial" w:hAnsi="Aptos" w:cs="Arial"/>
          <w:color w:val="000000" w:themeColor="text1"/>
        </w:rPr>
        <w:t>ntolerance of uncertainty (IU: the tendency to find uncertainty aversive)</w:t>
      </w:r>
      <w:r w:rsidR="009F26F6" w:rsidRPr="00DE54A6">
        <w:rPr>
          <w:rFonts w:ascii="Aptos" w:eastAsia="Arial" w:hAnsi="Aptos" w:cs="Arial"/>
          <w:color w:val="000000" w:themeColor="text1"/>
        </w:rPr>
        <w:t xml:space="preserve">. </w:t>
      </w:r>
      <w:r w:rsidRPr="00DE54A6">
        <w:rPr>
          <w:rFonts w:ascii="Aptos" w:eastAsia="Arial" w:hAnsi="Aptos" w:cs="Arial"/>
          <w:color w:val="000000" w:themeColor="text1"/>
        </w:rPr>
        <w:t xml:space="preserve">To </w:t>
      </w:r>
      <w:r w:rsidR="009F26F6" w:rsidRPr="00DE54A6">
        <w:rPr>
          <w:rFonts w:ascii="Aptos" w:eastAsia="Arial" w:hAnsi="Aptos" w:cs="Arial"/>
          <w:color w:val="000000" w:themeColor="text1"/>
        </w:rPr>
        <w:t>address this</w:t>
      </w:r>
      <w:r w:rsidR="00395C48" w:rsidRPr="00DE54A6">
        <w:rPr>
          <w:rFonts w:ascii="Aptos" w:eastAsia="Arial" w:hAnsi="Aptos" w:cs="Arial"/>
          <w:color w:val="000000" w:themeColor="text1"/>
        </w:rPr>
        <w:t xml:space="preserve"> </w:t>
      </w:r>
      <w:r w:rsidR="00300584" w:rsidRPr="00DE54A6">
        <w:rPr>
          <w:rFonts w:ascii="Aptos" w:eastAsia="Arial" w:hAnsi="Aptos" w:cs="Arial"/>
          <w:color w:val="000000" w:themeColor="text1"/>
        </w:rPr>
        <w:t>gap</w:t>
      </w:r>
      <w:r w:rsidRPr="00DE54A6">
        <w:rPr>
          <w:rFonts w:ascii="Aptos" w:eastAsia="Arial" w:hAnsi="Aptos" w:cs="Arial"/>
          <w:color w:val="000000" w:themeColor="text1"/>
        </w:rPr>
        <w:t>, we conducted a secondary analysis of survey data from an international multi-site sample (</w:t>
      </w:r>
      <w:r w:rsidR="00147A43" w:rsidRPr="00DE54A6">
        <w:rPr>
          <w:rFonts w:ascii="Aptos" w:hAnsi="Aptos" w:cs="Times New Roman"/>
          <w:color w:val="000000" w:themeColor="text1"/>
        </w:rPr>
        <w:t>n</w:t>
      </w:r>
      <w:r w:rsidRPr="00DE54A6">
        <w:rPr>
          <w:rFonts w:ascii="Aptos" w:hAnsi="Aptos" w:cs="Times New Roman"/>
          <w:color w:val="000000" w:themeColor="text1"/>
        </w:rPr>
        <w:t>=</w:t>
      </w:r>
      <w:r w:rsidR="00147A43" w:rsidRPr="00DE54A6">
        <w:rPr>
          <w:rFonts w:ascii="Aptos" w:hAnsi="Aptos" w:cs="Times New Roman"/>
          <w:color w:val="000000" w:themeColor="text1"/>
        </w:rPr>
        <w:t>2510)</w:t>
      </w:r>
      <w:r w:rsidRPr="00DE54A6">
        <w:rPr>
          <w:rFonts w:ascii="Aptos" w:eastAsia="Arial" w:hAnsi="Aptos" w:cs="Arial"/>
          <w:color w:val="000000" w:themeColor="text1"/>
        </w:rPr>
        <w:t xml:space="preserve">. Questionnaires included: </w:t>
      </w:r>
      <w:r w:rsidR="00611CF8" w:rsidRPr="00DE54A6">
        <w:rPr>
          <w:rFonts w:ascii="Aptos" w:eastAsia="Arial" w:hAnsi="Aptos" w:cs="Arial"/>
          <w:color w:val="000000" w:themeColor="text1"/>
        </w:rPr>
        <w:t>Interpersonal trauma</w:t>
      </w:r>
      <w:r w:rsidRPr="00DE54A6">
        <w:rPr>
          <w:rFonts w:ascii="Aptos" w:eastAsia="Arial" w:hAnsi="Aptos" w:cs="Arial"/>
          <w:color w:val="000000" w:themeColor="text1"/>
        </w:rPr>
        <w:t xml:space="preserve"> by type (e.g. emotional neglect, physical</w:t>
      </w:r>
      <w:r w:rsidR="004A2E6B" w:rsidRPr="00DE54A6">
        <w:rPr>
          <w:rFonts w:ascii="Aptos" w:eastAsia="Arial" w:hAnsi="Aptos" w:cs="Arial"/>
          <w:color w:val="000000" w:themeColor="text1"/>
        </w:rPr>
        <w:t xml:space="preserve"> abuse</w:t>
      </w:r>
      <w:r w:rsidRPr="00DE54A6">
        <w:rPr>
          <w:rFonts w:ascii="Aptos" w:eastAsia="Arial" w:hAnsi="Aptos" w:cs="Arial"/>
          <w:color w:val="000000" w:themeColor="text1"/>
        </w:rPr>
        <w:t>, psychological</w:t>
      </w:r>
      <w:r w:rsidR="004A2E6B" w:rsidRPr="00DE54A6">
        <w:rPr>
          <w:rFonts w:ascii="Aptos" w:eastAsia="Arial" w:hAnsi="Aptos" w:cs="Arial"/>
          <w:color w:val="000000" w:themeColor="text1"/>
        </w:rPr>
        <w:t xml:space="preserve"> abuse</w:t>
      </w:r>
      <w:r w:rsidRPr="00DE54A6">
        <w:rPr>
          <w:rFonts w:ascii="Aptos" w:eastAsia="Arial" w:hAnsi="Aptos" w:cs="Arial"/>
          <w:color w:val="000000" w:themeColor="text1"/>
        </w:rPr>
        <w:t>, sexual</w:t>
      </w:r>
      <w:r w:rsidR="004A2E6B" w:rsidRPr="00DE54A6">
        <w:rPr>
          <w:rFonts w:ascii="Aptos" w:eastAsia="Arial" w:hAnsi="Aptos" w:cs="Arial"/>
          <w:color w:val="000000" w:themeColor="text1"/>
        </w:rPr>
        <w:t xml:space="preserve"> abuse</w:t>
      </w:r>
      <w:r w:rsidRPr="00DE54A6">
        <w:rPr>
          <w:rFonts w:ascii="Aptos" w:eastAsia="Arial" w:hAnsi="Aptos" w:cs="Arial"/>
          <w:color w:val="000000" w:themeColor="text1"/>
        </w:rPr>
        <w:t>)</w:t>
      </w:r>
      <w:r w:rsidR="009F26F6" w:rsidRPr="00DE54A6">
        <w:rPr>
          <w:rFonts w:ascii="Aptos" w:eastAsia="Arial" w:hAnsi="Aptos" w:cs="Arial"/>
          <w:color w:val="000000" w:themeColor="text1"/>
        </w:rPr>
        <w:t xml:space="preserve"> and </w:t>
      </w:r>
      <w:r w:rsidRPr="00DE54A6">
        <w:rPr>
          <w:rFonts w:ascii="Aptos" w:eastAsia="Arial" w:hAnsi="Aptos" w:cs="Arial"/>
          <w:color w:val="000000" w:themeColor="text1"/>
        </w:rPr>
        <w:t>IU. The findings revealed that</w:t>
      </w:r>
      <w:r w:rsidR="0042591E" w:rsidRPr="00DE54A6">
        <w:rPr>
          <w:rFonts w:ascii="Aptos" w:eastAsia="Arial" w:hAnsi="Aptos" w:cs="Arial"/>
          <w:color w:val="000000" w:themeColor="text1"/>
        </w:rPr>
        <w:t xml:space="preserve">: (1) experiencing </w:t>
      </w:r>
      <w:r w:rsidR="00A03DE9">
        <w:rPr>
          <w:rFonts w:ascii="Aptos" w:eastAsia="Arial" w:hAnsi="Aptos" w:cs="Arial"/>
          <w:color w:val="000000" w:themeColor="text1"/>
        </w:rPr>
        <w:t>different</w:t>
      </w:r>
      <w:r w:rsidR="0042591E" w:rsidRPr="00DE54A6">
        <w:rPr>
          <w:rFonts w:ascii="Aptos" w:eastAsia="Arial" w:hAnsi="Aptos" w:cs="Arial"/>
          <w:color w:val="000000" w:themeColor="text1"/>
        </w:rPr>
        <w:t xml:space="preserve"> form</w:t>
      </w:r>
      <w:r w:rsidR="00A03DE9">
        <w:rPr>
          <w:rFonts w:ascii="Aptos" w:eastAsia="Arial" w:hAnsi="Aptos" w:cs="Arial"/>
          <w:color w:val="000000" w:themeColor="text1"/>
        </w:rPr>
        <w:t>s</w:t>
      </w:r>
      <w:r w:rsidR="0042591E" w:rsidRPr="00DE54A6">
        <w:rPr>
          <w:rFonts w:ascii="Aptos" w:eastAsia="Arial" w:hAnsi="Aptos" w:cs="Arial"/>
          <w:color w:val="000000" w:themeColor="text1"/>
        </w:rPr>
        <w:t xml:space="preserve"> of interpersonal trauma was associated with higher IU, and (2) </w:t>
      </w:r>
      <w:r w:rsidR="00217243" w:rsidRPr="00DE54A6">
        <w:rPr>
          <w:rFonts w:ascii="Aptos" w:eastAsia="Arial" w:hAnsi="Aptos" w:cs="Arial"/>
          <w:color w:val="000000" w:themeColor="text1"/>
        </w:rPr>
        <w:t>experiencing multiple forms of neglect and abuse was associated with higher IU. W</w:t>
      </w:r>
      <w:r w:rsidR="0042591E" w:rsidRPr="00DE54A6">
        <w:rPr>
          <w:rFonts w:ascii="Aptos" w:eastAsia="Arial" w:hAnsi="Aptos" w:cs="Arial"/>
          <w:color w:val="000000" w:themeColor="text1"/>
        </w:rPr>
        <w:t xml:space="preserve">hen comparing across the interpersonal trauma types and IU, </w:t>
      </w:r>
      <w:r w:rsidRPr="00DE54A6">
        <w:rPr>
          <w:rFonts w:ascii="Aptos" w:eastAsia="Arial" w:hAnsi="Aptos" w:cs="Arial"/>
          <w:color w:val="000000" w:themeColor="text1"/>
        </w:rPr>
        <w:t xml:space="preserve">emotional neglect compared to </w:t>
      </w:r>
      <w:r w:rsidR="0042591E" w:rsidRPr="00DE54A6">
        <w:rPr>
          <w:rFonts w:ascii="Aptos" w:eastAsia="Arial" w:hAnsi="Aptos" w:cs="Arial"/>
          <w:color w:val="000000" w:themeColor="text1"/>
        </w:rPr>
        <w:t xml:space="preserve">the </w:t>
      </w:r>
      <w:r w:rsidRPr="00DE54A6">
        <w:rPr>
          <w:rFonts w:ascii="Aptos" w:eastAsia="Arial" w:hAnsi="Aptos" w:cs="Arial"/>
          <w:color w:val="000000" w:themeColor="text1"/>
        </w:rPr>
        <w:t xml:space="preserve">other types of </w:t>
      </w:r>
      <w:r w:rsidR="00B974F2" w:rsidRPr="00DE54A6">
        <w:rPr>
          <w:rFonts w:ascii="Aptos" w:eastAsia="Arial" w:hAnsi="Aptos" w:cs="Arial"/>
          <w:color w:val="000000" w:themeColor="text1"/>
        </w:rPr>
        <w:t>abuse</w:t>
      </w:r>
      <w:r w:rsidRPr="00DE54A6">
        <w:rPr>
          <w:rFonts w:ascii="Aptos" w:eastAsia="Arial" w:hAnsi="Aptos" w:cs="Arial"/>
          <w:color w:val="000000" w:themeColor="text1"/>
        </w:rPr>
        <w:t xml:space="preserve">, was specifically related to higher IU. </w:t>
      </w:r>
      <w:r w:rsidR="00217243" w:rsidRPr="00DE54A6">
        <w:rPr>
          <w:rFonts w:ascii="Aptos" w:eastAsia="Calibri" w:hAnsi="Aptos" w:cs="Calibri"/>
          <w:color w:val="000000" w:themeColor="text1"/>
        </w:rPr>
        <w:t>T</w:t>
      </w:r>
      <w:r w:rsidRPr="00DE54A6">
        <w:rPr>
          <w:rFonts w:ascii="Aptos" w:eastAsia="Calibri" w:hAnsi="Aptos" w:cs="Calibri"/>
          <w:color w:val="000000" w:themeColor="text1"/>
        </w:rPr>
        <w:t xml:space="preserve">hese effects remained when controlling for broader negative </w:t>
      </w:r>
      <w:r w:rsidR="00300584" w:rsidRPr="00DE54A6">
        <w:rPr>
          <w:rFonts w:ascii="Aptos" w:eastAsia="Calibri" w:hAnsi="Aptos" w:cs="Calibri"/>
          <w:color w:val="000000" w:themeColor="text1"/>
        </w:rPr>
        <w:t>beliefs</w:t>
      </w:r>
      <w:r w:rsidR="00397B49" w:rsidRPr="00DE54A6">
        <w:rPr>
          <w:rFonts w:ascii="Aptos" w:eastAsia="Calibri" w:hAnsi="Aptos" w:cs="Calibri"/>
          <w:color w:val="000000" w:themeColor="text1"/>
        </w:rPr>
        <w:t xml:space="preserve"> </w:t>
      </w:r>
      <w:r w:rsidR="00300584" w:rsidRPr="00DE54A6">
        <w:rPr>
          <w:rFonts w:ascii="Aptos" w:eastAsia="Calibri" w:hAnsi="Aptos" w:cs="Calibri"/>
          <w:color w:val="000000" w:themeColor="text1"/>
        </w:rPr>
        <w:t>about the self and others</w:t>
      </w:r>
      <w:r w:rsidR="008408B6" w:rsidRPr="00DE54A6">
        <w:rPr>
          <w:rFonts w:ascii="Aptos" w:eastAsia="Calibri" w:hAnsi="Aptos" w:cs="Calibri"/>
          <w:color w:val="000000" w:themeColor="text1"/>
        </w:rPr>
        <w:t>.</w:t>
      </w:r>
      <w:r w:rsidR="00DE54A6" w:rsidRPr="00DE54A6">
        <w:rPr>
          <w:rFonts w:ascii="Aptos" w:eastAsia="Calibri" w:hAnsi="Aptos" w:cs="Calibri"/>
          <w:color w:val="000000" w:themeColor="text1"/>
        </w:rPr>
        <w:t xml:space="preserve"> </w:t>
      </w:r>
      <w:bookmarkStart w:id="0" w:name="_Hlk181181891"/>
      <w:r w:rsidR="00A03DE9">
        <w:rPr>
          <w:rFonts w:ascii="Aptos" w:eastAsia="Calibri" w:hAnsi="Aptos" w:cs="Calibri"/>
          <w:color w:val="000000" w:themeColor="text1"/>
        </w:rPr>
        <w:t xml:space="preserve">However, the </w:t>
      </w:r>
      <w:r w:rsidR="00A03DE9" w:rsidRPr="00A03DE9">
        <w:rPr>
          <w:rFonts w:ascii="Aptos" w:eastAsia="Calibri" w:hAnsi="Aptos" w:cs="Calibri"/>
          <w:color w:val="000000" w:themeColor="text1"/>
        </w:rPr>
        <w:t xml:space="preserve">observed relationships and overall amount of variance explained </w:t>
      </w:r>
      <w:r w:rsidR="00A03DE9">
        <w:rPr>
          <w:rFonts w:ascii="Aptos" w:eastAsia="Calibri" w:hAnsi="Aptos" w:cs="Calibri"/>
          <w:color w:val="000000" w:themeColor="text1"/>
        </w:rPr>
        <w:t>by</w:t>
      </w:r>
      <w:r w:rsidR="00A03DE9" w:rsidRPr="00A03DE9">
        <w:rPr>
          <w:rFonts w:ascii="Aptos" w:eastAsia="Calibri" w:hAnsi="Aptos" w:cs="Calibri"/>
          <w:color w:val="000000" w:themeColor="text1"/>
        </w:rPr>
        <w:t xml:space="preserve"> IU was rather small.</w:t>
      </w:r>
      <w:r w:rsidR="00A03DE9">
        <w:rPr>
          <w:rFonts w:ascii="Aptos" w:eastAsia="Calibri" w:hAnsi="Aptos" w:cs="Calibri"/>
          <w:color w:val="000000" w:themeColor="text1"/>
        </w:rPr>
        <w:t xml:space="preserve"> </w:t>
      </w:r>
      <w:bookmarkEnd w:id="0"/>
      <w:r w:rsidRPr="00DE54A6">
        <w:rPr>
          <w:rFonts w:ascii="Aptos" w:eastAsia="Calibri" w:hAnsi="Aptos" w:cs="Calibri"/>
          <w:color w:val="000000" w:themeColor="text1"/>
        </w:rPr>
        <w:t xml:space="preserve">Overall, these findings demonstrate that </w:t>
      </w:r>
      <w:r w:rsidR="00611CF8" w:rsidRPr="00DE54A6">
        <w:rPr>
          <w:rFonts w:ascii="Aptos" w:eastAsia="Calibri" w:hAnsi="Aptos" w:cs="Calibri"/>
          <w:color w:val="000000" w:themeColor="text1"/>
        </w:rPr>
        <w:t>interpersonal trauma</w:t>
      </w:r>
      <w:r w:rsidR="009F26F6" w:rsidRPr="00DE54A6">
        <w:rPr>
          <w:rFonts w:ascii="Aptos" w:eastAsia="Calibri" w:hAnsi="Aptos" w:cs="Calibri"/>
          <w:color w:val="000000" w:themeColor="text1"/>
        </w:rPr>
        <w:t xml:space="preserve">, particularly emotional neglect, is associated with </w:t>
      </w:r>
      <w:r w:rsidRPr="00DE54A6">
        <w:rPr>
          <w:rFonts w:ascii="Aptos" w:eastAsia="Calibri" w:hAnsi="Aptos" w:cs="Calibri"/>
          <w:color w:val="000000" w:themeColor="text1"/>
        </w:rPr>
        <w:t>IU. Future longitudinal research is required to examine</w:t>
      </w:r>
      <w:r w:rsidR="009F26F6" w:rsidRPr="00DE54A6">
        <w:rPr>
          <w:rFonts w:ascii="Aptos" w:eastAsia="Calibri" w:hAnsi="Aptos" w:cs="Calibri"/>
          <w:color w:val="000000" w:themeColor="text1"/>
        </w:rPr>
        <w:t xml:space="preserve"> </w:t>
      </w:r>
      <w:r w:rsidR="006F7E52" w:rsidRPr="00DE54A6">
        <w:rPr>
          <w:rFonts w:ascii="Aptos" w:eastAsia="Calibri" w:hAnsi="Aptos" w:cs="Calibri"/>
          <w:color w:val="000000" w:themeColor="text1"/>
        </w:rPr>
        <w:t xml:space="preserve">if, </w:t>
      </w:r>
      <w:r w:rsidRPr="00DE54A6">
        <w:rPr>
          <w:rFonts w:ascii="Aptos" w:eastAsia="Calibri" w:hAnsi="Aptos" w:cs="Calibri"/>
          <w:color w:val="000000" w:themeColor="text1"/>
        </w:rPr>
        <w:t>how</w:t>
      </w:r>
      <w:r w:rsidR="006F7E52" w:rsidRPr="00DE54A6">
        <w:rPr>
          <w:rFonts w:ascii="Aptos" w:eastAsia="Calibri" w:hAnsi="Aptos" w:cs="Calibri"/>
          <w:color w:val="000000" w:themeColor="text1"/>
        </w:rPr>
        <w:t>,</w:t>
      </w:r>
      <w:r w:rsidRPr="00DE54A6">
        <w:rPr>
          <w:rFonts w:ascii="Aptos" w:eastAsia="Calibri" w:hAnsi="Aptos" w:cs="Calibri"/>
          <w:color w:val="000000" w:themeColor="text1"/>
        </w:rPr>
        <w:t xml:space="preserve"> and when after adversity, higher IU may emerge. </w:t>
      </w:r>
    </w:p>
    <w:p w14:paraId="048D0E6A" w14:textId="77777777" w:rsidR="00BD7622" w:rsidRPr="00DE54A6" w:rsidRDefault="00BD7622" w:rsidP="00147A43">
      <w:pPr>
        <w:spacing w:after="0" w:line="360" w:lineRule="auto"/>
        <w:rPr>
          <w:rFonts w:ascii="Aptos" w:eastAsia="Calibri" w:hAnsi="Aptos" w:cs="Calibri"/>
          <w:color w:val="000000" w:themeColor="text1"/>
        </w:rPr>
      </w:pPr>
    </w:p>
    <w:p w14:paraId="605E3019" w14:textId="40EB33DC" w:rsidR="0072759A" w:rsidRPr="00DE54A6" w:rsidRDefault="0072759A" w:rsidP="00147A43">
      <w:pPr>
        <w:spacing w:after="0" w:line="360" w:lineRule="auto"/>
        <w:rPr>
          <w:rFonts w:ascii="Aptos" w:eastAsia="Calibri" w:hAnsi="Aptos" w:cs="Calibri"/>
          <w:color w:val="000000" w:themeColor="text1"/>
        </w:rPr>
      </w:pPr>
      <w:r w:rsidRPr="00DE54A6">
        <w:rPr>
          <w:rFonts w:ascii="Aptos" w:eastAsia="Calibri" w:hAnsi="Aptos" w:cs="Calibri"/>
          <w:i/>
          <w:iCs/>
          <w:color w:val="000000" w:themeColor="text1"/>
        </w:rPr>
        <w:t>Keywords.</w:t>
      </w:r>
      <w:r w:rsidRPr="00DE54A6">
        <w:rPr>
          <w:rFonts w:ascii="Aptos" w:eastAsia="Calibri" w:hAnsi="Aptos" w:cs="Calibri"/>
          <w:color w:val="000000" w:themeColor="text1"/>
        </w:rPr>
        <w:t xml:space="preserve"> Trauma History, </w:t>
      </w:r>
      <w:r w:rsidR="009F26F6" w:rsidRPr="00DE54A6">
        <w:rPr>
          <w:rFonts w:ascii="Aptos" w:eastAsia="Calibri" w:hAnsi="Aptos" w:cs="Calibri"/>
          <w:color w:val="000000" w:themeColor="text1"/>
        </w:rPr>
        <w:t xml:space="preserve">Emotional Neglect, Psychological Abuse, Physical Abuse, Sexual Abuse, </w:t>
      </w:r>
      <w:r w:rsidR="00BD7622" w:rsidRPr="00DE54A6">
        <w:rPr>
          <w:rFonts w:ascii="Aptos" w:eastAsia="Calibri" w:hAnsi="Aptos" w:cs="Calibri"/>
          <w:color w:val="000000" w:themeColor="text1"/>
        </w:rPr>
        <w:t xml:space="preserve">Intolerance of Uncertainty, </w:t>
      </w:r>
      <w:r w:rsidRPr="00DE54A6">
        <w:rPr>
          <w:rFonts w:ascii="Aptos" w:eastAsia="Calibri" w:hAnsi="Aptos" w:cs="Calibri"/>
          <w:color w:val="000000" w:themeColor="text1"/>
        </w:rPr>
        <w:t>Questionnaire</w:t>
      </w:r>
    </w:p>
    <w:p w14:paraId="51CF7CBB" w14:textId="77777777" w:rsidR="00D26B07" w:rsidRPr="00DE54A6" w:rsidRDefault="00D26B07" w:rsidP="00147A43">
      <w:pPr>
        <w:spacing w:after="0" w:line="360" w:lineRule="auto"/>
        <w:rPr>
          <w:rFonts w:ascii="Aptos" w:hAnsi="Aptos"/>
          <w:color w:val="000000" w:themeColor="text1"/>
        </w:rPr>
      </w:pPr>
    </w:p>
    <w:p w14:paraId="4A7CDC4A" w14:textId="77777777" w:rsidR="00147A43" w:rsidRPr="00DE54A6" w:rsidRDefault="00147A43" w:rsidP="00147A43">
      <w:pPr>
        <w:spacing w:after="0" w:line="360" w:lineRule="auto"/>
        <w:rPr>
          <w:rFonts w:ascii="Aptos" w:hAnsi="Aptos"/>
          <w:color w:val="000000" w:themeColor="text1"/>
        </w:rPr>
      </w:pPr>
    </w:p>
    <w:p w14:paraId="4EB31998" w14:textId="77777777" w:rsidR="00147A43" w:rsidRPr="00DE54A6" w:rsidRDefault="00147A43" w:rsidP="00147A43">
      <w:pPr>
        <w:spacing w:after="0" w:line="360" w:lineRule="auto"/>
        <w:rPr>
          <w:rFonts w:ascii="Aptos" w:hAnsi="Aptos"/>
          <w:color w:val="000000" w:themeColor="text1"/>
        </w:rPr>
      </w:pPr>
    </w:p>
    <w:p w14:paraId="6D617EF4" w14:textId="77777777" w:rsidR="00147A43" w:rsidRPr="00DE54A6" w:rsidRDefault="00147A43" w:rsidP="00147A43">
      <w:pPr>
        <w:spacing w:after="0" w:line="360" w:lineRule="auto"/>
        <w:rPr>
          <w:rFonts w:ascii="Aptos" w:hAnsi="Aptos"/>
          <w:color w:val="000000" w:themeColor="text1"/>
        </w:rPr>
      </w:pPr>
    </w:p>
    <w:p w14:paraId="3299AB64" w14:textId="77777777" w:rsidR="00147A43" w:rsidRPr="00DE54A6" w:rsidRDefault="00147A43" w:rsidP="00147A43">
      <w:pPr>
        <w:spacing w:after="0" w:line="360" w:lineRule="auto"/>
        <w:rPr>
          <w:rFonts w:ascii="Aptos" w:hAnsi="Aptos"/>
          <w:color w:val="000000" w:themeColor="text1"/>
        </w:rPr>
      </w:pPr>
    </w:p>
    <w:p w14:paraId="561A03FA" w14:textId="77777777" w:rsidR="00147A43" w:rsidRPr="00DE54A6" w:rsidRDefault="00147A43" w:rsidP="00147A43">
      <w:pPr>
        <w:spacing w:after="0" w:line="360" w:lineRule="auto"/>
        <w:rPr>
          <w:rFonts w:ascii="Aptos" w:hAnsi="Aptos"/>
          <w:color w:val="000000" w:themeColor="text1"/>
        </w:rPr>
      </w:pPr>
    </w:p>
    <w:p w14:paraId="01B3DBC4" w14:textId="77777777" w:rsidR="00147A43" w:rsidRPr="00DE54A6" w:rsidRDefault="00147A43" w:rsidP="00147A43">
      <w:pPr>
        <w:spacing w:after="0" w:line="360" w:lineRule="auto"/>
        <w:rPr>
          <w:rFonts w:ascii="Aptos" w:hAnsi="Aptos"/>
          <w:color w:val="000000" w:themeColor="text1"/>
        </w:rPr>
      </w:pPr>
    </w:p>
    <w:p w14:paraId="3BA70486" w14:textId="77777777" w:rsidR="00D011EF" w:rsidRPr="00DE54A6" w:rsidRDefault="00D011EF" w:rsidP="00147A43">
      <w:pPr>
        <w:spacing w:after="0" w:line="360" w:lineRule="auto"/>
        <w:rPr>
          <w:rFonts w:ascii="Aptos" w:hAnsi="Aptos"/>
          <w:color w:val="000000" w:themeColor="text1"/>
        </w:rPr>
      </w:pPr>
    </w:p>
    <w:p w14:paraId="3CB679BD" w14:textId="77777777" w:rsidR="00147A43" w:rsidRPr="00DE54A6" w:rsidRDefault="00147A43" w:rsidP="00147A43">
      <w:pPr>
        <w:spacing w:after="0" w:line="360" w:lineRule="auto"/>
        <w:rPr>
          <w:rFonts w:ascii="Aptos" w:hAnsi="Aptos"/>
          <w:color w:val="000000" w:themeColor="text1"/>
        </w:rPr>
      </w:pPr>
    </w:p>
    <w:p w14:paraId="3E2E8912" w14:textId="77777777" w:rsidR="00147A43" w:rsidRPr="00DE54A6" w:rsidRDefault="00147A43" w:rsidP="00147A43">
      <w:pPr>
        <w:spacing w:after="0" w:line="360" w:lineRule="auto"/>
        <w:rPr>
          <w:rFonts w:ascii="Aptos" w:hAnsi="Aptos"/>
          <w:color w:val="000000" w:themeColor="text1"/>
        </w:rPr>
      </w:pPr>
    </w:p>
    <w:p w14:paraId="40BA54A9" w14:textId="77777777" w:rsidR="00DE54A6" w:rsidRPr="00DE54A6" w:rsidRDefault="00DE54A6" w:rsidP="00147A43">
      <w:pPr>
        <w:spacing w:after="0" w:line="360" w:lineRule="auto"/>
        <w:rPr>
          <w:rFonts w:ascii="Aptos" w:hAnsi="Aptos"/>
          <w:color w:val="000000" w:themeColor="text1"/>
        </w:rPr>
      </w:pPr>
    </w:p>
    <w:p w14:paraId="227A1073" w14:textId="77777777" w:rsidR="00147A43" w:rsidRPr="00DE54A6" w:rsidRDefault="00147A43" w:rsidP="00147A43">
      <w:pPr>
        <w:spacing w:after="0" w:line="360" w:lineRule="auto"/>
        <w:rPr>
          <w:rFonts w:ascii="Aptos" w:hAnsi="Aptos"/>
          <w:color w:val="000000" w:themeColor="text1"/>
        </w:rPr>
      </w:pPr>
    </w:p>
    <w:p w14:paraId="72529889" w14:textId="77777777" w:rsidR="004A2E6B" w:rsidRPr="00DE54A6" w:rsidRDefault="004A2E6B" w:rsidP="00147A43">
      <w:pPr>
        <w:spacing w:after="0" w:line="360" w:lineRule="auto"/>
        <w:rPr>
          <w:rFonts w:ascii="Aptos" w:hAnsi="Aptos"/>
          <w:color w:val="000000" w:themeColor="text1"/>
        </w:rPr>
      </w:pPr>
    </w:p>
    <w:p w14:paraId="47C6015A" w14:textId="77777777" w:rsidR="00395C48" w:rsidRPr="00DE54A6" w:rsidRDefault="00395C48" w:rsidP="0042591E">
      <w:pPr>
        <w:spacing w:after="0" w:line="360" w:lineRule="auto"/>
        <w:rPr>
          <w:rFonts w:ascii="Aptos" w:hAnsi="Aptos"/>
          <w:b/>
          <w:bCs/>
          <w:color w:val="000000" w:themeColor="text1"/>
        </w:rPr>
      </w:pPr>
    </w:p>
    <w:p w14:paraId="5070F1A9" w14:textId="0418D592" w:rsidR="00147A43" w:rsidRPr="00DE54A6" w:rsidRDefault="00147A43" w:rsidP="00147A43">
      <w:pPr>
        <w:spacing w:after="0" w:line="360" w:lineRule="auto"/>
        <w:jc w:val="center"/>
        <w:rPr>
          <w:rFonts w:ascii="Aptos" w:hAnsi="Aptos"/>
          <w:b/>
          <w:bCs/>
          <w:color w:val="000000" w:themeColor="text1"/>
        </w:rPr>
      </w:pPr>
      <w:r w:rsidRPr="00DE54A6">
        <w:rPr>
          <w:rFonts w:ascii="Aptos" w:hAnsi="Aptos"/>
          <w:b/>
          <w:bCs/>
          <w:color w:val="000000" w:themeColor="text1"/>
        </w:rPr>
        <w:lastRenderedPageBreak/>
        <w:t>Introduction</w:t>
      </w:r>
    </w:p>
    <w:p w14:paraId="2796090E" w14:textId="2622D92B" w:rsidR="003B6BC6" w:rsidRPr="00DE54A6" w:rsidRDefault="00070841" w:rsidP="001737B8">
      <w:pPr>
        <w:spacing w:after="0" w:line="360" w:lineRule="auto"/>
        <w:rPr>
          <w:rFonts w:ascii="Aptos" w:hAnsi="Aptos"/>
          <w:color w:val="000000" w:themeColor="text1"/>
        </w:rPr>
      </w:pPr>
      <w:r w:rsidRPr="00DE54A6">
        <w:rPr>
          <w:rFonts w:ascii="Aptos" w:hAnsi="Aptos"/>
          <w:color w:val="000000" w:themeColor="text1"/>
        </w:rPr>
        <w:t>Intolerance of uncertainty (IU) has been defined as ‘</w:t>
      </w:r>
      <w:r w:rsidRPr="00DE54A6">
        <w:rPr>
          <w:rFonts w:ascii="Aptos" w:hAnsi="Aptos"/>
          <w:color w:val="000000" w:themeColor="text1"/>
          <w:shd w:val="clear" w:color="auto" w:fill="FFFFFF"/>
        </w:rPr>
        <w:t>an individual's dispositional incapacity to endure the aversive response triggered by the perceived absence of salient, key, or sufficient information, and sustained by the associated perception of uncertainty’ (Carleton, 201</w:t>
      </w:r>
      <w:r w:rsidR="007654EA">
        <w:rPr>
          <w:rFonts w:ascii="Aptos" w:hAnsi="Aptos"/>
          <w:color w:val="000000" w:themeColor="text1"/>
          <w:shd w:val="clear" w:color="auto" w:fill="FFFFFF"/>
        </w:rPr>
        <w:t>6</w:t>
      </w:r>
      <w:r w:rsidRPr="00DE54A6">
        <w:rPr>
          <w:rFonts w:ascii="Aptos" w:hAnsi="Aptos"/>
          <w:color w:val="000000" w:themeColor="text1"/>
          <w:shd w:val="clear" w:color="auto" w:fill="FFFFFF"/>
        </w:rPr>
        <w:t>, p. 31).</w:t>
      </w:r>
      <w:r w:rsidRPr="00DE54A6">
        <w:rPr>
          <w:rFonts w:ascii="Aptos" w:hAnsi="Aptos"/>
          <w:color w:val="000000" w:themeColor="text1"/>
        </w:rPr>
        <w:t xml:space="preserve"> Empirical research has demonstrated that d</w:t>
      </w:r>
      <w:r w:rsidR="00791F5C" w:rsidRPr="00DE54A6">
        <w:rPr>
          <w:rFonts w:ascii="Aptos" w:hAnsi="Aptos"/>
          <w:color w:val="000000" w:themeColor="text1"/>
        </w:rPr>
        <w:t xml:space="preserve">uring situations with uncertainty, individuals with higher </w:t>
      </w:r>
      <w:r w:rsidR="008E17E5" w:rsidRPr="00DE54A6">
        <w:rPr>
          <w:rFonts w:ascii="Aptos" w:hAnsi="Aptos"/>
          <w:color w:val="000000" w:themeColor="text1"/>
        </w:rPr>
        <w:t xml:space="preserve">self-reported </w:t>
      </w:r>
      <w:r w:rsidR="00791F5C" w:rsidRPr="00DE54A6">
        <w:rPr>
          <w:rFonts w:ascii="Aptos" w:hAnsi="Aptos"/>
          <w:color w:val="000000" w:themeColor="text1"/>
        </w:rPr>
        <w:t>IU are more likely</w:t>
      </w:r>
      <w:r w:rsidR="00143E3E" w:rsidRPr="00DE54A6">
        <w:rPr>
          <w:rFonts w:ascii="Aptos" w:hAnsi="Aptos"/>
          <w:color w:val="000000" w:themeColor="text1"/>
        </w:rPr>
        <w:t xml:space="preserve"> to</w:t>
      </w:r>
      <w:r w:rsidR="00791F5C" w:rsidRPr="00DE54A6">
        <w:rPr>
          <w:rFonts w:ascii="Aptos" w:hAnsi="Aptos"/>
          <w:color w:val="000000" w:themeColor="text1"/>
        </w:rPr>
        <w:t xml:space="preserve"> </w:t>
      </w:r>
      <w:r w:rsidR="00B0524E" w:rsidRPr="00DE54A6">
        <w:rPr>
          <w:rFonts w:ascii="Aptos" w:hAnsi="Aptos"/>
          <w:color w:val="000000" w:themeColor="text1"/>
        </w:rPr>
        <w:t xml:space="preserve">feel </w:t>
      </w:r>
      <w:r w:rsidR="00791F5C" w:rsidRPr="00DE54A6">
        <w:rPr>
          <w:rFonts w:ascii="Aptos" w:hAnsi="Aptos"/>
          <w:color w:val="000000" w:themeColor="text1"/>
        </w:rPr>
        <w:t>threatened</w:t>
      </w:r>
      <w:r w:rsidR="00B0524E" w:rsidRPr="00DE54A6">
        <w:rPr>
          <w:rFonts w:ascii="Aptos" w:hAnsi="Aptos"/>
          <w:color w:val="000000" w:themeColor="text1"/>
        </w:rPr>
        <w:t xml:space="preserve"> and unsafe </w:t>
      </w:r>
      <w:r w:rsidR="003B6BC6" w:rsidRPr="00DE54A6">
        <w:rPr>
          <w:rFonts w:ascii="Aptos" w:hAnsi="Aptos"/>
          <w:color w:val="000000" w:themeColor="text1"/>
        </w:rPr>
        <w:fldChar w:fldCharType="begin"/>
      </w:r>
      <w:r w:rsidR="00B0524E" w:rsidRPr="00DE54A6">
        <w:rPr>
          <w:rFonts w:ascii="Aptos" w:hAnsi="Aptos"/>
          <w:color w:val="000000" w:themeColor="text1"/>
        </w:rPr>
        <w:instrText xml:space="preserve"> ADDIN EN.CITE &lt;EndNote&gt;&lt;Cite&gt;&lt;Author&gt;Pepperdine&lt;/Author&gt;&lt;Year&gt;2018&lt;/Year&gt;&lt;RecNum&gt;2303&lt;/RecNum&gt;&lt;DisplayText&gt;(Cupid, Stewart, Sumantry, &amp;amp; Koerner, 2021; Pepperdine, Lomax, &amp;amp; Freeston, 2018)&lt;/DisplayText&gt;&lt;record&gt;&lt;rec-number&gt;2303&lt;/rec-number&gt;&lt;foreign-keys&gt;&lt;key app="EN" db-id="za2ev9pssrrremee22oxa9tn29evtderwpd5" timestamp="0"&gt;2303&lt;/key&gt;&lt;/foreign-keys&gt;&lt;ref-type name="Journal Article"&gt;17&lt;/ref-type&gt;&lt;contributors&gt;&lt;authors&gt;&lt;author&gt;Pepperdine, E&lt;/author&gt;&lt;author&gt;Lomax, C&lt;/author&gt;&lt;author&gt;Freeston, MH&lt;/author&gt;&lt;/authors&gt;&lt;/contributors&gt;&lt;titles&gt;&lt;title&gt;Disentangling Intolerance of Uncertainty and Threat Appraisal in Everyday Situations&lt;/title&gt;&lt;secondary-title&gt;Journal of Anxiety Disorders&lt;/secondary-title&gt;&lt;/titles&gt;&lt;periodical&gt;&lt;full-title&gt;Journal of Anxiety Disorders&lt;/full-title&gt;&lt;/periodical&gt;&lt;dates&gt;&lt;year&gt;2018&lt;/year&gt;&lt;/dates&gt;&lt;isbn&gt;0887-6185&lt;/isbn&gt;&lt;urls&gt;&lt;/urls&gt;&lt;/record&gt;&lt;/Cite&gt;&lt;Cite&gt;&lt;Author&gt;Cupid&lt;/Author&gt;&lt;Year&gt;2021&lt;/Year&gt;&lt;RecNum&gt;2747&lt;/RecNum&gt;&lt;record&gt;&lt;rec-number&gt;2747&lt;/rec-number&gt;&lt;foreign-keys&gt;&lt;key app="EN" db-id="za2ev9pssrrremee22oxa9tn29evtderwpd5" timestamp="1691590329"&gt;2747&lt;/key&gt;&lt;/foreign-keys&gt;&lt;ref-type name="Journal Article"&gt;17&lt;/ref-type&gt;&lt;contributors&gt;&lt;authors&gt;&lt;author&gt;Cupid, Justice&lt;/author&gt;&lt;author&gt;Stewart, Kathleen E&lt;/author&gt;&lt;author&gt;Sumantry, David&lt;/author&gt;&lt;author&gt;Koerner, Naomi&lt;/author&gt;&lt;/authors&gt;&lt;/contributors&gt;&lt;titles&gt;&lt;title&gt;Feeling safe: Judgements of safety and anxiety as a function of worry and intolerance of uncertainty&lt;/title&gt;&lt;secondary-title&gt;Behaviour Research and Therapy&lt;/secondary-title&gt;&lt;/titles&gt;&lt;periodical&gt;&lt;full-title&gt;Behaviour research and therapy&lt;/full-title&gt;&lt;/periodical&gt;&lt;pages&gt;103973&lt;/pages&gt;&lt;volume&gt;147&lt;/volume&gt;&lt;dates&gt;&lt;year&gt;2021&lt;/year&gt;&lt;/dates&gt;&lt;isbn&gt;0005-7967&lt;/isbn&gt;&lt;urls&gt;&lt;/urls&gt;&lt;/record&gt;&lt;/Cite&gt;&lt;/EndNote&gt;</w:instrText>
      </w:r>
      <w:r w:rsidR="003B6BC6" w:rsidRPr="00DE54A6">
        <w:rPr>
          <w:rFonts w:ascii="Aptos" w:hAnsi="Aptos"/>
          <w:color w:val="000000" w:themeColor="text1"/>
        </w:rPr>
        <w:fldChar w:fldCharType="separate"/>
      </w:r>
      <w:r w:rsidR="00B0524E" w:rsidRPr="00DE54A6">
        <w:rPr>
          <w:rFonts w:ascii="Aptos" w:hAnsi="Aptos"/>
          <w:noProof/>
          <w:color w:val="000000" w:themeColor="text1"/>
        </w:rPr>
        <w:t>(Cupid, Stewart, Sumantry, &amp; Koerner, 2021; Pepperdine, Lomax, &amp; Freeston, 2018)</w:t>
      </w:r>
      <w:r w:rsidR="003B6BC6" w:rsidRPr="00DE54A6">
        <w:rPr>
          <w:rFonts w:ascii="Aptos" w:hAnsi="Aptos"/>
          <w:color w:val="000000" w:themeColor="text1"/>
        </w:rPr>
        <w:fldChar w:fldCharType="end"/>
      </w:r>
      <w:r w:rsidR="00B0524E" w:rsidRPr="00DE54A6">
        <w:rPr>
          <w:rFonts w:ascii="Aptos" w:hAnsi="Aptos"/>
          <w:color w:val="000000" w:themeColor="text1"/>
        </w:rPr>
        <w:t>,</w:t>
      </w:r>
      <w:r w:rsidR="00791F5C" w:rsidRPr="00DE54A6">
        <w:rPr>
          <w:rFonts w:ascii="Aptos" w:hAnsi="Aptos"/>
          <w:color w:val="000000" w:themeColor="text1"/>
        </w:rPr>
        <w:t xml:space="preserve"> experience negative emotions </w:t>
      </w:r>
      <w:r w:rsidR="00B0524E" w:rsidRPr="00DE54A6">
        <w:rPr>
          <w:rFonts w:ascii="Aptos" w:hAnsi="Aptos"/>
          <w:color w:val="000000" w:themeColor="text1"/>
        </w:rPr>
        <w:t xml:space="preserve">such as anxiety and </w:t>
      </w:r>
      <w:r w:rsidR="008E17E5" w:rsidRPr="00DE54A6">
        <w:rPr>
          <w:rFonts w:ascii="Aptos" w:hAnsi="Aptos"/>
          <w:color w:val="000000" w:themeColor="text1"/>
        </w:rPr>
        <w:t>frustration</w:t>
      </w:r>
      <w:r w:rsidR="00B0524E" w:rsidRPr="00DE54A6">
        <w:rPr>
          <w:rFonts w:ascii="Aptos" w:hAnsi="Aptos"/>
          <w:color w:val="000000" w:themeColor="text1"/>
        </w:rPr>
        <w:t xml:space="preserve"> </w:t>
      </w:r>
      <w:r w:rsidR="00791F5C" w:rsidRPr="00DE54A6">
        <w:rPr>
          <w:rFonts w:ascii="Aptos" w:hAnsi="Aptos"/>
          <w:color w:val="000000" w:themeColor="text1"/>
        </w:rPr>
        <w:fldChar w:fldCharType="begin"/>
      </w:r>
      <w:r w:rsidR="00B0524E" w:rsidRPr="00DE54A6">
        <w:rPr>
          <w:rFonts w:ascii="Aptos" w:hAnsi="Aptos"/>
          <w:color w:val="000000" w:themeColor="text1"/>
        </w:rPr>
        <w:instrText xml:space="preserve"> ADDIN EN.CITE &lt;EndNote&gt;&lt;Cite&gt;&lt;Author&gt;Morriss&lt;/Author&gt;&lt;Year&gt;2023&lt;/Year&gt;&lt;RecNum&gt;2769&lt;/RecNum&gt;&lt;DisplayText&gt;(Morriss, Goh, Hirsch, &amp;amp; Dodd, 2023)&lt;/DisplayText&gt;&lt;record&gt;&lt;rec-number&gt;2769&lt;/rec-number&gt;&lt;foreign-keys&gt;&lt;key app="EN" db-id="za2ev9pssrrremee22oxa9tn29evtderwpd5" timestamp="1708431845"&gt;2769&lt;/key&gt;&lt;/foreign-keys&gt;&lt;ref-type name="Journal Article"&gt;17&lt;/ref-type&gt;&lt;contributors&gt;&lt;authors&gt;&lt;author&gt;Morriss, Jayne&lt;/author&gt;&lt;author&gt;Goh, Kimberly&lt;/author&gt;&lt;author&gt;Hirsch, Colette R&lt;/author&gt;&lt;author&gt;Dodd, Helen F&lt;/author&gt;&lt;/authors&gt;&lt;/contributors&gt;&lt;titles&gt;&lt;title&gt;Intolerance of uncertainty heightens negative emotional states and dampens positive emotional states&lt;/title&gt;&lt;secondary-title&gt;Frontiers in Psychiatry&lt;/secondary-title&gt;&lt;/titles&gt;&lt;periodical&gt;&lt;full-title&gt;Frontiers in Psychiatry&lt;/full-title&gt;&lt;/periodical&gt;&lt;pages&gt;1147970&lt;/pages&gt;&lt;volume&gt;14&lt;/volume&gt;&lt;dates&gt;&lt;year&gt;2023&lt;/year&gt;&lt;/dates&gt;&lt;isbn&gt;1664-0640&lt;/isbn&gt;&lt;urls&gt;&lt;/urls&gt;&lt;/record&gt;&lt;/Cite&gt;&lt;/EndNote&gt;</w:instrText>
      </w:r>
      <w:r w:rsidR="00791F5C" w:rsidRPr="00DE54A6">
        <w:rPr>
          <w:rFonts w:ascii="Aptos" w:hAnsi="Aptos"/>
          <w:color w:val="000000" w:themeColor="text1"/>
        </w:rPr>
        <w:fldChar w:fldCharType="separate"/>
      </w:r>
      <w:r w:rsidR="00B0524E" w:rsidRPr="00DE54A6">
        <w:rPr>
          <w:rFonts w:ascii="Aptos" w:hAnsi="Aptos"/>
          <w:noProof/>
          <w:color w:val="000000" w:themeColor="text1"/>
        </w:rPr>
        <w:t>(Morriss, Goh, Hirsch, &amp; Dodd, 2023)</w:t>
      </w:r>
      <w:r w:rsidR="00791F5C" w:rsidRPr="00DE54A6">
        <w:rPr>
          <w:rFonts w:ascii="Aptos" w:hAnsi="Aptos"/>
          <w:color w:val="000000" w:themeColor="text1"/>
        </w:rPr>
        <w:fldChar w:fldCharType="end"/>
      </w:r>
      <w:r w:rsidR="00791F5C" w:rsidRPr="00DE54A6">
        <w:rPr>
          <w:rFonts w:ascii="Aptos" w:hAnsi="Aptos"/>
          <w:color w:val="000000" w:themeColor="text1"/>
        </w:rPr>
        <w:t xml:space="preserve">, </w:t>
      </w:r>
      <w:r w:rsidR="00B0524E" w:rsidRPr="00DE54A6">
        <w:rPr>
          <w:rFonts w:ascii="Aptos" w:hAnsi="Aptos"/>
          <w:color w:val="000000" w:themeColor="text1"/>
        </w:rPr>
        <w:t>and</w:t>
      </w:r>
      <w:r w:rsidR="00791F5C" w:rsidRPr="00DE54A6">
        <w:rPr>
          <w:rFonts w:ascii="Aptos" w:hAnsi="Aptos"/>
          <w:color w:val="000000" w:themeColor="text1"/>
        </w:rPr>
        <w:t xml:space="preserve"> display greater physiological arousal </w:t>
      </w:r>
      <w:r w:rsidR="00791F5C" w:rsidRPr="00DE54A6">
        <w:rPr>
          <w:rFonts w:ascii="Aptos" w:hAnsi="Aptos"/>
          <w:color w:val="000000" w:themeColor="text1"/>
        </w:rPr>
        <w:fldChar w:fldCharType="begin"/>
      </w:r>
      <w:r w:rsidR="00791F5C" w:rsidRPr="00DE54A6">
        <w:rPr>
          <w:rFonts w:ascii="Aptos" w:hAnsi="Aptos"/>
          <w:color w:val="000000" w:themeColor="text1"/>
        </w:rPr>
        <w:instrText xml:space="preserve"> ADDIN EN.CITE &lt;EndNote&gt;&lt;Cite&gt;&lt;Author&gt;Tanovic&lt;/Author&gt;&lt;Year&gt;2018&lt;/Year&gt;&lt;RecNum&gt;2271&lt;/RecNum&gt;&lt;DisplayText&gt;(Tanovic, Gee, &amp;amp; Joormann, 2018)&lt;/DisplayText&gt;&lt;record&gt;&lt;rec-number&gt;2271&lt;/rec-number&gt;&lt;foreign-keys&gt;&lt;key app="EN" db-id="za2ev9pssrrremee22oxa9tn29evtderwpd5" timestamp="0"&gt;2271&lt;/key&gt;&lt;/foreign-keys&gt;&lt;ref-type name="Journal Article"&gt;17&lt;/ref-type&gt;&lt;contributors&gt;&lt;authors&gt;&lt;author&gt;Tanovic, Ema&lt;/author&gt;&lt;author&gt;Gee, Dylan G&lt;/author&gt;&lt;author&gt;Joormann, Jutta&lt;/author&gt;&lt;/authors&gt;&lt;/contributors&gt;&lt;titles&gt;&lt;title&gt;Intolerance of uncertainty: Neural and psychophysiological correlates of the perception of uncertainty as threatening&lt;/title&gt;&lt;secondary-title&gt;Clinical psychology review&lt;/secondary-title&gt;&lt;/titles&gt;&lt;periodical&gt;&lt;full-title&gt;Clin Psychol Rev&lt;/full-title&gt;&lt;abbr-1&gt;Clinical psychology review&lt;/abbr-1&gt;&lt;/periodical&gt;&lt;pages&gt;87-99&lt;/pages&gt;&lt;volume&gt;60&lt;/volume&gt;&lt;dates&gt;&lt;year&gt;2018&lt;/year&gt;&lt;/dates&gt;&lt;isbn&gt;0272-7358&lt;/isbn&gt;&lt;urls&gt;&lt;/urls&gt;&lt;/record&gt;&lt;/Cite&gt;&lt;/EndNote&gt;</w:instrText>
      </w:r>
      <w:r w:rsidR="00791F5C" w:rsidRPr="00DE54A6">
        <w:rPr>
          <w:rFonts w:ascii="Aptos" w:hAnsi="Aptos"/>
          <w:color w:val="000000" w:themeColor="text1"/>
        </w:rPr>
        <w:fldChar w:fldCharType="separate"/>
      </w:r>
      <w:r w:rsidR="00791F5C" w:rsidRPr="00DE54A6">
        <w:rPr>
          <w:rFonts w:ascii="Aptos" w:hAnsi="Aptos"/>
          <w:noProof/>
          <w:color w:val="000000" w:themeColor="text1"/>
        </w:rPr>
        <w:t>(Tanovic, Gee, &amp; Joormann, 2018)</w:t>
      </w:r>
      <w:r w:rsidR="00791F5C" w:rsidRPr="00DE54A6">
        <w:rPr>
          <w:rFonts w:ascii="Aptos" w:hAnsi="Aptos"/>
          <w:color w:val="000000" w:themeColor="text1"/>
        </w:rPr>
        <w:fldChar w:fldCharType="end"/>
      </w:r>
      <w:r w:rsidR="003B6BC6" w:rsidRPr="00DE54A6">
        <w:rPr>
          <w:rFonts w:ascii="Aptos" w:hAnsi="Aptos"/>
          <w:color w:val="000000" w:themeColor="text1"/>
        </w:rPr>
        <w:t xml:space="preserve">. IU is a transdiagnostic dimension that confers risk for and maintenance of many different mental health conditions </w:t>
      </w:r>
      <w:r w:rsidR="00B0524E" w:rsidRPr="00DE54A6">
        <w:rPr>
          <w:rFonts w:ascii="Aptos" w:hAnsi="Aptos"/>
          <w:color w:val="000000" w:themeColor="text1"/>
        </w:rPr>
        <w:t>such as</w:t>
      </w:r>
      <w:r w:rsidR="003B6BC6" w:rsidRPr="00DE54A6">
        <w:rPr>
          <w:rFonts w:ascii="Aptos" w:hAnsi="Aptos"/>
          <w:color w:val="000000" w:themeColor="text1"/>
        </w:rPr>
        <w:t xml:space="preserve"> anxiety</w:t>
      </w:r>
      <w:r w:rsidR="00D011EF" w:rsidRPr="00DE54A6">
        <w:rPr>
          <w:rFonts w:ascii="Aptos" w:hAnsi="Aptos"/>
          <w:color w:val="000000" w:themeColor="text1"/>
        </w:rPr>
        <w:t>-, stress-, mood-</w:t>
      </w:r>
      <w:r w:rsidR="003B6BC6" w:rsidRPr="00DE54A6">
        <w:rPr>
          <w:rFonts w:ascii="Aptos" w:hAnsi="Aptos"/>
          <w:color w:val="000000" w:themeColor="text1"/>
        </w:rPr>
        <w:t>, and schizophrenia</w:t>
      </w:r>
      <w:r w:rsidR="00D011EF" w:rsidRPr="00DE54A6">
        <w:rPr>
          <w:rFonts w:ascii="Aptos" w:hAnsi="Aptos"/>
          <w:color w:val="000000" w:themeColor="text1"/>
        </w:rPr>
        <w:t>-spectrum conditions</w:t>
      </w:r>
      <w:r w:rsidR="003B6BC6" w:rsidRPr="00DE54A6">
        <w:rPr>
          <w:rFonts w:ascii="Aptos" w:hAnsi="Aptos"/>
          <w:color w:val="000000" w:themeColor="text1"/>
        </w:rPr>
        <w:t xml:space="preserve"> </w:t>
      </w:r>
      <w:r w:rsidR="00B0524E" w:rsidRPr="00DE54A6">
        <w:rPr>
          <w:rFonts w:ascii="Aptos" w:hAnsi="Aptos"/>
          <w:color w:val="000000" w:themeColor="text1"/>
        </w:rPr>
        <w:fldChar w:fldCharType="begin">
          <w:fldData xml:space="preserve">PEVuZE5vdGU+PENpdGU+PEF1dGhvcj5Nb3JyaXNzPC9BdXRob3I+PFllYXI+UHJlcHJpbnQ8L1ll
YXI+PFJlY051bT4yODI0PC9SZWNOdW0+PERpc3BsYXlUZXh0PihHZW50ZXMgJmFtcDsgUnVzY2lv
LCAyMDExOyBNYWhvbmV5ICZhbXA7IE1jRXZveSwgMjAxMjsgTWNFdm95ICZhbXA7IE1haG9uZXks
IDIwMTEsIDIwMTI7IE1vcnJpc3MgJmFtcDsgRWxsZXR0LCBQcmVwcmludCk8L0Rpc3BsYXlUZXh0
PjxyZWNvcmQ+PHJlYy1udW1iZXI+MjgyNDwvcmVjLW51bWJlcj48Zm9yZWlnbi1rZXlzPjxrZXkg
YXBwPSJFTiIgZGItaWQ9InphMmV2OXBzc3JycmVtZWUyMm94YTl0bjI5ZXZ0ZGVyd3BkNSIgdGlt
ZXN0YW1wPSIxNzEwMzI5NTYyIj4yODI0PC9rZXk+PC9mb3JlaWduLWtleXM+PHJlZi10eXBlIG5h
bWU9IkpvdXJuYWwgQXJ0aWNsZSI+MTc8L3JlZi10eXBlPjxjb250cmlidXRvcnM+PGF1dGhvcnM+
PGF1dGhvcj5Nb3JyaXNzLCBKYXluZTwvYXV0aG9yPjxhdXRob3I+RWxsZXR0LCBMeW48L2F1dGhv
cj48L2F1dGhvcnM+PC9jb250cmlidXRvcnM+PHRpdGxlcz48dGl0bGU+SW50b2xlcmFuY2Ugb2Yg
VW5jZXJ0YWludHkgYW5kIFBzeWNob3NpczogQSBTeXN0ZW1hdGljIFJldmlldzwvdGl0bGU+PHNl
Y29uZGFyeS10aXRsZT5Qc3lBclhpdjwvc2Vjb25kYXJ5LXRpdGxlPjwvdGl0bGVzPjxwZXJpb2Rp
Y2FsPjxmdWxsLXRpdGxlPlBzeUFyWGl2PC9mdWxsLXRpdGxlPjwvcGVyaW9kaWNhbD48ZGF0ZXM+
PHllYXI+UHJlcHJpbnQ8L3llYXI+PC9kYXRlcz48dXJscz48L3VybHM+PC9yZWNvcmQ+PC9DaXRl
PjxDaXRlPjxBdXRob3I+TWNFdm95PC9BdXRob3I+PFllYXI+MjAxMjwvWWVhcj48UmVjTnVtPjU1
MjwvUmVjTnVtPjxyZWNvcmQ+PHJlYy1udW1iZXI+NTUyPC9yZWMtbnVtYmVyPjxmb3JlaWduLWtl
eXM+PGtleSBhcHA9IkVOIiBkYi1pZD0iemEyZXY5cHNzcnJyZW1lZTIyb3hhOXRuMjlldnRkZXJ3
cGQ1IiB0aW1lc3RhbXA9IjAiPjU1Mjwva2V5PjwvZm9yZWlnbi1rZXlzPjxyZWYtdHlwZSBuYW1l
PSJKb3VybmFsIEFydGljbGUiPjE3PC9yZWYtdHlwZT48Y29udHJpYnV0b3JzPjxhdXRob3JzPjxh
dXRob3I+TWNFdm95LCBQZXRlciBNPC9hdXRob3I+PGF1dGhvcj5NYWhvbmV5LCBBbGlzb24gRUo8
L2F1dGhvcj48L2F1dGhvcnM+PC9jb250cmlidXRvcnM+PHRpdGxlcz48dGl0bGU+VG8gYmUgc3Vy
ZSwgdG8gYmUgc3VyZTogSW50b2xlcmFuY2Ugb2YgdW5jZXJ0YWludHkgbWVkaWF0ZXMgc3ltcHRv
bXMgb2YgdmFyaW91cyBhbnhpZXR5IGRpc29yZGVycyBhbmQgZGVwcmVzc2lvbjwvdGl0bGU+PHNl
Y29uZGFyeS10aXRsZT5CZWhhdmlvciB0aGVyYXB5PC9zZWNvbmRhcnktdGl0bGU+PC90aXRsZXM+
PHBlcmlvZGljYWw+PGZ1bGwtdGl0bGU+QmVoYXZpb3IgVGhlcmFweTwvZnVsbC10aXRsZT48L3Bl
cmlvZGljYWw+PHBhZ2VzPjUzMy01NDU8L3BhZ2VzPjx2b2x1bWU+NDM8L3ZvbHVtZT48bnVtYmVy
PjM8L251bWJlcj48ZGF0ZXM+PHllYXI+MjAxMjwveWVhcj48L2RhdGVzPjxpc2JuPjAwMDUtNzg5
NDwvaXNibj48dXJscz48L3VybHM+PC9yZWNvcmQ+PC9DaXRlPjxDaXRlPjxBdXRob3I+TWFob25l
eTwvQXV0aG9yPjxZZWFyPjIwMTI8L1llYXI+PFJlY051bT4yNDM4PC9SZWNOdW0+PHJlY29yZD48
cmVjLW51bWJlcj4yNDM4PC9yZWMtbnVtYmVyPjxmb3JlaWduLWtleXM+PGtleSBhcHA9IkVOIiBk
Yi1pZD0iemEyZXY5cHNzcnJyZW1lZTIyb3hhOXRuMjlldnRkZXJ3cGQ1IiB0aW1lc3RhbXA9IjAi
PjI0Mzg8L2tleT48L2ZvcmVpZ24ta2V5cz48cmVmLXR5cGUgbmFtZT0iSm91cm5hbCBBcnRpY2xl
Ij4xNzwvcmVmLXR5cGU+PGNvbnRyaWJ1dG9ycz48YXV0aG9ycz48YXV0aG9yPk1haG9uZXksIEFs
aXNvbiBFSjwvYXV0aG9yPjxhdXRob3I+TWNFdm95LCBQZXRlciBNPC9hdXRob3I+PC9hdXRob3Jz
PjwvY29udHJpYnV0b3JzPjx0aXRsZXM+PHRpdGxlPkEgdHJhbnNkaWFnbm9zdGljIGV4YW1pbmF0
aW9uIG9mIGludG9sZXJhbmNlIG9mIHVuY2VydGFpbnR5IGFjcm9zcyBhbnhpZXR5IGFuZCBkZXBy
ZXNzaXZlIGRpc29yZGVyczwvdGl0bGU+PHNlY29uZGFyeS10aXRsZT5Db2duaXRpdmUgQmVoYXZp
b3VyIFRoZXJhcHk8L3NlY29uZGFyeS10aXRsZT48L3RpdGxlcz48cGVyaW9kaWNhbD48ZnVsbC10
aXRsZT5Db2duaXRpdmUgYmVoYXZpb3VyIHRoZXJhcHk8L2Z1bGwtdGl0bGU+PC9wZXJpb2RpY2Fs
PjxwYWdlcz4yMTItMjIyPC9wYWdlcz48dm9sdW1lPjQxPC92b2x1bWU+PG51bWJlcj4zPC9udW1i
ZXI+PGRhdGVzPjx5ZWFyPjIwMTI8L3llYXI+PC9kYXRlcz48aXNibj4xNjUwLTYwNzM8L2lzYm4+
PHVybHM+PC91cmxzPjwvcmVjb3JkPjwvQ2l0ZT48Q2l0ZT48QXV0aG9yPk1jRXZveTwvQXV0aG9y
PjxZZWFyPjIwMTE8L1llYXI+PFJlY051bT4yNDM3PC9SZWNOdW0+PHJlY29yZD48cmVjLW51bWJl
cj4yNDM3PC9yZWMtbnVtYmVyPjxmb3JlaWduLWtleXM+PGtleSBhcHA9IkVOIiBkYi1pZD0iemEy
ZXY5cHNzcnJyZW1lZTIyb3hhOXRuMjlldnRkZXJ3cGQ1IiB0aW1lc3RhbXA9IjAiPjI0Mzc8L2tl
eT48L2ZvcmVpZ24ta2V5cz48cmVmLXR5cGUgbmFtZT0iSm91cm5hbCBBcnRpY2xlIj4xNzwvcmVm
LXR5cGU+PGNvbnRyaWJ1dG9ycz48YXV0aG9ycz48YXV0aG9yPk1jRXZveSwgUGV0ZXIgTTwvYXV0
aG9yPjxhdXRob3I+TWFob25leSwgQWxpc29uIEVKPC9hdXRob3I+PC9hdXRob3JzPjwvY29udHJp
YnV0b3JzPjx0aXRsZXM+PHRpdGxlPkFjaGlldmluZyBjZXJ0YWludHkgYWJvdXQgdGhlIHN0cnVj
dHVyZSBvZiBpbnRvbGVyYW5jZSBvZiB1bmNlcnRhaW50eSBpbiBhIHRyZWF0bWVudC1zZWVraW5n
IHNhbXBsZSB3aXRoIGFueGlldHkgYW5kIGRlcHJlc3Npb248L3RpdGxlPjxzZWNvbmRhcnktdGl0
bGU+Sm91cm5hbCBvZiBBbnhpZXR5IERpc29yZGVyczwvc2Vjb25kYXJ5LXRpdGxlPjwvdGl0bGVz
PjxwZXJpb2RpY2FsPjxmdWxsLXRpdGxlPkpvdXJuYWwgb2YgQW54aWV0eSBEaXNvcmRlcnM8L2Z1
bGwtdGl0bGU+PC9wZXJpb2RpY2FsPjxwYWdlcz4xMTItMTIyPC9wYWdlcz48dm9sdW1lPjI1PC92
b2x1bWU+PG51bWJlcj4xPC9udW1iZXI+PGRhdGVzPjx5ZWFyPjIwMTE8L3llYXI+PC9kYXRlcz48
aXNibj4wODg3LTYxODU8L2lzYm4+PHVybHM+PC91cmxzPjwvcmVjb3JkPjwvQ2l0ZT48Q2l0ZT48
QXV0aG9yPkdlbnRlczwvQXV0aG9yPjxZZWFyPjIwMTE8L1llYXI+PFJlY051bT41NDU8L1JlY051
bT48cmVjb3JkPjxyZWMtbnVtYmVyPjU0NTwvcmVjLW51bWJlcj48Zm9yZWlnbi1rZXlzPjxrZXkg
YXBwPSJFTiIgZGItaWQ9InphMmV2OXBzc3JycmVtZWUyMm94YTl0bjI5ZXZ0ZGVyd3BkNSIgdGlt
ZXN0YW1wPSIwIj41NDU8L2tleT48L2ZvcmVpZ24ta2V5cz48cmVmLXR5cGUgbmFtZT0iSm91cm5h
bCBBcnRpY2xlIj4xNzwvcmVmLXR5cGU+PGNvbnRyaWJ1dG9ycz48YXV0aG9ycz48YXV0aG9yPkdl
bnRlcywgRW1pbHkgTDwvYXV0aG9yPjxhdXRob3I+UnVzY2lvLCBBeWVsZXQgTWVyb248L2F1dGhv
cj48L2F1dGhvcnM+PC9jb250cmlidXRvcnM+PHRpdGxlcz48dGl0bGU+QSBtZXRhLWFuYWx5c2lz
IG9mIHRoZSByZWxhdGlvbiBvZiBpbnRvbGVyYW5jZSBvZiB1bmNlcnRhaW50eSB0byBzeW1wdG9t
cyBvZiBnZW5lcmFsaXplZCBhbnhpZXR5IGRpc29yZGVyLCBtYWpvciBkZXByZXNzaXZlIGRpc29y
ZGVyLCBhbmQgb2JzZXNzaXZl4oCTY29tcHVsc2l2ZSBkaXNvcmRlcjwvdGl0bGU+PHNlY29uZGFy
eS10aXRsZT5DbGluaWNhbCBQc3ljaG9sb2d5IFJldmlldzwvc2Vjb25kYXJ5LXRpdGxlPjwvdGl0
bGVzPjxwZXJpb2RpY2FsPjxmdWxsLXRpdGxlPkNsaW4gUHN5Y2hvbCBSZXY8L2Z1bGwtdGl0bGU+
PGFiYnItMT5DbGluaWNhbCBwc3ljaG9sb2d5IHJldmlldzwvYWJici0xPjwvcGVyaW9kaWNhbD48
cGFnZXM+OTIzLTkzMzwvcGFnZXM+PHZvbHVtZT4zMTwvdm9sdW1lPjxudW1iZXI+NjwvbnVtYmVy
PjxkYXRlcz48eWVhcj4yMDExPC95ZWFyPjwvZGF0ZXM+PGlzYm4+MDI3Mi03MzU4PC9pc2JuPjx1
cmxzPjwvdXJscz48L3JlY29yZD48L0NpdGU+PC9FbmROb3RlPn==
</w:fldData>
        </w:fldChar>
      </w:r>
      <w:r w:rsidR="00B0524E" w:rsidRPr="00DE54A6">
        <w:rPr>
          <w:rFonts w:ascii="Aptos" w:hAnsi="Aptos"/>
          <w:color w:val="000000" w:themeColor="text1"/>
        </w:rPr>
        <w:instrText xml:space="preserve"> ADDIN EN.CITE </w:instrText>
      </w:r>
      <w:r w:rsidR="00B0524E" w:rsidRPr="00DE54A6">
        <w:rPr>
          <w:rFonts w:ascii="Aptos" w:hAnsi="Aptos"/>
          <w:color w:val="000000" w:themeColor="text1"/>
        </w:rPr>
        <w:fldChar w:fldCharType="begin">
          <w:fldData xml:space="preserve">PEVuZE5vdGU+PENpdGU+PEF1dGhvcj5Nb3JyaXNzPC9BdXRob3I+PFllYXI+UHJlcHJpbnQ8L1ll
YXI+PFJlY051bT4yODI0PC9SZWNOdW0+PERpc3BsYXlUZXh0PihHZW50ZXMgJmFtcDsgUnVzY2lv
LCAyMDExOyBNYWhvbmV5ICZhbXA7IE1jRXZveSwgMjAxMjsgTWNFdm95ICZhbXA7IE1haG9uZXks
IDIwMTEsIDIwMTI7IE1vcnJpc3MgJmFtcDsgRWxsZXR0LCBQcmVwcmludCk8L0Rpc3BsYXlUZXh0
PjxyZWNvcmQ+PHJlYy1udW1iZXI+MjgyNDwvcmVjLW51bWJlcj48Zm9yZWlnbi1rZXlzPjxrZXkg
YXBwPSJFTiIgZGItaWQ9InphMmV2OXBzc3JycmVtZWUyMm94YTl0bjI5ZXZ0ZGVyd3BkNSIgdGlt
ZXN0YW1wPSIxNzEwMzI5NTYyIj4yODI0PC9rZXk+PC9mb3JlaWduLWtleXM+PHJlZi10eXBlIG5h
bWU9IkpvdXJuYWwgQXJ0aWNsZSI+MTc8L3JlZi10eXBlPjxjb250cmlidXRvcnM+PGF1dGhvcnM+
PGF1dGhvcj5Nb3JyaXNzLCBKYXluZTwvYXV0aG9yPjxhdXRob3I+RWxsZXR0LCBMeW48L2F1dGhv
cj48L2F1dGhvcnM+PC9jb250cmlidXRvcnM+PHRpdGxlcz48dGl0bGU+SW50b2xlcmFuY2Ugb2Yg
VW5jZXJ0YWludHkgYW5kIFBzeWNob3NpczogQSBTeXN0ZW1hdGljIFJldmlldzwvdGl0bGU+PHNl
Y29uZGFyeS10aXRsZT5Qc3lBclhpdjwvc2Vjb25kYXJ5LXRpdGxlPjwvdGl0bGVzPjxwZXJpb2Rp
Y2FsPjxmdWxsLXRpdGxlPlBzeUFyWGl2PC9mdWxsLXRpdGxlPjwvcGVyaW9kaWNhbD48ZGF0ZXM+
PHllYXI+UHJlcHJpbnQ8L3llYXI+PC9kYXRlcz48dXJscz48L3VybHM+PC9yZWNvcmQ+PC9DaXRl
PjxDaXRlPjxBdXRob3I+TWNFdm95PC9BdXRob3I+PFllYXI+MjAxMjwvWWVhcj48UmVjTnVtPjU1
MjwvUmVjTnVtPjxyZWNvcmQ+PHJlYy1udW1iZXI+NTUyPC9yZWMtbnVtYmVyPjxmb3JlaWduLWtl
eXM+PGtleSBhcHA9IkVOIiBkYi1pZD0iemEyZXY5cHNzcnJyZW1lZTIyb3hhOXRuMjlldnRkZXJ3
cGQ1IiB0aW1lc3RhbXA9IjAiPjU1Mjwva2V5PjwvZm9yZWlnbi1rZXlzPjxyZWYtdHlwZSBuYW1l
PSJKb3VybmFsIEFydGljbGUiPjE3PC9yZWYtdHlwZT48Y29udHJpYnV0b3JzPjxhdXRob3JzPjxh
dXRob3I+TWNFdm95LCBQZXRlciBNPC9hdXRob3I+PGF1dGhvcj5NYWhvbmV5LCBBbGlzb24gRUo8
L2F1dGhvcj48L2F1dGhvcnM+PC9jb250cmlidXRvcnM+PHRpdGxlcz48dGl0bGU+VG8gYmUgc3Vy
ZSwgdG8gYmUgc3VyZTogSW50b2xlcmFuY2Ugb2YgdW5jZXJ0YWludHkgbWVkaWF0ZXMgc3ltcHRv
bXMgb2YgdmFyaW91cyBhbnhpZXR5IGRpc29yZGVycyBhbmQgZGVwcmVzc2lvbjwvdGl0bGU+PHNl
Y29uZGFyeS10aXRsZT5CZWhhdmlvciB0aGVyYXB5PC9zZWNvbmRhcnktdGl0bGU+PC90aXRsZXM+
PHBlcmlvZGljYWw+PGZ1bGwtdGl0bGU+QmVoYXZpb3IgVGhlcmFweTwvZnVsbC10aXRsZT48L3Bl
cmlvZGljYWw+PHBhZ2VzPjUzMy01NDU8L3BhZ2VzPjx2b2x1bWU+NDM8L3ZvbHVtZT48bnVtYmVy
PjM8L251bWJlcj48ZGF0ZXM+PHllYXI+MjAxMjwveWVhcj48L2RhdGVzPjxpc2JuPjAwMDUtNzg5
NDwvaXNibj48dXJscz48L3VybHM+PC9yZWNvcmQ+PC9DaXRlPjxDaXRlPjxBdXRob3I+TWFob25l
eTwvQXV0aG9yPjxZZWFyPjIwMTI8L1llYXI+PFJlY051bT4yNDM4PC9SZWNOdW0+PHJlY29yZD48
cmVjLW51bWJlcj4yNDM4PC9yZWMtbnVtYmVyPjxmb3JlaWduLWtleXM+PGtleSBhcHA9IkVOIiBk
Yi1pZD0iemEyZXY5cHNzcnJyZW1lZTIyb3hhOXRuMjlldnRkZXJ3cGQ1IiB0aW1lc3RhbXA9IjAi
PjI0Mzg8L2tleT48L2ZvcmVpZ24ta2V5cz48cmVmLXR5cGUgbmFtZT0iSm91cm5hbCBBcnRpY2xl
Ij4xNzwvcmVmLXR5cGU+PGNvbnRyaWJ1dG9ycz48YXV0aG9ycz48YXV0aG9yPk1haG9uZXksIEFs
aXNvbiBFSjwvYXV0aG9yPjxhdXRob3I+TWNFdm95LCBQZXRlciBNPC9hdXRob3I+PC9hdXRob3Jz
PjwvY29udHJpYnV0b3JzPjx0aXRsZXM+PHRpdGxlPkEgdHJhbnNkaWFnbm9zdGljIGV4YW1pbmF0
aW9uIG9mIGludG9sZXJhbmNlIG9mIHVuY2VydGFpbnR5IGFjcm9zcyBhbnhpZXR5IGFuZCBkZXBy
ZXNzaXZlIGRpc29yZGVyczwvdGl0bGU+PHNlY29uZGFyeS10aXRsZT5Db2duaXRpdmUgQmVoYXZp
b3VyIFRoZXJhcHk8L3NlY29uZGFyeS10aXRsZT48L3RpdGxlcz48cGVyaW9kaWNhbD48ZnVsbC10
aXRsZT5Db2duaXRpdmUgYmVoYXZpb3VyIHRoZXJhcHk8L2Z1bGwtdGl0bGU+PC9wZXJpb2RpY2Fs
PjxwYWdlcz4yMTItMjIyPC9wYWdlcz48dm9sdW1lPjQxPC92b2x1bWU+PG51bWJlcj4zPC9udW1i
ZXI+PGRhdGVzPjx5ZWFyPjIwMTI8L3llYXI+PC9kYXRlcz48aXNibj4xNjUwLTYwNzM8L2lzYm4+
PHVybHM+PC91cmxzPjwvcmVjb3JkPjwvQ2l0ZT48Q2l0ZT48QXV0aG9yPk1jRXZveTwvQXV0aG9y
PjxZZWFyPjIwMTE8L1llYXI+PFJlY051bT4yNDM3PC9SZWNOdW0+PHJlY29yZD48cmVjLW51bWJl
cj4yNDM3PC9yZWMtbnVtYmVyPjxmb3JlaWduLWtleXM+PGtleSBhcHA9IkVOIiBkYi1pZD0iemEy
ZXY5cHNzcnJyZW1lZTIyb3hhOXRuMjlldnRkZXJ3cGQ1IiB0aW1lc3RhbXA9IjAiPjI0Mzc8L2tl
eT48L2ZvcmVpZ24ta2V5cz48cmVmLXR5cGUgbmFtZT0iSm91cm5hbCBBcnRpY2xlIj4xNzwvcmVm
LXR5cGU+PGNvbnRyaWJ1dG9ycz48YXV0aG9ycz48YXV0aG9yPk1jRXZveSwgUGV0ZXIgTTwvYXV0
aG9yPjxhdXRob3I+TWFob25leSwgQWxpc29uIEVKPC9hdXRob3I+PC9hdXRob3JzPjwvY29udHJp
YnV0b3JzPjx0aXRsZXM+PHRpdGxlPkFjaGlldmluZyBjZXJ0YWludHkgYWJvdXQgdGhlIHN0cnVj
dHVyZSBvZiBpbnRvbGVyYW5jZSBvZiB1bmNlcnRhaW50eSBpbiBhIHRyZWF0bWVudC1zZWVraW5n
IHNhbXBsZSB3aXRoIGFueGlldHkgYW5kIGRlcHJlc3Npb248L3RpdGxlPjxzZWNvbmRhcnktdGl0
bGU+Sm91cm5hbCBvZiBBbnhpZXR5IERpc29yZGVyczwvc2Vjb25kYXJ5LXRpdGxlPjwvdGl0bGVz
PjxwZXJpb2RpY2FsPjxmdWxsLXRpdGxlPkpvdXJuYWwgb2YgQW54aWV0eSBEaXNvcmRlcnM8L2Z1
bGwtdGl0bGU+PC9wZXJpb2RpY2FsPjxwYWdlcz4xMTItMTIyPC9wYWdlcz48dm9sdW1lPjI1PC92
b2x1bWU+PG51bWJlcj4xPC9udW1iZXI+PGRhdGVzPjx5ZWFyPjIwMTE8L3llYXI+PC9kYXRlcz48
aXNibj4wODg3LTYxODU8L2lzYm4+PHVybHM+PC91cmxzPjwvcmVjb3JkPjwvQ2l0ZT48Q2l0ZT48
QXV0aG9yPkdlbnRlczwvQXV0aG9yPjxZZWFyPjIwMTE8L1llYXI+PFJlY051bT41NDU8L1JlY051
bT48cmVjb3JkPjxyZWMtbnVtYmVyPjU0NTwvcmVjLW51bWJlcj48Zm9yZWlnbi1rZXlzPjxrZXkg
YXBwPSJFTiIgZGItaWQ9InphMmV2OXBzc3JycmVtZWUyMm94YTl0bjI5ZXZ0ZGVyd3BkNSIgdGlt
ZXN0YW1wPSIwIj41NDU8L2tleT48L2ZvcmVpZ24ta2V5cz48cmVmLXR5cGUgbmFtZT0iSm91cm5h
bCBBcnRpY2xlIj4xNzwvcmVmLXR5cGU+PGNvbnRyaWJ1dG9ycz48YXV0aG9ycz48YXV0aG9yPkdl
bnRlcywgRW1pbHkgTDwvYXV0aG9yPjxhdXRob3I+UnVzY2lvLCBBeWVsZXQgTWVyb248L2F1dGhv
cj48L2F1dGhvcnM+PC9jb250cmlidXRvcnM+PHRpdGxlcz48dGl0bGU+QSBtZXRhLWFuYWx5c2lz
IG9mIHRoZSByZWxhdGlvbiBvZiBpbnRvbGVyYW5jZSBvZiB1bmNlcnRhaW50eSB0byBzeW1wdG9t
cyBvZiBnZW5lcmFsaXplZCBhbnhpZXR5IGRpc29yZGVyLCBtYWpvciBkZXByZXNzaXZlIGRpc29y
ZGVyLCBhbmQgb2JzZXNzaXZl4oCTY29tcHVsc2l2ZSBkaXNvcmRlcjwvdGl0bGU+PHNlY29uZGFy
eS10aXRsZT5DbGluaWNhbCBQc3ljaG9sb2d5IFJldmlldzwvc2Vjb25kYXJ5LXRpdGxlPjwvdGl0
bGVzPjxwZXJpb2RpY2FsPjxmdWxsLXRpdGxlPkNsaW4gUHN5Y2hvbCBSZXY8L2Z1bGwtdGl0bGU+
PGFiYnItMT5DbGluaWNhbCBwc3ljaG9sb2d5IHJldmlldzwvYWJici0xPjwvcGVyaW9kaWNhbD48
cGFnZXM+OTIzLTkzMzwvcGFnZXM+PHZvbHVtZT4zMTwvdm9sdW1lPjxudW1iZXI+NjwvbnVtYmVy
PjxkYXRlcz48eWVhcj4yMDExPC95ZWFyPjwvZGF0ZXM+PGlzYm4+MDI3Mi03MzU4PC9pc2JuPjx1
cmxzPjwvdXJscz48L3JlY29yZD48L0NpdGU+PC9FbmROb3RlPn==
</w:fldData>
        </w:fldChar>
      </w:r>
      <w:r w:rsidR="00B0524E" w:rsidRPr="00DE54A6">
        <w:rPr>
          <w:rFonts w:ascii="Aptos" w:hAnsi="Aptos"/>
          <w:color w:val="000000" w:themeColor="text1"/>
        </w:rPr>
        <w:instrText xml:space="preserve"> ADDIN EN.CITE.DATA </w:instrText>
      </w:r>
      <w:r w:rsidR="00B0524E" w:rsidRPr="00DE54A6">
        <w:rPr>
          <w:rFonts w:ascii="Aptos" w:hAnsi="Aptos"/>
          <w:color w:val="000000" w:themeColor="text1"/>
        </w:rPr>
      </w:r>
      <w:r w:rsidR="00B0524E" w:rsidRPr="00DE54A6">
        <w:rPr>
          <w:rFonts w:ascii="Aptos" w:hAnsi="Aptos"/>
          <w:color w:val="000000" w:themeColor="text1"/>
        </w:rPr>
        <w:fldChar w:fldCharType="end"/>
      </w:r>
      <w:r w:rsidR="00B0524E" w:rsidRPr="00DE54A6">
        <w:rPr>
          <w:rFonts w:ascii="Aptos" w:hAnsi="Aptos"/>
          <w:color w:val="000000" w:themeColor="text1"/>
        </w:rPr>
      </w:r>
      <w:r w:rsidR="00B0524E" w:rsidRPr="00DE54A6">
        <w:rPr>
          <w:rFonts w:ascii="Aptos" w:hAnsi="Aptos"/>
          <w:color w:val="000000" w:themeColor="text1"/>
        </w:rPr>
        <w:fldChar w:fldCharType="separate"/>
      </w:r>
      <w:r w:rsidR="00B0524E" w:rsidRPr="00DE54A6">
        <w:rPr>
          <w:rFonts w:ascii="Aptos" w:hAnsi="Aptos"/>
          <w:noProof/>
          <w:color w:val="000000" w:themeColor="text1"/>
        </w:rPr>
        <w:t>(Gentes &amp; Ruscio, 2011; Mahoney &amp; McEvoy, 2012; McEvoy &amp; Mahoney, 2011, 2012; Morriss</w:t>
      </w:r>
      <w:r w:rsidR="007654EA">
        <w:rPr>
          <w:rFonts w:ascii="Aptos" w:hAnsi="Aptos"/>
          <w:noProof/>
          <w:color w:val="000000" w:themeColor="text1"/>
        </w:rPr>
        <w:t>, Butler,</w:t>
      </w:r>
      <w:r w:rsidR="00B0524E" w:rsidRPr="00DE54A6">
        <w:rPr>
          <w:rFonts w:ascii="Aptos" w:hAnsi="Aptos"/>
          <w:noProof/>
          <w:color w:val="000000" w:themeColor="text1"/>
        </w:rPr>
        <w:t xml:space="preserve"> &amp; Ellett, </w:t>
      </w:r>
      <w:r w:rsidR="007654EA">
        <w:rPr>
          <w:rFonts w:ascii="Aptos" w:hAnsi="Aptos"/>
          <w:noProof/>
          <w:color w:val="000000" w:themeColor="text1"/>
        </w:rPr>
        <w:t>2024</w:t>
      </w:r>
      <w:r w:rsidR="00B0524E" w:rsidRPr="00DE54A6">
        <w:rPr>
          <w:rFonts w:ascii="Aptos" w:hAnsi="Aptos"/>
          <w:noProof/>
          <w:color w:val="000000" w:themeColor="text1"/>
        </w:rPr>
        <w:t>)</w:t>
      </w:r>
      <w:r w:rsidR="00B0524E" w:rsidRPr="00DE54A6">
        <w:rPr>
          <w:rFonts w:ascii="Aptos" w:hAnsi="Aptos"/>
          <w:color w:val="000000" w:themeColor="text1"/>
        </w:rPr>
        <w:fldChar w:fldCharType="end"/>
      </w:r>
      <w:r w:rsidR="00B0524E" w:rsidRPr="00DE54A6">
        <w:rPr>
          <w:rFonts w:ascii="Aptos" w:hAnsi="Aptos"/>
          <w:color w:val="000000" w:themeColor="text1"/>
        </w:rPr>
        <w:t xml:space="preserve">. </w:t>
      </w:r>
    </w:p>
    <w:p w14:paraId="25F0C3E5" w14:textId="112A0B9D" w:rsidR="00636802" w:rsidRPr="00DE54A6" w:rsidRDefault="00EB7116" w:rsidP="00E51752">
      <w:pPr>
        <w:spacing w:after="0" w:line="360" w:lineRule="auto"/>
        <w:rPr>
          <w:rFonts w:ascii="Aptos" w:hAnsi="Aptos"/>
          <w:color w:val="000000" w:themeColor="text1"/>
        </w:rPr>
      </w:pPr>
      <w:r w:rsidRPr="00DE54A6">
        <w:rPr>
          <w:rFonts w:ascii="Aptos" w:hAnsi="Aptos"/>
          <w:color w:val="000000" w:themeColor="text1"/>
        </w:rPr>
        <w:tab/>
      </w:r>
      <w:r w:rsidR="002D7C9C" w:rsidRPr="00DE54A6">
        <w:rPr>
          <w:rFonts w:ascii="Aptos" w:hAnsi="Aptos"/>
          <w:color w:val="000000" w:themeColor="text1"/>
        </w:rPr>
        <w:t>T</w:t>
      </w:r>
      <w:r w:rsidR="00FA3DDD" w:rsidRPr="00DE54A6">
        <w:rPr>
          <w:rFonts w:ascii="Aptos" w:hAnsi="Aptos"/>
          <w:color w:val="000000" w:themeColor="text1"/>
        </w:rPr>
        <w:t xml:space="preserve">here </w:t>
      </w:r>
      <w:r w:rsidR="002D7C9C" w:rsidRPr="00DE54A6">
        <w:rPr>
          <w:rFonts w:ascii="Aptos" w:hAnsi="Aptos"/>
          <w:color w:val="000000" w:themeColor="text1"/>
        </w:rPr>
        <w:t>is</w:t>
      </w:r>
      <w:r w:rsidR="00FA3DDD" w:rsidRPr="00DE54A6">
        <w:rPr>
          <w:rFonts w:ascii="Aptos" w:hAnsi="Aptos"/>
          <w:color w:val="000000" w:themeColor="text1"/>
        </w:rPr>
        <w:t xml:space="preserve"> increasing interest </w:t>
      </w:r>
      <w:r w:rsidR="0063661E" w:rsidRPr="00DE54A6">
        <w:rPr>
          <w:rFonts w:ascii="Aptos" w:hAnsi="Aptos"/>
          <w:color w:val="000000" w:themeColor="text1"/>
        </w:rPr>
        <w:t>i</w:t>
      </w:r>
      <w:r w:rsidR="00FA3DDD" w:rsidRPr="00DE54A6">
        <w:rPr>
          <w:rFonts w:ascii="Aptos" w:hAnsi="Aptos"/>
          <w:color w:val="000000" w:themeColor="text1"/>
        </w:rPr>
        <w:t xml:space="preserve">n </w:t>
      </w:r>
      <w:r w:rsidR="003D13CB" w:rsidRPr="00DE54A6">
        <w:rPr>
          <w:rFonts w:ascii="Aptos" w:hAnsi="Aptos"/>
          <w:color w:val="000000" w:themeColor="text1"/>
        </w:rPr>
        <w:t>how</w:t>
      </w:r>
      <w:r w:rsidR="00E51752" w:rsidRPr="00DE54A6">
        <w:rPr>
          <w:rFonts w:ascii="Aptos" w:hAnsi="Aptos"/>
          <w:color w:val="000000" w:themeColor="text1"/>
        </w:rPr>
        <w:t xml:space="preserve"> </w:t>
      </w:r>
      <w:r w:rsidR="00FA3DDD" w:rsidRPr="00DE54A6">
        <w:rPr>
          <w:rFonts w:ascii="Aptos" w:hAnsi="Aptos"/>
          <w:color w:val="000000" w:themeColor="text1"/>
        </w:rPr>
        <w:t>risk factors</w:t>
      </w:r>
      <w:r w:rsidR="00E51752" w:rsidRPr="00DE54A6">
        <w:rPr>
          <w:rFonts w:ascii="Aptos" w:hAnsi="Aptos"/>
          <w:color w:val="000000" w:themeColor="text1"/>
        </w:rPr>
        <w:t xml:space="preserve"> for mental health conditions such as adversity and</w:t>
      </w:r>
      <w:r w:rsidR="00D011EF" w:rsidRPr="00DE54A6">
        <w:rPr>
          <w:rFonts w:ascii="Aptos" w:hAnsi="Aptos"/>
          <w:color w:val="000000" w:themeColor="text1"/>
        </w:rPr>
        <w:t xml:space="preserve"> psychologically</w:t>
      </w:r>
      <w:r w:rsidR="00E51752" w:rsidRPr="00DE54A6">
        <w:rPr>
          <w:rFonts w:ascii="Aptos" w:hAnsi="Aptos"/>
          <w:color w:val="000000" w:themeColor="text1"/>
        </w:rPr>
        <w:t xml:space="preserve"> </w:t>
      </w:r>
      <w:r w:rsidR="003D13CB" w:rsidRPr="00DE54A6">
        <w:rPr>
          <w:rFonts w:ascii="Aptos" w:hAnsi="Aptos"/>
          <w:color w:val="000000" w:themeColor="text1"/>
        </w:rPr>
        <w:t>traumatic experiences</w:t>
      </w:r>
      <w:r w:rsidR="00FA3DDD" w:rsidRPr="00DE54A6">
        <w:rPr>
          <w:rFonts w:ascii="Aptos" w:hAnsi="Aptos"/>
          <w:color w:val="000000" w:themeColor="text1"/>
        </w:rPr>
        <w:t xml:space="preserve"> </w:t>
      </w:r>
      <w:r w:rsidR="00B322F7" w:rsidRPr="00DE54A6">
        <w:rPr>
          <w:rFonts w:ascii="Aptos" w:hAnsi="Aptos"/>
          <w:color w:val="000000" w:themeColor="text1"/>
        </w:rPr>
        <w:fldChar w:fldCharType="begin">
          <w:fldData xml:space="preserve">PEVuZE5vdGU+PENpdGU+PEF1dGhvcj5NY0xhdWdobGluPC9BdXRob3I+PFllYXI+MjAxNzwvWWVh
cj48UmVjTnVtPjI4Mzg8L1JlY051bT48RGlzcGxheVRleHQ+KEhvZ2cgZXQgYWwuLCAyMDIzOyBN
Y0xhdWdobGluICZhbXA7IExhbWJlcnQsIDIwMTc7IFNjaGltbWVudGksIDIwMTgpPC9EaXNwbGF5
VGV4dD48cmVjb3JkPjxyZWMtbnVtYmVyPjI4Mzg8L3JlYy1udW1iZXI+PGZvcmVpZ24ta2V5cz48
a2V5IGFwcD0iRU4iIGRiLWlkPSJ6YTJldjlwc3NycnJlbWVlMjJveGE5dG4yOWV2dGRlcndwZDUi
IHRpbWVzdGFtcD0iMTcxMDcxNjA0OSI+MjgzODwva2V5PjwvZm9yZWlnbi1rZXlzPjxyZWYtdHlw
ZSBuYW1lPSJKb3VybmFsIEFydGljbGUiPjE3PC9yZWYtdHlwZT48Y29udHJpYnV0b3JzPjxhdXRo
b3JzPjxhdXRob3I+TWNMYXVnaGxpbiwgS2F0aWUgQTwvYXV0aG9yPjxhdXRob3I+TGFtYmVydCwg
SGlsYXJ5IEs8L2F1dGhvcj48L2F1dGhvcnM+PC9jb250cmlidXRvcnM+PHRpdGxlcz48dGl0bGU+
Q2hpbGQgdHJhdW1hIGV4cG9zdXJlIGFuZCBwc3ljaG9wYXRob2xvZ3k6IE1lY2hhbmlzbXMgb2Yg
cmlzayBhbmQgcmVzaWxpZW5jZTwvdGl0bGU+PHNlY29uZGFyeS10aXRsZT5DdXJyZW50IG9waW5p
b24gaW4gcHN5Y2hvbG9neTwvc2Vjb25kYXJ5LXRpdGxlPjwvdGl0bGVzPjxwZXJpb2RpY2FsPjxm
dWxsLXRpdGxlPkN1cnJlbnQgb3BpbmlvbiBpbiBwc3ljaG9sb2d5PC9mdWxsLXRpdGxlPjwvcGVy
aW9kaWNhbD48cGFnZXM+MjktMzQ8L3BhZ2VzPjx2b2x1bWU+MTQ8L3ZvbHVtZT48ZGF0ZXM+PHll
YXI+MjAxNzwveWVhcj48L2RhdGVzPjxpc2JuPjIzNTItMjUwWDwvaXNibj48dXJscz48L3VybHM+
PC9yZWNvcmQ+PC9DaXRlPjxDaXRlPjxBdXRob3I+U2NoaW1tZW50aTwvQXV0aG9yPjxZZWFyPjIw
MTg8L1llYXI+PFJlY051bT4yODM5PC9SZWNOdW0+PHJlY29yZD48cmVjLW51bWJlcj4yODM5PC9y
ZWMtbnVtYmVyPjxmb3JlaWduLWtleXM+PGtleSBhcHA9IkVOIiBkYi1pZD0iemEyZXY5cHNzcnJy
ZW1lZTIyb3hhOXRuMjlldnRkZXJ3cGQ1IiB0aW1lc3RhbXA9IjE3MTA3MTYwNzgiPjI4Mzk8L2tl
eT48L2ZvcmVpZ24ta2V5cz48cmVmLXR5cGUgbmFtZT0iSm91cm5hbCBBcnRpY2xlIj4xNzwvcmVm
LXR5cGU+PGNvbnRyaWJ1dG9ycz48YXV0aG9ycz48YXV0aG9yPlNjaGltbWVudGksIEFkcmlhbm88
L2F1dGhvcj48L2F1dGhvcnM+PC9jb250cmlidXRvcnM+PHRpdGxlcz48dGl0bGU+VGhlIHRyYXVt
YSBmYWN0b3I6IEV4YW1pbmluZyB0aGUgcmVsYXRpb25zaGlwcyBhbW9uZyBkaWZmZXJlbnQgdHlw
ZXMgb2YgdHJhdW1hLCBkaXNzb2NpYXRpb24sIGFuZCBwc3ljaG9wYXRob2xvZ3k8L3RpdGxlPjxz
ZWNvbmRhcnktdGl0bGU+Sm91cm5hbCBvZiBUcmF1bWEgJmFtcDsgRGlzc29jaWF0aW9uPC9zZWNv
bmRhcnktdGl0bGU+PC90aXRsZXM+PHBlcmlvZGljYWw+PGZ1bGwtdGl0bGU+Sm91cm5hbCBvZiBU
cmF1bWEgJmFtcDsgRGlzc29jaWF0aW9uPC9mdWxsLXRpdGxlPjwvcGVyaW9kaWNhbD48cGFnZXM+
NTUyLTU3MTwvcGFnZXM+PHZvbHVtZT4xOTwvdm9sdW1lPjxudW1iZXI+NTwvbnVtYmVyPjxkYXRl
cz48eWVhcj4yMDE4PC95ZWFyPjwvZGF0ZXM+PGlzYm4+MTUyOS05NzMyPC9pc2JuPjx1cmxzPjwv
dXJscz48L3JlY29yZD48L0NpdGU+PENpdGU+PEF1dGhvcj5Ib2dnPC9BdXRob3I+PFllYXI+MjAy
MzwvWWVhcj48UmVjTnVtPjI4NDA8L1JlY051bT48cmVjb3JkPjxyZWMtbnVtYmVyPjI4NDA8L3Jl
Yy1udW1iZXI+PGZvcmVpZ24ta2V5cz48a2V5IGFwcD0iRU4iIGRiLWlkPSJ6YTJldjlwc3NycnJl
bWVlMjJveGE5dG4yOWV2dGRlcndwZDUiIHRpbWVzdGFtcD0iMTcxMDc4MjI3NCI+Mjg0MDwva2V5
PjwvZm9yZWlnbi1rZXlzPjxyZWYtdHlwZSBuYW1lPSJKb3VybmFsIEFydGljbGUiPjE3PC9yZWYt
dHlwZT48Y29udHJpYnV0b3JzPjxhdXRob3JzPjxhdXRob3I+SG9nZywgQnJpZGdldDwvYXV0aG9y
PjxhdXRob3I+R2FyZG9raS1Tb3V0bywgSXR4YXNvPC9hdXRob3I+PGF1dGhvcj5WYWxpZW50ZS1H
w7NtZXosIEFsaWNpYTwvYXV0aG9yPjxhdXRob3I+Um9zYSwgQWRyaWFuZSBSaWJlaXJvPC9hdXRo
b3I+PGF1dGhvcj5Gb3J0ZWEsIEx5ZGlhPC9hdXRob3I+PGF1dGhvcj5SYWR1YSwgSm9hcXVpbTwv
YXV0aG9yPjxhdXRob3I+QW1hbm4sIEJlbmVkaWt0IEw8L2F1dGhvcj48YXV0aG9yPk1vcmVuby1B
bGPDoXphciwgQW5hPC9hdXRob3I+PC9hdXRob3JzPjwvY29udHJpYnV0b3JzPjx0aXRsZXM+PHRp
dGxlPlBzeWNob2xvZ2ljYWwgdHJhdW1hIGFzIGEgdHJhbnNkaWFnbm9zdGljIHJpc2sgZmFjdG9y
IGZvciBtZW50YWwgZGlzb3JkZXI6IGFuIHVtYnJlbGxhIG1ldGEtYW5hbHlzaXM8L3RpdGxlPjxz
ZWNvbmRhcnktdGl0bGU+RXVyb3BlYW4gQXJjaGl2ZXMgb2YgUHN5Y2hpYXRyeSBhbmQgQ2xpbmlj
YWwgTmV1cm9zY2llbmNlPC9zZWNvbmRhcnktdGl0bGU+PC90aXRsZXM+PHBlcmlvZGljYWw+PGZ1
bGwtdGl0bGU+RXVyb3BlYW4gQXJjaGl2ZXMgb2YgUHN5Y2hpYXRyeSBhbmQgQ2xpbmljYWwgTmV1
cm9zY2llbmNlPC9mdWxsLXRpdGxlPjwvcGVyaW9kaWNhbD48cGFnZXM+Mzk3LTQxMDwvcGFnZXM+
PHZvbHVtZT4yNzM8L3ZvbHVtZT48bnVtYmVyPjI8L251bWJlcj48ZGF0ZXM+PHllYXI+MjAyMzwv
eWVhcj48L2RhdGVzPjxpc2JuPjA5NDAtMTMzNDwvaXNibj48dXJscz48L3VybHM+PC9yZWNvcmQ+
PC9DaXRlPjwvRW5kTm90ZT4A
</w:fldData>
        </w:fldChar>
      </w:r>
      <w:r w:rsidR="00F72B43" w:rsidRPr="00DE54A6">
        <w:rPr>
          <w:rFonts w:ascii="Aptos" w:hAnsi="Aptos"/>
          <w:color w:val="000000" w:themeColor="text1"/>
        </w:rPr>
        <w:instrText xml:space="preserve"> ADDIN EN.CITE </w:instrText>
      </w:r>
      <w:r w:rsidR="00F72B43" w:rsidRPr="00DE54A6">
        <w:rPr>
          <w:rFonts w:ascii="Aptos" w:hAnsi="Aptos"/>
          <w:color w:val="000000" w:themeColor="text1"/>
        </w:rPr>
        <w:fldChar w:fldCharType="begin">
          <w:fldData xml:space="preserve">PEVuZE5vdGU+PENpdGU+PEF1dGhvcj5NY0xhdWdobGluPC9BdXRob3I+PFllYXI+MjAxNzwvWWVh
cj48UmVjTnVtPjI4Mzg8L1JlY051bT48RGlzcGxheVRleHQ+KEhvZ2cgZXQgYWwuLCAyMDIzOyBN
Y0xhdWdobGluICZhbXA7IExhbWJlcnQsIDIwMTc7IFNjaGltbWVudGksIDIwMTgpPC9EaXNwbGF5
VGV4dD48cmVjb3JkPjxyZWMtbnVtYmVyPjI4Mzg8L3JlYy1udW1iZXI+PGZvcmVpZ24ta2V5cz48
a2V5IGFwcD0iRU4iIGRiLWlkPSJ6YTJldjlwc3NycnJlbWVlMjJveGE5dG4yOWV2dGRlcndwZDUi
IHRpbWVzdGFtcD0iMTcxMDcxNjA0OSI+MjgzODwva2V5PjwvZm9yZWlnbi1rZXlzPjxyZWYtdHlw
ZSBuYW1lPSJKb3VybmFsIEFydGljbGUiPjE3PC9yZWYtdHlwZT48Y29udHJpYnV0b3JzPjxhdXRo
b3JzPjxhdXRob3I+TWNMYXVnaGxpbiwgS2F0aWUgQTwvYXV0aG9yPjxhdXRob3I+TGFtYmVydCwg
SGlsYXJ5IEs8L2F1dGhvcj48L2F1dGhvcnM+PC9jb250cmlidXRvcnM+PHRpdGxlcz48dGl0bGU+
Q2hpbGQgdHJhdW1hIGV4cG9zdXJlIGFuZCBwc3ljaG9wYXRob2xvZ3k6IE1lY2hhbmlzbXMgb2Yg
cmlzayBhbmQgcmVzaWxpZW5jZTwvdGl0bGU+PHNlY29uZGFyeS10aXRsZT5DdXJyZW50IG9waW5p
b24gaW4gcHN5Y2hvbG9neTwvc2Vjb25kYXJ5LXRpdGxlPjwvdGl0bGVzPjxwZXJpb2RpY2FsPjxm
dWxsLXRpdGxlPkN1cnJlbnQgb3BpbmlvbiBpbiBwc3ljaG9sb2d5PC9mdWxsLXRpdGxlPjwvcGVy
aW9kaWNhbD48cGFnZXM+MjktMzQ8L3BhZ2VzPjx2b2x1bWU+MTQ8L3ZvbHVtZT48ZGF0ZXM+PHll
YXI+MjAxNzwveWVhcj48L2RhdGVzPjxpc2JuPjIzNTItMjUwWDwvaXNibj48dXJscz48L3VybHM+
PC9yZWNvcmQ+PC9DaXRlPjxDaXRlPjxBdXRob3I+U2NoaW1tZW50aTwvQXV0aG9yPjxZZWFyPjIw
MTg8L1llYXI+PFJlY051bT4yODM5PC9SZWNOdW0+PHJlY29yZD48cmVjLW51bWJlcj4yODM5PC9y
ZWMtbnVtYmVyPjxmb3JlaWduLWtleXM+PGtleSBhcHA9IkVOIiBkYi1pZD0iemEyZXY5cHNzcnJy
ZW1lZTIyb3hhOXRuMjlldnRkZXJ3cGQ1IiB0aW1lc3RhbXA9IjE3MTA3MTYwNzgiPjI4Mzk8L2tl
eT48L2ZvcmVpZ24ta2V5cz48cmVmLXR5cGUgbmFtZT0iSm91cm5hbCBBcnRpY2xlIj4xNzwvcmVm
LXR5cGU+PGNvbnRyaWJ1dG9ycz48YXV0aG9ycz48YXV0aG9yPlNjaGltbWVudGksIEFkcmlhbm88
L2F1dGhvcj48L2F1dGhvcnM+PC9jb250cmlidXRvcnM+PHRpdGxlcz48dGl0bGU+VGhlIHRyYXVt
YSBmYWN0b3I6IEV4YW1pbmluZyB0aGUgcmVsYXRpb25zaGlwcyBhbW9uZyBkaWZmZXJlbnQgdHlw
ZXMgb2YgdHJhdW1hLCBkaXNzb2NpYXRpb24sIGFuZCBwc3ljaG9wYXRob2xvZ3k8L3RpdGxlPjxz
ZWNvbmRhcnktdGl0bGU+Sm91cm5hbCBvZiBUcmF1bWEgJmFtcDsgRGlzc29jaWF0aW9uPC9zZWNv
bmRhcnktdGl0bGU+PC90aXRsZXM+PHBlcmlvZGljYWw+PGZ1bGwtdGl0bGU+Sm91cm5hbCBvZiBU
cmF1bWEgJmFtcDsgRGlzc29jaWF0aW9uPC9mdWxsLXRpdGxlPjwvcGVyaW9kaWNhbD48cGFnZXM+
NTUyLTU3MTwvcGFnZXM+PHZvbHVtZT4xOTwvdm9sdW1lPjxudW1iZXI+NTwvbnVtYmVyPjxkYXRl
cz48eWVhcj4yMDE4PC95ZWFyPjwvZGF0ZXM+PGlzYm4+MTUyOS05NzMyPC9pc2JuPjx1cmxzPjwv
dXJscz48L3JlY29yZD48L0NpdGU+PENpdGU+PEF1dGhvcj5Ib2dnPC9BdXRob3I+PFllYXI+MjAy
MzwvWWVhcj48UmVjTnVtPjI4NDA8L1JlY051bT48cmVjb3JkPjxyZWMtbnVtYmVyPjI4NDA8L3Jl
Yy1udW1iZXI+PGZvcmVpZ24ta2V5cz48a2V5IGFwcD0iRU4iIGRiLWlkPSJ6YTJldjlwc3NycnJl
bWVlMjJveGE5dG4yOWV2dGRlcndwZDUiIHRpbWVzdGFtcD0iMTcxMDc4MjI3NCI+Mjg0MDwva2V5
PjwvZm9yZWlnbi1rZXlzPjxyZWYtdHlwZSBuYW1lPSJKb3VybmFsIEFydGljbGUiPjE3PC9yZWYt
dHlwZT48Y29udHJpYnV0b3JzPjxhdXRob3JzPjxhdXRob3I+SG9nZywgQnJpZGdldDwvYXV0aG9y
PjxhdXRob3I+R2FyZG9raS1Tb3V0bywgSXR4YXNvPC9hdXRob3I+PGF1dGhvcj5WYWxpZW50ZS1H
w7NtZXosIEFsaWNpYTwvYXV0aG9yPjxhdXRob3I+Um9zYSwgQWRyaWFuZSBSaWJlaXJvPC9hdXRo
b3I+PGF1dGhvcj5Gb3J0ZWEsIEx5ZGlhPC9hdXRob3I+PGF1dGhvcj5SYWR1YSwgSm9hcXVpbTwv
YXV0aG9yPjxhdXRob3I+QW1hbm4sIEJlbmVkaWt0IEw8L2F1dGhvcj48YXV0aG9yPk1vcmVuby1B
bGPDoXphciwgQW5hPC9hdXRob3I+PC9hdXRob3JzPjwvY29udHJpYnV0b3JzPjx0aXRsZXM+PHRp
dGxlPlBzeWNob2xvZ2ljYWwgdHJhdW1hIGFzIGEgdHJhbnNkaWFnbm9zdGljIHJpc2sgZmFjdG9y
IGZvciBtZW50YWwgZGlzb3JkZXI6IGFuIHVtYnJlbGxhIG1ldGEtYW5hbHlzaXM8L3RpdGxlPjxz
ZWNvbmRhcnktdGl0bGU+RXVyb3BlYW4gQXJjaGl2ZXMgb2YgUHN5Y2hpYXRyeSBhbmQgQ2xpbmlj
YWwgTmV1cm9zY2llbmNlPC9zZWNvbmRhcnktdGl0bGU+PC90aXRsZXM+PHBlcmlvZGljYWw+PGZ1
bGwtdGl0bGU+RXVyb3BlYW4gQXJjaGl2ZXMgb2YgUHN5Y2hpYXRyeSBhbmQgQ2xpbmljYWwgTmV1
cm9zY2llbmNlPC9mdWxsLXRpdGxlPjwvcGVyaW9kaWNhbD48cGFnZXM+Mzk3LTQxMDwvcGFnZXM+
PHZvbHVtZT4yNzM8L3ZvbHVtZT48bnVtYmVyPjI8L251bWJlcj48ZGF0ZXM+PHllYXI+MjAyMzwv
eWVhcj48L2RhdGVzPjxpc2JuPjA5NDAtMTMzNDwvaXNibj48dXJscz48L3VybHM+PC9yZWNvcmQ+
PC9DaXRlPjwvRW5kTm90ZT4A
</w:fldData>
        </w:fldChar>
      </w:r>
      <w:r w:rsidR="00F72B43" w:rsidRPr="00DE54A6">
        <w:rPr>
          <w:rFonts w:ascii="Aptos" w:hAnsi="Aptos"/>
          <w:color w:val="000000" w:themeColor="text1"/>
        </w:rPr>
        <w:instrText xml:space="preserve"> ADDIN EN.CITE.DATA </w:instrText>
      </w:r>
      <w:r w:rsidR="00F72B43" w:rsidRPr="00DE54A6">
        <w:rPr>
          <w:rFonts w:ascii="Aptos" w:hAnsi="Aptos"/>
          <w:color w:val="000000" w:themeColor="text1"/>
        </w:rPr>
      </w:r>
      <w:r w:rsidR="00F72B43" w:rsidRPr="00DE54A6">
        <w:rPr>
          <w:rFonts w:ascii="Aptos" w:hAnsi="Aptos"/>
          <w:color w:val="000000" w:themeColor="text1"/>
        </w:rPr>
        <w:fldChar w:fldCharType="end"/>
      </w:r>
      <w:r w:rsidR="00B322F7" w:rsidRPr="00DE54A6">
        <w:rPr>
          <w:rFonts w:ascii="Aptos" w:hAnsi="Aptos"/>
          <w:color w:val="000000" w:themeColor="text1"/>
        </w:rPr>
      </w:r>
      <w:r w:rsidR="00B322F7" w:rsidRPr="00DE54A6">
        <w:rPr>
          <w:rFonts w:ascii="Aptos" w:hAnsi="Aptos"/>
          <w:color w:val="000000" w:themeColor="text1"/>
        </w:rPr>
        <w:fldChar w:fldCharType="separate"/>
      </w:r>
      <w:r w:rsidR="00F72B43" w:rsidRPr="00DE54A6">
        <w:rPr>
          <w:rFonts w:ascii="Aptos" w:hAnsi="Aptos"/>
          <w:noProof/>
          <w:color w:val="000000" w:themeColor="text1"/>
        </w:rPr>
        <w:t>(Hogg et al., 2023; McLaughlin &amp; Lambert, 2017; Schimmenti, 2018)</w:t>
      </w:r>
      <w:r w:rsidR="00B322F7" w:rsidRPr="00DE54A6">
        <w:rPr>
          <w:rFonts w:ascii="Aptos" w:hAnsi="Aptos"/>
          <w:color w:val="000000" w:themeColor="text1"/>
        </w:rPr>
        <w:fldChar w:fldCharType="end"/>
      </w:r>
      <w:r w:rsidR="00B322F7" w:rsidRPr="00DE54A6">
        <w:rPr>
          <w:rFonts w:ascii="Aptos" w:hAnsi="Aptos"/>
          <w:color w:val="000000" w:themeColor="text1"/>
        </w:rPr>
        <w:t xml:space="preserve"> </w:t>
      </w:r>
      <w:r w:rsidR="003D13CB" w:rsidRPr="00DE54A6">
        <w:rPr>
          <w:rFonts w:ascii="Aptos" w:hAnsi="Aptos"/>
          <w:color w:val="000000" w:themeColor="text1"/>
        </w:rPr>
        <w:t xml:space="preserve">relate </w:t>
      </w:r>
      <w:r w:rsidR="008E17E5" w:rsidRPr="00DE54A6">
        <w:rPr>
          <w:rFonts w:ascii="Aptos" w:hAnsi="Aptos"/>
          <w:color w:val="000000" w:themeColor="text1"/>
        </w:rPr>
        <w:t xml:space="preserve">to </w:t>
      </w:r>
      <w:r w:rsidR="003D13CB" w:rsidRPr="00DE54A6">
        <w:rPr>
          <w:rFonts w:ascii="Aptos" w:hAnsi="Aptos"/>
          <w:color w:val="000000" w:themeColor="text1"/>
        </w:rPr>
        <w:t>IU</w:t>
      </w:r>
      <w:r w:rsidR="00F72B43" w:rsidRPr="00DE54A6">
        <w:rPr>
          <w:rFonts w:ascii="Aptos" w:hAnsi="Aptos"/>
          <w:color w:val="000000" w:themeColor="text1"/>
        </w:rPr>
        <w:t xml:space="preserve"> </w:t>
      </w:r>
      <w:r w:rsidR="00F72B43" w:rsidRPr="00DE54A6">
        <w:rPr>
          <w:rFonts w:ascii="Aptos" w:hAnsi="Aptos"/>
          <w:color w:val="000000" w:themeColor="text1"/>
        </w:rPr>
        <w:fldChar w:fldCharType="begin">
          <w:fldData xml:space="preserve">PEVuZE5vdGU+PENpdGU+PEF1dGhvcj5EaXJpY2FuPC9BdXRob3I+PFllYXI+MjAyMzwvWWVhcj48
UmVjTnVtPjI4MTE8L1JlY051bT48RGlzcGxheVRleHQ+KEJvZWxlbiwgMjAxOTsgRGlyaWNhbiwg
S296YWssIEthdmFrY8SxLCAmYW1wOyBTw7ZubWV6LCAyMDIzOyBIYXl3YXJkLCBWYXJ0YW5pYW4s
IEt3b2ssICZhbXA7IE5ld2J5LCAyMDIwOyBOaWNrZXJzb24gZXQgYWwuLCAyMDIzKTwvRGlzcGxh
eVRleHQ+PHJlY29yZD48cmVjLW51bWJlcj4yODExPC9yZWMtbnVtYmVyPjxmb3JlaWduLWtleXM+
PGtleSBhcHA9IkVOIiBkYi1pZD0iemEyZXY5cHNzcnJyZW1lZTIyb3hhOXRuMjlldnRkZXJ3cGQ1
IiB0aW1lc3RhbXA9IjE3MDk5MjMzNTciPjI4MTE8L2tleT48L2ZvcmVpZ24ta2V5cz48cmVmLXR5
cGUgbmFtZT0iSm91cm5hbCBBcnRpY2xlIj4xNzwvcmVmLXR5cGU+PGNvbnRyaWJ1dG9ycz48YXV0
aG9ycz48YXV0aG9yPkRpcmljYW4sIEF5xZ9lIEhhdHVuPC9hdXRob3I+PGF1dGhvcj5Lb3phaywg
RWtpbiBEb8SfYTwvYXV0aG9yPjxhdXRob3I+S2F2YWtjxLEsIMOWbmRlcjwvYXV0aG9yPjxhdXRo
b3I+U8O2bm1leiwgQmVybmE8L2F1dGhvcj48L2F1dGhvcnM+PC9jb250cmlidXRvcnM+PHRpdGxl
cz48dGl0bGU+VGhlIGFzc29jaWF0aW9uIG9mIGNoaWxkIGFidXNlIGV4cGVyaWVuY2VzIGFuZCBp
bnRvbGVyYW5jZSBvZiB1bmNlcnRhaW50eSBpbiB5b3VuZyBhZHVsdHM8L3RpdGxlPjxzZWNvbmRh
cnktdGl0bGU+UHN5Y2hpYXRyeTwvc2Vjb25kYXJ5LXRpdGxlPjwvdGl0bGVzPjxwZXJpb2RpY2Fs
PjxmdWxsLXRpdGxlPlBzeWNoaWF0cnk8L2Z1bGwtdGl0bGU+PC9wZXJpb2RpY2FsPjxwYWdlcz4x
LTE1PC9wYWdlcz48ZGF0ZXM+PHllYXI+MjAyMzwveWVhcj48L2RhdGVzPjxpc2JuPjAwMzMtMjc0
NzwvaXNibj48dXJscz48L3VybHM+PC9yZWNvcmQ+PC9DaXRlPjxDaXRlPjxBdXRob3I+SGF5d2Fy
ZDwvQXV0aG9yPjxZZWFyPjIwMjA8L1llYXI+PFJlY051bT4yODMzPC9SZWNOdW0+PHJlY29yZD48
cmVjLW51bWJlcj4yODMzPC9yZWMtbnVtYmVyPjxmb3JlaWduLWtleXM+PGtleSBhcHA9IkVOIiBk
Yi1pZD0iemEyZXY5cHNzcnJyZW1lZTIyb3hhOXRuMjlldnRkZXJ3cGQ1IiB0aW1lc3RhbXA9IjE3
MTA0NDA4OTciPjI4MzM8L2tleT48L2ZvcmVpZ24ta2V5cz48cmVmLXR5cGUgbmFtZT0iSm91cm5h
bCBBcnRpY2xlIj4xNzwvcmVmLXR5cGU+PGNvbnRyaWJ1dG9ycz48YXV0aG9ycz48YXV0aG9yPkhh
eXdhcmQsIEx5ZGlhIEU8L2F1dGhvcj48YXV0aG9yPlZhcnRhbmlhbiwgTGVubnkgUjwvYXV0aG9y
PjxhdXRob3I+S3dvaywgQ2Fzc2FuZHJhPC9hdXRob3I+PGF1dGhvcj5OZXdieSwgSmlsbCBNPC9h
dXRob3I+PC9hdXRob3JzPjwvY29udHJpYnV0b3JzPjx0aXRsZXM+PHRpdGxlPkhvdyBtaWdodCBj
aGlsZGhvb2QgYWR2ZXJzaXR5IHByZWRpY3QgYWR1bHQgcHN5Y2hvbG9naWNhbCBkaXN0cmVzcz8g
QXBwbHlpbmcgdGhlIGlkZW50aXR5IGRpc3J1cHRpb24gbW9kZWwgdG8gdW5kZXJzdGFuZGluZyBk
ZXByZXNzaW9uIGFuZCBhbnhpZXR5IGRpc29yZGVyczwvdGl0bGU+PHNlY29uZGFyeS10aXRsZT5K
b3VybmFsIG9mIGFmZmVjdGl2ZSBkaXNvcmRlcnM8L3NlY29uZGFyeS10aXRsZT48L3RpdGxlcz48
cGVyaW9kaWNhbD48ZnVsbC10aXRsZT5Kb3VybmFsIG9mIEFmZmVjdGl2ZSBEaXNvcmRlcnM8L2Z1
bGwtdGl0bGU+PC9wZXJpb2RpY2FsPjxwYWdlcz4xMTItMTE5PC9wYWdlcz48dm9sdW1lPjI2NTwv
dm9sdW1lPjxkYXRlcz48eWVhcj4yMDIwPC95ZWFyPjwvZGF0ZXM+PGlzYm4+MDE2NS0wMzI3PC9p
c2JuPjx1cmxzPjwvdXJscz48L3JlY29yZD48L0NpdGU+PENpdGU+PEF1dGhvcj5Cb2VsZW48L0F1
dGhvcj48WWVhcj4yMDE5PC9ZZWFyPjxSZWNOdW0+MjgxMjwvUmVjTnVtPjxyZWNvcmQ+PHJlYy1u
dW1iZXI+MjgxMjwvcmVjLW51bWJlcj48Zm9yZWlnbi1rZXlzPjxrZXkgYXBwPSJFTiIgZGItaWQ9
InphMmV2OXBzc3JycmVtZWUyMm94YTl0bjI5ZXZ0ZGVyd3BkNSIgdGltZXN0YW1wPSIxNzA5OTIz
NDE0Ij4yODEyPC9rZXk+PC9mb3JlaWduLWtleXM+PHJlZi10eXBlIG5hbWU9IkpvdXJuYWwgQXJ0
aWNsZSI+MTc8L3JlZi10eXBlPjxjb250cmlidXRvcnM+PGF1dGhvcnM+PGF1dGhvcj5Cb2VsZW4s
IFBhdWwgQTwvYXV0aG9yPjwvYXV0aG9ycz48L2NvbnRyaWJ1dG9ycz48dGl0bGVzPjx0aXRsZT5J
bnRvbGVyYW5jZSBvZiB1bmNlcnRhaW50eSBwcmVkaWN0cyBhbmFsb2d1ZSBwb3N0dHJhdW1hdGlj
IHN0cmVzcyBmb2xsb3dpbmcgYWR2ZXJzZSBsaWZlIGV2ZW50czwvdGl0bGU+PHNlY29uZGFyeS10
aXRsZT5BbnhpZXR5LCBTdHJlc3MsICZhbXA7IENvcGluZzwvc2Vjb25kYXJ5LXRpdGxlPjwvdGl0
bGVzPjxwZXJpb2RpY2FsPjxmdWxsLXRpdGxlPkFueGlldHksIFN0cmVzcywgJmFtcDsgQ29waW5n
PC9mdWxsLXRpdGxlPjwvcGVyaW9kaWNhbD48cGFnZXM+NDk4LTUwNDwvcGFnZXM+PHZvbHVtZT4z
Mjwvdm9sdW1lPjxudW1iZXI+NTwvbnVtYmVyPjxkYXRlcz48eWVhcj4yMDE5PC95ZWFyPjwvZGF0
ZXM+PGlzYm4+MTA2MS01ODA2PC9pc2JuPjx1cmxzPjwvdXJscz48L3JlY29yZD48L0NpdGU+PENp
dGU+PEF1dGhvcj5OaWNrZXJzb248L0F1dGhvcj48WWVhcj4yMDIzPC9ZZWFyPjxSZWNOdW0+Mjgx
NDwvUmVjTnVtPjxyZWNvcmQ+PHJlYy1udW1iZXI+MjgxNDwvcmVjLW51bWJlcj48Zm9yZWlnbi1r
ZXlzPjxrZXkgYXBwPSJFTiIgZGItaWQ9InphMmV2OXBzc3JycmVtZWUyMm94YTl0bjI5ZXZ0ZGVy
d3BkNSIgdGltZXN0YW1wPSIxNzA5OTI0ODA2Ij4yODE0PC9rZXk+PC9mb3JlaWduLWtleXM+PHJl
Zi10eXBlIG5hbWU9IkpvdXJuYWwgQXJ0aWNsZSI+MTc8L3JlZi10eXBlPjxjb250cmlidXRvcnM+
PGF1dGhvcnM+PGF1dGhvcj5OaWNrZXJzb24sIEFuZ2VsYTwvYXV0aG9yPjxhdXRob3I+SG9mZm1h
biwgSm9lbDwvYXV0aG9yPjxhdXRob3I+S2VlZ2FuLCBEYXZpZDwvYXV0aG9yPjxhdXRob3I+S2Fz
aHlhcCwgU2hyYWRkaGE8L2F1dGhvcj48YXV0aG9yPkFyZ2FkaWFudGksIFJpemthPC9hdXRob3I+
PGF1dGhvcj5UcmljZXNhcmlhLCBEaWFoPC9hdXRob3I+PGF1dGhvcj5QZXN0YWxvenppLCBaaWNv
PC9hdXRob3I+PGF1dGhvcj5OYW5keWF0YW1hLCBSYW5keTwvYXV0aG9yPjxhdXRob3I+S2hha2Jh
eiwgTWl0cmE8L2F1dGhvcj48YXV0aG9yPk5pbGFzYXJpLCBOaW5kaXRhPC9hdXRob3I+PC9hdXRo
b3JzPjwvY29udHJpYnV0b3JzPjx0aXRsZXM+PHRpdGxlPkludG9sZXJhbmNlIG9mIHVuY2VydGFp
bnR5LCBwb3N0dHJhdW1hdGljIHN0cmVzcywgZGVwcmVzc2lvbiwgYW5kIGZlYXJzIGZvciB0aGUg
ZnV0dXJlIGFtb25nIGRpc3BsYWNlZCByZWZ1Z2VlczwvdGl0bGU+PHNlY29uZGFyeS10aXRsZT5K
b3VybmFsIG9mIEFueGlldHkgRGlzb3JkZXJzPC9zZWNvbmRhcnktdGl0bGU+PC90aXRsZXM+PHBl
cmlvZGljYWw+PGZ1bGwtdGl0bGU+Sm91cm5hbCBvZiBBbnhpZXR5IERpc29yZGVyczwvZnVsbC10
aXRsZT48L3BlcmlvZGljYWw+PHBhZ2VzPjEwMjY3MjwvcGFnZXM+PHZvbHVtZT45NDwvdm9sdW1l
PjxkYXRlcz48eWVhcj4yMDIzPC95ZWFyPjwvZGF0ZXM+PGlzYm4+MDg4Ny02MTg1PC9pc2JuPjx1
cmxzPjwvdXJscz48L3JlY29yZD48L0NpdGU+PC9FbmROb3RlPgB=
</w:fldData>
        </w:fldChar>
      </w:r>
      <w:r w:rsidR="00F72B43" w:rsidRPr="00DE54A6">
        <w:rPr>
          <w:rFonts w:ascii="Aptos" w:hAnsi="Aptos"/>
          <w:color w:val="000000" w:themeColor="text1"/>
        </w:rPr>
        <w:instrText xml:space="preserve"> ADDIN EN.CITE </w:instrText>
      </w:r>
      <w:r w:rsidR="00F72B43" w:rsidRPr="00DE54A6">
        <w:rPr>
          <w:rFonts w:ascii="Aptos" w:hAnsi="Aptos"/>
          <w:color w:val="000000" w:themeColor="text1"/>
        </w:rPr>
        <w:fldChar w:fldCharType="begin">
          <w:fldData xml:space="preserve">PEVuZE5vdGU+PENpdGU+PEF1dGhvcj5EaXJpY2FuPC9BdXRob3I+PFllYXI+MjAyMzwvWWVhcj48
UmVjTnVtPjI4MTE8L1JlY051bT48RGlzcGxheVRleHQ+KEJvZWxlbiwgMjAxOTsgRGlyaWNhbiwg
S296YWssIEthdmFrY8SxLCAmYW1wOyBTw7ZubWV6LCAyMDIzOyBIYXl3YXJkLCBWYXJ0YW5pYW4s
IEt3b2ssICZhbXA7IE5ld2J5LCAyMDIwOyBOaWNrZXJzb24gZXQgYWwuLCAyMDIzKTwvRGlzcGxh
eVRleHQ+PHJlY29yZD48cmVjLW51bWJlcj4yODExPC9yZWMtbnVtYmVyPjxmb3JlaWduLWtleXM+
PGtleSBhcHA9IkVOIiBkYi1pZD0iemEyZXY5cHNzcnJyZW1lZTIyb3hhOXRuMjlldnRkZXJ3cGQ1
IiB0aW1lc3RhbXA9IjE3MDk5MjMzNTciPjI4MTE8L2tleT48L2ZvcmVpZ24ta2V5cz48cmVmLXR5
cGUgbmFtZT0iSm91cm5hbCBBcnRpY2xlIj4xNzwvcmVmLXR5cGU+PGNvbnRyaWJ1dG9ycz48YXV0
aG9ycz48YXV0aG9yPkRpcmljYW4sIEF5xZ9lIEhhdHVuPC9hdXRob3I+PGF1dGhvcj5Lb3phaywg
RWtpbiBEb8SfYTwvYXV0aG9yPjxhdXRob3I+S2F2YWtjxLEsIMOWbmRlcjwvYXV0aG9yPjxhdXRo
b3I+U8O2bm1leiwgQmVybmE8L2F1dGhvcj48L2F1dGhvcnM+PC9jb250cmlidXRvcnM+PHRpdGxl
cz48dGl0bGU+VGhlIGFzc29jaWF0aW9uIG9mIGNoaWxkIGFidXNlIGV4cGVyaWVuY2VzIGFuZCBp
bnRvbGVyYW5jZSBvZiB1bmNlcnRhaW50eSBpbiB5b3VuZyBhZHVsdHM8L3RpdGxlPjxzZWNvbmRh
cnktdGl0bGU+UHN5Y2hpYXRyeTwvc2Vjb25kYXJ5LXRpdGxlPjwvdGl0bGVzPjxwZXJpb2RpY2Fs
PjxmdWxsLXRpdGxlPlBzeWNoaWF0cnk8L2Z1bGwtdGl0bGU+PC9wZXJpb2RpY2FsPjxwYWdlcz4x
LTE1PC9wYWdlcz48ZGF0ZXM+PHllYXI+MjAyMzwveWVhcj48L2RhdGVzPjxpc2JuPjAwMzMtMjc0
NzwvaXNibj48dXJscz48L3VybHM+PC9yZWNvcmQ+PC9DaXRlPjxDaXRlPjxBdXRob3I+SGF5d2Fy
ZDwvQXV0aG9yPjxZZWFyPjIwMjA8L1llYXI+PFJlY051bT4yODMzPC9SZWNOdW0+PHJlY29yZD48
cmVjLW51bWJlcj4yODMzPC9yZWMtbnVtYmVyPjxmb3JlaWduLWtleXM+PGtleSBhcHA9IkVOIiBk
Yi1pZD0iemEyZXY5cHNzcnJyZW1lZTIyb3hhOXRuMjlldnRkZXJ3cGQ1IiB0aW1lc3RhbXA9IjE3
MTA0NDA4OTciPjI4MzM8L2tleT48L2ZvcmVpZ24ta2V5cz48cmVmLXR5cGUgbmFtZT0iSm91cm5h
bCBBcnRpY2xlIj4xNzwvcmVmLXR5cGU+PGNvbnRyaWJ1dG9ycz48YXV0aG9ycz48YXV0aG9yPkhh
eXdhcmQsIEx5ZGlhIEU8L2F1dGhvcj48YXV0aG9yPlZhcnRhbmlhbiwgTGVubnkgUjwvYXV0aG9y
PjxhdXRob3I+S3dvaywgQ2Fzc2FuZHJhPC9hdXRob3I+PGF1dGhvcj5OZXdieSwgSmlsbCBNPC9h
dXRob3I+PC9hdXRob3JzPjwvY29udHJpYnV0b3JzPjx0aXRsZXM+PHRpdGxlPkhvdyBtaWdodCBj
aGlsZGhvb2QgYWR2ZXJzaXR5IHByZWRpY3QgYWR1bHQgcHN5Y2hvbG9naWNhbCBkaXN0cmVzcz8g
QXBwbHlpbmcgdGhlIGlkZW50aXR5IGRpc3J1cHRpb24gbW9kZWwgdG8gdW5kZXJzdGFuZGluZyBk
ZXByZXNzaW9uIGFuZCBhbnhpZXR5IGRpc29yZGVyczwvdGl0bGU+PHNlY29uZGFyeS10aXRsZT5K
b3VybmFsIG9mIGFmZmVjdGl2ZSBkaXNvcmRlcnM8L3NlY29uZGFyeS10aXRsZT48L3RpdGxlcz48
cGVyaW9kaWNhbD48ZnVsbC10aXRsZT5Kb3VybmFsIG9mIEFmZmVjdGl2ZSBEaXNvcmRlcnM8L2Z1
bGwtdGl0bGU+PC9wZXJpb2RpY2FsPjxwYWdlcz4xMTItMTE5PC9wYWdlcz48dm9sdW1lPjI2NTwv
dm9sdW1lPjxkYXRlcz48eWVhcj4yMDIwPC95ZWFyPjwvZGF0ZXM+PGlzYm4+MDE2NS0wMzI3PC9p
c2JuPjx1cmxzPjwvdXJscz48L3JlY29yZD48L0NpdGU+PENpdGU+PEF1dGhvcj5Cb2VsZW48L0F1
dGhvcj48WWVhcj4yMDE5PC9ZZWFyPjxSZWNOdW0+MjgxMjwvUmVjTnVtPjxyZWNvcmQ+PHJlYy1u
dW1iZXI+MjgxMjwvcmVjLW51bWJlcj48Zm9yZWlnbi1rZXlzPjxrZXkgYXBwPSJFTiIgZGItaWQ9
InphMmV2OXBzc3JycmVtZWUyMm94YTl0bjI5ZXZ0ZGVyd3BkNSIgdGltZXN0YW1wPSIxNzA5OTIz
NDE0Ij4yODEyPC9rZXk+PC9mb3JlaWduLWtleXM+PHJlZi10eXBlIG5hbWU9IkpvdXJuYWwgQXJ0
aWNsZSI+MTc8L3JlZi10eXBlPjxjb250cmlidXRvcnM+PGF1dGhvcnM+PGF1dGhvcj5Cb2VsZW4s
IFBhdWwgQTwvYXV0aG9yPjwvYXV0aG9ycz48L2NvbnRyaWJ1dG9ycz48dGl0bGVzPjx0aXRsZT5J
bnRvbGVyYW5jZSBvZiB1bmNlcnRhaW50eSBwcmVkaWN0cyBhbmFsb2d1ZSBwb3N0dHJhdW1hdGlj
IHN0cmVzcyBmb2xsb3dpbmcgYWR2ZXJzZSBsaWZlIGV2ZW50czwvdGl0bGU+PHNlY29uZGFyeS10
aXRsZT5BbnhpZXR5LCBTdHJlc3MsICZhbXA7IENvcGluZzwvc2Vjb25kYXJ5LXRpdGxlPjwvdGl0
bGVzPjxwZXJpb2RpY2FsPjxmdWxsLXRpdGxlPkFueGlldHksIFN0cmVzcywgJmFtcDsgQ29waW5n
PC9mdWxsLXRpdGxlPjwvcGVyaW9kaWNhbD48cGFnZXM+NDk4LTUwNDwvcGFnZXM+PHZvbHVtZT4z
Mjwvdm9sdW1lPjxudW1iZXI+NTwvbnVtYmVyPjxkYXRlcz48eWVhcj4yMDE5PC95ZWFyPjwvZGF0
ZXM+PGlzYm4+MTA2MS01ODA2PC9pc2JuPjx1cmxzPjwvdXJscz48L3JlY29yZD48L0NpdGU+PENp
dGU+PEF1dGhvcj5OaWNrZXJzb248L0F1dGhvcj48WWVhcj4yMDIzPC9ZZWFyPjxSZWNOdW0+Mjgx
NDwvUmVjTnVtPjxyZWNvcmQ+PHJlYy1udW1iZXI+MjgxNDwvcmVjLW51bWJlcj48Zm9yZWlnbi1r
ZXlzPjxrZXkgYXBwPSJFTiIgZGItaWQ9InphMmV2OXBzc3JycmVtZWUyMm94YTl0bjI5ZXZ0ZGVy
d3BkNSIgdGltZXN0YW1wPSIxNzA5OTI0ODA2Ij4yODE0PC9rZXk+PC9mb3JlaWduLWtleXM+PHJl
Zi10eXBlIG5hbWU9IkpvdXJuYWwgQXJ0aWNsZSI+MTc8L3JlZi10eXBlPjxjb250cmlidXRvcnM+
PGF1dGhvcnM+PGF1dGhvcj5OaWNrZXJzb24sIEFuZ2VsYTwvYXV0aG9yPjxhdXRob3I+SG9mZm1h
biwgSm9lbDwvYXV0aG9yPjxhdXRob3I+S2VlZ2FuLCBEYXZpZDwvYXV0aG9yPjxhdXRob3I+S2Fz
aHlhcCwgU2hyYWRkaGE8L2F1dGhvcj48YXV0aG9yPkFyZ2FkaWFudGksIFJpemthPC9hdXRob3I+
PGF1dGhvcj5UcmljZXNhcmlhLCBEaWFoPC9hdXRob3I+PGF1dGhvcj5QZXN0YWxvenppLCBaaWNv
PC9hdXRob3I+PGF1dGhvcj5OYW5keWF0YW1hLCBSYW5keTwvYXV0aG9yPjxhdXRob3I+S2hha2Jh
eiwgTWl0cmE8L2F1dGhvcj48YXV0aG9yPk5pbGFzYXJpLCBOaW5kaXRhPC9hdXRob3I+PC9hdXRo
b3JzPjwvY29udHJpYnV0b3JzPjx0aXRsZXM+PHRpdGxlPkludG9sZXJhbmNlIG9mIHVuY2VydGFp
bnR5LCBwb3N0dHJhdW1hdGljIHN0cmVzcywgZGVwcmVzc2lvbiwgYW5kIGZlYXJzIGZvciB0aGUg
ZnV0dXJlIGFtb25nIGRpc3BsYWNlZCByZWZ1Z2VlczwvdGl0bGU+PHNlY29uZGFyeS10aXRsZT5K
b3VybmFsIG9mIEFueGlldHkgRGlzb3JkZXJzPC9zZWNvbmRhcnktdGl0bGU+PC90aXRsZXM+PHBl
cmlvZGljYWw+PGZ1bGwtdGl0bGU+Sm91cm5hbCBvZiBBbnhpZXR5IERpc29yZGVyczwvZnVsbC10
aXRsZT48L3BlcmlvZGljYWw+PHBhZ2VzPjEwMjY3MjwvcGFnZXM+PHZvbHVtZT45NDwvdm9sdW1l
PjxkYXRlcz48eWVhcj4yMDIzPC95ZWFyPjwvZGF0ZXM+PGlzYm4+MDg4Ny02MTg1PC9pc2JuPjx1
cmxzPjwvdXJscz48L3JlY29yZD48L0NpdGU+PC9FbmROb3RlPgB=
</w:fldData>
        </w:fldChar>
      </w:r>
      <w:r w:rsidR="00F72B43" w:rsidRPr="00DE54A6">
        <w:rPr>
          <w:rFonts w:ascii="Aptos" w:hAnsi="Aptos"/>
          <w:color w:val="000000" w:themeColor="text1"/>
        </w:rPr>
        <w:instrText xml:space="preserve"> ADDIN EN.CITE.DATA </w:instrText>
      </w:r>
      <w:r w:rsidR="00F72B43" w:rsidRPr="00DE54A6">
        <w:rPr>
          <w:rFonts w:ascii="Aptos" w:hAnsi="Aptos"/>
          <w:color w:val="000000" w:themeColor="text1"/>
        </w:rPr>
      </w:r>
      <w:r w:rsidR="00F72B43" w:rsidRPr="00DE54A6">
        <w:rPr>
          <w:rFonts w:ascii="Aptos" w:hAnsi="Aptos"/>
          <w:color w:val="000000" w:themeColor="text1"/>
        </w:rPr>
        <w:fldChar w:fldCharType="end"/>
      </w:r>
      <w:r w:rsidR="00F72B43" w:rsidRPr="00DE54A6">
        <w:rPr>
          <w:rFonts w:ascii="Aptos" w:hAnsi="Aptos"/>
          <w:color w:val="000000" w:themeColor="text1"/>
        </w:rPr>
      </w:r>
      <w:r w:rsidR="00F72B43" w:rsidRPr="00DE54A6">
        <w:rPr>
          <w:rFonts w:ascii="Aptos" w:hAnsi="Aptos"/>
          <w:color w:val="000000" w:themeColor="text1"/>
        </w:rPr>
        <w:fldChar w:fldCharType="separate"/>
      </w:r>
      <w:r w:rsidR="00F72B43" w:rsidRPr="00DE54A6">
        <w:rPr>
          <w:rFonts w:ascii="Aptos" w:hAnsi="Aptos"/>
          <w:noProof/>
          <w:color w:val="000000" w:themeColor="text1"/>
        </w:rPr>
        <w:t>(Boelen, 2019; Dirican, Kozak, Kavakcı, &amp; Sönmez, 2023; Hayward, Vartanian, Kwok, &amp; Newby, 2020; Nickerson et al., 2023)</w:t>
      </w:r>
      <w:r w:rsidR="00F72B43" w:rsidRPr="00DE54A6">
        <w:rPr>
          <w:rFonts w:ascii="Aptos" w:hAnsi="Aptos"/>
          <w:color w:val="000000" w:themeColor="text1"/>
        </w:rPr>
        <w:fldChar w:fldCharType="end"/>
      </w:r>
      <w:r w:rsidR="003D13CB" w:rsidRPr="00DE54A6">
        <w:rPr>
          <w:rFonts w:ascii="Aptos" w:hAnsi="Aptos"/>
          <w:color w:val="000000" w:themeColor="text1"/>
        </w:rPr>
        <w:t>.</w:t>
      </w:r>
      <w:r w:rsidR="00FA3DDD" w:rsidRPr="00DE54A6">
        <w:rPr>
          <w:rFonts w:ascii="Aptos" w:hAnsi="Aptos"/>
          <w:color w:val="000000" w:themeColor="text1"/>
        </w:rPr>
        <w:t xml:space="preserve"> </w:t>
      </w:r>
      <w:proofErr w:type="gramStart"/>
      <w:r w:rsidR="00636802" w:rsidRPr="00DE54A6">
        <w:rPr>
          <w:rFonts w:ascii="Aptos" w:hAnsi="Aptos"/>
          <w:color w:val="000000" w:themeColor="text1"/>
        </w:rPr>
        <w:t>The majority of</w:t>
      </w:r>
      <w:proofErr w:type="gramEnd"/>
      <w:r w:rsidR="00636802" w:rsidRPr="00DE54A6">
        <w:rPr>
          <w:rFonts w:ascii="Aptos" w:hAnsi="Aptos"/>
          <w:color w:val="000000" w:themeColor="text1"/>
        </w:rPr>
        <w:t xml:space="preserve"> previous research on this topic has focused on how higher IU may increase risk for and maintenance of post-traumatic stress </w:t>
      </w:r>
      <w:r w:rsidR="00D011EF" w:rsidRPr="00DE54A6">
        <w:rPr>
          <w:rFonts w:ascii="Aptos" w:hAnsi="Aptos"/>
          <w:color w:val="000000" w:themeColor="text1"/>
        </w:rPr>
        <w:t xml:space="preserve">disorder </w:t>
      </w:r>
      <w:r w:rsidR="00636802" w:rsidRPr="00DE54A6">
        <w:rPr>
          <w:rFonts w:ascii="Aptos" w:hAnsi="Aptos"/>
          <w:color w:val="000000" w:themeColor="text1"/>
        </w:rPr>
        <w:t xml:space="preserve">symptoms (e.g. reexperiencing, </w:t>
      </w:r>
      <w:r w:rsidR="00A25817" w:rsidRPr="00DE54A6">
        <w:rPr>
          <w:rFonts w:ascii="Aptos" w:hAnsi="Aptos"/>
          <w:color w:val="000000" w:themeColor="text1"/>
        </w:rPr>
        <w:t>hyper</w:t>
      </w:r>
      <w:r w:rsidR="00636802" w:rsidRPr="00DE54A6">
        <w:rPr>
          <w:rFonts w:ascii="Aptos" w:hAnsi="Aptos"/>
          <w:color w:val="000000" w:themeColor="text1"/>
        </w:rPr>
        <w:t xml:space="preserve">vigilance, and heightened arousal). For instance, several studies have demonstrated that </w:t>
      </w:r>
      <w:r w:rsidR="00FA3DDD" w:rsidRPr="00DE54A6">
        <w:rPr>
          <w:rFonts w:ascii="Aptos" w:hAnsi="Aptos"/>
          <w:color w:val="000000" w:themeColor="text1"/>
        </w:rPr>
        <w:t xml:space="preserve">individuals with higher </w:t>
      </w:r>
      <w:r w:rsidR="001737B8" w:rsidRPr="00DE54A6">
        <w:rPr>
          <w:rFonts w:ascii="Aptos" w:hAnsi="Aptos"/>
          <w:color w:val="000000" w:themeColor="text1"/>
        </w:rPr>
        <w:t xml:space="preserve">IU </w:t>
      </w:r>
      <w:r w:rsidR="00FA3DDD" w:rsidRPr="00DE54A6">
        <w:rPr>
          <w:rFonts w:ascii="Aptos" w:hAnsi="Aptos"/>
          <w:color w:val="000000" w:themeColor="text1"/>
        </w:rPr>
        <w:t xml:space="preserve">are at greater </w:t>
      </w:r>
      <w:r w:rsidR="001737B8" w:rsidRPr="00DE54A6">
        <w:rPr>
          <w:rFonts w:ascii="Aptos" w:hAnsi="Aptos"/>
          <w:color w:val="000000" w:themeColor="text1"/>
        </w:rPr>
        <w:t xml:space="preserve">risk for developing post-traumatic stress </w:t>
      </w:r>
      <w:r w:rsidR="00D011EF" w:rsidRPr="00DE54A6">
        <w:rPr>
          <w:rFonts w:ascii="Aptos" w:hAnsi="Aptos"/>
          <w:color w:val="000000" w:themeColor="text1"/>
        </w:rPr>
        <w:t xml:space="preserve">disorder </w:t>
      </w:r>
      <w:r w:rsidR="001737B8" w:rsidRPr="00DE54A6">
        <w:rPr>
          <w:rFonts w:ascii="Aptos" w:hAnsi="Aptos"/>
          <w:color w:val="000000" w:themeColor="text1"/>
        </w:rPr>
        <w:t xml:space="preserve">symptoms following </w:t>
      </w:r>
      <w:r w:rsidR="0088014B" w:rsidRPr="00DE54A6">
        <w:rPr>
          <w:rFonts w:ascii="Aptos" w:hAnsi="Aptos"/>
          <w:color w:val="000000" w:themeColor="text1"/>
        </w:rPr>
        <w:t>stressful life experiences (e.g. confrontation with violence, traffic accident</w:t>
      </w:r>
      <w:r w:rsidR="00FA3DDD" w:rsidRPr="00DE54A6">
        <w:rPr>
          <w:rFonts w:ascii="Aptos" w:hAnsi="Aptos"/>
          <w:color w:val="000000" w:themeColor="text1"/>
        </w:rPr>
        <w:t>s</w:t>
      </w:r>
      <w:r w:rsidR="0088014B" w:rsidRPr="00DE54A6">
        <w:rPr>
          <w:rFonts w:ascii="Aptos" w:hAnsi="Aptos"/>
          <w:color w:val="000000" w:themeColor="text1"/>
        </w:rPr>
        <w:t>)</w:t>
      </w:r>
      <w:r w:rsidR="001737B8" w:rsidRPr="00DE54A6">
        <w:rPr>
          <w:rFonts w:ascii="Aptos" w:hAnsi="Aptos"/>
          <w:color w:val="000000" w:themeColor="text1"/>
        </w:rPr>
        <w:t xml:space="preserve"> </w:t>
      </w:r>
      <w:r w:rsidR="001737B8" w:rsidRPr="00DE54A6">
        <w:rPr>
          <w:rFonts w:ascii="Aptos" w:hAnsi="Aptos"/>
          <w:color w:val="000000" w:themeColor="text1"/>
        </w:rPr>
        <w:fldChar w:fldCharType="begin"/>
      </w:r>
      <w:r w:rsidR="001737B8" w:rsidRPr="00DE54A6">
        <w:rPr>
          <w:rFonts w:ascii="Aptos" w:hAnsi="Aptos"/>
          <w:color w:val="000000" w:themeColor="text1"/>
        </w:rPr>
        <w:instrText xml:space="preserve"> ADDIN EN.CITE &lt;EndNote&gt;&lt;Cite&gt;&lt;Author&gt;Oglesby&lt;/Author&gt;&lt;Year&gt;2016&lt;/Year&gt;&lt;RecNum&gt;2770&lt;/RecNum&gt;&lt;DisplayText&gt;(Boelen, 2019; Oglesby, Boffa, Short, Raines, &amp;amp; Schmidt, 2016)&lt;/DisplayText&gt;&lt;record&gt;&lt;rec-number&gt;2770&lt;/rec-number&gt;&lt;foreign-keys&gt;&lt;key app="EN" db-id="za2ev9pssrrremee22oxa9tn29evtderwpd5" timestamp="1708436773"&gt;2770&lt;/key&gt;&lt;/foreign-keys&gt;&lt;ref-type name="Journal Article"&gt;17&lt;/ref-type&gt;&lt;contributors&gt;&lt;authors&gt;&lt;author&gt;Oglesby, Mary E&lt;/author&gt;&lt;author&gt;Boffa, Joseph W&lt;/author&gt;&lt;author&gt;Short, Nicole A&lt;/author&gt;&lt;author&gt;Raines, Amanda M&lt;/author&gt;&lt;author&gt;Schmidt, Norman B&lt;/author&gt;&lt;/authors&gt;&lt;/contributors&gt;&lt;titles&gt;&lt;title&gt;Intolerance of uncertainty as a predictor of post-traumatic stress symptoms following a traumatic event&lt;/title&gt;&lt;secondary-title&gt;Journal of anxiety disorders&lt;/secondary-title&gt;&lt;/titles&gt;&lt;periodical&gt;&lt;full-title&gt;Journal of Anxiety Disorders&lt;/full-title&gt;&lt;/periodical&gt;&lt;pages&gt;82-87&lt;/pages&gt;&lt;volume&gt;41&lt;/volume&gt;&lt;dates&gt;&lt;year&gt;2016&lt;/year&gt;&lt;/dates&gt;&lt;isbn&gt;0887-6185&lt;/isbn&gt;&lt;urls&gt;&lt;/urls&gt;&lt;/record&gt;&lt;/Cite&gt;&lt;Cite&gt;&lt;Author&gt;Boelen&lt;/Author&gt;&lt;Year&gt;2019&lt;/Year&gt;&lt;RecNum&gt;2812&lt;/RecNum&gt;&lt;record&gt;&lt;rec-number&gt;2812&lt;/rec-number&gt;&lt;foreign-keys&gt;&lt;key app="EN" db-id="za2ev9pssrrremee22oxa9tn29evtderwpd5" timestamp="1709923414"&gt;2812&lt;/key&gt;&lt;/foreign-keys&gt;&lt;ref-type name="Journal Article"&gt;17&lt;/ref-type&gt;&lt;contributors&gt;&lt;authors&gt;&lt;author&gt;Boelen, Paul A&lt;/author&gt;&lt;/authors&gt;&lt;/contributors&gt;&lt;titles&gt;&lt;title&gt;Intolerance of uncertainty predicts analogue posttraumatic stress following adverse life events&lt;/title&gt;&lt;secondary-title&gt;Anxiety, Stress, &amp;amp; Coping&lt;/secondary-title&gt;&lt;/titles&gt;&lt;periodical&gt;&lt;full-title&gt;Anxiety, Stress, &amp;amp; Coping&lt;/full-title&gt;&lt;/periodical&gt;&lt;pages&gt;498-504&lt;/pages&gt;&lt;volume&gt;32&lt;/volume&gt;&lt;number&gt;5&lt;/number&gt;&lt;dates&gt;&lt;year&gt;2019&lt;/year&gt;&lt;/dates&gt;&lt;isbn&gt;1061-5806&lt;/isbn&gt;&lt;urls&gt;&lt;/urls&gt;&lt;/record&gt;&lt;/Cite&gt;&lt;/EndNote&gt;</w:instrText>
      </w:r>
      <w:r w:rsidR="001737B8" w:rsidRPr="00DE54A6">
        <w:rPr>
          <w:rFonts w:ascii="Aptos" w:hAnsi="Aptos"/>
          <w:color w:val="000000" w:themeColor="text1"/>
        </w:rPr>
        <w:fldChar w:fldCharType="separate"/>
      </w:r>
      <w:r w:rsidR="001737B8" w:rsidRPr="00DE54A6">
        <w:rPr>
          <w:rFonts w:ascii="Aptos" w:hAnsi="Aptos"/>
          <w:noProof/>
          <w:color w:val="000000" w:themeColor="text1"/>
        </w:rPr>
        <w:t>(Boelen, 2019; Oglesby, Boffa, Short, Raines, &amp; Schmidt, 2016)</w:t>
      </w:r>
      <w:r w:rsidR="001737B8" w:rsidRPr="00DE54A6">
        <w:rPr>
          <w:rFonts w:ascii="Aptos" w:hAnsi="Aptos"/>
          <w:color w:val="000000" w:themeColor="text1"/>
        </w:rPr>
        <w:fldChar w:fldCharType="end"/>
      </w:r>
      <w:r w:rsidR="0088014B" w:rsidRPr="00DE54A6">
        <w:rPr>
          <w:rFonts w:ascii="Aptos" w:hAnsi="Aptos"/>
          <w:color w:val="000000" w:themeColor="text1"/>
        </w:rPr>
        <w:t xml:space="preserve">. Additionally, </w:t>
      </w:r>
      <w:r w:rsidR="00E51752" w:rsidRPr="00DE54A6">
        <w:rPr>
          <w:rFonts w:ascii="Aptos" w:hAnsi="Aptos"/>
          <w:color w:val="000000" w:themeColor="text1"/>
        </w:rPr>
        <w:t>a handful of studies</w:t>
      </w:r>
      <w:r w:rsidR="0088014B" w:rsidRPr="00DE54A6">
        <w:rPr>
          <w:rFonts w:ascii="Aptos" w:hAnsi="Aptos"/>
          <w:color w:val="000000" w:themeColor="text1"/>
        </w:rPr>
        <w:t xml:space="preserve"> ha</w:t>
      </w:r>
      <w:r w:rsidR="00E51752" w:rsidRPr="00DE54A6">
        <w:rPr>
          <w:rFonts w:ascii="Aptos" w:hAnsi="Aptos"/>
          <w:color w:val="000000" w:themeColor="text1"/>
        </w:rPr>
        <w:t>ve</w:t>
      </w:r>
      <w:r w:rsidR="0088014B" w:rsidRPr="00DE54A6">
        <w:rPr>
          <w:rFonts w:ascii="Aptos" w:hAnsi="Aptos"/>
          <w:color w:val="000000" w:themeColor="text1"/>
        </w:rPr>
        <w:t xml:space="preserve"> </w:t>
      </w:r>
      <w:r w:rsidR="00FA3DDD" w:rsidRPr="00DE54A6">
        <w:rPr>
          <w:rFonts w:ascii="Aptos" w:hAnsi="Aptos"/>
          <w:color w:val="000000" w:themeColor="text1"/>
        </w:rPr>
        <w:t>shown</w:t>
      </w:r>
      <w:r w:rsidR="0088014B" w:rsidRPr="00DE54A6">
        <w:rPr>
          <w:rFonts w:ascii="Aptos" w:hAnsi="Aptos"/>
          <w:color w:val="000000" w:themeColor="text1"/>
        </w:rPr>
        <w:t xml:space="preserve"> that</w:t>
      </w:r>
      <w:r w:rsidR="00E51752" w:rsidRPr="00DE54A6">
        <w:rPr>
          <w:rFonts w:ascii="Aptos" w:hAnsi="Aptos"/>
          <w:color w:val="000000" w:themeColor="text1"/>
        </w:rPr>
        <w:t xml:space="preserve"> </w:t>
      </w:r>
      <w:r w:rsidR="0088014B" w:rsidRPr="00DE54A6">
        <w:rPr>
          <w:rFonts w:ascii="Aptos" w:hAnsi="Aptos"/>
          <w:color w:val="000000" w:themeColor="text1"/>
        </w:rPr>
        <w:t xml:space="preserve">IU may </w:t>
      </w:r>
      <w:r w:rsidR="00E51752" w:rsidRPr="00DE54A6">
        <w:rPr>
          <w:rFonts w:ascii="Aptos" w:hAnsi="Aptos"/>
          <w:color w:val="000000" w:themeColor="text1"/>
        </w:rPr>
        <w:t>maintain</w:t>
      </w:r>
      <w:r w:rsidR="002B1CE2" w:rsidRPr="00DE54A6">
        <w:rPr>
          <w:rFonts w:ascii="Aptos" w:hAnsi="Aptos"/>
          <w:color w:val="000000" w:themeColor="text1"/>
        </w:rPr>
        <w:t xml:space="preserve"> post-traumatic</w:t>
      </w:r>
      <w:r w:rsidR="00D10B55" w:rsidRPr="00DE54A6">
        <w:rPr>
          <w:rFonts w:ascii="Aptos" w:hAnsi="Aptos"/>
          <w:color w:val="000000" w:themeColor="text1"/>
        </w:rPr>
        <w:t xml:space="preserve"> stress</w:t>
      </w:r>
      <w:r w:rsidR="002B1CE2" w:rsidRPr="00DE54A6">
        <w:rPr>
          <w:rFonts w:ascii="Aptos" w:hAnsi="Aptos"/>
          <w:color w:val="000000" w:themeColor="text1"/>
        </w:rPr>
        <w:t xml:space="preserve"> </w:t>
      </w:r>
      <w:r w:rsidR="00D011EF" w:rsidRPr="00DE54A6">
        <w:rPr>
          <w:rFonts w:ascii="Aptos" w:hAnsi="Aptos"/>
          <w:color w:val="000000" w:themeColor="text1"/>
        </w:rPr>
        <w:t xml:space="preserve">disorder </w:t>
      </w:r>
      <w:r w:rsidR="002B1CE2" w:rsidRPr="00DE54A6">
        <w:rPr>
          <w:rFonts w:ascii="Aptos" w:hAnsi="Aptos"/>
          <w:color w:val="000000" w:themeColor="text1"/>
        </w:rPr>
        <w:t>symptoms</w:t>
      </w:r>
      <w:r w:rsidR="0088014B" w:rsidRPr="00DE54A6">
        <w:rPr>
          <w:rFonts w:ascii="Aptos" w:hAnsi="Aptos"/>
          <w:color w:val="000000" w:themeColor="text1"/>
        </w:rPr>
        <w:t xml:space="preserve"> after </w:t>
      </w:r>
      <w:r w:rsidR="00E51752" w:rsidRPr="00DE54A6">
        <w:rPr>
          <w:rFonts w:ascii="Aptos" w:hAnsi="Aptos"/>
          <w:color w:val="000000" w:themeColor="text1"/>
        </w:rPr>
        <w:t xml:space="preserve">a range of different </w:t>
      </w:r>
      <w:r w:rsidR="00AF61BA" w:rsidRPr="00DE54A6">
        <w:rPr>
          <w:rFonts w:ascii="Aptos" w:hAnsi="Aptos"/>
          <w:color w:val="000000" w:themeColor="text1"/>
        </w:rPr>
        <w:t xml:space="preserve">types of </w:t>
      </w:r>
      <w:r w:rsidR="00D011EF" w:rsidRPr="00DE54A6">
        <w:rPr>
          <w:rFonts w:ascii="Aptos" w:hAnsi="Aptos"/>
          <w:color w:val="000000" w:themeColor="text1"/>
        </w:rPr>
        <w:t xml:space="preserve">psychologically </w:t>
      </w:r>
      <w:r w:rsidR="0088014B" w:rsidRPr="00DE54A6">
        <w:rPr>
          <w:rFonts w:ascii="Aptos" w:hAnsi="Aptos"/>
          <w:color w:val="000000" w:themeColor="text1"/>
        </w:rPr>
        <w:t xml:space="preserve">traumatic events (e.g. forced migration, </w:t>
      </w:r>
      <w:r w:rsidR="007A6FBD" w:rsidRPr="00DE54A6">
        <w:rPr>
          <w:rFonts w:ascii="Aptos" w:hAnsi="Aptos"/>
          <w:color w:val="000000" w:themeColor="text1"/>
        </w:rPr>
        <w:t xml:space="preserve">exposure to war and conflict, </w:t>
      </w:r>
      <w:r w:rsidR="0088014B" w:rsidRPr="00DE54A6">
        <w:rPr>
          <w:rFonts w:ascii="Aptos" w:hAnsi="Aptos"/>
          <w:color w:val="000000" w:themeColor="text1"/>
        </w:rPr>
        <w:t xml:space="preserve">other mental health concerns such as psychosis) </w:t>
      </w:r>
      <w:r w:rsidR="002B1CE2" w:rsidRPr="00DE54A6">
        <w:rPr>
          <w:rFonts w:ascii="Aptos" w:hAnsi="Aptos"/>
          <w:color w:val="000000" w:themeColor="text1"/>
        </w:rPr>
        <w:fldChar w:fldCharType="begin">
          <w:fldData xml:space="preserve">PEVuZE5vdGU+PENpdGU+PEF1dGhvcj5GZXR6bmVyPC9BdXRob3I+PFllYXI+MjAxMzwvWWVhcj48
UmVjTnVtPjI0Mzk8L1JlY051bT48RGlzcGxheVRleHQ+KEJhZGF3aSwgU3RlZWwsIEhhcmIsIE1h
aG9uZXksICZhbXA7IEJlcmxlLCAyMDIyOyBGZXR6bmVyLCBIb3Jzd2lsbCwgQm9lbGVuLCAmYW1w
OyBDYXJsZXRvbiwgMjAxMzsgSG9sbGluZ3N3b3J0aCBldCBhbC4sIDIwMTg7IEh1bnQsIEV4bGlu
ZSwgRmxldGNoZXIsICZhbXA7IFRlbmcsIDIwMjI7IE5pY2tlcnNvbiBldCBhbC4sIDIwMjM7IFJh
aW5lcywgT2dsZXNieSwgV2FsdG9uLCBUcnVlLCAmYW1wOyBGcmFua2xpbiwgMjAxOTsgV2hpdGUg
JmFtcDsgR3VtbGV5LCAyMDA5KTwvRGlzcGxheVRleHQ+PHJlY29yZD48cmVjLW51bWJlcj4yNDM5
PC9yZWMtbnVtYmVyPjxmb3JlaWduLWtleXM+PGtleSBhcHA9IkVOIiBkYi1pZD0iemEyZXY5cHNz
cnJyZW1lZTIyb3hhOXRuMjlldnRkZXJ3cGQ1IiB0aW1lc3RhbXA9IjAiPjI0Mzk8L2tleT48L2Zv
cmVpZ24ta2V5cz48cmVmLXR5cGUgbmFtZT0iSm91cm5hbCBBcnRpY2xlIj4xNzwvcmVmLXR5cGU+
PGNvbnRyaWJ1dG9ycz48YXV0aG9ycz48YXV0aG9yPkZldHpuZXIsIE1hdGhldyBHPC9hdXRob3I+
PGF1dGhvcj5Ib3Jzd2lsbCwgU2FtYW50aGEgQzwvYXV0aG9yPjxhdXRob3I+Qm9lbGVuLCBQYXVs
IEE8L2F1dGhvcj48YXV0aG9yPkNhcmxldG9uLCBSIE5pY2hvbGFzPC9hdXRob3I+PC9hdXRob3Jz
PjwvY29udHJpYnV0b3JzPjx0aXRsZXM+PHRpdGxlPkludG9sZXJhbmNlIG9mIHVuY2VydGFpbnR5
IGFuZCBQVFNEIHN5bXB0b21zOiBFeHBsb3JpbmcgdGhlIGNvbnN0cnVjdCByZWxhdGlvbnNoaXAg
aW4gYSBjb21tdW5pdHkgc2FtcGxlIHdpdGggYSBoZXRlcm9nZW5lb3VzIHRyYXVtYSBoaXN0b3J5
PC90aXRsZT48c2Vjb25kYXJ5LXRpdGxlPkNvZ25pdGl2ZSBUaGVyYXB5IGFuZCBSZXNlYXJjaDwv
c2Vjb25kYXJ5LXRpdGxlPjwvdGl0bGVzPjxwZXJpb2RpY2FsPjxmdWxsLXRpdGxlPkNvZ25pdGl2
ZSBUaGVyYXB5IGFuZCBSZXNlYXJjaDwvZnVsbC10aXRsZT48L3BlcmlvZGljYWw+PHBhZ2VzPjcy
NS03MzQ8L3BhZ2VzPjx2b2x1bWU+Mzc8L3ZvbHVtZT48bnVtYmVyPjQ8L251bWJlcj48ZGF0ZXM+
PHllYXI+MjAxMzwveWVhcj48L2RhdGVzPjxpc2JuPjAxNDctNTkxNjwvaXNibj48dXJscz48L3Vy
bHM+PC9yZWNvcmQ+PC9DaXRlPjxDaXRlPjxBdXRob3I+Tmlja2Vyc29uPC9BdXRob3I+PFllYXI+
MjAyMzwvWWVhcj48UmVjTnVtPjI4MTQ8L1JlY051bT48cmVjb3JkPjxyZWMtbnVtYmVyPjI4MTQ8
L3JlYy1udW1iZXI+PGZvcmVpZ24ta2V5cz48a2V5IGFwcD0iRU4iIGRiLWlkPSJ6YTJldjlwc3Ny
cnJlbWVlMjJveGE5dG4yOWV2dGRlcndwZDUiIHRpbWVzdGFtcD0iMTcwOTkyNDgwNiI+MjgxNDwv
a2V5PjwvZm9yZWlnbi1rZXlzPjxyZWYtdHlwZSBuYW1lPSJKb3VybmFsIEFydGljbGUiPjE3PC9y
ZWYtdHlwZT48Y29udHJpYnV0b3JzPjxhdXRob3JzPjxhdXRob3I+Tmlja2Vyc29uLCBBbmdlbGE8
L2F1dGhvcj48YXV0aG9yPkhvZmZtYW4sIEpvZWw8L2F1dGhvcj48YXV0aG9yPktlZWdhbiwgRGF2
aWQ8L2F1dGhvcj48YXV0aG9yPkthc2h5YXAsIFNocmFkZGhhPC9hdXRob3I+PGF1dGhvcj5Bcmdh
ZGlhbnRpLCBSaXprYTwvYXV0aG9yPjxhdXRob3I+VHJpY2VzYXJpYSwgRGlhaDwvYXV0aG9yPjxh
dXRob3I+UGVzdGFsb3p6aSwgWmljbzwvYXV0aG9yPjxhdXRob3I+TmFuZHlhdGFtYSwgUmFuZHk8
L2F1dGhvcj48YXV0aG9yPktoYWtiYXosIE1pdHJhPC9hdXRob3I+PGF1dGhvcj5OaWxhc2FyaSwg
TmluZGl0YTwvYXV0aG9yPjwvYXV0aG9ycz48L2NvbnRyaWJ1dG9ycz48dGl0bGVzPjx0aXRsZT5J
bnRvbGVyYW5jZSBvZiB1bmNlcnRhaW50eSwgcG9zdHRyYXVtYXRpYyBzdHJlc3MsIGRlcHJlc3Np
b24sIGFuZCBmZWFycyBmb3IgdGhlIGZ1dHVyZSBhbW9uZyBkaXNwbGFjZWQgcmVmdWdlZXM8L3Rp
dGxlPjxzZWNvbmRhcnktdGl0bGU+Sm91cm5hbCBvZiBBbnhpZXR5IERpc29yZGVyczwvc2Vjb25k
YXJ5LXRpdGxlPjwvdGl0bGVzPjxwZXJpb2RpY2FsPjxmdWxsLXRpdGxlPkpvdXJuYWwgb2YgQW54
aWV0eSBEaXNvcmRlcnM8L2Z1bGwtdGl0bGU+PC9wZXJpb2RpY2FsPjxwYWdlcz4xMDI2NzI8L3Bh
Z2VzPjx2b2x1bWU+OTQ8L3ZvbHVtZT48ZGF0ZXM+PHllYXI+MjAyMzwveWVhcj48L2RhdGVzPjxp
c2JuPjA4ODctNjE4NTwvaXNibj48dXJscz48L3VybHM+PC9yZWNvcmQ+PC9DaXRlPjxDaXRlPjxB
dXRob3I+V2hpdGU8L0F1dGhvcj48WWVhcj4yMDA5PC9ZZWFyPjxSZWNOdW0+MjgxMDwvUmVjTnVt
PjxyZWNvcmQ+PHJlYy1udW1iZXI+MjgxMDwvcmVjLW51bWJlcj48Zm9yZWlnbi1rZXlzPjxrZXkg
YXBwPSJFTiIgZGItaWQ9InphMmV2OXBzc3JycmVtZWUyMm94YTl0bjI5ZXZ0ZGVyd3BkNSIgdGlt
ZXN0YW1wPSIxNzA5OTIzMjgzIj4yODEwPC9rZXk+PC9mb3JlaWduLWtleXM+PHJlZi10eXBlIG5h
bWU9IkpvdXJuYWwgQXJ0aWNsZSI+MTc8L3JlZi10eXBlPjxjb250cmlidXRvcnM+PGF1dGhvcnM+
PGF1dGhvcj5XaGl0ZSwgUm9zcyBHPC9hdXRob3I+PGF1dGhvcj5HdW1sZXksIEFuZHJldyBJPC9h
dXRob3I+PC9hdXRob3JzPjwvY29udHJpYnV0b3JzPjx0aXRsZXM+PHRpdGxlPlBvc3Rwc3ljaG90
aWMgcG9zdHRyYXVtYXRpYyBzdHJlc3MgZGlzb3JkZXI6IGFzc29jaWF0aW9ucyB3aXRoIGZlYXIg
b2YgcmVjdXJyZW5jZSBhbmQgaW50b2xlcmFuY2Ugb2YgdW5jZXJ0YWludHk8L3RpdGxlPjxzZWNv
bmRhcnktdGl0bGU+VGhlIEpvdXJuYWwgb2YgbmVydm91cyBhbmQgbWVudGFsIGRpc2Vhc2U8L3Nl
Y29uZGFyeS10aXRsZT48L3RpdGxlcz48cGVyaW9kaWNhbD48ZnVsbC10aXRsZT5UaGUgSm91cm5h
bCBvZiBuZXJ2b3VzIGFuZCBtZW50YWwgZGlzZWFzZTwvZnVsbC10aXRsZT48L3BlcmlvZGljYWw+
PHBhZ2VzPjg0MS04NDk8L3BhZ2VzPjx2b2x1bWU+MTk3PC92b2x1bWU+PG51bWJlcj4xMTwvbnVt
YmVyPjxkYXRlcz48eWVhcj4yMDA5PC95ZWFyPjwvZGF0ZXM+PGlzYm4+MDAyMi0zMDE4PC9pc2Ju
Pjx1cmxzPjwvdXJscz48L3JlY29yZD48L0NpdGU+PENpdGU+PEF1dGhvcj5SYWluZXM8L0F1dGhv
cj48WWVhcj4yMDE5PC9ZZWFyPjxSZWNOdW0+MjgyOTwvUmVjTnVtPjxyZWNvcmQ+PHJlYy1udW1i
ZXI+MjgyOTwvcmVjLW51bWJlcj48Zm9yZWlnbi1rZXlzPjxrZXkgYXBwPSJFTiIgZGItaWQ9Inph
MmV2OXBzc3JycmVtZWUyMm94YTl0bjI5ZXZ0ZGVyd3BkNSIgdGltZXN0YW1wPSIxNzEwNDM5Mzky
Ij4yODI5PC9rZXk+PC9mb3JlaWduLWtleXM+PHJlZi10eXBlIG5hbWU9IkpvdXJuYWwgQXJ0aWNs
ZSI+MTc8L3JlZi10eXBlPjxjb250cmlidXRvcnM+PGF1dGhvcnM+PGF1dGhvcj5SYWluZXMsIEFt
YW5kYSBNPC9hdXRob3I+PGF1dGhvcj5PZ2xlc2J5LCBNYXJ5IEU8L2F1dGhvcj48YXV0aG9yPldh
bHRvbiwgSmVzc2ljYSBMPC9hdXRob3I+PGF1dGhvcj5UcnVlLCBHYWxhPC9hdXRob3I+PGF1dGhv
cj5GcmFua2xpbiwgQyBMYXVyZWw8L2F1dGhvcj48L2F1dGhvcnM+PC9jb250cmlidXRvcnM+PHRp
dGxlcz48dGl0bGU+SW50b2xlcmFuY2Ugb2YgdW5jZXJ0YWludHkgYW5kIERTTS01IFBUU0Qgc3lt
cHRvbXM6IEFzc29jaWF0aW9ucyBhbW9uZyBhIHRyZWF0bWVudCBzZWVraW5nIHZldGVyYW4gc2Ft
cGxlPC90aXRsZT48c2Vjb25kYXJ5LXRpdGxlPkpvdXJuYWwgb2YgQW54aWV0eSBEaXNvcmRlcnM8
L3NlY29uZGFyeS10aXRsZT48L3RpdGxlcz48cGVyaW9kaWNhbD48ZnVsbC10aXRsZT5Kb3VybmFs
IG9mIEFueGlldHkgRGlzb3JkZXJzPC9mdWxsLXRpdGxlPjwvcGVyaW9kaWNhbD48cGFnZXM+NjEt
Njc8L3BhZ2VzPjx2b2x1bWU+NjI8L3ZvbHVtZT48ZGF0ZXM+PHllYXI+MjAxOTwveWVhcj48L2Rh
dGVzPjxpc2JuPjA4ODctNjE4NTwvaXNibj48dXJscz48L3VybHM+PC9yZWNvcmQ+PC9DaXRlPjxD
aXRlPjxBdXRob3I+SG9sbGluZ3N3b3J0aDwvQXV0aG9yPjxZZWFyPjIwMTg8L1llYXI+PFJlY051
bT4yODI4PC9SZWNOdW0+PHJlY29yZD48cmVjLW51bWJlcj4yODI4PC9yZWMtbnVtYmVyPjxmb3Jl
aWduLWtleXM+PGtleSBhcHA9IkVOIiBkYi1pZD0iemEyZXY5cHNzcnJyZW1lZTIyb3hhOXRuMjll
dnRkZXJ3cGQ1IiB0aW1lc3RhbXA9IjE3MTA0MzkzODQiPjI4Mjg8L2tleT48L2ZvcmVpZ24ta2V5
cz48cmVmLXR5cGUgbmFtZT0iSm91cm5hbCBBcnRpY2xlIj4xNzwvcmVmLXR5cGU+PGNvbnRyaWJ1
dG9ycz48YXV0aG9ycz48YXV0aG9yPkhvbGxpbmdzd29ydGgsIERhdmlkIFc8L2F1dGhvcj48YXV0
aG9yPkdhdXRoaWVyLCBKYW1pIE08L2F1dGhvcj48YXV0aG9yPk1jR3VpcmUsIEFkYW0gUDwvYXV0
aG9yPjxhdXRob3I+UGVjaywgS2VsbHkgUjwvYXV0aG9yPjxhdXRob3I+SGFobiwgS2F0aHJ5biBT
PC9hdXRob3I+PGF1dGhvcj5Db25ub2xseSwgS2V2aW4gTTwvYXV0aG9yPjwvYXV0aG9ycz48L2Nv
bnRyaWJ1dG9ycz48dGl0bGVzPjx0aXRsZT5JbnRvbGVyYW5jZSBvZiB1bmNlcnRhaW50eSBtZWRp
YXRlcyBzeW1wdG9tcyBvZiBQVFNEIGFuZCBkZXByZXNzaW9uIGluIEFmcmljYW4gQW1lcmljYW4g
dmV0ZXJhbnMgd2l0aCBjb21vcmJpZCBQVFNEIGFuZCBzdWJzdGFuY2UgdXNlIGRpc29yZGVyczwv
dGl0bGU+PHNlY29uZGFyeS10aXRsZT5Kb3VybmFsIG9mIEJsYWNrIHBzeWNob2xvZ3k8L3NlY29u
ZGFyeS10aXRsZT48L3RpdGxlcz48cGVyaW9kaWNhbD48ZnVsbC10aXRsZT5Kb3VybmFsIG9mIEJs
YWNrIHBzeWNob2xvZ3k8L2Z1bGwtdGl0bGU+PC9wZXJpb2RpY2FsPjxwYWdlcz42NjctNjg4PC9w
YWdlcz48dm9sdW1lPjQ0PC92b2x1bWU+PG51bWJlcj43PC9udW1iZXI+PGRhdGVzPjx5ZWFyPjIw
MTg8L3llYXI+PC9kYXRlcz48aXNibj4wMDk1LTc5ODQ8L2lzYm4+PHVybHM+PC91cmxzPjwvcmVj
b3JkPjwvQ2l0ZT48Q2l0ZT48QXV0aG9yPkJhZGF3aTwvQXV0aG9yPjxZZWFyPjIwMjI8L1llYXI+
PFJlY051bT4yODMwPC9SZWNOdW0+PHJlY29yZD48cmVjLW51bWJlcj4yODMwPC9yZWMtbnVtYmVy
Pjxmb3JlaWduLWtleXM+PGtleSBhcHA9IkVOIiBkYi1pZD0iemEyZXY5cHNzcnJyZW1lZTIyb3hh
OXRuMjlldnRkZXJ3cGQ1IiB0aW1lc3RhbXA9IjE3MTA0Mzk4MzMiPjI4MzA8L2tleT48L2ZvcmVp
Z24ta2V5cz48cmVmLXR5cGUgbmFtZT0iSm91cm5hbCBBcnRpY2xlIj4xNzwvcmVmLXR5cGU+PGNv
bnRyaWJ1dG9ycz48YXV0aG9ycz48YXV0aG9yPkJhZGF3aSwgQW1hbGlhPC9hdXRob3I+PGF1dGhv
cj5TdGVlbCwgWmFjaGFyeTwvYXV0aG9yPjxhdXRob3I+SGFyYiwgTWVycnlsb3JkPC9hdXRob3I+
PGF1dGhvcj5NYWhvbmV5LCBDaHJpc3RvcGhlcjwvYXV0aG9yPjxhdXRob3I+QmVybGUsIERhdmlk
PC9hdXRob3I+PC9hdXRob3JzPjwvY29udHJpYnV0b3JzPjx0aXRsZXM+PHRpdGxlPkNoYW5nZXMg
aW4gaW50b2xlcmFuY2Ugb2YgdW5jZXJ0YWludHkgb3ZlciB0aGUgY291cnNlIG9mIHRyZWF0bWVu
dCBwcmVkaWN0IHBvc3R0cmF1bWF0aWMgc3RyZXNzIGRpc29yZGVyIHN5bXB0b21zIGluIGFuIGlu
cGF0aWVudCBzYW1wbGU8L3RpdGxlPjxzZWNvbmRhcnktdGl0bGU+Q2xpbmljYWwgcHN5Y2hvbG9n
eSAmYW1wOyBwc3ljaG90aGVyYXB5PC9zZWNvbmRhcnktdGl0bGU+PC90aXRsZXM+PHBlcmlvZGlj
YWw+PGZ1bGwtdGl0bGU+Q2xpbmljYWwgcHN5Y2hvbG9neSAmYW1wOyBwc3ljaG90aGVyYXB5PC9m
dWxsLXRpdGxlPjwvcGVyaW9kaWNhbD48cGFnZXM+MjMwLTIzOTwvcGFnZXM+PHZvbHVtZT4yOTwv
dm9sdW1lPjxudW1iZXI+MTwvbnVtYmVyPjxkYXRlcz48eWVhcj4yMDIyPC95ZWFyPjwvZGF0ZXM+
PGlzYm4+MTA2My0zOTk1PC9pc2JuPjx1cmxzPjwvdXJscz48L3JlY29yZD48L0NpdGU+PENpdGU+
PEF1dGhvcj5IdW50PC9BdXRob3I+PFllYXI+MjAyMjwvWWVhcj48UmVjTnVtPjI4MzE8L1JlY051
bT48cmVjb3JkPjxyZWMtbnVtYmVyPjI4MzE8L3JlYy1udW1iZXI+PGZvcmVpZ24ta2V5cz48a2V5
IGFwcD0iRU4iIGRiLWlkPSJ6YTJldjlwc3NycnJlbWVlMjJveGE5dG4yOWV2dGRlcndwZDUiIHRp
bWVzdGFtcD0iMTcxMDQ0MDA5OSI+MjgzMTwva2V5PjwvZm9yZWlnbi1rZXlzPjxyZWYtdHlwZSBu
YW1lPSJKb3VybmFsIEFydGljbGUiPjE3PC9yZWYtdHlwZT48Y29udHJpYnV0b3JzPjxhdXRob3Jz
PjxhdXRob3I+SHVudCwgQ2hyaXN0b3BoZXI8L2F1dGhvcj48YXV0aG9yPkV4bGluZSwgSnVsaWUg
SjwvYXV0aG9yPjxhdXRob3I+RmxldGNoZXIsIFRlcnJpIEw8L2F1dGhvcj48YXV0aG9yPlRlbmcs
IEVsbGVuIEo8L2F1dGhvcj48L2F1dGhvcnM+PC9jb250cmlidXRvcnM+PHRpdGxlcz48dGl0bGU+
SW50b2xlcmFuY2Ugb2YgdW5jZXJ0YWludHkgcHJvc3BlY3RpdmVseSBwcmVkaWN0cyB0aGUgdHJh
bnNkaWFnbm9zdGljIHNldmVyaXR5IG9mIGVtb3Rpb25hbCBwc3ljaG9wYXRob2xvZ3k6IEV2aWRl
bmNlIGZyb20gYSBWZXRlcmFuIHNhbXBsZTwvdGl0bGU+PHNlY29uZGFyeS10aXRsZT5Kb3VybmFs
IG9mIEFueGlldHkgRGlzb3JkZXJzPC9zZWNvbmRhcnktdGl0bGU+PC90aXRsZXM+PHBlcmlvZGlj
YWw+PGZ1bGwtdGl0bGU+Sm91cm5hbCBvZiBBbnhpZXR5IERpc29yZGVyczwvZnVsbC10aXRsZT48
L3BlcmlvZGljYWw+PHBhZ2VzPjEwMjUzMDwvcGFnZXM+PHZvbHVtZT44Njwvdm9sdW1lPjxkYXRl
cz48eWVhcj4yMDIyPC95ZWFyPjwvZGF0ZXM+PGlzYm4+MDg4Ny02MTg1PC9pc2JuPjx1cmxzPjwv
dXJscz48L3JlY29yZD48L0NpdGU+PC9FbmROb3RlPn==
</w:fldData>
        </w:fldChar>
      </w:r>
      <w:r w:rsidR="00FF60A9" w:rsidRPr="00DE54A6">
        <w:rPr>
          <w:rFonts w:ascii="Aptos" w:hAnsi="Aptos"/>
          <w:color w:val="000000" w:themeColor="text1"/>
        </w:rPr>
        <w:instrText xml:space="preserve"> ADDIN EN.CITE </w:instrText>
      </w:r>
      <w:r w:rsidR="00FF60A9" w:rsidRPr="00DE54A6">
        <w:rPr>
          <w:rFonts w:ascii="Aptos" w:hAnsi="Aptos"/>
          <w:color w:val="000000" w:themeColor="text1"/>
        </w:rPr>
        <w:fldChar w:fldCharType="begin">
          <w:fldData xml:space="preserve">PEVuZE5vdGU+PENpdGU+PEF1dGhvcj5GZXR6bmVyPC9BdXRob3I+PFllYXI+MjAxMzwvWWVhcj48
UmVjTnVtPjI0Mzk8L1JlY051bT48RGlzcGxheVRleHQ+KEJhZGF3aSwgU3RlZWwsIEhhcmIsIE1h
aG9uZXksICZhbXA7IEJlcmxlLCAyMDIyOyBGZXR6bmVyLCBIb3Jzd2lsbCwgQm9lbGVuLCAmYW1w
OyBDYXJsZXRvbiwgMjAxMzsgSG9sbGluZ3N3b3J0aCBldCBhbC4sIDIwMTg7IEh1bnQsIEV4bGlu
ZSwgRmxldGNoZXIsICZhbXA7IFRlbmcsIDIwMjI7IE5pY2tlcnNvbiBldCBhbC4sIDIwMjM7IFJh
aW5lcywgT2dsZXNieSwgV2FsdG9uLCBUcnVlLCAmYW1wOyBGcmFua2xpbiwgMjAxOTsgV2hpdGUg
JmFtcDsgR3VtbGV5LCAyMDA5KTwvRGlzcGxheVRleHQ+PHJlY29yZD48cmVjLW51bWJlcj4yNDM5
PC9yZWMtbnVtYmVyPjxmb3JlaWduLWtleXM+PGtleSBhcHA9IkVOIiBkYi1pZD0iemEyZXY5cHNz
cnJyZW1lZTIyb3hhOXRuMjlldnRkZXJ3cGQ1IiB0aW1lc3RhbXA9IjAiPjI0Mzk8L2tleT48L2Zv
cmVpZ24ta2V5cz48cmVmLXR5cGUgbmFtZT0iSm91cm5hbCBBcnRpY2xlIj4xNzwvcmVmLXR5cGU+
PGNvbnRyaWJ1dG9ycz48YXV0aG9ycz48YXV0aG9yPkZldHpuZXIsIE1hdGhldyBHPC9hdXRob3I+
PGF1dGhvcj5Ib3Jzd2lsbCwgU2FtYW50aGEgQzwvYXV0aG9yPjxhdXRob3I+Qm9lbGVuLCBQYXVs
IEE8L2F1dGhvcj48YXV0aG9yPkNhcmxldG9uLCBSIE5pY2hvbGFzPC9hdXRob3I+PC9hdXRob3Jz
PjwvY29udHJpYnV0b3JzPjx0aXRsZXM+PHRpdGxlPkludG9sZXJhbmNlIG9mIHVuY2VydGFpbnR5
IGFuZCBQVFNEIHN5bXB0b21zOiBFeHBsb3JpbmcgdGhlIGNvbnN0cnVjdCByZWxhdGlvbnNoaXAg
aW4gYSBjb21tdW5pdHkgc2FtcGxlIHdpdGggYSBoZXRlcm9nZW5lb3VzIHRyYXVtYSBoaXN0b3J5
PC90aXRsZT48c2Vjb25kYXJ5LXRpdGxlPkNvZ25pdGl2ZSBUaGVyYXB5IGFuZCBSZXNlYXJjaDwv
c2Vjb25kYXJ5LXRpdGxlPjwvdGl0bGVzPjxwZXJpb2RpY2FsPjxmdWxsLXRpdGxlPkNvZ25pdGl2
ZSBUaGVyYXB5IGFuZCBSZXNlYXJjaDwvZnVsbC10aXRsZT48L3BlcmlvZGljYWw+PHBhZ2VzPjcy
NS03MzQ8L3BhZ2VzPjx2b2x1bWU+Mzc8L3ZvbHVtZT48bnVtYmVyPjQ8L251bWJlcj48ZGF0ZXM+
PHllYXI+MjAxMzwveWVhcj48L2RhdGVzPjxpc2JuPjAxNDctNTkxNjwvaXNibj48dXJscz48L3Vy
bHM+PC9yZWNvcmQ+PC9DaXRlPjxDaXRlPjxBdXRob3I+Tmlja2Vyc29uPC9BdXRob3I+PFllYXI+
MjAyMzwvWWVhcj48UmVjTnVtPjI4MTQ8L1JlY051bT48cmVjb3JkPjxyZWMtbnVtYmVyPjI4MTQ8
L3JlYy1udW1iZXI+PGZvcmVpZ24ta2V5cz48a2V5IGFwcD0iRU4iIGRiLWlkPSJ6YTJldjlwc3Ny
cnJlbWVlMjJveGE5dG4yOWV2dGRlcndwZDUiIHRpbWVzdGFtcD0iMTcwOTkyNDgwNiI+MjgxNDwv
a2V5PjwvZm9yZWlnbi1rZXlzPjxyZWYtdHlwZSBuYW1lPSJKb3VybmFsIEFydGljbGUiPjE3PC9y
ZWYtdHlwZT48Y29udHJpYnV0b3JzPjxhdXRob3JzPjxhdXRob3I+Tmlja2Vyc29uLCBBbmdlbGE8
L2F1dGhvcj48YXV0aG9yPkhvZmZtYW4sIEpvZWw8L2F1dGhvcj48YXV0aG9yPktlZWdhbiwgRGF2
aWQ8L2F1dGhvcj48YXV0aG9yPkthc2h5YXAsIFNocmFkZGhhPC9hdXRob3I+PGF1dGhvcj5Bcmdh
ZGlhbnRpLCBSaXprYTwvYXV0aG9yPjxhdXRob3I+VHJpY2VzYXJpYSwgRGlhaDwvYXV0aG9yPjxh
dXRob3I+UGVzdGFsb3p6aSwgWmljbzwvYXV0aG9yPjxhdXRob3I+TmFuZHlhdGFtYSwgUmFuZHk8
L2F1dGhvcj48YXV0aG9yPktoYWtiYXosIE1pdHJhPC9hdXRob3I+PGF1dGhvcj5OaWxhc2FyaSwg
TmluZGl0YTwvYXV0aG9yPjwvYXV0aG9ycz48L2NvbnRyaWJ1dG9ycz48dGl0bGVzPjx0aXRsZT5J
bnRvbGVyYW5jZSBvZiB1bmNlcnRhaW50eSwgcG9zdHRyYXVtYXRpYyBzdHJlc3MsIGRlcHJlc3Np
b24sIGFuZCBmZWFycyBmb3IgdGhlIGZ1dHVyZSBhbW9uZyBkaXNwbGFjZWQgcmVmdWdlZXM8L3Rp
dGxlPjxzZWNvbmRhcnktdGl0bGU+Sm91cm5hbCBvZiBBbnhpZXR5IERpc29yZGVyczwvc2Vjb25k
YXJ5LXRpdGxlPjwvdGl0bGVzPjxwZXJpb2RpY2FsPjxmdWxsLXRpdGxlPkpvdXJuYWwgb2YgQW54
aWV0eSBEaXNvcmRlcnM8L2Z1bGwtdGl0bGU+PC9wZXJpb2RpY2FsPjxwYWdlcz4xMDI2NzI8L3Bh
Z2VzPjx2b2x1bWU+OTQ8L3ZvbHVtZT48ZGF0ZXM+PHllYXI+MjAyMzwveWVhcj48L2RhdGVzPjxp
c2JuPjA4ODctNjE4NTwvaXNibj48dXJscz48L3VybHM+PC9yZWNvcmQ+PC9DaXRlPjxDaXRlPjxB
dXRob3I+V2hpdGU8L0F1dGhvcj48WWVhcj4yMDA5PC9ZZWFyPjxSZWNOdW0+MjgxMDwvUmVjTnVt
PjxyZWNvcmQ+PHJlYy1udW1iZXI+MjgxMDwvcmVjLW51bWJlcj48Zm9yZWlnbi1rZXlzPjxrZXkg
YXBwPSJFTiIgZGItaWQ9InphMmV2OXBzc3JycmVtZWUyMm94YTl0bjI5ZXZ0ZGVyd3BkNSIgdGlt
ZXN0YW1wPSIxNzA5OTIzMjgzIj4yODEwPC9rZXk+PC9mb3JlaWduLWtleXM+PHJlZi10eXBlIG5h
bWU9IkpvdXJuYWwgQXJ0aWNsZSI+MTc8L3JlZi10eXBlPjxjb250cmlidXRvcnM+PGF1dGhvcnM+
PGF1dGhvcj5XaGl0ZSwgUm9zcyBHPC9hdXRob3I+PGF1dGhvcj5HdW1sZXksIEFuZHJldyBJPC9h
dXRob3I+PC9hdXRob3JzPjwvY29udHJpYnV0b3JzPjx0aXRsZXM+PHRpdGxlPlBvc3Rwc3ljaG90
aWMgcG9zdHRyYXVtYXRpYyBzdHJlc3MgZGlzb3JkZXI6IGFzc29jaWF0aW9ucyB3aXRoIGZlYXIg
b2YgcmVjdXJyZW5jZSBhbmQgaW50b2xlcmFuY2Ugb2YgdW5jZXJ0YWludHk8L3RpdGxlPjxzZWNv
bmRhcnktdGl0bGU+VGhlIEpvdXJuYWwgb2YgbmVydm91cyBhbmQgbWVudGFsIGRpc2Vhc2U8L3Nl
Y29uZGFyeS10aXRsZT48L3RpdGxlcz48cGVyaW9kaWNhbD48ZnVsbC10aXRsZT5UaGUgSm91cm5h
bCBvZiBuZXJ2b3VzIGFuZCBtZW50YWwgZGlzZWFzZTwvZnVsbC10aXRsZT48L3BlcmlvZGljYWw+
PHBhZ2VzPjg0MS04NDk8L3BhZ2VzPjx2b2x1bWU+MTk3PC92b2x1bWU+PG51bWJlcj4xMTwvbnVt
YmVyPjxkYXRlcz48eWVhcj4yMDA5PC95ZWFyPjwvZGF0ZXM+PGlzYm4+MDAyMi0zMDE4PC9pc2Ju
Pjx1cmxzPjwvdXJscz48L3JlY29yZD48L0NpdGU+PENpdGU+PEF1dGhvcj5SYWluZXM8L0F1dGhv
cj48WWVhcj4yMDE5PC9ZZWFyPjxSZWNOdW0+MjgyOTwvUmVjTnVtPjxyZWNvcmQ+PHJlYy1udW1i
ZXI+MjgyOTwvcmVjLW51bWJlcj48Zm9yZWlnbi1rZXlzPjxrZXkgYXBwPSJFTiIgZGItaWQ9Inph
MmV2OXBzc3JycmVtZWUyMm94YTl0bjI5ZXZ0ZGVyd3BkNSIgdGltZXN0YW1wPSIxNzEwNDM5Mzky
Ij4yODI5PC9rZXk+PC9mb3JlaWduLWtleXM+PHJlZi10eXBlIG5hbWU9IkpvdXJuYWwgQXJ0aWNs
ZSI+MTc8L3JlZi10eXBlPjxjb250cmlidXRvcnM+PGF1dGhvcnM+PGF1dGhvcj5SYWluZXMsIEFt
YW5kYSBNPC9hdXRob3I+PGF1dGhvcj5PZ2xlc2J5LCBNYXJ5IEU8L2F1dGhvcj48YXV0aG9yPldh
bHRvbiwgSmVzc2ljYSBMPC9hdXRob3I+PGF1dGhvcj5UcnVlLCBHYWxhPC9hdXRob3I+PGF1dGhv
cj5GcmFua2xpbiwgQyBMYXVyZWw8L2F1dGhvcj48L2F1dGhvcnM+PC9jb250cmlidXRvcnM+PHRp
dGxlcz48dGl0bGU+SW50b2xlcmFuY2Ugb2YgdW5jZXJ0YWludHkgYW5kIERTTS01IFBUU0Qgc3lt
cHRvbXM6IEFzc29jaWF0aW9ucyBhbW9uZyBhIHRyZWF0bWVudCBzZWVraW5nIHZldGVyYW4gc2Ft
cGxlPC90aXRsZT48c2Vjb25kYXJ5LXRpdGxlPkpvdXJuYWwgb2YgQW54aWV0eSBEaXNvcmRlcnM8
L3NlY29uZGFyeS10aXRsZT48L3RpdGxlcz48cGVyaW9kaWNhbD48ZnVsbC10aXRsZT5Kb3VybmFs
IG9mIEFueGlldHkgRGlzb3JkZXJzPC9mdWxsLXRpdGxlPjwvcGVyaW9kaWNhbD48cGFnZXM+NjEt
Njc8L3BhZ2VzPjx2b2x1bWU+NjI8L3ZvbHVtZT48ZGF0ZXM+PHllYXI+MjAxOTwveWVhcj48L2Rh
dGVzPjxpc2JuPjA4ODctNjE4NTwvaXNibj48dXJscz48L3VybHM+PC9yZWNvcmQ+PC9DaXRlPjxD
aXRlPjxBdXRob3I+SG9sbGluZ3N3b3J0aDwvQXV0aG9yPjxZZWFyPjIwMTg8L1llYXI+PFJlY051
bT4yODI4PC9SZWNOdW0+PHJlY29yZD48cmVjLW51bWJlcj4yODI4PC9yZWMtbnVtYmVyPjxmb3Jl
aWduLWtleXM+PGtleSBhcHA9IkVOIiBkYi1pZD0iemEyZXY5cHNzcnJyZW1lZTIyb3hhOXRuMjll
dnRkZXJ3cGQ1IiB0aW1lc3RhbXA9IjE3MTA0MzkzODQiPjI4Mjg8L2tleT48L2ZvcmVpZ24ta2V5
cz48cmVmLXR5cGUgbmFtZT0iSm91cm5hbCBBcnRpY2xlIj4xNzwvcmVmLXR5cGU+PGNvbnRyaWJ1
dG9ycz48YXV0aG9ycz48YXV0aG9yPkhvbGxpbmdzd29ydGgsIERhdmlkIFc8L2F1dGhvcj48YXV0
aG9yPkdhdXRoaWVyLCBKYW1pIE08L2F1dGhvcj48YXV0aG9yPk1jR3VpcmUsIEFkYW0gUDwvYXV0
aG9yPjxhdXRob3I+UGVjaywgS2VsbHkgUjwvYXV0aG9yPjxhdXRob3I+SGFobiwgS2F0aHJ5biBT
PC9hdXRob3I+PGF1dGhvcj5Db25ub2xseSwgS2V2aW4gTTwvYXV0aG9yPjwvYXV0aG9ycz48L2Nv
bnRyaWJ1dG9ycz48dGl0bGVzPjx0aXRsZT5JbnRvbGVyYW5jZSBvZiB1bmNlcnRhaW50eSBtZWRp
YXRlcyBzeW1wdG9tcyBvZiBQVFNEIGFuZCBkZXByZXNzaW9uIGluIEFmcmljYW4gQW1lcmljYW4g
dmV0ZXJhbnMgd2l0aCBjb21vcmJpZCBQVFNEIGFuZCBzdWJzdGFuY2UgdXNlIGRpc29yZGVyczwv
dGl0bGU+PHNlY29uZGFyeS10aXRsZT5Kb3VybmFsIG9mIEJsYWNrIHBzeWNob2xvZ3k8L3NlY29u
ZGFyeS10aXRsZT48L3RpdGxlcz48cGVyaW9kaWNhbD48ZnVsbC10aXRsZT5Kb3VybmFsIG9mIEJs
YWNrIHBzeWNob2xvZ3k8L2Z1bGwtdGl0bGU+PC9wZXJpb2RpY2FsPjxwYWdlcz42NjctNjg4PC9w
YWdlcz48dm9sdW1lPjQ0PC92b2x1bWU+PG51bWJlcj43PC9udW1iZXI+PGRhdGVzPjx5ZWFyPjIw
MTg8L3llYXI+PC9kYXRlcz48aXNibj4wMDk1LTc5ODQ8L2lzYm4+PHVybHM+PC91cmxzPjwvcmVj
b3JkPjwvQ2l0ZT48Q2l0ZT48QXV0aG9yPkJhZGF3aTwvQXV0aG9yPjxZZWFyPjIwMjI8L1llYXI+
PFJlY051bT4yODMwPC9SZWNOdW0+PHJlY29yZD48cmVjLW51bWJlcj4yODMwPC9yZWMtbnVtYmVy
Pjxmb3JlaWduLWtleXM+PGtleSBhcHA9IkVOIiBkYi1pZD0iemEyZXY5cHNzcnJyZW1lZTIyb3hh
OXRuMjlldnRkZXJ3cGQ1IiB0aW1lc3RhbXA9IjE3MTA0Mzk4MzMiPjI4MzA8L2tleT48L2ZvcmVp
Z24ta2V5cz48cmVmLXR5cGUgbmFtZT0iSm91cm5hbCBBcnRpY2xlIj4xNzwvcmVmLXR5cGU+PGNv
bnRyaWJ1dG9ycz48YXV0aG9ycz48YXV0aG9yPkJhZGF3aSwgQW1hbGlhPC9hdXRob3I+PGF1dGhv
cj5TdGVlbCwgWmFjaGFyeTwvYXV0aG9yPjxhdXRob3I+SGFyYiwgTWVycnlsb3JkPC9hdXRob3I+
PGF1dGhvcj5NYWhvbmV5LCBDaHJpc3RvcGhlcjwvYXV0aG9yPjxhdXRob3I+QmVybGUsIERhdmlk
PC9hdXRob3I+PC9hdXRob3JzPjwvY29udHJpYnV0b3JzPjx0aXRsZXM+PHRpdGxlPkNoYW5nZXMg
aW4gaW50b2xlcmFuY2Ugb2YgdW5jZXJ0YWludHkgb3ZlciB0aGUgY291cnNlIG9mIHRyZWF0bWVu
dCBwcmVkaWN0IHBvc3R0cmF1bWF0aWMgc3RyZXNzIGRpc29yZGVyIHN5bXB0b21zIGluIGFuIGlu
cGF0aWVudCBzYW1wbGU8L3RpdGxlPjxzZWNvbmRhcnktdGl0bGU+Q2xpbmljYWwgcHN5Y2hvbG9n
eSAmYW1wOyBwc3ljaG90aGVyYXB5PC9zZWNvbmRhcnktdGl0bGU+PC90aXRsZXM+PHBlcmlvZGlj
YWw+PGZ1bGwtdGl0bGU+Q2xpbmljYWwgcHN5Y2hvbG9neSAmYW1wOyBwc3ljaG90aGVyYXB5PC9m
dWxsLXRpdGxlPjwvcGVyaW9kaWNhbD48cGFnZXM+MjMwLTIzOTwvcGFnZXM+PHZvbHVtZT4yOTwv
dm9sdW1lPjxudW1iZXI+MTwvbnVtYmVyPjxkYXRlcz48eWVhcj4yMDIyPC95ZWFyPjwvZGF0ZXM+
PGlzYm4+MTA2My0zOTk1PC9pc2JuPjx1cmxzPjwvdXJscz48L3JlY29yZD48L0NpdGU+PENpdGU+
PEF1dGhvcj5IdW50PC9BdXRob3I+PFllYXI+MjAyMjwvWWVhcj48UmVjTnVtPjI4MzE8L1JlY051
bT48cmVjb3JkPjxyZWMtbnVtYmVyPjI4MzE8L3JlYy1udW1iZXI+PGZvcmVpZ24ta2V5cz48a2V5
IGFwcD0iRU4iIGRiLWlkPSJ6YTJldjlwc3NycnJlbWVlMjJveGE5dG4yOWV2dGRlcndwZDUiIHRp
bWVzdGFtcD0iMTcxMDQ0MDA5OSI+MjgzMTwva2V5PjwvZm9yZWlnbi1rZXlzPjxyZWYtdHlwZSBu
YW1lPSJKb3VybmFsIEFydGljbGUiPjE3PC9yZWYtdHlwZT48Y29udHJpYnV0b3JzPjxhdXRob3Jz
PjxhdXRob3I+SHVudCwgQ2hyaXN0b3BoZXI8L2F1dGhvcj48YXV0aG9yPkV4bGluZSwgSnVsaWUg
SjwvYXV0aG9yPjxhdXRob3I+RmxldGNoZXIsIFRlcnJpIEw8L2F1dGhvcj48YXV0aG9yPlRlbmcs
IEVsbGVuIEo8L2F1dGhvcj48L2F1dGhvcnM+PC9jb250cmlidXRvcnM+PHRpdGxlcz48dGl0bGU+
SW50b2xlcmFuY2Ugb2YgdW5jZXJ0YWludHkgcHJvc3BlY3RpdmVseSBwcmVkaWN0cyB0aGUgdHJh
bnNkaWFnbm9zdGljIHNldmVyaXR5IG9mIGVtb3Rpb25hbCBwc3ljaG9wYXRob2xvZ3k6IEV2aWRl
bmNlIGZyb20gYSBWZXRlcmFuIHNhbXBsZTwvdGl0bGU+PHNlY29uZGFyeS10aXRsZT5Kb3VybmFs
IG9mIEFueGlldHkgRGlzb3JkZXJzPC9zZWNvbmRhcnktdGl0bGU+PC90aXRsZXM+PHBlcmlvZGlj
YWw+PGZ1bGwtdGl0bGU+Sm91cm5hbCBvZiBBbnhpZXR5IERpc29yZGVyczwvZnVsbC10aXRsZT48
L3BlcmlvZGljYWw+PHBhZ2VzPjEwMjUzMDwvcGFnZXM+PHZvbHVtZT44Njwvdm9sdW1lPjxkYXRl
cz48eWVhcj4yMDIyPC95ZWFyPjwvZGF0ZXM+PGlzYm4+MDg4Ny02MTg1PC9pc2JuPjx1cmxzPjwv
dXJscz48L3JlY29yZD48L0NpdGU+PC9FbmROb3RlPn==
</w:fldData>
        </w:fldChar>
      </w:r>
      <w:r w:rsidR="00FF60A9" w:rsidRPr="00DE54A6">
        <w:rPr>
          <w:rFonts w:ascii="Aptos" w:hAnsi="Aptos"/>
          <w:color w:val="000000" w:themeColor="text1"/>
        </w:rPr>
        <w:instrText xml:space="preserve"> ADDIN EN.CITE.DATA </w:instrText>
      </w:r>
      <w:r w:rsidR="00FF60A9" w:rsidRPr="00DE54A6">
        <w:rPr>
          <w:rFonts w:ascii="Aptos" w:hAnsi="Aptos"/>
          <w:color w:val="000000" w:themeColor="text1"/>
        </w:rPr>
      </w:r>
      <w:r w:rsidR="00FF60A9" w:rsidRPr="00DE54A6">
        <w:rPr>
          <w:rFonts w:ascii="Aptos" w:hAnsi="Aptos"/>
          <w:color w:val="000000" w:themeColor="text1"/>
        </w:rPr>
        <w:fldChar w:fldCharType="end"/>
      </w:r>
      <w:r w:rsidR="002B1CE2" w:rsidRPr="00DE54A6">
        <w:rPr>
          <w:rFonts w:ascii="Aptos" w:hAnsi="Aptos"/>
          <w:color w:val="000000" w:themeColor="text1"/>
        </w:rPr>
      </w:r>
      <w:r w:rsidR="002B1CE2" w:rsidRPr="00DE54A6">
        <w:rPr>
          <w:rFonts w:ascii="Aptos" w:hAnsi="Aptos"/>
          <w:color w:val="000000" w:themeColor="text1"/>
        </w:rPr>
        <w:fldChar w:fldCharType="separate"/>
      </w:r>
      <w:r w:rsidR="00FF60A9" w:rsidRPr="00DE54A6">
        <w:rPr>
          <w:rFonts w:ascii="Aptos" w:hAnsi="Aptos"/>
          <w:noProof/>
          <w:color w:val="000000" w:themeColor="text1"/>
        </w:rPr>
        <w:t>(Badawi, Steel, Harb, Mahoney, &amp; Berle, 2022; Fetzner, Horswill, Boelen, &amp; Carleton, 2013; Hollingsworth et al., 2018; Hunt, Exline, Fletcher, &amp; Teng, 2022; Nickerson et al., 2023; Raines, Oglesby, Walton, True, &amp; Franklin, 2019; White &amp; Gumley, 2009)</w:t>
      </w:r>
      <w:r w:rsidR="002B1CE2" w:rsidRPr="00DE54A6">
        <w:rPr>
          <w:rFonts w:ascii="Aptos" w:hAnsi="Aptos"/>
          <w:color w:val="000000" w:themeColor="text1"/>
        </w:rPr>
        <w:fldChar w:fldCharType="end"/>
      </w:r>
      <w:r w:rsidR="0088014B" w:rsidRPr="00DE54A6">
        <w:rPr>
          <w:rFonts w:ascii="Aptos" w:hAnsi="Aptos"/>
          <w:color w:val="000000" w:themeColor="text1"/>
        </w:rPr>
        <w:t>.</w:t>
      </w:r>
      <w:r w:rsidR="005C0FCE" w:rsidRPr="00DE54A6">
        <w:rPr>
          <w:rFonts w:ascii="Aptos" w:hAnsi="Aptos"/>
          <w:color w:val="000000" w:themeColor="text1"/>
        </w:rPr>
        <w:t xml:space="preserve"> </w:t>
      </w:r>
    </w:p>
    <w:p w14:paraId="3F37A63C" w14:textId="4C4A27A1" w:rsidR="00397B49" w:rsidRPr="00DE54A6" w:rsidRDefault="002D7C9C" w:rsidP="00636802">
      <w:pPr>
        <w:spacing w:after="0" w:line="360" w:lineRule="auto"/>
        <w:ind w:firstLine="720"/>
        <w:rPr>
          <w:rFonts w:ascii="Aptos" w:hAnsi="Aptos"/>
          <w:color w:val="000000" w:themeColor="text1"/>
        </w:rPr>
      </w:pPr>
      <w:r w:rsidRPr="00DE54A6">
        <w:rPr>
          <w:rFonts w:ascii="Aptos" w:hAnsi="Aptos"/>
          <w:color w:val="000000" w:themeColor="text1"/>
        </w:rPr>
        <w:t>O</w:t>
      </w:r>
      <w:r w:rsidR="005C0FCE" w:rsidRPr="00DE54A6">
        <w:rPr>
          <w:rFonts w:ascii="Aptos" w:hAnsi="Aptos"/>
          <w:color w:val="000000" w:themeColor="text1"/>
        </w:rPr>
        <w:t xml:space="preserve">nly </w:t>
      </w:r>
      <w:r w:rsidR="00F55D5F" w:rsidRPr="00DE54A6">
        <w:rPr>
          <w:rFonts w:ascii="Aptos" w:hAnsi="Aptos"/>
          <w:color w:val="000000" w:themeColor="text1"/>
        </w:rPr>
        <w:t>a few</w:t>
      </w:r>
      <w:r w:rsidR="005C0FCE" w:rsidRPr="00DE54A6">
        <w:rPr>
          <w:rFonts w:ascii="Aptos" w:hAnsi="Aptos"/>
          <w:color w:val="000000" w:themeColor="text1"/>
        </w:rPr>
        <w:t xml:space="preserve"> stud</w:t>
      </w:r>
      <w:r w:rsidR="00F55D5F" w:rsidRPr="00DE54A6">
        <w:rPr>
          <w:rFonts w:ascii="Aptos" w:hAnsi="Aptos"/>
          <w:color w:val="000000" w:themeColor="text1"/>
        </w:rPr>
        <w:t>ies</w:t>
      </w:r>
      <w:r w:rsidR="005C0FCE" w:rsidRPr="00DE54A6">
        <w:rPr>
          <w:rFonts w:ascii="Aptos" w:hAnsi="Aptos"/>
          <w:color w:val="000000" w:themeColor="text1"/>
        </w:rPr>
        <w:t xml:space="preserve"> to date ha</w:t>
      </w:r>
      <w:r w:rsidR="00F55D5F" w:rsidRPr="00DE54A6">
        <w:rPr>
          <w:rFonts w:ascii="Aptos" w:hAnsi="Aptos"/>
          <w:color w:val="000000" w:themeColor="text1"/>
        </w:rPr>
        <w:t>ve</w:t>
      </w:r>
      <w:r w:rsidR="005C0FCE" w:rsidRPr="00DE54A6">
        <w:rPr>
          <w:rFonts w:ascii="Aptos" w:hAnsi="Aptos"/>
          <w:color w:val="000000" w:themeColor="text1"/>
        </w:rPr>
        <w:t xml:space="preserve"> </w:t>
      </w:r>
      <w:r w:rsidR="00233714" w:rsidRPr="00DE54A6">
        <w:rPr>
          <w:rFonts w:ascii="Aptos" w:hAnsi="Aptos"/>
          <w:color w:val="000000" w:themeColor="text1"/>
        </w:rPr>
        <w:t>examined</w:t>
      </w:r>
      <w:r w:rsidR="005C0FCE" w:rsidRPr="00DE54A6">
        <w:rPr>
          <w:rFonts w:ascii="Aptos" w:hAnsi="Aptos"/>
          <w:color w:val="000000" w:themeColor="text1"/>
        </w:rPr>
        <w:t xml:space="preserve"> </w:t>
      </w:r>
      <w:r w:rsidR="00E51752" w:rsidRPr="00DE54A6">
        <w:rPr>
          <w:rFonts w:ascii="Aptos" w:hAnsi="Aptos"/>
          <w:color w:val="000000" w:themeColor="text1"/>
        </w:rPr>
        <w:t>how</w:t>
      </w:r>
      <w:r w:rsidR="00800E0C" w:rsidRPr="00DE54A6">
        <w:rPr>
          <w:rFonts w:ascii="Aptos" w:hAnsi="Aptos"/>
          <w:color w:val="000000" w:themeColor="text1"/>
        </w:rPr>
        <w:t xml:space="preserve"> </w:t>
      </w:r>
      <w:r w:rsidR="00D011EF" w:rsidRPr="00DE54A6">
        <w:rPr>
          <w:rFonts w:ascii="Aptos" w:hAnsi="Aptos"/>
          <w:color w:val="000000" w:themeColor="text1"/>
        </w:rPr>
        <w:t>interpersonal traumatic</w:t>
      </w:r>
      <w:r w:rsidR="00E51752" w:rsidRPr="00DE54A6">
        <w:rPr>
          <w:rFonts w:ascii="Aptos" w:hAnsi="Aptos"/>
          <w:color w:val="000000" w:themeColor="text1"/>
        </w:rPr>
        <w:t xml:space="preserve"> experiences such as neglect and abuse</w:t>
      </w:r>
      <w:r w:rsidR="00636802" w:rsidRPr="00DE54A6">
        <w:rPr>
          <w:rFonts w:ascii="Aptos" w:hAnsi="Aptos"/>
          <w:color w:val="000000" w:themeColor="text1"/>
        </w:rPr>
        <w:t xml:space="preserve"> in childhood</w:t>
      </w:r>
      <w:r w:rsidR="00E51752" w:rsidRPr="00DE54A6">
        <w:rPr>
          <w:rFonts w:ascii="Aptos" w:hAnsi="Aptos"/>
          <w:color w:val="000000" w:themeColor="text1"/>
        </w:rPr>
        <w:t xml:space="preserve"> </w:t>
      </w:r>
      <w:r w:rsidR="00800E0C" w:rsidRPr="00DE54A6">
        <w:rPr>
          <w:rFonts w:ascii="Aptos" w:hAnsi="Aptos"/>
          <w:color w:val="000000" w:themeColor="text1"/>
        </w:rPr>
        <w:t xml:space="preserve">may contribute to the </w:t>
      </w:r>
      <w:r w:rsidR="00233714" w:rsidRPr="00DE54A6">
        <w:rPr>
          <w:rFonts w:ascii="Aptos" w:hAnsi="Aptos"/>
          <w:color w:val="000000" w:themeColor="text1"/>
        </w:rPr>
        <w:t>development of</w:t>
      </w:r>
      <w:r w:rsidR="00800E0C" w:rsidRPr="00DE54A6">
        <w:rPr>
          <w:rFonts w:ascii="Aptos" w:hAnsi="Aptos"/>
          <w:color w:val="000000" w:themeColor="text1"/>
        </w:rPr>
        <w:t xml:space="preserve"> IU</w:t>
      </w:r>
      <w:r w:rsidR="005C0FCE" w:rsidRPr="00DE54A6">
        <w:rPr>
          <w:rFonts w:ascii="Aptos" w:hAnsi="Aptos"/>
          <w:color w:val="000000" w:themeColor="text1"/>
        </w:rPr>
        <w:t xml:space="preserve"> </w:t>
      </w:r>
      <w:r w:rsidR="005C0FCE" w:rsidRPr="00DE54A6">
        <w:rPr>
          <w:rFonts w:ascii="Aptos" w:hAnsi="Aptos"/>
          <w:color w:val="000000" w:themeColor="text1"/>
        </w:rPr>
        <w:fldChar w:fldCharType="begin"/>
      </w:r>
      <w:r w:rsidR="00F72B43" w:rsidRPr="00DE54A6">
        <w:rPr>
          <w:rFonts w:ascii="Aptos" w:hAnsi="Aptos"/>
          <w:color w:val="000000" w:themeColor="text1"/>
        </w:rPr>
        <w:instrText xml:space="preserve"> ADDIN EN.CITE &lt;EndNote&gt;&lt;Cite&gt;&lt;Author&gt;Dirican&lt;/Author&gt;&lt;Year&gt;2023&lt;/Year&gt;&lt;RecNum&gt;2811&lt;/RecNum&gt;&lt;DisplayText&gt;(Dirican et al., 2023; Hayward et al., 2020)&lt;/DisplayText&gt;&lt;record&gt;&lt;rec-number&gt;2811&lt;/rec-number&gt;&lt;foreign-keys&gt;&lt;key app="EN" db-id="za2ev9pssrrremee22oxa9tn29evtderwpd5" timestamp="1709923357"&gt;2811&lt;/key&gt;&lt;/foreign-keys&gt;&lt;ref-type name="Journal Article"&gt;17&lt;/ref-type&gt;&lt;contributors&gt;&lt;authors&gt;&lt;author&gt;Dirican, Ayşe Hatun&lt;/author&gt;&lt;author&gt;Kozak, Ekin Doğa&lt;/author&gt;&lt;author&gt;Kavakcı, Önder&lt;/author&gt;&lt;author&gt;Sönmez, Berna&lt;/author&gt;&lt;/authors&gt;&lt;/contributors&gt;&lt;titles&gt;&lt;title&gt;The association of child abuse experiences and intolerance of uncertainty in young adults&lt;/title&gt;&lt;secondary-title&gt;Psychiatry&lt;/secondary-title&gt;&lt;/titles&gt;&lt;periodical&gt;&lt;full-title&gt;Psychiatry&lt;/full-title&gt;&lt;/periodical&gt;&lt;pages&gt;1-15&lt;/pages&gt;&lt;dates&gt;&lt;year&gt;2023&lt;/year&gt;&lt;/dates&gt;&lt;isbn&gt;0033-2747&lt;/isbn&gt;&lt;urls&gt;&lt;/urls&gt;&lt;/record&gt;&lt;/Cite&gt;&lt;Cite&gt;&lt;Author&gt;Hayward&lt;/Author&gt;&lt;Year&gt;2020&lt;/Year&gt;&lt;RecNum&gt;2833&lt;/RecNum&gt;&lt;record&gt;&lt;rec-number&gt;2833&lt;/rec-number&gt;&lt;foreign-keys&gt;&lt;key app="EN" db-id="za2ev9pssrrremee22oxa9tn29evtderwpd5" timestamp="1710440897"&gt;2833&lt;/key&gt;&lt;/foreign-keys&gt;&lt;ref-type name="Journal Article"&gt;17&lt;/ref-type&gt;&lt;contributors&gt;&lt;authors&gt;&lt;author&gt;Hayward, Lydia E&lt;/author&gt;&lt;author&gt;Vartanian, Lenny R&lt;/author&gt;&lt;author&gt;Kwok, Cassandra&lt;/author&gt;&lt;author&gt;Newby, Jill M&lt;/author&gt;&lt;/authors&gt;&lt;/contributors&gt;&lt;titles&gt;&lt;title&gt;How might childhood adversity predict adult psychological distress? Applying the identity disruption model to understanding depression and anxiety disorders&lt;/title&gt;&lt;secondary-title&gt;Journal of affective disorders&lt;/secondary-title&gt;&lt;/titles&gt;&lt;periodical&gt;&lt;full-title&gt;Journal of Affective Disorders&lt;/full-title&gt;&lt;/periodical&gt;&lt;pages&gt;112-119&lt;/pages&gt;&lt;volume&gt;265&lt;/volume&gt;&lt;dates&gt;&lt;year&gt;2020&lt;/year&gt;&lt;/dates&gt;&lt;isbn&gt;0165-0327&lt;/isbn&gt;&lt;urls&gt;&lt;/urls&gt;&lt;/record&gt;&lt;/Cite&gt;&lt;/EndNote&gt;</w:instrText>
      </w:r>
      <w:r w:rsidR="005C0FCE" w:rsidRPr="00DE54A6">
        <w:rPr>
          <w:rFonts w:ascii="Aptos" w:hAnsi="Aptos"/>
          <w:color w:val="000000" w:themeColor="text1"/>
        </w:rPr>
        <w:fldChar w:fldCharType="separate"/>
      </w:r>
      <w:r w:rsidR="00F72B43" w:rsidRPr="00DE54A6">
        <w:rPr>
          <w:rFonts w:ascii="Aptos" w:hAnsi="Aptos"/>
          <w:noProof/>
          <w:color w:val="000000" w:themeColor="text1"/>
        </w:rPr>
        <w:t>(Dirican et al., 2023; Hayward et al., 2020)</w:t>
      </w:r>
      <w:r w:rsidR="005C0FCE" w:rsidRPr="00DE54A6">
        <w:rPr>
          <w:rFonts w:ascii="Aptos" w:hAnsi="Aptos"/>
          <w:color w:val="000000" w:themeColor="text1"/>
        </w:rPr>
        <w:fldChar w:fldCharType="end"/>
      </w:r>
      <w:r w:rsidR="005C0FCE" w:rsidRPr="00DE54A6">
        <w:rPr>
          <w:rFonts w:ascii="Aptos" w:hAnsi="Aptos"/>
          <w:color w:val="000000" w:themeColor="text1"/>
        </w:rPr>
        <w:t>.</w:t>
      </w:r>
      <w:r w:rsidR="00F55D5F" w:rsidRPr="00DE54A6">
        <w:rPr>
          <w:rFonts w:ascii="Aptos" w:hAnsi="Aptos"/>
          <w:color w:val="000000" w:themeColor="text1"/>
        </w:rPr>
        <w:t xml:space="preserve"> </w:t>
      </w:r>
      <w:r w:rsidR="00E35306" w:rsidRPr="00DE54A6">
        <w:rPr>
          <w:rFonts w:ascii="Aptos" w:hAnsi="Aptos"/>
          <w:color w:val="000000" w:themeColor="text1"/>
        </w:rPr>
        <w:t>In young adult</w:t>
      </w:r>
      <w:r w:rsidR="008E17E5" w:rsidRPr="00DE54A6">
        <w:rPr>
          <w:rFonts w:ascii="Aptos" w:hAnsi="Aptos"/>
          <w:color w:val="000000" w:themeColor="text1"/>
        </w:rPr>
        <w:t>s</w:t>
      </w:r>
      <w:r w:rsidR="00E35306" w:rsidRPr="00DE54A6">
        <w:rPr>
          <w:rFonts w:ascii="Aptos" w:hAnsi="Aptos"/>
          <w:color w:val="000000" w:themeColor="text1"/>
        </w:rPr>
        <w:t xml:space="preserve">, </w:t>
      </w:r>
      <w:bookmarkStart w:id="1" w:name="_Hlk161822359"/>
      <w:proofErr w:type="spellStart"/>
      <w:r w:rsidR="00E35306" w:rsidRPr="00DE54A6">
        <w:rPr>
          <w:rFonts w:ascii="Aptos" w:hAnsi="Aptos"/>
          <w:color w:val="000000" w:themeColor="text1"/>
        </w:rPr>
        <w:t>Dircan</w:t>
      </w:r>
      <w:proofErr w:type="spellEnd"/>
      <w:r w:rsidR="00E35306" w:rsidRPr="00DE54A6">
        <w:rPr>
          <w:rFonts w:ascii="Aptos" w:hAnsi="Aptos"/>
          <w:color w:val="000000" w:themeColor="text1"/>
        </w:rPr>
        <w:t xml:space="preserve"> et al. (2023) </w:t>
      </w:r>
      <w:bookmarkEnd w:id="1"/>
      <w:r w:rsidR="00F55D5F" w:rsidRPr="00DE54A6">
        <w:rPr>
          <w:rFonts w:ascii="Aptos" w:hAnsi="Aptos"/>
          <w:color w:val="000000" w:themeColor="text1"/>
        </w:rPr>
        <w:t xml:space="preserve">found that </w:t>
      </w:r>
      <w:r w:rsidR="00E51752" w:rsidRPr="00DE54A6">
        <w:rPr>
          <w:rFonts w:ascii="Aptos" w:hAnsi="Aptos"/>
          <w:color w:val="000000" w:themeColor="text1"/>
        </w:rPr>
        <w:t>greater</w:t>
      </w:r>
      <w:r w:rsidR="00F55D5F" w:rsidRPr="00DE54A6">
        <w:rPr>
          <w:rFonts w:ascii="Aptos" w:hAnsi="Aptos"/>
          <w:color w:val="000000" w:themeColor="text1"/>
        </w:rPr>
        <w:t xml:space="preserve"> experiences of emotional abuse w</w:t>
      </w:r>
      <w:r w:rsidR="00E35306" w:rsidRPr="00DE54A6">
        <w:rPr>
          <w:rFonts w:ascii="Aptos" w:hAnsi="Aptos"/>
          <w:color w:val="000000" w:themeColor="text1"/>
        </w:rPr>
        <w:t>as</w:t>
      </w:r>
      <w:r w:rsidR="00F55D5F" w:rsidRPr="00DE54A6">
        <w:rPr>
          <w:rFonts w:ascii="Aptos" w:hAnsi="Aptos"/>
          <w:color w:val="000000" w:themeColor="text1"/>
        </w:rPr>
        <w:t xml:space="preserve"> associated with higher IU, </w:t>
      </w:r>
      <w:r w:rsidR="00DE54A6" w:rsidRPr="00DE54A6">
        <w:rPr>
          <w:rFonts w:ascii="Aptos" w:hAnsi="Aptos"/>
          <w:color w:val="000000" w:themeColor="text1"/>
        </w:rPr>
        <w:t>whereas</w:t>
      </w:r>
      <w:r w:rsidR="00F55D5F" w:rsidRPr="00DE54A6">
        <w:rPr>
          <w:rFonts w:ascii="Aptos" w:hAnsi="Aptos"/>
          <w:color w:val="000000" w:themeColor="text1"/>
        </w:rPr>
        <w:t xml:space="preserve"> greater experiences of physical and sexual abuse were not related to IU</w:t>
      </w:r>
      <w:r w:rsidR="00E35306" w:rsidRPr="00DE54A6">
        <w:rPr>
          <w:rFonts w:ascii="Aptos" w:hAnsi="Aptos"/>
          <w:color w:val="000000" w:themeColor="text1"/>
        </w:rPr>
        <w:t xml:space="preserve"> </w:t>
      </w:r>
      <w:r w:rsidR="00E35306" w:rsidRPr="00DE54A6">
        <w:rPr>
          <w:rFonts w:ascii="Aptos" w:hAnsi="Aptos"/>
          <w:color w:val="000000" w:themeColor="text1"/>
        </w:rPr>
        <w:fldChar w:fldCharType="begin"/>
      </w:r>
      <w:r w:rsidR="00E35306" w:rsidRPr="00DE54A6">
        <w:rPr>
          <w:rFonts w:ascii="Aptos" w:hAnsi="Aptos"/>
          <w:color w:val="000000" w:themeColor="text1"/>
        </w:rPr>
        <w:instrText xml:space="preserve"> ADDIN EN.CITE &lt;EndNote&gt;&lt;Cite&gt;&lt;Author&gt;Dirican&lt;/Author&gt;&lt;Year&gt;2023&lt;/Year&gt;&lt;RecNum&gt;2811&lt;/RecNum&gt;&lt;DisplayText&gt;(Dirican et al., 2023)&lt;/DisplayText&gt;&lt;record&gt;&lt;rec-number&gt;2811&lt;/rec-number&gt;&lt;foreign-keys&gt;&lt;key app="EN" db-id="za2ev9pssrrremee22oxa9tn29evtderwpd5" timestamp="1709923357"&gt;2811&lt;/key&gt;&lt;/foreign-keys&gt;&lt;ref-type name="Journal Article"&gt;17&lt;/ref-type&gt;&lt;contributors&gt;&lt;authors&gt;&lt;author&gt;Dirican, Ayşe Hatun&lt;/author&gt;&lt;author&gt;Kozak, Ekin Doğa&lt;/author&gt;&lt;author&gt;Kavakcı, Önder&lt;/author&gt;&lt;author&gt;Sönmez, Berna&lt;/author&gt;&lt;/authors&gt;&lt;/contributors&gt;&lt;titles&gt;&lt;title&gt;The association of child abuse experiences and intolerance of uncertainty in young adults&lt;/title&gt;&lt;secondary-title&gt;Psychiatry&lt;/secondary-title&gt;&lt;/titles&gt;&lt;periodical&gt;&lt;full-title&gt;Psychiatry&lt;/full-title&gt;&lt;/periodical&gt;&lt;pages&gt;1-15&lt;/pages&gt;&lt;dates&gt;&lt;year&gt;2023&lt;/year&gt;&lt;/dates&gt;&lt;isbn&gt;0033-2747&lt;/isbn&gt;&lt;urls&gt;&lt;/urls&gt;&lt;/record&gt;&lt;/Cite&gt;&lt;/EndNote&gt;</w:instrText>
      </w:r>
      <w:r w:rsidR="00E35306" w:rsidRPr="00DE54A6">
        <w:rPr>
          <w:rFonts w:ascii="Aptos" w:hAnsi="Aptos"/>
          <w:color w:val="000000" w:themeColor="text1"/>
        </w:rPr>
        <w:fldChar w:fldCharType="separate"/>
      </w:r>
      <w:r w:rsidR="00E35306" w:rsidRPr="00DE54A6">
        <w:rPr>
          <w:rFonts w:ascii="Aptos" w:hAnsi="Aptos"/>
          <w:noProof/>
          <w:color w:val="000000" w:themeColor="text1"/>
        </w:rPr>
        <w:t>(Dirican et al., 2023)</w:t>
      </w:r>
      <w:r w:rsidR="00E35306" w:rsidRPr="00DE54A6">
        <w:rPr>
          <w:rFonts w:ascii="Aptos" w:hAnsi="Aptos"/>
          <w:color w:val="000000" w:themeColor="text1"/>
        </w:rPr>
        <w:fldChar w:fldCharType="end"/>
      </w:r>
      <w:r w:rsidR="00F55D5F" w:rsidRPr="00DE54A6">
        <w:rPr>
          <w:rFonts w:ascii="Aptos" w:hAnsi="Aptos"/>
          <w:color w:val="000000" w:themeColor="text1"/>
        </w:rPr>
        <w:t xml:space="preserve">. </w:t>
      </w:r>
      <w:r w:rsidRPr="00DE54A6">
        <w:rPr>
          <w:rFonts w:ascii="Aptos" w:hAnsi="Aptos"/>
          <w:color w:val="000000" w:themeColor="text1"/>
        </w:rPr>
        <w:t>I</w:t>
      </w:r>
      <w:r w:rsidR="00137215" w:rsidRPr="00DE54A6">
        <w:rPr>
          <w:rFonts w:ascii="Aptos" w:hAnsi="Aptos"/>
          <w:color w:val="000000" w:themeColor="text1"/>
        </w:rPr>
        <w:t xml:space="preserve">n another study </w:t>
      </w:r>
      <w:r w:rsidR="00E35306" w:rsidRPr="00DE54A6">
        <w:rPr>
          <w:rFonts w:ascii="Aptos" w:hAnsi="Aptos"/>
          <w:color w:val="000000" w:themeColor="text1"/>
        </w:rPr>
        <w:t>in adults, Hayward et al. (2020) found that</w:t>
      </w:r>
      <w:r w:rsidR="00AF61BA" w:rsidRPr="00DE54A6">
        <w:rPr>
          <w:rFonts w:ascii="Aptos" w:hAnsi="Aptos"/>
          <w:color w:val="000000" w:themeColor="text1"/>
        </w:rPr>
        <w:t xml:space="preserve"> </w:t>
      </w:r>
      <w:r w:rsidR="00E35306" w:rsidRPr="00DE54A6">
        <w:rPr>
          <w:rFonts w:ascii="Aptos" w:hAnsi="Aptos"/>
          <w:color w:val="000000" w:themeColor="text1"/>
        </w:rPr>
        <w:t xml:space="preserve">higher IU mediated </w:t>
      </w:r>
      <w:r w:rsidR="000C157B" w:rsidRPr="00DE54A6">
        <w:rPr>
          <w:rFonts w:ascii="Aptos" w:hAnsi="Aptos"/>
          <w:color w:val="000000" w:themeColor="text1"/>
        </w:rPr>
        <w:t xml:space="preserve">the relationship between </w:t>
      </w:r>
      <w:r w:rsidR="00AF61BA" w:rsidRPr="00DE54A6">
        <w:rPr>
          <w:rFonts w:ascii="Aptos" w:hAnsi="Aptos"/>
          <w:color w:val="000000" w:themeColor="text1"/>
        </w:rPr>
        <w:t>greater</w:t>
      </w:r>
      <w:r w:rsidR="00137215" w:rsidRPr="00DE54A6">
        <w:rPr>
          <w:rFonts w:ascii="Aptos" w:hAnsi="Aptos"/>
          <w:color w:val="000000" w:themeColor="text1"/>
        </w:rPr>
        <w:t xml:space="preserve"> early adversity </w:t>
      </w:r>
      <w:r w:rsidR="00DF6AF4" w:rsidRPr="00DE54A6">
        <w:rPr>
          <w:rFonts w:ascii="Aptos" w:hAnsi="Aptos"/>
          <w:color w:val="000000" w:themeColor="text1"/>
        </w:rPr>
        <w:lastRenderedPageBreak/>
        <w:t>(</w:t>
      </w:r>
      <w:r w:rsidR="0034009D" w:rsidRPr="00DE54A6">
        <w:rPr>
          <w:rFonts w:ascii="Aptos" w:hAnsi="Aptos"/>
          <w:color w:val="000000" w:themeColor="text1"/>
        </w:rPr>
        <w:t>measured via the risky families and</w:t>
      </w:r>
      <w:r w:rsidR="00DF6AF4" w:rsidRPr="00DE54A6">
        <w:rPr>
          <w:rFonts w:ascii="Aptos" w:hAnsi="Aptos"/>
          <w:color w:val="000000" w:themeColor="text1"/>
        </w:rPr>
        <w:t xml:space="preserve"> childhood trauma</w:t>
      </w:r>
      <w:r w:rsidR="0034009D" w:rsidRPr="00DE54A6">
        <w:rPr>
          <w:rFonts w:ascii="Aptos" w:hAnsi="Aptos"/>
          <w:color w:val="000000" w:themeColor="text1"/>
        </w:rPr>
        <w:t xml:space="preserve"> questionnaires</w:t>
      </w:r>
      <w:r w:rsidR="00DF6AF4" w:rsidRPr="00DE54A6">
        <w:rPr>
          <w:rFonts w:ascii="Aptos" w:hAnsi="Aptos"/>
          <w:color w:val="000000" w:themeColor="text1"/>
        </w:rPr>
        <w:t xml:space="preserve">) </w:t>
      </w:r>
      <w:r w:rsidR="00E35306" w:rsidRPr="00DE54A6">
        <w:rPr>
          <w:rFonts w:ascii="Aptos" w:hAnsi="Aptos"/>
          <w:color w:val="000000" w:themeColor="text1"/>
        </w:rPr>
        <w:t>and</w:t>
      </w:r>
      <w:r w:rsidR="00137215" w:rsidRPr="00DE54A6">
        <w:rPr>
          <w:rFonts w:ascii="Aptos" w:hAnsi="Aptos"/>
          <w:color w:val="000000" w:themeColor="text1"/>
        </w:rPr>
        <w:t xml:space="preserve"> current psychopathology. </w:t>
      </w:r>
      <w:r w:rsidR="00397B49" w:rsidRPr="00DE54A6">
        <w:rPr>
          <w:rFonts w:ascii="Aptos" w:hAnsi="Aptos"/>
          <w:color w:val="000000" w:themeColor="text1"/>
        </w:rPr>
        <w:t xml:space="preserve">Despite this progress, </w:t>
      </w:r>
      <w:r w:rsidR="0034009D" w:rsidRPr="00DE54A6">
        <w:rPr>
          <w:rFonts w:ascii="Aptos" w:hAnsi="Aptos"/>
          <w:color w:val="000000" w:themeColor="text1"/>
        </w:rPr>
        <w:t xml:space="preserve">several </w:t>
      </w:r>
      <w:r w:rsidR="00397B49" w:rsidRPr="00DE54A6">
        <w:rPr>
          <w:rFonts w:ascii="Aptos" w:hAnsi="Aptos"/>
          <w:color w:val="000000" w:themeColor="text1"/>
        </w:rPr>
        <w:t>q</w:t>
      </w:r>
      <w:r w:rsidR="00E51752" w:rsidRPr="00DE54A6">
        <w:rPr>
          <w:rFonts w:ascii="Aptos" w:hAnsi="Aptos"/>
          <w:color w:val="000000" w:themeColor="text1"/>
        </w:rPr>
        <w:t xml:space="preserve">uestions </w:t>
      </w:r>
      <w:r w:rsidR="00397B49" w:rsidRPr="00DE54A6">
        <w:rPr>
          <w:rFonts w:ascii="Aptos" w:hAnsi="Aptos"/>
          <w:color w:val="000000" w:themeColor="text1"/>
        </w:rPr>
        <w:t>remain</w:t>
      </w:r>
      <w:r w:rsidR="00E51752" w:rsidRPr="00DE54A6">
        <w:rPr>
          <w:rFonts w:ascii="Aptos" w:hAnsi="Aptos"/>
          <w:color w:val="000000" w:themeColor="text1"/>
        </w:rPr>
        <w:t xml:space="preserve"> on how </w:t>
      </w:r>
      <w:r w:rsidR="000C157B" w:rsidRPr="00DE54A6">
        <w:rPr>
          <w:rFonts w:ascii="Aptos" w:hAnsi="Aptos"/>
          <w:color w:val="000000" w:themeColor="text1"/>
        </w:rPr>
        <w:t xml:space="preserve">interpersonal trauma such as </w:t>
      </w:r>
      <w:r w:rsidR="00E51752" w:rsidRPr="00DE54A6">
        <w:rPr>
          <w:rFonts w:ascii="Aptos" w:hAnsi="Aptos"/>
          <w:color w:val="000000" w:themeColor="text1"/>
        </w:rPr>
        <w:t>neglect and abuse, are associated with IU</w:t>
      </w:r>
      <w:bookmarkStart w:id="2" w:name="_Hlk176884522"/>
      <w:r w:rsidR="00E51752" w:rsidRPr="00DE54A6">
        <w:rPr>
          <w:rFonts w:ascii="Aptos" w:hAnsi="Aptos"/>
          <w:color w:val="000000" w:themeColor="text1"/>
        </w:rPr>
        <w:t xml:space="preserve">. </w:t>
      </w:r>
      <w:bookmarkStart w:id="3" w:name="_Hlk176881129"/>
      <w:bookmarkStart w:id="4" w:name="_Hlk176883716"/>
      <w:r w:rsidR="009B5407" w:rsidRPr="00DE54A6">
        <w:rPr>
          <w:rFonts w:ascii="Aptos" w:hAnsi="Aptos"/>
          <w:color w:val="000000" w:themeColor="text1"/>
        </w:rPr>
        <w:t>Based on the limited existing evidence</w:t>
      </w:r>
      <w:r w:rsidR="0034009D" w:rsidRPr="00DE54A6">
        <w:rPr>
          <w:rFonts w:ascii="Aptos" w:hAnsi="Aptos"/>
          <w:color w:val="000000" w:themeColor="text1"/>
        </w:rPr>
        <w:t>, it is unclear whether a particular type of interpersonal trauma</w:t>
      </w:r>
      <w:r w:rsidR="009B5407" w:rsidRPr="00DE54A6">
        <w:rPr>
          <w:rFonts w:ascii="Aptos" w:hAnsi="Aptos"/>
          <w:color w:val="000000" w:themeColor="text1"/>
        </w:rPr>
        <w:t xml:space="preserve"> </w:t>
      </w:r>
      <w:r w:rsidR="0034009D" w:rsidRPr="00DE54A6">
        <w:rPr>
          <w:rFonts w:ascii="Aptos" w:hAnsi="Aptos"/>
          <w:color w:val="000000" w:themeColor="text1"/>
        </w:rPr>
        <w:t xml:space="preserve">is </w:t>
      </w:r>
      <w:r w:rsidR="009B5407" w:rsidRPr="00DE54A6">
        <w:rPr>
          <w:rFonts w:ascii="Aptos" w:hAnsi="Aptos"/>
          <w:color w:val="000000" w:themeColor="text1"/>
        </w:rPr>
        <w:t xml:space="preserve">related to IU, or whether </w:t>
      </w:r>
      <w:r w:rsidR="00397B49" w:rsidRPr="00DE54A6">
        <w:rPr>
          <w:rFonts w:ascii="Aptos" w:eastAsia="Arial" w:hAnsi="Aptos" w:cs="Arial"/>
          <w:color w:val="000000" w:themeColor="text1"/>
        </w:rPr>
        <w:t xml:space="preserve">the number of different </w:t>
      </w:r>
      <w:r w:rsidR="00B974F2" w:rsidRPr="00DE54A6">
        <w:rPr>
          <w:rFonts w:ascii="Aptos" w:eastAsia="Arial" w:hAnsi="Aptos" w:cs="Arial"/>
          <w:color w:val="000000" w:themeColor="text1"/>
        </w:rPr>
        <w:t xml:space="preserve">types of </w:t>
      </w:r>
      <w:r w:rsidR="00611CF8" w:rsidRPr="00DE54A6">
        <w:rPr>
          <w:rFonts w:ascii="Aptos" w:eastAsia="Arial" w:hAnsi="Aptos" w:cs="Arial"/>
          <w:color w:val="000000" w:themeColor="text1"/>
        </w:rPr>
        <w:t xml:space="preserve">interpersonal trauma </w:t>
      </w:r>
      <w:r w:rsidR="009B5407" w:rsidRPr="00DE54A6">
        <w:rPr>
          <w:rFonts w:ascii="Aptos" w:eastAsia="Arial" w:hAnsi="Aptos" w:cs="Arial"/>
          <w:color w:val="000000" w:themeColor="text1"/>
        </w:rPr>
        <w:t xml:space="preserve">experienced </w:t>
      </w:r>
      <w:r w:rsidR="00397B49" w:rsidRPr="00DE54A6">
        <w:rPr>
          <w:rFonts w:ascii="Aptos" w:eastAsia="Arial" w:hAnsi="Aptos" w:cs="Arial"/>
          <w:color w:val="000000" w:themeColor="text1"/>
        </w:rPr>
        <w:t>relate to the severity of IU</w:t>
      </w:r>
      <w:r w:rsidR="009B5407" w:rsidRPr="00DE54A6">
        <w:rPr>
          <w:rFonts w:ascii="Aptos" w:eastAsia="Arial" w:hAnsi="Aptos" w:cs="Arial"/>
          <w:color w:val="000000" w:themeColor="text1"/>
        </w:rPr>
        <w:t xml:space="preserve">. Secondly, it is unknown whether these relationships between interpersonal trauma and IU are specific, over and </w:t>
      </w:r>
      <w:r w:rsidR="00AF61BA" w:rsidRPr="00DE54A6">
        <w:rPr>
          <w:rFonts w:ascii="Aptos" w:hAnsi="Aptos"/>
          <w:color w:val="000000" w:themeColor="text1"/>
        </w:rPr>
        <w:t xml:space="preserve">above other broader negative </w:t>
      </w:r>
      <w:r w:rsidR="009B5407" w:rsidRPr="00DE54A6">
        <w:rPr>
          <w:rFonts w:ascii="Aptos" w:hAnsi="Aptos"/>
          <w:color w:val="000000" w:themeColor="text1"/>
        </w:rPr>
        <w:t xml:space="preserve">affective traits (e.g. negative </w:t>
      </w:r>
      <w:r w:rsidR="00AF61BA" w:rsidRPr="00DE54A6">
        <w:rPr>
          <w:rFonts w:ascii="Aptos" w:hAnsi="Aptos"/>
          <w:color w:val="000000" w:themeColor="text1"/>
        </w:rPr>
        <w:t>beliefs about the self and others</w:t>
      </w:r>
      <w:r w:rsidR="009B5407" w:rsidRPr="00DE54A6">
        <w:rPr>
          <w:rFonts w:ascii="Aptos" w:hAnsi="Aptos"/>
          <w:color w:val="000000" w:themeColor="text1"/>
        </w:rPr>
        <w:t>)</w:t>
      </w:r>
      <w:r w:rsidR="00300584" w:rsidRPr="00DE54A6">
        <w:rPr>
          <w:rFonts w:ascii="Aptos" w:hAnsi="Aptos"/>
          <w:color w:val="000000" w:themeColor="text1"/>
        </w:rPr>
        <w:t xml:space="preserve">, which </w:t>
      </w:r>
      <w:r w:rsidR="009B5407" w:rsidRPr="00DE54A6">
        <w:rPr>
          <w:rFonts w:ascii="Aptos" w:hAnsi="Aptos"/>
          <w:color w:val="000000" w:themeColor="text1"/>
        </w:rPr>
        <w:t xml:space="preserve">have been </w:t>
      </w:r>
      <w:r w:rsidR="00AF61BA" w:rsidRPr="00DE54A6">
        <w:rPr>
          <w:rFonts w:ascii="Aptos" w:hAnsi="Aptos"/>
          <w:color w:val="000000" w:themeColor="text1"/>
        </w:rPr>
        <w:t xml:space="preserve">associated with interpersonal trauma </w:t>
      </w:r>
      <w:r w:rsidR="00AF61BA" w:rsidRPr="00DE54A6">
        <w:rPr>
          <w:rFonts w:ascii="Aptos" w:hAnsi="Aptos"/>
          <w:color w:val="000000" w:themeColor="text1"/>
        </w:rPr>
        <w:fldChar w:fldCharType="begin"/>
      </w:r>
      <w:r w:rsidR="00AF61BA" w:rsidRPr="00DE54A6">
        <w:rPr>
          <w:rFonts w:ascii="Aptos" w:hAnsi="Aptos"/>
          <w:color w:val="000000" w:themeColor="text1"/>
        </w:rPr>
        <w:instrText xml:space="preserve"> ADDIN EN.CITE &lt;EndNote&gt;&lt;Cite&gt;&lt;Author&gt;Kouvelis&lt;/Author&gt;&lt;Year&gt;2021&lt;/Year&gt;&lt;RecNum&gt;2837&lt;/RecNum&gt;&lt;DisplayText&gt;(Brown, Belli, Asnaani, &amp;amp; Foa, 2019; Kouvelis &amp;amp; Kangas, 2021)&lt;/DisplayText&gt;&lt;record&gt;&lt;rec-number&gt;2837&lt;/rec-number&gt;&lt;foreign-keys&gt;&lt;key app="EN" db-id="za2ev9pssrrremee22oxa9tn29evtderwpd5" timestamp="1710715091"&gt;2837&lt;/key&gt;&lt;/foreign-keys&gt;&lt;ref-type name="Journal Article"&gt;17&lt;/ref-type&gt;&lt;contributors&gt;&lt;authors&gt;&lt;author&gt;Kouvelis, Grace&lt;/author&gt;&lt;author&gt;Kangas, Maria&lt;/author&gt;&lt;/authors&gt;&lt;/contributors&gt;&lt;titles&gt;&lt;title&gt;Evaluating the association between interpersonal trauma and self-identity: A systematic review&lt;/title&gt;&lt;secondary-title&gt;Traumatology&lt;/secondary-title&gt;&lt;/titles&gt;&lt;periodical&gt;&lt;full-title&gt;Traumatology&lt;/full-title&gt;&lt;/periodical&gt;&lt;pages&gt;118&lt;/pages&gt;&lt;volume&gt;27&lt;/volume&gt;&lt;number&gt;2&lt;/number&gt;&lt;dates&gt;&lt;year&gt;2021&lt;/year&gt;&lt;/dates&gt;&lt;isbn&gt;1085-9373&lt;/isbn&gt;&lt;urls&gt;&lt;/urls&gt;&lt;/record&gt;&lt;/Cite&gt;&lt;Cite&gt;&lt;Author&gt;Brown&lt;/Author&gt;&lt;Year&gt;2019&lt;/Year&gt;&lt;RecNum&gt;2835&lt;/RecNum&gt;&lt;record&gt;&lt;rec-number&gt;2835&lt;/rec-number&gt;&lt;foreign-keys&gt;&lt;key app="EN" db-id="za2ev9pssrrremee22oxa9tn29evtderwpd5" timestamp="1710715049"&gt;2835&lt;/key&gt;&lt;/foreign-keys&gt;&lt;ref-type name="Journal Article"&gt;17&lt;/ref-type&gt;&lt;contributors&gt;&lt;authors&gt;&lt;author&gt;Brown, Lily A&lt;/author&gt;&lt;author&gt;Belli, Gina M&lt;/author&gt;&lt;author&gt;Asnaani, Anu&lt;/author&gt;&lt;author&gt;Foa, Edna B&lt;/author&gt;&lt;/authors&gt;&lt;/contributors&gt;&lt;titles&gt;&lt;title&gt;A review of the role of negative cognitions about oneself, others, and the world in the treatment of PTSD&lt;/title&gt;&lt;secondary-title&gt;Cognitive Therapy and Research&lt;/secondary-title&gt;&lt;/titles&gt;&lt;periodical&gt;&lt;full-title&gt;Cognitive Therapy and Research&lt;/full-title&gt;&lt;/periodical&gt;&lt;pages&gt;143-173&lt;/pages&gt;&lt;volume&gt;43&lt;/volume&gt;&lt;dates&gt;&lt;year&gt;2019&lt;/year&gt;&lt;/dates&gt;&lt;isbn&gt;0147-5916&lt;/isbn&gt;&lt;urls&gt;&lt;/urls&gt;&lt;/record&gt;&lt;/Cite&gt;&lt;/EndNote&gt;</w:instrText>
      </w:r>
      <w:r w:rsidR="00AF61BA" w:rsidRPr="00DE54A6">
        <w:rPr>
          <w:rFonts w:ascii="Aptos" w:hAnsi="Aptos"/>
          <w:color w:val="000000" w:themeColor="text1"/>
        </w:rPr>
        <w:fldChar w:fldCharType="separate"/>
      </w:r>
      <w:r w:rsidR="00AF61BA" w:rsidRPr="00DE54A6">
        <w:rPr>
          <w:rFonts w:ascii="Aptos" w:hAnsi="Aptos"/>
          <w:noProof/>
          <w:color w:val="000000" w:themeColor="text1"/>
        </w:rPr>
        <w:t>(Brown, Belli, Asnaani, &amp; Foa, 2019; Kouvelis &amp; Kangas, 2021)</w:t>
      </w:r>
      <w:r w:rsidR="00AF61BA" w:rsidRPr="00DE54A6">
        <w:rPr>
          <w:rFonts w:ascii="Aptos" w:hAnsi="Aptos"/>
          <w:color w:val="000000" w:themeColor="text1"/>
        </w:rPr>
        <w:fldChar w:fldCharType="end"/>
      </w:r>
      <w:r w:rsidR="009B5407" w:rsidRPr="00DE54A6">
        <w:rPr>
          <w:rFonts w:ascii="Aptos" w:hAnsi="Aptos"/>
          <w:color w:val="000000" w:themeColor="text1"/>
        </w:rPr>
        <w:t>.</w:t>
      </w:r>
      <w:bookmarkEnd w:id="3"/>
      <w:r w:rsidR="00AF61BA" w:rsidRPr="00DE54A6">
        <w:rPr>
          <w:rFonts w:ascii="Aptos" w:hAnsi="Aptos"/>
          <w:color w:val="000000" w:themeColor="text1"/>
        </w:rPr>
        <w:t xml:space="preserve"> </w:t>
      </w:r>
      <w:r w:rsidR="00397B49" w:rsidRPr="00DE54A6">
        <w:rPr>
          <w:rFonts w:ascii="Aptos" w:hAnsi="Aptos"/>
          <w:color w:val="000000" w:themeColor="text1"/>
        </w:rPr>
        <w:t xml:space="preserve">Addressing these questions is important </w:t>
      </w:r>
      <w:r w:rsidR="00233714" w:rsidRPr="00DE54A6">
        <w:rPr>
          <w:rFonts w:ascii="Aptos" w:hAnsi="Aptos"/>
          <w:color w:val="000000" w:themeColor="text1"/>
        </w:rPr>
        <w:t>to establish how experiences of early adversity</w:t>
      </w:r>
      <w:r w:rsidR="00DD5D57" w:rsidRPr="00DE54A6">
        <w:rPr>
          <w:rFonts w:ascii="Aptos" w:hAnsi="Aptos"/>
          <w:color w:val="000000" w:themeColor="text1"/>
        </w:rPr>
        <w:t xml:space="preserve"> may</w:t>
      </w:r>
      <w:r w:rsidR="00233714" w:rsidRPr="00DE54A6">
        <w:rPr>
          <w:rFonts w:ascii="Aptos" w:hAnsi="Aptos"/>
          <w:color w:val="000000" w:themeColor="text1"/>
        </w:rPr>
        <w:t xml:space="preserve"> </w:t>
      </w:r>
      <w:r w:rsidR="00DD5D57" w:rsidRPr="00DE54A6">
        <w:rPr>
          <w:rFonts w:ascii="Aptos" w:hAnsi="Aptos"/>
          <w:color w:val="000000" w:themeColor="text1"/>
        </w:rPr>
        <w:t>shape individual differences in</w:t>
      </w:r>
      <w:r w:rsidR="006A3734" w:rsidRPr="00DE54A6">
        <w:rPr>
          <w:rFonts w:ascii="Aptos" w:hAnsi="Aptos"/>
          <w:color w:val="000000" w:themeColor="text1"/>
        </w:rPr>
        <w:t xml:space="preserve"> </w:t>
      </w:r>
      <w:r w:rsidR="00233714" w:rsidRPr="00DE54A6">
        <w:rPr>
          <w:rFonts w:ascii="Aptos" w:hAnsi="Aptos"/>
          <w:color w:val="000000" w:themeColor="text1"/>
        </w:rPr>
        <w:t xml:space="preserve">IU </w:t>
      </w:r>
      <w:r w:rsidR="00DD5D57" w:rsidRPr="00DE54A6">
        <w:rPr>
          <w:rFonts w:ascii="Aptos" w:hAnsi="Aptos"/>
          <w:color w:val="000000" w:themeColor="text1"/>
        </w:rPr>
        <w:t xml:space="preserve">, and how this relates to psychological mechanisms within </w:t>
      </w:r>
      <w:r w:rsidR="00233714" w:rsidRPr="00DE54A6">
        <w:rPr>
          <w:rFonts w:ascii="Aptos" w:hAnsi="Aptos"/>
          <w:color w:val="000000" w:themeColor="text1"/>
        </w:rPr>
        <w:t xml:space="preserve">transdiagnostic models of psychopathology </w:t>
      </w:r>
      <w:r w:rsidR="00233714" w:rsidRPr="00DE54A6">
        <w:rPr>
          <w:rFonts w:ascii="Aptos" w:hAnsi="Aptos"/>
          <w:color w:val="000000" w:themeColor="text1"/>
        </w:rPr>
        <w:fldChar w:fldCharType="begin"/>
      </w:r>
      <w:r w:rsidR="00233714" w:rsidRPr="00DE54A6">
        <w:rPr>
          <w:rFonts w:ascii="Aptos" w:hAnsi="Aptos"/>
          <w:color w:val="000000" w:themeColor="text1"/>
        </w:rPr>
        <w:instrText xml:space="preserve"> ADDIN EN.CITE &lt;EndNote&gt;&lt;Cite&gt;&lt;Author&gt;McLaughlin&lt;/Author&gt;&lt;Year&gt;2017&lt;/Year&gt;&lt;RecNum&gt;2838&lt;/RecNum&gt;&lt;DisplayText&gt;(McLaughlin &amp;amp; Lambert, 2017)&lt;/DisplayText&gt;&lt;record&gt;&lt;rec-number&gt;2838&lt;/rec-number&gt;&lt;foreign-keys&gt;&lt;key app="EN" db-id="za2ev9pssrrremee22oxa9tn29evtderwpd5" timestamp="1710716049"&gt;2838&lt;/key&gt;&lt;/foreign-keys&gt;&lt;ref-type name="Journal Article"&gt;17&lt;/ref-type&gt;&lt;contributors&gt;&lt;authors&gt;&lt;author&gt;McLaughlin, Katie A&lt;/author&gt;&lt;author&gt;Lambert, Hilary K&lt;/author&gt;&lt;/authors&gt;&lt;/contributors&gt;&lt;titles&gt;&lt;title&gt;Child trauma exposure and psychopathology: Mechanisms of risk and resilience&lt;/title&gt;&lt;secondary-title&gt;Current opinion in psychology&lt;/secondary-title&gt;&lt;/titles&gt;&lt;periodical&gt;&lt;full-title&gt;Current opinion in psychology&lt;/full-title&gt;&lt;/periodical&gt;&lt;pages&gt;29-34&lt;/pages&gt;&lt;volume&gt;14&lt;/volume&gt;&lt;dates&gt;&lt;year&gt;2017&lt;/year&gt;&lt;/dates&gt;&lt;isbn&gt;2352-250X&lt;/isbn&gt;&lt;urls&gt;&lt;/urls&gt;&lt;/record&gt;&lt;/Cite&gt;&lt;/EndNote&gt;</w:instrText>
      </w:r>
      <w:r w:rsidR="00233714" w:rsidRPr="00DE54A6">
        <w:rPr>
          <w:rFonts w:ascii="Aptos" w:hAnsi="Aptos"/>
          <w:color w:val="000000" w:themeColor="text1"/>
        </w:rPr>
        <w:fldChar w:fldCharType="separate"/>
      </w:r>
      <w:r w:rsidR="00233714" w:rsidRPr="00DE54A6">
        <w:rPr>
          <w:rFonts w:ascii="Aptos" w:hAnsi="Aptos"/>
          <w:noProof/>
          <w:color w:val="000000" w:themeColor="text1"/>
        </w:rPr>
        <w:t>(McLaughlin &amp; Lambert, 2017)</w:t>
      </w:r>
      <w:r w:rsidR="00233714" w:rsidRPr="00DE54A6">
        <w:rPr>
          <w:rFonts w:ascii="Aptos" w:hAnsi="Aptos"/>
          <w:color w:val="000000" w:themeColor="text1"/>
        </w:rPr>
        <w:fldChar w:fldCharType="end"/>
      </w:r>
      <w:r w:rsidR="00233714" w:rsidRPr="00DE54A6">
        <w:rPr>
          <w:rFonts w:ascii="Aptos" w:hAnsi="Aptos"/>
          <w:color w:val="000000" w:themeColor="text1"/>
        </w:rPr>
        <w:t xml:space="preserve">. For example, </w:t>
      </w:r>
      <w:r w:rsidR="008E0B37" w:rsidRPr="00DE54A6">
        <w:rPr>
          <w:rFonts w:ascii="Aptos" w:hAnsi="Aptos"/>
          <w:color w:val="000000" w:themeColor="text1"/>
        </w:rPr>
        <w:t>in McLaughlin &amp; Lambert’s (2017) model, childhood trauma is posited as a transdiagnostic construct which underlies change in three different transdiagnostic mechanisms: social information processing, emotion processing</w:t>
      </w:r>
      <w:r w:rsidR="006A3734" w:rsidRPr="00DE54A6">
        <w:rPr>
          <w:rFonts w:ascii="Aptos" w:hAnsi="Aptos"/>
          <w:color w:val="000000" w:themeColor="text1"/>
        </w:rPr>
        <w:t xml:space="preserve"> (i.e. emotional learning, elevated emotional reactivity, and emotion regulation difficulties)</w:t>
      </w:r>
      <w:r w:rsidR="008E0B37" w:rsidRPr="00DE54A6">
        <w:rPr>
          <w:rFonts w:ascii="Aptos" w:hAnsi="Aptos"/>
          <w:color w:val="000000" w:themeColor="text1"/>
        </w:rPr>
        <w:t xml:space="preserve">, and accelerated biological ageing. </w:t>
      </w:r>
      <w:r w:rsidR="003707DF" w:rsidRPr="00DE54A6">
        <w:rPr>
          <w:rFonts w:ascii="Aptos" w:hAnsi="Aptos"/>
          <w:color w:val="000000" w:themeColor="text1"/>
        </w:rPr>
        <w:t>T</w:t>
      </w:r>
      <w:r w:rsidR="008E0B37" w:rsidRPr="00DE54A6">
        <w:rPr>
          <w:rFonts w:ascii="Aptos" w:hAnsi="Aptos"/>
          <w:color w:val="000000" w:themeColor="text1"/>
        </w:rPr>
        <w:t xml:space="preserve">here is substantial overlap between two of these transdiagnostic mechanisms, social information processing and emotion processing, with IU </w:t>
      </w:r>
      <w:r w:rsidR="008E0B37" w:rsidRPr="00DE54A6">
        <w:rPr>
          <w:rFonts w:ascii="Aptos" w:hAnsi="Aptos"/>
          <w:color w:val="000000" w:themeColor="text1"/>
        </w:rPr>
        <w:fldChar w:fldCharType="begin"/>
      </w:r>
      <w:r w:rsidR="003F4934" w:rsidRPr="00DE54A6">
        <w:rPr>
          <w:rFonts w:ascii="Aptos" w:hAnsi="Aptos"/>
          <w:color w:val="000000" w:themeColor="text1"/>
        </w:rPr>
        <w:instrText xml:space="preserve"> ADDIN EN.CITE &lt;EndNote&gt;&lt;Cite&gt;&lt;Author&gt;Tanovic&lt;/Author&gt;&lt;Year&gt;2018&lt;/Year&gt;&lt;RecNum&gt;2271&lt;/RecNum&gt;&lt;DisplayText&gt;(Carleton, 2016; Tanovic et al., 2018)&lt;/DisplayText&gt;&lt;record&gt;&lt;rec-number&gt;2271&lt;/rec-number&gt;&lt;foreign-keys&gt;&lt;key app="EN" db-id="za2ev9pssrrremee22oxa9tn29evtderwpd5" timestamp="0"&gt;2271&lt;/key&gt;&lt;/foreign-keys&gt;&lt;ref-type name="Journal Article"&gt;17&lt;/ref-type&gt;&lt;contributors&gt;&lt;authors&gt;&lt;author&gt;Tanovic, Ema&lt;/author&gt;&lt;author&gt;Gee, Dylan G&lt;/author&gt;&lt;author&gt;Joormann, Jutta&lt;/author&gt;&lt;/authors&gt;&lt;/contributors&gt;&lt;titles&gt;&lt;title&gt;Intolerance of uncertainty: Neural and psychophysiological correlates of the perception of uncertainty as threatening&lt;/title&gt;&lt;secondary-title&gt;Clinical psychology review&lt;/secondary-title&gt;&lt;/titles&gt;&lt;periodical&gt;&lt;full-title&gt;Clin Psychol Rev&lt;/full-title&gt;&lt;abbr-1&gt;Clinical psychology review&lt;/abbr-1&gt;&lt;/periodical&gt;&lt;pages&gt;87-99&lt;/pages&gt;&lt;volume&gt;60&lt;/volume&gt;&lt;dates&gt;&lt;year&gt;2018&lt;/year&gt;&lt;/dates&gt;&lt;isbn&gt;0272-7358&lt;/isbn&gt;&lt;urls&gt;&lt;/urls&gt;&lt;/record&gt;&lt;/Cite&gt;&lt;Cite&gt;&lt;Author&gt;Carleton&lt;/Author&gt;&lt;Year&gt;2016&lt;/Year&gt;&lt;RecNum&gt;2678&lt;/RecNum&gt;&lt;record&gt;&lt;rec-number&gt;2678&lt;/rec-number&gt;&lt;foreign-keys&gt;&lt;key app="EN" db-id="50wxdpzd9vd5r7e9t5b595djrfpttrxw9avp" timestamp="1699920410"&gt;2678&lt;/key&gt;&lt;/foreign-keys&gt;&lt;ref-type name="Journal Article"&gt;17&lt;/ref-type&gt;&lt;contributors&gt;&lt;authors&gt;&lt;author&gt;Carleton, R Nicholas&lt;/author&gt;&lt;/authors&gt;&lt;/contributors&gt;&lt;titles&gt;&lt;title&gt;Into the unknown: A review and synthesis of contemporary models involving uncertainty&lt;/title&gt;&lt;secondary-title&gt;Journal of anxiety disorders&lt;/secondary-title&gt;&lt;/titles&gt;&lt;periodical&gt;&lt;full-title&gt;Journal of Anxiety Disorders&lt;/full-title&gt;&lt;/periodical&gt;&lt;pages&gt;30-43&lt;/pages&gt;&lt;volume&gt;39&lt;/volume&gt;&lt;dates&gt;&lt;year&gt;2016&lt;/year&gt;&lt;/dates&gt;&lt;isbn&gt;0887-6185&lt;/isbn&gt;&lt;urls&gt;&lt;/urls&gt;&lt;/record&gt;&lt;/Cite&gt;&lt;/EndNote&gt;</w:instrText>
      </w:r>
      <w:r w:rsidR="008E0B37" w:rsidRPr="00DE54A6">
        <w:rPr>
          <w:rFonts w:ascii="Aptos" w:hAnsi="Aptos"/>
          <w:color w:val="000000" w:themeColor="text1"/>
        </w:rPr>
        <w:fldChar w:fldCharType="separate"/>
      </w:r>
      <w:r w:rsidR="008E0B37" w:rsidRPr="00DE54A6">
        <w:rPr>
          <w:rFonts w:ascii="Aptos" w:hAnsi="Aptos"/>
          <w:noProof/>
          <w:color w:val="000000" w:themeColor="text1"/>
        </w:rPr>
        <w:t>(</w:t>
      </w:r>
      <w:r w:rsidR="00C0433B" w:rsidRPr="00DE54A6">
        <w:rPr>
          <w:rFonts w:ascii="Aptos" w:hAnsi="Aptos"/>
          <w:noProof/>
          <w:color w:val="000000" w:themeColor="text1"/>
        </w:rPr>
        <w:t xml:space="preserve">for review see, </w:t>
      </w:r>
      <w:r w:rsidR="008E0B37" w:rsidRPr="00DE54A6">
        <w:rPr>
          <w:rFonts w:ascii="Aptos" w:hAnsi="Aptos"/>
          <w:noProof/>
          <w:color w:val="000000" w:themeColor="text1"/>
        </w:rPr>
        <w:t xml:space="preserve">Carleton, 2016; </w:t>
      </w:r>
      <w:r w:rsidR="00E55BC4" w:rsidRPr="00DE54A6">
        <w:rPr>
          <w:rFonts w:ascii="Aptos" w:hAnsi="Aptos"/>
          <w:noProof/>
          <w:color w:val="000000" w:themeColor="text1"/>
        </w:rPr>
        <w:t xml:space="preserve">Morriss et al., 2021; </w:t>
      </w:r>
      <w:r w:rsidR="008E0B37" w:rsidRPr="00DE54A6">
        <w:rPr>
          <w:rFonts w:ascii="Aptos" w:hAnsi="Aptos"/>
          <w:noProof/>
          <w:color w:val="000000" w:themeColor="text1"/>
        </w:rPr>
        <w:t>Tanovic et al., 2018)</w:t>
      </w:r>
      <w:r w:rsidR="008E0B37" w:rsidRPr="00DE54A6">
        <w:rPr>
          <w:rFonts w:ascii="Aptos" w:hAnsi="Aptos"/>
          <w:color w:val="000000" w:themeColor="text1"/>
        </w:rPr>
        <w:fldChar w:fldCharType="end"/>
      </w:r>
      <w:r w:rsidR="008E0B37" w:rsidRPr="00DE54A6">
        <w:rPr>
          <w:rFonts w:ascii="Aptos" w:hAnsi="Aptos"/>
          <w:color w:val="000000" w:themeColor="text1"/>
        </w:rPr>
        <w:t xml:space="preserve">. </w:t>
      </w:r>
      <w:r w:rsidR="003707DF" w:rsidRPr="00DE54A6">
        <w:rPr>
          <w:rFonts w:ascii="Aptos" w:hAnsi="Aptos"/>
          <w:color w:val="000000" w:themeColor="text1"/>
        </w:rPr>
        <w:t xml:space="preserve">Research has identified that </w:t>
      </w:r>
      <w:r w:rsidR="00C0433B" w:rsidRPr="00DE54A6">
        <w:rPr>
          <w:rFonts w:ascii="Aptos" w:hAnsi="Aptos"/>
          <w:color w:val="000000" w:themeColor="text1"/>
        </w:rPr>
        <w:t xml:space="preserve">higher IU </w:t>
      </w:r>
      <w:r w:rsidR="003707DF" w:rsidRPr="00DE54A6">
        <w:rPr>
          <w:rFonts w:ascii="Aptos" w:hAnsi="Aptos"/>
          <w:color w:val="000000" w:themeColor="text1"/>
        </w:rPr>
        <w:t xml:space="preserve">is </w:t>
      </w:r>
      <w:r w:rsidR="00C0433B" w:rsidRPr="00DE54A6">
        <w:rPr>
          <w:rFonts w:ascii="Aptos" w:hAnsi="Aptos"/>
          <w:color w:val="000000" w:themeColor="text1"/>
        </w:rPr>
        <w:t xml:space="preserve">specifically </w:t>
      </w:r>
      <w:r w:rsidR="00BD05E3" w:rsidRPr="00DE54A6">
        <w:rPr>
          <w:rFonts w:ascii="Aptos" w:hAnsi="Aptos"/>
          <w:color w:val="000000" w:themeColor="text1"/>
        </w:rPr>
        <w:t>associated</w:t>
      </w:r>
      <w:r w:rsidR="00C0433B" w:rsidRPr="00DE54A6">
        <w:rPr>
          <w:rFonts w:ascii="Aptos" w:hAnsi="Aptos"/>
          <w:color w:val="000000" w:themeColor="text1"/>
        </w:rPr>
        <w:t xml:space="preserve"> wit</w:t>
      </w:r>
      <w:r w:rsidR="00BD05E3" w:rsidRPr="00DE54A6">
        <w:rPr>
          <w:rFonts w:ascii="Aptos" w:hAnsi="Aptos"/>
          <w:color w:val="000000" w:themeColor="text1"/>
        </w:rPr>
        <w:t>h</w:t>
      </w:r>
      <w:r w:rsidR="00C0433B" w:rsidRPr="00DE54A6">
        <w:rPr>
          <w:rFonts w:ascii="Aptos" w:hAnsi="Aptos"/>
          <w:color w:val="000000" w:themeColor="text1"/>
        </w:rPr>
        <w:t xml:space="preserve"> </w:t>
      </w:r>
      <w:r w:rsidR="00BD05E3" w:rsidRPr="00DE54A6">
        <w:rPr>
          <w:rFonts w:ascii="Aptos" w:hAnsi="Aptos"/>
          <w:color w:val="000000" w:themeColor="text1"/>
        </w:rPr>
        <w:t xml:space="preserve">negative interpretation </w:t>
      </w:r>
      <w:r w:rsidR="00C0433B" w:rsidRPr="00DE54A6">
        <w:rPr>
          <w:rFonts w:ascii="Aptos" w:hAnsi="Aptos"/>
          <w:color w:val="000000" w:themeColor="text1"/>
        </w:rPr>
        <w:t>bias</w:t>
      </w:r>
      <w:r w:rsidR="00BD05E3" w:rsidRPr="00DE54A6">
        <w:rPr>
          <w:rFonts w:ascii="Aptos" w:hAnsi="Aptos"/>
          <w:color w:val="000000" w:themeColor="text1"/>
        </w:rPr>
        <w:t>es</w:t>
      </w:r>
      <w:r w:rsidR="00C0433B" w:rsidRPr="00DE54A6">
        <w:rPr>
          <w:rFonts w:ascii="Aptos" w:hAnsi="Aptos"/>
          <w:color w:val="000000" w:themeColor="text1"/>
        </w:rPr>
        <w:t xml:space="preserve"> for </w:t>
      </w:r>
      <w:r w:rsidR="00E55BC4" w:rsidRPr="00DE54A6">
        <w:rPr>
          <w:rFonts w:ascii="Aptos" w:hAnsi="Aptos"/>
          <w:color w:val="000000" w:themeColor="text1"/>
        </w:rPr>
        <w:t xml:space="preserve">unpredictable social </w:t>
      </w:r>
      <w:r w:rsidR="006A3734" w:rsidRPr="00DE54A6">
        <w:rPr>
          <w:rFonts w:ascii="Aptos" w:hAnsi="Aptos"/>
          <w:color w:val="000000" w:themeColor="text1"/>
        </w:rPr>
        <w:t xml:space="preserve">stimuli </w:t>
      </w:r>
      <w:r w:rsidR="00E55BC4" w:rsidRPr="00DE54A6">
        <w:rPr>
          <w:rFonts w:ascii="Aptos" w:hAnsi="Aptos"/>
          <w:color w:val="000000" w:themeColor="text1"/>
        </w:rPr>
        <w:t>(</w:t>
      </w:r>
      <w:proofErr w:type="spellStart"/>
      <w:r w:rsidR="00BD05E3" w:rsidRPr="00DE54A6">
        <w:rPr>
          <w:rFonts w:ascii="Aptos" w:hAnsi="Aptos"/>
          <w:color w:val="000000" w:themeColor="text1"/>
        </w:rPr>
        <w:t>Nishakawa</w:t>
      </w:r>
      <w:proofErr w:type="spellEnd"/>
      <w:r w:rsidR="00BD05E3" w:rsidRPr="00DE54A6">
        <w:rPr>
          <w:rFonts w:ascii="Aptos" w:hAnsi="Aptos"/>
          <w:color w:val="000000" w:themeColor="text1"/>
        </w:rPr>
        <w:t xml:space="preserve"> et al., 2022; </w:t>
      </w:r>
      <w:r w:rsidR="00E55BC4" w:rsidRPr="00DE54A6">
        <w:rPr>
          <w:rFonts w:ascii="Aptos" w:hAnsi="Aptos"/>
          <w:color w:val="000000" w:themeColor="text1"/>
        </w:rPr>
        <w:t xml:space="preserve">Vives &amp; </w:t>
      </w:r>
      <w:proofErr w:type="spellStart"/>
      <w:r w:rsidR="00E55BC4" w:rsidRPr="00DE54A6">
        <w:rPr>
          <w:rFonts w:ascii="Aptos" w:hAnsi="Aptos"/>
          <w:color w:val="000000" w:themeColor="text1"/>
        </w:rPr>
        <w:t>FeldmanHall</w:t>
      </w:r>
      <w:proofErr w:type="spellEnd"/>
      <w:r w:rsidR="00E55BC4" w:rsidRPr="00DE54A6">
        <w:rPr>
          <w:rFonts w:ascii="Aptos" w:hAnsi="Aptos"/>
          <w:color w:val="000000" w:themeColor="text1"/>
        </w:rPr>
        <w:t>, 2018; Wake et al., 2021)</w:t>
      </w:r>
      <w:r w:rsidR="004E0F1F" w:rsidRPr="00DE54A6">
        <w:rPr>
          <w:rFonts w:ascii="Aptos" w:hAnsi="Aptos"/>
          <w:color w:val="000000" w:themeColor="text1"/>
        </w:rPr>
        <w:t xml:space="preserve">, </w:t>
      </w:r>
      <w:r w:rsidR="006A3734" w:rsidRPr="00DE54A6">
        <w:rPr>
          <w:rFonts w:ascii="Aptos" w:hAnsi="Aptos"/>
          <w:color w:val="000000" w:themeColor="text1"/>
        </w:rPr>
        <w:t>alterations in emotional learning</w:t>
      </w:r>
      <w:r w:rsidR="004E0F1F" w:rsidRPr="00DE54A6">
        <w:rPr>
          <w:rFonts w:ascii="Aptos" w:hAnsi="Aptos"/>
          <w:color w:val="000000" w:themeColor="text1"/>
        </w:rPr>
        <w:t xml:space="preserve"> (for review see Morriss et al., 2021)</w:t>
      </w:r>
      <w:r w:rsidR="006A3734" w:rsidRPr="00DE54A6">
        <w:rPr>
          <w:rFonts w:ascii="Aptos" w:hAnsi="Aptos"/>
          <w:color w:val="000000" w:themeColor="text1"/>
        </w:rPr>
        <w:t xml:space="preserve">, </w:t>
      </w:r>
      <w:r w:rsidR="004E0F1F" w:rsidRPr="00DE54A6">
        <w:rPr>
          <w:rFonts w:ascii="Aptos" w:hAnsi="Aptos"/>
          <w:color w:val="000000" w:themeColor="text1"/>
        </w:rPr>
        <w:t xml:space="preserve">heightened emotional </w:t>
      </w:r>
      <w:r w:rsidR="00DE54A6" w:rsidRPr="00DE54A6">
        <w:rPr>
          <w:rFonts w:ascii="Aptos" w:hAnsi="Aptos"/>
          <w:color w:val="000000" w:themeColor="text1"/>
        </w:rPr>
        <w:t>reactivity (</w:t>
      </w:r>
      <w:r w:rsidR="00E55BC4" w:rsidRPr="00DE54A6">
        <w:rPr>
          <w:rFonts w:ascii="Aptos" w:hAnsi="Aptos"/>
          <w:color w:val="000000" w:themeColor="text1"/>
        </w:rPr>
        <w:t>see special issue, Morriss et al., 2023)</w:t>
      </w:r>
      <w:r w:rsidR="004E0F1F" w:rsidRPr="00DE54A6">
        <w:rPr>
          <w:rFonts w:ascii="Aptos" w:hAnsi="Aptos"/>
          <w:color w:val="000000" w:themeColor="text1"/>
        </w:rPr>
        <w:t xml:space="preserve"> and emotion regulation difficulties (for meta-analysis see Sahib et al., 2023)</w:t>
      </w:r>
      <w:r w:rsidR="00E55BC4" w:rsidRPr="00DE54A6">
        <w:rPr>
          <w:rFonts w:ascii="Aptos" w:hAnsi="Aptos"/>
          <w:color w:val="000000" w:themeColor="text1"/>
        </w:rPr>
        <w:t>.</w:t>
      </w:r>
      <w:r w:rsidR="00925003" w:rsidRPr="00DE54A6">
        <w:rPr>
          <w:rFonts w:ascii="Aptos" w:hAnsi="Aptos"/>
          <w:color w:val="000000" w:themeColor="text1"/>
        </w:rPr>
        <w:t xml:space="preserve"> Therefore, it is possible that early adversity may contribute to the development of IU</w:t>
      </w:r>
      <w:r w:rsidR="003707DF" w:rsidRPr="00DE54A6">
        <w:rPr>
          <w:rFonts w:ascii="Aptos" w:hAnsi="Aptos"/>
          <w:color w:val="000000" w:themeColor="text1"/>
        </w:rPr>
        <w:t xml:space="preserve">, which in turn increases risk for alterations in social information processing and emotion processing mechanisms that underpin psychopathology. </w:t>
      </w:r>
      <w:r w:rsidR="00925003" w:rsidRPr="00DE54A6">
        <w:rPr>
          <w:rFonts w:ascii="Aptos" w:hAnsi="Aptos"/>
          <w:color w:val="000000" w:themeColor="text1"/>
        </w:rPr>
        <w:t xml:space="preserve"> </w:t>
      </w:r>
      <w:r w:rsidR="00475100" w:rsidRPr="00DE54A6">
        <w:rPr>
          <w:rFonts w:ascii="Aptos" w:hAnsi="Aptos"/>
          <w:color w:val="000000" w:themeColor="text1"/>
        </w:rPr>
        <w:t xml:space="preserve"> </w:t>
      </w:r>
    </w:p>
    <w:bookmarkEnd w:id="2"/>
    <w:bookmarkEnd w:id="4"/>
    <w:p w14:paraId="20E7E3B3" w14:textId="2C77CF87" w:rsidR="00E51752" w:rsidRPr="00DE54A6" w:rsidRDefault="00DE0AD5" w:rsidP="00395C48">
      <w:pPr>
        <w:spacing w:after="0" w:line="360" w:lineRule="auto"/>
        <w:ind w:firstLine="720"/>
        <w:rPr>
          <w:rFonts w:ascii="Aptos" w:hAnsi="Aptos"/>
          <w:color w:val="000000" w:themeColor="text1"/>
        </w:rPr>
      </w:pPr>
      <w:r w:rsidRPr="00DE54A6">
        <w:rPr>
          <w:rFonts w:ascii="Aptos" w:hAnsi="Aptos"/>
          <w:color w:val="000000" w:themeColor="text1"/>
        </w:rPr>
        <w:t>To date, only two studies have examined relationships between interpersonal trauma and IU (</w:t>
      </w:r>
      <w:proofErr w:type="spellStart"/>
      <w:r w:rsidRPr="00DE54A6">
        <w:rPr>
          <w:rFonts w:ascii="Aptos" w:hAnsi="Aptos"/>
          <w:color w:val="000000" w:themeColor="text1"/>
        </w:rPr>
        <w:t>Dirican</w:t>
      </w:r>
      <w:proofErr w:type="spellEnd"/>
      <w:r w:rsidRPr="00DE54A6">
        <w:rPr>
          <w:rFonts w:ascii="Aptos" w:hAnsi="Aptos"/>
          <w:color w:val="000000" w:themeColor="text1"/>
        </w:rPr>
        <w:t xml:space="preserve"> et al., 2023; Hayward et al., 2020) and to extend this literature, </w:t>
      </w:r>
      <w:r w:rsidR="00397B49" w:rsidRPr="00DE54A6">
        <w:rPr>
          <w:rFonts w:ascii="Aptos" w:hAnsi="Aptos"/>
          <w:color w:val="000000" w:themeColor="text1"/>
        </w:rPr>
        <w:t xml:space="preserve">we conducted a secondary analysis of </w:t>
      </w:r>
      <w:r w:rsidR="008E0B37" w:rsidRPr="00DE54A6">
        <w:rPr>
          <w:rFonts w:ascii="Aptos" w:hAnsi="Aptos"/>
          <w:color w:val="000000" w:themeColor="text1"/>
        </w:rPr>
        <w:t xml:space="preserve">survey </w:t>
      </w:r>
      <w:r w:rsidR="00397B49" w:rsidRPr="00DE54A6">
        <w:rPr>
          <w:rFonts w:ascii="Aptos" w:hAnsi="Aptos"/>
          <w:color w:val="000000" w:themeColor="text1"/>
        </w:rPr>
        <w:t xml:space="preserve">data </w:t>
      </w:r>
      <w:r w:rsidR="00F72B43" w:rsidRPr="00DE54A6">
        <w:rPr>
          <w:rFonts w:ascii="Aptos" w:hAnsi="Aptos"/>
          <w:color w:val="000000" w:themeColor="text1"/>
        </w:rPr>
        <w:t>f</w:t>
      </w:r>
      <w:r w:rsidR="008E0B37" w:rsidRPr="00DE54A6">
        <w:rPr>
          <w:rFonts w:ascii="Aptos" w:hAnsi="Aptos"/>
          <w:color w:val="000000" w:themeColor="text1"/>
        </w:rPr>
        <w:t>rom five international sites with the following variables: four different types of interpersonal trauma (emotional neglect, psychological abuse, physical abuse, and sexual abuse), IU, negative beliefs about self and others</w:t>
      </w:r>
      <w:r w:rsidR="00397B49" w:rsidRPr="00DE54A6">
        <w:rPr>
          <w:rFonts w:ascii="Aptos" w:hAnsi="Aptos"/>
          <w:color w:val="000000" w:themeColor="text1"/>
        </w:rPr>
        <w:t xml:space="preserve">. </w:t>
      </w:r>
      <w:r w:rsidRPr="00DE54A6">
        <w:rPr>
          <w:rFonts w:ascii="Aptos" w:hAnsi="Aptos"/>
          <w:color w:val="000000" w:themeColor="text1"/>
        </w:rPr>
        <w:t xml:space="preserve"> W</w:t>
      </w:r>
      <w:r w:rsidR="00F72B43" w:rsidRPr="00DE54A6">
        <w:rPr>
          <w:rFonts w:ascii="Aptos" w:hAnsi="Aptos"/>
          <w:color w:val="000000" w:themeColor="text1"/>
        </w:rPr>
        <w:t xml:space="preserve">e </w:t>
      </w:r>
      <w:r w:rsidR="00300584" w:rsidRPr="00DE54A6">
        <w:rPr>
          <w:rFonts w:ascii="Aptos" w:hAnsi="Aptos"/>
          <w:color w:val="000000" w:themeColor="text1"/>
        </w:rPr>
        <w:t>explored whether</w:t>
      </w:r>
      <w:r w:rsidR="00F72B43" w:rsidRPr="00DE54A6">
        <w:rPr>
          <w:rFonts w:ascii="Aptos" w:hAnsi="Aptos"/>
          <w:color w:val="000000" w:themeColor="text1"/>
        </w:rPr>
        <w:t xml:space="preserve">: </w:t>
      </w:r>
      <w:r w:rsidR="00395C48" w:rsidRPr="00DE54A6">
        <w:rPr>
          <w:rFonts w:ascii="Aptos" w:hAnsi="Aptos"/>
          <w:color w:val="000000" w:themeColor="text1"/>
        </w:rPr>
        <w:t xml:space="preserve">(1) </w:t>
      </w:r>
      <w:r w:rsidR="00300584" w:rsidRPr="00DE54A6">
        <w:rPr>
          <w:rFonts w:ascii="Aptos" w:hAnsi="Aptos"/>
          <w:color w:val="000000" w:themeColor="text1"/>
        </w:rPr>
        <w:t xml:space="preserve">different </w:t>
      </w:r>
      <w:r w:rsidR="00F72B43" w:rsidRPr="00DE54A6">
        <w:rPr>
          <w:rFonts w:ascii="Aptos" w:hAnsi="Aptos"/>
          <w:color w:val="000000" w:themeColor="text1"/>
        </w:rPr>
        <w:t>experiences of interpersonal trauma would relate to higher IU</w:t>
      </w:r>
      <w:r w:rsidR="0077594F" w:rsidRPr="00DE54A6">
        <w:rPr>
          <w:rFonts w:ascii="Aptos" w:hAnsi="Aptos"/>
          <w:color w:val="000000" w:themeColor="text1"/>
        </w:rPr>
        <w:t xml:space="preserve"> </w:t>
      </w:r>
      <w:r w:rsidR="00395C48" w:rsidRPr="00DE54A6">
        <w:rPr>
          <w:rFonts w:ascii="Aptos" w:hAnsi="Aptos"/>
          <w:color w:val="000000" w:themeColor="text1"/>
        </w:rPr>
        <w:t xml:space="preserve">and (2) </w:t>
      </w:r>
      <w:r w:rsidR="00300584" w:rsidRPr="00DE54A6">
        <w:rPr>
          <w:rFonts w:ascii="Aptos" w:hAnsi="Aptos"/>
          <w:color w:val="000000" w:themeColor="text1"/>
        </w:rPr>
        <w:t xml:space="preserve">the </w:t>
      </w:r>
      <w:r w:rsidR="009067D4" w:rsidRPr="00DE54A6">
        <w:rPr>
          <w:rFonts w:ascii="Aptos" w:hAnsi="Aptos"/>
          <w:color w:val="000000" w:themeColor="text1"/>
        </w:rPr>
        <w:t>number of different types of interpersonal trauma experienced would be associated with higher IU.</w:t>
      </w:r>
      <w:r w:rsidR="00395C48" w:rsidRPr="00DE54A6">
        <w:rPr>
          <w:rFonts w:ascii="Aptos" w:hAnsi="Aptos"/>
          <w:color w:val="000000" w:themeColor="text1"/>
        </w:rPr>
        <w:t xml:space="preserve">  </w:t>
      </w:r>
      <w:r w:rsidR="002D7C9C" w:rsidRPr="00DE54A6">
        <w:rPr>
          <w:rFonts w:ascii="Aptos" w:hAnsi="Aptos"/>
          <w:color w:val="000000" w:themeColor="text1"/>
        </w:rPr>
        <w:t xml:space="preserve">In the absence of previous research examining </w:t>
      </w:r>
      <w:r w:rsidR="002B7242" w:rsidRPr="00DE54A6">
        <w:rPr>
          <w:rFonts w:ascii="Aptos" w:hAnsi="Aptos"/>
          <w:color w:val="000000" w:themeColor="text1"/>
        </w:rPr>
        <w:t xml:space="preserve">the specificity of the relationship between </w:t>
      </w:r>
      <w:r w:rsidR="0077594F" w:rsidRPr="00DE54A6">
        <w:rPr>
          <w:rFonts w:ascii="Aptos" w:hAnsi="Aptos"/>
          <w:color w:val="000000" w:themeColor="text1"/>
        </w:rPr>
        <w:t>interpersonal trauma and IU</w:t>
      </w:r>
      <w:r w:rsidR="002B7242" w:rsidRPr="00DE54A6">
        <w:rPr>
          <w:rFonts w:ascii="Aptos" w:hAnsi="Aptos"/>
          <w:color w:val="000000" w:themeColor="text1"/>
        </w:rPr>
        <w:t xml:space="preserve"> (</w:t>
      </w:r>
      <w:proofErr w:type="spellStart"/>
      <w:r w:rsidR="002B7242" w:rsidRPr="00DE54A6">
        <w:rPr>
          <w:rFonts w:ascii="Aptos" w:hAnsi="Aptos"/>
          <w:color w:val="000000" w:themeColor="text1"/>
        </w:rPr>
        <w:t>Dirican</w:t>
      </w:r>
      <w:proofErr w:type="spellEnd"/>
      <w:r w:rsidR="002B7242" w:rsidRPr="00DE54A6">
        <w:rPr>
          <w:rFonts w:ascii="Aptos" w:hAnsi="Aptos"/>
          <w:color w:val="000000" w:themeColor="text1"/>
        </w:rPr>
        <w:t xml:space="preserve"> et al., 2023; Hayward et al., 2020)</w:t>
      </w:r>
      <w:r w:rsidR="002D7C9C" w:rsidRPr="00DE54A6">
        <w:rPr>
          <w:rFonts w:ascii="Aptos" w:hAnsi="Aptos"/>
          <w:color w:val="000000" w:themeColor="text1"/>
        </w:rPr>
        <w:t xml:space="preserve">, </w:t>
      </w:r>
      <w:r w:rsidR="0077594F" w:rsidRPr="00DE54A6">
        <w:rPr>
          <w:rFonts w:ascii="Aptos" w:hAnsi="Aptos"/>
          <w:color w:val="000000" w:themeColor="text1"/>
        </w:rPr>
        <w:t xml:space="preserve">we </w:t>
      </w:r>
      <w:r w:rsidR="002B7242" w:rsidRPr="00DE54A6">
        <w:rPr>
          <w:rFonts w:ascii="Aptos" w:hAnsi="Aptos"/>
          <w:color w:val="000000" w:themeColor="text1"/>
        </w:rPr>
        <w:t xml:space="preserve">also </w:t>
      </w:r>
      <w:r w:rsidR="0077594F" w:rsidRPr="00DE54A6">
        <w:rPr>
          <w:rFonts w:ascii="Aptos" w:hAnsi="Aptos"/>
          <w:color w:val="000000" w:themeColor="text1"/>
        </w:rPr>
        <w:t xml:space="preserve">explored </w:t>
      </w:r>
      <w:r w:rsidR="0077594F" w:rsidRPr="00DE54A6">
        <w:rPr>
          <w:rFonts w:ascii="Aptos" w:hAnsi="Aptos"/>
          <w:color w:val="000000" w:themeColor="text1"/>
        </w:rPr>
        <w:lastRenderedPageBreak/>
        <w:t xml:space="preserve">whether any relationships between </w:t>
      </w:r>
      <w:r w:rsidR="009067D4" w:rsidRPr="00DE54A6">
        <w:rPr>
          <w:rFonts w:ascii="Aptos" w:hAnsi="Aptos"/>
          <w:color w:val="000000" w:themeColor="text1"/>
        </w:rPr>
        <w:t>interpersonal trauma and IU</w:t>
      </w:r>
      <w:r w:rsidR="0077594F" w:rsidRPr="00DE54A6">
        <w:rPr>
          <w:rFonts w:ascii="Aptos" w:hAnsi="Aptos"/>
          <w:color w:val="000000" w:themeColor="text1"/>
        </w:rPr>
        <w:t xml:space="preserve"> were </w:t>
      </w:r>
      <w:r w:rsidR="002B7242" w:rsidRPr="00DE54A6">
        <w:rPr>
          <w:rFonts w:ascii="Aptos" w:hAnsi="Aptos"/>
          <w:color w:val="000000" w:themeColor="text1"/>
        </w:rPr>
        <w:t>unique</w:t>
      </w:r>
      <w:r w:rsidR="0077594F" w:rsidRPr="00DE54A6">
        <w:rPr>
          <w:rFonts w:ascii="Aptos" w:hAnsi="Aptos"/>
          <w:color w:val="000000" w:themeColor="text1"/>
        </w:rPr>
        <w:t xml:space="preserve">, </w:t>
      </w:r>
      <w:proofErr w:type="gramStart"/>
      <w:r w:rsidR="0077594F" w:rsidRPr="00DE54A6">
        <w:rPr>
          <w:rFonts w:ascii="Aptos" w:hAnsi="Aptos"/>
          <w:color w:val="000000" w:themeColor="text1"/>
        </w:rPr>
        <w:t>over</w:t>
      </w:r>
      <w:proofErr w:type="gramEnd"/>
      <w:r w:rsidR="0077594F" w:rsidRPr="00DE54A6">
        <w:rPr>
          <w:rFonts w:ascii="Aptos" w:hAnsi="Aptos"/>
          <w:color w:val="000000" w:themeColor="text1"/>
        </w:rPr>
        <w:t xml:space="preserve"> and above </w:t>
      </w:r>
      <w:r w:rsidR="009067D4" w:rsidRPr="00DE54A6">
        <w:rPr>
          <w:rFonts w:ascii="Aptos" w:hAnsi="Aptos"/>
          <w:color w:val="000000" w:themeColor="text1"/>
        </w:rPr>
        <w:t>negative beliefs about the self and others</w:t>
      </w:r>
      <w:r w:rsidR="002B7242" w:rsidRPr="00DE54A6">
        <w:rPr>
          <w:rFonts w:ascii="Aptos" w:hAnsi="Aptos"/>
          <w:color w:val="000000" w:themeColor="text1"/>
        </w:rPr>
        <w:t xml:space="preserve">. These control variables are appropriate, given that prior research has established relationships between </w:t>
      </w:r>
      <w:r w:rsidR="0077594F" w:rsidRPr="00DE54A6">
        <w:rPr>
          <w:rFonts w:ascii="Aptos" w:hAnsi="Aptos"/>
          <w:color w:val="000000" w:themeColor="text1"/>
        </w:rPr>
        <w:t>interpersonal trauma</w:t>
      </w:r>
      <w:r w:rsidR="002B7242" w:rsidRPr="00DE54A6">
        <w:rPr>
          <w:rFonts w:ascii="Aptos" w:hAnsi="Aptos"/>
          <w:color w:val="000000" w:themeColor="text1"/>
        </w:rPr>
        <w:t xml:space="preserve"> and negative beliefs about the self and others</w:t>
      </w:r>
      <w:r w:rsidR="0077594F" w:rsidRPr="00DE54A6">
        <w:rPr>
          <w:rFonts w:ascii="Aptos" w:hAnsi="Aptos"/>
          <w:color w:val="000000" w:themeColor="text1"/>
        </w:rPr>
        <w:t xml:space="preserve"> (Brown et al., 2019; </w:t>
      </w:r>
      <w:proofErr w:type="spellStart"/>
      <w:r w:rsidR="0077594F" w:rsidRPr="00DE54A6">
        <w:rPr>
          <w:rFonts w:ascii="Aptos" w:hAnsi="Aptos"/>
          <w:color w:val="000000" w:themeColor="text1"/>
        </w:rPr>
        <w:t>Kouvelis</w:t>
      </w:r>
      <w:proofErr w:type="spellEnd"/>
      <w:r w:rsidR="0077594F" w:rsidRPr="00DE54A6">
        <w:rPr>
          <w:rFonts w:ascii="Aptos" w:hAnsi="Aptos"/>
          <w:color w:val="000000" w:themeColor="text1"/>
        </w:rPr>
        <w:t xml:space="preserve"> &amp; Kangas, 2021)</w:t>
      </w:r>
      <w:r w:rsidR="00A447D8" w:rsidRPr="00DE54A6">
        <w:rPr>
          <w:rFonts w:ascii="Aptos" w:hAnsi="Aptos"/>
          <w:color w:val="000000" w:themeColor="text1"/>
        </w:rPr>
        <w:t>.</w:t>
      </w:r>
      <w:r w:rsidR="00F72B43" w:rsidRPr="00DE54A6">
        <w:rPr>
          <w:rFonts w:ascii="Aptos" w:hAnsi="Aptos"/>
          <w:color w:val="000000" w:themeColor="text1"/>
        </w:rPr>
        <w:t xml:space="preserve"> </w:t>
      </w:r>
    </w:p>
    <w:p w14:paraId="1C130351" w14:textId="7FAA98A4" w:rsidR="00DE0AD5" w:rsidRPr="00DE54A6" w:rsidRDefault="001737B8" w:rsidP="009C45CC">
      <w:pPr>
        <w:spacing w:after="0" w:line="360" w:lineRule="auto"/>
        <w:rPr>
          <w:rFonts w:ascii="Aptos" w:hAnsi="Aptos"/>
          <w:color w:val="000000" w:themeColor="text1"/>
        </w:rPr>
      </w:pPr>
      <w:r w:rsidRPr="00DE54A6">
        <w:rPr>
          <w:rFonts w:ascii="Aptos" w:hAnsi="Aptos"/>
          <w:color w:val="000000" w:themeColor="text1"/>
        </w:rPr>
        <w:tab/>
        <w:t xml:space="preserve"> </w:t>
      </w:r>
    </w:p>
    <w:p w14:paraId="0AB326EF" w14:textId="38E09DD0" w:rsidR="004A2E6B" w:rsidRPr="00DE54A6" w:rsidRDefault="004A2E6B" w:rsidP="004A2E6B">
      <w:pPr>
        <w:spacing w:line="360" w:lineRule="auto"/>
        <w:jc w:val="center"/>
        <w:rPr>
          <w:rFonts w:ascii="Aptos" w:hAnsi="Aptos"/>
          <w:b/>
          <w:bCs/>
          <w:color w:val="000000" w:themeColor="text1"/>
        </w:rPr>
      </w:pPr>
      <w:r w:rsidRPr="00DE54A6">
        <w:rPr>
          <w:rFonts w:ascii="Aptos" w:hAnsi="Aptos"/>
          <w:b/>
          <w:bCs/>
          <w:color w:val="000000" w:themeColor="text1"/>
        </w:rPr>
        <w:t>Method</w:t>
      </w:r>
    </w:p>
    <w:p w14:paraId="15E96842" w14:textId="77777777" w:rsidR="004A2E6B" w:rsidRPr="00DE54A6" w:rsidRDefault="004A2E6B" w:rsidP="004A2E6B">
      <w:pPr>
        <w:spacing w:line="360" w:lineRule="auto"/>
        <w:rPr>
          <w:rFonts w:ascii="Aptos" w:hAnsi="Aptos"/>
          <w:b/>
          <w:bCs/>
          <w:color w:val="000000" w:themeColor="text1"/>
        </w:rPr>
      </w:pPr>
      <w:r w:rsidRPr="00DE54A6">
        <w:rPr>
          <w:rFonts w:ascii="Aptos" w:hAnsi="Aptos"/>
          <w:b/>
          <w:bCs/>
          <w:color w:val="000000" w:themeColor="text1"/>
        </w:rPr>
        <w:t>Design</w:t>
      </w:r>
    </w:p>
    <w:p w14:paraId="36515FC1" w14:textId="21F21539" w:rsidR="004A2E6B" w:rsidRPr="00DE54A6" w:rsidRDefault="004A2E6B" w:rsidP="004A2E6B">
      <w:pPr>
        <w:spacing w:line="360" w:lineRule="auto"/>
        <w:ind w:firstLine="720"/>
        <w:rPr>
          <w:rFonts w:ascii="Aptos" w:hAnsi="Aptos"/>
          <w:color w:val="000000" w:themeColor="text1"/>
        </w:rPr>
      </w:pPr>
      <w:r w:rsidRPr="00DE54A6">
        <w:rPr>
          <w:rFonts w:ascii="Aptos" w:hAnsi="Aptos"/>
          <w:color w:val="000000" w:themeColor="text1"/>
        </w:rPr>
        <w:t>The study consisted of an online survey, where participants were recruited from five international sites (Australia; Germany; Hong Kong; United Kingdom; United States).</w:t>
      </w:r>
      <w:r w:rsidR="00914814">
        <w:rPr>
          <w:rFonts w:ascii="Aptos" w:hAnsi="Aptos"/>
          <w:color w:val="000000" w:themeColor="text1"/>
        </w:rPr>
        <w:t xml:space="preserve">  </w:t>
      </w:r>
      <w:r w:rsidRPr="00DE54A6">
        <w:rPr>
          <w:rFonts w:ascii="Aptos" w:hAnsi="Aptos"/>
          <w:color w:val="000000" w:themeColor="text1"/>
        </w:rPr>
        <w:t xml:space="preserve">The following variables were measured: experience </w:t>
      </w:r>
      <w:r w:rsidR="00611CF8" w:rsidRPr="00DE54A6">
        <w:rPr>
          <w:rFonts w:ascii="Aptos" w:hAnsi="Aptos"/>
          <w:color w:val="000000" w:themeColor="text1"/>
        </w:rPr>
        <w:t xml:space="preserve">of interpersonal trauma </w:t>
      </w:r>
      <w:r w:rsidRPr="00DE54A6">
        <w:rPr>
          <w:rFonts w:ascii="Aptos" w:hAnsi="Aptos"/>
          <w:color w:val="000000" w:themeColor="text1"/>
        </w:rPr>
        <w:t>by type (</w:t>
      </w:r>
      <w:r w:rsidRPr="00DE54A6">
        <w:rPr>
          <w:rFonts w:ascii="Aptos" w:eastAsia="Arial" w:hAnsi="Aptos" w:cs="Arial"/>
          <w:color w:val="000000" w:themeColor="text1"/>
        </w:rPr>
        <w:t>emotional neglect, physical</w:t>
      </w:r>
      <w:r w:rsidR="00255245" w:rsidRPr="00DE54A6">
        <w:rPr>
          <w:rFonts w:ascii="Aptos" w:eastAsia="Arial" w:hAnsi="Aptos" w:cs="Arial"/>
          <w:color w:val="000000" w:themeColor="text1"/>
        </w:rPr>
        <w:t xml:space="preserve"> abuse</w:t>
      </w:r>
      <w:r w:rsidRPr="00DE54A6">
        <w:rPr>
          <w:rFonts w:ascii="Aptos" w:eastAsia="Arial" w:hAnsi="Aptos" w:cs="Arial"/>
          <w:color w:val="000000" w:themeColor="text1"/>
        </w:rPr>
        <w:t>, psychological</w:t>
      </w:r>
      <w:r w:rsidR="00255245" w:rsidRPr="00DE54A6">
        <w:rPr>
          <w:rFonts w:ascii="Aptos" w:eastAsia="Arial" w:hAnsi="Aptos" w:cs="Arial"/>
          <w:color w:val="000000" w:themeColor="text1"/>
        </w:rPr>
        <w:t xml:space="preserve"> abuse</w:t>
      </w:r>
      <w:r w:rsidRPr="00DE54A6">
        <w:rPr>
          <w:rFonts w:ascii="Aptos" w:eastAsia="Arial" w:hAnsi="Aptos" w:cs="Arial"/>
          <w:color w:val="000000" w:themeColor="text1"/>
        </w:rPr>
        <w:t>, sexual</w:t>
      </w:r>
      <w:r w:rsidR="00255245" w:rsidRPr="00DE54A6">
        <w:rPr>
          <w:rFonts w:ascii="Aptos" w:eastAsia="Arial" w:hAnsi="Aptos" w:cs="Arial"/>
          <w:color w:val="000000" w:themeColor="text1"/>
        </w:rPr>
        <w:t xml:space="preserve"> abuse</w:t>
      </w:r>
      <w:r w:rsidRPr="00DE54A6">
        <w:rPr>
          <w:rFonts w:ascii="Aptos" w:hAnsi="Aptos"/>
          <w:color w:val="000000" w:themeColor="text1"/>
        </w:rPr>
        <w:t xml:space="preserve">), intolerance of </w:t>
      </w:r>
      <w:r w:rsidR="00DE54A6" w:rsidRPr="00DE54A6">
        <w:rPr>
          <w:rFonts w:ascii="Aptos" w:hAnsi="Aptos"/>
          <w:color w:val="000000" w:themeColor="text1"/>
        </w:rPr>
        <w:t>uncertainty, negative</w:t>
      </w:r>
      <w:r w:rsidRPr="00DE54A6">
        <w:rPr>
          <w:rFonts w:ascii="Aptos" w:hAnsi="Aptos"/>
          <w:color w:val="000000" w:themeColor="text1"/>
        </w:rPr>
        <w:t xml:space="preserve"> beliefs about self; negative beliefs about others.</w:t>
      </w:r>
    </w:p>
    <w:p w14:paraId="7455BAD4" w14:textId="77777777" w:rsidR="00D011EF" w:rsidRPr="00DE54A6" w:rsidRDefault="00D011EF" w:rsidP="004A2E6B">
      <w:pPr>
        <w:spacing w:line="360" w:lineRule="auto"/>
        <w:ind w:firstLine="720"/>
        <w:rPr>
          <w:rFonts w:ascii="Aptos" w:hAnsi="Aptos"/>
          <w:color w:val="000000" w:themeColor="text1"/>
        </w:rPr>
      </w:pPr>
    </w:p>
    <w:p w14:paraId="6AD3364B" w14:textId="77777777" w:rsidR="004A2E6B" w:rsidRPr="00DE54A6" w:rsidRDefault="004A2E6B" w:rsidP="004A2E6B">
      <w:pPr>
        <w:spacing w:after="0" w:line="360" w:lineRule="auto"/>
        <w:rPr>
          <w:rFonts w:ascii="Aptos" w:hAnsi="Aptos"/>
          <w:b/>
          <w:color w:val="000000" w:themeColor="text1"/>
        </w:rPr>
      </w:pPr>
      <w:r w:rsidRPr="00DE54A6">
        <w:rPr>
          <w:rFonts w:ascii="Aptos" w:hAnsi="Aptos"/>
          <w:b/>
          <w:color w:val="000000" w:themeColor="text1"/>
        </w:rPr>
        <w:t>Participants</w:t>
      </w:r>
    </w:p>
    <w:p w14:paraId="43D6CA84" w14:textId="3B163235" w:rsidR="004A2E6B" w:rsidRPr="00DE54A6" w:rsidRDefault="004A2E6B" w:rsidP="004A2E6B">
      <w:pPr>
        <w:spacing w:after="0" w:line="360" w:lineRule="auto"/>
        <w:ind w:firstLine="720"/>
        <w:rPr>
          <w:rFonts w:ascii="Aptos" w:hAnsi="Aptos"/>
          <w:color w:val="000000" w:themeColor="text1"/>
        </w:rPr>
      </w:pPr>
      <w:r w:rsidRPr="00DE54A6">
        <w:rPr>
          <w:rFonts w:ascii="Aptos" w:hAnsi="Aptos"/>
          <w:color w:val="000000" w:themeColor="text1"/>
        </w:rPr>
        <w:t xml:space="preserve">Participants were recruited </w:t>
      </w:r>
      <w:r w:rsidR="00255245" w:rsidRPr="00DE54A6">
        <w:rPr>
          <w:rFonts w:ascii="Aptos" w:hAnsi="Aptos"/>
          <w:color w:val="000000" w:themeColor="text1"/>
        </w:rPr>
        <w:t>from</w:t>
      </w:r>
      <w:r w:rsidRPr="00DE54A6">
        <w:rPr>
          <w:rFonts w:ascii="Aptos" w:hAnsi="Aptos"/>
          <w:color w:val="000000" w:themeColor="text1"/>
        </w:rPr>
        <w:t xml:space="preserve"> Qualtrics using stratified quota sampling</w:t>
      </w:r>
      <w:r w:rsidR="00255245" w:rsidRPr="00DE54A6">
        <w:rPr>
          <w:rFonts w:ascii="Aptos" w:hAnsi="Aptos"/>
          <w:color w:val="000000" w:themeColor="text1"/>
        </w:rPr>
        <w:t xml:space="preserve">. The samples from each site were </w:t>
      </w:r>
      <w:r w:rsidRPr="00DE54A6">
        <w:rPr>
          <w:rFonts w:ascii="Aptos" w:hAnsi="Aptos"/>
          <w:color w:val="000000" w:themeColor="text1"/>
        </w:rPr>
        <w:t>representative of t</w:t>
      </w:r>
      <w:r w:rsidR="00255245" w:rsidRPr="00DE54A6">
        <w:rPr>
          <w:rFonts w:ascii="Aptos" w:hAnsi="Aptos"/>
          <w:color w:val="000000" w:themeColor="text1"/>
        </w:rPr>
        <w:t>he</w:t>
      </w:r>
      <w:r w:rsidRPr="00DE54A6">
        <w:rPr>
          <w:rFonts w:ascii="Aptos" w:hAnsi="Aptos"/>
          <w:color w:val="000000" w:themeColor="text1"/>
        </w:rPr>
        <w:t xml:space="preserve"> general population at each site based on sex assigned at birth, age, and educational attainment.  A total of 2510 participants met quota and quality assurance conditions (see Procedure). The </w:t>
      </w:r>
      <w:r w:rsidR="00255245" w:rsidRPr="00DE54A6">
        <w:rPr>
          <w:rFonts w:ascii="Aptos" w:hAnsi="Aptos"/>
          <w:color w:val="000000" w:themeColor="text1"/>
        </w:rPr>
        <w:t>number</w:t>
      </w:r>
      <w:r w:rsidRPr="00DE54A6">
        <w:rPr>
          <w:rFonts w:ascii="Aptos" w:hAnsi="Aptos"/>
          <w:color w:val="000000" w:themeColor="text1"/>
        </w:rPr>
        <w:t xml:space="preserve"> of participants </w:t>
      </w:r>
      <w:r w:rsidR="00255245" w:rsidRPr="00DE54A6">
        <w:rPr>
          <w:rFonts w:ascii="Aptos" w:hAnsi="Aptos"/>
          <w:color w:val="000000" w:themeColor="text1"/>
        </w:rPr>
        <w:t>per</w:t>
      </w:r>
      <w:r w:rsidRPr="00DE54A6">
        <w:rPr>
          <w:rFonts w:ascii="Aptos" w:hAnsi="Aptos"/>
          <w:color w:val="000000" w:themeColor="text1"/>
        </w:rPr>
        <w:t xml:space="preserve"> site </w:t>
      </w:r>
      <w:proofErr w:type="gramStart"/>
      <w:r w:rsidRPr="00DE54A6">
        <w:rPr>
          <w:rFonts w:ascii="Aptos" w:hAnsi="Aptos"/>
          <w:color w:val="000000" w:themeColor="text1"/>
        </w:rPr>
        <w:t>was:</w:t>
      </w:r>
      <w:proofErr w:type="gramEnd"/>
      <w:r w:rsidRPr="00DE54A6">
        <w:rPr>
          <w:rFonts w:ascii="Aptos" w:hAnsi="Aptos"/>
          <w:color w:val="000000" w:themeColor="text1"/>
        </w:rPr>
        <w:t xml:space="preserve"> Australia (n=502); Germany (n=516); Hong Kong (n=445); United Kingdom (n=512); United States (n=535).  </w:t>
      </w:r>
      <w:r w:rsidR="00255245" w:rsidRPr="00DE54A6">
        <w:rPr>
          <w:rFonts w:ascii="Aptos" w:hAnsi="Aptos"/>
          <w:color w:val="000000" w:themeColor="text1"/>
        </w:rPr>
        <w:t xml:space="preserve">Participant demographics across sites: Age (M = </w:t>
      </w:r>
      <w:r w:rsidRPr="00DE54A6">
        <w:rPr>
          <w:rFonts w:ascii="Aptos" w:hAnsi="Aptos"/>
          <w:color w:val="000000" w:themeColor="text1"/>
        </w:rPr>
        <w:t>43.3 years</w:t>
      </w:r>
      <w:r w:rsidR="00255245" w:rsidRPr="00DE54A6">
        <w:rPr>
          <w:rFonts w:ascii="Aptos" w:hAnsi="Aptos"/>
          <w:color w:val="000000" w:themeColor="text1"/>
        </w:rPr>
        <w:t xml:space="preserve">; </w:t>
      </w:r>
      <w:r w:rsidRPr="00DE54A6">
        <w:rPr>
          <w:rFonts w:ascii="Aptos" w:hAnsi="Aptos"/>
          <w:color w:val="000000" w:themeColor="text1"/>
        </w:rPr>
        <w:t>SD = 15.7, range 18-89 years)</w:t>
      </w:r>
      <w:r w:rsidR="00255245" w:rsidRPr="00DE54A6">
        <w:rPr>
          <w:rFonts w:ascii="Aptos" w:hAnsi="Aptos"/>
          <w:color w:val="000000" w:themeColor="text1"/>
        </w:rPr>
        <w:t>,</w:t>
      </w:r>
      <w:r w:rsidRPr="00DE54A6">
        <w:rPr>
          <w:rFonts w:ascii="Aptos" w:hAnsi="Aptos"/>
          <w:color w:val="000000" w:themeColor="text1"/>
        </w:rPr>
        <w:t xml:space="preserve"> sex assigned at birth</w:t>
      </w:r>
      <w:r w:rsidR="00840D04" w:rsidRPr="00DE54A6">
        <w:rPr>
          <w:rFonts w:ascii="Aptos" w:hAnsi="Aptos"/>
          <w:color w:val="000000" w:themeColor="text1"/>
        </w:rPr>
        <w:t xml:space="preserve"> (</w:t>
      </w:r>
      <w:r w:rsidR="007606F2" w:rsidRPr="00DE54A6">
        <w:rPr>
          <w:rFonts w:ascii="Aptos" w:hAnsi="Aptos"/>
          <w:color w:val="000000" w:themeColor="text1"/>
        </w:rPr>
        <w:t xml:space="preserve">female: n=1323, </w:t>
      </w:r>
      <w:r w:rsidRPr="00DE54A6">
        <w:rPr>
          <w:rFonts w:ascii="Aptos" w:hAnsi="Aptos"/>
          <w:color w:val="000000" w:themeColor="text1"/>
        </w:rPr>
        <w:t>5</w:t>
      </w:r>
      <w:r w:rsidR="007606F2" w:rsidRPr="00DE54A6">
        <w:rPr>
          <w:rFonts w:ascii="Aptos" w:hAnsi="Aptos"/>
          <w:color w:val="000000" w:themeColor="text1"/>
        </w:rPr>
        <w:t>2.7</w:t>
      </w:r>
      <w:r w:rsidRPr="00DE54A6">
        <w:rPr>
          <w:rFonts w:ascii="Aptos" w:hAnsi="Aptos"/>
          <w:color w:val="000000" w:themeColor="text1"/>
        </w:rPr>
        <w:t>%</w:t>
      </w:r>
      <w:r w:rsidR="007606F2" w:rsidRPr="00DE54A6">
        <w:rPr>
          <w:rFonts w:ascii="Aptos" w:hAnsi="Aptos"/>
          <w:color w:val="000000" w:themeColor="text1"/>
        </w:rPr>
        <w:t xml:space="preserve">; male: n = 1186, </w:t>
      </w:r>
      <w:r w:rsidRPr="00DE54A6">
        <w:rPr>
          <w:rFonts w:ascii="Aptos" w:hAnsi="Aptos"/>
          <w:color w:val="000000" w:themeColor="text1"/>
        </w:rPr>
        <w:t>47</w:t>
      </w:r>
      <w:r w:rsidR="007606F2" w:rsidRPr="00DE54A6">
        <w:rPr>
          <w:rFonts w:ascii="Aptos" w:hAnsi="Aptos"/>
          <w:color w:val="000000" w:themeColor="text1"/>
        </w:rPr>
        <w:t>.3</w:t>
      </w:r>
      <w:r w:rsidRPr="00DE54A6">
        <w:rPr>
          <w:rFonts w:ascii="Aptos" w:hAnsi="Aptos"/>
          <w:color w:val="000000" w:themeColor="text1"/>
        </w:rPr>
        <w:t>%</w:t>
      </w:r>
      <w:r w:rsidR="00840D04" w:rsidRPr="00DE54A6">
        <w:rPr>
          <w:rFonts w:ascii="Aptos" w:hAnsi="Aptos"/>
          <w:color w:val="000000" w:themeColor="text1"/>
        </w:rPr>
        <w:t xml:space="preserve">), </w:t>
      </w:r>
      <w:r w:rsidRPr="00DE54A6">
        <w:rPr>
          <w:rFonts w:ascii="Aptos" w:hAnsi="Aptos"/>
          <w:color w:val="000000" w:themeColor="text1"/>
        </w:rPr>
        <w:t xml:space="preserve">educational attainment </w:t>
      </w:r>
      <w:r w:rsidR="00840D04" w:rsidRPr="00DE54A6">
        <w:rPr>
          <w:rFonts w:ascii="Aptos" w:hAnsi="Aptos"/>
          <w:color w:val="000000" w:themeColor="text1"/>
        </w:rPr>
        <w:t>(</w:t>
      </w:r>
      <w:r w:rsidRPr="00DE54A6">
        <w:rPr>
          <w:rFonts w:ascii="Aptos" w:hAnsi="Aptos"/>
          <w:color w:val="000000" w:themeColor="text1"/>
        </w:rPr>
        <w:t>primary</w:t>
      </w:r>
      <w:r w:rsidR="00840D04" w:rsidRPr="00DE54A6">
        <w:rPr>
          <w:rFonts w:ascii="Aptos" w:hAnsi="Aptos"/>
          <w:color w:val="000000" w:themeColor="text1"/>
        </w:rPr>
        <w:t xml:space="preserve"> </w:t>
      </w:r>
      <w:r w:rsidRPr="00DE54A6">
        <w:rPr>
          <w:rFonts w:ascii="Aptos" w:hAnsi="Aptos"/>
          <w:color w:val="000000" w:themeColor="text1"/>
        </w:rPr>
        <w:t>up to age</w:t>
      </w:r>
      <w:r w:rsidR="007B14C2" w:rsidRPr="00DE54A6">
        <w:rPr>
          <w:rFonts w:ascii="Aptos" w:hAnsi="Aptos"/>
          <w:color w:val="000000" w:themeColor="text1"/>
        </w:rPr>
        <w:t xml:space="preserve"> 11</w:t>
      </w:r>
      <w:r w:rsidRPr="00DE54A6">
        <w:rPr>
          <w:rFonts w:ascii="Aptos" w:hAnsi="Aptos"/>
          <w:color w:val="000000" w:themeColor="text1"/>
        </w:rPr>
        <w:t xml:space="preserve"> </w:t>
      </w:r>
      <w:r w:rsidR="00840D04" w:rsidRPr="00DE54A6">
        <w:rPr>
          <w:rFonts w:ascii="Aptos" w:hAnsi="Aptos"/>
          <w:color w:val="000000" w:themeColor="text1"/>
        </w:rPr>
        <w:t>(</w:t>
      </w:r>
      <w:r w:rsidR="007606F2" w:rsidRPr="00DE54A6">
        <w:rPr>
          <w:rFonts w:ascii="Aptos" w:hAnsi="Aptos"/>
          <w:color w:val="000000" w:themeColor="text1"/>
        </w:rPr>
        <w:t>n = 47</w:t>
      </w:r>
      <w:r w:rsidRPr="00DE54A6">
        <w:rPr>
          <w:rFonts w:ascii="Aptos" w:hAnsi="Aptos"/>
          <w:color w:val="000000" w:themeColor="text1"/>
        </w:rPr>
        <w:t xml:space="preserve">, </w:t>
      </w:r>
      <w:r w:rsidR="007606F2" w:rsidRPr="00DE54A6">
        <w:rPr>
          <w:rFonts w:ascii="Aptos" w:hAnsi="Aptos"/>
          <w:color w:val="000000" w:themeColor="text1"/>
        </w:rPr>
        <w:t>1.9</w:t>
      </w:r>
      <w:r w:rsidRPr="00DE54A6">
        <w:rPr>
          <w:rFonts w:ascii="Aptos" w:hAnsi="Aptos"/>
          <w:color w:val="000000" w:themeColor="text1"/>
        </w:rPr>
        <w:t xml:space="preserve">%), secondary up to age </w:t>
      </w:r>
      <w:r w:rsidR="00840D04" w:rsidRPr="00DE54A6">
        <w:rPr>
          <w:rFonts w:ascii="Aptos" w:hAnsi="Aptos"/>
          <w:color w:val="000000" w:themeColor="text1"/>
        </w:rPr>
        <w:t>16 (</w:t>
      </w:r>
      <w:r w:rsidR="007606F2" w:rsidRPr="00DE54A6">
        <w:rPr>
          <w:rFonts w:ascii="Aptos" w:hAnsi="Aptos"/>
          <w:color w:val="000000" w:themeColor="text1"/>
        </w:rPr>
        <w:t xml:space="preserve">n=615, </w:t>
      </w:r>
      <w:r w:rsidR="00840D04" w:rsidRPr="00DE54A6">
        <w:rPr>
          <w:rFonts w:ascii="Aptos" w:hAnsi="Aptos"/>
          <w:color w:val="000000" w:themeColor="text1"/>
        </w:rPr>
        <w:t>2</w:t>
      </w:r>
      <w:r w:rsidR="007606F2" w:rsidRPr="00DE54A6">
        <w:rPr>
          <w:rFonts w:ascii="Aptos" w:hAnsi="Aptos"/>
          <w:color w:val="000000" w:themeColor="text1"/>
        </w:rPr>
        <w:t>4.5</w:t>
      </w:r>
      <w:r w:rsidRPr="00DE54A6">
        <w:rPr>
          <w:rFonts w:ascii="Aptos" w:hAnsi="Aptos"/>
          <w:color w:val="000000" w:themeColor="text1"/>
        </w:rPr>
        <w:t>%), further education</w:t>
      </w:r>
      <w:r w:rsidR="00840D04" w:rsidRPr="00DE54A6">
        <w:rPr>
          <w:rFonts w:ascii="Aptos" w:hAnsi="Aptos"/>
          <w:color w:val="000000" w:themeColor="text1"/>
        </w:rPr>
        <w:t xml:space="preserve"> </w:t>
      </w:r>
      <w:r w:rsidRPr="00DE54A6">
        <w:rPr>
          <w:rFonts w:ascii="Aptos" w:hAnsi="Aptos"/>
          <w:color w:val="000000" w:themeColor="text1"/>
        </w:rPr>
        <w:t>up to age 18</w:t>
      </w:r>
      <w:r w:rsidR="00840D04" w:rsidRPr="00DE54A6">
        <w:rPr>
          <w:rFonts w:ascii="Aptos" w:hAnsi="Aptos"/>
          <w:color w:val="000000" w:themeColor="text1"/>
        </w:rPr>
        <w:t xml:space="preserve"> (</w:t>
      </w:r>
      <w:r w:rsidR="007606F2" w:rsidRPr="00DE54A6">
        <w:rPr>
          <w:rFonts w:ascii="Aptos" w:hAnsi="Aptos"/>
          <w:color w:val="000000" w:themeColor="text1"/>
        </w:rPr>
        <w:t xml:space="preserve">n=774, </w:t>
      </w:r>
      <w:r w:rsidRPr="00DE54A6">
        <w:rPr>
          <w:rFonts w:ascii="Aptos" w:hAnsi="Aptos"/>
          <w:color w:val="000000" w:themeColor="text1"/>
        </w:rPr>
        <w:t>3</w:t>
      </w:r>
      <w:r w:rsidR="007606F2" w:rsidRPr="00DE54A6">
        <w:rPr>
          <w:rFonts w:ascii="Aptos" w:hAnsi="Aptos"/>
          <w:color w:val="000000" w:themeColor="text1"/>
        </w:rPr>
        <w:t>0.8</w:t>
      </w:r>
      <w:r w:rsidRPr="00DE54A6">
        <w:rPr>
          <w:rFonts w:ascii="Aptos" w:hAnsi="Aptos"/>
          <w:color w:val="000000" w:themeColor="text1"/>
        </w:rPr>
        <w:t>%), bachelor’s degree (</w:t>
      </w:r>
      <w:r w:rsidR="007606F2" w:rsidRPr="00DE54A6">
        <w:rPr>
          <w:rFonts w:ascii="Aptos" w:hAnsi="Aptos"/>
          <w:color w:val="000000" w:themeColor="text1"/>
        </w:rPr>
        <w:t xml:space="preserve">n=786, </w:t>
      </w:r>
      <w:r w:rsidRPr="00DE54A6">
        <w:rPr>
          <w:rFonts w:ascii="Aptos" w:hAnsi="Aptos"/>
          <w:color w:val="000000" w:themeColor="text1"/>
        </w:rPr>
        <w:t>31</w:t>
      </w:r>
      <w:r w:rsidR="007606F2" w:rsidRPr="00DE54A6">
        <w:rPr>
          <w:rFonts w:ascii="Aptos" w:hAnsi="Aptos"/>
          <w:color w:val="000000" w:themeColor="text1"/>
        </w:rPr>
        <w:t>.3</w:t>
      </w:r>
      <w:r w:rsidRPr="00DE54A6">
        <w:rPr>
          <w:rFonts w:ascii="Aptos" w:hAnsi="Aptos"/>
          <w:color w:val="000000" w:themeColor="text1"/>
        </w:rPr>
        <w:t>%), Master’s degree (</w:t>
      </w:r>
      <w:r w:rsidR="007606F2" w:rsidRPr="00DE54A6">
        <w:rPr>
          <w:rFonts w:ascii="Aptos" w:hAnsi="Aptos"/>
          <w:color w:val="000000" w:themeColor="text1"/>
        </w:rPr>
        <w:t>n=250, 1</w:t>
      </w:r>
      <w:r w:rsidRPr="00DE54A6">
        <w:rPr>
          <w:rFonts w:ascii="Aptos" w:hAnsi="Aptos"/>
          <w:color w:val="000000" w:themeColor="text1"/>
        </w:rPr>
        <w:t>0%), PhD (</w:t>
      </w:r>
      <w:r w:rsidR="007606F2" w:rsidRPr="00DE54A6">
        <w:rPr>
          <w:rFonts w:ascii="Aptos" w:hAnsi="Aptos"/>
          <w:color w:val="000000" w:themeColor="text1"/>
        </w:rPr>
        <w:t xml:space="preserve">n=38, </w:t>
      </w:r>
      <w:r w:rsidRPr="00DE54A6">
        <w:rPr>
          <w:rFonts w:ascii="Aptos" w:hAnsi="Aptos"/>
          <w:color w:val="000000" w:themeColor="text1"/>
        </w:rPr>
        <w:t>1</w:t>
      </w:r>
      <w:r w:rsidR="007606F2" w:rsidRPr="00DE54A6">
        <w:rPr>
          <w:rFonts w:ascii="Aptos" w:hAnsi="Aptos"/>
          <w:color w:val="000000" w:themeColor="text1"/>
        </w:rPr>
        <w:t>.5</w:t>
      </w:r>
      <w:r w:rsidRPr="00DE54A6">
        <w:rPr>
          <w:rFonts w:ascii="Aptos" w:hAnsi="Aptos"/>
          <w:color w:val="000000" w:themeColor="text1"/>
        </w:rPr>
        <w:t>%)</w:t>
      </w:r>
      <w:r w:rsidR="00840D04" w:rsidRPr="00DE54A6">
        <w:rPr>
          <w:rFonts w:ascii="Aptos" w:hAnsi="Aptos"/>
          <w:color w:val="000000" w:themeColor="text1"/>
        </w:rPr>
        <w:t>)</w:t>
      </w:r>
      <w:r w:rsidRPr="00DE54A6">
        <w:rPr>
          <w:rFonts w:ascii="Aptos" w:hAnsi="Aptos"/>
          <w:color w:val="000000" w:themeColor="text1"/>
        </w:rPr>
        <w:t xml:space="preserve">. </w:t>
      </w:r>
      <w:r w:rsidR="00133F14" w:rsidRPr="00DE54A6">
        <w:rPr>
          <w:rFonts w:ascii="Aptos" w:hAnsi="Aptos"/>
          <w:color w:val="000000" w:themeColor="text1"/>
        </w:rPr>
        <w:t xml:space="preserve">Ethical approval was obtained from each of the five host sites. </w:t>
      </w:r>
      <w:r w:rsidRPr="00DE54A6">
        <w:rPr>
          <w:rFonts w:ascii="Aptos" w:hAnsi="Aptos"/>
          <w:color w:val="000000" w:themeColor="text1"/>
        </w:rPr>
        <w:t xml:space="preserve">   </w:t>
      </w:r>
    </w:p>
    <w:p w14:paraId="2223F9C1" w14:textId="5BBCEFB6" w:rsidR="004A2E6B" w:rsidRPr="00DE54A6" w:rsidRDefault="004A2E6B" w:rsidP="004A2E6B">
      <w:pPr>
        <w:spacing w:after="0" w:line="360" w:lineRule="auto"/>
        <w:ind w:firstLine="720"/>
        <w:rPr>
          <w:rFonts w:ascii="Aptos" w:hAnsi="Aptos"/>
          <w:color w:val="000000" w:themeColor="text1"/>
        </w:rPr>
      </w:pPr>
      <w:r w:rsidRPr="00DE54A6">
        <w:rPr>
          <w:rFonts w:ascii="Aptos" w:hAnsi="Aptos"/>
          <w:color w:val="000000" w:themeColor="text1"/>
        </w:rPr>
        <w:t xml:space="preserve">The study </w:t>
      </w:r>
      <w:r w:rsidR="000E178C" w:rsidRPr="00DE54A6">
        <w:rPr>
          <w:rFonts w:ascii="Aptos" w:hAnsi="Aptos"/>
          <w:color w:val="000000" w:themeColor="text1"/>
        </w:rPr>
        <w:t>i</w:t>
      </w:r>
      <w:r w:rsidRPr="00DE54A6">
        <w:rPr>
          <w:rFonts w:ascii="Aptos" w:hAnsi="Aptos"/>
          <w:color w:val="000000" w:themeColor="text1"/>
        </w:rPr>
        <w:t>s a</w:t>
      </w:r>
      <w:r w:rsidR="00840D04" w:rsidRPr="00DE54A6">
        <w:rPr>
          <w:rFonts w:ascii="Aptos" w:hAnsi="Aptos"/>
          <w:color w:val="000000" w:themeColor="text1"/>
        </w:rPr>
        <w:t xml:space="preserve"> secondary </w:t>
      </w:r>
      <w:r w:rsidRPr="00DE54A6">
        <w:rPr>
          <w:rFonts w:ascii="Aptos" w:hAnsi="Aptos"/>
          <w:color w:val="000000" w:themeColor="text1"/>
        </w:rPr>
        <w:t>analysis of an existing dataset, th</w:t>
      </w:r>
      <w:r w:rsidR="00840D04" w:rsidRPr="00DE54A6">
        <w:rPr>
          <w:rFonts w:ascii="Aptos" w:hAnsi="Aptos"/>
          <w:color w:val="000000" w:themeColor="text1"/>
        </w:rPr>
        <w:t>us</w:t>
      </w:r>
      <w:r w:rsidRPr="00DE54A6">
        <w:rPr>
          <w:rFonts w:ascii="Aptos" w:hAnsi="Aptos"/>
          <w:color w:val="000000" w:themeColor="text1"/>
        </w:rPr>
        <w:t xml:space="preserve"> no a priori power analysis was undertaken</w:t>
      </w:r>
      <w:r w:rsidR="00840D04" w:rsidRPr="00DE54A6">
        <w:rPr>
          <w:rFonts w:ascii="Aptos" w:hAnsi="Aptos"/>
          <w:color w:val="000000" w:themeColor="text1"/>
        </w:rPr>
        <w:t>.</w:t>
      </w:r>
      <w:r w:rsidRPr="00DE54A6">
        <w:rPr>
          <w:rFonts w:ascii="Aptos" w:hAnsi="Aptos"/>
          <w:color w:val="000000" w:themeColor="text1"/>
        </w:rPr>
        <w:t xml:space="preserve"> </w:t>
      </w:r>
    </w:p>
    <w:p w14:paraId="593125BF" w14:textId="77777777" w:rsidR="004A2E6B" w:rsidRPr="00DE54A6" w:rsidRDefault="004A2E6B" w:rsidP="004A2E6B">
      <w:pPr>
        <w:spacing w:after="0" w:line="360" w:lineRule="auto"/>
        <w:ind w:firstLine="720"/>
        <w:rPr>
          <w:rFonts w:ascii="Aptos" w:hAnsi="Aptos"/>
          <w:color w:val="000000" w:themeColor="text1"/>
        </w:rPr>
      </w:pPr>
    </w:p>
    <w:p w14:paraId="0AD1F0AF" w14:textId="77777777" w:rsidR="00007051" w:rsidRDefault="004A2E6B" w:rsidP="004A2E6B">
      <w:pPr>
        <w:spacing w:after="0" w:line="360" w:lineRule="auto"/>
        <w:rPr>
          <w:rFonts w:ascii="Aptos" w:hAnsi="Aptos"/>
          <w:b/>
          <w:bCs/>
          <w:color w:val="000000" w:themeColor="text1"/>
        </w:rPr>
      </w:pPr>
      <w:r w:rsidRPr="00DE54A6">
        <w:rPr>
          <w:rFonts w:ascii="Aptos" w:hAnsi="Aptos"/>
          <w:b/>
          <w:bCs/>
          <w:color w:val="000000" w:themeColor="text1"/>
        </w:rPr>
        <w:t>Questionnaires</w:t>
      </w:r>
      <w:r w:rsidR="00D726AF">
        <w:rPr>
          <w:rFonts w:ascii="Aptos" w:hAnsi="Aptos"/>
          <w:b/>
          <w:bCs/>
          <w:color w:val="000000" w:themeColor="text1"/>
        </w:rPr>
        <w:tab/>
      </w:r>
    </w:p>
    <w:p w14:paraId="01D56928" w14:textId="0A160BDE" w:rsidR="00D726AF" w:rsidRPr="00DE54A6" w:rsidRDefault="00D726AF" w:rsidP="00007051">
      <w:pPr>
        <w:spacing w:after="0" w:line="360" w:lineRule="auto"/>
        <w:ind w:firstLine="720"/>
        <w:rPr>
          <w:rFonts w:ascii="Aptos" w:hAnsi="Aptos"/>
          <w:b/>
          <w:bCs/>
          <w:color w:val="000000" w:themeColor="text1"/>
        </w:rPr>
      </w:pPr>
      <w:r>
        <w:rPr>
          <w:rFonts w:ascii="Aptos" w:hAnsi="Aptos"/>
          <w:color w:val="000000" w:themeColor="text1"/>
        </w:rPr>
        <w:t xml:space="preserve">Participants completed </w:t>
      </w:r>
      <w:r w:rsidR="00140688">
        <w:rPr>
          <w:rFonts w:ascii="Aptos" w:hAnsi="Aptos"/>
          <w:color w:val="000000" w:themeColor="text1"/>
        </w:rPr>
        <w:t>questionnaires</w:t>
      </w:r>
      <w:r>
        <w:rPr>
          <w:rFonts w:ascii="Aptos" w:hAnsi="Aptos"/>
          <w:color w:val="000000" w:themeColor="text1"/>
        </w:rPr>
        <w:t xml:space="preserve"> in their native language (i.e. English</w:t>
      </w:r>
      <w:r w:rsidR="00C4584A">
        <w:rPr>
          <w:rFonts w:ascii="Aptos" w:hAnsi="Aptos"/>
          <w:color w:val="000000" w:themeColor="text1"/>
        </w:rPr>
        <w:t xml:space="preserve">, </w:t>
      </w:r>
      <w:proofErr w:type="gramStart"/>
      <w:r w:rsidR="00C4584A">
        <w:rPr>
          <w:rFonts w:ascii="Aptos" w:hAnsi="Aptos"/>
          <w:color w:val="000000" w:themeColor="text1"/>
        </w:rPr>
        <w:t>German</w:t>
      </w:r>
      <w:proofErr w:type="gramEnd"/>
      <w:r w:rsidR="00C4584A">
        <w:rPr>
          <w:rFonts w:ascii="Aptos" w:hAnsi="Aptos"/>
          <w:color w:val="000000" w:themeColor="text1"/>
        </w:rPr>
        <w:t xml:space="preserve"> or Chinese</w:t>
      </w:r>
      <w:r>
        <w:rPr>
          <w:rFonts w:ascii="Aptos" w:hAnsi="Aptos"/>
          <w:color w:val="000000" w:themeColor="text1"/>
        </w:rPr>
        <w:t>)</w:t>
      </w:r>
      <w:r w:rsidR="00D35BAE">
        <w:rPr>
          <w:rFonts w:ascii="Aptos" w:hAnsi="Aptos"/>
          <w:color w:val="000000" w:themeColor="text1"/>
        </w:rPr>
        <w:t>.  T</w:t>
      </w:r>
      <w:r w:rsidR="009B6917">
        <w:rPr>
          <w:rFonts w:ascii="Aptos" w:hAnsi="Aptos"/>
          <w:color w:val="000000" w:themeColor="text1"/>
        </w:rPr>
        <w:t>he German and Hong Kong sites</w:t>
      </w:r>
      <w:r w:rsidR="004C6BBD">
        <w:rPr>
          <w:rFonts w:ascii="Aptos" w:hAnsi="Aptos"/>
          <w:color w:val="000000" w:themeColor="text1"/>
        </w:rPr>
        <w:t xml:space="preserve"> </w:t>
      </w:r>
      <w:r w:rsidR="00D35BAE">
        <w:rPr>
          <w:rFonts w:ascii="Aptos" w:hAnsi="Aptos"/>
          <w:color w:val="000000" w:themeColor="text1"/>
        </w:rPr>
        <w:t xml:space="preserve">used </w:t>
      </w:r>
      <w:r w:rsidR="007F467A">
        <w:rPr>
          <w:rFonts w:ascii="Aptos" w:hAnsi="Aptos"/>
          <w:color w:val="000000" w:themeColor="text1"/>
        </w:rPr>
        <w:t>either published translations of</w:t>
      </w:r>
      <w:r w:rsidR="004C6BBD">
        <w:rPr>
          <w:rFonts w:ascii="Aptos" w:hAnsi="Aptos"/>
          <w:color w:val="000000" w:themeColor="text1"/>
        </w:rPr>
        <w:t xml:space="preserve"> </w:t>
      </w:r>
      <w:r w:rsidR="00F76C9C">
        <w:rPr>
          <w:rFonts w:ascii="Aptos" w:hAnsi="Aptos"/>
          <w:color w:val="000000" w:themeColor="text1"/>
        </w:rPr>
        <w:t>questionnaires</w:t>
      </w:r>
      <w:r w:rsidR="007F467A">
        <w:rPr>
          <w:rFonts w:ascii="Aptos" w:hAnsi="Aptos"/>
          <w:color w:val="000000" w:themeColor="text1"/>
        </w:rPr>
        <w:t>,</w:t>
      </w:r>
      <w:r w:rsidR="00F76C9C">
        <w:rPr>
          <w:rFonts w:ascii="Aptos" w:hAnsi="Aptos"/>
          <w:color w:val="000000" w:themeColor="text1"/>
        </w:rPr>
        <w:t xml:space="preserve"> </w:t>
      </w:r>
      <w:r w:rsidR="003D29EF">
        <w:rPr>
          <w:rFonts w:ascii="Aptos" w:hAnsi="Aptos"/>
          <w:color w:val="000000" w:themeColor="text1"/>
        </w:rPr>
        <w:t xml:space="preserve">or </w:t>
      </w:r>
      <w:r w:rsidR="007516C3">
        <w:rPr>
          <w:rFonts w:ascii="Aptos" w:hAnsi="Aptos"/>
          <w:color w:val="000000" w:themeColor="text1"/>
        </w:rPr>
        <w:t>questionnaires that were</w:t>
      </w:r>
      <w:r w:rsidR="003D29EF">
        <w:rPr>
          <w:rFonts w:ascii="Aptos" w:hAnsi="Aptos"/>
          <w:color w:val="000000" w:themeColor="text1"/>
        </w:rPr>
        <w:t xml:space="preserve"> translated </w:t>
      </w:r>
      <w:r w:rsidR="0032780E">
        <w:rPr>
          <w:rFonts w:ascii="Aptos" w:hAnsi="Aptos"/>
          <w:color w:val="000000" w:themeColor="text1"/>
        </w:rPr>
        <w:t>(</w:t>
      </w:r>
      <w:r w:rsidR="003D29EF">
        <w:rPr>
          <w:rFonts w:ascii="Aptos" w:hAnsi="Aptos"/>
          <w:color w:val="000000" w:themeColor="text1"/>
        </w:rPr>
        <w:t xml:space="preserve">and </w:t>
      </w:r>
      <w:proofErr w:type="gramStart"/>
      <w:r w:rsidR="003D29EF">
        <w:rPr>
          <w:rFonts w:ascii="Aptos" w:hAnsi="Aptos"/>
          <w:color w:val="000000" w:themeColor="text1"/>
        </w:rPr>
        <w:t>back-translated</w:t>
      </w:r>
      <w:proofErr w:type="gramEnd"/>
      <w:r w:rsidR="003D29EF">
        <w:rPr>
          <w:rFonts w:ascii="Aptos" w:hAnsi="Aptos"/>
          <w:color w:val="000000" w:themeColor="text1"/>
        </w:rPr>
        <w:t xml:space="preserve"> into English </w:t>
      </w:r>
      <w:r w:rsidR="009B6917">
        <w:rPr>
          <w:rFonts w:ascii="Aptos" w:hAnsi="Aptos"/>
          <w:color w:val="000000" w:themeColor="text1"/>
        </w:rPr>
        <w:t>by independent researchers</w:t>
      </w:r>
      <w:r w:rsidR="0032780E">
        <w:rPr>
          <w:rFonts w:ascii="Aptos" w:hAnsi="Aptos"/>
          <w:color w:val="000000" w:themeColor="text1"/>
        </w:rPr>
        <w:t>)</w:t>
      </w:r>
      <w:r w:rsidR="00F76C9C">
        <w:rPr>
          <w:rFonts w:ascii="Aptos" w:hAnsi="Aptos"/>
          <w:color w:val="000000" w:themeColor="text1"/>
        </w:rPr>
        <w:t xml:space="preserve"> for</w:t>
      </w:r>
      <w:r w:rsidR="00464FF9">
        <w:rPr>
          <w:rFonts w:ascii="Aptos" w:hAnsi="Aptos"/>
          <w:color w:val="000000" w:themeColor="text1"/>
        </w:rPr>
        <w:t xml:space="preserve"> use in the current </w:t>
      </w:r>
      <w:r w:rsidR="00F76C9C">
        <w:rPr>
          <w:rFonts w:ascii="Aptos" w:hAnsi="Aptos"/>
          <w:color w:val="000000" w:themeColor="text1"/>
        </w:rPr>
        <w:t>study</w:t>
      </w:r>
      <w:r w:rsidR="004C6BBD">
        <w:rPr>
          <w:rFonts w:ascii="Aptos" w:hAnsi="Aptos"/>
          <w:color w:val="000000" w:themeColor="text1"/>
        </w:rPr>
        <w:t>.  Participants completed the following questionnaires:</w:t>
      </w:r>
    </w:p>
    <w:p w14:paraId="39B702D5" w14:textId="104DBADE" w:rsidR="00CD716D" w:rsidRPr="00DE54A6" w:rsidRDefault="00611CF8" w:rsidP="00B65A1A">
      <w:pPr>
        <w:spacing w:after="0" w:line="360" w:lineRule="auto"/>
        <w:ind w:firstLine="720"/>
        <w:rPr>
          <w:rFonts w:ascii="Aptos" w:hAnsi="Aptos" w:cs="Times New Roman"/>
          <w:color w:val="000000" w:themeColor="text1"/>
        </w:rPr>
      </w:pPr>
      <w:r w:rsidRPr="00DE54A6">
        <w:rPr>
          <w:rFonts w:ascii="Aptos" w:hAnsi="Aptos" w:cs="Times New Roman"/>
          <w:i/>
          <w:iCs/>
          <w:color w:val="000000" w:themeColor="text1"/>
        </w:rPr>
        <w:lastRenderedPageBreak/>
        <w:t>Experiences of interpersonal trauma</w:t>
      </w:r>
      <w:r w:rsidR="005F7405" w:rsidRPr="00DE54A6">
        <w:rPr>
          <w:rFonts w:ascii="Aptos" w:hAnsi="Aptos" w:cs="Times New Roman"/>
          <w:color w:val="000000" w:themeColor="text1"/>
        </w:rPr>
        <w:t xml:space="preserve">. </w:t>
      </w:r>
      <w:bookmarkStart w:id="5" w:name="_Hlk176790142"/>
      <w:r w:rsidR="008630CD" w:rsidRPr="00DE54A6">
        <w:rPr>
          <w:rFonts w:ascii="Aptos" w:hAnsi="Aptos" w:cs="Times New Roman"/>
          <w:color w:val="000000" w:themeColor="text1"/>
        </w:rPr>
        <w:t>The</w:t>
      </w:r>
      <w:r w:rsidR="00CD716D" w:rsidRPr="00DE54A6">
        <w:rPr>
          <w:rFonts w:ascii="Aptos" w:hAnsi="Aptos" w:cs="Times New Roman"/>
          <w:color w:val="000000" w:themeColor="text1"/>
        </w:rPr>
        <w:t xml:space="preserve"> </w:t>
      </w:r>
      <w:r w:rsidR="008630CD" w:rsidRPr="00DE54A6">
        <w:rPr>
          <w:rFonts w:ascii="Aptos" w:hAnsi="Aptos" w:cs="Times New Roman"/>
          <w:color w:val="000000" w:themeColor="text1"/>
        </w:rPr>
        <w:t>f</w:t>
      </w:r>
      <w:r w:rsidR="00CD716D" w:rsidRPr="00DE54A6">
        <w:rPr>
          <w:rFonts w:ascii="Aptos" w:hAnsi="Aptos" w:cs="Times New Roman"/>
          <w:color w:val="000000" w:themeColor="text1"/>
        </w:rPr>
        <w:t xml:space="preserve">our independent questions </w:t>
      </w:r>
      <w:r w:rsidR="008630CD" w:rsidRPr="00DE54A6">
        <w:rPr>
          <w:rFonts w:ascii="Aptos" w:hAnsi="Aptos" w:cs="Times New Roman"/>
          <w:color w:val="000000" w:themeColor="text1"/>
        </w:rPr>
        <w:t xml:space="preserve">were </w:t>
      </w:r>
      <w:r w:rsidR="00B65A1A" w:rsidRPr="00DE54A6">
        <w:rPr>
          <w:rFonts w:ascii="Aptos" w:hAnsi="Aptos" w:cs="Times New Roman"/>
          <w:color w:val="000000" w:themeColor="text1"/>
        </w:rPr>
        <w:t xml:space="preserve">developed </w:t>
      </w:r>
      <w:r w:rsidR="001636CB" w:rsidRPr="00DE54A6">
        <w:rPr>
          <w:rFonts w:ascii="Aptos" w:hAnsi="Aptos" w:cs="Times New Roman"/>
          <w:color w:val="000000" w:themeColor="text1"/>
        </w:rPr>
        <w:t>in</w:t>
      </w:r>
      <w:r w:rsidR="000F033B" w:rsidRPr="00DE54A6">
        <w:rPr>
          <w:rFonts w:ascii="Aptos" w:hAnsi="Aptos" w:cs="Times New Roman"/>
          <w:color w:val="000000" w:themeColor="text1"/>
        </w:rPr>
        <w:t xml:space="preserve"> prior</w:t>
      </w:r>
      <w:r w:rsidR="00B65A1A" w:rsidRPr="00DE54A6">
        <w:rPr>
          <w:rFonts w:ascii="Aptos" w:hAnsi="Aptos" w:cs="Times New Roman"/>
          <w:color w:val="000000" w:themeColor="text1"/>
        </w:rPr>
        <w:t xml:space="preserve"> survey stud</w:t>
      </w:r>
      <w:r w:rsidR="000F033B" w:rsidRPr="00DE54A6">
        <w:rPr>
          <w:rFonts w:ascii="Aptos" w:hAnsi="Aptos" w:cs="Times New Roman"/>
          <w:color w:val="000000" w:themeColor="text1"/>
        </w:rPr>
        <w:t>ies</w:t>
      </w:r>
      <w:r w:rsidR="00B65A1A" w:rsidRPr="00DE54A6">
        <w:rPr>
          <w:rFonts w:ascii="Aptos" w:hAnsi="Aptos" w:cs="Times New Roman"/>
          <w:color w:val="000000" w:themeColor="text1"/>
        </w:rPr>
        <w:t xml:space="preserve"> </w:t>
      </w:r>
      <w:r w:rsidR="00B65A1A" w:rsidRPr="00DE54A6">
        <w:rPr>
          <w:rFonts w:ascii="Aptos" w:hAnsi="Aptos" w:cs="Times New Roman"/>
          <w:color w:val="000000" w:themeColor="text1"/>
        </w:rPr>
        <w:fldChar w:fldCharType="begin"/>
      </w:r>
      <w:r w:rsidR="00B65A1A" w:rsidRPr="00DE54A6">
        <w:rPr>
          <w:rFonts w:ascii="Aptos" w:hAnsi="Aptos" w:cs="Times New Roman"/>
          <w:color w:val="000000" w:themeColor="text1"/>
        </w:rPr>
        <w:instrText xml:space="preserve"> ADDIN EN.CITE &lt;EndNote&gt;&lt;Cite&gt;&lt;Author&gt;Jaya&lt;/Author&gt;&lt;Year&gt;2017&lt;/Year&gt;&lt;RecNum&gt;2826&lt;/RecNum&gt;&lt;DisplayText&gt;(Jaya, Ascone, &amp;amp; Lincoln, 2017)&lt;/DisplayText&gt;&lt;record&gt;&lt;rec-number&gt;2826&lt;/rec-number&gt;&lt;foreign-keys&gt;&lt;key app="EN" db-id="za2ev9pssrrremee22oxa9tn29evtderwpd5" timestamp="1710431893"&gt;2826&lt;/key&gt;&lt;/foreign-keys&gt;&lt;ref-type name="Journal Article"&gt;17&lt;/ref-type&gt;&lt;contributors&gt;&lt;authors&gt;&lt;author&gt;Jaya, Edo S&lt;/author&gt;&lt;author&gt;Ascone, Leonie&lt;/author&gt;&lt;author&gt;Lincoln, Tania M&lt;/author&gt;&lt;/authors&gt;&lt;/contributors&gt;&lt;titles&gt;&lt;title&gt;Social adversity and psychosis: the mediating role of cognitive vulnerability&lt;/title&gt;&lt;secondary-title&gt;Schizophrenia bulletin&lt;/secondary-title&gt;&lt;/titles&gt;&lt;periodical&gt;&lt;full-title&gt;Schizophrenia bulletin&lt;/full-title&gt;&lt;/periodical&gt;&lt;pages&gt;557-565&lt;/pages&gt;&lt;volume&gt;43&lt;/volume&gt;&lt;number&gt;3&lt;/number&gt;&lt;dates&gt;&lt;year&gt;2017&lt;/year&gt;&lt;/dates&gt;&lt;isbn&gt;0586-7614&lt;/isbn&gt;&lt;urls&gt;&lt;/urls&gt;&lt;/record&gt;&lt;/Cite&gt;&lt;/EndNote&gt;</w:instrText>
      </w:r>
      <w:r w:rsidR="00B65A1A" w:rsidRPr="00DE54A6">
        <w:rPr>
          <w:rFonts w:ascii="Aptos" w:hAnsi="Aptos" w:cs="Times New Roman"/>
          <w:color w:val="000000" w:themeColor="text1"/>
        </w:rPr>
        <w:fldChar w:fldCharType="separate"/>
      </w:r>
      <w:r w:rsidR="00B65A1A" w:rsidRPr="00DE54A6">
        <w:rPr>
          <w:rFonts w:ascii="Aptos" w:hAnsi="Aptos" w:cs="Times New Roman"/>
          <w:noProof/>
          <w:color w:val="000000" w:themeColor="text1"/>
        </w:rPr>
        <w:t>(</w:t>
      </w:r>
      <w:r w:rsidR="000F033B" w:rsidRPr="00DE54A6">
        <w:rPr>
          <w:rFonts w:ascii="Aptos" w:hAnsi="Aptos" w:cs="Times New Roman"/>
          <w:noProof/>
          <w:color w:val="000000" w:themeColor="text1"/>
        </w:rPr>
        <w:t xml:space="preserve">Janssen et al., 2004; </w:t>
      </w:r>
      <w:r w:rsidR="00B65A1A" w:rsidRPr="00DE54A6">
        <w:rPr>
          <w:rFonts w:ascii="Aptos" w:hAnsi="Aptos" w:cs="Times New Roman"/>
          <w:noProof/>
          <w:color w:val="000000" w:themeColor="text1"/>
        </w:rPr>
        <w:t>Jaya, Ascone, &amp; Lincoln, 2017)</w:t>
      </w:r>
      <w:r w:rsidR="00B65A1A" w:rsidRPr="00DE54A6">
        <w:rPr>
          <w:rFonts w:ascii="Aptos" w:hAnsi="Aptos" w:cs="Times New Roman"/>
          <w:color w:val="000000" w:themeColor="text1"/>
        </w:rPr>
        <w:fldChar w:fldCharType="end"/>
      </w:r>
      <w:r w:rsidR="000F033B" w:rsidRPr="00DE54A6">
        <w:rPr>
          <w:rFonts w:ascii="Aptos" w:hAnsi="Aptos" w:cs="Times New Roman"/>
          <w:color w:val="000000" w:themeColor="text1"/>
        </w:rPr>
        <w:t xml:space="preserve">. The questions </w:t>
      </w:r>
      <w:r w:rsidR="00CD716D" w:rsidRPr="00DE54A6">
        <w:rPr>
          <w:rFonts w:ascii="Aptos" w:hAnsi="Aptos" w:cs="Times New Roman"/>
          <w:color w:val="000000" w:themeColor="text1"/>
        </w:rPr>
        <w:t xml:space="preserve">were used to assess whether participants </w:t>
      </w:r>
      <w:r w:rsidR="00B65A1A" w:rsidRPr="00DE54A6">
        <w:rPr>
          <w:rFonts w:ascii="Aptos" w:hAnsi="Aptos" w:cs="Times New Roman"/>
          <w:color w:val="000000" w:themeColor="text1"/>
        </w:rPr>
        <w:t xml:space="preserve">had experienced </w:t>
      </w:r>
      <w:r w:rsidR="00F13E7A" w:rsidRPr="00DE54A6">
        <w:rPr>
          <w:rFonts w:ascii="Aptos" w:hAnsi="Aptos" w:cs="Times New Roman"/>
          <w:color w:val="000000" w:themeColor="text1"/>
        </w:rPr>
        <w:t xml:space="preserve">any of </w:t>
      </w:r>
      <w:r w:rsidR="00CD716D" w:rsidRPr="00DE54A6">
        <w:rPr>
          <w:rFonts w:ascii="Aptos" w:hAnsi="Aptos" w:cs="Times New Roman"/>
          <w:color w:val="000000" w:themeColor="text1"/>
        </w:rPr>
        <w:t>the following</w:t>
      </w:r>
      <w:r w:rsidR="000F033B" w:rsidRPr="00DE54A6">
        <w:rPr>
          <w:rFonts w:ascii="Aptos" w:hAnsi="Aptos" w:cs="Times New Roman"/>
          <w:color w:val="000000" w:themeColor="text1"/>
        </w:rPr>
        <w:t xml:space="preserve"> </w:t>
      </w:r>
      <w:proofErr w:type="gramStart"/>
      <w:r w:rsidR="000F033B" w:rsidRPr="00DE54A6">
        <w:rPr>
          <w:rFonts w:ascii="Aptos" w:hAnsi="Aptos" w:cs="Times New Roman"/>
          <w:color w:val="000000" w:themeColor="text1"/>
        </w:rPr>
        <w:t>most commonly reported</w:t>
      </w:r>
      <w:proofErr w:type="gramEnd"/>
      <w:r w:rsidR="000F033B" w:rsidRPr="00DE54A6">
        <w:rPr>
          <w:rFonts w:ascii="Aptos" w:hAnsi="Aptos" w:cs="Times New Roman"/>
          <w:color w:val="000000" w:themeColor="text1"/>
        </w:rPr>
        <w:t xml:space="preserve"> </w:t>
      </w:r>
      <w:r w:rsidRPr="00DE54A6">
        <w:rPr>
          <w:rFonts w:ascii="Aptos" w:hAnsi="Aptos" w:cs="Times New Roman"/>
          <w:color w:val="000000" w:themeColor="text1"/>
        </w:rPr>
        <w:t xml:space="preserve">interpersonal </w:t>
      </w:r>
      <w:r w:rsidR="00CD716D" w:rsidRPr="00DE54A6">
        <w:rPr>
          <w:rFonts w:ascii="Aptos" w:hAnsi="Aptos" w:cs="Times New Roman"/>
          <w:color w:val="000000" w:themeColor="text1"/>
        </w:rPr>
        <w:t>trauma types</w:t>
      </w:r>
      <w:r w:rsidR="00F13E7A" w:rsidRPr="00DE54A6">
        <w:rPr>
          <w:rFonts w:ascii="Aptos" w:hAnsi="Aptos" w:cs="Times New Roman"/>
          <w:color w:val="000000" w:themeColor="text1"/>
        </w:rPr>
        <w:t xml:space="preserve"> (for example see Bernstein et al., 2003)</w:t>
      </w:r>
      <w:r w:rsidR="00CD716D" w:rsidRPr="00DE54A6">
        <w:rPr>
          <w:rFonts w:ascii="Aptos" w:hAnsi="Aptos" w:cs="Times New Roman"/>
          <w:color w:val="000000" w:themeColor="text1"/>
        </w:rPr>
        <w:t xml:space="preserve">: </w:t>
      </w:r>
      <w:bookmarkEnd w:id="5"/>
    </w:p>
    <w:p w14:paraId="7FD71592" w14:textId="77777777" w:rsidR="00B65A1A" w:rsidRPr="00DE54A6" w:rsidRDefault="00B65A1A" w:rsidP="00B65A1A">
      <w:pPr>
        <w:spacing w:after="0" w:line="360" w:lineRule="auto"/>
        <w:rPr>
          <w:rFonts w:ascii="Aptos" w:hAnsi="Aptos" w:cs="Times New Roman"/>
          <w:color w:val="000000" w:themeColor="text1"/>
        </w:rPr>
      </w:pPr>
    </w:p>
    <w:p w14:paraId="26B06CCD" w14:textId="77777777" w:rsidR="00B65A1A" w:rsidRPr="00DE54A6" w:rsidRDefault="00B65A1A" w:rsidP="00B65A1A">
      <w:pPr>
        <w:pStyle w:val="ListParagraph"/>
        <w:numPr>
          <w:ilvl w:val="0"/>
          <w:numId w:val="1"/>
        </w:numPr>
        <w:spacing w:after="0" w:line="360" w:lineRule="auto"/>
        <w:rPr>
          <w:rFonts w:ascii="Aptos" w:hAnsi="Aptos" w:cs="Times New Roman"/>
          <w:color w:val="000000" w:themeColor="text1"/>
        </w:rPr>
      </w:pPr>
      <w:r w:rsidRPr="00DE54A6">
        <w:rPr>
          <w:rFonts w:ascii="Aptos" w:hAnsi="Aptos" w:cs="Times New Roman"/>
          <w:color w:val="000000" w:themeColor="text1"/>
        </w:rPr>
        <w:t xml:space="preserve">Did you ever experience any kind of </w:t>
      </w:r>
      <w:r w:rsidRPr="00DE54A6">
        <w:rPr>
          <w:rFonts w:ascii="Aptos" w:hAnsi="Aptos" w:cs="Times New Roman"/>
          <w:i/>
          <w:iCs/>
          <w:color w:val="000000" w:themeColor="text1"/>
        </w:rPr>
        <w:t>emotional neglect</w:t>
      </w:r>
      <w:r w:rsidRPr="00DE54A6">
        <w:rPr>
          <w:rFonts w:ascii="Aptos" w:hAnsi="Aptos" w:cs="Times New Roman"/>
          <w:color w:val="000000" w:themeColor="text1"/>
        </w:rPr>
        <w:t>? (This means for example that people at home didn’t listen to you, that your problems were ignored, that you had the feeling of not being able to find any attention or support from people in your house).</w:t>
      </w:r>
    </w:p>
    <w:p w14:paraId="78744EF5" w14:textId="77777777" w:rsidR="00B65A1A" w:rsidRPr="00DE54A6" w:rsidRDefault="00B65A1A" w:rsidP="00B65A1A">
      <w:pPr>
        <w:pStyle w:val="ListParagraph"/>
        <w:numPr>
          <w:ilvl w:val="0"/>
          <w:numId w:val="1"/>
        </w:numPr>
        <w:spacing w:after="0" w:line="360" w:lineRule="auto"/>
        <w:rPr>
          <w:rFonts w:ascii="Aptos" w:hAnsi="Aptos" w:cs="Times New Roman"/>
          <w:color w:val="000000" w:themeColor="text1"/>
        </w:rPr>
      </w:pPr>
      <w:r w:rsidRPr="00DE54A6">
        <w:rPr>
          <w:rFonts w:ascii="Aptos" w:hAnsi="Aptos" w:cs="Times New Roman"/>
          <w:color w:val="000000" w:themeColor="text1"/>
        </w:rPr>
        <w:t xml:space="preserve">Did you ever experience any kind of </w:t>
      </w:r>
      <w:r w:rsidRPr="00DE54A6">
        <w:rPr>
          <w:rFonts w:ascii="Aptos" w:hAnsi="Aptos" w:cs="Times New Roman"/>
          <w:i/>
          <w:iCs/>
          <w:color w:val="000000" w:themeColor="text1"/>
        </w:rPr>
        <w:t>psychological abuse</w:t>
      </w:r>
      <w:r w:rsidRPr="00DE54A6">
        <w:rPr>
          <w:rFonts w:ascii="Aptos" w:hAnsi="Aptos" w:cs="Times New Roman"/>
          <w:color w:val="000000" w:themeColor="text1"/>
        </w:rPr>
        <w:t>? (This means for example: being sworn at, lesser treatment compared to brothers or sisters, unjustified punishment, blackmail)</w:t>
      </w:r>
    </w:p>
    <w:p w14:paraId="2AE45C50" w14:textId="77777777" w:rsidR="00B65A1A" w:rsidRPr="00DE54A6" w:rsidRDefault="00B65A1A" w:rsidP="00B65A1A">
      <w:pPr>
        <w:pStyle w:val="ListParagraph"/>
        <w:numPr>
          <w:ilvl w:val="0"/>
          <w:numId w:val="1"/>
        </w:numPr>
        <w:spacing w:after="0" w:line="360" w:lineRule="auto"/>
        <w:rPr>
          <w:rFonts w:ascii="Aptos" w:hAnsi="Aptos" w:cs="Times New Roman"/>
          <w:color w:val="000000" w:themeColor="text1"/>
        </w:rPr>
      </w:pPr>
      <w:r w:rsidRPr="00DE54A6">
        <w:rPr>
          <w:rFonts w:ascii="Aptos" w:hAnsi="Aptos" w:cs="Times New Roman"/>
          <w:color w:val="000000" w:themeColor="text1"/>
        </w:rPr>
        <w:t xml:space="preserve">Did you ever experience any kind of </w:t>
      </w:r>
      <w:r w:rsidRPr="00DE54A6">
        <w:rPr>
          <w:rFonts w:ascii="Aptos" w:hAnsi="Aptos" w:cs="Times New Roman"/>
          <w:i/>
          <w:iCs/>
          <w:color w:val="000000" w:themeColor="text1"/>
        </w:rPr>
        <w:t>physical abuse</w:t>
      </w:r>
      <w:r w:rsidRPr="00DE54A6">
        <w:rPr>
          <w:rFonts w:ascii="Aptos" w:hAnsi="Aptos" w:cs="Times New Roman"/>
          <w:color w:val="000000" w:themeColor="text1"/>
        </w:rPr>
        <w:t>? (That is, were you beaten, kicked, punched or did you experience any other kind of physical abuse?)</w:t>
      </w:r>
    </w:p>
    <w:p w14:paraId="2E05D6C3" w14:textId="467252EE" w:rsidR="00B65A1A" w:rsidRPr="00DE54A6" w:rsidRDefault="00B65A1A" w:rsidP="00B65A1A">
      <w:pPr>
        <w:pStyle w:val="ListParagraph"/>
        <w:numPr>
          <w:ilvl w:val="0"/>
          <w:numId w:val="1"/>
        </w:numPr>
        <w:spacing w:after="0" w:line="360" w:lineRule="auto"/>
        <w:rPr>
          <w:rFonts w:ascii="Aptos" w:hAnsi="Aptos" w:cs="Times New Roman"/>
          <w:color w:val="000000" w:themeColor="text1"/>
        </w:rPr>
      </w:pPr>
      <w:r w:rsidRPr="00DE54A6">
        <w:rPr>
          <w:rFonts w:ascii="Aptos" w:hAnsi="Aptos" w:cs="Times New Roman"/>
          <w:color w:val="000000" w:themeColor="text1"/>
        </w:rPr>
        <w:t xml:space="preserve">Were you ever approached </w:t>
      </w:r>
      <w:r w:rsidRPr="00DE54A6">
        <w:rPr>
          <w:rFonts w:ascii="Aptos" w:hAnsi="Aptos" w:cs="Times New Roman"/>
          <w:i/>
          <w:iCs/>
          <w:color w:val="000000" w:themeColor="text1"/>
        </w:rPr>
        <w:t xml:space="preserve">sexually </w:t>
      </w:r>
      <w:r w:rsidRPr="00DE54A6">
        <w:rPr>
          <w:rFonts w:ascii="Aptos" w:hAnsi="Aptos" w:cs="Times New Roman"/>
          <w:color w:val="000000" w:themeColor="text1"/>
        </w:rPr>
        <w:t>against your will? (This means: have you ever been touched sexually by anyone against your will or were you forced to touch anybody, were you pressured into sexual contact against your will?)</w:t>
      </w:r>
    </w:p>
    <w:p w14:paraId="0AC739E3" w14:textId="77777777" w:rsidR="00B65A1A" w:rsidRPr="00DE54A6" w:rsidRDefault="00B65A1A" w:rsidP="00B65A1A">
      <w:pPr>
        <w:spacing w:after="0" w:line="360" w:lineRule="auto"/>
        <w:rPr>
          <w:rFonts w:ascii="Aptos" w:hAnsi="Aptos" w:cs="Times New Roman"/>
          <w:color w:val="000000" w:themeColor="text1"/>
        </w:rPr>
      </w:pPr>
    </w:p>
    <w:p w14:paraId="6F973595" w14:textId="2330CEE5" w:rsidR="00CD716D" w:rsidRPr="00DE54A6" w:rsidRDefault="00B65A1A" w:rsidP="00B65A1A">
      <w:pPr>
        <w:spacing w:after="0" w:line="360" w:lineRule="auto"/>
        <w:rPr>
          <w:rFonts w:ascii="Aptos" w:hAnsi="Aptos" w:cs="Times New Roman"/>
          <w:color w:val="000000" w:themeColor="text1"/>
        </w:rPr>
      </w:pPr>
      <w:r w:rsidRPr="00DE54A6">
        <w:rPr>
          <w:rFonts w:ascii="Aptos" w:hAnsi="Aptos" w:cs="Times New Roman"/>
          <w:color w:val="000000" w:themeColor="text1"/>
        </w:rPr>
        <w:t>P</w:t>
      </w:r>
      <w:r w:rsidR="005F7405" w:rsidRPr="00DE54A6">
        <w:rPr>
          <w:rFonts w:ascii="Aptos" w:hAnsi="Aptos" w:cs="Times New Roman"/>
          <w:color w:val="000000" w:themeColor="text1"/>
        </w:rPr>
        <w:t xml:space="preserve">articipants were asked to </w:t>
      </w:r>
      <w:r w:rsidR="00747B24" w:rsidRPr="00DE54A6">
        <w:rPr>
          <w:rFonts w:ascii="Aptos" w:hAnsi="Aptos" w:cs="Times New Roman"/>
          <w:color w:val="000000" w:themeColor="text1"/>
        </w:rPr>
        <w:t xml:space="preserve">indicate ‘yes’ </w:t>
      </w:r>
      <w:r w:rsidR="00CD716D" w:rsidRPr="00DE54A6">
        <w:rPr>
          <w:rFonts w:ascii="Aptos" w:hAnsi="Aptos" w:cs="Times New Roman"/>
          <w:color w:val="000000" w:themeColor="text1"/>
        </w:rPr>
        <w:t xml:space="preserve">(coded as 1) </w:t>
      </w:r>
      <w:r w:rsidR="00747B24" w:rsidRPr="00DE54A6">
        <w:rPr>
          <w:rFonts w:ascii="Aptos" w:hAnsi="Aptos" w:cs="Times New Roman"/>
          <w:color w:val="000000" w:themeColor="text1"/>
        </w:rPr>
        <w:t>or ‘no’</w:t>
      </w:r>
      <w:r w:rsidR="00CD716D" w:rsidRPr="00DE54A6">
        <w:rPr>
          <w:rFonts w:ascii="Aptos" w:hAnsi="Aptos" w:cs="Times New Roman"/>
          <w:color w:val="000000" w:themeColor="text1"/>
        </w:rPr>
        <w:t xml:space="preserve"> (coded as 0) to each of the</w:t>
      </w:r>
      <w:r w:rsidRPr="00DE54A6">
        <w:rPr>
          <w:rFonts w:ascii="Aptos" w:hAnsi="Aptos" w:cs="Times New Roman"/>
          <w:color w:val="000000" w:themeColor="text1"/>
        </w:rPr>
        <w:t>se</w:t>
      </w:r>
      <w:r w:rsidR="00CD716D" w:rsidRPr="00DE54A6">
        <w:rPr>
          <w:rFonts w:ascii="Aptos" w:hAnsi="Aptos" w:cs="Times New Roman"/>
          <w:color w:val="000000" w:themeColor="text1"/>
        </w:rPr>
        <w:t xml:space="preserve"> questions</w:t>
      </w:r>
      <w:r w:rsidR="00133F14" w:rsidRPr="00DE54A6">
        <w:rPr>
          <w:rFonts w:ascii="Aptos" w:hAnsi="Aptos" w:cs="Times New Roman"/>
          <w:color w:val="000000" w:themeColor="text1"/>
        </w:rPr>
        <w:t>.</w:t>
      </w:r>
      <w:r w:rsidR="005F7405" w:rsidRPr="00DE54A6">
        <w:rPr>
          <w:rFonts w:ascii="Aptos" w:hAnsi="Aptos" w:cs="Times New Roman"/>
          <w:color w:val="000000" w:themeColor="text1"/>
        </w:rPr>
        <w:t xml:space="preserve">  </w:t>
      </w:r>
      <w:r w:rsidR="00CD716D" w:rsidRPr="00DE54A6">
        <w:rPr>
          <w:rFonts w:ascii="Aptos" w:hAnsi="Aptos" w:cs="Times New Roman"/>
          <w:color w:val="000000" w:themeColor="text1"/>
        </w:rPr>
        <w:t>Additionally</w:t>
      </w:r>
      <w:r w:rsidR="00133F14" w:rsidRPr="00DE54A6">
        <w:rPr>
          <w:rFonts w:ascii="Aptos" w:hAnsi="Aptos" w:cs="Times New Roman"/>
          <w:color w:val="000000" w:themeColor="text1"/>
        </w:rPr>
        <w:t>, t</w:t>
      </w:r>
      <w:r w:rsidR="005F7405" w:rsidRPr="00DE54A6">
        <w:rPr>
          <w:rFonts w:ascii="Aptos" w:hAnsi="Aptos" w:cs="Times New Roman"/>
          <w:color w:val="000000" w:themeColor="text1"/>
        </w:rPr>
        <w:t xml:space="preserve">he number of ‘yes’ responses were summed to create a trauma index, with higher scores indicating </w:t>
      </w:r>
      <w:r w:rsidR="006A3195" w:rsidRPr="00DE54A6">
        <w:rPr>
          <w:rFonts w:ascii="Aptos" w:hAnsi="Aptos" w:cs="Times New Roman"/>
          <w:color w:val="000000" w:themeColor="text1"/>
        </w:rPr>
        <w:t>a</w:t>
      </w:r>
      <w:r w:rsidR="00133F14" w:rsidRPr="00DE54A6">
        <w:rPr>
          <w:rFonts w:ascii="Aptos" w:hAnsi="Aptos" w:cs="Times New Roman"/>
          <w:color w:val="000000" w:themeColor="text1"/>
        </w:rPr>
        <w:t xml:space="preserve"> </w:t>
      </w:r>
      <w:r w:rsidR="005F7405" w:rsidRPr="00DE54A6">
        <w:rPr>
          <w:rFonts w:ascii="Aptos" w:hAnsi="Aptos" w:cs="Times New Roman"/>
          <w:color w:val="000000" w:themeColor="text1"/>
        </w:rPr>
        <w:t xml:space="preserve">greater number of different types of </w:t>
      </w:r>
      <w:r w:rsidR="00611CF8" w:rsidRPr="00DE54A6">
        <w:rPr>
          <w:rFonts w:ascii="Aptos" w:hAnsi="Aptos" w:cs="Times New Roman"/>
          <w:color w:val="000000" w:themeColor="text1"/>
        </w:rPr>
        <w:t>interpersonal trauma</w:t>
      </w:r>
      <w:r w:rsidR="005F7405" w:rsidRPr="00DE54A6">
        <w:rPr>
          <w:rFonts w:ascii="Aptos" w:hAnsi="Aptos" w:cs="Times New Roman"/>
          <w:color w:val="000000" w:themeColor="text1"/>
        </w:rPr>
        <w:t xml:space="preserve"> </w:t>
      </w:r>
      <w:r w:rsidR="00133F14" w:rsidRPr="00DE54A6">
        <w:rPr>
          <w:rFonts w:ascii="Aptos" w:hAnsi="Aptos" w:cs="Times New Roman"/>
          <w:color w:val="000000" w:themeColor="text1"/>
        </w:rPr>
        <w:t>(min 0, max = 4)</w:t>
      </w:r>
      <w:r w:rsidR="005F7405" w:rsidRPr="00DE54A6">
        <w:rPr>
          <w:rFonts w:ascii="Aptos" w:hAnsi="Aptos" w:cs="Times New Roman"/>
          <w:color w:val="000000" w:themeColor="text1"/>
        </w:rPr>
        <w:t>.</w:t>
      </w:r>
      <w:r w:rsidR="00CD716D" w:rsidRPr="00DE54A6">
        <w:rPr>
          <w:rFonts w:ascii="Aptos" w:hAnsi="Aptos" w:cs="Times New Roman"/>
          <w:color w:val="000000" w:themeColor="text1"/>
        </w:rPr>
        <w:t xml:space="preserve"> </w:t>
      </w:r>
    </w:p>
    <w:p w14:paraId="24EF867A" w14:textId="5023B6EF" w:rsidR="004A2E6B" w:rsidRPr="00DE54A6" w:rsidRDefault="004A2E6B" w:rsidP="004A2E6B">
      <w:pPr>
        <w:spacing w:after="0" w:line="360" w:lineRule="auto"/>
        <w:ind w:firstLine="720"/>
        <w:rPr>
          <w:rFonts w:ascii="Aptos" w:hAnsi="Aptos"/>
          <w:color w:val="000000" w:themeColor="text1"/>
        </w:rPr>
      </w:pPr>
      <w:r w:rsidRPr="00DE54A6">
        <w:rPr>
          <w:rFonts w:ascii="Aptos" w:hAnsi="Aptos"/>
          <w:i/>
          <w:iCs/>
          <w:color w:val="000000" w:themeColor="text1"/>
        </w:rPr>
        <w:t xml:space="preserve">The Intolerance of Uncertainty Scale – 12 items </w:t>
      </w:r>
      <w:r w:rsidRPr="00DE54A6">
        <w:rPr>
          <w:rFonts w:ascii="Aptos" w:hAnsi="Aptos"/>
          <w:color w:val="000000" w:themeColor="text1"/>
        </w:rPr>
        <w:t>(IU,</w:t>
      </w:r>
      <w:r w:rsidR="00747B24" w:rsidRPr="00DE54A6">
        <w:rPr>
          <w:rFonts w:ascii="Aptos" w:hAnsi="Aptos"/>
          <w:color w:val="000000" w:themeColor="text1"/>
        </w:rPr>
        <w:t xml:space="preserve"> </w:t>
      </w:r>
      <w:r w:rsidR="00747B24" w:rsidRPr="00DE54A6">
        <w:rPr>
          <w:rFonts w:ascii="Aptos" w:hAnsi="Aptos"/>
          <w:color w:val="000000" w:themeColor="text1"/>
        </w:rPr>
        <w:fldChar w:fldCharType="begin"/>
      </w:r>
      <w:r w:rsidR="003B6BC6" w:rsidRPr="00DE54A6">
        <w:rPr>
          <w:rFonts w:ascii="Aptos" w:hAnsi="Aptos"/>
          <w:color w:val="000000" w:themeColor="text1"/>
        </w:rPr>
        <w:instrText xml:space="preserve"> ADDIN EN.CITE &lt;EndNote&gt;&lt;Cite&gt;&lt;Author&gt;Carleton&lt;/Author&gt;&lt;Year&gt;2007&lt;/Year&gt;&lt;RecNum&gt;2237&lt;/RecNum&gt;&lt;DisplayText&gt;(Carleton et al., 2007)&lt;/DisplayText&gt;&lt;record&gt;&lt;rec-number&gt;2237&lt;/rec-number&gt;&lt;foreign-keys&gt;&lt;key app="EN" db-id="za2ev9pssrrremee22oxa9tn29evtderwpd5" timestamp="0"&gt;2237&lt;/key&gt;&lt;/foreign-keys&gt;&lt;ref-type name="Journal Article"&gt;17&lt;/ref-type&gt;&lt;contributors&gt;&lt;authors&gt;&lt;author&gt;Carleton, R Nicholas&lt;/author&gt;&lt;author&gt;Norton, MA Peter J&lt;/author&gt;&lt;author&gt;Asmundson, Gordon JG&lt;/author&gt;&lt;/authors&gt;&lt;/contributors&gt;&lt;titles&gt;&lt;title&gt;Fearing the unknown: A short version of the Intolerance of Uncertainty Scale&lt;/title&gt;&lt;secondary-title&gt;Journal of anxiety disorders&lt;/secondary-title&gt;&lt;/titles&gt;&lt;periodical&gt;&lt;full-title&gt;Journal of Anxiety Disorders&lt;/full-title&gt;&lt;/periodical&gt;&lt;pages&gt;105-117&lt;/pages&gt;&lt;volume&gt;21&lt;/volume&gt;&lt;number&gt;1&lt;/number&gt;&lt;dates&gt;&lt;year&gt;2007&lt;/year&gt;&lt;/dates&gt;&lt;isbn&gt;0887-6185&lt;/isbn&gt;&lt;urls&gt;&lt;/urls&gt;&lt;/record&gt;&lt;/Cite&gt;&lt;/EndNote&gt;</w:instrText>
      </w:r>
      <w:r w:rsidR="00747B24" w:rsidRPr="00DE54A6">
        <w:rPr>
          <w:rFonts w:ascii="Aptos" w:hAnsi="Aptos"/>
          <w:color w:val="000000" w:themeColor="text1"/>
        </w:rPr>
        <w:fldChar w:fldCharType="separate"/>
      </w:r>
      <w:r w:rsidR="003B6BC6" w:rsidRPr="00DE54A6">
        <w:rPr>
          <w:rFonts w:ascii="Aptos" w:hAnsi="Aptos"/>
          <w:noProof/>
          <w:color w:val="000000" w:themeColor="text1"/>
        </w:rPr>
        <w:t>(Carleton et al., 2007)</w:t>
      </w:r>
      <w:r w:rsidR="00747B24" w:rsidRPr="00DE54A6">
        <w:rPr>
          <w:rFonts w:ascii="Aptos" w:hAnsi="Aptos"/>
          <w:color w:val="000000" w:themeColor="text1"/>
        </w:rPr>
        <w:fldChar w:fldCharType="end"/>
      </w:r>
      <w:r w:rsidRPr="00DE54A6">
        <w:rPr>
          <w:rFonts w:ascii="Aptos" w:hAnsi="Aptos"/>
          <w:color w:val="000000" w:themeColor="text1"/>
        </w:rPr>
        <w:t xml:space="preserve">) consists of 12-items which are rated on a 5-point scale of </w:t>
      </w:r>
      <w:r w:rsidRPr="00DE54A6">
        <w:rPr>
          <w:rFonts w:ascii="Aptos" w:hAnsi="Aptos"/>
          <w:i/>
          <w:iCs/>
          <w:color w:val="000000" w:themeColor="text1"/>
        </w:rPr>
        <w:t xml:space="preserve">1 ‘not at all typical of me’ </w:t>
      </w:r>
      <w:r w:rsidRPr="00DE54A6">
        <w:rPr>
          <w:rFonts w:ascii="Aptos" w:hAnsi="Aptos"/>
          <w:color w:val="000000" w:themeColor="text1"/>
        </w:rPr>
        <w:t xml:space="preserve">to 5 </w:t>
      </w:r>
      <w:r w:rsidRPr="00DE54A6">
        <w:rPr>
          <w:rFonts w:ascii="Aptos" w:hAnsi="Aptos"/>
          <w:i/>
          <w:iCs/>
          <w:color w:val="000000" w:themeColor="text1"/>
        </w:rPr>
        <w:t>‘very typical of me’</w:t>
      </w:r>
      <w:r w:rsidRPr="00DE54A6">
        <w:rPr>
          <w:rFonts w:ascii="Aptos" w:hAnsi="Aptos"/>
          <w:color w:val="000000" w:themeColor="text1"/>
        </w:rPr>
        <w:t xml:space="preserve"> (range 12-60). In the current sample, the Cronbach’s alpha was excellent for total IU (α=.93).  </w:t>
      </w:r>
    </w:p>
    <w:p w14:paraId="1658CC3F" w14:textId="08106D47" w:rsidR="005F7405" w:rsidRPr="00DE54A6" w:rsidRDefault="004A2E6B" w:rsidP="004A2E6B">
      <w:pPr>
        <w:spacing w:after="0" w:line="360" w:lineRule="auto"/>
        <w:rPr>
          <w:rFonts w:ascii="Aptos" w:hAnsi="Aptos"/>
          <w:color w:val="000000" w:themeColor="text1"/>
        </w:rPr>
      </w:pPr>
      <w:r w:rsidRPr="00DE54A6">
        <w:rPr>
          <w:rFonts w:ascii="Aptos" w:hAnsi="Aptos"/>
          <w:color w:val="000000" w:themeColor="text1"/>
        </w:rPr>
        <w:tab/>
      </w:r>
      <w:r w:rsidRPr="00DE54A6">
        <w:rPr>
          <w:rFonts w:ascii="Aptos" w:hAnsi="Aptos"/>
          <w:i/>
          <w:iCs/>
          <w:color w:val="000000" w:themeColor="text1"/>
        </w:rPr>
        <w:t xml:space="preserve">The Brief Core Schema Scales </w:t>
      </w:r>
      <w:r w:rsidRPr="00DE54A6">
        <w:rPr>
          <w:rFonts w:ascii="Aptos" w:hAnsi="Aptos"/>
          <w:color w:val="000000" w:themeColor="text1"/>
        </w:rPr>
        <w:t>(BCSS</w:t>
      </w:r>
      <w:r w:rsidR="00747B24" w:rsidRPr="00DE54A6">
        <w:rPr>
          <w:rFonts w:ascii="Aptos" w:hAnsi="Aptos"/>
          <w:color w:val="000000" w:themeColor="text1"/>
        </w:rPr>
        <w:t xml:space="preserve">, </w:t>
      </w:r>
      <w:r w:rsidR="00747B24" w:rsidRPr="00DE54A6">
        <w:rPr>
          <w:rFonts w:ascii="Aptos" w:hAnsi="Aptos"/>
          <w:color w:val="000000" w:themeColor="text1"/>
        </w:rPr>
        <w:fldChar w:fldCharType="begin"/>
      </w:r>
      <w:r w:rsidR="00747B24" w:rsidRPr="00DE54A6">
        <w:rPr>
          <w:rFonts w:ascii="Aptos" w:hAnsi="Aptos"/>
          <w:color w:val="000000" w:themeColor="text1"/>
        </w:rPr>
        <w:instrText xml:space="preserve"> ADDIN EN.CITE &lt;EndNote&gt;&lt;Cite&gt;&lt;Author&gt;Fowler&lt;/Author&gt;&lt;Year&gt;2006&lt;/Year&gt;&lt;RecNum&gt;2825&lt;/RecNum&gt;&lt;DisplayText&gt;(Fowler et al., 2006)&lt;/DisplayText&gt;&lt;record&gt;&lt;rec-number&gt;2825&lt;/rec-number&gt;&lt;foreign-keys&gt;&lt;key app="EN" db-id="za2ev9pssrrremee22oxa9tn29evtderwpd5" timestamp="1710431850"&gt;2825&lt;/key&gt;&lt;/foreign-keys&gt;&lt;ref-type name="Journal Article"&gt;17&lt;/ref-type&gt;&lt;contributors&gt;&lt;authors&gt;&lt;author&gt;Fowler, David&lt;/author&gt;&lt;author&gt;Freeman, Daniel&lt;/author&gt;&lt;author&gt;Smith, BEN&lt;/author&gt;&lt;author&gt;Kuipers, Elizabeth&lt;/author&gt;&lt;author&gt;Bebbington, Paul&lt;/author&gt;&lt;author&gt;Bashforth, Hannah&lt;/author&gt;&lt;author&gt;Coker, Sian&lt;/author&gt;&lt;author&gt;Hodgekins, Joanne&lt;/author&gt;&lt;author&gt;Gracie, Alison&lt;/author&gt;&lt;author&gt;Dunn, Graham&lt;/author&gt;&lt;/authors&gt;&lt;/contributors&gt;&lt;titles&gt;&lt;title&gt;The Brief Core Schema Scales (BCSS): psychometric properties and associations with paranoia and grandiosity in non-clinical and psychosis samples&lt;/title&gt;&lt;secondary-title&gt;Psychological medicine&lt;/secondary-title&gt;&lt;/titles&gt;&lt;periodical&gt;&lt;full-title&gt;Psychological medicine&lt;/full-title&gt;&lt;/periodical&gt;&lt;pages&gt;749-759&lt;/pages&gt;&lt;volume&gt;36&lt;/volume&gt;&lt;number&gt;6&lt;/number&gt;&lt;dates&gt;&lt;year&gt;2006&lt;/year&gt;&lt;/dates&gt;&lt;isbn&gt;1469-8978&lt;/isbn&gt;&lt;urls&gt;&lt;/urls&gt;&lt;/record&gt;&lt;/Cite&gt;&lt;/EndNote&gt;</w:instrText>
      </w:r>
      <w:r w:rsidR="00747B24" w:rsidRPr="00DE54A6">
        <w:rPr>
          <w:rFonts w:ascii="Aptos" w:hAnsi="Aptos"/>
          <w:color w:val="000000" w:themeColor="text1"/>
        </w:rPr>
        <w:fldChar w:fldCharType="separate"/>
      </w:r>
      <w:r w:rsidR="00747B24" w:rsidRPr="00DE54A6">
        <w:rPr>
          <w:rFonts w:ascii="Aptos" w:hAnsi="Aptos"/>
          <w:noProof/>
          <w:color w:val="000000" w:themeColor="text1"/>
        </w:rPr>
        <w:t>(Fowler et al., 2006)</w:t>
      </w:r>
      <w:r w:rsidR="00747B24" w:rsidRPr="00DE54A6">
        <w:rPr>
          <w:rFonts w:ascii="Aptos" w:hAnsi="Aptos"/>
          <w:color w:val="000000" w:themeColor="text1"/>
        </w:rPr>
        <w:fldChar w:fldCharType="end"/>
      </w:r>
      <w:r w:rsidRPr="00DE54A6">
        <w:rPr>
          <w:rFonts w:ascii="Aptos" w:hAnsi="Aptos"/>
          <w:color w:val="000000" w:themeColor="text1"/>
        </w:rPr>
        <w:t xml:space="preserve">) consists of 24 items which are rated on a 5-point scale (0-4), and </w:t>
      </w:r>
      <w:r w:rsidR="0077594F" w:rsidRPr="00DE54A6">
        <w:rPr>
          <w:rFonts w:ascii="Aptos" w:hAnsi="Aptos"/>
          <w:color w:val="000000" w:themeColor="text1"/>
        </w:rPr>
        <w:t xml:space="preserve">contains </w:t>
      </w:r>
      <w:r w:rsidRPr="00DE54A6">
        <w:rPr>
          <w:rFonts w:ascii="Aptos" w:hAnsi="Aptos"/>
          <w:color w:val="000000" w:themeColor="text1"/>
        </w:rPr>
        <w:t xml:space="preserve">four subscales, all with six items each: negative beliefs about self, negative beliefs about others, positive beliefs about self and positive beliefs about others.  </w:t>
      </w:r>
      <w:proofErr w:type="gramStart"/>
      <w:r w:rsidRPr="00DE54A6">
        <w:rPr>
          <w:rFonts w:ascii="Aptos" w:hAnsi="Aptos"/>
          <w:color w:val="000000" w:themeColor="text1"/>
        </w:rPr>
        <w:t>For the purpose of</w:t>
      </w:r>
      <w:proofErr w:type="gramEnd"/>
      <w:r w:rsidRPr="00DE54A6">
        <w:rPr>
          <w:rFonts w:ascii="Aptos" w:hAnsi="Aptos"/>
          <w:color w:val="000000" w:themeColor="text1"/>
        </w:rPr>
        <w:t xml:space="preserve"> this study, only the two negative subscales were used and Cronbach’s alpha for each subscale was excellent (&gt;0.85).</w:t>
      </w:r>
      <w:r w:rsidRPr="00DE54A6">
        <w:rPr>
          <w:rFonts w:ascii="Aptos" w:hAnsi="Aptos"/>
          <w:color w:val="000000" w:themeColor="text1"/>
        </w:rPr>
        <w:tab/>
      </w:r>
    </w:p>
    <w:p w14:paraId="70F70B2D" w14:textId="77777777" w:rsidR="00C3520C" w:rsidRPr="00DE54A6" w:rsidRDefault="00C3520C" w:rsidP="004A2E6B">
      <w:pPr>
        <w:spacing w:after="0" w:line="360" w:lineRule="auto"/>
        <w:rPr>
          <w:rFonts w:ascii="Aptos" w:hAnsi="Aptos"/>
          <w:color w:val="000000" w:themeColor="text1"/>
        </w:rPr>
      </w:pPr>
    </w:p>
    <w:p w14:paraId="625B9E5C" w14:textId="77777777" w:rsidR="004A2E6B" w:rsidRPr="00DE54A6" w:rsidRDefault="004A2E6B" w:rsidP="004A2E6B">
      <w:pPr>
        <w:spacing w:after="0" w:line="360" w:lineRule="auto"/>
        <w:rPr>
          <w:rFonts w:ascii="Aptos" w:hAnsi="Aptos"/>
          <w:b/>
          <w:color w:val="000000" w:themeColor="text1"/>
        </w:rPr>
      </w:pPr>
      <w:r w:rsidRPr="00DE54A6">
        <w:rPr>
          <w:rFonts w:ascii="Aptos" w:hAnsi="Aptos"/>
          <w:b/>
          <w:color w:val="000000" w:themeColor="text1"/>
        </w:rPr>
        <w:t>Procedure</w:t>
      </w:r>
    </w:p>
    <w:p w14:paraId="6FD7262E" w14:textId="351D85AB" w:rsidR="004A2E6B" w:rsidRPr="00DE54A6" w:rsidRDefault="007B14C2" w:rsidP="004A2E6B">
      <w:pPr>
        <w:spacing w:after="0" w:line="360" w:lineRule="auto"/>
        <w:ind w:firstLine="720"/>
        <w:rPr>
          <w:rFonts w:ascii="Aptos" w:hAnsi="Aptos"/>
          <w:color w:val="000000" w:themeColor="text1"/>
        </w:rPr>
      </w:pPr>
      <w:bookmarkStart w:id="6" w:name="_Hlk177116632"/>
      <w:r w:rsidRPr="00DE54A6">
        <w:rPr>
          <w:rFonts w:ascii="Aptos" w:hAnsi="Aptos"/>
          <w:color w:val="000000" w:themeColor="text1"/>
        </w:rPr>
        <w:t xml:space="preserve">Participants were recruited using the Qualtrics recruitment panel, with stratified quota sampling at each site based on age, </w:t>
      </w:r>
      <w:proofErr w:type="gramStart"/>
      <w:r w:rsidRPr="00DE54A6">
        <w:rPr>
          <w:rFonts w:ascii="Aptos" w:hAnsi="Aptos"/>
          <w:color w:val="000000" w:themeColor="text1"/>
        </w:rPr>
        <w:t>sex</w:t>
      </w:r>
      <w:proofErr w:type="gramEnd"/>
      <w:r w:rsidRPr="00DE54A6">
        <w:rPr>
          <w:rFonts w:ascii="Aptos" w:hAnsi="Aptos"/>
          <w:color w:val="000000" w:themeColor="text1"/>
        </w:rPr>
        <w:t xml:space="preserve"> and educational attainment.  </w:t>
      </w:r>
      <w:bookmarkEnd w:id="6"/>
      <w:r w:rsidR="00133F14" w:rsidRPr="00DE54A6">
        <w:rPr>
          <w:rFonts w:ascii="Aptos" w:hAnsi="Aptos"/>
          <w:color w:val="000000" w:themeColor="text1"/>
        </w:rPr>
        <w:t xml:space="preserve">Participants took part online and </w:t>
      </w:r>
      <w:r w:rsidR="004A2E6B" w:rsidRPr="00DE54A6">
        <w:rPr>
          <w:rFonts w:ascii="Aptos" w:hAnsi="Aptos"/>
          <w:color w:val="000000" w:themeColor="text1"/>
        </w:rPr>
        <w:t xml:space="preserve">completed </w:t>
      </w:r>
      <w:r w:rsidR="00133F14" w:rsidRPr="00DE54A6">
        <w:rPr>
          <w:rFonts w:ascii="Aptos" w:hAnsi="Aptos"/>
          <w:color w:val="000000" w:themeColor="text1"/>
        </w:rPr>
        <w:t xml:space="preserve">informed consent and </w:t>
      </w:r>
      <w:r w:rsidR="004A2E6B" w:rsidRPr="00DE54A6">
        <w:rPr>
          <w:rFonts w:ascii="Aptos" w:hAnsi="Aptos"/>
          <w:color w:val="000000" w:themeColor="text1"/>
        </w:rPr>
        <w:t xml:space="preserve">the questionnaires </w:t>
      </w:r>
      <w:r w:rsidR="00133F14" w:rsidRPr="00DE54A6">
        <w:rPr>
          <w:rFonts w:ascii="Aptos" w:hAnsi="Aptos"/>
          <w:color w:val="000000" w:themeColor="text1"/>
        </w:rPr>
        <w:t>v</w:t>
      </w:r>
      <w:r w:rsidR="004A2E6B" w:rsidRPr="00DE54A6">
        <w:rPr>
          <w:rFonts w:ascii="Aptos" w:hAnsi="Aptos"/>
          <w:color w:val="000000" w:themeColor="text1"/>
        </w:rPr>
        <w:t xml:space="preserve">ia the Qualtrics survey </w:t>
      </w:r>
      <w:r w:rsidR="004A2E6B" w:rsidRPr="00DE54A6">
        <w:rPr>
          <w:rFonts w:ascii="Aptos" w:hAnsi="Aptos"/>
          <w:color w:val="000000" w:themeColor="text1"/>
        </w:rPr>
        <w:lastRenderedPageBreak/>
        <w:t>platform</w:t>
      </w:r>
      <w:r w:rsidR="00133F14" w:rsidRPr="00DE54A6">
        <w:rPr>
          <w:rFonts w:ascii="Aptos" w:hAnsi="Aptos"/>
          <w:color w:val="000000" w:themeColor="text1"/>
        </w:rPr>
        <w:t>. Participants</w:t>
      </w:r>
      <w:r w:rsidR="004A2E6B" w:rsidRPr="00DE54A6">
        <w:rPr>
          <w:rFonts w:ascii="Aptos" w:hAnsi="Aptos"/>
          <w:color w:val="000000" w:themeColor="text1"/>
        </w:rPr>
        <w:t xml:space="preserve"> were reimbursed for their time</w:t>
      </w:r>
      <w:r w:rsidR="00133F14" w:rsidRPr="00DE54A6">
        <w:rPr>
          <w:rFonts w:ascii="Aptos" w:hAnsi="Aptos"/>
          <w:color w:val="000000" w:themeColor="text1"/>
        </w:rPr>
        <w:t xml:space="preserve"> and effort</w:t>
      </w:r>
      <w:r w:rsidRPr="00DE54A6">
        <w:rPr>
          <w:rFonts w:ascii="Aptos" w:hAnsi="Aptos"/>
          <w:color w:val="000000" w:themeColor="text1"/>
        </w:rPr>
        <w:t xml:space="preserve"> directly by Qualtrics</w:t>
      </w:r>
      <w:r w:rsidR="004A2E6B" w:rsidRPr="00DE54A6">
        <w:rPr>
          <w:rFonts w:ascii="Aptos" w:hAnsi="Aptos"/>
          <w:color w:val="000000" w:themeColor="text1"/>
        </w:rPr>
        <w:t xml:space="preserve">.  To prevent missing data, participants were required to respond to all questions on each page before progressing through the survey. To enhance the accuracy of the data, participants had to correctly respond to five attention checks that were </w:t>
      </w:r>
      <w:r w:rsidR="00133F14" w:rsidRPr="00DE54A6">
        <w:rPr>
          <w:rFonts w:ascii="Aptos" w:hAnsi="Aptos"/>
          <w:color w:val="000000" w:themeColor="text1"/>
        </w:rPr>
        <w:t xml:space="preserve">equally </w:t>
      </w:r>
      <w:r w:rsidR="004A2E6B" w:rsidRPr="00DE54A6">
        <w:rPr>
          <w:rFonts w:ascii="Aptos" w:hAnsi="Aptos"/>
          <w:color w:val="000000" w:themeColor="text1"/>
        </w:rPr>
        <w:t xml:space="preserve">distributed through the survey. </w:t>
      </w:r>
      <w:r w:rsidR="00133F14" w:rsidRPr="00DE54A6">
        <w:rPr>
          <w:rFonts w:ascii="Aptos" w:hAnsi="Aptos"/>
          <w:color w:val="000000" w:themeColor="text1"/>
        </w:rPr>
        <w:t>Participants were excluded if they did not consent to their data being used, dropped out without completing all measures, took less</w:t>
      </w:r>
      <w:r w:rsidR="004A2E6B" w:rsidRPr="00DE54A6">
        <w:rPr>
          <w:rFonts w:ascii="Aptos" w:hAnsi="Aptos"/>
          <w:color w:val="000000" w:themeColor="text1"/>
        </w:rPr>
        <w:t xml:space="preserve"> than half of the median completion time</w:t>
      </w:r>
      <w:r w:rsidR="00133F14" w:rsidRPr="00DE54A6">
        <w:rPr>
          <w:rFonts w:ascii="Aptos" w:hAnsi="Aptos"/>
          <w:color w:val="000000" w:themeColor="text1"/>
        </w:rPr>
        <w:t>, had a</w:t>
      </w:r>
      <w:r w:rsidR="004A2E6B" w:rsidRPr="00DE54A6">
        <w:rPr>
          <w:rFonts w:ascii="Aptos" w:hAnsi="Aptos"/>
          <w:color w:val="000000" w:themeColor="text1"/>
        </w:rPr>
        <w:t xml:space="preserve"> geographical location that did not correspond with the stated location</w:t>
      </w:r>
      <w:r w:rsidR="00133F14" w:rsidRPr="00DE54A6">
        <w:rPr>
          <w:rFonts w:ascii="Aptos" w:hAnsi="Aptos"/>
          <w:color w:val="000000" w:themeColor="text1"/>
        </w:rPr>
        <w:t>, and if they did not fulfil</w:t>
      </w:r>
      <w:r w:rsidR="004A2E6B" w:rsidRPr="00DE54A6">
        <w:rPr>
          <w:rFonts w:ascii="Aptos" w:hAnsi="Aptos"/>
          <w:color w:val="000000" w:themeColor="text1"/>
        </w:rPr>
        <w:t xml:space="preserve"> </w:t>
      </w:r>
      <w:r w:rsidR="00133F14" w:rsidRPr="00DE54A6">
        <w:rPr>
          <w:rFonts w:ascii="Aptos" w:hAnsi="Aptos"/>
          <w:color w:val="000000" w:themeColor="text1"/>
        </w:rPr>
        <w:t xml:space="preserve">the other stratified </w:t>
      </w:r>
      <w:r w:rsidR="004A2E6B" w:rsidRPr="00DE54A6">
        <w:rPr>
          <w:rFonts w:ascii="Aptos" w:hAnsi="Aptos"/>
          <w:color w:val="000000" w:themeColor="text1"/>
        </w:rPr>
        <w:t>quota conditions. Based on these criteria and conditions, 3555 participants were excluded at source by Qualtrics.</w:t>
      </w:r>
    </w:p>
    <w:p w14:paraId="2BE0AF18" w14:textId="77777777" w:rsidR="004A2E6B" w:rsidRPr="00DE54A6" w:rsidRDefault="004A2E6B" w:rsidP="004A2E6B">
      <w:pPr>
        <w:spacing w:after="0" w:line="360" w:lineRule="auto"/>
        <w:ind w:firstLine="720"/>
        <w:rPr>
          <w:rFonts w:ascii="Aptos" w:hAnsi="Aptos"/>
          <w:b/>
          <w:bCs/>
          <w:color w:val="000000" w:themeColor="text1"/>
        </w:rPr>
      </w:pPr>
    </w:p>
    <w:p w14:paraId="65A9F346" w14:textId="77777777" w:rsidR="004A2E6B" w:rsidRPr="00DE54A6" w:rsidRDefault="004A2E6B" w:rsidP="004A2E6B">
      <w:pPr>
        <w:spacing w:after="0" w:line="360" w:lineRule="auto"/>
        <w:rPr>
          <w:rFonts w:ascii="Aptos" w:hAnsi="Aptos"/>
          <w:b/>
          <w:bCs/>
          <w:color w:val="000000" w:themeColor="text1"/>
        </w:rPr>
      </w:pPr>
      <w:r w:rsidRPr="00DE54A6">
        <w:rPr>
          <w:rFonts w:ascii="Aptos" w:hAnsi="Aptos"/>
          <w:b/>
          <w:bCs/>
          <w:color w:val="000000" w:themeColor="text1"/>
        </w:rPr>
        <w:t>Data analysis plan</w:t>
      </w:r>
    </w:p>
    <w:p w14:paraId="1AAFAB1D" w14:textId="0DC9A6A5" w:rsidR="00337F5A" w:rsidRPr="00DE54A6" w:rsidRDefault="00A51CE7" w:rsidP="005D5438">
      <w:pPr>
        <w:spacing w:after="0" w:line="360" w:lineRule="auto"/>
        <w:ind w:firstLine="720"/>
        <w:rPr>
          <w:rFonts w:ascii="Aptos" w:hAnsi="Aptos"/>
          <w:color w:val="000000" w:themeColor="text1"/>
        </w:rPr>
      </w:pPr>
      <w:r w:rsidRPr="00DE54A6">
        <w:rPr>
          <w:rFonts w:ascii="Aptos" w:hAnsi="Aptos"/>
          <w:color w:val="000000" w:themeColor="text1"/>
        </w:rPr>
        <w:t>S</w:t>
      </w:r>
      <w:r w:rsidR="004A2E6B" w:rsidRPr="00DE54A6">
        <w:rPr>
          <w:rFonts w:ascii="Aptos" w:hAnsi="Aptos"/>
          <w:color w:val="000000" w:themeColor="text1"/>
        </w:rPr>
        <w:t xml:space="preserve">tatistical analyses were conducted </w:t>
      </w:r>
      <w:r w:rsidRPr="00DE54A6">
        <w:rPr>
          <w:rFonts w:ascii="Aptos" w:hAnsi="Aptos"/>
          <w:color w:val="000000" w:themeColor="text1"/>
        </w:rPr>
        <w:t>in</w:t>
      </w:r>
      <w:r w:rsidR="004A2E6B" w:rsidRPr="00DE54A6">
        <w:rPr>
          <w:rFonts w:ascii="Aptos" w:hAnsi="Aptos"/>
          <w:color w:val="000000" w:themeColor="text1"/>
        </w:rPr>
        <w:t xml:space="preserve"> SPSS 29.0 (SPSS, Inc; Chicago, Illinois). Firstly, </w:t>
      </w:r>
      <w:r w:rsidR="006A3195" w:rsidRPr="00DE54A6">
        <w:rPr>
          <w:rFonts w:ascii="Aptos" w:hAnsi="Aptos"/>
          <w:color w:val="000000" w:themeColor="text1"/>
        </w:rPr>
        <w:t xml:space="preserve">descriptive statistics were conducted to assess distributions of trauma history, IU, and negative beliefs about the self and others. Secondly, </w:t>
      </w:r>
      <w:r w:rsidR="004550AA" w:rsidRPr="00DE54A6">
        <w:rPr>
          <w:rFonts w:ascii="Aptos" w:hAnsi="Aptos"/>
          <w:color w:val="000000" w:themeColor="text1"/>
        </w:rPr>
        <w:t xml:space="preserve">correlations were conducted to examine relationships between the interpersonal trauma types, trauma index, IU and negative beliefs about the self and others. Thirdly, </w:t>
      </w:r>
      <w:r w:rsidR="00A447D8" w:rsidRPr="00DE54A6">
        <w:rPr>
          <w:rFonts w:ascii="Aptos" w:hAnsi="Aptos"/>
          <w:color w:val="000000" w:themeColor="text1"/>
        </w:rPr>
        <w:t xml:space="preserve">partial correlations were conducted to assess specificity of each interpersonal trauma type and IU, when controlling for negative beliefs about self and others. Fourthly, a </w:t>
      </w:r>
      <w:r w:rsidR="004A2E6B" w:rsidRPr="00DE54A6">
        <w:rPr>
          <w:rFonts w:ascii="Aptos" w:hAnsi="Aptos"/>
          <w:color w:val="000000" w:themeColor="text1"/>
        </w:rPr>
        <w:t>hierarchical regression w</w:t>
      </w:r>
      <w:r w:rsidR="00A447D8" w:rsidRPr="00DE54A6">
        <w:rPr>
          <w:rFonts w:ascii="Aptos" w:hAnsi="Aptos"/>
          <w:color w:val="000000" w:themeColor="text1"/>
        </w:rPr>
        <w:t>as</w:t>
      </w:r>
      <w:r w:rsidR="004A2E6B" w:rsidRPr="00DE54A6">
        <w:rPr>
          <w:rFonts w:ascii="Aptos" w:hAnsi="Aptos"/>
          <w:color w:val="000000" w:themeColor="text1"/>
        </w:rPr>
        <w:t xml:space="preserve"> conducted to assess </w:t>
      </w:r>
      <w:r w:rsidR="00A447D8" w:rsidRPr="00DE54A6">
        <w:rPr>
          <w:rFonts w:ascii="Aptos" w:hAnsi="Aptos"/>
          <w:color w:val="000000" w:themeColor="text1"/>
        </w:rPr>
        <w:t>whether a particular interpersonal trauma type was associated with IU, over and above the others</w:t>
      </w:r>
      <w:r w:rsidR="000B1876" w:rsidRPr="00DE54A6">
        <w:rPr>
          <w:rFonts w:ascii="Aptos" w:hAnsi="Aptos"/>
          <w:color w:val="000000" w:themeColor="text1"/>
        </w:rPr>
        <w:t xml:space="preserve"> interpersonal trauma types</w:t>
      </w:r>
      <w:r w:rsidR="00A447D8" w:rsidRPr="00DE54A6">
        <w:rPr>
          <w:rFonts w:ascii="Aptos" w:hAnsi="Aptos"/>
          <w:color w:val="000000" w:themeColor="text1"/>
        </w:rPr>
        <w:t xml:space="preserve">.  </w:t>
      </w:r>
    </w:p>
    <w:p w14:paraId="43E6B02D" w14:textId="403ADBFC" w:rsidR="004A2E6B" w:rsidRPr="00DE54A6" w:rsidRDefault="004A2E6B" w:rsidP="004A2E6B">
      <w:pPr>
        <w:spacing w:after="0" w:line="360" w:lineRule="auto"/>
        <w:ind w:firstLine="720"/>
        <w:rPr>
          <w:rFonts w:ascii="Aptos" w:hAnsi="Aptos"/>
          <w:color w:val="000000" w:themeColor="text1"/>
        </w:rPr>
      </w:pPr>
      <w:bookmarkStart w:id="7" w:name="_Hlk176872943"/>
      <w:r w:rsidRPr="00DE54A6">
        <w:rPr>
          <w:rFonts w:ascii="Aptos" w:hAnsi="Aptos"/>
          <w:color w:val="000000" w:themeColor="text1"/>
        </w:rPr>
        <w:t xml:space="preserve">In step 1 of </w:t>
      </w:r>
      <w:r w:rsidR="00337F5A" w:rsidRPr="00DE54A6">
        <w:rPr>
          <w:rFonts w:ascii="Aptos" w:hAnsi="Aptos"/>
          <w:color w:val="000000" w:themeColor="text1"/>
        </w:rPr>
        <w:t xml:space="preserve">the </w:t>
      </w:r>
      <w:r w:rsidRPr="00DE54A6">
        <w:rPr>
          <w:rFonts w:ascii="Aptos" w:hAnsi="Aptos"/>
          <w:color w:val="000000" w:themeColor="text1"/>
        </w:rPr>
        <w:t>regression analyses</w:t>
      </w:r>
      <w:r w:rsidR="00337F5A" w:rsidRPr="00DE54A6">
        <w:rPr>
          <w:rFonts w:ascii="Aptos" w:hAnsi="Aptos"/>
          <w:color w:val="000000" w:themeColor="text1"/>
        </w:rPr>
        <w:t xml:space="preserve">, </w:t>
      </w:r>
      <w:r w:rsidRPr="00DE54A6">
        <w:rPr>
          <w:rFonts w:ascii="Aptos" w:hAnsi="Aptos" w:cs="Calibri"/>
          <w:color w:val="000000" w:themeColor="text1"/>
        </w:rPr>
        <w:t>negative beliefs about the self and other</w:t>
      </w:r>
      <w:r w:rsidR="00337F5A" w:rsidRPr="00DE54A6">
        <w:rPr>
          <w:rFonts w:ascii="Aptos" w:hAnsi="Aptos" w:cs="Calibri"/>
          <w:color w:val="000000" w:themeColor="text1"/>
        </w:rPr>
        <w:t xml:space="preserve"> </w:t>
      </w:r>
      <w:r w:rsidRPr="00DE54A6">
        <w:rPr>
          <w:rFonts w:ascii="Aptos" w:hAnsi="Aptos"/>
          <w:color w:val="000000" w:themeColor="text1"/>
        </w:rPr>
        <w:t xml:space="preserve">were entered as the independent variables </w:t>
      </w:r>
      <w:r w:rsidR="00337F5A" w:rsidRPr="00DE54A6">
        <w:rPr>
          <w:rFonts w:ascii="Aptos" w:hAnsi="Aptos"/>
          <w:color w:val="000000" w:themeColor="text1"/>
        </w:rPr>
        <w:t>and IU was entered as the dependent variable</w:t>
      </w:r>
      <w:r w:rsidRPr="00DE54A6">
        <w:rPr>
          <w:rFonts w:ascii="Aptos" w:hAnsi="Aptos"/>
          <w:color w:val="000000" w:themeColor="text1"/>
        </w:rPr>
        <w:t xml:space="preserve">. In step </w:t>
      </w:r>
      <w:r w:rsidR="00DE54A6" w:rsidRPr="00DE54A6">
        <w:rPr>
          <w:rFonts w:ascii="Aptos" w:hAnsi="Aptos"/>
          <w:color w:val="000000" w:themeColor="text1"/>
        </w:rPr>
        <w:t xml:space="preserve">2, </w:t>
      </w:r>
      <w:proofErr w:type="gramStart"/>
      <w:r w:rsidR="00DE54A6" w:rsidRPr="00DE54A6">
        <w:rPr>
          <w:rFonts w:ascii="Aptos" w:hAnsi="Aptos"/>
          <w:color w:val="000000" w:themeColor="text1"/>
        </w:rPr>
        <w:t>all</w:t>
      </w:r>
      <w:r w:rsidR="00A447D8" w:rsidRPr="00DE54A6">
        <w:rPr>
          <w:rFonts w:ascii="Aptos" w:hAnsi="Aptos"/>
          <w:color w:val="000000" w:themeColor="text1"/>
        </w:rPr>
        <w:t xml:space="preserve"> </w:t>
      </w:r>
      <w:r w:rsidR="005D5438" w:rsidRPr="00DE54A6">
        <w:rPr>
          <w:rFonts w:ascii="Aptos" w:hAnsi="Aptos"/>
          <w:color w:val="000000" w:themeColor="text1"/>
        </w:rPr>
        <w:t>of</w:t>
      </w:r>
      <w:proofErr w:type="gramEnd"/>
      <w:r w:rsidR="005D5438" w:rsidRPr="00DE54A6">
        <w:rPr>
          <w:rFonts w:ascii="Aptos" w:hAnsi="Aptos"/>
          <w:color w:val="000000" w:themeColor="text1"/>
        </w:rPr>
        <w:t xml:space="preserve"> the </w:t>
      </w:r>
      <w:r w:rsidR="00611CF8" w:rsidRPr="00DE54A6">
        <w:rPr>
          <w:rFonts w:ascii="Aptos" w:hAnsi="Aptos"/>
          <w:color w:val="000000" w:themeColor="text1"/>
        </w:rPr>
        <w:t xml:space="preserve">interpersonal trauma </w:t>
      </w:r>
      <w:r w:rsidR="00DE54A6" w:rsidRPr="00DE54A6">
        <w:rPr>
          <w:rFonts w:ascii="Aptos" w:hAnsi="Aptos"/>
          <w:color w:val="000000" w:themeColor="text1"/>
        </w:rPr>
        <w:t>types were</w:t>
      </w:r>
      <w:r w:rsidR="00A447D8" w:rsidRPr="00DE54A6">
        <w:rPr>
          <w:rFonts w:ascii="Aptos" w:hAnsi="Aptos"/>
          <w:color w:val="000000" w:themeColor="text1"/>
        </w:rPr>
        <w:t xml:space="preserve"> </w:t>
      </w:r>
      <w:r w:rsidRPr="00DE54A6">
        <w:rPr>
          <w:rFonts w:ascii="Aptos" w:hAnsi="Aptos"/>
          <w:color w:val="000000" w:themeColor="text1"/>
        </w:rPr>
        <w:t xml:space="preserve">entered as the independent variables. </w:t>
      </w:r>
      <w:r w:rsidR="00A447D8" w:rsidRPr="00DE54A6">
        <w:rPr>
          <w:rFonts w:ascii="Aptos" w:hAnsi="Aptos"/>
          <w:color w:val="000000" w:themeColor="text1"/>
        </w:rPr>
        <w:t xml:space="preserve">The significance of the beta weights was examined to address specificity of interpersonal trauma type with IU. </w:t>
      </w:r>
      <w:bookmarkEnd w:id="7"/>
    </w:p>
    <w:p w14:paraId="5B832EF2" w14:textId="1BCA9E95" w:rsidR="004550AA" w:rsidRPr="00DE54A6" w:rsidRDefault="004550AA" w:rsidP="004A2E6B">
      <w:pPr>
        <w:spacing w:after="0" w:line="360" w:lineRule="auto"/>
        <w:ind w:firstLine="720"/>
        <w:rPr>
          <w:rFonts w:ascii="Aptos" w:hAnsi="Aptos"/>
          <w:color w:val="000000" w:themeColor="text1"/>
        </w:rPr>
      </w:pPr>
      <w:bookmarkStart w:id="8" w:name="_Hlk176872998"/>
      <w:r w:rsidRPr="00DE54A6">
        <w:rPr>
          <w:rFonts w:ascii="Aptos" w:hAnsi="Aptos"/>
          <w:color w:val="000000" w:themeColor="text1"/>
        </w:rPr>
        <w:t xml:space="preserve">Please see the supplementary material </w:t>
      </w:r>
      <w:r w:rsidR="005D5438" w:rsidRPr="00DE54A6">
        <w:rPr>
          <w:rFonts w:ascii="Aptos" w:hAnsi="Aptos"/>
          <w:color w:val="000000" w:themeColor="text1"/>
        </w:rPr>
        <w:t>of</w:t>
      </w:r>
      <w:r w:rsidR="00A447D8" w:rsidRPr="00DE54A6">
        <w:rPr>
          <w:rFonts w:ascii="Aptos" w:hAnsi="Aptos"/>
          <w:color w:val="000000" w:themeColor="text1"/>
        </w:rPr>
        <w:t xml:space="preserve"> the hierarchical regression</w:t>
      </w:r>
      <w:r w:rsidRPr="00DE54A6">
        <w:rPr>
          <w:rFonts w:ascii="Aptos" w:hAnsi="Aptos"/>
          <w:color w:val="000000" w:themeColor="text1"/>
        </w:rPr>
        <w:t xml:space="preserve"> with the </w:t>
      </w:r>
      <w:r w:rsidR="00A447D8" w:rsidRPr="00DE54A6">
        <w:rPr>
          <w:rFonts w:ascii="Aptos" w:hAnsi="Aptos"/>
          <w:color w:val="000000" w:themeColor="text1"/>
        </w:rPr>
        <w:t xml:space="preserve">following </w:t>
      </w:r>
      <w:r w:rsidRPr="00DE54A6">
        <w:rPr>
          <w:rFonts w:ascii="Aptos" w:hAnsi="Aptos"/>
          <w:color w:val="000000" w:themeColor="text1"/>
        </w:rPr>
        <w:t>demographic factors included (e.g. international site, sex assigned at birth, and educational attainment).</w:t>
      </w:r>
    </w:p>
    <w:bookmarkEnd w:id="8"/>
    <w:p w14:paraId="58C7F948" w14:textId="77777777" w:rsidR="004A2E6B" w:rsidRPr="00DE54A6" w:rsidRDefault="004A2E6B" w:rsidP="00147A43">
      <w:pPr>
        <w:spacing w:after="0" w:line="360" w:lineRule="auto"/>
        <w:jc w:val="center"/>
        <w:rPr>
          <w:rFonts w:ascii="Aptos" w:hAnsi="Aptos"/>
          <w:b/>
          <w:bCs/>
          <w:color w:val="000000" w:themeColor="text1"/>
        </w:rPr>
      </w:pPr>
    </w:p>
    <w:p w14:paraId="1D982785" w14:textId="249812D1" w:rsidR="00F02829" w:rsidRPr="00DE54A6" w:rsidRDefault="00F02829" w:rsidP="00147A43">
      <w:pPr>
        <w:spacing w:after="0" w:line="360" w:lineRule="auto"/>
        <w:jc w:val="center"/>
        <w:rPr>
          <w:rFonts w:ascii="Aptos" w:hAnsi="Aptos"/>
          <w:b/>
          <w:bCs/>
          <w:color w:val="000000" w:themeColor="text1"/>
        </w:rPr>
      </w:pPr>
      <w:r w:rsidRPr="00DE54A6">
        <w:rPr>
          <w:rFonts w:ascii="Aptos" w:hAnsi="Aptos"/>
          <w:b/>
          <w:bCs/>
          <w:color w:val="000000" w:themeColor="text1"/>
        </w:rPr>
        <w:t>Results</w:t>
      </w:r>
    </w:p>
    <w:p w14:paraId="7001ADB1" w14:textId="18532BC9" w:rsidR="00F02829" w:rsidRPr="00DE54A6" w:rsidRDefault="009A7A1A" w:rsidP="00F02829">
      <w:pPr>
        <w:spacing w:line="360" w:lineRule="auto"/>
        <w:rPr>
          <w:rFonts w:ascii="Aptos" w:hAnsi="Aptos"/>
          <w:b/>
          <w:bCs/>
          <w:color w:val="000000" w:themeColor="text1"/>
        </w:rPr>
      </w:pPr>
      <w:r w:rsidRPr="00DE54A6">
        <w:rPr>
          <w:rFonts w:ascii="Aptos" w:hAnsi="Aptos"/>
          <w:b/>
          <w:bCs/>
          <w:color w:val="000000" w:themeColor="text1"/>
        </w:rPr>
        <w:t>Descriptive statistics</w:t>
      </w:r>
    </w:p>
    <w:p w14:paraId="3FBE74C4" w14:textId="4E227B45" w:rsidR="00E460F1" w:rsidRPr="00DE54A6" w:rsidRDefault="00233714" w:rsidP="009A7A1A">
      <w:pPr>
        <w:spacing w:line="360" w:lineRule="auto"/>
        <w:ind w:firstLine="720"/>
        <w:rPr>
          <w:rFonts w:ascii="Aptos" w:hAnsi="Aptos"/>
          <w:color w:val="000000" w:themeColor="text1"/>
        </w:rPr>
      </w:pPr>
      <w:r w:rsidRPr="00DE54A6">
        <w:rPr>
          <w:rFonts w:ascii="Aptos" w:hAnsi="Aptos"/>
          <w:i/>
          <w:iCs/>
          <w:color w:val="000000" w:themeColor="text1"/>
        </w:rPr>
        <w:t>I</w:t>
      </w:r>
      <w:r w:rsidR="00611CF8" w:rsidRPr="00DE54A6">
        <w:rPr>
          <w:rFonts w:ascii="Aptos" w:hAnsi="Aptos"/>
          <w:i/>
          <w:iCs/>
          <w:color w:val="000000" w:themeColor="text1"/>
        </w:rPr>
        <w:t>nterpersonal trauma</w:t>
      </w:r>
      <w:r w:rsidRPr="00DE54A6">
        <w:rPr>
          <w:rFonts w:ascii="Aptos" w:hAnsi="Aptos"/>
          <w:i/>
          <w:iCs/>
          <w:color w:val="000000" w:themeColor="text1"/>
        </w:rPr>
        <w:t xml:space="preserve"> by type</w:t>
      </w:r>
      <w:r w:rsidR="00E460F1" w:rsidRPr="00DE54A6">
        <w:rPr>
          <w:rFonts w:ascii="Aptos" w:hAnsi="Aptos"/>
          <w:color w:val="000000" w:themeColor="text1"/>
        </w:rPr>
        <w:t xml:space="preserve">. </w:t>
      </w:r>
      <w:r w:rsidR="00F02829" w:rsidRPr="00DE54A6">
        <w:rPr>
          <w:rFonts w:ascii="Aptos" w:hAnsi="Aptos"/>
          <w:color w:val="000000" w:themeColor="text1"/>
        </w:rPr>
        <w:t>Prevalence in the sample: emotional neglect (n=1077, 4</w:t>
      </w:r>
      <w:r w:rsidR="009A7A1A" w:rsidRPr="00DE54A6">
        <w:rPr>
          <w:rFonts w:ascii="Aptos" w:hAnsi="Aptos"/>
          <w:color w:val="000000" w:themeColor="text1"/>
        </w:rPr>
        <w:t>2.9</w:t>
      </w:r>
      <w:r w:rsidR="00F02829" w:rsidRPr="00DE54A6">
        <w:rPr>
          <w:rFonts w:ascii="Aptos" w:hAnsi="Aptos"/>
          <w:color w:val="000000" w:themeColor="text1"/>
        </w:rPr>
        <w:t>%), psychological abuse (n=898, 3</w:t>
      </w:r>
      <w:r w:rsidR="009A7A1A" w:rsidRPr="00DE54A6">
        <w:rPr>
          <w:rFonts w:ascii="Aptos" w:hAnsi="Aptos"/>
          <w:color w:val="000000" w:themeColor="text1"/>
        </w:rPr>
        <w:t>5.8</w:t>
      </w:r>
      <w:r w:rsidR="00F02829" w:rsidRPr="00DE54A6">
        <w:rPr>
          <w:rFonts w:ascii="Aptos" w:hAnsi="Aptos"/>
          <w:color w:val="000000" w:themeColor="text1"/>
        </w:rPr>
        <w:t>%), physical abuse (n=682, 27</w:t>
      </w:r>
      <w:r w:rsidR="009A7A1A" w:rsidRPr="00DE54A6">
        <w:rPr>
          <w:rFonts w:ascii="Aptos" w:hAnsi="Aptos"/>
          <w:color w:val="000000" w:themeColor="text1"/>
        </w:rPr>
        <w:t>.2</w:t>
      </w:r>
      <w:r w:rsidR="00F02829" w:rsidRPr="00DE54A6">
        <w:rPr>
          <w:rFonts w:ascii="Aptos" w:hAnsi="Aptos"/>
          <w:color w:val="000000" w:themeColor="text1"/>
        </w:rPr>
        <w:t>%), and sexual abuse (n=619, 2</w:t>
      </w:r>
      <w:r w:rsidR="009A7A1A" w:rsidRPr="00DE54A6">
        <w:rPr>
          <w:rFonts w:ascii="Aptos" w:hAnsi="Aptos"/>
          <w:color w:val="000000" w:themeColor="text1"/>
        </w:rPr>
        <w:t>4.7</w:t>
      </w:r>
      <w:r w:rsidR="00F02829" w:rsidRPr="00DE54A6">
        <w:rPr>
          <w:rFonts w:ascii="Aptos" w:hAnsi="Aptos"/>
          <w:color w:val="000000" w:themeColor="text1"/>
        </w:rPr>
        <w:t xml:space="preserve">%). </w:t>
      </w:r>
    </w:p>
    <w:p w14:paraId="0B7157DD" w14:textId="214D23C7" w:rsidR="00F02829" w:rsidRPr="00DE54A6" w:rsidRDefault="00E460F1" w:rsidP="009A7A1A">
      <w:pPr>
        <w:spacing w:line="360" w:lineRule="auto"/>
        <w:ind w:firstLine="720"/>
        <w:rPr>
          <w:rFonts w:ascii="Aptos" w:hAnsi="Aptos"/>
          <w:color w:val="000000" w:themeColor="text1"/>
        </w:rPr>
      </w:pPr>
      <w:r w:rsidRPr="00DE54A6">
        <w:rPr>
          <w:rFonts w:ascii="Aptos" w:hAnsi="Aptos"/>
          <w:i/>
          <w:iCs/>
          <w:color w:val="000000" w:themeColor="text1"/>
        </w:rPr>
        <w:lastRenderedPageBreak/>
        <w:t>Trauma index</w:t>
      </w:r>
      <w:r w:rsidRPr="00DE54A6">
        <w:rPr>
          <w:rFonts w:ascii="Aptos" w:hAnsi="Aptos"/>
          <w:color w:val="000000" w:themeColor="text1"/>
        </w:rPr>
        <w:t>: P</w:t>
      </w:r>
      <w:r w:rsidR="00F02829" w:rsidRPr="00DE54A6">
        <w:rPr>
          <w:rFonts w:ascii="Aptos" w:hAnsi="Aptos"/>
          <w:color w:val="000000" w:themeColor="text1"/>
        </w:rPr>
        <w:t>revalence of the number of different types of</w:t>
      </w:r>
      <w:r w:rsidR="00797BB8" w:rsidRPr="00DE54A6">
        <w:rPr>
          <w:rFonts w:ascii="Aptos" w:hAnsi="Aptos"/>
          <w:color w:val="000000" w:themeColor="text1"/>
        </w:rPr>
        <w:t xml:space="preserve"> interpersonal</w:t>
      </w:r>
      <w:r w:rsidR="00F02829" w:rsidRPr="00DE54A6">
        <w:rPr>
          <w:rFonts w:ascii="Aptos" w:hAnsi="Aptos"/>
          <w:color w:val="000000" w:themeColor="text1"/>
        </w:rPr>
        <w:t xml:space="preserve"> trauma experienced per individual:  0 (</w:t>
      </w:r>
      <w:r w:rsidR="009A7A1A" w:rsidRPr="00DE54A6">
        <w:rPr>
          <w:rFonts w:ascii="Aptos" w:hAnsi="Aptos"/>
          <w:color w:val="000000" w:themeColor="text1"/>
        </w:rPr>
        <w:t>n=1064, 42.4%</w:t>
      </w:r>
      <w:r w:rsidR="00F02829" w:rsidRPr="00DE54A6">
        <w:rPr>
          <w:rFonts w:ascii="Aptos" w:hAnsi="Aptos"/>
          <w:color w:val="000000" w:themeColor="text1"/>
        </w:rPr>
        <w:t>), 1 (</w:t>
      </w:r>
      <w:r w:rsidR="009A7A1A" w:rsidRPr="00DE54A6">
        <w:rPr>
          <w:rFonts w:ascii="Aptos" w:hAnsi="Aptos"/>
          <w:color w:val="000000" w:themeColor="text1"/>
        </w:rPr>
        <w:t>n=468, 18.6%</w:t>
      </w:r>
      <w:r w:rsidR="00F02829" w:rsidRPr="00DE54A6">
        <w:rPr>
          <w:rFonts w:ascii="Aptos" w:hAnsi="Aptos"/>
          <w:color w:val="000000" w:themeColor="text1"/>
        </w:rPr>
        <w:t>), 2, (</w:t>
      </w:r>
      <w:r w:rsidR="009A7A1A" w:rsidRPr="00DE54A6">
        <w:rPr>
          <w:rFonts w:ascii="Aptos" w:hAnsi="Aptos"/>
          <w:color w:val="000000" w:themeColor="text1"/>
        </w:rPr>
        <w:t>n=392, 15.6%</w:t>
      </w:r>
      <w:r w:rsidR="00F02829" w:rsidRPr="00DE54A6">
        <w:rPr>
          <w:rFonts w:ascii="Aptos" w:hAnsi="Aptos"/>
          <w:color w:val="000000" w:themeColor="text1"/>
        </w:rPr>
        <w:t>), 3 (</w:t>
      </w:r>
      <w:r w:rsidR="009A7A1A" w:rsidRPr="00DE54A6">
        <w:rPr>
          <w:rFonts w:ascii="Aptos" w:hAnsi="Aptos"/>
          <w:color w:val="000000" w:themeColor="text1"/>
        </w:rPr>
        <w:t>n=309, 12.3%</w:t>
      </w:r>
      <w:r w:rsidR="00F02829" w:rsidRPr="00DE54A6">
        <w:rPr>
          <w:rFonts w:ascii="Aptos" w:hAnsi="Aptos"/>
          <w:color w:val="000000" w:themeColor="text1"/>
        </w:rPr>
        <w:t>), 4</w:t>
      </w:r>
      <w:r w:rsidR="009A7A1A" w:rsidRPr="00DE54A6">
        <w:rPr>
          <w:rFonts w:ascii="Aptos" w:hAnsi="Aptos"/>
          <w:color w:val="000000" w:themeColor="text1"/>
        </w:rPr>
        <w:t xml:space="preserve"> (n=274, 10.9%</w:t>
      </w:r>
      <w:r w:rsidR="00F02829" w:rsidRPr="00DE54A6">
        <w:rPr>
          <w:rFonts w:ascii="Aptos" w:hAnsi="Aptos"/>
          <w:color w:val="000000" w:themeColor="text1"/>
        </w:rPr>
        <w:t xml:space="preserve">).  </w:t>
      </w:r>
    </w:p>
    <w:p w14:paraId="127E4646" w14:textId="405E7B19" w:rsidR="009A7A1A" w:rsidRPr="00DE54A6" w:rsidRDefault="00E460F1" w:rsidP="009A7A1A">
      <w:pPr>
        <w:spacing w:line="360" w:lineRule="auto"/>
        <w:ind w:firstLine="720"/>
        <w:rPr>
          <w:rFonts w:ascii="Aptos" w:hAnsi="Aptos"/>
          <w:color w:val="000000" w:themeColor="text1"/>
        </w:rPr>
      </w:pPr>
      <w:r w:rsidRPr="00DE54A6">
        <w:rPr>
          <w:rFonts w:ascii="Aptos" w:hAnsi="Aptos"/>
          <w:i/>
          <w:iCs/>
          <w:color w:val="000000" w:themeColor="text1"/>
        </w:rPr>
        <w:t>IU</w:t>
      </w:r>
      <w:r w:rsidRPr="00DE54A6">
        <w:rPr>
          <w:rFonts w:ascii="Aptos" w:hAnsi="Aptos"/>
          <w:color w:val="000000" w:themeColor="text1"/>
        </w:rPr>
        <w:t xml:space="preserve">: </w:t>
      </w:r>
      <w:r w:rsidR="009A7A1A" w:rsidRPr="00DE54A6">
        <w:rPr>
          <w:rFonts w:ascii="Aptos" w:hAnsi="Aptos"/>
          <w:color w:val="000000" w:themeColor="text1"/>
        </w:rPr>
        <w:t>The distribution</w:t>
      </w:r>
      <w:r w:rsidR="00B62E44" w:rsidRPr="00DE54A6">
        <w:rPr>
          <w:rFonts w:ascii="Aptos" w:hAnsi="Aptos"/>
          <w:color w:val="000000" w:themeColor="text1"/>
        </w:rPr>
        <w:t xml:space="preserve"> was typical for community samples</w:t>
      </w:r>
      <w:r w:rsidR="009A7A1A" w:rsidRPr="00DE54A6">
        <w:rPr>
          <w:rFonts w:ascii="Aptos" w:hAnsi="Aptos"/>
          <w:color w:val="000000" w:themeColor="text1"/>
        </w:rPr>
        <w:t xml:space="preserve"> (M = 33.80, SD = </w:t>
      </w:r>
      <w:r w:rsidR="007606F2" w:rsidRPr="00DE54A6">
        <w:rPr>
          <w:rFonts w:ascii="Aptos" w:hAnsi="Aptos"/>
          <w:color w:val="000000" w:themeColor="text1"/>
        </w:rPr>
        <w:t>11.06, range 12-60)</w:t>
      </w:r>
      <w:r w:rsidR="00B62E44" w:rsidRPr="00DE54A6">
        <w:rPr>
          <w:rFonts w:ascii="Aptos" w:hAnsi="Aptos"/>
          <w:color w:val="000000" w:themeColor="text1"/>
        </w:rPr>
        <w:t>.</w:t>
      </w:r>
    </w:p>
    <w:p w14:paraId="1245360B" w14:textId="72A3CC56" w:rsidR="00E460F1" w:rsidRPr="00DE54A6" w:rsidRDefault="00E460F1" w:rsidP="00E460F1">
      <w:pPr>
        <w:spacing w:line="360" w:lineRule="auto"/>
        <w:ind w:firstLine="720"/>
        <w:rPr>
          <w:rFonts w:ascii="Aptos" w:hAnsi="Aptos"/>
          <w:color w:val="000000" w:themeColor="text1"/>
        </w:rPr>
      </w:pPr>
      <w:r w:rsidRPr="00DE54A6">
        <w:rPr>
          <w:rFonts w:ascii="Aptos" w:hAnsi="Aptos"/>
          <w:i/>
          <w:iCs/>
          <w:color w:val="000000" w:themeColor="text1"/>
        </w:rPr>
        <w:t>Negative beliefs about the self and others</w:t>
      </w:r>
      <w:r w:rsidR="00B62E44" w:rsidRPr="00DE54A6">
        <w:rPr>
          <w:rFonts w:ascii="Aptos" w:hAnsi="Aptos"/>
          <w:i/>
          <w:iCs/>
          <w:color w:val="000000" w:themeColor="text1"/>
        </w:rPr>
        <w:t>:</w:t>
      </w:r>
      <w:r w:rsidRPr="00DE54A6">
        <w:rPr>
          <w:rFonts w:ascii="Aptos" w:hAnsi="Aptos"/>
          <w:color w:val="000000" w:themeColor="text1"/>
        </w:rPr>
        <w:t xml:space="preserve"> </w:t>
      </w:r>
      <w:r w:rsidR="00B62E44" w:rsidRPr="00DE54A6">
        <w:rPr>
          <w:rFonts w:ascii="Aptos" w:hAnsi="Aptos"/>
          <w:color w:val="000000" w:themeColor="text1"/>
        </w:rPr>
        <w:t xml:space="preserve">The distributions of the subscales were typical for community samples </w:t>
      </w:r>
      <w:r w:rsidRPr="00DE54A6">
        <w:rPr>
          <w:rFonts w:ascii="Aptos" w:hAnsi="Aptos"/>
          <w:color w:val="000000" w:themeColor="text1"/>
        </w:rPr>
        <w:t>(</w:t>
      </w:r>
      <w:r w:rsidR="00B62E44" w:rsidRPr="00DE54A6">
        <w:rPr>
          <w:rFonts w:ascii="Aptos" w:hAnsi="Aptos"/>
          <w:color w:val="000000" w:themeColor="text1"/>
        </w:rPr>
        <w:t xml:space="preserve">Negative beliefs about self: </w:t>
      </w:r>
      <w:r w:rsidRPr="00DE54A6">
        <w:rPr>
          <w:rFonts w:ascii="Aptos" w:hAnsi="Aptos"/>
          <w:color w:val="000000" w:themeColor="text1"/>
        </w:rPr>
        <w:t>M = 3.51, SD = 5.17, range 0-24</w:t>
      </w:r>
      <w:r w:rsidR="00B62E44" w:rsidRPr="00DE54A6">
        <w:rPr>
          <w:rFonts w:ascii="Aptos" w:hAnsi="Aptos"/>
          <w:color w:val="000000" w:themeColor="text1"/>
        </w:rPr>
        <w:t xml:space="preserve">; Negative beliefs about others: </w:t>
      </w:r>
      <w:r w:rsidRPr="00DE54A6">
        <w:rPr>
          <w:rFonts w:ascii="Aptos" w:hAnsi="Aptos"/>
          <w:color w:val="000000" w:themeColor="text1"/>
        </w:rPr>
        <w:t>M = 5.13, SD = 6.32, range 0-24)</w:t>
      </w:r>
    </w:p>
    <w:p w14:paraId="5AFE7DC2" w14:textId="77777777" w:rsidR="00E460F1" w:rsidRPr="00DE54A6" w:rsidRDefault="00E460F1" w:rsidP="00E460F1">
      <w:pPr>
        <w:spacing w:line="360" w:lineRule="auto"/>
        <w:rPr>
          <w:rFonts w:ascii="Aptos" w:hAnsi="Aptos"/>
          <w:color w:val="000000" w:themeColor="text1"/>
        </w:rPr>
      </w:pPr>
    </w:p>
    <w:p w14:paraId="5D8B07F6" w14:textId="77777777" w:rsidR="00DE54A6" w:rsidRDefault="00A447D8" w:rsidP="00DE54A6">
      <w:pPr>
        <w:spacing w:after="0" w:line="360" w:lineRule="auto"/>
        <w:rPr>
          <w:rFonts w:ascii="Aptos" w:hAnsi="Aptos"/>
          <w:b/>
          <w:bCs/>
          <w:color w:val="000000" w:themeColor="text1"/>
        </w:rPr>
      </w:pPr>
      <w:bookmarkStart w:id="9" w:name="_Hlk176874622"/>
      <w:r w:rsidRPr="00DE54A6">
        <w:rPr>
          <w:rFonts w:ascii="Aptos" w:hAnsi="Aptos"/>
          <w:b/>
          <w:bCs/>
          <w:color w:val="000000" w:themeColor="text1"/>
        </w:rPr>
        <w:t>Correlation</w:t>
      </w:r>
      <w:r w:rsidR="00C44FE7" w:rsidRPr="00DE54A6">
        <w:rPr>
          <w:rFonts w:ascii="Aptos" w:hAnsi="Aptos"/>
          <w:b/>
          <w:bCs/>
          <w:color w:val="000000" w:themeColor="text1"/>
        </w:rPr>
        <w:t>s</w:t>
      </w:r>
    </w:p>
    <w:p w14:paraId="49B751FC" w14:textId="6477A893" w:rsidR="004550AA" w:rsidRPr="00DE54A6" w:rsidRDefault="00A459A7" w:rsidP="00DE54A6">
      <w:pPr>
        <w:spacing w:after="0" w:line="360" w:lineRule="auto"/>
        <w:ind w:firstLine="720"/>
        <w:rPr>
          <w:rFonts w:ascii="Aptos" w:hAnsi="Aptos"/>
          <w:b/>
          <w:bCs/>
          <w:color w:val="000000" w:themeColor="text1"/>
          <w:sz w:val="20"/>
          <w:szCs w:val="20"/>
        </w:rPr>
      </w:pPr>
      <w:r w:rsidRPr="00DE54A6">
        <w:rPr>
          <w:rFonts w:ascii="Aptos" w:hAnsi="Aptos"/>
          <w:color w:val="000000" w:themeColor="text1"/>
        </w:rPr>
        <w:t xml:space="preserve">Table 1 displays the correlations between </w:t>
      </w:r>
      <w:proofErr w:type="gramStart"/>
      <w:r w:rsidRPr="00DE54A6">
        <w:rPr>
          <w:rFonts w:ascii="Aptos" w:hAnsi="Aptos"/>
          <w:color w:val="000000" w:themeColor="text1"/>
        </w:rPr>
        <w:t>all of</w:t>
      </w:r>
      <w:proofErr w:type="gramEnd"/>
      <w:r w:rsidRPr="00DE54A6">
        <w:rPr>
          <w:rFonts w:ascii="Aptos" w:hAnsi="Aptos"/>
          <w:color w:val="000000" w:themeColor="text1"/>
        </w:rPr>
        <w:t xml:space="preserve"> the variables of interest. </w:t>
      </w:r>
      <w:proofErr w:type="gramStart"/>
      <w:r w:rsidR="00C44FE7" w:rsidRPr="00DE54A6">
        <w:rPr>
          <w:rFonts w:ascii="Aptos" w:hAnsi="Aptos"/>
          <w:color w:val="000000" w:themeColor="text1"/>
        </w:rPr>
        <w:t>All of</w:t>
      </w:r>
      <w:proofErr w:type="gramEnd"/>
      <w:r w:rsidR="00C44FE7" w:rsidRPr="00DE54A6">
        <w:rPr>
          <w:rFonts w:ascii="Aptos" w:hAnsi="Aptos"/>
          <w:color w:val="000000" w:themeColor="text1"/>
        </w:rPr>
        <w:t xml:space="preserve"> the interpersonal trauma types were significantly positively correlated with each other, </w:t>
      </w:r>
      <w:proofErr w:type="spellStart"/>
      <w:r w:rsidR="00C44FE7" w:rsidRPr="00DE54A6">
        <w:rPr>
          <w:rFonts w:ascii="Aptos" w:hAnsi="Aptos"/>
          <w:color w:val="000000" w:themeColor="text1"/>
        </w:rPr>
        <w:t>ps</w:t>
      </w:r>
      <w:proofErr w:type="spellEnd"/>
      <w:r w:rsidR="00C44FE7" w:rsidRPr="00DE54A6">
        <w:rPr>
          <w:rFonts w:ascii="Aptos" w:hAnsi="Aptos"/>
          <w:color w:val="000000" w:themeColor="text1"/>
        </w:rPr>
        <w:t xml:space="preserve"> &lt; .001. Each interpersonal trauma type (emotional neglect, psychological abuse, physical abuse, and sexual abuse)</w:t>
      </w:r>
      <w:r w:rsidR="003E2CF0" w:rsidRPr="00DE54A6">
        <w:rPr>
          <w:rFonts w:ascii="Aptos" w:hAnsi="Aptos"/>
          <w:color w:val="000000" w:themeColor="text1"/>
        </w:rPr>
        <w:t xml:space="preserve"> and the trauma index</w:t>
      </w:r>
      <w:r w:rsidR="00C44FE7" w:rsidRPr="00DE54A6">
        <w:rPr>
          <w:rFonts w:ascii="Aptos" w:hAnsi="Aptos"/>
          <w:color w:val="000000" w:themeColor="text1"/>
        </w:rPr>
        <w:t xml:space="preserve"> was significantly positively correlated with IU, </w:t>
      </w:r>
      <w:proofErr w:type="spellStart"/>
      <w:r w:rsidR="00C44FE7" w:rsidRPr="00DE54A6">
        <w:rPr>
          <w:rFonts w:ascii="Aptos" w:hAnsi="Aptos"/>
          <w:color w:val="000000" w:themeColor="text1"/>
        </w:rPr>
        <w:t>ps</w:t>
      </w:r>
      <w:proofErr w:type="spellEnd"/>
      <w:r w:rsidR="00C44FE7" w:rsidRPr="00DE54A6">
        <w:rPr>
          <w:rFonts w:ascii="Aptos" w:hAnsi="Aptos"/>
          <w:color w:val="000000" w:themeColor="text1"/>
        </w:rPr>
        <w:t xml:space="preserve"> &lt; .001.  </w:t>
      </w:r>
      <w:r w:rsidRPr="00DE54A6">
        <w:rPr>
          <w:rFonts w:ascii="Aptos" w:hAnsi="Aptos"/>
          <w:color w:val="000000" w:themeColor="text1"/>
        </w:rPr>
        <w:t>A similar pattern of results was observed for the relationships between each of the interpersonal trauma types</w:t>
      </w:r>
      <w:r w:rsidR="003E2CF0" w:rsidRPr="00DE54A6">
        <w:rPr>
          <w:rFonts w:ascii="Aptos" w:hAnsi="Aptos"/>
          <w:color w:val="000000" w:themeColor="text1"/>
        </w:rPr>
        <w:t xml:space="preserve"> and the trauma index, with</w:t>
      </w:r>
      <w:r w:rsidRPr="00DE54A6">
        <w:rPr>
          <w:rFonts w:ascii="Aptos" w:hAnsi="Aptos"/>
          <w:color w:val="000000" w:themeColor="text1"/>
        </w:rPr>
        <w:t xml:space="preserve"> negative beliefs about the self and others, </w:t>
      </w:r>
      <w:proofErr w:type="spellStart"/>
      <w:r w:rsidRPr="00DE54A6">
        <w:rPr>
          <w:rFonts w:ascii="Aptos" w:hAnsi="Aptos"/>
          <w:color w:val="000000" w:themeColor="text1"/>
        </w:rPr>
        <w:t>ps</w:t>
      </w:r>
      <w:proofErr w:type="spellEnd"/>
      <w:r w:rsidRPr="00DE54A6">
        <w:rPr>
          <w:rFonts w:ascii="Aptos" w:hAnsi="Aptos"/>
          <w:color w:val="000000" w:themeColor="text1"/>
        </w:rPr>
        <w:t xml:space="preserve"> &lt; .001. IU was also significantly positively correlated with the negative beliefs about the self and others, </w:t>
      </w:r>
      <w:proofErr w:type="spellStart"/>
      <w:r w:rsidRPr="00DE54A6">
        <w:rPr>
          <w:rFonts w:ascii="Aptos" w:hAnsi="Aptos"/>
          <w:color w:val="000000" w:themeColor="text1"/>
        </w:rPr>
        <w:t>ps</w:t>
      </w:r>
      <w:proofErr w:type="spellEnd"/>
      <w:r w:rsidRPr="00DE54A6">
        <w:rPr>
          <w:rFonts w:ascii="Aptos" w:hAnsi="Aptos"/>
          <w:color w:val="000000" w:themeColor="text1"/>
        </w:rPr>
        <w:t xml:space="preserve"> &lt; .001.</w:t>
      </w:r>
    </w:p>
    <w:p w14:paraId="38065D29" w14:textId="77777777" w:rsidR="002D7C9C" w:rsidRPr="00DE54A6" w:rsidRDefault="002D7C9C" w:rsidP="004550AA">
      <w:pPr>
        <w:spacing w:after="0" w:line="360" w:lineRule="auto"/>
        <w:rPr>
          <w:rFonts w:ascii="Aptos" w:hAnsi="Aptos"/>
          <w:b/>
          <w:bCs/>
          <w:color w:val="000000" w:themeColor="text1"/>
          <w:sz w:val="20"/>
          <w:szCs w:val="20"/>
        </w:rPr>
      </w:pPr>
    </w:p>
    <w:p w14:paraId="359ED48A" w14:textId="116A59DE" w:rsidR="004550AA" w:rsidRPr="00DE54A6" w:rsidRDefault="004550AA" w:rsidP="004550AA">
      <w:pPr>
        <w:spacing w:after="0" w:line="360" w:lineRule="auto"/>
        <w:rPr>
          <w:rFonts w:ascii="Aptos" w:hAnsi="Aptos"/>
          <w:color w:val="000000" w:themeColor="text1"/>
          <w:sz w:val="20"/>
          <w:szCs w:val="20"/>
        </w:rPr>
      </w:pPr>
      <w:r w:rsidRPr="00DE54A6">
        <w:rPr>
          <w:rFonts w:ascii="Aptos" w:hAnsi="Aptos"/>
          <w:b/>
          <w:bCs/>
          <w:color w:val="000000" w:themeColor="text1"/>
          <w:sz w:val="20"/>
          <w:szCs w:val="20"/>
        </w:rPr>
        <w:t>Table 1.</w:t>
      </w:r>
      <w:r w:rsidRPr="00DE54A6">
        <w:rPr>
          <w:rFonts w:ascii="Aptos" w:hAnsi="Aptos"/>
          <w:color w:val="000000" w:themeColor="text1"/>
          <w:sz w:val="20"/>
          <w:szCs w:val="20"/>
        </w:rPr>
        <w:t xml:space="preserve"> Summary of correlations</w:t>
      </w:r>
    </w:p>
    <w:tbl>
      <w:tblPr>
        <w:tblpPr w:leftFromText="180" w:rightFromText="180" w:vertAnchor="text" w:horzAnchor="margin" w:tblpY="42"/>
        <w:tblW w:w="8175" w:type="dxa"/>
        <w:tblBorders>
          <w:top w:val="single" w:sz="4" w:space="0" w:color="7F7F7F"/>
          <w:bottom w:val="single" w:sz="4" w:space="0" w:color="7F7F7F"/>
        </w:tblBorders>
        <w:tblLook w:val="04A0" w:firstRow="1" w:lastRow="0" w:firstColumn="1" w:lastColumn="0" w:noHBand="0" w:noVBand="1"/>
      </w:tblPr>
      <w:tblGrid>
        <w:gridCol w:w="1586"/>
        <w:gridCol w:w="839"/>
        <w:gridCol w:w="930"/>
        <w:gridCol w:w="930"/>
        <w:gridCol w:w="930"/>
        <w:gridCol w:w="876"/>
        <w:gridCol w:w="715"/>
        <w:gridCol w:w="715"/>
        <w:gridCol w:w="654"/>
      </w:tblGrid>
      <w:tr w:rsidR="00DE54A6" w:rsidRPr="00DE54A6" w14:paraId="13315D08" w14:textId="77777777" w:rsidTr="004550AA">
        <w:tc>
          <w:tcPr>
            <w:tcW w:w="1586" w:type="dxa"/>
            <w:tcBorders>
              <w:bottom w:val="single" w:sz="4" w:space="0" w:color="7F7F7F"/>
            </w:tcBorders>
            <w:shd w:val="clear" w:color="auto" w:fill="auto"/>
          </w:tcPr>
          <w:p w14:paraId="55BABC86" w14:textId="77777777" w:rsidR="004550AA" w:rsidRPr="00DE54A6" w:rsidRDefault="004550AA" w:rsidP="004550AA">
            <w:pPr>
              <w:spacing w:after="0" w:line="360" w:lineRule="auto"/>
              <w:rPr>
                <w:rFonts w:ascii="Aptos" w:hAnsi="Aptos"/>
                <w:b/>
                <w:bCs/>
                <w:color w:val="000000" w:themeColor="text1"/>
                <w:sz w:val="20"/>
                <w:szCs w:val="20"/>
              </w:rPr>
            </w:pPr>
          </w:p>
        </w:tc>
        <w:tc>
          <w:tcPr>
            <w:tcW w:w="839" w:type="dxa"/>
            <w:tcBorders>
              <w:bottom w:val="single" w:sz="4" w:space="0" w:color="7F7F7F"/>
            </w:tcBorders>
            <w:shd w:val="clear" w:color="auto" w:fill="auto"/>
          </w:tcPr>
          <w:p w14:paraId="77DF34F9"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1</w:t>
            </w:r>
          </w:p>
        </w:tc>
        <w:tc>
          <w:tcPr>
            <w:tcW w:w="930" w:type="dxa"/>
            <w:tcBorders>
              <w:bottom w:val="single" w:sz="4" w:space="0" w:color="7F7F7F"/>
            </w:tcBorders>
            <w:shd w:val="clear" w:color="auto" w:fill="auto"/>
          </w:tcPr>
          <w:p w14:paraId="49001B8F"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2</w:t>
            </w:r>
          </w:p>
        </w:tc>
        <w:tc>
          <w:tcPr>
            <w:tcW w:w="930" w:type="dxa"/>
            <w:tcBorders>
              <w:bottom w:val="single" w:sz="4" w:space="0" w:color="7F7F7F"/>
            </w:tcBorders>
            <w:shd w:val="clear" w:color="auto" w:fill="auto"/>
          </w:tcPr>
          <w:p w14:paraId="242E1464"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3</w:t>
            </w:r>
          </w:p>
        </w:tc>
        <w:tc>
          <w:tcPr>
            <w:tcW w:w="930" w:type="dxa"/>
            <w:tcBorders>
              <w:bottom w:val="single" w:sz="4" w:space="0" w:color="7F7F7F"/>
            </w:tcBorders>
            <w:shd w:val="clear" w:color="auto" w:fill="auto"/>
          </w:tcPr>
          <w:p w14:paraId="16D11932"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4</w:t>
            </w:r>
          </w:p>
        </w:tc>
        <w:tc>
          <w:tcPr>
            <w:tcW w:w="876" w:type="dxa"/>
            <w:tcBorders>
              <w:bottom w:val="single" w:sz="4" w:space="0" w:color="7F7F7F"/>
            </w:tcBorders>
            <w:shd w:val="clear" w:color="auto" w:fill="auto"/>
          </w:tcPr>
          <w:p w14:paraId="6EC056F9"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5</w:t>
            </w:r>
          </w:p>
        </w:tc>
        <w:tc>
          <w:tcPr>
            <w:tcW w:w="715" w:type="dxa"/>
            <w:tcBorders>
              <w:bottom w:val="single" w:sz="4" w:space="0" w:color="7F7F7F"/>
            </w:tcBorders>
            <w:shd w:val="clear" w:color="auto" w:fill="auto"/>
          </w:tcPr>
          <w:p w14:paraId="63D5770E"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6</w:t>
            </w:r>
          </w:p>
        </w:tc>
        <w:tc>
          <w:tcPr>
            <w:tcW w:w="715" w:type="dxa"/>
            <w:tcBorders>
              <w:bottom w:val="single" w:sz="4" w:space="0" w:color="7F7F7F"/>
            </w:tcBorders>
            <w:shd w:val="clear" w:color="auto" w:fill="auto"/>
          </w:tcPr>
          <w:p w14:paraId="0F4543CF"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7</w:t>
            </w:r>
          </w:p>
        </w:tc>
        <w:tc>
          <w:tcPr>
            <w:tcW w:w="654" w:type="dxa"/>
            <w:tcBorders>
              <w:bottom w:val="single" w:sz="4" w:space="0" w:color="7F7F7F"/>
            </w:tcBorders>
            <w:shd w:val="clear" w:color="auto" w:fill="auto"/>
          </w:tcPr>
          <w:p w14:paraId="6F470901"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8</w:t>
            </w:r>
          </w:p>
        </w:tc>
      </w:tr>
      <w:tr w:rsidR="00DE54A6" w:rsidRPr="00DE54A6" w14:paraId="1FAE3CF7" w14:textId="77777777" w:rsidTr="004550AA">
        <w:tc>
          <w:tcPr>
            <w:tcW w:w="1586" w:type="dxa"/>
            <w:tcBorders>
              <w:top w:val="single" w:sz="4" w:space="0" w:color="7F7F7F"/>
              <w:bottom w:val="single" w:sz="4" w:space="0" w:color="7F7F7F"/>
            </w:tcBorders>
            <w:shd w:val="clear" w:color="auto" w:fill="auto"/>
          </w:tcPr>
          <w:p w14:paraId="67CAC482"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1. Emotional Neglect</w:t>
            </w:r>
          </w:p>
        </w:tc>
        <w:tc>
          <w:tcPr>
            <w:tcW w:w="839" w:type="dxa"/>
            <w:tcBorders>
              <w:top w:val="single" w:sz="4" w:space="0" w:color="7F7F7F"/>
              <w:bottom w:val="single" w:sz="4" w:space="0" w:color="7F7F7F"/>
            </w:tcBorders>
            <w:shd w:val="clear" w:color="auto" w:fill="auto"/>
          </w:tcPr>
          <w:p w14:paraId="68E1AFCD"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w:t>
            </w:r>
          </w:p>
        </w:tc>
        <w:tc>
          <w:tcPr>
            <w:tcW w:w="930" w:type="dxa"/>
            <w:tcBorders>
              <w:top w:val="single" w:sz="4" w:space="0" w:color="7F7F7F"/>
              <w:bottom w:val="single" w:sz="4" w:space="0" w:color="7F7F7F"/>
            </w:tcBorders>
            <w:shd w:val="clear" w:color="auto" w:fill="auto"/>
          </w:tcPr>
          <w:p w14:paraId="35223FFD" w14:textId="77777777" w:rsidR="004550AA" w:rsidRPr="00DE54A6" w:rsidRDefault="004550AA" w:rsidP="004550AA">
            <w:pPr>
              <w:spacing w:after="0" w:line="360" w:lineRule="auto"/>
              <w:rPr>
                <w:rFonts w:ascii="Aptos" w:hAnsi="Aptos"/>
                <w:color w:val="000000" w:themeColor="text1"/>
                <w:sz w:val="20"/>
                <w:szCs w:val="20"/>
              </w:rPr>
            </w:pPr>
          </w:p>
        </w:tc>
        <w:tc>
          <w:tcPr>
            <w:tcW w:w="930" w:type="dxa"/>
            <w:tcBorders>
              <w:top w:val="single" w:sz="4" w:space="0" w:color="7F7F7F"/>
              <w:bottom w:val="single" w:sz="4" w:space="0" w:color="7F7F7F"/>
            </w:tcBorders>
            <w:shd w:val="clear" w:color="auto" w:fill="auto"/>
          </w:tcPr>
          <w:p w14:paraId="7DFD91B1" w14:textId="77777777" w:rsidR="004550AA" w:rsidRPr="00DE54A6" w:rsidRDefault="004550AA" w:rsidP="004550AA">
            <w:pPr>
              <w:spacing w:after="0" w:line="360" w:lineRule="auto"/>
              <w:rPr>
                <w:rFonts w:ascii="Aptos" w:hAnsi="Aptos"/>
                <w:color w:val="000000" w:themeColor="text1"/>
                <w:sz w:val="20"/>
                <w:szCs w:val="20"/>
              </w:rPr>
            </w:pPr>
          </w:p>
        </w:tc>
        <w:tc>
          <w:tcPr>
            <w:tcW w:w="930" w:type="dxa"/>
            <w:tcBorders>
              <w:top w:val="single" w:sz="4" w:space="0" w:color="7F7F7F"/>
              <w:bottom w:val="single" w:sz="4" w:space="0" w:color="7F7F7F"/>
            </w:tcBorders>
            <w:shd w:val="clear" w:color="auto" w:fill="auto"/>
          </w:tcPr>
          <w:p w14:paraId="03CB29C4" w14:textId="77777777" w:rsidR="004550AA" w:rsidRPr="00DE54A6" w:rsidRDefault="004550AA" w:rsidP="004550AA">
            <w:pPr>
              <w:spacing w:after="0" w:line="360" w:lineRule="auto"/>
              <w:rPr>
                <w:rFonts w:ascii="Aptos" w:hAnsi="Aptos"/>
                <w:color w:val="000000" w:themeColor="text1"/>
                <w:sz w:val="20"/>
                <w:szCs w:val="20"/>
              </w:rPr>
            </w:pPr>
          </w:p>
        </w:tc>
        <w:tc>
          <w:tcPr>
            <w:tcW w:w="876" w:type="dxa"/>
            <w:tcBorders>
              <w:top w:val="single" w:sz="4" w:space="0" w:color="7F7F7F"/>
              <w:bottom w:val="single" w:sz="4" w:space="0" w:color="7F7F7F"/>
            </w:tcBorders>
            <w:shd w:val="clear" w:color="auto" w:fill="auto"/>
          </w:tcPr>
          <w:p w14:paraId="240DFE6D" w14:textId="77777777" w:rsidR="004550AA" w:rsidRPr="00DE54A6" w:rsidRDefault="004550AA" w:rsidP="004550AA">
            <w:pPr>
              <w:spacing w:after="0" w:line="360" w:lineRule="auto"/>
              <w:rPr>
                <w:rFonts w:ascii="Aptos" w:hAnsi="Aptos"/>
                <w:color w:val="000000" w:themeColor="text1"/>
                <w:sz w:val="20"/>
                <w:szCs w:val="20"/>
              </w:rPr>
            </w:pPr>
          </w:p>
        </w:tc>
        <w:tc>
          <w:tcPr>
            <w:tcW w:w="715" w:type="dxa"/>
            <w:tcBorders>
              <w:top w:val="single" w:sz="4" w:space="0" w:color="7F7F7F"/>
              <w:bottom w:val="single" w:sz="4" w:space="0" w:color="7F7F7F"/>
            </w:tcBorders>
            <w:shd w:val="clear" w:color="auto" w:fill="auto"/>
          </w:tcPr>
          <w:p w14:paraId="47E6543E" w14:textId="77777777" w:rsidR="004550AA" w:rsidRPr="00DE54A6" w:rsidRDefault="004550AA" w:rsidP="004550AA">
            <w:pPr>
              <w:spacing w:after="0" w:line="360" w:lineRule="auto"/>
              <w:rPr>
                <w:rFonts w:ascii="Aptos" w:hAnsi="Aptos"/>
                <w:color w:val="000000" w:themeColor="text1"/>
                <w:sz w:val="20"/>
                <w:szCs w:val="20"/>
              </w:rPr>
            </w:pPr>
          </w:p>
        </w:tc>
        <w:tc>
          <w:tcPr>
            <w:tcW w:w="715" w:type="dxa"/>
            <w:tcBorders>
              <w:top w:val="single" w:sz="4" w:space="0" w:color="7F7F7F"/>
              <w:bottom w:val="single" w:sz="4" w:space="0" w:color="7F7F7F"/>
            </w:tcBorders>
            <w:shd w:val="clear" w:color="auto" w:fill="auto"/>
          </w:tcPr>
          <w:p w14:paraId="6A3AB4A6" w14:textId="77777777" w:rsidR="004550AA" w:rsidRPr="00DE54A6" w:rsidRDefault="004550AA" w:rsidP="004550AA">
            <w:pPr>
              <w:spacing w:after="0" w:line="360" w:lineRule="auto"/>
              <w:rPr>
                <w:rFonts w:ascii="Aptos" w:hAnsi="Aptos"/>
                <w:color w:val="000000" w:themeColor="text1"/>
                <w:sz w:val="20"/>
                <w:szCs w:val="20"/>
              </w:rPr>
            </w:pPr>
          </w:p>
        </w:tc>
        <w:tc>
          <w:tcPr>
            <w:tcW w:w="654" w:type="dxa"/>
            <w:tcBorders>
              <w:top w:val="single" w:sz="4" w:space="0" w:color="7F7F7F"/>
              <w:bottom w:val="single" w:sz="4" w:space="0" w:color="7F7F7F"/>
            </w:tcBorders>
            <w:shd w:val="clear" w:color="auto" w:fill="auto"/>
          </w:tcPr>
          <w:p w14:paraId="6931343F" w14:textId="77777777" w:rsidR="004550AA" w:rsidRPr="00DE54A6" w:rsidRDefault="004550AA" w:rsidP="004550AA">
            <w:pPr>
              <w:spacing w:after="0" w:line="360" w:lineRule="auto"/>
              <w:rPr>
                <w:rFonts w:ascii="Aptos" w:hAnsi="Aptos"/>
                <w:color w:val="000000" w:themeColor="text1"/>
                <w:sz w:val="20"/>
                <w:szCs w:val="20"/>
              </w:rPr>
            </w:pPr>
          </w:p>
        </w:tc>
      </w:tr>
      <w:tr w:rsidR="00DE54A6" w:rsidRPr="00DE54A6" w14:paraId="490ABF4A" w14:textId="77777777" w:rsidTr="004550AA">
        <w:tc>
          <w:tcPr>
            <w:tcW w:w="1586" w:type="dxa"/>
            <w:shd w:val="clear" w:color="auto" w:fill="auto"/>
          </w:tcPr>
          <w:p w14:paraId="7A658EAB"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2. Psychological Abuse</w:t>
            </w:r>
          </w:p>
        </w:tc>
        <w:tc>
          <w:tcPr>
            <w:tcW w:w="839" w:type="dxa"/>
            <w:shd w:val="clear" w:color="auto" w:fill="auto"/>
          </w:tcPr>
          <w:p w14:paraId="251F2624"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.56**</w:t>
            </w:r>
          </w:p>
        </w:tc>
        <w:tc>
          <w:tcPr>
            <w:tcW w:w="930" w:type="dxa"/>
            <w:shd w:val="clear" w:color="auto" w:fill="auto"/>
          </w:tcPr>
          <w:p w14:paraId="3706FBD6"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w:t>
            </w:r>
          </w:p>
        </w:tc>
        <w:tc>
          <w:tcPr>
            <w:tcW w:w="930" w:type="dxa"/>
            <w:shd w:val="clear" w:color="auto" w:fill="auto"/>
          </w:tcPr>
          <w:p w14:paraId="21F80288" w14:textId="77777777" w:rsidR="004550AA" w:rsidRPr="00DE54A6" w:rsidRDefault="004550AA" w:rsidP="004550AA">
            <w:pPr>
              <w:spacing w:after="0" w:line="360" w:lineRule="auto"/>
              <w:rPr>
                <w:rFonts w:ascii="Aptos" w:hAnsi="Aptos"/>
                <w:color w:val="000000" w:themeColor="text1"/>
                <w:sz w:val="20"/>
                <w:szCs w:val="20"/>
              </w:rPr>
            </w:pPr>
          </w:p>
        </w:tc>
        <w:tc>
          <w:tcPr>
            <w:tcW w:w="930" w:type="dxa"/>
            <w:shd w:val="clear" w:color="auto" w:fill="auto"/>
          </w:tcPr>
          <w:p w14:paraId="4285E151" w14:textId="77777777" w:rsidR="004550AA" w:rsidRPr="00DE54A6" w:rsidRDefault="004550AA" w:rsidP="004550AA">
            <w:pPr>
              <w:spacing w:after="0" w:line="360" w:lineRule="auto"/>
              <w:rPr>
                <w:rFonts w:ascii="Aptos" w:hAnsi="Aptos"/>
                <w:color w:val="000000" w:themeColor="text1"/>
                <w:sz w:val="20"/>
                <w:szCs w:val="20"/>
              </w:rPr>
            </w:pPr>
          </w:p>
        </w:tc>
        <w:tc>
          <w:tcPr>
            <w:tcW w:w="876" w:type="dxa"/>
            <w:shd w:val="clear" w:color="auto" w:fill="auto"/>
          </w:tcPr>
          <w:p w14:paraId="2521A5F6" w14:textId="77777777" w:rsidR="004550AA" w:rsidRPr="00DE54A6" w:rsidRDefault="004550AA" w:rsidP="004550AA">
            <w:pPr>
              <w:spacing w:after="0" w:line="360" w:lineRule="auto"/>
              <w:rPr>
                <w:rFonts w:ascii="Aptos" w:hAnsi="Aptos"/>
                <w:color w:val="000000" w:themeColor="text1"/>
                <w:sz w:val="20"/>
                <w:szCs w:val="20"/>
              </w:rPr>
            </w:pPr>
          </w:p>
        </w:tc>
        <w:tc>
          <w:tcPr>
            <w:tcW w:w="715" w:type="dxa"/>
            <w:shd w:val="clear" w:color="auto" w:fill="auto"/>
          </w:tcPr>
          <w:p w14:paraId="16E8976D" w14:textId="77777777" w:rsidR="004550AA" w:rsidRPr="00DE54A6" w:rsidRDefault="004550AA" w:rsidP="004550AA">
            <w:pPr>
              <w:spacing w:after="0" w:line="360" w:lineRule="auto"/>
              <w:rPr>
                <w:rFonts w:ascii="Aptos" w:hAnsi="Aptos"/>
                <w:color w:val="000000" w:themeColor="text1"/>
                <w:sz w:val="20"/>
                <w:szCs w:val="20"/>
              </w:rPr>
            </w:pPr>
          </w:p>
        </w:tc>
        <w:tc>
          <w:tcPr>
            <w:tcW w:w="715" w:type="dxa"/>
            <w:shd w:val="clear" w:color="auto" w:fill="auto"/>
          </w:tcPr>
          <w:p w14:paraId="7405E7E4" w14:textId="77777777" w:rsidR="004550AA" w:rsidRPr="00DE54A6" w:rsidRDefault="004550AA" w:rsidP="004550AA">
            <w:pPr>
              <w:spacing w:after="0" w:line="360" w:lineRule="auto"/>
              <w:rPr>
                <w:rFonts w:ascii="Aptos" w:hAnsi="Aptos"/>
                <w:color w:val="000000" w:themeColor="text1"/>
                <w:sz w:val="20"/>
                <w:szCs w:val="20"/>
              </w:rPr>
            </w:pPr>
          </w:p>
        </w:tc>
        <w:tc>
          <w:tcPr>
            <w:tcW w:w="654" w:type="dxa"/>
            <w:shd w:val="clear" w:color="auto" w:fill="auto"/>
          </w:tcPr>
          <w:p w14:paraId="219E17FB" w14:textId="77777777" w:rsidR="004550AA" w:rsidRPr="00DE54A6" w:rsidRDefault="004550AA" w:rsidP="004550AA">
            <w:pPr>
              <w:spacing w:after="0" w:line="360" w:lineRule="auto"/>
              <w:rPr>
                <w:rFonts w:ascii="Aptos" w:hAnsi="Aptos"/>
                <w:color w:val="000000" w:themeColor="text1"/>
                <w:sz w:val="20"/>
                <w:szCs w:val="20"/>
              </w:rPr>
            </w:pPr>
          </w:p>
        </w:tc>
      </w:tr>
      <w:tr w:rsidR="00DE54A6" w:rsidRPr="00DE54A6" w14:paraId="34EF7F1C" w14:textId="77777777" w:rsidTr="004550AA">
        <w:tc>
          <w:tcPr>
            <w:tcW w:w="1586" w:type="dxa"/>
            <w:tcBorders>
              <w:top w:val="single" w:sz="4" w:space="0" w:color="7F7F7F"/>
              <w:bottom w:val="single" w:sz="4" w:space="0" w:color="7F7F7F"/>
            </w:tcBorders>
            <w:shd w:val="clear" w:color="auto" w:fill="auto"/>
          </w:tcPr>
          <w:p w14:paraId="3C59622F"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3. Physical Abuse</w:t>
            </w:r>
          </w:p>
        </w:tc>
        <w:tc>
          <w:tcPr>
            <w:tcW w:w="839" w:type="dxa"/>
            <w:tcBorders>
              <w:top w:val="single" w:sz="4" w:space="0" w:color="7F7F7F"/>
              <w:bottom w:val="single" w:sz="4" w:space="0" w:color="7F7F7F"/>
            </w:tcBorders>
            <w:shd w:val="clear" w:color="auto" w:fill="auto"/>
          </w:tcPr>
          <w:p w14:paraId="4C1878EB"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.38**</w:t>
            </w:r>
          </w:p>
        </w:tc>
        <w:tc>
          <w:tcPr>
            <w:tcW w:w="930" w:type="dxa"/>
            <w:tcBorders>
              <w:top w:val="single" w:sz="4" w:space="0" w:color="7F7F7F"/>
              <w:bottom w:val="single" w:sz="4" w:space="0" w:color="7F7F7F"/>
            </w:tcBorders>
            <w:shd w:val="clear" w:color="auto" w:fill="auto"/>
          </w:tcPr>
          <w:p w14:paraId="61E3B306"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.52**</w:t>
            </w:r>
          </w:p>
        </w:tc>
        <w:tc>
          <w:tcPr>
            <w:tcW w:w="930" w:type="dxa"/>
            <w:tcBorders>
              <w:top w:val="single" w:sz="4" w:space="0" w:color="7F7F7F"/>
              <w:bottom w:val="single" w:sz="4" w:space="0" w:color="7F7F7F"/>
            </w:tcBorders>
            <w:shd w:val="clear" w:color="auto" w:fill="auto"/>
          </w:tcPr>
          <w:p w14:paraId="7757DD58"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w:t>
            </w:r>
          </w:p>
        </w:tc>
        <w:tc>
          <w:tcPr>
            <w:tcW w:w="930" w:type="dxa"/>
            <w:tcBorders>
              <w:top w:val="single" w:sz="4" w:space="0" w:color="7F7F7F"/>
              <w:bottom w:val="single" w:sz="4" w:space="0" w:color="7F7F7F"/>
            </w:tcBorders>
            <w:shd w:val="clear" w:color="auto" w:fill="auto"/>
          </w:tcPr>
          <w:p w14:paraId="00D375F4" w14:textId="77777777" w:rsidR="004550AA" w:rsidRPr="00DE54A6" w:rsidRDefault="004550AA" w:rsidP="004550AA">
            <w:pPr>
              <w:spacing w:after="0" w:line="360" w:lineRule="auto"/>
              <w:rPr>
                <w:rFonts w:ascii="Aptos" w:hAnsi="Aptos"/>
                <w:color w:val="000000" w:themeColor="text1"/>
                <w:sz w:val="20"/>
                <w:szCs w:val="20"/>
              </w:rPr>
            </w:pPr>
          </w:p>
        </w:tc>
        <w:tc>
          <w:tcPr>
            <w:tcW w:w="876" w:type="dxa"/>
            <w:tcBorders>
              <w:top w:val="single" w:sz="4" w:space="0" w:color="7F7F7F"/>
              <w:bottom w:val="single" w:sz="4" w:space="0" w:color="7F7F7F"/>
            </w:tcBorders>
            <w:shd w:val="clear" w:color="auto" w:fill="auto"/>
          </w:tcPr>
          <w:p w14:paraId="4B60C438" w14:textId="77777777" w:rsidR="004550AA" w:rsidRPr="00DE54A6" w:rsidRDefault="004550AA" w:rsidP="004550AA">
            <w:pPr>
              <w:spacing w:after="0" w:line="360" w:lineRule="auto"/>
              <w:rPr>
                <w:rFonts w:ascii="Aptos" w:hAnsi="Aptos"/>
                <w:color w:val="000000" w:themeColor="text1"/>
                <w:sz w:val="20"/>
                <w:szCs w:val="20"/>
              </w:rPr>
            </w:pPr>
          </w:p>
        </w:tc>
        <w:tc>
          <w:tcPr>
            <w:tcW w:w="715" w:type="dxa"/>
            <w:tcBorders>
              <w:top w:val="single" w:sz="4" w:space="0" w:color="7F7F7F"/>
              <w:bottom w:val="single" w:sz="4" w:space="0" w:color="7F7F7F"/>
            </w:tcBorders>
            <w:shd w:val="clear" w:color="auto" w:fill="auto"/>
          </w:tcPr>
          <w:p w14:paraId="5A54631F" w14:textId="77777777" w:rsidR="004550AA" w:rsidRPr="00DE54A6" w:rsidRDefault="004550AA" w:rsidP="004550AA">
            <w:pPr>
              <w:spacing w:after="0" w:line="360" w:lineRule="auto"/>
              <w:rPr>
                <w:rFonts w:ascii="Aptos" w:hAnsi="Aptos"/>
                <w:color w:val="000000" w:themeColor="text1"/>
                <w:sz w:val="20"/>
                <w:szCs w:val="20"/>
              </w:rPr>
            </w:pPr>
          </w:p>
        </w:tc>
        <w:tc>
          <w:tcPr>
            <w:tcW w:w="715" w:type="dxa"/>
            <w:tcBorders>
              <w:top w:val="single" w:sz="4" w:space="0" w:color="7F7F7F"/>
              <w:bottom w:val="single" w:sz="4" w:space="0" w:color="7F7F7F"/>
            </w:tcBorders>
            <w:shd w:val="clear" w:color="auto" w:fill="auto"/>
          </w:tcPr>
          <w:p w14:paraId="726B8C34" w14:textId="77777777" w:rsidR="004550AA" w:rsidRPr="00DE54A6" w:rsidRDefault="004550AA" w:rsidP="004550AA">
            <w:pPr>
              <w:spacing w:after="0" w:line="360" w:lineRule="auto"/>
              <w:rPr>
                <w:rFonts w:ascii="Aptos" w:hAnsi="Aptos"/>
                <w:color w:val="000000" w:themeColor="text1"/>
                <w:sz w:val="20"/>
                <w:szCs w:val="20"/>
              </w:rPr>
            </w:pPr>
          </w:p>
        </w:tc>
        <w:tc>
          <w:tcPr>
            <w:tcW w:w="654" w:type="dxa"/>
            <w:tcBorders>
              <w:top w:val="single" w:sz="4" w:space="0" w:color="7F7F7F"/>
              <w:bottom w:val="single" w:sz="4" w:space="0" w:color="7F7F7F"/>
            </w:tcBorders>
            <w:shd w:val="clear" w:color="auto" w:fill="auto"/>
          </w:tcPr>
          <w:p w14:paraId="22EE8EF8" w14:textId="77777777" w:rsidR="004550AA" w:rsidRPr="00DE54A6" w:rsidRDefault="004550AA" w:rsidP="004550AA">
            <w:pPr>
              <w:spacing w:after="0" w:line="360" w:lineRule="auto"/>
              <w:rPr>
                <w:rFonts w:ascii="Aptos" w:hAnsi="Aptos"/>
                <w:color w:val="000000" w:themeColor="text1"/>
                <w:sz w:val="20"/>
                <w:szCs w:val="20"/>
              </w:rPr>
            </w:pPr>
          </w:p>
        </w:tc>
      </w:tr>
      <w:tr w:rsidR="00DE54A6" w:rsidRPr="00DE54A6" w14:paraId="6F20D2AA" w14:textId="77777777" w:rsidTr="004550AA">
        <w:tc>
          <w:tcPr>
            <w:tcW w:w="1586" w:type="dxa"/>
            <w:shd w:val="clear" w:color="auto" w:fill="auto"/>
          </w:tcPr>
          <w:p w14:paraId="62EC25CB"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4. Sexual Abuse</w:t>
            </w:r>
          </w:p>
        </w:tc>
        <w:tc>
          <w:tcPr>
            <w:tcW w:w="839" w:type="dxa"/>
            <w:shd w:val="clear" w:color="auto" w:fill="auto"/>
          </w:tcPr>
          <w:p w14:paraId="1872C7AC"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.31**</w:t>
            </w:r>
          </w:p>
        </w:tc>
        <w:tc>
          <w:tcPr>
            <w:tcW w:w="930" w:type="dxa"/>
            <w:shd w:val="clear" w:color="auto" w:fill="auto"/>
          </w:tcPr>
          <w:p w14:paraId="0662CCAE"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.39**</w:t>
            </w:r>
          </w:p>
        </w:tc>
        <w:tc>
          <w:tcPr>
            <w:tcW w:w="930" w:type="dxa"/>
            <w:shd w:val="clear" w:color="auto" w:fill="auto"/>
          </w:tcPr>
          <w:p w14:paraId="1752F5B9"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.37**</w:t>
            </w:r>
          </w:p>
        </w:tc>
        <w:tc>
          <w:tcPr>
            <w:tcW w:w="930" w:type="dxa"/>
            <w:shd w:val="clear" w:color="auto" w:fill="auto"/>
          </w:tcPr>
          <w:p w14:paraId="64A96AC2"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w:t>
            </w:r>
          </w:p>
        </w:tc>
        <w:tc>
          <w:tcPr>
            <w:tcW w:w="876" w:type="dxa"/>
            <w:shd w:val="clear" w:color="auto" w:fill="auto"/>
          </w:tcPr>
          <w:p w14:paraId="5271894A" w14:textId="77777777" w:rsidR="004550AA" w:rsidRPr="00DE54A6" w:rsidRDefault="004550AA" w:rsidP="004550AA">
            <w:pPr>
              <w:spacing w:after="0" w:line="360" w:lineRule="auto"/>
              <w:rPr>
                <w:rFonts w:ascii="Aptos" w:hAnsi="Aptos"/>
                <w:color w:val="000000" w:themeColor="text1"/>
                <w:sz w:val="20"/>
                <w:szCs w:val="20"/>
              </w:rPr>
            </w:pPr>
          </w:p>
        </w:tc>
        <w:tc>
          <w:tcPr>
            <w:tcW w:w="715" w:type="dxa"/>
            <w:shd w:val="clear" w:color="auto" w:fill="auto"/>
          </w:tcPr>
          <w:p w14:paraId="68ACBC8A" w14:textId="77777777" w:rsidR="004550AA" w:rsidRPr="00DE54A6" w:rsidRDefault="004550AA" w:rsidP="004550AA">
            <w:pPr>
              <w:spacing w:after="0" w:line="360" w:lineRule="auto"/>
              <w:rPr>
                <w:rFonts w:ascii="Aptos" w:hAnsi="Aptos"/>
                <w:color w:val="000000" w:themeColor="text1"/>
                <w:sz w:val="20"/>
                <w:szCs w:val="20"/>
              </w:rPr>
            </w:pPr>
          </w:p>
        </w:tc>
        <w:tc>
          <w:tcPr>
            <w:tcW w:w="715" w:type="dxa"/>
            <w:shd w:val="clear" w:color="auto" w:fill="auto"/>
          </w:tcPr>
          <w:p w14:paraId="45C9E01C" w14:textId="77777777" w:rsidR="004550AA" w:rsidRPr="00DE54A6" w:rsidRDefault="004550AA" w:rsidP="004550AA">
            <w:pPr>
              <w:spacing w:after="0" w:line="360" w:lineRule="auto"/>
              <w:rPr>
                <w:rFonts w:ascii="Aptos" w:hAnsi="Aptos"/>
                <w:color w:val="000000" w:themeColor="text1"/>
                <w:sz w:val="20"/>
                <w:szCs w:val="20"/>
              </w:rPr>
            </w:pPr>
          </w:p>
        </w:tc>
        <w:tc>
          <w:tcPr>
            <w:tcW w:w="654" w:type="dxa"/>
            <w:shd w:val="clear" w:color="auto" w:fill="auto"/>
          </w:tcPr>
          <w:p w14:paraId="6CA7742D" w14:textId="77777777" w:rsidR="004550AA" w:rsidRPr="00DE54A6" w:rsidRDefault="004550AA" w:rsidP="004550AA">
            <w:pPr>
              <w:spacing w:after="0" w:line="360" w:lineRule="auto"/>
              <w:rPr>
                <w:rFonts w:ascii="Aptos" w:hAnsi="Aptos"/>
                <w:color w:val="000000" w:themeColor="text1"/>
                <w:sz w:val="20"/>
                <w:szCs w:val="20"/>
              </w:rPr>
            </w:pPr>
          </w:p>
        </w:tc>
      </w:tr>
      <w:tr w:rsidR="00DE54A6" w:rsidRPr="00DE54A6" w14:paraId="3C970AA4" w14:textId="77777777" w:rsidTr="004550AA">
        <w:tc>
          <w:tcPr>
            <w:tcW w:w="1586" w:type="dxa"/>
            <w:tcBorders>
              <w:top w:val="single" w:sz="4" w:space="0" w:color="7F7F7F"/>
              <w:bottom w:val="single" w:sz="4" w:space="0" w:color="7F7F7F"/>
            </w:tcBorders>
            <w:shd w:val="clear" w:color="auto" w:fill="auto"/>
          </w:tcPr>
          <w:p w14:paraId="593EA863"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5. Trauma Index</w:t>
            </w:r>
          </w:p>
        </w:tc>
        <w:tc>
          <w:tcPr>
            <w:tcW w:w="839" w:type="dxa"/>
            <w:tcBorders>
              <w:top w:val="single" w:sz="4" w:space="0" w:color="7F7F7F"/>
              <w:bottom w:val="single" w:sz="4" w:space="0" w:color="7F7F7F"/>
            </w:tcBorders>
            <w:shd w:val="clear" w:color="auto" w:fill="auto"/>
          </w:tcPr>
          <w:p w14:paraId="53CEB5B4"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w:t>
            </w:r>
          </w:p>
        </w:tc>
        <w:tc>
          <w:tcPr>
            <w:tcW w:w="930" w:type="dxa"/>
            <w:tcBorders>
              <w:top w:val="single" w:sz="4" w:space="0" w:color="7F7F7F"/>
              <w:bottom w:val="single" w:sz="4" w:space="0" w:color="7F7F7F"/>
            </w:tcBorders>
            <w:shd w:val="clear" w:color="auto" w:fill="auto"/>
          </w:tcPr>
          <w:p w14:paraId="3C1DAF21"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w:t>
            </w:r>
          </w:p>
        </w:tc>
        <w:tc>
          <w:tcPr>
            <w:tcW w:w="930" w:type="dxa"/>
            <w:tcBorders>
              <w:top w:val="single" w:sz="4" w:space="0" w:color="7F7F7F"/>
              <w:bottom w:val="single" w:sz="4" w:space="0" w:color="7F7F7F"/>
            </w:tcBorders>
            <w:shd w:val="clear" w:color="auto" w:fill="auto"/>
          </w:tcPr>
          <w:p w14:paraId="59D45EAD"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w:t>
            </w:r>
          </w:p>
        </w:tc>
        <w:tc>
          <w:tcPr>
            <w:tcW w:w="930" w:type="dxa"/>
            <w:tcBorders>
              <w:top w:val="single" w:sz="4" w:space="0" w:color="7F7F7F"/>
              <w:bottom w:val="single" w:sz="4" w:space="0" w:color="7F7F7F"/>
            </w:tcBorders>
            <w:shd w:val="clear" w:color="auto" w:fill="auto"/>
          </w:tcPr>
          <w:p w14:paraId="4340FCF2"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w:t>
            </w:r>
          </w:p>
        </w:tc>
        <w:tc>
          <w:tcPr>
            <w:tcW w:w="876" w:type="dxa"/>
            <w:tcBorders>
              <w:top w:val="single" w:sz="4" w:space="0" w:color="7F7F7F"/>
              <w:bottom w:val="single" w:sz="4" w:space="0" w:color="7F7F7F"/>
            </w:tcBorders>
            <w:shd w:val="clear" w:color="auto" w:fill="auto"/>
          </w:tcPr>
          <w:p w14:paraId="2F34B18C"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w:t>
            </w:r>
          </w:p>
        </w:tc>
        <w:tc>
          <w:tcPr>
            <w:tcW w:w="715" w:type="dxa"/>
            <w:tcBorders>
              <w:top w:val="single" w:sz="4" w:space="0" w:color="7F7F7F"/>
              <w:bottom w:val="single" w:sz="4" w:space="0" w:color="7F7F7F"/>
            </w:tcBorders>
            <w:shd w:val="clear" w:color="auto" w:fill="auto"/>
          </w:tcPr>
          <w:p w14:paraId="138C1557" w14:textId="77777777" w:rsidR="004550AA" w:rsidRPr="00DE54A6" w:rsidRDefault="004550AA" w:rsidP="004550AA">
            <w:pPr>
              <w:spacing w:after="0" w:line="360" w:lineRule="auto"/>
              <w:rPr>
                <w:rFonts w:ascii="Aptos" w:hAnsi="Aptos"/>
                <w:color w:val="000000" w:themeColor="text1"/>
                <w:sz w:val="20"/>
                <w:szCs w:val="20"/>
              </w:rPr>
            </w:pPr>
          </w:p>
        </w:tc>
        <w:tc>
          <w:tcPr>
            <w:tcW w:w="715" w:type="dxa"/>
            <w:tcBorders>
              <w:top w:val="single" w:sz="4" w:space="0" w:color="7F7F7F"/>
              <w:bottom w:val="single" w:sz="4" w:space="0" w:color="7F7F7F"/>
            </w:tcBorders>
            <w:shd w:val="clear" w:color="auto" w:fill="auto"/>
          </w:tcPr>
          <w:p w14:paraId="001B570B" w14:textId="77777777" w:rsidR="004550AA" w:rsidRPr="00DE54A6" w:rsidRDefault="004550AA" w:rsidP="004550AA">
            <w:pPr>
              <w:spacing w:after="0" w:line="360" w:lineRule="auto"/>
              <w:rPr>
                <w:rFonts w:ascii="Aptos" w:hAnsi="Aptos"/>
                <w:color w:val="000000" w:themeColor="text1"/>
                <w:sz w:val="20"/>
                <w:szCs w:val="20"/>
              </w:rPr>
            </w:pPr>
          </w:p>
        </w:tc>
        <w:tc>
          <w:tcPr>
            <w:tcW w:w="654" w:type="dxa"/>
            <w:tcBorders>
              <w:top w:val="single" w:sz="4" w:space="0" w:color="7F7F7F"/>
              <w:bottom w:val="single" w:sz="4" w:space="0" w:color="7F7F7F"/>
            </w:tcBorders>
            <w:shd w:val="clear" w:color="auto" w:fill="auto"/>
          </w:tcPr>
          <w:p w14:paraId="33E6E975" w14:textId="77777777" w:rsidR="004550AA" w:rsidRPr="00DE54A6" w:rsidRDefault="004550AA" w:rsidP="004550AA">
            <w:pPr>
              <w:spacing w:after="0" w:line="360" w:lineRule="auto"/>
              <w:rPr>
                <w:rFonts w:ascii="Aptos" w:hAnsi="Aptos"/>
                <w:color w:val="000000" w:themeColor="text1"/>
                <w:sz w:val="20"/>
                <w:szCs w:val="20"/>
              </w:rPr>
            </w:pPr>
          </w:p>
        </w:tc>
      </w:tr>
      <w:tr w:rsidR="00DE54A6" w:rsidRPr="00DE54A6" w14:paraId="40E0C063" w14:textId="77777777" w:rsidTr="004550AA">
        <w:tc>
          <w:tcPr>
            <w:tcW w:w="1586" w:type="dxa"/>
            <w:shd w:val="clear" w:color="auto" w:fill="auto"/>
          </w:tcPr>
          <w:p w14:paraId="09801557"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6.  IU</w:t>
            </w:r>
          </w:p>
        </w:tc>
        <w:tc>
          <w:tcPr>
            <w:tcW w:w="839" w:type="dxa"/>
            <w:shd w:val="clear" w:color="auto" w:fill="auto"/>
          </w:tcPr>
          <w:p w14:paraId="11BF6354"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.26**</w:t>
            </w:r>
          </w:p>
        </w:tc>
        <w:tc>
          <w:tcPr>
            <w:tcW w:w="930" w:type="dxa"/>
            <w:shd w:val="clear" w:color="auto" w:fill="auto"/>
          </w:tcPr>
          <w:p w14:paraId="7652543F"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.25**</w:t>
            </w:r>
          </w:p>
        </w:tc>
        <w:tc>
          <w:tcPr>
            <w:tcW w:w="930" w:type="dxa"/>
            <w:shd w:val="clear" w:color="auto" w:fill="auto"/>
          </w:tcPr>
          <w:p w14:paraId="4F76E0B5"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.19**</w:t>
            </w:r>
          </w:p>
        </w:tc>
        <w:tc>
          <w:tcPr>
            <w:tcW w:w="930" w:type="dxa"/>
            <w:shd w:val="clear" w:color="auto" w:fill="auto"/>
          </w:tcPr>
          <w:p w14:paraId="1E976848"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.17**</w:t>
            </w:r>
          </w:p>
        </w:tc>
        <w:tc>
          <w:tcPr>
            <w:tcW w:w="876" w:type="dxa"/>
            <w:shd w:val="clear" w:color="auto" w:fill="auto"/>
          </w:tcPr>
          <w:p w14:paraId="3188548B"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.29**</w:t>
            </w:r>
          </w:p>
        </w:tc>
        <w:tc>
          <w:tcPr>
            <w:tcW w:w="715" w:type="dxa"/>
            <w:shd w:val="clear" w:color="auto" w:fill="auto"/>
          </w:tcPr>
          <w:p w14:paraId="56202FC9"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w:t>
            </w:r>
          </w:p>
        </w:tc>
        <w:tc>
          <w:tcPr>
            <w:tcW w:w="715" w:type="dxa"/>
            <w:shd w:val="clear" w:color="auto" w:fill="auto"/>
          </w:tcPr>
          <w:p w14:paraId="2BD62350" w14:textId="77777777" w:rsidR="004550AA" w:rsidRPr="00DE54A6" w:rsidRDefault="004550AA" w:rsidP="004550AA">
            <w:pPr>
              <w:spacing w:after="0" w:line="360" w:lineRule="auto"/>
              <w:rPr>
                <w:rFonts w:ascii="Aptos" w:hAnsi="Aptos"/>
                <w:color w:val="000000" w:themeColor="text1"/>
                <w:sz w:val="20"/>
                <w:szCs w:val="20"/>
              </w:rPr>
            </w:pPr>
          </w:p>
        </w:tc>
        <w:tc>
          <w:tcPr>
            <w:tcW w:w="654" w:type="dxa"/>
            <w:shd w:val="clear" w:color="auto" w:fill="auto"/>
          </w:tcPr>
          <w:p w14:paraId="5115801D" w14:textId="77777777" w:rsidR="004550AA" w:rsidRPr="00DE54A6" w:rsidRDefault="004550AA" w:rsidP="004550AA">
            <w:pPr>
              <w:spacing w:after="0" w:line="360" w:lineRule="auto"/>
              <w:rPr>
                <w:rFonts w:ascii="Aptos" w:hAnsi="Aptos"/>
                <w:color w:val="000000" w:themeColor="text1"/>
                <w:sz w:val="20"/>
                <w:szCs w:val="20"/>
              </w:rPr>
            </w:pPr>
          </w:p>
        </w:tc>
      </w:tr>
      <w:tr w:rsidR="00DE54A6" w:rsidRPr="00DE54A6" w14:paraId="6D9F985C" w14:textId="77777777" w:rsidTr="004550AA">
        <w:tc>
          <w:tcPr>
            <w:tcW w:w="1586" w:type="dxa"/>
            <w:tcBorders>
              <w:top w:val="single" w:sz="4" w:space="0" w:color="7F7F7F"/>
              <w:bottom w:val="single" w:sz="4" w:space="0" w:color="7F7F7F"/>
            </w:tcBorders>
            <w:shd w:val="clear" w:color="auto" w:fill="auto"/>
          </w:tcPr>
          <w:p w14:paraId="0941665E"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lastRenderedPageBreak/>
              <w:t>7.Negative Beliefs About Self</w:t>
            </w:r>
          </w:p>
        </w:tc>
        <w:tc>
          <w:tcPr>
            <w:tcW w:w="839" w:type="dxa"/>
            <w:tcBorders>
              <w:top w:val="single" w:sz="4" w:space="0" w:color="7F7F7F"/>
              <w:bottom w:val="single" w:sz="4" w:space="0" w:color="7F7F7F"/>
            </w:tcBorders>
            <w:shd w:val="clear" w:color="auto" w:fill="auto"/>
          </w:tcPr>
          <w:p w14:paraId="2D00D3CE"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.36**</w:t>
            </w:r>
          </w:p>
        </w:tc>
        <w:tc>
          <w:tcPr>
            <w:tcW w:w="930" w:type="dxa"/>
            <w:tcBorders>
              <w:top w:val="single" w:sz="4" w:space="0" w:color="7F7F7F"/>
              <w:bottom w:val="single" w:sz="4" w:space="0" w:color="7F7F7F"/>
            </w:tcBorders>
            <w:shd w:val="clear" w:color="auto" w:fill="auto"/>
          </w:tcPr>
          <w:p w14:paraId="13CA4D65"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.34**</w:t>
            </w:r>
          </w:p>
        </w:tc>
        <w:tc>
          <w:tcPr>
            <w:tcW w:w="930" w:type="dxa"/>
            <w:tcBorders>
              <w:top w:val="single" w:sz="4" w:space="0" w:color="7F7F7F"/>
              <w:bottom w:val="single" w:sz="4" w:space="0" w:color="7F7F7F"/>
            </w:tcBorders>
            <w:shd w:val="clear" w:color="auto" w:fill="auto"/>
          </w:tcPr>
          <w:p w14:paraId="5307E113"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.27**</w:t>
            </w:r>
          </w:p>
        </w:tc>
        <w:tc>
          <w:tcPr>
            <w:tcW w:w="930" w:type="dxa"/>
            <w:tcBorders>
              <w:top w:val="single" w:sz="4" w:space="0" w:color="7F7F7F"/>
              <w:bottom w:val="single" w:sz="4" w:space="0" w:color="7F7F7F"/>
            </w:tcBorders>
            <w:shd w:val="clear" w:color="auto" w:fill="auto"/>
          </w:tcPr>
          <w:p w14:paraId="70527762"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.22**</w:t>
            </w:r>
          </w:p>
        </w:tc>
        <w:tc>
          <w:tcPr>
            <w:tcW w:w="876" w:type="dxa"/>
            <w:tcBorders>
              <w:top w:val="single" w:sz="4" w:space="0" w:color="7F7F7F"/>
              <w:bottom w:val="single" w:sz="4" w:space="0" w:color="7F7F7F"/>
            </w:tcBorders>
            <w:shd w:val="clear" w:color="auto" w:fill="auto"/>
          </w:tcPr>
          <w:p w14:paraId="26BAD082"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.40**</w:t>
            </w:r>
          </w:p>
        </w:tc>
        <w:tc>
          <w:tcPr>
            <w:tcW w:w="715" w:type="dxa"/>
            <w:tcBorders>
              <w:top w:val="single" w:sz="4" w:space="0" w:color="7F7F7F"/>
              <w:bottom w:val="single" w:sz="4" w:space="0" w:color="7F7F7F"/>
            </w:tcBorders>
            <w:shd w:val="clear" w:color="auto" w:fill="auto"/>
          </w:tcPr>
          <w:p w14:paraId="67DDBFE6"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.21**</w:t>
            </w:r>
          </w:p>
        </w:tc>
        <w:tc>
          <w:tcPr>
            <w:tcW w:w="715" w:type="dxa"/>
            <w:tcBorders>
              <w:top w:val="single" w:sz="4" w:space="0" w:color="7F7F7F"/>
              <w:bottom w:val="single" w:sz="4" w:space="0" w:color="7F7F7F"/>
            </w:tcBorders>
            <w:shd w:val="clear" w:color="auto" w:fill="auto"/>
          </w:tcPr>
          <w:p w14:paraId="4117CEFE"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w:t>
            </w:r>
          </w:p>
        </w:tc>
        <w:tc>
          <w:tcPr>
            <w:tcW w:w="654" w:type="dxa"/>
            <w:tcBorders>
              <w:top w:val="single" w:sz="4" w:space="0" w:color="7F7F7F"/>
              <w:bottom w:val="single" w:sz="4" w:space="0" w:color="7F7F7F"/>
            </w:tcBorders>
            <w:shd w:val="clear" w:color="auto" w:fill="auto"/>
          </w:tcPr>
          <w:p w14:paraId="496CCA74" w14:textId="77777777" w:rsidR="004550AA" w:rsidRPr="00DE54A6" w:rsidRDefault="004550AA" w:rsidP="004550AA">
            <w:pPr>
              <w:spacing w:after="0" w:line="360" w:lineRule="auto"/>
              <w:rPr>
                <w:rFonts w:ascii="Aptos" w:hAnsi="Aptos"/>
                <w:color w:val="000000" w:themeColor="text1"/>
                <w:sz w:val="20"/>
                <w:szCs w:val="20"/>
              </w:rPr>
            </w:pPr>
          </w:p>
        </w:tc>
      </w:tr>
      <w:tr w:rsidR="00DE54A6" w:rsidRPr="00DE54A6" w14:paraId="2FB67A54" w14:textId="77777777" w:rsidTr="004550AA">
        <w:tc>
          <w:tcPr>
            <w:tcW w:w="1586" w:type="dxa"/>
            <w:shd w:val="clear" w:color="auto" w:fill="auto"/>
          </w:tcPr>
          <w:p w14:paraId="1EA4E18F" w14:textId="77777777" w:rsidR="004550AA" w:rsidRPr="00DE54A6" w:rsidRDefault="004550AA" w:rsidP="004550AA">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8.Negative Beliefs About Others</w:t>
            </w:r>
          </w:p>
        </w:tc>
        <w:tc>
          <w:tcPr>
            <w:tcW w:w="839" w:type="dxa"/>
            <w:shd w:val="clear" w:color="auto" w:fill="auto"/>
          </w:tcPr>
          <w:p w14:paraId="366DE039"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.23**</w:t>
            </w:r>
          </w:p>
        </w:tc>
        <w:tc>
          <w:tcPr>
            <w:tcW w:w="930" w:type="dxa"/>
            <w:shd w:val="clear" w:color="auto" w:fill="auto"/>
          </w:tcPr>
          <w:p w14:paraId="303FCA2B"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.28**</w:t>
            </w:r>
          </w:p>
        </w:tc>
        <w:tc>
          <w:tcPr>
            <w:tcW w:w="930" w:type="dxa"/>
            <w:shd w:val="clear" w:color="auto" w:fill="auto"/>
          </w:tcPr>
          <w:p w14:paraId="1A3B96D6"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.26**</w:t>
            </w:r>
          </w:p>
        </w:tc>
        <w:tc>
          <w:tcPr>
            <w:tcW w:w="930" w:type="dxa"/>
            <w:shd w:val="clear" w:color="auto" w:fill="auto"/>
          </w:tcPr>
          <w:p w14:paraId="7B164098"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.18**</w:t>
            </w:r>
          </w:p>
        </w:tc>
        <w:tc>
          <w:tcPr>
            <w:tcW w:w="876" w:type="dxa"/>
            <w:shd w:val="clear" w:color="auto" w:fill="auto"/>
          </w:tcPr>
          <w:p w14:paraId="1FB8F18B"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.32**</w:t>
            </w:r>
          </w:p>
        </w:tc>
        <w:tc>
          <w:tcPr>
            <w:tcW w:w="715" w:type="dxa"/>
            <w:shd w:val="clear" w:color="auto" w:fill="auto"/>
          </w:tcPr>
          <w:p w14:paraId="151731BF"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.34**</w:t>
            </w:r>
          </w:p>
        </w:tc>
        <w:tc>
          <w:tcPr>
            <w:tcW w:w="715" w:type="dxa"/>
            <w:shd w:val="clear" w:color="auto" w:fill="auto"/>
          </w:tcPr>
          <w:p w14:paraId="35DC3478"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.48**</w:t>
            </w:r>
          </w:p>
        </w:tc>
        <w:tc>
          <w:tcPr>
            <w:tcW w:w="654" w:type="dxa"/>
            <w:shd w:val="clear" w:color="auto" w:fill="auto"/>
          </w:tcPr>
          <w:p w14:paraId="5BD5AF64" w14:textId="77777777" w:rsidR="004550AA" w:rsidRPr="00DE54A6" w:rsidRDefault="004550AA" w:rsidP="004550AA">
            <w:pPr>
              <w:spacing w:after="0" w:line="360" w:lineRule="auto"/>
              <w:rPr>
                <w:rFonts w:ascii="Aptos" w:hAnsi="Aptos"/>
                <w:color w:val="000000" w:themeColor="text1"/>
                <w:sz w:val="20"/>
                <w:szCs w:val="20"/>
              </w:rPr>
            </w:pPr>
            <w:r w:rsidRPr="00DE54A6">
              <w:rPr>
                <w:rFonts w:ascii="Aptos" w:hAnsi="Aptos"/>
                <w:color w:val="000000" w:themeColor="text1"/>
                <w:sz w:val="20"/>
                <w:szCs w:val="20"/>
              </w:rPr>
              <w:t>-</w:t>
            </w:r>
          </w:p>
        </w:tc>
      </w:tr>
    </w:tbl>
    <w:p w14:paraId="5BC76617" w14:textId="77777777" w:rsidR="00141E66" w:rsidRPr="00DE54A6" w:rsidRDefault="00141E66" w:rsidP="00E460F1">
      <w:pPr>
        <w:spacing w:line="360" w:lineRule="auto"/>
        <w:rPr>
          <w:rFonts w:ascii="Aptos" w:hAnsi="Aptos"/>
          <w:color w:val="000000" w:themeColor="text1"/>
        </w:rPr>
      </w:pPr>
    </w:p>
    <w:p w14:paraId="3F46D23F" w14:textId="77777777" w:rsidR="00141E66" w:rsidRPr="00DE54A6" w:rsidRDefault="00141E66" w:rsidP="00E460F1">
      <w:pPr>
        <w:spacing w:line="360" w:lineRule="auto"/>
        <w:rPr>
          <w:rFonts w:ascii="Aptos" w:hAnsi="Aptos"/>
          <w:color w:val="000000" w:themeColor="text1"/>
        </w:rPr>
      </w:pPr>
    </w:p>
    <w:p w14:paraId="64D51CC7" w14:textId="32604797" w:rsidR="004550AA" w:rsidRPr="00DE54A6" w:rsidRDefault="004550AA" w:rsidP="004550AA">
      <w:pPr>
        <w:spacing w:line="360" w:lineRule="auto"/>
        <w:rPr>
          <w:rFonts w:ascii="Aptos" w:eastAsia="Times New Roman" w:hAnsi="Aptos" w:cs="Calibri"/>
          <w:color w:val="000000" w:themeColor="text1"/>
          <w:kern w:val="0"/>
          <w:sz w:val="20"/>
          <w:szCs w:val="20"/>
          <w:lang w:eastAsia="en-GB"/>
          <w14:ligatures w14:val="none"/>
        </w:rPr>
      </w:pPr>
      <w:r w:rsidRPr="00DE54A6">
        <w:rPr>
          <w:rFonts w:ascii="Aptos" w:eastAsia="Times New Roman" w:hAnsi="Aptos" w:cs="Calibri"/>
          <w:color w:val="000000" w:themeColor="text1"/>
          <w:kern w:val="0"/>
          <w:sz w:val="20"/>
          <w:szCs w:val="20"/>
          <w:lang w:eastAsia="en-GB"/>
          <w14:ligatures w14:val="none"/>
        </w:rPr>
        <w:t xml:space="preserve">Note: constructs were measured using the four independent questions for the trauma experiences (emotional neglect, psychological abuse, physical abuse, and sexual abuse) and trauma index (number of experiencing different forms of trauma), the IU-12 (IU) and BCSS (negative beliefs about self and others). * </w:t>
      </w:r>
      <w:r w:rsidRPr="00DE54A6">
        <w:rPr>
          <w:rFonts w:ascii="Aptos" w:eastAsia="Times New Roman" w:hAnsi="Aptos" w:cs="Calibri"/>
          <w:i/>
          <w:iCs/>
          <w:color w:val="000000" w:themeColor="text1"/>
          <w:kern w:val="0"/>
          <w:sz w:val="20"/>
          <w:szCs w:val="20"/>
          <w:lang w:eastAsia="en-GB"/>
          <w14:ligatures w14:val="none"/>
        </w:rPr>
        <w:t>p</w:t>
      </w:r>
      <w:r w:rsidRPr="00DE54A6">
        <w:rPr>
          <w:rFonts w:ascii="Aptos" w:eastAsia="Times New Roman" w:hAnsi="Aptos" w:cs="Calibri"/>
          <w:color w:val="000000" w:themeColor="text1"/>
          <w:kern w:val="0"/>
          <w:sz w:val="20"/>
          <w:szCs w:val="20"/>
          <w:lang w:eastAsia="en-GB"/>
          <w14:ligatures w14:val="none"/>
        </w:rPr>
        <w:t xml:space="preserve"> &lt; .01; ** </w:t>
      </w:r>
      <w:r w:rsidRPr="00DE54A6">
        <w:rPr>
          <w:rFonts w:ascii="Aptos" w:eastAsia="Times New Roman" w:hAnsi="Aptos" w:cs="Calibri"/>
          <w:i/>
          <w:iCs/>
          <w:color w:val="000000" w:themeColor="text1"/>
          <w:kern w:val="0"/>
          <w:sz w:val="20"/>
          <w:szCs w:val="20"/>
          <w:lang w:eastAsia="en-GB"/>
          <w14:ligatures w14:val="none"/>
        </w:rPr>
        <w:t>p</w:t>
      </w:r>
      <w:r w:rsidRPr="00DE54A6">
        <w:rPr>
          <w:rFonts w:ascii="Aptos" w:eastAsia="Times New Roman" w:hAnsi="Aptos" w:cs="Calibri"/>
          <w:color w:val="000000" w:themeColor="text1"/>
          <w:kern w:val="0"/>
          <w:sz w:val="20"/>
          <w:szCs w:val="20"/>
          <w:lang w:eastAsia="en-GB"/>
          <w14:ligatures w14:val="none"/>
        </w:rPr>
        <w:t xml:space="preserve"> &lt; .001</w:t>
      </w:r>
    </w:p>
    <w:p w14:paraId="5404A09A" w14:textId="77777777" w:rsidR="005D5438" w:rsidRPr="00DE54A6" w:rsidRDefault="005D5438" w:rsidP="004550AA">
      <w:pPr>
        <w:spacing w:line="360" w:lineRule="auto"/>
        <w:rPr>
          <w:rFonts w:ascii="Aptos" w:eastAsia="Times New Roman" w:hAnsi="Aptos" w:cs="Calibri"/>
          <w:color w:val="000000" w:themeColor="text1"/>
          <w:kern w:val="0"/>
          <w:sz w:val="20"/>
          <w:szCs w:val="20"/>
          <w:lang w:eastAsia="en-GB"/>
          <w14:ligatures w14:val="none"/>
        </w:rPr>
      </w:pPr>
    </w:p>
    <w:p w14:paraId="461B9F00" w14:textId="71F31802" w:rsidR="00133BAA" w:rsidRPr="00DE54A6" w:rsidRDefault="00A447D8" w:rsidP="00E460F1">
      <w:pPr>
        <w:spacing w:line="360" w:lineRule="auto"/>
        <w:rPr>
          <w:rFonts w:ascii="Aptos" w:hAnsi="Aptos"/>
          <w:b/>
          <w:bCs/>
          <w:color w:val="000000" w:themeColor="text1"/>
        </w:rPr>
      </w:pPr>
      <w:r w:rsidRPr="00DE54A6">
        <w:rPr>
          <w:rFonts w:ascii="Aptos" w:hAnsi="Aptos"/>
          <w:b/>
          <w:bCs/>
          <w:color w:val="000000" w:themeColor="text1"/>
        </w:rPr>
        <w:t>Partial correlations</w:t>
      </w:r>
    </w:p>
    <w:p w14:paraId="0138920F" w14:textId="524F9BB2" w:rsidR="002D7C9C" w:rsidRDefault="00A459A7" w:rsidP="005F0495">
      <w:pPr>
        <w:spacing w:line="360" w:lineRule="auto"/>
        <w:ind w:firstLine="720"/>
        <w:rPr>
          <w:rFonts w:ascii="Aptos" w:hAnsi="Aptos"/>
          <w:color w:val="000000" w:themeColor="text1"/>
        </w:rPr>
      </w:pPr>
      <w:r w:rsidRPr="00DE54A6">
        <w:rPr>
          <w:rFonts w:ascii="Aptos" w:hAnsi="Aptos"/>
          <w:color w:val="000000" w:themeColor="text1"/>
        </w:rPr>
        <w:t>Table 2 shows the partial correlations between the interpersonal trauma types</w:t>
      </w:r>
      <w:r w:rsidR="003E2CF0" w:rsidRPr="00DE54A6">
        <w:rPr>
          <w:rFonts w:ascii="Aptos" w:hAnsi="Aptos"/>
          <w:color w:val="000000" w:themeColor="text1"/>
        </w:rPr>
        <w:t>, trauma index,</w:t>
      </w:r>
      <w:r w:rsidRPr="00DE54A6">
        <w:rPr>
          <w:rFonts w:ascii="Aptos" w:hAnsi="Aptos"/>
          <w:color w:val="000000" w:themeColor="text1"/>
        </w:rPr>
        <w:t xml:space="preserve"> and IU, controlling for negative beliefs about the self and others. The partial correlations revealed that each of the interpersonal trauma types and the trauma index were significantly positively correlated with IU, even when controlling for negative beliefs about the self and others.</w:t>
      </w:r>
    </w:p>
    <w:p w14:paraId="2AA680D1" w14:textId="77777777" w:rsidR="005F0495" w:rsidRPr="005F0495" w:rsidRDefault="005F0495" w:rsidP="005F0495">
      <w:pPr>
        <w:spacing w:line="360" w:lineRule="auto"/>
        <w:ind w:firstLine="720"/>
        <w:rPr>
          <w:rFonts w:ascii="Aptos" w:hAnsi="Aptos"/>
          <w:color w:val="000000" w:themeColor="text1"/>
        </w:rPr>
      </w:pPr>
    </w:p>
    <w:p w14:paraId="12C33782" w14:textId="11C30236" w:rsidR="005D5438" w:rsidRPr="00DE54A6" w:rsidRDefault="005D5438" w:rsidP="005D5438">
      <w:pPr>
        <w:spacing w:after="0" w:line="360" w:lineRule="auto"/>
        <w:rPr>
          <w:rFonts w:ascii="Aptos" w:hAnsi="Aptos"/>
          <w:color w:val="000000" w:themeColor="text1"/>
          <w:sz w:val="20"/>
          <w:szCs w:val="20"/>
        </w:rPr>
      </w:pPr>
      <w:r w:rsidRPr="005F0495">
        <w:rPr>
          <w:rFonts w:ascii="Aptos" w:hAnsi="Aptos"/>
          <w:b/>
          <w:bCs/>
          <w:color w:val="000000" w:themeColor="text1"/>
          <w:sz w:val="20"/>
          <w:szCs w:val="20"/>
        </w:rPr>
        <w:t>Table 2.</w:t>
      </w:r>
      <w:r w:rsidRPr="00DE54A6">
        <w:rPr>
          <w:rFonts w:ascii="Aptos" w:hAnsi="Aptos"/>
          <w:color w:val="000000" w:themeColor="text1"/>
          <w:sz w:val="20"/>
          <w:szCs w:val="20"/>
        </w:rPr>
        <w:t xml:space="preserve"> Summary of partial correlations between </w:t>
      </w:r>
      <w:r w:rsidR="008408B6" w:rsidRPr="00DE54A6">
        <w:rPr>
          <w:rFonts w:ascii="Aptos" w:hAnsi="Aptos"/>
          <w:color w:val="000000" w:themeColor="text1"/>
          <w:sz w:val="20"/>
          <w:szCs w:val="20"/>
        </w:rPr>
        <w:t>the</w:t>
      </w:r>
      <w:r w:rsidRPr="00DE54A6">
        <w:rPr>
          <w:rFonts w:ascii="Aptos" w:hAnsi="Aptos"/>
          <w:color w:val="000000" w:themeColor="text1"/>
          <w:sz w:val="20"/>
          <w:szCs w:val="20"/>
        </w:rPr>
        <w:t xml:space="preserve"> interpersonal trauma types</w:t>
      </w:r>
      <w:r w:rsidR="003E2CF0" w:rsidRPr="00DE54A6">
        <w:rPr>
          <w:rFonts w:ascii="Aptos" w:hAnsi="Aptos"/>
          <w:color w:val="000000" w:themeColor="text1"/>
          <w:sz w:val="20"/>
          <w:szCs w:val="20"/>
        </w:rPr>
        <w:t>, trauma index,</w:t>
      </w:r>
      <w:r w:rsidR="008408B6" w:rsidRPr="00DE54A6">
        <w:rPr>
          <w:rFonts w:ascii="Aptos" w:hAnsi="Aptos"/>
          <w:color w:val="000000" w:themeColor="text1"/>
          <w:sz w:val="20"/>
          <w:szCs w:val="20"/>
        </w:rPr>
        <w:t xml:space="preserve"> and IU,</w:t>
      </w:r>
      <w:r w:rsidRPr="00DE54A6">
        <w:rPr>
          <w:rFonts w:ascii="Aptos" w:hAnsi="Aptos"/>
          <w:color w:val="000000" w:themeColor="text1"/>
          <w:sz w:val="20"/>
          <w:szCs w:val="20"/>
        </w:rPr>
        <w:t xml:space="preserve"> controlling for negative beliefs about the self and others</w:t>
      </w:r>
    </w:p>
    <w:tbl>
      <w:tblPr>
        <w:tblpPr w:leftFromText="180" w:rightFromText="180" w:vertAnchor="text" w:horzAnchor="margin" w:tblpY="78"/>
        <w:tblW w:w="6802" w:type="dxa"/>
        <w:tblBorders>
          <w:top w:val="single" w:sz="4" w:space="0" w:color="7F7F7F"/>
          <w:bottom w:val="single" w:sz="4" w:space="0" w:color="7F7F7F"/>
        </w:tblBorders>
        <w:tblLook w:val="04A0" w:firstRow="1" w:lastRow="0" w:firstColumn="1" w:lastColumn="0" w:noHBand="0" w:noVBand="1"/>
      </w:tblPr>
      <w:tblGrid>
        <w:gridCol w:w="1476"/>
        <w:gridCol w:w="1148"/>
        <w:gridCol w:w="1476"/>
        <w:gridCol w:w="982"/>
        <w:gridCol w:w="829"/>
        <w:gridCol w:w="891"/>
      </w:tblGrid>
      <w:tr w:rsidR="00DE54A6" w:rsidRPr="00DE54A6" w14:paraId="0B4E8FC1" w14:textId="77777777" w:rsidTr="002D7C9C">
        <w:tc>
          <w:tcPr>
            <w:tcW w:w="1476" w:type="dxa"/>
            <w:tcBorders>
              <w:bottom w:val="single" w:sz="4" w:space="0" w:color="7F7F7F"/>
            </w:tcBorders>
            <w:shd w:val="clear" w:color="auto" w:fill="auto"/>
          </w:tcPr>
          <w:p w14:paraId="2F3B53D7" w14:textId="77777777" w:rsidR="005D5438" w:rsidRPr="00DE54A6" w:rsidRDefault="005D5438" w:rsidP="005D5438">
            <w:pPr>
              <w:spacing w:after="0" w:line="360" w:lineRule="auto"/>
              <w:rPr>
                <w:rFonts w:ascii="Aptos" w:hAnsi="Aptos"/>
                <w:b/>
                <w:bCs/>
                <w:color w:val="000000" w:themeColor="text1"/>
                <w:sz w:val="20"/>
                <w:szCs w:val="20"/>
              </w:rPr>
            </w:pPr>
          </w:p>
        </w:tc>
        <w:tc>
          <w:tcPr>
            <w:tcW w:w="1148" w:type="dxa"/>
            <w:tcBorders>
              <w:bottom w:val="single" w:sz="4" w:space="0" w:color="7F7F7F"/>
            </w:tcBorders>
            <w:shd w:val="clear" w:color="auto" w:fill="auto"/>
          </w:tcPr>
          <w:p w14:paraId="120C32E1" w14:textId="508558D7" w:rsidR="005D5438" w:rsidRPr="00DE54A6" w:rsidRDefault="005D5438" w:rsidP="005D5438">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Emotional Neglect</w:t>
            </w:r>
          </w:p>
        </w:tc>
        <w:tc>
          <w:tcPr>
            <w:tcW w:w="1476" w:type="dxa"/>
            <w:tcBorders>
              <w:bottom w:val="single" w:sz="4" w:space="0" w:color="7F7F7F"/>
            </w:tcBorders>
            <w:shd w:val="clear" w:color="auto" w:fill="auto"/>
          </w:tcPr>
          <w:p w14:paraId="7908AF10" w14:textId="5DBA5C66" w:rsidR="005D5438" w:rsidRPr="00DE54A6" w:rsidRDefault="005D5438" w:rsidP="005D5438">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Psychological Abuse</w:t>
            </w:r>
          </w:p>
        </w:tc>
        <w:tc>
          <w:tcPr>
            <w:tcW w:w="982" w:type="dxa"/>
            <w:tcBorders>
              <w:bottom w:val="single" w:sz="4" w:space="0" w:color="7F7F7F"/>
            </w:tcBorders>
            <w:shd w:val="clear" w:color="auto" w:fill="auto"/>
          </w:tcPr>
          <w:p w14:paraId="5D30E409" w14:textId="29D77B12" w:rsidR="005D5438" w:rsidRPr="00DE54A6" w:rsidRDefault="008408B6" w:rsidP="005D5438">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Physical Abuse</w:t>
            </w:r>
          </w:p>
        </w:tc>
        <w:tc>
          <w:tcPr>
            <w:tcW w:w="829" w:type="dxa"/>
            <w:tcBorders>
              <w:bottom w:val="single" w:sz="4" w:space="0" w:color="7F7F7F"/>
            </w:tcBorders>
            <w:shd w:val="clear" w:color="auto" w:fill="auto"/>
          </w:tcPr>
          <w:p w14:paraId="37A90469" w14:textId="744DFD31" w:rsidR="005D5438" w:rsidRPr="00DE54A6" w:rsidRDefault="008408B6" w:rsidP="005D5438">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Sexual Abuse</w:t>
            </w:r>
          </w:p>
        </w:tc>
        <w:tc>
          <w:tcPr>
            <w:tcW w:w="891" w:type="dxa"/>
            <w:tcBorders>
              <w:bottom w:val="single" w:sz="4" w:space="0" w:color="7F7F7F"/>
            </w:tcBorders>
            <w:shd w:val="clear" w:color="auto" w:fill="auto"/>
          </w:tcPr>
          <w:p w14:paraId="6A1B137F" w14:textId="0979B4AF" w:rsidR="005D5438" w:rsidRPr="00DE54A6" w:rsidRDefault="008408B6" w:rsidP="005D5438">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Trauma Index</w:t>
            </w:r>
          </w:p>
        </w:tc>
      </w:tr>
      <w:tr w:rsidR="00DE54A6" w:rsidRPr="00DE54A6" w14:paraId="12ED58FB" w14:textId="77777777" w:rsidTr="002D7C9C">
        <w:tc>
          <w:tcPr>
            <w:tcW w:w="1476" w:type="dxa"/>
            <w:tcBorders>
              <w:top w:val="single" w:sz="4" w:space="0" w:color="7F7F7F"/>
              <w:bottom w:val="single" w:sz="4" w:space="0" w:color="7F7F7F"/>
            </w:tcBorders>
            <w:shd w:val="clear" w:color="auto" w:fill="auto"/>
          </w:tcPr>
          <w:p w14:paraId="23BC746C" w14:textId="40E7C6CD" w:rsidR="005D5438" w:rsidRPr="00DE54A6" w:rsidRDefault="008408B6" w:rsidP="005D5438">
            <w:pPr>
              <w:spacing w:after="0" w:line="360" w:lineRule="auto"/>
              <w:rPr>
                <w:rFonts w:ascii="Aptos" w:hAnsi="Aptos"/>
                <w:b/>
                <w:bCs/>
                <w:color w:val="000000" w:themeColor="text1"/>
                <w:sz w:val="20"/>
                <w:szCs w:val="20"/>
              </w:rPr>
            </w:pPr>
            <w:r w:rsidRPr="00DE54A6">
              <w:rPr>
                <w:rFonts w:ascii="Aptos" w:hAnsi="Aptos"/>
                <w:b/>
                <w:bCs/>
                <w:color w:val="000000" w:themeColor="text1"/>
                <w:sz w:val="20"/>
                <w:szCs w:val="20"/>
              </w:rPr>
              <w:t>IU</w:t>
            </w:r>
          </w:p>
        </w:tc>
        <w:tc>
          <w:tcPr>
            <w:tcW w:w="1148" w:type="dxa"/>
            <w:tcBorders>
              <w:top w:val="single" w:sz="4" w:space="0" w:color="7F7F7F"/>
              <w:bottom w:val="single" w:sz="4" w:space="0" w:color="7F7F7F"/>
            </w:tcBorders>
            <w:shd w:val="clear" w:color="auto" w:fill="auto"/>
          </w:tcPr>
          <w:p w14:paraId="0FCB1579" w14:textId="6D6BD3D4" w:rsidR="005D5438" w:rsidRPr="00DE54A6" w:rsidRDefault="008408B6" w:rsidP="005D5438">
            <w:pPr>
              <w:spacing w:after="0" w:line="360" w:lineRule="auto"/>
              <w:rPr>
                <w:rFonts w:ascii="Aptos" w:hAnsi="Aptos"/>
                <w:color w:val="000000" w:themeColor="text1"/>
                <w:sz w:val="20"/>
                <w:szCs w:val="20"/>
              </w:rPr>
            </w:pPr>
            <w:r w:rsidRPr="00DE54A6">
              <w:rPr>
                <w:rFonts w:ascii="Aptos" w:hAnsi="Aptos"/>
                <w:color w:val="000000" w:themeColor="text1"/>
                <w:sz w:val="20"/>
                <w:szCs w:val="20"/>
              </w:rPr>
              <w:t>.12**</w:t>
            </w:r>
          </w:p>
        </w:tc>
        <w:tc>
          <w:tcPr>
            <w:tcW w:w="1476" w:type="dxa"/>
            <w:tcBorders>
              <w:top w:val="single" w:sz="4" w:space="0" w:color="7F7F7F"/>
              <w:bottom w:val="single" w:sz="4" w:space="0" w:color="7F7F7F"/>
            </w:tcBorders>
            <w:shd w:val="clear" w:color="auto" w:fill="auto"/>
          </w:tcPr>
          <w:p w14:paraId="7D038C4F" w14:textId="29F1F134" w:rsidR="005D5438" w:rsidRPr="00DE54A6" w:rsidRDefault="008408B6" w:rsidP="005D5438">
            <w:pPr>
              <w:spacing w:after="0" w:line="360" w:lineRule="auto"/>
              <w:rPr>
                <w:rFonts w:ascii="Aptos" w:hAnsi="Aptos"/>
                <w:color w:val="000000" w:themeColor="text1"/>
                <w:sz w:val="20"/>
                <w:szCs w:val="20"/>
              </w:rPr>
            </w:pPr>
            <w:r w:rsidRPr="00DE54A6">
              <w:rPr>
                <w:rFonts w:ascii="Aptos" w:hAnsi="Aptos"/>
                <w:color w:val="000000" w:themeColor="text1"/>
                <w:sz w:val="20"/>
                <w:szCs w:val="20"/>
              </w:rPr>
              <w:t>.10**</w:t>
            </w:r>
          </w:p>
        </w:tc>
        <w:tc>
          <w:tcPr>
            <w:tcW w:w="982" w:type="dxa"/>
            <w:tcBorders>
              <w:top w:val="single" w:sz="4" w:space="0" w:color="7F7F7F"/>
              <w:bottom w:val="single" w:sz="4" w:space="0" w:color="7F7F7F"/>
            </w:tcBorders>
            <w:shd w:val="clear" w:color="auto" w:fill="auto"/>
          </w:tcPr>
          <w:p w14:paraId="0C2AAC3D" w14:textId="0EF2F7FD" w:rsidR="005D5438" w:rsidRPr="00DE54A6" w:rsidRDefault="008408B6" w:rsidP="005D5438">
            <w:pPr>
              <w:spacing w:after="0" w:line="360" w:lineRule="auto"/>
              <w:rPr>
                <w:rFonts w:ascii="Aptos" w:hAnsi="Aptos"/>
                <w:color w:val="000000" w:themeColor="text1"/>
                <w:sz w:val="20"/>
                <w:szCs w:val="20"/>
              </w:rPr>
            </w:pPr>
            <w:r w:rsidRPr="00DE54A6">
              <w:rPr>
                <w:rFonts w:ascii="Aptos" w:hAnsi="Aptos"/>
                <w:color w:val="000000" w:themeColor="text1"/>
                <w:sz w:val="20"/>
                <w:szCs w:val="20"/>
              </w:rPr>
              <w:t>.06**</w:t>
            </w:r>
          </w:p>
        </w:tc>
        <w:tc>
          <w:tcPr>
            <w:tcW w:w="829" w:type="dxa"/>
            <w:tcBorders>
              <w:top w:val="single" w:sz="4" w:space="0" w:color="7F7F7F"/>
              <w:bottom w:val="single" w:sz="4" w:space="0" w:color="7F7F7F"/>
            </w:tcBorders>
            <w:shd w:val="clear" w:color="auto" w:fill="auto"/>
          </w:tcPr>
          <w:p w14:paraId="5C1E4540" w14:textId="1B119EDA" w:rsidR="005D5438" w:rsidRPr="00DE54A6" w:rsidRDefault="008408B6" w:rsidP="005D5438">
            <w:pPr>
              <w:spacing w:after="0" w:line="360" w:lineRule="auto"/>
              <w:rPr>
                <w:rFonts w:ascii="Aptos" w:hAnsi="Aptos"/>
                <w:color w:val="000000" w:themeColor="text1"/>
                <w:sz w:val="20"/>
                <w:szCs w:val="20"/>
              </w:rPr>
            </w:pPr>
            <w:r w:rsidRPr="00DE54A6">
              <w:rPr>
                <w:rFonts w:ascii="Aptos" w:hAnsi="Aptos"/>
                <w:color w:val="000000" w:themeColor="text1"/>
                <w:sz w:val="20"/>
                <w:szCs w:val="20"/>
              </w:rPr>
              <w:t>.07**</w:t>
            </w:r>
          </w:p>
        </w:tc>
        <w:tc>
          <w:tcPr>
            <w:tcW w:w="891" w:type="dxa"/>
            <w:tcBorders>
              <w:top w:val="single" w:sz="4" w:space="0" w:color="7F7F7F"/>
              <w:bottom w:val="single" w:sz="4" w:space="0" w:color="7F7F7F"/>
            </w:tcBorders>
            <w:shd w:val="clear" w:color="auto" w:fill="auto"/>
          </w:tcPr>
          <w:p w14:paraId="10537EB8" w14:textId="71B05A0A" w:rsidR="005D5438" w:rsidRPr="00DE54A6" w:rsidRDefault="008408B6" w:rsidP="005D5438">
            <w:pPr>
              <w:spacing w:after="0" w:line="360" w:lineRule="auto"/>
              <w:rPr>
                <w:rFonts w:ascii="Aptos" w:hAnsi="Aptos"/>
                <w:color w:val="000000" w:themeColor="text1"/>
                <w:sz w:val="20"/>
                <w:szCs w:val="20"/>
              </w:rPr>
            </w:pPr>
            <w:r w:rsidRPr="00DE54A6">
              <w:rPr>
                <w:rFonts w:ascii="Aptos" w:hAnsi="Aptos"/>
                <w:color w:val="000000" w:themeColor="text1"/>
                <w:sz w:val="20"/>
                <w:szCs w:val="20"/>
              </w:rPr>
              <w:t>.13**</w:t>
            </w:r>
          </w:p>
        </w:tc>
      </w:tr>
    </w:tbl>
    <w:p w14:paraId="721B15BA" w14:textId="7BA7D3A8" w:rsidR="005D5438" w:rsidRPr="00DE54A6" w:rsidRDefault="005D5438" w:rsidP="005D5438">
      <w:pPr>
        <w:spacing w:after="0" w:line="360" w:lineRule="auto"/>
        <w:rPr>
          <w:rFonts w:ascii="Aptos" w:hAnsi="Aptos"/>
          <w:color w:val="000000" w:themeColor="text1"/>
          <w:sz w:val="20"/>
          <w:szCs w:val="20"/>
        </w:rPr>
      </w:pPr>
    </w:p>
    <w:p w14:paraId="7DA192A1" w14:textId="77777777" w:rsidR="005D5438" w:rsidRPr="00DE54A6" w:rsidRDefault="005D5438" w:rsidP="005D5438">
      <w:pPr>
        <w:spacing w:after="0" w:line="360" w:lineRule="auto"/>
        <w:rPr>
          <w:rFonts w:ascii="Aptos" w:hAnsi="Aptos"/>
          <w:color w:val="000000" w:themeColor="text1"/>
          <w:sz w:val="20"/>
          <w:szCs w:val="20"/>
        </w:rPr>
      </w:pPr>
    </w:p>
    <w:p w14:paraId="71756073" w14:textId="77777777" w:rsidR="005D5438" w:rsidRPr="00DE54A6" w:rsidRDefault="005D5438" w:rsidP="005D5438">
      <w:pPr>
        <w:spacing w:after="0" w:line="360" w:lineRule="auto"/>
        <w:rPr>
          <w:rFonts w:ascii="Aptos" w:hAnsi="Aptos"/>
          <w:color w:val="000000" w:themeColor="text1"/>
          <w:sz w:val="20"/>
          <w:szCs w:val="20"/>
        </w:rPr>
      </w:pPr>
    </w:p>
    <w:p w14:paraId="5B075283" w14:textId="77777777" w:rsidR="005D5438" w:rsidRPr="00DE54A6" w:rsidRDefault="005D5438" w:rsidP="005D5438">
      <w:pPr>
        <w:spacing w:after="0" w:line="360" w:lineRule="auto"/>
        <w:rPr>
          <w:rFonts w:ascii="Aptos" w:hAnsi="Aptos"/>
          <w:color w:val="000000" w:themeColor="text1"/>
          <w:sz w:val="20"/>
          <w:szCs w:val="20"/>
        </w:rPr>
      </w:pPr>
    </w:p>
    <w:p w14:paraId="082345B8" w14:textId="6141024E" w:rsidR="005D5438" w:rsidRPr="00DE54A6" w:rsidRDefault="005D5438" w:rsidP="00E460F1">
      <w:pPr>
        <w:spacing w:line="360" w:lineRule="auto"/>
        <w:rPr>
          <w:rFonts w:ascii="Aptos" w:eastAsia="Times New Roman" w:hAnsi="Aptos" w:cs="Calibri"/>
          <w:color w:val="000000" w:themeColor="text1"/>
          <w:kern w:val="0"/>
          <w:sz w:val="20"/>
          <w:szCs w:val="20"/>
          <w:lang w:eastAsia="en-GB"/>
          <w14:ligatures w14:val="none"/>
        </w:rPr>
      </w:pPr>
      <w:r w:rsidRPr="00DE54A6">
        <w:rPr>
          <w:rFonts w:ascii="Aptos" w:eastAsia="Times New Roman" w:hAnsi="Aptos" w:cs="Calibri"/>
          <w:color w:val="000000" w:themeColor="text1"/>
          <w:kern w:val="0"/>
          <w:sz w:val="20"/>
          <w:szCs w:val="20"/>
          <w:lang w:eastAsia="en-GB"/>
          <w14:ligatures w14:val="none"/>
        </w:rPr>
        <w:t xml:space="preserve">Note: constructs were measured using the four independent questions for the trauma experiences (emotional neglect, psychological abuse, physical abuse, and sexual abuse) and trauma index (number of experiencing different forms of trauma), the IU-12 (IU) and BCSS (negative beliefs about self and others). * </w:t>
      </w:r>
      <w:r w:rsidRPr="00DE54A6">
        <w:rPr>
          <w:rFonts w:ascii="Aptos" w:eastAsia="Times New Roman" w:hAnsi="Aptos" w:cs="Calibri"/>
          <w:i/>
          <w:iCs/>
          <w:color w:val="000000" w:themeColor="text1"/>
          <w:kern w:val="0"/>
          <w:sz w:val="20"/>
          <w:szCs w:val="20"/>
          <w:lang w:eastAsia="en-GB"/>
          <w14:ligatures w14:val="none"/>
        </w:rPr>
        <w:t>p</w:t>
      </w:r>
      <w:r w:rsidRPr="00DE54A6">
        <w:rPr>
          <w:rFonts w:ascii="Aptos" w:eastAsia="Times New Roman" w:hAnsi="Aptos" w:cs="Calibri"/>
          <w:color w:val="000000" w:themeColor="text1"/>
          <w:kern w:val="0"/>
          <w:sz w:val="20"/>
          <w:szCs w:val="20"/>
          <w:lang w:eastAsia="en-GB"/>
          <w14:ligatures w14:val="none"/>
        </w:rPr>
        <w:t xml:space="preserve"> &lt; .01; ** </w:t>
      </w:r>
      <w:r w:rsidRPr="00DE54A6">
        <w:rPr>
          <w:rFonts w:ascii="Aptos" w:eastAsia="Times New Roman" w:hAnsi="Aptos" w:cs="Calibri"/>
          <w:i/>
          <w:iCs/>
          <w:color w:val="000000" w:themeColor="text1"/>
          <w:kern w:val="0"/>
          <w:sz w:val="20"/>
          <w:szCs w:val="20"/>
          <w:lang w:eastAsia="en-GB"/>
          <w14:ligatures w14:val="none"/>
        </w:rPr>
        <w:t>p</w:t>
      </w:r>
      <w:r w:rsidRPr="00DE54A6">
        <w:rPr>
          <w:rFonts w:ascii="Aptos" w:eastAsia="Times New Roman" w:hAnsi="Aptos" w:cs="Calibri"/>
          <w:color w:val="000000" w:themeColor="text1"/>
          <w:kern w:val="0"/>
          <w:sz w:val="20"/>
          <w:szCs w:val="20"/>
          <w:lang w:eastAsia="en-GB"/>
          <w14:ligatures w14:val="none"/>
        </w:rPr>
        <w:t xml:space="preserve"> &lt; .001</w:t>
      </w:r>
    </w:p>
    <w:bookmarkEnd w:id="9"/>
    <w:p w14:paraId="1AC3FC48" w14:textId="77777777" w:rsidR="005F0495" w:rsidRPr="00DE54A6" w:rsidRDefault="005F0495" w:rsidP="00E460F1">
      <w:pPr>
        <w:spacing w:line="360" w:lineRule="auto"/>
        <w:rPr>
          <w:rFonts w:ascii="Aptos" w:eastAsia="Times New Roman" w:hAnsi="Aptos" w:cs="Calibri"/>
          <w:color w:val="000000" w:themeColor="text1"/>
          <w:kern w:val="0"/>
          <w:sz w:val="20"/>
          <w:szCs w:val="20"/>
          <w:lang w:eastAsia="en-GB"/>
          <w14:ligatures w14:val="none"/>
        </w:rPr>
      </w:pPr>
    </w:p>
    <w:p w14:paraId="3305F5C0" w14:textId="10C4C69E" w:rsidR="003E2CF0" w:rsidRPr="00DE54A6" w:rsidRDefault="00E460F1" w:rsidP="003E2CF0">
      <w:pPr>
        <w:spacing w:line="360" w:lineRule="auto"/>
        <w:rPr>
          <w:rFonts w:ascii="Aptos" w:hAnsi="Aptos"/>
          <w:b/>
          <w:bCs/>
          <w:color w:val="000000" w:themeColor="text1"/>
        </w:rPr>
      </w:pPr>
      <w:bookmarkStart w:id="10" w:name="_Hlk176874747"/>
      <w:r w:rsidRPr="00DE54A6">
        <w:rPr>
          <w:rFonts w:ascii="Aptos" w:hAnsi="Aptos"/>
          <w:b/>
          <w:bCs/>
          <w:color w:val="000000" w:themeColor="text1"/>
        </w:rPr>
        <w:t>Hierarchical regression</w:t>
      </w:r>
      <w:bookmarkEnd w:id="10"/>
    </w:p>
    <w:p w14:paraId="2B6B4BC2" w14:textId="221D6485" w:rsidR="005F0495" w:rsidRPr="005F0495" w:rsidRDefault="003E2CF0" w:rsidP="005F0495">
      <w:pPr>
        <w:spacing w:line="360" w:lineRule="auto"/>
        <w:ind w:firstLine="720"/>
        <w:rPr>
          <w:rFonts w:ascii="Aptos" w:hAnsi="Aptos"/>
          <w:b/>
          <w:bCs/>
          <w:color w:val="000000" w:themeColor="text1"/>
        </w:rPr>
      </w:pPr>
      <w:bookmarkStart w:id="11" w:name="_Hlk176874703"/>
      <w:r w:rsidRPr="00DE54A6">
        <w:rPr>
          <w:rFonts w:ascii="Aptos" w:hAnsi="Aptos"/>
          <w:color w:val="000000" w:themeColor="text1"/>
        </w:rPr>
        <w:t xml:space="preserve">Table 3 provides a summary of the statistics from the hierarchal regression analysis. </w:t>
      </w:r>
      <w:r w:rsidR="00C110E9" w:rsidRPr="00DE54A6">
        <w:rPr>
          <w:rFonts w:ascii="Aptos" w:hAnsi="Aptos"/>
          <w:color w:val="000000" w:themeColor="text1"/>
        </w:rPr>
        <w:t xml:space="preserve">The hierarchal regression revealed that experiencing </w:t>
      </w:r>
      <w:r w:rsidR="00C110E9" w:rsidRPr="00DE54A6">
        <w:rPr>
          <w:rFonts w:ascii="Aptos" w:eastAsia="Arial" w:hAnsi="Aptos" w:cs="Arial"/>
          <w:color w:val="000000" w:themeColor="text1"/>
        </w:rPr>
        <w:t xml:space="preserve">emotional neglect was specifically related to higher IU, over and above the other types of </w:t>
      </w:r>
      <w:r w:rsidR="00797BB8" w:rsidRPr="00DE54A6">
        <w:rPr>
          <w:rFonts w:ascii="Aptos" w:eastAsia="Arial" w:hAnsi="Aptos" w:cs="Arial"/>
          <w:color w:val="000000" w:themeColor="text1"/>
        </w:rPr>
        <w:t xml:space="preserve">interpersonal </w:t>
      </w:r>
      <w:r w:rsidR="00C110E9" w:rsidRPr="00DE54A6">
        <w:rPr>
          <w:rFonts w:ascii="Aptos" w:eastAsia="Arial" w:hAnsi="Aptos" w:cs="Arial"/>
          <w:color w:val="000000" w:themeColor="text1"/>
        </w:rPr>
        <w:t>trauma, negative beliefs</w:t>
      </w:r>
      <w:r w:rsidR="00C110E9" w:rsidRPr="00DE54A6">
        <w:rPr>
          <w:rFonts w:ascii="Aptos" w:hAnsi="Aptos"/>
          <w:color w:val="000000" w:themeColor="text1"/>
        </w:rPr>
        <w:t xml:space="preserve"> about self, </w:t>
      </w:r>
      <w:r w:rsidR="008408B6" w:rsidRPr="00DE54A6">
        <w:rPr>
          <w:rFonts w:ascii="Aptos" w:hAnsi="Aptos"/>
          <w:color w:val="000000" w:themeColor="text1"/>
        </w:rPr>
        <w:lastRenderedPageBreak/>
        <w:t xml:space="preserve">and </w:t>
      </w:r>
      <w:r w:rsidR="00C110E9" w:rsidRPr="00DE54A6">
        <w:rPr>
          <w:rFonts w:ascii="Aptos" w:hAnsi="Aptos"/>
          <w:color w:val="000000" w:themeColor="text1"/>
        </w:rPr>
        <w:t xml:space="preserve">negative beliefs about others: </w:t>
      </w:r>
      <w:r w:rsidR="00C110E9" w:rsidRPr="00DE54A6">
        <w:rPr>
          <w:rFonts w:ascii="Aptos" w:hAnsi="Aptos"/>
          <w:i/>
          <w:iCs/>
          <w:color w:val="000000" w:themeColor="text1"/>
        </w:rPr>
        <w:t>p</w:t>
      </w:r>
      <w:r w:rsidR="00C110E9" w:rsidRPr="00DE54A6">
        <w:rPr>
          <w:rFonts w:ascii="Aptos" w:hAnsi="Aptos"/>
          <w:color w:val="000000" w:themeColor="text1"/>
        </w:rPr>
        <w:t xml:space="preserve"> &lt; .0</w:t>
      </w:r>
      <w:r w:rsidR="008408B6" w:rsidRPr="00DE54A6">
        <w:rPr>
          <w:rFonts w:ascii="Aptos" w:hAnsi="Aptos"/>
          <w:color w:val="000000" w:themeColor="text1"/>
        </w:rPr>
        <w:t>01</w:t>
      </w:r>
      <w:r w:rsidR="00C110E9" w:rsidRPr="00DE54A6">
        <w:rPr>
          <w:rFonts w:ascii="Aptos" w:hAnsi="Aptos"/>
          <w:color w:val="000000" w:themeColor="text1"/>
        </w:rPr>
        <w:t xml:space="preserve"> (see Table </w:t>
      </w:r>
      <w:r w:rsidR="008408B6" w:rsidRPr="00DE54A6">
        <w:rPr>
          <w:rFonts w:ascii="Aptos" w:hAnsi="Aptos"/>
          <w:color w:val="000000" w:themeColor="text1"/>
        </w:rPr>
        <w:t>3</w:t>
      </w:r>
      <w:r w:rsidR="00C110E9" w:rsidRPr="00DE54A6">
        <w:rPr>
          <w:rFonts w:ascii="Aptos" w:hAnsi="Aptos"/>
          <w:color w:val="000000" w:themeColor="text1"/>
        </w:rPr>
        <w:t xml:space="preserve">). </w:t>
      </w:r>
      <w:r w:rsidRPr="00DE54A6">
        <w:rPr>
          <w:rFonts w:ascii="Aptos" w:hAnsi="Aptos"/>
          <w:color w:val="000000" w:themeColor="text1"/>
        </w:rPr>
        <w:t xml:space="preserve">In the hierarchal regression, </w:t>
      </w:r>
      <w:r w:rsidR="00C110E9" w:rsidRPr="00DE54A6">
        <w:rPr>
          <w:rFonts w:ascii="Aptos" w:hAnsi="Aptos"/>
          <w:color w:val="000000" w:themeColor="text1"/>
        </w:rPr>
        <w:t xml:space="preserve">IU was not specifically related to </w:t>
      </w:r>
      <w:r w:rsidR="00C10A5C" w:rsidRPr="00DE54A6">
        <w:rPr>
          <w:rFonts w:ascii="Aptos" w:hAnsi="Aptos"/>
          <w:color w:val="000000" w:themeColor="text1"/>
        </w:rPr>
        <w:t xml:space="preserve">any of </w:t>
      </w:r>
      <w:r w:rsidR="00C110E9" w:rsidRPr="00DE54A6">
        <w:rPr>
          <w:rFonts w:ascii="Aptos" w:hAnsi="Aptos"/>
          <w:color w:val="000000" w:themeColor="text1"/>
        </w:rPr>
        <w:t xml:space="preserve">the other types of </w:t>
      </w:r>
      <w:r w:rsidR="00797BB8" w:rsidRPr="00DE54A6">
        <w:rPr>
          <w:rFonts w:ascii="Aptos" w:hAnsi="Aptos"/>
          <w:color w:val="000000" w:themeColor="text1"/>
        </w:rPr>
        <w:t>interpersonal trauma</w:t>
      </w:r>
      <w:r w:rsidR="00C110E9" w:rsidRPr="00DE54A6">
        <w:rPr>
          <w:rFonts w:ascii="Aptos" w:hAnsi="Aptos"/>
          <w:color w:val="000000" w:themeColor="text1"/>
        </w:rPr>
        <w:t xml:space="preserve">, </w:t>
      </w:r>
      <w:proofErr w:type="spellStart"/>
      <w:r w:rsidR="00C110E9" w:rsidRPr="00DE54A6">
        <w:rPr>
          <w:rFonts w:ascii="Aptos" w:hAnsi="Aptos"/>
          <w:i/>
          <w:iCs/>
          <w:color w:val="000000" w:themeColor="text1"/>
        </w:rPr>
        <w:t>ps</w:t>
      </w:r>
      <w:proofErr w:type="spellEnd"/>
      <w:r w:rsidR="00C110E9" w:rsidRPr="00DE54A6">
        <w:rPr>
          <w:rFonts w:ascii="Aptos" w:hAnsi="Aptos"/>
          <w:color w:val="000000" w:themeColor="text1"/>
        </w:rPr>
        <w:t xml:space="preserve"> &gt;.05 (see Table </w:t>
      </w:r>
      <w:r w:rsidR="008408B6" w:rsidRPr="00DE54A6">
        <w:rPr>
          <w:rFonts w:ascii="Aptos" w:hAnsi="Aptos"/>
          <w:color w:val="000000" w:themeColor="text1"/>
        </w:rPr>
        <w:t>3</w:t>
      </w:r>
      <w:r w:rsidR="00C110E9" w:rsidRPr="00DE54A6">
        <w:rPr>
          <w:rFonts w:ascii="Aptos" w:hAnsi="Aptos"/>
          <w:color w:val="000000" w:themeColor="text1"/>
        </w:rPr>
        <w:t>).</w:t>
      </w:r>
      <w:bookmarkEnd w:id="11"/>
    </w:p>
    <w:p w14:paraId="01F32C0C" w14:textId="77777777" w:rsidR="005159D4" w:rsidRDefault="005159D4" w:rsidP="005159D4">
      <w:pPr>
        <w:spacing w:after="0" w:line="360" w:lineRule="auto"/>
        <w:rPr>
          <w:rFonts w:ascii="Aptos" w:hAnsi="Aptos"/>
          <w:b/>
          <w:bCs/>
          <w:color w:val="000000" w:themeColor="text1"/>
        </w:rPr>
      </w:pPr>
    </w:p>
    <w:p w14:paraId="2BE050E3" w14:textId="77777777" w:rsidR="00B94380" w:rsidRDefault="00B94380" w:rsidP="005159D4">
      <w:pPr>
        <w:spacing w:after="0" w:line="360" w:lineRule="auto"/>
        <w:rPr>
          <w:rFonts w:ascii="Aptos" w:hAnsi="Aptos"/>
          <w:b/>
          <w:bCs/>
          <w:color w:val="000000" w:themeColor="text1"/>
        </w:rPr>
      </w:pPr>
    </w:p>
    <w:tbl>
      <w:tblPr>
        <w:tblW w:w="8174" w:type="dxa"/>
        <w:tblCellMar>
          <w:top w:w="15" w:type="dxa"/>
        </w:tblCellMar>
        <w:tblLook w:val="04A0" w:firstRow="1" w:lastRow="0" w:firstColumn="1" w:lastColumn="0" w:noHBand="0" w:noVBand="1"/>
      </w:tblPr>
      <w:tblGrid>
        <w:gridCol w:w="2876"/>
        <w:gridCol w:w="670"/>
        <w:gridCol w:w="701"/>
        <w:gridCol w:w="719"/>
        <w:gridCol w:w="777"/>
        <w:gridCol w:w="959"/>
        <w:gridCol w:w="1236"/>
        <w:gridCol w:w="236"/>
      </w:tblGrid>
      <w:tr w:rsidR="00B94380" w:rsidRPr="00B94380" w14:paraId="7C849FF7" w14:textId="77777777" w:rsidTr="00B94380">
        <w:trPr>
          <w:gridAfter w:val="1"/>
          <w:wAfter w:w="236" w:type="dxa"/>
          <w:trHeight w:val="570"/>
        </w:trPr>
        <w:tc>
          <w:tcPr>
            <w:tcW w:w="7938" w:type="dxa"/>
            <w:gridSpan w:val="7"/>
            <w:tcBorders>
              <w:top w:val="nil"/>
              <w:left w:val="nil"/>
              <w:bottom w:val="single" w:sz="4" w:space="0" w:color="auto"/>
              <w:right w:val="nil"/>
            </w:tcBorders>
            <w:shd w:val="clear" w:color="auto" w:fill="auto"/>
            <w:vAlign w:val="center"/>
            <w:hideMark/>
          </w:tcPr>
          <w:p w14:paraId="4F6BFAE2"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r w:rsidRPr="00B94380">
              <w:rPr>
                <w:rFonts w:ascii="Aptos" w:eastAsia="Times New Roman" w:hAnsi="Aptos" w:cs="Calibri"/>
                <w:b/>
                <w:bCs/>
                <w:color w:val="000000"/>
                <w:kern w:val="0"/>
                <w:sz w:val="20"/>
                <w:szCs w:val="20"/>
                <w:lang w:eastAsia="en-GB"/>
                <w14:ligatures w14:val="none"/>
              </w:rPr>
              <w:t>Table 3.</w:t>
            </w:r>
            <w:r w:rsidRPr="00B94380">
              <w:rPr>
                <w:rFonts w:ascii="Aptos" w:eastAsia="Times New Roman" w:hAnsi="Aptos" w:cs="Calibri"/>
                <w:color w:val="000000"/>
                <w:kern w:val="0"/>
                <w:sz w:val="20"/>
                <w:szCs w:val="20"/>
                <w:lang w:eastAsia="en-GB"/>
                <w14:ligatures w14:val="none"/>
              </w:rPr>
              <w:t xml:space="preserve"> Summary of hierarchical regression analysis</w:t>
            </w:r>
          </w:p>
        </w:tc>
      </w:tr>
      <w:tr w:rsidR="00B94380" w:rsidRPr="00B94380" w14:paraId="17CF50EC" w14:textId="77777777" w:rsidTr="00B94380">
        <w:trPr>
          <w:gridAfter w:val="1"/>
          <w:wAfter w:w="236" w:type="dxa"/>
          <w:trHeight w:val="570"/>
        </w:trPr>
        <w:tc>
          <w:tcPr>
            <w:tcW w:w="2876" w:type="dxa"/>
            <w:tcBorders>
              <w:top w:val="nil"/>
              <w:left w:val="nil"/>
              <w:bottom w:val="nil"/>
              <w:right w:val="nil"/>
            </w:tcBorders>
            <w:shd w:val="clear" w:color="auto" w:fill="auto"/>
            <w:vAlign w:val="center"/>
            <w:hideMark/>
          </w:tcPr>
          <w:p w14:paraId="06F9CE34"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p>
        </w:tc>
        <w:tc>
          <w:tcPr>
            <w:tcW w:w="5062" w:type="dxa"/>
            <w:gridSpan w:val="6"/>
            <w:tcBorders>
              <w:top w:val="single" w:sz="4" w:space="0" w:color="auto"/>
              <w:left w:val="nil"/>
              <w:bottom w:val="nil"/>
              <w:right w:val="nil"/>
            </w:tcBorders>
            <w:shd w:val="clear" w:color="auto" w:fill="auto"/>
            <w:vAlign w:val="center"/>
            <w:hideMark/>
          </w:tcPr>
          <w:p w14:paraId="386863F4" w14:textId="77777777" w:rsidR="00B94380" w:rsidRPr="00B94380" w:rsidRDefault="00B94380" w:rsidP="00B94380">
            <w:pPr>
              <w:spacing w:after="0" w:line="240" w:lineRule="auto"/>
              <w:jc w:val="center"/>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IU</w:t>
            </w:r>
          </w:p>
        </w:tc>
      </w:tr>
      <w:tr w:rsidR="00B94380" w:rsidRPr="00B94380" w14:paraId="22477976" w14:textId="77777777" w:rsidTr="00B94380">
        <w:trPr>
          <w:gridAfter w:val="1"/>
          <w:wAfter w:w="236" w:type="dxa"/>
          <w:trHeight w:val="312"/>
        </w:trPr>
        <w:tc>
          <w:tcPr>
            <w:tcW w:w="2876" w:type="dxa"/>
            <w:tcBorders>
              <w:top w:val="nil"/>
              <w:left w:val="nil"/>
              <w:bottom w:val="single" w:sz="8" w:space="0" w:color="auto"/>
              <w:right w:val="nil"/>
            </w:tcBorders>
            <w:shd w:val="clear" w:color="auto" w:fill="auto"/>
            <w:noWrap/>
            <w:vAlign w:val="center"/>
            <w:hideMark/>
          </w:tcPr>
          <w:p w14:paraId="076039F1"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Predictors</w:t>
            </w:r>
          </w:p>
        </w:tc>
        <w:tc>
          <w:tcPr>
            <w:tcW w:w="670" w:type="dxa"/>
            <w:tcBorders>
              <w:top w:val="nil"/>
              <w:left w:val="nil"/>
              <w:bottom w:val="single" w:sz="8" w:space="0" w:color="000000"/>
              <w:right w:val="nil"/>
            </w:tcBorders>
            <w:shd w:val="clear" w:color="auto" w:fill="auto"/>
            <w:vAlign w:val="center"/>
            <w:hideMark/>
          </w:tcPr>
          <w:p w14:paraId="119B7B9D" w14:textId="77777777" w:rsidR="00B94380" w:rsidRPr="00B94380" w:rsidRDefault="00B94380" w:rsidP="00B94380">
            <w:pPr>
              <w:spacing w:after="0" w:line="240" w:lineRule="auto"/>
              <w:jc w:val="center"/>
              <w:rPr>
                <w:rFonts w:ascii="Aptos" w:eastAsia="Times New Roman" w:hAnsi="Aptos" w:cs="Calibri"/>
                <w:i/>
                <w:iCs/>
                <w:color w:val="000000"/>
                <w:kern w:val="0"/>
                <w:sz w:val="20"/>
                <w:szCs w:val="20"/>
                <w:lang w:eastAsia="en-GB"/>
                <w14:ligatures w14:val="none"/>
              </w:rPr>
            </w:pPr>
            <w:r w:rsidRPr="00B94380">
              <w:rPr>
                <w:rFonts w:ascii="Aptos" w:eastAsia="Times New Roman" w:hAnsi="Aptos" w:cs="Calibri"/>
                <w:i/>
                <w:iCs/>
                <w:color w:val="000000"/>
                <w:kern w:val="0"/>
                <w:sz w:val="20"/>
                <w:szCs w:val="20"/>
                <w:lang w:eastAsia="en-GB"/>
                <w14:ligatures w14:val="none"/>
              </w:rPr>
              <w:t>R</w:t>
            </w:r>
            <w:r w:rsidRPr="00B94380">
              <w:rPr>
                <w:rFonts w:ascii="Aptos" w:eastAsia="Times New Roman" w:hAnsi="Aptos" w:cs="Calibri"/>
                <w:i/>
                <w:iCs/>
                <w:color w:val="000000"/>
                <w:kern w:val="0"/>
                <w:sz w:val="20"/>
                <w:szCs w:val="20"/>
                <w:vertAlign w:val="superscript"/>
                <w:lang w:eastAsia="en-GB"/>
                <w14:ligatures w14:val="none"/>
              </w:rPr>
              <w:t>2</w:t>
            </w:r>
          </w:p>
        </w:tc>
        <w:tc>
          <w:tcPr>
            <w:tcW w:w="701" w:type="dxa"/>
            <w:tcBorders>
              <w:top w:val="nil"/>
              <w:left w:val="nil"/>
              <w:bottom w:val="single" w:sz="8" w:space="0" w:color="000000"/>
              <w:right w:val="nil"/>
            </w:tcBorders>
            <w:shd w:val="clear" w:color="auto" w:fill="auto"/>
            <w:vAlign w:val="center"/>
            <w:hideMark/>
          </w:tcPr>
          <w:p w14:paraId="14E1FE32" w14:textId="77777777" w:rsidR="00B94380" w:rsidRPr="00B94380" w:rsidRDefault="00B94380" w:rsidP="00B94380">
            <w:pPr>
              <w:spacing w:after="0" w:line="240" w:lineRule="auto"/>
              <w:jc w:val="center"/>
              <w:rPr>
                <w:rFonts w:ascii="Aptos" w:eastAsia="Times New Roman" w:hAnsi="Aptos" w:cs="Calibri"/>
                <w:i/>
                <w:iCs/>
                <w:color w:val="000000"/>
                <w:kern w:val="0"/>
                <w:sz w:val="20"/>
                <w:szCs w:val="20"/>
                <w:lang w:eastAsia="en-GB"/>
                <w14:ligatures w14:val="none"/>
              </w:rPr>
            </w:pPr>
            <w:r w:rsidRPr="00B94380">
              <w:rPr>
                <w:rFonts w:ascii="Aptos" w:eastAsia="Times New Roman" w:hAnsi="Aptos" w:cs="Calibri"/>
                <w:i/>
                <w:iCs/>
                <w:color w:val="000000"/>
                <w:kern w:val="0"/>
                <w:sz w:val="20"/>
                <w:szCs w:val="20"/>
                <w:lang w:eastAsia="en-GB"/>
                <w14:ligatures w14:val="none"/>
              </w:rPr>
              <w:t>F</w:t>
            </w:r>
          </w:p>
        </w:tc>
        <w:tc>
          <w:tcPr>
            <w:tcW w:w="719" w:type="dxa"/>
            <w:tcBorders>
              <w:top w:val="nil"/>
              <w:left w:val="nil"/>
              <w:bottom w:val="single" w:sz="8" w:space="0" w:color="000000"/>
              <w:right w:val="nil"/>
            </w:tcBorders>
            <w:shd w:val="clear" w:color="auto" w:fill="auto"/>
            <w:vAlign w:val="center"/>
            <w:hideMark/>
          </w:tcPr>
          <w:p w14:paraId="3CE17491" w14:textId="77777777" w:rsidR="00B94380" w:rsidRPr="00B94380" w:rsidRDefault="00B94380" w:rsidP="00B94380">
            <w:pPr>
              <w:spacing w:after="0" w:line="240" w:lineRule="auto"/>
              <w:jc w:val="center"/>
              <w:rPr>
                <w:rFonts w:ascii="Aptos" w:eastAsia="Times New Roman" w:hAnsi="Aptos" w:cs="Calibri"/>
                <w:i/>
                <w:iCs/>
                <w:color w:val="000000"/>
                <w:kern w:val="0"/>
                <w:sz w:val="20"/>
                <w:szCs w:val="20"/>
                <w:lang w:eastAsia="en-GB"/>
                <w14:ligatures w14:val="none"/>
              </w:rPr>
            </w:pPr>
            <w:r w:rsidRPr="00B94380">
              <w:rPr>
                <w:rFonts w:ascii="Aptos" w:eastAsia="Times New Roman" w:hAnsi="Aptos" w:cs="Calibri"/>
                <w:i/>
                <w:iCs/>
                <w:color w:val="000000"/>
                <w:kern w:val="0"/>
                <w:sz w:val="20"/>
                <w:szCs w:val="20"/>
                <w:lang w:eastAsia="en-GB"/>
                <w14:ligatures w14:val="none"/>
              </w:rPr>
              <w:t>DF</w:t>
            </w:r>
          </w:p>
        </w:tc>
        <w:tc>
          <w:tcPr>
            <w:tcW w:w="777" w:type="dxa"/>
            <w:tcBorders>
              <w:top w:val="nil"/>
              <w:left w:val="nil"/>
              <w:bottom w:val="single" w:sz="8" w:space="0" w:color="000000"/>
              <w:right w:val="nil"/>
            </w:tcBorders>
            <w:shd w:val="clear" w:color="auto" w:fill="auto"/>
            <w:vAlign w:val="center"/>
            <w:hideMark/>
          </w:tcPr>
          <w:p w14:paraId="3041C58E" w14:textId="77777777" w:rsidR="00B94380" w:rsidRPr="00B94380" w:rsidRDefault="00B94380" w:rsidP="00B94380">
            <w:pPr>
              <w:spacing w:after="0" w:line="240" w:lineRule="auto"/>
              <w:jc w:val="center"/>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 xml:space="preserve">∆ </w:t>
            </w:r>
            <w:r w:rsidRPr="00B94380">
              <w:rPr>
                <w:rFonts w:ascii="Aptos" w:eastAsia="Times New Roman" w:hAnsi="Aptos" w:cs="Calibri"/>
                <w:i/>
                <w:iCs/>
                <w:color w:val="000000"/>
                <w:kern w:val="0"/>
                <w:sz w:val="20"/>
                <w:szCs w:val="20"/>
                <w:lang w:eastAsia="en-GB"/>
                <w14:ligatures w14:val="none"/>
              </w:rPr>
              <w:t>R</w:t>
            </w:r>
            <w:r w:rsidRPr="00B94380">
              <w:rPr>
                <w:rFonts w:ascii="Aptos" w:eastAsia="Times New Roman" w:hAnsi="Aptos" w:cs="Calibri"/>
                <w:i/>
                <w:iCs/>
                <w:color w:val="000000"/>
                <w:kern w:val="0"/>
                <w:sz w:val="20"/>
                <w:szCs w:val="20"/>
                <w:vertAlign w:val="superscript"/>
                <w:lang w:eastAsia="en-GB"/>
                <w14:ligatures w14:val="none"/>
              </w:rPr>
              <w:t>2</w:t>
            </w:r>
          </w:p>
        </w:tc>
        <w:tc>
          <w:tcPr>
            <w:tcW w:w="959" w:type="dxa"/>
            <w:tcBorders>
              <w:top w:val="nil"/>
              <w:left w:val="nil"/>
              <w:bottom w:val="single" w:sz="8" w:space="0" w:color="000000"/>
              <w:right w:val="nil"/>
            </w:tcBorders>
            <w:shd w:val="clear" w:color="auto" w:fill="auto"/>
            <w:vAlign w:val="center"/>
            <w:hideMark/>
          </w:tcPr>
          <w:p w14:paraId="66449B1F" w14:textId="77777777" w:rsidR="00B94380" w:rsidRPr="00B94380" w:rsidRDefault="00B94380" w:rsidP="00B94380">
            <w:pPr>
              <w:spacing w:after="0" w:line="240" w:lineRule="auto"/>
              <w:jc w:val="center"/>
              <w:rPr>
                <w:rFonts w:ascii="Aptos" w:eastAsia="Times New Roman" w:hAnsi="Aptos" w:cs="Calibri"/>
                <w:i/>
                <w:iCs/>
                <w:color w:val="000000"/>
                <w:kern w:val="0"/>
                <w:sz w:val="20"/>
                <w:szCs w:val="20"/>
                <w:lang w:eastAsia="en-GB"/>
                <w14:ligatures w14:val="none"/>
              </w:rPr>
            </w:pPr>
            <w:r w:rsidRPr="00B94380">
              <w:rPr>
                <w:rFonts w:ascii="Aptos" w:eastAsia="Times New Roman" w:hAnsi="Aptos" w:cs="Calibri"/>
                <w:i/>
                <w:iCs/>
                <w:color w:val="000000"/>
                <w:kern w:val="0"/>
                <w:sz w:val="20"/>
                <w:szCs w:val="20"/>
                <w:lang w:eastAsia="en-GB"/>
                <w14:ligatures w14:val="none"/>
              </w:rPr>
              <w:t>β</w:t>
            </w:r>
          </w:p>
        </w:tc>
        <w:tc>
          <w:tcPr>
            <w:tcW w:w="1236" w:type="dxa"/>
            <w:tcBorders>
              <w:top w:val="nil"/>
              <w:left w:val="nil"/>
              <w:bottom w:val="single" w:sz="8" w:space="0" w:color="000000"/>
              <w:right w:val="nil"/>
            </w:tcBorders>
            <w:shd w:val="clear" w:color="auto" w:fill="auto"/>
            <w:vAlign w:val="center"/>
            <w:hideMark/>
          </w:tcPr>
          <w:p w14:paraId="70FFD97D" w14:textId="77777777" w:rsidR="00B94380" w:rsidRPr="00B94380" w:rsidRDefault="00B94380" w:rsidP="00B94380">
            <w:pPr>
              <w:spacing w:after="0" w:line="240" w:lineRule="auto"/>
              <w:jc w:val="center"/>
              <w:rPr>
                <w:rFonts w:ascii="Aptos" w:eastAsia="Times New Roman" w:hAnsi="Aptos" w:cs="Calibri"/>
                <w:i/>
                <w:iCs/>
                <w:color w:val="000000"/>
                <w:kern w:val="0"/>
                <w:sz w:val="20"/>
                <w:szCs w:val="20"/>
                <w:lang w:eastAsia="en-GB"/>
                <w14:ligatures w14:val="none"/>
              </w:rPr>
            </w:pPr>
            <w:r w:rsidRPr="00B94380">
              <w:rPr>
                <w:rFonts w:ascii="Aptos" w:eastAsia="Times New Roman" w:hAnsi="Aptos" w:cs="Calibri"/>
                <w:i/>
                <w:iCs/>
                <w:color w:val="000000"/>
                <w:kern w:val="0"/>
                <w:sz w:val="20"/>
                <w:szCs w:val="20"/>
                <w:lang w:eastAsia="en-GB"/>
                <w14:ligatures w14:val="none"/>
              </w:rPr>
              <w:t>95% CI</w:t>
            </w:r>
          </w:p>
        </w:tc>
      </w:tr>
      <w:tr w:rsidR="00B94380" w:rsidRPr="00B94380" w14:paraId="5D47E0B8" w14:textId="77777777" w:rsidTr="00B94380">
        <w:trPr>
          <w:gridAfter w:val="1"/>
          <w:wAfter w:w="236" w:type="dxa"/>
          <w:trHeight w:val="300"/>
        </w:trPr>
        <w:tc>
          <w:tcPr>
            <w:tcW w:w="2876" w:type="dxa"/>
            <w:tcBorders>
              <w:top w:val="nil"/>
              <w:left w:val="nil"/>
              <w:bottom w:val="nil"/>
              <w:right w:val="nil"/>
            </w:tcBorders>
            <w:shd w:val="clear" w:color="auto" w:fill="auto"/>
            <w:noWrap/>
            <w:vAlign w:val="center"/>
            <w:hideMark/>
          </w:tcPr>
          <w:p w14:paraId="2B0B70D2" w14:textId="77777777" w:rsidR="00B94380" w:rsidRPr="00B94380" w:rsidRDefault="00B94380" w:rsidP="00B94380">
            <w:pPr>
              <w:spacing w:after="0" w:line="240" w:lineRule="auto"/>
              <w:jc w:val="center"/>
              <w:rPr>
                <w:rFonts w:ascii="Aptos" w:eastAsia="Times New Roman" w:hAnsi="Aptos" w:cs="Calibri"/>
                <w:i/>
                <w:iCs/>
                <w:color w:val="000000"/>
                <w:kern w:val="0"/>
                <w:sz w:val="20"/>
                <w:szCs w:val="20"/>
                <w:lang w:eastAsia="en-GB"/>
                <w14:ligatures w14:val="none"/>
              </w:rPr>
            </w:pPr>
          </w:p>
        </w:tc>
        <w:tc>
          <w:tcPr>
            <w:tcW w:w="670" w:type="dxa"/>
            <w:tcBorders>
              <w:top w:val="nil"/>
              <w:left w:val="nil"/>
              <w:bottom w:val="nil"/>
              <w:right w:val="nil"/>
            </w:tcBorders>
            <w:shd w:val="clear" w:color="auto" w:fill="auto"/>
            <w:vAlign w:val="center"/>
            <w:hideMark/>
          </w:tcPr>
          <w:p w14:paraId="70F3F0AB" w14:textId="77777777" w:rsidR="00B94380" w:rsidRPr="00B94380" w:rsidRDefault="00B94380" w:rsidP="00B94380">
            <w:pPr>
              <w:spacing w:after="0" w:line="240" w:lineRule="auto"/>
              <w:rPr>
                <w:rFonts w:ascii="Times New Roman" w:eastAsia="Times New Roman" w:hAnsi="Times New Roman" w:cs="Times New Roman"/>
                <w:kern w:val="0"/>
                <w:sz w:val="20"/>
                <w:szCs w:val="20"/>
                <w:lang w:eastAsia="en-GB"/>
                <w14:ligatures w14:val="none"/>
              </w:rPr>
            </w:pPr>
          </w:p>
        </w:tc>
        <w:tc>
          <w:tcPr>
            <w:tcW w:w="701" w:type="dxa"/>
            <w:tcBorders>
              <w:top w:val="nil"/>
              <w:left w:val="nil"/>
              <w:bottom w:val="nil"/>
              <w:right w:val="nil"/>
            </w:tcBorders>
            <w:shd w:val="clear" w:color="auto" w:fill="auto"/>
            <w:vAlign w:val="center"/>
            <w:hideMark/>
          </w:tcPr>
          <w:p w14:paraId="5964BBCB" w14:textId="77777777" w:rsidR="00B94380" w:rsidRPr="00B94380" w:rsidRDefault="00B94380" w:rsidP="00B94380">
            <w:pPr>
              <w:spacing w:after="0" w:line="240" w:lineRule="auto"/>
              <w:jc w:val="center"/>
              <w:rPr>
                <w:rFonts w:ascii="Times New Roman" w:eastAsia="Times New Roman" w:hAnsi="Times New Roman" w:cs="Times New Roman"/>
                <w:kern w:val="0"/>
                <w:sz w:val="20"/>
                <w:szCs w:val="20"/>
                <w:lang w:eastAsia="en-GB"/>
                <w14:ligatures w14:val="none"/>
              </w:rPr>
            </w:pPr>
          </w:p>
        </w:tc>
        <w:tc>
          <w:tcPr>
            <w:tcW w:w="719" w:type="dxa"/>
            <w:tcBorders>
              <w:top w:val="nil"/>
              <w:left w:val="nil"/>
              <w:bottom w:val="nil"/>
              <w:right w:val="nil"/>
            </w:tcBorders>
            <w:shd w:val="clear" w:color="auto" w:fill="auto"/>
            <w:vAlign w:val="center"/>
            <w:hideMark/>
          </w:tcPr>
          <w:p w14:paraId="08853557" w14:textId="77777777" w:rsidR="00B94380" w:rsidRPr="00B94380" w:rsidRDefault="00B94380" w:rsidP="00B94380">
            <w:pPr>
              <w:spacing w:after="0" w:line="240" w:lineRule="auto"/>
              <w:jc w:val="center"/>
              <w:rPr>
                <w:rFonts w:ascii="Times New Roman" w:eastAsia="Times New Roman" w:hAnsi="Times New Roman" w:cs="Times New Roman"/>
                <w:kern w:val="0"/>
                <w:sz w:val="20"/>
                <w:szCs w:val="20"/>
                <w:lang w:eastAsia="en-GB"/>
                <w14:ligatures w14:val="none"/>
              </w:rPr>
            </w:pPr>
          </w:p>
        </w:tc>
        <w:tc>
          <w:tcPr>
            <w:tcW w:w="777" w:type="dxa"/>
            <w:tcBorders>
              <w:top w:val="nil"/>
              <w:left w:val="nil"/>
              <w:bottom w:val="nil"/>
              <w:right w:val="nil"/>
            </w:tcBorders>
            <w:shd w:val="clear" w:color="auto" w:fill="auto"/>
            <w:vAlign w:val="center"/>
            <w:hideMark/>
          </w:tcPr>
          <w:p w14:paraId="795BEEDE" w14:textId="77777777" w:rsidR="00B94380" w:rsidRPr="00B94380" w:rsidRDefault="00B94380" w:rsidP="00B94380">
            <w:pPr>
              <w:spacing w:after="0" w:line="240" w:lineRule="auto"/>
              <w:jc w:val="center"/>
              <w:rPr>
                <w:rFonts w:ascii="Times New Roman" w:eastAsia="Times New Roman" w:hAnsi="Times New Roman" w:cs="Times New Roman"/>
                <w:kern w:val="0"/>
                <w:sz w:val="20"/>
                <w:szCs w:val="20"/>
                <w:lang w:eastAsia="en-GB"/>
                <w14:ligatures w14:val="none"/>
              </w:rPr>
            </w:pPr>
          </w:p>
        </w:tc>
        <w:tc>
          <w:tcPr>
            <w:tcW w:w="959" w:type="dxa"/>
            <w:tcBorders>
              <w:top w:val="nil"/>
              <w:left w:val="nil"/>
              <w:bottom w:val="nil"/>
              <w:right w:val="nil"/>
            </w:tcBorders>
            <w:shd w:val="clear" w:color="auto" w:fill="auto"/>
            <w:noWrap/>
            <w:vAlign w:val="bottom"/>
            <w:hideMark/>
          </w:tcPr>
          <w:p w14:paraId="56E7B78E" w14:textId="77777777" w:rsidR="00B94380" w:rsidRPr="00B94380" w:rsidRDefault="00B94380" w:rsidP="00B94380">
            <w:pPr>
              <w:spacing w:after="0" w:line="240" w:lineRule="auto"/>
              <w:jc w:val="center"/>
              <w:rPr>
                <w:rFonts w:ascii="Times New Roman" w:eastAsia="Times New Roman" w:hAnsi="Times New Roman" w:cs="Times New Roman"/>
                <w:kern w:val="0"/>
                <w:sz w:val="20"/>
                <w:szCs w:val="20"/>
                <w:lang w:eastAsia="en-GB"/>
                <w14:ligatures w14:val="none"/>
              </w:rPr>
            </w:pPr>
          </w:p>
        </w:tc>
        <w:tc>
          <w:tcPr>
            <w:tcW w:w="1236" w:type="dxa"/>
            <w:tcBorders>
              <w:top w:val="nil"/>
              <w:left w:val="nil"/>
              <w:bottom w:val="nil"/>
              <w:right w:val="nil"/>
            </w:tcBorders>
            <w:shd w:val="clear" w:color="auto" w:fill="auto"/>
            <w:noWrap/>
            <w:vAlign w:val="bottom"/>
            <w:hideMark/>
          </w:tcPr>
          <w:p w14:paraId="127994A3" w14:textId="77777777" w:rsidR="00B94380" w:rsidRPr="00B94380" w:rsidRDefault="00B94380" w:rsidP="00B94380">
            <w:pPr>
              <w:spacing w:after="0" w:line="240" w:lineRule="auto"/>
              <w:rPr>
                <w:rFonts w:ascii="Times New Roman" w:eastAsia="Times New Roman" w:hAnsi="Times New Roman" w:cs="Times New Roman"/>
                <w:kern w:val="0"/>
                <w:sz w:val="20"/>
                <w:szCs w:val="20"/>
                <w:lang w:eastAsia="en-GB"/>
                <w14:ligatures w14:val="none"/>
              </w:rPr>
            </w:pPr>
          </w:p>
        </w:tc>
      </w:tr>
      <w:tr w:rsidR="00B94380" w:rsidRPr="00B94380" w14:paraId="2D1CFCDD" w14:textId="77777777" w:rsidTr="00B94380">
        <w:trPr>
          <w:gridAfter w:val="1"/>
          <w:wAfter w:w="236" w:type="dxa"/>
          <w:trHeight w:val="300"/>
        </w:trPr>
        <w:tc>
          <w:tcPr>
            <w:tcW w:w="2876" w:type="dxa"/>
            <w:tcBorders>
              <w:top w:val="nil"/>
              <w:left w:val="nil"/>
              <w:bottom w:val="nil"/>
              <w:right w:val="nil"/>
            </w:tcBorders>
            <w:shd w:val="clear" w:color="auto" w:fill="auto"/>
            <w:noWrap/>
            <w:vAlign w:val="center"/>
            <w:hideMark/>
          </w:tcPr>
          <w:p w14:paraId="2984D2D4" w14:textId="77777777" w:rsidR="00B94380" w:rsidRPr="00B94380" w:rsidRDefault="00B94380" w:rsidP="00B94380">
            <w:pPr>
              <w:spacing w:after="0" w:line="240" w:lineRule="auto"/>
              <w:rPr>
                <w:rFonts w:ascii="Aptos" w:eastAsia="Times New Roman" w:hAnsi="Aptos" w:cs="Calibri"/>
                <w:b/>
                <w:bCs/>
                <w:color w:val="000000"/>
                <w:kern w:val="0"/>
                <w:sz w:val="20"/>
                <w:szCs w:val="20"/>
                <w:lang w:eastAsia="en-GB"/>
                <w14:ligatures w14:val="none"/>
              </w:rPr>
            </w:pPr>
            <w:r w:rsidRPr="00B94380">
              <w:rPr>
                <w:rFonts w:ascii="Aptos" w:eastAsia="Times New Roman" w:hAnsi="Aptos" w:cs="Calibri"/>
                <w:b/>
                <w:bCs/>
                <w:color w:val="000000"/>
                <w:kern w:val="0"/>
                <w:sz w:val="20"/>
                <w:szCs w:val="20"/>
                <w:lang w:eastAsia="en-GB"/>
                <w14:ligatures w14:val="none"/>
              </w:rPr>
              <w:t>Step 1.</w:t>
            </w:r>
          </w:p>
        </w:tc>
        <w:tc>
          <w:tcPr>
            <w:tcW w:w="670" w:type="dxa"/>
            <w:tcBorders>
              <w:top w:val="nil"/>
              <w:left w:val="nil"/>
              <w:bottom w:val="nil"/>
              <w:right w:val="nil"/>
            </w:tcBorders>
            <w:shd w:val="clear" w:color="auto" w:fill="auto"/>
            <w:vAlign w:val="center"/>
            <w:hideMark/>
          </w:tcPr>
          <w:p w14:paraId="6798DCA4" w14:textId="77777777" w:rsidR="00B94380" w:rsidRPr="00B94380" w:rsidRDefault="00B94380" w:rsidP="00B94380">
            <w:pPr>
              <w:spacing w:after="0" w:line="240" w:lineRule="auto"/>
              <w:jc w:val="right"/>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.19**</w:t>
            </w:r>
          </w:p>
        </w:tc>
        <w:tc>
          <w:tcPr>
            <w:tcW w:w="701" w:type="dxa"/>
            <w:tcBorders>
              <w:top w:val="nil"/>
              <w:left w:val="nil"/>
              <w:bottom w:val="nil"/>
              <w:right w:val="nil"/>
            </w:tcBorders>
            <w:shd w:val="clear" w:color="auto" w:fill="auto"/>
            <w:vAlign w:val="center"/>
            <w:hideMark/>
          </w:tcPr>
          <w:p w14:paraId="6E55604F" w14:textId="77777777" w:rsidR="00B94380" w:rsidRPr="00B94380" w:rsidRDefault="00B94380" w:rsidP="00B94380">
            <w:pPr>
              <w:spacing w:after="0" w:line="240" w:lineRule="auto"/>
              <w:jc w:val="right"/>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308.5</w:t>
            </w:r>
          </w:p>
        </w:tc>
        <w:tc>
          <w:tcPr>
            <w:tcW w:w="719" w:type="dxa"/>
            <w:tcBorders>
              <w:top w:val="nil"/>
              <w:left w:val="nil"/>
              <w:bottom w:val="nil"/>
              <w:right w:val="nil"/>
            </w:tcBorders>
            <w:shd w:val="clear" w:color="auto" w:fill="auto"/>
            <w:vAlign w:val="center"/>
            <w:hideMark/>
          </w:tcPr>
          <w:p w14:paraId="5C5CA3A5" w14:textId="77777777" w:rsidR="00B94380" w:rsidRPr="00B94380" w:rsidRDefault="00B94380" w:rsidP="00B94380">
            <w:pPr>
              <w:spacing w:after="0" w:line="240" w:lineRule="auto"/>
              <w:jc w:val="right"/>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2, 2504</w:t>
            </w:r>
          </w:p>
        </w:tc>
        <w:tc>
          <w:tcPr>
            <w:tcW w:w="777" w:type="dxa"/>
            <w:tcBorders>
              <w:top w:val="nil"/>
              <w:left w:val="nil"/>
              <w:bottom w:val="nil"/>
              <w:right w:val="nil"/>
            </w:tcBorders>
            <w:shd w:val="clear" w:color="auto" w:fill="auto"/>
            <w:vAlign w:val="center"/>
            <w:hideMark/>
          </w:tcPr>
          <w:p w14:paraId="68FECEF9" w14:textId="77777777" w:rsidR="00B94380" w:rsidRPr="00B94380" w:rsidRDefault="00B94380" w:rsidP="00B94380">
            <w:pPr>
              <w:spacing w:after="0" w:line="240" w:lineRule="auto"/>
              <w:jc w:val="right"/>
              <w:rPr>
                <w:rFonts w:ascii="Aptos" w:eastAsia="Times New Roman" w:hAnsi="Aptos" w:cs="Calibri"/>
                <w:color w:val="000000"/>
                <w:kern w:val="0"/>
                <w:sz w:val="20"/>
                <w:szCs w:val="20"/>
                <w:lang w:eastAsia="en-GB"/>
                <w14:ligatures w14:val="none"/>
              </w:rPr>
            </w:pPr>
          </w:p>
        </w:tc>
        <w:tc>
          <w:tcPr>
            <w:tcW w:w="959" w:type="dxa"/>
            <w:tcBorders>
              <w:top w:val="nil"/>
              <w:left w:val="nil"/>
              <w:bottom w:val="nil"/>
              <w:right w:val="nil"/>
            </w:tcBorders>
            <w:shd w:val="clear" w:color="auto" w:fill="auto"/>
            <w:noWrap/>
            <w:vAlign w:val="bottom"/>
            <w:hideMark/>
          </w:tcPr>
          <w:p w14:paraId="12572517"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1236" w:type="dxa"/>
            <w:tcBorders>
              <w:top w:val="nil"/>
              <w:left w:val="nil"/>
              <w:bottom w:val="nil"/>
              <w:right w:val="nil"/>
            </w:tcBorders>
            <w:shd w:val="clear" w:color="auto" w:fill="auto"/>
            <w:noWrap/>
            <w:vAlign w:val="bottom"/>
            <w:hideMark/>
          </w:tcPr>
          <w:p w14:paraId="343695C9"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r>
      <w:tr w:rsidR="00B94380" w:rsidRPr="00B94380" w14:paraId="167F8DCA" w14:textId="77777777" w:rsidTr="00B94380">
        <w:trPr>
          <w:gridAfter w:val="1"/>
          <w:wAfter w:w="236" w:type="dxa"/>
          <w:trHeight w:val="300"/>
        </w:trPr>
        <w:tc>
          <w:tcPr>
            <w:tcW w:w="2876" w:type="dxa"/>
            <w:tcBorders>
              <w:top w:val="nil"/>
              <w:left w:val="nil"/>
              <w:bottom w:val="nil"/>
              <w:right w:val="nil"/>
            </w:tcBorders>
            <w:shd w:val="clear" w:color="auto" w:fill="auto"/>
            <w:vAlign w:val="center"/>
            <w:hideMark/>
          </w:tcPr>
          <w:p w14:paraId="4C1D70A4"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Negative beliefs about self</w:t>
            </w:r>
          </w:p>
        </w:tc>
        <w:tc>
          <w:tcPr>
            <w:tcW w:w="670" w:type="dxa"/>
            <w:tcBorders>
              <w:top w:val="nil"/>
              <w:left w:val="nil"/>
              <w:bottom w:val="nil"/>
              <w:right w:val="nil"/>
            </w:tcBorders>
            <w:shd w:val="clear" w:color="auto" w:fill="auto"/>
            <w:vAlign w:val="center"/>
            <w:hideMark/>
          </w:tcPr>
          <w:p w14:paraId="207732EC"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p>
        </w:tc>
        <w:tc>
          <w:tcPr>
            <w:tcW w:w="701" w:type="dxa"/>
            <w:tcBorders>
              <w:top w:val="nil"/>
              <w:left w:val="nil"/>
              <w:bottom w:val="nil"/>
              <w:right w:val="nil"/>
            </w:tcBorders>
            <w:shd w:val="clear" w:color="auto" w:fill="auto"/>
            <w:vAlign w:val="center"/>
            <w:hideMark/>
          </w:tcPr>
          <w:p w14:paraId="17E95E6E"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19" w:type="dxa"/>
            <w:tcBorders>
              <w:top w:val="nil"/>
              <w:left w:val="nil"/>
              <w:bottom w:val="nil"/>
              <w:right w:val="nil"/>
            </w:tcBorders>
            <w:shd w:val="clear" w:color="auto" w:fill="auto"/>
            <w:vAlign w:val="center"/>
            <w:hideMark/>
          </w:tcPr>
          <w:p w14:paraId="6ED85B81"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77" w:type="dxa"/>
            <w:tcBorders>
              <w:top w:val="nil"/>
              <w:left w:val="nil"/>
              <w:bottom w:val="nil"/>
              <w:right w:val="nil"/>
            </w:tcBorders>
            <w:shd w:val="clear" w:color="auto" w:fill="auto"/>
            <w:vAlign w:val="center"/>
            <w:hideMark/>
          </w:tcPr>
          <w:p w14:paraId="7D3B50E1"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959" w:type="dxa"/>
            <w:tcBorders>
              <w:top w:val="nil"/>
              <w:left w:val="nil"/>
              <w:bottom w:val="nil"/>
              <w:right w:val="nil"/>
            </w:tcBorders>
            <w:shd w:val="clear" w:color="auto" w:fill="auto"/>
            <w:noWrap/>
            <w:vAlign w:val="bottom"/>
            <w:hideMark/>
          </w:tcPr>
          <w:p w14:paraId="679AD307" w14:textId="77777777" w:rsidR="00B94380" w:rsidRPr="00B94380" w:rsidRDefault="00B94380" w:rsidP="00B94380">
            <w:pPr>
              <w:spacing w:after="0" w:line="240" w:lineRule="auto"/>
              <w:jc w:val="right"/>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.31**</w:t>
            </w:r>
          </w:p>
        </w:tc>
        <w:tc>
          <w:tcPr>
            <w:tcW w:w="1236" w:type="dxa"/>
            <w:tcBorders>
              <w:top w:val="nil"/>
              <w:left w:val="nil"/>
              <w:bottom w:val="nil"/>
              <w:right w:val="nil"/>
            </w:tcBorders>
            <w:shd w:val="clear" w:color="auto" w:fill="auto"/>
            <w:noWrap/>
            <w:vAlign w:val="bottom"/>
            <w:hideMark/>
          </w:tcPr>
          <w:p w14:paraId="399EA728" w14:textId="77777777" w:rsidR="00B94380" w:rsidRPr="00B94380" w:rsidRDefault="00B94380" w:rsidP="00B94380">
            <w:pPr>
              <w:spacing w:after="0" w:line="240" w:lineRule="auto"/>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[.59, .76]</w:t>
            </w:r>
          </w:p>
        </w:tc>
      </w:tr>
      <w:tr w:rsidR="00B94380" w:rsidRPr="00B94380" w14:paraId="1924F17A" w14:textId="77777777" w:rsidTr="00B94380">
        <w:trPr>
          <w:gridAfter w:val="1"/>
          <w:wAfter w:w="236" w:type="dxa"/>
          <w:trHeight w:val="300"/>
        </w:trPr>
        <w:tc>
          <w:tcPr>
            <w:tcW w:w="2876" w:type="dxa"/>
            <w:tcBorders>
              <w:top w:val="nil"/>
              <w:left w:val="nil"/>
              <w:bottom w:val="nil"/>
              <w:right w:val="nil"/>
            </w:tcBorders>
            <w:shd w:val="clear" w:color="auto" w:fill="auto"/>
            <w:vAlign w:val="center"/>
            <w:hideMark/>
          </w:tcPr>
          <w:p w14:paraId="366F3335"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Negative beliefs about others</w:t>
            </w:r>
          </w:p>
        </w:tc>
        <w:tc>
          <w:tcPr>
            <w:tcW w:w="670" w:type="dxa"/>
            <w:tcBorders>
              <w:top w:val="nil"/>
              <w:left w:val="nil"/>
              <w:bottom w:val="nil"/>
              <w:right w:val="nil"/>
            </w:tcBorders>
            <w:shd w:val="clear" w:color="auto" w:fill="auto"/>
            <w:vAlign w:val="center"/>
            <w:hideMark/>
          </w:tcPr>
          <w:p w14:paraId="630C5444"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p>
        </w:tc>
        <w:tc>
          <w:tcPr>
            <w:tcW w:w="701" w:type="dxa"/>
            <w:tcBorders>
              <w:top w:val="nil"/>
              <w:left w:val="nil"/>
              <w:bottom w:val="nil"/>
              <w:right w:val="nil"/>
            </w:tcBorders>
            <w:shd w:val="clear" w:color="auto" w:fill="auto"/>
            <w:vAlign w:val="center"/>
            <w:hideMark/>
          </w:tcPr>
          <w:p w14:paraId="6B0990A3"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19" w:type="dxa"/>
            <w:tcBorders>
              <w:top w:val="nil"/>
              <w:left w:val="nil"/>
              <w:bottom w:val="nil"/>
              <w:right w:val="nil"/>
            </w:tcBorders>
            <w:shd w:val="clear" w:color="auto" w:fill="auto"/>
            <w:vAlign w:val="center"/>
            <w:hideMark/>
          </w:tcPr>
          <w:p w14:paraId="68FEB88B"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77" w:type="dxa"/>
            <w:tcBorders>
              <w:top w:val="nil"/>
              <w:left w:val="nil"/>
              <w:bottom w:val="nil"/>
              <w:right w:val="nil"/>
            </w:tcBorders>
            <w:shd w:val="clear" w:color="auto" w:fill="auto"/>
            <w:vAlign w:val="center"/>
            <w:hideMark/>
          </w:tcPr>
          <w:p w14:paraId="0EFAAC1A"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959" w:type="dxa"/>
            <w:tcBorders>
              <w:top w:val="nil"/>
              <w:left w:val="nil"/>
              <w:bottom w:val="nil"/>
              <w:right w:val="nil"/>
            </w:tcBorders>
            <w:shd w:val="clear" w:color="auto" w:fill="auto"/>
            <w:noWrap/>
            <w:vAlign w:val="bottom"/>
            <w:hideMark/>
          </w:tcPr>
          <w:p w14:paraId="41A921BC" w14:textId="77777777" w:rsidR="00B94380" w:rsidRPr="00B94380" w:rsidRDefault="00B94380" w:rsidP="00B94380">
            <w:pPr>
              <w:spacing w:after="0" w:line="240" w:lineRule="auto"/>
              <w:jc w:val="right"/>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.19**</w:t>
            </w:r>
          </w:p>
        </w:tc>
        <w:tc>
          <w:tcPr>
            <w:tcW w:w="1236" w:type="dxa"/>
            <w:tcBorders>
              <w:top w:val="nil"/>
              <w:left w:val="nil"/>
              <w:bottom w:val="nil"/>
              <w:right w:val="nil"/>
            </w:tcBorders>
            <w:shd w:val="clear" w:color="auto" w:fill="auto"/>
            <w:noWrap/>
            <w:vAlign w:val="bottom"/>
            <w:hideMark/>
          </w:tcPr>
          <w:p w14:paraId="107FFD4B" w14:textId="77777777" w:rsidR="00B94380" w:rsidRPr="00B94380" w:rsidRDefault="00B94380" w:rsidP="00B94380">
            <w:pPr>
              <w:spacing w:after="0" w:line="240" w:lineRule="auto"/>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[.26, .41]</w:t>
            </w:r>
          </w:p>
        </w:tc>
      </w:tr>
      <w:tr w:rsidR="00B94380" w:rsidRPr="00B94380" w14:paraId="194557B0" w14:textId="77777777" w:rsidTr="00B94380">
        <w:trPr>
          <w:gridAfter w:val="1"/>
          <w:wAfter w:w="236" w:type="dxa"/>
          <w:trHeight w:val="300"/>
        </w:trPr>
        <w:tc>
          <w:tcPr>
            <w:tcW w:w="2876" w:type="dxa"/>
            <w:tcBorders>
              <w:top w:val="nil"/>
              <w:left w:val="nil"/>
              <w:bottom w:val="nil"/>
              <w:right w:val="nil"/>
            </w:tcBorders>
            <w:shd w:val="clear" w:color="auto" w:fill="auto"/>
            <w:vAlign w:val="center"/>
            <w:hideMark/>
          </w:tcPr>
          <w:p w14:paraId="395096E2" w14:textId="77777777" w:rsidR="00B94380" w:rsidRPr="00B94380" w:rsidRDefault="00B94380" w:rsidP="00B94380">
            <w:pPr>
              <w:spacing w:after="0" w:line="240" w:lineRule="auto"/>
              <w:rPr>
                <w:rFonts w:ascii="Calibri" w:eastAsia="Times New Roman" w:hAnsi="Calibri" w:cs="Calibri"/>
                <w:color w:val="000000"/>
                <w:kern w:val="0"/>
                <w:lang w:eastAsia="en-GB"/>
                <w14:ligatures w14:val="none"/>
              </w:rPr>
            </w:pPr>
          </w:p>
        </w:tc>
        <w:tc>
          <w:tcPr>
            <w:tcW w:w="670" w:type="dxa"/>
            <w:tcBorders>
              <w:top w:val="nil"/>
              <w:left w:val="nil"/>
              <w:bottom w:val="nil"/>
              <w:right w:val="nil"/>
            </w:tcBorders>
            <w:shd w:val="clear" w:color="auto" w:fill="auto"/>
            <w:vAlign w:val="center"/>
            <w:hideMark/>
          </w:tcPr>
          <w:p w14:paraId="63B93377" w14:textId="77777777" w:rsidR="00B94380" w:rsidRPr="00B94380" w:rsidRDefault="00B94380" w:rsidP="00B94380">
            <w:pPr>
              <w:spacing w:after="0" w:line="240" w:lineRule="auto"/>
              <w:rPr>
                <w:rFonts w:ascii="Times New Roman" w:eastAsia="Times New Roman" w:hAnsi="Times New Roman" w:cs="Times New Roman"/>
                <w:kern w:val="0"/>
                <w:sz w:val="20"/>
                <w:szCs w:val="20"/>
                <w:lang w:eastAsia="en-GB"/>
                <w14:ligatures w14:val="none"/>
              </w:rPr>
            </w:pPr>
          </w:p>
        </w:tc>
        <w:tc>
          <w:tcPr>
            <w:tcW w:w="701" w:type="dxa"/>
            <w:tcBorders>
              <w:top w:val="nil"/>
              <w:left w:val="nil"/>
              <w:bottom w:val="nil"/>
              <w:right w:val="nil"/>
            </w:tcBorders>
            <w:shd w:val="clear" w:color="auto" w:fill="auto"/>
            <w:vAlign w:val="center"/>
            <w:hideMark/>
          </w:tcPr>
          <w:p w14:paraId="52F8547D"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19" w:type="dxa"/>
            <w:tcBorders>
              <w:top w:val="nil"/>
              <w:left w:val="nil"/>
              <w:bottom w:val="nil"/>
              <w:right w:val="nil"/>
            </w:tcBorders>
            <w:shd w:val="clear" w:color="auto" w:fill="auto"/>
            <w:vAlign w:val="center"/>
            <w:hideMark/>
          </w:tcPr>
          <w:p w14:paraId="1BCE2DB5"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77" w:type="dxa"/>
            <w:tcBorders>
              <w:top w:val="nil"/>
              <w:left w:val="nil"/>
              <w:bottom w:val="nil"/>
              <w:right w:val="nil"/>
            </w:tcBorders>
            <w:shd w:val="clear" w:color="auto" w:fill="auto"/>
            <w:vAlign w:val="center"/>
            <w:hideMark/>
          </w:tcPr>
          <w:p w14:paraId="4FBC3A9E"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959" w:type="dxa"/>
            <w:tcBorders>
              <w:top w:val="nil"/>
              <w:left w:val="nil"/>
              <w:bottom w:val="nil"/>
              <w:right w:val="nil"/>
            </w:tcBorders>
            <w:shd w:val="clear" w:color="auto" w:fill="auto"/>
            <w:noWrap/>
            <w:vAlign w:val="bottom"/>
            <w:hideMark/>
          </w:tcPr>
          <w:p w14:paraId="03218C47"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1236" w:type="dxa"/>
            <w:tcBorders>
              <w:top w:val="nil"/>
              <w:left w:val="nil"/>
              <w:bottom w:val="nil"/>
              <w:right w:val="nil"/>
            </w:tcBorders>
            <w:shd w:val="clear" w:color="auto" w:fill="auto"/>
            <w:noWrap/>
            <w:vAlign w:val="bottom"/>
            <w:hideMark/>
          </w:tcPr>
          <w:p w14:paraId="390F4135"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r>
      <w:tr w:rsidR="00B94380" w:rsidRPr="00B94380" w14:paraId="27314530" w14:textId="77777777" w:rsidTr="00B94380">
        <w:trPr>
          <w:gridAfter w:val="1"/>
          <w:wAfter w:w="236" w:type="dxa"/>
          <w:trHeight w:val="300"/>
        </w:trPr>
        <w:tc>
          <w:tcPr>
            <w:tcW w:w="2876" w:type="dxa"/>
            <w:tcBorders>
              <w:top w:val="nil"/>
              <w:left w:val="nil"/>
              <w:bottom w:val="nil"/>
              <w:right w:val="nil"/>
            </w:tcBorders>
            <w:shd w:val="clear" w:color="auto" w:fill="auto"/>
            <w:vAlign w:val="center"/>
            <w:hideMark/>
          </w:tcPr>
          <w:p w14:paraId="1441C5B8" w14:textId="77777777" w:rsidR="00B94380" w:rsidRPr="00B94380" w:rsidRDefault="00B94380" w:rsidP="00B94380">
            <w:pPr>
              <w:spacing w:after="0" w:line="240" w:lineRule="auto"/>
              <w:rPr>
                <w:rFonts w:ascii="Aptos" w:eastAsia="Times New Roman" w:hAnsi="Aptos" w:cs="Calibri"/>
                <w:b/>
                <w:bCs/>
                <w:color w:val="000000"/>
                <w:kern w:val="0"/>
                <w:sz w:val="20"/>
                <w:szCs w:val="20"/>
                <w:lang w:eastAsia="en-GB"/>
                <w14:ligatures w14:val="none"/>
              </w:rPr>
            </w:pPr>
            <w:r w:rsidRPr="00B94380">
              <w:rPr>
                <w:rFonts w:ascii="Aptos" w:eastAsia="Times New Roman" w:hAnsi="Aptos" w:cs="Calibri"/>
                <w:b/>
                <w:bCs/>
                <w:color w:val="000000"/>
                <w:kern w:val="0"/>
                <w:sz w:val="20"/>
                <w:szCs w:val="20"/>
                <w:lang w:eastAsia="en-GB"/>
                <w14:ligatures w14:val="none"/>
              </w:rPr>
              <w:t>Step 2.</w:t>
            </w:r>
          </w:p>
        </w:tc>
        <w:tc>
          <w:tcPr>
            <w:tcW w:w="670" w:type="dxa"/>
            <w:tcBorders>
              <w:top w:val="nil"/>
              <w:left w:val="nil"/>
              <w:bottom w:val="nil"/>
              <w:right w:val="nil"/>
            </w:tcBorders>
            <w:shd w:val="clear" w:color="auto" w:fill="auto"/>
            <w:vAlign w:val="center"/>
            <w:hideMark/>
          </w:tcPr>
          <w:p w14:paraId="3A4AE1F6" w14:textId="77777777" w:rsidR="00B94380" w:rsidRPr="00B94380" w:rsidRDefault="00B94380" w:rsidP="00B94380">
            <w:pPr>
              <w:spacing w:after="0" w:line="240" w:lineRule="auto"/>
              <w:rPr>
                <w:rFonts w:ascii="Aptos" w:eastAsia="Times New Roman" w:hAnsi="Aptos" w:cs="Calibri"/>
                <w:b/>
                <w:bCs/>
                <w:color w:val="000000"/>
                <w:kern w:val="0"/>
                <w:sz w:val="20"/>
                <w:szCs w:val="20"/>
                <w:lang w:eastAsia="en-GB"/>
                <w14:ligatures w14:val="none"/>
              </w:rPr>
            </w:pPr>
          </w:p>
        </w:tc>
        <w:tc>
          <w:tcPr>
            <w:tcW w:w="701" w:type="dxa"/>
            <w:tcBorders>
              <w:top w:val="nil"/>
              <w:left w:val="nil"/>
              <w:bottom w:val="nil"/>
              <w:right w:val="nil"/>
            </w:tcBorders>
            <w:shd w:val="clear" w:color="auto" w:fill="auto"/>
            <w:vAlign w:val="center"/>
            <w:hideMark/>
          </w:tcPr>
          <w:p w14:paraId="65CB6418" w14:textId="77777777" w:rsidR="00B94380" w:rsidRPr="00B94380" w:rsidRDefault="00B94380" w:rsidP="00B94380">
            <w:pPr>
              <w:spacing w:after="0" w:line="240" w:lineRule="auto"/>
              <w:jc w:val="right"/>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12.31</w:t>
            </w:r>
          </w:p>
        </w:tc>
        <w:tc>
          <w:tcPr>
            <w:tcW w:w="719" w:type="dxa"/>
            <w:tcBorders>
              <w:top w:val="nil"/>
              <w:left w:val="nil"/>
              <w:bottom w:val="nil"/>
              <w:right w:val="nil"/>
            </w:tcBorders>
            <w:shd w:val="clear" w:color="auto" w:fill="auto"/>
            <w:vAlign w:val="center"/>
            <w:hideMark/>
          </w:tcPr>
          <w:p w14:paraId="46CBE2BB" w14:textId="77777777" w:rsidR="00B94380" w:rsidRPr="00B94380" w:rsidRDefault="00B94380" w:rsidP="00B94380">
            <w:pPr>
              <w:spacing w:after="0" w:line="240" w:lineRule="auto"/>
              <w:jc w:val="right"/>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4, 2500</w:t>
            </w:r>
          </w:p>
        </w:tc>
        <w:tc>
          <w:tcPr>
            <w:tcW w:w="777" w:type="dxa"/>
            <w:tcBorders>
              <w:top w:val="nil"/>
              <w:left w:val="nil"/>
              <w:bottom w:val="nil"/>
              <w:right w:val="nil"/>
            </w:tcBorders>
            <w:shd w:val="clear" w:color="auto" w:fill="auto"/>
            <w:vAlign w:val="center"/>
            <w:hideMark/>
          </w:tcPr>
          <w:p w14:paraId="16C5FCFF" w14:textId="77777777" w:rsidR="00B94380" w:rsidRPr="00B94380" w:rsidRDefault="00B94380" w:rsidP="00B94380">
            <w:pPr>
              <w:spacing w:after="0" w:line="240" w:lineRule="auto"/>
              <w:jc w:val="right"/>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.016**</w:t>
            </w:r>
          </w:p>
        </w:tc>
        <w:tc>
          <w:tcPr>
            <w:tcW w:w="959" w:type="dxa"/>
            <w:tcBorders>
              <w:top w:val="nil"/>
              <w:left w:val="nil"/>
              <w:bottom w:val="nil"/>
              <w:right w:val="nil"/>
            </w:tcBorders>
            <w:shd w:val="clear" w:color="auto" w:fill="auto"/>
            <w:noWrap/>
            <w:vAlign w:val="bottom"/>
            <w:hideMark/>
          </w:tcPr>
          <w:p w14:paraId="44878D0A" w14:textId="77777777" w:rsidR="00B94380" w:rsidRPr="00B94380" w:rsidRDefault="00B94380" w:rsidP="00B94380">
            <w:pPr>
              <w:spacing w:after="0" w:line="240" w:lineRule="auto"/>
              <w:jc w:val="right"/>
              <w:rPr>
                <w:rFonts w:ascii="Aptos" w:eastAsia="Times New Roman" w:hAnsi="Aptos" w:cs="Calibri"/>
                <w:color w:val="000000"/>
                <w:kern w:val="0"/>
                <w:sz w:val="20"/>
                <w:szCs w:val="20"/>
                <w:lang w:eastAsia="en-GB"/>
                <w14:ligatures w14:val="none"/>
              </w:rPr>
            </w:pPr>
          </w:p>
        </w:tc>
        <w:tc>
          <w:tcPr>
            <w:tcW w:w="1236" w:type="dxa"/>
            <w:tcBorders>
              <w:top w:val="nil"/>
              <w:left w:val="nil"/>
              <w:bottom w:val="nil"/>
              <w:right w:val="nil"/>
            </w:tcBorders>
            <w:shd w:val="clear" w:color="auto" w:fill="auto"/>
            <w:noWrap/>
            <w:vAlign w:val="bottom"/>
            <w:hideMark/>
          </w:tcPr>
          <w:p w14:paraId="1F3AA0A3"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r>
      <w:tr w:rsidR="00B94380" w:rsidRPr="00B94380" w14:paraId="4834F7D0" w14:textId="77777777" w:rsidTr="00B94380">
        <w:trPr>
          <w:gridAfter w:val="1"/>
          <w:wAfter w:w="236" w:type="dxa"/>
          <w:trHeight w:val="300"/>
        </w:trPr>
        <w:tc>
          <w:tcPr>
            <w:tcW w:w="2876" w:type="dxa"/>
            <w:tcBorders>
              <w:top w:val="nil"/>
              <w:left w:val="nil"/>
              <w:bottom w:val="nil"/>
              <w:right w:val="nil"/>
            </w:tcBorders>
            <w:shd w:val="clear" w:color="auto" w:fill="auto"/>
            <w:vAlign w:val="center"/>
            <w:hideMark/>
          </w:tcPr>
          <w:p w14:paraId="28381037"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Negative beliefs about self</w:t>
            </w:r>
          </w:p>
        </w:tc>
        <w:tc>
          <w:tcPr>
            <w:tcW w:w="670" w:type="dxa"/>
            <w:tcBorders>
              <w:top w:val="nil"/>
              <w:left w:val="nil"/>
              <w:bottom w:val="nil"/>
              <w:right w:val="nil"/>
            </w:tcBorders>
            <w:shd w:val="clear" w:color="auto" w:fill="auto"/>
            <w:vAlign w:val="center"/>
            <w:hideMark/>
          </w:tcPr>
          <w:p w14:paraId="09D2D64A"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p>
        </w:tc>
        <w:tc>
          <w:tcPr>
            <w:tcW w:w="701" w:type="dxa"/>
            <w:tcBorders>
              <w:top w:val="nil"/>
              <w:left w:val="nil"/>
              <w:bottom w:val="nil"/>
              <w:right w:val="nil"/>
            </w:tcBorders>
            <w:shd w:val="clear" w:color="auto" w:fill="auto"/>
            <w:vAlign w:val="center"/>
            <w:hideMark/>
          </w:tcPr>
          <w:p w14:paraId="78739338"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19" w:type="dxa"/>
            <w:tcBorders>
              <w:top w:val="nil"/>
              <w:left w:val="nil"/>
              <w:bottom w:val="nil"/>
              <w:right w:val="nil"/>
            </w:tcBorders>
            <w:shd w:val="clear" w:color="auto" w:fill="auto"/>
            <w:vAlign w:val="center"/>
            <w:hideMark/>
          </w:tcPr>
          <w:p w14:paraId="04E3D058"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77" w:type="dxa"/>
            <w:tcBorders>
              <w:top w:val="nil"/>
              <w:left w:val="nil"/>
              <w:bottom w:val="nil"/>
              <w:right w:val="nil"/>
            </w:tcBorders>
            <w:shd w:val="clear" w:color="auto" w:fill="auto"/>
            <w:vAlign w:val="center"/>
            <w:hideMark/>
          </w:tcPr>
          <w:p w14:paraId="32BC8355"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959" w:type="dxa"/>
            <w:tcBorders>
              <w:top w:val="nil"/>
              <w:left w:val="nil"/>
              <w:bottom w:val="nil"/>
              <w:right w:val="nil"/>
            </w:tcBorders>
            <w:shd w:val="clear" w:color="auto" w:fill="auto"/>
            <w:noWrap/>
            <w:vAlign w:val="bottom"/>
            <w:hideMark/>
          </w:tcPr>
          <w:p w14:paraId="050712AC" w14:textId="77777777" w:rsidR="00B94380" w:rsidRPr="00B94380" w:rsidRDefault="00B94380" w:rsidP="00B94380">
            <w:pPr>
              <w:spacing w:after="0" w:line="240" w:lineRule="auto"/>
              <w:jc w:val="right"/>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.26**</w:t>
            </w:r>
          </w:p>
        </w:tc>
        <w:tc>
          <w:tcPr>
            <w:tcW w:w="1236" w:type="dxa"/>
            <w:tcBorders>
              <w:top w:val="nil"/>
              <w:left w:val="nil"/>
              <w:bottom w:val="nil"/>
              <w:right w:val="nil"/>
            </w:tcBorders>
            <w:shd w:val="clear" w:color="auto" w:fill="auto"/>
            <w:noWrap/>
            <w:vAlign w:val="bottom"/>
            <w:hideMark/>
          </w:tcPr>
          <w:p w14:paraId="7B640C33" w14:textId="77777777" w:rsidR="00B94380" w:rsidRPr="00B94380" w:rsidRDefault="00B94380" w:rsidP="00B94380">
            <w:pPr>
              <w:spacing w:after="0" w:line="240" w:lineRule="auto"/>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[.48, .66]</w:t>
            </w:r>
          </w:p>
        </w:tc>
      </w:tr>
      <w:tr w:rsidR="00B94380" w:rsidRPr="00B94380" w14:paraId="22D7EFE8" w14:textId="77777777" w:rsidTr="00B94380">
        <w:trPr>
          <w:gridAfter w:val="1"/>
          <w:wAfter w:w="236" w:type="dxa"/>
          <w:trHeight w:val="300"/>
        </w:trPr>
        <w:tc>
          <w:tcPr>
            <w:tcW w:w="2876" w:type="dxa"/>
            <w:tcBorders>
              <w:top w:val="nil"/>
              <w:left w:val="nil"/>
              <w:bottom w:val="nil"/>
              <w:right w:val="nil"/>
            </w:tcBorders>
            <w:shd w:val="clear" w:color="auto" w:fill="auto"/>
            <w:vAlign w:val="center"/>
            <w:hideMark/>
          </w:tcPr>
          <w:p w14:paraId="3313C6FF"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Negative beliefs about others</w:t>
            </w:r>
          </w:p>
        </w:tc>
        <w:tc>
          <w:tcPr>
            <w:tcW w:w="670" w:type="dxa"/>
            <w:tcBorders>
              <w:top w:val="nil"/>
              <w:left w:val="nil"/>
              <w:bottom w:val="nil"/>
              <w:right w:val="nil"/>
            </w:tcBorders>
            <w:shd w:val="clear" w:color="auto" w:fill="auto"/>
            <w:vAlign w:val="center"/>
            <w:hideMark/>
          </w:tcPr>
          <w:p w14:paraId="18C5F5B6"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p>
        </w:tc>
        <w:tc>
          <w:tcPr>
            <w:tcW w:w="701" w:type="dxa"/>
            <w:tcBorders>
              <w:top w:val="nil"/>
              <w:left w:val="nil"/>
              <w:bottom w:val="nil"/>
              <w:right w:val="nil"/>
            </w:tcBorders>
            <w:shd w:val="clear" w:color="auto" w:fill="auto"/>
            <w:vAlign w:val="center"/>
            <w:hideMark/>
          </w:tcPr>
          <w:p w14:paraId="7D700F1F"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19" w:type="dxa"/>
            <w:tcBorders>
              <w:top w:val="nil"/>
              <w:left w:val="nil"/>
              <w:bottom w:val="nil"/>
              <w:right w:val="nil"/>
            </w:tcBorders>
            <w:shd w:val="clear" w:color="auto" w:fill="auto"/>
            <w:vAlign w:val="center"/>
            <w:hideMark/>
          </w:tcPr>
          <w:p w14:paraId="4F010774"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77" w:type="dxa"/>
            <w:tcBorders>
              <w:top w:val="nil"/>
              <w:left w:val="nil"/>
              <w:bottom w:val="nil"/>
              <w:right w:val="nil"/>
            </w:tcBorders>
            <w:shd w:val="clear" w:color="auto" w:fill="auto"/>
            <w:vAlign w:val="center"/>
            <w:hideMark/>
          </w:tcPr>
          <w:p w14:paraId="7587DC42"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959" w:type="dxa"/>
            <w:tcBorders>
              <w:top w:val="nil"/>
              <w:left w:val="nil"/>
              <w:bottom w:val="nil"/>
              <w:right w:val="nil"/>
            </w:tcBorders>
            <w:shd w:val="clear" w:color="auto" w:fill="auto"/>
            <w:noWrap/>
            <w:vAlign w:val="bottom"/>
            <w:hideMark/>
          </w:tcPr>
          <w:p w14:paraId="7819B820" w14:textId="77777777" w:rsidR="00B94380" w:rsidRPr="00B94380" w:rsidRDefault="00B94380" w:rsidP="00B94380">
            <w:pPr>
              <w:spacing w:after="0" w:line="240" w:lineRule="auto"/>
              <w:jc w:val="right"/>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.17**</w:t>
            </w:r>
          </w:p>
        </w:tc>
        <w:tc>
          <w:tcPr>
            <w:tcW w:w="1236" w:type="dxa"/>
            <w:tcBorders>
              <w:top w:val="nil"/>
              <w:left w:val="nil"/>
              <w:bottom w:val="nil"/>
              <w:right w:val="nil"/>
            </w:tcBorders>
            <w:shd w:val="clear" w:color="auto" w:fill="auto"/>
            <w:noWrap/>
            <w:vAlign w:val="bottom"/>
            <w:hideMark/>
          </w:tcPr>
          <w:p w14:paraId="0DB9900D" w14:textId="77777777" w:rsidR="00B94380" w:rsidRPr="00B94380" w:rsidRDefault="00B94380" w:rsidP="00B94380">
            <w:pPr>
              <w:spacing w:after="0" w:line="240" w:lineRule="auto"/>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[.23, .38]</w:t>
            </w:r>
          </w:p>
        </w:tc>
      </w:tr>
      <w:tr w:rsidR="00B94380" w:rsidRPr="00B94380" w14:paraId="4769F593" w14:textId="77777777" w:rsidTr="00B94380">
        <w:trPr>
          <w:gridAfter w:val="1"/>
          <w:wAfter w:w="236" w:type="dxa"/>
          <w:trHeight w:val="300"/>
        </w:trPr>
        <w:tc>
          <w:tcPr>
            <w:tcW w:w="2876" w:type="dxa"/>
            <w:tcBorders>
              <w:top w:val="nil"/>
              <w:left w:val="nil"/>
              <w:bottom w:val="nil"/>
              <w:right w:val="nil"/>
            </w:tcBorders>
            <w:shd w:val="clear" w:color="auto" w:fill="auto"/>
            <w:vAlign w:val="center"/>
            <w:hideMark/>
          </w:tcPr>
          <w:p w14:paraId="511B5F10"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Emotional Neglect</w:t>
            </w:r>
          </w:p>
        </w:tc>
        <w:tc>
          <w:tcPr>
            <w:tcW w:w="670" w:type="dxa"/>
            <w:tcBorders>
              <w:top w:val="nil"/>
              <w:left w:val="nil"/>
              <w:bottom w:val="nil"/>
              <w:right w:val="nil"/>
            </w:tcBorders>
            <w:shd w:val="clear" w:color="auto" w:fill="auto"/>
            <w:vAlign w:val="center"/>
            <w:hideMark/>
          </w:tcPr>
          <w:p w14:paraId="221AC31A"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p>
        </w:tc>
        <w:tc>
          <w:tcPr>
            <w:tcW w:w="701" w:type="dxa"/>
            <w:tcBorders>
              <w:top w:val="nil"/>
              <w:left w:val="nil"/>
              <w:bottom w:val="nil"/>
              <w:right w:val="nil"/>
            </w:tcBorders>
            <w:shd w:val="clear" w:color="auto" w:fill="auto"/>
            <w:vAlign w:val="center"/>
            <w:hideMark/>
          </w:tcPr>
          <w:p w14:paraId="77BB9190"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19" w:type="dxa"/>
            <w:tcBorders>
              <w:top w:val="nil"/>
              <w:left w:val="nil"/>
              <w:bottom w:val="nil"/>
              <w:right w:val="nil"/>
            </w:tcBorders>
            <w:shd w:val="clear" w:color="auto" w:fill="auto"/>
            <w:vAlign w:val="center"/>
            <w:hideMark/>
          </w:tcPr>
          <w:p w14:paraId="71CC2856"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77" w:type="dxa"/>
            <w:tcBorders>
              <w:top w:val="nil"/>
              <w:left w:val="nil"/>
              <w:bottom w:val="nil"/>
              <w:right w:val="nil"/>
            </w:tcBorders>
            <w:shd w:val="clear" w:color="auto" w:fill="auto"/>
            <w:vAlign w:val="center"/>
            <w:hideMark/>
          </w:tcPr>
          <w:p w14:paraId="40346227"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959" w:type="dxa"/>
            <w:tcBorders>
              <w:top w:val="nil"/>
              <w:left w:val="nil"/>
              <w:bottom w:val="nil"/>
              <w:right w:val="nil"/>
            </w:tcBorders>
            <w:shd w:val="clear" w:color="auto" w:fill="auto"/>
            <w:noWrap/>
            <w:vAlign w:val="bottom"/>
            <w:hideMark/>
          </w:tcPr>
          <w:p w14:paraId="34A65633" w14:textId="77777777" w:rsidR="00B94380" w:rsidRPr="00B94380" w:rsidRDefault="00B94380" w:rsidP="00B94380">
            <w:pPr>
              <w:spacing w:after="0" w:line="240" w:lineRule="auto"/>
              <w:jc w:val="right"/>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.09**</w:t>
            </w:r>
          </w:p>
        </w:tc>
        <w:tc>
          <w:tcPr>
            <w:tcW w:w="1236" w:type="dxa"/>
            <w:tcBorders>
              <w:top w:val="nil"/>
              <w:left w:val="nil"/>
              <w:bottom w:val="nil"/>
              <w:right w:val="nil"/>
            </w:tcBorders>
            <w:shd w:val="clear" w:color="auto" w:fill="auto"/>
            <w:noWrap/>
            <w:vAlign w:val="bottom"/>
            <w:hideMark/>
          </w:tcPr>
          <w:p w14:paraId="6C45A8CF" w14:textId="77777777" w:rsidR="00B94380" w:rsidRPr="00B94380" w:rsidRDefault="00B94380" w:rsidP="00B94380">
            <w:pPr>
              <w:spacing w:after="0" w:line="240" w:lineRule="auto"/>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[1.04, 2.99]</w:t>
            </w:r>
          </w:p>
        </w:tc>
      </w:tr>
      <w:tr w:rsidR="00B94380" w:rsidRPr="00B94380" w14:paraId="7C855369" w14:textId="77777777" w:rsidTr="00B94380">
        <w:trPr>
          <w:gridAfter w:val="1"/>
          <w:wAfter w:w="236" w:type="dxa"/>
          <w:trHeight w:val="300"/>
        </w:trPr>
        <w:tc>
          <w:tcPr>
            <w:tcW w:w="2876" w:type="dxa"/>
            <w:tcBorders>
              <w:top w:val="nil"/>
              <w:left w:val="nil"/>
              <w:bottom w:val="nil"/>
              <w:right w:val="nil"/>
            </w:tcBorders>
            <w:shd w:val="clear" w:color="auto" w:fill="auto"/>
            <w:vAlign w:val="center"/>
            <w:hideMark/>
          </w:tcPr>
          <w:p w14:paraId="46FEE34A"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Psychological Abuse</w:t>
            </w:r>
          </w:p>
        </w:tc>
        <w:tc>
          <w:tcPr>
            <w:tcW w:w="670" w:type="dxa"/>
            <w:tcBorders>
              <w:top w:val="nil"/>
              <w:left w:val="nil"/>
              <w:bottom w:val="nil"/>
              <w:right w:val="nil"/>
            </w:tcBorders>
            <w:shd w:val="clear" w:color="auto" w:fill="auto"/>
            <w:vAlign w:val="center"/>
            <w:hideMark/>
          </w:tcPr>
          <w:p w14:paraId="3B627463"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p>
        </w:tc>
        <w:tc>
          <w:tcPr>
            <w:tcW w:w="701" w:type="dxa"/>
            <w:tcBorders>
              <w:top w:val="nil"/>
              <w:left w:val="nil"/>
              <w:bottom w:val="nil"/>
              <w:right w:val="nil"/>
            </w:tcBorders>
            <w:shd w:val="clear" w:color="auto" w:fill="auto"/>
            <w:vAlign w:val="center"/>
            <w:hideMark/>
          </w:tcPr>
          <w:p w14:paraId="4B17C006"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19" w:type="dxa"/>
            <w:tcBorders>
              <w:top w:val="nil"/>
              <w:left w:val="nil"/>
              <w:bottom w:val="nil"/>
              <w:right w:val="nil"/>
            </w:tcBorders>
            <w:shd w:val="clear" w:color="auto" w:fill="auto"/>
            <w:vAlign w:val="center"/>
            <w:hideMark/>
          </w:tcPr>
          <w:p w14:paraId="692E79A6"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77" w:type="dxa"/>
            <w:tcBorders>
              <w:top w:val="nil"/>
              <w:left w:val="nil"/>
              <w:bottom w:val="nil"/>
              <w:right w:val="nil"/>
            </w:tcBorders>
            <w:shd w:val="clear" w:color="auto" w:fill="auto"/>
            <w:vAlign w:val="center"/>
            <w:hideMark/>
          </w:tcPr>
          <w:p w14:paraId="36FDBC7B"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959" w:type="dxa"/>
            <w:tcBorders>
              <w:top w:val="nil"/>
              <w:left w:val="nil"/>
              <w:bottom w:val="nil"/>
              <w:right w:val="nil"/>
            </w:tcBorders>
            <w:shd w:val="clear" w:color="auto" w:fill="auto"/>
            <w:noWrap/>
            <w:vAlign w:val="bottom"/>
            <w:hideMark/>
          </w:tcPr>
          <w:p w14:paraId="3F349918" w14:textId="77777777" w:rsidR="00B94380" w:rsidRPr="00B94380" w:rsidRDefault="00B94380" w:rsidP="00B94380">
            <w:pPr>
              <w:spacing w:after="0" w:line="240" w:lineRule="auto"/>
              <w:jc w:val="right"/>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.04</w:t>
            </w:r>
          </w:p>
        </w:tc>
        <w:tc>
          <w:tcPr>
            <w:tcW w:w="1236" w:type="dxa"/>
            <w:tcBorders>
              <w:top w:val="nil"/>
              <w:left w:val="nil"/>
              <w:bottom w:val="nil"/>
              <w:right w:val="nil"/>
            </w:tcBorders>
            <w:shd w:val="clear" w:color="auto" w:fill="auto"/>
            <w:noWrap/>
            <w:vAlign w:val="bottom"/>
            <w:hideMark/>
          </w:tcPr>
          <w:p w14:paraId="5FE20276" w14:textId="77777777" w:rsidR="00B94380" w:rsidRPr="00B94380" w:rsidRDefault="00B94380" w:rsidP="00B94380">
            <w:pPr>
              <w:spacing w:after="0" w:line="240" w:lineRule="auto"/>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[-.15, 2.02]</w:t>
            </w:r>
          </w:p>
        </w:tc>
      </w:tr>
      <w:tr w:rsidR="00B94380" w:rsidRPr="00B94380" w14:paraId="7E105D53" w14:textId="77777777" w:rsidTr="00B94380">
        <w:trPr>
          <w:gridAfter w:val="1"/>
          <w:wAfter w:w="236" w:type="dxa"/>
          <w:trHeight w:val="300"/>
        </w:trPr>
        <w:tc>
          <w:tcPr>
            <w:tcW w:w="2876" w:type="dxa"/>
            <w:tcBorders>
              <w:top w:val="nil"/>
              <w:left w:val="nil"/>
              <w:bottom w:val="nil"/>
              <w:right w:val="nil"/>
            </w:tcBorders>
            <w:shd w:val="clear" w:color="auto" w:fill="auto"/>
            <w:vAlign w:val="center"/>
            <w:hideMark/>
          </w:tcPr>
          <w:p w14:paraId="21DDEE97"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Physical Abuse</w:t>
            </w:r>
          </w:p>
        </w:tc>
        <w:tc>
          <w:tcPr>
            <w:tcW w:w="670" w:type="dxa"/>
            <w:tcBorders>
              <w:top w:val="nil"/>
              <w:left w:val="nil"/>
              <w:bottom w:val="nil"/>
              <w:right w:val="nil"/>
            </w:tcBorders>
            <w:shd w:val="clear" w:color="auto" w:fill="auto"/>
            <w:vAlign w:val="center"/>
            <w:hideMark/>
          </w:tcPr>
          <w:p w14:paraId="5A16CBAE"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p>
        </w:tc>
        <w:tc>
          <w:tcPr>
            <w:tcW w:w="701" w:type="dxa"/>
            <w:tcBorders>
              <w:top w:val="nil"/>
              <w:left w:val="nil"/>
              <w:bottom w:val="nil"/>
              <w:right w:val="nil"/>
            </w:tcBorders>
            <w:shd w:val="clear" w:color="auto" w:fill="auto"/>
            <w:vAlign w:val="center"/>
            <w:hideMark/>
          </w:tcPr>
          <w:p w14:paraId="3790AE39"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19" w:type="dxa"/>
            <w:tcBorders>
              <w:top w:val="nil"/>
              <w:left w:val="nil"/>
              <w:bottom w:val="nil"/>
              <w:right w:val="nil"/>
            </w:tcBorders>
            <w:shd w:val="clear" w:color="auto" w:fill="auto"/>
            <w:vAlign w:val="center"/>
            <w:hideMark/>
          </w:tcPr>
          <w:p w14:paraId="44789CA5"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77" w:type="dxa"/>
            <w:tcBorders>
              <w:top w:val="nil"/>
              <w:left w:val="nil"/>
              <w:bottom w:val="nil"/>
              <w:right w:val="nil"/>
            </w:tcBorders>
            <w:shd w:val="clear" w:color="auto" w:fill="auto"/>
            <w:vAlign w:val="center"/>
            <w:hideMark/>
          </w:tcPr>
          <w:p w14:paraId="621E3AE9"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959" w:type="dxa"/>
            <w:tcBorders>
              <w:top w:val="nil"/>
              <w:left w:val="nil"/>
              <w:bottom w:val="nil"/>
              <w:right w:val="nil"/>
            </w:tcBorders>
            <w:shd w:val="clear" w:color="auto" w:fill="auto"/>
            <w:noWrap/>
            <w:vAlign w:val="bottom"/>
            <w:hideMark/>
          </w:tcPr>
          <w:p w14:paraId="3CC6D5BC" w14:textId="77777777" w:rsidR="00B94380" w:rsidRPr="00B94380" w:rsidRDefault="00B94380" w:rsidP="00B94380">
            <w:pPr>
              <w:spacing w:after="0" w:line="240" w:lineRule="auto"/>
              <w:jc w:val="right"/>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.006</w:t>
            </w:r>
          </w:p>
        </w:tc>
        <w:tc>
          <w:tcPr>
            <w:tcW w:w="1236" w:type="dxa"/>
            <w:tcBorders>
              <w:top w:val="nil"/>
              <w:left w:val="nil"/>
              <w:bottom w:val="nil"/>
              <w:right w:val="nil"/>
            </w:tcBorders>
            <w:shd w:val="clear" w:color="auto" w:fill="auto"/>
            <w:noWrap/>
            <w:vAlign w:val="bottom"/>
            <w:hideMark/>
          </w:tcPr>
          <w:p w14:paraId="33026603" w14:textId="77777777" w:rsidR="00B94380" w:rsidRPr="00B94380" w:rsidRDefault="00B94380" w:rsidP="00B94380">
            <w:pPr>
              <w:spacing w:after="0" w:line="240" w:lineRule="auto"/>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[-.90, 1.21]</w:t>
            </w:r>
          </w:p>
        </w:tc>
      </w:tr>
      <w:tr w:rsidR="00B94380" w:rsidRPr="00B94380" w14:paraId="7390FDF1" w14:textId="77777777" w:rsidTr="00B94380">
        <w:trPr>
          <w:gridAfter w:val="1"/>
          <w:wAfter w:w="236" w:type="dxa"/>
          <w:trHeight w:val="300"/>
        </w:trPr>
        <w:tc>
          <w:tcPr>
            <w:tcW w:w="2876" w:type="dxa"/>
            <w:tcBorders>
              <w:top w:val="nil"/>
              <w:left w:val="nil"/>
              <w:bottom w:val="nil"/>
              <w:right w:val="nil"/>
            </w:tcBorders>
            <w:shd w:val="clear" w:color="auto" w:fill="auto"/>
            <w:vAlign w:val="center"/>
            <w:hideMark/>
          </w:tcPr>
          <w:p w14:paraId="54D929FE"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Sexual Abuse</w:t>
            </w:r>
          </w:p>
        </w:tc>
        <w:tc>
          <w:tcPr>
            <w:tcW w:w="670" w:type="dxa"/>
            <w:tcBorders>
              <w:top w:val="nil"/>
              <w:left w:val="nil"/>
              <w:bottom w:val="nil"/>
              <w:right w:val="nil"/>
            </w:tcBorders>
            <w:shd w:val="clear" w:color="auto" w:fill="auto"/>
            <w:vAlign w:val="center"/>
            <w:hideMark/>
          </w:tcPr>
          <w:p w14:paraId="2A2CE465"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p>
        </w:tc>
        <w:tc>
          <w:tcPr>
            <w:tcW w:w="701" w:type="dxa"/>
            <w:tcBorders>
              <w:top w:val="nil"/>
              <w:left w:val="nil"/>
              <w:bottom w:val="nil"/>
              <w:right w:val="nil"/>
            </w:tcBorders>
            <w:shd w:val="clear" w:color="auto" w:fill="auto"/>
            <w:vAlign w:val="center"/>
            <w:hideMark/>
          </w:tcPr>
          <w:p w14:paraId="1742B87B"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19" w:type="dxa"/>
            <w:tcBorders>
              <w:top w:val="nil"/>
              <w:left w:val="nil"/>
              <w:bottom w:val="nil"/>
              <w:right w:val="nil"/>
            </w:tcBorders>
            <w:shd w:val="clear" w:color="auto" w:fill="auto"/>
            <w:vAlign w:val="center"/>
            <w:hideMark/>
          </w:tcPr>
          <w:p w14:paraId="75AC0C97"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777" w:type="dxa"/>
            <w:tcBorders>
              <w:top w:val="nil"/>
              <w:left w:val="nil"/>
              <w:bottom w:val="nil"/>
              <w:right w:val="nil"/>
            </w:tcBorders>
            <w:shd w:val="clear" w:color="auto" w:fill="auto"/>
            <w:vAlign w:val="center"/>
            <w:hideMark/>
          </w:tcPr>
          <w:p w14:paraId="646BE8C0" w14:textId="77777777" w:rsidR="00B94380" w:rsidRPr="00B94380" w:rsidRDefault="00B94380" w:rsidP="00B94380">
            <w:pPr>
              <w:spacing w:after="0" w:line="240" w:lineRule="auto"/>
              <w:jc w:val="right"/>
              <w:rPr>
                <w:rFonts w:ascii="Times New Roman" w:eastAsia="Times New Roman" w:hAnsi="Times New Roman" w:cs="Times New Roman"/>
                <w:kern w:val="0"/>
                <w:sz w:val="20"/>
                <w:szCs w:val="20"/>
                <w:lang w:eastAsia="en-GB"/>
                <w14:ligatures w14:val="none"/>
              </w:rPr>
            </w:pPr>
          </w:p>
        </w:tc>
        <w:tc>
          <w:tcPr>
            <w:tcW w:w="959" w:type="dxa"/>
            <w:tcBorders>
              <w:top w:val="nil"/>
              <w:left w:val="nil"/>
              <w:bottom w:val="nil"/>
              <w:right w:val="nil"/>
            </w:tcBorders>
            <w:shd w:val="clear" w:color="auto" w:fill="auto"/>
            <w:noWrap/>
            <w:vAlign w:val="bottom"/>
            <w:hideMark/>
          </w:tcPr>
          <w:p w14:paraId="1ACCFD2C" w14:textId="77777777" w:rsidR="00B94380" w:rsidRPr="00B94380" w:rsidRDefault="00B94380" w:rsidP="00B94380">
            <w:pPr>
              <w:spacing w:after="0" w:line="240" w:lineRule="auto"/>
              <w:jc w:val="right"/>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.03</w:t>
            </w:r>
          </w:p>
        </w:tc>
        <w:tc>
          <w:tcPr>
            <w:tcW w:w="1236" w:type="dxa"/>
            <w:tcBorders>
              <w:top w:val="nil"/>
              <w:left w:val="nil"/>
              <w:bottom w:val="nil"/>
              <w:right w:val="nil"/>
            </w:tcBorders>
            <w:shd w:val="clear" w:color="auto" w:fill="auto"/>
            <w:noWrap/>
            <w:vAlign w:val="bottom"/>
            <w:hideMark/>
          </w:tcPr>
          <w:p w14:paraId="45193848" w14:textId="77777777" w:rsidR="00B94380" w:rsidRPr="00B94380" w:rsidRDefault="00B94380" w:rsidP="00B94380">
            <w:pPr>
              <w:spacing w:after="0" w:line="240" w:lineRule="auto"/>
              <w:rPr>
                <w:rFonts w:ascii="Calibri" w:eastAsia="Times New Roman" w:hAnsi="Calibri" w:cs="Calibri"/>
                <w:color w:val="000000"/>
                <w:kern w:val="0"/>
                <w:lang w:eastAsia="en-GB"/>
                <w14:ligatures w14:val="none"/>
              </w:rPr>
            </w:pPr>
            <w:r w:rsidRPr="00B94380">
              <w:rPr>
                <w:rFonts w:ascii="Calibri" w:eastAsia="Times New Roman" w:hAnsi="Calibri" w:cs="Calibri"/>
                <w:color w:val="000000"/>
                <w:kern w:val="0"/>
                <w:lang w:eastAsia="en-GB"/>
                <w14:ligatures w14:val="none"/>
              </w:rPr>
              <w:t>[-.16, 1.83]</w:t>
            </w:r>
          </w:p>
        </w:tc>
      </w:tr>
      <w:tr w:rsidR="00B94380" w:rsidRPr="00B94380" w14:paraId="0BC9A6F2" w14:textId="77777777" w:rsidTr="00B94380">
        <w:trPr>
          <w:gridAfter w:val="1"/>
          <w:wAfter w:w="236" w:type="dxa"/>
          <w:trHeight w:val="300"/>
        </w:trPr>
        <w:tc>
          <w:tcPr>
            <w:tcW w:w="2876" w:type="dxa"/>
            <w:tcBorders>
              <w:top w:val="nil"/>
              <w:left w:val="nil"/>
              <w:bottom w:val="nil"/>
              <w:right w:val="nil"/>
            </w:tcBorders>
            <w:shd w:val="clear" w:color="auto" w:fill="auto"/>
            <w:vAlign w:val="center"/>
            <w:hideMark/>
          </w:tcPr>
          <w:p w14:paraId="1C6AF3F3" w14:textId="77777777" w:rsidR="00B94380" w:rsidRPr="00B94380" w:rsidRDefault="00B94380" w:rsidP="00B94380">
            <w:pPr>
              <w:spacing w:after="0" w:line="240" w:lineRule="auto"/>
              <w:rPr>
                <w:rFonts w:ascii="Calibri" w:eastAsia="Times New Roman" w:hAnsi="Calibri" w:cs="Calibri"/>
                <w:color w:val="000000"/>
                <w:kern w:val="0"/>
                <w:lang w:eastAsia="en-GB"/>
                <w14:ligatures w14:val="none"/>
              </w:rPr>
            </w:pPr>
          </w:p>
        </w:tc>
        <w:tc>
          <w:tcPr>
            <w:tcW w:w="670" w:type="dxa"/>
            <w:tcBorders>
              <w:top w:val="nil"/>
              <w:left w:val="nil"/>
              <w:bottom w:val="single" w:sz="4" w:space="0" w:color="auto"/>
              <w:right w:val="nil"/>
            </w:tcBorders>
            <w:shd w:val="clear" w:color="auto" w:fill="auto"/>
            <w:vAlign w:val="center"/>
            <w:hideMark/>
          </w:tcPr>
          <w:p w14:paraId="4E1D6C3F" w14:textId="77777777" w:rsidR="00B94380" w:rsidRPr="00B94380" w:rsidRDefault="00B94380" w:rsidP="00B94380">
            <w:pPr>
              <w:spacing w:after="0" w:line="240" w:lineRule="auto"/>
              <w:jc w:val="center"/>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 </w:t>
            </w:r>
          </w:p>
        </w:tc>
        <w:tc>
          <w:tcPr>
            <w:tcW w:w="701" w:type="dxa"/>
            <w:tcBorders>
              <w:top w:val="nil"/>
              <w:left w:val="nil"/>
              <w:bottom w:val="single" w:sz="4" w:space="0" w:color="auto"/>
              <w:right w:val="nil"/>
            </w:tcBorders>
            <w:shd w:val="clear" w:color="auto" w:fill="auto"/>
            <w:vAlign w:val="center"/>
            <w:hideMark/>
          </w:tcPr>
          <w:p w14:paraId="59CE84DA" w14:textId="77777777" w:rsidR="00B94380" w:rsidRPr="00B94380" w:rsidRDefault="00B94380" w:rsidP="00B94380">
            <w:pPr>
              <w:spacing w:after="0" w:line="240" w:lineRule="auto"/>
              <w:jc w:val="center"/>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 </w:t>
            </w:r>
          </w:p>
        </w:tc>
        <w:tc>
          <w:tcPr>
            <w:tcW w:w="719" w:type="dxa"/>
            <w:tcBorders>
              <w:top w:val="nil"/>
              <w:left w:val="nil"/>
              <w:bottom w:val="single" w:sz="4" w:space="0" w:color="auto"/>
              <w:right w:val="nil"/>
            </w:tcBorders>
            <w:shd w:val="clear" w:color="auto" w:fill="auto"/>
            <w:noWrap/>
            <w:vAlign w:val="center"/>
            <w:hideMark/>
          </w:tcPr>
          <w:p w14:paraId="62CB8279" w14:textId="77777777" w:rsidR="00B94380" w:rsidRPr="00B94380" w:rsidRDefault="00B94380" w:rsidP="00B94380">
            <w:pPr>
              <w:spacing w:after="0" w:line="240" w:lineRule="auto"/>
              <w:jc w:val="center"/>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 </w:t>
            </w:r>
          </w:p>
        </w:tc>
        <w:tc>
          <w:tcPr>
            <w:tcW w:w="777" w:type="dxa"/>
            <w:tcBorders>
              <w:top w:val="nil"/>
              <w:left w:val="nil"/>
              <w:bottom w:val="single" w:sz="4" w:space="0" w:color="auto"/>
              <w:right w:val="nil"/>
            </w:tcBorders>
            <w:shd w:val="clear" w:color="auto" w:fill="auto"/>
            <w:vAlign w:val="center"/>
            <w:hideMark/>
          </w:tcPr>
          <w:p w14:paraId="34594FA6" w14:textId="77777777" w:rsidR="00B94380" w:rsidRPr="00B94380" w:rsidRDefault="00B94380" w:rsidP="00B94380">
            <w:pPr>
              <w:spacing w:after="0" w:line="240" w:lineRule="auto"/>
              <w:jc w:val="center"/>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 </w:t>
            </w:r>
          </w:p>
        </w:tc>
        <w:tc>
          <w:tcPr>
            <w:tcW w:w="959" w:type="dxa"/>
            <w:tcBorders>
              <w:top w:val="nil"/>
              <w:left w:val="nil"/>
              <w:bottom w:val="single" w:sz="4" w:space="0" w:color="auto"/>
              <w:right w:val="nil"/>
            </w:tcBorders>
            <w:shd w:val="clear" w:color="auto" w:fill="auto"/>
            <w:vAlign w:val="center"/>
            <w:hideMark/>
          </w:tcPr>
          <w:p w14:paraId="61515829" w14:textId="77777777" w:rsidR="00B94380" w:rsidRPr="00B94380" w:rsidRDefault="00B94380" w:rsidP="00B94380">
            <w:pPr>
              <w:spacing w:after="0" w:line="240" w:lineRule="auto"/>
              <w:jc w:val="center"/>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 </w:t>
            </w:r>
          </w:p>
        </w:tc>
        <w:tc>
          <w:tcPr>
            <w:tcW w:w="1236" w:type="dxa"/>
            <w:tcBorders>
              <w:top w:val="nil"/>
              <w:left w:val="nil"/>
              <w:bottom w:val="single" w:sz="4" w:space="0" w:color="auto"/>
              <w:right w:val="nil"/>
            </w:tcBorders>
            <w:shd w:val="clear" w:color="auto" w:fill="auto"/>
            <w:vAlign w:val="center"/>
            <w:hideMark/>
          </w:tcPr>
          <w:p w14:paraId="08B01A54" w14:textId="77777777" w:rsidR="00B94380" w:rsidRPr="00B94380" w:rsidRDefault="00B94380" w:rsidP="00B94380">
            <w:pPr>
              <w:spacing w:after="0" w:line="240" w:lineRule="auto"/>
              <w:jc w:val="center"/>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 </w:t>
            </w:r>
          </w:p>
        </w:tc>
      </w:tr>
      <w:tr w:rsidR="00B94380" w:rsidRPr="00B94380" w14:paraId="45ECBD96" w14:textId="77777777" w:rsidTr="00B94380">
        <w:trPr>
          <w:gridAfter w:val="1"/>
          <w:wAfter w:w="236" w:type="dxa"/>
          <w:trHeight w:val="1296"/>
        </w:trPr>
        <w:tc>
          <w:tcPr>
            <w:tcW w:w="7938" w:type="dxa"/>
            <w:gridSpan w:val="7"/>
            <w:vMerge w:val="restart"/>
            <w:tcBorders>
              <w:top w:val="single" w:sz="4" w:space="0" w:color="auto"/>
              <w:left w:val="nil"/>
              <w:bottom w:val="nil"/>
              <w:right w:val="nil"/>
            </w:tcBorders>
            <w:shd w:val="clear" w:color="auto" w:fill="auto"/>
            <w:vAlign w:val="center"/>
            <w:hideMark/>
          </w:tcPr>
          <w:p w14:paraId="70108C8C"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r w:rsidRPr="00B94380">
              <w:rPr>
                <w:rFonts w:ascii="Aptos" w:eastAsia="Times New Roman" w:hAnsi="Aptos" w:cs="Calibri"/>
                <w:color w:val="000000"/>
                <w:kern w:val="0"/>
                <w:sz w:val="20"/>
                <w:szCs w:val="20"/>
                <w:lang w:eastAsia="en-GB"/>
                <w14:ligatures w14:val="none"/>
              </w:rPr>
              <w:t xml:space="preserve">Note: constructs were measured using the four independent questions for the trauma experiences (emotional neglect, psychological abuse, physical abuse, and sexual abuse), the IU-12 (IU) and BCSS (negative beliefs about self and others). * </w:t>
            </w:r>
            <w:r w:rsidRPr="00B94380">
              <w:rPr>
                <w:rFonts w:ascii="Aptos" w:eastAsia="Times New Roman" w:hAnsi="Aptos" w:cs="Calibri"/>
                <w:i/>
                <w:iCs/>
                <w:color w:val="000000"/>
                <w:kern w:val="0"/>
                <w:sz w:val="20"/>
                <w:szCs w:val="20"/>
                <w:lang w:eastAsia="en-GB"/>
                <w14:ligatures w14:val="none"/>
              </w:rPr>
              <w:t>p</w:t>
            </w:r>
            <w:r w:rsidRPr="00B94380">
              <w:rPr>
                <w:rFonts w:ascii="Aptos" w:eastAsia="Times New Roman" w:hAnsi="Aptos" w:cs="Calibri"/>
                <w:color w:val="000000"/>
                <w:kern w:val="0"/>
                <w:sz w:val="20"/>
                <w:szCs w:val="20"/>
                <w:lang w:eastAsia="en-GB"/>
                <w14:ligatures w14:val="none"/>
              </w:rPr>
              <w:t xml:space="preserve"> &lt; .01; ** </w:t>
            </w:r>
            <w:r w:rsidRPr="00B94380">
              <w:rPr>
                <w:rFonts w:ascii="Aptos" w:eastAsia="Times New Roman" w:hAnsi="Aptos" w:cs="Calibri"/>
                <w:i/>
                <w:iCs/>
                <w:color w:val="000000"/>
                <w:kern w:val="0"/>
                <w:sz w:val="20"/>
                <w:szCs w:val="20"/>
                <w:lang w:eastAsia="en-GB"/>
                <w14:ligatures w14:val="none"/>
              </w:rPr>
              <w:t>p</w:t>
            </w:r>
            <w:r w:rsidRPr="00B94380">
              <w:rPr>
                <w:rFonts w:ascii="Aptos" w:eastAsia="Times New Roman" w:hAnsi="Aptos" w:cs="Calibri"/>
                <w:color w:val="000000"/>
                <w:kern w:val="0"/>
                <w:sz w:val="20"/>
                <w:szCs w:val="20"/>
                <w:lang w:eastAsia="en-GB"/>
                <w14:ligatures w14:val="none"/>
              </w:rPr>
              <w:t xml:space="preserve"> &lt; .001</w:t>
            </w:r>
          </w:p>
        </w:tc>
      </w:tr>
      <w:tr w:rsidR="00B94380" w:rsidRPr="00B94380" w14:paraId="4AEDD3DD" w14:textId="77777777" w:rsidTr="00B94380">
        <w:trPr>
          <w:trHeight w:val="120"/>
        </w:trPr>
        <w:tc>
          <w:tcPr>
            <w:tcW w:w="7938" w:type="dxa"/>
            <w:gridSpan w:val="7"/>
            <w:vMerge/>
            <w:tcBorders>
              <w:top w:val="single" w:sz="4" w:space="0" w:color="auto"/>
              <w:left w:val="nil"/>
              <w:bottom w:val="nil"/>
              <w:right w:val="nil"/>
            </w:tcBorders>
            <w:vAlign w:val="center"/>
            <w:hideMark/>
          </w:tcPr>
          <w:p w14:paraId="2631FE88"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p>
        </w:tc>
        <w:tc>
          <w:tcPr>
            <w:tcW w:w="236" w:type="dxa"/>
            <w:tcBorders>
              <w:top w:val="nil"/>
              <w:left w:val="nil"/>
              <w:bottom w:val="nil"/>
              <w:right w:val="nil"/>
            </w:tcBorders>
            <w:shd w:val="clear" w:color="auto" w:fill="auto"/>
            <w:noWrap/>
            <w:vAlign w:val="bottom"/>
            <w:hideMark/>
          </w:tcPr>
          <w:p w14:paraId="66FE757B" w14:textId="77777777" w:rsidR="00B94380" w:rsidRPr="00B94380" w:rsidRDefault="00B94380" w:rsidP="00B94380">
            <w:pPr>
              <w:spacing w:after="0" w:line="240" w:lineRule="auto"/>
              <w:rPr>
                <w:rFonts w:ascii="Aptos" w:eastAsia="Times New Roman" w:hAnsi="Aptos" w:cs="Calibri"/>
                <w:color w:val="000000"/>
                <w:kern w:val="0"/>
                <w:sz w:val="20"/>
                <w:szCs w:val="20"/>
                <w:lang w:eastAsia="en-GB"/>
                <w14:ligatures w14:val="none"/>
              </w:rPr>
            </w:pPr>
          </w:p>
        </w:tc>
      </w:tr>
    </w:tbl>
    <w:p w14:paraId="61D7F984" w14:textId="77777777" w:rsidR="00B94380" w:rsidRPr="00DE54A6" w:rsidRDefault="00B94380" w:rsidP="005159D4">
      <w:pPr>
        <w:spacing w:after="0" w:line="360" w:lineRule="auto"/>
        <w:rPr>
          <w:rFonts w:ascii="Aptos" w:hAnsi="Aptos"/>
          <w:b/>
          <w:bCs/>
          <w:color w:val="000000" w:themeColor="text1"/>
        </w:rPr>
        <w:sectPr w:rsidR="00B94380" w:rsidRPr="00DE54A6" w:rsidSect="005E0D59">
          <w:footerReference w:type="default" r:id="rId8"/>
          <w:pgSz w:w="11906" w:h="16838"/>
          <w:pgMar w:top="1440" w:right="1440" w:bottom="1440" w:left="1440" w:header="709" w:footer="709" w:gutter="0"/>
          <w:cols w:space="708"/>
          <w:docGrid w:linePitch="360"/>
        </w:sectPr>
      </w:pPr>
    </w:p>
    <w:p w14:paraId="162546F8" w14:textId="347B21A0" w:rsidR="00747B24" w:rsidRPr="00DE54A6" w:rsidRDefault="00F02829" w:rsidP="005E0D59">
      <w:pPr>
        <w:spacing w:after="0" w:line="360" w:lineRule="auto"/>
        <w:jc w:val="center"/>
        <w:rPr>
          <w:rFonts w:ascii="Aptos" w:hAnsi="Aptos"/>
          <w:b/>
          <w:bCs/>
          <w:color w:val="000000" w:themeColor="text1"/>
        </w:rPr>
      </w:pPr>
      <w:r w:rsidRPr="00DE54A6">
        <w:rPr>
          <w:rFonts w:ascii="Aptos" w:hAnsi="Aptos"/>
          <w:b/>
          <w:bCs/>
          <w:color w:val="000000" w:themeColor="text1"/>
        </w:rPr>
        <w:lastRenderedPageBreak/>
        <w:t>Discussion</w:t>
      </w:r>
    </w:p>
    <w:p w14:paraId="3C3E77F4" w14:textId="2872C248" w:rsidR="008C1E26" w:rsidRPr="00DE54A6" w:rsidRDefault="00404FED" w:rsidP="00404FED">
      <w:pPr>
        <w:spacing w:line="360" w:lineRule="auto"/>
        <w:ind w:firstLine="720"/>
        <w:rPr>
          <w:rFonts w:ascii="Aptos" w:eastAsia="Calibri" w:hAnsi="Aptos" w:cs="Calibri"/>
          <w:color w:val="000000" w:themeColor="text1"/>
        </w:rPr>
      </w:pPr>
      <w:r w:rsidRPr="00DE54A6">
        <w:rPr>
          <w:rFonts w:ascii="Aptos" w:hAnsi="Aptos"/>
          <w:color w:val="000000" w:themeColor="text1"/>
        </w:rPr>
        <w:t xml:space="preserve">We examined relationships between interpersonal trauma and IU in </w:t>
      </w:r>
      <w:r w:rsidR="00475100" w:rsidRPr="00DE54A6">
        <w:rPr>
          <w:rFonts w:ascii="Aptos" w:hAnsi="Aptos"/>
          <w:color w:val="000000" w:themeColor="text1"/>
        </w:rPr>
        <w:t xml:space="preserve">a </w:t>
      </w:r>
      <w:r w:rsidRPr="00DE54A6">
        <w:rPr>
          <w:rFonts w:ascii="Aptos" w:hAnsi="Aptos"/>
          <w:color w:val="000000" w:themeColor="text1"/>
        </w:rPr>
        <w:t xml:space="preserve">representative general population adult sample across five international sites.  We were interested in whether the type and frequency of </w:t>
      </w:r>
      <w:r w:rsidR="008C1E26" w:rsidRPr="00DE54A6">
        <w:rPr>
          <w:rFonts w:ascii="Aptos" w:hAnsi="Aptos"/>
          <w:color w:val="000000" w:themeColor="text1"/>
        </w:rPr>
        <w:t xml:space="preserve">different </w:t>
      </w:r>
      <w:r w:rsidRPr="00DE54A6">
        <w:rPr>
          <w:rFonts w:ascii="Aptos" w:hAnsi="Aptos"/>
          <w:color w:val="000000" w:themeColor="text1"/>
        </w:rPr>
        <w:t>interpersonal trauma</w:t>
      </w:r>
      <w:r w:rsidR="008C1E26" w:rsidRPr="00DE54A6">
        <w:rPr>
          <w:rFonts w:ascii="Aptos" w:hAnsi="Aptos"/>
          <w:color w:val="000000" w:themeColor="text1"/>
        </w:rPr>
        <w:t>s</w:t>
      </w:r>
      <w:r w:rsidRPr="00DE54A6">
        <w:rPr>
          <w:rFonts w:ascii="Aptos" w:hAnsi="Aptos"/>
          <w:color w:val="000000" w:themeColor="text1"/>
        </w:rPr>
        <w:t xml:space="preserve"> was related to the severity of IU, over and above other broader negative</w:t>
      </w:r>
      <w:r w:rsidR="00CE4B4E" w:rsidRPr="00DE54A6">
        <w:rPr>
          <w:rFonts w:ascii="Aptos" w:hAnsi="Aptos"/>
          <w:color w:val="000000" w:themeColor="text1"/>
        </w:rPr>
        <w:t xml:space="preserve"> beliefs about the self and </w:t>
      </w:r>
      <w:r w:rsidR="00DE54A6" w:rsidRPr="00DE54A6">
        <w:rPr>
          <w:rFonts w:ascii="Aptos" w:hAnsi="Aptos"/>
          <w:color w:val="000000" w:themeColor="text1"/>
        </w:rPr>
        <w:t>others, to</w:t>
      </w:r>
      <w:r w:rsidRPr="00DE54A6">
        <w:rPr>
          <w:rFonts w:ascii="Aptos" w:hAnsi="Aptos"/>
          <w:color w:val="000000" w:themeColor="text1"/>
        </w:rPr>
        <w:t xml:space="preserve"> determine the specificity of effects. </w:t>
      </w:r>
      <w:bookmarkStart w:id="12" w:name="_Hlk181181645"/>
      <w:r w:rsidR="0042591E" w:rsidRPr="00DE54A6">
        <w:rPr>
          <w:rFonts w:ascii="Aptos" w:hAnsi="Aptos"/>
          <w:color w:val="000000" w:themeColor="text1"/>
        </w:rPr>
        <w:t>We observed</w:t>
      </w:r>
      <w:r w:rsidR="00217243" w:rsidRPr="00DE54A6">
        <w:rPr>
          <w:rFonts w:ascii="Aptos" w:eastAsia="Arial" w:hAnsi="Aptos" w:cs="Arial"/>
          <w:color w:val="000000" w:themeColor="text1"/>
        </w:rPr>
        <w:t xml:space="preserve">: (1) that experiencing </w:t>
      </w:r>
      <w:r w:rsidR="00B10757">
        <w:rPr>
          <w:rFonts w:ascii="Aptos" w:eastAsia="Arial" w:hAnsi="Aptos" w:cs="Arial"/>
          <w:color w:val="000000" w:themeColor="text1"/>
        </w:rPr>
        <w:t>different</w:t>
      </w:r>
      <w:r w:rsidR="00217243" w:rsidRPr="00DE54A6">
        <w:rPr>
          <w:rFonts w:ascii="Aptos" w:eastAsia="Arial" w:hAnsi="Aptos" w:cs="Arial"/>
          <w:color w:val="000000" w:themeColor="text1"/>
        </w:rPr>
        <w:t xml:space="preserve"> form</w:t>
      </w:r>
      <w:r w:rsidR="00B10757">
        <w:rPr>
          <w:rFonts w:ascii="Aptos" w:eastAsia="Arial" w:hAnsi="Aptos" w:cs="Arial"/>
          <w:color w:val="000000" w:themeColor="text1"/>
        </w:rPr>
        <w:t>s</w:t>
      </w:r>
      <w:r w:rsidR="00217243" w:rsidRPr="00DE54A6">
        <w:rPr>
          <w:rFonts w:ascii="Aptos" w:eastAsia="Arial" w:hAnsi="Aptos" w:cs="Arial"/>
          <w:color w:val="000000" w:themeColor="text1"/>
        </w:rPr>
        <w:t xml:space="preserve"> </w:t>
      </w:r>
      <w:r w:rsidR="00B10757">
        <w:rPr>
          <w:rFonts w:ascii="Aptos" w:eastAsia="Arial" w:hAnsi="Aptos" w:cs="Arial"/>
          <w:color w:val="000000" w:themeColor="text1"/>
        </w:rPr>
        <w:t xml:space="preserve">(e.g. emotional neglect, psychological abuse, physical abuse, and sexual abuse) </w:t>
      </w:r>
      <w:r w:rsidR="00217243" w:rsidRPr="00DE54A6">
        <w:rPr>
          <w:rFonts w:ascii="Aptos" w:eastAsia="Arial" w:hAnsi="Aptos" w:cs="Arial"/>
          <w:color w:val="000000" w:themeColor="text1"/>
        </w:rPr>
        <w:t xml:space="preserve">of interpersonal trauma </w:t>
      </w:r>
      <w:proofErr w:type="gramStart"/>
      <w:r w:rsidR="00217243" w:rsidRPr="00DE54A6">
        <w:rPr>
          <w:rFonts w:ascii="Aptos" w:eastAsia="Arial" w:hAnsi="Aptos" w:cs="Arial"/>
          <w:color w:val="000000" w:themeColor="text1"/>
        </w:rPr>
        <w:t>was</w:t>
      </w:r>
      <w:proofErr w:type="gramEnd"/>
      <w:r w:rsidR="00217243" w:rsidRPr="00DE54A6">
        <w:rPr>
          <w:rFonts w:ascii="Aptos" w:eastAsia="Arial" w:hAnsi="Aptos" w:cs="Arial"/>
          <w:color w:val="000000" w:themeColor="text1"/>
        </w:rPr>
        <w:t xml:space="preserve"> associated with higher IU</w:t>
      </w:r>
      <w:bookmarkEnd w:id="12"/>
      <w:r w:rsidR="00217243" w:rsidRPr="00DE54A6">
        <w:rPr>
          <w:rFonts w:ascii="Aptos" w:eastAsia="Arial" w:hAnsi="Aptos" w:cs="Arial"/>
          <w:color w:val="000000" w:themeColor="text1"/>
        </w:rPr>
        <w:t xml:space="preserve">, and (2) that greater frequency of experiencing different forms of interpersonal trauma was associated with higher IU. When comparing across the interpersonal trauma types and IU, emotional neglect compared to the other types of abuse, was specifically related to higher IU. </w:t>
      </w:r>
      <w:proofErr w:type="gramStart"/>
      <w:r w:rsidR="00162C6E" w:rsidRPr="00DE54A6">
        <w:rPr>
          <w:rFonts w:ascii="Aptos" w:eastAsia="Calibri" w:hAnsi="Aptos" w:cs="Calibri"/>
          <w:color w:val="000000" w:themeColor="text1"/>
        </w:rPr>
        <w:t>All of</w:t>
      </w:r>
      <w:proofErr w:type="gramEnd"/>
      <w:r w:rsidR="00162C6E" w:rsidRPr="00DE54A6">
        <w:rPr>
          <w:rFonts w:ascii="Aptos" w:eastAsia="Calibri" w:hAnsi="Aptos" w:cs="Calibri"/>
          <w:color w:val="000000" w:themeColor="text1"/>
        </w:rPr>
        <w:t xml:space="preserve"> </w:t>
      </w:r>
      <w:r w:rsidR="008C1E26" w:rsidRPr="00DE54A6">
        <w:rPr>
          <w:rFonts w:ascii="Aptos" w:eastAsia="Calibri" w:hAnsi="Aptos" w:cs="Calibri"/>
          <w:color w:val="000000" w:themeColor="text1"/>
        </w:rPr>
        <w:t xml:space="preserve">these effects remained when controlling for broader negative </w:t>
      </w:r>
      <w:r w:rsidR="00DC284C" w:rsidRPr="00DE54A6">
        <w:rPr>
          <w:rFonts w:ascii="Aptos" w:eastAsia="Calibri" w:hAnsi="Aptos" w:cs="Calibri"/>
          <w:color w:val="000000" w:themeColor="text1"/>
        </w:rPr>
        <w:t>beliefs about the self and others, which have been commonly associated with interpersonal trauma (</w:t>
      </w:r>
      <w:r w:rsidR="00DC284C" w:rsidRPr="00DE54A6">
        <w:rPr>
          <w:rFonts w:ascii="Aptos" w:hAnsi="Aptos"/>
          <w:color w:val="000000" w:themeColor="text1"/>
        </w:rPr>
        <w:t xml:space="preserve">Brown et al., 2019; </w:t>
      </w:r>
      <w:proofErr w:type="spellStart"/>
      <w:r w:rsidR="00DC284C" w:rsidRPr="00DE54A6">
        <w:rPr>
          <w:rFonts w:ascii="Aptos" w:hAnsi="Aptos"/>
          <w:color w:val="000000" w:themeColor="text1"/>
        </w:rPr>
        <w:t>Kouvelis</w:t>
      </w:r>
      <w:proofErr w:type="spellEnd"/>
      <w:r w:rsidR="00DC284C" w:rsidRPr="00DE54A6">
        <w:rPr>
          <w:rFonts w:ascii="Aptos" w:hAnsi="Aptos"/>
          <w:color w:val="000000" w:themeColor="text1"/>
        </w:rPr>
        <w:t xml:space="preserve"> &amp; Kangas, 2021</w:t>
      </w:r>
      <w:r w:rsidR="00DC284C" w:rsidRPr="00DE54A6">
        <w:rPr>
          <w:rFonts w:ascii="Aptos" w:eastAsia="Calibri" w:hAnsi="Aptos" w:cs="Calibri"/>
          <w:color w:val="000000" w:themeColor="text1"/>
        </w:rPr>
        <w:t>)</w:t>
      </w:r>
      <w:r w:rsidR="008C1E26" w:rsidRPr="00DE54A6">
        <w:rPr>
          <w:rFonts w:ascii="Aptos" w:eastAsia="Calibri" w:hAnsi="Aptos" w:cs="Calibri"/>
          <w:color w:val="000000" w:themeColor="text1"/>
        </w:rPr>
        <w:t>.</w:t>
      </w:r>
    </w:p>
    <w:p w14:paraId="69E82E49" w14:textId="6844EAB9" w:rsidR="00441DEC" w:rsidRPr="00DE54A6" w:rsidRDefault="00441DEC" w:rsidP="00441DEC">
      <w:pPr>
        <w:spacing w:line="360" w:lineRule="auto"/>
        <w:ind w:firstLine="720"/>
        <w:rPr>
          <w:rFonts w:ascii="Aptos" w:hAnsi="Aptos"/>
          <w:color w:val="000000" w:themeColor="text1"/>
        </w:rPr>
      </w:pPr>
      <w:bookmarkStart w:id="13" w:name="_Hlk176877052"/>
      <w:r w:rsidRPr="00DE54A6">
        <w:rPr>
          <w:rFonts w:ascii="Aptos" w:hAnsi="Aptos"/>
          <w:color w:val="000000" w:themeColor="text1"/>
        </w:rPr>
        <w:t xml:space="preserve">The study revealed </w:t>
      </w:r>
      <w:r w:rsidR="002519A2" w:rsidRPr="00DE54A6">
        <w:rPr>
          <w:rFonts w:ascii="Aptos" w:hAnsi="Aptos"/>
          <w:color w:val="000000" w:themeColor="text1"/>
        </w:rPr>
        <w:t xml:space="preserve">two key findings about the type of interpersonal trauma experienced and the frequency of different types of interpersonal trauma experienced. </w:t>
      </w:r>
      <w:bookmarkStart w:id="14" w:name="_Hlk181181692"/>
      <w:r w:rsidR="002519A2" w:rsidRPr="00DE54A6">
        <w:rPr>
          <w:rFonts w:ascii="Aptos" w:hAnsi="Aptos"/>
          <w:color w:val="000000" w:themeColor="text1"/>
        </w:rPr>
        <w:t xml:space="preserve">Firstly, </w:t>
      </w:r>
      <w:r w:rsidRPr="00DE54A6">
        <w:rPr>
          <w:rFonts w:ascii="Aptos" w:hAnsi="Aptos"/>
          <w:color w:val="000000" w:themeColor="text1"/>
        </w:rPr>
        <w:t xml:space="preserve">experiencing </w:t>
      </w:r>
      <w:r w:rsidR="00A03DE9">
        <w:rPr>
          <w:rFonts w:ascii="Aptos" w:hAnsi="Aptos"/>
          <w:color w:val="000000" w:themeColor="text1"/>
        </w:rPr>
        <w:t>different</w:t>
      </w:r>
      <w:r w:rsidRPr="00DE54A6">
        <w:rPr>
          <w:rFonts w:ascii="Aptos" w:hAnsi="Aptos"/>
          <w:color w:val="000000" w:themeColor="text1"/>
        </w:rPr>
        <w:t xml:space="preserve"> form</w:t>
      </w:r>
      <w:r w:rsidR="00A03DE9">
        <w:rPr>
          <w:rFonts w:ascii="Aptos" w:hAnsi="Aptos"/>
          <w:color w:val="000000" w:themeColor="text1"/>
        </w:rPr>
        <w:t>s</w:t>
      </w:r>
      <w:r w:rsidRPr="00DE54A6">
        <w:rPr>
          <w:rFonts w:ascii="Aptos" w:hAnsi="Aptos"/>
          <w:color w:val="000000" w:themeColor="text1"/>
        </w:rPr>
        <w:t xml:space="preserve"> of interpersonal trauma (emotional neglect, psychological abuse, physical abuse, sexual abuse) was associated with higher IU. </w:t>
      </w:r>
      <w:bookmarkEnd w:id="14"/>
      <w:r w:rsidR="002519A2" w:rsidRPr="00DE54A6">
        <w:rPr>
          <w:rFonts w:ascii="Aptos" w:hAnsi="Aptos"/>
          <w:color w:val="000000" w:themeColor="text1"/>
        </w:rPr>
        <w:t xml:space="preserve">Secondly, </w:t>
      </w:r>
      <w:r w:rsidRPr="00DE54A6">
        <w:rPr>
          <w:rFonts w:ascii="Aptos" w:hAnsi="Aptos"/>
          <w:color w:val="000000" w:themeColor="text1"/>
        </w:rPr>
        <w:t>greater frequency of experiencing different forms of interpersonal trauma was related to higher IU</w:t>
      </w:r>
      <w:r w:rsidR="00F0665D" w:rsidRPr="00DE54A6">
        <w:rPr>
          <w:rFonts w:ascii="Aptos" w:hAnsi="Aptos"/>
          <w:color w:val="000000" w:themeColor="text1"/>
        </w:rPr>
        <w:t>.</w:t>
      </w:r>
      <w:r w:rsidR="000C2C15" w:rsidRPr="00DE54A6">
        <w:rPr>
          <w:rFonts w:ascii="Aptos" w:hAnsi="Aptos"/>
          <w:color w:val="000000" w:themeColor="text1"/>
        </w:rPr>
        <w:t xml:space="preserve">  T</w:t>
      </w:r>
      <w:r w:rsidRPr="00DE54A6">
        <w:rPr>
          <w:rFonts w:ascii="Aptos" w:hAnsi="Aptos"/>
          <w:color w:val="000000" w:themeColor="text1"/>
        </w:rPr>
        <w:t xml:space="preserve">he relationship between frequency of different types of interpersonal trauma and IU was linear, with those who had experienced the most different types of interpersonal trauma having the highest mean IU scores (see supplementary Fig 1). </w:t>
      </w:r>
      <w:r w:rsidR="00F0665D" w:rsidRPr="00DE54A6">
        <w:rPr>
          <w:rFonts w:ascii="Aptos" w:hAnsi="Aptos"/>
          <w:color w:val="000000" w:themeColor="text1"/>
        </w:rPr>
        <w:t>These findings are line with a previous study that measured childhood adversity more broadly</w:t>
      </w:r>
      <w:r w:rsidR="002519A2" w:rsidRPr="00DE54A6">
        <w:rPr>
          <w:rFonts w:ascii="Aptos" w:hAnsi="Aptos"/>
          <w:color w:val="000000" w:themeColor="text1"/>
        </w:rPr>
        <w:t xml:space="preserve"> (i.e. used the risky families and childhood trauma questionnaires) and found that it was associated with</w:t>
      </w:r>
      <w:r w:rsidR="00F0665D" w:rsidRPr="00DE54A6">
        <w:rPr>
          <w:rFonts w:ascii="Aptos" w:hAnsi="Aptos"/>
          <w:color w:val="000000" w:themeColor="text1"/>
        </w:rPr>
        <w:t xml:space="preserve"> </w:t>
      </w:r>
      <w:r w:rsidR="002519A2" w:rsidRPr="00DE54A6">
        <w:rPr>
          <w:rFonts w:ascii="Aptos" w:hAnsi="Aptos"/>
          <w:color w:val="000000" w:themeColor="text1"/>
        </w:rPr>
        <w:t xml:space="preserve">individual differences in </w:t>
      </w:r>
      <w:r w:rsidR="00F0665D" w:rsidRPr="00DE54A6">
        <w:rPr>
          <w:rFonts w:ascii="Aptos" w:hAnsi="Aptos"/>
          <w:color w:val="000000" w:themeColor="text1"/>
        </w:rPr>
        <w:t>IU (Hayward et al., 2020).</w:t>
      </w:r>
      <w:bookmarkEnd w:id="13"/>
      <w:r w:rsidR="00F0665D" w:rsidRPr="00DE54A6">
        <w:rPr>
          <w:rFonts w:ascii="Aptos" w:hAnsi="Aptos"/>
          <w:color w:val="000000" w:themeColor="text1"/>
        </w:rPr>
        <w:t xml:space="preserve"> </w:t>
      </w:r>
      <w:r w:rsidRPr="00DE54A6">
        <w:rPr>
          <w:rFonts w:ascii="Aptos" w:hAnsi="Aptos"/>
          <w:color w:val="000000" w:themeColor="text1"/>
        </w:rPr>
        <w:t xml:space="preserve">The relationship between the cumulation of interpersonal trauma and IU supports contemporary transdiagnostic models of psychopathology in which childhood trauma is proposed to underlie change in transdiagnostic mechanisms including social-information and emotion processing (McLaughlin &amp; Lambert 2017), which clearly overlap with IU (for review see, </w:t>
      </w:r>
      <w:r w:rsidRPr="00DE54A6">
        <w:rPr>
          <w:rFonts w:ascii="Aptos" w:hAnsi="Aptos"/>
          <w:noProof/>
          <w:color w:val="000000" w:themeColor="text1"/>
        </w:rPr>
        <w:t>Carleton, 2016; Tanovic et al., 2018)</w:t>
      </w:r>
      <w:r w:rsidRPr="00DE54A6">
        <w:rPr>
          <w:rFonts w:ascii="Aptos" w:hAnsi="Aptos"/>
          <w:color w:val="000000" w:themeColor="text1"/>
        </w:rPr>
        <w:t>. Future research is needed to determine whether the severity</w:t>
      </w:r>
      <w:r w:rsidR="002D7C9C" w:rsidRPr="00DE54A6">
        <w:rPr>
          <w:rFonts w:ascii="Aptos" w:hAnsi="Aptos"/>
          <w:color w:val="000000" w:themeColor="text1"/>
        </w:rPr>
        <w:t xml:space="preserve"> and frequency of trauma, and diversity of </w:t>
      </w:r>
      <w:r w:rsidR="00DE54A6" w:rsidRPr="00DE54A6">
        <w:rPr>
          <w:rFonts w:ascii="Aptos" w:hAnsi="Aptos"/>
          <w:color w:val="000000" w:themeColor="text1"/>
        </w:rPr>
        <w:t>exposure to</w:t>
      </w:r>
      <w:r w:rsidR="002D7C9C" w:rsidRPr="00DE54A6">
        <w:rPr>
          <w:rFonts w:ascii="Aptos" w:hAnsi="Aptos"/>
          <w:color w:val="000000" w:themeColor="text1"/>
        </w:rPr>
        <w:t xml:space="preserve"> different </w:t>
      </w:r>
      <w:r w:rsidRPr="00DE54A6">
        <w:rPr>
          <w:rFonts w:ascii="Aptos" w:hAnsi="Aptos"/>
          <w:color w:val="000000" w:themeColor="text1"/>
        </w:rPr>
        <w:t>trauma</w:t>
      </w:r>
      <w:r w:rsidR="002D7C9C" w:rsidRPr="00DE54A6">
        <w:rPr>
          <w:rFonts w:ascii="Aptos" w:hAnsi="Aptos"/>
          <w:color w:val="000000" w:themeColor="text1"/>
        </w:rPr>
        <w:t xml:space="preserve"> types</w:t>
      </w:r>
      <w:r w:rsidRPr="00DE54A6">
        <w:rPr>
          <w:rFonts w:ascii="Aptos" w:hAnsi="Aptos"/>
          <w:color w:val="000000" w:themeColor="text1"/>
        </w:rPr>
        <w:t xml:space="preserve">, predicts higher IU, and in turn risk for psychopathology (see Hogg et al., 2023).   </w:t>
      </w:r>
    </w:p>
    <w:p w14:paraId="1145A404" w14:textId="6A01786A" w:rsidR="00404FED" w:rsidRPr="00DE54A6" w:rsidRDefault="00162C6E" w:rsidP="00404FED">
      <w:pPr>
        <w:spacing w:line="360" w:lineRule="auto"/>
        <w:ind w:firstLine="720"/>
        <w:rPr>
          <w:rFonts w:ascii="Aptos" w:hAnsi="Aptos"/>
          <w:color w:val="000000" w:themeColor="text1"/>
        </w:rPr>
      </w:pPr>
      <w:r w:rsidRPr="00DE54A6">
        <w:rPr>
          <w:rFonts w:ascii="Aptos" w:hAnsi="Aptos"/>
          <w:color w:val="000000" w:themeColor="text1"/>
        </w:rPr>
        <w:t xml:space="preserve">The observed </w:t>
      </w:r>
      <w:r w:rsidR="00FF6061" w:rsidRPr="00DE54A6">
        <w:rPr>
          <w:rFonts w:ascii="Aptos" w:hAnsi="Aptos"/>
          <w:color w:val="000000" w:themeColor="text1"/>
        </w:rPr>
        <w:t xml:space="preserve">unique </w:t>
      </w:r>
      <w:r w:rsidRPr="00DE54A6">
        <w:rPr>
          <w:rFonts w:ascii="Aptos" w:hAnsi="Aptos"/>
          <w:color w:val="000000" w:themeColor="text1"/>
        </w:rPr>
        <w:t xml:space="preserve">relationship between emotional </w:t>
      </w:r>
      <w:r w:rsidR="00056CA7" w:rsidRPr="00DE54A6">
        <w:rPr>
          <w:rFonts w:ascii="Aptos" w:hAnsi="Aptos"/>
          <w:color w:val="000000" w:themeColor="text1"/>
        </w:rPr>
        <w:t>neglect</w:t>
      </w:r>
      <w:r w:rsidRPr="00DE54A6">
        <w:rPr>
          <w:rFonts w:ascii="Aptos" w:hAnsi="Aptos"/>
          <w:color w:val="000000" w:themeColor="text1"/>
        </w:rPr>
        <w:t xml:space="preserve"> and IU</w:t>
      </w:r>
      <w:r w:rsidR="002519A2" w:rsidRPr="00DE54A6">
        <w:rPr>
          <w:rFonts w:ascii="Aptos" w:hAnsi="Aptos"/>
          <w:color w:val="000000" w:themeColor="text1"/>
        </w:rPr>
        <w:t xml:space="preserve">, </w:t>
      </w:r>
      <w:r w:rsidRPr="00DE54A6">
        <w:rPr>
          <w:rFonts w:ascii="Aptos" w:hAnsi="Aptos"/>
          <w:color w:val="000000" w:themeColor="text1"/>
        </w:rPr>
        <w:t xml:space="preserve">is </w:t>
      </w:r>
      <w:r w:rsidR="00404FED" w:rsidRPr="00DE54A6">
        <w:rPr>
          <w:rFonts w:ascii="Aptos" w:hAnsi="Aptos"/>
          <w:color w:val="000000" w:themeColor="text1"/>
        </w:rPr>
        <w:t>consistent with previous research in young adults</w:t>
      </w:r>
      <w:r w:rsidR="000819F4" w:rsidRPr="00DE54A6">
        <w:rPr>
          <w:rFonts w:ascii="Aptos" w:hAnsi="Aptos"/>
          <w:color w:val="000000" w:themeColor="text1"/>
        </w:rPr>
        <w:t xml:space="preserve"> </w:t>
      </w:r>
      <w:r w:rsidR="00EF705B" w:rsidRPr="00DE54A6">
        <w:rPr>
          <w:rFonts w:ascii="Aptos" w:hAnsi="Aptos"/>
          <w:color w:val="000000" w:themeColor="text1"/>
        </w:rPr>
        <w:t>(</w:t>
      </w:r>
      <w:proofErr w:type="spellStart"/>
      <w:r w:rsidR="00EF705B" w:rsidRPr="00DE54A6">
        <w:rPr>
          <w:rFonts w:ascii="Aptos" w:hAnsi="Aptos"/>
          <w:color w:val="000000" w:themeColor="text1"/>
        </w:rPr>
        <w:t>Dirican</w:t>
      </w:r>
      <w:proofErr w:type="spellEnd"/>
      <w:r w:rsidR="00EF705B" w:rsidRPr="00DE54A6">
        <w:rPr>
          <w:rFonts w:ascii="Aptos" w:hAnsi="Aptos"/>
          <w:color w:val="000000" w:themeColor="text1"/>
        </w:rPr>
        <w:t xml:space="preserve"> et al, 2023)</w:t>
      </w:r>
      <w:r w:rsidRPr="00DE54A6">
        <w:rPr>
          <w:rFonts w:ascii="Aptos" w:hAnsi="Aptos"/>
          <w:color w:val="000000" w:themeColor="text1"/>
        </w:rPr>
        <w:t xml:space="preserve">. </w:t>
      </w:r>
      <w:proofErr w:type="gramStart"/>
      <w:r w:rsidRPr="00DE54A6">
        <w:rPr>
          <w:rFonts w:ascii="Aptos" w:hAnsi="Aptos"/>
          <w:color w:val="000000" w:themeColor="text1"/>
        </w:rPr>
        <w:t xml:space="preserve">In particular, </w:t>
      </w:r>
      <w:proofErr w:type="spellStart"/>
      <w:r w:rsidRPr="00DE54A6">
        <w:rPr>
          <w:rFonts w:ascii="Aptos" w:hAnsi="Aptos"/>
          <w:color w:val="000000" w:themeColor="text1"/>
        </w:rPr>
        <w:t>Dircan</w:t>
      </w:r>
      <w:proofErr w:type="spellEnd"/>
      <w:proofErr w:type="gramEnd"/>
      <w:r w:rsidRPr="00DE54A6">
        <w:rPr>
          <w:rFonts w:ascii="Aptos" w:hAnsi="Aptos"/>
          <w:color w:val="000000" w:themeColor="text1"/>
        </w:rPr>
        <w:t xml:space="preserve"> et al (2023) found </w:t>
      </w:r>
      <w:r w:rsidR="00EF705B" w:rsidRPr="00DE54A6">
        <w:rPr>
          <w:rFonts w:ascii="Aptos" w:hAnsi="Aptos"/>
          <w:color w:val="000000" w:themeColor="text1"/>
        </w:rPr>
        <w:t xml:space="preserve">that greater experiences of </w:t>
      </w:r>
      <w:r w:rsidR="00404FED" w:rsidRPr="00DE54A6">
        <w:rPr>
          <w:rFonts w:ascii="Aptos" w:hAnsi="Aptos"/>
          <w:color w:val="000000" w:themeColor="text1"/>
        </w:rPr>
        <w:t xml:space="preserve">emotional </w:t>
      </w:r>
      <w:r w:rsidR="00DE54A6" w:rsidRPr="00DE54A6">
        <w:rPr>
          <w:rFonts w:ascii="Aptos" w:hAnsi="Aptos"/>
          <w:color w:val="000000" w:themeColor="text1"/>
        </w:rPr>
        <w:t>abuse)</w:t>
      </w:r>
      <w:r w:rsidR="00404FED" w:rsidRPr="00DE54A6">
        <w:rPr>
          <w:rFonts w:ascii="Aptos" w:hAnsi="Aptos"/>
          <w:color w:val="000000" w:themeColor="text1"/>
        </w:rPr>
        <w:t xml:space="preserve"> was specifically associated with higher IU</w:t>
      </w:r>
      <w:r w:rsidR="00EF705B" w:rsidRPr="00DE54A6">
        <w:rPr>
          <w:rFonts w:ascii="Aptos" w:hAnsi="Aptos"/>
          <w:color w:val="000000" w:themeColor="text1"/>
        </w:rPr>
        <w:t xml:space="preserve">, when controlling for </w:t>
      </w:r>
      <w:r w:rsidR="00FF6061" w:rsidRPr="00DE54A6">
        <w:rPr>
          <w:rFonts w:ascii="Aptos" w:hAnsi="Aptos"/>
          <w:color w:val="000000" w:themeColor="text1"/>
        </w:rPr>
        <w:t xml:space="preserve">experiences of physical and sexual abuse, and </w:t>
      </w:r>
      <w:r w:rsidR="00EF705B" w:rsidRPr="00DE54A6">
        <w:rPr>
          <w:rFonts w:ascii="Aptos" w:hAnsi="Aptos"/>
          <w:color w:val="000000" w:themeColor="text1"/>
        </w:rPr>
        <w:t>age</w:t>
      </w:r>
      <w:r w:rsidR="00404FED" w:rsidRPr="00DE54A6">
        <w:rPr>
          <w:rFonts w:ascii="Aptos" w:hAnsi="Aptos"/>
          <w:color w:val="000000" w:themeColor="text1"/>
        </w:rPr>
        <w:t xml:space="preserve">. </w:t>
      </w:r>
      <w:r w:rsidR="00056CA7" w:rsidRPr="00DE54A6">
        <w:rPr>
          <w:rFonts w:ascii="Aptos" w:hAnsi="Aptos"/>
          <w:color w:val="000000" w:themeColor="text1"/>
        </w:rPr>
        <w:t>The</w:t>
      </w:r>
      <w:r w:rsidR="00A0099C" w:rsidRPr="00DE54A6">
        <w:rPr>
          <w:rFonts w:ascii="Aptos" w:hAnsi="Aptos"/>
          <w:color w:val="000000" w:themeColor="text1"/>
        </w:rPr>
        <w:t xml:space="preserve"> reason that</w:t>
      </w:r>
      <w:r w:rsidR="00056CA7" w:rsidRPr="00DE54A6">
        <w:rPr>
          <w:rFonts w:ascii="Aptos" w:hAnsi="Aptos"/>
          <w:color w:val="000000" w:themeColor="text1"/>
        </w:rPr>
        <w:t xml:space="preserve"> IU </w:t>
      </w:r>
      <w:r w:rsidR="006443FD" w:rsidRPr="00DE54A6">
        <w:rPr>
          <w:rFonts w:ascii="Aptos" w:hAnsi="Aptos"/>
          <w:color w:val="000000" w:themeColor="text1"/>
        </w:rPr>
        <w:t xml:space="preserve">is </w:t>
      </w:r>
      <w:r w:rsidR="00441DEC" w:rsidRPr="00DE54A6">
        <w:rPr>
          <w:rFonts w:ascii="Aptos" w:hAnsi="Aptos"/>
          <w:color w:val="000000" w:themeColor="text1"/>
        </w:rPr>
        <w:lastRenderedPageBreak/>
        <w:t xml:space="preserve">specifically </w:t>
      </w:r>
      <w:r w:rsidR="006443FD" w:rsidRPr="00DE54A6">
        <w:rPr>
          <w:rFonts w:ascii="Aptos" w:hAnsi="Aptos"/>
          <w:color w:val="000000" w:themeColor="text1"/>
        </w:rPr>
        <w:t xml:space="preserve">related to </w:t>
      </w:r>
      <w:r w:rsidR="00056CA7" w:rsidRPr="00DE54A6">
        <w:rPr>
          <w:rFonts w:ascii="Aptos" w:hAnsi="Aptos"/>
          <w:color w:val="000000" w:themeColor="text1"/>
        </w:rPr>
        <w:t xml:space="preserve">emotional neglect, but not psychological, physical, or sexual abuse is not entirely clear. However, we can speculate that acts of emotional neglect may be ambiguous in their presentation and cause, compared to other forms of interpersonal trauma, as the central feature of emotional neglect is the absence of care, whereas with the other forms of interpersonal trauma there is direct harm. </w:t>
      </w:r>
      <w:r w:rsidR="004319C7" w:rsidRPr="00DE54A6">
        <w:rPr>
          <w:rFonts w:ascii="Aptos" w:hAnsi="Aptos"/>
          <w:color w:val="000000" w:themeColor="text1"/>
        </w:rPr>
        <w:t>Thus, when faced with</w:t>
      </w:r>
      <w:r w:rsidR="00056CA7" w:rsidRPr="00DE54A6">
        <w:rPr>
          <w:rFonts w:ascii="Aptos" w:hAnsi="Aptos"/>
          <w:color w:val="000000" w:themeColor="text1"/>
        </w:rPr>
        <w:t xml:space="preserve"> emotional neglect</w:t>
      </w:r>
      <w:r w:rsidR="004319C7" w:rsidRPr="00DE54A6">
        <w:rPr>
          <w:rFonts w:ascii="Aptos" w:hAnsi="Aptos"/>
          <w:color w:val="000000" w:themeColor="text1"/>
        </w:rPr>
        <w:t xml:space="preserve">, individuals </w:t>
      </w:r>
      <w:r w:rsidR="00056CA7" w:rsidRPr="00DE54A6">
        <w:rPr>
          <w:rFonts w:ascii="Aptos" w:hAnsi="Aptos"/>
          <w:color w:val="000000" w:themeColor="text1"/>
        </w:rPr>
        <w:t>may develop</w:t>
      </w:r>
      <w:r w:rsidR="004319C7" w:rsidRPr="00DE54A6">
        <w:rPr>
          <w:rFonts w:ascii="Aptos" w:hAnsi="Aptos"/>
          <w:color w:val="000000" w:themeColor="text1"/>
        </w:rPr>
        <w:t xml:space="preserve"> </w:t>
      </w:r>
      <w:r w:rsidR="009452D5" w:rsidRPr="00DE54A6">
        <w:rPr>
          <w:rFonts w:ascii="Aptos" w:hAnsi="Aptos"/>
          <w:color w:val="000000" w:themeColor="text1"/>
        </w:rPr>
        <w:t>an</w:t>
      </w:r>
      <w:r w:rsidR="004319C7" w:rsidRPr="00DE54A6">
        <w:rPr>
          <w:rFonts w:ascii="Aptos" w:hAnsi="Aptos"/>
          <w:color w:val="000000" w:themeColor="text1"/>
        </w:rPr>
        <w:t xml:space="preserve"> aversion and a motivation to resolve the uncertainty</w:t>
      </w:r>
      <w:r w:rsidR="009452D5" w:rsidRPr="00DE54A6">
        <w:rPr>
          <w:rFonts w:ascii="Aptos" w:hAnsi="Aptos"/>
          <w:color w:val="000000" w:themeColor="text1"/>
        </w:rPr>
        <w:t>, hence higher IU</w:t>
      </w:r>
      <w:r w:rsidR="00056CA7" w:rsidRPr="00DE54A6">
        <w:rPr>
          <w:rFonts w:ascii="Aptos" w:hAnsi="Aptos"/>
          <w:color w:val="000000" w:themeColor="text1"/>
        </w:rPr>
        <w:t>.</w:t>
      </w:r>
      <w:r w:rsidR="00404FED" w:rsidRPr="00DE54A6">
        <w:rPr>
          <w:rFonts w:ascii="Aptos" w:hAnsi="Aptos"/>
          <w:color w:val="000000" w:themeColor="text1"/>
        </w:rPr>
        <w:t xml:space="preserve"> </w:t>
      </w:r>
      <w:r w:rsidR="005B0331" w:rsidRPr="00DE54A6">
        <w:rPr>
          <w:rFonts w:ascii="Aptos" w:hAnsi="Aptos"/>
          <w:color w:val="000000" w:themeColor="text1"/>
        </w:rPr>
        <w:t>Relatedly, c</w:t>
      </w:r>
      <w:r w:rsidR="00D115AD" w:rsidRPr="00DE54A6">
        <w:rPr>
          <w:rFonts w:ascii="Aptos" w:hAnsi="Aptos"/>
          <w:color w:val="000000" w:themeColor="text1"/>
        </w:rPr>
        <w:t xml:space="preserve">hildren who experience trauma, including emotional abuse, often present with insecure attachment styles (e.g., ambivalent and avoidant) to primary caregivers in childhood </w:t>
      </w:r>
      <w:r w:rsidR="00D115AD" w:rsidRPr="00DE54A6">
        <w:rPr>
          <w:rFonts w:ascii="Aptos" w:hAnsi="Aptos"/>
          <w:color w:val="000000" w:themeColor="text1"/>
        </w:rPr>
        <w:fldChar w:fldCharType="begin"/>
      </w:r>
      <w:r w:rsidR="00D115AD" w:rsidRPr="00DE54A6">
        <w:rPr>
          <w:rFonts w:ascii="Aptos" w:hAnsi="Aptos"/>
          <w:color w:val="000000" w:themeColor="text1"/>
        </w:rPr>
        <w:instrText xml:space="preserve"> ADDIN EN.CITE &lt;EndNote&gt;&lt;Cite&gt;&lt;Author&gt;Riggs&lt;/Author&gt;&lt;Year&gt;2019&lt;/Year&gt;&lt;RecNum&gt;2718&lt;/RecNum&gt;&lt;DisplayText&gt;(Riggs, 2019)&lt;/DisplayText&gt;&lt;record&gt;&lt;rec-number&gt;2718&lt;/rec-number&gt;&lt;foreign-keys&gt;&lt;key app="EN" db-id="50wxdpzd9vd5r7e9t5b595djrfpttrxw9avp" timestamp="1710905204"&gt;2718&lt;/key&gt;&lt;/foreign-keys&gt;&lt;ref-type name="Book Section"&gt;5&lt;/ref-type&gt;&lt;contributors&gt;&lt;authors&gt;&lt;author&gt;Riggs, Shelley A&lt;/author&gt;&lt;/authors&gt;&lt;/contributors&gt;&lt;titles&gt;&lt;title&gt;Childhood emotional abuse and the attachment system across the life cycle: What theory and research tell us&lt;/title&gt;&lt;secondary-title&gt;The effect of childhood emotional maltreatment on later intimate relationships&lt;/secondary-title&gt;&lt;/titles&gt;&lt;pages&gt;5-51&lt;/pages&gt;&lt;dates&gt;&lt;year&gt;2019&lt;/year&gt;&lt;/dates&gt;&lt;publisher&gt;Routledge&lt;/publisher&gt;&lt;urls&gt;&lt;/urls&gt;&lt;/record&gt;&lt;/Cite&gt;&lt;/EndNote&gt;</w:instrText>
      </w:r>
      <w:r w:rsidR="00D115AD" w:rsidRPr="00DE54A6">
        <w:rPr>
          <w:rFonts w:ascii="Aptos" w:hAnsi="Aptos"/>
          <w:color w:val="000000" w:themeColor="text1"/>
        </w:rPr>
        <w:fldChar w:fldCharType="separate"/>
      </w:r>
      <w:r w:rsidR="00D115AD" w:rsidRPr="00DE54A6">
        <w:rPr>
          <w:rFonts w:ascii="Aptos" w:hAnsi="Aptos"/>
          <w:noProof/>
          <w:color w:val="000000" w:themeColor="text1"/>
        </w:rPr>
        <w:t>(Riggs, 2019)</w:t>
      </w:r>
      <w:r w:rsidR="00D115AD" w:rsidRPr="00DE54A6">
        <w:rPr>
          <w:rFonts w:ascii="Aptos" w:hAnsi="Aptos"/>
          <w:color w:val="000000" w:themeColor="text1"/>
        </w:rPr>
        <w:fldChar w:fldCharType="end"/>
      </w:r>
      <w:r w:rsidR="00D115AD" w:rsidRPr="00DE54A6">
        <w:rPr>
          <w:rFonts w:ascii="Aptos" w:hAnsi="Aptos"/>
          <w:color w:val="000000" w:themeColor="text1"/>
        </w:rPr>
        <w:t xml:space="preserve">, which has shown to contribute to uncertainty when building relationships in adulthood </w:t>
      </w:r>
      <w:r w:rsidR="00D115AD" w:rsidRPr="00DE54A6">
        <w:rPr>
          <w:rFonts w:ascii="Aptos" w:hAnsi="Aptos"/>
          <w:color w:val="000000" w:themeColor="text1"/>
        </w:rPr>
        <w:fldChar w:fldCharType="begin"/>
      </w:r>
      <w:r w:rsidR="00D115AD" w:rsidRPr="00DE54A6">
        <w:rPr>
          <w:rFonts w:ascii="Aptos" w:hAnsi="Aptos"/>
          <w:color w:val="000000" w:themeColor="text1"/>
        </w:rPr>
        <w:instrText xml:space="preserve"> ADDIN EN.CITE &lt;EndNote&gt;&lt;Cite&gt;&lt;Author&gt;Riggs&lt;/Author&gt;&lt;Year&gt;2019&lt;/Year&gt;&lt;RecNum&gt;2719&lt;/RecNum&gt;&lt;DisplayText&gt;(Liem &amp;amp; Boudewyn, 1999; Riggs &amp;amp; Kaminski, 2019)&lt;/DisplayText&gt;&lt;record&gt;&lt;rec-number&gt;2719&lt;/rec-number&gt;&lt;foreign-keys&gt;&lt;key app="EN" db-id="50wxdpzd9vd5r7e9t5b595djrfpttrxw9avp" timestamp="1710905379"&gt;2719&lt;/key&gt;&lt;/foreign-keys&gt;&lt;ref-type name="Book Section"&gt;5&lt;/ref-type&gt;&lt;contributors&gt;&lt;authors&gt;&lt;author&gt;Riggs, Shelley A&lt;/author&gt;&lt;author&gt;Kaminski, Patricia&lt;/author&gt;&lt;/authors&gt;&lt;/contributors&gt;&lt;titles&gt;&lt;title&gt;Childhood emotional abuse, adult attachment, and depression as predictors of relational adjustment and psychological aggression&lt;/title&gt;&lt;secondary-title&gt;The Effect of Childhood Emotional Maltreatment on Later Intimate Relationships&lt;/secondary-title&gt;&lt;/titles&gt;&lt;pages&gt;75-104&lt;/pages&gt;&lt;dates&gt;&lt;year&gt;2019&lt;/year&gt;&lt;/dates&gt;&lt;publisher&gt;Routledge&lt;/publisher&gt;&lt;urls&gt;&lt;/urls&gt;&lt;/record&gt;&lt;/Cite&gt;&lt;Cite&gt;&lt;Author&gt;Liem&lt;/Author&gt;&lt;Year&gt;1999&lt;/Year&gt;&lt;RecNum&gt;2720&lt;/RecNum&gt;&lt;record&gt;&lt;rec-number&gt;2720&lt;/rec-number&gt;&lt;foreign-keys&gt;&lt;key app="EN" db-id="50wxdpzd9vd5r7e9t5b595djrfpttrxw9avp" timestamp="1710910026"&gt;2720&lt;/key&gt;&lt;/foreign-keys&gt;&lt;ref-type name="Journal Article"&gt;17&lt;/ref-type&gt;&lt;contributors&gt;&lt;authors&gt;&lt;author&gt;Liem, Joan H&lt;/author&gt;&lt;author&gt;Boudewyn, Arne C&lt;/author&gt;&lt;/authors&gt;&lt;/contributors&gt;&lt;titles&gt;&lt;title&gt;Contextualizing the effects of childhood sexual abuse on adult self-and social functioning: An attachment theory perspective&lt;/title&gt;&lt;secondary-title&gt;Child Abuse &amp;amp; Neglect&lt;/secondary-title&gt;&lt;/titles&gt;&lt;periodical&gt;&lt;full-title&gt;Child Abuse &amp;amp; Neglect&lt;/full-title&gt;&lt;/periodical&gt;&lt;pages&gt;1141-1157&lt;/pages&gt;&lt;volume&gt;23&lt;/volume&gt;&lt;number&gt;11&lt;/number&gt;&lt;dates&gt;&lt;year&gt;1999&lt;/year&gt;&lt;/dates&gt;&lt;isbn&gt;0145-2134&lt;/isbn&gt;&lt;urls&gt;&lt;/urls&gt;&lt;/record&gt;&lt;/Cite&gt;&lt;/EndNote&gt;</w:instrText>
      </w:r>
      <w:r w:rsidR="00D115AD" w:rsidRPr="00DE54A6">
        <w:rPr>
          <w:rFonts w:ascii="Aptos" w:hAnsi="Aptos"/>
          <w:color w:val="000000" w:themeColor="text1"/>
        </w:rPr>
        <w:fldChar w:fldCharType="separate"/>
      </w:r>
      <w:r w:rsidR="00D115AD" w:rsidRPr="00DE54A6">
        <w:rPr>
          <w:rFonts w:ascii="Aptos" w:hAnsi="Aptos"/>
          <w:noProof/>
          <w:color w:val="000000" w:themeColor="text1"/>
        </w:rPr>
        <w:t>(Liem &amp; Boudewyn, 1999; Riggs &amp; Kaminski, 2019)</w:t>
      </w:r>
      <w:r w:rsidR="00D115AD" w:rsidRPr="00DE54A6">
        <w:rPr>
          <w:rFonts w:ascii="Aptos" w:hAnsi="Aptos"/>
          <w:color w:val="000000" w:themeColor="text1"/>
        </w:rPr>
        <w:fldChar w:fldCharType="end"/>
      </w:r>
      <w:r w:rsidR="00D115AD" w:rsidRPr="00DE54A6">
        <w:rPr>
          <w:rFonts w:ascii="Aptos" w:hAnsi="Aptos"/>
          <w:color w:val="000000" w:themeColor="text1"/>
        </w:rPr>
        <w:t xml:space="preserve">. Future studies may further explore the influence of emotional abuse in </w:t>
      </w:r>
      <w:r w:rsidR="00984F5C" w:rsidRPr="00DE54A6">
        <w:rPr>
          <w:rFonts w:ascii="Aptos" w:hAnsi="Aptos"/>
          <w:color w:val="000000" w:themeColor="text1"/>
        </w:rPr>
        <w:t xml:space="preserve">the </w:t>
      </w:r>
      <w:r w:rsidR="00D115AD" w:rsidRPr="00DE54A6">
        <w:rPr>
          <w:rFonts w:ascii="Aptos" w:hAnsi="Aptos"/>
          <w:color w:val="000000" w:themeColor="text1"/>
        </w:rPr>
        <w:t xml:space="preserve">context of early life attachment on IU, given that insecure attachment styles have been associated with the development of IU in adult life </w:t>
      </w:r>
      <w:r w:rsidR="00D115AD" w:rsidRPr="00DE54A6">
        <w:rPr>
          <w:rFonts w:ascii="Aptos" w:hAnsi="Aptos"/>
          <w:color w:val="000000" w:themeColor="text1"/>
        </w:rPr>
        <w:fldChar w:fldCharType="begin"/>
      </w:r>
      <w:r w:rsidR="00D115AD" w:rsidRPr="00DE54A6">
        <w:rPr>
          <w:rFonts w:ascii="Aptos" w:hAnsi="Aptos"/>
          <w:color w:val="000000" w:themeColor="text1"/>
        </w:rPr>
        <w:instrText xml:space="preserve"> ADDIN EN.CITE &lt;EndNote&gt;&lt;Cite&gt;&lt;Author&gt;Zdebik&lt;/Author&gt;&lt;Year&gt;2018&lt;/Year&gt;&lt;RecNum&gt;2717&lt;/RecNum&gt;&lt;DisplayText&gt;(Zdebik, Moss, &amp;amp; Bureau, 2018)&lt;/DisplayText&gt;&lt;record&gt;&lt;rec-number&gt;2717&lt;/rec-number&gt;&lt;foreign-keys&gt;&lt;key app="EN" db-id="50wxdpzd9vd5r7e9t5b595djrfpttrxw9avp" timestamp="1710898679"&gt;2717&lt;/key&gt;&lt;/foreign-keys&gt;&lt;ref-type name="Journal Article"&gt;17&lt;/ref-type&gt;&lt;contributors&gt;&lt;authors&gt;&lt;author&gt;Zdebik, Magdalena A&lt;/author&gt;&lt;author&gt;Moss, Ellen&lt;/author&gt;&lt;author&gt;Bureau, Jean-François&lt;/author&gt;&lt;/authors&gt;&lt;/contributors&gt;&lt;titles&gt;&lt;title&gt;Childhood attachment and behavioral inhibition: Predicting intolerance of uncertainty in adulthood&lt;/title&gt;&lt;secondary-title&gt;Development and psychopathology&lt;/secondary-title&gt;&lt;/titles&gt;&lt;periodical&gt;&lt;full-title&gt;Development and psychopathology&lt;/full-title&gt;&lt;/periodical&gt;&lt;pages&gt;1225-1238&lt;/pages&gt;&lt;volume&gt;30&lt;/volume&gt;&lt;number&gt;4&lt;/number&gt;&lt;dates&gt;&lt;year&gt;2018&lt;/year&gt;&lt;/dates&gt;&lt;isbn&gt;0954-5794&lt;/isbn&gt;&lt;urls&gt;&lt;/urls&gt;&lt;/record&gt;&lt;/Cite&gt;&lt;/EndNote&gt;</w:instrText>
      </w:r>
      <w:r w:rsidR="00D115AD" w:rsidRPr="00DE54A6">
        <w:rPr>
          <w:rFonts w:ascii="Aptos" w:hAnsi="Aptos"/>
          <w:color w:val="000000" w:themeColor="text1"/>
        </w:rPr>
        <w:fldChar w:fldCharType="separate"/>
      </w:r>
      <w:r w:rsidR="00D115AD" w:rsidRPr="00DE54A6">
        <w:rPr>
          <w:rFonts w:ascii="Aptos" w:hAnsi="Aptos"/>
          <w:noProof/>
          <w:color w:val="000000" w:themeColor="text1"/>
        </w:rPr>
        <w:t>(Zdebik, Moss, &amp; Bureau, 2018)</w:t>
      </w:r>
      <w:r w:rsidR="00D115AD" w:rsidRPr="00DE54A6">
        <w:rPr>
          <w:rFonts w:ascii="Aptos" w:hAnsi="Aptos"/>
          <w:color w:val="000000" w:themeColor="text1"/>
        </w:rPr>
        <w:fldChar w:fldCharType="end"/>
      </w:r>
      <w:r w:rsidR="00D115AD" w:rsidRPr="00DE54A6">
        <w:rPr>
          <w:rFonts w:ascii="Aptos" w:hAnsi="Aptos"/>
          <w:color w:val="000000" w:themeColor="text1"/>
        </w:rPr>
        <w:t xml:space="preserve">. </w:t>
      </w:r>
      <w:r w:rsidR="00C24750" w:rsidRPr="00DE54A6">
        <w:rPr>
          <w:rFonts w:ascii="Aptos" w:hAnsi="Aptos"/>
          <w:color w:val="000000" w:themeColor="text1"/>
        </w:rPr>
        <w:t xml:space="preserve">Overall, </w:t>
      </w:r>
      <w:r w:rsidR="008E3A8D" w:rsidRPr="00DE54A6">
        <w:rPr>
          <w:rFonts w:ascii="Aptos" w:hAnsi="Aptos"/>
          <w:color w:val="000000" w:themeColor="text1"/>
        </w:rPr>
        <w:t xml:space="preserve">prior research suggests that </w:t>
      </w:r>
      <w:r w:rsidR="00C24750" w:rsidRPr="00DE54A6">
        <w:rPr>
          <w:rFonts w:ascii="Aptos" w:hAnsi="Aptos"/>
          <w:color w:val="000000" w:themeColor="text1"/>
        </w:rPr>
        <w:t>e</w:t>
      </w:r>
      <w:r w:rsidR="00404FED" w:rsidRPr="00DE54A6">
        <w:rPr>
          <w:rFonts w:ascii="Aptos" w:hAnsi="Aptos"/>
          <w:color w:val="000000" w:themeColor="text1"/>
        </w:rPr>
        <w:t xml:space="preserve">xposure to emotional abuse/neglect </w:t>
      </w:r>
      <w:r w:rsidR="008E3A8D" w:rsidRPr="00DE54A6">
        <w:rPr>
          <w:rFonts w:ascii="Aptos" w:hAnsi="Aptos"/>
          <w:color w:val="000000" w:themeColor="text1"/>
        </w:rPr>
        <w:t>may be a pathway to the development of</w:t>
      </w:r>
      <w:r w:rsidR="00404FED" w:rsidRPr="00DE54A6">
        <w:rPr>
          <w:rFonts w:ascii="Aptos" w:hAnsi="Aptos"/>
          <w:color w:val="000000" w:themeColor="text1"/>
        </w:rPr>
        <w:t xml:space="preserve"> high</w:t>
      </w:r>
      <w:r w:rsidR="008E3A8D" w:rsidRPr="00DE54A6">
        <w:rPr>
          <w:rFonts w:ascii="Aptos" w:hAnsi="Aptos"/>
          <w:color w:val="000000" w:themeColor="text1"/>
        </w:rPr>
        <w:t>er</w:t>
      </w:r>
      <w:r w:rsidR="00404FED" w:rsidRPr="00DE54A6">
        <w:rPr>
          <w:rFonts w:ascii="Aptos" w:hAnsi="Aptos"/>
          <w:color w:val="000000" w:themeColor="text1"/>
        </w:rPr>
        <w:t xml:space="preserve"> IU, which in turn might confer greater risk for the development and maintenance of psychopathology</w:t>
      </w:r>
      <w:r w:rsidR="00C24750" w:rsidRPr="00DE54A6">
        <w:rPr>
          <w:rFonts w:ascii="Aptos" w:hAnsi="Aptos"/>
          <w:color w:val="000000" w:themeColor="text1"/>
        </w:rPr>
        <w:t xml:space="preserve"> symptoms across mental health conditions</w:t>
      </w:r>
      <w:r w:rsidR="00434B33" w:rsidRPr="00DE54A6">
        <w:rPr>
          <w:rFonts w:ascii="Aptos" w:hAnsi="Aptos"/>
          <w:color w:val="000000" w:themeColor="text1"/>
        </w:rPr>
        <w:t>, but particularly anxiety-related conditions (e.g. emotional neglect is associated with greater diagnosis of anxiety</w:t>
      </w:r>
      <w:r w:rsidR="00D011EF" w:rsidRPr="00DE54A6">
        <w:rPr>
          <w:rFonts w:ascii="Aptos" w:hAnsi="Aptos"/>
          <w:color w:val="000000" w:themeColor="text1"/>
        </w:rPr>
        <w:t>-related conditions</w:t>
      </w:r>
      <w:r w:rsidR="00434B33" w:rsidRPr="00DE54A6">
        <w:rPr>
          <w:rFonts w:ascii="Aptos" w:hAnsi="Aptos"/>
          <w:color w:val="000000" w:themeColor="text1"/>
        </w:rPr>
        <w:t>, see Hogg et al., 2023)</w:t>
      </w:r>
      <w:r w:rsidR="008E3A8D" w:rsidRPr="00DE54A6">
        <w:rPr>
          <w:rFonts w:ascii="Aptos" w:hAnsi="Aptos"/>
          <w:color w:val="000000" w:themeColor="text1"/>
        </w:rPr>
        <w:t>. Al</w:t>
      </w:r>
      <w:r w:rsidR="00404FED" w:rsidRPr="00DE54A6">
        <w:rPr>
          <w:rFonts w:ascii="Aptos" w:hAnsi="Aptos"/>
          <w:color w:val="000000" w:themeColor="text1"/>
        </w:rPr>
        <w:t>though</w:t>
      </w:r>
      <w:r w:rsidR="008E3A8D" w:rsidRPr="00DE54A6">
        <w:rPr>
          <w:rFonts w:ascii="Aptos" w:hAnsi="Aptos"/>
          <w:color w:val="000000" w:themeColor="text1"/>
        </w:rPr>
        <w:t>,</w:t>
      </w:r>
      <w:r w:rsidR="00404FED" w:rsidRPr="00DE54A6">
        <w:rPr>
          <w:rFonts w:ascii="Aptos" w:hAnsi="Aptos"/>
          <w:color w:val="000000" w:themeColor="text1"/>
        </w:rPr>
        <w:t xml:space="preserve"> this would need to be established in future longitudinal research.</w:t>
      </w:r>
    </w:p>
    <w:p w14:paraId="37B1EBB8" w14:textId="375578F9" w:rsidR="00404FED" w:rsidRPr="00DE54A6" w:rsidRDefault="00404FED" w:rsidP="00404FED">
      <w:pPr>
        <w:spacing w:line="360" w:lineRule="auto"/>
        <w:ind w:firstLine="720"/>
        <w:rPr>
          <w:rFonts w:ascii="Aptos" w:hAnsi="Aptos"/>
          <w:color w:val="000000" w:themeColor="text1"/>
        </w:rPr>
      </w:pPr>
      <w:r w:rsidRPr="00DE54A6">
        <w:rPr>
          <w:rFonts w:ascii="Aptos" w:hAnsi="Aptos"/>
          <w:color w:val="000000" w:themeColor="text1"/>
        </w:rPr>
        <w:t xml:space="preserve">We also demonstrated the specificity of the </w:t>
      </w:r>
      <w:r w:rsidR="00534577" w:rsidRPr="00DE54A6">
        <w:rPr>
          <w:rFonts w:ascii="Aptos" w:hAnsi="Aptos"/>
          <w:color w:val="000000" w:themeColor="text1"/>
        </w:rPr>
        <w:t xml:space="preserve">interpersonal </w:t>
      </w:r>
      <w:r w:rsidRPr="00DE54A6">
        <w:rPr>
          <w:rFonts w:ascii="Aptos" w:hAnsi="Aptos"/>
          <w:color w:val="000000" w:themeColor="text1"/>
        </w:rPr>
        <w:t>trauma</w:t>
      </w:r>
      <w:r w:rsidR="00534577" w:rsidRPr="00DE54A6">
        <w:rPr>
          <w:rFonts w:ascii="Aptos" w:hAnsi="Aptos"/>
          <w:color w:val="000000" w:themeColor="text1"/>
        </w:rPr>
        <w:t xml:space="preserve"> and </w:t>
      </w:r>
      <w:r w:rsidRPr="00DE54A6">
        <w:rPr>
          <w:rFonts w:ascii="Aptos" w:hAnsi="Aptos"/>
          <w:color w:val="000000" w:themeColor="text1"/>
        </w:rPr>
        <w:t>IU</w:t>
      </w:r>
      <w:r w:rsidR="00534577" w:rsidRPr="00DE54A6">
        <w:rPr>
          <w:rFonts w:ascii="Aptos" w:hAnsi="Aptos"/>
          <w:color w:val="000000" w:themeColor="text1"/>
        </w:rPr>
        <w:t xml:space="preserve"> </w:t>
      </w:r>
      <w:r w:rsidR="00CE4B4E" w:rsidRPr="00DE54A6">
        <w:rPr>
          <w:rFonts w:ascii="Aptos" w:hAnsi="Aptos"/>
          <w:color w:val="000000" w:themeColor="text1"/>
        </w:rPr>
        <w:t>relationships by</w:t>
      </w:r>
      <w:r w:rsidRPr="00DE54A6">
        <w:rPr>
          <w:rFonts w:ascii="Aptos" w:hAnsi="Aptos"/>
          <w:color w:val="000000" w:themeColor="text1"/>
        </w:rPr>
        <w:t xml:space="preserve"> controlling for both negative beliefs about self and others</w:t>
      </w:r>
      <w:r w:rsidR="00217243" w:rsidRPr="00DE54A6">
        <w:rPr>
          <w:rFonts w:ascii="Aptos" w:hAnsi="Aptos"/>
          <w:color w:val="000000" w:themeColor="text1"/>
        </w:rPr>
        <w:t>,</w:t>
      </w:r>
      <w:r w:rsidRPr="00DE54A6">
        <w:rPr>
          <w:rFonts w:ascii="Aptos" w:hAnsi="Aptos"/>
          <w:color w:val="000000" w:themeColor="text1"/>
        </w:rPr>
        <w:t xml:space="preserve"> as well as key demographic factors</w:t>
      </w:r>
      <w:r w:rsidR="00217243" w:rsidRPr="00DE54A6">
        <w:rPr>
          <w:rFonts w:ascii="Aptos" w:hAnsi="Aptos"/>
          <w:color w:val="000000" w:themeColor="text1"/>
        </w:rPr>
        <w:t xml:space="preserve"> (see supplementary material)</w:t>
      </w:r>
      <w:r w:rsidRPr="00DE54A6">
        <w:rPr>
          <w:rFonts w:ascii="Aptos" w:hAnsi="Aptos"/>
          <w:color w:val="000000" w:themeColor="text1"/>
        </w:rPr>
        <w:t>.  This is important as it sheds light on how risk factors for mental health conditions such as adversity and</w:t>
      </w:r>
      <w:r w:rsidR="00D011EF" w:rsidRPr="00DE54A6">
        <w:rPr>
          <w:rFonts w:ascii="Aptos" w:hAnsi="Aptos"/>
          <w:color w:val="000000" w:themeColor="text1"/>
        </w:rPr>
        <w:t xml:space="preserve"> psychologically</w:t>
      </w:r>
      <w:r w:rsidRPr="00DE54A6">
        <w:rPr>
          <w:rFonts w:ascii="Aptos" w:hAnsi="Aptos"/>
          <w:color w:val="000000" w:themeColor="text1"/>
        </w:rPr>
        <w:t xml:space="preserve"> traumatic experiences </w:t>
      </w:r>
      <w:r w:rsidRPr="00DE54A6">
        <w:rPr>
          <w:rFonts w:ascii="Aptos" w:hAnsi="Aptos"/>
          <w:color w:val="000000" w:themeColor="text1"/>
        </w:rPr>
        <w:fldChar w:fldCharType="begin">
          <w:fldData xml:space="preserve">PEVuZE5vdGU+PENpdGU+PEF1dGhvcj5NY0xhdWdobGluPC9BdXRob3I+PFllYXI+MjAxNzwvWWVh
cj48UmVjTnVtPjI4Mzg8L1JlY051bT48RGlzcGxheVRleHQ+KEhvZ2cgZXQgYWwuLCAyMDIzOyBN
Y0xhdWdobGluICZhbXA7IExhbWJlcnQsIDIwMTc7IFNjaGltbWVudGksIDIwMTgpPC9EaXNwbGF5
VGV4dD48cmVjb3JkPjxyZWMtbnVtYmVyPjI4Mzg8L3JlYy1udW1iZXI+PGZvcmVpZ24ta2V5cz48
a2V5IGFwcD0iRU4iIGRiLWlkPSJ6YTJldjlwc3NycnJlbWVlMjJveGE5dG4yOWV2dGRlcndwZDUi
IHRpbWVzdGFtcD0iMTcxMDcxNjA0OSI+MjgzODwva2V5PjwvZm9yZWlnbi1rZXlzPjxyZWYtdHlw
ZSBuYW1lPSJKb3VybmFsIEFydGljbGUiPjE3PC9yZWYtdHlwZT48Y29udHJpYnV0b3JzPjxhdXRo
b3JzPjxhdXRob3I+TWNMYXVnaGxpbiwgS2F0aWUgQTwvYXV0aG9yPjxhdXRob3I+TGFtYmVydCwg
SGlsYXJ5IEs8L2F1dGhvcj48L2F1dGhvcnM+PC9jb250cmlidXRvcnM+PHRpdGxlcz48dGl0bGU+
Q2hpbGQgdHJhdW1hIGV4cG9zdXJlIGFuZCBwc3ljaG9wYXRob2xvZ3k6IE1lY2hhbmlzbXMgb2Yg
cmlzayBhbmQgcmVzaWxpZW5jZTwvdGl0bGU+PHNlY29uZGFyeS10aXRsZT5DdXJyZW50IG9waW5p
b24gaW4gcHN5Y2hvbG9neTwvc2Vjb25kYXJ5LXRpdGxlPjwvdGl0bGVzPjxwZXJpb2RpY2FsPjxm
dWxsLXRpdGxlPkN1cnJlbnQgb3BpbmlvbiBpbiBwc3ljaG9sb2d5PC9mdWxsLXRpdGxlPjwvcGVy
aW9kaWNhbD48cGFnZXM+MjktMzQ8L3BhZ2VzPjx2b2x1bWU+MTQ8L3ZvbHVtZT48ZGF0ZXM+PHll
YXI+MjAxNzwveWVhcj48L2RhdGVzPjxpc2JuPjIzNTItMjUwWDwvaXNibj48dXJscz48L3VybHM+
PC9yZWNvcmQ+PC9DaXRlPjxDaXRlPjxBdXRob3I+U2NoaW1tZW50aTwvQXV0aG9yPjxZZWFyPjIw
MTg8L1llYXI+PFJlY051bT4yODM5PC9SZWNOdW0+PHJlY29yZD48cmVjLW51bWJlcj4yODM5PC9y
ZWMtbnVtYmVyPjxmb3JlaWduLWtleXM+PGtleSBhcHA9IkVOIiBkYi1pZD0iemEyZXY5cHNzcnJy
ZW1lZTIyb3hhOXRuMjlldnRkZXJ3cGQ1IiB0aW1lc3RhbXA9IjE3MTA3MTYwNzgiPjI4Mzk8L2tl
eT48L2ZvcmVpZ24ta2V5cz48cmVmLXR5cGUgbmFtZT0iSm91cm5hbCBBcnRpY2xlIj4xNzwvcmVm
LXR5cGU+PGNvbnRyaWJ1dG9ycz48YXV0aG9ycz48YXV0aG9yPlNjaGltbWVudGksIEFkcmlhbm88
L2F1dGhvcj48L2F1dGhvcnM+PC9jb250cmlidXRvcnM+PHRpdGxlcz48dGl0bGU+VGhlIHRyYXVt
YSBmYWN0b3I6IEV4YW1pbmluZyB0aGUgcmVsYXRpb25zaGlwcyBhbW9uZyBkaWZmZXJlbnQgdHlw
ZXMgb2YgdHJhdW1hLCBkaXNzb2NpYXRpb24sIGFuZCBwc3ljaG9wYXRob2xvZ3k8L3RpdGxlPjxz
ZWNvbmRhcnktdGl0bGU+Sm91cm5hbCBvZiBUcmF1bWEgJmFtcDsgRGlzc29jaWF0aW9uPC9zZWNv
bmRhcnktdGl0bGU+PC90aXRsZXM+PHBlcmlvZGljYWw+PGZ1bGwtdGl0bGU+Sm91cm5hbCBvZiBU
cmF1bWEgJmFtcDsgRGlzc29jaWF0aW9uPC9mdWxsLXRpdGxlPjwvcGVyaW9kaWNhbD48cGFnZXM+
NTUyLTU3MTwvcGFnZXM+PHZvbHVtZT4xOTwvdm9sdW1lPjxudW1iZXI+NTwvbnVtYmVyPjxkYXRl
cz48eWVhcj4yMDE4PC95ZWFyPjwvZGF0ZXM+PGlzYm4+MTUyOS05NzMyPC9pc2JuPjx1cmxzPjwv
dXJscz48L3JlY29yZD48L0NpdGU+PENpdGU+PEF1dGhvcj5Ib2dnPC9BdXRob3I+PFllYXI+MjAy
MzwvWWVhcj48UmVjTnVtPjI4NDA8L1JlY051bT48cmVjb3JkPjxyZWMtbnVtYmVyPjI4NDA8L3Jl
Yy1udW1iZXI+PGZvcmVpZ24ta2V5cz48a2V5IGFwcD0iRU4iIGRiLWlkPSJ6YTJldjlwc3NycnJl
bWVlMjJveGE5dG4yOWV2dGRlcndwZDUiIHRpbWVzdGFtcD0iMTcxMDc4MjI3NCI+Mjg0MDwva2V5
PjwvZm9yZWlnbi1rZXlzPjxyZWYtdHlwZSBuYW1lPSJKb3VybmFsIEFydGljbGUiPjE3PC9yZWYt
dHlwZT48Y29udHJpYnV0b3JzPjxhdXRob3JzPjxhdXRob3I+SG9nZywgQnJpZGdldDwvYXV0aG9y
PjxhdXRob3I+R2FyZG9raS1Tb3V0bywgSXR4YXNvPC9hdXRob3I+PGF1dGhvcj5WYWxpZW50ZS1H
w7NtZXosIEFsaWNpYTwvYXV0aG9yPjxhdXRob3I+Um9zYSwgQWRyaWFuZSBSaWJlaXJvPC9hdXRo
b3I+PGF1dGhvcj5Gb3J0ZWEsIEx5ZGlhPC9hdXRob3I+PGF1dGhvcj5SYWR1YSwgSm9hcXVpbTwv
YXV0aG9yPjxhdXRob3I+QW1hbm4sIEJlbmVkaWt0IEw8L2F1dGhvcj48YXV0aG9yPk1vcmVuby1B
bGPDoXphciwgQW5hPC9hdXRob3I+PC9hdXRob3JzPjwvY29udHJpYnV0b3JzPjx0aXRsZXM+PHRp
dGxlPlBzeWNob2xvZ2ljYWwgdHJhdW1hIGFzIGEgdHJhbnNkaWFnbm9zdGljIHJpc2sgZmFjdG9y
IGZvciBtZW50YWwgZGlzb3JkZXI6IGFuIHVtYnJlbGxhIG1ldGEtYW5hbHlzaXM8L3RpdGxlPjxz
ZWNvbmRhcnktdGl0bGU+RXVyb3BlYW4gQXJjaGl2ZXMgb2YgUHN5Y2hpYXRyeSBhbmQgQ2xpbmlj
YWwgTmV1cm9zY2llbmNlPC9zZWNvbmRhcnktdGl0bGU+PC90aXRsZXM+PHBlcmlvZGljYWw+PGZ1
bGwtdGl0bGU+RXVyb3BlYW4gQXJjaGl2ZXMgb2YgUHN5Y2hpYXRyeSBhbmQgQ2xpbmljYWwgTmV1
cm9zY2llbmNlPC9mdWxsLXRpdGxlPjwvcGVyaW9kaWNhbD48cGFnZXM+Mzk3LTQxMDwvcGFnZXM+
PHZvbHVtZT4yNzM8L3ZvbHVtZT48bnVtYmVyPjI8L251bWJlcj48ZGF0ZXM+PHllYXI+MjAyMzwv
eWVhcj48L2RhdGVzPjxpc2JuPjA5NDAtMTMzNDwvaXNibj48dXJscz48L3VybHM+PC9yZWNvcmQ+
PC9DaXRlPjwvRW5kTm90ZT4A
</w:fldData>
        </w:fldChar>
      </w:r>
      <w:r w:rsidRPr="00DE54A6">
        <w:rPr>
          <w:rFonts w:ascii="Aptos" w:hAnsi="Aptos"/>
          <w:color w:val="000000" w:themeColor="text1"/>
        </w:rPr>
        <w:instrText xml:space="preserve"> ADDIN EN.CITE </w:instrText>
      </w:r>
      <w:r w:rsidRPr="00DE54A6">
        <w:rPr>
          <w:rFonts w:ascii="Aptos" w:hAnsi="Aptos"/>
          <w:color w:val="000000" w:themeColor="text1"/>
        </w:rPr>
        <w:fldChar w:fldCharType="begin">
          <w:fldData xml:space="preserve">PEVuZE5vdGU+PENpdGU+PEF1dGhvcj5NY0xhdWdobGluPC9BdXRob3I+PFllYXI+MjAxNzwvWWVh
cj48UmVjTnVtPjI4Mzg8L1JlY051bT48RGlzcGxheVRleHQ+KEhvZ2cgZXQgYWwuLCAyMDIzOyBN
Y0xhdWdobGluICZhbXA7IExhbWJlcnQsIDIwMTc7IFNjaGltbWVudGksIDIwMTgpPC9EaXNwbGF5
VGV4dD48cmVjb3JkPjxyZWMtbnVtYmVyPjI4Mzg8L3JlYy1udW1iZXI+PGZvcmVpZ24ta2V5cz48
a2V5IGFwcD0iRU4iIGRiLWlkPSJ6YTJldjlwc3NycnJlbWVlMjJveGE5dG4yOWV2dGRlcndwZDUi
IHRpbWVzdGFtcD0iMTcxMDcxNjA0OSI+MjgzODwva2V5PjwvZm9yZWlnbi1rZXlzPjxyZWYtdHlw
ZSBuYW1lPSJKb3VybmFsIEFydGljbGUiPjE3PC9yZWYtdHlwZT48Y29udHJpYnV0b3JzPjxhdXRo
b3JzPjxhdXRob3I+TWNMYXVnaGxpbiwgS2F0aWUgQTwvYXV0aG9yPjxhdXRob3I+TGFtYmVydCwg
SGlsYXJ5IEs8L2F1dGhvcj48L2F1dGhvcnM+PC9jb250cmlidXRvcnM+PHRpdGxlcz48dGl0bGU+
Q2hpbGQgdHJhdW1hIGV4cG9zdXJlIGFuZCBwc3ljaG9wYXRob2xvZ3k6IE1lY2hhbmlzbXMgb2Yg
cmlzayBhbmQgcmVzaWxpZW5jZTwvdGl0bGU+PHNlY29uZGFyeS10aXRsZT5DdXJyZW50IG9waW5p
b24gaW4gcHN5Y2hvbG9neTwvc2Vjb25kYXJ5LXRpdGxlPjwvdGl0bGVzPjxwZXJpb2RpY2FsPjxm
dWxsLXRpdGxlPkN1cnJlbnQgb3BpbmlvbiBpbiBwc3ljaG9sb2d5PC9mdWxsLXRpdGxlPjwvcGVy
aW9kaWNhbD48cGFnZXM+MjktMzQ8L3BhZ2VzPjx2b2x1bWU+MTQ8L3ZvbHVtZT48ZGF0ZXM+PHll
YXI+MjAxNzwveWVhcj48L2RhdGVzPjxpc2JuPjIzNTItMjUwWDwvaXNibj48dXJscz48L3VybHM+
PC9yZWNvcmQ+PC9DaXRlPjxDaXRlPjxBdXRob3I+U2NoaW1tZW50aTwvQXV0aG9yPjxZZWFyPjIw
MTg8L1llYXI+PFJlY051bT4yODM5PC9SZWNOdW0+PHJlY29yZD48cmVjLW51bWJlcj4yODM5PC9y
ZWMtbnVtYmVyPjxmb3JlaWduLWtleXM+PGtleSBhcHA9IkVOIiBkYi1pZD0iemEyZXY5cHNzcnJy
ZW1lZTIyb3hhOXRuMjlldnRkZXJ3cGQ1IiB0aW1lc3RhbXA9IjE3MTA3MTYwNzgiPjI4Mzk8L2tl
eT48L2ZvcmVpZ24ta2V5cz48cmVmLXR5cGUgbmFtZT0iSm91cm5hbCBBcnRpY2xlIj4xNzwvcmVm
LXR5cGU+PGNvbnRyaWJ1dG9ycz48YXV0aG9ycz48YXV0aG9yPlNjaGltbWVudGksIEFkcmlhbm88
L2F1dGhvcj48L2F1dGhvcnM+PC9jb250cmlidXRvcnM+PHRpdGxlcz48dGl0bGU+VGhlIHRyYXVt
YSBmYWN0b3I6IEV4YW1pbmluZyB0aGUgcmVsYXRpb25zaGlwcyBhbW9uZyBkaWZmZXJlbnQgdHlw
ZXMgb2YgdHJhdW1hLCBkaXNzb2NpYXRpb24sIGFuZCBwc3ljaG9wYXRob2xvZ3k8L3RpdGxlPjxz
ZWNvbmRhcnktdGl0bGU+Sm91cm5hbCBvZiBUcmF1bWEgJmFtcDsgRGlzc29jaWF0aW9uPC9zZWNv
bmRhcnktdGl0bGU+PC90aXRsZXM+PHBlcmlvZGljYWw+PGZ1bGwtdGl0bGU+Sm91cm5hbCBvZiBU
cmF1bWEgJmFtcDsgRGlzc29jaWF0aW9uPC9mdWxsLXRpdGxlPjwvcGVyaW9kaWNhbD48cGFnZXM+
NTUyLTU3MTwvcGFnZXM+PHZvbHVtZT4xOTwvdm9sdW1lPjxudW1iZXI+NTwvbnVtYmVyPjxkYXRl
cz48eWVhcj4yMDE4PC95ZWFyPjwvZGF0ZXM+PGlzYm4+MTUyOS05NzMyPC9pc2JuPjx1cmxzPjwv
dXJscz48L3JlY29yZD48L0NpdGU+PENpdGU+PEF1dGhvcj5Ib2dnPC9BdXRob3I+PFllYXI+MjAy
MzwvWWVhcj48UmVjTnVtPjI4NDA8L1JlY051bT48cmVjb3JkPjxyZWMtbnVtYmVyPjI4NDA8L3Jl
Yy1udW1iZXI+PGZvcmVpZ24ta2V5cz48a2V5IGFwcD0iRU4iIGRiLWlkPSJ6YTJldjlwc3NycnJl
bWVlMjJveGE5dG4yOWV2dGRlcndwZDUiIHRpbWVzdGFtcD0iMTcxMDc4MjI3NCI+Mjg0MDwva2V5
PjwvZm9yZWlnbi1rZXlzPjxyZWYtdHlwZSBuYW1lPSJKb3VybmFsIEFydGljbGUiPjE3PC9yZWYt
dHlwZT48Y29udHJpYnV0b3JzPjxhdXRob3JzPjxhdXRob3I+SG9nZywgQnJpZGdldDwvYXV0aG9y
PjxhdXRob3I+R2FyZG9raS1Tb3V0bywgSXR4YXNvPC9hdXRob3I+PGF1dGhvcj5WYWxpZW50ZS1H
w7NtZXosIEFsaWNpYTwvYXV0aG9yPjxhdXRob3I+Um9zYSwgQWRyaWFuZSBSaWJlaXJvPC9hdXRo
b3I+PGF1dGhvcj5Gb3J0ZWEsIEx5ZGlhPC9hdXRob3I+PGF1dGhvcj5SYWR1YSwgSm9hcXVpbTwv
YXV0aG9yPjxhdXRob3I+QW1hbm4sIEJlbmVkaWt0IEw8L2F1dGhvcj48YXV0aG9yPk1vcmVuby1B
bGPDoXphciwgQW5hPC9hdXRob3I+PC9hdXRob3JzPjwvY29udHJpYnV0b3JzPjx0aXRsZXM+PHRp
dGxlPlBzeWNob2xvZ2ljYWwgdHJhdW1hIGFzIGEgdHJhbnNkaWFnbm9zdGljIHJpc2sgZmFjdG9y
IGZvciBtZW50YWwgZGlzb3JkZXI6IGFuIHVtYnJlbGxhIG1ldGEtYW5hbHlzaXM8L3RpdGxlPjxz
ZWNvbmRhcnktdGl0bGU+RXVyb3BlYW4gQXJjaGl2ZXMgb2YgUHN5Y2hpYXRyeSBhbmQgQ2xpbmlj
YWwgTmV1cm9zY2llbmNlPC9zZWNvbmRhcnktdGl0bGU+PC90aXRsZXM+PHBlcmlvZGljYWw+PGZ1
bGwtdGl0bGU+RXVyb3BlYW4gQXJjaGl2ZXMgb2YgUHN5Y2hpYXRyeSBhbmQgQ2xpbmljYWwgTmV1
cm9zY2llbmNlPC9mdWxsLXRpdGxlPjwvcGVyaW9kaWNhbD48cGFnZXM+Mzk3LTQxMDwvcGFnZXM+
PHZvbHVtZT4yNzM8L3ZvbHVtZT48bnVtYmVyPjI8L251bWJlcj48ZGF0ZXM+PHllYXI+MjAyMzwv
eWVhcj48L2RhdGVzPjxpc2JuPjA5NDAtMTMzNDwvaXNibj48dXJscz48L3VybHM+PC9yZWNvcmQ+
PC9DaXRlPjwvRW5kTm90ZT4A
</w:fldData>
        </w:fldChar>
      </w:r>
      <w:r w:rsidRPr="00DE54A6">
        <w:rPr>
          <w:rFonts w:ascii="Aptos" w:hAnsi="Aptos"/>
          <w:color w:val="000000" w:themeColor="text1"/>
        </w:rPr>
        <w:instrText xml:space="preserve"> ADDIN EN.CITE.DATA </w:instrText>
      </w:r>
      <w:r w:rsidRPr="00DE54A6">
        <w:rPr>
          <w:rFonts w:ascii="Aptos" w:hAnsi="Aptos"/>
          <w:color w:val="000000" w:themeColor="text1"/>
        </w:rPr>
      </w:r>
      <w:r w:rsidRPr="00DE54A6">
        <w:rPr>
          <w:rFonts w:ascii="Aptos" w:hAnsi="Aptos"/>
          <w:color w:val="000000" w:themeColor="text1"/>
        </w:rPr>
        <w:fldChar w:fldCharType="end"/>
      </w:r>
      <w:r w:rsidRPr="00DE54A6">
        <w:rPr>
          <w:rFonts w:ascii="Aptos" w:hAnsi="Aptos"/>
          <w:color w:val="000000" w:themeColor="text1"/>
        </w:rPr>
      </w:r>
      <w:r w:rsidRPr="00DE54A6">
        <w:rPr>
          <w:rFonts w:ascii="Aptos" w:hAnsi="Aptos"/>
          <w:color w:val="000000" w:themeColor="text1"/>
        </w:rPr>
        <w:fldChar w:fldCharType="separate"/>
      </w:r>
      <w:r w:rsidRPr="00DE54A6">
        <w:rPr>
          <w:rFonts w:ascii="Aptos" w:hAnsi="Aptos"/>
          <w:noProof/>
          <w:color w:val="000000" w:themeColor="text1"/>
        </w:rPr>
        <w:t>(Hogg et al., 2023; McLaughlin &amp; Lambert, 2017; Schimmenti, 2018)</w:t>
      </w:r>
      <w:r w:rsidRPr="00DE54A6">
        <w:rPr>
          <w:rFonts w:ascii="Aptos" w:hAnsi="Aptos"/>
          <w:color w:val="000000" w:themeColor="text1"/>
        </w:rPr>
        <w:fldChar w:fldCharType="end"/>
      </w:r>
      <w:r w:rsidRPr="00DE54A6">
        <w:rPr>
          <w:rFonts w:ascii="Aptos" w:hAnsi="Aptos"/>
          <w:color w:val="000000" w:themeColor="text1"/>
        </w:rPr>
        <w:t xml:space="preserve"> </w:t>
      </w:r>
      <w:r w:rsidR="00534577" w:rsidRPr="00DE54A6">
        <w:rPr>
          <w:rFonts w:ascii="Aptos" w:hAnsi="Aptos"/>
          <w:color w:val="000000" w:themeColor="text1"/>
        </w:rPr>
        <w:t xml:space="preserve">specifically </w:t>
      </w:r>
      <w:r w:rsidRPr="00DE54A6">
        <w:rPr>
          <w:rFonts w:ascii="Aptos" w:hAnsi="Aptos"/>
          <w:color w:val="000000" w:themeColor="text1"/>
        </w:rPr>
        <w:t xml:space="preserve">relate to IU.  </w:t>
      </w:r>
      <w:r w:rsidR="00534577" w:rsidRPr="00DE54A6">
        <w:rPr>
          <w:rFonts w:ascii="Aptos" w:hAnsi="Aptos"/>
          <w:color w:val="000000" w:themeColor="text1"/>
        </w:rPr>
        <w:t>These findings sit alongside recent r</w:t>
      </w:r>
      <w:r w:rsidRPr="00DE54A6">
        <w:rPr>
          <w:rFonts w:ascii="Aptos" w:hAnsi="Aptos"/>
          <w:color w:val="000000" w:themeColor="text1"/>
        </w:rPr>
        <w:t xml:space="preserve">esearch  </w:t>
      </w:r>
      <w:r w:rsidR="00534577" w:rsidRPr="00DE54A6">
        <w:rPr>
          <w:rFonts w:ascii="Aptos" w:hAnsi="Aptos"/>
          <w:color w:val="000000" w:themeColor="text1"/>
        </w:rPr>
        <w:t xml:space="preserve">demonstrating the specificity of IU as a risk factor </w:t>
      </w:r>
      <w:r w:rsidRPr="00DE54A6">
        <w:rPr>
          <w:rFonts w:ascii="Aptos" w:hAnsi="Aptos"/>
          <w:color w:val="000000" w:themeColor="text1"/>
        </w:rPr>
        <w:t xml:space="preserve">for both developing and maintaining psychopathology symptoms (particularly post-traumatic stress </w:t>
      </w:r>
      <w:r w:rsidR="00D011EF" w:rsidRPr="00DE54A6">
        <w:rPr>
          <w:rFonts w:ascii="Aptos" w:hAnsi="Aptos"/>
          <w:color w:val="000000" w:themeColor="text1"/>
        </w:rPr>
        <w:t xml:space="preserve">disorder </w:t>
      </w:r>
      <w:r w:rsidRPr="00DE54A6">
        <w:rPr>
          <w:rFonts w:ascii="Aptos" w:hAnsi="Aptos"/>
          <w:color w:val="000000" w:themeColor="text1"/>
        </w:rPr>
        <w:t xml:space="preserve">symptoms) following stressful life experiences </w:t>
      </w:r>
      <w:r w:rsidRPr="00DE54A6">
        <w:rPr>
          <w:rFonts w:ascii="Aptos" w:hAnsi="Aptos"/>
          <w:color w:val="000000" w:themeColor="text1"/>
        </w:rPr>
        <w:fldChar w:fldCharType="begin"/>
      </w:r>
      <w:r w:rsidR="003F4934" w:rsidRPr="00DE54A6">
        <w:rPr>
          <w:rFonts w:ascii="Aptos" w:hAnsi="Aptos"/>
          <w:color w:val="000000" w:themeColor="text1"/>
        </w:rPr>
        <w:instrText xml:space="preserve"> ADDIN EN.CITE &lt;EndNote&gt;&lt;Cite&gt;&lt;Author&gt;Oglesby&lt;/Author&gt;&lt;Year&gt;2016&lt;/Year&gt;&lt;RecNum&gt;2770&lt;/RecNum&gt;&lt;DisplayText&gt;(Boelen, 2019; Oglesby et al., 2016)&lt;/DisplayText&gt;&lt;record&gt;&lt;rec-number&gt;2770&lt;/rec-number&gt;&lt;foreign-keys&gt;&lt;key app="EN" db-id="za2ev9pssrrremee22oxa9tn29evtderwpd5" timestamp="1708436773"&gt;2770&lt;/key&gt;&lt;/foreign-keys&gt;&lt;ref-type name="Journal Article"&gt;17&lt;/ref-type&gt;&lt;contributors&gt;&lt;authors&gt;&lt;author&gt;Oglesby, Mary E&lt;/author&gt;&lt;author&gt;Boffa, Joseph W&lt;/author&gt;&lt;author&gt;Short, Nicole A&lt;/author&gt;&lt;author&gt;Raines, Amanda M&lt;/author&gt;&lt;author&gt;Schmidt, Norman B&lt;/author&gt;&lt;/authors&gt;&lt;/contributors&gt;&lt;titles&gt;&lt;title&gt;Intolerance of uncertainty as a predictor of post-traumatic stress symptoms following a traumatic event&lt;/title&gt;&lt;secondary-title&gt;Journal of anxiety disorders&lt;/secondary-title&gt;&lt;/titles&gt;&lt;periodical&gt;&lt;full-title&gt;Journal of Anxiety Disorders&lt;/full-title&gt;&lt;/periodical&gt;&lt;pages&gt;82-87&lt;/pages&gt;&lt;volume&gt;41&lt;/volume&gt;&lt;dates&gt;&lt;year&gt;2016&lt;/year&gt;&lt;/dates&gt;&lt;isbn&gt;0887-6185&lt;/isbn&gt;&lt;urls&gt;&lt;/urls&gt;&lt;/record&gt;&lt;/Cite&gt;&lt;Cite&gt;&lt;Author&gt;Boelen&lt;/Author&gt;&lt;Year&gt;2019&lt;/Year&gt;&lt;RecNum&gt;2812&lt;/RecNum&gt;&lt;record&gt;&lt;rec-number&gt;2812&lt;/rec-number&gt;&lt;foreign-keys&gt;&lt;key app="EN" db-id="za2ev9pssrrremee22oxa9tn29evtderwpd5" timestamp="1709923414"&gt;2812&lt;/key&gt;&lt;/foreign-keys&gt;&lt;ref-type name="Journal Article"&gt;17&lt;/ref-type&gt;&lt;contributors&gt;&lt;authors&gt;&lt;author&gt;Boelen, Paul A&lt;/author&gt;&lt;/authors&gt;&lt;/contributors&gt;&lt;titles&gt;&lt;title&gt;Intolerance of uncertainty predicts analogue posttraumatic stress following adverse life events&lt;/title&gt;&lt;secondary-title&gt;Anxiety, Stress, &amp;amp; Coping&lt;/secondary-title&gt;&lt;/titles&gt;&lt;periodical&gt;&lt;full-title&gt;Anxiety, Stress, &amp;amp; Coping&lt;/full-title&gt;&lt;/periodical&gt;&lt;pages&gt;498-504&lt;/pages&gt;&lt;volume&gt;32&lt;/volume&gt;&lt;number&gt;5&lt;/number&gt;&lt;dates&gt;&lt;year&gt;2019&lt;/year&gt;&lt;/dates&gt;&lt;isbn&gt;1061-5806&lt;/isbn&gt;&lt;urls&gt;&lt;/urls&gt;&lt;/record&gt;&lt;/Cite&gt;&lt;/EndNote&gt;</w:instrText>
      </w:r>
      <w:r w:rsidRPr="00DE54A6">
        <w:rPr>
          <w:rFonts w:ascii="Aptos" w:hAnsi="Aptos"/>
          <w:color w:val="000000" w:themeColor="text1"/>
        </w:rPr>
        <w:fldChar w:fldCharType="separate"/>
      </w:r>
      <w:r w:rsidR="003F4934" w:rsidRPr="00DE54A6">
        <w:rPr>
          <w:rFonts w:ascii="Aptos" w:hAnsi="Aptos"/>
          <w:noProof/>
          <w:color w:val="000000" w:themeColor="text1"/>
        </w:rPr>
        <w:t>(Boelen, 2019; Oglesby et al., 2016)</w:t>
      </w:r>
      <w:r w:rsidRPr="00DE54A6">
        <w:rPr>
          <w:rFonts w:ascii="Aptos" w:hAnsi="Aptos"/>
          <w:color w:val="000000" w:themeColor="text1"/>
        </w:rPr>
        <w:fldChar w:fldCharType="end"/>
      </w:r>
      <w:r w:rsidRPr="00DE54A6">
        <w:rPr>
          <w:rFonts w:ascii="Aptos" w:hAnsi="Aptos"/>
          <w:color w:val="000000" w:themeColor="text1"/>
        </w:rPr>
        <w:t xml:space="preserve">.  </w:t>
      </w:r>
      <w:r w:rsidR="00534577" w:rsidRPr="00DE54A6">
        <w:rPr>
          <w:rFonts w:ascii="Aptos" w:hAnsi="Aptos"/>
          <w:color w:val="000000" w:themeColor="text1"/>
        </w:rPr>
        <w:t>Taken together, this body of research highlights that higher IU may emerge as an adaptive feature in response to or during periods of trauma, to keep the individual safe</w:t>
      </w:r>
      <w:r w:rsidR="001E7B52" w:rsidRPr="00DE54A6">
        <w:rPr>
          <w:rFonts w:ascii="Aptos" w:hAnsi="Aptos"/>
          <w:color w:val="000000" w:themeColor="text1"/>
        </w:rPr>
        <w:t xml:space="preserve">, although </w:t>
      </w:r>
      <w:r w:rsidR="00534577" w:rsidRPr="00DE54A6">
        <w:rPr>
          <w:rFonts w:ascii="Aptos" w:hAnsi="Aptos"/>
          <w:color w:val="000000" w:themeColor="text1"/>
        </w:rPr>
        <w:t xml:space="preserve">in the long-term higher IU may present challenges for mental health. Promisingly, </w:t>
      </w:r>
      <w:r w:rsidR="002D4F93" w:rsidRPr="00DE54A6">
        <w:rPr>
          <w:rFonts w:ascii="Aptos" w:hAnsi="Aptos"/>
          <w:color w:val="000000" w:themeColor="text1"/>
        </w:rPr>
        <w:t xml:space="preserve">clinical research has shown that IU is malleable, such that current evidence-based therapeutic interventions are able to </w:t>
      </w:r>
      <w:r w:rsidR="006367F2" w:rsidRPr="00DE54A6">
        <w:rPr>
          <w:rFonts w:ascii="Aptos" w:hAnsi="Aptos"/>
          <w:color w:val="000000" w:themeColor="text1"/>
        </w:rPr>
        <w:t xml:space="preserve">reduce </w:t>
      </w:r>
      <w:r w:rsidR="002D4F93" w:rsidRPr="00DE54A6">
        <w:rPr>
          <w:rFonts w:ascii="Aptos" w:hAnsi="Aptos"/>
          <w:color w:val="000000" w:themeColor="text1"/>
        </w:rPr>
        <w:t>IU (</w:t>
      </w:r>
      <w:r w:rsidR="006367F2" w:rsidRPr="00DE54A6">
        <w:rPr>
          <w:rFonts w:ascii="Aptos" w:hAnsi="Aptos"/>
          <w:color w:val="000000" w:themeColor="text1"/>
        </w:rPr>
        <w:t xml:space="preserve">for meta-analysis see, </w:t>
      </w:r>
      <w:r w:rsidR="002D4F93" w:rsidRPr="00DE54A6">
        <w:rPr>
          <w:rFonts w:ascii="Aptos" w:hAnsi="Aptos"/>
          <w:color w:val="000000" w:themeColor="text1"/>
        </w:rPr>
        <w:t xml:space="preserve">Miller &amp; </w:t>
      </w:r>
      <w:r w:rsidR="006367F2" w:rsidRPr="00DE54A6">
        <w:rPr>
          <w:rFonts w:ascii="Aptos" w:hAnsi="Aptos"/>
          <w:color w:val="000000" w:themeColor="text1"/>
        </w:rPr>
        <w:t>McGuire, 2023)</w:t>
      </w:r>
      <w:r w:rsidR="002D4F93" w:rsidRPr="00DE54A6">
        <w:rPr>
          <w:rFonts w:ascii="Aptos" w:hAnsi="Aptos"/>
          <w:color w:val="000000" w:themeColor="text1"/>
        </w:rPr>
        <w:t xml:space="preserve">. </w:t>
      </w:r>
      <w:r w:rsidRPr="00DE54A6">
        <w:rPr>
          <w:rFonts w:ascii="Aptos" w:hAnsi="Aptos"/>
          <w:color w:val="000000" w:themeColor="text1"/>
        </w:rPr>
        <w:t>Future experimental research is needed to identify the conditions under which high IU may emerge and determine whether interventions that specifically target IU might reduce psychopathology symptoms across a range of mental health conditions.</w:t>
      </w:r>
    </w:p>
    <w:p w14:paraId="769B6092" w14:textId="05DCEE2A" w:rsidR="00156E81" w:rsidRPr="00DE54A6" w:rsidRDefault="00404FED" w:rsidP="00156E81">
      <w:pPr>
        <w:spacing w:after="0" w:line="360" w:lineRule="auto"/>
        <w:ind w:firstLine="720"/>
        <w:rPr>
          <w:rFonts w:ascii="Aptos" w:eastAsia="Calibri" w:hAnsi="Aptos" w:cs="Calibri"/>
          <w:color w:val="000000" w:themeColor="text1"/>
        </w:rPr>
      </w:pPr>
      <w:r w:rsidRPr="00DE54A6">
        <w:rPr>
          <w:rFonts w:ascii="Aptos" w:hAnsi="Aptos"/>
          <w:color w:val="000000" w:themeColor="text1"/>
        </w:rPr>
        <w:lastRenderedPageBreak/>
        <w:t xml:space="preserve">There are </w:t>
      </w:r>
      <w:r w:rsidR="00156E81" w:rsidRPr="00DE54A6">
        <w:rPr>
          <w:rFonts w:ascii="Aptos" w:hAnsi="Aptos"/>
          <w:color w:val="000000" w:themeColor="text1"/>
        </w:rPr>
        <w:t>several</w:t>
      </w:r>
      <w:r w:rsidRPr="00DE54A6">
        <w:rPr>
          <w:rFonts w:ascii="Aptos" w:hAnsi="Aptos"/>
          <w:color w:val="000000" w:themeColor="text1"/>
        </w:rPr>
        <w:t xml:space="preserve"> limitations of the study that warrant consideration. </w:t>
      </w:r>
      <w:r w:rsidR="00434B33" w:rsidRPr="00DE54A6">
        <w:rPr>
          <w:rFonts w:ascii="Aptos" w:hAnsi="Aptos"/>
          <w:color w:val="000000" w:themeColor="text1"/>
        </w:rPr>
        <w:t>Firstly,</w:t>
      </w:r>
      <w:bookmarkStart w:id="15" w:name="_Hlk181182650"/>
      <w:r w:rsidR="006A698A">
        <w:rPr>
          <w:rFonts w:ascii="Aptos" w:eastAsia="Calibri" w:hAnsi="Aptos" w:cs="Calibri"/>
          <w:color w:val="000000" w:themeColor="text1"/>
        </w:rPr>
        <w:t xml:space="preserve"> </w:t>
      </w:r>
      <w:bookmarkStart w:id="16" w:name="_Hlk181182774"/>
      <w:r w:rsidR="006A698A">
        <w:rPr>
          <w:rFonts w:ascii="Aptos" w:eastAsia="Calibri" w:hAnsi="Aptos" w:cs="Calibri"/>
          <w:color w:val="000000" w:themeColor="text1"/>
        </w:rPr>
        <w:t>the effect sizes from the p</w:t>
      </w:r>
      <w:r w:rsidR="006A698A" w:rsidRPr="00CD6788">
        <w:rPr>
          <w:rFonts w:ascii="Aptos" w:hAnsi="Aptos"/>
        </w:rPr>
        <w:t xml:space="preserve">artial correlations </w:t>
      </w:r>
      <w:r w:rsidR="006A698A">
        <w:rPr>
          <w:rFonts w:ascii="Aptos" w:hAnsi="Aptos"/>
        </w:rPr>
        <w:t xml:space="preserve">of the </w:t>
      </w:r>
      <w:r w:rsidR="006A698A" w:rsidRPr="00CD6788">
        <w:rPr>
          <w:rFonts w:ascii="Aptos" w:hAnsi="Aptos"/>
        </w:rPr>
        <w:t xml:space="preserve">trauma index and different interpersonal trauma types </w:t>
      </w:r>
      <w:r w:rsidR="006A698A">
        <w:rPr>
          <w:rFonts w:ascii="Aptos" w:hAnsi="Aptos"/>
        </w:rPr>
        <w:t>were small (.06-</w:t>
      </w:r>
      <w:r w:rsidR="006A698A" w:rsidRPr="00CD6788">
        <w:rPr>
          <w:rFonts w:ascii="Aptos" w:hAnsi="Aptos"/>
        </w:rPr>
        <w:t>.13</w:t>
      </w:r>
      <w:r w:rsidR="006A698A">
        <w:rPr>
          <w:rFonts w:ascii="Aptos" w:hAnsi="Aptos"/>
        </w:rPr>
        <w:t>)</w:t>
      </w:r>
      <w:r w:rsidR="006A698A" w:rsidRPr="00CD6788">
        <w:rPr>
          <w:rFonts w:ascii="Aptos" w:hAnsi="Aptos"/>
        </w:rPr>
        <w:t xml:space="preserve">, and the change in r squared from the regression </w:t>
      </w:r>
      <w:r w:rsidR="006A698A">
        <w:rPr>
          <w:rFonts w:ascii="Aptos" w:hAnsi="Aptos"/>
        </w:rPr>
        <w:t xml:space="preserve">with emotional neglect </w:t>
      </w:r>
      <w:r w:rsidR="006A698A" w:rsidRPr="00CD6788">
        <w:rPr>
          <w:rFonts w:ascii="Aptos" w:hAnsi="Aptos"/>
        </w:rPr>
        <w:t xml:space="preserve">indicates that less than 2% of variance in IU was explained when incorporating </w:t>
      </w:r>
      <w:r w:rsidR="006A698A">
        <w:rPr>
          <w:rFonts w:ascii="Aptos" w:hAnsi="Aptos"/>
        </w:rPr>
        <w:t xml:space="preserve">the other </w:t>
      </w:r>
      <w:r w:rsidR="006A698A" w:rsidRPr="00CD6788">
        <w:rPr>
          <w:rFonts w:ascii="Aptos" w:hAnsi="Aptos"/>
        </w:rPr>
        <w:t>trauma types into the model.</w:t>
      </w:r>
      <w:r w:rsidR="006A698A">
        <w:rPr>
          <w:rFonts w:ascii="Aptos" w:hAnsi="Aptos"/>
        </w:rPr>
        <w:t xml:space="preserve"> Therefore, the findings need to be interpreted with caution, with regards to the importance of interpersonal trauma experiences and IU. </w:t>
      </w:r>
      <w:bookmarkEnd w:id="15"/>
      <w:bookmarkEnd w:id="16"/>
      <w:r w:rsidR="006A698A">
        <w:rPr>
          <w:rFonts w:ascii="Aptos" w:hAnsi="Aptos"/>
        </w:rPr>
        <w:t xml:space="preserve">Secondly, </w:t>
      </w:r>
      <w:r w:rsidR="0027581F" w:rsidRPr="00DE54A6">
        <w:rPr>
          <w:rFonts w:ascii="Aptos" w:hAnsi="Aptos"/>
          <w:color w:val="000000" w:themeColor="text1"/>
        </w:rPr>
        <w:t xml:space="preserve">we cannot rule out that the lack of </w:t>
      </w:r>
      <w:r w:rsidR="005B0331" w:rsidRPr="00DE54A6">
        <w:rPr>
          <w:rFonts w:ascii="Aptos" w:hAnsi="Aptos"/>
          <w:color w:val="000000" w:themeColor="text1"/>
        </w:rPr>
        <w:t xml:space="preserve">specific </w:t>
      </w:r>
      <w:r w:rsidR="0027581F" w:rsidRPr="00DE54A6">
        <w:rPr>
          <w:rFonts w:ascii="Aptos" w:hAnsi="Aptos"/>
          <w:color w:val="000000" w:themeColor="text1"/>
        </w:rPr>
        <w:t>relationship</w:t>
      </w:r>
      <w:r w:rsidR="005B0331" w:rsidRPr="00DE54A6">
        <w:rPr>
          <w:rFonts w:ascii="Aptos" w:hAnsi="Aptos"/>
          <w:color w:val="000000" w:themeColor="text1"/>
        </w:rPr>
        <w:t>s</w:t>
      </w:r>
      <w:r w:rsidR="0027581F" w:rsidRPr="00DE54A6">
        <w:rPr>
          <w:rFonts w:ascii="Aptos" w:hAnsi="Aptos"/>
          <w:color w:val="000000" w:themeColor="text1"/>
        </w:rPr>
        <w:t xml:space="preserve"> between psychological/physical/sexual abuse with IU may be due to lower variability of these types of interpersonal trauma</w:t>
      </w:r>
      <w:r w:rsidR="00180B1E" w:rsidRPr="00DE54A6">
        <w:rPr>
          <w:rFonts w:ascii="Aptos" w:hAnsi="Aptos"/>
          <w:color w:val="000000" w:themeColor="text1"/>
        </w:rPr>
        <w:t xml:space="preserve"> within the sample</w:t>
      </w:r>
      <w:r w:rsidR="0027581F" w:rsidRPr="00DE54A6">
        <w:rPr>
          <w:rFonts w:ascii="Aptos" w:hAnsi="Aptos"/>
          <w:color w:val="000000" w:themeColor="text1"/>
        </w:rPr>
        <w:t xml:space="preserve">.  </w:t>
      </w:r>
      <w:r w:rsidR="00C300BE">
        <w:rPr>
          <w:rFonts w:ascii="Aptos" w:hAnsi="Aptos"/>
          <w:color w:val="000000" w:themeColor="text1"/>
        </w:rPr>
        <w:t>Thirdly,</w:t>
      </w:r>
      <w:r w:rsidR="006A698A">
        <w:rPr>
          <w:rFonts w:ascii="Aptos" w:hAnsi="Aptos"/>
          <w:color w:val="000000" w:themeColor="text1"/>
        </w:rPr>
        <w:t xml:space="preserve"> </w:t>
      </w:r>
      <w:r w:rsidR="0027581F" w:rsidRPr="00DE54A6">
        <w:rPr>
          <w:rFonts w:ascii="Aptos" w:eastAsia="Calibri" w:hAnsi="Aptos" w:cs="Calibri"/>
          <w:color w:val="000000" w:themeColor="text1"/>
        </w:rPr>
        <w:t>w</w:t>
      </w:r>
      <w:r w:rsidR="00156E81" w:rsidRPr="00DE54A6">
        <w:rPr>
          <w:rFonts w:ascii="Aptos" w:eastAsia="Calibri" w:hAnsi="Aptos" w:cs="Calibri"/>
          <w:color w:val="000000" w:themeColor="text1"/>
        </w:rPr>
        <w:t>e only used four questions to measure interpersonal trauma, and although these were based on previous stud</w:t>
      </w:r>
      <w:r w:rsidR="00C77A74" w:rsidRPr="00DE54A6">
        <w:rPr>
          <w:rFonts w:ascii="Aptos" w:eastAsia="Calibri" w:hAnsi="Aptos" w:cs="Calibri"/>
          <w:color w:val="000000" w:themeColor="text1"/>
        </w:rPr>
        <w:t>ies</w:t>
      </w:r>
      <w:r w:rsidR="00156E81" w:rsidRPr="00DE54A6">
        <w:rPr>
          <w:rFonts w:ascii="Aptos" w:eastAsia="Calibri" w:hAnsi="Aptos" w:cs="Calibri"/>
          <w:color w:val="000000" w:themeColor="text1"/>
        </w:rPr>
        <w:t xml:space="preserve"> (</w:t>
      </w:r>
      <w:r w:rsidR="00C77A74" w:rsidRPr="00DE54A6">
        <w:rPr>
          <w:rFonts w:ascii="Aptos" w:hAnsi="Aptos" w:cs="Times New Roman"/>
          <w:noProof/>
          <w:color w:val="000000" w:themeColor="text1"/>
        </w:rPr>
        <w:t xml:space="preserve">Janssen et al., 2004; </w:t>
      </w:r>
      <w:r w:rsidR="00156E81" w:rsidRPr="00DE54A6">
        <w:rPr>
          <w:rFonts w:ascii="Aptos" w:eastAsia="Calibri" w:hAnsi="Aptos" w:cs="Calibri"/>
          <w:color w:val="000000" w:themeColor="text1"/>
        </w:rPr>
        <w:t>Jaya et al., 2017), fu</w:t>
      </w:r>
      <w:r w:rsidR="0027581F" w:rsidRPr="00DE54A6">
        <w:rPr>
          <w:rFonts w:ascii="Aptos" w:eastAsia="Calibri" w:hAnsi="Aptos" w:cs="Calibri"/>
          <w:color w:val="000000" w:themeColor="text1"/>
        </w:rPr>
        <w:t>rther</w:t>
      </w:r>
      <w:r w:rsidR="00156E81" w:rsidRPr="00DE54A6">
        <w:rPr>
          <w:rFonts w:ascii="Aptos" w:eastAsia="Calibri" w:hAnsi="Aptos" w:cs="Calibri"/>
          <w:color w:val="000000" w:themeColor="text1"/>
        </w:rPr>
        <w:t xml:space="preserve"> research would benefit from using established, psychometric measures of trauma,</w:t>
      </w:r>
      <w:r w:rsidR="008E3A8D" w:rsidRPr="00DE54A6">
        <w:rPr>
          <w:rFonts w:ascii="Aptos" w:eastAsia="Calibri" w:hAnsi="Aptos" w:cs="Calibri"/>
          <w:color w:val="000000" w:themeColor="text1"/>
        </w:rPr>
        <w:t xml:space="preserve"> that can examine the frequency and intensity of past interpersonal trauma, </w:t>
      </w:r>
      <w:r w:rsidR="00156E81" w:rsidRPr="00DE54A6">
        <w:rPr>
          <w:rFonts w:ascii="Aptos" w:eastAsia="Calibri" w:hAnsi="Aptos" w:cs="Calibri"/>
          <w:color w:val="000000" w:themeColor="text1"/>
        </w:rPr>
        <w:t xml:space="preserve">such as the Childhood Trauma Questionnaire </w:t>
      </w:r>
      <w:r w:rsidR="006367F2" w:rsidRPr="00DE54A6">
        <w:rPr>
          <w:rFonts w:ascii="Aptos" w:eastAsia="Calibri" w:hAnsi="Aptos" w:cs="Calibri"/>
          <w:color w:val="000000" w:themeColor="text1"/>
        </w:rPr>
        <w:t xml:space="preserve">(Bernstein et al., 2003) </w:t>
      </w:r>
      <w:r w:rsidR="00156E81" w:rsidRPr="00DE54A6">
        <w:rPr>
          <w:rFonts w:ascii="Aptos" w:eastAsia="Calibri" w:hAnsi="Aptos" w:cs="Calibri"/>
          <w:color w:val="000000" w:themeColor="text1"/>
        </w:rPr>
        <w:t>or the Trauma History Questionnaire</w:t>
      </w:r>
      <w:r w:rsidR="006367F2" w:rsidRPr="00DE54A6">
        <w:rPr>
          <w:rFonts w:ascii="Aptos" w:eastAsia="Calibri" w:hAnsi="Aptos" w:cs="Calibri"/>
          <w:color w:val="000000" w:themeColor="text1"/>
        </w:rPr>
        <w:t xml:space="preserve"> (Hopper et al., 2011)</w:t>
      </w:r>
      <w:r w:rsidR="00156E81" w:rsidRPr="00DE54A6">
        <w:rPr>
          <w:rFonts w:ascii="Aptos" w:eastAsia="Calibri" w:hAnsi="Aptos" w:cs="Calibri"/>
          <w:color w:val="000000" w:themeColor="text1"/>
        </w:rPr>
        <w:t>.</w:t>
      </w:r>
      <w:r w:rsidR="00434B33" w:rsidRPr="00DE54A6">
        <w:rPr>
          <w:rFonts w:ascii="Aptos" w:eastAsia="Calibri" w:hAnsi="Aptos" w:cs="Calibri"/>
          <w:color w:val="000000" w:themeColor="text1"/>
        </w:rPr>
        <w:t xml:space="preserve"> </w:t>
      </w:r>
      <w:r w:rsidR="00C84D12" w:rsidRPr="00DE54A6">
        <w:rPr>
          <w:rFonts w:ascii="Aptos" w:eastAsia="Calibri" w:hAnsi="Aptos" w:cs="Calibri"/>
          <w:color w:val="000000" w:themeColor="text1"/>
        </w:rPr>
        <w:t>In future research it will be important to examine whether the specificity of this relationship still exists after controlling for other negative affective traits (e.g. higher-order such as neuroticism; lower-order such as anxiety sensitivity).</w:t>
      </w:r>
      <w:r w:rsidR="006A698A">
        <w:rPr>
          <w:rFonts w:ascii="Aptos" w:eastAsia="Calibri" w:hAnsi="Aptos" w:cs="Calibri"/>
          <w:color w:val="000000" w:themeColor="text1"/>
        </w:rPr>
        <w:t xml:space="preserve"> </w:t>
      </w:r>
      <w:r w:rsidR="006A698A">
        <w:rPr>
          <w:rFonts w:ascii="Aptos" w:hAnsi="Aptos"/>
          <w:color w:val="000000" w:themeColor="text1"/>
        </w:rPr>
        <w:t>Lastly</w:t>
      </w:r>
      <w:r w:rsidR="006A698A" w:rsidRPr="00DE54A6">
        <w:rPr>
          <w:rFonts w:ascii="Aptos" w:hAnsi="Aptos"/>
          <w:color w:val="000000" w:themeColor="text1"/>
        </w:rPr>
        <w:t>, although nationally representative general population adults were recruited across the five international sites, the cross-sectional design limits any conclusions around causality, and the findings may not generalise to different clinical populations. Future research might usefully test the trauma/IU relationship in a range of mental health conditions, including people with anxiety-, stress-, mood- and schizophrenia-spectrum conditions.</w:t>
      </w:r>
    </w:p>
    <w:p w14:paraId="17819BDF" w14:textId="059E82DF" w:rsidR="00404FED" w:rsidRPr="00DE54A6" w:rsidRDefault="00404FED" w:rsidP="00434B33">
      <w:pPr>
        <w:spacing w:line="360" w:lineRule="auto"/>
        <w:ind w:firstLine="720"/>
        <w:rPr>
          <w:rFonts w:ascii="Aptos" w:eastAsia="Calibri" w:hAnsi="Aptos" w:cs="Calibri"/>
          <w:color w:val="000000" w:themeColor="text1"/>
        </w:rPr>
      </w:pPr>
      <w:r w:rsidRPr="00DE54A6">
        <w:rPr>
          <w:rFonts w:ascii="Aptos" w:hAnsi="Aptos"/>
          <w:color w:val="000000" w:themeColor="text1"/>
        </w:rPr>
        <w:t xml:space="preserve">In conclusion, our findings suggest that </w:t>
      </w:r>
      <w:r w:rsidR="00FF6061" w:rsidRPr="00DE54A6">
        <w:rPr>
          <w:rFonts w:ascii="Aptos" w:hAnsi="Aptos"/>
          <w:color w:val="000000" w:themeColor="text1"/>
        </w:rPr>
        <w:t xml:space="preserve">experiences of interpersonal trauma across a variety of categories and the frequency of experiencing different forms of interpersonal trauma is related to IU. Furthermore, </w:t>
      </w:r>
      <w:r w:rsidRPr="00DE54A6">
        <w:rPr>
          <w:rFonts w:ascii="Aptos" w:hAnsi="Aptos"/>
          <w:color w:val="000000" w:themeColor="text1"/>
        </w:rPr>
        <w:t>emotional neglect is specifically associated with higher IU, over and above</w:t>
      </w:r>
      <w:r w:rsidR="00DE54A6">
        <w:rPr>
          <w:rFonts w:ascii="Aptos" w:hAnsi="Aptos"/>
          <w:color w:val="000000" w:themeColor="text1"/>
        </w:rPr>
        <w:t xml:space="preserve"> </w:t>
      </w:r>
      <w:r w:rsidR="00FF6061" w:rsidRPr="00DE54A6">
        <w:rPr>
          <w:rFonts w:ascii="Aptos" w:hAnsi="Aptos"/>
          <w:color w:val="000000" w:themeColor="text1"/>
        </w:rPr>
        <w:t>other interpersonal trauma types.</w:t>
      </w:r>
      <w:r w:rsidR="00DE54A6">
        <w:rPr>
          <w:rFonts w:ascii="Aptos" w:hAnsi="Aptos"/>
          <w:color w:val="000000" w:themeColor="text1"/>
        </w:rPr>
        <w:t xml:space="preserve"> </w:t>
      </w:r>
      <w:r w:rsidRPr="00DE54A6">
        <w:rPr>
          <w:rFonts w:ascii="Aptos" w:eastAsia="Calibri" w:hAnsi="Aptos" w:cs="Calibri"/>
          <w:color w:val="000000" w:themeColor="text1"/>
        </w:rPr>
        <w:t xml:space="preserve">Future longitudinal research is required to examine if, how, and when after adversity, higher IU may emerge. </w:t>
      </w:r>
    </w:p>
    <w:p w14:paraId="63F6C63E" w14:textId="77777777" w:rsidR="00CE4B4E" w:rsidRPr="00DE54A6" w:rsidRDefault="00CE4B4E" w:rsidP="007A6FBD">
      <w:pPr>
        <w:spacing w:after="0" w:line="360" w:lineRule="auto"/>
        <w:rPr>
          <w:rFonts w:ascii="Aptos" w:hAnsi="Aptos"/>
          <w:b/>
          <w:bCs/>
          <w:color w:val="000000" w:themeColor="text1"/>
        </w:rPr>
      </w:pPr>
    </w:p>
    <w:p w14:paraId="77E1E96E" w14:textId="77777777" w:rsidR="00CE4B4E" w:rsidRPr="00DE54A6" w:rsidRDefault="00CE4B4E" w:rsidP="007A6FBD">
      <w:pPr>
        <w:spacing w:after="0" w:line="360" w:lineRule="auto"/>
        <w:rPr>
          <w:rFonts w:ascii="Aptos" w:hAnsi="Aptos"/>
          <w:b/>
          <w:bCs/>
          <w:color w:val="000000" w:themeColor="text1"/>
        </w:rPr>
      </w:pPr>
    </w:p>
    <w:p w14:paraId="2A1920E1" w14:textId="77777777" w:rsidR="00217243" w:rsidRPr="00DE54A6" w:rsidRDefault="00217243" w:rsidP="008E3A8D">
      <w:pPr>
        <w:spacing w:after="0" w:line="360" w:lineRule="auto"/>
        <w:rPr>
          <w:rFonts w:ascii="Aptos" w:hAnsi="Aptos"/>
          <w:b/>
          <w:bCs/>
          <w:color w:val="000000" w:themeColor="text1"/>
        </w:rPr>
      </w:pPr>
    </w:p>
    <w:p w14:paraId="4D5AA267" w14:textId="77777777" w:rsidR="00007051" w:rsidRDefault="00007051" w:rsidP="00CE4B4E">
      <w:pPr>
        <w:spacing w:after="0" w:line="360" w:lineRule="auto"/>
        <w:jc w:val="center"/>
        <w:rPr>
          <w:rFonts w:ascii="Aptos" w:hAnsi="Aptos"/>
          <w:b/>
          <w:bCs/>
          <w:color w:val="000000" w:themeColor="text1"/>
        </w:rPr>
      </w:pPr>
    </w:p>
    <w:p w14:paraId="2A249617" w14:textId="77777777" w:rsidR="00007051" w:rsidRDefault="00007051" w:rsidP="00CE4B4E">
      <w:pPr>
        <w:spacing w:after="0" w:line="360" w:lineRule="auto"/>
        <w:jc w:val="center"/>
        <w:rPr>
          <w:rFonts w:ascii="Aptos" w:hAnsi="Aptos"/>
          <w:b/>
          <w:bCs/>
          <w:color w:val="000000" w:themeColor="text1"/>
        </w:rPr>
      </w:pPr>
    </w:p>
    <w:p w14:paraId="5DC59D16" w14:textId="77777777" w:rsidR="00007051" w:rsidRDefault="00007051" w:rsidP="00CE4B4E">
      <w:pPr>
        <w:spacing w:after="0" w:line="360" w:lineRule="auto"/>
        <w:jc w:val="center"/>
        <w:rPr>
          <w:rFonts w:ascii="Aptos" w:hAnsi="Aptos"/>
          <w:b/>
          <w:bCs/>
          <w:color w:val="000000" w:themeColor="text1"/>
        </w:rPr>
      </w:pPr>
    </w:p>
    <w:p w14:paraId="7F84FCEF" w14:textId="77777777" w:rsidR="00007051" w:rsidRDefault="00007051" w:rsidP="00CE4B4E">
      <w:pPr>
        <w:spacing w:after="0" w:line="360" w:lineRule="auto"/>
        <w:jc w:val="center"/>
        <w:rPr>
          <w:rFonts w:ascii="Aptos" w:hAnsi="Aptos"/>
          <w:b/>
          <w:bCs/>
          <w:color w:val="000000" w:themeColor="text1"/>
        </w:rPr>
      </w:pPr>
    </w:p>
    <w:p w14:paraId="0A152BFA" w14:textId="77777777" w:rsidR="00007051" w:rsidRDefault="00007051" w:rsidP="00CE4B4E">
      <w:pPr>
        <w:spacing w:after="0" w:line="360" w:lineRule="auto"/>
        <w:jc w:val="center"/>
        <w:rPr>
          <w:rFonts w:ascii="Aptos" w:hAnsi="Aptos"/>
          <w:b/>
          <w:bCs/>
          <w:color w:val="000000" w:themeColor="text1"/>
        </w:rPr>
      </w:pPr>
    </w:p>
    <w:p w14:paraId="0E64205D" w14:textId="77777777" w:rsidR="00007051" w:rsidRDefault="00007051" w:rsidP="00CE4B4E">
      <w:pPr>
        <w:spacing w:after="0" w:line="360" w:lineRule="auto"/>
        <w:jc w:val="center"/>
        <w:rPr>
          <w:rFonts w:ascii="Aptos" w:hAnsi="Aptos"/>
          <w:b/>
          <w:bCs/>
          <w:color w:val="000000" w:themeColor="text1"/>
        </w:rPr>
      </w:pPr>
    </w:p>
    <w:p w14:paraId="76D680D8" w14:textId="6944C5C6" w:rsidR="00B65A1A" w:rsidRPr="00DE54A6" w:rsidRDefault="00B77210" w:rsidP="00CE4B4E">
      <w:pPr>
        <w:spacing w:after="0" w:line="360" w:lineRule="auto"/>
        <w:jc w:val="center"/>
        <w:rPr>
          <w:rFonts w:ascii="Aptos" w:hAnsi="Aptos"/>
          <w:b/>
          <w:bCs/>
          <w:color w:val="000000" w:themeColor="text1"/>
        </w:rPr>
      </w:pPr>
      <w:r>
        <w:rPr>
          <w:rFonts w:ascii="Aptos" w:hAnsi="Aptos"/>
          <w:b/>
          <w:bCs/>
          <w:color w:val="000000" w:themeColor="text1"/>
        </w:rPr>
        <w:lastRenderedPageBreak/>
        <w:t>Re</w:t>
      </w:r>
      <w:r w:rsidR="00B65A1A" w:rsidRPr="00DE54A6">
        <w:rPr>
          <w:rFonts w:ascii="Aptos" w:hAnsi="Aptos"/>
          <w:b/>
          <w:bCs/>
          <w:color w:val="000000" w:themeColor="text1"/>
        </w:rPr>
        <w:t>ferences</w:t>
      </w:r>
    </w:p>
    <w:p w14:paraId="7FF05A08" w14:textId="491357F2" w:rsidR="0007130B" w:rsidRPr="00DE54A6" w:rsidRDefault="00747B24" w:rsidP="0047666B">
      <w:pPr>
        <w:pStyle w:val="EndNoteBibliography"/>
        <w:spacing w:after="0"/>
        <w:ind w:left="720" w:hanging="720"/>
        <w:jc w:val="left"/>
        <w:rPr>
          <w:rFonts w:ascii="Aptos" w:hAnsi="Aptos"/>
          <w:color w:val="000000" w:themeColor="text1"/>
        </w:rPr>
      </w:pPr>
      <w:r w:rsidRPr="00DE54A6">
        <w:rPr>
          <w:rFonts w:ascii="Aptos" w:hAnsi="Aptos"/>
          <w:b/>
          <w:bCs/>
          <w:color w:val="000000" w:themeColor="text1"/>
        </w:rPr>
        <w:fldChar w:fldCharType="begin"/>
      </w:r>
      <w:r w:rsidRPr="00DE54A6">
        <w:rPr>
          <w:rFonts w:ascii="Aptos" w:hAnsi="Aptos"/>
          <w:b/>
          <w:bCs/>
          <w:color w:val="000000" w:themeColor="text1"/>
        </w:rPr>
        <w:instrText xml:space="preserve"> ADDIN EN.REFLIST </w:instrText>
      </w:r>
      <w:r w:rsidRPr="00DE54A6">
        <w:rPr>
          <w:rFonts w:ascii="Aptos" w:hAnsi="Aptos"/>
          <w:b/>
          <w:bCs/>
          <w:color w:val="000000" w:themeColor="text1"/>
        </w:rPr>
        <w:fldChar w:fldCharType="separate"/>
      </w:r>
      <w:r w:rsidR="0007130B" w:rsidRPr="00DE54A6">
        <w:rPr>
          <w:rFonts w:ascii="Aptos" w:hAnsi="Aptos"/>
          <w:color w:val="000000" w:themeColor="text1"/>
        </w:rPr>
        <w:t xml:space="preserve">Badawi, A., Steel, Z., Harb, M., Mahoney, C., &amp; Berle, D. (2022). Changes in intolerance of uncertainty over the course of treatment predict posttraumatic stress disorder symptoms in an inpatient sample. </w:t>
      </w:r>
      <w:r w:rsidR="0007130B" w:rsidRPr="00DE54A6">
        <w:rPr>
          <w:rFonts w:ascii="Aptos" w:hAnsi="Aptos"/>
          <w:i/>
          <w:color w:val="000000" w:themeColor="text1"/>
        </w:rPr>
        <w:t xml:space="preserve">Clinical </w:t>
      </w:r>
      <w:r w:rsidR="005B0331" w:rsidRPr="00DE54A6">
        <w:rPr>
          <w:rFonts w:ascii="Aptos" w:hAnsi="Aptos"/>
          <w:i/>
          <w:color w:val="000000" w:themeColor="text1"/>
        </w:rPr>
        <w:t>P</w:t>
      </w:r>
      <w:r w:rsidR="0007130B" w:rsidRPr="00DE54A6">
        <w:rPr>
          <w:rFonts w:ascii="Aptos" w:hAnsi="Aptos"/>
          <w:i/>
          <w:color w:val="000000" w:themeColor="text1"/>
        </w:rPr>
        <w:t xml:space="preserve">sychology &amp; </w:t>
      </w:r>
      <w:r w:rsidR="005B0331" w:rsidRPr="00DE54A6">
        <w:rPr>
          <w:rFonts w:ascii="Aptos" w:hAnsi="Aptos"/>
          <w:i/>
          <w:color w:val="000000" w:themeColor="text1"/>
        </w:rPr>
        <w:t>P</w:t>
      </w:r>
      <w:r w:rsidR="0007130B" w:rsidRPr="00DE54A6">
        <w:rPr>
          <w:rFonts w:ascii="Aptos" w:hAnsi="Aptos"/>
          <w:i/>
          <w:color w:val="000000" w:themeColor="text1"/>
        </w:rPr>
        <w:t>sychotherapy, 29</w:t>
      </w:r>
      <w:r w:rsidR="0007130B" w:rsidRPr="00DE54A6">
        <w:rPr>
          <w:rFonts w:ascii="Aptos" w:hAnsi="Aptos"/>
          <w:color w:val="000000" w:themeColor="text1"/>
        </w:rPr>
        <w:t xml:space="preserve">(1), 230-239. </w:t>
      </w:r>
    </w:p>
    <w:p w14:paraId="3A25D275" w14:textId="5754CECD" w:rsidR="006367F2" w:rsidRPr="00DE54A6" w:rsidRDefault="006367F2" w:rsidP="0047666B">
      <w:pPr>
        <w:pStyle w:val="EndNoteBibliography"/>
        <w:spacing w:after="0"/>
        <w:ind w:left="720" w:hanging="720"/>
        <w:jc w:val="left"/>
        <w:rPr>
          <w:rFonts w:ascii="Aptos" w:hAnsi="Aptos"/>
          <w:color w:val="000000" w:themeColor="text1"/>
        </w:rPr>
      </w:pPr>
      <w:r w:rsidRPr="00DE54A6">
        <w:rPr>
          <w:rFonts w:ascii="Aptos" w:hAnsi="Aptos" w:cs="Arial"/>
          <w:color w:val="000000" w:themeColor="text1"/>
          <w:shd w:val="clear" w:color="auto" w:fill="FFFFFF"/>
        </w:rPr>
        <w:t>Bernstein, D. P., Stein, J. A., Newcomb, M. D., Walker, E., Pogge, D., Ahluvalia, T., ... &amp; Zule, W. (2003). Development and validation of a brief screening version of the Childhood Trauma Questionnaire. </w:t>
      </w:r>
      <w:r w:rsidRPr="00DE54A6">
        <w:rPr>
          <w:rFonts w:ascii="Aptos" w:hAnsi="Aptos" w:cs="Arial"/>
          <w:i/>
          <w:iCs/>
          <w:color w:val="000000" w:themeColor="text1"/>
          <w:shd w:val="clear" w:color="auto" w:fill="FFFFFF"/>
        </w:rPr>
        <w:t xml:space="preserve">Child </w:t>
      </w:r>
      <w:r w:rsidR="005B0331" w:rsidRPr="00DE54A6">
        <w:rPr>
          <w:rFonts w:ascii="Aptos" w:hAnsi="Aptos" w:cs="Arial"/>
          <w:i/>
          <w:iCs/>
          <w:color w:val="000000" w:themeColor="text1"/>
          <w:shd w:val="clear" w:color="auto" w:fill="FFFFFF"/>
        </w:rPr>
        <w:t>A</w:t>
      </w:r>
      <w:r w:rsidRPr="00DE54A6">
        <w:rPr>
          <w:rFonts w:ascii="Aptos" w:hAnsi="Aptos" w:cs="Arial"/>
          <w:i/>
          <w:iCs/>
          <w:color w:val="000000" w:themeColor="text1"/>
          <w:shd w:val="clear" w:color="auto" w:fill="FFFFFF"/>
        </w:rPr>
        <w:t xml:space="preserve">buse &amp; </w:t>
      </w:r>
      <w:r w:rsidR="005B0331" w:rsidRPr="00DE54A6">
        <w:rPr>
          <w:rFonts w:ascii="Aptos" w:hAnsi="Aptos" w:cs="Arial"/>
          <w:i/>
          <w:iCs/>
          <w:color w:val="000000" w:themeColor="text1"/>
          <w:shd w:val="clear" w:color="auto" w:fill="FFFFFF"/>
        </w:rPr>
        <w:t>N</w:t>
      </w:r>
      <w:r w:rsidRPr="00DE54A6">
        <w:rPr>
          <w:rFonts w:ascii="Aptos" w:hAnsi="Aptos" w:cs="Arial"/>
          <w:i/>
          <w:iCs/>
          <w:color w:val="000000" w:themeColor="text1"/>
          <w:shd w:val="clear" w:color="auto" w:fill="FFFFFF"/>
        </w:rPr>
        <w:t>eglect</w:t>
      </w:r>
      <w:r w:rsidRPr="00DE54A6">
        <w:rPr>
          <w:rFonts w:ascii="Aptos" w:hAnsi="Aptos" w:cs="Arial"/>
          <w:color w:val="000000" w:themeColor="text1"/>
          <w:shd w:val="clear" w:color="auto" w:fill="FFFFFF"/>
        </w:rPr>
        <w:t>, </w:t>
      </w:r>
      <w:r w:rsidRPr="00DE54A6">
        <w:rPr>
          <w:rFonts w:ascii="Aptos" w:hAnsi="Aptos" w:cs="Arial"/>
          <w:i/>
          <w:iCs/>
          <w:color w:val="000000" w:themeColor="text1"/>
          <w:shd w:val="clear" w:color="auto" w:fill="FFFFFF"/>
        </w:rPr>
        <w:t>27</w:t>
      </w:r>
      <w:r w:rsidRPr="00DE54A6">
        <w:rPr>
          <w:rFonts w:ascii="Aptos" w:hAnsi="Aptos" w:cs="Arial"/>
          <w:color w:val="000000" w:themeColor="text1"/>
          <w:shd w:val="clear" w:color="auto" w:fill="FFFFFF"/>
        </w:rPr>
        <w:t>(2), 169-190.</w:t>
      </w:r>
    </w:p>
    <w:p w14:paraId="150E6AB4"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Boelen, P. A. (2019). Intolerance of uncertainty predicts analogue posttraumatic stress following adverse life events. </w:t>
      </w:r>
      <w:r w:rsidRPr="00DE54A6">
        <w:rPr>
          <w:rFonts w:ascii="Aptos" w:hAnsi="Aptos"/>
          <w:i/>
          <w:color w:val="000000" w:themeColor="text1"/>
        </w:rPr>
        <w:t>Anxiety, Stress, &amp; Coping, 32</w:t>
      </w:r>
      <w:r w:rsidRPr="00DE54A6">
        <w:rPr>
          <w:rFonts w:ascii="Aptos" w:hAnsi="Aptos"/>
          <w:color w:val="000000" w:themeColor="text1"/>
        </w:rPr>
        <w:t xml:space="preserve">(5), 498-504. </w:t>
      </w:r>
    </w:p>
    <w:p w14:paraId="3E697133"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Brown, L. A., Belli, G. M., Asnaani, A., &amp; Foa, E. B. (2019). A review of the role of negative cognitions about oneself, others, and the world in the treatment of PTSD. </w:t>
      </w:r>
      <w:r w:rsidRPr="00DE54A6">
        <w:rPr>
          <w:rFonts w:ascii="Aptos" w:hAnsi="Aptos"/>
          <w:i/>
          <w:color w:val="000000" w:themeColor="text1"/>
        </w:rPr>
        <w:t>Cognitive Therapy and Research, 43</w:t>
      </w:r>
      <w:r w:rsidRPr="00DE54A6">
        <w:rPr>
          <w:rFonts w:ascii="Aptos" w:hAnsi="Aptos"/>
          <w:color w:val="000000" w:themeColor="text1"/>
        </w:rPr>
        <w:t xml:space="preserve">, 143-173. </w:t>
      </w:r>
    </w:p>
    <w:p w14:paraId="7C9F74B2"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Carleton, R. N. (2016). Into the unknown: A review and synthesis of contemporary models involving uncertainty. </w:t>
      </w:r>
      <w:r w:rsidRPr="00DE54A6">
        <w:rPr>
          <w:rFonts w:ascii="Aptos" w:hAnsi="Aptos"/>
          <w:i/>
          <w:color w:val="000000" w:themeColor="text1"/>
        </w:rPr>
        <w:t>Journal of Anxiety Disorders, 39</w:t>
      </w:r>
      <w:r w:rsidRPr="00DE54A6">
        <w:rPr>
          <w:rFonts w:ascii="Aptos" w:hAnsi="Aptos"/>
          <w:color w:val="000000" w:themeColor="text1"/>
        </w:rPr>
        <w:t xml:space="preserve">, 30-43. </w:t>
      </w:r>
    </w:p>
    <w:p w14:paraId="6C771396" w14:textId="05832624" w:rsidR="00180B1E" w:rsidRPr="00DE54A6" w:rsidRDefault="0007130B" w:rsidP="00180B1E">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Carleton, R. N., Norton, M. P. J., &amp; Asmundson, G. J. (2007). Fearing the unknown: A short version of the Intolerance of Uncertainty Scale. </w:t>
      </w:r>
      <w:r w:rsidRPr="00DE54A6">
        <w:rPr>
          <w:rFonts w:ascii="Aptos" w:hAnsi="Aptos"/>
          <w:i/>
          <w:color w:val="000000" w:themeColor="text1"/>
        </w:rPr>
        <w:t>Journal of Anxiety Disorders, 21</w:t>
      </w:r>
      <w:r w:rsidRPr="00DE54A6">
        <w:rPr>
          <w:rFonts w:ascii="Aptos" w:hAnsi="Aptos"/>
          <w:color w:val="000000" w:themeColor="text1"/>
        </w:rPr>
        <w:t xml:space="preserve">(1), 105-117. </w:t>
      </w:r>
    </w:p>
    <w:p w14:paraId="16C79F58" w14:textId="47406641"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Cupid, J., Stewart, K. E., Sumantry, D., &amp; Koerner, N. (2021). Feeling safe: Judgements of safety and anxiety as a function of worry and intolerance of uncertainty. </w:t>
      </w:r>
      <w:r w:rsidRPr="00DE54A6">
        <w:rPr>
          <w:rFonts w:ascii="Aptos" w:hAnsi="Aptos"/>
          <w:i/>
          <w:color w:val="000000" w:themeColor="text1"/>
        </w:rPr>
        <w:t xml:space="preserve">Behaviour </w:t>
      </w:r>
      <w:r w:rsidR="003C5AFC" w:rsidRPr="00DE54A6">
        <w:rPr>
          <w:rFonts w:ascii="Aptos" w:hAnsi="Aptos"/>
          <w:i/>
          <w:color w:val="000000" w:themeColor="text1"/>
        </w:rPr>
        <w:t>R</w:t>
      </w:r>
      <w:r w:rsidRPr="00DE54A6">
        <w:rPr>
          <w:rFonts w:ascii="Aptos" w:hAnsi="Aptos"/>
          <w:i/>
          <w:color w:val="000000" w:themeColor="text1"/>
        </w:rPr>
        <w:t xml:space="preserve">esearch and </w:t>
      </w:r>
      <w:r w:rsidR="003C5AFC" w:rsidRPr="00DE54A6">
        <w:rPr>
          <w:rFonts w:ascii="Aptos" w:hAnsi="Aptos"/>
          <w:i/>
          <w:color w:val="000000" w:themeColor="text1"/>
        </w:rPr>
        <w:t>T</w:t>
      </w:r>
      <w:r w:rsidRPr="00DE54A6">
        <w:rPr>
          <w:rFonts w:ascii="Aptos" w:hAnsi="Aptos"/>
          <w:i/>
          <w:color w:val="000000" w:themeColor="text1"/>
        </w:rPr>
        <w:t>herapy, 147</w:t>
      </w:r>
      <w:r w:rsidRPr="00DE54A6">
        <w:rPr>
          <w:rFonts w:ascii="Aptos" w:hAnsi="Aptos"/>
          <w:color w:val="000000" w:themeColor="text1"/>
        </w:rPr>
        <w:t xml:space="preserve">, 103973. </w:t>
      </w:r>
    </w:p>
    <w:p w14:paraId="3ACBAE8A"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Dirican, A. H., Kozak, E. D., Kavakcı, Ö., &amp; Sönmez, B. (2023). The association of child abuse experiences and intolerance of uncertainty in young adults. </w:t>
      </w:r>
      <w:r w:rsidRPr="00DE54A6">
        <w:rPr>
          <w:rFonts w:ascii="Aptos" w:hAnsi="Aptos"/>
          <w:i/>
          <w:color w:val="000000" w:themeColor="text1"/>
        </w:rPr>
        <w:t>Psychiatry</w:t>
      </w:r>
      <w:r w:rsidRPr="00DE54A6">
        <w:rPr>
          <w:rFonts w:ascii="Aptos" w:hAnsi="Aptos"/>
          <w:color w:val="000000" w:themeColor="text1"/>
        </w:rPr>
        <w:t xml:space="preserve">, 1-15. </w:t>
      </w:r>
    </w:p>
    <w:p w14:paraId="05C8D289"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Fetzner, M. G., Horswill, S. C., Boelen, P. A., &amp; Carleton, R. N. (2013). Intolerance of uncertainty and PTSD symptoms: Exploring the construct relationship in a community sample with a heterogeneous trauma history. </w:t>
      </w:r>
      <w:r w:rsidRPr="00DE54A6">
        <w:rPr>
          <w:rFonts w:ascii="Aptos" w:hAnsi="Aptos"/>
          <w:i/>
          <w:color w:val="000000" w:themeColor="text1"/>
        </w:rPr>
        <w:t>Cognitive Therapy and Research, 37</w:t>
      </w:r>
      <w:r w:rsidRPr="00DE54A6">
        <w:rPr>
          <w:rFonts w:ascii="Aptos" w:hAnsi="Aptos"/>
          <w:color w:val="000000" w:themeColor="text1"/>
        </w:rPr>
        <w:t xml:space="preserve">(4), 725-734. </w:t>
      </w:r>
    </w:p>
    <w:p w14:paraId="2195C215" w14:textId="716DA372"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Fowler, D., Freeman, D., Smith, B., Kuipers, E., Bebbington, P., Bashforth, H., . . . Dunn, G. (2006). The Brief Core Schema Scales (BCSS): psychometric properties and associations with paranoia and grandiosity in non-clinical and psychosis samples. </w:t>
      </w:r>
      <w:r w:rsidRPr="00DE54A6">
        <w:rPr>
          <w:rFonts w:ascii="Aptos" w:hAnsi="Aptos"/>
          <w:i/>
          <w:color w:val="000000" w:themeColor="text1"/>
        </w:rPr>
        <w:t xml:space="preserve">Psychological </w:t>
      </w:r>
      <w:r w:rsidR="007654EA">
        <w:rPr>
          <w:rFonts w:ascii="Aptos" w:hAnsi="Aptos"/>
          <w:i/>
          <w:color w:val="000000" w:themeColor="text1"/>
        </w:rPr>
        <w:t>M</w:t>
      </w:r>
      <w:r w:rsidRPr="00DE54A6">
        <w:rPr>
          <w:rFonts w:ascii="Aptos" w:hAnsi="Aptos"/>
          <w:i/>
          <w:color w:val="000000" w:themeColor="text1"/>
        </w:rPr>
        <w:t>edicine, 36</w:t>
      </w:r>
      <w:r w:rsidRPr="00DE54A6">
        <w:rPr>
          <w:rFonts w:ascii="Aptos" w:hAnsi="Aptos"/>
          <w:color w:val="000000" w:themeColor="text1"/>
        </w:rPr>
        <w:t xml:space="preserve">(6), 749-759. </w:t>
      </w:r>
    </w:p>
    <w:p w14:paraId="2A740B2D" w14:textId="72D91A5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Gentes, E. L., &amp; Ruscio, A. M. (2011). A meta-analysis of the relation of intolerance of uncertainty to symptoms of generalized anxiety disorder, major depressive disorder, and obsessive–compulsive disorder. </w:t>
      </w:r>
      <w:r w:rsidRPr="00DE54A6">
        <w:rPr>
          <w:rFonts w:ascii="Aptos" w:hAnsi="Aptos"/>
          <w:i/>
          <w:color w:val="000000" w:themeColor="text1"/>
        </w:rPr>
        <w:t>Clin</w:t>
      </w:r>
      <w:r w:rsidR="003C5AFC" w:rsidRPr="00DE54A6">
        <w:rPr>
          <w:rFonts w:ascii="Aptos" w:hAnsi="Aptos"/>
          <w:i/>
          <w:color w:val="000000" w:themeColor="text1"/>
        </w:rPr>
        <w:t>ical</w:t>
      </w:r>
      <w:r w:rsidRPr="00DE54A6">
        <w:rPr>
          <w:rFonts w:ascii="Aptos" w:hAnsi="Aptos"/>
          <w:i/>
          <w:color w:val="000000" w:themeColor="text1"/>
        </w:rPr>
        <w:t xml:space="preserve"> Psychol</w:t>
      </w:r>
      <w:r w:rsidR="003C5AFC" w:rsidRPr="00DE54A6">
        <w:rPr>
          <w:rFonts w:ascii="Aptos" w:hAnsi="Aptos"/>
          <w:i/>
          <w:color w:val="000000" w:themeColor="text1"/>
        </w:rPr>
        <w:t>ogy</w:t>
      </w:r>
      <w:r w:rsidRPr="00DE54A6">
        <w:rPr>
          <w:rFonts w:ascii="Aptos" w:hAnsi="Aptos"/>
          <w:i/>
          <w:color w:val="000000" w:themeColor="text1"/>
        </w:rPr>
        <w:t xml:space="preserve"> Rev</w:t>
      </w:r>
      <w:r w:rsidR="003C5AFC" w:rsidRPr="00DE54A6">
        <w:rPr>
          <w:rFonts w:ascii="Aptos" w:hAnsi="Aptos"/>
          <w:i/>
          <w:color w:val="000000" w:themeColor="text1"/>
        </w:rPr>
        <w:t>iew</w:t>
      </w:r>
      <w:r w:rsidRPr="00DE54A6">
        <w:rPr>
          <w:rFonts w:ascii="Aptos" w:hAnsi="Aptos"/>
          <w:i/>
          <w:color w:val="000000" w:themeColor="text1"/>
        </w:rPr>
        <w:t>, 31</w:t>
      </w:r>
      <w:r w:rsidRPr="00DE54A6">
        <w:rPr>
          <w:rFonts w:ascii="Aptos" w:hAnsi="Aptos"/>
          <w:color w:val="000000" w:themeColor="text1"/>
        </w:rPr>
        <w:t xml:space="preserve">(6), 923-933. </w:t>
      </w:r>
    </w:p>
    <w:p w14:paraId="7E40E158"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Hayward, L. E., Vartanian, L. R., Kwok, C., &amp; Newby, J. M. (2020). How might childhood adversity predict adult psychological distress? Applying the identity disruption model to understanding depression and anxiety disorders. </w:t>
      </w:r>
      <w:r w:rsidRPr="00DE54A6">
        <w:rPr>
          <w:rFonts w:ascii="Aptos" w:hAnsi="Aptos"/>
          <w:i/>
          <w:color w:val="000000" w:themeColor="text1"/>
        </w:rPr>
        <w:t>Journal of Affective Disorders, 265</w:t>
      </w:r>
      <w:r w:rsidRPr="00DE54A6">
        <w:rPr>
          <w:rFonts w:ascii="Aptos" w:hAnsi="Aptos"/>
          <w:color w:val="000000" w:themeColor="text1"/>
        </w:rPr>
        <w:t xml:space="preserve">, 112-119. </w:t>
      </w:r>
    </w:p>
    <w:p w14:paraId="34BC4A39"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Hogg, B., Gardoki-Souto, I., Valiente-Gómez, A., Rosa, A. R., Fortea, L., Radua, J., . . . Moreno-Alcázar, A. (2023). Psychological trauma as a transdiagnostic risk factor for mental disorder: an umbrella meta-analysis. </w:t>
      </w:r>
      <w:r w:rsidRPr="00DE54A6">
        <w:rPr>
          <w:rFonts w:ascii="Aptos" w:hAnsi="Aptos"/>
          <w:i/>
          <w:color w:val="000000" w:themeColor="text1"/>
        </w:rPr>
        <w:t>European Archives of Psychiatry and Clinical Neuroscience, 273</w:t>
      </w:r>
      <w:r w:rsidRPr="00DE54A6">
        <w:rPr>
          <w:rFonts w:ascii="Aptos" w:hAnsi="Aptos"/>
          <w:color w:val="000000" w:themeColor="text1"/>
        </w:rPr>
        <w:t xml:space="preserve">(2), 397-410. </w:t>
      </w:r>
    </w:p>
    <w:p w14:paraId="2F26D174" w14:textId="77777777" w:rsidR="0007130B" w:rsidRPr="00DE54A6" w:rsidRDefault="0007130B" w:rsidP="006367F2">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Hollingsworth, D. W., Gauthier, J. M., McGuire, A. P., Peck, K. R., Hahn, K. S., &amp; Connolly, K. M. (2018). Intolerance of uncertainty mediates symptoms of PTSD and depression in African American veterans with comorbid PTSD and substance use disorders. </w:t>
      </w:r>
      <w:r w:rsidRPr="00DE54A6">
        <w:rPr>
          <w:rFonts w:ascii="Aptos" w:hAnsi="Aptos"/>
          <w:i/>
          <w:color w:val="000000" w:themeColor="text1"/>
        </w:rPr>
        <w:t>Journal of Black psychology, 44</w:t>
      </w:r>
      <w:r w:rsidRPr="00DE54A6">
        <w:rPr>
          <w:rFonts w:ascii="Aptos" w:hAnsi="Aptos"/>
          <w:color w:val="000000" w:themeColor="text1"/>
        </w:rPr>
        <w:t xml:space="preserve">(7), 667-688. </w:t>
      </w:r>
    </w:p>
    <w:p w14:paraId="3D3B15B9" w14:textId="16AA36F8" w:rsidR="006367F2" w:rsidRPr="00DE54A6" w:rsidRDefault="006367F2" w:rsidP="0047666B">
      <w:pPr>
        <w:pStyle w:val="EndNoteBibliography"/>
        <w:spacing w:after="0"/>
        <w:ind w:left="720" w:hanging="720"/>
        <w:jc w:val="left"/>
        <w:rPr>
          <w:rFonts w:ascii="Aptos" w:hAnsi="Aptos"/>
          <w:color w:val="000000" w:themeColor="text1"/>
        </w:rPr>
      </w:pPr>
      <w:r w:rsidRPr="00DE54A6">
        <w:rPr>
          <w:rFonts w:ascii="Aptos" w:hAnsi="Aptos" w:cs="Arial"/>
          <w:color w:val="000000" w:themeColor="text1"/>
          <w:shd w:val="clear" w:color="auto" w:fill="FFFFFF"/>
        </w:rPr>
        <w:t>Hooper, L. M., Stockton, P., Krupnick, J. L., &amp; Green, B. L. (2011). Development, use, and psychometric properties of the Trauma History Questionnaire. </w:t>
      </w:r>
      <w:r w:rsidRPr="00DE54A6">
        <w:rPr>
          <w:rFonts w:ascii="Aptos" w:hAnsi="Aptos" w:cs="Arial"/>
          <w:i/>
          <w:iCs/>
          <w:color w:val="000000" w:themeColor="text1"/>
          <w:shd w:val="clear" w:color="auto" w:fill="FFFFFF"/>
        </w:rPr>
        <w:t>Journal of Loss and Trauma</w:t>
      </w:r>
      <w:r w:rsidRPr="00DE54A6">
        <w:rPr>
          <w:rFonts w:ascii="Aptos" w:hAnsi="Aptos" w:cs="Arial"/>
          <w:color w:val="000000" w:themeColor="text1"/>
          <w:shd w:val="clear" w:color="auto" w:fill="FFFFFF"/>
        </w:rPr>
        <w:t>, </w:t>
      </w:r>
      <w:r w:rsidRPr="00DE54A6">
        <w:rPr>
          <w:rFonts w:ascii="Aptos" w:hAnsi="Aptos" w:cs="Arial"/>
          <w:i/>
          <w:iCs/>
          <w:color w:val="000000" w:themeColor="text1"/>
          <w:shd w:val="clear" w:color="auto" w:fill="FFFFFF"/>
        </w:rPr>
        <w:t>16</w:t>
      </w:r>
      <w:r w:rsidRPr="00DE54A6">
        <w:rPr>
          <w:rFonts w:ascii="Aptos" w:hAnsi="Aptos" w:cs="Arial"/>
          <w:color w:val="000000" w:themeColor="text1"/>
          <w:shd w:val="clear" w:color="auto" w:fill="FFFFFF"/>
        </w:rPr>
        <w:t>(3), 258-283.</w:t>
      </w:r>
    </w:p>
    <w:p w14:paraId="6B46833F" w14:textId="77777777" w:rsidR="0007130B" w:rsidRPr="00DE54A6" w:rsidRDefault="0007130B" w:rsidP="0047666B">
      <w:pPr>
        <w:pStyle w:val="EndNoteBibliography"/>
        <w:spacing w:after="0"/>
        <w:ind w:left="720" w:hanging="720"/>
        <w:jc w:val="left"/>
        <w:rPr>
          <w:rFonts w:ascii="Aptos" w:hAnsi="Aptos"/>
          <w:color w:val="000000" w:themeColor="text1"/>
          <w:lang w:val="sv-FI"/>
        </w:rPr>
      </w:pPr>
      <w:r w:rsidRPr="00DE54A6">
        <w:rPr>
          <w:rFonts w:ascii="Aptos" w:hAnsi="Aptos"/>
          <w:color w:val="000000" w:themeColor="text1"/>
        </w:rPr>
        <w:t xml:space="preserve">Hunt, C., Exline, J. J., Fletcher, T. L., &amp; Teng, E. J. (2022). Intolerance of uncertainty prospectively predicts the transdiagnostic severity of emotional psychopathology: Evidence from a Veteran sample. </w:t>
      </w:r>
      <w:r w:rsidRPr="00DE54A6">
        <w:rPr>
          <w:rFonts w:ascii="Aptos" w:hAnsi="Aptos"/>
          <w:i/>
          <w:color w:val="000000" w:themeColor="text1"/>
          <w:lang w:val="sv-FI"/>
        </w:rPr>
        <w:t>Journal of Anxiety Disorders, 86</w:t>
      </w:r>
      <w:r w:rsidRPr="00DE54A6">
        <w:rPr>
          <w:rFonts w:ascii="Aptos" w:hAnsi="Aptos"/>
          <w:color w:val="000000" w:themeColor="text1"/>
          <w:lang w:val="sv-FI"/>
        </w:rPr>
        <w:t xml:space="preserve">, 102530. </w:t>
      </w:r>
    </w:p>
    <w:p w14:paraId="6FE9F004" w14:textId="0C7399B9" w:rsidR="008630CD" w:rsidRPr="00DE54A6" w:rsidRDefault="008630CD"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lang w:val="sv-FI"/>
        </w:rPr>
        <w:lastRenderedPageBreak/>
        <w:t xml:space="preserve">Janssen, I., Krabbendam, L., Bak, M., Hanssen, M., Vollebergh, W., de Graaf, R., &amp; van Os, J. (2004). </w:t>
      </w:r>
      <w:r w:rsidRPr="00DE54A6">
        <w:rPr>
          <w:rFonts w:ascii="Aptos" w:hAnsi="Aptos"/>
          <w:color w:val="000000" w:themeColor="text1"/>
        </w:rPr>
        <w:t>Childhood abuse as a risk factor for psychotic experiences. A</w:t>
      </w:r>
      <w:r w:rsidRPr="00DE54A6">
        <w:rPr>
          <w:rFonts w:ascii="Aptos" w:hAnsi="Aptos"/>
          <w:i/>
          <w:iCs/>
          <w:color w:val="000000" w:themeColor="text1"/>
        </w:rPr>
        <w:t>cta Psychiatrica Scandinavica</w:t>
      </w:r>
      <w:r w:rsidRPr="00DE54A6">
        <w:rPr>
          <w:rFonts w:ascii="Aptos" w:hAnsi="Aptos"/>
          <w:color w:val="000000" w:themeColor="text1"/>
        </w:rPr>
        <w:t xml:space="preserve">, </w:t>
      </w:r>
      <w:r w:rsidRPr="00DE54A6">
        <w:rPr>
          <w:rFonts w:ascii="Aptos" w:hAnsi="Aptos"/>
          <w:i/>
          <w:iCs/>
          <w:color w:val="000000" w:themeColor="text1"/>
        </w:rPr>
        <w:t>109</w:t>
      </w:r>
      <w:r w:rsidRPr="00DE54A6">
        <w:rPr>
          <w:rFonts w:ascii="Aptos" w:hAnsi="Aptos"/>
          <w:color w:val="000000" w:themeColor="text1"/>
        </w:rPr>
        <w:t>(1), 38-45.</w:t>
      </w:r>
    </w:p>
    <w:p w14:paraId="17002FE4"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Jaya, E. S., Ascone, L., &amp; Lincoln, T. M. (2017). Social adversity and psychosis: the mediating role of cognitive vulnerability. </w:t>
      </w:r>
      <w:r w:rsidRPr="00DE54A6">
        <w:rPr>
          <w:rFonts w:ascii="Aptos" w:hAnsi="Aptos"/>
          <w:i/>
          <w:color w:val="000000" w:themeColor="text1"/>
        </w:rPr>
        <w:t>Schizophrenia bulletin, 43</w:t>
      </w:r>
      <w:r w:rsidRPr="00DE54A6">
        <w:rPr>
          <w:rFonts w:ascii="Aptos" w:hAnsi="Aptos"/>
          <w:color w:val="000000" w:themeColor="text1"/>
        </w:rPr>
        <w:t xml:space="preserve">(3), 557-565. </w:t>
      </w:r>
    </w:p>
    <w:p w14:paraId="33414B21"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Kouvelis, G., &amp; Kangas, M. (2021). Evaluating the association between interpersonal trauma and self-identity: A systematic review. </w:t>
      </w:r>
      <w:r w:rsidRPr="00DE54A6">
        <w:rPr>
          <w:rFonts w:ascii="Aptos" w:hAnsi="Aptos"/>
          <w:i/>
          <w:color w:val="000000" w:themeColor="text1"/>
        </w:rPr>
        <w:t>Traumatology, 27</w:t>
      </w:r>
      <w:r w:rsidRPr="00DE54A6">
        <w:rPr>
          <w:rFonts w:ascii="Aptos" w:hAnsi="Aptos"/>
          <w:color w:val="000000" w:themeColor="text1"/>
        </w:rPr>
        <w:t xml:space="preserve">(2), 118. </w:t>
      </w:r>
    </w:p>
    <w:p w14:paraId="1451EE73"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Liem, J. H., &amp; Boudewyn, A. C. (1999). Contextualizing the effects of childhood sexual abuse on adult self-and social functioning: An attachment theory perspective. </w:t>
      </w:r>
      <w:r w:rsidRPr="00DE54A6">
        <w:rPr>
          <w:rFonts w:ascii="Aptos" w:hAnsi="Aptos"/>
          <w:i/>
          <w:color w:val="000000" w:themeColor="text1"/>
        </w:rPr>
        <w:t>Child Abuse &amp; Neglect, 23</w:t>
      </w:r>
      <w:r w:rsidRPr="00DE54A6">
        <w:rPr>
          <w:rFonts w:ascii="Aptos" w:hAnsi="Aptos"/>
          <w:color w:val="000000" w:themeColor="text1"/>
        </w:rPr>
        <w:t xml:space="preserve">(11), 1141-1157. </w:t>
      </w:r>
    </w:p>
    <w:p w14:paraId="6044B863" w14:textId="132E716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Mahoney, A. E., &amp; McEvoy, P. M. (2012). A transdiagnostic examination of intolerance of uncertainty across anxiety and depressive disorders. </w:t>
      </w:r>
      <w:r w:rsidRPr="00DE54A6">
        <w:rPr>
          <w:rFonts w:ascii="Aptos" w:hAnsi="Aptos"/>
          <w:i/>
          <w:color w:val="000000" w:themeColor="text1"/>
        </w:rPr>
        <w:t xml:space="preserve">Cognitive </w:t>
      </w:r>
      <w:r w:rsidR="005B0331" w:rsidRPr="00DE54A6">
        <w:rPr>
          <w:rFonts w:ascii="Aptos" w:hAnsi="Aptos"/>
          <w:i/>
          <w:color w:val="000000" w:themeColor="text1"/>
        </w:rPr>
        <w:t>B</w:t>
      </w:r>
      <w:r w:rsidRPr="00DE54A6">
        <w:rPr>
          <w:rFonts w:ascii="Aptos" w:hAnsi="Aptos"/>
          <w:i/>
          <w:color w:val="000000" w:themeColor="text1"/>
        </w:rPr>
        <w:t xml:space="preserve">ehaviour </w:t>
      </w:r>
      <w:r w:rsidR="005B0331" w:rsidRPr="00DE54A6">
        <w:rPr>
          <w:rFonts w:ascii="Aptos" w:hAnsi="Aptos"/>
          <w:i/>
          <w:color w:val="000000" w:themeColor="text1"/>
        </w:rPr>
        <w:t>T</w:t>
      </w:r>
      <w:r w:rsidRPr="00DE54A6">
        <w:rPr>
          <w:rFonts w:ascii="Aptos" w:hAnsi="Aptos"/>
          <w:i/>
          <w:color w:val="000000" w:themeColor="text1"/>
        </w:rPr>
        <w:t>herapy, 41</w:t>
      </w:r>
      <w:r w:rsidRPr="00DE54A6">
        <w:rPr>
          <w:rFonts w:ascii="Aptos" w:hAnsi="Aptos"/>
          <w:color w:val="000000" w:themeColor="text1"/>
        </w:rPr>
        <w:t xml:space="preserve">(3), 212-222. </w:t>
      </w:r>
    </w:p>
    <w:p w14:paraId="107568D0"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McEvoy, P. M., &amp; Mahoney, A. E. (2011). Achieving certainty about the structure of intolerance of uncertainty in a treatment-seeking sample with anxiety and depression. </w:t>
      </w:r>
      <w:r w:rsidRPr="00DE54A6">
        <w:rPr>
          <w:rFonts w:ascii="Aptos" w:hAnsi="Aptos"/>
          <w:i/>
          <w:color w:val="000000" w:themeColor="text1"/>
        </w:rPr>
        <w:t>Journal of Anxiety Disorders, 25</w:t>
      </w:r>
      <w:r w:rsidRPr="00DE54A6">
        <w:rPr>
          <w:rFonts w:ascii="Aptos" w:hAnsi="Aptos"/>
          <w:color w:val="000000" w:themeColor="text1"/>
        </w:rPr>
        <w:t xml:space="preserve">(1), 112-122. </w:t>
      </w:r>
    </w:p>
    <w:p w14:paraId="3139C359"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McEvoy, P. M., &amp; Mahoney, A. E. (2012). To be sure, to be sure: Intolerance of uncertainty mediates symptoms of various anxiety disorders and depression. </w:t>
      </w:r>
      <w:r w:rsidRPr="00DE54A6">
        <w:rPr>
          <w:rFonts w:ascii="Aptos" w:hAnsi="Aptos"/>
          <w:i/>
          <w:color w:val="000000" w:themeColor="text1"/>
        </w:rPr>
        <w:t>Behavior Therapy, 43</w:t>
      </w:r>
      <w:r w:rsidRPr="00DE54A6">
        <w:rPr>
          <w:rFonts w:ascii="Aptos" w:hAnsi="Aptos"/>
          <w:color w:val="000000" w:themeColor="text1"/>
        </w:rPr>
        <w:t xml:space="preserve">(3), 533-545. </w:t>
      </w:r>
    </w:p>
    <w:p w14:paraId="73E88A5F" w14:textId="78C35E7A" w:rsidR="0007130B" w:rsidRPr="00DE54A6" w:rsidRDefault="0007130B" w:rsidP="006367F2">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McLaughlin, K. A., &amp; Lambert, H. K. (2017). Child trauma exposure and psychopathology: Mechanisms of risk and resilience. </w:t>
      </w:r>
      <w:r w:rsidRPr="00DE54A6">
        <w:rPr>
          <w:rFonts w:ascii="Aptos" w:hAnsi="Aptos"/>
          <w:i/>
          <w:color w:val="000000" w:themeColor="text1"/>
        </w:rPr>
        <w:t xml:space="preserve">Current </w:t>
      </w:r>
      <w:r w:rsidR="005B0331" w:rsidRPr="00DE54A6">
        <w:rPr>
          <w:rFonts w:ascii="Aptos" w:hAnsi="Aptos"/>
          <w:i/>
          <w:color w:val="000000" w:themeColor="text1"/>
        </w:rPr>
        <w:t>O</w:t>
      </w:r>
      <w:r w:rsidRPr="00DE54A6">
        <w:rPr>
          <w:rFonts w:ascii="Aptos" w:hAnsi="Aptos"/>
          <w:i/>
          <w:color w:val="000000" w:themeColor="text1"/>
        </w:rPr>
        <w:t xml:space="preserve">pinion in </w:t>
      </w:r>
      <w:r w:rsidR="005B0331" w:rsidRPr="00DE54A6">
        <w:rPr>
          <w:rFonts w:ascii="Aptos" w:hAnsi="Aptos"/>
          <w:i/>
          <w:color w:val="000000" w:themeColor="text1"/>
        </w:rPr>
        <w:t>P</w:t>
      </w:r>
      <w:r w:rsidRPr="00DE54A6">
        <w:rPr>
          <w:rFonts w:ascii="Aptos" w:hAnsi="Aptos"/>
          <w:i/>
          <w:color w:val="000000" w:themeColor="text1"/>
        </w:rPr>
        <w:t>sychology, 14</w:t>
      </w:r>
      <w:r w:rsidRPr="00DE54A6">
        <w:rPr>
          <w:rFonts w:ascii="Aptos" w:hAnsi="Aptos"/>
          <w:color w:val="000000" w:themeColor="text1"/>
        </w:rPr>
        <w:t xml:space="preserve">, 29-34. </w:t>
      </w:r>
    </w:p>
    <w:p w14:paraId="1F62E163" w14:textId="1F29C63A" w:rsidR="006367F2" w:rsidRPr="00DE54A6" w:rsidRDefault="006367F2"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Miller, M. L., &amp; McGuire, J. F. (2023). Targeting intolerance of uncertainty in treatment: A meta-analysis of therapeutic effects, treatment moderators, and underlying mechanisms. </w:t>
      </w:r>
      <w:r w:rsidRPr="00DE54A6">
        <w:rPr>
          <w:rFonts w:ascii="Aptos" w:hAnsi="Aptos"/>
          <w:i/>
          <w:iCs/>
          <w:color w:val="000000" w:themeColor="text1"/>
        </w:rPr>
        <w:t>Journal of Affective Disorders</w:t>
      </w:r>
      <w:r w:rsidRPr="00DE54A6">
        <w:rPr>
          <w:rFonts w:ascii="Aptos" w:hAnsi="Aptos"/>
          <w:color w:val="000000" w:themeColor="text1"/>
        </w:rPr>
        <w:t>.</w:t>
      </w:r>
    </w:p>
    <w:p w14:paraId="2BFFBCF2" w14:textId="284319B6" w:rsidR="007654EA" w:rsidRPr="00C725C0" w:rsidRDefault="007654EA" w:rsidP="0047666B">
      <w:pPr>
        <w:pStyle w:val="EndNoteBibliography"/>
        <w:spacing w:after="0"/>
        <w:ind w:left="720" w:hanging="720"/>
        <w:jc w:val="left"/>
        <w:rPr>
          <w:rFonts w:ascii="Aptos" w:hAnsi="Aptos"/>
          <w:color w:val="000000" w:themeColor="text1"/>
          <w:lang w:val="en-GB"/>
        </w:rPr>
      </w:pPr>
      <w:r w:rsidRPr="00007051">
        <w:rPr>
          <w:rFonts w:ascii="Aptos" w:hAnsi="Aptos"/>
          <w:color w:val="000000" w:themeColor="text1"/>
          <w:lang w:val="en-GB"/>
        </w:rPr>
        <w:t xml:space="preserve">Morriss, J., Butler, D., &amp; Ellett, L. (2024). </w:t>
      </w:r>
      <w:r w:rsidRPr="00C725C0">
        <w:rPr>
          <w:rFonts w:ascii="Aptos" w:hAnsi="Aptos"/>
          <w:color w:val="000000" w:themeColor="text1"/>
          <w:lang w:val="en-GB"/>
        </w:rPr>
        <w:t xml:space="preserve">Intolerance of uncertainty and psychosis: A systematic review. </w:t>
      </w:r>
      <w:r w:rsidRPr="00C725C0">
        <w:rPr>
          <w:rFonts w:ascii="Aptos" w:hAnsi="Aptos"/>
          <w:i/>
          <w:iCs/>
          <w:color w:val="000000" w:themeColor="text1"/>
          <w:lang w:val="en-GB"/>
        </w:rPr>
        <w:t>British Journal of Clinical Psychology</w:t>
      </w:r>
      <w:r w:rsidRPr="00C725C0">
        <w:rPr>
          <w:rFonts w:ascii="Aptos" w:hAnsi="Aptos"/>
          <w:color w:val="000000" w:themeColor="text1"/>
          <w:lang w:val="en-GB"/>
        </w:rPr>
        <w:t>.</w:t>
      </w:r>
    </w:p>
    <w:p w14:paraId="254E0DAC" w14:textId="582B0A75" w:rsidR="00E55BC4" w:rsidRPr="00DE54A6" w:rsidRDefault="00E55BC4" w:rsidP="0047666B">
      <w:pPr>
        <w:pStyle w:val="EndNoteBibliography"/>
        <w:spacing w:after="0"/>
        <w:ind w:left="720" w:hanging="720"/>
        <w:jc w:val="left"/>
        <w:rPr>
          <w:rFonts w:ascii="Aptos" w:hAnsi="Aptos"/>
          <w:color w:val="000000" w:themeColor="text1"/>
        </w:rPr>
      </w:pPr>
      <w:r w:rsidRPr="00C725C0">
        <w:rPr>
          <w:rFonts w:ascii="Aptos" w:hAnsi="Aptos" w:cs="Arial"/>
          <w:color w:val="000000" w:themeColor="text1"/>
          <w:shd w:val="clear" w:color="auto" w:fill="FFFFFF"/>
          <w:lang w:val="en-GB"/>
        </w:rPr>
        <w:t xml:space="preserve">Morriss, J., Abend, R., Zika, O., Bradford, D. E., &amp; Mertens, G. (2023). </w:t>
      </w:r>
      <w:r w:rsidRPr="00DE54A6">
        <w:rPr>
          <w:rFonts w:ascii="Aptos" w:hAnsi="Aptos" w:cs="Arial"/>
          <w:color w:val="000000" w:themeColor="text1"/>
          <w:shd w:val="clear" w:color="auto" w:fill="FFFFFF"/>
        </w:rPr>
        <w:t>Neural and psychophysiological markers of intolerance of uncertainty. </w:t>
      </w:r>
      <w:r w:rsidRPr="00DE54A6">
        <w:rPr>
          <w:rFonts w:ascii="Aptos" w:hAnsi="Aptos" w:cs="Arial"/>
          <w:i/>
          <w:iCs/>
          <w:color w:val="000000" w:themeColor="text1"/>
          <w:shd w:val="clear" w:color="auto" w:fill="FFFFFF"/>
        </w:rPr>
        <w:t>International Journal of Psychophysiology</w:t>
      </w:r>
      <w:r w:rsidRPr="00DE54A6">
        <w:rPr>
          <w:rFonts w:ascii="Aptos" w:hAnsi="Aptos" w:cs="Arial"/>
          <w:color w:val="000000" w:themeColor="text1"/>
          <w:shd w:val="clear" w:color="auto" w:fill="FFFFFF"/>
        </w:rPr>
        <w:t>, </w:t>
      </w:r>
      <w:r w:rsidRPr="00DE54A6">
        <w:rPr>
          <w:rFonts w:ascii="Aptos" w:hAnsi="Aptos" w:cs="Arial"/>
          <w:i/>
          <w:iCs/>
          <w:color w:val="000000" w:themeColor="text1"/>
          <w:shd w:val="clear" w:color="auto" w:fill="FFFFFF"/>
        </w:rPr>
        <w:t>184</w:t>
      </w:r>
      <w:r w:rsidRPr="00DE54A6">
        <w:rPr>
          <w:rFonts w:ascii="Aptos" w:hAnsi="Aptos" w:cs="Arial"/>
          <w:color w:val="000000" w:themeColor="text1"/>
          <w:shd w:val="clear" w:color="auto" w:fill="FFFFFF"/>
        </w:rPr>
        <w:t>, 94-99.</w:t>
      </w:r>
    </w:p>
    <w:p w14:paraId="2A5D6BBC"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Morriss, J., Goh, K., Hirsch, C. R., &amp; Dodd, H. F. (2023). Intolerance of uncertainty heightens negative emotional states and dampens positive emotional states. </w:t>
      </w:r>
      <w:r w:rsidRPr="00DE54A6">
        <w:rPr>
          <w:rFonts w:ascii="Aptos" w:hAnsi="Aptos"/>
          <w:i/>
          <w:color w:val="000000" w:themeColor="text1"/>
        </w:rPr>
        <w:t>Frontiers in Psychiatry, 14</w:t>
      </w:r>
      <w:r w:rsidRPr="00DE54A6">
        <w:rPr>
          <w:rFonts w:ascii="Aptos" w:hAnsi="Aptos"/>
          <w:color w:val="000000" w:themeColor="text1"/>
        </w:rPr>
        <w:t xml:space="preserve">, 1147970. </w:t>
      </w:r>
    </w:p>
    <w:p w14:paraId="2741E38A" w14:textId="06FECA92" w:rsidR="00E55BC4" w:rsidRPr="00DE54A6" w:rsidRDefault="00E55BC4" w:rsidP="0047666B">
      <w:pPr>
        <w:pStyle w:val="EndNoteBibliography"/>
        <w:spacing w:after="0"/>
        <w:ind w:left="720" w:hanging="720"/>
        <w:jc w:val="left"/>
        <w:rPr>
          <w:rFonts w:ascii="Aptos" w:hAnsi="Aptos"/>
          <w:color w:val="000000" w:themeColor="text1"/>
        </w:rPr>
      </w:pPr>
      <w:r w:rsidRPr="00DE54A6">
        <w:rPr>
          <w:rFonts w:ascii="Aptos" w:hAnsi="Aptos" w:cs="Arial"/>
          <w:color w:val="000000" w:themeColor="text1"/>
          <w:shd w:val="clear" w:color="auto" w:fill="FFFFFF"/>
        </w:rPr>
        <w:t>Morriss, J., Zuj, D. V., &amp; Mertens, G. (2021). The role of intolerance of uncertainty in classical threat conditioning: Recent developments and directions for future research. </w:t>
      </w:r>
      <w:r w:rsidRPr="00DE54A6">
        <w:rPr>
          <w:rFonts w:ascii="Aptos" w:hAnsi="Aptos" w:cs="Arial"/>
          <w:i/>
          <w:iCs/>
          <w:color w:val="000000" w:themeColor="text1"/>
          <w:shd w:val="clear" w:color="auto" w:fill="FFFFFF"/>
        </w:rPr>
        <w:t>International Journal of Psychophysiology</w:t>
      </w:r>
      <w:r w:rsidRPr="00DE54A6">
        <w:rPr>
          <w:rFonts w:ascii="Aptos" w:hAnsi="Aptos" w:cs="Arial"/>
          <w:color w:val="000000" w:themeColor="text1"/>
          <w:shd w:val="clear" w:color="auto" w:fill="FFFFFF"/>
        </w:rPr>
        <w:t>, </w:t>
      </w:r>
      <w:r w:rsidRPr="00DE54A6">
        <w:rPr>
          <w:rFonts w:ascii="Aptos" w:hAnsi="Aptos" w:cs="Arial"/>
          <w:i/>
          <w:iCs/>
          <w:color w:val="000000" w:themeColor="text1"/>
          <w:shd w:val="clear" w:color="auto" w:fill="FFFFFF"/>
        </w:rPr>
        <w:t>166</w:t>
      </w:r>
      <w:r w:rsidRPr="00DE54A6">
        <w:rPr>
          <w:rFonts w:ascii="Aptos" w:hAnsi="Aptos" w:cs="Arial"/>
          <w:color w:val="000000" w:themeColor="text1"/>
          <w:shd w:val="clear" w:color="auto" w:fill="FFFFFF"/>
        </w:rPr>
        <w:t>, 116-126.</w:t>
      </w:r>
    </w:p>
    <w:p w14:paraId="6E07BE7E"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Nickerson, A., Hoffman, J., Keegan, D., Kashyap, S., Argadianti, R., Tricesaria, D., . . . Nilasari, N. (2023). Intolerance of uncertainty, posttraumatic stress, depression, and fears for the future among displaced refugees. </w:t>
      </w:r>
      <w:r w:rsidRPr="00DE54A6">
        <w:rPr>
          <w:rFonts w:ascii="Aptos" w:hAnsi="Aptos"/>
          <w:i/>
          <w:color w:val="000000" w:themeColor="text1"/>
        </w:rPr>
        <w:t>Journal of Anxiety Disorders, 94</w:t>
      </w:r>
      <w:r w:rsidRPr="00DE54A6">
        <w:rPr>
          <w:rFonts w:ascii="Aptos" w:hAnsi="Aptos"/>
          <w:color w:val="000000" w:themeColor="text1"/>
        </w:rPr>
        <w:t xml:space="preserve">, 102672. </w:t>
      </w:r>
    </w:p>
    <w:p w14:paraId="4C52A38D" w14:textId="650AAB15" w:rsidR="00BD05E3" w:rsidRPr="00DE54A6" w:rsidRDefault="00BD05E3" w:rsidP="0047666B">
      <w:pPr>
        <w:pStyle w:val="EndNoteBibliography"/>
        <w:spacing w:after="0"/>
        <w:ind w:left="720" w:hanging="720"/>
        <w:jc w:val="left"/>
        <w:rPr>
          <w:rFonts w:ascii="Aptos" w:hAnsi="Aptos"/>
          <w:color w:val="000000" w:themeColor="text1"/>
        </w:rPr>
      </w:pPr>
      <w:r w:rsidRPr="00DE54A6">
        <w:rPr>
          <w:rFonts w:ascii="Aptos" w:hAnsi="Aptos" w:cs="Arial"/>
          <w:color w:val="000000" w:themeColor="text1"/>
          <w:shd w:val="clear" w:color="auto" w:fill="FFFFFF"/>
        </w:rPr>
        <w:t>Nishikawa, Y., Fracalanza, K., Rector, N. A., &amp; Laposa, J. M. (2022). Social anxiety and negative interpretations of positive social events: What role does intolerance of uncertainty play?. </w:t>
      </w:r>
      <w:r w:rsidRPr="00DE54A6">
        <w:rPr>
          <w:rFonts w:ascii="Aptos" w:hAnsi="Aptos" w:cs="Arial"/>
          <w:i/>
          <w:iCs/>
          <w:color w:val="000000" w:themeColor="text1"/>
          <w:shd w:val="clear" w:color="auto" w:fill="FFFFFF"/>
        </w:rPr>
        <w:t>Journal of Clinical Psychology</w:t>
      </w:r>
      <w:r w:rsidRPr="00DE54A6">
        <w:rPr>
          <w:rFonts w:ascii="Aptos" w:hAnsi="Aptos" w:cs="Arial"/>
          <w:color w:val="000000" w:themeColor="text1"/>
          <w:shd w:val="clear" w:color="auto" w:fill="FFFFFF"/>
        </w:rPr>
        <w:t>, </w:t>
      </w:r>
      <w:r w:rsidRPr="00DE54A6">
        <w:rPr>
          <w:rFonts w:ascii="Aptos" w:hAnsi="Aptos" w:cs="Arial"/>
          <w:i/>
          <w:iCs/>
          <w:color w:val="000000" w:themeColor="text1"/>
          <w:shd w:val="clear" w:color="auto" w:fill="FFFFFF"/>
        </w:rPr>
        <w:t>78</w:t>
      </w:r>
      <w:r w:rsidRPr="00DE54A6">
        <w:rPr>
          <w:rFonts w:ascii="Aptos" w:hAnsi="Aptos" w:cs="Arial"/>
          <w:color w:val="000000" w:themeColor="text1"/>
          <w:shd w:val="clear" w:color="auto" w:fill="FFFFFF"/>
        </w:rPr>
        <w:t>(12), 2513-2524.</w:t>
      </w:r>
    </w:p>
    <w:p w14:paraId="7A1F7FE3"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Oglesby, M. E., Boffa, J. W., Short, N. A., Raines, A. M., &amp; Schmidt, N. B. (2016). Intolerance of uncertainty as a predictor of post-traumatic stress symptoms following a traumatic event. </w:t>
      </w:r>
      <w:r w:rsidRPr="00DE54A6">
        <w:rPr>
          <w:rFonts w:ascii="Aptos" w:hAnsi="Aptos"/>
          <w:i/>
          <w:color w:val="000000" w:themeColor="text1"/>
        </w:rPr>
        <w:t>Journal of Anxiety Disorders, 41</w:t>
      </w:r>
      <w:r w:rsidRPr="00DE54A6">
        <w:rPr>
          <w:rFonts w:ascii="Aptos" w:hAnsi="Aptos"/>
          <w:color w:val="000000" w:themeColor="text1"/>
        </w:rPr>
        <w:t xml:space="preserve">, 82-87. </w:t>
      </w:r>
    </w:p>
    <w:p w14:paraId="5635789F"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Pepperdine, E., Lomax, C., &amp; Freeston, M. (2018). Disentangling Intolerance of Uncertainty and Threat Appraisal in Everyday Situations. </w:t>
      </w:r>
      <w:r w:rsidRPr="00DE54A6">
        <w:rPr>
          <w:rFonts w:ascii="Aptos" w:hAnsi="Aptos"/>
          <w:i/>
          <w:color w:val="000000" w:themeColor="text1"/>
        </w:rPr>
        <w:t>Journal of Anxiety Disorders</w:t>
      </w:r>
      <w:r w:rsidRPr="00DE54A6">
        <w:rPr>
          <w:rFonts w:ascii="Aptos" w:hAnsi="Aptos"/>
          <w:color w:val="000000" w:themeColor="text1"/>
        </w:rPr>
        <w:t xml:space="preserve">. </w:t>
      </w:r>
    </w:p>
    <w:p w14:paraId="1626A5E5"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Raines, A. M., Oglesby, M. E., Walton, J. L., True, G., &amp; Franklin, C. L. (2019). Intolerance of uncertainty and DSM-5 PTSD symptoms: Associations among a treatment seeking veteran sample. </w:t>
      </w:r>
      <w:r w:rsidRPr="00DE54A6">
        <w:rPr>
          <w:rFonts w:ascii="Aptos" w:hAnsi="Aptos"/>
          <w:i/>
          <w:color w:val="000000" w:themeColor="text1"/>
        </w:rPr>
        <w:t>Journal of Anxiety Disorders, 62</w:t>
      </w:r>
      <w:r w:rsidRPr="00DE54A6">
        <w:rPr>
          <w:rFonts w:ascii="Aptos" w:hAnsi="Aptos"/>
          <w:color w:val="000000" w:themeColor="text1"/>
        </w:rPr>
        <w:t xml:space="preserve">, 61-67. </w:t>
      </w:r>
    </w:p>
    <w:p w14:paraId="4D76C78F"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lastRenderedPageBreak/>
        <w:t xml:space="preserve">Riggs, S. A. (2019). Childhood emotional abuse and the attachment system across the life cycle: What theory and research tell us. In </w:t>
      </w:r>
      <w:r w:rsidRPr="00DE54A6">
        <w:rPr>
          <w:rFonts w:ascii="Aptos" w:hAnsi="Aptos"/>
          <w:i/>
          <w:color w:val="000000" w:themeColor="text1"/>
        </w:rPr>
        <w:t>The effect of childhood emotional maltreatment on later intimate relationships</w:t>
      </w:r>
      <w:r w:rsidRPr="00DE54A6">
        <w:rPr>
          <w:rFonts w:ascii="Aptos" w:hAnsi="Aptos"/>
          <w:color w:val="000000" w:themeColor="text1"/>
        </w:rPr>
        <w:t xml:space="preserve"> (pp. 5-51): Routledge.</w:t>
      </w:r>
    </w:p>
    <w:p w14:paraId="5BC04C8A"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lang w:val="sv-FI"/>
        </w:rPr>
        <w:t xml:space="preserve">Riggs, S. A., &amp; Kaminski, P. (2019). </w:t>
      </w:r>
      <w:r w:rsidRPr="00DE54A6">
        <w:rPr>
          <w:rFonts w:ascii="Aptos" w:hAnsi="Aptos"/>
          <w:color w:val="000000" w:themeColor="text1"/>
        </w:rPr>
        <w:t xml:space="preserve">Childhood emotional abuse, adult attachment, and depression as predictors of relational adjustment and psychological aggression. In </w:t>
      </w:r>
      <w:r w:rsidRPr="00DE54A6">
        <w:rPr>
          <w:rFonts w:ascii="Aptos" w:hAnsi="Aptos"/>
          <w:i/>
          <w:color w:val="000000" w:themeColor="text1"/>
        </w:rPr>
        <w:t>The Effect of Childhood Emotional Maltreatment on Later Intimate Relationships</w:t>
      </w:r>
      <w:r w:rsidRPr="00DE54A6">
        <w:rPr>
          <w:rFonts w:ascii="Aptos" w:hAnsi="Aptos"/>
          <w:color w:val="000000" w:themeColor="text1"/>
        </w:rPr>
        <w:t xml:space="preserve"> (pp. 75-104): Routledge.</w:t>
      </w:r>
    </w:p>
    <w:p w14:paraId="7B5854BA" w14:textId="77777777"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Schimmenti, A. (2018). The trauma factor: Examining the relationships among different types of trauma, dissociation, and psychopathology. </w:t>
      </w:r>
      <w:r w:rsidRPr="00DE54A6">
        <w:rPr>
          <w:rFonts w:ascii="Aptos" w:hAnsi="Aptos"/>
          <w:i/>
          <w:color w:val="000000" w:themeColor="text1"/>
        </w:rPr>
        <w:t>Journal of Trauma &amp; Dissociation, 19</w:t>
      </w:r>
      <w:r w:rsidRPr="00DE54A6">
        <w:rPr>
          <w:rFonts w:ascii="Aptos" w:hAnsi="Aptos"/>
          <w:color w:val="000000" w:themeColor="text1"/>
        </w:rPr>
        <w:t xml:space="preserve">(5), 552-571. </w:t>
      </w:r>
    </w:p>
    <w:p w14:paraId="52A698FB" w14:textId="2F2EA599" w:rsidR="006006E3" w:rsidRPr="00DE54A6" w:rsidRDefault="006006E3"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Sahib, A., Chen, J., Cárdenas, D., &amp; Calear, A. L. (2023). Intolerance of uncertainty and emotion regulation: A meta-analytic and systematic review.</w:t>
      </w:r>
      <w:r w:rsidRPr="00DE54A6">
        <w:rPr>
          <w:rFonts w:ascii="Aptos" w:hAnsi="Aptos"/>
          <w:i/>
          <w:iCs/>
          <w:color w:val="000000" w:themeColor="text1"/>
        </w:rPr>
        <w:t xml:space="preserve"> Clinical Psychology Review</w:t>
      </w:r>
      <w:r w:rsidRPr="00DE54A6">
        <w:rPr>
          <w:rFonts w:ascii="Aptos" w:hAnsi="Aptos"/>
          <w:color w:val="000000" w:themeColor="text1"/>
        </w:rPr>
        <w:t xml:space="preserve">, </w:t>
      </w:r>
      <w:r w:rsidRPr="00DE54A6">
        <w:rPr>
          <w:rFonts w:ascii="Aptos" w:hAnsi="Aptos"/>
          <w:i/>
          <w:iCs/>
          <w:color w:val="000000" w:themeColor="text1"/>
        </w:rPr>
        <w:t>101</w:t>
      </w:r>
      <w:r w:rsidRPr="00DE54A6">
        <w:rPr>
          <w:rFonts w:ascii="Aptos" w:hAnsi="Aptos"/>
          <w:color w:val="000000" w:themeColor="text1"/>
        </w:rPr>
        <w:t>, 102270.</w:t>
      </w:r>
    </w:p>
    <w:p w14:paraId="45E8842D" w14:textId="576C6A55"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Tanovic, E., Gee, D. G., &amp; Joormann, J. (2018). Intolerance of uncertainty: Neural and psychophysiological correlates of the perception of uncertainty as threatening. </w:t>
      </w:r>
      <w:r w:rsidRPr="00DE54A6">
        <w:rPr>
          <w:rFonts w:ascii="Aptos" w:hAnsi="Aptos"/>
          <w:i/>
          <w:color w:val="000000" w:themeColor="text1"/>
        </w:rPr>
        <w:t>Clin</w:t>
      </w:r>
      <w:r w:rsidR="007654EA">
        <w:rPr>
          <w:rFonts w:ascii="Aptos" w:hAnsi="Aptos"/>
          <w:i/>
          <w:color w:val="000000" w:themeColor="text1"/>
        </w:rPr>
        <w:t>ical</w:t>
      </w:r>
      <w:r w:rsidRPr="00DE54A6">
        <w:rPr>
          <w:rFonts w:ascii="Aptos" w:hAnsi="Aptos"/>
          <w:i/>
          <w:color w:val="000000" w:themeColor="text1"/>
        </w:rPr>
        <w:t xml:space="preserve"> Psychol</w:t>
      </w:r>
      <w:r w:rsidR="007654EA">
        <w:rPr>
          <w:rFonts w:ascii="Aptos" w:hAnsi="Aptos"/>
          <w:i/>
          <w:color w:val="000000" w:themeColor="text1"/>
        </w:rPr>
        <w:t>ogy</w:t>
      </w:r>
      <w:r w:rsidRPr="00DE54A6">
        <w:rPr>
          <w:rFonts w:ascii="Aptos" w:hAnsi="Aptos"/>
          <w:i/>
          <w:color w:val="000000" w:themeColor="text1"/>
        </w:rPr>
        <w:t xml:space="preserve"> Rev</w:t>
      </w:r>
      <w:r w:rsidR="007654EA">
        <w:rPr>
          <w:rFonts w:ascii="Aptos" w:hAnsi="Aptos"/>
          <w:i/>
          <w:color w:val="000000" w:themeColor="text1"/>
        </w:rPr>
        <w:t>iew</w:t>
      </w:r>
      <w:r w:rsidRPr="00DE54A6">
        <w:rPr>
          <w:rFonts w:ascii="Aptos" w:hAnsi="Aptos"/>
          <w:i/>
          <w:color w:val="000000" w:themeColor="text1"/>
        </w:rPr>
        <w:t>, 60</w:t>
      </w:r>
      <w:r w:rsidRPr="00DE54A6">
        <w:rPr>
          <w:rFonts w:ascii="Aptos" w:hAnsi="Aptos"/>
          <w:color w:val="000000" w:themeColor="text1"/>
        </w:rPr>
        <w:t xml:space="preserve">, 87-99. </w:t>
      </w:r>
    </w:p>
    <w:p w14:paraId="3DC037E0" w14:textId="4E517E8B" w:rsidR="00E55BC4" w:rsidRPr="00DE54A6" w:rsidRDefault="00E55BC4" w:rsidP="0047666B">
      <w:pPr>
        <w:pStyle w:val="EndNoteBibliography"/>
        <w:spacing w:after="0"/>
        <w:ind w:left="720" w:hanging="720"/>
        <w:jc w:val="left"/>
        <w:rPr>
          <w:rFonts w:ascii="Aptos" w:hAnsi="Aptos" w:cs="Arial"/>
          <w:color w:val="000000" w:themeColor="text1"/>
          <w:shd w:val="clear" w:color="auto" w:fill="FFFFFF"/>
        </w:rPr>
      </w:pPr>
      <w:r w:rsidRPr="00DE54A6">
        <w:rPr>
          <w:rFonts w:ascii="Aptos" w:hAnsi="Aptos" w:cs="Arial"/>
          <w:color w:val="000000" w:themeColor="text1"/>
          <w:shd w:val="clear" w:color="auto" w:fill="FFFFFF"/>
        </w:rPr>
        <w:t>Vives, M. L., &amp; FeldmanHall, O. (2018). Tolerance to ambiguous uncertainty predicts prosocial behavior. </w:t>
      </w:r>
      <w:r w:rsidRPr="00DE54A6">
        <w:rPr>
          <w:rFonts w:ascii="Aptos" w:hAnsi="Aptos" w:cs="Arial"/>
          <w:i/>
          <w:iCs/>
          <w:color w:val="000000" w:themeColor="text1"/>
          <w:shd w:val="clear" w:color="auto" w:fill="FFFFFF"/>
        </w:rPr>
        <w:t xml:space="preserve">Nature </w:t>
      </w:r>
      <w:r w:rsidR="005B0331" w:rsidRPr="00DE54A6">
        <w:rPr>
          <w:rFonts w:ascii="Aptos" w:hAnsi="Aptos" w:cs="Arial"/>
          <w:i/>
          <w:iCs/>
          <w:color w:val="000000" w:themeColor="text1"/>
          <w:shd w:val="clear" w:color="auto" w:fill="FFFFFF"/>
        </w:rPr>
        <w:t>C</w:t>
      </w:r>
      <w:r w:rsidRPr="00DE54A6">
        <w:rPr>
          <w:rFonts w:ascii="Aptos" w:hAnsi="Aptos" w:cs="Arial"/>
          <w:i/>
          <w:iCs/>
          <w:color w:val="000000" w:themeColor="text1"/>
          <w:shd w:val="clear" w:color="auto" w:fill="FFFFFF"/>
        </w:rPr>
        <w:t>ommunications</w:t>
      </w:r>
      <w:r w:rsidRPr="00DE54A6">
        <w:rPr>
          <w:rFonts w:ascii="Aptos" w:hAnsi="Aptos" w:cs="Arial"/>
          <w:color w:val="000000" w:themeColor="text1"/>
          <w:shd w:val="clear" w:color="auto" w:fill="FFFFFF"/>
        </w:rPr>
        <w:t>, </w:t>
      </w:r>
      <w:r w:rsidRPr="00DE54A6">
        <w:rPr>
          <w:rFonts w:ascii="Aptos" w:hAnsi="Aptos" w:cs="Arial"/>
          <w:i/>
          <w:iCs/>
          <w:color w:val="000000" w:themeColor="text1"/>
          <w:shd w:val="clear" w:color="auto" w:fill="FFFFFF"/>
        </w:rPr>
        <w:t>9</w:t>
      </w:r>
      <w:r w:rsidRPr="00DE54A6">
        <w:rPr>
          <w:rFonts w:ascii="Aptos" w:hAnsi="Aptos" w:cs="Arial"/>
          <w:color w:val="000000" w:themeColor="text1"/>
          <w:shd w:val="clear" w:color="auto" w:fill="FFFFFF"/>
        </w:rPr>
        <w:t>(1), 2156.</w:t>
      </w:r>
    </w:p>
    <w:p w14:paraId="4E3556E6" w14:textId="10EDBE09" w:rsidR="00E55BC4" w:rsidRPr="00DE54A6" w:rsidRDefault="00E55BC4" w:rsidP="0047666B">
      <w:pPr>
        <w:pStyle w:val="EndNoteBibliography"/>
        <w:spacing w:after="0"/>
        <w:ind w:left="720" w:hanging="720"/>
        <w:jc w:val="left"/>
        <w:rPr>
          <w:rFonts w:ascii="Aptos" w:hAnsi="Aptos" w:cstheme="majorHAnsi"/>
          <w:color w:val="000000" w:themeColor="text1"/>
        </w:rPr>
      </w:pPr>
      <w:r w:rsidRPr="00DE54A6">
        <w:rPr>
          <w:rFonts w:ascii="Aptos" w:hAnsi="Aptos" w:cs="Arial"/>
          <w:color w:val="000000" w:themeColor="text1"/>
          <w:shd w:val="clear" w:color="auto" w:fill="FFFFFF"/>
        </w:rPr>
        <w:t>Wake, S., Morriss, J., Johnstone, T., Van Reekum, C. M., &amp; Dodd, H. (2021). Intolerance of uncertainty, and not social anxiety, is associated with compromised extinction of social threat. </w:t>
      </w:r>
      <w:r w:rsidRPr="00DE54A6">
        <w:rPr>
          <w:rFonts w:ascii="Aptos" w:hAnsi="Aptos" w:cs="Arial"/>
          <w:i/>
          <w:iCs/>
          <w:color w:val="000000" w:themeColor="text1"/>
          <w:shd w:val="clear" w:color="auto" w:fill="FFFFFF"/>
        </w:rPr>
        <w:t>Behaviour Research and Therapy</w:t>
      </w:r>
      <w:r w:rsidRPr="00DE54A6">
        <w:rPr>
          <w:rFonts w:ascii="Aptos" w:hAnsi="Aptos" w:cs="Arial"/>
          <w:color w:val="000000" w:themeColor="text1"/>
          <w:shd w:val="clear" w:color="auto" w:fill="FFFFFF"/>
        </w:rPr>
        <w:t>, </w:t>
      </w:r>
      <w:r w:rsidRPr="00DE54A6">
        <w:rPr>
          <w:rFonts w:ascii="Aptos" w:hAnsi="Aptos" w:cs="Arial"/>
          <w:i/>
          <w:iCs/>
          <w:color w:val="000000" w:themeColor="text1"/>
          <w:shd w:val="clear" w:color="auto" w:fill="FFFFFF"/>
        </w:rPr>
        <w:t>139</w:t>
      </w:r>
      <w:r w:rsidRPr="00DE54A6">
        <w:rPr>
          <w:rFonts w:ascii="Aptos" w:hAnsi="Aptos" w:cs="Arial"/>
          <w:color w:val="000000" w:themeColor="text1"/>
          <w:shd w:val="clear" w:color="auto" w:fill="FFFFFF"/>
        </w:rPr>
        <w:t>, 103818.</w:t>
      </w:r>
    </w:p>
    <w:p w14:paraId="1ABC4536" w14:textId="227C7CA6" w:rsidR="0007130B" w:rsidRPr="00DE54A6" w:rsidRDefault="0007130B" w:rsidP="0047666B">
      <w:pPr>
        <w:pStyle w:val="EndNoteBibliography"/>
        <w:spacing w:after="0"/>
        <w:ind w:left="720" w:hanging="720"/>
        <w:jc w:val="left"/>
        <w:rPr>
          <w:rFonts w:ascii="Aptos" w:hAnsi="Aptos"/>
          <w:color w:val="000000" w:themeColor="text1"/>
        </w:rPr>
      </w:pPr>
      <w:r w:rsidRPr="00DE54A6">
        <w:rPr>
          <w:rFonts w:ascii="Aptos" w:hAnsi="Aptos"/>
          <w:color w:val="000000" w:themeColor="text1"/>
        </w:rPr>
        <w:t xml:space="preserve">White, R. G., &amp; Gumley, A. I. (2009). Postpsychotic posttraumatic stress disorder: associations with fear of recurrence and intolerance of uncertainty. </w:t>
      </w:r>
      <w:r w:rsidRPr="00DE54A6">
        <w:rPr>
          <w:rFonts w:ascii="Aptos" w:hAnsi="Aptos"/>
          <w:i/>
          <w:color w:val="000000" w:themeColor="text1"/>
        </w:rPr>
        <w:t xml:space="preserve">The Journal of </w:t>
      </w:r>
      <w:r w:rsidR="005B0331" w:rsidRPr="00DE54A6">
        <w:rPr>
          <w:rFonts w:ascii="Aptos" w:hAnsi="Aptos"/>
          <w:i/>
          <w:color w:val="000000" w:themeColor="text1"/>
        </w:rPr>
        <w:t>N</w:t>
      </w:r>
      <w:r w:rsidRPr="00DE54A6">
        <w:rPr>
          <w:rFonts w:ascii="Aptos" w:hAnsi="Aptos"/>
          <w:i/>
          <w:color w:val="000000" w:themeColor="text1"/>
        </w:rPr>
        <w:t xml:space="preserve">ervous and </w:t>
      </w:r>
      <w:r w:rsidR="005B0331" w:rsidRPr="00DE54A6">
        <w:rPr>
          <w:rFonts w:ascii="Aptos" w:hAnsi="Aptos"/>
          <w:i/>
          <w:color w:val="000000" w:themeColor="text1"/>
        </w:rPr>
        <w:t>M</w:t>
      </w:r>
      <w:r w:rsidRPr="00DE54A6">
        <w:rPr>
          <w:rFonts w:ascii="Aptos" w:hAnsi="Aptos"/>
          <w:i/>
          <w:color w:val="000000" w:themeColor="text1"/>
        </w:rPr>
        <w:t xml:space="preserve">ental </w:t>
      </w:r>
      <w:r w:rsidR="005B0331" w:rsidRPr="00DE54A6">
        <w:rPr>
          <w:rFonts w:ascii="Aptos" w:hAnsi="Aptos"/>
          <w:i/>
          <w:color w:val="000000" w:themeColor="text1"/>
        </w:rPr>
        <w:t>D</w:t>
      </w:r>
      <w:r w:rsidRPr="00DE54A6">
        <w:rPr>
          <w:rFonts w:ascii="Aptos" w:hAnsi="Aptos"/>
          <w:i/>
          <w:color w:val="000000" w:themeColor="text1"/>
        </w:rPr>
        <w:t>isease, 197</w:t>
      </w:r>
      <w:r w:rsidRPr="00DE54A6">
        <w:rPr>
          <w:rFonts w:ascii="Aptos" w:hAnsi="Aptos"/>
          <w:color w:val="000000" w:themeColor="text1"/>
        </w:rPr>
        <w:t xml:space="preserve">(11), 841-849. </w:t>
      </w:r>
    </w:p>
    <w:p w14:paraId="5D7DC88A" w14:textId="1BFB7D39" w:rsidR="00F02829" w:rsidRPr="00DE54A6" w:rsidRDefault="0007130B" w:rsidP="00395C48">
      <w:pPr>
        <w:pStyle w:val="EndNoteBibliography"/>
        <w:ind w:left="720" w:hanging="720"/>
        <w:jc w:val="left"/>
        <w:rPr>
          <w:rFonts w:ascii="Aptos" w:hAnsi="Aptos"/>
          <w:b/>
          <w:bCs/>
          <w:color w:val="000000" w:themeColor="text1"/>
        </w:rPr>
      </w:pPr>
      <w:r w:rsidRPr="00DE54A6">
        <w:rPr>
          <w:rFonts w:ascii="Aptos" w:hAnsi="Aptos"/>
          <w:color w:val="000000" w:themeColor="text1"/>
        </w:rPr>
        <w:t xml:space="preserve">Zdebik, M. A., Moss, E., &amp; Bureau, J.-F. (2018). Childhood attachment and behavioral inhibition: Predicting intolerance of uncertainty in adulthood. </w:t>
      </w:r>
      <w:r w:rsidRPr="00DE54A6">
        <w:rPr>
          <w:rFonts w:ascii="Aptos" w:hAnsi="Aptos"/>
          <w:i/>
          <w:color w:val="000000" w:themeColor="text1"/>
        </w:rPr>
        <w:t xml:space="preserve">Development and </w:t>
      </w:r>
      <w:r w:rsidR="005B0331" w:rsidRPr="00DE54A6">
        <w:rPr>
          <w:rFonts w:ascii="Aptos" w:hAnsi="Aptos"/>
          <w:i/>
          <w:color w:val="000000" w:themeColor="text1"/>
        </w:rPr>
        <w:t>P</w:t>
      </w:r>
      <w:r w:rsidRPr="00DE54A6">
        <w:rPr>
          <w:rFonts w:ascii="Aptos" w:hAnsi="Aptos"/>
          <w:i/>
          <w:color w:val="000000" w:themeColor="text1"/>
        </w:rPr>
        <w:t>sychopathology, 30</w:t>
      </w:r>
      <w:r w:rsidRPr="00DE54A6">
        <w:rPr>
          <w:rFonts w:ascii="Aptos" w:hAnsi="Aptos"/>
          <w:color w:val="000000" w:themeColor="text1"/>
        </w:rPr>
        <w:t xml:space="preserve">(4), 1225-1238. </w:t>
      </w:r>
      <w:r w:rsidR="00747B24" w:rsidRPr="00DE54A6">
        <w:rPr>
          <w:rFonts w:ascii="Aptos" w:hAnsi="Aptos"/>
          <w:b/>
          <w:bCs/>
          <w:color w:val="000000" w:themeColor="text1"/>
        </w:rPr>
        <w:fldChar w:fldCharType="end"/>
      </w:r>
    </w:p>
    <w:sectPr w:rsidR="00F02829" w:rsidRPr="00DE54A6" w:rsidSect="000D128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B01F" w14:textId="77777777" w:rsidR="00640E79" w:rsidRDefault="00640E79" w:rsidP="005159D4">
      <w:pPr>
        <w:spacing w:after="0" w:line="240" w:lineRule="auto"/>
      </w:pPr>
      <w:r>
        <w:separator/>
      </w:r>
    </w:p>
  </w:endnote>
  <w:endnote w:type="continuationSeparator" w:id="0">
    <w:p w14:paraId="601EFC9C" w14:textId="77777777" w:rsidR="00640E79" w:rsidRDefault="00640E79" w:rsidP="0051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124163"/>
      <w:docPartObj>
        <w:docPartGallery w:val="Page Numbers (Bottom of Page)"/>
        <w:docPartUnique/>
      </w:docPartObj>
    </w:sdtPr>
    <w:sdtEndPr>
      <w:rPr>
        <w:noProof/>
      </w:rPr>
    </w:sdtEndPr>
    <w:sdtContent>
      <w:p w14:paraId="3906DEE6" w14:textId="11B909F3" w:rsidR="00263BD1" w:rsidRDefault="00263B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BFAC6F" w14:textId="77777777" w:rsidR="00263BD1" w:rsidRDefault="00263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6F672" w14:textId="77777777" w:rsidR="00640E79" w:rsidRDefault="00640E79" w:rsidP="005159D4">
      <w:pPr>
        <w:spacing w:after="0" w:line="240" w:lineRule="auto"/>
      </w:pPr>
      <w:r>
        <w:separator/>
      </w:r>
    </w:p>
  </w:footnote>
  <w:footnote w:type="continuationSeparator" w:id="0">
    <w:p w14:paraId="6D1B6D62" w14:textId="77777777" w:rsidR="00640E79" w:rsidRDefault="00640E79" w:rsidP="00515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6F6"/>
    <w:multiLevelType w:val="hybridMultilevel"/>
    <w:tmpl w:val="69CA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E1323A"/>
    <w:multiLevelType w:val="hybridMultilevel"/>
    <w:tmpl w:val="B594A76A"/>
    <w:lvl w:ilvl="0" w:tplc="49CEEE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9597066">
    <w:abstractNumId w:val="0"/>
  </w:num>
  <w:num w:numId="2" w16cid:durableId="976109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xdpzd9vd5r7e9t5b595djrfpttrxw9avp&quot;&gt;Sample_Library_20&lt;record-ids&gt;&lt;item&gt;2678&lt;/item&gt;&lt;item&gt;2717&lt;/item&gt;&lt;item&gt;2718&lt;/item&gt;&lt;item&gt;2719&lt;/item&gt;&lt;item&gt;2720&lt;/item&gt;&lt;/record-ids&gt;&lt;/item&gt;&lt;/Libraries&gt;"/>
  </w:docVars>
  <w:rsids>
    <w:rsidRoot w:val="00F07B54"/>
    <w:rsid w:val="00003C7A"/>
    <w:rsid w:val="00004816"/>
    <w:rsid w:val="00007051"/>
    <w:rsid w:val="00015931"/>
    <w:rsid w:val="0001638D"/>
    <w:rsid w:val="0002508C"/>
    <w:rsid w:val="00032429"/>
    <w:rsid w:val="00056CA7"/>
    <w:rsid w:val="00070841"/>
    <w:rsid w:val="0007130B"/>
    <w:rsid w:val="000819F4"/>
    <w:rsid w:val="000B1876"/>
    <w:rsid w:val="000B538C"/>
    <w:rsid w:val="000B54D1"/>
    <w:rsid w:val="000C02E7"/>
    <w:rsid w:val="000C157B"/>
    <w:rsid w:val="000C2C15"/>
    <w:rsid w:val="000C5DE3"/>
    <w:rsid w:val="000D05D8"/>
    <w:rsid w:val="000D1288"/>
    <w:rsid w:val="000D284C"/>
    <w:rsid w:val="000D55E6"/>
    <w:rsid w:val="000E0A3F"/>
    <w:rsid w:val="000E178C"/>
    <w:rsid w:val="000F033B"/>
    <w:rsid w:val="000F0696"/>
    <w:rsid w:val="0013082A"/>
    <w:rsid w:val="00133BAA"/>
    <w:rsid w:val="00133F14"/>
    <w:rsid w:val="00137215"/>
    <w:rsid w:val="00140688"/>
    <w:rsid w:val="00141E66"/>
    <w:rsid w:val="00143E3E"/>
    <w:rsid w:val="00147A43"/>
    <w:rsid w:val="0015503B"/>
    <w:rsid w:val="00156E81"/>
    <w:rsid w:val="00162C6E"/>
    <w:rsid w:val="001636CB"/>
    <w:rsid w:val="001737B8"/>
    <w:rsid w:val="00180B1E"/>
    <w:rsid w:val="001A2EC1"/>
    <w:rsid w:val="001B50D2"/>
    <w:rsid w:val="001C64BD"/>
    <w:rsid w:val="001E7B52"/>
    <w:rsid w:val="001F6E5E"/>
    <w:rsid w:val="00217243"/>
    <w:rsid w:val="00233714"/>
    <w:rsid w:val="0023535A"/>
    <w:rsid w:val="00246F26"/>
    <w:rsid w:val="002519A2"/>
    <w:rsid w:val="002531D3"/>
    <w:rsid w:val="00255245"/>
    <w:rsid w:val="0026146C"/>
    <w:rsid w:val="00263AF1"/>
    <w:rsid w:val="00263BD1"/>
    <w:rsid w:val="0027581F"/>
    <w:rsid w:val="0027692F"/>
    <w:rsid w:val="0029147A"/>
    <w:rsid w:val="002A6FA0"/>
    <w:rsid w:val="002B1CE2"/>
    <w:rsid w:val="002B7242"/>
    <w:rsid w:val="002C28BA"/>
    <w:rsid w:val="002D4F93"/>
    <w:rsid w:val="002D7C9C"/>
    <w:rsid w:val="002E5A7D"/>
    <w:rsid w:val="002F41EE"/>
    <w:rsid w:val="00300584"/>
    <w:rsid w:val="00306637"/>
    <w:rsid w:val="00324363"/>
    <w:rsid w:val="0032780E"/>
    <w:rsid w:val="00337F5A"/>
    <w:rsid w:val="0034009D"/>
    <w:rsid w:val="00342F6E"/>
    <w:rsid w:val="00354728"/>
    <w:rsid w:val="003707DF"/>
    <w:rsid w:val="00395C48"/>
    <w:rsid w:val="00397B49"/>
    <w:rsid w:val="003B6BC6"/>
    <w:rsid w:val="003C2DBA"/>
    <w:rsid w:val="003C5AFC"/>
    <w:rsid w:val="003C6239"/>
    <w:rsid w:val="003D13CB"/>
    <w:rsid w:val="003D182F"/>
    <w:rsid w:val="003D29EF"/>
    <w:rsid w:val="003D6EF3"/>
    <w:rsid w:val="003D74CA"/>
    <w:rsid w:val="003E2CF0"/>
    <w:rsid w:val="003E372C"/>
    <w:rsid w:val="003F4934"/>
    <w:rsid w:val="00400AA8"/>
    <w:rsid w:val="00404FED"/>
    <w:rsid w:val="004228CE"/>
    <w:rsid w:val="0042591E"/>
    <w:rsid w:val="004319C7"/>
    <w:rsid w:val="00434B33"/>
    <w:rsid w:val="00441DEC"/>
    <w:rsid w:val="004550AA"/>
    <w:rsid w:val="00464FF9"/>
    <w:rsid w:val="004679CF"/>
    <w:rsid w:val="00471372"/>
    <w:rsid w:val="00474164"/>
    <w:rsid w:val="00475100"/>
    <w:rsid w:val="0047666B"/>
    <w:rsid w:val="004A0392"/>
    <w:rsid w:val="004A14F8"/>
    <w:rsid w:val="004A2E6B"/>
    <w:rsid w:val="004B3149"/>
    <w:rsid w:val="004B5E07"/>
    <w:rsid w:val="004C6BBD"/>
    <w:rsid w:val="004D47C1"/>
    <w:rsid w:val="004E0F1F"/>
    <w:rsid w:val="004E2FAA"/>
    <w:rsid w:val="004E46FD"/>
    <w:rsid w:val="005159D4"/>
    <w:rsid w:val="00534577"/>
    <w:rsid w:val="005609F3"/>
    <w:rsid w:val="00563545"/>
    <w:rsid w:val="005A7E35"/>
    <w:rsid w:val="005B0331"/>
    <w:rsid w:val="005C0FCE"/>
    <w:rsid w:val="005D5438"/>
    <w:rsid w:val="005E0D59"/>
    <w:rsid w:val="005E1405"/>
    <w:rsid w:val="005E2099"/>
    <w:rsid w:val="005E73A3"/>
    <w:rsid w:val="005F0495"/>
    <w:rsid w:val="005F7405"/>
    <w:rsid w:val="006006E3"/>
    <w:rsid w:val="00611CF8"/>
    <w:rsid w:val="0063661E"/>
    <w:rsid w:val="006367F2"/>
    <w:rsid w:val="00636802"/>
    <w:rsid w:val="00640E79"/>
    <w:rsid w:val="0064399A"/>
    <w:rsid w:val="006443FD"/>
    <w:rsid w:val="00666994"/>
    <w:rsid w:val="00671A0A"/>
    <w:rsid w:val="006A1433"/>
    <w:rsid w:val="006A3195"/>
    <w:rsid w:val="006A3734"/>
    <w:rsid w:val="006A698A"/>
    <w:rsid w:val="006B0886"/>
    <w:rsid w:val="006B4686"/>
    <w:rsid w:val="006D57CE"/>
    <w:rsid w:val="006E707A"/>
    <w:rsid w:val="006F4C06"/>
    <w:rsid w:val="006F7E52"/>
    <w:rsid w:val="0072759A"/>
    <w:rsid w:val="007346F9"/>
    <w:rsid w:val="00747B24"/>
    <w:rsid w:val="007516C3"/>
    <w:rsid w:val="00751759"/>
    <w:rsid w:val="00751FC0"/>
    <w:rsid w:val="007606F2"/>
    <w:rsid w:val="007654EA"/>
    <w:rsid w:val="00772ECE"/>
    <w:rsid w:val="0077594F"/>
    <w:rsid w:val="00777DD9"/>
    <w:rsid w:val="00790F73"/>
    <w:rsid w:val="00791F5C"/>
    <w:rsid w:val="00797BB8"/>
    <w:rsid w:val="007A501D"/>
    <w:rsid w:val="007A6FBD"/>
    <w:rsid w:val="007B14C2"/>
    <w:rsid w:val="007C2503"/>
    <w:rsid w:val="007F467A"/>
    <w:rsid w:val="007F7460"/>
    <w:rsid w:val="00800E0C"/>
    <w:rsid w:val="0081244B"/>
    <w:rsid w:val="008148DE"/>
    <w:rsid w:val="008208C6"/>
    <w:rsid w:val="00824E0E"/>
    <w:rsid w:val="008408B6"/>
    <w:rsid w:val="00840D04"/>
    <w:rsid w:val="00857B5F"/>
    <w:rsid w:val="008630CD"/>
    <w:rsid w:val="0087676C"/>
    <w:rsid w:val="0088014B"/>
    <w:rsid w:val="00891C85"/>
    <w:rsid w:val="008A61CC"/>
    <w:rsid w:val="008C1E26"/>
    <w:rsid w:val="008D020C"/>
    <w:rsid w:val="008E0B37"/>
    <w:rsid w:val="008E17E5"/>
    <w:rsid w:val="008E3A8D"/>
    <w:rsid w:val="009067D4"/>
    <w:rsid w:val="00912B62"/>
    <w:rsid w:val="00914814"/>
    <w:rsid w:val="00925003"/>
    <w:rsid w:val="009452D5"/>
    <w:rsid w:val="00946D45"/>
    <w:rsid w:val="00946E11"/>
    <w:rsid w:val="00950654"/>
    <w:rsid w:val="00973D5E"/>
    <w:rsid w:val="00984F5C"/>
    <w:rsid w:val="00997D2B"/>
    <w:rsid w:val="009A113F"/>
    <w:rsid w:val="009A7A1A"/>
    <w:rsid w:val="009B0B5E"/>
    <w:rsid w:val="009B4E75"/>
    <w:rsid w:val="009B5407"/>
    <w:rsid w:val="009B6917"/>
    <w:rsid w:val="009C45CC"/>
    <w:rsid w:val="009E2FC9"/>
    <w:rsid w:val="009E75FF"/>
    <w:rsid w:val="009F26F6"/>
    <w:rsid w:val="00A0099C"/>
    <w:rsid w:val="00A03DE9"/>
    <w:rsid w:val="00A15B9E"/>
    <w:rsid w:val="00A25817"/>
    <w:rsid w:val="00A44229"/>
    <w:rsid w:val="00A447D8"/>
    <w:rsid w:val="00A459A7"/>
    <w:rsid w:val="00A51CE7"/>
    <w:rsid w:val="00A55F1A"/>
    <w:rsid w:val="00A5673C"/>
    <w:rsid w:val="00A922EE"/>
    <w:rsid w:val="00AB5FA9"/>
    <w:rsid w:val="00AC424E"/>
    <w:rsid w:val="00AD1924"/>
    <w:rsid w:val="00AF5408"/>
    <w:rsid w:val="00AF61BA"/>
    <w:rsid w:val="00AF775B"/>
    <w:rsid w:val="00B0524E"/>
    <w:rsid w:val="00B06AF5"/>
    <w:rsid w:val="00B10757"/>
    <w:rsid w:val="00B142C5"/>
    <w:rsid w:val="00B24D7C"/>
    <w:rsid w:val="00B31AED"/>
    <w:rsid w:val="00B322F7"/>
    <w:rsid w:val="00B3638C"/>
    <w:rsid w:val="00B52137"/>
    <w:rsid w:val="00B62E44"/>
    <w:rsid w:val="00B65A1A"/>
    <w:rsid w:val="00B75969"/>
    <w:rsid w:val="00B76D22"/>
    <w:rsid w:val="00B77210"/>
    <w:rsid w:val="00B94380"/>
    <w:rsid w:val="00B95C82"/>
    <w:rsid w:val="00B973E0"/>
    <w:rsid w:val="00B974F2"/>
    <w:rsid w:val="00BB4C96"/>
    <w:rsid w:val="00BB6450"/>
    <w:rsid w:val="00BC5ABE"/>
    <w:rsid w:val="00BD05E3"/>
    <w:rsid w:val="00BD7622"/>
    <w:rsid w:val="00BE3CFB"/>
    <w:rsid w:val="00C0433B"/>
    <w:rsid w:val="00C05BFE"/>
    <w:rsid w:val="00C07645"/>
    <w:rsid w:val="00C07BF7"/>
    <w:rsid w:val="00C10A5C"/>
    <w:rsid w:val="00C110E9"/>
    <w:rsid w:val="00C24750"/>
    <w:rsid w:val="00C300BE"/>
    <w:rsid w:val="00C3520C"/>
    <w:rsid w:val="00C44FE7"/>
    <w:rsid w:val="00C4584A"/>
    <w:rsid w:val="00C725C0"/>
    <w:rsid w:val="00C77A74"/>
    <w:rsid w:val="00C83E49"/>
    <w:rsid w:val="00C84D12"/>
    <w:rsid w:val="00CB030E"/>
    <w:rsid w:val="00CC02AC"/>
    <w:rsid w:val="00CC08F5"/>
    <w:rsid w:val="00CD716D"/>
    <w:rsid w:val="00CE4B4E"/>
    <w:rsid w:val="00CE5414"/>
    <w:rsid w:val="00D011EF"/>
    <w:rsid w:val="00D10B55"/>
    <w:rsid w:val="00D115AD"/>
    <w:rsid w:val="00D26B07"/>
    <w:rsid w:val="00D35BAE"/>
    <w:rsid w:val="00D37EC2"/>
    <w:rsid w:val="00D56C8C"/>
    <w:rsid w:val="00D726AF"/>
    <w:rsid w:val="00D76127"/>
    <w:rsid w:val="00DB1D75"/>
    <w:rsid w:val="00DC284C"/>
    <w:rsid w:val="00DD5D57"/>
    <w:rsid w:val="00DE0AD5"/>
    <w:rsid w:val="00DE54A6"/>
    <w:rsid w:val="00DF1FBF"/>
    <w:rsid w:val="00DF5725"/>
    <w:rsid w:val="00DF6AF4"/>
    <w:rsid w:val="00E146CC"/>
    <w:rsid w:val="00E17B00"/>
    <w:rsid w:val="00E35306"/>
    <w:rsid w:val="00E42688"/>
    <w:rsid w:val="00E4480B"/>
    <w:rsid w:val="00E460F1"/>
    <w:rsid w:val="00E50569"/>
    <w:rsid w:val="00E51752"/>
    <w:rsid w:val="00E51B50"/>
    <w:rsid w:val="00E550BE"/>
    <w:rsid w:val="00E55BC4"/>
    <w:rsid w:val="00E62772"/>
    <w:rsid w:val="00E71D82"/>
    <w:rsid w:val="00E93DC4"/>
    <w:rsid w:val="00EB7116"/>
    <w:rsid w:val="00EB72FF"/>
    <w:rsid w:val="00EC5E31"/>
    <w:rsid w:val="00EE467C"/>
    <w:rsid w:val="00EF705B"/>
    <w:rsid w:val="00F02829"/>
    <w:rsid w:val="00F0665D"/>
    <w:rsid w:val="00F07B54"/>
    <w:rsid w:val="00F13E7A"/>
    <w:rsid w:val="00F20197"/>
    <w:rsid w:val="00F34DD3"/>
    <w:rsid w:val="00F55D5F"/>
    <w:rsid w:val="00F66105"/>
    <w:rsid w:val="00F72B43"/>
    <w:rsid w:val="00F76C9C"/>
    <w:rsid w:val="00F84806"/>
    <w:rsid w:val="00F92A8C"/>
    <w:rsid w:val="00FA3DDD"/>
    <w:rsid w:val="00FA4912"/>
    <w:rsid w:val="00FC44D9"/>
    <w:rsid w:val="00FD679B"/>
    <w:rsid w:val="00FF6061"/>
    <w:rsid w:val="00FF6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845DE"/>
  <w15:chartTrackingRefBased/>
  <w15:docId w15:val="{B1CFCCEC-A9CA-4963-A279-271A8D81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759A"/>
    <w:rPr>
      <w:sz w:val="16"/>
      <w:szCs w:val="16"/>
    </w:rPr>
  </w:style>
  <w:style w:type="paragraph" w:styleId="CommentText">
    <w:name w:val="annotation text"/>
    <w:basedOn w:val="Normal"/>
    <w:link w:val="CommentTextChar"/>
    <w:uiPriority w:val="99"/>
    <w:unhideWhenUsed/>
    <w:rsid w:val="0072759A"/>
    <w:pPr>
      <w:spacing w:line="240" w:lineRule="auto"/>
    </w:pPr>
    <w:rPr>
      <w:sz w:val="20"/>
      <w:szCs w:val="20"/>
    </w:rPr>
  </w:style>
  <w:style w:type="character" w:customStyle="1" w:styleId="CommentTextChar">
    <w:name w:val="Comment Text Char"/>
    <w:basedOn w:val="DefaultParagraphFont"/>
    <w:link w:val="CommentText"/>
    <w:uiPriority w:val="99"/>
    <w:rsid w:val="0072759A"/>
    <w:rPr>
      <w:sz w:val="20"/>
      <w:szCs w:val="20"/>
    </w:rPr>
  </w:style>
  <w:style w:type="paragraph" w:styleId="CommentSubject">
    <w:name w:val="annotation subject"/>
    <w:basedOn w:val="CommentText"/>
    <w:next w:val="CommentText"/>
    <w:link w:val="CommentSubjectChar"/>
    <w:uiPriority w:val="99"/>
    <w:semiHidden/>
    <w:unhideWhenUsed/>
    <w:rsid w:val="00751FC0"/>
    <w:rPr>
      <w:b/>
      <w:bCs/>
    </w:rPr>
  </w:style>
  <w:style w:type="character" w:customStyle="1" w:styleId="CommentSubjectChar">
    <w:name w:val="Comment Subject Char"/>
    <w:basedOn w:val="CommentTextChar"/>
    <w:link w:val="CommentSubject"/>
    <w:uiPriority w:val="99"/>
    <w:semiHidden/>
    <w:rsid w:val="00751FC0"/>
    <w:rPr>
      <w:b/>
      <w:bCs/>
      <w:sz w:val="20"/>
      <w:szCs w:val="20"/>
    </w:rPr>
  </w:style>
  <w:style w:type="paragraph" w:customStyle="1" w:styleId="EndNoteBibliographyTitle">
    <w:name w:val="EndNote Bibliography Title"/>
    <w:basedOn w:val="Normal"/>
    <w:link w:val="EndNoteBibliographyTitleChar"/>
    <w:rsid w:val="00747B2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47B24"/>
    <w:rPr>
      <w:rFonts w:ascii="Calibri" w:hAnsi="Calibri" w:cs="Calibri"/>
      <w:noProof/>
      <w:lang w:val="en-US"/>
    </w:rPr>
  </w:style>
  <w:style w:type="paragraph" w:customStyle="1" w:styleId="EndNoteBibliography">
    <w:name w:val="EndNote Bibliography"/>
    <w:basedOn w:val="Normal"/>
    <w:link w:val="EndNoteBibliographyChar"/>
    <w:rsid w:val="00747B24"/>
    <w:pPr>
      <w:spacing w:line="240" w:lineRule="auto"/>
      <w:jc w:val="center"/>
    </w:pPr>
    <w:rPr>
      <w:rFonts w:ascii="Calibri" w:hAnsi="Calibri" w:cs="Calibri"/>
      <w:noProof/>
      <w:lang w:val="en-US"/>
    </w:rPr>
  </w:style>
  <w:style w:type="character" w:customStyle="1" w:styleId="EndNoteBibliographyChar">
    <w:name w:val="EndNote Bibliography Char"/>
    <w:basedOn w:val="DefaultParagraphFont"/>
    <w:link w:val="EndNoteBibliography"/>
    <w:rsid w:val="00747B24"/>
    <w:rPr>
      <w:rFonts w:ascii="Calibri" w:hAnsi="Calibri" w:cs="Calibri"/>
      <w:noProof/>
      <w:lang w:val="en-US"/>
    </w:rPr>
  </w:style>
  <w:style w:type="paragraph" w:styleId="NormalWeb">
    <w:name w:val="Normal (Web)"/>
    <w:basedOn w:val="Normal"/>
    <w:uiPriority w:val="99"/>
    <w:semiHidden/>
    <w:unhideWhenUsed/>
    <w:rsid w:val="00CD71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B65A1A"/>
    <w:pPr>
      <w:ind w:left="720"/>
      <w:contextualSpacing/>
    </w:pPr>
  </w:style>
  <w:style w:type="paragraph" w:styleId="Header">
    <w:name w:val="header"/>
    <w:basedOn w:val="Normal"/>
    <w:link w:val="HeaderChar"/>
    <w:uiPriority w:val="99"/>
    <w:unhideWhenUsed/>
    <w:rsid w:val="00515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9D4"/>
  </w:style>
  <w:style w:type="paragraph" w:styleId="Footer">
    <w:name w:val="footer"/>
    <w:basedOn w:val="Normal"/>
    <w:link w:val="FooterChar"/>
    <w:uiPriority w:val="99"/>
    <w:unhideWhenUsed/>
    <w:rsid w:val="00515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9D4"/>
  </w:style>
  <w:style w:type="paragraph" w:styleId="Revision">
    <w:name w:val="Revision"/>
    <w:hidden/>
    <w:uiPriority w:val="99"/>
    <w:semiHidden/>
    <w:rsid w:val="0063661E"/>
    <w:pPr>
      <w:spacing w:after="0" w:line="240" w:lineRule="auto"/>
    </w:pPr>
  </w:style>
  <w:style w:type="paragraph" w:styleId="BalloonText">
    <w:name w:val="Balloon Text"/>
    <w:basedOn w:val="Normal"/>
    <w:link w:val="BalloonTextChar"/>
    <w:uiPriority w:val="99"/>
    <w:semiHidden/>
    <w:unhideWhenUsed/>
    <w:rsid w:val="00BE3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CFB"/>
    <w:rPr>
      <w:rFonts w:ascii="Segoe UI" w:hAnsi="Segoe UI" w:cs="Segoe UI"/>
      <w:sz w:val="18"/>
      <w:szCs w:val="18"/>
    </w:rPr>
  </w:style>
  <w:style w:type="character" w:styleId="Emphasis">
    <w:name w:val="Emphasis"/>
    <w:basedOn w:val="DefaultParagraphFont"/>
    <w:uiPriority w:val="20"/>
    <w:qFormat/>
    <w:rsid w:val="002B72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090">
      <w:bodyDiv w:val="1"/>
      <w:marLeft w:val="0"/>
      <w:marRight w:val="0"/>
      <w:marTop w:val="0"/>
      <w:marBottom w:val="0"/>
      <w:divBdr>
        <w:top w:val="none" w:sz="0" w:space="0" w:color="auto"/>
        <w:left w:val="none" w:sz="0" w:space="0" w:color="auto"/>
        <w:bottom w:val="none" w:sz="0" w:space="0" w:color="auto"/>
        <w:right w:val="none" w:sz="0" w:space="0" w:color="auto"/>
      </w:divBdr>
    </w:div>
    <w:div w:id="482043573">
      <w:bodyDiv w:val="1"/>
      <w:marLeft w:val="0"/>
      <w:marRight w:val="0"/>
      <w:marTop w:val="0"/>
      <w:marBottom w:val="0"/>
      <w:divBdr>
        <w:top w:val="none" w:sz="0" w:space="0" w:color="auto"/>
        <w:left w:val="none" w:sz="0" w:space="0" w:color="auto"/>
        <w:bottom w:val="none" w:sz="0" w:space="0" w:color="auto"/>
        <w:right w:val="none" w:sz="0" w:space="0" w:color="auto"/>
      </w:divBdr>
    </w:div>
    <w:div w:id="513496689">
      <w:bodyDiv w:val="1"/>
      <w:marLeft w:val="0"/>
      <w:marRight w:val="0"/>
      <w:marTop w:val="0"/>
      <w:marBottom w:val="0"/>
      <w:divBdr>
        <w:top w:val="none" w:sz="0" w:space="0" w:color="auto"/>
        <w:left w:val="none" w:sz="0" w:space="0" w:color="auto"/>
        <w:bottom w:val="none" w:sz="0" w:space="0" w:color="auto"/>
        <w:right w:val="none" w:sz="0" w:space="0" w:color="auto"/>
      </w:divBdr>
    </w:div>
    <w:div w:id="759986648">
      <w:bodyDiv w:val="1"/>
      <w:marLeft w:val="0"/>
      <w:marRight w:val="0"/>
      <w:marTop w:val="0"/>
      <w:marBottom w:val="0"/>
      <w:divBdr>
        <w:top w:val="none" w:sz="0" w:space="0" w:color="auto"/>
        <w:left w:val="none" w:sz="0" w:space="0" w:color="auto"/>
        <w:bottom w:val="none" w:sz="0" w:space="0" w:color="auto"/>
        <w:right w:val="none" w:sz="0" w:space="0" w:color="auto"/>
      </w:divBdr>
    </w:div>
    <w:div w:id="995885462">
      <w:bodyDiv w:val="1"/>
      <w:marLeft w:val="0"/>
      <w:marRight w:val="0"/>
      <w:marTop w:val="0"/>
      <w:marBottom w:val="0"/>
      <w:divBdr>
        <w:top w:val="none" w:sz="0" w:space="0" w:color="auto"/>
        <w:left w:val="none" w:sz="0" w:space="0" w:color="auto"/>
        <w:bottom w:val="none" w:sz="0" w:space="0" w:color="auto"/>
        <w:right w:val="none" w:sz="0" w:space="0" w:color="auto"/>
      </w:divBdr>
    </w:div>
    <w:div w:id="1456024862">
      <w:bodyDiv w:val="1"/>
      <w:marLeft w:val="0"/>
      <w:marRight w:val="0"/>
      <w:marTop w:val="0"/>
      <w:marBottom w:val="0"/>
      <w:divBdr>
        <w:top w:val="none" w:sz="0" w:space="0" w:color="auto"/>
        <w:left w:val="none" w:sz="0" w:space="0" w:color="auto"/>
        <w:bottom w:val="none" w:sz="0" w:space="0" w:color="auto"/>
        <w:right w:val="none" w:sz="0" w:space="0" w:color="auto"/>
      </w:divBdr>
    </w:div>
    <w:div w:id="2118134873">
      <w:bodyDiv w:val="1"/>
      <w:marLeft w:val="0"/>
      <w:marRight w:val="0"/>
      <w:marTop w:val="0"/>
      <w:marBottom w:val="0"/>
      <w:divBdr>
        <w:top w:val="none" w:sz="0" w:space="0" w:color="auto"/>
        <w:left w:val="none" w:sz="0" w:space="0" w:color="auto"/>
        <w:bottom w:val="none" w:sz="0" w:space="0" w:color="auto"/>
        <w:right w:val="none" w:sz="0" w:space="0" w:color="auto"/>
      </w:divBdr>
    </w:div>
    <w:div w:id="2118255683">
      <w:bodyDiv w:val="1"/>
      <w:marLeft w:val="0"/>
      <w:marRight w:val="0"/>
      <w:marTop w:val="0"/>
      <w:marBottom w:val="0"/>
      <w:divBdr>
        <w:top w:val="none" w:sz="0" w:space="0" w:color="auto"/>
        <w:left w:val="none" w:sz="0" w:space="0" w:color="auto"/>
        <w:bottom w:val="none" w:sz="0" w:space="0" w:color="auto"/>
        <w:right w:val="none" w:sz="0" w:space="0" w:color="auto"/>
      </w:divBdr>
    </w:div>
    <w:div w:id="21222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E5AA8-4F89-40BB-99C4-9538A5FA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8695</Words>
  <Characters>49562</Characters>
  <Application>Microsoft Office Word</Application>
  <DocSecurity>0</DocSecurity>
  <Lines>413</Lines>
  <Paragraphs>116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Morriss</dc:creator>
  <cp:keywords/>
  <dc:description/>
  <cp:lastModifiedBy>Lyn Ellett</cp:lastModifiedBy>
  <cp:revision>3</cp:revision>
  <dcterms:created xsi:type="dcterms:W3CDTF">2024-11-11T10:00:00Z</dcterms:created>
  <dcterms:modified xsi:type="dcterms:W3CDTF">2024-11-11T10:01:00Z</dcterms:modified>
</cp:coreProperties>
</file>