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4177" w14:textId="77777777" w:rsidR="00504431" w:rsidRPr="00504431" w:rsidRDefault="00504431" w:rsidP="00504431">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04431">
        <w:rPr>
          <w:rFonts w:ascii="Times New Roman" w:eastAsia="Times New Roman" w:hAnsi="Times New Roman" w:cs="Times New Roman"/>
          <w:b/>
          <w:bCs/>
          <w:kern w:val="0"/>
          <w:sz w:val="36"/>
          <w:szCs w:val="36"/>
          <w:lang w:val="en-US" w:eastAsia="es-ES"/>
          <w14:ligatures w14:val="none"/>
        </w:rPr>
        <w:t xml:space="preserve">Enabling the use and producing improved understanding of </w:t>
      </w:r>
      <w:proofErr w:type="spellStart"/>
      <w:r w:rsidRPr="00504431">
        <w:rPr>
          <w:rFonts w:ascii="Times New Roman" w:eastAsia="Times New Roman" w:hAnsi="Times New Roman" w:cs="Times New Roman"/>
          <w:b/>
          <w:bCs/>
          <w:kern w:val="0"/>
          <w:sz w:val="36"/>
          <w:szCs w:val="36"/>
          <w:lang w:val="en-US" w:eastAsia="es-ES"/>
          <w14:ligatures w14:val="none"/>
        </w:rPr>
        <w:t>EuroCORDEX</w:t>
      </w:r>
      <w:proofErr w:type="spellEnd"/>
      <w:r w:rsidRPr="00504431">
        <w:rPr>
          <w:rFonts w:ascii="Times New Roman" w:eastAsia="Times New Roman" w:hAnsi="Times New Roman" w:cs="Times New Roman"/>
          <w:b/>
          <w:bCs/>
          <w:kern w:val="0"/>
          <w:sz w:val="36"/>
          <w:szCs w:val="36"/>
          <w:lang w:val="en-US" w:eastAsia="es-ES"/>
          <w14:ligatures w14:val="none"/>
        </w:rPr>
        <w:t xml:space="preserve"> data over the UK</w:t>
      </w:r>
    </w:p>
    <w:p w14:paraId="2A7050FB" w14:textId="77777777" w:rsidR="00504431" w:rsidRPr="00504431" w:rsidRDefault="00504431" w:rsidP="0050443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04431">
        <w:rPr>
          <w:rFonts w:ascii="Times New Roman" w:eastAsia="Times New Roman" w:hAnsi="Times New Roman" w:cs="Times New Roman"/>
          <w:kern w:val="0"/>
          <w:sz w:val="24"/>
          <w:szCs w:val="24"/>
          <w:lang w:val="en-US" w:eastAsia="es-ES"/>
          <w14:ligatures w14:val="none"/>
        </w:rPr>
        <w:t>This call aims to support the following two objectives of the SPF UK Climate Resilience (UKCR) Programme’s science plan:</w:t>
      </w:r>
    </w:p>
    <w:p w14:paraId="31DF8779" w14:textId="77777777" w:rsidR="00504431" w:rsidRPr="00504431" w:rsidRDefault="00504431" w:rsidP="0050443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04431">
        <w:rPr>
          <w:rFonts w:ascii="Times New Roman" w:eastAsia="Times New Roman" w:hAnsi="Times New Roman" w:cs="Times New Roman"/>
          <w:kern w:val="0"/>
          <w:sz w:val="24"/>
          <w:szCs w:val="24"/>
          <w:lang w:val="en-US" w:eastAsia="es-ES"/>
          <w14:ligatures w14:val="none"/>
        </w:rPr>
        <w:t>To provide or facilitate the extension of hazard quantification into metrics relevant for impacts on people, infrastructure and the natural environment of the UK.</w:t>
      </w:r>
    </w:p>
    <w:p w14:paraId="675D0213" w14:textId="77777777" w:rsidR="00504431" w:rsidRPr="00504431" w:rsidRDefault="00504431" w:rsidP="0050443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04431">
        <w:rPr>
          <w:rFonts w:ascii="Times New Roman" w:eastAsia="Times New Roman" w:hAnsi="Times New Roman" w:cs="Times New Roman"/>
          <w:kern w:val="0"/>
          <w:sz w:val="24"/>
          <w:szCs w:val="24"/>
          <w:lang w:val="en-US" w:eastAsia="es-ES"/>
          <w14:ligatures w14:val="none"/>
        </w:rPr>
        <w:t>To assess alternative approaches to quantifying future climate hazard and risk and document their suitability for application to topics of UK climate resilience.  </w:t>
      </w:r>
    </w:p>
    <w:p w14:paraId="762579ED" w14:textId="77777777" w:rsidR="00504431" w:rsidRPr="00504431" w:rsidRDefault="00504431" w:rsidP="0050443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04431">
        <w:rPr>
          <w:rFonts w:ascii="Times New Roman" w:eastAsia="Times New Roman" w:hAnsi="Times New Roman" w:cs="Times New Roman"/>
          <w:kern w:val="0"/>
          <w:sz w:val="24"/>
          <w:szCs w:val="24"/>
          <w:lang w:val="en-US" w:eastAsia="es-ES"/>
          <w14:ligatures w14:val="none"/>
        </w:rPr>
        <w:t>The call has two core components. The first is to analyse and understand the EuroCORDEX and other results (both the GCM and the RCM components) over the UK region, presenting results for the period from 1980 to at least 2080, and comparing this with the Global and Regional components of UKCP. The second component of the project is to facilitate user access to the data over the UK in similar formats to UKCP and with suitable guidance.</w:t>
      </w:r>
    </w:p>
    <w:p w14:paraId="16C36FF0" w14:textId="77777777" w:rsidR="00504431" w:rsidRPr="00504431" w:rsidRDefault="00504431" w:rsidP="0050443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04431">
        <w:rPr>
          <w:rFonts w:ascii="Times New Roman" w:eastAsia="Times New Roman" w:hAnsi="Times New Roman" w:cs="Times New Roman"/>
          <w:kern w:val="0"/>
          <w:sz w:val="24"/>
          <w:szCs w:val="24"/>
          <w:lang w:val="en-US" w:eastAsia="es-ES"/>
          <w14:ligatures w14:val="none"/>
        </w:rPr>
        <w:t>Funding of £350,000 (£280,000 fEC) is available from 1 October 2020 to 30 September 2022.</w:t>
      </w:r>
    </w:p>
    <w:p w14:paraId="4A22B04B" w14:textId="77777777" w:rsidR="0046694C" w:rsidRPr="00504431" w:rsidRDefault="0046694C">
      <w:pPr>
        <w:rPr>
          <w:lang w:val="en-US"/>
        </w:rPr>
      </w:pPr>
    </w:p>
    <w:sectPr w:rsidR="0046694C" w:rsidRPr="005044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A45EC"/>
    <w:multiLevelType w:val="multilevel"/>
    <w:tmpl w:val="5CDA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5254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31"/>
    <w:rsid w:val="0046694C"/>
    <w:rsid w:val="00504431"/>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0E8ED"/>
  <w15:chartTrackingRefBased/>
  <w15:docId w15:val="{49FE6F61-FDEE-41E1-8E41-53D078CF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2">
    <w:name w:val="heading 2"/>
    <w:basedOn w:val="Normal"/>
    <w:link w:val="Ttulo2Car"/>
    <w:uiPriority w:val="9"/>
    <w:qFormat/>
    <w:rsid w:val="00504431"/>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4431"/>
    <w:rPr>
      <w:rFonts w:ascii="Times New Roman" w:eastAsia="Times New Roman" w:hAnsi="Times New Roman" w:cs="Times New Roman"/>
      <w:b/>
      <w:bCs/>
      <w:kern w:val="0"/>
      <w:sz w:val="36"/>
      <w:szCs w:val="36"/>
      <w:lang w:eastAsia="es-ES"/>
      <w14:ligatures w14:val="none"/>
    </w:rPr>
  </w:style>
  <w:style w:type="paragraph" w:styleId="NormalWeb">
    <w:name w:val="Normal (Web)"/>
    <w:basedOn w:val="Normal"/>
    <w:uiPriority w:val="99"/>
    <w:semiHidden/>
    <w:unhideWhenUsed/>
    <w:rsid w:val="0050443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highlightelement">
    <w:name w:val="highlightelement"/>
    <w:basedOn w:val="Fuentedeprrafopredeter"/>
    <w:rsid w:val="00504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135208">
      <w:bodyDiv w:val="1"/>
      <w:marLeft w:val="0"/>
      <w:marRight w:val="0"/>
      <w:marTop w:val="0"/>
      <w:marBottom w:val="0"/>
      <w:divBdr>
        <w:top w:val="none" w:sz="0" w:space="0" w:color="auto"/>
        <w:left w:val="none" w:sz="0" w:space="0" w:color="auto"/>
        <w:bottom w:val="none" w:sz="0" w:space="0" w:color="auto"/>
        <w:right w:val="none" w:sz="0" w:space="0" w:color="auto"/>
      </w:divBdr>
    </w:div>
    <w:div w:id="51422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163</Words>
  <Characters>899</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2023-07-17T09:37:00Z</dcterms:created>
  <dcterms:modified xsi:type="dcterms:W3CDTF">2023-07-17T09:41:00Z</dcterms:modified>
</cp:coreProperties>
</file>